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ADCE" w14:textId="77777777" w:rsidR="00A738BD" w:rsidRPr="00455D44" w:rsidRDefault="00A738BD" w:rsidP="00A738BD">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 xml:space="preserve">COUNTY OF </w:t>
      </w:r>
      <w:r w:rsidRPr="00455D44">
        <w:rPr>
          <w:rFonts w:ascii="Calibri" w:hAnsi="Calibri" w:cs="Calibri"/>
          <w:b/>
          <w:bCs/>
          <w:sz w:val="72"/>
          <w:szCs w:val="72"/>
        </w:rPr>
        <w:t>ALAMEDA</w:t>
      </w:r>
    </w:p>
    <w:p w14:paraId="1DEC9C18" w14:textId="77777777" w:rsidR="00A738BD" w:rsidRPr="00455D44" w:rsidRDefault="00A738BD" w:rsidP="00A738BD">
      <w:pPr>
        <w:pStyle w:val="RFP-QHeader2"/>
        <w:rPr>
          <w:rFonts w:ascii="Calibri" w:hAnsi="Calibri" w:cs="Calibri"/>
          <w:sz w:val="40"/>
          <w:szCs w:val="40"/>
        </w:rPr>
      </w:pPr>
      <w:r w:rsidRPr="00455D44">
        <w:rPr>
          <w:rFonts w:ascii="Calibri" w:hAnsi="Calibri" w:cs="Calibri"/>
          <w:sz w:val="40"/>
          <w:szCs w:val="40"/>
        </w:rPr>
        <w:t>REQUEST FOR PROPOSAL No. 902152</w:t>
      </w:r>
    </w:p>
    <w:p w14:paraId="192CF98C" w14:textId="77777777" w:rsidR="00A738BD" w:rsidRPr="00455D44" w:rsidRDefault="00A738BD" w:rsidP="00A738BD">
      <w:pPr>
        <w:pStyle w:val="RFP-QHeader2"/>
        <w:rPr>
          <w:rFonts w:ascii="Calibri" w:hAnsi="Calibri" w:cs="Calibri"/>
          <w:sz w:val="20"/>
        </w:rPr>
      </w:pPr>
    </w:p>
    <w:p w14:paraId="6D6E2581" w14:textId="77777777" w:rsidR="00A738BD" w:rsidRPr="00455D44" w:rsidRDefault="00A738BD" w:rsidP="00A738BD">
      <w:pPr>
        <w:jc w:val="center"/>
        <w:rPr>
          <w:rFonts w:ascii="Calibri" w:hAnsi="Calibri" w:cs="Calibri"/>
          <w:b/>
          <w:sz w:val="40"/>
          <w:szCs w:val="40"/>
        </w:rPr>
      </w:pPr>
      <w:r w:rsidRPr="00455D44">
        <w:rPr>
          <w:rFonts w:ascii="Calibri" w:hAnsi="Calibri" w:cs="Calibri"/>
          <w:b/>
          <w:sz w:val="40"/>
          <w:szCs w:val="40"/>
        </w:rPr>
        <w:t>for</w:t>
      </w:r>
    </w:p>
    <w:p w14:paraId="35A1C82A" w14:textId="77777777" w:rsidR="00A738BD" w:rsidRPr="00455D44" w:rsidRDefault="00A738BD" w:rsidP="00A738BD">
      <w:pPr>
        <w:pStyle w:val="RFP-QHeader2"/>
        <w:rPr>
          <w:rFonts w:ascii="Calibri" w:hAnsi="Calibri" w:cs="Calibri"/>
          <w:sz w:val="20"/>
          <w:highlight w:val="yellow"/>
        </w:rPr>
      </w:pPr>
    </w:p>
    <w:p w14:paraId="1A88C84E" w14:textId="77777777" w:rsidR="00A738BD" w:rsidRPr="00455D44" w:rsidRDefault="00A738BD" w:rsidP="00A738BD">
      <w:pPr>
        <w:pStyle w:val="RFP-QHeader2"/>
        <w:rPr>
          <w:rFonts w:ascii="Calibri" w:hAnsi="Calibri" w:cs="Calibri"/>
          <w:sz w:val="40"/>
          <w:szCs w:val="40"/>
          <w:highlight w:val="yellow"/>
        </w:rPr>
      </w:pPr>
      <w:bookmarkStart w:id="0" w:name="BidTitle"/>
      <w:bookmarkEnd w:id="0"/>
      <w:r w:rsidRPr="00455D44">
        <w:rPr>
          <w:rFonts w:ascii="Calibri" w:hAnsi="Calibri" w:cs="Calibri"/>
          <w:sz w:val="40"/>
          <w:szCs w:val="40"/>
        </w:rPr>
        <w:t>Youth Anger Management Group Therapy</w:t>
      </w:r>
    </w:p>
    <w:p w14:paraId="0C791209" w14:textId="77777777" w:rsidR="00A738BD" w:rsidRPr="00797642" w:rsidRDefault="00A738BD" w:rsidP="00A738BD">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A738BD" w:rsidRPr="00973F08" w14:paraId="48986616" w14:textId="77777777" w:rsidTr="00ED6E0C">
        <w:trPr>
          <w:jc w:val="center"/>
        </w:trPr>
        <w:tc>
          <w:tcPr>
            <w:tcW w:w="10499" w:type="dxa"/>
            <w:tcMar>
              <w:top w:w="43" w:type="dxa"/>
              <w:left w:w="115" w:type="dxa"/>
              <w:bottom w:w="43" w:type="dxa"/>
              <w:right w:w="115" w:type="dxa"/>
            </w:tcMar>
            <w:vAlign w:val="center"/>
          </w:tcPr>
          <w:p w14:paraId="1BB59181" w14:textId="77777777" w:rsidR="00A738BD" w:rsidRDefault="00A738BD" w:rsidP="00ED6E0C">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Pr="00B70AD7">
              <w:rPr>
                <w:rFonts w:ascii="Calibri" w:hAnsi="Calibri" w:cs="Calibri"/>
                <w:b/>
                <w:sz w:val="28"/>
                <w:szCs w:val="28"/>
              </w:rPr>
              <w:t>Request for Proposal (RFP</w:t>
            </w:r>
            <w:bookmarkEnd w:id="1"/>
            <w:r w:rsidRPr="00B70AD7">
              <w:rPr>
                <w:rFonts w:ascii="Calibri" w:hAnsi="Calibri" w:cs="Calibri"/>
                <w:b/>
                <w:sz w:val="28"/>
                <w:szCs w:val="28"/>
              </w:rPr>
              <w:t>)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r w:rsidRPr="001C77EC">
              <w:rPr>
                <w:rFonts w:ascii="Calibri" w:hAnsi="Calibri" w:cs="Calibri"/>
                <w:b/>
                <w:sz w:val="20"/>
              </w:rPr>
              <w:t>[</w:t>
            </w:r>
            <w:hyperlink r:id="rId13" w:history="1">
              <w:r w:rsidRPr="001C77EC">
                <w:rPr>
                  <w:rStyle w:val="Hyperlink"/>
                  <w:rFonts w:ascii="Calibri" w:hAnsi="Calibri" w:cs="Calibri"/>
                  <w:b/>
                  <w:sz w:val="20"/>
                </w:rPr>
                <w:t>https://gsa.acgov.org/do-business-with-us/contracting-opportunities/</w:t>
              </w:r>
            </w:hyperlink>
            <w:r w:rsidRPr="001C77EC">
              <w:rPr>
                <w:rFonts w:ascii="Calibri" w:hAnsi="Calibri" w:cs="Calibri"/>
                <w:b/>
                <w:sz w:val="20"/>
              </w:rPr>
              <w:t>]</w:t>
            </w:r>
            <w:r>
              <w:rPr>
                <w:rFonts w:ascii="Calibri" w:hAnsi="Calibri" w:cs="Calibri"/>
                <w:b/>
                <w:sz w:val="28"/>
                <w:szCs w:val="28"/>
              </w:rPr>
              <w:t xml:space="preserve"> o</w:t>
            </w:r>
            <w:r w:rsidRPr="001A7C9C">
              <w:rPr>
                <w:rFonts w:ascii="Calibri" w:hAnsi="Calibri" w:cs="Calibri"/>
                <w:b/>
                <w:sz w:val="28"/>
                <w:szCs w:val="28"/>
              </w:rPr>
              <w:t xml:space="preserve">r contact the County representative listed below.  </w:t>
            </w:r>
          </w:p>
          <w:p w14:paraId="1F9BB81D" w14:textId="77777777" w:rsidR="00A738BD" w:rsidRPr="001A7C9C" w:rsidRDefault="00A738BD" w:rsidP="00ED6E0C">
            <w:pPr>
              <w:jc w:val="center"/>
              <w:rPr>
                <w:rFonts w:ascii="Calibri" w:hAnsi="Calibri" w:cs="Calibri"/>
                <w:b/>
                <w:sz w:val="28"/>
                <w:szCs w:val="28"/>
              </w:rPr>
            </w:pPr>
            <w:r w:rsidRPr="001A7C9C">
              <w:rPr>
                <w:rFonts w:ascii="Calibri" w:hAnsi="Calibri" w:cs="Calibri"/>
                <w:b/>
                <w:sz w:val="28"/>
                <w:szCs w:val="28"/>
              </w:rPr>
              <w:t>Thank you for your interest!</w:t>
            </w:r>
          </w:p>
          <w:p w14:paraId="33F2F77E" w14:textId="77777777" w:rsidR="00A738BD" w:rsidRPr="00455D44" w:rsidRDefault="00A738BD" w:rsidP="00ED6E0C">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Pr="00455D44">
              <w:rPr>
                <w:rFonts w:ascii="Calibri" w:hAnsi="Calibri" w:cs="Calibri"/>
                <w:b/>
                <w:sz w:val="28"/>
                <w:szCs w:val="28"/>
              </w:rPr>
              <w:t>Tarana Malmirchegini</w:t>
            </w:r>
          </w:p>
          <w:p w14:paraId="0B0D7724" w14:textId="77777777" w:rsidR="00A738BD" w:rsidRPr="00455D44" w:rsidRDefault="00A738BD" w:rsidP="00ED6E0C">
            <w:pPr>
              <w:spacing w:before="180" w:after="180"/>
              <w:jc w:val="center"/>
              <w:rPr>
                <w:rFonts w:ascii="Calibri" w:hAnsi="Calibri" w:cs="Calibri"/>
                <w:b/>
                <w:sz w:val="28"/>
                <w:szCs w:val="28"/>
              </w:rPr>
            </w:pPr>
            <w:r w:rsidRPr="00455D44">
              <w:rPr>
                <w:rFonts w:ascii="Calibri" w:hAnsi="Calibri" w:cs="Calibri"/>
                <w:b/>
                <w:sz w:val="28"/>
                <w:szCs w:val="28"/>
              </w:rPr>
              <w:t>Phone Number: (510) 208-9614</w:t>
            </w:r>
          </w:p>
          <w:p w14:paraId="1EA055CE" w14:textId="77777777" w:rsidR="00A738BD" w:rsidRDefault="00A738BD" w:rsidP="00ED6E0C">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Pr="00055C9C">
                <w:rPr>
                  <w:rStyle w:val="Hyperlink"/>
                  <w:rFonts w:ascii="Calibri" w:hAnsi="Calibri" w:cs="Calibri"/>
                  <w:b/>
                  <w:sz w:val="28"/>
                  <w:szCs w:val="28"/>
                </w:rPr>
                <w:t>tarana.malmirchegini@acgov.org</w:t>
              </w:r>
            </w:hyperlink>
          </w:p>
          <w:p w14:paraId="08087C62" w14:textId="77777777" w:rsidR="00A738BD" w:rsidRPr="00090742" w:rsidRDefault="00A738BD" w:rsidP="00ED6E0C">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19913376" w14:textId="77777777" w:rsidR="00A738BD" w:rsidRPr="001215F1" w:rsidRDefault="00A738BD" w:rsidP="00A738BD">
      <w:pPr>
        <w:spacing w:before="240" w:after="60"/>
        <w:jc w:val="center"/>
        <w:rPr>
          <w:rFonts w:ascii="Calibri" w:hAnsi="Calibri" w:cs="Calibri"/>
          <w:b/>
          <w:sz w:val="32"/>
          <w:szCs w:val="32"/>
        </w:rPr>
      </w:pPr>
      <w:r w:rsidRPr="001215F1">
        <w:rPr>
          <w:rFonts w:ascii="Calibri" w:hAnsi="Calibri" w:cs="Calibri"/>
          <w:b/>
          <w:sz w:val="32"/>
          <w:szCs w:val="32"/>
        </w:rPr>
        <w:t>RESPONSE DUE</w:t>
      </w:r>
    </w:p>
    <w:p w14:paraId="726FE4B2" w14:textId="77777777" w:rsidR="00A738BD" w:rsidRPr="001215F1" w:rsidRDefault="00A738BD" w:rsidP="00A738BD">
      <w:pPr>
        <w:spacing w:after="60"/>
        <w:jc w:val="center"/>
        <w:rPr>
          <w:rFonts w:ascii="Calibri" w:hAnsi="Calibri" w:cs="Calibri"/>
          <w:sz w:val="32"/>
          <w:szCs w:val="32"/>
        </w:rPr>
      </w:pPr>
      <w:r w:rsidRPr="001215F1">
        <w:rPr>
          <w:rFonts w:ascii="Calibri" w:hAnsi="Calibri" w:cs="Calibri"/>
          <w:sz w:val="32"/>
          <w:szCs w:val="32"/>
        </w:rPr>
        <w:t>by</w:t>
      </w:r>
    </w:p>
    <w:p w14:paraId="49A56EA9" w14:textId="77777777" w:rsidR="00A738BD" w:rsidRPr="001215F1" w:rsidRDefault="00A738BD" w:rsidP="00A738BD">
      <w:pPr>
        <w:spacing w:after="60"/>
        <w:jc w:val="center"/>
        <w:rPr>
          <w:rFonts w:ascii="Calibri" w:hAnsi="Calibri" w:cs="Calibri"/>
          <w:b/>
          <w:sz w:val="32"/>
          <w:szCs w:val="32"/>
        </w:rPr>
      </w:pPr>
      <w:r w:rsidRPr="001215F1">
        <w:rPr>
          <w:rFonts w:ascii="Calibri" w:hAnsi="Calibri" w:cs="Calibri"/>
          <w:b/>
          <w:sz w:val="32"/>
          <w:szCs w:val="32"/>
        </w:rPr>
        <w:t>2:00 p.m.</w:t>
      </w:r>
    </w:p>
    <w:p w14:paraId="6A9315BF" w14:textId="77777777" w:rsidR="00A738BD" w:rsidRPr="001215F1" w:rsidRDefault="00A738BD" w:rsidP="00A738BD">
      <w:pPr>
        <w:spacing w:after="60"/>
        <w:jc w:val="center"/>
        <w:rPr>
          <w:rFonts w:ascii="Calibri" w:hAnsi="Calibri" w:cs="Calibri"/>
          <w:sz w:val="32"/>
          <w:szCs w:val="32"/>
        </w:rPr>
      </w:pPr>
      <w:r w:rsidRPr="001215F1">
        <w:rPr>
          <w:rFonts w:ascii="Calibri" w:hAnsi="Calibri" w:cs="Calibri"/>
          <w:sz w:val="32"/>
          <w:szCs w:val="32"/>
        </w:rPr>
        <w:t>on</w:t>
      </w:r>
    </w:p>
    <w:p w14:paraId="27B61DC0" w14:textId="77777777" w:rsidR="00A738BD" w:rsidRPr="00455D44" w:rsidRDefault="00A738BD" w:rsidP="00A738BD">
      <w:pPr>
        <w:spacing w:after="60"/>
        <w:jc w:val="center"/>
        <w:rPr>
          <w:rFonts w:ascii="Calibri" w:hAnsi="Calibri" w:cs="Calibri"/>
          <w:b/>
          <w:sz w:val="32"/>
          <w:szCs w:val="32"/>
        </w:rPr>
      </w:pPr>
      <w:r w:rsidRPr="00455D44">
        <w:rPr>
          <w:rFonts w:ascii="Calibri" w:hAnsi="Calibri" w:cs="Calibri"/>
          <w:b/>
          <w:sz w:val="32"/>
          <w:szCs w:val="32"/>
        </w:rPr>
        <w:t xml:space="preserve">November </w:t>
      </w:r>
      <w:r>
        <w:rPr>
          <w:rFonts w:ascii="Calibri" w:hAnsi="Calibri" w:cs="Calibri"/>
          <w:b/>
          <w:sz w:val="32"/>
          <w:szCs w:val="32"/>
        </w:rPr>
        <w:t>23</w:t>
      </w:r>
      <w:r w:rsidRPr="00455D44">
        <w:rPr>
          <w:rFonts w:ascii="Calibri" w:hAnsi="Calibri" w:cs="Calibri"/>
          <w:b/>
          <w:sz w:val="32"/>
          <w:szCs w:val="32"/>
        </w:rPr>
        <w:t>, 2022</w:t>
      </w:r>
    </w:p>
    <w:p w14:paraId="10A00EAB" w14:textId="77777777" w:rsidR="00A738BD" w:rsidRPr="001215F1" w:rsidRDefault="00A738BD" w:rsidP="00A738BD">
      <w:pPr>
        <w:spacing w:after="60"/>
        <w:jc w:val="center"/>
        <w:rPr>
          <w:rFonts w:ascii="Calibri" w:hAnsi="Calibri" w:cs="Calibri"/>
          <w:sz w:val="32"/>
          <w:szCs w:val="32"/>
        </w:rPr>
      </w:pPr>
      <w:r w:rsidRPr="001215F1">
        <w:rPr>
          <w:rFonts w:ascii="Calibri" w:hAnsi="Calibri" w:cs="Calibri"/>
          <w:sz w:val="32"/>
          <w:szCs w:val="32"/>
        </w:rPr>
        <w:t>through</w:t>
      </w:r>
    </w:p>
    <w:p w14:paraId="675F6746" w14:textId="77777777" w:rsidR="00A738BD" w:rsidRPr="001215F1" w:rsidRDefault="00A738BD" w:rsidP="00A738BD">
      <w:pPr>
        <w:spacing w:after="60"/>
        <w:jc w:val="center"/>
        <w:rPr>
          <w:rFonts w:ascii="Calibri" w:hAnsi="Calibri" w:cs="Calibri"/>
          <w:b/>
          <w:bCs/>
          <w:sz w:val="32"/>
          <w:szCs w:val="32"/>
        </w:rPr>
      </w:pPr>
      <w:r w:rsidRPr="6DBB1F89">
        <w:rPr>
          <w:rFonts w:ascii="Calibri" w:hAnsi="Calibri" w:cs="Calibri"/>
          <w:b/>
          <w:bCs/>
          <w:sz w:val="32"/>
          <w:szCs w:val="32"/>
        </w:rPr>
        <w:t>Alameda County, GSA-Procurement</w:t>
      </w:r>
      <w:r w:rsidRPr="6DBB1F89">
        <w:rPr>
          <w:rFonts w:ascii="Calibri" w:hAnsi="Calibri" w:cs="Calibri"/>
          <w:b/>
          <w:bCs/>
          <w:color w:val="FF0000"/>
          <w:sz w:val="32"/>
          <w:szCs w:val="32"/>
        </w:rPr>
        <w:t xml:space="preserve"> </w:t>
      </w:r>
    </w:p>
    <w:p w14:paraId="5209C843" w14:textId="77777777" w:rsidR="00A738BD" w:rsidRPr="001215F1" w:rsidRDefault="00B94921" w:rsidP="00A738BD">
      <w:pPr>
        <w:spacing w:after="60"/>
        <w:jc w:val="center"/>
        <w:rPr>
          <w:rFonts w:ascii="Calibri" w:hAnsi="Calibri" w:cs="Calibri"/>
          <w:sz w:val="32"/>
          <w:szCs w:val="32"/>
        </w:rPr>
      </w:pPr>
      <w:hyperlink r:id="rId15" w:history="1">
        <w:r w:rsidR="00A738BD" w:rsidRPr="001215F1">
          <w:rPr>
            <w:rStyle w:val="Hyperlink"/>
            <w:rFonts w:ascii="Calibri" w:hAnsi="Calibri" w:cs="Calibri"/>
            <w:b/>
            <w:sz w:val="32"/>
            <w:szCs w:val="32"/>
          </w:rPr>
          <w:t>EZSourcing Supplier Portal</w:t>
        </w:r>
      </w:hyperlink>
      <w:r w:rsidR="00A738BD" w:rsidRPr="001215F1">
        <w:rPr>
          <w:rFonts w:ascii="Calibri" w:hAnsi="Calibri" w:cs="Calibri"/>
          <w:b/>
          <w:sz w:val="32"/>
          <w:szCs w:val="32"/>
        </w:rPr>
        <w:t xml:space="preserve"> </w:t>
      </w:r>
    </w:p>
    <w:p w14:paraId="5C549864" w14:textId="77777777" w:rsidR="00A738BD" w:rsidRPr="00C063D4" w:rsidRDefault="00B94921" w:rsidP="00A738BD">
      <w:pPr>
        <w:spacing w:after="60"/>
        <w:jc w:val="center"/>
        <w:rPr>
          <w:rFonts w:ascii="Calibri" w:hAnsi="Calibri"/>
          <w:sz w:val="24"/>
          <w:szCs w:val="18"/>
        </w:rPr>
      </w:pPr>
      <w:hyperlink r:id="rId16" w:history="1">
        <w:r w:rsidR="00A738BD" w:rsidRPr="001215F1">
          <w:rPr>
            <w:rStyle w:val="Hyperlink"/>
            <w:rFonts w:ascii="Calibri" w:hAnsi="Calibri"/>
            <w:sz w:val="24"/>
            <w:szCs w:val="18"/>
          </w:rPr>
          <w:t>https://ezsourcing.acgov.org/</w:t>
        </w:r>
      </w:hyperlink>
      <w:r w:rsidR="00A738BD" w:rsidRPr="001215F1">
        <w:rPr>
          <w:rFonts w:ascii="Calibri" w:hAnsi="Calibri"/>
          <w:sz w:val="24"/>
          <w:szCs w:val="18"/>
        </w:rPr>
        <w:t xml:space="preserve"> </w:t>
      </w:r>
    </w:p>
    <w:p w14:paraId="34671D4E" w14:textId="77777777" w:rsidR="00A738BD" w:rsidRPr="00A85450" w:rsidRDefault="00A738BD" w:rsidP="00A738BD">
      <w:pPr>
        <w:rPr>
          <w:rFonts w:ascii="Calibri" w:hAnsi="Calibri" w:cs="Calibri"/>
        </w:rPr>
      </w:pPr>
      <w:bookmarkStart w:id="2" w:name="_Toc14171502"/>
    </w:p>
    <w:p w14:paraId="72DBFF2B" w14:textId="77777777" w:rsidR="00A738BD" w:rsidRPr="00DC43BF" w:rsidRDefault="00A738BD" w:rsidP="00A738B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12DC1BBE" wp14:editId="21210458">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 xml:space="preserve">Please print only what you need, print double-sided, and use recycled-content paper if printing this document. </w:t>
      </w:r>
      <w:r>
        <w:rPr>
          <w:rFonts w:ascii="Calibri" w:hAnsi="Calibri" w:cs="Calibri"/>
          <w:b/>
          <w:bCs/>
          <w:sz w:val="40"/>
          <w:szCs w:val="40"/>
        </w:rPr>
        <w:br w:type="page"/>
      </w:r>
    </w:p>
    <w:p w14:paraId="7CD8F98C" w14:textId="77777777" w:rsidR="00A738BD" w:rsidRPr="00A17012" w:rsidRDefault="00A738BD" w:rsidP="00A738BD">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2AEA637A" w14:textId="77777777" w:rsidR="00A738BD" w:rsidRPr="00455D44" w:rsidRDefault="00A738BD" w:rsidP="00A738BD">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455D44">
        <w:rPr>
          <w:rFonts w:ascii="Calibri" w:hAnsi="Calibri" w:cs="Calibri"/>
          <w:sz w:val="24"/>
          <w:szCs w:val="26"/>
        </w:rPr>
        <w:t>. 902152</w:t>
      </w:r>
    </w:p>
    <w:p w14:paraId="7CF6FD48" w14:textId="77777777" w:rsidR="00A738BD" w:rsidRPr="00455D44" w:rsidRDefault="00A738BD" w:rsidP="00A738BD">
      <w:pPr>
        <w:pStyle w:val="RFP-QHeader2"/>
        <w:spacing w:after="240"/>
        <w:rPr>
          <w:rFonts w:ascii="Calibri" w:hAnsi="Calibri" w:cs="Calibri"/>
          <w:sz w:val="24"/>
          <w:szCs w:val="26"/>
        </w:rPr>
      </w:pPr>
      <w:r w:rsidRPr="00455D44">
        <w:rPr>
          <w:rFonts w:ascii="Calibri" w:hAnsi="Calibri" w:cs="Calibri"/>
          <w:sz w:val="24"/>
          <w:szCs w:val="26"/>
        </w:rPr>
        <w:t>YOUTH ANGER MANAGEMENT GROUP THERAPY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A738BD" w14:paraId="3094F5B7" w14:textId="77777777" w:rsidTr="00ED6E0C">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A5FBBAD" w14:textId="77777777" w:rsidR="00A738BD" w:rsidRPr="00266DFB" w:rsidRDefault="00A738BD" w:rsidP="00ED6E0C">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5AFB3E4" w14:textId="77777777" w:rsidR="00A738BD" w:rsidRPr="00266DFB" w:rsidRDefault="00A738BD" w:rsidP="00ED6E0C">
            <w:pPr>
              <w:rPr>
                <w:rFonts w:ascii="Calibri" w:hAnsi="Calibri" w:cs="Calibri"/>
                <w:b/>
                <w:sz w:val="24"/>
                <w:szCs w:val="26"/>
              </w:rPr>
            </w:pPr>
            <w:r w:rsidRPr="00266DFB">
              <w:rPr>
                <w:rFonts w:ascii="Calibri" w:hAnsi="Calibri" w:cs="Calibri"/>
                <w:b/>
                <w:sz w:val="24"/>
                <w:szCs w:val="26"/>
              </w:rPr>
              <w:t>DATE/LOCATION</w:t>
            </w:r>
          </w:p>
        </w:tc>
      </w:tr>
      <w:tr w:rsidR="00A738BD" w14:paraId="15CD4288" w14:textId="77777777" w:rsidTr="00ED6E0C">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DA336AF" w14:textId="77777777" w:rsidR="00A738BD" w:rsidRPr="00266DFB" w:rsidRDefault="00A738BD" w:rsidP="00ED6E0C">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975C32C" w14:textId="77777777" w:rsidR="00A738BD" w:rsidRPr="009D5E97" w:rsidRDefault="00A738BD" w:rsidP="00ED6E0C">
            <w:pPr>
              <w:rPr>
                <w:rFonts w:ascii="Calibri" w:hAnsi="Calibri" w:cs="Calibri"/>
                <w:b/>
                <w:color w:val="70AD47"/>
                <w:szCs w:val="26"/>
              </w:rPr>
            </w:pPr>
            <w:r>
              <w:rPr>
                <w:rFonts w:ascii="Calibri" w:hAnsi="Calibri" w:cs="Calibri"/>
                <w:b/>
                <w:sz w:val="24"/>
                <w:szCs w:val="26"/>
              </w:rPr>
              <w:t>October 14</w:t>
            </w:r>
            <w:r w:rsidRPr="00455D44">
              <w:rPr>
                <w:rFonts w:ascii="Calibri" w:hAnsi="Calibri" w:cs="Calibri"/>
                <w:b/>
                <w:sz w:val="24"/>
                <w:szCs w:val="26"/>
              </w:rPr>
              <w:t>, 2022</w:t>
            </w:r>
          </w:p>
        </w:tc>
      </w:tr>
      <w:tr w:rsidR="00A738BD" w14:paraId="626020FF"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E7E232F" w14:textId="77777777" w:rsidR="00A738BD" w:rsidRPr="00266DFB" w:rsidRDefault="00A738BD" w:rsidP="00ED6E0C">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818C2BA" w14:textId="77777777" w:rsidR="00A738BD" w:rsidRPr="008110F8" w:rsidRDefault="00A738BD" w:rsidP="00ED6E0C">
            <w:pPr>
              <w:rPr>
                <w:rFonts w:ascii="Calibri" w:hAnsi="Calibri" w:cs="Calibri"/>
                <w:b/>
                <w:szCs w:val="26"/>
              </w:rPr>
            </w:pPr>
            <w:r>
              <w:rPr>
                <w:rFonts w:ascii="Calibri" w:hAnsi="Calibri" w:cs="Calibri"/>
                <w:b/>
                <w:sz w:val="24"/>
                <w:szCs w:val="26"/>
              </w:rPr>
              <w:t>October 25</w:t>
            </w:r>
            <w:r w:rsidRPr="008110F8">
              <w:rPr>
                <w:rFonts w:ascii="Calibri" w:hAnsi="Calibri" w:cs="Calibri"/>
                <w:b/>
                <w:sz w:val="24"/>
                <w:szCs w:val="26"/>
              </w:rPr>
              <w:t>, 2022 @ 11:00 a.m.</w:t>
            </w:r>
          </w:p>
          <w:p w14:paraId="78F32EC3" w14:textId="77777777" w:rsidR="00A738BD" w:rsidRDefault="00A738BD" w:rsidP="00ED6E0C">
            <w:pPr>
              <w:pStyle w:val="CommentSubject"/>
              <w:rPr>
                <w:rFonts w:ascii="Calibri" w:hAnsi="Calibri" w:cs="Calibri"/>
                <w:color w:val="FFFFFF"/>
                <w:sz w:val="22"/>
                <w:szCs w:val="26"/>
                <w:highlight w:val="red"/>
              </w:rPr>
            </w:pPr>
          </w:p>
          <w:p w14:paraId="2455DCD6" w14:textId="77777777" w:rsidR="00A738BD" w:rsidRPr="008110F8" w:rsidRDefault="00A738BD" w:rsidP="00ED6E0C">
            <w:pPr>
              <w:rPr>
                <w:rFonts w:ascii="Calibri" w:hAnsi="Calibri" w:cs="Calibri"/>
                <w:b/>
                <w:bCs/>
                <w:color w:val="252424"/>
                <w:sz w:val="24"/>
                <w:szCs w:val="24"/>
              </w:rPr>
            </w:pPr>
            <w:bookmarkStart w:id="5" w:name="_Hlk111057614"/>
            <w:r w:rsidRPr="008110F8">
              <w:rPr>
                <w:rFonts w:ascii="Calibri" w:hAnsi="Calibri" w:cs="Calibri"/>
                <w:b/>
                <w:bCs/>
                <w:color w:val="252424"/>
                <w:sz w:val="24"/>
                <w:szCs w:val="24"/>
              </w:rPr>
              <w:t xml:space="preserve">Join on your computer or mobile app </w:t>
            </w:r>
          </w:p>
          <w:p w14:paraId="0D05CA19" w14:textId="77777777" w:rsidR="00A738BD" w:rsidRPr="008110F8" w:rsidRDefault="00B94921" w:rsidP="00ED6E0C">
            <w:pPr>
              <w:rPr>
                <w:rFonts w:ascii="Calibri" w:hAnsi="Calibri" w:cs="Calibri"/>
                <w:color w:val="252424"/>
                <w:sz w:val="24"/>
                <w:szCs w:val="24"/>
              </w:rPr>
            </w:pPr>
            <w:hyperlink r:id="rId18" w:tgtFrame="_blank" w:history="1">
              <w:r w:rsidR="00A738BD" w:rsidRPr="008110F8">
                <w:rPr>
                  <w:rStyle w:val="Hyperlink"/>
                  <w:rFonts w:ascii="Calibri" w:hAnsi="Calibri" w:cs="Calibri"/>
                  <w:color w:val="6264A7"/>
                  <w:sz w:val="24"/>
                  <w:szCs w:val="24"/>
                </w:rPr>
                <w:t>Click here to join the meeting</w:t>
              </w:r>
            </w:hyperlink>
            <w:r w:rsidR="00A738BD" w:rsidRPr="008110F8">
              <w:rPr>
                <w:rFonts w:ascii="Calibri" w:hAnsi="Calibri" w:cs="Calibri"/>
                <w:color w:val="252424"/>
                <w:sz w:val="24"/>
                <w:szCs w:val="24"/>
              </w:rPr>
              <w:t xml:space="preserve"> </w:t>
            </w:r>
          </w:p>
          <w:p w14:paraId="3226D815" w14:textId="77777777" w:rsidR="00A738BD" w:rsidRPr="008110F8" w:rsidRDefault="00A738BD" w:rsidP="00ED6E0C">
            <w:pPr>
              <w:rPr>
                <w:rFonts w:ascii="Calibri" w:hAnsi="Calibri" w:cs="Calibri"/>
                <w:color w:val="252424"/>
                <w:sz w:val="24"/>
                <w:szCs w:val="24"/>
              </w:rPr>
            </w:pPr>
            <w:r w:rsidRPr="008110F8">
              <w:rPr>
                <w:rFonts w:ascii="Calibri" w:hAnsi="Calibri" w:cs="Calibri"/>
                <w:color w:val="252424"/>
                <w:sz w:val="24"/>
                <w:szCs w:val="24"/>
              </w:rPr>
              <w:t xml:space="preserve">Meeting ID: 253 497 566 188 </w:t>
            </w:r>
            <w:r w:rsidRPr="008110F8">
              <w:rPr>
                <w:rFonts w:ascii="Calibri" w:hAnsi="Calibri" w:cs="Calibri"/>
                <w:color w:val="252424"/>
                <w:sz w:val="24"/>
                <w:szCs w:val="24"/>
              </w:rPr>
              <w:br/>
              <w:t xml:space="preserve">Passcode: L7g6XZ </w:t>
            </w:r>
          </w:p>
          <w:p w14:paraId="173C5D8C" w14:textId="77777777" w:rsidR="00A738BD" w:rsidRPr="008110F8" w:rsidRDefault="00B94921" w:rsidP="00ED6E0C">
            <w:pPr>
              <w:rPr>
                <w:rFonts w:ascii="Calibri" w:hAnsi="Calibri" w:cs="Calibri"/>
                <w:color w:val="252424"/>
                <w:sz w:val="24"/>
                <w:szCs w:val="24"/>
              </w:rPr>
            </w:pPr>
            <w:hyperlink r:id="rId19" w:tgtFrame="_blank" w:history="1">
              <w:r w:rsidR="00A738BD" w:rsidRPr="008110F8">
                <w:rPr>
                  <w:rStyle w:val="Hyperlink"/>
                  <w:rFonts w:ascii="Calibri" w:hAnsi="Calibri" w:cs="Calibri"/>
                  <w:color w:val="6264A7"/>
                  <w:sz w:val="24"/>
                  <w:szCs w:val="24"/>
                </w:rPr>
                <w:t>Download Teams</w:t>
              </w:r>
            </w:hyperlink>
            <w:r w:rsidR="00A738BD" w:rsidRPr="008110F8">
              <w:rPr>
                <w:rFonts w:ascii="Calibri" w:hAnsi="Calibri" w:cs="Calibri"/>
                <w:color w:val="252424"/>
                <w:sz w:val="24"/>
                <w:szCs w:val="24"/>
              </w:rPr>
              <w:t xml:space="preserve"> | </w:t>
            </w:r>
            <w:hyperlink r:id="rId20" w:tgtFrame="_blank" w:history="1">
              <w:r w:rsidR="00A738BD" w:rsidRPr="008110F8">
                <w:rPr>
                  <w:rStyle w:val="Hyperlink"/>
                  <w:rFonts w:ascii="Calibri" w:hAnsi="Calibri" w:cs="Calibri"/>
                  <w:color w:val="6264A7"/>
                  <w:sz w:val="24"/>
                  <w:szCs w:val="24"/>
                </w:rPr>
                <w:t>Join on the web</w:t>
              </w:r>
            </w:hyperlink>
          </w:p>
          <w:p w14:paraId="01DD7504" w14:textId="77777777" w:rsidR="00A738BD" w:rsidRPr="008110F8" w:rsidRDefault="00A738BD" w:rsidP="00ED6E0C">
            <w:pPr>
              <w:rPr>
                <w:rFonts w:ascii="Calibri" w:hAnsi="Calibri" w:cs="Calibri"/>
                <w:color w:val="252424"/>
                <w:sz w:val="24"/>
                <w:szCs w:val="24"/>
              </w:rPr>
            </w:pPr>
            <w:r w:rsidRPr="008110F8">
              <w:rPr>
                <w:rFonts w:ascii="Calibri" w:hAnsi="Calibri" w:cs="Calibri"/>
                <w:b/>
                <w:bCs/>
                <w:color w:val="252424"/>
                <w:sz w:val="24"/>
                <w:szCs w:val="24"/>
              </w:rPr>
              <w:t>Or call in (audio only)</w:t>
            </w:r>
            <w:r w:rsidRPr="008110F8">
              <w:rPr>
                <w:rFonts w:ascii="Calibri" w:hAnsi="Calibri" w:cs="Calibri"/>
                <w:color w:val="252424"/>
                <w:sz w:val="24"/>
                <w:szCs w:val="24"/>
              </w:rPr>
              <w:t xml:space="preserve"> </w:t>
            </w:r>
          </w:p>
          <w:p w14:paraId="27DED3ED" w14:textId="77777777" w:rsidR="00A738BD" w:rsidRPr="008110F8" w:rsidRDefault="00B94921" w:rsidP="00ED6E0C">
            <w:pPr>
              <w:rPr>
                <w:rFonts w:ascii="Calibri" w:hAnsi="Calibri" w:cs="Calibri"/>
                <w:color w:val="252424"/>
                <w:sz w:val="24"/>
                <w:szCs w:val="24"/>
              </w:rPr>
            </w:pPr>
            <w:hyperlink r:id="rId21" w:anchor=" " w:history="1">
              <w:r w:rsidR="00A738BD">
                <w:rPr>
                  <w:rStyle w:val="Hyperlink"/>
                  <w:rFonts w:ascii="Calibri" w:hAnsi="Calibri" w:cs="Calibri"/>
                  <w:color w:val="6264A7"/>
                  <w:sz w:val="24"/>
                  <w:szCs w:val="24"/>
                </w:rPr>
                <w:t>+1 415-915-3950</w:t>
              </w:r>
            </w:hyperlink>
            <w:r w:rsidR="00A738BD" w:rsidRPr="008110F8">
              <w:rPr>
                <w:rFonts w:ascii="Calibri" w:hAnsi="Calibri" w:cs="Calibri"/>
                <w:color w:val="252424"/>
                <w:sz w:val="24"/>
                <w:szCs w:val="24"/>
              </w:rPr>
              <w:t xml:space="preserve">  </w:t>
            </w:r>
          </w:p>
          <w:p w14:paraId="2A74EACA" w14:textId="77777777" w:rsidR="00A738BD" w:rsidRPr="008D7018" w:rsidRDefault="00A738BD" w:rsidP="00ED6E0C">
            <w:pPr>
              <w:rPr>
                <w:rFonts w:ascii="Calibri" w:hAnsi="Calibri" w:cs="Calibri"/>
                <w:color w:val="252424"/>
                <w:sz w:val="24"/>
                <w:szCs w:val="24"/>
              </w:rPr>
            </w:pPr>
            <w:r w:rsidRPr="008110F8">
              <w:rPr>
                <w:rFonts w:ascii="Calibri" w:hAnsi="Calibri" w:cs="Calibri"/>
                <w:color w:val="252424"/>
                <w:sz w:val="24"/>
                <w:szCs w:val="24"/>
              </w:rPr>
              <w:t xml:space="preserve">Phone Conference ID: 806 702 06# </w:t>
            </w:r>
            <w:bookmarkEnd w:id="5"/>
          </w:p>
        </w:tc>
      </w:tr>
      <w:tr w:rsidR="00A738BD" w14:paraId="25EAD721"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CDEB9C5" w14:textId="77777777" w:rsidR="00A738BD" w:rsidRPr="00266DFB" w:rsidRDefault="00A738BD" w:rsidP="00ED6E0C">
            <w:pPr>
              <w:rPr>
                <w:rFonts w:ascii="Calibri" w:hAnsi="Calibri" w:cs="Calibri"/>
                <w:b/>
                <w:sz w:val="24"/>
                <w:szCs w:val="26"/>
              </w:rPr>
            </w:pPr>
            <w:r w:rsidRPr="00266DFB">
              <w:rPr>
                <w:rFonts w:ascii="Calibri" w:hAnsi="Calibri" w:cs="Calibri"/>
                <w:b/>
                <w:sz w:val="24"/>
                <w:szCs w:val="26"/>
              </w:rPr>
              <w:t>Written Questions Due via Email:</w:t>
            </w:r>
          </w:p>
          <w:p w14:paraId="278979F5" w14:textId="77777777" w:rsidR="00A738BD" w:rsidRDefault="00B94921" w:rsidP="00ED6E0C">
            <w:pPr>
              <w:rPr>
                <w:rFonts w:ascii="Calibri" w:hAnsi="Calibri" w:cs="Calibri"/>
                <w:b/>
                <w:szCs w:val="26"/>
              </w:rPr>
            </w:pPr>
            <w:hyperlink r:id="rId22" w:history="1">
              <w:r w:rsidR="00A738BD" w:rsidRPr="00055C9C">
                <w:rPr>
                  <w:rStyle w:val="Hyperlink"/>
                  <w:rFonts w:ascii="Calibri" w:hAnsi="Calibri" w:cs="Calibri"/>
                  <w:b/>
                  <w:sz w:val="24"/>
                  <w:szCs w:val="26"/>
                </w:rPr>
                <w:t>tarana.malmirchegini@acgov.org</w:t>
              </w:r>
            </w:hyperlink>
            <w:r w:rsidR="00A738BD"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018791A" w14:textId="77777777" w:rsidR="00A738BD" w:rsidRDefault="00A738BD" w:rsidP="00ED6E0C">
            <w:pPr>
              <w:rPr>
                <w:rFonts w:ascii="Calibri" w:hAnsi="Calibri" w:cs="Calibri"/>
                <w:b/>
                <w:color w:val="FF0000"/>
                <w:szCs w:val="26"/>
              </w:rPr>
            </w:pPr>
            <w:r w:rsidRPr="00455D44">
              <w:rPr>
                <w:rFonts w:ascii="Calibri" w:hAnsi="Calibri" w:cs="Calibri"/>
                <w:b/>
                <w:sz w:val="24"/>
                <w:szCs w:val="26"/>
              </w:rPr>
              <w:t xml:space="preserve">October </w:t>
            </w:r>
            <w:r>
              <w:rPr>
                <w:rFonts w:ascii="Calibri" w:hAnsi="Calibri" w:cs="Calibri"/>
                <w:b/>
                <w:sz w:val="24"/>
                <w:szCs w:val="26"/>
              </w:rPr>
              <w:t>26</w:t>
            </w:r>
            <w:r w:rsidRPr="00455D44">
              <w:rPr>
                <w:rFonts w:ascii="Calibri" w:hAnsi="Calibri" w:cs="Calibri"/>
                <w:b/>
                <w:sz w:val="24"/>
                <w:szCs w:val="26"/>
              </w:rPr>
              <w:t xml:space="preserve">, 2022 by </w:t>
            </w:r>
            <w:r w:rsidRPr="00266DFB">
              <w:rPr>
                <w:rFonts w:ascii="Calibri" w:hAnsi="Calibri" w:cs="Calibri"/>
                <w:b/>
                <w:sz w:val="24"/>
                <w:szCs w:val="26"/>
              </w:rPr>
              <w:t xml:space="preserve">5:00 p.m. </w:t>
            </w:r>
          </w:p>
        </w:tc>
      </w:tr>
      <w:tr w:rsidR="00A738BD" w14:paraId="7264774F"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D4BCA0E" w14:textId="77777777" w:rsidR="00A738BD" w:rsidRDefault="00A738BD" w:rsidP="00ED6E0C">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F93565A" w14:textId="77777777" w:rsidR="00A738BD" w:rsidRPr="00455D44" w:rsidRDefault="00A738BD" w:rsidP="00ED6E0C">
            <w:pPr>
              <w:rPr>
                <w:rFonts w:ascii="Calibri" w:hAnsi="Calibri" w:cs="Calibri"/>
                <w:b/>
                <w:szCs w:val="26"/>
              </w:rPr>
            </w:pPr>
            <w:r w:rsidRPr="00455D44">
              <w:rPr>
                <w:rFonts w:ascii="Calibri" w:hAnsi="Calibri" w:cs="Calibri"/>
                <w:b/>
                <w:sz w:val="24"/>
                <w:szCs w:val="26"/>
              </w:rPr>
              <w:t xml:space="preserve">October </w:t>
            </w:r>
            <w:r>
              <w:rPr>
                <w:rFonts w:ascii="Calibri" w:hAnsi="Calibri" w:cs="Calibri"/>
                <w:b/>
                <w:sz w:val="24"/>
                <w:szCs w:val="26"/>
              </w:rPr>
              <w:t>27</w:t>
            </w:r>
            <w:r w:rsidRPr="00455D44">
              <w:rPr>
                <w:rFonts w:ascii="Calibri" w:hAnsi="Calibri" w:cs="Calibri"/>
                <w:b/>
                <w:sz w:val="24"/>
                <w:szCs w:val="26"/>
              </w:rPr>
              <w:t>, 2022</w:t>
            </w:r>
          </w:p>
        </w:tc>
      </w:tr>
      <w:tr w:rsidR="00A738BD" w14:paraId="78D7FB32"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420FE2" w14:textId="77777777" w:rsidR="00A738BD" w:rsidRDefault="00A738BD" w:rsidP="00ED6E0C">
            <w:pPr>
              <w:rPr>
                <w:rFonts w:ascii="Calibri" w:hAnsi="Calibri" w:cs="Calibri"/>
                <w:szCs w:val="26"/>
              </w:rPr>
            </w:pPr>
            <w:r w:rsidRPr="00266DFB">
              <w:rPr>
                <w:rFonts w:ascii="Calibri" w:hAnsi="Calibri" w:cs="Calibri"/>
                <w:b/>
                <w:sz w:val="24"/>
                <w:szCs w:val="26"/>
              </w:rPr>
              <w:t>Questions &amp;Answers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8680014" w14:textId="77777777" w:rsidR="00A738BD" w:rsidRPr="00455D44" w:rsidRDefault="00A738BD" w:rsidP="00ED6E0C">
            <w:pPr>
              <w:rPr>
                <w:rFonts w:ascii="Calibri" w:hAnsi="Calibri" w:cs="Calibri"/>
                <w:b/>
                <w:szCs w:val="26"/>
              </w:rPr>
            </w:pPr>
            <w:r>
              <w:rPr>
                <w:rFonts w:ascii="Calibri" w:hAnsi="Calibri" w:cs="Calibri"/>
                <w:b/>
                <w:sz w:val="24"/>
                <w:szCs w:val="26"/>
              </w:rPr>
              <w:t>November 11</w:t>
            </w:r>
            <w:r w:rsidRPr="00455D44">
              <w:rPr>
                <w:rFonts w:ascii="Calibri" w:hAnsi="Calibri" w:cs="Calibri"/>
                <w:b/>
                <w:sz w:val="24"/>
                <w:szCs w:val="26"/>
              </w:rPr>
              <w:t>, 2022</w:t>
            </w:r>
          </w:p>
        </w:tc>
      </w:tr>
      <w:tr w:rsidR="00A738BD" w14:paraId="65E7FD41"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CC97A4" w14:textId="77777777" w:rsidR="00A738BD" w:rsidRDefault="00A738BD" w:rsidP="00ED6E0C">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[only if necessary to amend RFP]</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3E22667" w14:textId="77777777" w:rsidR="00A738BD" w:rsidRPr="00455D44" w:rsidRDefault="00A738BD" w:rsidP="00ED6E0C">
            <w:pPr>
              <w:rPr>
                <w:rFonts w:ascii="Calibri" w:hAnsi="Calibri" w:cs="Calibri"/>
                <w:b/>
                <w:szCs w:val="26"/>
              </w:rPr>
            </w:pPr>
            <w:r>
              <w:rPr>
                <w:rFonts w:ascii="Calibri" w:hAnsi="Calibri" w:cs="Calibri"/>
                <w:b/>
                <w:sz w:val="24"/>
                <w:szCs w:val="26"/>
              </w:rPr>
              <w:t>November 11</w:t>
            </w:r>
            <w:r w:rsidRPr="00455D44">
              <w:rPr>
                <w:rFonts w:ascii="Calibri" w:hAnsi="Calibri" w:cs="Calibri"/>
                <w:b/>
                <w:sz w:val="24"/>
                <w:szCs w:val="26"/>
              </w:rPr>
              <w:t>, 2022</w:t>
            </w:r>
          </w:p>
        </w:tc>
      </w:tr>
      <w:tr w:rsidR="00A738BD" w14:paraId="70D68987"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FEB9D87" w14:textId="77777777" w:rsidR="00A738BD" w:rsidRDefault="00A738BD" w:rsidP="00ED6E0C">
            <w:pPr>
              <w:rPr>
                <w:rFonts w:ascii="Calibri" w:hAnsi="Calibri" w:cs="Calibri"/>
                <w:b/>
                <w:szCs w:val="26"/>
              </w:rPr>
            </w:pPr>
            <w:r w:rsidRPr="00266DFB">
              <w:rPr>
                <w:rFonts w:ascii="Calibri" w:hAnsi="Calibri" w:cs="Calibri"/>
                <w:b/>
                <w:sz w:val="24"/>
                <w:szCs w:val="26"/>
              </w:rPr>
              <w:t xml:space="preserve">Response Due and Submitted through </w:t>
            </w:r>
            <w:hyperlink r:id="rId2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D0701A2" w14:textId="77777777" w:rsidR="00A738BD" w:rsidRDefault="00A738BD" w:rsidP="00ED6E0C">
            <w:pPr>
              <w:rPr>
                <w:rFonts w:ascii="Calibri" w:hAnsi="Calibri" w:cs="Calibri"/>
                <w:color w:val="FFFFFF" w:themeColor="background1"/>
                <w:sz w:val="22"/>
                <w:szCs w:val="22"/>
                <w:highlight w:val="red"/>
              </w:rPr>
            </w:pPr>
            <w:r w:rsidRPr="03E11B77">
              <w:rPr>
                <w:rFonts w:ascii="Calibri" w:hAnsi="Calibri" w:cs="Calibri"/>
                <w:b/>
                <w:sz w:val="24"/>
                <w:szCs w:val="24"/>
              </w:rPr>
              <w:t xml:space="preserve">November </w:t>
            </w:r>
            <w:r>
              <w:rPr>
                <w:rFonts w:ascii="Calibri" w:hAnsi="Calibri" w:cs="Calibri"/>
                <w:b/>
                <w:sz w:val="24"/>
                <w:szCs w:val="24"/>
              </w:rPr>
              <w:t>23</w:t>
            </w:r>
            <w:r w:rsidRPr="03E11B77">
              <w:rPr>
                <w:rFonts w:ascii="Calibri" w:hAnsi="Calibri" w:cs="Calibri"/>
                <w:b/>
                <w:sz w:val="24"/>
                <w:szCs w:val="24"/>
              </w:rPr>
              <w:t>, 2022 by 2:00 p.m.</w:t>
            </w:r>
          </w:p>
        </w:tc>
      </w:tr>
      <w:tr w:rsidR="00A738BD" w14:paraId="0A8C782C"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166EC89" w14:textId="77777777" w:rsidR="00A738BD" w:rsidRDefault="00A738BD" w:rsidP="00ED6E0C">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48D4493" w14:textId="77777777" w:rsidR="00A738BD" w:rsidRPr="00794797" w:rsidRDefault="00A738BD" w:rsidP="00ED6E0C">
            <w:pPr>
              <w:rPr>
                <w:rFonts w:ascii="Calibri" w:hAnsi="Calibri" w:cs="Calibri"/>
                <w:b/>
                <w:szCs w:val="26"/>
              </w:rPr>
            </w:pPr>
            <w:r w:rsidRPr="00794797">
              <w:rPr>
                <w:rFonts w:ascii="Calibri" w:hAnsi="Calibri" w:cs="Calibri"/>
                <w:b/>
                <w:sz w:val="24"/>
                <w:szCs w:val="26"/>
              </w:rPr>
              <w:t xml:space="preserve">November </w:t>
            </w:r>
            <w:r>
              <w:rPr>
                <w:rFonts w:ascii="Calibri" w:hAnsi="Calibri" w:cs="Calibri"/>
                <w:b/>
                <w:sz w:val="24"/>
                <w:szCs w:val="26"/>
              </w:rPr>
              <w:t>23</w:t>
            </w:r>
            <w:r w:rsidRPr="00794797">
              <w:rPr>
                <w:rFonts w:ascii="Calibri" w:hAnsi="Calibri" w:cs="Calibri"/>
                <w:b/>
                <w:sz w:val="24"/>
                <w:szCs w:val="26"/>
              </w:rPr>
              <w:t xml:space="preserve">, 2022 – December </w:t>
            </w:r>
            <w:r>
              <w:rPr>
                <w:rFonts w:ascii="Calibri" w:hAnsi="Calibri" w:cs="Calibri"/>
                <w:b/>
                <w:sz w:val="24"/>
                <w:szCs w:val="26"/>
              </w:rPr>
              <w:t>28</w:t>
            </w:r>
            <w:r w:rsidRPr="00794797">
              <w:rPr>
                <w:rFonts w:ascii="Calibri" w:hAnsi="Calibri" w:cs="Calibri"/>
                <w:b/>
                <w:sz w:val="24"/>
                <w:szCs w:val="26"/>
              </w:rPr>
              <w:t>, 2022</w:t>
            </w:r>
          </w:p>
        </w:tc>
      </w:tr>
      <w:tr w:rsidR="00A738BD" w14:paraId="49F50723"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49EAEF60" w14:textId="77777777" w:rsidR="00A738BD" w:rsidRDefault="00A738BD" w:rsidP="00ED6E0C">
            <w:pPr>
              <w:rPr>
                <w:rFonts w:ascii="Calibri" w:hAnsi="Calibri" w:cs="Calibri"/>
                <w:b/>
                <w:szCs w:val="26"/>
              </w:rPr>
            </w:pPr>
            <w:r>
              <w:rPr>
                <w:rFonts w:ascii="Calibri" w:hAnsi="Calibri" w:cs="Calibri"/>
                <w:b/>
                <w:sz w:val="24"/>
                <w:szCs w:val="26"/>
              </w:rPr>
              <w:t xml:space="preserve">Optional </w:t>
            </w:r>
            <w:r w:rsidRPr="00266DFB">
              <w:rPr>
                <w:rFonts w:ascii="Calibri" w:hAnsi="Calibri" w:cs="Calibri"/>
                <w:b/>
                <w:sz w:val="24"/>
                <w:szCs w:val="26"/>
              </w:rPr>
              <w:t xml:space="preserve">Vendor Interviews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4EE02FA" w14:textId="77777777" w:rsidR="00A738BD" w:rsidRPr="00794797" w:rsidRDefault="00A738BD" w:rsidP="00ED6E0C">
            <w:pPr>
              <w:rPr>
                <w:rFonts w:ascii="Calibri" w:hAnsi="Calibri" w:cs="Calibri"/>
                <w:b/>
                <w:szCs w:val="26"/>
              </w:rPr>
            </w:pPr>
            <w:r w:rsidRPr="00794797">
              <w:rPr>
                <w:rFonts w:ascii="Calibri" w:hAnsi="Calibri" w:cs="Calibri"/>
                <w:b/>
                <w:sz w:val="24"/>
                <w:szCs w:val="26"/>
              </w:rPr>
              <w:t xml:space="preserve">Week of December </w:t>
            </w:r>
            <w:r>
              <w:rPr>
                <w:rFonts w:ascii="Calibri" w:hAnsi="Calibri" w:cs="Calibri"/>
                <w:b/>
                <w:sz w:val="24"/>
                <w:szCs w:val="26"/>
              </w:rPr>
              <w:t>18</w:t>
            </w:r>
            <w:r w:rsidRPr="00794797">
              <w:rPr>
                <w:rFonts w:ascii="Calibri" w:hAnsi="Calibri" w:cs="Calibri"/>
                <w:b/>
                <w:sz w:val="24"/>
                <w:szCs w:val="26"/>
              </w:rPr>
              <w:t xml:space="preserve">, 2022 </w:t>
            </w:r>
          </w:p>
        </w:tc>
      </w:tr>
      <w:tr w:rsidR="00A738BD" w14:paraId="5292BF5F"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81FAD25" w14:textId="77777777" w:rsidR="00A738BD" w:rsidRPr="00794797" w:rsidRDefault="00A738BD" w:rsidP="00ED6E0C">
            <w:pPr>
              <w:rPr>
                <w:rFonts w:ascii="Calibri" w:hAnsi="Calibri" w:cs="Calibri"/>
                <w:b/>
                <w:szCs w:val="26"/>
              </w:rPr>
            </w:pPr>
            <w:r w:rsidRPr="00794797">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2423FB4" w14:textId="77777777" w:rsidR="00A738BD" w:rsidRPr="00794797" w:rsidRDefault="00A738BD" w:rsidP="00ED6E0C">
            <w:pPr>
              <w:rPr>
                <w:rFonts w:ascii="Calibri" w:hAnsi="Calibri" w:cs="Calibri"/>
                <w:b/>
                <w:szCs w:val="26"/>
              </w:rPr>
            </w:pPr>
            <w:r w:rsidRPr="00794797">
              <w:rPr>
                <w:rFonts w:ascii="Calibri" w:hAnsi="Calibri" w:cs="Calibri"/>
                <w:b/>
                <w:sz w:val="24"/>
                <w:szCs w:val="26"/>
              </w:rPr>
              <w:t xml:space="preserve">December </w:t>
            </w:r>
            <w:r>
              <w:rPr>
                <w:rFonts w:ascii="Calibri" w:hAnsi="Calibri" w:cs="Calibri"/>
                <w:b/>
                <w:sz w:val="24"/>
                <w:szCs w:val="26"/>
              </w:rPr>
              <w:t>29</w:t>
            </w:r>
            <w:r w:rsidRPr="00794797">
              <w:rPr>
                <w:rFonts w:ascii="Calibri" w:hAnsi="Calibri" w:cs="Calibri"/>
                <w:b/>
                <w:sz w:val="24"/>
                <w:szCs w:val="26"/>
              </w:rPr>
              <w:t>, 2022</w:t>
            </w:r>
          </w:p>
        </w:tc>
      </w:tr>
      <w:tr w:rsidR="00A738BD" w14:paraId="1A681B7E"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2C47753" w14:textId="77777777" w:rsidR="00A738BD" w:rsidRPr="00794797" w:rsidRDefault="00A738BD" w:rsidP="00ED6E0C">
            <w:pPr>
              <w:rPr>
                <w:rFonts w:ascii="Calibri" w:hAnsi="Calibri" w:cs="Calibri"/>
                <w:b/>
                <w:sz w:val="24"/>
                <w:szCs w:val="26"/>
              </w:rPr>
            </w:pPr>
            <w:r w:rsidRPr="00794797">
              <w:rPr>
                <w:rFonts w:ascii="Calibri" w:hAnsi="Calibri" w:cs="Calibri"/>
                <w:b/>
                <w:sz w:val="24"/>
                <w:szCs w:val="26"/>
              </w:rPr>
              <w:t>Board 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2A6DC" w14:textId="77777777" w:rsidR="00A738BD" w:rsidRPr="00794797" w:rsidRDefault="00A738BD" w:rsidP="00ED6E0C">
            <w:pPr>
              <w:rPr>
                <w:rFonts w:ascii="Calibri" w:hAnsi="Calibri" w:cs="Calibri"/>
                <w:b/>
                <w:szCs w:val="26"/>
              </w:rPr>
            </w:pPr>
            <w:r>
              <w:rPr>
                <w:rFonts w:ascii="Calibri" w:hAnsi="Calibri" w:cs="Calibri"/>
                <w:b/>
                <w:sz w:val="24"/>
                <w:szCs w:val="26"/>
              </w:rPr>
              <w:t>February 7</w:t>
            </w:r>
            <w:r w:rsidRPr="00794797">
              <w:rPr>
                <w:rFonts w:ascii="Calibri" w:hAnsi="Calibri" w:cs="Calibri"/>
                <w:b/>
                <w:sz w:val="24"/>
                <w:szCs w:val="26"/>
              </w:rPr>
              <w:t xml:space="preserve">, 2023 </w:t>
            </w:r>
          </w:p>
        </w:tc>
      </w:tr>
      <w:tr w:rsidR="00A738BD" w14:paraId="48C156DA" w14:textId="77777777" w:rsidTr="00ED6E0C">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6F374E3" w14:textId="77777777" w:rsidR="00A738BD" w:rsidRPr="00794797" w:rsidRDefault="00A738BD" w:rsidP="00ED6E0C">
            <w:pPr>
              <w:rPr>
                <w:rFonts w:ascii="Calibri" w:hAnsi="Calibri" w:cs="Calibri"/>
                <w:b/>
                <w:sz w:val="24"/>
                <w:szCs w:val="26"/>
              </w:rPr>
            </w:pPr>
            <w:r w:rsidRPr="00794797">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4D7E036" w14:textId="77777777" w:rsidR="00A738BD" w:rsidRPr="00794797" w:rsidRDefault="00A738BD" w:rsidP="00ED6E0C">
            <w:pPr>
              <w:rPr>
                <w:rFonts w:ascii="Calibri" w:hAnsi="Calibri" w:cs="Calibri"/>
                <w:b/>
              </w:rPr>
            </w:pPr>
            <w:r w:rsidRPr="7DDC0608">
              <w:rPr>
                <w:rFonts w:ascii="Calibri" w:hAnsi="Calibri" w:cs="Calibri"/>
                <w:b/>
                <w:bCs/>
                <w:sz w:val="24"/>
                <w:szCs w:val="24"/>
              </w:rPr>
              <w:t>April</w:t>
            </w:r>
            <w:r w:rsidRPr="7DDC0608">
              <w:rPr>
                <w:rFonts w:ascii="Calibri" w:hAnsi="Calibri" w:cs="Calibri"/>
                <w:b/>
                <w:sz w:val="24"/>
                <w:szCs w:val="24"/>
              </w:rPr>
              <w:t xml:space="preserve"> 1, 2023</w:t>
            </w:r>
            <w:r w:rsidRPr="7DDC0608">
              <w:rPr>
                <w:rFonts w:ascii="Calibri" w:hAnsi="Calibri" w:cs="Calibri"/>
                <w:b/>
              </w:rPr>
              <w:t xml:space="preserve"> </w:t>
            </w:r>
          </w:p>
        </w:tc>
      </w:tr>
    </w:tbl>
    <w:p w14:paraId="3C2DBDDD" w14:textId="77777777" w:rsidR="00A738BD" w:rsidRPr="0082598B" w:rsidRDefault="00A738BD" w:rsidP="00A738BD">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1D9AADD" w14:textId="77777777" w:rsidR="00A738BD" w:rsidRDefault="00A738BD" w:rsidP="00A738BD">
      <w:pPr>
        <w:pStyle w:val="Level1"/>
        <w:widowControl/>
        <w:numPr>
          <w:ilvl w:val="0"/>
          <w:numId w:val="0"/>
        </w:numPr>
        <w:outlineLvl w:val="9"/>
        <w:rPr>
          <w:rFonts w:ascii="Calibri" w:hAnsi="Calibri" w:cs="Calibri"/>
          <w:snapToGrid/>
          <w:sz w:val="20"/>
        </w:rPr>
      </w:pPr>
    </w:p>
    <w:p w14:paraId="567CC97C" w14:textId="77777777" w:rsidR="00A738BD" w:rsidRDefault="00A738BD" w:rsidP="00A738BD">
      <w:pPr>
        <w:pStyle w:val="Level1"/>
        <w:widowControl/>
        <w:numPr>
          <w:ilvl w:val="0"/>
          <w:numId w:val="0"/>
        </w:numPr>
        <w:outlineLvl w:val="9"/>
        <w:rPr>
          <w:rFonts w:ascii="Calibri" w:hAnsi="Calibri" w:cs="Calibri"/>
          <w:snapToGrid/>
          <w:sz w:val="20"/>
        </w:rPr>
      </w:pPr>
    </w:p>
    <w:p w14:paraId="0C4A74CA" w14:textId="77777777" w:rsidR="00A738BD" w:rsidRPr="00265BC6" w:rsidRDefault="00A738BD" w:rsidP="00A738BD">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A738BD" w:rsidRPr="00873D60" w14:paraId="048217CC" w14:textId="77777777" w:rsidTr="00ED6E0C">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1F6F1B96" w14:textId="77777777" w:rsidR="00A738BD" w:rsidRPr="009A538A" w:rsidRDefault="00A738BD" w:rsidP="00ED6E0C">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A738BD" w:rsidRPr="00873D60" w14:paraId="69B9138D" w14:textId="77777777" w:rsidTr="00ED6E0C">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0DD79978" w14:textId="77777777" w:rsidR="00A738BD" w:rsidRPr="00794797" w:rsidRDefault="00A738BD" w:rsidP="00ED6E0C">
            <w:pPr>
              <w:jc w:val="center"/>
              <w:rPr>
                <w:rFonts w:ascii="Calibri" w:hAnsi="Calibri" w:cs="Calibri"/>
                <w:sz w:val="24"/>
                <w:szCs w:val="24"/>
              </w:rPr>
            </w:pPr>
            <w:r w:rsidRPr="7DDC0608">
              <w:rPr>
                <w:rFonts w:ascii="Calibri" w:hAnsi="Calibri" w:cs="Calibri"/>
                <w:sz w:val="24"/>
                <w:szCs w:val="24"/>
              </w:rPr>
              <w:t>Wednesday,</w:t>
            </w:r>
            <w:r w:rsidRPr="7DDC0608">
              <w:rPr>
                <w:rFonts w:ascii="Calibri" w:hAnsi="Calibri" w:cs="Calibri"/>
                <w:color w:val="FF0000"/>
                <w:sz w:val="24"/>
                <w:szCs w:val="24"/>
              </w:rPr>
              <w:t xml:space="preserve"> </w:t>
            </w:r>
            <w:r w:rsidRPr="7DDC0608">
              <w:rPr>
                <w:rFonts w:ascii="Calibri" w:hAnsi="Calibri" w:cs="Calibri"/>
                <w:sz w:val="24"/>
                <w:szCs w:val="24"/>
              </w:rPr>
              <w:t>October 19, 2022</w:t>
            </w:r>
          </w:p>
          <w:p w14:paraId="23275874" w14:textId="77777777" w:rsidR="00A738BD" w:rsidRPr="00794797" w:rsidRDefault="00A738BD" w:rsidP="00ED6E0C">
            <w:pPr>
              <w:spacing w:after="240"/>
              <w:jc w:val="center"/>
              <w:rPr>
                <w:rFonts w:ascii="Calibri" w:hAnsi="Calibri" w:cs="Calibri"/>
                <w:sz w:val="24"/>
                <w:szCs w:val="26"/>
              </w:rPr>
            </w:pPr>
            <w:r w:rsidRPr="00794797">
              <w:rPr>
                <w:rFonts w:ascii="Calibri" w:hAnsi="Calibri" w:cs="Calibri"/>
                <w:sz w:val="24"/>
                <w:szCs w:val="26"/>
              </w:rPr>
              <w:t>10:30 a.m. – 11:30 a.m.</w:t>
            </w:r>
          </w:p>
          <w:p w14:paraId="37791509" w14:textId="77777777" w:rsidR="00A738BD" w:rsidRPr="002D4A32" w:rsidRDefault="00A738BD" w:rsidP="00ED6E0C">
            <w:pPr>
              <w:spacing w:after="120"/>
              <w:jc w:val="center"/>
              <w:rPr>
                <w:rFonts w:ascii="Calibri" w:hAnsi="Calibri" w:cs="Calibri"/>
                <w:b/>
                <w:i/>
                <w:sz w:val="24"/>
                <w:szCs w:val="26"/>
              </w:rPr>
            </w:pPr>
            <w:r w:rsidRPr="002D4A32">
              <w:rPr>
                <w:rFonts w:ascii="Calibri" w:hAnsi="Calibri" w:cs="Calibri"/>
                <w:b/>
                <w:i/>
                <w:sz w:val="24"/>
                <w:szCs w:val="26"/>
              </w:rPr>
              <w:t>TO ATTEND ONLINE:</w:t>
            </w:r>
          </w:p>
          <w:p w14:paraId="3B28CB45" w14:textId="77777777" w:rsidR="00A738BD" w:rsidRPr="00266DFB" w:rsidRDefault="00B94921" w:rsidP="00ED6E0C">
            <w:pPr>
              <w:jc w:val="center"/>
              <w:rPr>
                <w:rFonts w:ascii="Calibri" w:hAnsi="Calibri" w:cs="Calibri"/>
                <w:b/>
                <w:color w:val="0563C1"/>
                <w:sz w:val="24"/>
                <w:u w:val="single"/>
              </w:rPr>
            </w:pPr>
            <w:hyperlink r:id="rId24" w:history="1">
              <w:r w:rsidR="00A738BD" w:rsidRPr="00266DFB">
                <w:rPr>
                  <w:rStyle w:val="Hyperlink"/>
                  <w:rFonts w:ascii="Calibri" w:hAnsi="Calibri" w:cs="Calibri"/>
                  <w:b/>
                  <w:sz w:val="24"/>
                </w:rPr>
                <w:t>Vendor Outreach</w:t>
              </w:r>
            </w:hyperlink>
          </w:p>
          <w:p w14:paraId="270AD71B" w14:textId="77777777" w:rsidR="00A738BD" w:rsidRPr="00266DFB" w:rsidRDefault="00A738BD" w:rsidP="00ED6E0C">
            <w:pPr>
              <w:jc w:val="center"/>
              <w:rPr>
                <w:rFonts w:ascii="Calibri" w:hAnsi="Calibri" w:cs="Calibri"/>
                <w:sz w:val="24"/>
              </w:rPr>
            </w:pPr>
            <w:r w:rsidRPr="00266DFB">
              <w:rPr>
                <w:rFonts w:ascii="Calibri" w:hAnsi="Calibri" w:cs="Calibri"/>
                <w:sz w:val="24"/>
              </w:rPr>
              <w:t>Call-in: +1 415-915-3950</w:t>
            </w:r>
          </w:p>
          <w:p w14:paraId="65EAF3C2" w14:textId="77777777" w:rsidR="00A738BD" w:rsidRPr="00BB53B8" w:rsidRDefault="00A738BD" w:rsidP="00ED6E0C">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0196483A" w14:textId="77777777" w:rsidR="00A738BD" w:rsidRPr="00266DFB" w:rsidRDefault="00A738BD" w:rsidP="00ED6E0C">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lastRenderedPageBreak/>
              <w:t xml:space="preserve">COME MEET ALAMEDA COUNTY’S </w:t>
            </w:r>
          </w:p>
          <w:p w14:paraId="7D5D7803" w14:textId="77777777" w:rsidR="00A738BD" w:rsidRPr="00266DFB" w:rsidRDefault="00A738BD" w:rsidP="00ED6E0C">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05D20BF9" w14:textId="77777777" w:rsidR="00A738BD" w:rsidRPr="00266DFB" w:rsidRDefault="00A738BD" w:rsidP="00ED6E0C">
            <w:pPr>
              <w:pStyle w:val="Level1"/>
              <w:widowControl/>
              <w:numPr>
                <w:ilvl w:val="0"/>
                <w:numId w:val="0"/>
              </w:numPr>
              <w:jc w:val="both"/>
              <w:outlineLvl w:val="9"/>
              <w:rPr>
                <w:rFonts w:ascii="Calibri" w:hAnsi="Calibri" w:cs="Calibri"/>
                <w:snapToGrid/>
                <w:sz w:val="10"/>
                <w:szCs w:val="12"/>
              </w:rPr>
            </w:pPr>
          </w:p>
          <w:p w14:paraId="6621F84A" w14:textId="77777777" w:rsidR="00A738BD" w:rsidRPr="00266DFB" w:rsidRDefault="00A738BD" w:rsidP="00ED6E0C">
            <w:pPr>
              <w:jc w:val="center"/>
              <w:rPr>
                <w:rFonts w:ascii="Calibri" w:hAnsi="Calibri" w:cs="Calibri"/>
                <w:sz w:val="24"/>
                <w:szCs w:val="26"/>
              </w:rPr>
            </w:pPr>
            <w:r w:rsidRPr="00266DFB">
              <w:rPr>
                <w:rFonts w:ascii="Calibri" w:hAnsi="Calibri" w:cs="Calibri"/>
                <w:sz w:val="24"/>
                <w:szCs w:val="26"/>
              </w:rPr>
              <w:t xml:space="preserve">This </w:t>
            </w:r>
            <w:r>
              <w:rPr>
                <w:rFonts w:ascii="Calibri" w:hAnsi="Calibri" w:cs="Calibri"/>
                <w:sz w:val="24"/>
                <w:szCs w:val="26"/>
              </w:rPr>
              <w:t>public even</w:t>
            </w:r>
            <w:r w:rsidRPr="00266DFB">
              <w:rPr>
                <w:rFonts w:ascii="Calibri" w:hAnsi="Calibri" w:cs="Calibri"/>
                <w:sz w:val="24"/>
                <w:szCs w:val="26"/>
              </w:rPr>
              <w:t xml:space="preserve">t is not specific to any RFP, where vendors can speak with GSA </w:t>
            </w:r>
            <w:r w:rsidRPr="00266DFB">
              <w:rPr>
                <w:rFonts w:ascii="Calibri" w:hAnsi="Calibri" w:cs="Calibri"/>
                <w:sz w:val="24"/>
                <w:szCs w:val="26"/>
              </w:rPr>
              <w:lastRenderedPageBreak/>
              <w:t xml:space="preserve">professionals, get to know them, and learn more about contracting opportunities with the County. </w:t>
            </w:r>
          </w:p>
          <w:p w14:paraId="403F2EDC" w14:textId="77777777" w:rsidR="00A738BD" w:rsidRPr="00266DFB" w:rsidRDefault="00A738BD" w:rsidP="00ED6E0C">
            <w:pPr>
              <w:jc w:val="center"/>
              <w:rPr>
                <w:rFonts w:ascii="Calibri" w:hAnsi="Calibri" w:cs="Calibri"/>
                <w:sz w:val="24"/>
                <w:szCs w:val="26"/>
              </w:rPr>
            </w:pPr>
          </w:p>
          <w:p w14:paraId="52F5910D" w14:textId="77777777" w:rsidR="00A738BD" w:rsidRPr="00266DFB" w:rsidRDefault="00A738BD" w:rsidP="00ED6E0C">
            <w:pPr>
              <w:jc w:val="center"/>
              <w:rPr>
                <w:rFonts w:ascii="Calibri" w:hAnsi="Calibri" w:cs="Calibri"/>
                <w:sz w:val="24"/>
                <w:szCs w:val="26"/>
              </w:rPr>
            </w:pPr>
            <w:r w:rsidRPr="00266DFB">
              <w:rPr>
                <w:rFonts w:ascii="Calibri" w:hAnsi="Calibri" w:cs="Calibri"/>
                <w:sz w:val="24"/>
                <w:szCs w:val="26"/>
              </w:rPr>
              <w:t xml:space="preserve">These are </w:t>
            </w:r>
            <w:r>
              <w:rPr>
                <w:rFonts w:ascii="Calibri" w:hAnsi="Calibri" w:cs="Calibri"/>
                <w:sz w:val="24"/>
                <w:szCs w:val="26"/>
              </w:rPr>
              <w:t xml:space="preserve">usually </w:t>
            </w:r>
            <w:r w:rsidRPr="00266DFB">
              <w:rPr>
                <w:rFonts w:ascii="Calibri" w:hAnsi="Calibri" w:cs="Calibri"/>
                <w:sz w:val="24"/>
                <w:szCs w:val="26"/>
              </w:rPr>
              <w:t>conducted on Wednesdays</w:t>
            </w:r>
            <w:r>
              <w:rPr>
                <w:rFonts w:ascii="Calibri" w:hAnsi="Calibri" w:cs="Calibri"/>
                <w:sz w:val="24"/>
                <w:szCs w:val="26"/>
              </w:rPr>
              <w:t>. D</w:t>
            </w:r>
            <w:r w:rsidRPr="00266DFB">
              <w:rPr>
                <w:rFonts w:ascii="Calibri" w:hAnsi="Calibri" w:cs="Calibri"/>
                <w:sz w:val="24"/>
                <w:szCs w:val="26"/>
              </w:rPr>
              <w:t>ates and locations can be confirmed by checking at</w:t>
            </w:r>
          </w:p>
          <w:p w14:paraId="31CA857A" w14:textId="77777777" w:rsidR="00A738BD" w:rsidRPr="00725144" w:rsidRDefault="00B94921" w:rsidP="00ED6E0C">
            <w:pPr>
              <w:jc w:val="center"/>
              <w:rPr>
                <w:rFonts w:ascii="Calibri" w:hAnsi="Calibri" w:cs="Calibri"/>
                <w:szCs w:val="26"/>
              </w:rPr>
            </w:pPr>
            <w:hyperlink r:id="rId25" w:history="1">
              <w:r w:rsidR="00A738BD" w:rsidRPr="00725144">
                <w:rPr>
                  <w:rStyle w:val="Hyperlink"/>
                  <w:rFonts w:ascii="Calibri" w:hAnsi="Calibri" w:cs="Calibri"/>
                  <w:b/>
                  <w:sz w:val="24"/>
                  <w:szCs w:val="26"/>
                </w:rPr>
                <w:t>Upcoming Events</w:t>
              </w:r>
            </w:hyperlink>
            <w:r w:rsidR="00A738BD" w:rsidRPr="00725144">
              <w:rPr>
                <w:rFonts w:ascii="Calibri" w:hAnsi="Calibri" w:cs="Calibri"/>
                <w:sz w:val="24"/>
                <w:szCs w:val="26"/>
              </w:rPr>
              <w:t xml:space="preserve"> </w:t>
            </w:r>
          </w:p>
          <w:p w14:paraId="416F666C" w14:textId="77777777" w:rsidR="00A738BD" w:rsidRPr="00873D60" w:rsidRDefault="00A738BD" w:rsidP="00ED6E0C">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7C2FEBA6" w14:textId="77777777" w:rsidR="00A738BD" w:rsidRPr="00A85450" w:rsidRDefault="00A738BD" w:rsidP="00A738BD">
      <w:pPr>
        <w:pStyle w:val="RFP-QHeader1"/>
        <w:rPr>
          <w:rFonts w:ascii="Calibri" w:hAnsi="Calibri" w:cs="Calibri"/>
        </w:rPr>
      </w:pPr>
      <w:r>
        <w:rPr>
          <w:rFonts w:ascii="Calibri" w:hAnsi="Calibri" w:cs="Calibri"/>
        </w:rPr>
        <w:lastRenderedPageBreak/>
        <w:br w:type="page"/>
      </w:r>
      <w:r w:rsidRPr="00A85450">
        <w:rPr>
          <w:rFonts w:ascii="Calibri" w:hAnsi="Calibri" w:cs="Calibri"/>
        </w:rPr>
        <w:lastRenderedPageBreak/>
        <w:t>COUNTY OF ALAMEDA</w:t>
      </w:r>
    </w:p>
    <w:p w14:paraId="557040EE" w14:textId="77777777" w:rsidR="00A738BD" w:rsidRPr="00794797" w:rsidRDefault="00A738BD" w:rsidP="00A738BD">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 xml:space="preserve">T FOR PROPOSAL </w:t>
      </w:r>
      <w:r w:rsidRPr="00266DFB">
        <w:rPr>
          <w:rFonts w:ascii="Calibri" w:hAnsi="Calibri" w:cs="Calibri"/>
          <w:sz w:val="24"/>
        </w:rPr>
        <w:t xml:space="preserve">No. </w:t>
      </w:r>
      <w:r w:rsidRPr="00794797">
        <w:rPr>
          <w:rFonts w:ascii="Calibri" w:hAnsi="Calibri" w:cs="Calibri"/>
          <w:sz w:val="24"/>
        </w:rPr>
        <w:t xml:space="preserve">902152 </w:t>
      </w:r>
    </w:p>
    <w:p w14:paraId="4E77CD97" w14:textId="77777777" w:rsidR="00A738BD" w:rsidRPr="00794797" w:rsidRDefault="00A738BD" w:rsidP="00A738BD">
      <w:pPr>
        <w:pStyle w:val="RFP-QHeader2"/>
        <w:rPr>
          <w:rFonts w:ascii="Calibri" w:hAnsi="Calibri" w:cs="Calibri"/>
          <w:sz w:val="24"/>
        </w:rPr>
      </w:pPr>
      <w:r w:rsidRPr="00794797">
        <w:rPr>
          <w:rFonts w:ascii="Calibri" w:hAnsi="Calibri" w:cs="Calibri"/>
          <w:sz w:val="24"/>
        </w:rPr>
        <w:t>SPECIFICATIONS, TERMS &amp; CONDITIONS</w:t>
      </w:r>
    </w:p>
    <w:p w14:paraId="6516FF9B" w14:textId="77777777" w:rsidR="00A738BD" w:rsidRPr="00794797" w:rsidRDefault="00A738BD" w:rsidP="00A738BD">
      <w:pPr>
        <w:pStyle w:val="RFP-QHeader2"/>
        <w:rPr>
          <w:rFonts w:ascii="Calibri" w:hAnsi="Calibri" w:cs="Calibri"/>
          <w:sz w:val="24"/>
        </w:rPr>
      </w:pPr>
      <w:r w:rsidRPr="00794797">
        <w:rPr>
          <w:rFonts w:ascii="Calibri" w:hAnsi="Calibri" w:cs="Calibri"/>
          <w:sz w:val="24"/>
        </w:rPr>
        <w:t>for</w:t>
      </w:r>
    </w:p>
    <w:p w14:paraId="3E58D0C6" w14:textId="77777777" w:rsidR="00A738BD" w:rsidRPr="00794797" w:rsidRDefault="00A738BD" w:rsidP="00A738BD">
      <w:pPr>
        <w:pStyle w:val="RFP-QHeader2"/>
        <w:rPr>
          <w:rFonts w:ascii="Calibri" w:hAnsi="Calibri" w:cs="Calibri"/>
          <w:sz w:val="24"/>
        </w:rPr>
      </w:pPr>
      <w:r w:rsidRPr="00794797">
        <w:rPr>
          <w:rFonts w:ascii="Calibri" w:hAnsi="Calibri" w:cs="Calibri"/>
          <w:sz w:val="24"/>
        </w:rPr>
        <w:t>YOUTH ANGER MANAGEMENT GROUP THERAPY</w:t>
      </w:r>
    </w:p>
    <w:p w14:paraId="704E123F" w14:textId="77777777" w:rsidR="00A738BD" w:rsidRPr="00266DFB" w:rsidRDefault="00A738BD" w:rsidP="00A738BD">
      <w:pPr>
        <w:tabs>
          <w:tab w:val="left" w:pos="0"/>
        </w:tabs>
        <w:jc w:val="center"/>
        <w:rPr>
          <w:rFonts w:ascii="Calibri" w:hAnsi="Calibri" w:cs="Calibri"/>
          <w:b/>
          <w:spacing w:val="-3"/>
          <w:sz w:val="20"/>
        </w:rPr>
      </w:pPr>
    </w:p>
    <w:p w14:paraId="7E1EDE50" w14:textId="77777777" w:rsidR="00A738BD" w:rsidRPr="00266DFB" w:rsidRDefault="00A738BD" w:rsidP="00A738BD">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0143A4C4" w14:textId="77777777" w:rsidR="00A738BD" w:rsidRPr="00C063D4" w:rsidRDefault="00A738BD" w:rsidP="00A738BD">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1B14B6DE" w14:textId="77777777" w:rsidR="00A738BD" w:rsidRPr="00C063D4" w:rsidRDefault="00A738BD" w:rsidP="00A738BD">
      <w:pPr>
        <w:tabs>
          <w:tab w:val="right" w:pos="10800"/>
        </w:tabs>
        <w:rPr>
          <w:rFonts w:ascii="Calibri" w:hAnsi="Calibri" w:cs="Calibri"/>
          <w:b/>
          <w:spacing w:val="-3"/>
          <w:sz w:val="24"/>
          <w:szCs w:val="24"/>
        </w:rPr>
      </w:pPr>
    </w:p>
    <w:p w14:paraId="04B816F4" w14:textId="08393A97" w:rsidR="00A738BD" w:rsidRPr="00481C2E" w:rsidRDefault="00A738BD" w:rsidP="00A738BD">
      <w:pPr>
        <w:pStyle w:val="TOC1"/>
        <w:rPr>
          <w:rFonts w:asciiTheme="minorHAnsi" w:eastAsiaTheme="minorEastAsia" w:hAnsiTheme="minorHAnsi" w:cstheme="minorBidi"/>
          <w:b w:val="0"/>
          <w:caps w:val="0"/>
          <w:sz w:val="24"/>
          <w:szCs w:val="24"/>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r w:rsidRPr="00175CA9">
        <w:rPr>
          <w:sz w:val="24"/>
          <w:szCs w:val="24"/>
        </w:rPr>
        <w:t>CALENDAR OF EVENTS</w:t>
      </w:r>
      <w:r w:rsidRPr="00481C2E">
        <w:rPr>
          <w:webHidden/>
          <w:sz w:val="24"/>
          <w:szCs w:val="24"/>
        </w:rPr>
        <w:tab/>
        <w:t>2</w:t>
      </w:r>
    </w:p>
    <w:p w14:paraId="25554561" w14:textId="3D9E7E6D" w:rsidR="00A738BD" w:rsidRPr="00481C2E" w:rsidRDefault="00A738BD" w:rsidP="00A738BD">
      <w:pPr>
        <w:pStyle w:val="TOC1"/>
        <w:rPr>
          <w:rFonts w:asciiTheme="minorHAnsi" w:eastAsiaTheme="minorEastAsia" w:hAnsiTheme="minorHAnsi" w:cstheme="minorBidi"/>
          <w:b w:val="0"/>
          <w:caps w:val="0"/>
          <w:sz w:val="24"/>
          <w:szCs w:val="24"/>
        </w:rPr>
      </w:pPr>
      <w:r w:rsidRPr="00175CA9">
        <w:rPr>
          <w:sz w:val="24"/>
          <w:szCs w:val="24"/>
        </w:rPr>
        <w:t>I.</w:t>
      </w:r>
      <w:r w:rsidRPr="00481C2E">
        <w:rPr>
          <w:rFonts w:asciiTheme="minorHAnsi" w:eastAsiaTheme="minorEastAsia" w:hAnsiTheme="minorHAnsi" w:cstheme="minorBidi"/>
          <w:b w:val="0"/>
          <w:caps w:val="0"/>
          <w:sz w:val="24"/>
          <w:szCs w:val="24"/>
        </w:rPr>
        <w:tab/>
      </w:r>
      <w:r w:rsidRPr="00175CA9">
        <w:rPr>
          <w:sz w:val="24"/>
          <w:szCs w:val="24"/>
        </w:rPr>
        <w:t>STATEMENT OF WORK</w:t>
      </w:r>
      <w:r w:rsidRPr="00481C2E">
        <w:rPr>
          <w:webHidden/>
          <w:sz w:val="24"/>
          <w:szCs w:val="24"/>
        </w:rPr>
        <w:tab/>
        <w:t>5</w:t>
      </w:r>
    </w:p>
    <w:p w14:paraId="535354F2" w14:textId="4886B868"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A.</w:t>
      </w:r>
      <w:r w:rsidRPr="00481C2E">
        <w:rPr>
          <w:rFonts w:asciiTheme="minorHAnsi" w:eastAsiaTheme="minorEastAsia" w:hAnsiTheme="minorHAnsi" w:cstheme="minorBidi"/>
          <w:sz w:val="24"/>
          <w:szCs w:val="24"/>
        </w:rPr>
        <w:tab/>
      </w:r>
      <w:r w:rsidRPr="00175CA9">
        <w:rPr>
          <w:sz w:val="24"/>
          <w:szCs w:val="24"/>
        </w:rPr>
        <w:t>INTENT</w:t>
      </w:r>
      <w:r w:rsidRPr="00481C2E">
        <w:rPr>
          <w:webHidden/>
          <w:sz w:val="24"/>
          <w:szCs w:val="24"/>
        </w:rPr>
        <w:tab/>
        <w:t>5</w:t>
      </w:r>
    </w:p>
    <w:p w14:paraId="3EEE9AAC" w14:textId="328B3760"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B.</w:t>
      </w:r>
      <w:r w:rsidRPr="00481C2E">
        <w:rPr>
          <w:rFonts w:asciiTheme="minorHAnsi" w:eastAsiaTheme="minorEastAsia" w:hAnsiTheme="minorHAnsi" w:cstheme="minorBidi"/>
          <w:sz w:val="24"/>
          <w:szCs w:val="24"/>
        </w:rPr>
        <w:tab/>
      </w:r>
      <w:r w:rsidRPr="00175CA9">
        <w:rPr>
          <w:sz w:val="24"/>
          <w:szCs w:val="24"/>
        </w:rPr>
        <w:t>SCOPE</w:t>
      </w:r>
      <w:r w:rsidRPr="00481C2E">
        <w:rPr>
          <w:webHidden/>
          <w:sz w:val="24"/>
          <w:szCs w:val="24"/>
        </w:rPr>
        <w:tab/>
        <w:t>5</w:t>
      </w:r>
    </w:p>
    <w:p w14:paraId="62B0970B" w14:textId="5FD966FE"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C.</w:t>
      </w:r>
      <w:r w:rsidRPr="00481C2E">
        <w:rPr>
          <w:rFonts w:asciiTheme="minorHAnsi" w:eastAsiaTheme="minorEastAsia" w:hAnsiTheme="minorHAnsi" w:cstheme="minorBidi"/>
          <w:sz w:val="24"/>
          <w:szCs w:val="24"/>
        </w:rPr>
        <w:tab/>
      </w:r>
      <w:r w:rsidRPr="00175CA9">
        <w:rPr>
          <w:sz w:val="24"/>
          <w:szCs w:val="24"/>
        </w:rPr>
        <w:t>BACKGROUND</w:t>
      </w:r>
      <w:r w:rsidRPr="00481C2E">
        <w:rPr>
          <w:webHidden/>
          <w:sz w:val="24"/>
          <w:szCs w:val="24"/>
        </w:rPr>
        <w:tab/>
        <w:t>5</w:t>
      </w:r>
    </w:p>
    <w:p w14:paraId="2B9F63AE" w14:textId="2B7AF52E"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D.</w:t>
      </w:r>
      <w:r w:rsidRPr="00481C2E">
        <w:rPr>
          <w:rFonts w:asciiTheme="minorHAnsi" w:eastAsiaTheme="minorEastAsia" w:hAnsiTheme="minorHAnsi" w:cstheme="minorBidi"/>
          <w:sz w:val="24"/>
          <w:szCs w:val="24"/>
        </w:rPr>
        <w:tab/>
      </w:r>
      <w:r w:rsidRPr="00175CA9">
        <w:rPr>
          <w:sz w:val="24"/>
          <w:szCs w:val="24"/>
        </w:rPr>
        <w:t>BIDDER QUALIFICATIONS</w:t>
      </w:r>
      <w:r w:rsidRPr="00481C2E">
        <w:rPr>
          <w:webHidden/>
          <w:sz w:val="24"/>
          <w:szCs w:val="24"/>
        </w:rPr>
        <w:tab/>
        <w:t>6</w:t>
      </w:r>
    </w:p>
    <w:p w14:paraId="1CBFC628" w14:textId="2E9F221B"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E.</w:t>
      </w:r>
      <w:r w:rsidRPr="00481C2E">
        <w:rPr>
          <w:rFonts w:asciiTheme="minorHAnsi" w:eastAsiaTheme="minorEastAsia" w:hAnsiTheme="minorHAnsi" w:cstheme="minorBidi"/>
          <w:sz w:val="24"/>
          <w:szCs w:val="24"/>
        </w:rPr>
        <w:tab/>
      </w:r>
      <w:r w:rsidRPr="00175CA9">
        <w:rPr>
          <w:sz w:val="24"/>
          <w:szCs w:val="24"/>
        </w:rPr>
        <w:t>SPECIFIC REQUIREMENTS</w:t>
      </w:r>
      <w:r w:rsidRPr="00481C2E">
        <w:rPr>
          <w:webHidden/>
          <w:sz w:val="24"/>
          <w:szCs w:val="24"/>
        </w:rPr>
        <w:tab/>
        <w:t>6</w:t>
      </w:r>
    </w:p>
    <w:p w14:paraId="0421AC00" w14:textId="316EC449"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F.</w:t>
      </w:r>
      <w:r w:rsidRPr="00481C2E">
        <w:rPr>
          <w:rFonts w:asciiTheme="minorHAnsi" w:eastAsiaTheme="minorEastAsia" w:hAnsiTheme="minorHAnsi" w:cstheme="minorBidi"/>
          <w:sz w:val="24"/>
          <w:szCs w:val="24"/>
        </w:rPr>
        <w:tab/>
      </w:r>
      <w:r w:rsidRPr="00175CA9">
        <w:rPr>
          <w:sz w:val="24"/>
          <w:szCs w:val="24"/>
        </w:rPr>
        <w:t>DELIVERABLES / REPORTS</w:t>
      </w:r>
      <w:r w:rsidRPr="00481C2E">
        <w:rPr>
          <w:webHidden/>
          <w:sz w:val="24"/>
          <w:szCs w:val="24"/>
        </w:rPr>
        <w:tab/>
        <w:t>7</w:t>
      </w:r>
    </w:p>
    <w:p w14:paraId="1AD029B5" w14:textId="606C436D"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G.</w:t>
      </w:r>
      <w:r w:rsidRPr="00481C2E">
        <w:rPr>
          <w:rFonts w:asciiTheme="minorHAnsi" w:eastAsiaTheme="minorEastAsia" w:hAnsiTheme="minorHAnsi" w:cstheme="minorBidi"/>
          <w:sz w:val="24"/>
          <w:szCs w:val="24"/>
        </w:rPr>
        <w:tab/>
      </w:r>
      <w:r w:rsidRPr="00175CA9">
        <w:rPr>
          <w:sz w:val="24"/>
          <w:szCs w:val="24"/>
        </w:rPr>
        <w:t>BIDDERS CONFERENCE(S)/VENDOR OUTREACH</w:t>
      </w:r>
      <w:r w:rsidRPr="00481C2E">
        <w:rPr>
          <w:webHidden/>
          <w:sz w:val="24"/>
          <w:szCs w:val="24"/>
        </w:rPr>
        <w:tab/>
        <w:t>7</w:t>
      </w:r>
    </w:p>
    <w:p w14:paraId="3EDCD6F3" w14:textId="2FA1654D" w:rsidR="00A738BD" w:rsidRPr="00481C2E" w:rsidRDefault="00A738BD" w:rsidP="00A738BD">
      <w:pPr>
        <w:pStyle w:val="TOC1"/>
        <w:rPr>
          <w:rFonts w:asciiTheme="minorHAnsi" w:eastAsiaTheme="minorEastAsia" w:hAnsiTheme="minorHAnsi" w:cstheme="minorBidi"/>
          <w:b w:val="0"/>
          <w:caps w:val="0"/>
          <w:sz w:val="24"/>
          <w:szCs w:val="24"/>
        </w:rPr>
      </w:pPr>
      <w:r w:rsidRPr="00175CA9">
        <w:rPr>
          <w:sz w:val="24"/>
          <w:szCs w:val="24"/>
        </w:rPr>
        <w:t>II.</w:t>
      </w:r>
      <w:r w:rsidRPr="00481C2E">
        <w:rPr>
          <w:rFonts w:asciiTheme="minorHAnsi" w:eastAsiaTheme="minorEastAsia" w:hAnsiTheme="minorHAnsi" w:cstheme="minorBidi"/>
          <w:b w:val="0"/>
          <w:caps w:val="0"/>
          <w:sz w:val="24"/>
          <w:szCs w:val="24"/>
        </w:rPr>
        <w:tab/>
      </w:r>
      <w:r w:rsidRPr="00175CA9">
        <w:rPr>
          <w:sz w:val="24"/>
          <w:szCs w:val="24"/>
        </w:rPr>
        <w:t>COUNTY PROCEDURES, TERMS, AND CONDITIONS</w:t>
      </w:r>
      <w:r w:rsidRPr="00481C2E">
        <w:rPr>
          <w:webHidden/>
          <w:sz w:val="24"/>
          <w:szCs w:val="24"/>
        </w:rPr>
        <w:tab/>
        <w:t>9</w:t>
      </w:r>
    </w:p>
    <w:p w14:paraId="392F0C15" w14:textId="3D4C9F24"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H.</w:t>
      </w:r>
      <w:r w:rsidRPr="00481C2E">
        <w:rPr>
          <w:rFonts w:asciiTheme="minorHAnsi" w:eastAsiaTheme="minorEastAsia" w:hAnsiTheme="minorHAnsi" w:cstheme="minorBidi"/>
          <w:sz w:val="24"/>
          <w:szCs w:val="24"/>
        </w:rPr>
        <w:tab/>
      </w:r>
      <w:r w:rsidRPr="00175CA9">
        <w:rPr>
          <w:sz w:val="24"/>
          <w:szCs w:val="24"/>
        </w:rPr>
        <w:t>EVALUATION CRITERIA / SELECTION COMMITTEE</w:t>
      </w:r>
      <w:r w:rsidRPr="00481C2E">
        <w:rPr>
          <w:webHidden/>
          <w:sz w:val="24"/>
          <w:szCs w:val="24"/>
        </w:rPr>
        <w:tab/>
        <w:t>9</w:t>
      </w:r>
    </w:p>
    <w:p w14:paraId="5CEF595E" w14:textId="698F10DE"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I.</w:t>
      </w:r>
      <w:r w:rsidRPr="00481C2E">
        <w:rPr>
          <w:rFonts w:asciiTheme="minorHAnsi" w:eastAsiaTheme="minorEastAsia" w:hAnsiTheme="minorHAnsi" w:cstheme="minorBidi"/>
          <w:sz w:val="24"/>
          <w:szCs w:val="24"/>
        </w:rPr>
        <w:tab/>
      </w:r>
      <w:r w:rsidRPr="00175CA9">
        <w:rPr>
          <w:sz w:val="24"/>
          <w:szCs w:val="24"/>
        </w:rPr>
        <w:t>CONTRACT EVALUATION AND ASSESSMENT</w:t>
      </w:r>
      <w:r w:rsidRPr="00481C2E">
        <w:rPr>
          <w:webHidden/>
          <w:sz w:val="24"/>
          <w:szCs w:val="24"/>
        </w:rPr>
        <w:tab/>
        <w:t>15</w:t>
      </w:r>
    </w:p>
    <w:p w14:paraId="65445FE2" w14:textId="386DD6D1"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J.</w:t>
      </w:r>
      <w:r w:rsidRPr="00481C2E">
        <w:rPr>
          <w:rFonts w:asciiTheme="minorHAnsi" w:eastAsiaTheme="minorEastAsia" w:hAnsiTheme="minorHAnsi" w:cstheme="minorBidi"/>
          <w:sz w:val="24"/>
          <w:szCs w:val="24"/>
        </w:rPr>
        <w:tab/>
      </w:r>
      <w:r w:rsidRPr="00175CA9">
        <w:rPr>
          <w:sz w:val="24"/>
          <w:szCs w:val="24"/>
        </w:rPr>
        <w:t>NOTICE OF INTENT TO AWARD</w:t>
      </w:r>
      <w:r w:rsidRPr="00481C2E">
        <w:rPr>
          <w:webHidden/>
          <w:sz w:val="24"/>
          <w:szCs w:val="24"/>
        </w:rPr>
        <w:tab/>
        <w:t>15</w:t>
      </w:r>
    </w:p>
    <w:p w14:paraId="0B1F6128" w14:textId="278F600B"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K.</w:t>
      </w:r>
      <w:r w:rsidRPr="00481C2E">
        <w:rPr>
          <w:rFonts w:asciiTheme="minorHAnsi" w:eastAsiaTheme="minorEastAsia" w:hAnsiTheme="minorHAnsi" w:cstheme="minorBidi"/>
          <w:sz w:val="24"/>
          <w:szCs w:val="24"/>
        </w:rPr>
        <w:tab/>
      </w:r>
      <w:r w:rsidRPr="00175CA9">
        <w:rPr>
          <w:caps/>
          <w:sz w:val="24"/>
          <w:szCs w:val="24"/>
        </w:rPr>
        <w:t>Bid Protest / Appeals Process</w:t>
      </w:r>
      <w:r w:rsidRPr="00481C2E">
        <w:rPr>
          <w:webHidden/>
          <w:sz w:val="24"/>
          <w:szCs w:val="24"/>
        </w:rPr>
        <w:tab/>
        <w:t>16</w:t>
      </w:r>
    </w:p>
    <w:p w14:paraId="4DDEFF44" w14:textId="710D3A11"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L.</w:t>
      </w:r>
      <w:r w:rsidRPr="00481C2E">
        <w:rPr>
          <w:rFonts w:asciiTheme="minorHAnsi" w:eastAsiaTheme="minorEastAsia" w:hAnsiTheme="minorHAnsi" w:cstheme="minorBidi"/>
          <w:sz w:val="24"/>
          <w:szCs w:val="24"/>
        </w:rPr>
        <w:tab/>
      </w:r>
      <w:r w:rsidRPr="00175CA9">
        <w:rPr>
          <w:sz w:val="24"/>
          <w:szCs w:val="24"/>
        </w:rPr>
        <w:t>TERM / TERMINATION / RENEWAL</w:t>
      </w:r>
      <w:r w:rsidRPr="00481C2E">
        <w:rPr>
          <w:webHidden/>
          <w:sz w:val="24"/>
          <w:szCs w:val="24"/>
        </w:rPr>
        <w:tab/>
        <w:t>18</w:t>
      </w:r>
    </w:p>
    <w:p w14:paraId="7EF3B555" w14:textId="0C2B97CA"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M.</w:t>
      </w:r>
      <w:r w:rsidRPr="00481C2E">
        <w:rPr>
          <w:rFonts w:asciiTheme="minorHAnsi" w:eastAsiaTheme="minorEastAsia" w:hAnsiTheme="minorHAnsi" w:cstheme="minorBidi"/>
          <w:sz w:val="24"/>
          <w:szCs w:val="24"/>
        </w:rPr>
        <w:tab/>
      </w:r>
      <w:r w:rsidRPr="00175CA9">
        <w:rPr>
          <w:sz w:val="24"/>
          <w:szCs w:val="24"/>
        </w:rPr>
        <w:t>BRAND NAMES AND APPROVED EQUIVALENTS</w:t>
      </w:r>
      <w:r w:rsidRPr="00481C2E">
        <w:rPr>
          <w:webHidden/>
          <w:sz w:val="24"/>
          <w:szCs w:val="24"/>
        </w:rPr>
        <w:tab/>
        <w:t>19</w:t>
      </w:r>
    </w:p>
    <w:p w14:paraId="668071B7" w14:textId="64E6544A"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N.</w:t>
      </w:r>
      <w:r w:rsidRPr="00481C2E">
        <w:rPr>
          <w:rFonts w:asciiTheme="minorHAnsi" w:eastAsiaTheme="minorEastAsia" w:hAnsiTheme="minorHAnsi" w:cstheme="minorBidi"/>
          <w:sz w:val="24"/>
          <w:szCs w:val="24"/>
        </w:rPr>
        <w:tab/>
      </w:r>
      <w:r w:rsidRPr="00175CA9">
        <w:rPr>
          <w:sz w:val="24"/>
          <w:szCs w:val="24"/>
        </w:rPr>
        <w:t>QUANTITIES</w:t>
      </w:r>
      <w:r w:rsidRPr="00481C2E">
        <w:rPr>
          <w:webHidden/>
          <w:sz w:val="24"/>
          <w:szCs w:val="24"/>
        </w:rPr>
        <w:tab/>
        <w:t>19</w:t>
      </w:r>
    </w:p>
    <w:p w14:paraId="689772CA" w14:textId="7B480AB7"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O.</w:t>
      </w:r>
      <w:r w:rsidRPr="00481C2E">
        <w:rPr>
          <w:rFonts w:asciiTheme="minorHAnsi" w:eastAsiaTheme="minorEastAsia" w:hAnsiTheme="minorHAnsi" w:cstheme="minorBidi"/>
          <w:sz w:val="24"/>
          <w:szCs w:val="24"/>
        </w:rPr>
        <w:tab/>
      </w:r>
      <w:r w:rsidRPr="00175CA9">
        <w:rPr>
          <w:sz w:val="24"/>
          <w:szCs w:val="24"/>
        </w:rPr>
        <w:t>PRICING</w:t>
      </w:r>
      <w:r w:rsidRPr="00481C2E">
        <w:rPr>
          <w:webHidden/>
          <w:sz w:val="24"/>
          <w:szCs w:val="24"/>
        </w:rPr>
        <w:tab/>
        <w:t>20</w:t>
      </w:r>
    </w:p>
    <w:p w14:paraId="151B8C26" w14:textId="2232B243"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P.</w:t>
      </w:r>
      <w:r w:rsidRPr="00481C2E">
        <w:rPr>
          <w:rFonts w:asciiTheme="minorHAnsi" w:eastAsiaTheme="minorEastAsia" w:hAnsiTheme="minorHAnsi" w:cstheme="minorBidi"/>
          <w:sz w:val="24"/>
          <w:szCs w:val="24"/>
        </w:rPr>
        <w:tab/>
      </w:r>
      <w:r w:rsidRPr="00175CA9">
        <w:rPr>
          <w:sz w:val="24"/>
          <w:szCs w:val="24"/>
        </w:rPr>
        <w:t>AWARD</w:t>
      </w:r>
      <w:r w:rsidRPr="00481C2E">
        <w:rPr>
          <w:webHidden/>
          <w:sz w:val="24"/>
          <w:szCs w:val="24"/>
        </w:rPr>
        <w:tab/>
        <w:t>22</w:t>
      </w:r>
    </w:p>
    <w:p w14:paraId="5CDC3C55" w14:textId="52EC0643"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Q.</w:t>
      </w:r>
      <w:r w:rsidRPr="00481C2E">
        <w:rPr>
          <w:rFonts w:asciiTheme="minorHAnsi" w:eastAsiaTheme="minorEastAsia" w:hAnsiTheme="minorHAnsi" w:cstheme="minorBidi"/>
          <w:sz w:val="24"/>
          <w:szCs w:val="24"/>
        </w:rPr>
        <w:tab/>
      </w:r>
      <w:r w:rsidRPr="00175CA9">
        <w:rPr>
          <w:sz w:val="24"/>
          <w:szCs w:val="24"/>
        </w:rPr>
        <w:t>METHOD OF ORDERING</w:t>
      </w:r>
      <w:r w:rsidRPr="00481C2E">
        <w:rPr>
          <w:webHidden/>
          <w:sz w:val="24"/>
          <w:szCs w:val="24"/>
        </w:rPr>
        <w:tab/>
        <w:t>24</w:t>
      </w:r>
    </w:p>
    <w:p w14:paraId="0803815E" w14:textId="64C9C598"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R.</w:t>
      </w:r>
      <w:r w:rsidRPr="00481C2E">
        <w:rPr>
          <w:rFonts w:asciiTheme="minorHAnsi" w:eastAsiaTheme="minorEastAsia" w:hAnsiTheme="minorHAnsi" w:cstheme="minorBidi"/>
          <w:sz w:val="24"/>
          <w:szCs w:val="24"/>
        </w:rPr>
        <w:tab/>
      </w:r>
      <w:r w:rsidRPr="00175CA9">
        <w:rPr>
          <w:sz w:val="24"/>
          <w:szCs w:val="24"/>
        </w:rPr>
        <w:t>WARRANTY</w:t>
      </w:r>
      <w:r w:rsidRPr="00481C2E">
        <w:rPr>
          <w:webHidden/>
          <w:sz w:val="24"/>
          <w:szCs w:val="24"/>
        </w:rPr>
        <w:tab/>
        <w:t>25</w:t>
      </w:r>
    </w:p>
    <w:p w14:paraId="0986A9A0" w14:textId="05E5B756"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S.</w:t>
      </w:r>
      <w:r w:rsidRPr="00481C2E">
        <w:rPr>
          <w:rFonts w:asciiTheme="minorHAnsi" w:eastAsiaTheme="minorEastAsia" w:hAnsiTheme="minorHAnsi" w:cstheme="minorBidi"/>
          <w:sz w:val="24"/>
          <w:szCs w:val="24"/>
        </w:rPr>
        <w:tab/>
      </w:r>
      <w:r w:rsidRPr="00175CA9">
        <w:rPr>
          <w:sz w:val="24"/>
          <w:szCs w:val="24"/>
        </w:rPr>
        <w:t>INVOICING</w:t>
      </w:r>
      <w:r w:rsidRPr="00481C2E">
        <w:rPr>
          <w:webHidden/>
          <w:sz w:val="24"/>
          <w:szCs w:val="24"/>
        </w:rPr>
        <w:tab/>
        <w:t>25</w:t>
      </w:r>
    </w:p>
    <w:p w14:paraId="0E2614A1" w14:textId="470F02C4"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T.</w:t>
      </w:r>
      <w:r w:rsidRPr="00481C2E">
        <w:rPr>
          <w:rFonts w:asciiTheme="minorHAnsi" w:eastAsiaTheme="minorEastAsia" w:hAnsiTheme="minorHAnsi" w:cstheme="minorBidi"/>
          <w:sz w:val="24"/>
          <w:szCs w:val="24"/>
        </w:rPr>
        <w:tab/>
      </w:r>
      <w:r w:rsidRPr="00175CA9">
        <w:rPr>
          <w:sz w:val="24"/>
          <w:szCs w:val="24"/>
        </w:rPr>
        <w:t>LIQUIDATED DAMAGES</w:t>
      </w:r>
      <w:r w:rsidRPr="00481C2E">
        <w:rPr>
          <w:webHidden/>
          <w:sz w:val="24"/>
          <w:szCs w:val="24"/>
        </w:rPr>
        <w:tab/>
        <w:t>26</w:t>
      </w:r>
    </w:p>
    <w:p w14:paraId="65F20C20" w14:textId="2A147CDB"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U.</w:t>
      </w:r>
      <w:r w:rsidRPr="00481C2E">
        <w:rPr>
          <w:rFonts w:asciiTheme="minorHAnsi" w:eastAsiaTheme="minorEastAsia" w:hAnsiTheme="minorHAnsi" w:cstheme="minorBidi"/>
          <w:sz w:val="24"/>
          <w:szCs w:val="24"/>
        </w:rPr>
        <w:tab/>
      </w:r>
      <w:r w:rsidRPr="00175CA9">
        <w:rPr>
          <w:sz w:val="24"/>
          <w:szCs w:val="24"/>
        </w:rPr>
        <w:t>PERFORMANCE BOND</w:t>
      </w:r>
      <w:r w:rsidRPr="00481C2E">
        <w:rPr>
          <w:webHidden/>
          <w:sz w:val="24"/>
          <w:szCs w:val="24"/>
        </w:rPr>
        <w:tab/>
        <w:t>26</w:t>
      </w:r>
    </w:p>
    <w:p w14:paraId="11C804D7" w14:textId="56BBAAD2"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V.</w:t>
      </w:r>
      <w:r w:rsidRPr="00481C2E">
        <w:rPr>
          <w:rFonts w:asciiTheme="minorHAnsi" w:eastAsiaTheme="minorEastAsia" w:hAnsiTheme="minorHAnsi" w:cstheme="minorBidi"/>
          <w:sz w:val="24"/>
          <w:szCs w:val="24"/>
        </w:rPr>
        <w:tab/>
      </w:r>
      <w:r w:rsidRPr="00175CA9">
        <w:rPr>
          <w:sz w:val="24"/>
          <w:szCs w:val="24"/>
        </w:rPr>
        <w:t>PERFORMANCE REQUIREMENTS</w:t>
      </w:r>
      <w:r w:rsidRPr="00481C2E">
        <w:rPr>
          <w:webHidden/>
          <w:sz w:val="24"/>
          <w:szCs w:val="24"/>
        </w:rPr>
        <w:tab/>
        <w:t>26</w:t>
      </w:r>
    </w:p>
    <w:p w14:paraId="416E5E15" w14:textId="6C789442"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W.</w:t>
      </w:r>
      <w:r w:rsidRPr="00481C2E">
        <w:rPr>
          <w:rFonts w:asciiTheme="minorHAnsi" w:eastAsiaTheme="minorEastAsia" w:hAnsiTheme="minorHAnsi" w:cstheme="minorBidi"/>
          <w:sz w:val="24"/>
          <w:szCs w:val="24"/>
        </w:rPr>
        <w:tab/>
      </w:r>
      <w:r w:rsidRPr="00175CA9">
        <w:rPr>
          <w:sz w:val="24"/>
          <w:szCs w:val="24"/>
        </w:rPr>
        <w:t>ACCOUNT MANAGER / SUPPORT STAFF</w:t>
      </w:r>
      <w:r w:rsidRPr="00481C2E">
        <w:rPr>
          <w:webHidden/>
          <w:sz w:val="24"/>
          <w:szCs w:val="24"/>
        </w:rPr>
        <w:tab/>
        <w:t>26</w:t>
      </w:r>
    </w:p>
    <w:p w14:paraId="421C2B63" w14:textId="00A1A8FD" w:rsidR="00A738BD" w:rsidRPr="00481C2E" w:rsidRDefault="00A738BD" w:rsidP="00A738BD">
      <w:pPr>
        <w:pStyle w:val="TOC1"/>
        <w:rPr>
          <w:rFonts w:asciiTheme="minorHAnsi" w:eastAsiaTheme="minorEastAsia" w:hAnsiTheme="minorHAnsi" w:cstheme="minorBidi"/>
          <w:b w:val="0"/>
          <w:caps w:val="0"/>
          <w:sz w:val="24"/>
          <w:szCs w:val="24"/>
        </w:rPr>
      </w:pPr>
      <w:r w:rsidRPr="00175CA9">
        <w:rPr>
          <w:sz w:val="24"/>
          <w:szCs w:val="24"/>
        </w:rPr>
        <w:t>III.</w:t>
      </w:r>
      <w:r w:rsidRPr="00481C2E">
        <w:rPr>
          <w:rFonts w:asciiTheme="minorHAnsi" w:eastAsiaTheme="minorEastAsia" w:hAnsiTheme="minorHAnsi" w:cstheme="minorBidi"/>
          <w:b w:val="0"/>
          <w:caps w:val="0"/>
          <w:sz w:val="24"/>
          <w:szCs w:val="24"/>
        </w:rPr>
        <w:tab/>
      </w:r>
      <w:r w:rsidRPr="00175CA9">
        <w:rPr>
          <w:sz w:val="24"/>
          <w:szCs w:val="24"/>
        </w:rPr>
        <w:t>INSTRUCTIONS TO BIDDERS</w:t>
      </w:r>
      <w:r w:rsidRPr="00481C2E">
        <w:rPr>
          <w:webHidden/>
          <w:sz w:val="24"/>
          <w:szCs w:val="24"/>
        </w:rPr>
        <w:tab/>
        <w:t>27</w:t>
      </w:r>
    </w:p>
    <w:p w14:paraId="4DB9540C" w14:textId="1907DEBD"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X.</w:t>
      </w:r>
      <w:r w:rsidRPr="00481C2E">
        <w:rPr>
          <w:rFonts w:asciiTheme="minorHAnsi" w:eastAsiaTheme="minorEastAsia" w:hAnsiTheme="minorHAnsi" w:cstheme="minorBidi"/>
          <w:sz w:val="24"/>
          <w:szCs w:val="24"/>
        </w:rPr>
        <w:tab/>
      </w:r>
      <w:r w:rsidRPr="00175CA9">
        <w:rPr>
          <w:sz w:val="24"/>
          <w:szCs w:val="24"/>
        </w:rPr>
        <w:t>COUNTY CONTACTS</w:t>
      </w:r>
      <w:r w:rsidRPr="00481C2E">
        <w:rPr>
          <w:webHidden/>
          <w:sz w:val="24"/>
          <w:szCs w:val="24"/>
        </w:rPr>
        <w:tab/>
        <w:t>27</w:t>
      </w:r>
    </w:p>
    <w:p w14:paraId="59DA3D74" w14:textId="4AD7E1D9" w:rsidR="00A738BD" w:rsidRPr="00481C2E" w:rsidRDefault="00A738BD" w:rsidP="00A738BD">
      <w:pPr>
        <w:pStyle w:val="TOC2"/>
        <w:rPr>
          <w:rFonts w:asciiTheme="minorHAnsi" w:eastAsiaTheme="minorEastAsia" w:hAnsiTheme="minorHAnsi" w:cstheme="minorBidi"/>
          <w:sz w:val="24"/>
          <w:szCs w:val="24"/>
        </w:rPr>
      </w:pPr>
      <w:r w:rsidRPr="00175CA9">
        <w:rPr>
          <w:sz w:val="24"/>
          <w:szCs w:val="24"/>
        </w:rPr>
        <w:t>Y.</w:t>
      </w:r>
      <w:r w:rsidRPr="00481C2E">
        <w:rPr>
          <w:rFonts w:asciiTheme="minorHAnsi" w:eastAsiaTheme="minorEastAsia" w:hAnsiTheme="minorHAnsi" w:cstheme="minorBidi"/>
          <w:sz w:val="24"/>
          <w:szCs w:val="24"/>
        </w:rPr>
        <w:tab/>
      </w:r>
      <w:r w:rsidRPr="00175CA9">
        <w:rPr>
          <w:sz w:val="24"/>
          <w:szCs w:val="24"/>
        </w:rPr>
        <w:t>SUBMITTAL OF PROPOSALS</w:t>
      </w:r>
      <w:r w:rsidRPr="00481C2E">
        <w:rPr>
          <w:webHidden/>
          <w:sz w:val="24"/>
          <w:szCs w:val="24"/>
        </w:rPr>
        <w:tab/>
        <w:t>27</w:t>
      </w:r>
    </w:p>
    <w:p w14:paraId="247476F7" w14:textId="77777777" w:rsidR="00A738BD" w:rsidRPr="00C063D4" w:rsidRDefault="00A738BD" w:rsidP="00A738BD">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Pr="00C063D4">
        <w:rPr>
          <w:rFonts w:ascii="Calibri" w:hAnsi="Calibri" w:cs="Calibri"/>
          <w:color w:val="FF0000"/>
          <w:spacing w:val="-3"/>
          <w:sz w:val="24"/>
          <w:szCs w:val="24"/>
        </w:rPr>
        <w:tab/>
      </w:r>
    </w:p>
    <w:p w14:paraId="2304A3D2" w14:textId="77777777" w:rsidR="00A738BD" w:rsidRPr="006D21BC" w:rsidRDefault="00A738BD" w:rsidP="00A738BD">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040D6AB6" w14:textId="77777777" w:rsidR="00A738BD" w:rsidRDefault="00A738BD" w:rsidP="00A738BD">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Pr="00266DFB">
        <w:rPr>
          <w:rFonts w:ascii="Calibri" w:hAnsi="Calibri"/>
          <w:caps/>
          <w:sz w:val="24"/>
        </w:rPr>
        <w:t xml:space="preserve">EXHIBIT A </w:t>
      </w:r>
      <w:r w:rsidRPr="00266DFB">
        <w:rPr>
          <w:rFonts w:ascii="Calibri" w:hAnsi="Calibri"/>
          <w:b/>
          <w:caps/>
          <w:sz w:val="24"/>
        </w:rPr>
        <w:t>BID</w:t>
      </w:r>
      <w:r w:rsidRPr="00266DFB">
        <w:rPr>
          <w:rFonts w:ascii="Calibri" w:hAnsi="Calibri"/>
          <w:b/>
          <w:sz w:val="40"/>
          <w:szCs w:val="44"/>
        </w:rPr>
        <w:t xml:space="preserve"> </w:t>
      </w:r>
      <w:r w:rsidRPr="00266DFB">
        <w:rPr>
          <w:rFonts w:ascii="Calibri" w:hAnsi="Calibri"/>
          <w:b/>
          <w:sz w:val="24"/>
          <w:szCs w:val="26"/>
        </w:rPr>
        <w:t>RESPONSE PACKET</w:t>
      </w:r>
      <w:r w:rsidRPr="00266DFB">
        <w:rPr>
          <w:rFonts w:ascii="Calibri" w:hAnsi="Calibri" w:cs="Calibri"/>
          <w:color w:val="000000"/>
          <w:sz w:val="24"/>
          <w:szCs w:val="26"/>
        </w:rPr>
        <w:fldChar w:fldCharType="end"/>
      </w:r>
    </w:p>
    <w:p w14:paraId="11C37D2B" w14:textId="77777777" w:rsidR="00A738BD" w:rsidRPr="00794797" w:rsidRDefault="00A738BD" w:rsidP="00A738BD">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w:t>
      </w:r>
      <w:r>
        <w:rPr>
          <w:rFonts w:ascii="Calibri" w:hAnsi="Calibri" w:cs="Calibri"/>
          <w:b/>
          <w:bCs/>
          <w:color w:val="000000"/>
          <w:sz w:val="24"/>
          <w:szCs w:val="26"/>
        </w:rPr>
        <w:t>PRISION RAPE ELIMINATION ACT (PREA) CERTIFICATION</w:t>
      </w:r>
    </w:p>
    <w:p w14:paraId="13A5A52E" w14:textId="77777777" w:rsidR="00A738BD" w:rsidRPr="00794797" w:rsidRDefault="00A738BD" w:rsidP="00A738BD">
      <w:pPr>
        <w:pStyle w:val="Heading1"/>
        <w:spacing w:after="240"/>
        <w:rPr>
          <w:sz w:val="24"/>
        </w:rPr>
      </w:pPr>
      <w:bookmarkStart w:id="6" w:name="_Toc339364436"/>
      <w:bookmarkStart w:id="7" w:name="_Toc339364697"/>
      <w:bookmarkStart w:id="8" w:name="_Toc106380865"/>
      <w:r w:rsidRPr="00266DFB">
        <w:rPr>
          <w:sz w:val="24"/>
        </w:rPr>
        <w:lastRenderedPageBreak/>
        <w:t>STATEMENT OF WORK</w:t>
      </w:r>
      <w:bookmarkEnd w:id="6"/>
      <w:bookmarkEnd w:id="7"/>
      <w:bookmarkEnd w:id="8"/>
    </w:p>
    <w:p w14:paraId="54BE7EEC" w14:textId="77777777" w:rsidR="00A738BD" w:rsidRPr="00266DFB" w:rsidRDefault="00A738BD" w:rsidP="00A738BD">
      <w:pPr>
        <w:pStyle w:val="Heading2"/>
        <w:rPr>
          <w:sz w:val="24"/>
          <w:szCs w:val="24"/>
        </w:rPr>
      </w:pPr>
      <w:bookmarkStart w:id="9" w:name="_Toc339364437"/>
      <w:bookmarkStart w:id="10" w:name="_Toc339364698"/>
      <w:bookmarkStart w:id="11" w:name="_Toc106380866"/>
      <w:r w:rsidRPr="7AB0658A">
        <w:rPr>
          <w:sz w:val="24"/>
          <w:szCs w:val="24"/>
        </w:rPr>
        <w:t>INTENT</w:t>
      </w:r>
      <w:bookmarkEnd w:id="9"/>
      <w:bookmarkEnd w:id="10"/>
      <w:bookmarkEnd w:id="11"/>
    </w:p>
    <w:p w14:paraId="2B17F9D4" w14:textId="77777777" w:rsidR="00A738BD" w:rsidRPr="00794797" w:rsidRDefault="00A738BD" w:rsidP="00A738BD">
      <w:pPr>
        <w:spacing w:after="240"/>
        <w:ind w:left="1440"/>
        <w:rPr>
          <w:rFonts w:ascii="Calibri" w:hAnsi="Calibri" w:cs="Calibri"/>
          <w:sz w:val="24"/>
        </w:rPr>
      </w:pPr>
      <w:r w:rsidRPr="00266DFB">
        <w:rPr>
          <w:rFonts w:ascii="Calibri" w:hAnsi="Calibri" w:cs="Calibri"/>
          <w:sz w:val="24"/>
        </w:rPr>
        <w:t xml:space="preserve">It is the </w:t>
      </w:r>
      <w:r w:rsidRPr="00794797">
        <w:rPr>
          <w:rFonts w:ascii="Calibri" w:hAnsi="Calibri" w:cs="Calibri"/>
          <w:sz w:val="24"/>
        </w:rPr>
        <w:t>intent of these specifications, terms, and conditions to describe youth anger management group therapy being requested by the County.</w:t>
      </w:r>
    </w:p>
    <w:p w14:paraId="51D8088A" w14:textId="77777777" w:rsidR="00A738BD" w:rsidRPr="00266DFB" w:rsidRDefault="00A738BD" w:rsidP="00A738BD">
      <w:pPr>
        <w:spacing w:after="240"/>
        <w:ind w:left="1440"/>
        <w:rPr>
          <w:rFonts w:ascii="Calibri" w:hAnsi="Calibri" w:cs="Calibri"/>
          <w:sz w:val="24"/>
          <w:szCs w:val="26"/>
        </w:rPr>
      </w:pPr>
      <w:bookmarkStart w:id="12" w:name="OLE_LINK3"/>
      <w:r w:rsidRPr="00794797">
        <w:rPr>
          <w:rFonts w:ascii="Calibri" w:hAnsi="Calibri" w:cs="Calibri"/>
          <w:sz w:val="24"/>
        </w:rPr>
        <w:t xml:space="preserve">The County intends to award a three-year contract (with the option to renew for two years) to the Bidder </w:t>
      </w:r>
      <w:r w:rsidRPr="00794797">
        <w:rPr>
          <w:rFonts w:ascii="Calibri" w:hAnsi="Calibri" w:cs="Calibri"/>
          <w:sz w:val="24"/>
          <w:szCs w:val="26"/>
        </w:rPr>
        <w:t xml:space="preserve">selected </w:t>
      </w:r>
      <w:r w:rsidRPr="00266DFB">
        <w:rPr>
          <w:rFonts w:ascii="Calibri" w:hAnsi="Calibri" w:cs="Calibri"/>
          <w:color w:val="000000"/>
          <w:sz w:val="24"/>
          <w:szCs w:val="26"/>
        </w:rPr>
        <w:t>as the most responsible Bidde</w:t>
      </w:r>
      <w:r w:rsidRPr="001215F1">
        <w:rPr>
          <w:rFonts w:ascii="Calibri" w:hAnsi="Calibri" w:cs="Calibri"/>
          <w:sz w:val="24"/>
          <w:szCs w:val="26"/>
        </w:rPr>
        <w:t>r</w:t>
      </w:r>
      <w:r w:rsidRPr="00266DFB">
        <w:rPr>
          <w:rFonts w:ascii="Calibri" w:hAnsi="Calibri" w:cs="Calibri"/>
          <w:color w:val="000000"/>
          <w:sz w:val="24"/>
          <w:szCs w:val="26"/>
        </w:rPr>
        <w:t xml:space="preserve"> whose response conforms to the RFP and meets the County’s requirements.</w:t>
      </w:r>
      <w:r>
        <w:rPr>
          <w:rFonts w:ascii="Calibri" w:hAnsi="Calibri" w:cs="Calibri"/>
          <w:color w:val="000000"/>
          <w:sz w:val="24"/>
          <w:szCs w:val="26"/>
        </w:rPr>
        <w:t xml:space="preserve"> </w:t>
      </w:r>
      <w:bookmarkStart w:id="13" w:name="_Hlk87025635"/>
      <w:r>
        <w:rPr>
          <w:rFonts w:ascii="Calibri" w:hAnsi="Calibri" w:cs="Calibri"/>
          <w:sz w:val="24"/>
        </w:rPr>
        <w:t xml:space="preserve"> </w:t>
      </w:r>
      <w:bookmarkEnd w:id="13"/>
    </w:p>
    <w:p w14:paraId="67CC7DC2" w14:textId="77777777" w:rsidR="00A738BD" w:rsidRPr="00266DFB" w:rsidRDefault="00A738BD" w:rsidP="00A738BD">
      <w:pPr>
        <w:pStyle w:val="Heading2"/>
        <w:rPr>
          <w:sz w:val="24"/>
        </w:rPr>
      </w:pPr>
      <w:bookmarkStart w:id="14" w:name="_Toc339364438"/>
      <w:bookmarkStart w:id="15" w:name="_Toc339364699"/>
      <w:bookmarkStart w:id="16" w:name="_Toc106380867"/>
      <w:bookmarkEnd w:id="12"/>
      <w:r w:rsidRPr="00266DFB">
        <w:rPr>
          <w:sz w:val="24"/>
        </w:rPr>
        <w:t>SCOPE</w:t>
      </w:r>
      <w:bookmarkEnd w:id="14"/>
      <w:bookmarkEnd w:id="15"/>
      <w:bookmarkEnd w:id="16"/>
    </w:p>
    <w:p w14:paraId="2B015D56" w14:textId="77777777" w:rsidR="00A738BD" w:rsidRDefault="00A738BD" w:rsidP="00A738BD">
      <w:pPr>
        <w:pStyle w:val="Item1"/>
        <w:rPr>
          <w:sz w:val="24"/>
          <w:szCs w:val="26"/>
        </w:rPr>
      </w:pPr>
      <w:r w:rsidRPr="009C7351">
        <w:rPr>
          <w:sz w:val="24"/>
          <w:szCs w:val="26"/>
        </w:rPr>
        <w:t>Location of Service</w:t>
      </w:r>
    </w:p>
    <w:p w14:paraId="6E666842" w14:textId="77777777" w:rsidR="00A738BD" w:rsidRDefault="00A738BD" w:rsidP="00A738BD">
      <w:pPr>
        <w:pStyle w:val="Item1"/>
        <w:numPr>
          <w:ilvl w:val="0"/>
          <w:numId w:val="0"/>
        </w:numPr>
        <w:ind w:left="2160"/>
        <w:rPr>
          <w:sz w:val="24"/>
          <w:szCs w:val="26"/>
        </w:rPr>
      </w:pPr>
      <w:r w:rsidRPr="009C7351">
        <w:rPr>
          <w:sz w:val="24"/>
          <w:szCs w:val="26"/>
        </w:rPr>
        <w:t>All services will be required at both the Alameda County Juvenile Hall and Camp Wilmont Sweeney in San Leandro, CA.</w:t>
      </w:r>
    </w:p>
    <w:p w14:paraId="69BA98C5" w14:textId="77777777" w:rsidR="00A738BD" w:rsidRDefault="00A738BD" w:rsidP="00A738BD">
      <w:pPr>
        <w:pStyle w:val="Item1"/>
        <w:numPr>
          <w:ilvl w:val="0"/>
          <w:numId w:val="0"/>
        </w:numPr>
        <w:ind w:left="2160"/>
        <w:rPr>
          <w:sz w:val="24"/>
          <w:szCs w:val="26"/>
        </w:rPr>
      </w:pPr>
      <w:r w:rsidRPr="009C7351">
        <w:rPr>
          <w:sz w:val="24"/>
          <w:szCs w:val="26"/>
        </w:rPr>
        <w:t>Alameda County Juvenile Hall is a 24-hour secure detention facility capable of housing 358 minors. Located on Alameda County property, the facility is staffed by Juvenile Institutional Officers who supervise the youth and are responsible for their care, custody, and control.</w:t>
      </w:r>
    </w:p>
    <w:p w14:paraId="3683B3E1" w14:textId="77777777" w:rsidR="00A738BD" w:rsidRDefault="00A738BD" w:rsidP="00A738BD">
      <w:pPr>
        <w:pStyle w:val="Item1"/>
        <w:numPr>
          <w:ilvl w:val="0"/>
          <w:numId w:val="0"/>
        </w:numPr>
        <w:ind w:left="2160"/>
        <w:rPr>
          <w:sz w:val="24"/>
          <w:szCs w:val="26"/>
        </w:rPr>
      </w:pPr>
      <w:r w:rsidRPr="009C7351">
        <w:rPr>
          <w:sz w:val="24"/>
          <w:szCs w:val="26"/>
        </w:rPr>
        <w:t>Camp Wilmont Sweeney is a 50-bed minimum security residential program for adolescent males ranging in age from 15 through 19. Camp Sweeney functions as a local sanction for the Alameda County Juvenile Court and is administrated by the Alameda County Probation Department. Deputy Probation Officers work with Camp youth to develop individualized treatment plans that include goals related to specific behavioral and educational needs as well as aftercare plans. The overall goal is to return each minor to his community as a positive and productive citizen.</w:t>
      </w:r>
    </w:p>
    <w:p w14:paraId="7598914E" w14:textId="77777777" w:rsidR="00A738BD" w:rsidRDefault="00A738BD" w:rsidP="00A738BD">
      <w:pPr>
        <w:pStyle w:val="Item1"/>
        <w:rPr>
          <w:sz w:val="24"/>
          <w:szCs w:val="26"/>
        </w:rPr>
      </w:pPr>
      <w:r w:rsidRPr="009C7351">
        <w:rPr>
          <w:sz w:val="24"/>
          <w:szCs w:val="26"/>
        </w:rPr>
        <w:t>Target Population</w:t>
      </w:r>
    </w:p>
    <w:p w14:paraId="790B63FB" w14:textId="77777777" w:rsidR="00A738BD" w:rsidRPr="009C7351" w:rsidRDefault="00A738BD" w:rsidP="00A738BD">
      <w:pPr>
        <w:pStyle w:val="Item1"/>
        <w:numPr>
          <w:ilvl w:val="0"/>
          <w:numId w:val="0"/>
        </w:numPr>
        <w:ind w:left="2160"/>
        <w:rPr>
          <w:sz w:val="24"/>
          <w:szCs w:val="26"/>
        </w:rPr>
      </w:pPr>
      <w:r w:rsidRPr="009C7351">
        <w:rPr>
          <w:sz w:val="24"/>
          <w:szCs w:val="26"/>
        </w:rPr>
        <w:t>The S</w:t>
      </w:r>
      <w:r>
        <w:rPr>
          <w:sz w:val="24"/>
          <w:szCs w:val="26"/>
        </w:rPr>
        <w:t xml:space="preserve">enate </w:t>
      </w:r>
      <w:r w:rsidRPr="009C7351">
        <w:rPr>
          <w:sz w:val="24"/>
          <w:szCs w:val="26"/>
        </w:rPr>
        <w:t>B</w:t>
      </w:r>
      <w:r>
        <w:rPr>
          <w:sz w:val="24"/>
          <w:szCs w:val="26"/>
        </w:rPr>
        <w:t>ill (SB)</w:t>
      </w:r>
      <w:r w:rsidRPr="009C7351">
        <w:rPr>
          <w:sz w:val="24"/>
          <w:szCs w:val="26"/>
        </w:rPr>
        <w:t xml:space="preserve"> 823 target population are youth who were eligible for commitment to the</w:t>
      </w:r>
      <w:r>
        <w:rPr>
          <w:sz w:val="24"/>
          <w:szCs w:val="26"/>
        </w:rPr>
        <w:t xml:space="preserve"> </w:t>
      </w:r>
      <w:r w:rsidRPr="004C3CA6">
        <w:rPr>
          <w:sz w:val="24"/>
        </w:rPr>
        <w:t>California Department of Corrections and Rehabilitation’s (CDCR) Division of Juvenile Justice (DJJ)</w:t>
      </w:r>
      <w:r w:rsidRPr="009C7351">
        <w:rPr>
          <w:sz w:val="24"/>
          <w:szCs w:val="26"/>
        </w:rPr>
        <w:t xml:space="preserve"> prior to its closure, and youth who are adjudicated to be a ward of the juvenile court based on an offense described in subdivision (b) of Section 707 or </w:t>
      </w:r>
      <w:r>
        <w:rPr>
          <w:sz w:val="24"/>
          <w:szCs w:val="26"/>
        </w:rPr>
        <w:t>a</w:t>
      </w:r>
      <w:r w:rsidRPr="009C7351">
        <w:rPr>
          <w:sz w:val="24"/>
          <w:szCs w:val="26"/>
        </w:rPr>
        <w:t>n offense described in Section 290.008 of the Penal Code Youth housed pursuant to SB 823 will represent approximately 25% of the total in custody youth.</w:t>
      </w:r>
    </w:p>
    <w:p w14:paraId="45077DC2" w14:textId="77777777" w:rsidR="00A738BD" w:rsidRDefault="00A738BD" w:rsidP="00A738BD">
      <w:pPr>
        <w:pStyle w:val="Item1"/>
        <w:numPr>
          <w:ilvl w:val="0"/>
          <w:numId w:val="0"/>
        </w:numPr>
        <w:ind w:left="2160"/>
        <w:rPr>
          <w:sz w:val="24"/>
          <w:szCs w:val="26"/>
        </w:rPr>
      </w:pPr>
      <w:r w:rsidRPr="009C7351">
        <w:rPr>
          <w:sz w:val="24"/>
          <w:szCs w:val="26"/>
        </w:rPr>
        <w:t xml:space="preserve">The remaining youth in Juvenile Hall have been placed there by the Alameda County Juvenile Court pending adjudication or have been recently arrested and are pending a juvenile court hearing. Youth in Camp Sweeney have had their </w:t>
      </w:r>
      <w:r w:rsidRPr="009C7351">
        <w:rPr>
          <w:sz w:val="24"/>
          <w:szCs w:val="26"/>
        </w:rPr>
        <w:lastRenderedPageBreak/>
        <w:t>case adjudicated and the Juvenile Court has ordered them housed at Camp as a sanction.</w:t>
      </w:r>
    </w:p>
    <w:p w14:paraId="4B7052C5" w14:textId="77777777" w:rsidR="00A738BD" w:rsidRDefault="00A738BD" w:rsidP="00A738BD">
      <w:pPr>
        <w:pStyle w:val="Item1"/>
        <w:numPr>
          <w:ilvl w:val="2"/>
          <w:numId w:val="0"/>
        </w:numPr>
        <w:ind w:left="2160"/>
        <w:rPr>
          <w:sz w:val="24"/>
          <w:szCs w:val="26"/>
        </w:rPr>
      </w:pPr>
      <w:r w:rsidRPr="00BF372D">
        <w:rPr>
          <w:sz w:val="24"/>
          <w:szCs w:val="26"/>
        </w:rPr>
        <w:t xml:space="preserve">The target population and/or eligibility may be changed by </w:t>
      </w:r>
      <w:r>
        <w:rPr>
          <w:sz w:val="24"/>
          <w:szCs w:val="26"/>
        </w:rPr>
        <w:t>Alameda County Probation Department (</w:t>
      </w:r>
      <w:r w:rsidRPr="00BF372D">
        <w:rPr>
          <w:sz w:val="24"/>
          <w:szCs w:val="26"/>
        </w:rPr>
        <w:t>ACPD</w:t>
      </w:r>
      <w:r>
        <w:rPr>
          <w:sz w:val="24"/>
          <w:szCs w:val="26"/>
        </w:rPr>
        <w:t>)</w:t>
      </w:r>
      <w:r w:rsidRPr="00BF372D">
        <w:rPr>
          <w:sz w:val="24"/>
          <w:szCs w:val="26"/>
        </w:rPr>
        <w:t xml:space="preserve"> at any time. Advance notice will be given prior to a change in the population being serviced. The Contractor must be willing to work with ACPD to reasonably revise services to accommodate any changes.</w:t>
      </w:r>
    </w:p>
    <w:p w14:paraId="2F241A7F" w14:textId="77777777" w:rsidR="00A738BD" w:rsidRPr="0083656E" w:rsidRDefault="00A738BD" w:rsidP="00A738BD">
      <w:pPr>
        <w:pStyle w:val="Item1"/>
        <w:rPr>
          <w:sz w:val="24"/>
          <w:szCs w:val="26"/>
        </w:rPr>
      </w:pPr>
      <w:r w:rsidRPr="0083656E">
        <w:rPr>
          <w:sz w:val="24"/>
          <w:szCs w:val="26"/>
        </w:rPr>
        <w:t>Demographic Highlights</w:t>
      </w:r>
    </w:p>
    <w:p w14:paraId="17194631" w14:textId="77777777" w:rsidR="00A738BD" w:rsidRDefault="00A738BD" w:rsidP="00A738BD">
      <w:pPr>
        <w:pStyle w:val="Item1"/>
        <w:numPr>
          <w:ilvl w:val="2"/>
          <w:numId w:val="0"/>
        </w:numPr>
        <w:ind w:left="2160" w:right="90"/>
        <w:rPr>
          <w:sz w:val="24"/>
          <w:szCs w:val="24"/>
        </w:rPr>
      </w:pPr>
      <w:r w:rsidRPr="7DDC0608">
        <w:rPr>
          <w:sz w:val="24"/>
          <w:szCs w:val="24"/>
        </w:rPr>
        <w:t xml:space="preserve">The total number of clients supervised in the </w:t>
      </w:r>
      <w:r w:rsidRPr="2C71A6A6">
        <w:rPr>
          <w:sz w:val="24"/>
          <w:szCs w:val="24"/>
        </w:rPr>
        <w:t>ACPD’s</w:t>
      </w:r>
      <w:r w:rsidRPr="7DDC0608">
        <w:rPr>
          <w:sz w:val="24"/>
          <w:szCs w:val="24"/>
        </w:rPr>
        <w:t xml:space="preserve"> Juvenile Hall and Camp Sweeney as of September 1, 2022, is 73. These youth varied across age, gender, ethnicity, and race.</w:t>
      </w:r>
    </w:p>
    <w:p w14:paraId="3FA6874A" w14:textId="77777777" w:rsidR="00A738BD" w:rsidRPr="009D5512" w:rsidRDefault="00A738BD" w:rsidP="00A738BD">
      <w:pPr>
        <w:spacing w:after="240"/>
        <w:ind w:left="1440" w:right="720" w:firstLine="720"/>
        <w:jc w:val="both"/>
        <w:rPr>
          <w:rFonts w:ascii="Calibri" w:hAnsi="Calibri" w:cs="Calibri"/>
          <w:b/>
          <w:bCs/>
          <w:sz w:val="24"/>
          <w:szCs w:val="24"/>
        </w:rPr>
      </w:pPr>
      <w:r w:rsidRPr="009D5512">
        <w:rPr>
          <w:rFonts w:ascii="Calibri" w:hAnsi="Calibri" w:cs="Calibri"/>
          <w:b/>
          <w:bCs/>
          <w:sz w:val="24"/>
          <w:szCs w:val="24"/>
          <w:u w:val="single"/>
        </w:rPr>
        <w:t>With regard to age</w:t>
      </w:r>
      <w:r w:rsidRPr="009D5512">
        <w:rPr>
          <w:rFonts w:ascii="Calibri" w:hAnsi="Calibri" w:cs="Calibri"/>
          <w:b/>
          <w:bCs/>
          <w:sz w:val="24"/>
          <w:szCs w:val="24"/>
        </w:rPr>
        <w:t>:</w:t>
      </w:r>
    </w:p>
    <w:p w14:paraId="72A0F247" w14:textId="77777777" w:rsidR="00A738BD" w:rsidRPr="009D5512" w:rsidRDefault="00A738BD" w:rsidP="00A738BD">
      <w:pPr>
        <w:pStyle w:val="ListParagraph"/>
        <w:numPr>
          <w:ilvl w:val="0"/>
          <w:numId w:val="27"/>
        </w:numPr>
        <w:ind w:left="3600" w:right="720"/>
        <w:rPr>
          <w:rFonts w:ascii="Calibri" w:hAnsi="Calibri" w:cs="Calibri"/>
          <w:sz w:val="24"/>
          <w:szCs w:val="24"/>
        </w:rPr>
      </w:pPr>
      <w:r w:rsidRPr="7DDC0608">
        <w:rPr>
          <w:rFonts w:ascii="Calibri" w:hAnsi="Calibri" w:cs="Calibri"/>
          <w:sz w:val="24"/>
          <w:szCs w:val="24"/>
        </w:rPr>
        <w:t>51</w:t>
      </w:r>
      <w:r w:rsidRPr="009D5512">
        <w:rPr>
          <w:rFonts w:ascii="Calibri" w:hAnsi="Calibri" w:cs="Calibri"/>
          <w:sz w:val="24"/>
          <w:szCs w:val="24"/>
        </w:rPr>
        <w:t xml:space="preserve">% of in custody youth older than 17 </w:t>
      </w:r>
    </w:p>
    <w:p w14:paraId="237B8A2D" w14:textId="77777777" w:rsidR="00A738BD" w:rsidRPr="009D5512" w:rsidRDefault="00A738BD" w:rsidP="00A738BD">
      <w:pPr>
        <w:pStyle w:val="ListParagraph"/>
        <w:numPr>
          <w:ilvl w:val="0"/>
          <w:numId w:val="27"/>
        </w:numPr>
        <w:ind w:left="3600" w:right="720"/>
        <w:rPr>
          <w:rFonts w:ascii="Calibri" w:hAnsi="Calibri" w:cs="Calibri"/>
          <w:sz w:val="24"/>
          <w:szCs w:val="24"/>
        </w:rPr>
      </w:pPr>
      <w:r w:rsidRPr="7DDC0608">
        <w:rPr>
          <w:rFonts w:ascii="Calibri" w:hAnsi="Calibri" w:cs="Calibri"/>
          <w:sz w:val="24"/>
          <w:szCs w:val="24"/>
        </w:rPr>
        <w:t>49</w:t>
      </w:r>
      <w:r w:rsidRPr="009D5512">
        <w:rPr>
          <w:rFonts w:ascii="Calibri" w:hAnsi="Calibri" w:cs="Calibri"/>
          <w:sz w:val="24"/>
          <w:szCs w:val="24"/>
        </w:rPr>
        <w:t xml:space="preserve">% of in custody youth younger than 18 </w:t>
      </w:r>
    </w:p>
    <w:p w14:paraId="5570A7E7" w14:textId="77777777" w:rsidR="00A738BD" w:rsidRPr="009D5512" w:rsidRDefault="00A738BD" w:rsidP="00A738BD">
      <w:pPr>
        <w:pStyle w:val="ListParagraph"/>
        <w:numPr>
          <w:ilvl w:val="0"/>
          <w:numId w:val="27"/>
        </w:numPr>
        <w:spacing w:after="240"/>
        <w:ind w:left="3600" w:right="720"/>
        <w:rPr>
          <w:rFonts w:ascii="Calibri" w:hAnsi="Calibri" w:cs="Calibri"/>
          <w:sz w:val="24"/>
          <w:szCs w:val="24"/>
        </w:rPr>
      </w:pPr>
      <w:r w:rsidRPr="7DDC0608">
        <w:rPr>
          <w:rFonts w:ascii="Calibri" w:hAnsi="Calibri" w:cs="Calibri"/>
          <w:sz w:val="24"/>
          <w:szCs w:val="24"/>
        </w:rPr>
        <w:t>22</w:t>
      </w:r>
      <w:r w:rsidRPr="009D5512">
        <w:rPr>
          <w:rFonts w:ascii="Calibri" w:hAnsi="Calibri" w:cs="Calibri"/>
          <w:sz w:val="24"/>
          <w:szCs w:val="24"/>
        </w:rPr>
        <w:t xml:space="preserve">% of youth in custody pursuant to SB 823 </w:t>
      </w:r>
    </w:p>
    <w:p w14:paraId="5DE634AA" w14:textId="77777777" w:rsidR="00A738BD" w:rsidRPr="009D5512" w:rsidRDefault="00A738BD" w:rsidP="00A738BD">
      <w:pPr>
        <w:spacing w:after="240"/>
        <w:ind w:left="1440" w:right="720" w:firstLine="720"/>
        <w:rPr>
          <w:rFonts w:ascii="Calibri" w:hAnsi="Calibri" w:cs="Calibri"/>
          <w:b/>
          <w:bCs/>
          <w:sz w:val="24"/>
          <w:szCs w:val="24"/>
        </w:rPr>
      </w:pPr>
      <w:r w:rsidRPr="009D5512">
        <w:rPr>
          <w:rFonts w:ascii="Calibri" w:hAnsi="Calibri" w:cs="Calibri"/>
          <w:b/>
          <w:bCs/>
          <w:sz w:val="24"/>
          <w:szCs w:val="24"/>
          <w:u w:val="single"/>
        </w:rPr>
        <w:t>In reference to ethnicity and race</w:t>
      </w:r>
      <w:r w:rsidRPr="009D5512">
        <w:rPr>
          <w:rFonts w:ascii="Calibri" w:hAnsi="Calibri" w:cs="Calibri"/>
          <w:b/>
          <w:bCs/>
          <w:sz w:val="24"/>
          <w:szCs w:val="24"/>
        </w:rPr>
        <w:t>:</w:t>
      </w:r>
    </w:p>
    <w:p w14:paraId="637F3F3D" w14:textId="77777777" w:rsidR="00A738BD" w:rsidRPr="009D5512" w:rsidRDefault="00A738BD" w:rsidP="00A738BD">
      <w:pPr>
        <w:pStyle w:val="Item1"/>
        <w:numPr>
          <w:ilvl w:val="2"/>
          <w:numId w:val="0"/>
        </w:numPr>
        <w:spacing w:after="0"/>
        <w:ind w:left="2160" w:right="720" w:firstLine="719"/>
        <w:rPr>
          <w:sz w:val="24"/>
          <w:szCs w:val="24"/>
        </w:rPr>
      </w:pPr>
      <w:r w:rsidRPr="009D5512">
        <w:rPr>
          <w:sz w:val="24"/>
          <w:szCs w:val="24"/>
        </w:rPr>
        <w:t>a.</w:t>
      </w:r>
      <w:r>
        <w:tab/>
      </w:r>
      <w:r w:rsidRPr="7DDC0608">
        <w:rPr>
          <w:sz w:val="24"/>
          <w:szCs w:val="24"/>
        </w:rPr>
        <w:t>66</w:t>
      </w:r>
      <w:r w:rsidRPr="009D5512">
        <w:rPr>
          <w:sz w:val="24"/>
          <w:szCs w:val="24"/>
        </w:rPr>
        <w:t>% are African American</w:t>
      </w:r>
    </w:p>
    <w:p w14:paraId="23A9ED11" w14:textId="77777777" w:rsidR="00A738BD" w:rsidRPr="009D5512" w:rsidRDefault="00A738BD" w:rsidP="00A738BD">
      <w:pPr>
        <w:pStyle w:val="Item1"/>
        <w:numPr>
          <w:ilvl w:val="2"/>
          <w:numId w:val="0"/>
        </w:numPr>
        <w:spacing w:after="0"/>
        <w:ind w:left="2880" w:right="720"/>
        <w:rPr>
          <w:sz w:val="24"/>
          <w:szCs w:val="24"/>
        </w:rPr>
      </w:pPr>
      <w:r w:rsidRPr="009D5512">
        <w:rPr>
          <w:sz w:val="24"/>
          <w:szCs w:val="24"/>
        </w:rPr>
        <w:t>b.</w:t>
      </w:r>
      <w:r>
        <w:tab/>
      </w:r>
      <w:r w:rsidRPr="7DDC0608">
        <w:rPr>
          <w:sz w:val="24"/>
          <w:szCs w:val="24"/>
        </w:rPr>
        <w:t>22</w:t>
      </w:r>
      <w:r w:rsidRPr="009D5512">
        <w:rPr>
          <w:sz w:val="24"/>
          <w:szCs w:val="24"/>
        </w:rPr>
        <w:t>% are Latino</w:t>
      </w:r>
    </w:p>
    <w:p w14:paraId="48F859DA" w14:textId="77777777" w:rsidR="00A738BD" w:rsidRDefault="00A738BD" w:rsidP="00A738BD">
      <w:pPr>
        <w:pStyle w:val="Item1"/>
        <w:numPr>
          <w:ilvl w:val="2"/>
          <w:numId w:val="0"/>
        </w:numPr>
        <w:spacing w:after="0"/>
        <w:ind w:left="2160" w:right="720" w:firstLine="719"/>
        <w:rPr>
          <w:sz w:val="24"/>
          <w:szCs w:val="24"/>
        </w:rPr>
      </w:pPr>
      <w:r w:rsidRPr="009D5512">
        <w:rPr>
          <w:sz w:val="24"/>
          <w:szCs w:val="24"/>
        </w:rPr>
        <w:t>c.</w:t>
      </w:r>
      <w:r>
        <w:tab/>
      </w:r>
      <w:r w:rsidRPr="7DDC0608">
        <w:rPr>
          <w:sz w:val="24"/>
          <w:szCs w:val="24"/>
        </w:rPr>
        <w:t>4</w:t>
      </w:r>
      <w:r w:rsidRPr="009D5512">
        <w:rPr>
          <w:sz w:val="24"/>
          <w:szCs w:val="24"/>
        </w:rPr>
        <w:t>% are White</w:t>
      </w:r>
    </w:p>
    <w:p w14:paraId="7A9BCE44" w14:textId="77777777" w:rsidR="00A738BD" w:rsidRDefault="00A738BD" w:rsidP="00A738BD">
      <w:pPr>
        <w:pStyle w:val="Item1"/>
        <w:numPr>
          <w:ilvl w:val="2"/>
          <w:numId w:val="0"/>
        </w:numPr>
        <w:spacing w:after="0"/>
        <w:ind w:left="2160" w:right="720" w:firstLine="719"/>
        <w:rPr>
          <w:sz w:val="24"/>
          <w:szCs w:val="24"/>
        </w:rPr>
      </w:pPr>
      <w:r>
        <w:rPr>
          <w:sz w:val="24"/>
          <w:szCs w:val="24"/>
        </w:rPr>
        <w:t>d.</w:t>
      </w:r>
      <w:r>
        <w:tab/>
      </w:r>
      <w:r w:rsidRPr="009D5512">
        <w:rPr>
          <w:sz w:val="24"/>
          <w:szCs w:val="24"/>
        </w:rPr>
        <w:t>7% are Asian/Pacific Islander</w:t>
      </w:r>
    </w:p>
    <w:p w14:paraId="4645113F" w14:textId="77777777" w:rsidR="00A738BD" w:rsidRPr="009D5512" w:rsidRDefault="00A738BD" w:rsidP="00A738BD">
      <w:pPr>
        <w:pStyle w:val="Item1"/>
        <w:numPr>
          <w:ilvl w:val="2"/>
          <w:numId w:val="0"/>
        </w:numPr>
        <w:ind w:left="2160" w:right="720" w:firstLine="719"/>
        <w:rPr>
          <w:sz w:val="24"/>
          <w:szCs w:val="24"/>
        </w:rPr>
      </w:pPr>
      <w:r>
        <w:rPr>
          <w:sz w:val="24"/>
          <w:szCs w:val="24"/>
        </w:rPr>
        <w:t>e.</w:t>
      </w:r>
      <w:r>
        <w:tab/>
      </w:r>
      <w:r w:rsidRPr="7DDC0608">
        <w:rPr>
          <w:sz w:val="24"/>
          <w:szCs w:val="24"/>
        </w:rPr>
        <w:t>1</w:t>
      </w:r>
      <w:r w:rsidRPr="009D5512">
        <w:rPr>
          <w:sz w:val="24"/>
          <w:szCs w:val="24"/>
        </w:rPr>
        <w:t>% are Other</w:t>
      </w:r>
    </w:p>
    <w:p w14:paraId="62B3722E" w14:textId="77777777" w:rsidR="00A738BD" w:rsidRPr="009D5512" w:rsidRDefault="00A738BD" w:rsidP="00A738BD">
      <w:pPr>
        <w:pStyle w:val="Item1"/>
        <w:numPr>
          <w:ilvl w:val="2"/>
          <w:numId w:val="0"/>
        </w:numPr>
        <w:ind w:left="2160" w:right="720"/>
        <w:rPr>
          <w:b/>
          <w:bCs/>
          <w:sz w:val="24"/>
          <w:szCs w:val="24"/>
        </w:rPr>
      </w:pPr>
      <w:r w:rsidRPr="009D5512">
        <w:rPr>
          <w:b/>
          <w:bCs/>
          <w:sz w:val="24"/>
          <w:szCs w:val="24"/>
          <w:u w:val="single"/>
        </w:rPr>
        <w:t>With regard to gender</w:t>
      </w:r>
      <w:r w:rsidRPr="009D5512">
        <w:rPr>
          <w:b/>
          <w:bCs/>
          <w:sz w:val="24"/>
          <w:szCs w:val="24"/>
        </w:rPr>
        <w:t>:</w:t>
      </w:r>
    </w:p>
    <w:p w14:paraId="193035D1" w14:textId="77777777" w:rsidR="00A738BD" w:rsidRPr="009D5512" w:rsidRDefault="00A738BD" w:rsidP="00A738BD">
      <w:pPr>
        <w:pStyle w:val="Item1"/>
        <w:numPr>
          <w:ilvl w:val="2"/>
          <w:numId w:val="0"/>
        </w:numPr>
        <w:spacing w:after="0"/>
        <w:ind w:left="2160" w:firstLine="719"/>
        <w:rPr>
          <w:sz w:val="24"/>
          <w:szCs w:val="24"/>
        </w:rPr>
      </w:pPr>
      <w:r w:rsidRPr="009D5512">
        <w:rPr>
          <w:sz w:val="24"/>
          <w:szCs w:val="24"/>
        </w:rPr>
        <w:t>a.</w:t>
      </w:r>
      <w:r>
        <w:tab/>
      </w:r>
      <w:r w:rsidRPr="7DDC0608">
        <w:rPr>
          <w:sz w:val="24"/>
          <w:szCs w:val="24"/>
        </w:rPr>
        <w:t>97</w:t>
      </w:r>
      <w:r w:rsidRPr="009D5512">
        <w:rPr>
          <w:sz w:val="24"/>
          <w:szCs w:val="24"/>
        </w:rPr>
        <w:t>% are male</w:t>
      </w:r>
    </w:p>
    <w:p w14:paraId="698D4400" w14:textId="77777777" w:rsidR="00A738BD" w:rsidRDefault="00A738BD" w:rsidP="00A738BD">
      <w:pPr>
        <w:pStyle w:val="Item1"/>
        <w:numPr>
          <w:ilvl w:val="2"/>
          <w:numId w:val="0"/>
        </w:numPr>
        <w:spacing w:after="0"/>
        <w:ind w:left="2160" w:firstLine="719"/>
        <w:rPr>
          <w:sz w:val="24"/>
          <w:szCs w:val="24"/>
        </w:rPr>
      </w:pPr>
      <w:r w:rsidRPr="009D5512">
        <w:rPr>
          <w:sz w:val="24"/>
          <w:szCs w:val="24"/>
        </w:rPr>
        <w:t>b.</w:t>
      </w:r>
      <w:r>
        <w:tab/>
      </w:r>
      <w:r w:rsidRPr="7DDC0608">
        <w:rPr>
          <w:sz w:val="24"/>
          <w:szCs w:val="24"/>
        </w:rPr>
        <w:t>3</w:t>
      </w:r>
      <w:r w:rsidRPr="009D5512">
        <w:rPr>
          <w:sz w:val="24"/>
          <w:szCs w:val="24"/>
        </w:rPr>
        <w:t>% are female</w:t>
      </w:r>
    </w:p>
    <w:p w14:paraId="6B76B33A" w14:textId="77777777" w:rsidR="00A738BD" w:rsidRDefault="00A738BD" w:rsidP="00A738BD">
      <w:pPr>
        <w:pStyle w:val="Item1"/>
        <w:numPr>
          <w:ilvl w:val="0"/>
          <w:numId w:val="0"/>
        </w:numPr>
        <w:spacing w:after="0"/>
        <w:ind w:left="2160" w:hanging="720"/>
        <w:rPr>
          <w:sz w:val="24"/>
          <w:szCs w:val="24"/>
        </w:rPr>
      </w:pPr>
    </w:p>
    <w:p w14:paraId="43C6A23E" w14:textId="77777777" w:rsidR="00A738BD" w:rsidRPr="009F0E6F" w:rsidRDefault="00A738BD" w:rsidP="00A738BD">
      <w:pPr>
        <w:pStyle w:val="Item1"/>
        <w:ind w:right="90"/>
        <w:rPr>
          <w:sz w:val="24"/>
          <w:szCs w:val="24"/>
        </w:rPr>
      </w:pPr>
      <w:r w:rsidRPr="00794797">
        <w:rPr>
          <w:sz w:val="24"/>
          <w:szCs w:val="24"/>
        </w:rPr>
        <w:t>Proposals: Each proposal shall clearly specify the anger management methods and models to be utilized during the contract. Proposals shall include all information as requested in the RFP along with the written detailed weekly curriculum utilized for all sessions. In addition, proposals shall describe in detail all services being provided under this RFP. Bidder’s response shall include copies of all materials and documents that will be utilized to perform the services requested.</w:t>
      </w:r>
    </w:p>
    <w:p w14:paraId="364B0D33" w14:textId="77777777" w:rsidR="00A738BD" w:rsidRPr="00266DFB" w:rsidRDefault="00A738BD" w:rsidP="00A738BD">
      <w:pPr>
        <w:pStyle w:val="Heading2"/>
        <w:rPr>
          <w:sz w:val="24"/>
        </w:rPr>
      </w:pPr>
      <w:bookmarkStart w:id="17" w:name="_Toc339364439"/>
      <w:bookmarkStart w:id="18" w:name="_Toc339364700"/>
      <w:bookmarkStart w:id="19" w:name="_Toc106380868"/>
      <w:r w:rsidRPr="00266DFB">
        <w:rPr>
          <w:sz w:val="24"/>
        </w:rPr>
        <w:t>BACKGROUND</w:t>
      </w:r>
      <w:bookmarkEnd w:id="17"/>
      <w:bookmarkEnd w:id="18"/>
      <w:bookmarkEnd w:id="19"/>
    </w:p>
    <w:p w14:paraId="78462DD9" w14:textId="77777777" w:rsidR="00A738BD" w:rsidRPr="00E444E5" w:rsidRDefault="00A738BD" w:rsidP="00A738BD">
      <w:pPr>
        <w:pStyle w:val="BodyText"/>
        <w:spacing w:before="130"/>
        <w:ind w:left="1440" w:right="90"/>
        <w:jc w:val="both"/>
        <w:rPr>
          <w:rFonts w:ascii="Calibri" w:hAnsi="Calibri" w:cs="Calibri"/>
          <w:sz w:val="24"/>
          <w:szCs w:val="24"/>
        </w:rPr>
      </w:pPr>
      <w:r w:rsidRPr="6C0A7F07">
        <w:rPr>
          <w:rFonts w:ascii="Calibri" w:hAnsi="Calibri" w:cs="Calibri"/>
          <w:sz w:val="24"/>
          <w:szCs w:val="24"/>
        </w:rPr>
        <w:t>The intent of this RFP</w:t>
      </w:r>
      <w:r w:rsidRPr="2C71A6A6">
        <w:rPr>
          <w:rFonts w:ascii="Calibri" w:hAnsi="Calibri" w:cs="Calibri"/>
          <w:sz w:val="24"/>
          <w:szCs w:val="24"/>
        </w:rPr>
        <w:t xml:space="preserve"> and</w:t>
      </w:r>
      <w:r w:rsidRPr="6C0A7F07">
        <w:rPr>
          <w:rFonts w:ascii="Calibri" w:hAnsi="Calibri" w:cs="Calibri"/>
          <w:sz w:val="24"/>
          <w:szCs w:val="24"/>
        </w:rPr>
        <w:t xml:space="preserve"> resulting contract, is to obtain the services of a qualified </w:t>
      </w:r>
      <w:r>
        <w:rPr>
          <w:rFonts w:ascii="Calibri" w:hAnsi="Calibri" w:cs="Calibri"/>
          <w:sz w:val="24"/>
          <w:szCs w:val="24"/>
        </w:rPr>
        <w:t>Contractor</w:t>
      </w:r>
      <w:r w:rsidRPr="6C0A7F07">
        <w:rPr>
          <w:rFonts w:ascii="Calibri" w:hAnsi="Calibri" w:cs="Calibri"/>
          <w:sz w:val="24"/>
          <w:szCs w:val="24"/>
        </w:rPr>
        <w:t xml:space="preserve"> for the purpose of conducting anger management therapy groups for male and female youth in the care of </w:t>
      </w:r>
      <w:r>
        <w:rPr>
          <w:rFonts w:ascii="Calibri" w:hAnsi="Calibri" w:cs="Calibri"/>
          <w:sz w:val="24"/>
          <w:szCs w:val="24"/>
        </w:rPr>
        <w:t xml:space="preserve">the </w:t>
      </w:r>
      <w:r w:rsidRPr="6C0A7F07">
        <w:rPr>
          <w:rFonts w:ascii="Calibri" w:hAnsi="Calibri" w:cs="Calibri"/>
          <w:sz w:val="24"/>
          <w:szCs w:val="24"/>
        </w:rPr>
        <w:t>ACPD</w:t>
      </w:r>
      <w:r w:rsidRPr="2C71A6A6">
        <w:rPr>
          <w:rFonts w:ascii="Calibri" w:hAnsi="Calibri" w:cs="Calibri"/>
          <w:sz w:val="24"/>
          <w:szCs w:val="24"/>
        </w:rPr>
        <w:t>.</w:t>
      </w:r>
    </w:p>
    <w:p w14:paraId="3759D33F" w14:textId="77777777" w:rsidR="00A738BD" w:rsidRPr="00E444E5" w:rsidRDefault="00A738BD" w:rsidP="00A738BD">
      <w:pPr>
        <w:pStyle w:val="BodyText"/>
        <w:spacing w:before="10"/>
        <w:ind w:left="1440"/>
        <w:rPr>
          <w:rFonts w:ascii="Calibri" w:hAnsi="Calibri" w:cs="Calibri"/>
          <w:sz w:val="24"/>
        </w:rPr>
      </w:pPr>
    </w:p>
    <w:p w14:paraId="0C09E3A5" w14:textId="77777777" w:rsidR="00A738BD" w:rsidRPr="00E444E5" w:rsidRDefault="00A738BD" w:rsidP="00A738BD">
      <w:pPr>
        <w:pStyle w:val="BodyText"/>
        <w:spacing w:before="1"/>
        <w:ind w:left="1440" w:right="90"/>
        <w:jc w:val="both"/>
        <w:rPr>
          <w:rFonts w:ascii="Calibri" w:hAnsi="Calibri" w:cs="Calibri"/>
          <w:sz w:val="24"/>
        </w:rPr>
      </w:pPr>
      <w:r w:rsidRPr="00E444E5">
        <w:rPr>
          <w:rFonts w:ascii="Calibri" w:hAnsi="Calibri" w:cs="Calibri"/>
          <w:sz w:val="24"/>
        </w:rPr>
        <w:t>ACPD’s Juvenile Division is committed to promoting the use of best practices through data driven, performance-based supervision, services, and opportunities that will result in positive behavior change and greater life options for Alameda County youth.</w:t>
      </w:r>
    </w:p>
    <w:p w14:paraId="726ED68D" w14:textId="77777777" w:rsidR="00A738BD" w:rsidRPr="00E444E5" w:rsidRDefault="00A738BD" w:rsidP="00A738BD">
      <w:pPr>
        <w:pStyle w:val="BodyText"/>
        <w:rPr>
          <w:rFonts w:ascii="Calibri" w:hAnsi="Calibri" w:cs="Calibri"/>
          <w:sz w:val="24"/>
        </w:rPr>
      </w:pPr>
    </w:p>
    <w:p w14:paraId="2129E678" w14:textId="77777777" w:rsidR="00A738BD" w:rsidRDefault="00A738BD" w:rsidP="00A738BD">
      <w:pPr>
        <w:spacing w:after="240"/>
        <w:ind w:left="1440"/>
        <w:rPr>
          <w:rFonts w:ascii="Calibri" w:hAnsi="Calibri" w:cs="Calibri"/>
          <w:sz w:val="24"/>
        </w:rPr>
      </w:pPr>
      <w:r w:rsidRPr="00E444E5">
        <w:rPr>
          <w:rFonts w:ascii="Calibri" w:hAnsi="Calibri" w:cs="Calibri"/>
          <w:sz w:val="24"/>
        </w:rPr>
        <w:t xml:space="preserve">To achieve the most positive outcomes among youth experiencing anger management related issues, youth must have access to age-appropriate, </w:t>
      </w:r>
      <w:r>
        <w:rPr>
          <w:rFonts w:ascii="Calibri" w:hAnsi="Calibri" w:cs="Calibri"/>
          <w:sz w:val="24"/>
        </w:rPr>
        <w:t xml:space="preserve">gender and </w:t>
      </w:r>
      <w:r w:rsidRPr="00E444E5">
        <w:rPr>
          <w:rFonts w:ascii="Calibri" w:hAnsi="Calibri" w:cs="Calibri"/>
          <w:sz w:val="24"/>
        </w:rPr>
        <w:t>culturally responsive intervention and treatment. Youth need programs that address their developmental issues, provide comprehensive and integrated services including the inclusion of their families and the community when appropriate. ACPD’s goal in providing anger management therapy groups for youth is to form well-developed social skills and be successful learning and adopting new skills in:</w:t>
      </w:r>
    </w:p>
    <w:p w14:paraId="5F7B5E30" w14:textId="77777777" w:rsidR="00A738BD" w:rsidRPr="008948DD" w:rsidRDefault="00A738BD" w:rsidP="00A738BD">
      <w:pPr>
        <w:pStyle w:val="Item1"/>
        <w:numPr>
          <w:ilvl w:val="0"/>
          <w:numId w:val="33"/>
        </w:numPr>
        <w:ind w:hanging="720"/>
        <w:rPr>
          <w:sz w:val="24"/>
        </w:rPr>
      </w:pPr>
      <w:r w:rsidRPr="008948DD">
        <w:rPr>
          <w:sz w:val="24"/>
        </w:rPr>
        <w:t>Problem solving — Coming up with more than one solution to a problem.</w:t>
      </w:r>
    </w:p>
    <w:p w14:paraId="1AD9340D" w14:textId="77777777" w:rsidR="00A738BD" w:rsidRPr="008948DD" w:rsidRDefault="00A738BD" w:rsidP="00A738BD">
      <w:pPr>
        <w:pStyle w:val="Item1"/>
        <w:numPr>
          <w:ilvl w:val="0"/>
          <w:numId w:val="33"/>
        </w:numPr>
        <w:ind w:hanging="720"/>
        <w:rPr>
          <w:sz w:val="24"/>
        </w:rPr>
      </w:pPr>
      <w:r w:rsidRPr="008948DD">
        <w:rPr>
          <w:sz w:val="24"/>
        </w:rPr>
        <w:t>Anger management — Thinking before acting and finding creative or physical outlets for anger.</w:t>
      </w:r>
    </w:p>
    <w:p w14:paraId="19AE9DAF" w14:textId="77777777" w:rsidR="00A738BD" w:rsidRPr="008948DD" w:rsidRDefault="00A738BD" w:rsidP="00A738BD">
      <w:pPr>
        <w:pStyle w:val="Item1"/>
        <w:numPr>
          <w:ilvl w:val="0"/>
          <w:numId w:val="33"/>
        </w:numPr>
        <w:ind w:hanging="720"/>
        <w:rPr>
          <w:sz w:val="24"/>
        </w:rPr>
      </w:pPr>
      <w:r w:rsidRPr="008948DD">
        <w:rPr>
          <w:sz w:val="24"/>
        </w:rPr>
        <w:t>Self-reflection — Understanding and reframing situations to make a better assessment of events and the environment.</w:t>
      </w:r>
    </w:p>
    <w:p w14:paraId="5AE3F693" w14:textId="77777777" w:rsidR="00A738BD" w:rsidRPr="008948DD" w:rsidRDefault="00A738BD" w:rsidP="00A738BD">
      <w:pPr>
        <w:pStyle w:val="Item1"/>
        <w:numPr>
          <w:ilvl w:val="0"/>
          <w:numId w:val="33"/>
        </w:numPr>
        <w:ind w:hanging="720"/>
        <w:rPr>
          <w:sz w:val="24"/>
        </w:rPr>
      </w:pPr>
      <w:r w:rsidRPr="008948DD">
        <w:rPr>
          <w:sz w:val="24"/>
        </w:rPr>
        <w:t>Emotional awareness and regulation - Understanding the emotions that impact them and being capable of managing reactions to them.</w:t>
      </w:r>
    </w:p>
    <w:p w14:paraId="7677417C" w14:textId="77777777" w:rsidR="00A738BD" w:rsidRPr="008948DD" w:rsidRDefault="00A738BD" w:rsidP="00A738BD">
      <w:pPr>
        <w:pStyle w:val="Item1"/>
        <w:numPr>
          <w:ilvl w:val="0"/>
          <w:numId w:val="33"/>
        </w:numPr>
        <w:ind w:hanging="720"/>
        <w:rPr>
          <w:sz w:val="24"/>
        </w:rPr>
      </w:pPr>
      <w:r w:rsidRPr="008948DD">
        <w:rPr>
          <w:sz w:val="24"/>
        </w:rPr>
        <w:t>Assertiveness</w:t>
      </w:r>
      <w:r>
        <w:rPr>
          <w:sz w:val="24"/>
        </w:rPr>
        <w:t xml:space="preserve"> </w:t>
      </w:r>
      <w:r w:rsidRPr="008948DD">
        <w:rPr>
          <w:sz w:val="24"/>
        </w:rPr>
        <w:t>—</w:t>
      </w:r>
      <w:r>
        <w:rPr>
          <w:sz w:val="24"/>
        </w:rPr>
        <w:t xml:space="preserve"> </w:t>
      </w:r>
      <w:r w:rsidRPr="008948DD">
        <w:rPr>
          <w:sz w:val="24"/>
        </w:rPr>
        <w:t>Identifying when to concede ground and when to push for a desired outcome.</w:t>
      </w:r>
    </w:p>
    <w:p w14:paraId="58183B50" w14:textId="77777777" w:rsidR="00A738BD" w:rsidRPr="008948DD" w:rsidRDefault="00A738BD" w:rsidP="00A738BD">
      <w:pPr>
        <w:pStyle w:val="Item1"/>
        <w:numPr>
          <w:ilvl w:val="0"/>
          <w:numId w:val="33"/>
        </w:numPr>
        <w:ind w:hanging="720"/>
        <w:rPr>
          <w:sz w:val="24"/>
        </w:rPr>
      </w:pPr>
      <w:r w:rsidRPr="008948DD">
        <w:rPr>
          <w:sz w:val="24"/>
        </w:rPr>
        <w:t>Family Reunification: Develop healthy and meaningful connections with a parent or guardian</w:t>
      </w:r>
      <w:r>
        <w:rPr>
          <w:sz w:val="24"/>
        </w:rPr>
        <w:t>.</w:t>
      </w:r>
    </w:p>
    <w:p w14:paraId="34A86346" w14:textId="77777777" w:rsidR="00A738BD" w:rsidRDefault="00A738BD" w:rsidP="00A738BD">
      <w:pPr>
        <w:spacing w:after="240"/>
        <w:ind w:left="1440"/>
        <w:rPr>
          <w:rFonts w:ascii="Calibri" w:hAnsi="Calibri" w:cs="Calibri"/>
          <w:sz w:val="24"/>
        </w:rPr>
      </w:pPr>
      <w:r w:rsidRPr="008948DD">
        <w:rPr>
          <w:rFonts w:ascii="Calibri" w:hAnsi="Calibri" w:cs="Calibri"/>
          <w:sz w:val="24"/>
        </w:rPr>
        <w:t>ACPD works closely with our County partner</w:t>
      </w:r>
      <w:r>
        <w:rPr>
          <w:rFonts w:ascii="Calibri" w:hAnsi="Calibri" w:cs="Calibri"/>
          <w:sz w:val="24"/>
        </w:rPr>
        <w:t>,</w:t>
      </w:r>
      <w:r w:rsidRPr="008948DD">
        <w:rPr>
          <w:rFonts w:ascii="Calibri" w:hAnsi="Calibri" w:cs="Calibri"/>
          <w:sz w:val="24"/>
        </w:rPr>
        <w:t xml:space="preserve"> the Alameda County Behavioral Health Department (ACBH) to provide medical and behavioral health services to youth in </w:t>
      </w:r>
      <w:r>
        <w:rPr>
          <w:rFonts w:ascii="Calibri" w:hAnsi="Calibri" w:cs="Calibri"/>
          <w:sz w:val="24"/>
        </w:rPr>
        <w:t>ACPD’s</w:t>
      </w:r>
      <w:r w:rsidRPr="008948DD">
        <w:rPr>
          <w:rFonts w:ascii="Calibri" w:hAnsi="Calibri" w:cs="Calibri"/>
          <w:sz w:val="24"/>
        </w:rPr>
        <w:t xml:space="preserve"> care. ACBH is the primary provider responsible for oversight of youth behavioral health services at both the Juvenile Hall and Camp Sweeney and manages youth primary health care services through a subcontractor, UCSF Benioff Children’s Hospital. Although this contract for Anger Management Therapy Groups is funded solely by the ACPD, the successful contractor will work closely with the ACBH Juvenile Justice Health Services Director and ACBH employees assigned to work at the Juvenile Hall and Camp Sweeney in assessing and serving youth that require these cont</w:t>
      </w:r>
      <w:r>
        <w:rPr>
          <w:rFonts w:ascii="Calibri" w:hAnsi="Calibri" w:cs="Calibri"/>
          <w:sz w:val="24"/>
        </w:rPr>
        <w:t>r</w:t>
      </w:r>
      <w:r w:rsidRPr="008948DD">
        <w:rPr>
          <w:rFonts w:ascii="Calibri" w:hAnsi="Calibri" w:cs="Calibri"/>
          <w:sz w:val="24"/>
        </w:rPr>
        <w:t>acted services</w:t>
      </w:r>
      <w:r>
        <w:rPr>
          <w:rFonts w:ascii="Calibri" w:hAnsi="Calibri" w:cs="Calibri"/>
          <w:sz w:val="24"/>
        </w:rPr>
        <w:t>.</w:t>
      </w:r>
    </w:p>
    <w:p w14:paraId="3AF54DE5" w14:textId="77777777" w:rsidR="00A738BD" w:rsidRPr="006B2D79" w:rsidRDefault="00A738BD" w:rsidP="00A738BD">
      <w:pPr>
        <w:pStyle w:val="Item1"/>
        <w:rPr>
          <w:sz w:val="24"/>
          <w:szCs w:val="24"/>
        </w:rPr>
      </w:pPr>
      <w:bookmarkStart w:id="20" w:name="_Hlk114040000"/>
      <w:r w:rsidRPr="006B2D79">
        <w:rPr>
          <w:sz w:val="24"/>
          <w:szCs w:val="24"/>
        </w:rPr>
        <w:t>Senate Bill (SB) 823</w:t>
      </w:r>
    </w:p>
    <w:p w14:paraId="6FBA1F62" w14:textId="77777777" w:rsidR="00A738BD" w:rsidRDefault="00A738BD" w:rsidP="00A738BD">
      <w:pPr>
        <w:spacing w:after="240"/>
        <w:ind w:left="2160" w:right="90"/>
        <w:rPr>
          <w:rFonts w:ascii="Calibri" w:hAnsi="Calibri" w:cs="Calibri"/>
          <w:sz w:val="24"/>
        </w:rPr>
      </w:pPr>
      <w:r w:rsidRPr="004C3CA6">
        <w:rPr>
          <w:rFonts w:ascii="Calibri" w:hAnsi="Calibri" w:cs="Calibri"/>
          <w:sz w:val="24"/>
        </w:rPr>
        <w:t xml:space="preserve">SB 823 Chapter 337/2020 closes the California Department of Corrections and Rehabilitation’s (CDCR) Division of Juvenile Justice (DJJ) and moves the responsibility of managing youth previously committed to CDCR’s Division of </w:t>
      </w:r>
      <w:r w:rsidRPr="004C3CA6">
        <w:rPr>
          <w:rFonts w:ascii="Calibri" w:hAnsi="Calibri" w:cs="Calibri"/>
          <w:sz w:val="24"/>
        </w:rPr>
        <w:lastRenderedPageBreak/>
        <w:t xml:space="preserve">Juvenile Justice (DJJ) to local county probation jurisdiction. Alameda County anticipates housing up to </w:t>
      </w:r>
      <w:r>
        <w:rPr>
          <w:rFonts w:ascii="Calibri" w:hAnsi="Calibri" w:cs="Calibri"/>
          <w:sz w:val="24"/>
        </w:rPr>
        <w:t xml:space="preserve">30 </w:t>
      </w:r>
      <w:r w:rsidRPr="004C3CA6">
        <w:rPr>
          <w:rFonts w:ascii="Calibri" w:hAnsi="Calibri" w:cs="Calibri"/>
          <w:sz w:val="24"/>
        </w:rPr>
        <w:t>SB 823 youth annually in the next 3 fiscal years</w:t>
      </w:r>
      <w:r>
        <w:rPr>
          <w:rFonts w:ascii="Calibri" w:hAnsi="Calibri" w:cs="Calibri"/>
          <w:sz w:val="24"/>
        </w:rPr>
        <w:t>.</w:t>
      </w:r>
    </w:p>
    <w:bookmarkEnd w:id="20"/>
    <w:p w14:paraId="5252E098" w14:textId="77777777" w:rsidR="00A738BD" w:rsidRPr="006B2D79" w:rsidRDefault="00A738BD" w:rsidP="00A738BD">
      <w:pPr>
        <w:pStyle w:val="Item1"/>
        <w:rPr>
          <w:sz w:val="24"/>
          <w:szCs w:val="24"/>
        </w:rPr>
      </w:pPr>
      <w:r w:rsidRPr="006B2D79">
        <w:rPr>
          <w:sz w:val="24"/>
          <w:szCs w:val="24"/>
        </w:rPr>
        <w:t>SB 823 Subcommittee</w:t>
      </w:r>
    </w:p>
    <w:p w14:paraId="507F19EF" w14:textId="77777777" w:rsidR="00A738BD" w:rsidRPr="004C3CA6" w:rsidRDefault="00A738BD" w:rsidP="00A738BD">
      <w:pPr>
        <w:pStyle w:val="BodyText"/>
        <w:spacing w:before="1"/>
        <w:ind w:left="2160" w:right="90"/>
        <w:jc w:val="both"/>
        <w:rPr>
          <w:rFonts w:ascii="Calibri" w:hAnsi="Calibri" w:cs="Calibri"/>
          <w:sz w:val="24"/>
        </w:rPr>
      </w:pPr>
      <w:r w:rsidRPr="004C3CA6">
        <w:rPr>
          <w:rFonts w:ascii="Calibri" w:hAnsi="Calibri" w:cs="Calibri"/>
          <w:sz w:val="24"/>
        </w:rPr>
        <w:t>On February 9, 2021, pursuant to SB 823, the Alameda County Board of Supervisors (BOS) approved the creation of the Alameda County SB 823 Subcommittee (SB 823 Subcommittee) with the sole purpose of implementing the provisions of SB 823.</w:t>
      </w:r>
    </w:p>
    <w:p w14:paraId="3712C330" w14:textId="77777777" w:rsidR="00A738BD" w:rsidRPr="004C3CA6" w:rsidRDefault="00A738BD" w:rsidP="00A738BD">
      <w:pPr>
        <w:pStyle w:val="BodyText"/>
        <w:spacing w:before="10"/>
        <w:ind w:left="2160"/>
        <w:rPr>
          <w:rFonts w:ascii="Calibri" w:hAnsi="Calibri" w:cs="Calibri"/>
          <w:sz w:val="24"/>
        </w:rPr>
      </w:pPr>
    </w:p>
    <w:p w14:paraId="65D6C859" w14:textId="77777777" w:rsidR="00A738BD" w:rsidRDefault="00A738BD" w:rsidP="00A738BD">
      <w:pPr>
        <w:pStyle w:val="Item1"/>
        <w:numPr>
          <w:ilvl w:val="0"/>
          <w:numId w:val="0"/>
        </w:numPr>
        <w:ind w:left="2160"/>
        <w:rPr>
          <w:sz w:val="24"/>
        </w:rPr>
      </w:pPr>
      <w:r w:rsidRPr="004C3CA6">
        <w:rPr>
          <w:sz w:val="24"/>
        </w:rPr>
        <w:t>The SB 823 Subcommittee is a collaborative body chaired by the Chief Probation Officer, and comprised of a representative from the Court, District Attorney’s Office, Public Defender’s Office, Social Services, Mental Health, County Office of Education and at least three community members who have experience as a community-based youth services provider, justice advocate, or directly involved in the youth justice system.</w:t>
      </w:r>
    </w:p>
    <w:p w14:paraId="7BD0FC35" w14:textId="77777777" w:rsidR="00A738BD" w:rsidRPr="009A2EB1" w:rsidRDefault="00A738BD" w:rsidP="00A738BD">
      <w:pPr>
        <w:pStyle w:val="Item1"/>
        <w:rPr>
          <w:sz w:val="24"/>
        </w:rPr>
      </w:pPr>
      <w:r w:rsidRPr="009A2EB1">
        <w:rPr>
          <w:sz w:val="24"/>
        </w:rPr>
        <w:t>SB 823 Required Plan</w:t>
      </w:r>
    </w:p>
    <w:p w14:paraId="1B688374" w14:textId="77777777" w:rsidR="00A738BD" w:rsidRPr="009A2EB1" w:rsidRDefault="00A738BD" w:rsidP="00A738BD">
      <w:pPr>
        <w:pStyle w:val="BodyText"/>
        <w:ind w:left="2160" w:right="90"/>
        <w:rPr>
          <w:rFonts w:ascii="Calibri" w:hAnsi="Calibri" w:cs="Calibri"/>
          <w:sz w:val="24"/>
        </w:rPr>
      </w:pPr>
      <w:r w:rsidRPr="009A2EB1">
        <w:rPr>
          <w:rFonts w:ascii="Calibri" w:hAnsi="Calibri" w:cs="Calibri"/>
          <w:sz w:val="24"/>
        </w:rPr>
        <w:t>SB 823 required the SB 823 Subcommittee to prepare a plan describing the facilities, programs, placements, services, supervision, and re-entry strategies that are needed to provide appropriate rehabilitation specifically for the youth described in SB 823 and submit that plan to the new State-level Office of Youth and Community Restoration after the report has been submitted to the Alameda County BOS.</w:t>
      </w:r>
    </w:p>
    <w:p w14:paraId="1387B8E8" w14:textId="77777777" w:rsidR="00A738BD" w:rsidRPr="009A2EB1" w:rsidRDefault="00A738BD" w:rsidP="00A738BD">
      <w:pPr>
        <w:pStyle w:val="BodyText"/>
        <w:ind w:left="2160"/>
        <w:rPr>
          <w:rFonts w:ascii="Calibri" w:hAnsi="Calibri" w:cs="Calibri"/>
          <w:sz w:val="24"/>
        </w:rPr>
      </w:pPr>
    </w:p>
    <w:p w14:paraId="58CD65DC" w14:textId="77777777" w:rsidR="00A738BD" w:rsidRDefault="00A738BD" w:rsidP="00A738BD">
      <w:pPr>
        <w:pStyle w:val="BodyText"/>
        <w:ind w:left="2160" w:right="90"/>
        <w:rPr>
          <w:rFonts w:ascii="Calibri" w:hAnsi="Calibri" w:cs="Calibri"/>
          <w:sz w:val="24"/>
        </w:rPr>
      </w:pPr>
      <w:r w:rsidRPr="009A2EB1">
        <w:rPr>
          <w:rFonts w:ascii="Calibri" w:hAnsi="Calibri" w:cs="Calibri"/>
          <w:sz w:val="24"/>
        </w:rPr>
        <w:t xml:space="preserve">In November 2021, the SB 823 Subcommittee approved the SB 823 Realignment Plan which was subsequently </w:t>
      </w:r>
      <w:r>
        <w:rPr>
          <w:rFonts w:ascii="Calibri" w:hAnsi="Calibri" w:cs="Calibri"/>
          <w:sz w:val="24"/>
        </w:rPr>
        <w:t>received</w:t>
      </w:r>
      <w:r w:rsidRPr="009A2EB1">
        <w:rPr>
          <w:rFonts w:ascii="Calibri" w:hAnsi="Calibri" w:cs="Calibri"/>
          <w:sz w:val="24"/>
        </w:rPr>
        <w:t xml:space="preserve"> by the Alameda County </w:t>
      </w:r>
      <w:r>
        <w:rPr>
          <w:rFonts w:ascii="Calibri" w:hAnsi="Calibri" w:cs="Calibri"/>
          <w:sz w:val="24"/>
        </w:rPr>
        <w:t>BOS</w:t>
      </w:r>
      <w:r w:rsidRPr="009A2EB1">
        <w:rPr>
          <w:rFonts w:ascii="Calibri" w:hAnsi="Calibri" w:cs="Calibri"/>
          <w:sz w:val="24"/>
        </w:rPr>
        <w:t xml:space="preserve"> and submitted to the Office of Youth and Community Restoration in December 2021. The plan can be reviewed on the ACPD website </w:t>
      </w:r>
      <w:hyperlink r:id="rId27" w:history="1">
        <w:r w:rsidRPr="009A2EB1">
          <w:rPr>
            <w:rStyle w:val="Hyperlink"/>
            <w:rFonts w:ascii="Calibri" w:hAnsi="Calibri" w:cs="Calibri"/>
            <w:sz w:val="24"/>
          </w:rPr>
          <w:t>https://probation.acgov.org/juvenile-services/SB823.page</w:t>
        </w:r>
      </w:hyperlink>
      <w:r>
        <w:rPr>
          <w:rFonts w:ascii="Calibri" w:hAnsi="Calibri" w:cs="Calibri"/>
          <w:sz w:val="24"/>
        </w:rPr>
        <w:t>.</w:t>
      </w:r>
    </w:p>
    <w:p w14:paraId="5AC990FF" w14:textId="77777777" w:rsidR="00A738BD" w:rsidRDefault="00A738BD" w:rsidP="00A738BD">
      <w:pPr>
        <w:pStyle w:val="BodyText"/>
        <w:ind w:right="834"/>
        <w:rPr>
          <w:rFonts w:ascii="Calibri" w:hAnsi="Calibri" w:cs="Calibri"/>
          <w:sz w:val="24"/>
        </w:rPr>
      </w:pPr>
    </w:p>
    <w:p w14:paraId="01CC6BF2" w14:textId="77777777" w:rsidR="00A738BD" w:rsidRDefault="00A738BD" w:rsidP="00A738BD">
      <w:pPr>
        <w:pStyle w:val="Item1"/>
        <w:rPr>
          <w:sz w:val="24"/>
        </w:rPr>
      </w:pPr>
      <w:r w:rsidRPr="009C7351">
        <w:rPr>
          <w:sz w:val="24"/>
        </w:rPr>
        <w:t>Why is the County issuing this RFP?</w:t>
      </w:r>
    </w:p>
    <w:p w14:paraId="1A55C635" w14:textId="77777777" w:rsidR="00A738BD" w:rsidRPr="009F0E6F" w:rsidRDefault="00A738BD" w:rsidP="00A738BD">
      <w:pPr>
        <w:spacing w:after="240"/>
        <w:ind w:left="2160"/>
        <w:rPr>
          <w:rFonts w:ascii="Calibri" w:hAnsi="Calibri" w:cs="Calibri"/>
          <w:sz w:val="24"/>
          <w:szCs w:val="24"/>
        </w:rPr>
      </w:pPr>
      <w:r w:rsidRPr="084A34A9">
        <w:rPr>
          <w:rFonts w:ascii="Calibri" w:hAnsi="Calibri" w:cs="Calibri"/>
          <w:sz w:val="24"/>
          <w:szCs w:val="24"/>
        </w:rPr>
        <w:t>Consistent with recommendations in the SB 823 Subcommittee Report, this RFP requests Anger Management Group Therapy activities for SB 823 clients and in addition requests these same services for non-SB 823 male and female youth in Juvenile Hall and male youth in Camp Sweeney.</w:t>
      </w:r>
    </w:p>
    <w:p w14:paraId="67A1A7EF" w14:textId="77777777" w:rsidR="00A738BD" w:rsidRPr="00266DFB" w:rsidRDefault="00A738BD" w:rsidP="00A738BD">
      <w:pPr>
        <w:pStyle w:val="Heading2"/>
        <w:rPr>
          <w:sz w:val="24"/>
        </w:rPr>
      </w:pPr>
      <w:bookmarkStart w:id="21" w:name="_Toc339364440"/>
      <w:bookmarkStart w:id="22" w:name="_Toc339364701"/>
      <w:bookmarkStart w:id="23" w:name="_Toc106380869"/>
      <w:r w:rsidRPr="00266DFB">
        <w:rPr>
          <w:sz w:val="24"/>
        </w:rPr>
        <w:t>BIDDER QUALIFICATIONS</w:t>
      </w:r>
      <w:bookmarkEnd w:id="21"/>
      <w:bookmarkEnd w:id="22"/>
      <w:bookmarkEnd w:id="23"/>
    </w:p>
    <w:p w14:paraId="3FB47402" w14:textId="77777777" w:rsidR="00A738BD" w:rsidRPr="00266DFB" w:rsidRDefault="00A738BD" w:rsidP="00A738BD">
      <w:pPr>
        <w:pStyle w:val="Item1"/>
        <w:rPr>
          <w:sz w:val="24"/>
        </w:rPr>
      </w:pPr>
      <w:r w:rsidRPr="00266DFB">
        <w:rPr>
          <w:sz w:val="24"/>
        </w:rPr>
        <w:t>BIDDER Minimum Qualifications</w:t>
      </w:r>
    </w:p>
    <w:p w14:paraId="08D3580E" w14:textId="77777777" w:rsidR="00A738BD" w:rsidRDefault="00A738BD" w:rsidP="00A738BD">
      <w:pPr>
        <w:pStyle w:val="Itema"/>
        <w:numPr>
          <w:ilvl w:val="0"/>
          <w:numId w:val="18"/>
        </w:numPr>
        <w:ind w:hanging="720"/>
        <w:rPr>
          <w:sz w:val="24"/>
          <w:szCs w:val="24"/>
        </w:rPr>
      </w:pPr>
      <w:r w:rsidRPr="009F0E6F">
        <w:rPr>
          <w:sz w:val="24"/>
          <w:szCs w:val="24"/>
        </w:rPr>
        <w:t>All entities, including but not limited to non</w:t>
      </w:r>
      <w:r>
        <w:rPr>
          <w:sz w:val="24"/>
          <w:szCs w:val="24"/>
        </w:rPr>
        <w:t>-</w:t>
      </w:r>
      <w:r w:rsidRPr="009F0E6F">
        <w:rPr>
          <w:sz w:val="24"/>
          <w:szCs w:val="24"/>
        </w:rPr>
        <w:t xml:space="preserve">profit organizations, for-profit organizations, small businesses, and individuals are eligible to </w:t>
      </w:r>
      <w:r w:rsidRPr="009F0E6F">
        <w:rPr>
          <w:sz w:val="24"/>
          <w:szCs w:val="24"/>
        </w:rPr>
        <w:lastRenderedPageBreak/>
        <w:t>submit a proposal in response to this RFP. Entities do not need to have an existing contract with Alameda County but must meet all the County’s contractual requirements. Two or more entities may submit one comprehensive bid response in which they collaborate in performing the functions of the Contractor; however, only one of the partnering entities will enter into the Agreement with Alameda County</w:t>
      </w:r>
      <w:r>
        <w:rPr>
          <w:sz w:val="24"/>
          <w:szCs w:val="24"/>
        </w:rPr>
        <w:t>.</w:t>
      </w:r>
    </w:p>
    <w:p w14:paraId="2EE5D712" w14:textId="77777777" w:rsidR="00A738BD" w:rsidRPr="009F0E6F" w:rsidRDefault="00A738BD" w:rsidP="00A738BD">
      <w:pPr>
        <w:pStyle w:val="Itema"/>
        <w:numPr>
          <w:ilvl w:val="0"/>
          <w:numId w:val="18"/>
        </w:numPr>
        <w:ind w:hanging="720"/>
        <w:rPr>
          <w:sz w:val="24"/>
        </w:rPr>
      </w:pPr>
      <w:r w:rsidRPr="00546DCE">
        <w:rPr>
          <w:sz w:val="24"/>
          <w:szCs w:val="24"/>
        </w:rPr>
        <w:t>Bidder shall meet the following minimum requirements</w:t>
      </w:r>
      <w:r>
        <w:rPr>
          <w:sz w:val="24"/>
          <w:szCs w:val="18"/>
        </w:rPr>
        <w:t>:</w:t>
      </w:r>
    </w:p>
    <w:p w14:paraId="42789A0B" w14:textId="77777777" w:rsidR="00A738BD" w:rsidRPr="009F0E6F" w:rsidRDefault="00A738BD" w:rsidP="00A738BD">
      <w:pPr>
        <w:pStyle w:val="Item10"/>
      </w:pPr>
      <w:r>
        <w:rPr>
          <w:sz w:val="24"/>
          <w:szCs w:val="24"/>
        </w:rPr>
        <w:t>Must</w:t>
      </w:r>
      <w:r w:rsidRPr="00546DCE">
        <w:rPr>
          <w:sz w:val="24"/>
          <w:szCs w:val="24"/>
        </w:rPr>
        <w:t xml:space="preserve"> be regularly and continuously engaged in the business of providing youth anger management therapy services to criminal justice or social services involved youth.</w:t>
      </w:r>
      <w:r>
        <w:rPr>
          <w:sz w:val="24"/>
          <w:szCs w:val="24"/>
        </w:rPr>
        <w:t xml:space="preserve"> </w:t>
      </w:r>
      <w:r w:rsidRPr="006B2D79">
        <w:rPr>
          <w:sz w:val="24"/>
          <w:szCs w:val="24"/>
        </w:rPr>
        <w:t>Years of experience shall be verifiable by references or by documentation referencing previous work</w:t>
      </w:r>
      <w:r>
        <w:rPr>
          <w:sz w:val="24"/>
          <w:szCs w:val="24"/>
        </w:rPr>
        <w:t>.</w:t>
      </w:r>
    </w:p>
    <w:p w14:paraId="27BA5CEF" w14:textId="77777777" w:rsidR="00A738BD" w:rsidRDefault="00A738BD" w:rsidP="00A738BD">
      <w:pPr>
        <w:pStyle w:val="Item10"/>
      </w:pPr>
      <w:r>
        <w:rPr>
          <w:sz w:val="24"/>
          <w:szCs w:val="24"/>
        </w:rPr>
        <w:t>Must</w:t>
      </w:r>
      <w:r w:rsidRPr="00546DCE">
        <w:rPr>
          <w:sz w:val="24"/>
          <w:szCs w:val="24"/>
        </w:rPr>
        <w:t xml:space="preserve"> have minimum 3 years of</w:t>
      </w:r>
      <w:r>
        <w:rPr>
          <w:sz w:val="24"/>
          <w:szCs w:val="24"/>
        </w:rPr>
        <w:t xml:space="preserve"> experience</w:t>
      </w:r>
      <w:r w:rsidRPr="00546DCE">
        <w:rPr>
          <w:sz w:val="24"/>
          <w:szCs w:val="24"/>
        </w:rPr>
        <w:t xml:space="preserve"> providing youth anger management services which can be verifiable through references and/or other submittals provided in Bid Response Packet (</w:t>
      </w:r>
      <w:r>
        <w:rPr>
          <w:sz w:val="24"/>
          <w:szCs w:val="24"/>
        </w:rPr>
        <w:t>Exhibit A</w:t>
      </w:r>
      <w:r w:rsidRPr="00546DCE">
        <w:rPr>
          <w:sz w:val="24"/>
          <w:szCs w:val="24"/>
        </w:rPr>
        <w:t>)</w:t>
      </w:r>
      <w:r>
        <w:rPr>
          <w:sz w:val="24"/>
          <w:szCs w:val="24"/>
        </w:rPr>
        <w:t>.</w:t>
      </w:r>
      <w:r w:rsidRPr="00546DCE">
        <w:rPr>
          <w:sz w:val="24"/>
          <w:szCs w:val="24"/>
        </w:rPr>
        <w:t xml:space="preserve"> If bidding as a collaboration, the minimum years of experience must be met by the lead prime Bidder</w:t>
      </w:r>
      <w:r>
        <w:rPr>
          <w:sz w:val="24"/>
          <w:szCs w:val="24"/>
        </w:rPr>
        <w:t>.</w:t>
      </w:r>
    </w:p>
    <w:p w14:paraId="338BF47F" w14:textId="77777777" w:rsidR="00A738BD" w:rsidRPr="0012434A" w:rsidRDefault="00A738BD" w:rsidP="00A738BD">
      <w:pPr>
        <w:pStyle w:val="Itema"/>
        <w:numPr>
          <w:ilvl w:val="0"/>
          <w:numId w:val="18"/>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4"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4"/>
      <w:r>
        <w:rPr>
          <w:sz w:val="24"/>
          <w:szCs w:val="18"/>
        </w:rPr>
        <w:t xml:space="preserve"> </w:t>
      </w:r>
    </w:p>
    <w:p w14:paraId="1B2F8468" w14:textId="77777777" w:rsidR="00A738BD" w:rsidRPr="00266DFB" w:rsidRDefault="00A738BD" w:rsidP="00A738BD">
      <w:pPr>
        <w:pStyle w:val="Heading2"/>
        <w:rPr>
          <w:sz w:val="24"/>
        </w:rPr>
      </w:pPr>
      <w:bookmarkStart w:id="25" w:name="_Toc106380870"/>
      <w:r w:rsidRPr="00266DFB">
        <w:rPr>
          <w:sz w:val="24"/>
        </w:rPr>
        <w:t>SPECIFIC REQUIREMENTS</w:t>
      </w:r>
      <w:bookmarkEnd w:id="25"/>
    </w:p>
    <w:p w14:paraId="08F73C36" w14:textId="77777777" w:rsidR="00A738BD" w:rsidRDefault="00A738BD" w:rsidP="00A738BD">
      <w:pPr>
        <w:pStyle w:val="Item1"/>
        <w:rPr>
          <w:sz w:val="24"/>
        </w:rPr>
      </w:pPr>
      <w:r w:rsidRPr="0079119B">
        <w:rPr>
          <w:sz w:val="24"/>
        </w:rPr>
        <w:t>Statement of Work</w:t>
      </w:r>
    </w:p>
    <w:p w14:paraId="0FCDA076" w14:textId="77777777" w:rsidR="00A738BD" w:rsidRPr="0079119B" w:rsidRDefault="00A738BD" w:rsidP="00A738BD">
      <w:pPr>
        <w:pStyle w:val="Itema"/>
        <w:rPr>
          <w:sz w:val="24"/>
        </w:rPr>
      </w:pPr>
      <w:r w:rsidRPr="0079119B">
        <w:rPr>
          <w:sz w:val="24"/>
        </w:rPr>
        <w:t xml:space="preserve">Contractor </w:t>
      </w:r>
      <w:r>
        <w:rPr>
          <w:sz w:val="24"/>
        </w:rPr>
        <w:t>must</w:t>
      </w:r>
      <w:r w:rsidRPr="0079119B">
        <w:rPr>
          <w:sz w:val="24"/>
        </w:rPr>
        <w:t xml:space="preserve"> provide </w:t>
      </w:r>
      <w:r>
        <w:rPr>
          <w:sz w:val="24"/>
        </w:rPr>
        <w:t>gender/</w:t>
      </w:r>
      <w:r w:rsidRPr="0079119B">
        <w:rPr>
          <w:sz w:val="24"/>
        </w:rPr>
        <w:t>culturally responsive, evidence based, anger management therapy groups with a standardized C</w:t>
      </w:r>
      <w:r>
        <w:rPr>
          <w:sz w:val="24"/>
        </w:rPr>
        <w:t xml:space="preserve">ognitive Behavioral Therapy (CBT) </w:t>
      </w:r>
      <w:r w:rsidRPr="0079119B">
        <w:rPr>
          <w:sz w:val="24"/>
        </w:rPr>
        <w:t>curriculum integrating cultural influence into the anger management therapy groups.</w:t>
      </w:r>
    </w:p>
    <w:p w14:paraId="5E919539" w14:textId="77777777" w:rsidR="00A738BD" w:rsidRDefault="00A738BD" w:rsidP="00A738BD">
      <w:pPr>
        <w:pStyle w:val="Itema"/>
        <w:rPr>
          <w:sz w:val="24"/>
          <w:szCs w:val="24"/>
        </w:rPr>
      </w:pPr>
      <w:r w:rsidRPr="7DDC0608">
        <w:rPr>
          <w:sz w:val="24"/>
          <w:szCs w:val="24"/>
        </w:rPr>
        <w:t>Contractor must provide 90-minute once weekly sessions for a 12-week period using a standardized curriculum in designated units identified by ACPD. Sessions may occur as described in Item 2 Required Hours of Service, in the day, evening, weekdays, and weekends at the discretion of the ACPD. The 90-minute sessions shall consist of instruction, group, or one on one activities.</w:t>
      </w:r>
    </w:p>
    <w:p w14:paraId="12169B0E" w14:textId="77777777" w:rsidR="00A738BD" w:rsidRPr="0079119B" w:rsidRDefault="00A738BD" w:rsidP="00A738BD">
      <w:pPr>
        <w:pStyle w:val="Itema"/>
        <w:rPr>
          <w:sz w:val="24"/>
        </w:rPr>
      </w:pPr>
      <w:r w:rsidRPr="0079119B">
        <w:rPr>
          <w:sz w:val="24"/>
        </w:rPr>
        <w:lastRenderedPageBreak/>
        <w:t xml:space="preserve">Contractor </w:t>
      </w:r>
      <w:r>
        <w:rPr>
          <w:sz w:val="24"/>
        </w:rPr>
        <w:t>must</w:t>
      </w:r>
      <w:r w:rsidRPr="0079119B">
        <w:rPr>
          <w:sz w:val="24"/>
        </w:rPr>
        <w:t xml:space="preserve"> utilize a CBT based standardized curriculum that includes discussion topics, group activities, homework assignments, and worksheets.</w:t>
      </w:r>
    </w:p>
    <w:p w14:paraId="0847186B" w14:textId="77777777" w:rsidR="00A738BD" w:rsidRPr="0079119B" w:rsidRDefault="00A738BD" w:rsidP="00A738BD">
      <w:pPr>
        <w:pStyle w:val="Itema"/>
        <w:rPr>
          <w:sz w:val="24"/>
        </w:rPr>
      </w:pPr>
      <w:r w:rsidRPr="0079119B">
        <w:rPr>
          <w:sz w:val="24"/>
        </w:rPr>
        <w:t xml:space="preserve">Contractor program </w:t>
      </w:r>
      <w:r>
        <w:rPr>
          <w:sz w:val="24"/>
        </w:rPr>
        <w:t>must</w:t>
      </w:r>
      <w:r w:rsidRPr="0079119B">
        <w:rPr>
          <w:sz w:val="24"/>
        </w:rPr>
        <w:t xml:space="preserve"> assist youth in anger management therapy to explore their respective culture and identity and support participants in understanding how their culture, environments, systems, and communities may impact their experiences.</w:t>
      </w:r>
    </w:p>
    <w:p w14:paraId="2A807A6B" w14:textId="77777777" w:rsidR="00A738BD" w:rsidRPr="0079119B" w:rsidRDefault="00A738BD" w:rsidP="00A738BD">
      <w:pPr>
        <w:pStyle w:val="Itema"/>
        <w:rPr>
          <w:sz w:val="24"/>
        </w:rPr>
      </w:pPr>
      <w:r w:rsidRPr="0079119B">
        <w:rPr>
          <w:sz w:val="24"/>
        </w:rPr>
        <w:t xml:space="preserve">Curriculum in general </w:t>
      </w:r>
      <w:r>
        <w:rPr>
          <w:sz w:val="24"/>
        </w:rPr>
        <w:t>must</w:t>
      </w:r>
      <w:r w:rsidRPr="0079119B">
        <w:rPr>
          <w:sz w:val="24"/>
        </w:rPr>
        <w:t xml:space="preserve"> have direct real-life applicability that </w:t>
      </w:r>
      <w:r>
        <w:rPr>
          <w:sz w:val="24"/>
        </w:rPr>
        <w:t>must</w:t>
      </w:r>
      <w:r w:rsidRPr="0079119B">
        <w:rPr>
          <w:sz w:val="24"/>
        </w:rPr>
        <w:t xml:space="preserve"> include </w:t>
      </w:r>
      <w:r>
        <w:rPr>
          <w:sz w:val="24"/>
        </w:rPr>
        <w:t xml:space="preserve">but not limited to </w:t>
      </w:r>
      <w:r w:rsidRPr="0079119B">
        <w:rPr>
          <w:sz w:val="24"/>
        </w:rPr>
        <w:t>dialogue, discussions, role-playing scenarios and homework assignments for developing social emotional coping skills and strategies to mitigate anger, hostile, aggressive or violent behaviors.</w:t>
      </w:r>
    </w:p>
    <w:p w14:paraId="1DE52188" w14:textId="77777777" w:rsidR="00A738BD" w:rsidRDefault="00A738BD" w:rsidP="00A738BD">
      <w:pPr>
        <w:pStyle w:val="Itema"/>
        <w:rPr>
          <w:sz w:val="24"/>
        </w:rPr>
      </w:pPr>
      <w:r w:rsidRPr="0079119B">
        <w:rPr>
          <w:sz w:val="24"/>
        </w:rPr>
        <w:t xml:space="preserve">Contractor </w:t>
      </w:r>
      <w:r>
        <w:rPr>
          <w:sz w:val="24"/>
        </w:rPr>
        <w:t>must</w:t>
      </w:r>
      <w:r w:rsidRPr="0079119B">
        <w:rPr>
          <w:sz w:val="24"/>
        </w:rPr>
        <w:t xml:space="preserve"> coordinate with ACPD to upload digital content to youth’s learning tablets in the unit for use during sessions and for out of session assigned reading and activities.</w:t>
      </w:r>
    </w:p>
    <w:p w14:paraId="7A441CE5" w14:textId="77777777" w:rsidR="00A738BD" w:rsidRPr="000D45EE" w:rsidRDefault="00A738BD" w:rsidP="00A738BD">
      <w:pPr>
        <w:pStyle w:val="Itema"/>
        <w:rPr>
          <w:sz w:val="24"/>
        </w:rPr>
      </w:pPr>
      <w:r w:rsidRPr="000D45EE">
        <w:rPr>
          <w:sz w:val="24"/>
        </w:rPr>
        <w:t xml:space="preserve">Contractor </w:t>
      </w:r>
      <w:r>
        <w:rPr>
          <w:sz w:val="24"/>
        </w:rPr>
        <w:t>must</w:t>
      </w:r>
      <w:r w:rsidRPr="000D45EE">
        <w:rPr>
          <w:sz w:val="24"/>
        </w:rPr>
        <w:t xml:space="preserve"> maintain written case notes and progress report for each session with monthly reporting and an end of program final written report. Participants </w:t>
      </w:r>
      <w:r>
        <w:rPr>
          <w:sz w:val="24"/>
        </w:rPr>
        <w:t>must</w:t>
      </w:r>
      <w:r w:rsidRPr="000D45EE">
        <w:rPr>
          <w:sz w:val="24"/>
        </w:rPr>
        <w:t xml:space="preserve"> be evaluated pre, during, and post-intervention, with additional evaluation metrics approved in advance by ACPD occurring at the conclusion of the cohorts.</w:t>
      </w:r>
    </w:p>
    <w:p w14:paraId="221569C4" w14:textId="77777777" w:rsidR="00A738BD" w:rsidRPr="000D45EE" w:rsidRDefault="00A738BD" w:rsidP="00A738BD">
      <w:pPr>
        <w:pStyle w:val="Itema"/>
        <w:rPr>
          <w:sz w:val="24"/>
        </w:rPr>
      </w:pPr>
      <w:r w:rsidRPr="000D45EE">
        <w:rPr>
          <w:sz w:val="24"/>
        </w:rPr>
        <w:t>Sessions are to include an array of teaching modalities to include but not be limited to classroom discussion, interactive role-play, homework, appropriate videos, and modeling behavior.</w:t>
      </w:r>
    </w:p>
    <w:p w14:paraId="2A873F53" w14:textId="77777777" w:rsidR="00A738BD" w:rsidRPr="000D45EE" w:rsidRDefault="00A738BD" w:rsidP="00A738BD">
      <w:pPr>
        <w:pStyle w:val="Itema"/>
        <w:rPr>
          <w:sz w:val="24"/>
        </w:rPr>
      </w:pPr>
      <w:r w:rsidRPr="000D45EE">
        <w:rPr>
          <w:sz w:val="24"/>
        </w:rPr>
        <w:t xml:space="preserve">Contractor </w:t>
      </w:r>
      <w:r>
        <w:rPr>
          <w:sz w:val="24"/>
        </w:rPr>
        <w:t>must</w:t>
      </w:r>
      <w:r w:rsidRPr="000D45EE">
        <w:rPr>
          <w:sz w:val="24"/>
        </w:rPr>
        <w:t xml:space="preserve"> collaborate weekly with ACPD and ACBH staff regarding each youth’s progress in the program including attending meetings as requested including but not limited to Multi-Disciplinary Team meetings.</w:t>
      </w:r>
    </w:p>
    <w:p w14:paraId="219512B2" w14:textId="77777777" w:rsidR="00A738BD" w:rsidRDefault="00A738BD" w:rsidP="00A738BD">
      <w:pPr>
        <w:pStyle w:val="Itema"/>
        <w:rPr>
          <w:sz w:val="24"/>
        </w:rPr>
      </w:pPr>
      <w:r w:rsidRPr="000D45EE">
        <w:rPr>
          <w:sz w:val="24"/>
        </w:rPr>
        <w:t xml:space="preserve">Contractor </w:t>
      </w:r>
      <w:r>
        <w:rPr>
          <w:sz w:val="24"/>
        </w:rPr>
        <w:t>must</w:t>
      </w:r>
      <w:r w:rsidRPr="000D45EE">
        <w:rPr>
          <w:sz w:val="24"/>
        </w:rPr>
        <w:t xml:space="preserve"> maintain written progress notes on each youth and provide bi-monthly updates to designated ACPD and ACBH staff.</w:t>
      </w:r>
    </w:p>
    <w:p w14:paraId="6EFAEB56" w14:textId="77777777" w:rsidR="00A738BD" w:rsidRPr="00CB0061" w:rsidRDefault="00A738BD" w:rsidP="00A738BD">
      <w:pPr>
        <w:pStyle w:val="Itema"/>
        <w:rPr>
          <w:sz w:val="24"/>
        </w:rPr>
      </w:pPr>
      <w:r w:rsidRPr="00CB0061">
        <w:rPr>
          <w:sz w:val="24"/>
        </w:rPr>
        <w:t xml:space="preserve">Contractor </w:t>
      </w:r>
      <w:r>
        <w:rPr>
          <w:sz w:val="24"/>
        </w:rPr>
        <w:t>must</w:t>
      </w:r>
      <w:r w:rsidRPr="00CB0061">
        <w:rPr>
          <w:sz w:val="24"/>
        </w:rPr>
        <w:t xml:space="preserve"> provide recommendations for referring youth to post release treatment.</w:t>
      </w:r>
    </w:p>
    <w:p w14:paraId="2B2336AF" w14:textId="77777777" w:rsidR="00A738BD" w:rsidRPr="00CB0061" w:rsidRDefault="00A738BD" w:rsidP="00A738BD">
      <w:pPr>
        <w:pStyle w:val="Itema"/>
        <w:rPr>
          <w:sz w:val="24"/>
        </w:rPr>
      </w:pPr>
      <w:r w:rsidRPr="00CB0061">
        <w:rPr>
          <w:sz w:val="24"/>
        </w:rPr>
        <w:t xml:space="preserve">Contractor </w:t>
      </w:r>
      <w:r>
        <w:rPr>
          <w:sz w:val="24"/>
        </w:rPr>
        <w:t>must</w:t>
      </w:r>
      <w:r w:rsidRPr="00CB0061">
        <w:rPr>
          <w:sz w:val="24"/>
        </w:rPr>
        <w:t xml:space="preserve"> provide program completion recognition and certificates to youth successfully completing Anger Management Cohorts. </w:t>
      </w:r>
    </w:p>
    <w:p w14:paraId="00F5958B" w14:textId="77777777" w:rsidR="00A738BD" w:rsidRPr="007C2984" w:rsidRDefault="00A738BD" w:rsidP="00A738BD">
      <w:pPr>
        <w:pStyle w:val="Itema"/>
        <w:rPr>
          <w:sz w:val="24"/>
        </w:rPr>
      </w:pPr>
      <w:r w:rsidRPr="007C2984">
        <w:rPr>
          <w:sz w:val="24"/>
        </w:rPr>
        <w:t xml:space="preserve">All Contractors staff </w:t>
      </w:r>
      <w:r>
        <w:rPr>
          <w:sz w:val="24"/>
        </w:rPr>
        <w:t>must</w:t>
      </w:r>
      <w:r w:rsidRPr="007C2984">
        <w:rPr>
          <w:sz w:val="24"/>
        </w:rPr>
        <w:t xml:space="preserve"> be qualified and well trained for the positions and duties to which they are assigned. Training and experience in group facilitation, family-based services and family systems, developmental stages of children and adolescents, age-appropriate parenting skills, </w:t>
      </w:r>
      <w:r w:rsidRPr="007C2984">
        <w:rPr>
          <w:sz w:val="24"/>
        </w:rPr>
        <w:lastRenderedPageBreak/>
        <w:t>conflict resolution, trauma, family relationships and patterns, coping skills, juvenile justice and problem solving is required.</w:t>
      </w:r>
    </w:p>
    <w:p w14:paraId="6876B149" w14:textId="77777777" w:rsidR="00A738BD" w:rsidRDefault="00A738BD" w:rsidP="00A738BD">
      <w:pPr>
        <w:pStyle w:val="Itema"/>
        <w:rPr>
          <w:sz w:val="24"/>
        </w:rPr>
      </w:pPr>
      <w:r w:rsidRPr="00CB0061">
        <w:rPr>
          <w:sz w:val="24"/>
        </w:rPr>
        <w:t xml:space="preserve">In collaboration with the ACPD Research Unit, </w:t>
      </w:r>
      <w:r>
        <w:rPr>
          <w:sz w:val="24"/>
        </w:rPr>
        <w:t>C</w:t>
      </w:r>
      <w:r w:rsidRPr="00CB0061">
        <w:rPr>
          <w:sz w:val="24"/>
        </w:rPr>
        <w:t xml:space="preserve">ontractor </w:t>
      </w:r>
      <w:r>
        <w:rPr>
          <w:sz w:val="24"/>
        </w:rPr>
        <w:t>must</w:t>
      </w:r>
      <w:r w:rsidRPr="00CB0061">
        <w:rPr>
          <w:sz w:val="24"/>
        </w:rPr>
        <w:t xml:space="preserve"> develop and complete outcome reports to measure impact, including monthly internal data dashboards detailing clients served, hourly and group counseling services provided. The nature, data and frequency of such reports shall be approved by ACPD and ACBH </w:t>
      </w:r>
      <w:r>
        <w:rPr>
          <w:sz w:val="24"/>
        </w:rPr>
        <w:t>upon contract approval</w:t>
      </w:r>
      <w:r w:rsidRPr="00CB0061">
        <w:rPr>
          <w:sz w:val="24"/>
        </w:rPr>
        <w:t>.</w:t>
      </w:r>
    </w:p>
    <w:p w14:paraId="2C7C3BC7" w14:textId="77777777" w:rsidR="00A738BD" w:rsidRDefault="00A738BD" w:rsidP="00A738BD">
      <w:pPr>
        <w:pStyle w:val="Item1"/>
        <w:rPr>
          <w:rFonts w:eastAsia="Calibri"/>
          <w:sz w:val="24"/>
          <w:szCs w:val="24"/>
        </w:rPr>
      </w:pPr>
      <w:r w:rsidRPr="7DDC0608">
        <w:rPr>
          <w:sz w:val="24"/>
          <w:szCs w:val="24"/>
        </w:rPr>
        <w:t>Required Hours of Service</w:t>
      </w:r>
    </w:p>
    <w:p w14:paraId="350E02B5" w14:textId="77777777" w:rsidR="00A738BD" w:rsidRDefault="00A738BD" w:rsidP="00A738BD">
      <w:pPr>
        <w:pStyle w:val="Itema"/>
        <w:rPr>
          <w:sz w:val="24"/>
          <w:szCs w:val="24"/>
        </w:rPr>
      </w:pPr>
      <w:r w:rsidRPr="7DDC0608">
        <w:rPr>
          <w:b/>
          <w:sz w:val="24"/>
          <w:szCs w:val="24"/>
        </w:rPr>
        <w:t xml:space="preserve">SB 823 </w:t>
      </w:r>
      <w:r w:rsidRPr="7DDC0608">
        <w:rPr>
          <w:b/>
          <w:bCs/>
          <w:sz w:val="24"/>
          <w:szCs w:val="24"/>
        </w:rPr>
        <w:t>Units</w:t>
      </w:r>
      <w:r w:rsidRPr="7DDC0608">
        <w:rPr>
          <w:sz w:val="24"/>
          <w:szCs w:val="24"/>
        </w:rPr>
        <w:t xml:space="preserve"> – Over the period of twelve months, the Contractor must conduct two cohorts of group anger management in each SB 823 Unit with each cohort being 12 weeks in length with one 90-minute sessions occurring weekly. Two groups must occur one weekday in one SB 823 unit between the hours of 9 a.m. and 4 p.m. and two must occur in the 2</w:t>
      </w:r>
      <w:r w:rsidRPr="7DDC0608">
        <w:rPr>
          <w:sz w:val="24"/>
          <w:szCs w:val="24"/>
          <w:vertAlign w:val="superscript"/>
        </w:rPr>
        <w:t>nd</w:t>
      </w:r>
      <w:r w:rsidRPr="7DDC0608">
        <w:rPr>
          <w:sz w:val="24"/>
          <w:szCs w:val="24"/>
        </w:rPr>
        <w:t xml:space="preserve"> SB 823 unit between 4.pm and 9.pm. as agreed, upon with ACPD. </w:t>
      </w:r>
      <w:r w:rsidRPr="7DDC0608">
        <w:rPr>
          <w:b/>
          <w:sz w:val="24"/>
          <w:szCs w:val="24"/>
        </w:rPr>
        <w:t>(Maximum group sessions per year: 48 sessions or 72 hours)</w:t>
      </w:r>
    </w:p>
    <w:p w14:paraId="758AA32E" w14:textId="77777777" w:rsidR="00A738BD" w:rsidRPr="00AC1B42" w:rsidRDefault="00A738BD" w:rsidP="00A738BD">
      <w:pPr>
        <w:pStyle w:val="Itema"/>
        <w:rPr>
          <w:sz w:val="24"/>
          <w:szCs w:val="24"/>
        </w:rPr>
      </w:pPr>
      <w:r w:rsidRPr="43715411">
        <w:rPr>
          <w:b/>
          <w:sz w:val="24"/>
          <w:szCs w:val="24"/>
        </w:rPr>
        <w:t>Non-</w:t>
      </w:r>
      <w:r w:rsidRPr="43715411">
        <w:rPr>
          <w:b/>
          <w:bCs/>
          <w:sz w:val="24"/>
          <w:szCs w:val="24"/>
        </w:rPr>
        <w:t>SB 823</w:t>
      </w:r>
      <w:r w:rsidRPr="43715411">
        <w:rPr>
          <w:b/>
          <w:sz w:val="24"/>
          <w:szCs w:val="24"/>
        </w:rPr>
        <w:t xml:space="preserve"> Male Youth in Juvenile Hall</w:t>
      </w:r>
      <w:r w:rsidRPr="43715411">
        <w:rPr>
          <w:sz w:val="24"/>
          <w:szCs w:val="24"/>
        </w:rPr>
        <w:t xml:space="preserve"> – Over the period of twelve months, the Contractor must conduct </w:t>
      </w:r>
      <w:r w:rsidRPr="7DDC0608">
        <w:rPr>
          <w:sz w:val="24"/>
          <w:szCs w:val="24"/>
        </w:rPr>
        <w:t xml:space="preserve">four </w:t>
      </w:r>
      <w:r w:rsidRPr="43715411">
        <w:rPr>
          <w:sz w:val="24"/>
          <w:szCs w:val="24"/>
        </w:rPr>
        <w:t xml:space="preserve">cohorts of anger management groups with each cohort being 12 weeks in length with </w:t>
      </w:r>
      <w:r w:rsidRPr="7DDC0608">
        <w:rPr>
          <w:sz w:val="24"/>
          <w:szCs w:val="24"/>
        </w:rPr>
        <w:t>one</w:t>
      </w:r>
      <w:r w:rsidRPr="43715411">
        <w:rPr>
          <w:sz w:val="24"/>
          <w:szCs w:val="24"/>
        </w:rPr>
        <w:t xml:space="preserve"> 90-minute sessions occurring weekly. The groups shall occur weekdays after 3 p.m. and before </w:t>
      </w:r>
      <w:r w:rsidRPr="7DDC0608">
        <w:rPr>
          <w:sz w:val="24"/>
          <w:szCs w:val="24"/>
        </w:rPr>
        <w:t>9</w:t>
      </w:r>
      <w:r w:rsidRPr="43715411">
        <w:rPr>
          <w:sz w:val="24"/>
          <w:szCs w:val="24"/>
        </w:rPr>
        <w:t xml:space="preserve"> p.m. or weekends between 9 a.m. and 3 p.m. as agreed upon with ACPD. </w:t>
      </w:r>
      <w:r w:rsidRPr="43715411">
        <w:rPr>
          <w:b/>
          <w:sz w:val="24"/>
          <w:szCs w:val="24"/>
        </w:rPr>
        <w:t>(Maximum group sessions per year: 48 sessions or 72 hours)</w:t>
      </w:r>
    </w:p>
    <w:p w14:paraId="62A31C36" w14:textId="77777777" w:rsidR="00A738BD" w:rsidRPr="006B37C3" w:rsidRDefault="00A738BD" w:rsidP="00A738BD">
      <w:pPr>
        <w:pStyle w:val="Itema"/>
        <w:rPr>
          <w:sz w:val="24"/>
          <w:szCs w:val="24"/>
        </w:rPr>
      </w:pPr>
      <w:r w:rsidRPr="43715411">
        <w:rPr>
          <w:b/>
          <w:sz w:val="24"/>
          <w:szCs w:val="24"/>
        </w:rPr>
        <w:t>Female Unit</w:t>
      </w:r>
      <w:r w:rsidRPr="43715411">
        <w:rPr>
          <w:sz w:val="24"/>
          <w:szCs w:val="24"/>
        </w:rPr>
        <w:t xml:space="preserve"> – Over the period of twelve months, the Contractor must conduct two cohorts of group anger management with each cohort being 12 weeks in length with </w:t>
      </w:r>
      <w:r w:rsidRPr="7DDC0608">
        <w:rPr>
          <w:sz w:val="24"/>
          <w:szCs w:val="24"/>
        </w:rPr>
        <w:t>one</w:t>
      </w:r>
      <w:r w:rsidRPr="43715411">
        <w:rPr>
          <w:sz w:val="24"/>
          <w:szCs w:val="24"/>
        </w:rPr>
        <w:t xml:space="preserve"> 90-minute sessions occurring weekly</w:t>
      </w:r>
      <w:r>
        <w:rPr>
          <w:sz w:val="24"/>
          <w:szCs w:val="24"/>
        </w:rPr>
        <w:t>.</w:t>
      </w:r>
      <w:r w:rsidRPr="43715411">
        <w:rPr>
          <w:sz w:val="24"/>
          <w:szCs w:val="24"/>
        </w:rPr>
        <w:t xml:space="preserve"> The groups shall occur weekdays after 3 p.m. and before </w:t>
      </w:r>
      <w:r w:rsidRPr="7DDC0608">
        <w:rPr>
          <w:sz w:val="24"/>
          <w:szCs w:val="24"/>
        </w:rPr>
        <w:t>9</w:t>
      </w:r>
      <w:r w:rsidRPr="43715411">
        <w:rPr>
          <w:sz w:val="24"/>
          <w:szCs w:val="24"/>
        </w:rPr>
        <w:t xml:space="preserve"> p.m. as agreed upon with ACPD. </w:t>
      </w:r>
      <w:r w:rsidRPr="43715411">
        <w:rPr>
          <w:b/>
          <w:sz w:val="24"/>
          <w:szCs w:val="24"/>
        </w:rPr>
        <w:t xml:space="preserve">(Maximum group sessions per year: </w:t>
      </w:r>
      <w:r w:rsidRPr="7DDC0608">
        <w:rPr>
          <w:b/>
          <w:bCs/>
          <w:sz w:val="24"/>
          <w:szCs w:val="24"/>
        </w:rPr>
        <w:t>24</w:t>
      </w:r>
      <w:r w:rsidRPr="43715411">
        <w:rPr>
          <w:b/>
          <w:sz w:val="24"/>
          <w:szCs w:val="24"/>
        </w:rPr>
        <w:t xml:space="preserve"> sessions or </w:t>
      </w:r>
      <w:r w:rsidRPr="7DDC0608">
        <w:rPr>
          <w:b/>
          <w:bCs/>
          <w:sz w:val="24"/>
          <w:szCs w:val="24"/>
        </w:rPr>
        <w:t>36</w:t>
      </w:r>
      <w:r w:rsidRPr="43715411">
        <w:rPr>
          <w:b/>
          <w:sz w:val="24"/>
          <w:szCs w:val="24"/>
        </w:rPr>
        <w:t xml:space="preserve"> hours)</w:t>
      </w:r>
    </w:p>
    <w:p w14:paraId="267E313D" w14:textId="77777777" w:rsidR="00A738BD" w:rsidRPr="00546DCE" w:rsidRDefault="00A738BD" w:rsidP="00A738BD">
      <w:pPr>
        <w:pStyle w:val="Itema"/>
        <w:rPr>
          <w:sz w:val="24"/>
          <w:szCs w:val="24"/>
        </w:rPr>
      </w:pPr>
      <w:r w:rsidRPr="006B37C3">
        <w:rPr>
          <w:b/>
          <w:sz w:val="24"/>
          <w:szCs w:val="24"/>
        </w:rPr>
        <w:t>Camp</w:t>
      </w:r>
      <w:r w:rsidRPr="006B37C3">
        <w:rPr>
          <w:b/>
          <w:spacing w:val="-16"/>
          <w:sz w:val="24"/>
          <w:szCs w:val="24"/>
        </w:rPr>
        <w:t xml:space="preserve"> </w:t>
      </w:r>
      <w:r w:rsidRPr="006B37C3">
        <w:rPr>
          <w:b/>
          <w:sz w:val="24"/>
          <w:szCs w:val="24"/>
        </w:rPr>
        <w:t>Sweeney</w:t>
      </w:r>
      <w:r w:rsidRPr="006B37C3">
        <w:rPr>
          <w:b/>
          <w:spacing w:val="-15"/>
          <w:sz w:val="24"/>
          <w:szCs w:val="24"/>
        </w:rPr>
        <w:t xml:space="preserve"> </w:t>
      </w:r>
      <w:r w:rsidRPr="006B37C3">
        <w:rPr>
          <w:sz w:val="24"/>
          <w:szCs w:val="24"/>
        </w:rPr>
        <w:t>–</w:t>
      </w:r>
      <w:r w:rsidRPr="006B37C3">
        <w:rPr>
          <w:spacing w:val="-15"/>
          <w:sz w:val="24"/>
          <w:szCs w:val="24"/>
        </w:rPr>
        <w:t xml:space="preserve"> </w:t>
      </w:r>
      <w:r w:rsidRPr="006B37C3">
        <w:rPr>
          <w:spacing w:val="-14"/>
          <w:sz w:val="24"/>
          <w:szCs w:val="24"/>
        </w:rPr>
        <w:t>O</w:t>
      </w:r>
      <w:r w:rsidRPr="184540F8">
        <w:rPr>
          <w:sz w:val="24"/>
          <w:szCs w:val="24"/>
        </w:rPr>
        <w:t>v</w:t>
      </w:r>
      <w:r w:rsidRPr="006B37C3">
        <w:rPr>
          <w:sz w:val="24"/>
          <w:szCs w:val="24"/>
        </w:rPr>
        <w:t>er</w:t>
      </w:r>
      <w:r w:rsidRPr="006B37C3">
        <w:rPr>
          <w:spacing w:val="-15"/>
          <w:sz w:val="24"/>
          <w:szCs w:val="24"/>
        </w:rPr>
        <w:t xml:space="preserve"> </w:t>
      </w:r>
      <w:r w:rsidRPr="006B37C3">
        <w:rPr>
          <w:sz w:val="24"/>
          <w:szCs w:val="24"/>
        </w:rPr>
        <w:t>the</w:t>
      </w:r>
      <w:r w:rsidRPr="006B37C3">
        <w:rPr>
          <w:spacing w:val="-15"/>
          <w:sz w:val="24"/>
          <w:szCs w:val="24"/>
        </w:rPr>
        <w:t xml:space="preserve"> </w:t>
      </w:r>
      <w:r w:rsidRPr="006B37C3">
        <w:rPr>
          <w:sz w:val="24"/>
          <w:szCs w:val="24"/>
        </w:rPr>
        <w:t>period</w:t>
      </w:r>
      <w:r w:rsidRPr="006B37C3">
        <w:rPr>
          <w:spacing w:val="-14"/>
          <w:sz w:val="24"/>
          <w:szCs w:val="24"/>
        </w:rPr>
        <w:t xml:space="preserve"> </w:t>
      </w:r>
      <w:r w:rsidRPr="006B37C3">
        <w:rPr>
          <w:sz w:val="24"/>
          <w:szCs w:val="24"/>
        </w:rPr>
        <w:t>of</w:t>
      </w:r>
      <w:r w:rsidRPr="006B37C3">
        <w:rPr>
          <w:spacing w:val="-15"/>
          <w:sz w:val="24"/>
          <w:szCs w:val="24"/>
        </w:rPr>
        <w:t xml:space="preserve"> </w:t>
      </w:r>
      <w:r w:rsidRPr="006B37C3">
        <w:rPr>
          <w:sz w:val="24"/>
          <w:szCs w:val="24"/>
        </w:rPr>
        <w:t>twelve months,</w:t>
      </w:r>
      <w:r w:rsidRPr="006B37C3">
        <w:rPr>
          <w:spacing w:val="-6"/>
          <w:sz w:val="24"/>
          <w:szCs w:val="24"/>
        </w:rPr>
        <w:t xml:space="preserve"> </w:t>
      </w:r>
      <w:r w:rsidRPr="006B37C3">
        <w:rPr>
          <w:sz w:val="24"/>
          <w:szCs w:val="24"/>
        </w:rPr>
        <w:t>the</w:t>
      </w:r>
      <w:r w:rsidRPr="006B37C3">
        <w:rPr>
          <w:spacing w:val="-5"/>
          <w:sz w:val="24"/>
          <w:szCs w:val="24"/>
        </w:rPr>
        <w:t xml:space="preserve"> </w:t>
      </w:r>
      <w:r>
        <w:rPr>
          <w:sz w:val="24"/>
          <w:szCs w:val="24"/>
        </w:rPr>
        <w:t>C</w:t>
      </w:r>
      <w:r w:rsidRPr="006B37C3">
        <w:rPr>
          <w:sz w:val="24"/>
          <w:szCs w:val="24"/>
        </w:rPr>
        <w:t>ontractor</w:t>
      </w:r>
      <w:r w:rsidRPr="006B37C3">
        <w:rPr>
          <w:spacing w:val="-4"/>
          <w:sz w:val="24"/>
          <w:szCs w:val="24"/>
        </w:rPr>
        <w:t xml:space="preserve"> </w:t>
      </w:r>
      <w:r>
        <w:rPr>
          <w:sz w:val="24"/>
          <w:szCs w:val="24"/>
        </w:rPr>
        <w:t>must</w:t>
      </w:r>
      <w:r w:rsidRPr="006B37C3">
        <w:rPr>
          <w:spacing w:val="-6"/>
          <w:sz w:val="24"/>
          <w:szCs w:val="24"/>
        </w:rPr>
        <w:t xml:space="preserve"> </w:t>
      </w:r>
      <w:r w:rsidRPr="006B37C3">
        <w:rPr>
          <w:sz w:val="24"/>
          <w:szCs w:val="24"/>
        </w:rPr>
        <w:t>conduct</w:t>
      </w:r>
      <w:r w:rsidRPr="006B37C3">
        <w:rPr>
          <w:spacing w:val="-4"/>
          <w:sz w:val="24"/>
          <w:szCs w:val="24"/>
        </w:rPr>
        <w:t xml:space="preserve"> </w:t>
      </w:r>
      <w:r w:rsidRPr="006B37C3">
        <w:rPr>
          <w:sz w:val="24"/>
          <w:szCs w:val="24"/>
        </w:rPr>
        <w:t>two</w:t>
      </w:r>
      <w:r w:rsidRPr="006B37C3">
        <w:rPr>
          <w:spacing w:val="-5"/>
          <w:sz w:val="24"/>
          <w:szCs w:val="24"/>
        </w:rPr>
        <w:t xml:space="preserve"> </w:t>
      </w:r>
      <w:r w:rsidRPr="006B37C3">
        <w:rPr>
          <w:sz w:val="24"/>
          <w:szCs w:val="24"/>
        </w:rPr>
        <w:t>cohorts</w:t>
      </w:r>
      <w:r w:rsidRPr="006B37C3">
        <w:rPr>
          <w:spacing w:val="-8"/>
          <w:sz w:val="24"/>
          <w:szCs w:val="24"/>
        </w:rPr>
        <w:t xml:space="preserve"> </w:t>
      </w:r>
      <w:r w:rsidRPr="006B37C3">
        <w:rPr>
          <w:sz w:val="24"/>
          <w:szCs w:val="24"/>
        </w:rPr>
        <w:t>of</w:t>
      </w:r>
      <w:r w:rsidRPr="006B37C3">
        <w:rPr>
          <w:spacing w:val="-1"/>
          <w:sz w:val="24"/>
          <w:szCs w:val="24"/>
        </w:rPr>
        <w:t xml:space="preserve"> </w:t>
      </w:r>
      <w:r w:rsidRPr="006B37C3">
        <w:rPr>
          <w:sz w:val="24"/>
          <w:szCs w:val="24"/>
        </w:rPr>
        <w:t>anger</w:t>
      </w:r>
      <w:r w:rsidRPr="006B37C3">
        <w:rPr>
          <w:spacing w:val="-7"/>
          <w:sz w:val="24"/>
          <w:szCs w:val="24"/>
        </w:rPr>
        <w:t xml:space="preserve"> </w:t>
      </w:r>
      <w:r w:rsidRPr="006B37C3">
        <w:rPr>
          <w:sz w:val="24"/>
          <w:szCs w:val="24"/>
        </w:rPr>
        <w:t>management</w:t>
      </w:r>
      <w:r w:rsidRPr="006B37C3">
        <w:rPr>
          <w:spacing w:val="-6"/>
          <w:sz w:val="24"/>
          <w:szCs w:val="24"/>
        </w:rPr>
        <w:t xml:space="preserve"> </w:t>
      </w:r>
      <w:r w:rsidRPr="006B37C3">
        <w:rPr>
          <w:sz w:val="24"/>
          <w:szCs w:val="24"/>
        </w:rPr>
        <w:t>groups</w:t>
      </w:r>
      <w:r w:rsidRPr="006B37C3">
        <w:rPr>
          <w:spacing w:val="-5"/>
          <w:sz w:val="24"/>
          <w:szCs w:val="24"/>
        </w:rPr>
        <w:t xml:space="preserve"> </w:t>
      </w:r>
      <w:r w:rsidRPr="006B37C3">
        <w:rPr>
          <w:sz w:val="24"/>
          <w:szCs w:val="24"/>
        </w:rPr>
        <w:t>with</w:t>
      </w:r>
      <w:r w:rsidRPr="006B37C3">
        <w:rPr>
          <w:spacing w:val="-5"/>
          <w:sz w:val="24"/>
          <w:szCs w:val="24"/>
        </w:rPr>
        <w:t xml:space="preserve"> </w:t>
      </w:r>
      <w:r w:rsidRPr="006B37C3">
        <w:rPr>
          <w:sz w:val="24"/>
          <w:szCs w:val="24"/>
        </w:rPr>
        <w:t xml:space="preserve">each cohort being 12 weeks in length with </w:t>
      </w:r>
      <w:r w:rsidRPr="184540F8">
        <w:rPr>
          <w:sz w:val="24"/>
          <w:szCs w:val="24"/>
        </w:rPr>
        <w:t xml:space="preserve">one </w:t>
      </w:r>
      <w:r w:rsidRPr="006B37C3">
        <w:rPr>
          <w:sz w:val="24"/>
          <w:szCs w:val="24"/>
        </w:rPr>
        <w:t>90-minute session occurring weekly. The groups</w:t>
      </w:r>
      <w:r w:rsidRPr="006B37C3">
        <w:rPr>
          <w:spacing w:val="-4"/>
          <w:sz w:val="24"/>
          <w:szCs w:val="24"/>
        </w:rPr>
        <w:t xml:space="preserve"> </w:t>
      </w:r>
      <w:r w:rsidRPr="006B37C3">
        <w:rPr>
          <w:sz w:val="24"/>
          <w:szCs w:val="24"/>
        </w:rPr>
        <w:t>shall</w:t>
      </w:r>
      <w:r w:rsidRPr="006B37C3">
        <w:rPr>
          <w:spacing w:val="-5"/>
          <w:sz w:val="24"/>
          <w:szCs w:val="24"/>
        </w:rPr>
        <w:t xml:space="preserve"> </w:t>
      </w:r>
      <w:r w:rsidRPr="006B37C3">
        <w:rPr>
          <w:sz w:val="24"/>
          <w:szCs w:val="24"/>
        </w:rPr>
        <w:t>occur</w:t>
      </w:r>
      <w:r w:rsidRPr="006B37C3">
        <w:rPr>
          <w:spacing w:val="-3"/>
          <w:sz w:val="24"/>
          <w:szCs w:val="24"/>
        </w:rPr>
        <w:t xml:space="preserve"> </w:t>
      </w:r>
      <w:r w:rsidRPr="006B37C3">
        <w:rPr>
          <w:sz w:val="24"/>
          <w:szCs w:val="24"/>
        </w:rPr>
        <w:t>weekdays</w:t>
      </w:r>
      <w:r w:rsidRPr="006B37C3">
        <w:rPr>
          <w:spacing w:val="-4"/>
          <w:sz w:val="24"/>
          <w:szCs w:val="24"/>
        </w:rPr>
        <w:t xml:space="preserve"> </w:t>
      </w:r>
      <w:r w:rsidRPr="006B37C3">
        <w:rPr>
          <w:sz w:val="24"/>
          <w:szCs w:val="24"/>
        </w:rPr>
        <w:t>after</w:t>
      </w:r>
      <w:r w:rsidRPr="006B37C3">
        <w:rPr>
          <w:spacing w:val="-3"/>
          <w:sz w:val="24"/>
          <w:szCs w:val="24"/>
        </w:rPr>
        <w:t xml:space="preserve"> </w:t>
      </w:r>
      <w:r w:rsidRPr="006B37C3">
        <w:rPr>
          <w:sz w:val="24"/>
          <w:szCs w:val="24"/>
        </w:rPr>
        <w:t>3</w:t>
      </w:r>
      <w:r w:rsidRPr="006B37C3">
        <w:rPr>
          <w:spacing w:val="-3"/>
          <w:sz w:val="24"/>
          <w:szCs w:val="24"/>
        </w:rPr>
        <w:t xml:space="preserve"> </w:t>
      </w:r>
      <w:r w:rsidRPr="006B37C3">
        <w:rPr>
          <w:sz w:val="24"/>
          <w:szCs w:val="24"/>
        </w:rPr>
        <w:t>p.m.</w:t>
      </w:r>
      <w:r w:rsidRPr="006B37C3">
        <w:rPr>
          <w:spacing w:val="-3"/>
          <w:sz w:val="24"/>
          <w:szCs w:val="24"/>
        </w:rPr>
        <w:t xml:space="preserve"> </w:t>
      </w:r>
      <w:r w:rsidRPr="006B37C3">
        <w:rPr>
          <w:sz w:val="24"/>
          <w:szCs w:val="24"/>
        </w:rPr>
        <w:t>and</w:t>
      </w:r>
      <w:r w:rsidRPr="006B37C3">
        <w:rPr>
          <w:spacing w:val="-4"/>
          <w:sz w:val="24"/>
          <w:szCs w:val="24"/>
        </w:rPr>
        <w:t xml:space="preserve"> </w:t>
      </w:r>
      <w:r w:rsidRPr="006B37C3">
        <w:rPr>
          <w:sz w:val="24"/>
          <w:szCs w:val="24"/>
        </w:rPr>
        <w:t>before</w:t>
      </w:r>
      <w:r w:rsidRPr="006B37C3">
        <w:rPr>
          <w:spacing w:val="-4"/>
          <w:sz w:val="24"/>
          <w:szCs w:val="24"/>
        </w:rPr>
        <w:t xml:space="preserve"> </w:t>
      </w:r>
      <w:r w:rsidRPr="184540F8">
        <w:rPr>
          <w:sz w:val="24"/>
          <w:szCs w:val="24"/>
        </w:rPr>
        <w:t>9</w:t>
      </w:r>
      <w:r w:rsidRPr="006B37C3">
        <w:rPr>
          <w:spacing w:val="-4"/>
          <w:sz w:val="24"/>
          <w:szCs w:val="24"/>
        </w:rPr>
        <w:t xml:space="preserve"> </w:t>
      </w:r>
      <w:r w:rsidRPr="006B37C3">
        <w:rPr>
          <w:sz w:val="24"/>
          <w:szCs w:val="24"/>
        </w:rPr>
        <w:t>p.m.</w:t>
      </w:r>
      <w:r w:rsidRPr="006B37C3">
        <w:rPr>
          <w:spacing w:val="-3"/>
          <w:sz w:val="24"/>
          <w:szCs w:val="24"/>
        </w:rPr>
        <w:t xml:space="preserve"> </w:t>
      </w:r>
      <w:r w:rsidRPr="006B37C3">
        <w:rPr>
          <w:sz w:val="24"/>
          <w:szCs w:val="24"/>
        </w:rPr>
        <w:t>or</w:t>
      </w:r>
      <w:r w:rsidRPr="006B37C3">
        <w:rPr>
          <w:spacing w:val="-3"/>
          <w:sz w:val="24"/>
          <w:szCs w:val="24"/>
        </w:rPr>
        <w:t xml:space="preserve"> </w:t>
      </w:r>
      <w:r w:rsidRPr="006B37C3">
        <w:rPr>
          <w:sz w:val="24"/>
          <w:szCs w:val="24"/>
        </w:rPr>
        <w:t>weekends</w:t>
      </w:r>
      <w:r w:rsidRPr="006B37C3">
        <w:rPr>
          <w:spacing w:val="-6"/>
          <w:sz w:val="24"/>
          <w:szCs w:val="24"/>
        </w:rPr>
        <w:t xml:space="preserve"> </w:t>
      </w:r>
      <w:r w:rsidRPr="006B37C3">
        <w:rPr>
          <w:sz w:val="24"/>
          <w:szCs w:val="24"/>
        </w:rPr>
        <w:t>between</w:t>
      </w:r>
      <w:r w:rsidRPr="006B37C3">
        <w:rPr>
          <w:spacing w:val="-4"/>
          <w:sz w:val="24"/>
          <w:szCs w:val="24"/>
        </w:rPr>
        <w:t xml:space="preserve"> </w:t>
      </w:r>
      <w:r w:rsidRPr="006B37C3">
        <w:rPr>
          <w:sz w:val="24"/>
          <w:szCs w:val="24"/>
        </w:rPr>
        <w:t>9</w:t>
      </w:r>
      <w:r w:rsidRPr="006B37C3">
        <w:rPr>
          <w:spacing w:val="-4"/>
          <w:sz w:val="24"/>
          <w:szCs w:val="24"/>
        </w:rPr>
        <w:t xml:space="preserve"> </w:t>
      </w:r>
      <w:r w:rsidRPr="006B37C3">
        <w:rPr>
          <w:sz w:val="24"/>
          <w:szCs w:val="24"/>
        </w:rPr>
        <w:t xml:space="preserve">a.m. and 3 p.m. as agreed upon with ACPD. </w:t>
      </w:r>
      <w:r w:rsidRPr="006B37C3">
        <w:rPr>
          <w:b/>
          <w:sz w:val="24"/>
          <w:szCs w:val="24"/>
        </w:rPr>
        <w:t xml:space="preserve">(Maximum group sessions per year: </w:t>
      </w:r>
      <w:r w:rsidRPr="184540F8">
        <w:rPr>
          <w:b/>
          <w:bCs/>
          <w:sz w:val="24"/>
          <w:szCs w:val="24"/>
        </w:rPr>
        <w:t>24</w:t>
      </w:r>
      <w:r w:rsidRPr="006B37C3">
        <w:rPr>
          <w:b/>
          <w:sz w:val="24"/>
          <w:szCs w:val="24"/>
        </w:rPr>
        <w:t xml:space="preserve"> sessions or </w:t>
      </w:r>
      <w:r w:rsidRPr="184540F8">
        <w:rPr>
          <w:b/>
          <w:bCs/>
          <w:sz w:val="24"/>
          <w:szCs w:val="24"/>
        </w:rPr>
        <w:t>36</w:t>
      </w:r>
      <w:r w:rsidRPr="006B37C3">
        <w:rPr>
          <w:b/>
          <w:sz w:val="24"/>
          <w:szCs w:val="24"/>
        </w:rPr>
        <w:t xml:space="preserve"> hours)</w:t>
      </w:r>
    </w:p>
    <w:p w14:paraId="5233C108" w14:textId="77777777" w:rsidR="00A738BD" w:rsidRPr="001634B9" w:rsidRDefault="00A738BD" w:rsidP="00A738BD">
      <w:pPr>
        <w:pStyle w:val="Item1"/>
        <w:numPr>
          <w:ilvl w:val="2"/>
          <w:numId w:val="38"/>
        </w:numPr>
        <w:rPr>
          <w:sz w:val="24"/>
          <w:szCs w:val="24"/>
        </w:rPr>
      </w:pPr>
      <w:r w:rsidRPr="00546DCE">
        <w:rPr>
          <w:sz w:val="24"/>
          <w:szCs w:val="24"/>
        </w:rPr>
        <w:t>Administrative Requirements</w:t>
      </w:r>
    </w:p>
    <w:p w14:paraId="268141E0" w14:textId="77777777" w:rsidR="00A738BD" w:rsidRPr="00546DCE" w:rsidRDefault="00A738BD" w:rsidP="00A738BD">
      <w:pPr>
        <w:pStyle w:val="Itema"/>
        <w:rPr>
          <w:sz w:val="24"/>
          <w:szCs w:val="24"/>
        </w:rPr>
      </w:pPr>
      <w:r w:rsidRPr="00546DCE">
        <w:rPr>
          <w:sz w:val="24"/>
          <w:szCs w:val="24"/>
        </w:rPr>
        <w:t>Background Checks</w:t>
      </w:r>
    </w:p>
    <w:p w14:paraId="47C8EC6A" w14:textId="77777777" w:rsidR="00A738BD" w:rsidRPr="00546DCE" w:rsidRDefault="00A738BD" w:rsidP="00A738BD">
      <w:pPr>
        <w:pStyle w:val="Itema"/>
        <w:numPr>
          <w:ilvl w:val="3"/>
          <w:numId w:val="0"/>
        </w:numPr>
        <w:ind w:left="2880"/>
        <w:rPr>
          <w:sz w:val="24"/>
          <w:szCs w:val="24"/>
        </w:rPr>
      </w:pPr>
      <w:r w:rsidRPr="00546DCE">
        <w:rPr>
          <w:sz w:val="24"/>
          <w:szCs w:val="24"/>
        </w:rPr>
        <w:lastRenderedPageBreak/>
        <w:t xml:space="preserve">All contractors, employees, subcontractors, volunteers, and consultants for the successful </w:t>
      </w:r>
      <w:r>
        <w:rPr>
          <w:sz w:val="24"/>
          <w:szCs w:val="24"/>
        </w:rPr>
        <w:t>bidder</w:t>
      </w:r>
      <w:r w:rsidRPr="00546DCE">
        <w:rPr>
          <w:sz w:val="24"/>
          <w:szCs w:val="24"/>
        </w:rPr>
        <w:t xml:space="preserve"> </w:t>
      </w:r>
      <w:r w:rsidRPr="47DD69AA">
        <w:rPr>
          <w:sz w:val="24"/>
          <w:szCs w:val="24"/>
        </w:rPr>
        <w:t>must submit</w:t>
      </w:r>
      <w:r w:rsidRPr="00546DCE">
        <w:rPr>
          <w:sz w:val="24"/>
          <w:szCs w:val="24"/>
        </w:rPr>
        <w:t xml:space="preserve"> to having their fingerprints recorded as directed by ACPD.</w:t>
      </w:r>
    </w:p>
    <w:p w14:paraId="022287A3" w14:textId="77777777" w:rsidR="00A738BD" w:rsidRDefault="00A738BD" w:rsidP="00A738BD">
      <w:pPr>
        <w:pStyle w:val="Itema"/>
        <w:numPr>
          <w:ilvl w:val="0"/>
          <w:numId w:val="0"/>
        </w:numPr>
        <w:ind w:left="2880"/>
        <w:rPr>
          <w:sz w:val="24"/>
          <w:szCs w:val="24"/>
        </w:rPr>
      </w:pPr>
      <w:r w:rsidRPr="00546DCE">
        <w:rPr>
          <w:sz w:val="24"/>
          <w:szCs w:val="24"/>
        </w:rPr>
        <w:t>Contractor</w:t>
      </w:r>
      <w:r w:rsidRPr="00546DCE" w:rsidDel="001659F5">
        <w:rPr>
          <w:sz w:val="24"/>
          <w:szCs w:val="24"/>
        </w:rPr>
        <w:t xml:space="preserve"> </w:t>
      </w:r>
      <w:r>
        <w:rPr>
          <w:sz w:val="24"/>
          <w:szCs w:val="24"/>
        </w:rPr>
        <w:t>must</w:t>
      </w:r>
      <w:r w:rsidRPr="00546DCE">
        <w:rPr>
          <w:sz w:val="24"/>
          <w:szCs w:val="24"/>
        </w:rPr>
        <w:t xml:space="preserve"> include verification of educational credentials and employment experience of all staff utilized in the fulfilment of contracted services.</w:t>
      </w:r>
    </w:p>
    <w:p w14:paraId="01BA25A0" w14:textId="77777777" w:rsidR="00A738BD" w:rsidRPr="00546DCE" w:rsidRDefault="00A738BD" w:rsidP="00A738BD">
      <w:pPr>
        <w:pStyle w:val="Itema"/>
        <w:rPr>
          <w:sz w:val="24"/>
          <w:szCs w:val="24"/>
        </w:rPr>
      </w:pPr>
      <w:r w:rsidRPr="00546DCE">
        <w:rPr>
          <w:sz w:val="24"/>
          <w:szCs w:val="24"/>
        </w:rPr>
        <w:t>Staff Development and Training Plan</w:t>
      </w:r>
    </w:p>
    <w:p w14:paraId="5D422173" w14:textId="77777777" w:rsidR="00A738BD" w:rsidRDefault="00A738BD" w:rsidP="00A738BD">
      <w:pPr>
        <w:pStyle w:val="Itema"/>
        <w:numPr>
          <w:ilvl w:val="0"/>
          <w:numId w:val="0"/>
        </w:numPr>
        <w:ind w:left="2880"/>
        <w:rPr>
          <w:sz w:val="24"/>
          <w:szCs w:val="24"/>
        </w:rPr>
      </w:pPr>
      <w:r w:rsidRPr="00546DCE">
        <w:rPr>
          <w:sz w:val="24"/>
          <w:szCs w:val="24"/>
        </w:rPr>
        <w:t xml:space="preserve">The successful bidder </w:t>
      </w:r>
      <w:r>
        <w:rPr>
          <w:sz w:val="24"/>
          <w:szCs w:val="24"/>
        </w:rPr>
        <w:t>must</w:t>
      </w:r>
      <w:r w:rsidRPr="00546DCE">
        <w:rPr>
          <w:sz w:val="24"/>
          <w:szCs w:val="24"/>
        </w:rPr>
        <w:t xml:space="preserve"> have and maintain current job descriptions on file with ACPD for all personnel whose salaries, wages, and benefits are funded through the contracted services. Job descriptions</w:t>
      </w:r>
      <w:r w:rsidRPr="00546DCE" w:rsidDel="001659F5">
        <w:rPr>
          <w:sz w:val="24"/>
          <w:szCs w:val="24"/>
        </w:rPr>
        <w:t xml:space="preserve"> </w:t>
      </w:r>
      <w:r>
        <w:rPr>
          <w:sz w:val="24"/>
          <w:szCs w:val="24"/>
        </w:rPr>
        <w:t>must</w:t>
      </w:r>
      <w:r w:rsidRPr="00546DCE">
        <w:rPr>
          <w:sz w:val="24"/>
          <w:szCs w:val="24"/>
        </w:rPr>
        <w:t xml:space="preserve"> specify the minimum qualifications for services to be performed and </w:t>
      </w:r>
      <w:r>
        <w:rPr>
          <w:sz w:val="24"/>
          <w:szCs w:val="24"/>
        </w:rPr>
        <w:t>must</w:t>
      </w:r>
      <w:r w:rsidRPr="00546DCE">
        <w:rPr>
          <w:sz w:val="24"/>
          <w:szCs w:val="24"/>
        </w:rPr>
        <w:t xml:space="preserve"> meet the approval of the ACPD. Contractor</w:t>
      </w:r>
      <w:r w:rsidRPr="00546DCE" w:rsidDel="001659F5">
        <w:rPr>
          <w:sz w:val="24"/>
          <w:szCs w:val="24"/>
        </w:rPr>
        <w:t xml:space="preserve"> </w:t>
      </w:r>
      <w:r>
        <w:rPr>
          <w:sz w:val="24"/>
          <w:szCs w:val="24"/>
        </w:rPr>
        <w:t>must</w:t>
      </w:r>
      <w:r w:rsidRPr="00546DCE">
        <w:rPr>
          <w:sz w:val="24"/>
          <w:szCs w:val="24"/>
        </w:rPr>
        <w:t xml:space="preserve"> submit revised job descriptions meeting the approval of the ACPD prior to implementing any changes or employing persons who do not meet the minimum qualifications established by ACPD.</w:t>
      </w:r>
    </w:p>
    <w:p w14:paraId="4D0A1DB3" w14:textId="77777777" w:rsidR="00A738BD" w:rsidRPr="00546DCE" w:rsidRDefault="00A738BD" w:rsidP="00A738BD">
      <w:pPr>
        <w:pStyle w:val="Itema"/>
        <w:rPr>
          <w:sz w:val="24"/>
          <w:szCs w:val="24"/>
        </w:rPr>
      </w:pPr>
      <w:r w:rsidRPr="00546DCE">
        <w:rPr>
          <w:sz w:val="24"/>
          <w:szCs w:val="24"/>
        </w:rPr>
        <w:t>Re-entry Hiring Initiative</w:t>
      </w:r>
    </w:p>
    <w:p w14:paraId="182247ED" w14:textId="77777777" w:rsidR="00A738BD" w:rsidRDefault="00A738BD" w:rsidP="00A738BD">
      <w:pPr>
        <w:spacing w:after="240"/>
        <w:ind w:left="2880"/>
        <w:rPr>
          <w:rFonts w:ascii="Calibri" w:hAnsi="Calibri" w:cs="Calibri"/>
          <w:sz w:val="24"/>
          <w:szCs w:val="24"/>
        </w:rPr>
      </w:pPr>
      <w:r w:rsidRPr="00D11BF6">
        <w:rPr>
          <w:rFonts w:ascii="Calibri" w:hAnsi="Calibri" w:cs="Calibri"/>
          <w:sz w:val="24"/>
          <w:szCs w:val="24"/>
        </w:rPr>
        <w:t xml:space="preserve">In 2016 the </w:t>
      </w:r>
      <w:r>
        <w:rPr>
          <w:rFonts w:ascii="Calibri" w:hAnsi="Calibri" w:cs="Calibri"/>
          <w:sz w:val="24"/>
          <w:szCs w:val="24"/>
        </w:rPr>
        <w:t>BOS</w:t>
      </w:r>
      <w:r w:rsidRPr="00D11BF6">
        <w:rPr>
          <w:rFonts w:ascii="Calibri" w:hAnsi="Calibri" w:cs="Calibri"/>
          <w:sz w:val="24"/>
          <w:szCs w:val="24"/>
        </w:rPr>
        <w:t xml:space="preserve"> and a host of community advocates established the Reentry Hiring Program. The program focuses on facilitating employment opportunities of the hardest to employ, which includes individuals previously supervised by the ACPD</w:t>
      </w:r>
      <w:r w:rsidRPr="2C71A6A6">
        <w:rPr>
          <w:rFonts w:ascii="Calibri" w:hAnsi="Calibri" w:cs="Calibri"/>
          <w:sz w:val="24"/>
          <w:szCs w:val="24"/>
        </w:rPr>
        <w:t>.</w:t>
      </w:r>
      <w:r w:rsidRPr="00D11BF6">
        <w:rPr>
          <w:rFonts w:ascii="Calibri" w:hAnsi="Calibri" w:cs="Calibri"/>
          <w:sz w:val="24"/>
          <w:szCs w:val="24"/>
        </w:rPr>
        <w:t xml:space="preserve"> In support of these initiatives, ACPD needs the assistance of its contractors, to monitor and report out on </w:t>
      </w:r>
      <w:r>
        <w:rPr>
          <w:rFonts w:ascii="Calibri" w:hAnsi="Calibri" w:cs="Calibri"/>
          <w:sz w:val="24"/>
          <w:szCs w:val="24"/>
        </w:rPr>
        <w:t>number of</w:t>
      </w:r>
      <w:r w:rsidRPr="00D11BF6">
        <w:rPr>
          <w:rFonts w:ascii="Calibri" w:hAnsi="Calibri" w:cs="Calibri"/>
          <w:sz w:val="24"/>
          <w:szCs w:val="24"/>
        </w:rPr>
        <w:t xml:space="preserve"> individuals with criminal justice involvement are being employed by businesses under contract with ACPD. </w:t>
      </w:r>
    </w:p>
    <w:p w14:paraId="762E1826" w14:textId="77777777" w:rsidR="00A738BD" w:rsidRPr="00D11BF6" w:rsidRDefault="00A738BD" w:rsidP="00A738BD">
      <w:pPr>
        <w:pStyle w:val="Itema"/>
      </w:pPr>
      <w:r>
        <w:rPr>
          <w:sz w:val="24"/>
          <w:szCs w:val="24"/>
        </w:rPr>
        <w:t>Prison Rape Elimination Act (PREA) Training</w:t>
      </w:r>
    </w:p>
    <w:p w14:paraId="61616DD4" w14:textId="77777777" w:rsidR="00A738BD" w:rsidRDefault="00A738BD" w:rsidP="00A738BD">
      <w:pPr>
        <w:pStyle w:val="Itema"/>
        <w:numPr>
          <w:ilvl w:val="0"/>
          <w:numId w:val="0"/>
        </w:numPr>
        <w:ind w:left="2880"/>
        <w:rPr>
          <w:sz w:val="24"/>
          <w:szCs w:val="24"/>
        </w:rPr>
      </w:pPr>
      <w:r w:rsidRPr="00180481">
        <w:rPr>
          <w:sz w:val="24"/>
          <w:szCs w:val="24"/>
        </w:rPr>
        <w:t xml:space="preserve">ACPD is required by PREA (28 CFR § 115.332), Exhibit B, to ensure that that all volunteers and contractors who have contact with youth in the Juvenile Hall and Camp Sweeney have been trained on their responsibilities under ACPD's sexual assault, sexual abuse, and sexual harassment prevention, detection, and response policies and procedures.  The level and type of training provided </w:t>
      </w:r>
      <w:r>
        <w:rPr>
          <w:sz w:val="24"/>
          <w:szCs w:val="24"/>
        </w:rPr>
        <w:t>must</w:t>
      </w:r>
      <w:r w:rsidRPr="00180481">
        <w:rPr>
          <w:sz w:val="24"/>
          <w:szCs w:val="24"/>
        </w:rPr>
        <w:t xml:space="preserve"> be determined by ACPD</w:t>
      </w:r>
      <w:r>
        <w:rPr>
          <w:sz w:val="24"/>
          <w:szCs w:val="24"/>
        </w:rPr>
        <w:t xml:space="preserve"> </w:t>
      </w:r>
      <w:r w:rsidRPr="00180481">
        <w:rPr>
          <w:sz w:val="24"/>
          <w:szCs w:val="24"/>
        </w:rPr>
        <w:t xml:space="preserve">and </w:t>
      </w:r>
      <w:r>
        <w:rPr>
          <w:sz w:val="24"/>
          <w:szCs w:val="24"/>
        </w:rPr>
        <w:t>must</w:t>
      </w:r>
      <w:r w:rsidRPr="00180481">
        <w:rPr>
          <w:sz w:val="24"/>
          <w:szCs w:val="24"/>
        </w:rPr>
        <w:t xml:space="preserve"> be based on the services provided and level of contact with youth.  All Contractor Staff and/or volunteers who have contact with youth at Juvenile Hall and Camp Sweeney </w:t>
      </w:r>
      <w:r>
        <w:rPr>
          <w:sz w:val="24"/>
          <w:szCs w:val="24"/>
        </w:rPr>
        <w:t>must</w:t>
      </w:r>
      <w:r w:rsidRPr="00180481">
        <w:rPr>
          <w:sz w:val="24"/>
          <w:szCs w:val="24"/>
        </w:rPr>
        <w:t xml:space="preserve"> participate in such training and </w:t>
      </w:r>
      <w:r>
        <w:rPr>
          <w:sz w:val="24"/>
          <w:szCs w:val="24"/>
        </w:rPr>
        <w:t>must</w:t>
      </w:r>
      <w:r w:rsidRPr="00180481">
        <w:rPr>
          <w:sz w:val="24"/>
          <w:szCs w:val="24"/>
        </w:rPr>
        <w:t xml:space="preserve"> be notified by the Contractor of ACPD's zero-tolerance policy regarding sexual assault, sexual abuse, and sexual harassment and be informed how to report such incidents.  Contractor </w:t>
      </w:r>
      <w:r>
        <w:rPr>
          <w:sz w:val="24"/>
          <w:szCs w:val="24"/>
        </w:rPr>
        <w:t>must</w:t>
      </w:r>
      <w:r w:rsidRPr="00180481">
        <w:rPr>
          <w:sz w:val="24"/>
          <w:szCs w:val="24"/>
        </w:rPr>
        <w:t xml:space="preserve"> work with ACPD for PREA Training and assist ACPD in maintaining documentation </w:t>
      </w:r>
      <w:r w:rsidRPr="00180481">
        <w:rPr>
          <w:sz w:val="24"/>
          <w:szCs w:val="24"/>
        </w:rPr>
        <w:lastRenderedPageBreak/>
        <w:t>confirming that volunteers and contractors understand the training they have received.</w:t>
      </w:r>
    </w:p>
    <w:p w14:paraId="71BF39F3" w14:textId="77777777" w:rsidR="00A738BD" w:rsidRDefault="00A738BD" w:rsidP="00A738BD">
      <w:pPr>
        <w:pStyle w:val="Itema"/>
        <w:numPr>
          <w:ilvl w:val="0"/>
          <w:numId w:val="0"/>
        </w:numPr>
        <w:ind w:left="2880"/>
        <w:rPr>
          <w:sz w:val="24"/>
          <w:szCs w:val="24"/>
        </w:rPr>
      </w:pPr>
      <w:r>
        <w:rPr>
          <w:sz w:val="24"/>
          <w:szCs w:val="24"/>
        </w:rPr>
        <w:t>Upon contract execution, Contractor must work with ACPD to ensure the following:</w:t>
      </w:r>
    </w:p>
    <w:p w14:paraId="501F1A9C" w14:textId="77777777" w:rsidR="00A738BD" w:rsidRPr="00DC113F" w:rsidRDefault="00A738BD" w:rsidP="00A738BD">
      <w:pPr>
        <w:pStyle w:val="Item10"/>
        <w:rPr>
          <w:sz w:val="24"/>
          <w:szCs w:val="24"/>
        </w:rPr>
      </w:pPr>
      <w:r w:rsidRPr="00DC113F">
        <w:rPr>
          <w:sz w:val="24"/>
          <w:szCs w:val="24"/>
        </w:rPr>
        <w:t>Staff and volunteers receive and understand the PREA training prior to entering Juvenile Hall and Camp Sweeney.</w:t>
      </w:r>
    </w:p>
    <w:p w14:paraId="544CABE9" w14:textId="77777777" w:rsidR="00A738BD" w:rsidRPr="00180481" w:rsidRDefault="00A738BD" w:rsidP="00A738BD">
      <w:pPr>
        <w:pStyle w:val="Item10"/>
        <w:rPr>
          <w:sz w:val="24"/>
          <w:szCs w:val="24"/>
        </w:rPr>
      </w:pPr>
      <w:r w:rsidRPr="00180481">
        <w:rPr>
          <w:sz w:val="24"/>
          <w:szCs w:val="24"/>
        </w:rPr>
        <w:t>Maintain documentation and provide copies to Alameda County Probation Compliance &amp; Standards Office and other designated ACPD staff a list of all staff persons/positions that will or plan to enter Juvenile Hall and Camp Sweeney.</w:t>
      </w:r>
    </w:p>
    <w:p w14:paraId="1C6BF04C" w14:textId="77777777" w:rsidR="00A738BD" w:rsidRDefault="00A738BD" w:rsidP="00A738BD">
      <w:pPr>
        <w:pStyle w:val="Item10"/>
        <w:rPr>
          <w:sz w:val="24"/>
          <w:szCs w:val="24"/>
        </w:rPr>
      </w:pPr>
      <w:r w:rsidRPr="00180481">
        <w:rPr>
          <w:sz w:val="24"/>
          <w:szCs w:val="24"/>
        </w:rPr>
        <w:t>Contractor</w:t>
      </w:r>
      <w:r w:rsidRPr="00180481" w:rsidDel="00E24B3C">
        <w:rPr>
          <w:sz w:val="24"/>
          <w:szCs w:val="24"/>
        </w:rPr>
        <w:t xml:space="preserve"> </w:t>
      </w:r>
      <w:r>
        <w:rPr>
          <w:sz w:val="24"/>
          <w:szCs w:val="24"/>
        </w:rPr>
        <w:t>must</w:t>
      </w:r>
      <w:r w:rsidRPr="00180481">
        <w:rPr>
          <w:sz w:val="24"/>
          <w:szCs w:val="24"/>
        </w:rPr>
        <w:t xml:space="preserve"> provide ACPD with completed PREA Certification documents for each individual that will or plan to enter Juvenile Hall and Camp Sweeney during the contract term.</w:t>
      </w:r>
    </w:p>
    <w:p w14:paraId="73EE679A" w14:textId="77777777" w:rsidR="00A738BD" w:rsidRDefault="00A738BD" w:rsidP="00A738BD">
      <w:pPr>
        <w:pStyle w:val="Item1"/>
        <w:rPr>
          <w:sz w:val="24"/>
          <w:szCs w:val="24"/>
        </w:rPr>
      </w:pPr>
      <w:r w:rsidRPr="00180481">
        <w:rPr>
          <w:sz w:val="24"/>
          <w:szCs w:val="24"/>
        </w:rPr>
        <w:t>Performance Measures</w:t>
      </w:r>
    </w:p>
    <w:p w14:paraId="1C09708A" w14:textId="77777777" w:rsidR="00A738BD" w:rsidRDefault="00A738BD" w:rsidP="00A738BD">
      <w:pPr>
        <w:pStyle w:val="Itema"/>
        <w:rPr>
          <w:sz w:val="24"/>
          <w:szCs w:val="24"/>
        </w:rPr>
      </w:pPr>
      <w:r w:rsidRPr="00180481">
        <w:rPr>
          <w:sz w:val="24"/>
          <w:szCs w:val="24"/>
        </w:rPr>
        <w:t>Measure of Inputs and Fidelity</w:t>
      </w:r>
    </w:p>
    <w:p w14:paraId="312F1FB2" w14:textId="77777777" w:rsidR="00A738BD" w:rsidRPr="00180481" w:rsidRDefault="00A738BD" w:rsidP="00A738BD">
      <w:pPr>
        <w:pStyle w:val="Itema"/>
        <w:numPr>
          <w:ilvl w:val="0"/>
          <w:numId w:val="0"/>
        </w:numPr>
        <w:ind w:left="2880"/>
        <w:rPr>
          <w:sz w:val="24"/>
          <w:szCs w:val="24"/>
        </w:rPr>
      </w:pPr>
      <w:r w:rsidRPr="00180481">
        <w:rPr>
          <w:sz w:val="24"/>
          <w:szCs w:val="24"/>
        </w:rPr>
        <w:t>The following data will serve to determine baseline status before intervention, define individual client goals and determine program fidelity (measured by attendance, consistent access to and quality of program inputs):</w:t>
      </w:r>
    </w:p>
    <w:p w14:paraId="77DFC707" w14:textId="77777777" w:rsidR="00A738BD" w:rsidRPr="008A6DBA" w:rsidRDefault="00A738BD" w:rsidP="00A738BD">
      <w:pPr>
        <w:pStyle w:val="Item10"/>
        <w:numPr>
          <w:ilvl w:val="4"/>
          <w:numId w:val="46"/>
        </w:numPr>
        <w:rPr>
          <w:sz w:val="24"/>
          <w:szCs w:val="24"/>
        </w:rPr>
      </w:pPr>
      <w:r w:rsidRPr="008A6DBA">
        <w:rPr>
          <w:sz w:val="24"/>
          <w:szCs w:val="24"/>
        </w:rPr>
        <w:t>Number of clients referred by ACPD;</w:t>
      </w:r>
    </w:p>
    <w:p w14:paraId="5EE34FCD" w14:textId="77777777" w:rsidR="00A738BD" w:rsidRPr="00180481" w:rsidRDefault="00A738BD" w:rsidP="00A738BD">
      <w:pPr>
        <w:pStyle w:val="Item10"/>
        <w:rPr>
          <w:sz w:val="24"/>
          <w:szCs w:val="24"/>
        </w:rPr>
      </w:pPr>
      <w:r w:rsidRPr="00180481">
        <w:rPr>
          <w:sz w:val="24"/>
          <w:szCs w:val="24"/>
        </w:rPr>
        <w:t>Number of clients enrolled in the program;</w:t>
      </w:r>
    </w:p>
    <w:p w14:paraId="517959D7" w14:textId="77777777" w:rsidR="00A738BD" w:rsidRPr="00180481" w:rsidRDefault="00A738BD" w:rsidP="00A738BD">
      <w:pPr>
        <w:pStyle w:val="Item10"/>
        <w:rPr>
          <w:sz w:val="24"/>
          <w:szCs w:val="24"/>
        </w:rPr>
      </w:pPr>
      <w:r w:rsidRPr="00180481">
        <w:rPr>
          <w:sz w:val="24"/>
          <w:szCs w:val="24"/>
        </w:rPr>
        <w:t>Client demographics (age, gender, race, etc.);</w:t>
      </w:r>
    </w:p>
    <w:p w14:paraId="37787C4D" w14:textId="77777777" w:rsidR="00A738BD" w:rsidRPr="00180481" w:rsidRDefault="00A738BD" w:rsidP="00A738BD">
      <w:pPr>
        <w:pStyle w:val="Item10"/>
        <w:rPr>
          <w:sz w:val="24"/>
          <w:szCs w:val="24"/>
        </w:rPr>
      </w:pPr>
      <w:r w:rsidRPr="00180481">
        <w:rPr>
          <w:sz w:val="24"/>
          <w:szCs w:val="24"/>
        </w:rPr>
        <w:t>% of clients enrolled in program who</w:t>
      </w:r>
    </w:p>
    <w:p w14:paraId="24455EBB" w14:textId="77777777" w:rsidR="00A738BD" w:rsidRPr="008F172F" w:rsidRDefault="00A738BD" w:rsidP="00A738BD">
      <w:pPr>
        <w:pStyle w:val="Itemi"/>
        <w:ind w:left="4320" w:hanging="720"/>
        <w:rPr>
          <w:rStyle w:val="CommentReference"/>
          <w:sz w:val="24"/>
          <w:szCs w:val="24"/>
        </w:rPr>
      </w:pPr>
      <w:r w:rsidRPr="008506B7">
        <w:rPr>
          <w:sz w:val="24"/>
          <w:szCs w:val="24"/>
        </w:rPr>
        <w:t>Received an assessment</w:t>
      </w:r>
      <w:r>
        <w:rPr>
          <w:sz w:val="24"/>
          <w:szCs w:val="24"/>
        </w:rPr>
        <w:t xml:space="preserve">; </w:t>
      </w:r>
    </w:p>
    <w:p w14:paraId="144FEDB9" w14:textId="77777777" w:rsidR="00A738BD" w:rsidRPr="00180481" w:rsidRDefault="00A738BD" w:rsidP="00A738BD">
      <w:pPr>
        <w:pStyle w:val="Itemi"/>
        <w:ind w:left="4320" w:hanging="720"/>
        <w:rPr>
          <w:sz w:val="24"/>
          <w:szCs w:val="24"/>
        </w:rPr>
      </w:pPr>
      <w:r w:rsidRPr="008F172F">
        <w:rPr>
          <w:rStyle w:val="CommentReference"/>
          <w:sz w:val="24"/>
          <w:szCs w:val="24"/>
        </w:rPr>
        <w:t>w</w:t>
      </w:r>
      <w:r w:rsidRPr="00180481">
        <w:rPr>
          <w:sz w:val="24"/>
          <w:szCs w:val="24"/>
        </w:rPr>
        <w:t>ho maintained 75% attendance</w:t>
      </w:r>
      <w:r>
        <w:rPr>
          <w:sz w:val="24"/>
          <w:szCs w:val="24"/>
        </w:rPr>
        <w:t>;</w:t>
      </w:r>
    </w:p>
    <w:p w14:paraId="595F981D" w14:textId="77777777" w:rsidR="00A738BD" w:rsidRPr="00180481" w:rsidRDefault="00A738BD" w:rsidP="00A738BD">
      <w:pPr>
        <w:pStyle w:val="Itemi"/>
        <w:ind w:left="4320" w:hanging="720"/>
        <w:rPr>
          <w:sz w:val="24"/>
          <w:szCs w:val="24"/>
        </w:rPr>
      </w:pPr>
      <w:r w:rsidRPr="00180481">
        <w:rPr>
          <w:sz w:val="24"/>
          <w:szCs w:val="24"/>
        </w:rPr>
        <w:t>who maintained 50% attendance</w:t>
      </w:r>
      <w:r>
        <w:rPr>
          <w:sz w:val="24"/>
          <w:szCs w:val="24"/>
        </w:rPr>
        <w:t>;</w:t>
      </w:r>
    </w:p>
    <w:p w14:paraId="435B7C6F" w14:textId="77777777" w:rsidR="00A738BD" w:rsidRPr="00180481" w:rsidRDefault="00A738BD" w:rsidP="00A738BD">
      <w:pPr>
        <w:pStyle w:val="Itemi"/>
        <w:ind w:left="4320" w:hanging="720"/>
        <w:rPr>
          <w:sz w:val="24"/>
          <w:szCs w:val="24"/>
        </w:rPr>
      </w:pPr>
      <w:r w:rsidRPr="00180481">
        <w:rPr>
          <w:sz w:val="24"/>
          <w:szCs w:val="24"/>
        </w:rPr>
        <w:t xml:space="preserve">actively engaged in services by category (homework assistance, </w:t>
      </w:r>
      <w:r w:rsidRPr="6C0A7F07">
        <w:rPr>
          <w:sz w:val="24"/>
          <w:szCs w:val="24"/>
        </w:rPr>
        <w:t xml:space="preserve">research, </w:t>
      </w:r>
      <w:r w:rsidRPr="00180481">
        <w:rPr>
          <w:sz w:val="24"/>
          <w:szCs w:val="24"/>
        </w:rPr>
        <w:t>group activities, etc.)</w:t>
      </w:r>
      <w:r>
        <w:rPr>
          <w:sz w:val="24"/>
          <w:szCs w:val="24"/>
        </w:rPr>
        <w:t>; and</w:t>
      </w:r>
    </w:p>
    <w:p w14:paraId="27C17762" w14:textId="77777777" w:rsidR="00A738BD" w:rsidRDefault="00A738BD" w:rsidP="00A738BD">
      <w:pPr>
        <w:pStyle w:val="Itemi"/>
        <w:ind w:left="4320" w:hanging="720"/>
        <w:rPr>
          <w:sz w:val="24"/>
          <w:szCs w:val="24"/>
        </w:rPr>
      </w:pPr>
      <w:r w:rsidRPr="00180481">
        <w:rPr>
          <w:sz w:val="24"/>
          <w:szCs w:val="24"/>
        </w:rPr>
        <w:t>successfully completed the progra</w:t>
      </w:r>
      <w:r>
        <w:rPr>
          <w:sz w:val="24"/>
          <w:szCs w:val="24"/>
        </w:rPr>
        <w:t>m.</w:t>
      </w:r>
    </w:p>
    <w:p w14:paraId="440DA1E6" w14:textId="77777777" w:rsidR="00A738BD" w:rsidRPr="008506B7" w:rsidRDefault="00A738BD" w:rsidP="00A738BD">
      <w:pPr>
        <w:pStyle w:val="Itema"/>
        <w:rPr>
          <w:sz w:val="24"/>
          <w:szCs w:val="24"/>
        </w:rPr>
      </w:pPr>
      <w:r w:rsidRPr="008506B7">
        <w:rPr>
          <w:sz w:val="24"/>
          <w:szCs w:val="24"/>
        </w:rPr>
        <w:t>Measure of Impact</w:t>
      </w:r>
    </w:p>
    <w:p w14:paraId="5A08D057" w14:textId="77777777" w:rsidR="00A738BD" w:rsidRPr="008506B7" w:rsidRDefault="00A738BD" w:rsidP="00A738BD">
      <w:pPr>
        <w:pStyle w:val="Itema"/>
        <w:numPr>
          <w:ilvl w:val="0"/>
          <w:numId w:val="0"/>
        </w:numPr>
        <w:ind w:left="2880"/>
        <w:rPr>
          <w:sz w:val="24"/>
          <w:szCs w:val="24"/>
        </w:rPr>
      </w:pPr>
      <w:r w:rsidRPr="008506B7">
        <w:rPr>
          <w:sz w:val="24"/>
          <w:szCs w:val="24"/>
        </w:rPr>
        <w:lastRenderedPageBreak/>
        <w:t>Measure of impact will be used to indicate change in client status due to program’s specific client intervention. A pre and post assessment (same tool used both pre and post) will provide measurable outcomes.</w:t>
      </w:r>
    </w:p>
    <w:p w14:paraId="1F2D8701" w14:textId="77777777" w:rsidR="00A738BD" w:rsidRPr="008A6DBA" w:rsidRDefault="00A738BD" w:rsidP="00A738BD">
      <w:pPr>
        <w:pStyle w:val="Item10"/>
        <w:numPr>
          <w:ilvl w:val="4"/>
          <w:numId w:val="44"/>
        </w:numPr>
        <w:rPr>
          <w:sz w:val="24"/>
          <w:szCs w:val="24"/>
        </w:rPr>
      </w:pPr>
      <w:r w:rsidRPr="008A6DBA">
        <w:rPr>
          <w:sz w:val="24"/>
          <w:szCs w:val="24"/>
        </w:rPr>
        <w:t>The evidence-based (NAS-PI) Novaco Anger Scale and Provocation Inventory assessment tool shall be administered at time of entry and exit of the program.  Any alternative assessment tool must first be approved by ACPD prior to use by Contractor.</w:t>
      </w:r>
    </w:p>
    <w:p w14:paraId="30A0EC55" w14:textId="77777777" w:rsidR="00A738BD" w:rsidRPr="008506B7" w:rsidRDefault="00A738BD" w:rsidP="00A738BD">
      <w:pPr>
        <w:pStyle w:val="Itema"/>
        <w:rPr>
          <w:sz w:val="24"/>
          <w:szCs w:val="24"/>
        </w:rPr>
      </w:pPr>
      <w:r w:rsidRPr="008506B7">
        <w:rPr>
          <w:sz w:val="24"/>
          <w:szCs w:val="24"/>
        </w:rPr>
        <w:t>Successful Completion</w:t>
      </w:r>
    </w:p>
    <w:p w14:paraId="289750D9" w14:textId="77777777" w:rsidR="00A738BD" w:rsidRPr="008506B7" w:rsidRDefault="00A738BD" w:rsidP="00A738BD">
      <w:pPr>
        <w:pStyle w:val="Itema"/>
        <w:numPr>
          <w:ilvl w:val="0"/>
          <w:numId w:val="0"/>
        </w:numPr>
        <w:ind w:left="2880"/>
        <w:rPr>
          <w:sz w:val="24"/>
          <w:szCs w:val="24"/>
        </w:rPr>
      </w:pPr>
      <w:r w:rsidRPr="008506B7">
        <w:rPr>
          <w:sz w:val="24"/>
          <w:szCs w:val="24"/>
        </w:rPr>
        <w:t>Successful completion for this program is defined as</w:t>
      </w:r>
    </w:p>
    <w:p w14:paraId="500551C0" w14:textId="77777777" w:rsidR="00A738BD" w:rsidRPr="008A6DBA" w:rsidRDefault="00A738BD" w:rsidP="00A738BD">
      <w:pPr>
        <w:pStyle w:val="Item10"/>
        <w:numPr>
          <w:ilvl w:val="4"/>
          <w:numId w:val="45"/>
        </w:numPr>
        <w:rPr>
          <w:sz w:val="24"/>
          <w:szCs w:val="24"/>
        </w:rPr>
      </w:pPr>
      <w:r w:rsidRPr="008A6DBA">
        <w:rPr>
          <w:sz w:val="24"/>
          <w:szCs w:val="24"/>
        </w:rPr>
        <w:t>Any participant who participated in 75% or more of program activities;</w:t>
      </w:r>
    </w:p>
    <w:p w14:paraId="771E0013" w14:textId="77777777" w:rsidR="00A738BD" w:rsidRPr="008506B7" w:rsidRDefault="00A738BD" w:rsidP="00A738BD">
      <w:pPr>
        <w:pStyle w:val="Item10"/>
        <w:rPr>
          <w:sz w:val="24"/>
          <w:szCs w:val="24"/>
        </w:rPr>
      </w:pPr>
      <w:r w:rsidRPr="008506B7">
        <w:rPr>
          <w:sz w:val="24"/>
          <w:szCs w:val="24"/>
        </w:rPr>
        <w:t>Met at least 25% of goals set in the program’s individual case plan; and</w:t>
      </w:r>
    </w:p>
    <w:p w14:paraId="54F5C420" w14:textId="77777777" w:rsidR="00A738BD" w:rsidRPr="008506B7" w:rsidRDefault="00A738BD" w:rsidP="00A738BD">
      <w:pPr>
        <w:pStyle w:val="Item10"/>
        <w:rPr>
          <w:sz w:val="24"/>
          <w:szCs w:val="24"/>
        </w:rPr>
      </w:pPr>
      <w:r w:rsidRPr="008506B7">
        <w:rPr>
          <w:sz w:val="24"/>
          <w:szCs w:val="24"/>
        </w:rPr>
        <w:t>Exhibited a changed improvement in behavior/anger challenges as reported by NAS-PI assessments and the client exit survey.</w:t>
      </w:r>
    </w:p>
    <w:p w14:paraId="7371D6C4" w14:textId="77777777" w:rsidR="00A738BD" w:rsidRPr="00266DFB" w:rsidRDefault="00A738BD" w:rsidP="00A738BD">
      <w:pPr>
        <w:pStyle w:val="Heading2"/>
        <w:rPr>
          <w:sz w:val="24"/>
        </w:rPr>
      </w:pPr>
      <w:bookmarkStart w:id="26" w:name="_Toc339364441"/>
      <w:bookmarkStart w:id="27" w:name="_Toc339364702"/>
      <w:bookmarkStart w:id="28" w:name="_Toc106380871"/>
      <w:r w:rsidRPr="00266DFB">
        <w:rPr>
          <w:sz w:val="24"/>
        </w:rPr>
        <w:t>DELIVERABLES / REPORTS</w:t>
      </w:r>
      <w:bookmarkEnd w:id="26"/>
      <w:bookmarkEnd w:id="27"/>
      <w:bookmarkEnd w:id="28"/>
    </w:p>
    <w:p w14:paraId="7149008E" w14:textId="77777777" w:rsidR="00A738BD" w:rsidRDefault="00A738BD" w:rsidP="00A738BD">
      <w:pPr>
        <w:pStyle w:val="Item1"/>
        <w:rPr>
          <w:sz w:val="24"/>
          <w:szCs w:val="18"/>
        </w:rPr>
      </w:pPr>
      <w:r w:rsidRPr="00A30AC8">
        <w:rPr>
          <w:sz w:val="24"/>
          <w:szCs w:val="18"/>
        </w:rPr>
        <w:t>Progress Reports</w:t>
      </w:r>
    </w:p>
    <w:p w14:paraId="18A74265" w14:textId="77777777" w:rsidR="00A738BD" w:rsidRPr="00A30AC8" w:rsidRDefault="00A738BD" w:rsidP="00A738BD">
      <w:pPr>
        <w:pStyle w:val="Item1"/>
        <w:numPr>
          <w:ilvl w:val="0"/>
          <w:numId w:val="0"/>
        </w:numPr>
        <w:ind w:left="2160"/>
        <w:rPr>
          <w:sz w:val="24"/>
          <w:szCs w:val="18"/>
        </w:rPr>
      </w:pPr>
      <w:r>
        <w:rPr>
          <w:sz w:val="24"/>
          <w:szCs w:val="24"/>
        </w:rPr>
        <w:t>Contractor must have in place a system to collect and analyze performance measures, including goals and standards, and/or outcomes and compile progress reports.  Progress reports must include, but are not limited to, the following:</w:t>
      </w:r>
    </w:p>
    <w:p w14:paraId="63AAEB70" w14:textId="77777777" w:rsidR="00A738BD" w:rsidRPr="00702E48" w:rsidRDefault="00A738BD" w:rsidP="00A738BD">
      <w:pPr>
        <w:pStyle w:val="Itema"/>
        <w:rPr>
          <w:sz w:val="24"/>
          <w:szCs w:val="18"/>
        </w:rPr>
      </w:pPr>
      <w:r>
        <w:rPr>
          <w:sz w:val="24"/>
          <w:szCs w:val="24"/>
        </w:rPr>
        <w:t>Contractor must maintain written progress notes on each youth and provide bi-monthly updates to designated ACPD staff</w:t>
      </w:r>
      <w:r w:rsidRPr="00702E48">
        <w:rPr>
          <w:sz w:val="24"/>
          <w:szCs w:val="18"/>
        </w:rPr>
        <w:t>.</w:t>
      </w:r>
    </w:p>
    <w:p w14:paraId="2F172438" w14:textId="77777777" w:rsidR="00A738BD" w:rsidRPr="00702E48" w:rsidRDefault="00A738BD" w:rsidP="00A738BD">
      <w:pPr>
        <w:pStyle w:val="Itema"/>
        <w:rPr>
          <w:sz w:val="24"/>
          <w:szCs w:val="18"/>
        </w:rPr>
      </w:pPr>
      <w:r>
        <w:rPr>
          <w:sz w:val="24"/>
          <w:szCs w:val="24"/>
        </w:rPr>
        <w:t>Contractor must provide a final written report on each youth’s progress at the conclusion of the 12-week program. Report is due within 30 days of program conclusion</w:t>
      </w:r>
      <w:r w:rsidRPr="00702E48">
        <w:rPr>
          <w:sz w:val="24"/>
          <w:szCs w:val="18"/>
        </w:rPr>
        <w:t>.</w:t>
      </w:r>
    </w:p>
    <w:p w14:paraId="25D54DD7" w14:textId="77777777" w:rsidR="00A738BD" w:rsidRPr="00702E48" w:rsidRDefault="00A738BD" w:rsidP="00A738BD">
      <w:pPr>
        <w:pStyle w:val="Itema"/>
        <w:rPr>
          <w:sz w:val="24"/>
          <w:szCs w:val="18"/>
        </w:rPr>
      </w:pPr>
      <w:r>
        <w:rPr>
          <w:sz w:val="24"/>
          <w:szCs w:val="24"/>
        </w:rPr>
        <w:t>The final report must include evidence-based formative assessment and summary data about impact of the selected anger management curriculum on the participants’ optimal/sub-optimal behavior, anger/frustration tolerance, and depression</w:t>
      </w:r>
      <w:r w:rsidRPr="00702E48">
        <w:rPr>
          <w:sz w:val="24"/>
          <w:szCs w:val="18"/>
        </w:rPr>
        <w:t>.</w:t>
      </w:r>
    </w:p>
    <w:p w14:paraId="0317EE40" w14:textId="77777777" w:rsidR="00A738BD" w:rsidRPr="00702E48" w:rsidRDefault="00A738BD" w:rsidP="00A738BD">
      <w:pPr>
        <w:pStyle w:val="Itema"/>
        <w:rPr>
          <w:sz w:val="24"/>
          <w:szCs w:val="18"/>
        </w:rPr>
      </w:pPr>
      <w:r w:rsidRPr="00702E48">
        <w:rPr>
          <w:sz w:val="24"/>
          <w:szCs w:val="18"/>
        </w:rPr>
        <w:t xml:space="preserve">Contractor </w:t>
      </w:r>
      <w:r>
        <w:rPr>
          <w:sz w:val="24"/>
          <w:szCs w:val="18"/>
        </w:rPr>
        <w:t>must</w:t>
      </w:r>
      <w:r w:rsidRPr="00702E48">
        <w:rPr>
          <w:sz w:val="24"/>
          <w:szCs w:val="18"/>
        </w:rPr>
        <w:t xml:space="preserve"> use both quantitative and qualitative assessment methods to monitor participants’ progress.</w:t>
      </w:r>
    </w:p>
    <w:p w14:paraId="481BC91E" w14:textId="77777777" w:rsidR="00A738BD" w:rsidRPr="00702E48" w:rsidRDefault="00A738BD" w:rsidP="00A738BD">
      <w:pPr>
        <w:pStyle w:val="Itema"/>
        <w:rPr>
          <w:sz w:val="24"/>
          <w:szCs w:val="18"/>
        </w:rPr>
      </w:pPr>
      <w:r w:rsidRPr="00702E48">
        <w:rPr>
          <w:sz w:val="24"/>
          <w:szCs w:val="18"/>
        </w:rPr>
        <w:lastRenderedPageBreak/>
        <w:t>The evidence-based assessment will be completed in two phases – pre and post.</w:t>
      </w:r>
    </w:p>
    <w:p w14:paraId="6CFF62C2" w14:textId="77777777" w:rsidR="00A738BD" w:rsidRPr="00702E48" w:rsidRDefault="00A738BD" w:rsidP="00A738BD">
      <w:pPr>
        <w:pStyle w:val="Itema"/>
        <w:rPr>
          <w:sz w:val="24"/>
          <w:szCs w:val="24"/>
        </w:rPr>
      </w:pPr>
      <w:r w:rsidRPr="6C0A7F07">
        <w:rPr>
          <w:sz w:val="24"/>
          <w:szCs w:val="24"/>
        </w:rPr>
        <w:t>At the conclusion of each 12-week program a formal ceremony will acknowledge the participants efforts with a certificate of completion.</w:t>
      </w:r>
    </w:p>
    <w:p w14:paraId="1C7C9BAC" w14:textId="77777777" w:rsidR="00A738BD" w:rsidRPr="00337464" w:rsidRDefault="00A738BD" w:rsidP="00A738BD">
      <w:pPr>
        <w:pStyle w:val="Item1"/>
        <w:rPr>
          <w:sz w:val="24"/>
          <w:szCs w:val="24"/>
        </w:rPr>
      </w:pPr>
      <w:r w:rsidRPr="6C0A7F07">
        <w:rPr>
          <w:sz w:val="24"/>
          <w:szCs w:val="24"/>
        </w:rPr>
        <w:t>Monthly Reports</w:t>
      </w:r>
    </w:p>
    <w:p w14:paraId="736CDE3D" w14:textId="77777777" w:rsidR="00A738BD" w:rsidRPr="00337464" w:rsidRDefault="00A738BD" w:rsidP="00A738BD">
      <w:pPr>
        <w:pStyle w:val="Itema"/>
        <w:rPr>
          <w:rFonts w:eastAsia="Calibri"/>
          <w:sz w:val="24"/>
          <w:szCs w:val="24"/>
        </w:rPr>
      </w:pPr>
      <w:r w:rsidRPr="47DD69AA">
        <w:rPr>
          <w:sz w:val="24"/>
          <w:szCs w:val="24"/>
        </w:rPr>
        <w:t>Contractor must provide monthly written reports. Monthly reports must be submitted with monthly invoice requests by the 10th of each month (or the next business day when the 10th is on a weekend or holiday). Each monthly report should include data for the previous month of service (for example the December 10th report should include November data) and must include, but not be limited to, the following:</w:t>
      </w:r>
    </w:p>
    <w:p w14:paraId="3296B250" w14:textId="77777777" w:rsidR="00A738BD" w:rsidRPr="008728DC" w:rsidRDefault="00A738BD" w:rsidP="00A738BD">
      <w:pPr>
        <w:pStyle w:val="Item10"/>
        <w:numPr>
          <w:ilvl w:val="4"/>
          <w:numId w:val="40"/>
        </w:numPr>
        <w:spacing w:after="0"/>
        <w:rPr>
          <w:sz w:val="24"/>
          <w:szCs w:val="24"/>
        </w:rPr>
      </w:pPr>
      <w:r w:rsidRPr="008728DC">
        <w:rPr>
          <w:sz w:val="24"/>
          <w:szCs w:val="24"/>
        </w:rPr>
        <w:t>Names of the participants served each month;</w:t>
      </w:r>
    </w:p>
    <w:p w14:paraId="5A436D1F" w14:textId="77777777" w:rsidR="00A738BD" w:rsidRDefault="00A738BD" w:rsidP="00A738BD">
      <w:pPr>
        <w:pStyle w:val="Item10"/>
        <w:spacing w:after="0"/>
        <w:rPr>
          <w:sz w:val="24"/>
          <w:szCs w:val="24"/>
        </w:rPr>
      </w:pPr>
      <w:r w:rsidRPr="47DD69AA">
        <w:rPr>
          <w:sz w:val="24"/>
          <w:szCs w:val="24"/>
        </w:rPr>
        <w:t>Date of birth, address, participant descriptive information (referral source, gender, ethnicity, etc.);</w:t>
      </w:r>
    </w:p>
    <w:p w14:paraId="67BE11BB" w14:textId="77777777" w:rsidR="00A738BD" w:rsidRPr="00337464" w:rsidRDefault="00A738BD" w:rsidP="00A738BD">
      <w:pPr>
        <w:pStyle w:val="Item10"/>
        <w:spacing w:after="0"/>
        <w:rPr>
          <w:sz w:val="24"/>
          <w:szCs w:val="24"/>
        </w:rPr>
      </w:pPr>
      <w:r w:rsidRPr="47DD69AA">
        <w:rPr>
          <w:sz w:val="24"/>
          <w:szCs w:val="24"/>
        </w:rPr>
        <w:t>Probation case number of each participant;</w:t>
      </w:r>
    </w:p>
    <w:p w14:paraId="01BB1A1D" w14:textId="77777777" w:rsidR="00A738BD" w:rsidRPr="00337464" w:rsidRDefault="00A738BD" w:rsidP="00A738BD">
      <w:pPr>
        <w:pStyle w:val="Item10"/>
        <w:spacing w:after="0"/>
        <w:rPr>
          <w:sz w:val="24"/>
          <w:szCs w:val="24"/>
        </w:rPr>
      </w:pPr>
      <w:r w:rsidRPr="47DD69AA">
        <w:rPr>
          <w:sz w:val="24"/>
          <w:szCs w:val="24"/>
        </w:rPr>
        <w:t>Services received; and</w:t>
      </w:r>
    </w:p>
    <w:p w14:paraId="01E58296" w14:textId="77777777" w:rsidR="00A738BD" w:rsidRDefault="00A738BD" w:rsidP="00A738BD">
      <w:pPr>
        <w:pStyle w:val="Item10"/>
        <w:spacing w:after="0"/>
        <w:rPr>
          <w:sz w:val="24"/>
          <w:szCs w:val="24"/>
        </w:rPr>
      </w:pPr>
      <w:r w:rsidRPr="47DD69AA">
        <w:rPr>
          <w:sz w:val="24"/>
          <w:szCs w:val="24"/>
        </w:rPr>
        <w:t>Other information as requested.</w:t>
      </w:r>
    </w:p>
    <w:p w14:paraId="5CCF62E0" w14:textId="77777777" w:rsidR="00A738BD" w:rsidRDefault="00A738BD" w:rsidP="00A738BD">
      <w:pPr>
        <w:pStyle w:val="Item10"/>
        <w:numPr>
          <w:ilvl w:val="0"/>
          <w:numId w:val="0"/>
        </w:numPr>
        <w:spacing w:after="0"/>
        <w:rPr>
          <w:sz w:val="24"/>
          <w:szCs w:val="18"/>
        </w:rPr>
      </w:pPr>
    </w:p>
    <w:p w14:paraId="1B110690" w14:textId="77777777" w:rsidR="00A738BD" w:rsidRDefault="00A738BD" w:rsidP="00A738BD">
      <w:pPr>
        <w:pStyle w:val="Itema"/>
        <w:tabs>
          <w:tab w:val="clear" w:pos="2160"/>
        </w:tabs>
        <w:spacing w:after="0"/>
        <w:rPr>
          <w:sz w:val="24"/>
          <w:szCs w:val="24"/>
        </w:rPr>
      </w:pPr>
      <w:r w:rsidRPr="47DD69AA">
        <w:rPr>
          <w:sz w:val="24"/>
          <w:szCs w:val="24"/>
        </w:rPr>
        <w:t>Program Data:</w:t>
      </w:r>
    </w:p>
    <w:p w14:paraId="77357051" w14:textId="77777777" w:rsidR="00A738BD" w:rsidRDefault="00A738BD" w:rsidP="00A738BD">
      <w:pPr>
        <w:pStyle w:val="Itema"/>
        <w:numPr>
          <w:ilvl w:val="0"/>
          <w:numId w:val="0"/>
        </w:numPr>
        <w:spacing w:after="0"/>
        <w:ind w:left="2880"/>
        <w:rPr>
          <w:sz w:val="24"/>
          <w:szCs w:val="18"/>
        </w:rPr>
      </w:pPr>
    </w:p>
    <w:p w14:paraId="5822C17F" w14:textId="77777777" w:rsidR="00A738BD" w:rsidRPr="00D5432F" w:rsidRDefault="00A738BD" w:rsidP="00A738BD">
      <w:pPr>
        <w:pStyle w:val="Item10"/>
        <w:numPr>
          <w:ilvl w:val="4"/>
          <w:numId w:val="41"/>
        </w:numPr>
        <w:rPr>
          <w:sz w:val="24"/>
          <w:szCs w:val="24"/>
        </w:rPr>
      </w:pPr>
      <w:r w:rsidRPr="008728DC">
        <w:rPr>
          <w:sz w:val="24"/>
          <w:szCs w:val="24"/>
        </w:rPr>
        <w:t xml:space="preserve">Onsite programming, activities, and workshops offered, as well as number of individuals (by type, e.g. participant, government staff, community member, family member, etc.) that attended each.  Participant pro-social events, program celebrations, and youth </w:t>
      </w:r>
      <w:r w:rsidRPr="00D5432F">
        <w:rPr>
          <w:sz w:val="24"/>
          <w:szCs w:val="24"/>
        </w:rPr>
        <w:t>engagement activities as well as number attended per each.</w:t>
      </w:r>
    </w:p>
    <w:p w14:paraId="4865F888" w14:textId="77777777" w:rsidR="00A738BD" w:rsidRPr="00450808" w:rsidRDefault="00A738BD" w:rsidP="00A738BD">
      <w:pPr>
        <w:pStyle w:val="Itema"/>
        <w:numPr>
          <w:ilvl w:val="3"/>
          <w:numId w:val="38"/>
        </w:numPr>
        <w:tabs>
          <w:tab w:val="clear" w:pos="2160"/>
        </w:tabs>
        <w:rPr>
          <w:sz w:val="24"/>
          <w:szCs w:val="24"/>
        </w:rPr>
      </w:pPr>
      <w:r w:rsidRPr="00D5432F">
        <w:rPr>
          <w:rFonts w:eastAsia="Calibri"/>
          <w:sz w:val="24"/>
          <w:szCs w:val="24"/>
        </w:rPr>
        <w:t xml:space="preserve">In 2016 the BOS and a host of community advocates established the Reentry Hiring Program. The program focuses on facilitating employment opportunities of the hardest to employ, which includes individuals supervised by the Alameda County Probation department (ACPD). In </w:t>
      </w:r>
      <w:r w:rsidRPr="00450808">
        <w:rPr>
          <w:rFonts w:eastAsia="Calibri"/>
          <w:sz w:val="24"/>
          <w:szCs w:val="24"/>
        </w:rPr>
        <w:t>support of these initiatives, ACPD needs the assistance of its contractors, to monitor and report out on number of individuals with criminal justice involvement (CJSI) are being employed by businesses under contract with ACPD. Contractors will play an integral role in ACPD tracking this information, as such, contractors who contract with ACPD will need to complete a web-based staffing report by the 10th of every month as part of Contractor’s invoice submissions</w:t>
      </w:r>
      <w:r w:rsidRPr="00450808">
        <w:rPr>
          <w:rFonts w:eastAsia="Calibri"/>
          <w:color w:val="2F5496" w:themeColor="accent1" w:themeShade="BF"/>
          <w:sz w:val="24"/>
          <w:szCs w:val="24"/>
        </w:rPr>
        <w:t xml:space="preserve">. </w:t>
      </w:r>
      <w:hyperlink r:id="rId28" w:history="1">
        <w:r w:rsidRPr="00450808">
          <w:rPr>
            <w:rStyle w:val="Hyperlink"/>
            <w:rFonts w:eastAsia="Calibri"/>
            <w:color w:val="0070C0"/>
            <w:sz w:val="24"/>
            <w:szCs w:val="24"/>
          </w:rPr>
          <w:t>Reentry Hiring Initiative Report Form</w:t>
        </w:r>
      </w:hyperlink>
      <w:r w:rsidRPr="00450808">
        <w:rPr>
          <w:color w:val="0070C0"/>
          <w:sz w:val="24"/>
          <w:szCs w:val="24"/>
        </w:rPr>
        <w:t>.</w:t>
      </w:r>
    </w:p>
    <w:p w14:paraId="0AFC599E" w14:textId="77777777" w:rsidR="00A738BD" w:rsidRPr="00B57EB5" w:rsidRDefault="00A738BD" w:rsidP="00A738BD">
      <w:pPr>
        <w:pStyle w:val="Item1"/>
        <w:numPr>
          <w:ilvl w:val="2"/>
          <w:numId w:val="38"/>
        </w:numPr>
        <w:rPr>
          <w:sz w:val="24"/>
          <w:szCs w:val="18"/>
        </w:rPr>
      </w:pPr>
      <w:r w:rsidRPr="00B57EB5">
        <w:rPr>
          <w:sz w:val="24"/>
          <w:szCs w:val="18"/>
        </w:rPr>
        <w:t>Quarterly Reports</w:t>
      </w:r>
    </w:p>
    <w:p w14:paraId="0E06BE92" w14:textId="77777777" w:rsidR="00A738BD" w:rsidRDefault="00A738BD" w:rsidP="00A738BD">
      <w:pPr>
        <w:pStyle w:val="Itema"/>
        <w:rPr>
          <w:sz w:val="24"/>
          <w:szCs w:val="24"/>
        </w:rPr>
      </w:pPr>
      <w:r>
        <w:rPr>
          <w:sz w:val="24"/>
          <w:szCs w:val="24"/>
        </w:rPr>
        <w:lastRenderedPageBreak/>
        <w:t>Contractor must provide the reports within 10 days from the end of the quarter based on a calendar year (April 10th, July 10th, October 10th, and January 10th).  The annual report must be provided to ACPD no later than January 30th. Said progress reports must include, but are not limited to, the following</w:t>
      </w:r>
      <w:r w:rsidRPr="6C0A7F07">
        <w:rPr>
          <w:sz w:val="24"/>
          <w:szCs w:val="24"/>
        </w:rPr>
        <w:t>:</w:t>
      </w:r>
    </w:p>
    <w:p w14:paraId="33C9950C" w14:textId="77777777" w:rsidR="00A738BD" w:rsidRPr="00B57EB5" w:rsidRDefault="00A738BD" w:rsidP="00A738BD">
      <w:pPr>
        <w:pStyle w:val="Item10"/>
        <w:numPr>
          <w:ilvl w:val="4"/>
          <w:numId w:val="43"/>
        </w:numPr>
        <w:spacing w:after="0"/>
        <w:rPr>
          <w:sz w:val="24"/>
          <w:szCs w:val="18"/>
        </w:rPr>
      </w:pPr>
      <w:r w:rsidRPr="00B57EB5">
        <w:rPr>
          <w:sz w:val="24"/>
          <w:szCs w:val="24"/>
        </w:rPr>
        <w:t>A description of Contractor’s progress in providing services</w:t>
      </w:r>
      <w:r w:rsidRPr="00B57EB5">
        <w:rPr>
          <w:sz w:val="24"/>
          <w:szCs w:val="18"/>
        </w:rPr>
        <w:t>;</w:t>
      </w:r>
    </w:p>
    <w:p w14:paraId="5767B511" w14:textId="77777777" w:rsidR="00A738BD" w:rsidRPr="00337464" w:rsidRDefault="00A738BD" w:rsidP="00A738BD">
      <w:pPr>
        <w:pStyle w:val="Item10"/>
        <w:spacing w:after="0"/>
        <w:rPr>
          <w:sz w:val="24"/>
          <w:szCs w:val="18"/>
        </w:rPr>
      </w:pPr>
      <w:r>
        <w:rPr>
          <w:sz w:val="24"/>
          <w:szCs w:val="24"/>
        </w:rPr>
        <w:t>A cumulative description of the work and services provided</w:t>
      </w:r>
      <w:r w:rsidRPr="00337464">
        <w:rPr>
          <w:sz w:val="24"/>
          <w:szCs w:val="18"/>
        </w:rPr>
        <w:t>;</w:t>
      </w:r>
    </w:p>
    <w:p w14:paraId="409A207F" w14:textId="77777777" w:rsidR="00A738BD" w:rsidRPr="00337464" w:rsidRDefault="00A738BD" w:rsidP="00A738BD">
      <w:pPr>
        <w:pStyle w:val="Item10"/>
        <w:spacing w:after="0"/>
        <w:rPr>
          <w:sz w:val="24"/>
          <w:szCs w:val="18"/>
        </w:rPr>
      </w:pPr>
      <w:r>
        <w:rPr>
          <w:sz w:val="24"/>
          <w:szCs w:val="24"/>
        </w:rPr>
        <w:t>Any difficulties or special problems encountered</w:t>
      </w:r>
      <w:r w:rsidRPr="00337464">
        <w:rPr>
          <w:sz w:val="24"/>
          <w:szCs w:val="18"/>
        </w:rPr>
        <w:t>;</w:t>
      </w:r>
    </w:p>
    <w:p w14:paraId="73DD8160" w14:textId="77777777" w:rsidR="00A738BD" w:rsidRDefault="00A738BD" w:rsidP="00A738BD">
      <w:pPr>
        <w:pStyle w:val="Item10"/>
        <w:spacing w:after="0"/>
        <w:rPr>
          <w:sz w:val="24"/>
          <w:szCs w:val="18"/>
        </w:rPr>
      </w:pPr>
      <w:r>
        <w:rPr>
          <w:sz w:val="24"/>
          <w:szCs w:val="24"/>
        </w:rPr>
        <w:t>Any pertinent facts or interim findings</w:t>
      </w:r>
      <w:r w:rsidRPr="00337464">
        <w:rPr>
          <w:sz w:val="24"/>
          <w:szCs w:val="18"/>
        </w:rPr>
        <w:t xml:space="preserve">; </w:t>
      </w:r>
    </w:p>
    <w:p w14:paraId="13B92688" w14:textId="77777777" w:rsidR="00A738BD" w:rsidRDefault="00A738BD" w:rsidP="00A738BD">
      <w:pPr>
        <w:pStyle w:val="Item10"/>
        <w:spacing w:after="0"/>
        <w:rPr>
          <w:sz w:val="24"/>
          <w:szCs w:val="18"/>
        </w:rPr>
      </w:pPr>
      <w:r>
        <w:rPr>
          <w:sz w:val="24"/>
          <w:szCs w:val="24"/>
        </w:rPr>
        <w:t xml:space="preserve">A narrative of whether Contractor is or is not progressing satisfactorily in conducting and completing the services, including any explanatory, extenuating, or mitigating circumstances; </w:t>
      </w:r>
      <w:r w:rsidRPr="00337464">
        <w:rPr>
          <w:sz w:val="24"/>
          <w:szCs w:val="18"/>
        </w:rPr>
        <w:t>and</w:t>
      </w:r>
    </w:p>
    <w:p w14:paraId="4107DD30" w14:textId="77777777" w:rsidR="00A738BD" w:rsidRDefault="00A738BD" w:rsidP="00A738BD">
      <w:pPr>
        <w:pStyle w:val="Item10"/>
        <w:spacing w:after="0"/>
        <w:rPr>
          <w:sz w:val="24"/>
          <w:szCs w:val="18"/>
        </w:rPr>
      </w:pPr>
      <w:r>
        <w:rPr>
          <w:sz w:val="24"/>
          <w:szCs w:val="24"/>
        </w:rPr>
        <w:t>Specific description of quality assurance processes, results thereof, and any resulting recommendations or changes</w:t>
      </w:r>
      <w:r>
        <w:rPr>
          <w:sz w:val="24"/>
          <w:szCs w:val="18"/>
        </w:rPr>
        <w:t>.</w:t>
      </w:r>
    </w:p>
    <w:p w14:paraId="65BD539A" w14:textId="77777777" w:rsidR="00A738BD" w:rsidRPr="00E40325" w:rsidRDefault="00A738BD" w:rsidP="00A738BD">
      <w:pPr>
        <w:pStyle w:val="Item10"/>
        <w:numPr>
          <w:ilvl w:val="0"/>
          <w:numId w:val="0"/>
        </w:numPr>
        <w:spacing w:after="0"/>
        <w:ind w:left="3600" w:hanging="720"/>
        <w:rPr>
          <w:sz w:val="24"/>
          <w:szCs w:val="18"/>
        </w:rPr>
      </w:pPr>
    </w:p>
    <w:p w14:paraId="2B3D1AA1" w14:textId="77777777" w:rsidR="00A738BD" w:rsidRPr="00222EA5" w:rsidRDefault="00A738BD" w:rsidP="00A738BD">
      <w:pPr>
        <w:pStyle w:val="Heading2"/>
      </w:pPr>
      <w:bookmarkStart w:id="29" w:name="_Toc339364443"/>
      <w:bookmarkStart w:id="30" w:name="_Toc339364704"/>
      <w:bookmarkStart w:id="31" w:name="_Toc106380872"/>
      <w:r w:rsidRPr="00266DFB">
        <w:rPr>
          <w:sz w:val="24"/>
        </w:rPr>
        <w:t>BIDDERS CONFERENCE</w:t>
      </w:r>
      <w:r w:rsidRPr="00120291">
        <w:rPr>
          <w:sz w:val="24"/>
        </w:rPr>
        <w:t>(S</w:t>
      </w:r>
      <w:bookmarkEnd w:id="29"/>
      <w:bookmarkEnd w:id="30"/>
      <w:r w:rsidRPr="00E40325">
        <w:rPr>
          <w:sz w:val="24"/>
        </w:rPr>
        <w:t>)/VENDOR OUTREACH</w:t>
      </w:r>
      <w:bookmarkEnd w:id="31"/>
      <w:r w:rsidRPr="00E40325">
        <w:rPr>
          <w:sz w:val="24"/>
        </w:rPr>
        <w:t xml:space="preserve"> </w:t>
      </w:r>
    </w:p>
    <w:p w14:paraId="62336A9A" w14:textId="77777777" w:rsidR="00A738BD" w:rsidRPr="00121DEB" w:rsidRDefault="00A738BD" w:rsidP="00A738BD">
      <w:pPr>
        <w:pStyle w:val="Item1"/>
        <w:tabs>
          <w:tab w:val="clear" w:pos="1440"/>
        </w:tabs>
        <w:rPr>
          <w:sz w:val="24"/>
          <w:szCs w:val="18"/>
        </w:rPr>
      </w:pPr>
      <w:r w:rsidRPr="00121DEB">
        <w:rPr>
          <w:sz w:val="24"/>
          <w:szCs w:val="18"/>
        </w:rPr>
        <w:t xml:space="preserve">The Bidders </w:t>
      </w:r>
      <w:r w:rsidRPr="000B01A6">
        <w:rPr>
          <w:sz w:val="24"/>
          <w:szCs w:val="18"/>
        </w:rPr>
        <w:t xml:space="preserve">Conference(s) held on the date(s) specified in the Calendar of Events will have online conference capabilities for remote </w:t>
      </w:r>
      <w:r w:rsidRPr="00121DEB">
        <w:rPr>
          <w:sz w:val="24"/>
          <w:szCs w:val="18"/>
        </w:rPr>
        <w:t xml:space="preserve">participation. Bidders can opt to participate via a computer with a stable internet connection (the recommended Bandwidth is 512Kbps) at: </w:t>
      </w:r>
    </w:p>
    <w:bookmarkStart w:id="32" w:name="_Hlk103953617"/>
    <w:p w14:paraId="698D8729" w14:textId="77777777" w:rsidR="00A738BD" w:rsidRPr="004C0646" w:rsidRDefault="00A738BD" w:rsidP="00A738BD">
      <w:pPr>
        <w:jc w:val="center"/>
        <w:rPr>
          <w:rFonts w:asciiTheme="minorHAnsi" w:hAnsiTheme="minorHAnsi" w:cstheme="minorHAnsi"/>
          <w:color w:val="252424"/>
          <w:sz w:val="24"/>
          <w:szCs w:val="24"/>
        </w:rPr>
      </w:pPr>
      <w:r>
        <w:fldChar w:fldCharType="begin"/>
      </w:r>
      <w:r>
        <w:instrText xml:space="preserve"> HYPERLINK "https://teams.microsoft.com/l/meetup-join/19%3ameeting_NjYwMTc3NDUtOTQyZi00Njg2LTkxNDAtMWE3NzhjODA2NGZk%40thread.v2/0?context=%7b%22Tid%22%3a%2232fdff2c-f86e-4ba3-a47d-6a44a7f45a64%22%2c%22Oid%22%3a%22df7a4970-3e39-4a40-a6aa-6aa9b34ea9e5%22%7d" \t "_blank" </w:instrText>
      </w:r>
      <w:r>
        <w:fldChar w:fldCharType="separate"/>
      </w:r>
      <w:r w:rsidRPr="004C0646">
        <w:rPr>
          <w:rStyle w:val="Hyperlink"/>
          <w:rFonts w:asciiTheme="minorHAnsi" w:hAnsiTheme="minorHAnsi" w:cstheme="minorHAnsi"/>
          <w:color w:val="6264A7"/>
          <w:sz w:val="24"/>
          <w:szCs w:val="24"/>
        </w:rPr>
        <w:t>Click here to join the meeting</w:t>
      </w:r>
      <w:r>
        <w:rPr>
          <w:rStyle w:val="Hyperlink"/>
          <w:rFonts w:asciiTheme="minorHAnsi" w:hAnsiTheme="minorHAnsi" w:cstheme="minorHAnsi"/>
          <w:color w:val="6264A7"/>
          <w:sz w:val="24"/>
          <w:szCs w:val="24"/>
        </w:rPr>
        <w:fldChar w:fldCharType="end"/>
      </w:r>
    </w:p>
    <w:p w14:paraId="75871B57" w14:textId="77777777" w:rsidR="00A738BD" w:rsidRPr="004C0646" w:rsidRDefault="00A738BD" w:rsidP="00A738BD">
      <w:pPr>
        <w:jc w:val="center"/>
        <w:rPr>
          <w:rFonts w:asciiTheme="minorHAnsi" w:hAnsiTheme="minorHAnsi" w:cstheme="minorHAnsi"/>
          <w:color w:val="252424"/>
          <w:sz w:val="24"/>
          <w:szCs w:val="24"/>
        </w:rPr>
      </w:pPr>
      <w:r w:rsidRPr="004C0646">
        <w:rPr>
          <w:rFonts w:asciiTheme="minorHAnsi" w:hAnsiTheme="minorHAnsi" w:cstheme="minorHAnsi"/>
          <w:color w:val="252424"/>
          <w:sz w:val="24"/>
          <w:szCs w:val="24"/>
        </w:rPr>
        <w:t xml:space="preserve">Meeting ID: 253 497 566 188 </w:t>
      </w:r>
      <w:r w:rsidRPr="004C0646">
        <w:rPr>
          <w:rFonts w:asciiTheme="minorHAnsi" w:hAnsiTheme="minorHAnsi" w:cstheme="minorHAnsi"/>
          <w:color w:val="252424"/>
          <w:sz w:val="24"/>
          <w:szCs w:val="24"/>
        </w:rPr>
        <w:br/>
        <w:t>Passcode: L7g6XZ</w:t>
      </w:r>
    </w:p>
    <w:p w14:paraId="5B30C493" w14:textId="77777777" w:rsidR="00A738BD" w:rsidRPr="004C0646" w:rsidRDefault="00B94921" w:rsidP="00A738BD">
      <w:pPr>
        <w:jc w:val="center"/>
        <w:rPr>
          <w:rFonts w:asciiTheme="minorHAnsi" w:hAnsiTheme="minorHAnsi" w:cstheme="minorHAnsi"/>
          <w:color w:val="252424"/>
          <w:sz w:val="24"/>
          <w:szCs w:val="24"/>
        </w:rPr>
      </w:pPr>
      <w:hyperlink r:id="rId29" w:tgtFrame="_blank" w:history="1">
        <w:r w:rsidR="00A738BD" w:rsidRPr="004C0646">
          <w:rPr>
            <w:rStyle w:val="Hyperlink"/>
            <w:rFonts w:asciiTheme="minorHAnsi" w:hAnsiTheme="minorHAnsi" w:cstheme="minorHAnsi"/>
            <w:color w:val="6264A7"/>
            <w:sz w:val="24"/>
            <w:szCs w:val="24"/>
          </w:rPr>
          <w:t>Download Teams</w:t>
        </w:r>
      </w:hyperlink>
      <w:r w:rsidR="00A738BD" w:rsidRPr="004C0646">
        <w:rPr>
          <w:rFonts w:asciiTheme="minorHAnsi" w:hAnsiTheme="minorHAnsi" w:cstheme="minorHAnsi"/>
          <w:color w:val="252424"/>
          <w:sz w:val="24"/>
          <w:szCs w:val="24"/>
        </w:rPr>
        <w:t xml:space="preserve"> | </w:t>
      </w:r>
      <w:hyperlink r:id="rId30" w:tgtFrame="_blank" w:history="1">
        <w:r w:rsidR="00A738BD" w:rsidRPr="004C0646">
          <w:rPr>
            <w:rStyle w:val="Hyperlink"/>
            <w:rFonts w:asciiTheme="minorHAnsi" w:hAnsiTheme="minorHAnsi" w:cstheme="minorHAnsi"/>
            <w:color w:val="6264A7"/>
            <w:sz w:val="24"/>
            <w:szCs w:val="24"/>
          </w:rPr>
          <w:t>Join on the web</w:t>
        </w:r>
      </w:hyperlink>
    </w:p>
    <w:p w14:paraId="78F231DC" w14:textId="77777777" w:rsidR="00A738BD" w:rsidRPr="004C0646" w:rsidRDefault="00A738BD" w:rsidP="00A738BD">
      <w:pPr>
        <w:jc w:val="center"/>
        <w:rPr>
          <w:rFonts w:asciiTheme="minorHAnsi" w:hAnsiTheme="minorHAnsi" w:cstheme="minorHAnsi"/>
          <w:color w:val="252424"/>
          <w:sz w:val="24"/>
          <w:szCs w:val="24"/>
        </w:rPr>
      </w:pPr>
      <w:r w:rsidRPr="004C0646">
        <w:rPr>
          <w:rFonts w:asciiTheme="minorHAnsi" w:hAnsiTheme="minorHAnsi" w:cstheme="minorHAnsi"/>
          <w:b/>
          <w:bCs/>
          <w:color w:val="252424"/>
          <w:sz w:val="24"/>
          <w:szCs w:val="24"/>
        </w:rPr>
        <w:t>Or call in (audio only)</w:t>
      </w:r>
    </w:p>
    <w:p w14:paraId="7E6FCBCA" w14:textId="77777777" w:rsidR="00A738BD" w:rsidRPr="004C0646" w:rsidRDefault="00B94921" w:rsidP="00A738BD">
      <w:pPr>
        <w:jc w:val="center"/>
        <w:rPr>
          <w:rFonts w:asciiTheme="minorHAnsi" w:hAnsiTheme="minorHAnsi" w:cstheme="minorHAnsi"/>
          <w:color w:val="252424"/>
          <w:sz w:val="24"/>
          <w:szCs w:val="24"/>
        </w:rPr>
      </w:pPr>
      <w:hyperlink r:id="rId31" w:anchor=" " w:history="1">
        <w:r w:rsidR="00A738BD" w:rsidRPr="004C0646">
          <w:rPr>
            <w:rStyle w:val="Hyperlink"/>
            <w:rFonts w:asciiTheme="minorHAnsi" w:hAnsiTheme="minorHAnsi" w:cstheme="minorHAnsi"/>
            <w:color w:val="6264A7"/>
            <w:sz w:val="24"/>
            <w:szCs w:val="24"/>
          </w:rPr>
          <w:t>+1 415-915-3950</w:t>
        </w:r>
      </w:hyperlink>
    </w:p>
    <w:p w14:paraId="21EA02CA" w14:textId="77777777" w:rsidR="00A738BD" w:rsidRPr="004C0646" w:rsidRDefault="00A738BD" w:rsidP="00A738BD">
      <w:pPr>
        <w:jc w:val="center"/>
        <w:rPr>
          <w:rFonts w:asciiTheme="minorHAnsi" w:hAnsiTheme="minorHAnsi" w:cstheme="minorHAnsi"/>
          <w:color w:val="252424"/>
          <w:sz w:val="24"/>
          <w:szCs w:val="24"/>
        </w:rPr>
      </w:pPr>
      <w:r w:rsidRPr="004C0646">
        <w:rPr>
          <w:rFonts w:asciiTheme="minorHAnsi" w:hAnsiTheme="minorHAnsi" w:cstheme="minorHAnsi"/>
          <w:color w:val="252424"/>
          <w:sz w:val="24"/>
          <w:szCs w:val="24"/>
        </w:rPr>
        <w:t>Phone Conference ID: 806 702 06#</w:t>
      </w:r>
    </w:p>
    <w:p w14:paraId="2979C358" w14:textId="77777777" w:rsidR="00A738BD" w:rsidRDefault="00A738BD" w:rsidP="00A738BD">
      <w:pPr>
        <w:jc w:val="center"/>
        <w:rPr>
          <w:rFonts w:ascii="Calibri" w:hAnsi="Calibri" w:cs="Calibri"/>
          <w:color w:val="252424"/>
          <w:sz w:val="24"/>
          <w:szCs w:val="24"/>
        </w:rPr>
      </w:pPr>
    </w:p>
    <w:p w14:paraId="3F47D724" w14:textId="77777777" w:rsidR="00A738BD" w:rsidRPr="004556F7" w:rsidRDefault="00A738BD" w:rsidP="00A738BD">
      <w:pPr>
        <w:pStyle w:val="Item1"/>
        <w:tabs>
          <w:tab w:val="clear" w:pos="1440"/>
        </w:tabs>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2"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3" w:history="1">
        <w:r w:rsidRPr="001D6A1D">
          <w:rPr>
            <w:rStyle w:val="Hyperlink"/>
            <w:b/>
            <w:sz w:val="24"/>
            <w:szCs w:val="24"/>
          </w:rPr>
          <w:t>Upcoming Events</w:t>
        </w:r>
      </w:hyperlink>
      <w:r w:rsidRPr="002F01BB">
        <w:rPr>
          <w:sz w:val="24"/>
          <w:szCs w:val="18"/>
        </w:rPr>
        <w:t xml:space="preserve"> </w:t>
      </w:r>
      <w:r w:rsidRPr="002F01BB">
        <w:rPr>
          <w:sz w:val="20"/>
        </w:rPr>
        <w:t>[</w:t>
      </w:r>
      <w:hyperlink r:id="rId3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2"/>
    </w:p>
    <w:p w14:paraId="4215678E" w14:textId="77777777" w:rsidR="00A738BD" w:rsidRDefault="00A738BD" w:rsidP="00A738BD">
      <w:pPr>
        <w:pStyle w:val="Item1"/>
        <w:tabs>
          <w:tab w:val="clear" w:pos="1440"/>
        </w:tabs>
      </w:pPr>
      <w:r>
        <w:rPr>
          <w:sz w:val="24"/>
        </w:rPr>
        <w:t>Information regarding the RFP</w:t>
      </w:r>
      <w:r w:rsidRPr="00266DFB">
        <w:rPr>
          <w:sz w:val="24"/>
        </w:rPr>
        <w:t xml:space="preserve"> </w:t>
      </w:r>
      <w:r>
        <w:rPr>
          <w:sz w:val="24"/>
        </w:rPr>
        <w:t>will</w:t>
      </w:r>
      <w:r w:rsidRPr="00266DFB">
        <w:rPr>
          <w:sz w:val="24"/>
        </w:rPr>
        <w:t xml:space="preserve"> be </w:t>
      </w:r>
      <w:r>
        <w:rPr>
          <w:sz w:val="24"/>
        </w:rPr>
        <w:t>presented</w:t>
      </w:r>
      <w:r w:rsidRPr="00266DFB">
        <w:rPr>
          <w:sz w:val="24"/>
        </w:rPr>
        <w:t xml:space="preserve"> during the </w:t>
      </w:r>
      <w:r w:rsidRPr="000B01A6">
        <w:rPr>
          <w:sz w:val="24"/>
        </w:rPr>
        <w:t xml:space="preserve">conference(s).  </w:t>
      </w:r>
      <w:r>
        <w:rPr>
          <w:sz w:val="24"/>
        </w:rPr>
        <w:t>T</w:t>
      </w:r>
      <w:r w:rsidRPr="00266DFB">
        <w:rPr>
          <w:sz w:val="24"/>
        </w:rPr>
        <w:t xml:space="preserve">o get the best experience, the County recommends that Bidders who participate remotely use equipment with audio output such as speakers, headsets, or a telephone. </w:t>
      </w:r>
    </w:p>
    <w:p w14:paraId="4A328681" w14:textId="77777777" w:rsidR="00A738BD" w:rsidRPr="00CA651C" w:rsidRDefault="00A738BD" w:rsidP="00A738BD">
      <w:pPr>
        <w:pStyle w:val="Item1"/>
        <w:tabs>
          <w:tab w:val="clear" w:pos="1440"/>
        </w:tabs>
      </w:pPr>
      <w:r w:rsidRPr="00266DFB">
        <w:rPr>
          <w:sz w:val="24"/>
        </w:rPr>
        <w:t xml:space="preserve">Bidders </w:t>
      </w:r>
      <w:r w:rsidRPr="000B01A6">
        <w:rPr>
          <w:sz w:val="24"/>
        </w:rPr>
        <w:t xml:space="preserve">Conference(s) will </w:t>
      </w:r>
      <w:r w:rsidRPr="00266DFB">
        <w:rPr>
          <w:sz w:val="24"/>
        </w:rPr>
        <w:t>be held to:</w:t>
      </w:r>
      <w:r w:rsidRPr="00CA651C">
        <w:t xml:space="preserve"> </w:t>
      </w:r>
    </w:p>
    <w:p w14:paraId="0F5EED7D" w14:textId="77777777" w:rsidR="00A738BD" w:rsidRPr="002967D4" w:rsidRDefault="00A738BD" w:rsidP="00A738BD">
      <w:pPr>
        <w:pStyle w:val="Itema"/>
        <w:tabs>
          <w:tab w:val="clear" w:pos="2160"/>
        </w:tabs>
      </w:pPr>
      <w:r w:rsidRPr="00266DFB">
        <w:rPr>
          <w:sz w:val="24"/>
        </w:rPr>
        <w:lastRenderedPageBreak/>
        <w:t xml:space="preserve">Provide an opportunity for Small Local Emerging Businesses (SLEBs) and large firms to network and develop subcontracting relationships to participate in the contract(s) that may result from this RFP. </w:t>
      </w:r>
    </w:p>
    <w:p w14:paraId="47C99A18" w14:textId="77777777" w:rsidR="00A738BD" w:rsidRPr="00E40325" w:rsidRDefault="00A738BD" w:rsidP="00A738BD">
      <w:pPr>
        <w:pStyle w:val="Itema"/>
        <w:tabs>
          <w:tab w:val="clear" w:pos="2160"/>
        </w:tabs>
        <w:rPr>
          <w:sz w:val="24"/>
        </w:rPr>
      </w:pPr>
      <w:r w:rsidRPr="00266DFB">
        <w:rPr>
          <w:sz w:val="24"/>
        </w:rPr>
        <w:t>Provide an opportunity for Bidders to request clarification on this RFP and ask specific questions about the project, goods</w:t>
      </w:r>
      <w:r>
        <w:rPr>
          <w:sz w:val="24"/>
        </w:rPr>
        <w:t>,</w:t>
      </w:r>
      <w:r w:rsidRPr="00266DFB">
        <w:rPr>
          <w:sz w:val="24"/>
        </w:rPr>
        <w:t xml:space="preserve"> and services.</w:t>
      </w:r>
    </w:p>
    <w:p w14:paraId="1C2961B7" w14:textId="77777777" w:rsidR="00A738BD" w:rsidRPr="00AE0975" w:rsidRDefault="00A738BD" w:rsidP="00A738BD">
      <w:pPr>
        <w:pStyle w:val="Itema"/>
        <w:tabs>
          <w:tab w:val="clear" w:pos="2160"/>
        </w:tabs>
        <w:rPr>
          <w:sz w:val="24"/>
        </w:rPr>
      </w:pPr>
      <w:r w:rsidRPr="00AE0975">
        <w:rPr>
          <w:sz w:val="24"/>
        </w:rPr>
        <w:t>Provide the County with an opportunity to receive feedback related to this RFP.</w:t>
      </w:r>
    </w:p>
    <w:p w14:paraId="7A965888" w14:textId="77777777" w:rsidR="00A738BD" w:rsidRPr="00AE0975" w:rsidRDefault="00A738BD" w:rsidP="00A738BD">
      <w:pPr>
        <w:pStyle w:val="Item1"/>
        <w:tabs>
          <w:tab w:val="clear" w:pos="1440"/>
        </w:tabs>
        <w:rPr>
          <w:sz w:val="24"/>
        </w:rPr>
      </w:pPr>
      <w:r w:rsidRPr="00AE0975">
        <w:rPr>
          <w:sz w:val="24"/>
        </w:rPr>
        <w:t xml:space="preserve">The Bidders Conference(s) Attendees List </w:t>
      </w:r>
      <w:r w:rsidRPr="00AE0975">
        <w:rPr>
          <w:rStyle w:val="CommentReference"/>
          <w:sz w:val="24"/>
          <w:szCs w:val="26"/>
        </w:rPr>
        <w:t>w</w:t>
      </w:r>
      <w:r w:rsidRPr="00AE0975">
        <w:rPr>
          <w:sz w:val="24"/>
        </w:rPr>
        <w:t xml:space="preserve">ill be released in a separate document. </w:t>
      </w:r>
    </w:p>
    <w:p w14:paraId="74CF5C4E" w14:textId="77777777" w:rsidR="00A738BD" w:rsidRPr="00266DFB" w:rsidRDefault="00A738BD" w:rsidP="00A738BD">
      <w:pPr>
        <w:pStyle w:val="Item1"/>
        <w:tabs>
          <w:tab w:val="clear" w:pos="1440"/>
        </w:tabs>
        <w:rPr>
          <w:sz w:val="24"/>
        </w:rPr>
      </w:pPr>
      <w:r w:rsidRPr="004B0089">
        <w:rPr>
          <w:sz w:val="24"/>
        </w:rPr>
        <w:t xml:space="preserve">Written questions submitted via email by the stated deadline will be addressed in a posted RFP Questions and Answers (Q&amp;A) following the Bidders Conference(s).  Should there be a need to amend or revise the RFP, an Addendum will be issued.  </w:t>
      </w:r>
      <w:r>
        <w:rPr>
          <w:sz w:val="24"/>
        </w:rPr>
        <w:t>A</w:t>
      </w:r>
      <w:r w:rsidRPr="004B0089">
        <w:rPr>
          <w:sz w:val="24"/>
        </w:rPr>
        <w:t>ny verbal statements, including at any Bidders Conference(s)</w:t>
      </w:r>
      <w:r>
        <w:rPr>
          <w:sz w:val="24"/>
        </w:rPr>
        <w:t xml:space="preserve"> are not binding. Only </w:t>
      </w:r>
      <w:r w:rsidRPr="00266DFB">
        <w:rPr>
          <w:sz w:val="24"/>
        </w:rPr>
        <w:t>the written documents will</w:t>
      </w:r>
      <w:r>
        <w:rPr>
          <w:sz w:val="24"/>
        </w:rPr>
        <w:t xml:space="preserve"> be binding</w:t>
      </w:r>
      <w:r w:rsidRPr="00266DFB">
        <w:rPr>
          <w:sz w:val="24"/>
        </w:rPr>
        <w:t>.</w:t>
      </w:r>
    </w:p>
    <w:p w14:paraId="521502C3" w14:textId="77777777" w:rsidR="00A738BD" w:rsidRPr="00266DFB" w:rsidRDefault="00A738BD" w:rsidP="00A738BD">
      <w:pPr>
        <w:pStyle w:val="Item1"/>
        <w:tabs>
          <w:tab w:val="clear" w:pos="1440"/>
        </w:tabs>
        <w:rPr>
          <w:sz w:val="24"/>
        </w:rPr>
      </w:pPr>
      <w:r>
        <w:rPr>
          <w:sz w:val="24"/>
        </w:rPr>
        <w:t>Q</w:t>
      </w:r>
      <w:r w:rsidRPr="00266DFB">
        <w:rPr>
          <w:sz w:val="24"/>
        </w:rPr>
        <w:t>uestions regarding these specifications, terms</w:t>
      </w:r>
      <w:r>
        <w:rPr>
          <w:sz w:val="24"/>
        </w:rPr>
        <w:t>,</w:t>
      </w:r>
      <w:r w:rsidRPr="00266DFB">
        <w:rPr>
          <w:sz w:val="24"/>
        </w:rPr>
        <w:t xml:space="preserve"> and conditions are to be submitted in writing via email by 5:00 p.m. on </w:t>
      </w:r>
      <w:r>
        <w:rPr>
          <w:sz w:val="24"/>
        </w:rPr>
        <w:t xml:space="preserve">the </w:t>
      </w:r>
      <w:r w:rsidRPr="00266DFB">
        <w:rPr>
          <w:sz w:val="24"/>
        </w:rPr>
        <w:t>date specified in the Calendar of Events to:</w:t>
      </w:r>
    </w:p>
    <w:p w14:paraId="0B17D85F" w14:textId="77777777" w:rsidR="00A738BD" w:rsidRPr="00C3013F" w:rsidRDefault="00A738BD" w:rsidP="00A738BD">
      <w:pPr>
        <w:ind w:left="2880"/>
        <w:rPr>
          <w:rFonts w:ascii="Calibri" w:hAnsi="Calibri" w:cs="Calibri"/>
          <w:color w:val="FF0000"/>
        </w:rPr>
      </w:pPr>
      <w:bookmarkStart w:id="33" w:name="_Hlk106378569"/>
      <w:bookmarkStart w:id="34" w:name="_Hlk101541947"/>
      <w:r w:rsidRPr="00B53744">
        <w:rPr>
          <w:rFonts w:ascii="Calibri" w:hAnsi="Calibri" w:cs="Calibri"/>
          <w:sz w:val="24"/>
        </w:rPr>
        <w:t xml:space="preserve">Tarana Malmirchegini, Procurement </w:t>
      </w:r>
      <w:r w:rsidRPr="00982F33">
        <w:rPr>
          <w:rFonts w:ascii="Calibri" w:hAnsi="Calibri" w:cs="Calibri"/>
          <w:sz w:val="24"/>
        </w:rPr>
        <w:t xml:space="preserve">&amp; Contracts Specialist </w:t>
      </w:r>
    </w:p>
    <w:p w14:paraId="2CD46CB6" w14:textId="77777777" w:rsidR="00A738BD" w:rsidRPr="00266DFB" w:rsidRDefault="00A738BD" w:rsidP="00A738BD">
      <w:pPr>
        <w:ind w:left="2880"/>
        <w:rPr>
          <w:rFonts w:ascii="Calibri" w:hAnsi="Calibri" w:cs="Calibri"/>
          <w:sz w:val="24"/>
        </w:rPr>
      </w:pPr>
      <w:r w:rsidRPr="00266DFB">
        <w:rPr>
          <w:rFonts w:ascii="Calibri" w:hAnsi="Calibri" w:cs="Calibri"/>
          <w:sz w:val="24"/>
        </w:rPr>
        <w:t>Alameda County, GSA-Procurement</w:t>
      </w:r>
    </w:p>
    <w:p w14:paraId="6C5B3E6F" w14:textId="77777777" w:rsidR="00A738BD" w:rsidRPr="00F11599" w:rsidRDefault="00A738BD" w:rsidP="00A738BD">
      <w:pPr>
        <w:spacing w:after="240"/>
        <w:ind w:left="2880"/>
        <w:rPr>
          <w:rFonts w:ascii="Calibri" w:hAnsi="Calibri" w:cs="Calibri"/>
          <w:sz w:val="24"/>
        </w:rPr>
      </w:pPr>
      <w:r w:rsidRPr="00266DFB">
        <w:rPr>
          <w:rFonts w:ascii="Calibri" w:hAnsi="Calibri" w:cs="Calibri"/>
          <w:sz w:val="24"/>
        </w:rPr>
        <w:t>E</w:t>
      </w:r>
      <w:r>
        <w:rPr>
          <w:rFonts w:ascii="Calibri" w:hAnsi="Calibri" w:cs="Calibri"/>
          <w:sz w:val="24"/>
        </w:rPr>
        <w:t>m</w:t>
      </w:r>
      <w:r w:rsidRPr="00266DFB">
        <w:rPr>
          <w:rFonts w:ascii="Calibri" w:hAnsi="Calibri" w:cs="Calibri"/>
          <w:sz w:val="24"/>
        </w:rPr>
        <w:t xml:space="preserve">ail:  </w:t>
      </w:r>
      <w:hyperlink r:id="rId35" w:history="1">
        <w:r w:rsidRPr="00DE4548">
          <w:rPr>
            <w:rStyle w:val="Hyperlink"/>
            <w:rFonts w:ascii="Calibri" w:hAnsi="Calibri" w:cs="Calibri"/>
            <w:sz w:val="24"/>
          </w:rPr>
          <w:t>tarana.malmirchegini@acgov.org</w:t>
        </w:r>
      </w:hyperlink>
      <w:r w:rsidRPr="00266DFB">
        <w:rPr>
          <w:rFonts w:ascii="Calibri" w:hAnsi="Calibri" w:cs="Calibri"/>
          <w:sz w:val="24"/>
        </w:rPr>
        <w:t xml:space="preserve"> </w:t>
      </w:r>
      <w:r w:rsidRPr="00266DFB">
        <w:rPr>
          <w:sz w:val="24"/>
        </w:rPr>
        <w:t xml:space="preserve">  </w:t>
      </w:r>
    </w:p>
    <w:p w14:paraId="03770AA2" w14:textId="77777777" w:rsidR="00A738BD" w:rsidRPr="00492D1F" w:rsidRDefault="00A738BD" w:rsidP="00A738BD">
      <w:pPr>
        <w:pStyle w:val="Item1"/>
        <w:tabs>
          <w:tab w:val="clear" w:pos="1440"/>
        </w:tabs>
        <w:rPr>
          <w:sz w:val="24"/>
          <w:szCs w:val="24"/>
        </w:rPr>
      </w:pPr>
      <w:r w:rsidRPr="00266DFB">
        <w:rPr>
          <w:sz w:val="24"/>
        </w:rPr>
        <w:t xml:space="preserve">Attendance at the Bidders </w:t>
      </w:r>
      <w:r w:rsidRPr="00E40325">
        <w:rPr>
          <w:sz w:val="24"/>
        </w:rPr>
        <w:t xml:space="preserve">Conference(s) and Vendor Outreach are highly recommended but are not mandatory to further </w:t>
      </w:r>
      <w:r>
        <w:rPr>
          <w:sz w:val="24"/>
        </w:rPr>
        <w:t>facilitate subcontracting relationships</w:t>
      </w:r>
      <w:r w:rsidRPr="00266DFB">
        <w:rPr>
          <w:sz w:val="24"/>
        </w:rPr>
        <w:t>.</w:t>
      </w:r>
      <w:r>
        <w:rPr>
          <w:sz w:val="24"/>
        </w:rPr>
        <w:t xml:space="preserve"> Vendors who attend the Bidders Conference(s) will be added to the Vendor Bid List.</w:t>
      </w:r>
      <w:bookmarkEnd w:id="33"/>
      <w:r>
        <w:rPr>
          <w:sz w:val="24"/>
        </w:rPr>
        <w:t xml:space="preserve"> </w:t>
      </w:r>
      <w:r w:rsidRPr="00266DFB">
        <w:rPr>
          <w:sz w:val="24"/>
        </w:rPr>
        <w:t xml:space="preserve">  </w:t>
      </w:r>
    </w:p>
    <w:p w14:paraId="08DFA852" w14:textId="77777777" w:rsidR="00A738BD" w:rsidRPr="00EB258A" w:rsidRDefault="00A738BD" w:rsidP="00A738BD">
      <w:pPr>
        <w:pStyle w:val="Heading1"/>
        <w:spacing w:after="240"/>
        <w:rPr>
          <w:b w:val="0"/>
          <w:sz w:val="24"/>
          <w:szCs w:val="24"/>
        </w:rPr>
      </w:pPr>
      <w:bookmarkStart w:id="35" w:name="_Toc339364444"/>
      <w:bookmarkStart w:id="36" w:name="_Toc339364705"/>
      <w:bookmarkStart w:id="37" w:name="_Toc106380876"/>
      <w:bookmarkEnd w:id="34"/>
      <w:r w:rsidRPr="00EB258A">
        <w:rPr>
          <w:sz w:val="24"/>
          <w:szCs w:val="24"/>
        </w:rPr>
        <w:t>COUNTY PROCEDURES, TERMS, AND CONDITIONS</w:t>
      </w:r>
      <w:bookmarkEnd w:id="35"/>
      <w:bookmarkEnd w:id="36"/>
      <w:bookmarkEnd w:id="37"/>
    </w:p>
    <w:p w14:paraId="0748FF80" w14:textId="77777777" w:rsidR="00A738BD" w:rsidRPr="00296ED2" w:rsidRDefault="00A738BD" w:rsidP="00A738BD">
      <w:pPr>
        <w:pStyle w:val="Heading2"/>
        <w:rPr>
          <w:color w:val="7030A0"/>
          <w:sz w:val="24"/>
          <w:szCs w:val="24"/>
        </w:rPr>
      </w:pPr>
      <w:bookmarkStart w:id="38" w:name="_Toc106380877"/>
      <w:bookmarkStart w:id="39" w:name="_Toc339364446"/>
      <w:bookmarkStart w:id="40" w:name="_Toc339364707"/>
      <w:r w:rsidRPr="00296ED2">
        <w:rPr>
          <w:sz w:val="24"/>
          <w:szCs w:val="24"/>
        </w:rPr>
        <w:t>EVALUATION CRITERIA / SELECTION COMMITTEE</w:t>
      </w:r>
      <w:bookmarkEnd w:id="38"/>
    </w:p>
    <w:p w14:paraId="167E7D56" w14:textId="77777777" w:rsidR="00A738BD" w:rsidRPr="00296ED2" w:rsidRDefault="00A738BD" w:rsidP="00A738BD">
      <w:pPr>
        <w:pStyle w:val="ListParagraph"/>
        <w:numPr>
          <w:ilvl w:val="0"/>
          <w:numId w:val="26"/>
        </w:numPr>
        <w:spacing w:after="240"/>
        <w:ind w:hanging="720"/>
        <w:rPr>
          <w:rFonts w:ascii="Calibri" w:hAnsi="Calibri"/>
          <w:sz w:val="24"/>
          <w:szCs w:val="24"/>
        </w:rPr>
      </w:pPr>
      <w:r w:rsidRPr="00296ED2">
        <w:rPr>
          <w:rFonts w:ascii="Calibri" w:hAnsi="Calibri"/>
          <w:b/>
          <w:bCs/>
          <w:sz w:val="24"/>
          <w:szCs w:val="24"/>
        </w:rPr>
        <w:t xml:space="preserve">Initial Evaluation (Completeness of Response and Debarment and Suspension). </w:t>
      </w:r>
      <w:r w:rsidRPr="00296ED2">
        <w:rPr>
          <w:rFonts w:ascii="Calibri" w:hAnsi="Calibri"/>
          <w:sz w:val="24"/>
          <w:szCs w:val="24"/>
        </w:rPr>
        <w:t>All proposals will first be reviewed to determine if they pass the initial Evaluation Criteria (Section A), which are determined on a pass/fail basis.</w:t>
      </w:r>
    </w:p>
    <w:p w14:paraId="0D9B09B0" w14:textId="77777777" w:rsidR="00A738BD" w:rsidRPr="00296ED2" w:rsidRDefault="00A738BD" w:rsidP="00A738BD">
      <w:pPr>
        <w:pStyle w:val="ListParagraph"/>
        <w:numPr>
          <w:ilvl w:val="0"/>
          <w:numId w:val="26"/>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passed the initial Evaluation Criteria will be evaluated by a County Selection Committee (CSC).  The CSC may be composed of County staff and other parties that may have expertise or experience related to the goods or services that are being procured. The CSC will </w:t>
      </w:r>
      <w:r w:rsidRPr="00296ED2">
        <w:rPr>
          <w:rFonts w:ascii="Calibri" w:hAnsi="Calibri" w:cs="Calibri"/>
          <w:sz w:val="24"/>
          <w:szCs w:val="24"/>
        </w:rPr>
        <w:t>score the proposals</w:t>
      </w:r>
      <w:r w:rsidRPr="00296ED2">
        <w:rPr>
          <w:rFonts w:ascii="Calibri" w:hAnsi="Calibri"/>
          <w:sz w:val="24"/>
          <w:szCs w:val="24"/>
        </w:rPr>
        <w:t xml:space="preserve"> according to the Evaluation Criteria set forth in this RFP.  Other than the initial pass/fail Evaluation Criteria, the </w:t>
      </w:r>
      <w:r w:rsidRPr="00296ED2">
        <w:rPr>
          <w:rFonts w:ascii="Calibri" w:hAnsi="Calibri"/>
          <w:sz w:val="24"/>
          <w:szCs w:val="24"/>
        </w:rPr>
        <w:lastRenderedPageBreak/>
        <w:t xml:space="preserve">evaluation of the proposals </w:t>
      </w:r>
      <w:r>
        <w:rPr>
          <w:rFonts w:ascii="Calibri" w:hAnsi="Calibri"/>
          <w:sz w:val="24"/>
          <w:szCs w:val="24"/>
        </w:rPr>
        <w:t>will</w:t>
      </w:r>
      <w:r w:rsidRPr="00296ED2">
        <w:rPr>
          <w:rFonts w:ascii="Calibri" w:hAnsi="Calibri"/>
          <w:sz w:val="24"/>
          <w:szCs w:val="24"/>
        </w:rPr>
        <w:t xml:space="preserve"> be within the sole judgment and discretion of the CSC.</w:t>
      </w:r>
    </w:p>
    <w:p w14:paraId="0FCF5652"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Pr>
          <w:rFonts w:ascii="Calibri" w:hAnsi="Calibri" w:cs="Calibri"/>
          <w:sz w:val="24"/>
          <w:szCs w:val="24"/>
        </w:rPr>
        <w:t>may</w:t>
      </w:r>
      <w:r w:rsidRPr="00296ED2">
        <w:rPr>
          <w:rFonts w:ascii="Calibri" w:hAnsi="Calibri" w:cs="Calibri"/>
          <w:sz w:val="24"/>
          <w:szCs w:val="24"/>
        </w:rPr>
        <w:t xml:space="preserve"> be deemed reflective of an inherent lack of technical </w:t>
      </w:r>
      <w:r>
        <w:rPr>
          <w:rFonts w:ascii="Calibri" w:hAnsi="Calibri" w:cs="Calibri"/>
          <w:sz w:val="24"/>
          <w:szCs w:val="24"/>
        </w:rPr>
        <w:t>knowledge</w:t>
      </w:r>
      <w:r w:rsidRPr="00296ED2">
        <w:rPr>
          <w:rFonts w:ascii="Calibri" w:hAnsi="Calibri" w:cs="Calibri"/>
          <w:sz w:val="24"/>
          <w:szCs w:val="24"/>
        </w:rPr>
        <w:t xml:space="preserve"> or indicative of a failure to comprehend the complexity and risk of the County’s requirements as set forth in this RFP.</w:t>
      </w:r>
    </w:p>
    <w:p w14:paraId="202F2FCE"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Price Discrepancy. </w:t>
      </w:r>
      <w:r w:rsidRPr="00296ED2">
        <w:rPr>
          <w:rFonts w:ascii="Calibri" w:hAnsi="Calibri" w:cs="Calibri"/>
          <w:sz w:val="24"/>
          <w:szCs w:val="24"/>
        </w:rPr>
        <w:t xml:space="preserve">In the case of a discrepancy between the unit price and an extension, the unit price will be used for evaluation purposes. </w:t>
      </w:r>
    </w:p>
    <w:p w14:paraId="4D49A529" w14:textId="77777777" w:rsidR="00A738BD" w:rsidRPr="00013283" w:rsidRDefault="00A738BD" w:rsidP="00A738BD">
      <w:pPr>
        <w:pStyle w:val="ListParagraph"/>
        <w:numPr>
          <w:ilvl w:val="0"/>
          <w:numId w:val="26"/>
        </w:numPr>
        <w:spacing w:after="240"/>
        <w:ind w:hanging="720"/>
        <w:rPr>
          <w:rFonts w:ascii="Calibri" w:hAnsi="Calibri" w:cs="Calibri"/>
          <w:sz w:val="24"/>
          <w:szCs w:val="24"/>
        </w:rPr>
      </w:pPr>
      <w:bookmarkStart w:id="41"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1"/>
    <w:p w14:paraId="1D51FFFF" w14:textId="77777777" w:rsidR="00A738BD" w:rsidRPr="00463122" w:rsidRDefault="00A738BD" w:rsidP="00A738BD">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w:t>
      </w:r>
    </w:p>
    <w:p w14:paraId="6DD694E7" w14:textId="77777777" w:rsidR="00A738BD" w:rsidRPr="00463122" w:rsidRDefault="00A738BD" w:rsidP="00A738BD">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E40325">
        <w:rPr>
          <w:rFonts w:ascii="Calibri" w:hAnsi="Calibri" w:cs="Calibri"/>
          <w:sz w:val="24"/>
          <w:szCs w:val="24"/>
        </w:rPr>
        <w:t xml:space="preserve">The three Bidders receiving the highest preliminary scores and with at least 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5C1B55C1"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Pr="00463122">
        <w:rPr>
          <w:rFonts w:ascii="Calibri" w:hAnsi="Calibri" w:cs="Calibri"/>
          <w:sz w:val="24"/>
          <w:szCs w:val="18"/>
        </w:rPr>
        <w:t xml:space="preserve">The County reserves the right to conduct reference check(s) on all Bidders who submitted a bid proposal.  The </w:t>
      </w:r>
      <w:r>
        <w:rPr>
          <w:rFonts w:ascii="Calibri" w:hAnsi="Calibri" w:cs="Calibri"/>
          <w:sz w:val="24"/>
          <w:szCs w:val="18"/>
        </w:rPr>
        <w:t xml:space="preserve">CSC </w:t>
      </w:r>
      <w:r w:rsidRPr="00463122">
        <w:rPr>
          <w:rFonts w:ascii="Calibri" w:hAnsi="Calibri" w:cs="Calibri"/>
          <w:sz w:val="24"/>
          <w:szCs w:val="18"/>
        </w:rPr>
        <w:t>will then score the reference check(s), as identified in the Evaluation Criteria below, which will then be included in the final score.</w:t>
      </w:r>
      <w:r w:rsidRPr="00296ED2">
        <w:rPr>
          <w:rFonts w:ascii="Calibri" w:hAnsi="Calibri" w:cs="Calibri"/>
          <w:sz w:val="24"/>
          <w:szCs w:val="24"/>
        </w:rPr>
        <w:t xml:space="preserve"> </w:t>
      </w:r>
    </w:p>
    <w:p w14:paraId="1FB5C66D" w14:textId="77777777" w:rsidR="00A738BD" w:rsidRPr="00463122" w:rsidRDefault="00A738BD" w:rsidP="00A738BD">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 xml:space="preserve">Optional Vendor Interviews.  </w:t>
      </w:r>
      <w:bookmarkStart w:id="42" w:name="_Hlk103954760"/>
      <w:r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w:t>
      </w:r>
      <w:r w:rsidRPr="00463122">
        <w:rPr>
          <w:rFonts w:ascii="Calibri" w:hAnsi="Calibri" w:cs="Calibri"/>
          <w:sz w:val="24"/>
          <w:szCs w:val="18"/>
        </w:rPr>
        <w:lastRenderedPageBreak/>
        <w:t xml:space="preserve">the score of any evaluation criterion below may be revised or informed based on the vendor interview.   </w:t>
      </w:r>
    </w:p>
    <w:p w14:paraId="1B89FA00" w14:textId="77777777" w:rsidR="00A738BD" w:rsidRPr="00463122" w:rsidRDefault="00A738BD" w:rsidP="00A738BD">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Final Score</w:t>
      </w:r>
      <w:r>
        <w:rPr>
          <w:rFonts w:ascii="Calibri" w:hAnsi="Calibri" w:cs="Calibri"/>
          <w:sz w:val="24"/>
          <w:szCs w:val="24"/>
        </w:rPr>
        <w:t xml:space="preserve">. </w:t>
      </w:r>
      <w:r w:rsidRPr="00463122">
        <w:rPr>
          <w:rFonts w:ascii="Calibri" w:hAnsi="Calibri" w:cs="Calibri"/>
          <w:sz w:val="24"/>
          <w:szCs w:val="24"/>
        </w:rPr>
        <w:t xml:space="preserve"> </w:t>
      </w:r>
      <w:r w:rsidRPr="00296ED2">
        <w:rPr>
          <w:rFonts w:asciiTheme="minorHAnsi" w:hAnsiTheme="minorHAnsi" w:cstheme="minorHAnsi"/>
          <w:color w:val="000000"/>
          <w:sz w:val="24"/>
          <w:szCs w:val="24"/>
        </w:rPr>
        <w:t xml:space="preserve">The final maximum </w:t>
      </w:r>
      <w:r w:rsidRPr="00E40325">
        <w:rPr>
          <w:rFonts w:asciiTheme="minorHAnsi" w:hAnsiTheme="minorHAnsi" w:cstheme="minorHAnsi"/>
          <w:sz w:val="24"/>
          <w:szCs w:val="24"/>
        </w:rPr>
        <w:t xml:space="preserve">score for any procurement is 550 points, including the possible 50 points for local and small, local and emerging, or local preference points (maximum 10% of the final </w:t>
      </w:r>
      <w:r w:rsidRPr="00296ED2">
        <w:rPr>
          <w:rFonts w:asciiTheme="minorHAnsi" w:hAnsiTheme="minorHAnsi" w:cstheme="minorHAnsi"/>
          <w:color w:val="000000"/>
          <w:sz w:val="24"/>
          <w:szCs w:val="24"/>
        </w:rPr>
        <w:t>score</w:t>
      </w:r>
      <w:r>
        <w:rPr>
          <w:rFonts w:asciiTheme="minorHAnsi" w:hAnsiTheme="minorHAnsi" w:cstheme="minorHAnsi"/>
          <w:color w:val="000000"/>
          <w:sz w:val="24"/>
          <w:szCs w:val="24"/>
        </w:rPr>
        <w:t xml:space="preserve">; derived from 5% for </w:t>
      </w:r>
      <w:r w:rsidRPr="00BB26E0">
        <w:rPr>
          <w:rFonts w:asciiTheme="minorHAnsi" w:hAnsiTheme="minorHAnsi" w:cstheme="minorHAnsi"/>
          <w:i/>
          <w:iCs/>
          <w:color w:val="000000"/>
          <w:sz w:val="24"/>
          <w:szCs w:val="24"/>
        </w:rPr>
        <w:t>local</w:t>
      </w:r>
      <w:r>
        <w:rPr>
          <w:rFonts w:asciiTheme="minorHAnsi" w:hAnsiTheme="minorHAnsi" w:cstheme="minorHAnsi"/>
          <w:color w:val="000000"/>
          <w:sz w:val="24"/>
          <w:szCs w:val="24"/>
        </w:rPr>
        <w:t xml:space="preserve"> preference and 5% for either </w:t>
      </w:r>
      <w:r>
        <w:rPr>
          <w:rFonts w:asciiTheme="minorHAnsi" w:hAnsiTheme="minorHAnsi" w:cstheme="minorHAnsi"/>
          <w:i/>
          <w:iCs/>
          <w:color w:val="000000"/>
          <w:sz w:val="24"/>
          <w:szCs w:val="24"/>
        </w:rPr>
        <w:t>S</w:t>
      </w:r>
      <w:r w:rsidRPr="00BB26E0">
        <w:rPr>
          <w:rFonts w:asciiTheme="minorHAnsi" w:hAnsiTheme="minorHAnsi" w:cstheme="minorHAnsi"/>
          <w:i/>
          <w:iCs/>
          <w:color w:val="000000"/>
          <w:sz w:val="24"/>
          <w:szCs w:val="24"/>
        </w:rPr>
        <w:t>mall and Local</w:t>
      </w:r>
      <w:r>
        <w:rPr>
          <w:rFonts w:asciiTheme="minorHAnsi" w:hAnsiTheme="minorHAnsi" w:cstheme="minorHAnsi"/>
          <w:color w:val="000000"/>
          <w:sz w:val="24"/>
          <w:szCs w:val="24"/>
        </w:rPr>
        <w:t xml:space="preserve"> or </w:t>
      </w:r>
      <w:r w:rsidRPr="00BB26E0">
        <w:rPr>
          <w:rFonts w:asciiTheme="minorHAnsi" w:hAnsiTheme="minorHAnsi" w:cstheme="minorHAnsi"/>
          <w:i/>
          <w:iCs/>
          <w:color w:val="000000"/>
          <w:sz w:val="24"/>
          <w:szCs w:val="24"/>
        </w:rPr>
        <w:t xml:space="preserve">Emerging </w:t>
      </w:r>
      <w:r>
        <w:rPr>
          <w:rFonts w:asciiTheme="minorHAnsi" w:hAnsiTheme="minorHAnsi" w:cstheme="minorHAnsi"/>
          <w:i/>
          <w:iCs/>
          <w:color w:val="000000"/>
          <w:sz w:val="24"/>
          <w:szCs w:val="24"/>
        </w:rPr>
        <w:t>and</w:t>
      </w:r>
      <w:r w:rsidRPr="00BB26E0">
        <w:rPr>
          <w:rFonts w:asciiTheme="minorHAnsi" w:hAnsiTheme="minorHAnsi" w:cstheme="minorHAnsi"/>
          <w:i/>
          <w:iCs/>
          <w:color w:val="000000"/>
          <w:sz w:val="24"/>
          <w:szCs w:val="24"/>
        </w:rPr>
        <w:t xml:space="preserve"> Local</w:t>
      </w:r>
      <w:r>
        <w:rPr>
          <w:rFonts w:asciiTheme="minorHAnsi" w:hAnsiTheme="minorHAnsi" w:cstheme="minorHAnsi"/>
          <w:color w:val="000000"/>
          <w:sz w:val="24"/>
          <w:szCs w:val="24"/>
        </w:rPr>
        <w:t xml:space="preserve"> preference</w:t>
      </w:r>
      <w:r w:rsidRPr="00296ED2">
        <w:rPr>
          <w:rFonts w:asciiTheme="minorHAnsi" w:hAnsiTheme="minorHAnsi" w:cstheme="minorHAnsi"/>
          <w:color w:val="000000"/>
          <w:sz w:val="24"/>
          <w:szCs w:val="24"/>
        </w:rPr>
        <w:t>).</w:t>
      </w:r>
      <w:r>
        <w:rPr>
          <w:rFonts w:asciiTheme="minorHAnsi" w:hAnsiTheme="minorHAnsi" w:cstheme="minorHAnsi"/>
          <w:color w:val="000000"/>
          <w:sz w:val="24"/>
          <w:szCs w:val="24"/>
        </w:rPr>
        <w:t xml:space="preserve"> Proposals will be ranked by their final scores.</w:t>
      </w:r>
      <w:r w:rsidRPr="00463122">
        <w:rPr>
          <w:rFonts w:asciiTheme="minorHAnsi" w:hAnsiTheme="minorHAnsi" w:cstheme="minorHAnsi"/>
          <w:color w:val="000000"/>
          <w:sz w:val="24"/>
          <w:szCs w:val="24"/>
        </w:rPr>
        <w:t xml:space="preserve"> </w:t>
      </w:r>
    </w:p>
    <w:p w14:paraId="17488089" w14:textId="77777777" w:rsidR="00A738BD" w:rsidRPr="00296ED2" w:rsidRDefault="00A738BD" w:rsidP="00A738BD">
      <w:pPr>
        <w:pStyle w:val="ListParagraph"/>
        <w:numPr>
          <w:ilvl w:val="1"/>
          <w:numId w:val="26"/>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5377B387" w14:textId="77777777" w:rsidR="00A738BD" w:rsidRPr="00296ED2" w:rsidRDefault="00A738BD" w:rsidP="00A738BD">
      <w:pPr>
        <w:pStyle w:val="ListParagraph"/>
        <w:numPr>
          <w:ilvl w:val="1"/>
          <w:numId w:val="26"/>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Pr="00463122">
        <w:rPr>
          <w:rFonts w:ascii="Calibri" w:hAnsi="Calibri" w:cs="Calibri"/>
          <w:sz w:val="24"/>
          <w:szCs w:val="24"/>
        </w:rPr>
        <w:t xml:space="preserve">In procurements where there are vendor interviews, the </w:t>
      </w:r>
      <w:r>
        <w:rPr>
          <w:rFonts w:ascii="Calibri" w:hAnsi="Calibri" w:cs="Calibri"/>
          <w:sz w:val="24"/>
          <w:szCs w:val="24"/>
        </w:rPr>
        <w:t xml:space="preserve">CSC </w:t>
      </w:r>
      <w:r w:rsidRPr="00463122">
        <w:rPr>
          <w:rFonts w:ascii="Calibri" w:hAnsi="Calibri" w:cs="Calibri"/>
          <w:sz w:val="24"/>
          <w:szCs w:val="24"/>
        </w:rPr>
        <w:t>will consider the interview and may adjust the scores received by the evaluation of the written proposal which, with the reference scores added, will be the final score.</w:t>
      </w:r>
      <w:bookmarkEnd w:id="42"/>
      <w:r w:rsidRPr="00296ED2">
        <w:rPr>
          <w:rFonts w:ascii="Calibri" w:hAnsi="Calibri" w:cs="Calibri"/>
          <w:sz w:val="24"/>
          <w:szCs w:val="24"/>
        </w:rPr>
        <w:t xml:space="preserve">    </w:t>
      </w:r>
    </w:p>
    <w:p w14:paraId="322F1EE1"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Contact During Evaluation Process. </w:t>
      </w:r>
      <w:r w:rsidRPr="00296ED2">
        <w:rPr>
          <w:rFonts w:ascii="Calibri" w:hAnsi="Calibri" w:cs="Calibri"/>
          <w:sz w:val="24"/>
          <w:szCs w:val="24"/>
        </w:rPr>
        <w:t xml:space="preserve">All contact during the evaluation phase </w:t>
      </w:r>
      <w:r>
        <w:rPr>
          <w:rFonts w:ascii="Calibri" w:hAnsi="Calibri" w:cs="Calibri"/>
          <w:sz w:val="24"/>
          <w:szCs w:val="24"/>
        </w:rPr>
        <w:t>must</w:t>
      </w:r>
      <w:r w:rsidRPr="00296ED2">
        <w:rPr>
          <w:rFonts w:ascii="Calibri" w:hAnsi="Calibri" w:cs="Calibri"/>
          <w:sz w:val="24"/>
          <w:szCs w:val="24"/>
        </w:rPr>
        <w:t xml:space="preserve"> be through </w:t>
      </w:r>
      <w:r w:rsidRPr="00E40325">
        <w:rPr>
          <w:rFonts w:ascii="Calibri" w:hAnsi="Calibri" w:cs="Calibri"/>
          <w:sz w:val="24"/>
          <w:szCs w:val="24"/>
        </w:rPr>
        <w:t xml:space="preserve">the GSA-Procurement department </w:t>
      </w:r>
      <w:r w:rsidRPr="00296ED2">
        <w:rPr>
          <w:rFonts w:ascii="Calibri" w:hAnsi="Calibri" w:cs="Calibri"/>
          <w:sz w:val="24"/>
          <w:szCs w:val="24"/>
        </w:rPr>
        <w:t xml:space="preserve">only.  Bidders </w:t>
      </w:r>
      <w:r>
        <w:rPr>
          <w:rFonts w:ascii="Calibri" w:hAnsi="Calibri" w:cs="Calibri"/>
          <w:sz w:val="24"/>
          <w:szCs w:val="24"/>
        </w:rPr>
        <w:t>must</w:t>
      </w:r>
      <w:r w:rsidRPr="00296ED2">
        <w:rPr>
          <w:rFonts w:ascii="Calibri" w:hAnsi="Calibri" w:cs="Calibri"/>
          <w:sz w:val="24"/>
          <w:szCs w:val="24"/>
        </w:rPr>
        <w:t xml:space="preserve"> neither contact nor lobby </w:t>
      </w:r>
      <w:r>
        <w:rPr>
          <w:rFonts w:ascii="Calibri" w:hAnsi="Calibri" w:cs="Calibri"/>
          <w:sz w:val="24"/>
          <w:szCs w:val="24"/>
        </w:rPr>
        <w:t xml:space="preserve">CSC </w:t>
      </w:r>
      <w:r w:rsidRPr="00296ED2">
        <w:rPr>
          <w:rFonts w:ascii="Calibri" w:hAnsi="Calibri" w:cs="Calibri"/>
          <w:sz w:val="24"/>
          <w:szCs w:val="24"/>
        </w:rPr>
        <w:t xml:space="preserve">during the evaluation process.  Attempts by Bidders to contact and/or influence members of the CSC may result in disqualification of Bidders. </w:t>
      </w:r>
    </w:p>
    <w:p w14:paraId="54C07999"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highest-ranked responsible </w:t>
      </w:r>
      <w:r w:rsidRPr="00B455D4">
        <w:rPr>
          <w:rFonts w:ascii="Calibri" w:hAnsi="Calibri" w:cs="Calibri"/>
          <w:sz w:val="24"/>
          <w:szCs w:val="24"/>
        </w:rPr>
        <w:t xml:space="preserve">Bidder(s) as determined </w:t>
      </w:r>
      <w:r w:rsidRPr="00296ED2">
        <w:rPr>
          <w:rFonts w:ascii="Calibri" w:hAnsi="Calibri" w:cs="Calibri"/>
          <w:sz w:val="24"/>
          <w:szCs w:val="24"/>
        </w:rPr>
        <w:t xml:space="preserve">by the combined weight of the Evaluation Criteria, whose response conforms to the RFP and whose bid presents the greatest value to the County considering all Evaluation Criteria.  The combined weight of the Evaluation Criteria is greater in importance than the cost in determining the best value to the County. The County may award a contract of higher qualitative competence over the lowest priced response. </w:t>
      </w:r>
    </w:p>
    <w:p w14:paraId="7705D6F1" w14:textId="77777777" w:rsidR="00A738BD"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A738BD" w:rsidRPr="00EB258A" w14:paraId="28BC677F" w14:textId="77777777" w:rsidTr="00ED6E0C">
        <w:trPr>
          <w:trHeight w:val="20"/>
        </w:trPr>
        <w:tc>
          <w:tcPr>
            <w:tcW w:w="360" w:type="dxa"/>
            <w:tcMar>
              <w:top w:w="29" w:type="dxa"/>
              <w:left w:w="115" w:type="dxa"/>
              <w:bottom w:w="29" w:type="dxa"/>
              <w:right w:w="115" w:type="dxa"/>
            </w:tcMar>
            <w:vAlign w:val="center"/>
          </w:tcPr>
          <w:p w14:paraId="3613DF2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3363A6F7"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109317E"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Pr>
                <w:rFonts w:ascii="Calibri" w:hAnsi="Calibri" w:cs="Calibri"/>
                <w:sz w:val="24"/>
                <w:szCs w:val="24"/>
              </w:rPr>
              <w:t>may</w:t>
            </w:r>
            <w:r w:rsidRPr="00EB258A">
              <w:rPr>
                <w:rFonts w:ascii="Calibri" w:hAnsi="Calibri" w:cs="Calibri"/>
                <w:sz w:val="24"/>
                <w:szCs w:val="24"/>
              </w:rPr>
              <w:t xml:space="preserve"> result in </w:t>
            </w:r>
            <w:r>
              <w:rPr>
                <w:rFonts w:ascii="Calibri" w:hAnsi="Calibri" w:cs="Calibri"/>
                <w:sz w:val="24"/>
                <w:szCs w:val="24"/>
              </w:rPr>
              <w:t xml:space="preserve">the </w:t>
            </w:r>
            <w:r w:rsidRPr="00EB258A">
              <w:rPr>
                <w:rFonts w:ascii="Calibri" w:hAnsi="Calibri" w:cs="Calibri"/>
                <w:sz w:val="24"/>
                <w:szCs w:val="24"/>
              </w:rPr>
              <w:t xml:space="preserve">disqualification of </w:t>
            </w:r>
            <w:r>
              <w:rPr>
                <w:rFonts w:ascii="Calibri" w:hAnsi="Calibri" w:cs="Calibri"/>
                <w:sz w:val="24"/>
                <w:szCs w:val="24"/>
              </w:rPr>
              <w:t xml:space="preserve">the </w:t>
            </w:r>
            <w:r w:rsidRPr="00EB258A">
              <w:rPr>
                <w:rFonts w:ascii="Calibri" w:hAnsi="Calibri" w:cs="Calibri"/>
                <w:sz w:val="24"/>
                <w:szCs w:val="24"/>
              </w:rPr>
              <w:t>proposal.</w:t>
            </w:r>
          </w:p>
        </w:tc>
      </w:tr>
      <w:tr w:rsidR="00A738BD" w:rsidRPr="00EB258A" w14:paraId="65A328C7" w14:textId="77777777" w:rsidTr="00ED6E0C">
        <w:trPr>
          <w:trHeight w:val="20"/>
        </w:trPr>
        <w:tc>
          <w:tcPr>
            <w:tcW w:w="360" w:type="dxa"/>
            <w:tcMar>
              <w:top w:w="29" w:type="dxa"/>
              <w:left w:w="115" w:type="dxa"/>
              <w:bottom w:w="29" w:type="dxa"/>
              <w:right w:w="115" w:type="dxa"/>
            </w:tcMar>
            <w:vAlign w:val="center"/>
          </w:tcPr>
          <w:p w14:paraId="5EDB39DE"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1B47E579"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303B150C"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A738BD" w:rsidRPr="00EB258A" w14:paraId="11116487" w14:textId="77777777" w:rsidTr="00ED6E0C">
        <w:trPr>
          <w:trHeight w:val="20"/>
        </w:trPr>
        <w:tc>
          <w:tcPr>
            <w:tcW w:w="360" w:type="dxa"/>
            <w:tcMar>
              <w:top w:w="29" w:type="dxa"/>
              <w:left w:w="115" w:type="dxa"/>
              <w:bottom w:w="29" w:type="dxa"/>
              <w:right w:w="115" w:type="dxa"/>
            </w:tcMar>
            <w:vAlign w:val="center"/>
          </w:tcPr>
          <w:p w14:paraId="3F6035B5"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68F92B4E"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39FF4546"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Has a reasonable probability of success</w:t>
            </w:r>
            <w:r>
              <w:rPr>
                <w:rFonts w:ascii="Calibri" w:hAnsi="Calibri" w:cs="Calibri"/>
                <w:sz w:val="24"/>
                <w:szCs w:val="24"/>
              </w:rPr>
              <w:t>;</w:t>
            </w:r>
            <w:r w:rsidRPr="00EB258A">
              <w:rPr>
                <w:rFonts w:ascii="Calibri" w:hAnsi="Calibri" w:cs="Calibri"/>
                <w:sz w:val="24"/>
                <w:szCs w:val="24"/>
              </w:rPr>
              <w:t xml:space="preserve"> however, some objectives may not be met.</w:t>
            </w:r>
          </w:p>
        </w:tc>
      </w:tr>
      <w:tr w:rsidR="00A738BD" w:rsidRPr="00EB258A" w14:paraId="68342194" w14:textId="77777777" w:rsidTr="00ED6E0C">
        <w:trPr>
          <w:trHeight w:val="20"/>
        </w:trPr>
        <w:tc>
          <w:tcPr>
            <w:tcW w:w="360" w:type="dxa"/>
            <w:tcMar>
              <w:top w:w="29" w:type="dxa"/>
              <w:left w:w="115" w:type="dxa"/>
              <w:bottom w:w="29" w:type="dxa"/>
              <w:right w:w="115" w:type="dxa"/>
            </w:tcMar>
            <w:vAlign w:val="center"/>
          </w:tcPr>
          <w:p w14:paraId="634A3734"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lastRenderedPageBreak/>
              <w:t>3</w:t>
            </w:r>
          </w:p>
        </w:tc>
        <w:tc>
          <w:tcPr>
            <w:tcW w:w="1980" w:type="dxa"/>
            <w:tcMar>
              <w:top w:w="29" w:type="dxa"/>
              <w:left w:w="115" w:type="dxa"/>
              <w:bottom w:w="29" w:type="dxa"/>
              <w:right w:w="115" w:type="dxa"/>
            </w:tcMar>
            <w:vAlign w:val="center"/>
          </w:tcPr>
          <w:p w14:paraId="3134AD85"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4CF182CF"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Acceptable </w:t>
            </w:r>
            <w:r>
              <w:rPr>
                <w:rFonts w:ascii="Calibri" w:hAnsi="Calibri" w:cs="Calibri"/>
                <w:sz w:val="24"/>
                <w:szCs w:val="24"/>
              </w:rPr>
              <w:t xml:space="preserve">and 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Pr>
                <w:rFonts w:ascii="Calibri" w:hAnsi="Calibri" w:cs="Calibri"/>
                <w:sz w:val="24"/>
                <w:szCs w:val="24"/>
              </w:rPr>
              <w:t xml:space="preserve">the </w:t>
            </w:r>
            <w:r w:rsidRPr="00EB258A">
              <w:rPr>
                <w:rFonts w:ascii="Calibri" w:hAnsi="Calibri" w:cs="Calibri"/>
                <w:sz w:val="24"/>
                <w:szCs w:val="24"/>
              </w:rPr>
              <w:t xml:space="preserve">interpretation of </w:t>
            </w:r>
            <w:r>
              <w:rPr>
                <w:rFonts w:ascii="Calibri" w:hAnsi="Calibri" w:cs="Calibri"/>
                <w:sz w:val="24"/>
                <w:szCs w:val="24"/>
              </w:rPr>
              <w:t xml:space="preserve">the </w:t>
            </w:r>
            <w:r w:rsidRPr="00EB258A">
              <w:rPr>
                <w:rFonts w:ascii="Calibri" w:hAnsi="Calibri" w:cs="Calibri"/>
                <w:sz w:val="24"/>
                <w:szCs w:val="24"/>
              </w:rPr>
              <w:t xml:space="preserve">proposal by </w:t>
            </w:r>
            <w:r>
              <w:rPr>
                <w:rFonts w:ascii="Calibri" w:hAnsi="Calibri" w:cs="Calibri"/>
                <w:sz w:val="24"/>
                <w:szCs w:val="24"/>
              </w:rPr>
              <w:t>CSC</w:t>
            </w:r>
            <w:r w:rsidRPr="00EB258A">
              <w:rPr>
                <w:rFonts w:ascii="Calibri" w:hAnsi="Calibri" w:cs="Calibri"/>
                <w:sz w:val="24"/>
                <w:szCs w:val="24"/>
              </w:rPr>
              <w:t xml:space="preserve"> members.  </w:t>
            </w:r>
          </w:p>
        </w:tc>
      </w:tr>
      <w:tr w:rsidR="00A738BD" w:rsidRPr="00EB258A" w14:paraId="32CFADEE" w14:textId="77777777" w:rsidTr="00ED6E0C">
        <w:trPr>
          <w:trHeight w:val="20"/>
        </w:trPr>
        <w:tc>
          <w:tcPr>
            <w:tcW w:w="360" w:type="dxa"/>
            <w:tcMar>
              <w:top w:w="29" w:type="dxa"/>
              <w:left w:w="115" w:type="dxa"/>
              <w:bottom w:w="29" w:type="dxa"/>
              <w:right w:w="115" w:type="dxa"/>
            </w:tcMar>
            <w:vAlign w:val="center"/>
          </w:tcPr>
          <w:p w14:paraId="32F9179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1909BF44"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25FB3FEA" w14:textId="77777777" w:rsidR="00A738BD" w:rsidRPr="00EB258A" w:rsidRDefault="00A738BD" w:rsidP="00ED6E0C">
            <w:pPr>
              <w:rPr>
                <w:rFonts w:ascii="Calibri" w:hAnsi="Calibri" w:cs="Calibri"/>
                <w:sz w:val="24"/>
                <w:szCs w:val="24"/>
              </w:rPr>
            </w:pPr>
            <w:r>
              <w:rPr>
                <w:rFonts w:ascii="Calibri" w:hAnsi="Calibri" w:cs="Calibri"/>
                <w:sz w:val="24"/>
                <w:szCs w:val="24"/>
              </w:rPr>
              <w:t>B</w:t>
            </w:r>
            <w:r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Pr="00EB258A">
              <w:rPr>
                <w:rFonts w:ascii="Calibri" w:hAnsi="Calibri" w:cs="Calibri"/>
                <w:sz w:val="24"/>
                <w:szCs w:val="24"/>
              </w:rPr>
              <w:t>chiev</w:t>
            </w:r>
            <w:r>
              <w:rPr>
                <w:rFonts w:ascii="Calibri" w:hAnsi="Calibri" w:cs="Calibri"/>
                <w:sz w:val="24"/>
                <w:szCs w:val="24"/>
              </w:rPr>
              <w:t>ing</w:t>
            </w:r>
            <w:r w:rsidRPr="00EB258A">
              <w:rPr>
                <w:rFonts w:ascii="Calibri" w:hAnsi="Calibri" w:cs="Calibri"/>
                <w:sz w:val="24"/>
                <w:szCs w:val="24"/>
              </w:rPr>
              <w:t xml:space="preserve"> all objectives </w:t>
            </w:r>
            <w:r>
              <w:rPr>
                <w:rFonts w:ascii="Calibri" w:hAnsi="Calibri" w:cs="Calibri"/>
                <w:sz w:val="24"/>
                <w:szCs w:val="24"/>
              </w:rPr>
              <w:t>of the</w:t>
            </w:r>
            <w:r w:rsidRPr="00EB258A">
              <w:rPr>
                <w:rFonts w:ascii="Calibri" w:hAnsi="Calibri" w:cs="Calibri"/>
                <w:sz w:val="24"/>
                <w:szCs w:val="24"/>
              </w:rPr>
              <w:t xml:space="preserve"> RFP requirements and expectations.</w:t>
            </w:r>
          </w:p>
        </w:tc>
      </w:tr>
      <w:tr w:rsidR="00A738BD" w:rsidRPr="00EB258A" w14:paraId="2FC748D1" w14:textId="77777777" w:rsidTr="00ED6E0C">
        <w:trPr>
          <w:trHeight w:val="20"/>
        </w:trPr>
        <w:tc>
          <w:tcPr>
            <w:tcW w:w="360" w:type="dxa"/>
            <w:tcMar>
              <w:top w:w="29" w:type="dxa"/>
              <w:left w:w="115" w:type="dxa"/>
              <w:bottom w:w="29" w:type="dxa"/>
              <w:right w:w="115" w:type="dxa"/>
            </w:tcMar>
            <w:vAlign w:val="center"/>
          </w:tcPr>
          <w:p w14:paraId="64504698"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76B12BD4"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05EB5277"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Exceeds expectations, </w:t>
            </w:r>
            <w:r>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Pr>
                <w:rFonts w:ascii="Calibri" w:hAnsi="Calibri" w:cs="Calibri"/>
                <w:sz w:val="24"/>
                <w:szCs w:val="24"/>
              </w:rPr>
              <w:t>s</w:t>
            </w:r>
            <w:r w:rsidRPr="00EB258A">
              <w:rPr>
                <w:rFonts w:ascii="Calibri" w:hAnsi="Calibri" w:cs="Calibri"/>
                <w:sz w:val="24"/>
                <w:szCs w:val="24"/>
              </w:rPr>
              <w:t>.</w:t>
            </w:r>
          </w:p>
        </w:tc>
      </w:tr>
    </w:tbl>
    <w:p w14:paraId="0B414C80" w14:textId="77777777" w:rsidR="00A738BD" w:rsidRPr="00EB258A" w:rsidRDefault="00A738BD" w:rsidP="00A738BD">
      <w:pPr>
        <w:rPr>
          <w:rFonts w:ascii="Calibri" w:hAnsi="Calibri" w:cs="Calibri"/>
          <w:sz w:val="24"/>
          <w:szCs w:val="24"/>
        </w:rPr>
      </w:pPr>
      <w:r w:rsidRPr="00EB258A">
        <w:rPr>
          <w:rFonts w:ascii="Calibri" w:hAnsi="Calibri" w:cs="Calibri"/>
          <w:sz w:val="24"/>
          <w:szCs w:val="24"/>
        </w:rPr>
        <w:t xml:space="preserve">  </w:t>
      </w:r>
    </w:p>
    <w:p w14:paraId="6320846B" w14:textId="77777777" w:rsidR="00A738BD" w:rsidRPr="00296ED2" w:rsidRDefault="00A738BD" w:rsidP="00A738BD">
      <w:pPr>
        <w:pStyle w:val="ListParagraph"/>
        <w:numPr>
          <w:ilvl w:val="0"/>
          <w:numId w:val="26"/>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A738BD" w:rsidRPr="00EB258A" w14:paraId="06D5F768" w14:textId="77777777" w:rsidTr="00ED6E0C">
        <w:tc>
          <w:tcPr>
            <w:tcW w:w="517" w:type="dxa"/>
            <w:tcMar>
              <w:top w:w="72" w:type="dxa"/>
              <w:left w:w="115" w:type="dxa"/>
              <w:right w:w="115" w:type="dxa"/>
            </w:tcMar>
          </w:tcPr>
          <w:p w14:paraId="7184E65E" w14:textId="77777777" w:rsidR="00A738BD" w:rsidRPr="00EB258A" w:rsidRDefault="00A738BD" w:rsidP="00ED6E0C">
            <w:pPr>
              <w:rPr>
                <w:rFonts w:ascii="Calibri" w:hAnsi="Calibri" w:cs="Calibri"/>
                <w:b/>
                <w:sz w:val="24"/>
                <w:szCs w:val="24"/>
              </w:rPr>
            </w:pPr>
          </w:p>
        </w:tc>
        <w:tc>
          <w:tcPr>
            <w:tcW w:w="6570" w:type="dxa"/>
            <w:tcMar>
              <w:top w:w="72" w:type="dxa"/>
              <w:left w:w="115" w:type="dxa"/>
              <w:right w:w="115" w:type="dxa"/>
            </w:tcMar>
          </w:tcPr>
          <w:p w14:paraId="12869AC3" w14:textId="77777777" w:rsidR="00A738BD" w:rsidRPr="00EB258A" w:rsidRDefault="00A738BD" w:rsidP="00ED6E0C">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50EBF2FF" w14:textId="77777777" w:rsidR="00A738BD" w:rsidRPr="00EB258A" w:rsidRDefault="00A738BD" w:rsidP="00ED6E0C">
            <w:pPr>
              <w:jc w:val="right"/>
              <w:rPr>
                <w:rFonts w:ascii="Calibri" w:hAnsi="Calibri" w:cs="Calibri"/>
                <w:b/>
                <w:sz w:val="24"/>
                <w:szCs w:val="24"/>
              </w:rPr>
            </w:pPr>
            <w:r w:rsidRPr="00EB258A">
              <w:rPr>
                <w:rFonts w:ascii="Calibri" w:hAnsi="Calibri" w:cs="Calibri"/>
                <w:b/>
                <w:sz w:val="24"/>
                <w:szCs w:val="24"/>
              </w:rPr>
              <w:t>Weight</w:t>
            </w:r>
          </w:p>
        </w:tc>
      </w:tr>
      <w:tr w:rsidR="00A738BD" w:rsidRPr="00EB258A" w14:paraId="75F1B8C8" w14:textId="77777777" w:rsidTr="00ED6E0C">
        <w:tc>
          <w:tcPr>
            <w:tcW w:w="517" w:type="dxa"/>
            <w:tcMar>
              <w:top w:w="72" w:type="dxa"/>
              <w:left w:w="115" w:type="dxa"/>
              <w:right w:w="115" w:type="dxa"/>
            </w:tcMar>
          </w:tcPr>
          <w:p w14:paraId="5981114B" w14:textId="77777777" w:rsidR="00A738BD" w:rsidRPr="00EB258A" w:rsidRDefault="00A738BD" w:rsidP="00ED6E0C">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47815325" w14:textId="77777777" w:rsidR="00A738BD" w:rsidRPr="00EB258A" w:rsidRDefault="00A738BD" w:rsidP="00ED6E0C">
            <w:pPr>
              <w:spacing w:after="120"/>
              <w:rPr>
                <w:rFonts w:ascii="Calibri" w:hAnsi="Calibri" w:cs="Calibri"/>
                <w:b/>
                <w:sz w:val="24"/>
                <w:szCs w:val="24"/>
              </w:rPr>
            </w:pPr>
            <w:r w:rsidRPr="00EB258A">
              <w:rPr>
                <w:rFonts w:ascii="Calibri" w:hAnsi="Calibri" w:cs="Calibri"/>
                <w:b/>
                <w:sz w:val="24"/>
                <w:szCs w:val="24"/>
              </w:rPr>
              <w:t>Completeness of Response:</w:t>
            </w:r>
          </w:p>
          <w:p w14:paraId="475F97AB" w14:textId="77777777" w:rsidR="00A738BD" w:rsidRPr="00EB258A" w:rsidRDefault="00A738BD" w:rsidP="00ED6E0C">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394A642C" w14:textId="77777777" w:rsidR="00A738BD" w:rsidRPr="00EB258A" w:rsidRDefault="00A738BD" w:rsidP="00ED6E0C">
            <w:pPr>
              <w:jc w:val="right"/>
              <w:rPr>
                <w:rFonts w:ascii="Calibri" w:hAnsi="Calibri" w:cs="Calibri"/>
                <w:sz w:val="24"/>
                <w:szCs w:val="24"/>
              </w:rPr>
            </w:pPr>
            <w:r w:rsidRPr="00EB258A">
              <w:rPr>
                <w:rFonts w:ascii="Calibri" w:hAnsi="Calibri" w:cs="Calibri"/>
                <w:sz w:val="24"/>
                <w:szCs w:val="24"/>
              </w:rPr>
              <w:t>Pass/Fail</w:t>
            </w:r>
          </w:p>
        </w:tc>
      </w:tr>
      <w:tr w:rsidR="00A738BD" w:rsidRPr="00EB258A" w14:paraId="6E5F939F" w14:textId="77777777" w:rsidTr="00ED6E0C">
        <w:tc>
          <w:tcPr>
            <w:tcW w:w="517" w:type="dxa"/>
            <w:tcMar>
              <w:top w:w="72" w:type="dxa"/>
              <w:left w:w="115" w:type="dxa"/>
              <w:right w:w="115" w:type="dxa"/>
            </w:tcMar>
          </w:tcPr>
          <w:p w14:paraId="554AD7D3" w14:textId="77777777" w:rsidR="00A738BD" w:rsidRPr="00EB258A" w:rsidRDefault="00A738BD" w:rsidP="00ED6E0C">
            <w:pPr>
              <w:rPr>
                <w:rFonts w:ascii="Calibri" w:hAnsi="Calibri" w:cs="Calibri"/>
                <w:b/>
                <w:sz w:val="24"/>
                <w:szCs w:val="24"/>
              </w:rPr>
            </w:pPr>
          </w:p>
        </w:tc>
        <w:tc>
          <w:tcPr>
            <w:tcW w:w="6570" w:type="dxa"/>
            <w:tcMar>
              <w:top w:w="72" w:type="dxa"/>
              <w:left w:w="115" w:type="dxa"/>
              <w:right w:w="115" w:type="dxa"/>
            </w:tcMar>
          </w:tcPr>
          <w:p w14:paraId="3346AD91" w14:textId="77777777" w:rsidR="00A738BD" w:rsidRPr="00EB258A" w:rsidRDefault="00A738BD" w:rsidP="00ED6E0C">
            <w:pPr>
              <w:spacing w:after="120"/>
              <w:rPr>
                <w:rFonts w:ascii="Calibri" w:hAnsi="Calibri" w:cs="Calibri"/>
                <w:b/>
                <w:sz w:val="24"/>
                <w:szCs w:val="24"/>
              </w:rPr>
            </w:pPr>
            <w:r w:rsidRPr="00EB258A">
              <w:rPr>
                <w:rFonts w:ascii="Calibri" w:hAnsi="Calibri" w:cs="Calibri"/>
                <w:b/>
                <w:sz w:val="24"/>
                <w:szCs w:val="24"/>
              </w:rPr>
              <w:t>Debarment and Suspension:</w:t>
            </w:r>
          </w:p>
          <w:p w14:paraId="397D6D71" w14:textId="77777777" w:rsidR="00A738BD" w:rsidRPr="00EB258A" w:rsidRDefault="00A738BD" w:rsidP="00ED6E0C">
            <w:pPr>
              <w:spacing w:after="120"/>
              <w:rPr>
                <w:rFonts w:ascii="Calibri" w:hAnsi="Calibri" w:cs="Calibri"/>
                <w:sz w:val="24"/>
                <w:szCs w:val="24"/>
              </w:rPr>
            </w:pPr>
            <w:r w:rsidRPr="00EB258A">
              <w:rPr>
                <w:rFonts w:ascii="Calibri" w:hAnsi="Calibri" w:cs="Calibri"/>
                <w:sz w:val="24"/>
                <w:szCs w:val="24"/>
              </w:rPr>
              <w:t>Bidders, its principal</w:t>
            </w:r>
            <w:r>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Pr>
                <w:rFonts w:ascii="Calibri" w:hAnsi="Calibri" w:cs="Calibri"/>
                <w:sz w:val="24"/>
                <w:szCs w:val="24"/>
              </w:rPr>
              <w:t>,</w:t>
            </w:r>
            <w:r w:rsidRPr="00EB258A">
              <w:rPr>
                <w:rFonts w:ascii="Calibri" w:hAnsi="Calibri" w:cs="Calibri"/>
                <w:sz w:val="24"/>
                <w:szCs w:val="24"/>
              </w:rPr>
              <w:t xml:space="preserve"> or other excluded parties located at </w:t>
            </w:r>
            <w:hyperlink r:id="rId3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1BDC52C2" w14:textId="77777777" w:rsidR="00A738BD" w:rsidRPr="00EB258A" w:rsidRDefault="00A738BD" w:rsidP="00ED6E0C">
            <w:pPr>
              <w:jc w:val="right"/>
              <w:rPr>
                <w:rFonts w:ascii="Calibri" w:hAnsi="Calibri" w:cs="Calibri"/>
                <w:sz w:val="24"/>
                <w:szCs w:val="24"/>
              </w:rPr>
            </w:pPr>
            <w:r w:rsidRPr="00EB258A">
              <w:rPr>
                <w:rFonts w:ascii="Calibri" w:hAnsi="Calibri" w:cs="Calibri"/>
                <w:sz w:val="24"/>
                <w:szCs w:val="24"/>
              </w:rPr>
              <w:t>Pass/Fail</w:t>
            </w:r>
          </w:p>
        </w:tc>
      </w:tr>
    </w:tbl>
    <w:p w14:paraId="63AF2EF9" w14:textId="77777777" w:rsidR="00A738BD" w:rsidRDefault="00A738BD" w:rsidP="00A738BD"/>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A738BD" w:rsidRPr="00EB258A" w14:paraId="6C20D5D3" w14:textId="77777777" w:rsidTr="00ED6E0C">
        <w:tc>
          <w:tcPr>
            <w:tcW w:w="517" w:type="dxa"/>
            <w:tcMar>
              <w:top w:w="72" w:type="dxa"/>
              <w:left w:w="115" w:type="dxa"/>
              <w:right w:w="115" w:type="dxa"/>
            </w:tcMar>
          </w:tcPr>
          <w:p w14:paraId="52A9FC2B" w14:textId="77777777" w:rsidR="00A738BD" w:rsidRPr="00581976" w:rsidRDefault="00A738BD" w:rsidP="00ED6E0C">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3BE52C" w14:textId="77777777" w:rsidR="00A738BD" w:rsidRPr="00266DFB" w:rsidRDefault="00A738BD" w:rsidP="00ED6E0C">
            <w:pPr>
              <w:spacing w:after="120"/>
              <w:rPr>
                <w:rFonts w:ascii="Calibri" w:hAnsi="Calibri" w:cs="Calibri"/>
                <w:b/>
                <w:sz w:val="24"/>
              </w:rPr>
            </w:pPr>
            <w:r w:rsidRPr="00266DFB">
              <w:rPr>
                <w:rFonts w:ascii="Calibri" w:hAnsi="Calibri" w:cs="Calibri"/>
                <w:b/>
                <w:sz w:val="24"/>
              </w:rPr>
              <w:t>Cost:</w:t>
            </w:r>
          </w:p>
          <w:p w14:paraId="3AD3A3DF" w14:textId="77777777" w:rsidR="00A738BD" w:rsidRPr="00581976" w:rsidRDefault="00A738BD" w:rsidP="00ED6E0C">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64428883" w14:textId="77777777" w:rsidR="00A738BD" w:rsidRPr="00266DFB" w:rsidRDefault="00A738BD" w:rsidP="00ED6E0C">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677BF602" w14:textId="77777777" w:rsidR="00A738BD" w:rsidRDefault="00A738BD" w:rsidP="00ED6E0C">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1999A490" w14:textId="77777777" w:rsidR="00A738BD" w:rsidRPr="00581976" w:rsidRDefault="00A738BD" w:rsidP="00ED6E0C">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364AE920" w14:textId="77777777" w:rsidR="00A738BD" w:rsidRDefault="00A738BD" w:rsidP="00ED6E0C">
            <w:pPr>
              <w:jc w:val="right"/>
              <w:rPr>
                <w:rFonts w:ascii="Calibri" w:hAnsi="Calibri" w:cs="Calibri"/>
                <w:color w:val="FFFFFF"/>
                <w:sz w:val="22"/>
                <w:highlight w:val="red"/>
              </w:rPr>
            </w:pPr>
          </w:p>
          <w:p w14:paraId="72DE4F08" w14:textId="77777777" w:rsidR="00A738BD" w:rsidRDefault="00A738BD" w:rsidP="00ED6E0C">
            <w:pPr>
              <w:jc w:val="right"/>
              <w:rPr>
                <w:rFonts w:ascii="Calibri" w:hAnsi="Calibri" w:cs="Calibri"/>
                <w:color w:val="FFFFFF"/>
                <w:sz w:val="22"/>
                <w:highlight w:val="red"/>
              </w:rPr>
            </w:pPr>
          </w:p>
          <w:p w14:paraId="558AE103" w14:textId="77777777" w:rsidR="00A738BD" w:rsidRDefault="00A738BD" w:rsidP="00ED6E0C">
            <w:pPr>
              <w:jc w:val="right"/>
              <w:rPr>
                <w:rFonts w:ascii="Calibri" w:hAnsi="Calibri" w:cs="Calibri"/>
                <w:color w:val="FFFFFF"/>
                <w:sz w:val="22"/>
                <w:highlight w:val="red"/>
              </w:rPr>
            </w:pPr>
          </w:p>
          <w:p w14:paraId="4BE71AB6" w14:textId="77777777" w:rsidR="00A738BD" w:rsidRDefault="00A738BD" w:rsidP="00ED6E0C">
            <w:pPr>
              <w:jc w:val="right"/>
              <w:rPr>
                <w:rFonts w:ascii="Calibri" w:hAnsi="Calibri" w:cs="Calibri"/>
                <w:color w:val="FFFFFF"/>
                <w:sz w:val="22"/>
                <w:highlight w:val="red"/>
              </w:rPr>
            </w:pPr>
          </w:p>
          <w:p w14:paraId="7BF8A429" w14:textId="77777777" w:rsidR="00A738BD" w:rsidRDefault="00A738BD" w:rsidP="00ED6E0C">
            <w:pPr>
              <w:jc w:val="right"/>
              <w:rPr>
                <w:rFonts w:ascii="Calibri" w:hAnsi="Calibri" w:cs="Calibri"/>
                <w:color w:val="FFFFFF"/>
                <w:sz w:val="22"/>
                <w:highlight w:val="red"/>
              </w:rPr>
            </w:pPr>
          </w:p>
          <w:p w14:paraId="0CBEB641" w14:textId="77777777" w:rsidR="00A738BD" w:rsidRDefault="00A738BD" w:rsidP="00ED6E0C">
            <w:pPr>
              <w:jc w:val="right"/>
              <w:rPr>
                <w:rFonts w:ascii="Calibri" w:hAnsi="Calibri" w:cs="Calibri"/>
                <w:color w:val="FFFFFF"/>
                <w:sz w:val="22"/>
                <w:highlight w:val="red"/>
              </w:rPr>
            </w:pPr>
          </w:p>
          <w:p w14:paraId="0B628ABF" w14:textId="77777777" w:rsidR="00A738BD" w:rsidRDefault="00A738BD" w:rsidP="00ED6E0C">
            <w:pPr>
              <w:jc w:val="right"/>
              <w:rPr>
                <w:rFonts w:ascii="Calibri" w:hAnsi="Calibri" w:cs="Calibri"/>
                <w:color w:val="FFFFFF"/>
                <w:sz w:val="22"/>
                <w:highlight w:val="red"/>
              </w:rPr>
            </w:pPr>
          </w:p>
          <w:p w14:paraId="5E717E87" w14:textId="77777777" w:rsidR="00A738BD" w:rsidRDefault="00A738BD" w:rsidP="00ED6E0C">
            <w:pPr>
              <w:jc w:val="right"/>
              <w:rPr>
                <w:rFonts w:ascii="Calibri" w:hAnsi="Calibri" w:cs="Calibri"/>
                <w:color w:val="FFFFFF"/>
                <w:sz w:val="22"/>
                <w:highlight w:val="red"/>
              </w:rPr>
            </w:pPr>
          </w:p>
          <w:p w14:paraId="430FE346" w14:textId="77777777" w:rsidR="00A738BD" w:rsidRDefault="00A738BD" w:rsidP="00ED6E0C">
            <w:pPr>
              <w:jc w:val="right"/>
              <w:rPr>
                <w:rFonts w:ascii="Calibri" w:hAnsi="Calibri" w:cs="Calibri"/>
                <w:color w:val="FFFFFF"/>
                <w:sz w:val="22"/>
                <w:highlight w:val="red"/>
              </w:rPr>
            </w:pPr>
          </w:p>
          <w:p w14:paraId="538ED34A" w14:textId="77777777" w:rsidR="00A738BD" w:rsidRDefault="00A738BD" w:rsidP="00ED6E0C">
            <w:pPr>
              <w:rPr>
                <w:rFonts w:ascii="Calibri" w:hAnsi="Calibri" w:cs="Calibri"/>
                <w:color w:val="FFFFFF"/>
                <w:sz w:val="22"/>
                <w:highlight w:val="red"/>
              </w:rPr>
            </w:pPr>
          </w:p>
          <w:p w14:paraId="294C9613" w14:textId="77777777" w:rsidR="00A738BD" w:rsidRDefault="00A738BD" w:rsidP="00ED6E0C">
            <w:pPr>
              <w:jc w:val="right"/>
              <w:rPr>
                <w:rFonts w:ascii="Calibri" w:hAnsi="Calibri" w:cs="Calibri"/>
                <w:color w:val="FFFFFF"/>
                <w:sz w:val="22"/>
                <w:highlight w:val="red"/>
              </w:rPr>
            </w:pPr>
          </w:p>
          <w:p w14:paraId="7A2628B9" w14:textId="77777777" w:rsidR="00A738BD" w:rsidRDefault="00A738BD" w:rsidP="00ED6E0C">
            <w:pPr>
              <w:jc w:val="right"/>
              <w:rPr>
                <w:rFonts w:ascii="Calibri" w:hAnsi="Calibri" w:cs="Calibri"/>
                <w:color w:val="FFFFFF"/>
                <w:sz w:val="22"/>
                <w:highlight w:val="red"/>
              </w:rPr>
            </w:pPr>
          </w:p>
          <w:p w14:paraId="24F52889" w14:textId="77777777" w:rsidR="00A738BD" w:rsidRPr="00E40325" w:rsidRDefault="00A738BD" w:rsidP="00ED6E0C">
            <w:pPr>
              <w:jc w:val="right"/>
              <w:rPr>
                <w:rFonts w:ascii="Calibri" w:hAnsi="Calibri" w:cs="Calibri"/>
                <w:sz w:val="24"/>
                <w:szCs w:val="24"/>
              </w:rPr>
            </w:pPr>
            <w:r w:rsidRPr="00E40325">
              <w:rPr>
                <w:rFonts w:ascii="Calibri" w:hAnsi="Calibri" w:cs="Calibri"/>
                <w:sz w:val="24"/>
                <w:szCs w:val="24"/>
              </w:rPr>
              <w:t>15 Points</w:t>
            </w:r>
          </w:p>
        </w:tc>
      </w:tr>
      <w:tr w:rsidR="00A738BD" w:rsidRPr="00973F08" w14:paraId="2571D538" w14:textId="77777777" w:rsidTr="00ED6E0C">
        <w:tc>
          <w:tcPr>
            <w:tcW w:w="517" w:type="dxa"/>
            <w:tcMar>
              <w:top w:w="72" w:type="dxa"/>
              <w:left w:w="115" w:type="dxa"/>
              <w:right w:w="115" w:type="dxa"/>
            </w:tcMar>
          </w:tcPr>
          <w:p w14:paraId="42B7F97C" w14:textId="77777777" w:rsidR="00A738BD" w:rsidRPr="00266DFB" w:rsidRDefault="00A738BD" w:rsidP="00ED6E0C">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26EAF160" w14:textId="77777777" w:rsidR="00A738BD" w:rsidRPr="00266DFB" w:rsidRDefault="00A738BD" w:rsidP="00ED6E0C">
            <w:pPr>
              <w:spacing w:after="120"/>
              <w:rPr>
                <w:rFonts w:ascii="Calibri" w:hAnsi="Calibri" w:cs="Calibri"/>
                <w:b/>
                <w:sz w:val="24"/>
              </w:rPr>
            </w:pPr>
            <w:r w:rsidRPr="00266DFB">
              <w:rPr>
                <w:rFonts w:ascii="Calibri" w:hAnsi="Calibri" w:cs="Calibri"/>
                <w:b/>
                <w:sz w:val="24"/>
              </w:rPr>
              <w:t>Relevant Experience:</w:t>
            </w:r>
          </w:p>
          <w:p w14:paraId="1E3AB5DC" w14:textId="77777777" w:rsidR="00A738BD" w:rsidRPr="00266DFB" w:rsidRDefault="00A738BD" w:rsidP="00ED6E0C">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4D5F856C" w14:textId="77777777" w:rsidR="00A738BD" w:rsidRPr="00266DFB" w:rsidRDefault="00A738BD" w:rsidP="00ED6E0C">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648E6B88" w14:textId="77777777" w:rsidR="00A738BD" w:rsidRPr="00266DFB" w:rsidRDefault="00A738BD" w:rsidP="00ED6E0C">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46C01E71" w14:textId="77777777" w:rsidR="00A738BD" w:rsidRPr="00266DFB" w:rsidRDefault="00A738BD" w:rsidP="00ED6E0C">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35CAD51" w14:textId="77777777" w:rsidR="00A738BD" w:rsidRPr="00266DFB" w:rsidRDefault="00A738BD" w:rsidP="00ED6E0C">
            <w:pPr>
              <w:jc w:val="right"/>
              <w:rPr>
                <w:rFonts w:ascii="Calibri" w:hAnsi="Calibri" w:cs="Calibri"/>
                <w:sz w:val="24"/>
              </w:rPr>
            </w:pPr>
            <w:r>
              <w:rPr>
                <w:rFonts w:ascii="Calibri" w:hAnsi="Calibri" w:cs="Calibri"/>
                <w:sz w:val="24"/>
                <w:szCs w:val="24"/>
              </w:rPr>
              <w:t>20</w:t>
            </w:r>
            <w:r w:rsidRPr="00E40325">
              <w:rPr>
                <w:rFonts w:ascii="Calibri" w:hAnsi="Calibri" w:cs="Calibri"/>
                <w:sz w:val="24"/>
                <w:szCs w:val="24"/>
              </w:rPr>
              <w:t xml:space="preserve"> </w:t>
            </w:r>
            <w:r w:rsidRPr="00266DFB">
              <w:rPr>
                <w:rFonts w:ascii="Calibri" w:hAnsi="Calibri" w:cs="Calibri"/>
                <w:sz w:val="24"/>
              </w:rPr>
              <w:t>Points</w:t>
            </w:r>
          </w:p>
        </w:tc>
      </w:tr>
      <w:tr w:rsidR="00A738BD" w:rsidRPr="00973F08" w14:paraId="6D2DD132" w14:textId="77777777" w:rsidTr="00ED6E0C">
        <w:tc>
          <w:tcPr>
            <w:tcW w:w="517" w:type="dxa"/>
            <w:tcMar>
              <w:top w:w="72" w:type="dxa"/>
              <w:left w:w="115" w:type="dxa"/>
              <w:right w:w="115" w:type="dxa"/>
            </w:tcMar>
          </w:tcPr>
          <w:p w14:paraId="1B0D8230" w14:textId="77777777" w:rsidR="00A738BD" w:rsidRPr="00A85450" w:rsidRDefault="00A738BD" w:rsidP="00ED6E0C">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04831CB" w14:textId="77777777" w:rsidR="00A738BD" w:rsidRPr="00A85450" w:rsidRDefault="00A738BD" w:rsidP="00ED6E0C">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1CAB2818" w14:textId="77777777" w:rsidR="00A738BD" w:rsidRPr="00A85450" w:rsidRDefault="00A738BD" w:rsidP="00ED6E0C">
            <w:pPr>
              <w:jc w:val="right"/>
              <w:rPr>
                <w:rFonts w:ascii="Calibri" w:hAnsi="Calibri" w:cs="Calibri"/>
              </w:rPr>
            </w:pPr>
            <w:r w:rsidRPr="00E40325">
              <w:rPr>
                <w:rFonts w:ascii="Calibri" w:hAnsi="Calibri" w:cs="Calibri"/>
                <w:sz w:val="24"/>
                <w:szCs w:val="24"/>
              </w:rPr>
              <w:t xml:space="preserve">5 </w:t>
            </w:r>
            <w:r w:rsidRPr="00E40325">
              <w:rPr>
                <w:rFonts w:ascii="Calibri" w:hAnsi="Calibri" w:cs="Calibri"/>
                <w:sz w:val="24"/>
              </w:rPr>
              <w:t>Points</w:t>
            </w:r>
          </w:p>
        </w:tc>
      </w:tr>
      <w:tr w:rsidR="00A738BD" w:rsidRPr="00973F08" w14:paraId="2FCE6FE9" w14:textId="77777777" w:rsidTr="00ED6E0C">
        <w:tc>
          <w:tcPr>
            <w:tcW w:w="517" w:type="dxa"/>
            <w:tcMar>
              <w:top w:w="72" w:type="dxa"/>
              <w:left w:w="115" w:type="dxa"/>
              <w:right w:w="115" w:type="dxa"/>
            </w:tcMar>
          </w:tcPr>
          <w:p w14:paraId="11BF5903" w14:textId="77777777" w:rsidR="00A738BD" w:rsidRPr="00A85450" w:rsidRDefault="00A738BD" w:rsidP="00ED6E0C">
            <w:pPr>
              <w:pStyle w:val="ListParagraph"/>
              <w:numPr>
                <w:ilvl w:val="0"/>
                <w:numId w:val="8"/>
              </w:numPr>
              <w:ind w:left="0" w:hanging="14"/>
              <w:rPr>
                <w:rFonts w:ascii="Calibri" w:hAnsi="Calibri" w:cs="Calibri"/>
                <w:b/>
              </w:rPr>
            </w:pPr>
          </w:p>
        </w:tc>
        <w:tc>
          <w:tcPr>
            <w:tcW w:w="6570" w:type="dxa"/>
            <w:tcMar>
              <w:top w:w="72" w:type="dxa"/>
              <w:left w:w="115" w:type="dxa"/>
              <w:right w:w="115" w:type="dxa"/>
            </w:tcMar>
          </w:tcPr>
          <w:p w14:paraId="74C686A7" w14:textId="77777777" w:rsidR="00A738BD" w:rsidRPr="00266DFB" w:rsidRDefault="00A738BD" w:rsidP="00ED6E0C">
            <w:pPr>
              <w:spacing w:after="120"/>
              <w:rPr>
                <w:rFonts w:ascii="Calibri" w:hAnsi="Calibri" w:cs="Calibri"/>
                <w:b/>
                <w:sz w:val="24"/>
              </w:rPr>
            </w:pPr>
            <w:r w:rsidRPr="00266DFB">
              <w:rPr>
                <w:rFonts w:ascii="Calibri" w:hAnsi="Calibri" w:cs="Calibri"/>
                <w:b/>
                <w:sz w:val="24"/>
              </w:rPr>
              <w:t>Understanding of the Project:</w:t>
            </w:r>
          </w:p>
          <w:p w14:paraId="7F28A834" w14:textId="77777777" w:rsidR="00A738BD" w:rsidRPr="00266DFB" w:rsidRDefault="00A738BD" w:rsidP="00ED6E0C">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55C9D6B0" w14:textId="77777777" w:rsidR="00A738BD" w:rsidRPr="00266DFB" w:rsidRDefault="00A738BD" w:rsidP="00ED6E0C">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3B3E0B42" w14:textId="77777777" w:rsidR="00A738BD" w:rsidRPr="00266DFB" w:rsidRDefault="00A738BD" w:rsidP="00ED6E0C">
            <w:pPr>
              <w:numPr>
                <w:ilvl w:val="0"/>
                <w:numId w:val="4"/>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642BD57" w14:textId="77777777" w:rsidR="00A738BD" w:rsidRPr="00266DFB" w:rsidRDefault="00A738BD" w:rsidP="00ED6E0C">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59668EB1" w14:textId="77777777" w:rsidR="00A738BD" w:rsidRPr="00266DFB" w:rsidRDefault="00A738BD" w:rsidP="00ED6E0C">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440" w:type="dxa"/>
            <w:tcMar>
              <w:top w:w="72" w:type="dxa"/>
              <w:left w:w="115" w:type="dxa"/>
              <w:right w:w="115" w:type="dxa"/>
            </w:tcMar>
            <w:vAlign w:val="bottom"/>
          </w:tcPr>
          <w:p w14:paraId="4E7CFF35" w14:textId="77777777" w:rsidR="00A738BD" w:rsidRPr="00266DFB" w:rsidRDefault="00A738BD" w:rsidP="00ED6E0C">
            <w:pPr>
              <w:jc w:val="right"/>
              <w:rPr>
                <w:rFonts w:ascii="Calibri" w:hAnsi="Calibri" w:cs="Calibri"/>
                <w:sz w:val="24"/>
              </w:rPr>
            </w:pPr>
          </w:p>
          <w:p w14:paraId="2C57651A" w14:textId="77777777" w:rsidR="00A738BD" w:rsidRPr="00266DFB" w:rsidRDefault="00A738BD" w:rsidP="00ED6E0C">
            <w:pPr>
              <w:jc w:val="right"/>
              <w:rPr>
                <w:rFonts w:ascii="Calibri" w:hAnsi="Calibri" w:cs="Calibri"/>
                <w:sz w:val="24"/>
              </w:rPr>
            </w:pPr>
            <w:r w:rsidRPr="00E40325">
              <w:rPr>
                <w:rFonts w:ascii="Calibri" w:hAnsi="Calibri" w:cs="Calibri"/>
                <w:sz w:val="24"/>
                <w:szCs w:val="24"/>
              </w:rPr>
              <w:t>2</w:t>
            </w:r>
            <w:r>
              <w:rPr>
                <w:rFonts w:ascii="Calibri" w:hAnsi="Calibri" w:cs="Calibri"/>
                <w:sz w:val="24"/>
                <w:szCs w:val="24"/>
              </w:rPr>
              <w:t>0</w:t>
            </w:r>
            <w:r w:rsidRPr="00E40325">
              <w:rPr>
                <w:rFonts w:ascii="Calibri" w:hAnsi="Calibri" w:cs="Calibri"/>
                <w:sz w:val="24"/>
                <w:szCs w:val="24"/>
              </w:rPr>
              <w:t xml:space="preserve"> </w:t>
            </w:r>
            <w:r w:rsidRPr="00E40325">
              <w:rPr>
                <w:rFonts w:ascii="Calibri" w:hAnsi="Calibri" w:cs="Calibri"/>
                <w:sz w:val="24"/>
              </w:rPr>
              <w:t>Points</w:t>
            </w:r>
          </w:p>
        </w:tc>
      </w:tr>
    </w:tbl>
    <w:p w14:paraId="1DA812D7" w14:textId="77777777" w:rsidR="00A738BD" w:rsidRDefault="00A738BD" w:rsidP="00A738BD">
      <w:r>
        <w:br w:type="page"/>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A738BD" w:rsidRPr="00973F08" w14:paraId="223992A0" w14:textId="77777777" w:rsidTr="00ED6E0C">
        <w:tc>
          <w:tcPr>
            <w:tcW w:w="517" w:type="dxa"/>
            <w:tcMar>
              <w:top w:w="72" w:type="dxa"/>
              <w:left w:w="115" w:type="dxa"/>
              <w:right w:w="115" w:type="dxa"/>
            </w:tcMar>
          </w:tcPr>
          <w:p w14:paraId="53E789BC" w14:textId="77777777" w:rsidR="00A738BD" w:rsidRPr="00A85450" w:rsidRDefault="00A738BD" w:rsidP="00ED6E0C">
            <w:pPr>
              <w:pStyle w:val="ListParagraph"/>
              <w:numPr>
                <w:ilvl w:val="0"/>
                <w:numId w:val="8"/>
              </w:numPr>
              <w:ind w:left="0" w:hanging="14"/>
              <w:rPr>
                <w:rFonts w:ascii="Calibri" w:hAnsi="Calibri" w:cs="Calibri"/>
                <w:b/>
              </w:rPr>
            </w:pPr>
          </w:p>
        </w:tc>
        <w:tc>
          <w:tcPr>
            <w:tcW w:w="6570" w:type="dxa"/>
            <w:tcMar>
              <w:top w:w="72" w:type="dxa"/>
              <w:left w:w="115" w:type="dxa"/>
              <w:right w:w="115" w:type="dxa"/>
            </w:tcMar>
          </w:tcPr>
          <w:p w14:paraId="749BE402" w14:textId="77777777" w:rsidR="00A738BD" w:rsidRPr="00206877" w:rsidRDefault="00A738BD" w:rsidP="00ED6E0C">
            <w:pPr>
              <w:spacing w:after="120"/>
              <w:rPr>
                <w:rFonts w:ascii="Calibri" w:hAnsi="Calibri" w:cs="Calibri"/>
                <w:b/>
                <w:sz w:val="24"/>
              </w:rPr>
            </w:pPr>
            <w:r w:rsidRPr="00206877">
              <w:rPr>
                <w:rFonts w:ascii="Calibri" w:hAnsi="Calibri" w:cs="Calibri"/>
                <w:b/>
                <w:sz w:val="24"/>
              </w:rPr>
              <w:t>DESCRIPTION OF PROPOSED SERVICES:</w:t>
            </w:r>
          </w:p>
          <w:p w14:paraId="1B872474" w14:textId="77777777" w:rsidR="00A738BD" w:rsidRPr="00206877" w:rsidRDefault="00A738BD" w:rsidP="00ED6E0C">
            <w:pPr>
              <w:spacing w:after="120"/>
              <w:rPr>
                <w:rFonts w:ascii="Calibri" w:hAnsi="Calibri" w:cs="Calibri"/>
                <w:bCs/>
                <w:sz w:val="24"/>
              </w:rPr>
            </w:pPr>
            <w:r w:rsidRPr="00206877">
              <w:rPr>
                <w:rFonts w:ascii="Calibri" w:hAnsi="Calibri" w:cs="Calibri"/>
                <w:bCs/>
                <w:sz w:val="24"/>
              </w:rPr>
              <w:t>Proposals will be evaluated considering the RFP specifications and the questions below:</w:t>
            </w:r>
          </w:p>
          <w:p w14:paraId="2A8E3635" w14:textId="77777777" w:rsidR="00A738BD" w:rsidRDefault="00A738BD" w:rsidP="00ED6E0C">
            <w:pPr>
              <w:pStyle w:val="ListParagraph"/>
              <w:numPr>
                <w:ilvl w:val="0"/>
                <w:numId w:val="42"/>
              </w:numPr>
              <w:spacing w:after="120"/>
              <w:ind w:left="331" w:hanging="331"/>
              <w:rPr>
                <w:rFonts w:ascii="Calibri" w:hAnsi="Calibri" w:cs="Calibri"/>
                <w:bCs/>
                <w:sz w:val="24"/>
              </w:rPr>
            </w:pPr>
            <w:r>
              <w:rPr>
                <w:rFonts w:ascii="Calibri" w:hAnsi="Calibri" w:cs="Calibri"/>
                <w:bCs/>
                <w:sz w:val="24"/>
              </w:rPr>
              <w:t>Has the Bidder described the overall services?</w:t>
            </w:r>
          </w:p>
          <w:p w14:paraId="2CC24E58" w14:textId="77777777" w:rsidR="00A738BD" w:rsidRDefault="00A738BD" w:rsidP="00ED6E0C">
            <w:pPr>
              <w:pStyle w:val="ListParagraph"/>
              <w:numPr>
                <w:ilvl w:val="0"/>
                <w:numId w:val="42"/>
              </w:numPr>
              <w:spacing w:after="120"/>
              <w:ind w:left="331" w:hanging="331"/>
              <w:rPr>
                <w:rFonts w:ascii="Calibri" w:hAnsi="Calibri" w:cs="Calibri"/>
                <w:bCs/>
                <w:sz w:val="24"/>
              </w:rPr>
            </w:pPr>
            <w:r>
              <w:rPr>
                <w:rFonts w:ascii="Calibri" w:hAnsi="Calibri" w:cs="Calibri"/>
                <w:bCs/>
                <w:sz w:val="24"/>
              </w:rPr>
              <w:t>Has the Bidder described how they will meet the program’s desired overall goals, anticipated outcomes, measurable objectives, and critical tasks, including how key personnel will be responsible for achieving them?</w:t>
            </w:r>
          </w:p>
          <w:p w14:paraId="35445D90" w14:textId="77777777" w:rsidR="00A738BD" w:rsidRDefault="00A738BD" w:rsidP="00ED6E0C">
            <w:pPr>
              <w:pStyle w:val="ListParagraph"/>
              <w:numPr>
                <w:ilvl w:val="0"/>
                <w:numId w:val="42"/>
              </w:numPr>
              <w:spacing w:after="120"/>
              <w:ind w:left="331" w:hanging="331"/>
              <w:rPr>
                <w:rFonts w:ascii="Calibri" w:hAnsi="Calibri" w:cs="Calibri"/>
                <w:bCs/>
                <w:sz w:val="24"/>
              </w:rPr>
            </w:pPr>
            <w:r>
              <w:rPr>
                <w:rFonts w:ascii="Calibri" w:hAnsi="Calibri" w:cs="Calibri"/>
                <w:bCs/>
                <w:sz w:val="24"/>
              </w:rPr>
              <w:t>Has the Bidder detail existing data collection infrastructure and demonstrate the ability to interface with County’s database(s) as described in the RFP and/or provide reporting data to the County for maximum efficiency?</w:t>
            </w:r>
          </w:p>
          <w:p w14:paraId="1AC61DC1" w14:textId="77777777" w:rsidR="00A738BD" w:rsidRDefault="00A738BD" w:rsidP="00ED6E0C">
            <w:pPr>
              <w:pStyle w:val="ListParagraph"/>
              <w:numPr>
                <w:ilvl w:val="0"/>
                <w:numId w:val="42"/>
              </w:numPr>
              <w:spacing w:after="120"/>
              <w:ind w:left="331" w:hanging="331"/>
              <w:rPr>
                <w:rFonts w:ascii="Calibri" w:hAnsi="Calibri" w:cs="Calibri"/>
                <w:bCs/>
                <w:sz w:val="24"/>
              </w:rPr>
            </w:pPr>
            <w:r>
              <w:rPr>
                <w:rFonts w:ascii="Calibri" w:hAnsi="Calibri" w:cs="Calibri"/>
                <w:bCs/>
                <w:sz w:val="24"/>
              </w:rPr>
              <w:t>Has the Bidder explained any unique resources, procedures, or approaches that make the services of Bidder responsive to meeting the minimum qualification and requirements of the RFP?</w:t>
            </w:r>
          </w:p>
          <w:p w14:paraId="3D7030AF" w14:textId="77777777" w:rsidR="00A738BD" w:rsidRPr="00206877" w:rsidRDefault="00A738BD" w:rsidP="00ED6E0C">
            <w:pPr>
              <w:pStyle w:val="ListParagraph"/>
              <w:numPr>
                <w:ilvl w:val="0"/>
                <w:numId w:val="42"/>
              </w:numPr>
              <w:spacing w:after="120"/>
              <w:ind w:left="331" w:hanging="331"/>
              <w:rPr>
                <w:rFonts w:ascii="Calibri" w:hAnsi="Calibri" w:cs="Calibri"/>
                <w:bCs/>
                <w:sz w:val="24"/>
              </w:rPr>
            </w:pPr>
            <w:r>
              <w:rPr>
                <w:rFonts w:ascii="Calibri" w:hAnsi="Calibri" w:cs="Calibri"/>
                <w:bCs/>
                <w:sz w:val="24"/>
              </w:rPr>
              <w:t>Has the Bidder identified any limitations or restriction that exist for the Bidder to provide services? Has the Bidder explained what measures will be taken to adequately provide the services?</w:t>
            </w:r>
          </w:p>
        </w:tc>
        <w:tc>
          <w:tcPr>
            <w:tcW w:w="1440" w:type="dxa"/>
            <w:tcMar>
              <w:top w:w="72" w:type="dxa"/>
              <w:left w:w="115" w:type="dxa"/>
              <w:right w:w="115" w:type="dxa"/>
            </w:tcMar>
            <w:vAlign w:val="bottom"/>
          </w:tcPr>
          <w:p w14:paraId="14086C90" w14:textId="77777777" w:rsidR="00A738BD" w:rsidRPr="00266DFB" w:rsidRDefault="00A738BD" w:rsidP="00ED6E0C">
            <w:pPr>
              <w:jc w:val="right"/>
              <w:rPr>
                <w:rFonts w:ascii="Calibri" w:hAnsi="Calibri" w:cs="Calibri"/>
                <w:sz w:val="24"/>
              </w:rPr>
            </w:pPr>
            <w:r>
              <w:rPr>
                <w:rFonts w:ascii="Calibri" w:hAnsi="Calibri" w:cs="Calibri"/>
                <w:sz w:val="24"/>
              </w:rPr>
              <w:t>20 Points</w:t>
            </w:r>
          </w:p>
        </w:tc>
      </w:tr>
      <w:tr w:rsidR="00A738BD" w:rsidRPr="00973F08" w14:paraId="41A1C471" w14:textId="77777777" w:rsidTr="00ED6E0C">
        <w:tc>
          <w:tcPr>
            <w:tcW w:w="517" w:type="dxa"/>
            <w:tcMar>
              <w:top w:w="72" w:type="dxa"/>
              <w:left w:w="115" w:type="dxa"/>
              <w:right w:w="115" w:type="dxa"/>
            </w:tcMar>
          </w:tcPr>
          <w:p w14:paraId="15BAD473" w14:textId="77777777" w:rsidR="00A738BD" w:rsidRPr="00A85450" w:rsidRDefault="00A738BD" w:rsidP="00ED6E0C">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3B750ED4" w14:textId="77777777" w:rsidR="00A738BD" w:rsidRPr="003E3F23" w:rsidRDefault="00A738BD" w:rsidP="00ED6E0C">
            <w:pPr>
              <w:spacing w:after="120"/>
              <w:rPr>
                <w:rFonts w:ascii="Calibri" w:hAnsi="Calibri" w:cs="Calibri"/>
                <w:b/>
                <w:sz w:val="24"/>
                <w:szCs w:val="24"/>
              </w:rPr>
            </w:pPr>
            <w:r w:rsidRPr="003E3F23">
              <w:rPr>
                <w:rFonts w:ascii="Calibri" w:hAnsi="Calibri" w:cs="Calibri"/>
                <w:b/>
                <w:sz w:val="24"/>
                <w:szCs w:val="24"/>
              </w:rPr>
              <w:t>Methodology:</w:t>
            </w:r>
          </w:p>
          <w:p w14:paraId="14C6A6B2" w14:textId="77777777" w:rsidR="00A738BD" w:rsidRPr="003E3F23" w:rsidRDefault="00A738BD" w:rsidP="00ED6E0C">
            <w:pPr>
              <w:spacing w:after="120"/>
              <w:rPr>
                <w:rFonts w:ascii="Calibri" w:hAnsi="Calibri" w:cs="Calibri"/>
                <w:sz w:val="24"/>
                <w:szCs w:val="24"/>
              </w:rPr>
            </w:pPr>
            <w:r w:rsidRPr="003E3F23">
              <w:rPr>
                <w:rFonts w:ascii="Calibri" w:hAnsi="Calibri" w:cs="Calibri"/>
                <w:sz w:val="24"/>
                <w:szCs w:val="24"/>
              </w:rPr>
              <w:t>Proposals will be evaluated considering the RFP specifications and the questions below:</w:t>
            </w:r>
          </w:p>
          <w:p w14:paraId="23F5BFAD" w14:textId="77777777" w:rsidR="00A738BD" w:rsidRPr="003E3F23" w:rsidRDefault="00A738BD" w:rsidP="00ED6E0C">
            <w:pPr>
              <w:numPr>
                <w:ilvl w:val="0"/>
                <w:numId w:val="5"/>
              </w:numPr>
              <w:spacing w:after="120"/>
              <w:ind w:left="342"/>
              <w:rPr>
                <w:rFonts w:ascii="Calibri" w:hAnsi="Calibri" w:cs="Calibri"/>
                <w:sz w:val="24"/>
                <w:szCs w:val="24"/>
              </w:rPr>
            </w:pPr>
            <w:r w:rsidRPr="003E3F23">
              <w:rPr>
                <w:rFonts w:ascii="Calibri" w:hAnsi="Calibri" w:cs="Calibri"/>
                <w:sz w:val="24"/>
                <w:szCs w:val="24"/>
              </w:rPr>
              <w:t>Does the methodology depict a logical approach to fulfilling the requirements of the RFP?</w:t>
            </w:r>
          </w:p>
          <w:p w14:paraId="25C70E7D" w14:textId="77777777" w:rsidR="00A738BD" w:rsidRPr="003E3F23" w:rsidRDefault="00A738BD" w:rsidP="00ED6E0C">
            <w:pPr>
              <w:numPr>
                <w:ilvl w:val="0"/>
                <w:numId w:val="5"/>
              </w:numPr>
              <w:spacing w:after="120"/>
              <w:ind w:left="342"/>
              <w:rPr>
                <w:rFonts w:ascii="Calibri" w:hAnsi="Calibri" w:cs="Calibri"/>
                <w:sz w:val="24"/>
                <w:szCs w:val="24"/>
              </w:rPr>
            </w:pPr>
            <w:r w:rsidRPr="003E3F23">
              <w:rPr>
                <w:rFonts w:ascii="Calibri" w:hAnsi="Calibri" w:cs="Calibri"/>
                <w:sz w:val="24"/>
                <w:szCs w:val="24"/>
              </w:rPr>
              <w:t>Does the methodology match and contribute to achieving the objectives set out in the RFP?</w:t>
            </w:r>
          </w:p>
          <w:p w14:paraId="6083A58E" w14:textId="77777777" w:rsidR="00A738BD" w:rsidRPr="003E3F23" w:rsidRDefault="00A738BD" w:rsidP="00ED6E0C">
            <w:pPr>
              <w:numPr>
                <w:ilvl w:val="0"/>
                <w:numId w:val="5"/>
              </w:numPr>
              <w:spacing w:after="120"/>
              <w:ind w:left="342"/>
              <w:rPr>
                <w:rFonts w:ascii="Calibri" w:hAnsi="Calibri" w:cs="Calibri"/>
                <w:sz w:val="24"/>
                <w:szCs w:val="24"/>
              </w:rPr>
            </w:pPr>
            <w:r w:rsidRPr="003E3F23">
              <w:rPr>
                <w:rFonts w:ascii="Calibri" w:hAnsi="Calibri" w:cs="Calibri"/>
                <w:sz w:val="24"/>
                <w:szCs w:val="24"/>
              </w:rPr>
              <w:t>Does the methodology interface with the County’s schedule?</w:t>
            </w:r>
          </w:p>
        </w:tc>
        <w:tc>
          <w:tcPr>
            <w:tcW w:w="1440" w:type="dxa"/>
            <w:tcMar>
              <w:top w:w="72" w:type="dxa"/>
              <w:left w:w="115" w:type="dxa"/>
              <w:right w:w="115" w:type="dxa"/>
            </w:tcMar>
            <w:vAlign w:val="bottom"/>
          </w:tcPr>
          <w:p w14:paraId="357311C0" w14:textId="77777777" w:rsidR="00A738BD" w:rsidRPr="00266DFB" w:rsidRDefault="00A738BD" w:rsidP="00ED6E0C">
            <w:pPr>
              <w:jc w:val="right"/>
              <w:rPr>
                <w:rFonts w:ascii="Calibri" w:hAnsi="Calibri" w:cs="Calibri"/>
                <w:sz w:val="24"/>
              </w:rPr>
            </w:pPr>
          </w:p>
          <w:p w14:paraId="1A7CD270" w14:textId="77777777" w:rsidR="00A738BD" w:rsidRPr="00266DFB" w:rsidRDefault="00A738BD" w:rsidP="00ED6E0C">
            <w:pPr>
              <w:jc w:val="right"/>
              <w:rPr>
                <w:rFonts w:ascii="Calibri" w:hAnsi="Calibri" w:cs="Calibri"/>
                <w:sz w:val="24"/>
              </w:rPr>
            </w:pPr>
            <w:r>
              <w:rPr>
                <w:rFonts w:ascii="Calibri" w:hAnsi="Calibri" w:cs="Calibri"/>
                <w:sz w:val="24"/>
                <w:szCs w:val="24"/>
              </w:rPr>
              <w:t>20</w:t>
            </w:r>
            <w:r w:rsidRPr="00E40325">
              <w:rPr>
                <w:rFonts w:ascii="Calibri" w:hAnsi="Calibri" w:cs="Calibri"/>
                <w:sz w:val="24"/>
                <w:szCs w:val="24"/>
              </w:rPr>
              <w:t xml:space="preserve"> </w:t>
            </w:r>
            <w:r w:rsidRPr="00266DFB">
              <w:rPr>
                <w:rFonts w:ascii="Calibri" w:hAnsi="Calibri" w:cs="Calibri"/>
                <w:sz w:val="24"/>
              </w:rPr>
              <w:t>Points</w:t>
            </w:r>
          </w:p>
        </w:tc>
      </w:tr>
      <w:tr w:rsidR="00A738BD" w:rsidRPr="00973F08" w14:paraId="239012D3" w14:textId="77777777" w:rsidTr="00ED6E0C">
        <w:tc>
          <w:tcPr>
            <w:tcW w:w="517" w:type="dxa"/>
            <w:tcMar>
              <w:top w:w="72" w:type="dxa"/>
              <w:left w:w="115" w:type="dxa"/>
              <w:right w:w="115" w:type="dxa"/>
            </w:tcMar>
          </w:tcPr>
          <w:p w14:paraId="75F9EDE7" w14:textId="77777777" w:rsidR="00A738BD" w:rsidRPr="00A85450" w:rsidRDefault="00A738BD" w:rsidP="00ED6E0C">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028A25E" w14:textId="77777777" w:rsidR="00A738BD" w:rsidRPr="00DF5478" w:rsidRDefault="00A738BD" w:rsidP="00ED6E0C">
            <w:pPr>
              <w:spacing w:before="100" w:beforeAutospacing="1" w:after="240"/>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01E9B5E9" w14:textId="77777777" w:rsidR="00A738BD" w:rsidRPr="002F74DA" w:rsidRDefault="00A738BD" w:rsidP="00ED6E0C">
            <w:pPr>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7DF4633D" w14:textId="77777777" w:rsidR="00A738BD" w:rsidRPr="00463122" w:rsidRDefault="00A738BD" w:rsidP="00ED6E0C">
            <w:pPr>
              <w:jc w:val="center"/>
              <w:rPr>
                <w:rFonts w:ascii="Calibri" w:hAnsi="Calibri" w:cs="Calibri"/>
                <w:color w:val="FF0000"/>
                <w:sz w:val="24"/>
                <w:szCs w:val="24"/>
              </w:rPr>
            </w:pPr>
            <w:r w:rsidRPr="00001376">
              <w:rPr>
                <w:rFonts w:asciiTheme="minorHAnsi" w:hAnsiTheme="minorHAnsi" w:cstheme="minorHAnsi"/>
                <w:sz w:val="20"/>
              </w:rPr>
              <w:t>Vendor Interview may be used to revise / inform scores of criteria above</w:t>
            </w:r>
          </w:p>
        </w:tc>
      </w:tr>
    </w:tbl>
    <w:p w14:paraId="692EF633" w14:textId="77777777" w:rsidR="00A738BD" w:rsidRDefault="00A738BD" w:rsidP="00A738BD">
      <w:bookmarkStart w:id="43" w:name="_Hlk88675535"/>
      <w:r>
        <w:br w:type="page"/>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A738BD" w:rsidRPr="00973F08" w14:paraId="4D7AB1BC" w14:textId="77777777" w:rsidTr="00ED6E0C">
        <w:tc>
          <w:tcPr>
            <w:tcW w:w="8527" w:type="dxa"/>
            <w:gridSpan w:val="3"/>
            <w:tcMar>
              <w:top w:w="115" w:type="dxa"/>
              <w:left w:w="115" w:type="dxa"/>
              <w:bottom w:w="115" w:type="dxa"/>
              <w:right w:w="115" w:type="dxa"/>
            </w:tcMar>
          </w:tcPr>
          <w:p w14:paraId="49A802A8" w14:textId="77777777" w:rsidR="00A738BD" w:rsidRPr="00266DFB" w:rsidRDefault="00A738BD" w:rsidP="00ED6E0C">
            <w:pPr>
              <w:jc w:val="center"/>
              <w:rPr>
                <w:rFonts w:ascii="Calibri" w:hAnsi="Calibri" w:cs="Calibri"/>
                <w:sz w:val="24"/>
              </w:rPr>
            </w:pPr>
            <w:r w:rsidRPr="00266DFB">
              <w:rPr>
                <w:rFonts w:ascii="Calibri" w:hAnsi="Calibri" w:cs="Calibri"/>
                <w:b/>
                <w:sz w:val="24"/>
              </w:rPr>
              <w:lastRenderedPageBreak/>
              <w:t>SMALL LOCAL EMERGING BUSINESS PREFERENCE</w:t>
            </w:r>
          </w:p>
        </w:tc>
      </w:tr>
      <w:tr w:rsidR="00A738BD" w:rsidRPr="00973F08" w14:paraId="7D9E6D16" w14:textId="77777777" w:rsidTr="00ED6E0C">
        <w:trPr>
          <w:trHeight w:val="917"/>
        </w:trPr>
        <w:tc>
          <w:tcPr>
            <w:tcW w:w="517" w:type="dxa"/>
            <w:tcMar>
              <w:top w:w="72" w:type="dxa"/>
              <w:left w:w="115" w:type="dxa"/>
              <w:right w:w="115" w:type="dxa"/>
            </w:tcMar>
          </w:tcPr>
          <w:p w14:paraId="770156CE" w14:textId="77777777" w:rsidR="00A738BD" w:rsidRPr="00A85450" w:rsidRDefault="00A738BD" w:rsidP="00ED6E0C">
            <w:pPr>
              <w:rPr>
                <w:rFonts w:ascii="Calibri" w:hAnsi="Calibri" w:cs="Calibri"/>
                <w:b/>
              </w:rPr>
            </w:pPr>
          </w:p>
        </w:tc>
        <w:tc>
          <w:tcPr>
            <w:tcW w:w="6570" w:type="dxa"/>
            <w:tcMar>
              <w:top w:w="72" w:type="dxa"/>
              <w:left w:w="115" w:type="dxa"/>
              <w:right w:w="115" w:type="dxa"/>
            </w:tcMar>
          </w:tcPr>
          <w:p w14:paraId="096C110E" w14:textId="77777777" w:rsidR="00A738BD" w:rsidRPr="00266DFB" w:rsidRDefault="00A738BD" w:rsidP="00ED6E0C">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11D6EF13" w14:textId="77777777" w:rsidR="00A738BD" w:rsidRPr="00266DFB" w:rsidRDefault="00A738BD" w:rsidP="00ED6E0C">
            <w:pPr>
              <w:jc w:val="right"/>
              <w:rPr>
                <w:rFonts w:ascii="Calibri" w:hAnsi="Calibri" w:cs="Calibri"/>
                <w:sz w:val="24"/>
              </w:rPr>
            </w:pPr>
            <w:r w:rsidRPr="00266DFB">
              <w:rPr>
                <w:rFonts w:ascii="Calibri" w:hAnsi="Calibri" w:cs="Calibri"/>
                <w:sz w:val="24"/>
              </w:rPr>
              <w:t>5%</w:t>
            </w:r>
          </w:p>
        </w:tc>
      </w:tr>
      <w:tr w:rsidR="00A738BD" w:rsidRPr="00973F08" w14:paraId="46E0924E" w14:textId="77777777" w:rsidTr="00ED6E0C">
        <w:trPr>
          <w:trHeight w:val="1286"/>
        </w:trPr>
        <w:tc>
          <w:tcPr>
            <w:tcW w:w="517" w:type="dxa"/>
            <w:tcMar>
              <w:top w:w="72" w:type="dxa"/>
              <w:left w:w="115" w:type="dxa"/>
              <w:right w:w="115" w:type="dxa"/>
            </w:tcMar>
          </w:tcPr>
          <w:p w14:paraId="41CBE63E" w14:textId="77777777" w:rsidR="00A738BD" w:rsidRPr="00A85450" w:rsidRDefault="00A738BD" w:rsidP="00ED6E0C">
            <w:pPr>
              <w:rPr>
                <w:rFonts w:ascii="Calibri" w:hAnsi="Calibri" w:cs="Calibri"/>
                <w:b/>
              </w:rPr>
            </w:pPr>
          </w:p>
        </w:tc>
        <w:tc>
          <w:tcPr>
            <w:tcW w:w="6570" w:type="dxa"/>
            <w:tcMar>
              <w:top w:w="72" w:type="dxa"/>
              <w:left w:w="115" w:type="dxa"/>
              <w:right w:w="115" w:type="dxa"/>
            </w:tcMar>
          </w:tcPr>
          <w:p w14:paraId="464CBF1A" w14:textId="77777777" w:rsidR="00A738BD" w:rsidRPr="00266DFB" w:rsidRDefault="00A738BD" w:rsidP="00ED6E0C">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094C157A" w14:textId="77777777" w:rsidR="00A738BD" w:rsidRPr="00266DFB" w:rsidRDefault="00A738BD" w:rsidP="00ED6E0C">
            <w:pPr>
              <w:jc w:val="right"/>
              <w:rPr>
                <w:rFonts w:ascii="Calibri" w:hAnsi="Calibri" w:cs="Calibri"/>
                <w:sz w:val="24"/>
              </w:rPr>
            </w:pPr>
            <w:r w:rsidRPr="00266DFB">
              <w:rPr>
                <w:rFonts w:ascii="Calibri" w:hAnsi="Calibri" w:cs="Calibri"/>
                <w:sz w:val="24"/>
              </w:rPr>
              <w:t>5%</w:t>
            </w:r>
          </w:p>
        </w:tc>
      </w:tr>
      <w:bookmarkEnd w:id="43"/>
    </w:tbl>
    <w:p w14:paraId="3059A1E3" w14:textId="77777777" w:rsidR="00A738BD" w:rsidRPr="007265B8" w:rsidRDefault="00A738BD" w:rsidP="00A738BD"/>
    <w:p w14:paraId="79A45C5A" w14:textId="77777777" w:rsidR="00A738BD" w:rsidRPr="00EE51C4" w:rsidRDefault="00A738BD" w:rsidP="00A738BD">
      <w:pPr>
        <w:pStyle w:val="Heading2"/>
        <w:rPr>
          <w:sz w:val="24"/>
          <w:szCs w:val="24"/>
          <w:u w:val="none"/>
        </w:rPr>
      </w:pPr>
      <w:bookmarkStart w:id="44" w:name="_Toc106380878"/>
      <w:r w:rsidRPr="00EE51C4">
        <w:rPr>
          <w:sz w:val="24"/>
          <w:szCs w:val="24"/>
        </w:rPr>
        <w:t>CONTRACT EVALUATION AND ASSESSMENT</w:t>
      </w:r>
      <w:bookmarkEnd w:id="39"/>
      <w:bookmarkEnd w:id="40"/>
      <w:bookmarkEnd w:id="44"/>
      <w:r w:rsidRPr="00EE51C4">
        <w:rPr>
          <w:sz w:val="24"/>
          <w:szCs w:val="24"/>
          <w:u w:val="none"/>
        </w:rPr>
        <w:t xml:space="preserve">  </w:t>
      </w:r>
    </w:p>
    <w:p w14:paraId="3177CF33" w14:textId="77777777" w:rsidR="00A738BD" w:rsidRPr="00EE51C4" w:rsidRDefault="00A738BD" w:rsidP="00A738BD">
      <w:pPr>
        <w:pStyle w:val="Item1"/>
        <w:rPr>
          <w:sz w:val="24"/>
          <w:szCs w:val="18"/>
        </w:rPr>
      </w:pPr>
      <w:bookmarkStart w:id="45" w:name="_Toc339364448"/>
      <w:bookmarkStart w:id="46" w:name="_Toc339364709"/>
      <w:r w:rsidRPr="00EE51C4">
        <w:rPr>
          <w:sz w:val="24"/>
          <w:szCs w:val="18"/>
        </w:rPr>
        <w:t>During the initial 120-day period of any contract 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5C549D95" w14:textId="77777777" w:rsidR="00A738BD" w:rsidRPr="00EE51C4" w:rsidRDefault="00A738BD" w:rsidP="00A738BD">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352E56F7" w14:textId="77777777" w:rsidR="00A738BD" w:rsidRPr="00EE51C4" w:rsidRDefault="00A738BD" w:rsidP="00A738BD">
      <w:pPr>
        <w:pStyle w:val="Itema"/>
        <w:rPr>
          <w:sz w:val="24"/>
          <w:szCs w:val="24"/>
        </w:rPr>
      </w:pPr>
      <w:r w:rsidRPr="00EE51C4">
        <w:rPr>
          <w:sz w:val="24"/>
          <w:szCs w:val="24"/>
        </w:rPr>
        <w:t>The Contractor has complied with all terms of this RFP and the contract; and</w:t>
      </w:r>
    </w:p>
    <w:p w14:paraId="4DCB028B" w14:textId="77777777" w:rsidR="00A738BD" w:rsidRPr="00EE51C4" w:rsidRDefault="00A738BD" w:rsidP="00A738BD">
      <w:pPr>
        <w:pStyle w:val="Itema"/>
        <w:rPr>
          <w:sz w:val="24"/>
          <w:szCs w:val="24"/>
        </w:rPr>
      </w:pPr>
      <w:r w:rsidRPr="00EE51C4">
        <w:rPr>
          <w:sz w:val="24"/>
          <w:szCs w:val="24"/>
        </w:rPr>
        <w:t xml:space="preserve">Any problems or potential problems with the proposed goods and/or services were evidenced, which makes it unlikely (even with possible modifications) that such goods and/or services have met or will meet the County requirements.  </w:t>
      </w:r>
    </w:p>
    <w:p w14:paraId="002D6CE9" w14:textId="77777777" w:rsidR="00A738BD" w:rsidRPr="00EE51C4" w:rsidRDefault="00A738BD" w:rsidP="00A738BD">
      <w:pPr>
        <w:pStyle w:val="Item1"/>
        <w:rPr>
          <w:sz w:val="24"/>
          <w:szCs w:val="18"/>
        </w:rPr>
      </w:pPr>
      <w:r w:rsidRPr="00EE51C4">
        <w:rPr>
          <w:sz w:val="24"/>
          <w:szCs w:val="18"/>
        </w:rPr>
        <w:t xml:space="preserve">If, as a result of such determination, the County concludes that it is not satisfied with the Contractor’s performance under any awarded contract and/or Contractor’s goods and services as contracted for therein, the Contractor may be notified that the contract is being terminated.  The Contractor </w:t>
      </w:r>
      <w:r>
        <w:rPr>
          <w:sz w:val="24"/>
          <w:szCs w:val="18"/>
        </w:rPr>
        <w:t>must</w:t>
      </w:r>
      <w:r w:rsidRPr="00EE51C4">
        <w:rPr>
          <w:sz w:val="24"/>
          <w:szCs w:val="18"/>
        </w:rPr>
        <w:t xml:space="preserve"> be responsible for returning County </w:t>
      </w:r>
      <w:r w:rsidRPr="005D606E">
        <w:rPr>
          <w:sz w:val="24"/>
          <w:szCs w:val="18"/>
        </w:rPr>
        <w:t>facilities to their original state at no charge to the County.  The County will have the right to invite the next qualified Bidder</w:t>
      </w:r>
      <w:bookmarkStart w:id="47" w:name="_Hlk101542909"/>
      <w:r w:rsidRPr="005D606E">
        <w:rPr>
          <w:sz w:val="24"/>
          <w:szCs w:val="18"/>
        </w:rPr>
        <w:t>(s)</w:t>
      </w:r>
      <w:bookmarkEnd w:id="47"/>
      <w:r w:rsidRPr="005D606E">
        <w:rPr>
          <w:sz w:val="24"/>
          <w:szCs w:val="18"/>
        </w:rPr>
        <w:t xml:space="preserve"> to enter into a contract.  The County also reserves the right to rebid this project if it is determined to be in its best interest to do so.  The County’s right to go to the next qualified Bidder(s) and/or rebid </w:t>
      </w:r>
      <w:r w:rsidRPr="00EE51C4">
        <w:rPr>
          <w:sz w:val="24"/>
          <w:szCs w:val="18"/>
        </w:rPr>
        <w:t>is not limited by the award of a contract or the 120-day period.</w:t>
      </w:r>
    </w:p>
    <w:p w14:paraId="69B7D506" w14:textId="77777777" w:rsidR="00A738BD" w:rsidRPr="00266DFB" w:rsidRDefault="00A738BD" w:rsidP="00A738BD">
      <w:pPr>
        <w:pStyle w:val="Heading2"/>
        <w:rPr>
          <w:sz w:val="24"/>
          <w:szCs w:val="24"/>
          <w:u w:val="none"/>
        </w:rPr>
      </w:pPr>
      <w:bookmarkStart w:id="48" w:name="_Toc106380879"/>
      <w:r w:rsidRPr="00266DFB">
        <w:rPr>
          <w:sz w:val="24"/>
          <w:szCs w:val="24"/>
        </w:rPr>
        <w:t>NOTICE OF INTENT TO AWARD</w:t>
      </w:r>
      <w:bookmarkEnd w:id="45"/>
      <w:bookmarkEnd w:id="46"/>
      <w:bookmarkEnd w:id="48"/>
      <w:r w:rsidRPr="00266DFB">
        <w:rPr>
          <w:sz w:val="24"/>
          <w:szCs w:val="24"/>
          <w:u w:val="none"/>
        </w:rPr>
        <w:t xml:space="preserve"> </w:t>
      </w:r>
    </w:p>
    <w:p w14:paraId="4C7431BB" w14:textId="77777777" w:rsidR="00A738BD" w:rsidRPr="00121DEB" w:rsidRDefault="00A738BD" w:rsidP="00A738BD">
      <w:pPr>
        <w:pStyle w:val="Item1"/>
        <w:tabs>
          <w:tab w:val="clear" w:pos="1440"/>
        </w:tabs>
        <w:rPr>
          <w:sz w:val="24"/>
          <w:szCs w:val="18"/>
        </w:rPr>
      </w:pPr>
      <w:r w:rsidRPr="00121DEB">
        <w:rPr>
          <w:sz w:val="24"/>
          <w:szCs w:val="18"/>
        </w:rPr>
        <w:t xml:space="preserve">At the conclusion of the RFP response evaluation period, all Bidders will be notified in writing by email </w:t>
      </w:r>
      <w:r w:rsidRPr="002F484B">
        <w:rPr>
          <w:sz w:val="24"/>
          <w:szCs w:val="18"/>
        </w:rPr>
        <w:t xml:space="preserve">or US Postal Service mail of the contract award recommendation, if any, by GSA-Procurement.  </w:t>
      </w:r>
      <w:r w:rsidRPr="00121DEB">
        <w:rPr>
          <w:sz w:val="24"/>
          <w:szCs w:val="18"/>
        </w:rPr>
        <w:t>The document providing this notification is the Notice of Intent to Award</w:t>
      </w:r>
      <w:r>
        <w:rPr>
          <w:sz w:val="24"/>
          <w:szCs w:val="18"/>
        </w:rPr>
        <w:t>/Non-Award</w:t>
      </w:r>
      <w:r w:rsidRPr="00121DEB">
        <w:rPr>
          <w:sz w:val="24"/>
          <w:szCs w:val="18"/>
        </w:rPr>
        <w:t xml:space="preserve">.  </w:t>
      </w:r>
    </w:p>
    <w:p w14:paraId="20A4A009" w14:textId="77777777" w:rsidR="00A738BD" w:rsidRPr="00EB4661" w:rsidRDefault="00A738BD" w:rsidP="00A738BD">
      <w:pPr>
        <w:spacing w:after="240"/>
        <w:ind w:left="2160"/>
        <w:rPr>
          <w:rFonts w:ascii="Calibri" w:hAnsi="Calibri" w:cs="Calibri"/>
          <w:sz w:val="24"/>
          <w:szCs w:val="24"/>
        </w:rPr>
      </w:pPr>
      <w:r w:rsidRPr="00EB4661">
        <w:rPr>
          <w:rFonts w:ascii="Calibri" w:hAnsi="Calibri" w:cs="Calibri"/>
          <w:sz w:val="24"/>
          <w:szCs w:val="24"/>
        </w:rPr>
        <w:lastRenderedPageBreak/>
        <w:t>The Notice of Intent to Award/Non-Award will provide the following information:</w:t>
      </w:r>
    </w:p>
    <w:p w14:paraId="669C4F96" w14:textId="77777777" w:rsidR="00A738BD" w:rsidRPr="00EB4661" w:rsidRDefault="00A738BD" w:rsidP="00A738BD">
      <w:pPr>
        <w:pStyle w:val="Itema"/>
        <w:tabs>
          <w:tab w:val="clear" w:pos="2160"/>
        </w:tabs>
        <w:rPr>
          <w:sz w:val="24"/>
          <w:szCs w:val="24"/>
        </w:rPr>
      </w:pPr>
      <w:r w:rsidRPr="004B0089">
        <w:rPr>
          <w:sz w:val="24"/>
          <w:szCs w:val="24"/>
        </w:rPr>
        <w:t>The name</w:t>
      </w:r>
      <w:bookmarkStart w:id="49" w:name="_Hlk101542950"/>
      <w:r w:rsidRPr="004B0089">
        <w:rPr>
          <w:sz w:val="24"/>
          <w:szCs w:val="24"/>
        </w:rPr>
        <w:t>(s)</w:t>
      </w:r>
      <w:bookmarkEnd w:id="49"/>
      <w:r w:rsidRPr="004B0089">
        <w:rPr>
          <w:sz w:val="24"/>
          <w:szCs w:val="24"/>
        </w:rPr>
        <w:t xml:space="preserve"> of the Bidder(s) being </w:t>
      </w:r>
      <w:r w:rsidRPr="00EB4661">
        <w:rPr>
          <w:sz w:val="24"/>
          <w:szCs w:val="24"/>
        </w:rPr>
        <w:t xml:space="preserve">recommended for contract award; and </w:t>
      </w:r>
    </w:p>
    <w:p w14:paraId="15A610ED" w14:textId="77777777" w:rsidR="00A738BD" w:rsidRPr="00266DFB" w:rsidRDefault="00A738BD" w:rsidP="00A738BD">
      <w:pPr>
        <w:pStyle w:val="Itema"/>
        <w:tabs>
          <w:tab w:val="clear" w:pos="2160"/>
        </w:tabs>
        <w:rPr>
          <w:sz w:val="24"/>
          <w:szCs w:val="24"/>
        </w:rPr>
      </w:pPr>
      <w:r w:rsidRPr="00266DFB">
        <w:rPr>
          <w:sz w:val="24"/>
          <w:szCs w:val="24"/>
        </w:rPr>
        <w:t>The names of all other parties that submitted proposals.</w:t>
      </w:r>
    </w:p>
    <w:p w14:paraId="1EE40900" w14:textId="77777777" w:rsidR="00A738BD" w:rsidRPr="00266DFB" w:rsidRDefault="00A738BD" w:rsidP="00A738BD">
      <w:pPr>
        <w:pStyle w:val="Item1"/>
        <w:tabs>
          <w:tab w:val="clear" w:pos="1440"/>
        </w:tabs>
        <w:rPr>
          <w:sz w:val="24"/>
          <w:szCs w:val="24"/>
        </w:rPr>
      </w:pPr>
      <w:r w:rsidRPr="00266DFB">
        <w:rPr>
          <w:sz w:val="24"/>
          <w:szCs w:val="24"/>
        </w:rPr>
        <w:t xml:space="preserve">The submitted proposals </w:t>
      </w:r>
      <w:r>
        <w:rPr>
          <w:sz w:val="24"/>
          <w:szCs w:val="24"/>
        </w:rPr>
        <w:t>will</w:t>
      </w:r>
      <w:r w:rsidRPr="00266DFB">
        <w:rPr>
          <w:sz w:val="24"/>
          <w:szCs w:val="24"/>
        </w:rPr>
        <w:t xml:space="preserve"> be made </w:t>
      </w:r>
      <w:r w:rsidRPr="002F484B">
        <w:rPr>
          <w:sz w:val="24"/>
          <w:szCs w:val="24"/>
        </w:rPr>
        <w:t>available upon request no later than five calendar days before approval of the award and contract is scheduled to be considered by the Board of Supervisors.</w:t>
      </w:r>
    </w:p>
    <w:p w14:paraId="2D3A019E" w14:textId="77777777" w:rsidR="00A738BD" w:rsidRPr="001F7476" w:rsidRDefault="00A738BD" w:rsidP="00A738BD">
      <w:pPr>
        <w:pStyle w:val="Heading2"/>
        <w:rPr>
          <w:caps/>
          <w:sz w:val="24"/>
          <w:szCs w:val="24"/>
        </w:rPr>
      </w:pPr>
      <w:bookmarkStart w:id="50" w:name="_Toc106380880"/>
      <w:r w:rsidRPr="001F7476">
        <w:rPr>
          <w:caps/>
          <w:sz w:val="24"/>
          <w:szCs w:val="24"/>
        </w:rPr>
        <w:t>Bid Protest</w:t>
      </w:r>
      <w:r>
        <w:rPr>
          <w:caps/>
          <w:sz w:val="24"/>
          <w:szCs w:val="24"/>
        </w:rPr>
        <w:t xml:space="preserve"> </w:t>
      </w:r>
      <w:r w:rsidRPr="001F7476">
        <w:rPr>
          <w:caps/>
          <w:sz w:val="24"/>
          <w:szCs w:val="24"/>
        </w:rPr>
        <w:t>/</w:t>
      </w:r>
      <w:r>
        <w:rPr>
          <w:caps/>
          <w:sz w:val="24"/>
          <w:szCs w:val="24"/>
        </w:rPr>
        <w:t xml:space="preserve"> </w:t>
      </w:r>
      <w:r w:rsidRPr="001F7476">
        <w:rPr>
          <w:caps/>
          <w:sz w:val="24"/>
          <w:szCs w:val="24"/>
        </w:rPr>
        <w:t>Appeals Process</w:t>
      </w:r>
      <w:bookmarkEnd w:id="50"/>
    </w:p>
    <w:p w14:paraId="255CE237" w14:textId="77777777" w:rsidR="00A738BD" w:rsidRPr="00266DFB" w:rsidRDefault="00A738BD" w:rsidP="00A738BD">
      <w:pPr>
        <w:ind w:left="1440"/>
        <w:rPr>
          <w:rFonts w:ascii="Calibri" w:hAnsi="Calibri"/>
          <w:sz w:val="24"/>
          <w:szCs w:val="24"/>
        </w:rPr>
      </w:pPr>
      <w:r w:rsidRPr="00266DFB">
        <w:rPr>
          <w:rFonts w:ascii="Calibri" w:hAnsi="Calibri"/>
          <w:sz w:val="24"/>
          <w:szCs w:val="24"/>
        </w:rPr>
        <w:t>The County of Alameda prides itself on the establishment of fair and competitive contracting procedures and the commitment made to follow those procedures. The following is provided in the event that Bidders wish to protest the bid process or appeal the recommendation to award a contract once the Notices of Intent to Award/Non-Award have been issued.  Bid protests submitted prior to issu</w:t>
      </w:r>
      <w:r>
        <w:rPr>
          <w:rFonts w:ascii="Calibri" w:hAnsi="Calibri"/>
          <w:sz w:val="24"/>
          <w:szCs w:val="24"/>
        </w:rPr>
        <w:t>ance of</w:t>
      </w:r>
      <w:r w:rsidRPr="00266DFB">
        <w:rPr>
          <w:rFonts w:ascii="Calibri" w:hAnsi="Calibri"/>
          <w:sz w:val="24"/>
          <w:szCs w:val="24"/>
        </w:rPr>
        <w:t xml:space="preserve"> the Notices of Intent to Award/Non-Award will not be accepted by the County.</w:t>
      </w:r>
    </w:p>
    <w:p w14:paraId="775F2D52" w14:textId="77777777" w:rsidR="00A738BD" w:rsidRPr="00266DFB" w:rsidRDefault="00A738BD" w:rsidP="00A738BD">
      <w:pPr>
        <w:ind w:left="1440"/>
        <w:rPr>
          <w:rFonts w:ascii="Calibri" w:hAnsi="Calibri"/>
          <w:sz w:val="24"/>
          <w:szCs w:val="24"/>
        </w:rPr>
      </w:pPr>
    </w:p>
    <w:p w14:paraId="195A9EB9" w14:textId="77777777" w:rsidR="00A738BD" w:rsidRPr="00121DEB" w:rsidRDefault="00A738BD" w:rsidP="00A738BD">
      <w:pPr>
        <w:pStyle w:val="Item1"/>
        <w:tabs>
          <w:tab w:val="clear" w:pos="1440"/>
        </w:tabs>
        <w:rPr>
          <w:sz w:val="24"/>
          <w:szCs w:val="18"/>
        </w:rPr>
      </w:pPr>
      <w:r w:rsidRPr="00121DEB">
        <w:rPr>
          <w:sz w:val="24"/>
          <w:szCs w:val="18"/>
        </w:rPr>
        <w:t xml:space="preserve">Any bid protest must be submitted in writing by 5:00 p.m. </w:t>
      </w:r>
      <w:r>
        <w:rPr>
          <w:sz w:val="24"/>
          <w:szCs w:val="18"/>
        </w:rPr>
        <w:t>on</w:t>
      </w:r>
      <w:r w:rsidRPr="00121DEB">
        <w:rPr>
          <w:sz w:val="24"/>
          <w:szCs w:val="18"/>
        </w:rPr>
        <w:t xml:space="preserve"> the SEVENTH (7th) calendar day following the date of issuance of the Notice of Intent to Award</w:t>
      </w:r>
      <w:r>
        <w:rPr>
          <w:sz w:val="24"/>
          <w:szCs w:val="18"/>
        </w:rPr>
        <w:t>/Non-Award</w:t>
      </w:r>
      <w:r w:rsidRPr="00121DEB">
        <w:rPr>
          <w:sz w:val="24"/>
          <w:szCs w:val="18"/>
        </w:rPr>
        <w:t>, not the date received by the Bidder. The bid protest must be submitted to the office that has been designated for review of protests for this procurement (the Protest Evaluator).  For this procurement</w:t>
      </w:r>
      <w:r>
        <w:rPr>
          <w:sz w:val="24"/>
          <w:szCs w:val="18"/>
        </w:rPr>
        <w:t>,</w:t>
      </w:r>
      <w:r w:rsidRPr="00121DEB">
        <w:rPr>
          <w:sz w:val="24"/>
          <w:szCs w:val="18"/>
        </w:rPr>
        <w:t xml:space="preserve"> the Protest Evaluator is:  </w:t>
      </w:r>
    </w:p>
    <w:p w14:paraId="4487E377" w14:textId="77777777" w:rsidR="00A738BD" w:rsidRDefault="00A738BD" w:rsidP="00A738BD">
      <w:pPr>
        <w:pStyle w:val="Item1"/>
        <w:numPr>
          <w:ilvl w:val="0"/>
          <w:numId w:val="0"/>
        </w:numPr>
        <w:spacing w:after="0"/>
        <w:ind w:left="2880"/>
      </w:pPr>
      <w:r w:rsidRPr="00266DFB">
        <w:rPr>
          <w:sz w:val="24"/>
          <w:szCs w:val="24"/>
        </w:rPr>
        <w:t>GSA–Office of Acquisition Policy</w:t>
      </w:r>
      <w:r>
        <w:t xml:space="preserve"> </w:t>
      </w:r>
    </w:p>
    <w:p w14:paraId="2C2E3847" w14:textId="77777777" w:rsidR="00A738BD" w:rsidRPr="00266DFB" w:rsidRDefault="00A738BD" w:rsidP="00A738B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0431D2CA" w14:textId="77777777" w:rsidR="00A738BD" w:rsidRPr="00266DFB" w:rsidRDefault="00A738BD" w:rsidP="00A738BD">
      <w:pPr>
        <w:pStyle w:val="Item1"/>
        <w:numPr>
          <w:ilvl w:val="0"/>
          <w:numId w:val="0"/>
        </w:numPr>
        <w:spacing w:after="0"/>
        <w:ind w:left="2880"/>
        <w:rPr>
          <w:sz w:val="24"/>
          <w:szCs w:val="24"/>
        </w:rPr>
      </w:pPr>
      <w:r w:rsidRPr="00266DFB">
        <w:rPr>
          <w:sz w:val="24"/>
          <w:szCs w:val="24"/>
        </w:rPr>
        <w:t>1401 Lakeside Drive, 10th Floor, Oakland, CA 94612</w:t>
      </w:r>
    </w:p>
    <w:p w14:paraId="06703E71" w14:textId="77777777" w:rsidR="00A738BD" w:rsidRPr="00266DFB" w:rsidRDefault="00A738BD" w:rsidP="00A738BD">
      <w:pPr>
        <w:pStyle w:val="Item1"/>
        <w:numPr>
          <w:ilvl w:val="0"/>
          <w:numId w:val="0"/>
        </w:numPr>
        <w:spacing w:after="0"/>
        <w:ind w:left="2880"/>
        <w:rPr>
          <w:sz w:val="24"/>
          <w:szCs w:val="24"/>
        </w:rPr>
      </w:pPr>
      <w:r w:rsidRPr="00266DFB">
        <w:rPr>
          <w:sz w:val="24"/>
          <w:szCs w:val="24"/>
        </w:rPr>
        <w:t xml:space="preserve">Email: </w:t>
      </w:r>
      <w:hyperlink r:id="rId37" w:history="1">
        <w:r w:rsidRPr="00266DFB">
          <w:rPr>
            <w:rStyle w:val="Hyperlink"/>
            <w:sz w:val="24"/>
            <w:szCs w:val="24"/>
          </w:rPr>
          <w:t>GSA-BidProtests@acgov.org</w:t>
        </w:r>
      </w:hyperlink>
      <w:r w:rsidRPr="00266DFB">
        <w:rPr>
          <w:sz w:val="24"/>
          <w:szCs w:val="24"/>
        </w:rPr>
        <w:t xml:space="preserve"> </w:t>
      </w:r>
    </w:p>
    <w:p w14:paraId="1B182B3A" w14:textId="77777777" w:rsidR="00A738BD" w:rsidRPr="00266DFB" w:rsidRDefault="00A738BD" w:rsidP="00A738BD">
      <w:pPr>
        <w:pStyle w:val="Item1"/>
        <w:numPr>
          <w:ilvl w:val="0"/>
          <w:numId w:val="0"/>
        </w:numPr>
        <w:spacing w:after="0"/>
        <w:ind w:left="2880"/>
        <w:rPr>
          <w:sz w:val="24"/>
          <w:szCs w:val="24"/>
        </w:rPr>
      </w:pPr>
    </w:p>
    <w:p w14:paraId="093F1010" w14:textId="77777777" w:rsidR="00A738BD" w:rsidRDefault="00A738BD" w:rsidP="00A738BD">
      <w:pPr>
        <w:pStyle w:val="Item1"/>
        <w:numPr>
          <w:ilvl w:val="0"/>
          <w:numId w:val="0"/>
        </w:numPr>
        <w:ind w:left="2160"/>
        <w:rPr>
          <w:sz w:val="24"/>
          <w:szCs w:val="24"/>
        </w:rPr>
      </w:pPr>
      <w:r w:rsidRPr="00266DFB">
        <w:rPr>
          <w:sz w:val="24"/>
          <w:szCs w:val="24"/>
        </w:rPr>
        <w:t>A bid protest received after 5:00 p.m.</w:t>
      </w:r>
      <w:r>
        <w:rPr>
          <w:sz w:val="24"/>
          <w:szCs w:val="24"/>
        </w:rPr>
        <w:t xml:space="preserve"> </w:t>
      </w:r>
      <w:r w:rsidRPr="00266DFB">
        <w:rPr>
          <w:sz w:val="24"/>
          <w:szCs w:val="24"/>
        </w:rPr>
        <w:t xml:space="preserve">is considered received as of the next </w:t>
      </w:r>
      <w:r>
        <w:rPr>
          <w:sz w:val="24"/>
          <w:szCs w:val="24"/>
        </w:rPr>
        <w:t xml:space="preserve">calendar </w:t>
      </w:r>
      <w:r w:rsidRPr="00266DFB">
        <w:rPr>
          <w:sz w:val="24"/>
          <w:szCs w:val="24"/>
        </w:rPr>
        <w:t xml:space="preserve">day. </w:t>
      </w:r>
      <w:r>
        <w:rPr>
          <w:sz w:val="24"/>
          <w:szCs w:val="24"/>
        </w:rPr>
        <w:t>A protest</w:t>
      </w:r>
      <w:r w:rsidRPr="00266DFB">
        <w:rPr>
          <w:sz w:val="24"/>
          <w:szCs w:val="24"/>
        </w:rPr>
        <w:t xml:space="preserve">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w:t>
      </w:r>
      <w:r>
        <w:rPr>
          <w:sz w:val="24"/>
          <w:szCs w:val="24"/>
        </w:rPr>
        <w:t>Notice of Intent to Award/Non-Award</w:t>
      </w:r>
      <w:r w:rsidRPr="00266DFB">
        <w:rPr>
          <w:sz w:val="24"/>
          <w:szCs w:val="24"/>
        </w:rPr>
        <w:t xml:space="preserve"> </w:t>
      </w:r>
      <w:r>
        <w:rPr>
          <w:sz w:val="24"/>
          <w:szCs w:val="24"/>
        </w:rPr>
        <w:t>will</w:t>
      </w:r>
      <w:r w:rsidRPr="00266DFB">
        <w:rPr>
          <w:sz w:val="24"/>
          <w:szCs w:val="24"/>
        </w:rPr>
        <w:t xml:space="preserve"> not be considered under any circumstances by the </w:t>
      </w:r>
      <w:r>
        <w:rPr>
          <w:sz w:val="24"/>
          <w:szCs w:val="24"/>
        </w:rPr>
        <w:t>Protest Evaluator</w:t>
      </w:r>
      <w:r w:rsidRPr="00266DFB">
        <w:rPr>
          <w:sz w:val="24"/>
          <w:szCs w:val="24"/>
        </w:rPr>
        <w:t xml:space="preserve"> or their designee</w:t>
      </w:r>
      <w:r>
        <w:rPr>
          <w:sz w:val="24"/>
          <w:szCs w:val="24"/>
        </w:rPr>
        <w:t xml:space="preserve">. </w:t>
      </w:r>
    </w:p>
    <w:p w14:paraId="5357EDEF" w14:textId="77777777" w:rsidR="00A738BD" w:rsidRPr="00266DFB" w:rsidRDefault="00A738BD" w:rsidP="00A738BD">
      <w:pPr>
        <w:pStyle w:val="Item1"/>
        <w:numPr>
          <w:ilvl w:val="0"/>
          <w:numId w:val="0"/>
        </w:numPr>
        <w:ind w:left="2160"/>
        <w:rPr>
          <w:sz w:val="24"/>
          <w:szCs w:val="24"/>
        </w:rPr>
      </w:pPr>
      <w:r w:rsidRPr="00266DFB">
        <w:rPr>
          <w:sz w:val="24"/>
          <w:szCs w:val="24"/>
        </w:rPr>
        <w:t xml:space="preserve">Generally, the County will promptly send an email acknowledging receipt of the protest; it is the responsibility of the protestor to confirm that the protest was timely received.    </w:t>
      </w:r>
    </w:p>
    <w:p w14:paraId="6F4FC589" w14:textId="77777777" w:rsidR="00A738BD" w:rsidRPr="00121DEB" w:rsidRDefault="00A738BD" w:rsidP="00A738BD">
      <w:pPr>
        <w:pStyle w:val="Itema"/>
        <w:tabs>
          <w:tab w:val="clear" w:pos="2160"/>
        </w:tabs>
        <w:rPr>
          <w:sz w:val="24"/>
          <w:szCs w:val="18"/>
        </w:rPr>
      </w:pPr>
      <w:r w:rsidRPr="00121DEB">
        <w:rPr>
          <w:sz w:val="24"/>
          <w:szCs w:val="18"/>
        </w:rPr>
        <w:t>The bid protest must contain a complete statement of the reasons and facts for the protest.</w:t>
      </w:r>
    </w:p>
    <w:p w14:paraId="6259FF32" w14:textId="77777777" w:rsidR="00A738BD" w:rsidRPr="00266DFB" w:rsidRDefault="00A738BD" w:rsidP="00A738BD">
      <w:pPr>
        <w:pStyle w:val="Itema"/>
        <w:tabs>
          <w:tab w:val="clear" w:pos="2160"/>
        </w:tabs>
        <w:rPr>
          <w:sz w:val="24"/>
          <w:szCs w:val="24"/>
        </w:rPr>
      </w:pPr>
      <w:r w:rsidRPr="00266DFB">
        <w:rPr>
          <w:sz w:val="24"/>
          <w:szCs w:val="24"/>
        </w:rPr>
        <w:lastRenderedPageBreak/>
        <w:t xml:space="preserve">The protest must refer to the specific portions of all documents that form the basis for the protest. </w:t>
      </w:r>
    </w:p>
    <w:p w14:paraId="31A006B1" w14:textId="77777777" w:rsidR="00A738BD" w:rsidRDefault="00A738BD" w:rsidP="00A738BD">
      <w:pPr>
        <w:pStyle w:val="Itema"/>
        <w:tabs>
          <w:tab w:val="clear" w:pos="2160"/>
        </w:tabs>
        <w:rPr>
          <w:sz w:val="24"/>
          <w:szCs w:val="24"/>
        </w:rPr>
      </w:pPr>
      <w:r w:rsidRPr="00266DFB">
        <w:rPr>
          <w:sz w:val="24"/>
          <w:szCs w:val="24"/>
        </w:rPr>
        <w:t xml:space="preserve">The protest must include the name, address, email address, and telephone number of the person </w:t>
      </w:r>
      <w:r>
        <w:rPr>
          <w:sz w:val="24"/>
          <w:szCs w:val="24"/>
        </w:rPr>
        <w:t xml:space="preserve">submitting the protest on behalf of </w:t>
      </w:r>
      <w:r w:rsidRPr="00266DFB">
        <w:rPr>
          <w:sz w:val="24"/>
          <w:szCs w:val="24"/>
        </w:rPr>
        <w:t>the protesting party.</w:t>
      </w:r>
    </w:p>
    <w:p w14:paraId="632D92DC" w14:textId="77777777" w:rsidR="00A738BD" w:rsidRPr="001215F1" w:rsidRDefault="00A738BD" w:rsidP="00A738BD">
      <w:pPr>
        <w:pStyle w:val="Itema"/>
        <w:tabs>
          <w:tab w:val="clear" w:pos="2160"/>
        </w:tabs>
        <w:rPr>
          <w:sz w:val="24"/>
          <w:szCs w:val="24"/>
        </w:rPr>
      </w:pPr>
      <w:bookmarkStart w:id="51" w:name="_Hlk89767435"/>
      <w:r>
        <w:rPr>
          <w:sz w:val="24"/>
          <w:szCs w:val="24"/>
        </w:rPr>
        <w:t>The Contract Specialist will send a notification to Bidders if a protest is received</w:t>
      </w:r>
      <w:bookmarkEnd w:id="51"/>
      <w:r>
        <w:rPr>
          <w:sz w:val="24"/>
          <w:szCs w:val="24"/>
        </w:rPr>
        <w:t xml:space="preserve">. </w:t>
      </w:r>
    </w:p>
    <w:p w14:paraId="6667E49A" w14:textId="77777777" w:rsidR="00A738BD" w:rsidRPr="005D606E" w:rsidRDefault="00A738BD" w:rsidP="00A738BD">
      <w:pPr>
        <w:pStyle w:val="Item1"/>
        <w:tabs>
          <w:tab w:val="clear" w:pos="1440"/>
        </w:tabs>
        <w:rPr>
          <w:sz w:val="24"/>
          <w:szCs w:val="24"/>
        </w:rPr>
      </w:pPr>
      <w:r>
        <w:rPr>
          <w:sz w:val="24"/>
          <w:szCs w:val="24"/>
        </w:rPr>
        <w:t>T</w:t>
      </w:r>
      <w:r w:rsidRPr="00266DFB">
        <w:rPr>
          <w:sz w:val="24"/>
          <w:szCs w:val="24"/>
        </w:rPr>
        <w:t xml:space="preserve">he </w:t>
      </w:r>
      <w:r w:rsidRPr="005D606E">
        <w:rPr>
          <w:sz w:val="24"/>
          <w:szCs w:val="24"/>
        </w:rPr>
        <w:t>Protest Evaluator, or their designee, will review and evaluate the protest and issue a written decision. The Protest Evaluator</w:t>
      </w:r>
      <w:r w:rsidRPr="005D606E" w:rsidDel="00AF533D">
        <w:rPr>
          <w:color w:val="00B050"/>
          <w:sz w:val="24"/>
          <w:szCs w:val="24"/>
        </w:rPr>
        <w:t xml:space="preserve"> </w:t>
      </w:r>
      <w:r w:rsidRPr="005D606E">
        <w:rPr>
          <w:sz w:val="24"/>
          <w:szCs w:val="24"/>
        </w:rPr>
        <w:t xml:space="preserve">may, at its discretion, do any of the following: investigate the protest, obtain additional information, provide an opportunity to settle the protest by mutual agreement, and/or schedule a meeting(s) with the protesting Bidder and others (as appropriate) to discuss the protest.  </w:t>
      </w:r>
      <w:bookmarkStart w:id="52" w:name="_Hlk101543543"/>
      <w:r w:rsidRPr="005D606E" w:rsidDel="001B0F82">
        <w:rPr>
          <w:sz w:val="24"/>
          <w:szCs w:val="24"/>
        </w:rPr>
        <w:t xml:space="preserve">The decision on the bid protest </w:t>
      </w:r>
      <w:r w:rsidRPr="005D606E">
        <w:rPr>
          <w:sz w:val="24"/>
          <w:szCs w:val="24"/>
        </w:rPr>
        <w:t>must be final</w:t>
      </w:r>
      <w:r w:rsidRPr="005D606E" w:rsidDel="001B0F82">
        <w:rPr>
          <w:sz w:val="24"/>
          <w:szCs w:val="24"/>
        </w:rPr>
        <w:t xml:space="preserve"> prior to</w:t>
      </w:r>
      <w:r w:rsidRPr="002F484B" w:rsidDel="001B0F82">
        <w:rPr>
          <w:sz w:val="24"/>
          <w:szCs w:val="24"/>
        </w:rPr>
        <w:t xml:space="preserve"> the Board hearing.</w:t>
      </w:r>
      <w:bookmarkEnd w:id="52"/>
      <w:r w:rsidRPr="005D606E">
        <w:rPr>
          <w:sz w:val="24"/>
          <w:szCs w:val="24"/>
        </w:rPr>
        <w:br/>
      </w:r>
      <w:r w:rsidRPr="005D606E">
        <w:rPr>
          <w:sz w:val="24"/>
          <w:szCs w:val="24"/>
        </w:rPr>
        <w:br/>
      </w:r>
      <w:bookmarkStart w:id="53" w:name="_Hlk101543644"/>
      <w:r w:rsidRPr="005D606E">
        <w:rPr>
          <w:sz w:val="24"/>
          <w:szCs w:val="24"/>
        </w:rPr>
        <w:t xml:space="preserve">A notification of the decision will be communicated by email and/or US Postal Service mail to the protestor. </w:t>
      </w:r>
      <w:r w:rsidRPr="005D606E" w:rsidDel="00514E87">
        <w:rPr>
          <w:sz w:val="24"/>
          <w:szCs w:val="24"/>
        </w:rPr>
        <w:t xml:space="preserve">Notification will be provided to Bidders when a </w:t>
      </w:r>
      <w:r w:rsidRPr="002F484B" w:rsidDel="00514E87">
        <w:rPr>
          <w:sz w:val="24"/>
          <w:szCs w:val="24"/>
        </w:rPr>
        <w:t>decision has been made on the protes</w:t>
      </w:r>
      <w:r w:rsidRPr="002F484B">
        <w:rPr>
          <w:sz w:val="24"/>
          <w:szCs w:val="24"/>
        </w:rPr>
        <w:t xml:space="preserve">t and whether or not the recommendation to the Board of Supervisors in </w:t>
      </w:r>
      <w:r w:rsidRPr="005D606E">
        <w:rPr>
          <w:sz w:val="24"/>
          <w:szCs w:val="24"/>
        </w:rPr>
        <w:t xml:space="preserve">the Notice of Intent to Award/Non-Award will stand. </w:t>
      </w:r>
      <w:bookmarkEnd w:id="53"/>
    </w:p>
    <w:p w14:paraId="3AB9CA40" w14:textId="77777777" w:rsidR="00A738BD" w:rsidRPr="00266DFB" w:rsidRDefault="00A738BD" w:rsidP="00A738BD">
      <w:pPr>
        <w:pStyle w:val="Item1"/>
        <w:tabs>
          <w:tab w:val="clear" w:pos="1440"/>
        </w:tabs>
        <w:rPr>
          <w:sz w:val="24"/>
          <w:szCs w:val="24"/>
        </w:rPr>
      </w:pPr>
      <w:bookmarkStart w:id="54" w:name="_Hlk89768362"/>
      <w:r w:rsidRPr="005D606E">
        <w:rPr>
          <w:sz w:val="24"/>
          <w:szCs w:val="24"/>
        </w:rPr>
        <w:t>The decision on the bid protest by the Protest Evaluator</w:t>
      </w:r>
      <w:r w:rsidRPr="005D606E" w:rsidDel="00AF533D">
        <w:rPr>
          <w:color w:val="00B050"/>
          <w:sz w:val="24"/>
          <w:szCs w:val="24"/>
        </w:rPr>
        <w:t xml:space="preserve"> </w:t>
      </w:r>
      <w:r w:rsidRPr="005D606E">
        <w:rPr>
          <w:sz w:val="24"/>
          <w:szCs w:val="24"/>
        </w:rPr>
        <w:t xml:space="preserve">may be appealed to the </w:t>
      </w:r>
      <w:bookmarkStart w:id="55" w:name="_Hlk90304542"/>
      <w:r w:rsidRPr="005D606E">
        <w:rPr>
          <w:sz w:val="24"/>
          <w:szCs w:val="24"/>
        </w:rPr>
        <w:t>Auditor-Controller's Office of Contract Compliance &amp; Reporting</w:t>
      </w:r>
      <w:bookmarkEnd w:id="55"/>
      <w:r w:rsidRPr="005D606E">
        <w:rPr>
          <w:sz w:val="24"/>
          <w:szCs w:val="24"/>
        </w:rPr>
        <w:t xml:space="preserve"> (OCCR) located at 1221 Oak St., Room 249, Oakland, CA 94612, Email: </w:t>
      </w:r>
      <w:hyperlink r:id="rId38" w:history="1">
        <w:r w:rsidRPr="005D606E">
          <w:rPr>
            <w:rStyle w:val="Hyperlink"/>
            <w:sz w:val="24"/>
            <w:szCs w:val="24"/>
            <w:u w:color="1F3864"/>
          </w:rPr>
          <w:t>OCCR@acgov.org</w:t>
        </w:r>
      </w:hyperlink>
      <w:r w:rsidRPr="005D606E">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they feel the Protest Evaluator's decision is incorrect. All appeals to the Auditor-Controller's OCCR </w:t>
      </w:r>
      <w:r>
        <w:rPr>
          <w:sz w:val="24"/>
          <w:szCs w:val="24"/>
        </w:rPr>
        <w:t>must</w:t>
      </w:r>
      <w:r w:rsidRPr="005D606E">
        <w:rPr>
          <w:sz w:val="24"/>
          <w:szCs w:val="24"/>
        </w:rPr>
        <w:t xml:space="preserve"> be in writing and submitted within SEVEN (7) calendar days following the issuance of the decision, not the date the decision is received by the Bidder. An appeal received after 5:00 p.m. is considered received as of the next calendar day. An appeal received after 5:00 p.m. on the SEVENTH (7th) calendar day following the date of issuance of the decision by the Protest Evaluator </w:t>
      </w:r>
      <w:r>
        <w:rPr>
          <w:sz w:val="24"/>
          <w:szCs w:val="24"/>
        </w:rPr>
        <w:t>will</w:t>
      </w:r>
      <w:r w:rsidRPr="005D606E">
        <w:rPr>
          <w:sz w:val="24"/>
          <w:szCs w:val="24"/>
        </w:rPr>
        <w:t xml:space="preserve"> not be considered under any circumstances by the Auditor-Controller</w:t>
      </w:r>
      <w:r w:rsidRPr="00266DFB">
        <w:rPr>
          <w:sz w:val="24"/>
          <w:szCs w:val="24"/>
        </w:rPr>
        <w:t xml:space="preserve"> OCCR or their designee</w:t>
      </w:r>
      <w:r>
        <w:rPr>
          <w:sz w:val="24"/>
          <w:szCs w:val="24"/>
        </w:rPr>
        <w:t xml:space="preserve">. </w:t>
      </w:r>
      <w:bookmarkEnd w:id="54"/>
    </w:p>
    <w:p w14:paraId="0490DF15" w14:textId="77777777" w:rsidR="00A738BD" w:rsidRPr="00121DEB" w:rsidRDefault="00A738BD" w:rsidP="00A738BD">
      <w:pPr>
        <w:pStyle w:val="Itema"/>
        <w:tabs>
          <w:tab w:val="clear" w:pos="2160"/>
        </w:tabs>
        <w:rPr>
          <w:sz w:val="24"/>
          <w:szCs w:val="18"/>
        </w:rPr>
      </w:pPr>
      <w:bookmarkStart w:id="56" w:name="_Hlk101543785"/>
      <w:r w:rsidRPr="00121DEB">
        <w:rPr>
          <w:sz w:val="24"/>
          <w:szCs w:val="18"/>
        </w:rPr>
        <w:t xml:space="preserve">The appeal </w:t>
      </w:r>
      <w:r>
        <w:rPr>
          <w:sz w:val="24"/>
          <w:szCs w:val="18"/>
        </w:rPr>
        <w:t>must</w:t>
      </w:r>
      <w:r w:rsidRPr="00121DEB">
        <w:rPr>
          <w:sz w:val="24"/>
          <w:szCs w:val="18"/>
        </w:rPr>
        <w:t xml:space="preserve"> specify the decision being appealed and all the facts and circumstances relied upon in support of the appeal.</w:t>
      </w:r>
    </w:p>
    <w:p w14:paraId="44CAD656" w14:textId="77777777" w:rsidR="00A738BD" w:rsidRPr="00266DFB" w:rsidRDefault="00A738BD" w:rsidP="00A738BD">
      <w:pPr>
        <w:pStyle w:val="Itema"/>
        <w:tabs>
          <w:tab w:val="clear" w:pos="2160"/>
        </w:tabs>
        <w:rPr>
          <w:sz w:val="24"/>
          <w:szCs w:val="24"/>
        </w:rPr>
      </w:pPr>
      <w:r w:rsidRPr="00266DFB">
        <w:rPr>
          <w:sz w:val="24"/>
          <w:szCs w:val="24"/>
        </w:rPr>
        <w:t xml:space="preserve">In reviewing protest appeals, the OCCR will not re-judge the proposal(s). The appeal to the OCCR </w:t>
      </w:r>
      <w:r>
        <w:rPr>
          <w:sz w:val="24"/>
          <w:szCs w:val="24"/>
        </w:rPr>
        <w:t>must</w:t>
      </w:r>
      <w:r w:rsidRPr="00266DFB">
        <w:rPr>
          <w:sz w:val="24"/>
          <w:szCs w:val="24"/>
        </w:rPr>
        <w:t xml:space="preserve"> be limited to </w:t>
      </w:r>
      <w:r>
        <w:rPr>
          <w:sz w:val="24"/>
          <w:szCs w:val="24"/>
        </w:rPr>
        <w:t xml:space="preserve">a </w:t>
      </w:r>
      <w:r w:rsidRPr="00266DFB">
        <w:rPr>
          <w:sz w:val="24"/>
          <w:szCs w:val="24"/>
        </w:rPr>
        <w:t xml:space="preserve">review of the procurement process to determine if the contracting department materially erred in </w:t>
      </w:r>
      <w:r w:rsidRPr="00266DFB">
        <w:rPr>
          <w:sz w:val="24"/>
          <w:szCs w:val="24"/>
        </w:rPr>
        <w:lastRenderedPageBreak/>
        <w:t>following the bid or, if applicable, County contracting policies or other laws and regulations.</w:t>
      </w:r>
    </w:p>
    <w:p w14:paraId="348D7371" w14:textId="77777777" w:rsidR="00A738BD" w:rsidRPr="00266DFB" w:rsidRDefault="00A738BD" w:rsidP="00A738BD">
      <w:pPr>
        <w:pStyle w:val="Itema"/>
        <w:tabs>
          <w:tab w:val="clear" w:pos="2160"/>
        </w:tabs>
        <w:rPr>
          <w:sz w:val="24"/>
          <w:szCs w:val="24"/>
        </w:rPr>
      </w:pPr>
      <w:r w:rsidRPr="00266DFB">
        <w:rPr>
          <w:sz w:val="24"/>
          <w:szCs w:val="24"/>
        </w:rPr>
        <w:t xml:space="preserve">The appeal to the OCCR </w:t>
      </w:r>
      <w:r>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3192737E" w14:textId="77777777" w:rsidR="00A738BD" w:rsidRPr="00266DFB" w:rsidRDefault="00A738BD" w:rsidP="00A738BD">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5A658083" w14:textId="77777777" w:rsidR="00A738BD" w:rsidRPr="00353FF1" w:rsidRDefault="00A738BD" w:rsidP="00A738BD">
      <w:pPr>
        <w:pStyle w:val="Itema"/>
        <w:tabs>
          <w:tab w:val="clear" w:pos="2160"/>
        </w:tabs>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p>
    <w:p w14:paraId="03001655" w14:textId="77777777" w:rsidR="00A738BD" w:rsidRDefault="00A738BD" w:rsidP="00A738BD">
      <w:pPr>
        <w:pStyle w:val="Itema"/>
        <w:tabs>
          <w:tab w:val="clear" w:pos="2160"/>
        </w:tabs>
      </w:pPr>
      <w:bookmarkStart w:id="57"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issued before a recommendation to award the contract is </w:t>
      </w:r>
      <w:r w:rsidRPr="002F484B">
        <w:rPr>
          <w:sz w:val="24"/>
          <w:szCs w:val="24"/>
        </w:rPr>
        <w:t>considered and contract awarded by</w:t>
      </w:r>
      <w:r w:rsidRPr="002F484B" w:rsidDel="001B0F82">
        <w:rPr>
          <w:sz w:val="24"/>
          <w:szCs w:val="24"/>
        </w:rPr>
        <w:t xml:space="preserve"> the Board </w:t>
      </w:r>
      <w:r w:rsidRPr="002F484B">
        <w:rPr>
          <w:sz w:val="24"/>
          <w:szCs w:val="24"/>
        </w:rPr>
        <w:t>of Supervisor</w:t>
      </w:r>
      <w:r>
        <w:rPr>
          <w:sz w:val="24"/>
          <w:szCs w:val="24"/>
        </w:rPr>
        <w:t>s</w:t>
      </w:r>
      <w:r w:rsidRPr="002F484B" w:rsidDel="001B0F82">
        <w:rPr>
          <w:sz w:val="24"/>
          <w:szCs w:val="24"/>
        </w:rPr>
        <w:t>.</w:t>
      </w:r>
      <w:bookmarkEnd w:id="56"/>
      <w:bookmarkEnd w:id="57"/>
    </w:p>
    <w:p w14:paraId="35656E35" w14:textId="77777777" w:rsidR="00A738BD" w:rsidRPr="00266DFB" w:rsidRDefault="00A738BD" w:rsidP="00A738BD">
      <w:pPr>
        <w:pStyle w:val="Item1"/>
        <w:tabs>
          <w:tab w:val="clear" w:pos="1440"/>
        </w:tabs>
        <w:rPr>
          <w:sz w:val="24"/>
          <w:szCs w:val="24"/>
        </w:rPr>
      </w:pPr>
      <w:r w:rsidRPr="00266DFB">
        <w:rPr>
          <w:sz w:val="24"/>
          <w:szCs w:val="24"/>
        </w:rPr>
        <w:t xml:space="preserve">The procedures and time limits set forth in this </w:t>
      </w:r>
      <w:r>
        <w:rPr>
          <w:sz w:val="24"/>
          <w:szCs w:val="24"/>
        </w:rPr>
        <w:t>section</w:t>
      </w:r>
      <w:r w:rsidRPr="00266DFB">
        <w:rPr>
          <w:sz w:val="24"/>
          <w:szCs w:val="24"/>
        </w:rPr>
        <w:t xml:space="preserve"> are mandatory and are each Bidder's sole and exclusive remedy in the event of </w:t>
      </w:r>
      <w:r>
        <w:rPr>
          <w:sz w:val="24"/>
          <w:szCs w:val="24"/>
        </w:rPr>
        <w:t xml:space="preserve">a </w:t>
      </w:r>
      <w:r w:rsidRPr="00266DFB">
        <w:rPr>
          <w:sz w:val="24"/>
          <w:szCs w:val="24"/>
        </w:rPr>
        <w:t xml:space="preserve">bid protest.  A Bidder’s failure to timely complete both the bid protest and appeal procedures </w:t>
      </w:r>
      <w:r>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Pr>
          <w:sz w:val="24"/>
          <w:szCs w:val="24"/>
        </w:rPr>
        <w:t>will</w:t>
      </w:r>
      <w:r w:rsidRPr="00266DFB">
        <w:rPr>
          <w:sz w:val="24"/>
          <w:szCs w:val="24"/>
        </w:rPr>
        <w:t xml:space="preserve"> constitute a waiver of any right to further pursue the bid protest, including filing a Government Code Claim or legal proceedings.</w:t>
      </w:r>
    </w:p>
    <w:p w14:paraId="0F41AAFF" w14:textId="77777777" w:rsidR="00A738BD" w:rsidRPr="00266DFB" w:rsidRDefault="00A738BD" w:rsidP="00A738BD">
      <w:pPr>
        <w:pStyle w:val="Heading2"/>
        <w:rPr>
          <w:sz w:val="24"/>
          <w:szCs w:val="24"/>
        </w:rPr>
      </w:pPr>
      <w:bookmarkStart w:id="58" w:name="_Toc339364450"/>
      <w:bookmarkStart w:id="59" w:name="_Toc339364711"/>
      <w:bookmarkStart w:id="60" w:name="_Toc106380881"/>
      <w:r w:rsidRPr="00266DFB">
        <w:rPr>
          <w:sz w:val="24"/>
          <w:szCs w:val="24"/>
        </w:rPr>
        <w:t>TERM / TERMINATION / RENEWAL</w:t>
      </w:r>
      <w:bookmarkEnd w:id="58"/>
      <w:bookmarkEnd w:id="59"/>
      <w:bookmarkEnd w:id="60"/>
    </w:p>
    <w:p w14:paraId="6549A48B" w14:textId="77777777" w:rsidR="00A738BD" w:rsidRPr="00121DEB" w:rsidRDefault="00A738BD" w:rsidP="00A738BD">
      <w:pPr>
        <w:pStyle w:val="Item1"/>
        <w:tabs>
          <w:tab w:val="clear" w:pos="1440"/>
        </w:tabs>
        <w:rPr>
          <w:sz w:val="24"/>
          <w:szCs w:val="18"/>
        </w:rPr>
      </w:pPr>
      <w:r w:rsidRPr="00121DEB">
        <w:rPr>
          <w:sz w:val="24"/>
          <w:szCs w:val="18"/>
        </w:rPr>
        <w:t xml:space="preserve">The </w:t>
      </w:r>
      <w:r>
        <w:rPr>
          <w:sz w:val="24"/>
          <w:szCs w:val="18"/>
        </w:rPr>
        <w:t>contract term</w:t>
      </w:r>
      <w:r w:rsidRPr="00121DEB">
        <w:rPr>
          <w:sz w:val="24"/>
          <w:szCs w:val="18"/>
        </w:rPr>
        <w:t>, which may be awarded pursuant t</w:t>
      </w:r>
      <w:r w:rsidRPr="002F484B">
        <w:rPr>
          <w:sz w:val="24"/>
          <w:szCs w:val="18"/>
        </w:rPr>
        <w:t>o this RFP, will be three years.</w:t>
      </w:r>
    </w:p>
    <w:p w14:paraId="553A5345" w14:textId="77777777" w:rsidR="00A738BD" w:rsidRPr="00850953" w:rsidRDefault="00A738BD" w:rsidP="00A738BD">
      <w:pPr>
        <w:pStyle w:val="Item1"/>
        <w:tabs>
          <w:tab w:val="clear" w:pos="1440"/>
        </w:tabs>
      </w:pPr>
      <w:r w:rsidRPr="00266DFB">
        <w:rPr>
          <w:sz w:val="24"/>
          <w:szCs w:val="24"/>
        </w:rPr>
        <w:t xml:space="preserve">By mutual agreement, any contract, which may be awarded pursuant to this RFP, may be extended for an additional </w:t>
      </w:r>
      <w:r w:rsidRPr="002F484B">
        <w:rPr>
          <w:sz w:val="24"/>
          <w:szCs w:val="24"/>
        </w:rPr>
        <w:t>two-year.</w:t>
      </w:r>
      <w:r w:rsidRPr="002F484B">
        <w:t xml:space="preserve"> </w:t>
      </w:r>
    </w:p>
    <w:p w14:paraId="399951B0" w14:textId="77777777" w:rsidR="00A738BD" w:rsidRPr="00E06A99" w:rsidRDefault="00A738BD" w:rsidP="00A738BD">
      <w:pPr>
        <w:pStyle w:val="Item1"/>
        <w:tabs>
          <w:tab w:val="clear" w:pos="1440"/>
        </w:tabs>
        <w:rPr>
          <w:sz w:val="24"/>
          <w:szCs w:val="24"/>
        </w:rPr>
      </w:pPr>
      <w:r w:rsidRPr="00266DFB">
        <w:rPr>
          <w:sz w:val="24"/>
          <w:szCs w:val="24"/>
        </w:rPr>
        <w:t>The County has and reserves the right to suspend, terminate or abandon the execution of any work</w:t>
      </w:r>
      <w:bookmarkStart w:id="61" w:name="_Hlk106376250"/>
      <w:r>
        <w:rPr>
          <w:sz w:val="24"/>
          <w:szCs w:val="24"/>
        </w:rPr>
        <w:t>, services and/or providing of goods</w:t>
      </w:r>
      <w:bookmarkEnd w:id="61"/>
      <w:r w:rsidRPr="00266DFB">
        <w:rPr>
          <w:sz w:val="24"/>
          <w:szCs w:val="24"/>
        </w:rPr>
        <w:t xml:space="preserve"> by the Contractor without cause at any time upon giving the Contractor prior written notice.  In the event that the County should abandon, terminate or suspend the Contractor’s work</w:t>
      </w:r>
      <w:r>
        <w:rPr>
          <w:sz w:val="24"/>
          <w:szCs w:val="24"/>
        </w:rPr>
        <w:t>, services and/or providing of goods</w:t>
      </w:r>
      <w:r w:rsidRPr="00266DFB">
        <w:rPr>
          <w:sz w:val="24"/>
          <w:szCs w:val="24"/>
        </w:rPr>
        <w:t xml:space="preserve">, the Contractor </w:t>
      </w:r>
      <w:r>
        <w:rPr>
          <w:sz w:val="24"/>
          <w:szCs w:val="24"/>
        </w:rPr>
        <w:t>will</w:t>
      </w:r>
      <w:r w:rsidRPr="00266DFB">
        <w:rPr>
          <w:sz w:val="24"/>
          <w:szCs w:val="24"/>
        </w:rPr>
        <w:t xml:space="preserve"> be entitled to payment for services provided hereunder prior to the effective date of said suspension, termination</w:t>
      </w:r>
      <w:r>
        <w:rPr>
          <w:sz w:val="24"/>
          <w:szCs w:val="24"/>
        </w:rPr>
        <w:t>,</w:t>
      </w:r>
      <w:r w:rsidRPr="00266DFB">
        <w:rPr>
          <w:sz w:val="24"/>
          <w:szCs w:val="24"/>
        </w:rPr>
        <w:t xml:space="preserve"> or abandonment.  The County may terminate the </w:t>
      </w:r>
      <w:r w:rsidRPr="00266DFB">
        <w:rPr>
          <w:sz w:val="24"/>
          <w:szCs w:val="24"/>
        </w:rPr>
        <w:lastRenderedPageBreak/>
        <w:t>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Pr>
          <w:sz w:val="24"/>
          <w:szCs w:val="24"/>
        </w:rPr>
        <w:t>,</w:t>
      </w:r>
      <w:r w:rsidRPr="00266DFB">
        <w:rPr>
          <w:sz w:val="24"/>
          <w:szCs w:val="24"/>
        </w:rPr>
        <w:t xml:space="preserve"> with or without cause, the County reserves the right to invite the next highest</w:t>
      </w:r>
      <w:r>
        <w:rPr>
          <w:sz w:val="24"/>
          <w:szCs w:val="24"/>
        </w:rPr>
        <w:t>-</w:t>
      </w:r>
      <w:r w:rsidRPr="00266DFB">
        <w:rPr>
          <w:sz w:val="24"/>
          <w:szCs w:val="24"/>
        </w:rPr>
        <w:t>ranked Bidder to enter into a contract or rebid the project if it is determined to be in its best interest to do so.</w:t>
      </w:r>
    </w:p>
    <w:p w14:paraId="49DF9BB0" w14:textId="77777777" w:rsidR="00A738BD" w:rsidRPr="002F484B" w:rsidRDefault="00A738BD" w:rsidP="00A738BD">
      <w:pPr>
        <w:pStyle w:val="Heading2"/>
        <w:rPr>
          <w:u w:val="none"/>
        </w:rPr>
      </w:pPr>
      <w:bookmarkStart w:id="62" w:name="_Toc339364454"/>
      <w:bookmarkStart w:id="63" w:name="_Toc339364715"/>
      <w:bookmarkStart w:id="64" w:name="_Toc106380883"/>
      <w:r w:rsidRPr="00266DFB">
        <w:rPr>
          <w:sz w:val="24"/>
          <w:szCs w:val="24"/>
        </w:rPr>
        <w:t>QUANTITIES</w:t>
      </w:r>
      <w:bookmarkEnd w:id="62"/>
      <w:bookmarkEnd w:id="63"/>
      <w:bookmarkEnd w:id="64"/>
      <w:r w:rsidRPr="007276A7">
        <w:rPr>
          <w:u w:val="none"/>
        </w:rPr>
        <w:t xml:space="preserve"> </w:t>
      </w:r>
    </w:p>
    <w:p w14:paraId="2264851B" w14:textId="77777777" w:rsidR="00A738BD" w:rsidRPr="00266DFB" w:rsidRDefault="00A738BD" w:rsidP="00A738BD">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2F484B">
        <w:rPr>
          <w:rFonts w:ascii="Calibri" w:hAnsi="Calibri" w:cs="Calibri"/>
          <w:sz w:val="24"/>
          <w:szCs w:val="24"/>
        </w:rPr>
        <w:t xml:space="preserve">are annual estimates based on past usage and are not to be construed as a commitment.  No minimum or maximum is guaranteed </w:t>
      </w:r>
      <w:r w:rsidRPr="00266DFB">
        <w:rPr>
          <w:rFonts w:ascii="Calibri" w:hAnsi="Calibri" w:cs="Calibri"/>
          <w:sz w:val="24"/>
          <w:szCs w:val="24"/>
        </w:rPr>
        <w:t>or implied.</w:t>
      </w:r>
    </w:p>
    <w:p w14:paraId="0553324E" w14:textId="77777777" w:rsidR="00A738BD" w:rsidRPr="00266DFB" w:rsidRDefault="00A738BD" w:rsidP="00A738BD">
      <w:pPr>
        <w:pStyle w:val="Heading2"/>
        <w:rPr>
          <w:sz w:val="24"/>
          <w:szCs w:val="24"/>
          <w:u w:val="none"/>
        </w:rPr>
      </w:pPr>
      <w:bookmarkStart w:id="65" w:name="_Toc339364456"/>
      <w:bookmarkStart w:id="66" w:name="_Toc339364717"/>
      <w:bookmarkStart w:id="67" w:name="_Toc106380884"/>
      <w:r w:rsidRPr="00266DFB">
        <w:rPr>
          <w:sz w:val="24"/>
          <w:szCs w:val="24"/>
        </w:rPr>
        <w:t>PRICING</w:t>
      </w:r>
      <w:bookmarkEnd w:id="65"/>
      <w:bookmarkEnd w:id="66"/>
      <w:bookmarkEnd w:id="67"/>
      <w:r w:rsidRPr="00266DFB">
        <w:rPr>
          <w:sz w:val="24"/>
          <w:szCs w:val="24"/>
          <w:u w:val="none"/>
        </w:rPr>
        <w:t xml:space="preserve"> </w:t>
      </w:r>
    </w:p>
    <w:p w14:paraId="63BD977A" w14:textId="77777777" w:rsidR="00A738BD" w:rsidRPr="00121DEB" w:rsidRDefault="00A738BD" w:rsidP="00A738BD">
      <w:pPr>
        <w:pStyle w:val="Item1"/>
        <w:tabs>
          <w:tab w:val="clear" w:pos="1440"/>
        </w:tabs>
        <w:rPr>
          <w:sz w:val="24"/>
          <w:szCs w:val="18"/>
        </w:rPr>
      </w:pPr>
      <w:r w:rsidRPr="00121DEB">
        <w:rPr>
          <w:sz w:val="24"/>
          <w:szCs w:val="18"/>
        </w:rPr>
        <w:t>All pricing as quoted will not increase, but except as noted below, remain fixed and firm for the term of any contract that may be awarded as a result of this RFP.</w:t>
      </w:r>
    </w:p>
    <w:p w14:paraId="7B69058C" w14:textId="77777777" w:rsidR="00A738BD" w:rsidRPr="00266DFB" w:rsidRDefault="00A738BD" w:rsidP="00A738BD">
      <w:pPr>
        <w:pStyle w:val="Item1"/>
        <w:tabs>
          <w:tab w:val="clear" w:pos="1440"/>
        </w:tabs>
        <w:rPr>
          <w:sz w:val="24"/>
        </w:rPr>
      </w:pPr>
      <w:r w:rsidRPr="00266DFB">
        <w:rPr>
          <w:sz w:val="24"/>
        </w:rPr>
        <w:t xml:space="preserve">Unless otherwise stated, Bidder agrees that, in the event of a price decline, the benefit of such </w:t>
      </w:r>
      <w:r>
        <w:rPr>
          <w:sz w:val="24"/>
        </w:rPr>
        <w:t xml:space="preserve">a </w:t>
      </w:r>
      <w:r w:rsidRPr="00266DFB">
        <w:rPr>
          <w:sz w:val="24"/>
        </w:rPr>
        <w:t xml:space="preserve">lower price </w:t>
      </w:r>
      <w:r>
        <w:rPr>
          <w:sz w:val="24"/>
        </w:rPr>
        <w:t>will</w:t>
      </w:r>
      <w:r w:rsidRPr="00266DFB">
        <w:rPr>
          <w:sz w:val="24"/>
        </w:rPr>
        <w:t xml:space="preserve"> be extended to the County.</w:t>
      </w:r>
    </w:p>
    <w:p w14:paraId="0706D116" w14:textId="77777777" w:rsidR="00A738BD" w:rsidRPr="00266DFB" w:rsidRDefault="00A738BD" w:rsidP="00A738BD">
      <w:pPr>
        <w:pStyle w:val="Item1"/>
        <w:tabs>
          <w:tab w:val="clear" w:pos="1440"/>
        </w:tabs>
        <w:rPr>
          <w:sz w:val="24"/>
        </w:rPr>
      </w:pPr>
      <w:r>
        <w:rPr>
          <w:sz w:val="24"/>
        </w:rPr>
        <w:t>R</w:t>
      </w:r>
      <w:r w:rsidRPr="00266DFB">
        <w:rPr>
          <w:sz w:val="24"/>
        </w:rPr>
        <w:t>easonable price increases or decreases for subsequent contract terms may be negotiated between Contractor and County after completion of the initial term.</w:t>
      </w:r>
    </w:p>
    <w:p w14:paraId="2B8FEAF9" w14:textId="77777777" w:rsidR="00A738BD" w:rsidRPr="00A85450" w:rsidRDefault="00A738BD" w:rsidP="00A738BD">
      <w:pPr>
        <w:pStyle w:val="Item1"/>
        <w:tabs>
          <w:tab w:val="clear" w:pos="1440"/>
        </w:tabs>
      </w:pPr>
      <w:r w:rsidRPr="00266DFB">
        <w:rPr>
          <w:sz w:val="24"/>
        </w:rPr>
        <w:t xml:space="preserve">Taxes and freight charges:  </w:t>
      </w:r>
    </w:p>
    <w:p w14:paraId="4B360BDA" w14:textId="77777777" w:rsidR="00A738BD" w:rsidRDefault="00A738BD" w:rsidP="00A738BD">
      <w:pPr>
        <w:pStyle w:val="Itema"/>
        <w:tabs>
          <w:tab w:val="clear" w:pos="2160"/>
        </w:tabs>
      </w:pPr>
      <w:r w:rsidRPr="00121DEB">
        <w:rPr>
          <w:sz w:val="24"/>
          <w:szCs w:val="18"/>
        </w:rPr>
        <w:t>All prices are to be Freight On Board (F.O.B.) destination.  Any freight/delivery charges are to be included in the bid price.</w:t>
      </w:r>
    </w:p>
    <w:p w14:paraId="73718947" w14:textId="77777777" w:rsidR="00A738BD" w:rsidRPr="00266DFB" w:rsidRDefault="00A738BD" w:rsidP="00A738BD">
      <w:pPr>
        <w:pStyle w:val="Itema"/>
        <w:tabs>
          <w:tab w:val="clear" w:pos="2160"/>
        </w:tabs>
        <w:rPr>
          <w:sz w:val="24"/>
          <w:szCs w:val="24"/>
        </w:rPr>
      </w:pPr>
      <w:r w:rsidRPr="00266DFB">
        <w:rPr>
          <w:sz w:val="24"/>
          <w:szCs w:val="24"/>
        </w:rPr>
        <w:t xml:space="preserve">The County is </w:t>
      </w:r>
      <w:r w:rsidRPr="002F484B">
        <w:rPr>
          <w:sz w:val="24"/>
          <w:szCs w:val="24"/>
        </w:rPr>
        <w:t xml:space="preserve">soliciting a </w:t>
      </w:r>
      <w:bookmarkStart w:id="68" w:name="PricingType"/>
      <w:r w:rsidRPr="002F484B">
        <w:rPr>
          <w:sz w:val="24"/>
          <w:szCs w:val="24"/>
        </w:rPr>
        <w:t>total price</w:t>
      </w:r>
      <w:bookmarkEnd w:id="68"/>
      <w:r w:rsidRPr="002F484B">
        <w:rPr>
          <w:sz w:val="24"/>
          <w:szCs w:val="24"/>
        </w:rPr>
        <w:t xml:space="preserve"> for </w:t>
      </w:r>
      <w:r w:rsidRPr="00266DFB">
        <w:rPr>
          <w:sz w:val="24"/>
          <w:szCs w:val="24"/>
        </w:rPr>
        <w:t xml:space="preserve">this project.  </w:t>
      </w:r>
      <w:r w:rsidRPr="005471C9">
        <w:rPr>
          <w:sz w:val="24"/>
          <w:szCs w:val="24"/>
        </w:rPr>
        <w:t xml:space="preserve">The price(s) quoted </w:t>
      </w:r>
      <w:r>
        <w:rPr>
          <w:sz w:val="24"/>
          <w:szCs w:val="24"/>
        </w:rPr>
        <w:t>must</w:t>
      </w:r>
      <w:r w:rsidRPr="005471C9">
        <w:rPr>
          <w:sz w:val="24"/>
          <w:szCs w:val="24"/>
        </w:rPr>
        <w:t xml:space="preserve"> be the total cost the County will pay for this project, including all taxes (excluding Sales and Use taxes) and all other charges</w:t>
      </w:r>
      <w:r w:rsidRPr="00266DFB">
        <w:rPr>
          <w:sz w:val="24"/>
          <w:szCs w:val="24"/>
        </w:rPr>
        <w:t>.</w:t>
      </w:r>
    </w:p>
    <w:p w14:paraId="65AC55E3" w14:textId="77777777" w:rsidR="00A738BD" w:rsidRPr="00266DFB" w:rsidRDefault="00A738BD" w:rsidP="00A738BD">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Pr>
          <w:sz w:val="24"/>
          <w:szCs w:val="24"/>
        </w:rPr>
        <w:t xml:space="preserve">the </w:t>
      </w:r>
      <w:r w:rsidRPr="00266DFB">
        <w:rPr>
          <w:sz w:val="24"/>
          <w:szCs w:val="24"/>
        </w:rPr>
        <w:t>County, will be paid by the County unless expressly included and itemized in the bid</w:t>
      </w:r>
      <w:r>
        <w:rPr>
          <w:sz w:val="24"/>
          <w:szCs w:val="24"/>
        </w:rPr>
        <w:t xml:space="preserve"> proposal</w:t>
      </w:r>
      <w:r w:rsidRPr="00266DFB">
        <w:rPr>
          <w:sz w:val="24"/>
          <w:szCs w:val="24"/>
        </w:rPr>
        <w:t>.</w:t>
      </w:r>
    </w:p>
    <w:p w14:paraId="1F67D14A" w14:textId="77777777" w:rsidR="00A738BD" w:rsidRPr="00266DFB" w:rsidRDefault="00A738BD" w:rsidP="00A738BD">
      <w:pPr>
        <w:pStyle w:val="Itema"/>
        <w:tabs>
          <w:tab w:val="clear" w:pos="2160"/>
        </w:tabs>
        <w:rPr>
          <w:sz w:val="24"/>
          <w:szCs w:val="24"/>
        </w:rPr>
      </w:pPr>
      <w:bookmarkStart w:id="69" w:name="_Hlk83899919"/>
      <w:r w:rsidRPr="00266DFB">
        <w:rPr>
          <w:sz w:val="24"/>
          <w:szCs w:val="24"/>
        </w:rPr>
        <w:t xml:space="preserve">Amount paid for </w:t>
      </w:r>
      <w:r>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9"/>
    <w:p w14:paraId="6CD4C5F8" w14:textId="77777777" w:rsidR="00A738BD" w:rsidRPr="00266DFB" w:rsidRDefault="00A738BD" w:rsidP="00A738BD">
      <w:pPr>
        <w:pStyle w:val="Itema"/>
        <w:tabs>
          <w:tab w:val="clear" w:pos="2160"/>
        </w:tabs>
        <w:rPr>
          <w:sz w:val="24"/>
          <w:szCs w:val="24"/>
        </w:rPr>
      </w:pPr>
      <w:r w:rsidRPr="00266DFB">
        <w:rPr>
          <w:sz w:val="24"/>
          <w:szCs w:val="24"/>
        </w:rPr>
        <w:lastRenderedPageBreak/>
        <w:t>Articles sold to the County of Alameda are exempt from certain Federal excise taxes.  If applicable, and upon request, the County will furnish an exemption certificate.</w:t>
      </w:r>
    </w:p>
    <w:p w14:paraId="39BB9CE0" w14:textId="77777777" w:rsidR="00A738BD" w:rsidRPr="001215F1" w:rsidRDefault="00A738BD" w:rsidP="00A738BD">
      <w:pPr>
        <w:pStyle w:val="Item1"/>
        <w:tabs>
          <w:tab w:val="clear" w:pos="1440"/>
        </w:tabs>
        <w:rPr>
          <w:sz w:val="24"/>
        </w:rPr>
      </w:pPr>
      <w:r w:rsidRPr="00266DFB">
        <w:rPr>
          <w:sz w:val="24"/>
        </w:rPr>
        <w:t xml:space="preserve">All prices quoted </w:t>
      </w:r>
      <w:r>
        <w:rPr>
          <w:sz w:val="24"/>
        </w:rPr>
        <w:t>must</w:t>
      </w:r>
      <w:r w:rsidRPr="00266DFB">
        <w:rPr>
          <w:sz w:val="24"/>
        </w:rPr>
        <w:t xml:space="preserve"> be in United States dollars. </w:t>
      </w:r>
    </w:p>
    <w:p w14:paraId="6D7E18DC" w14:textId="77777777" w:rsidR="00A738BD" w:rsidRPr="00266DFB" w:rsidRDefault="00A738BD" w:rsidP="00A738BD">
      <w:pPr>
        <w:pStyle w:val="Item1"/>
        <w:tabs>
          <w:tab w:val="clear" w:pos="1440"/>
        </w:tabs>
        <w:rPr>
          <w:sz w:val="24"/>
          <w:szCs w:val="24"/>
        </w:rPr>
      </w:pPr>
      <w:r w:rsidRPr="00266DFB">
        <w:rPr>
          <w:sz w:val="24"/>
          <w:szCs w:val="24"/>
        </w:rPr>
        <w:t xml:space="preserve">Price quotes </w:t>
      </w:r>
      <w:r>
        <w:rPr>
          <w:sz w:val="24"/>
          <w:szCs w:val="24"/>
        </w:rPr>
        <w:t>must</w:t>
      </w:r>
      <w:r w:rsidRPr="00266DFB">
        <w:rPr>
          <w:sz w:val="24"/>
          <w:szCs w:val="24"/>
        </w:rPr>
        <w:t xml:space="preserve"> include any and all payment incentives available to the County.</w:t>
      </w:r>
    </w:p>
    <w:p w14:paraId="198CA7CF" w14:textId="77777777" w:rsidR="00A738BD" w:rsidRPr="00266DFB" w:rsidRDefault="00A738BD" w:rsidP="00A738BD">
      <w:pPr>
        <w:pStyle w:val="Item1"/>
        <w:tabs>
          <w:tab w:val="clear" w:pos="1440"/>
        </w:tabs>
        <w:rPr>
          <w:sz w:val="24"/>
          <w:szCs w:val="24"/>
        </w:rPr>
      </w:pPr>
      <w:r>
        <w:rPr>
          <w:sz w:val="24"/>
          <w:szCs w:val="24"/>
        </w:rPr>
        <w:t>I</w:t>
      </w:r>
      <w:r w:rsidRPr="00266DFB">
        <w:rPr>
          <w:sz w:val="24"/>
          <w:szCs w:val="24"/>
        </w:rPr>
        <w:t>n the evaluation of cost, if applicable, it will be assumed that the unit price quoted is correct in the case of a discrepancy between the unit price and an extension</w:t>
      </w:r>
      <w:r>
        <w:rPr>
          <w:sz w:val="24"/>
          <w:szCs w:val="24"/>
        </w:rPr>
        <w:t>,</w:t>
      </w:r>
      <w:r w:rsidRPr="00266DFB">
        <w:rPr>
          <w:sz w:val="24"/>
          <w:szCs w:val="24"/>
        </w:rPr>
        <w:t xml:space="preserve"> and the Bidder must honor the unit price quoted.</w:t>
      </w:r>
    </w:p>
    <w:p w14:paraId="440E7BA7" w14:textId="77777777" w:rsidR="00A738BD" w:rsidRPr="00266DFB" w:rsidRDefault="00A738BD" w:rsidP="00A738BD">
      <w:pPr>
        <w:pStyle w:val="Item1"/>
        <w:tabs>
          <w:tab w:val="clear" w:pos="1440"/>
        </w:tabs>
        <w:rPr>
          <w:sz w:val="24"/>
          <w:szCs w:val="24"/>
        </w:rPr>
      </w:pPr>
      <w:r w:rsidRPr="00266DFB">
        <w:rPr>
          <w:sz w:val="24"/>
          <w:szCs w:val="24"/>
        </w:rPr>
        <w:t>Federal and State minimum wage laws apply.  The County has no requirements for living wages.  The County is not imposing any additional requirements regarding wages.</w:t>
      </w:r>
    </w:p>
    <w:p w14:paraId="7AAA8C22" w14:textId="77777777" w:rsidR="00A738BD" w:rsidRPr="00266DFB" w:rsidRDefault="00A738BD" w:rsidP="00A738BD">
      <w:pPr>
        <w:pStyle w:val="Heading2"/>
        <w:rPr>
          <w:sz w:val="24"/>
          <w:szCs w:val="24"/>
        </w:rPr>
      </w:pPr>
      <w:bookmarkStart w:id="70" w:name="_Toc339364458"/>
      <w:bookmarkStart w:id="71" w:name="_Toc339364719"/>
      <w:bookmarkStart w:id="72" w:name="_Toc106380885"/>
      <w:r w:rsidRPr="00266DFB">
        <w:rPr>
          <w:sz w:val="24"/>
          <w:szCs w:val="24"/>
        </w:rPr>
        <w:t>AWARD</w:t>
      </w:r>
      <w:bookmarkEnd w:id="70"/>
      <w:bookmarkEnd w:id="71"/>
      <w:bookmarkEnd w:id="72"/>
    </w:p>
    <w:p w14:paraId="7BCEE5B7" w14:textId="77777777" w:rsidR="00A738BD" w:rsidRPr="002C687F" w:rsidRDefault="00A738BD" w:rsidP="00A738BD">
      <w:pPr>
        <w:pStyle w:val="Item1"/>
        <w:tabs>
          <w:tab w:val="clear" w:pos="1440"/>
        </w:tabs>
        <w:rPr>
          <w:sz w:val="24"/>
          <w:szCs w:val="18"/>
        </w:rPr>
      </w:pPr>
      <w:r w:rsidRPr="00121DEB">
        <w:rPr>
          <w:sz w:val="24"/>
          <w:szCs w:val="18"/>
        </w:rPr>
        <w:t xml:space="preserve">Most Responsive and </w:t>
      </w:r>
      <w:r w:rsidRPr="002C687F">
        <w:rPr>
          <w:sz w:val="24"/>
          <w:szCs w:val="18"/>
        </w:rPr>
        <w:t>Responsible Bidder(s)</w:t>
      </w:r>
    </w:p>
    <w:p w14:paraId="4B4F96F0" w14:textId="77777777" w:rsidR="00A738BD" w:rsidRPr="002C687F" w:rsidRDefault="00A738BD" w:rsidP="00A738BD">
      <w:pPr>
        <w:pStyle w:val="Itema"/>
        <w:numPr>
          <w:ilvl w:val="3"/>
          <w:numId w:val="13"/>
        </w:numPr>
        <w:tabs>
          <w:tab w:val="clear" w:pos="2160"/>
        </w:tabs>
        <w:rPr>
          <w:sz w:val="24"/>
          <w:szCs w:val="24"/>
        </w:rPr>
      </w:pPr>
      <w:r w:rsidRPr="002C687F">
        <w:rPr>
          <w:sz w:val="24"/>
          <w:szCs w:val="24"/>
        </w:rPr>
        <w:t xml:space="preserve">The award will be made to the highest-ranked Bidder(s) who meet the requirements of these specifications, terms, and conditions.   </w:t>
      </w:r>
    </w:p>
    <w:p w14:paraId="475E5FF6" w14:textId="77777777" w:rsidR="00A738BD" w:rsidRPr="002C687F" w:rsidRDefault="00A738BD" w:rsidP="00A738BD">
      <w:pPr>
        <w:pStyle w:val="Itema"/>
        <w:numPr>
          <w:ilvl w:val="3"/>
          <w:numId w:val="13"/>
        </w:numPr>
        <w:tabs>
          <w:tab w:val="clear" w:pos="2160"/>
        </w:tabs>
        <w:rPr>
          <w:sz w:val="24"/>
          <w:szCs w:val="24"/>
        </w:rPr>
      </w:pPr>
      <w:r w:rsidRPr="002C687F">
        <w:rPr>
          <w:sz w:val="24"/>
          <w:szCs w:val="24"/>
        </w:rPr>
        <w:t xml:space="preserve">Awards may also be made to the subsequent highest ranked Bidder(s) who will be called in order should the County need to contract with another Bidder(s). </w:t>
      </w:r>
    </w:p>
    <w:p w14:paraId="0A9433FE" w14:textId="77777777" w:rsidR="00A738BD" w:rsidRPr="00266DFB" w:rsidRDefault="00A738BD" w:rsidP="00A738BD">
      <w:pPr>
        <w:pStyle w:val="Itema"/>
        <w:numPr>
          <w:ilvl w:val="3"/>
          <w:numId w:val="13"/>
        </w:numPr>
        <w:tabs>
          <w:tab w:val="clear" w:pos="2160"/>
        </w:tabs>
        <w:rPr>
          <w:sz w:val="24"/>
          <w:szCs w:val="24"/>
        </w:rPr>
      </w:pPr>
      <w:r w:rsidRPr="002C687F">
        <w:rPr>
          <w:sz w:val="24"/>
          <w:szCs w:val="24"/>
        </w:rPr>
        <w:t xml:space="preserve">An award will be recommended for the Bidder(s) that submitted the proposal(s) that best serves the overall interests of the County by attaining the highest overall point score.  The award may not necessarily be made to the Bidder(s) with the lowest </w:t>
      </w:r>
      <w:r w:rsidRPr="00266DFB">
        <w:rPr>
          <w:sz w:val="24"/>
          <w:szCs w:val="24"/>
        </w:rPr>
        <w:t xml:space="preserve">price. </w:t>
      </w:r>
    </w:p>
    <w:p w14:paraId="729B3FA8" w14:textId="77777777" w:rsidR="00A738BD" w:rsidRPr="00F11599" w:rsidRDefault="00A738BD" w:rsidP="00A738BD">
      <w:pPr>
        <w:pStyle w:val="Item1"/>
        <w:tabs>
          <w:tab w:val="clear" w:pos="1440"/>
        </w:tabs>
      </w:pPr>
      <w:bookmarkStart w:id="73" w:name="_Hlk103956233"/>
      <w:r w:rsidRPr="00F11599">
        <w:rPr>
          <w:sz w:val="24"/>
          <w:szCs w:val="24"/>
        </w:rPr>
        <w:t>Small Local Emerging Business (SLEB) Program</w:t>
      </w:r>
      <w:r w:rsidRPr="00F11599">
        <w:t xml:space="preserve"> </w:t>
      </w:r>
    </w:p>
    <w:p w14:paraId="48E60C90" w14:textId="77777777" w:rsidR="00A738BD" w:rsidRPr="00266DFB" w:rsidRDefault="00A738BD" w:rsidP="00A738BD">
      <w:pPr>
        <w:pStyle w:val="Itema"/>
        <w:numPr>
          <w:ilvl w:val="0"/>
          <w:numId w:val="24"/>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C7CC5F5" w14:textId="77777777" w:rsidR="00A738BD" w:rsidRPr="00266DFB" w:rsidRDefault="00A738BD" w:rsidP="00A738BD">
      <w:pPr>
        <w:numPr>
          <w:ilvl w:val="0"/>
          <w:numId w:val="24"/>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19C31316" w14:textId="77777777" w:rsidR="00A738BD" w:rsidRPr="00266DFB" w:rsidRDefault="00B94921" w:rsidP="00A738BD">
      <w:pPr>
        <w:numPr>
          <w:ilvl w:val="0"/>
          <w:numId w:val="19"/>
        </w:numPr>
        <w:spacing w:after="240"/>
        <w:ind w:hanging="720"/>
        <w:rPr>
          <w:rStyle w:val="Hyperlink"/>
          <w:rFonts w:ascii="Calibri" w:hAnsi="Calibri" w:cs="Calibri"/>
          <w:color w:val="auto"/>
          <w:sz w:val="24"/>
          <w:szCs w:val="24"/>
          <w:u w:val="none"/>
        </w:rPr>
      </w:pPr>
      <w:hyperlink r:id="rId39" w:history="1">
        <w:r w:rsidR="00A738BD" w:rsidRPr="00626048">
          <w:rPr>
            <w:rStyle w:val="Hyperlink"/>
            <w:rFonts w:ascii="Calibri" w:hAnsi="Calibri" w:cs="Calibri"/>
            <w:b/>
            <w:sz w:val="24"/>
            <w:szCs w:val="24"/>
          </w:rPr>
          <w:t>Alameda County SLEB Program Overview</w:t>
        </w:r>
      </w:hyperlink>
      <w:r w:rsidR="00A738BD" w:rsidRPr="00626048">
        <w:rPr>
          <w:rStyle w:val="Hyperlink"/>
          <w:rFonts w:ascii="Calibri" w:hAnsi="Calibri" w:cs="Calibri"/>
          <w:sz w:val="24"/>
          <w:szCs w:val="24"/>
          <w:u w:val="none"/>
        </w:rPr>
        <w:t xml:space="preserve"> </w:t>
      </w:r>
      <w:r w:rsidR="00A738BD" w:rsidRPr="00A07542">
        <w:rPr>
          <w:rStyle w:val="Hyperlink"/>
          <w:rFonts w:asciiTheme="minorHAnsi" w:hAnsiTheme="minorHAnsi" w:cstheme="minorHAnsi"/>
          <w:sz w:val="18"/>
          <w:szCs w:val="18"/>
          <w:u w:val="none"/>
        </w:rPr>
        <w:t>[</w:t>
      </w:r>
      <w:hyperlink r:id="rId40" w:history="1">
        <w:r w:rsidR="00A738BD" w:rsidRPr="00A07542">
          <w:rPr>
            <w:rStyle w:val="Hyperlink"/>
            <w:rFonts w:asciiTheme="minorHAnsi" w:hAnsiTheme="minorHAnsi" w:cstheme="minorHAnsi"/>
            <w:sz w:val="18"/>
            <w:szCs w:val="18"/>
          </w:rPr>
          <w:t>http://acgov.org/auditor/sleb/overview.htm</w:t>
        </w:r>
      </w:hyperlink>
      <w:r w:rsidR="00A738BD" w:rsidRPr="00A07542">
        <w:rPr>
          <w:rStyle w:val="Hyperlink"/>
          <w:rFonts w:asciiTheme="minorHAnsi" w:hAnsiTheme="minorHAnsi" w:cstheme="minorHAnsi"/>
          <w:sz w:val="18"/>
          <w:szCs w:val="18"/>
          <w:u w:val="none"/>
        </w:rPr>
        <w:t>]</w:t>
      </w:r>
      <w:r w:rsidR="00A738BD" w:rsidRPr="00266DFB">
        <w:rPr>
          <w:rStyle w:val="Hyperlink"/>
          <w:rFonts w:ascii="Calibri" w:hAnsi="Calibri" w:cs="Calibri"/>
          <w:sz w:val="24"/>
          <w:szCs w:val="24"/>
          <w:u w:val="none"/>
        </w:rPr>
        <w:t xml:space="preserve">; </w:t>
      </w:r>
      <w:r w:rsidR="00A738BD" w:rsidRPr="00266DFB">
        <w:rPr>
          <w:rStyle w:val="Hyperlink"/>
          <w:rFonts w:ascii="Calibri" w:hAnsi="Calibri" w:cs="Calibri"/>
          <w:color w:val="auto"/>
          <w:sz w:val="24"/>
          <w:szCs w:val="24"/>
          <w:u w:val="none"/>
        </w:rPr>
        <w:t>and</w:t>
      </w:r>
      <w:r w:rsidR="00A738BD" w:rsidRPr="00266DFB">
        <w:rPr>
          <w:rStyle w:val="Hyperlink"/>
          <w:rFonts w:ascii="Calibri" w:hAnsi="Calibri" w:cs="Calibri"/>
          <w:sz w:val="24"/>
          <w:szCs w:val="24"/>
          <w:u w:val="none"/>
        </w:rPr>
        <w:t xml:space="preserve"> </w:t>
      </w:r>
    </w:p>
    <w:p w14:paraId="6BBFE69E" w14:textId="77777777" w:rsidR="00A738BD" w:rsidRPr="00266DFB" w:rsidRDefault="00B94921" w:rsidP="00A738BD">
      <w:pPr>
        <w:numPr>
          <w:ilvl w:val="0"/>
          <w:numId w:val="19"/>
        </w:numPr>
        <w:spacing w:after="240"/>
        <w:ind w:hanging="720"/>
        <w:rPr>
          <w:rFonts w:ascii="Calibri" w:hAnsi="Calibri" w:cs="Calibri"/>
          <w:sz w:val="24"/>
          <w:szCs w:val="24"/>
        </w:rPr>
      </w:pPr>
      <w:hyperlink r:id="rId41" w:history="1">
        <w:r w:rsidR="00A738BD" w:rsidRPr="00F80E1D">
          <w:rPr>
            <w:rStyle w:val="Hyperlink"/>
            <w:rFonts w:ascii="Calibri" w:hAnsi="Calibri" w:cs="Calibri"/>
            <w:b/>
            <w:sz w:val="24"/>
            <w:szCs w:val="24"/>
          </w:rPr>
          <w:t>Alameda County SLEB Program Additional Information</w:t>
        </w:r>
      </w:hyperlink>
      <w:r w:rsidR="00A738BD" w:rsidRPr="00F80E1D">
        <w:rPr>
          <w:rStyle w:val="Hyperlink"/>
          <w:rFonts w:ascii="Calibri" w:hAnsi="Calibri" w:cs="Calibri"/>
          <w:color w:val="auto"/>
          <w:sz w:val="24"/>
          <w:szCs w:val="24"/>
          <w:u w:val="none"/>
        </w:rPr>
        <w:t xml:space="preserve"> </w:t>
      </w:r>
      <w:r w:rsidR="00A738BD" w:rsidRPr="00A07542">
        <w:rPr>
          <w:rStyle w:val="Hyperlink"/>
          <w:rFonts w:asciiTheme="minorHAnsi" w:hAnsiTheme="minorHAnsi" w:cstheme="minorHAnsi"/>
          <w:color w:val="auto"/>
          <w:sz w:val="18"/>
          <w:szCs w:val="18"/>
          <w:u w:val="none"/>
        </w:rPr>
        <w:t>[</w:t>
      </w:r>
      <w:hyperlink r:id="rId42" w:history="1">
        <w:r w:rsidR="00A738BD" w:rsidRPr="00A07542">
          <w:rPr>
            <w:rStyle w:val="Hyperlink"/>
            <w:rFonts w:asciiTheme="minorHAnsi" w:hAnsiTheme="minorHAnsi" w:cstheme="minorHAnsi"/>
            <w:sz w:val="18"/>
            <w:szCs w:val="18"/>
          </w:rPr>
          <w:t>https://gsa.acgov.org/do-business-with-us/vendor-support/small-local-and-emerging-businesses/</w:t>
        </w:r>
      </w:hyperlink>
      <w:r w:rsidR="00A738BD" w:rsidRPr="00A07542">
        <w:rPr>
          <w:rStyle w:val="Hyperlink"/>
          <w:rFonts w:asciiTheme="minorHAnsi" w:hAnsiTheme="minorHAnsi" w:cstheme="minorHAnsi"/>
          <w:color w:val="auto"/>
          <w:sz w:val="18"/>
          <w:szCs w:val="18"/>
          <w:u w:val="none"/>
        </w:rPr>
        <w:t>]</w:t>
      </w:r>
      <w:r w:rsidR="00A738BD" w:rsidRPr="00266DFB">
        <w:rPr>
          <w:rStyle w:val="Hyperlink"/>
          <w:rFonts w:ascii="Calibri" w:hAnsi="Calibri" w:cs="Calibri"/>
          <w:color w:val="auto"/>
          <w:sz w:val="24"/>
          <w:szCs w:val="24"/>
          <w:u w:val="none"/>
        </w:rPr>
        <w:t xml:space="preserve"> </w:t>
      </w:r>
    </w:p>
    <w:p w14:paraId="3BFF1B02" w14:textId="77777777" w:rsidR="00A738BD" w:rsidRPr="00266DFB" w:rsidRDefault="00A738BD" w:rsidP="00A738BD">
      <w:pPr>
        <w:numPr>
          <w:ilvl w:val="0"/>
          <w:numId w:val="24"/>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Pr="002F484B">
        <w:rPr>
          <w:rFonts w:ascii="Calibri" w:hAnsi="Calibri"/>
          <w:bCs/>
          <w:sz w:val="24"/>
          <w:szCs w:val="24"/>
        </w:rPr>
        <w:t>): 624110.</w:t>
      </w:r>
      <w:r w:rsidRPr="002F484B">
        <w:rPr>
          <w:rFonts w:ascii="Calibri" w:hAnsi="Calibri" w:cs="Calibri"/>
          <w:sz w:val="24"/>
          <w:szCs w:val="24"/>
        </w:rPr>
        <w:t xml:space="preserve"> </w:t>
      </w:r>
    </w:p>
    <w:p w14:paraId="44BBECE0" w14:textId="77777777" w:rsidR="00A738BD" w:rsidRPr="00A90BAF" w:rsidRDefault="00A738BD" w:rsidP="00A738BD">
      <w:pPr>
        <w:numPr>
          <w:ilvl w:val="0"/>
          <w:numId w:val="24"/>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787B1C59" w14:textId="77777777" w:rsidR="00A738BD" w:rsidRPr="00A90BAF" w:rsidRDefault="00A738BD" w:rsidP="00A738BD">
      <w:pPr>
        <w:numPr>
          <w:ilvl w:val="0"/>
          <w:numId w:val="24"/>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25FB6D68" w14:textId="77777777" w:rsidR="00A738BD" w:rsidRPr="00F11599" w:rsidRDefault="00A738BD" w:rsidP="00A738BD">
      <w:pPr>
        <w:numPr>
          <w:ilvl w:val="0"/>
          <w:numId w:val="24"/>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39A0F7FD" w14:textId="77777777" w:rsidR="00A738BD" w:rsidRPr="00F11599" w:rsidRDefault="00A738BD" w:rsidP="00A738BD">
      <w:pPr>
        <w:numPr>
          <w:ilvl w:val="0"/>
          <w:numId w:val="24"/>
        </w:numPr>
        <w:spacing w:after="240"/>
        <w:ind w:hanging="720"/>
        <w:rPr>
          <w:rFonts w:ascii="Calibri" w:hAnsi="Calibri" w:cs="Calibri"/>
          <w:sz w:val="24"/>
          <w:szCs w:val="24"/>
        </w:rPr>
      </w:pPr>
      <w:r w:rsidRPr="00F11599">
        <w:rPr>
          <w:rFonts w:ascii="Calibri" w:hAnsi="Calibri"/>
          <w:sz w:val="24"/>
          <w:szCs w:val="24"/>
        </w:rPr>
        <w:t>If a Bidder is located within Alameda County, the County may provide a 5% local bid preference.</w:t>
      </w:r>
      <w:bookmarkEnd w:id="73"/>
    </w:p>
    <w:p w14:paraId="6F566A24" w14:textId="77777777" w:rsidR="00A738BD" w:rsidRPr="00FC58EA" w:rsidRDefault="00A738BD" w:rsidP="00A738BD">
      <w:pPr>
        <w:pStyle w:val="Item1"/>
        <w:tabs>
          <w:tab w:val="clear" w:pos="1440"/>
        </w:tabs>
      </w:pPr>
      <w:r w:rsidRPr="006C5CE8">
        <w:rPr>
          <w:rFonts w:asciiTheme="minorHAnsi" w:hAnsiTheme="minorHAnsi" w:cstheme="minorHAnsi"/>
          <w:sz w:val="24"/>
          <w:szCs w:val="24"/>
        </w:rPr>
        <w:t xml:space="preserve">County Rights </w:t>
      </w:r>
    </w:p>
    <w:p w14:paraId="6132E0FC" w14:textId="77777777" w:rsidR="00A738BD" w:rsidRPr="00121DEB" w:rsidRDefault="00A738BD" w:rsidP="00A738BD">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Pr>
          <w:sz w:val="24"/>
          <w:szCs w:val="18"/>
        </w:rPr>
        <w:t>,</w:t>
      </w:r>
      <w:r w:rsidRPr="00121DEB">
        <w:rPr>
          <w:sz w:val="24"/>
          <w:szCs w:val="18"/>
        </w:rPr>
        <w:t xml:space="preserve"> including Exhibits and any </w:t>
      </w:r>
      <w:r>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Pr>
          <w:sz w:val="24"/>
          <w:szCs w:val="18"/>
        </w:rPr>
        <w:t>shall</w:t>
      </w:r>
      <w:r w:rsidRPr="00121DEB">
        <w:rPr>
          <w:sz w:val="24"/>
          <w:szCs w:val="18"/>
        </w:rPr>
        <w:t xml:space="preserve"> be made solely at the discretion of the County.</w:t>
      </w:r>
    </w:p>
    <w:p w14:paraId="77EE11C3" w14:textId="77777777" w:rsidR="00A738BD" w:rsidRPr="00FC58EA" w:rsidRDefault="00A738BD" w:rsidP="00A738BD">
      <w:pPr>
        <w:pStyle w:val="Itema"/>
        <w:tabs>
          <w:tab w:val="clear" w:pos="2160"/>
        </w:tabs>
        <w:rPr>
          <w:sz w:val="24"/>
          <w:szCs w:val="18"/>
        </w:rPr>
      </w:pPr>
      <w:r w:rsidRPr="00FC58EA">
        <w:rPr>
          <w:sz w:val="24"/>
          <w:szCs w:val="18"/>
        </w:rPr>
        <w:t xml:space="preserve">Any </w:t>
      </w:r>
      <w:r>
        <w:rPr>
          <w:sz w:val="24"/>
          <w:szCs w:val="18"/>
        </w:rPr>
        <w:t xml:space="preserve">bid </w:t>
      </w:r>
      <w:r w:rsidRPr="00FC58EA">
        <w:rPr>
          <w:sz w:val="24"/>
          <w:szCs w:val="18"/>
        </w:rPr>
        <w:t>proposal</w:t>
      </w:r>
      <w:r>
        <w:rPr>
          <w:sz w:val="24"/>
          <w:szCs w:val="18"/>
        </w:rPr>
        <w:t>s</w:t>
      </w:r>
      <w:r w:rsidRPr="00FC58EA">
        <w:rPr>
          <w:sz w:val="24"/>
          <w:szCs w:val="18"/>
        </w:rPr>
        <w:t xml:space="preserve"> that contain false or misleading information may be disqualified by the County.</w:t>
      </w:r>
    </w:p>
    <w:p w14:paraId="032C6D77" w14:textId="77777777" w:rsidR="00A738BD" w:rsidRPr="00FC58EA" w:rsidRDefault="00A738BD" w:rsidP="00A738BD">
      <w:pPr>
        <w:pStyle w:val="Itema"/>
        <w:tabs>
          <w:tab w:val="clear" w:pos="2160"/>
        </w:tabs>
        <w:rPr>
          <w:sz w:val="24"/>
          <w:szCs w:val="18"/>
        </w:rPr>
      </w:pPr>
      <w:r w:rsidRPr="00FC58EA">
        <w:rPr>
          <w:sz w:val="24"/>
          <w:szCs w:val="18"/>
        </w:rPr>
        <w:t>The County reserves the right to award to a single or multiple Contractors.</w:t>
      </w:r>
    </w:p>
    <w:p w14:paraId="5A701903" w14:textId="77777777" w:rsidR="00A738BD" w:rsidRPr="00FC58EA" w:rsidRDefault="00A738BD" w:rsidP="00A738BD">
      <w:pPr>
        <w:pStyle w:val="Itema"/>
        <w:tabs>
          <w:tab w:val="clear" w:pos="2160"/>
        </w:tabs>
        <w:rPr>
          <w:sz w:val="24"/>
          <w:szCs w:val="18"/>
        </w:rPr>
      </w:pPr>
      <w:r w:rsidRPr="002C687F">
        <w:rPr>
          <w:sz w:val="24"/>
          <w:szCs w:val="24"/>
        </w:rPr>
        <w:t xml:space="preserve">The County reserves the right to conduct additional procurements for the same or similar goods and/or services or to award to additional </w:t>
      </w:r>
      <w:r w:rsidRPr="002C687F">
        <w:rPr>
          <w:sz w:val="24"/>
          <w:szCs w:val="24"/>
        </w:rPr>
        <w:lastRenderedPageBreak/>
        <w:t xml:space="preserve">contract(s), including to other Bidder(s), during </w:t>
      </w:r>
      <w:r w:rsidRPr="00A90BAF">
        <w:rPr>
          <w:sz w:val="24"/>
          <w:szCs w:val="24"/>
        </w:rPr>
        <w:t>the term of the contract if it determines that additional Contractors are needed to supplement goods and/or services being provided.</w:t>
      </w:r>
      <w:r w:rsidRPr="00FC58EA">
        <w:rPr>
          <w:sz w:val="24"/>
          <w:szCs w:val="18"/>
        </w:rPr>
        <w:t xml:space="preserve"> </w:t>
      </w:r>
    </w:p>
    <w:p w14:paraId="197C7D6F" w14:textId="77777777" w:rsidR="00A738BD" w:rsidRPr="00FC58EA" w:rsidRDefault="00A738BD" w:rsidP="00A738BD">
      <w:pPr>
        <w:pStyle w:val="Itema"/>
        <w:tabs>
          <w:tab w:val="clear" w:pos="2160"/>
        </w:tabs>
        <w:rPr>
          <w:sz w:val="24"/>
          <w:szCs w:val="18"/>
        </w:rPr>
      </w:pPr>
      <w:r w:rsidRPr="00FC58EA">
        <w:rPr>
          <w:sz w:val="24"/>
          <w:szCs w:val="18"/>
        </w:rPr>
        <w:t>The County has the right to decline to award this contract or any part thereof for any reason.</w:t>
      </w:r>
    </w:p>
    <w:p w14:paraId="57E4C0AC" w14:textId="77777777" w:rsidR="00A738BD" w:rsidRPr="00FC58EA" w:rsidRDefault="00A738BD" w:rsidP="00A738BD">
      <w:pPr>
        <w:pStyle w:val="Item1"/>
        <w:tabs>
          <w:tab w:val="clear" w:pos="1440"/>
        </w:tabs>
      </w:pPr>
      <w:r w:rsidRPr="00FC58EA">
        <w:rPr>
          <w:sz w:val="24"/>
          <w:szCs w:val="18"/>
        </w:rPr>
        <w:t>Procedures</w:t>
      </w:r>
    </w:p>
    <w:p w14:paraId="7DC06CE8" w14:textId="77777777" w:rsidR="00A738BD" w:rsidRPr="00A85450" w:rsidRDefault="00A738BD" w:rsidP="00A738BD">
      <w:pPr>
        <w:pStyle w:val="Itema"/>
        <w:numPr>
          <w:ilvl w:val="3"/>
          <w:numId w:val="14"/>
        </w:numPr>
        <w:tabs>
          <w:tab w:val="clear" w:pos="2160"/>
        </w:tabs>
      </w:pPr>
      <w:r w:rsidRPr="00266DFB">
        <w:rPr>
          <w:sz w:val="24"/>
          <w:szCs w:val="24"/>
        </w:rPr>
        <w:t>Board approval to award a contract is required.</w:t>
      </w:r>
      <w:r w:rsidRPr="00A85450">
        <w:t xml:space="preserve">  </w:t>
      </w:r>
    </w:p>
    <w:p w14:paraId="5A1F0C19" w14:textId="77777777" w:rsidR="00A738BD" w:rsidRPr="00266DFB" w:rsidRDefault="00A738BD" w:rsidP="00A738BD">
      <w:pPr>
        <w:pStyle w:val="Itema"/>
        <w:numPr>
          <w:ilvl w:val="3"/>
          <w:numId w:val="14"/>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741FF2D2" w14:textId="77777777" w:rsidR="00A738BD" w:rsidRDefault="00A738BD" w:rsidP="00A738BD">
      <w:pPr>
        <w:pStyle w:val="Itema"/>
        <w:numPr>
          <w:ilvl w:val="3"/>
          <w:numId w:val="14"/>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Pr>
          <w:sz w:val="24"/>
          <w:szCs w:val="24"/>
        </w:rPr>
        <w:t>s</w:t>
      </w:r>
      <w:r w:rsidRPr="00356299">
        <w:rPr>
          <w:sz w:val="24"/>
          <w:szCs w:val="24"/>
        </w:rPr>
        <w:t xml:space="preserve"> and Clarification</w:t>
      </w:r>
      <w:r>
        <w:rPr>
          <w:sz w:val="24"/>
          <w:szCs w:val="24"/>
        </w:rPr>
        <w:t>s form</w:t>
      </w:r>
      <w:r w:rsidRPr="00356299">
        <w:rPr>
          <w:sz w:val="24"/>
          <w:szCs w:val="24"/>
        </w:rPr>
        <w:t xml:space="preserve"> in Exhibit A - Bid Response Packet.  Bidder may access a copy of the Standard Services Agreement template at:</w:t>
      </w:r>
      <w:r w:rsidRPr="00266DFB">
        <w:rPr>
          <w:sz w:val="24"/>
          <w:szCs w:val="24"/>
        </w:rPr>
        <w:t xml:space="preserve"> </w:t>
      </w:r>
    </w:p>
    <w:p w14:paraId="08B35708" w14:textId="77777777" w:rsidR="00A738BD" w:rsidRPr="00604E07" w:rsidRDefault="00B94921" w:rsidP="00A738BD">
      <w:pPr>
        <w:pStyle w:val="Itema"/>
        <w:numPr>
          <w:ilvl w:val="0"/>
          <w:numId w:val="0"/>
        </w:numPr>
        <w:ind w:left="2880"/>
        <w:rPr>
          <w:sz w:val="24"/>
          <w:szCs w:val="24"/>
        </w:rPr>
      </w:pPr>
      <w:hyperlink r:id="rId43" w:history="1">
        <w:r w:rsidR="00A738BD" w:rsidRPr="00604E07">
          <w:rPr>
            <w:rStyle w:val="Hyperlink"/>
            <w:b/>
            <w:sz w:val="24"/>
            <w:szCs w:val="24"/>
          </w:rPr>
          <w:t>Alameda County Standard Services Agreement Template</w:t>
        </w:r>
      </w:hyperlink>
      <w:r w:rsidR="00A738BD">
        <w:rPr>
          <w:rStyle w:val="Hyperlink"/>
          <w:b/>
          <w:sz w:val="24"/>
          <w:szCs w:val="24"/>
        </w:rPr>
        <w:t xml:space="preserve"> </w:t>
      </w:r>
      <w:r w:rsidR="00A738BD" w:rsidRPr="00604E07">
        <w:rPr>
          <w:rFonts w:asciiTheme="minorHAnsi" w:hAnsiTheme="minorHAnsi" w:cstheme="minorHAnsi"/>
          <w:sz w:val="18"/>
          <w:szCs w:val="18"/>
        </w:rPr>
        <w:t>[</w:t>
      </w:r>
      <w:hyperlink r:id="rId44" w:history="1">
        <w:r w:rsidR="00A738BD" w:rsidRPr="00604E07">
          <w:rPr>
            <w:rStyle w:val="Hyperlink"/>
            <w:rFonts w:asciiTheme="minorHAnsi" w:hAnsiTheme="minorHAnsi" w:cstheme="minorHAnsi"/>
            <w:sz w:val="18"/>
            <w:szCs w:val="18"/>
          </w:rPr>
          <w:t>https://acgovt.sharepoint.com/:w:/s/GSADigitalLibrary/EeGBnUyJSMFBoXqtvbj7ly0BqycT5J83NKyIV19tLO6-yA?e=YwGjFP</w:t>
        </w:r>
      </w:hyperlink>
      <w:r w:rsidR="00A738BD" w:rsidRPr="00604E07">
        <w:rPr>
          <w:rFonts w:asciiTheme="minorHAnsi" w:hAnsiTheme="minorHAnsi" w:cstheme="minorHAnsi"/>
          <w:sz w:val="18"/>
          <w:szCs w:val="18"/>
        </w:rPr>
        <w:t>]</w:t>
      </w:r>
    </w:p>
    <w:p w14:paraId="631E8161" w14:textId="77777777" w:rsidR="00A738BD" w:rsidRPr="00A85450" w:rsidRDefault="00A738BD" w:rsidP="00A738BD">
      <w:pPr>
        <w:spacing w:after="240"/>
        <w:ind w:left="2880"/>
        <w:rPr>
          <w:rFonts w:ascii="Calibri" w:hAnsi="Calibri" w:cs="Calibri"/>
        </w:rPr>
      </w:pPr>
      <w:bookmarkStart w:id="74" w:name="_Hlk101810581"/>
      <w:r w:rsidRPr="00266DFB">
        <w:rPr>
          <w:rFonts w:ascii="Calibri" w:hAnsi="Calibri" w:cs="Calibri"/>
          <w:sz w:val="24"/>
          <w:szCs w:val="24"/>
        </w:rPr>
        <w:t xml:space="preserve">The template </w:t>
      </w:r>
      <w:r w:rsidRPr="002C687F">
        <w:rPr>
          <w:rFonts w:ascii="Calibri" w:hAnsi="Calibri" w:cs="Calibri"/>
          <w:sz w:val="24"/>
          <w:szCs w:val="24"/>
        </w:rPr>
        <w:t>contains minimal standard language and specific contract terms, including the scope of services that may be drafted and negotiated based on this RFP and the bid proposal(s).</w:t>
      </w:r>
      <w:r w:rsidRPr="002C687F">
        <w:rPr>
          <w:rFonts w:ascii="Calibri" w:hAnsi="Calibri" w:cs="Calibri"/>
        </w:rPr>
        <w:t xml:space="preserve"> </w:t>
      </w:r>
      <w:bookmarkEnd w:id="74"/>
      <w:r w:rsidRPr="002C687F">
        <w:rPr>
          <w:rFonts w:ascii="Calibri" w:hAnsi="Calibri" w:cs="Calibri"/>
        </w:rPr>
        <w:t xml:space="preserve"> </w:t>
      </w:r>
    </w:p>
    <w:p w14:paraId="24565E47" w14:textId="77777777" w:rsidR="00A738BD" w:rsidRPr="00266DFB" w:rsidRDefault="00A738BD" w:rsidP="00A738BD">
      <w:pPr>
        <w:pStyle w:val="Itema"/>
        <w:numPr>
          <w:ilvl w:val="0"/>
          <w:numId w:val="15"/>
        </w:numPr>
        <w:ind w:hanging="720"/>
        <w:rPr>
          <w:sz w:val="24"/>
          <w:szCs w:val="24"/>
        </w:rPr>
      </w:pPr>
      <w:bookmarkStart w:id="75" w:name="_Hlk101810626"/>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as a result of this RFP.</w:t>
      </w:r>
      <w:bookmarkEnd w:id="75"/>
    </w:p>
    <w:p w14:paraId="206B7CD2" w14:textId="77777777" w:rsidR="00A738BD" w:rsidRPr="00B43DF6" w:rsidRDefault="00A738BD" w:rsidP="00A738BD">
      <w:pPr>
        <w:pStyle w:val="Heading2"/>
        <w:rPr>
          <w:sz w:val="24"/>
          <w:szCs w:val="24"/>
        </w:rPr>
      </w:pPr>
      <w:bookmarkStart w:id="76" w:name="_Toc339364459"/>
      <w:bookmarkStart w:id="77" w:name="_Toc339364720"/>
      <w:bookmarkStart w:id="78" w:name="_Toc106380886"/>
      <w:r w:rsidRPr="00266DFB">
        <w:rPr>
          <w:sz w:val="24"/>
          <w:szCs w:val="24"/>
        </w:rPr>
        <w:t>METHOD OF ORDERING</w:t>
      </w:r>
      <w:bookmarkEnd w:id="76"/>
      <w:bookmarkEnd w:id="77"/>
      <w:bookmarkEnd w:id="78"/>
    </w:p>
    <w:p w14:paraId="56A05283" w14:textId="77777777" w:rsidR="00A738BD" w:rsidRPr="00121DEB" w:rsidRDefault="00A738BD" w:rsidP="00A738BD">
      <w:pPr>
        <w:pStyle w:val="Item1"/>
        <w:tabs>
          <w:tab w:val="clear" w:pos="1440"/>
        </w:tabs>
        <w:rPr>
          <w:sz w:val="24"/>
          <w:szCs w:val="18"/>
        </w:rPr>
      </w:pPr>
      <w:bookmarkStart w:id="79" w:name="_Hlk89702689"/>
      <w:r w:rsidRPr="00121DEB">
        <w:rPr>
          <w:sz w:val="24"/>
          <w:szCs w:val="18"/>
        </w:rPr>
        <w:t xml:space="preserve">A written </w:t>
      </w:r>
      <w:r w:rsidRPr="002F484B">
        <w:rPr>
          <w:sz w:val="24"/>
          <w:szCs w:val="18"/>
        </w:rPr>
        <w:t xml:space="preserve">Purchase Order (PO) will be issued after an executed contract and Board approval. If there </w:t>
      </w:r>
      <w:r w:rsidRPr="00121DEB">
        <w:rPr>
          <w:sz w:val="24"/>
          <w:szCs w:val="18"/>
        </w:rPr>
        <w:t>is any conflict in terms of any PO and the executed contract, the contract will control</w:t>
      </w:r>
      <w:r>
        <w:rPr>
          <w:sz w:val="24"/>
          <w:szCs w:val="18"/>
        </w:rPr>
        <w:t>, even if a PO is issued later</w:t>
      </w:r>
      <w:r w:rsidRPr="00121DEB">
        <w:rPr>
          <w:sz w:val="24"/>
          <w:szCs w:val="18"/>
        </w:rPr>
        <w:t xml:space="preserve">.  Payment cannot be made to any Contractor until a PO is issued. </w:t>
      </w:r>
      <w:bookmarkEnd w:id="79"/>
      <w:r w:rsidRPr="00121DEB">
        <w:rPr>
          <w:sz w:val="24"/>
          <w:szCs w:val="18"/>
        </w:rPr>
        <w:t xml:space="preserve"> </w:t>
      </w:r>
    </w:p>
    <w:p w14:paraId="5F8A5DB4" w14:textId="77777777" w:rsidR="00A738BD" w:rsidRPr="00266DFB" w:rsidRDefault="00A738BD" w:rsidP="00A738BD">
      <w:pPr>
        <w:pStyle w:val="Item1"/>
        <w:tabs>
          <w:tab w:val="clear" w:pos="1440"/>
        </w:tabs>
        <w:rPr>
          <w:sz w:val="24"/>
        </w:rPr>
      </w:pPr>
      <w:bookmarkStart w:id="80" w:name="_Hlk89702718"/>
      <w:r w:rsidRPr="00266DFB">
        <w:rPr>
          <w:sz w:val="24"/>
        </w:rPr>
        <w:t xml:space="preserve">POs and payments for goods and/or services will be issued only in the name of </w:t>
      </w:r>
      <w:r>
        <w:rPr>
          <w:sz w:val="24"/>
        </w:rPr>
        <w:t xml:space="preserve">the </w:t>
      </w:r>
      <w:r w:rsidRPr="00266DFB">
        <w:rPr>
          <w:sz w:val="24"/>
        </w:rPr>
        <w:t xml:space="preserve">Contractor, as identified on the contract. </w:t>
      </w:r>
    </w:p>
    <w:bookmarkEnd w:id="80"/>
    <w:p w14:paraId="5A39B4BB" w14:textId="77777777" w:rsidR="00A738BD" w:rsidRPr="00266DFB" w:rsidRDefault="00A738BD" w:rsidP="00A738BD">
      <w:pPr>
        <w:pStyle w:val="Item1"/>
        <w:tabs>
          <w:tab w:val="clear" w:pos="1440"/>
        </w:tabs>
        <w:rPr>
          <w:sz w:val="24"/>
        </w:rPr>
      </w:pPr>
      <w:r>
        <w:rPr>
          <w:sz w:val="24"/>
        </w:rPr>
        <w:t xml:space="preserve">The </w:t>
      </w:r>
      <w:r w:rsidRPr="00266DFB">
        <w:rPr>
          <w:sz w:val="24"/>
        </w:rPr>
        <w:t xml:space="preserve">Contractor </w:t>
      </w:r>
      <w:r>
        <w:rPr>
          <w:sz w:val="24"/>
        </w:rPr>
        <w:t>must</w:t>
      </w:r>
      <w:r w:rsidRPr="00266DFB">
        <w:rPr>
          <w:sz w:val="24"/>
        </w:rPr>
        <w:t xml:space="preserve"> adapt to changes to the method of ordering procedures as required by the County during the term of the contract.</w:t>
      </w:r>
    </w:p>
    <w:p w14:paraId="72D74AD0" w14:textId="77777777" w:rsidR="00A738BD" w:rsidRPr="00B43DF6" w:rsidRDefault="00A738BD" w:rsidP="00A738BD">
      <w:pPr>
        <w:pStyle w:val="Item1"/>
        <w:tabs>
          <w:tab w:val="clear" w:pos="1440"/>
        </w:tabs>
      </w:pPr>
      <w:bookmarkStart w:id="81" w:name="_Hlk89702756"/>
      <w:r>
        <w:rPr>
          <w:sz w:val="24"/>
        </w:rPr>
        <w:lastRenderedPageBreak/>
        <w:t>Any c</w:t>
      </w:r>
      <w:r w:rsidRPr="00266DFB">
        <w:rPr>
          <w:sz w:val="24"/>
        </w:rPr>
        <w:t xml:space="preserve">hange orders </w:t>
      </w:r>
      <w:r>
        <w:rPr>
          <w:sz w:val="24"/>
        </w:rPr>
        <w:t>must</w:t>
      </w:r>
      <w:r w:rsidRPr="00266DFB">
        <w:rPr>
          <w:sz w:val="24"/>
        </w:rPr>
        <w:t xml:space="preserve"> be agreed upon in writing by Contractor and County and issued as needed by County.  </w:t>
      </w:r>
    </w:p>
    <w:p w14:paraId="485E0872" w14:textId="77777777" w:rsidR="00A738BD" w:rsidRPr="00266DFB" w:rsidRDefault="00A738BD" w:rsidP="00A738BD">
      <w:pPr>
        <w:pStyle w:val="Heading2"/>
        <w:rPr>
          <w:sz w:val="24"/>
          <w:szCs w:val="24"/>
        </w:rPr>
      </w:pPr>
      <w:bookmarkStart w:id="82" w:name="_Toc339364461"/>
      <w:bookmarkStart w:id="83" w:name="_Toc339364722"/>
      <w:bookmarkStart w:id="84" w:name="_Toc106380888"/>
      <w:bookmarkEnd w:id="81"/>
      <w:r w:rsidRPr="00266DFB">
        <w:rPr>
          <w:sz w:val="24"/>
          <w:szCs w:val="24"/>
        </w:rPr>
        <w:t>INVOICING</w:t>
      </w:r>
      <w:bookmarkEnd w:id="82"/>
      <w:bookmarkEnd w:id="83"/>
      <w:bookmarkEnd w:id="84"/>
    </w:p>
    <w:p w14:paraId="5A76D30E" w14:textId="77777777" w:rsidR="00A738BD" w:rsidRPr="00121DEB" w:rsidRDefault="00A738BD" w:rsidP="00A738BD">
      <w:pPr>
        <w:pStyle w:val="Item1"/>
        <w:tabs>
          <w:tab w:val="clear" w:pos="1440"/>
        </w:tabs>
        <w:rPr>
          <w:sz w:val="24"/>
          <w:szCs w:val="18"/>
        </w:rPr>
      </w:pPr>
      <w:r w:rsidRPr="00121DEB">
        <w:rPr>
          <w:sz w:val="24"/>
          <w:szCs w:val="18"/>
        </w:rPr>
        <w:t xml:space="preserve">Contractor </w:t>
      </w:r>
      <w:r>
        <w:rPr>
          <w:sz w:val="24"/>
          <w:szCs w:val="18"/>
        </w:rPr>
        <w:t>shall</w:t>
      </w:r>
      <w:r w:rsidRPr="00121DEB">
        <w:rPr>
          <w:sz w:val="24"/>
          <w:szCs w:val="18"/>
        </w:rPr>
        <w:t xml:space="preserve"> invoice the requesting department, unless otherwise directed by County, upon satisfactory receipt of goods and/or performance of services.</w:t>
      </w:r>
    </w:p>
    <w:p w14:paraId="1B8BB188" w14:textId="77777777" w:rsidR="00A738BD" w:rsidRPr="00A85450" w:rsidRDefault="00A738BD" w:rsidP="00A738BD">
      <w:pPr>
        <w:pStyle w:val="Item1"/>
        <w:tabs>
          <w:tab w:val="clear" w:pos="1440"/>
        </w:tabs>
      </w:pPr>
      <w:r w:rsidRPr="00266DFB">
        <w:rPr>
          <w:sz w:val="24"/>
          <w:szCs w:val="24"/>
        </w:rPr>
        <w:t xml:space="preserve">County will use reasonable efforts to make payment within </w:t>
      </w:r>
      <w:r w:rsidRPr="002F484B">
        <w:rPr>
          <w:sz w:val="24"/>
          <w:szCs w:val="24"/>
        </w:rPr>
        <w:t xml:space="preserve">30 days </w:t>
      </w:r>
      <w:r w:rsidRPr="00266DFB">
        <w:rPr>
          <w:sz w:val="24"/>
          <w:szCs w:val="24"/>
        </w:rPr>
        <w:t>following receipt and review of invoice and complete satisfactory receipt of goods and/or performance of services.</w:t>
      </w:r>
      <w:r>
        <w:t xml:space="preserve">  </w:t>
      </w:r>
    </w:p>
    <w:p w14:paraId="59266208" w14:textId="77777777" w:rsidR="00A738BD" w:rsidRPr="00266DFB" w:rsidRDefault="00A738BD" w:rsidP="00A738BD">
      <w:pPr>
        <w:pStyle w:val="Item1"/>
        <w:tabs>
          <w:tab w:val="clear" w:pos="1440"/>
        </w:tabs>
        <w:rPr>
          <w:sz w:val="24"/>
        </w:rPr>
      </w:pPr>
      <w:r w:rsidRPr="00266DFB">
        <w:rPr>
          <w:sz w:val="24"/>
        </w:rPr>
        <w:t xml:space="preserve">County </w:t>
      </w:r>
      <w:r>
        <w:rPr>
          <w:sz w:val="24"/>
        </w:rPr>
        <w:t>will</w:t>
      </w:r>
      <w:r w:rsidRPr="00266DFB">
        <w:rPr>
          <w:sz w:val="24"/>
        </w:rPr>
        <w:t xml:space="preserve"> notify </w:t>
      </w:r>
      <w:r>
        <w:rPr>
          <w:sz w:val="24"/>
        </w:rPr>
        <w:t xml:space="preserve">the </w:t>
      </w:r>
      <w:r w:rsidRPr="00266DFB">
        <w:rPr>
          <w:sz w:val="24"/>
        </w:rPr>
        <w:t xml:space="preserve">Contractor of any adjustments or corrections that must be </w:t>
      </w:r>
      <w:r>
        <w:rPr>
          <w:sz w:val="24"/>
        </w:rPr>
        <w:t xml:space="preserve">made </w:t>
      </w:r>
      <w:r w:rsidRPr="00266DFB">
        <w:rPr>
          <w:sz w:val="24"/>
        </w:rPr>
        <w:t>to receive payment on an invoice.</w:t>
      </w:r>
    </w:p>
    <w:p w14:paraId="308BAC84" w14:textId="77777777" w:rsidR="00A738BD" w:rsidRPr="00266DFB" w:rsidRDefault="00A738BD" w:rsidP="00A738BD">
      <w:pPr>
        <w:pStyle w:val="Item1"/>
        <w:tabs>
          <w:tab w:val="clear" w:pos="1440"/>
        </w:tabs>
        <w:rPr>
          <w:sz w:val="24"/>
        </w:rPr>
      </w:pPr>
      <w:r w:rsidRPr="00266DFB">
        <w:rPr>
          <w:sz w:val="24"/>
        </w:rPr>
        <w:t xml:space="preserve">Invoices </w:t>
      </w:r>
      <w:r>
        <w:rPr>
          <w:sz w:val="24"/>
        </w:rPr>
        <w:t xml:space="preserve">submitted by the Contractor must </w:t>
      </w:r>
      <w:r w:rsidRPr="00266DFB">
        <w:rPr>
          <w:sz w:val="24"/>
        </w:rPr>
        <w:t xml:space="preserve">contain </w:t>
      </w:r>
      <w:r>
        <w:rPr>
          <w:sz w:val="24"/>
        </w:rPr>
        <w:t xml:space="preserve">the </w:t>
      </w:r>
      <w:r w:rsidRPr="00266DFB">
        <w:rPr>
          <w:sz w:val="24"/>
        </w:rPr>
        <w:t>County PO number, invoice number, remit to address</w:t>
      </w:r>
      <w:r>
        <w:rPr>
          <w:sz w:val="24"/>
        </w:rPr>
        <w:t xml:space="preserve">, </w:t>
      </w:r>
      <w:r w:rsidRPr="00266DFB">
        <w:rPr>
          <w:sz w:val="24"/>
        </w:rPr>
        <w:t>itemized goods and/or services description</w:t>
      </w:r>
      <w:r>
        <w:rPr>
          <w:sz w:val="24"/>
        </w:rPr>
        <w:t>,</w:t>
      </w:r>
      <w:r w:rsidRPr="00266DFB">
        <w:rPr>
          <w:sz w:val="24"/>
        </w:rPr>
        <w:t xml:space="preserve"> and price as quoted and </w:t>
      </w:r>
      <w:r>
        <w:rPr>
          <w:sz w:val="24"/>
        </w:rPr>
        <w:t>must</w:t>
      </w:r>
      <w:r w:rsidRPr="00266DFB">
        <w:rPr>
          <w:sz w:val="24"/>
        </w:rPr>
        <w:t xml:space="preserve"> be accompanied by </w:t>
      </w:r>
      <w:r>
        <w:rPr>
          <w:sz w:val="24"/>
        </w:rPr>
        <w:t xml:space="preserve">an </w:t>
      </w:r>
      <w:r w:rsidRPr="00266DFB">
        <w:rPr>
          <w:sz w:val="24"/>
        </w:rPr>
        <w:t xml:space="preserve">acceptable proof of delivery and any other information requested by </w:t>
      </w:r>
      <w:r>
        <w:rPr>
          <w:sz w:val="24"/>
        </w:rPr>
        <w:t xml:space="preserve">the </w:t>
      </w:r>
      <w:r w:rsidRPr="00266DFB">
        <w:rPr>
          <w:sz w:val="24"/>
        </w:rPr>
        <w:t>County.</w:t>
      </w:r>
    </w:p>
    <w:p w14:paraId="79661519" w14:textId="77777777" w:rsidR="00A738BD" w:rsidRPr="00266DFB" w:rsidRDefault="00A738BD" w:rsidP="00A738BD">
      <w:pPr>
        <w:pStyle w:val="Item1"/>
        <w:tabs>
          <w:tab w:val="clear" w:pos="1440"/>
        </w:tabs>
        <w:rPr>
          <w:sz w:val="24"/>
        </w:rPr>
      </w:pPr>
      <w:r w:rsidRPr="00266DFB">
        <w:rPr>
          <w:sz w:val="24"/>
        </w:rPr>
        <w:t xml:space="preserve">Contractor </w:t>
      </w:r>
      <w:r>
        <w:rPr>
          <w:sz w:val="24"/>
        </w:rPr>
        <w:t>must</w:t>
      </w:r>
      <w:r w:rsidRPr="00266DFB">
        <w:rPr>
          <w:sz w:val="24"/>
        </w:rPr>
        <w:t xml:space="preserve"> utilize a standardized invoice format upon request.</w:t>
      </w:r>
    </w:p>
    <w:p w14:paraId="5C44556B" w14:textId="77777777" w:rsidR="00A738BD" w:rsidRPr="00266DFB" w:rsidRDefault="00A738BD" w:rsidP="00A738BD">
      <w:pPr>
        <w:pStyle w:val="Item1"/>
        <w:tabs>
          <w:tab w:val="clear" w:pos="1440"/>
        </w:tabs>
        <w:rPr>
          <w:sz w:val="24"/>
        </w:rPr>
      </w:pPr>
      <w:r w:rsidRPr="00266DFB">
        <w:rPr>
          <w:sz w:val="24"/>
        </w:rPr>
        <w:t>Invoices must be issued by</w:t>
      </w:r>
      <w:r>
        <w:rPr>
          <w:sz w:val="24"/>
        </w:rPr>
        <w:t>, and payments made to,</w:t>
      </w:r>
      <w:r w:rsidRPr="00266DFB">
        <w:rPr>
          <w:sz w:val="24"/>
        </w:rPr>
        <w:t xml:space="preserve"> the Contractor who is awarded a contract.</w:t>
      </w:r>
    </w:p>
    <w:p w14:paraId="448DD518" w14:textId="77777777" w:rsidR="00A738BD" w:rsidRPr="00EB4661" w:rsidRDefault="00A738BD" w:rsidP="00A738BD">
      <w:pPr>
        <w:pStyle w:val="Item1"/>
        <w:tabs>
          <w:tab w:val="clear" w:pos="1440"/>
        </w:tabs>
      </w:pPr>
      <w:r w:rsidRPr="00266DFB">
        <w:rPr>
          <w:sz w:val="24"/>
        </w:rPr>
        <w:t xml:space="preserve">The County will pay </w:t>
      </w:r>
      <w:r>
        <w:rPr>
          <w:sz w:val="24"/>
        </w:rPr>
        <w:t xml:space="preserve">the </w:t>
      </w:r>
      <w:r w:rsidRPr="00266DFB">
        <w:rPr>
          <w:sz w:val="24"/>
        </w:rPr>
        <w:t xml:space="preserve">Contractor, after receipt and approval of an invoice, monthly or as agreed upon, not to exceed the total contract amount. The County will not pay for goods and/or services in advance.  </w:t>
      </w:r>
    </w:p>
    <w:p w14:paraId="1034D0CA" w14:textId="77777777" w:rsidR="00A738BD" w:rsidRPr="00EB4661" w:rsidRDefault="00A738BD" w:rsidP="00A738BD">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553A8B68" w14:textId="77777777" w:rsidR="00A738BD" w:rsidRPr="00266DFB" w:rsidRDefault="00A738BD" w:rsidP="00A738BD">
      <w:pPr>
        <w:pStyle w:val="Heading2"/>
        <w:rPr>
          <w:sz w:val="24"/>
          <w:szCs w:val="24"/>
        </w:rPr>
      </w:pPr>
      <w:bookmarkStart w:id="85" w:name="_Toc339364465"/>
      <w:bookmarkStart w:id="86" w:name="_Toc339364726"/>
      <w:bookmarkStart w:id="87" w:name="_Toc106380892"/>
      <w:r w:rsidRPr="00266DFB">
        <w:rPr>
          <w:sz w:val="24"/>
          <w:szCs w:val="24"/>
        </w:rPr>
        <w:t>ACCOUNT MANAGER / SUPPORT STAFF</w:t>
      </w:r>
      <w:bookmarkEnd w:id="85"/>
      <w:bookmarkEnd w:id="86"/>
      <w:bookmarkEnd w:id="87"/>
    </w:p>
    <w:p w14:paraId="4202ED32" w14:textId="77777777" w:rsidR="00A738BD" w:rsidRPr="00121DEB" w:rsidRDefault="00A738BD" w:rsidP="00A738BD">
      <w:pPr>
        <w:pStyle w:val="Item1"/>
        <w:tabs>
          <w:tab w:val="clear" w:pos="1440"/>
        </w:tabs>
        <w:rPr>
          <w:sz w:val="24"/>
          <w:szCs w:val="18"/>
        </w:rPr>
      </w:pPr>
      <w:bookmarkStart w:id="88" w:name="_Hlk89702987"/>
      <w:r w:rsidRPr="00121DEB">
        <w:rPr>
          <w:sz w:val="24"/>
          <w:szCs w:val="18"/>
        </w:rPr>
        <w:t xml:space="preserve">The Contractor </w:t>
      </w:r>
      <w:r>
        <w:rPr>
          <w:sz w:val="24"/>
          <w:szCs w:val="18"/>
        </w:rPr>
        <w:t>must</w:t>
      </w:r>
      <w:r w:rsidRPr="00121DEB">
        <w:rPr>
          <w:sz w:val="24"/>
          <w:szCs w:val="18"/>
        </w:rPr>
        <w:t xml:space="preserve"> provide dedicated support staff to be the primary contact for all issues regarding the response to this RFP and any contract which may arise pursuant to this RFP.</w:t>
      </w:r>
    </w:p>
    <w:p w14:paraId="05527DE5" w14:textId="77777777" w:rsidR="00A738BD" w:rsidRPr="00CE3CAF" w:rsidRDefault="00A738BD" w:rsidP="00A738BD">
      <w:pPr>
        <w:pStyle w:val="Item1"/>
        <w:tabs>
          <w:tab w:val="clear" w:pos="1440"/>
        </w:tabs>
        <w:rPr>
          <w:sz w:val="24"/>
          <w:szCs w:val="24"/>
        </w:rPr>
      </w:pPr>
      <w:bookmarkStart w:id="89" w:name="_Hlk89703016"/>
      <w:bookmarkEnd w:id="88"/>
      <w:r w:rsidRPr="00266DFB">
        <w:rPr>
          <w:sz w:val="24"/>
          <w:szCs w:val="24"/>
        </w:rPr>
        <w:t xml:space="preserve">Contractor </w:t>
      </w:r>
      <w:r>
        <w:rPr>
          <w:sz w:val="24"/>
          <w:szCs w:val="24"/>
        </w:rPr>
        <w:t>must</w:t>
      </w:r>
      <w:r w:rsidRPr="00266DFB">
        <w:rPr>
          <w:sz w:val="24"/>
          <w:szCs w:val="24"/>
        </w:rPr>
        <w:t xml:space="preserve"> also provide adequate, competent support staff that </w:t>
      </w:r>
      <w:r>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Pr>
          <w:sz w:val="24"/>
          <w:szCs w:val="24"/>
        </w:rPr>
        <w:t>must</w:t>
      </w:r>
      <w:r w:rsidRPr="00266DFB">
        <w:rPr>
          <w:sz w:val="24"/>
          <w:szCs w:val="24"/>
        </w:rPr>
        <w:t xml:space="preserve"> be knowledgeable about the contract, products</w:t>
      </w:r>
      <w:r>
        <w:rPr>
          <w:sz w:val="24"/>
          <w:szCs w:val="24"/>
        </w:rPr>
        <w:t>,</w:t>
      </w:r>
      <w:r w:rsidRPr="00266DFB">
        <w:rPr>
          <w:sz w:val="24"/>
          <w:szCs w:val="24"/>
        </w:rPr>
        <w:t xml:space="preserve"> and/or services offered and able to identify and resolve quickly any issues</w:t>
      </w:r>
      <w:r>
        <w:rPr>
          <w:sz w:val="24"/>
          <w:szCs w:val="24"/>
        </w:rPr>
        <w:t>,</w:t>
      </w:r>
      <w:r w:rsidRPr="00266DFB">
        <w:rPr>
          <w:sz w:val="24"/>
          <w:szCs w:val="24"/>
        </w:rPr>
        <w:t xml:space="preserve"> including but not limited to order and invoicing problems.</w:t>
      </w:r>
      <w:bookmarkEnd w:id="89"/>
    </w:p>
    <w:p w14:paraId="48B46ECA" w14:textId="77777777" w:rsidR="00A738BD" w:rsidRPr="00F90823" w:rsidRDefault="00A738BD" w:rsidP="00A738BD">
      <w:pPr>
        <w:pStyle w:val="Item1"/>
        <w:tabs>
          <w:tab w:val="clear" w:pos="1440"/>
        </w:tabs>
      </w:pPr>
      <w:bookmarkStart w:id="90" w:name="_Hlk89703058"/>
      <w:r w:rsidRPr="00A83B5B">
        <w:rPr>
          <w:sz w:val="24"/>
          <w:szCs w:val="24"/>
        </w:rPr>
        <w:lastRenderedPageBreak/>
        <w:t xml:space="preserve">Contractor </w:t>
      </w:r>
      <w:r>
        <w:rPr>
          <w:sz w:val="24"/>
          <w:szCs w:val="24"/>
        </w:rPr>
        <w:t>must</w:t>
      </w:r>
      <w:r w:rsidRPr="00A83B5B">
        <w:rPr>
          <w:sz w:val="24"/>
          <w:szCs w:val="24"/>
        </w:rPr>
        <w:t xml:space="preserve"> provide a dedicated</w:t>
      </w:r>
      <w:r>
        <w:rPr>
          <w:sz w:val="24"/>
          <w:szCs w:val="24"/>
        </w:rPr>
        <w:t>,</w:t>
      </w:r>
      <w:r w:rsidRPr="00A83B5B">
        <w:rPr>
          <w:sz w:val="24"/>
          <w:szCs w:val="24"/>
        </w:rPr>
        <w:t xml:space="preserve"> competent account manager who </w:t>
      </w:r>
      <w:r>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Pr>
          <w:sz w:val="24"/>
          <w:szCs w:val="24"/>
        </w:rPr>
        <w:t>shall</w:t>
      </w:r>
      <w:r w:rsidRPr="00266DFB">
        <w:rPr>
          <w:sz w:val="24"/>
          <w:szCs w:val="24"/>
        </w:rPr>
        <w:t xml:space="preserve"> be familiar with County requirements and standards and work with the </w:t>
      </w:r>
      <w:r>
        <w:rPr>
          <w:sz w:val="24"/>
          <w:szCs w:val="24"/>
        </w:rPr>
        <w:t>ACPD</w:t>
      </w:r>
      <w:r w:rsidRPr="00266DFB">
        <w:rPr>
          <w:sz w:val="24"/>
          <w:szCs w:val="24"/>
        </w:rPr>
        <w:t xml:space="preserve"> to ensure that established standards are adhered to.  This includes keeping the County Contract Administrator informed of </w:t>
      </w:r>
      <w:r>
        <w:rPr>
          <w:sz w:val="24"/>
          <w:szCs w:val="24"/>
        </w:rPr>
        <w:t>department reques</w:t>
      </w:r>
      <w:r w:rsidRPr="00266DFB">
        <w:rPr>
          <w:sz w:val="24"/>
          <w:szCs w:val="24"/>
        </w:rPr>
        <w:t>ts as needed.</w:t>
      </w:r>
      <w:bookmarkEnd w:id="90"/>
      <w:r w:rsidRPr="00A85450">
        <w:t xml:space="preserve">   </w:t>
      </w:r>
    </w:p>
    <w:p w14:paraId="4D0B28DA" w14:textId="77777777" w:rsidR="00A738BD" w:rsidRPr="00266DFB" w:rsidRDefault="00A738BD" w:rsidP="00A738BD">
      <w:pPr>
        <w:pStyle w:val="Heading1"/>
        <w:spacing w:after="240"/>
        <w:rPr>
          <w:b w:val="0"/>
          <w:sz w:val="24"/>
          <w:szCs w:val="24"/>
        </w:rPr>
      </w:pPr>
      <w:bookmarkStart w:id="91" w:name="_Toc339364466"/>
      <w:bookmarkStart w:id="92" w:name="_Toc339364727"/>
      <w:bookmarkStart w:id="93" w:name="_Toc106380893"/>
      <w:r w:rsidRPr="00266DFB">
        <w:rPr>
          <w:sz w:val="24"/>
          <w:szCs w:val="24"/>
        </w:rPr>
        <w:t>INSTRUCTIONS TO BIDDERS</w:t>
      </w:r>
      <w:bookmarkEnd w:id="91"/>
      <w:bookmarkEnd w:id="92"/>
      <w:bookmarkEnd w:id="93"/>
    </w:p>
    <w:p w14:paraId="402B1B7F" w14:textId="77777777" w:rsidR="00A738BD" w:rsidRPr="00C063D4" w:rsidRDefault="00A738BD" w:rsidP="00A738BD">
      <w:pPr>
        <w:pStyle w:val="Heading2"/>
        <w:rPr>
          <w:sz w:val="22"/>
          <w:szCs w:val="22"/>
        </w:rPr>
      </w:pPr>
      <w:bookmarkStart w:id="94" w:name="_Toc339364467"/>
      <w:bookmarkStart w:id="95" w:name="_Toc339364728"/>
      <w:bookmarkStart w:id="96" w:name="_Toc106380894"/>
      <w:r w:rsidRPr="00266DFB">
        <w:rPr>
          <w:sz w:val="24"/>
          <w:szCs w:val="24"/>
        </w:rPr>
        <w:t>COUNTY CONTACTS</w:t>
      </w:r>
      <w:bookmarkEnd w:id="94"/>
      <w:bookmarkEnd w:id="95"/>
      <w:bookmarkEnd w:id="96"/>
    </w:p>
    <w:p w14:paraId="50CAAAFB" w14:textId="77777777" w:rsidR="00A738BD" w:rsidRPr="00C063D4" w:rsidRDefault="00A738BD" w:rsidP="00A738BD">
      <w:pPr>
        <w:pStyle w:val="Item1"/>
        <w:tabs>
          <w:tab w:val="clear" w:pos="1440"/>
        </w:tabs>
        <w:rPr>
          <w:sz w:val="24"/>
          <w:szCs w:val="18"/>
        </w:rPr>
      </w:pPr>
      <w:r w:rsidRPr="002F484B">
        <w:rPr>
          <w:sz w:val="24"/>
          <w:szCs w:val="18"/>
        </w:rPr>
        <w:t>GSA-Procurement is managing the competitive process for this project on behalf of the County.  All contact during the competitive process is to be through the GSA-Procurement department only</w:t>
      </w:r>
      <w:r w:rsidRPr="00C063D4">
        <w:rPr>
          <w:sz w:val="24"/>
          <w:szCs w:val="18"/>
        </w:rPr>
        <w:t xml:space="preserve">. </w:t>
      </w:r>
      <w:r>
        <w:rPr>
          <w:sz w:val="24"/>
          <w:szCs w:val="18"/>
        </w:rPr>
        <w:t>Any c</w:t>
      </w:r>
      <w:r w:rsidRPr="00C063D4">
        <w:rPr>
          <w:sz w:val="24"/>
          <w:szCs w:val="18"/>
        </w:rPr>
        <w:t xml:space="preserve">ommunication </w:t>
      </w:r>
      <w:r>
        <w:rPr>
          <w:sz w:val="24"/>
          <w:szCs w:val="18"/>
        </w:rPr>
        <w:t xml:space="preserve">regarding this RFP </w:t>
      </w:r>
      <w:r w:rsidRPr="00C063D4">
        <w:rPr>
          <w:sz w:val="24"/>
          <w:szCs w:val="18"/>
        </w:rPr>
        <w:t xml:space="preserve">with other County personnel may result in disqualification. </w:t>
      </w:r>
    </w:p>
    <w:p w14:paraId="0A0E42D8" w14:textId="77777777" w:rsidR="00A738BD" w:rsidRPr="00C063D4" w:rsidRDefault="00A738BD" w:rsidP="00A738BD">
      <w:pPr>
        <w:pStyle w:val="Item1"/>
        <w:tabs>
          <w:tab w:val="clear" w:pos="1440"/>
        </w:tabs>
        <w:rPr>
          <w:sz w:val="24"/>
          <w:szCs w:val="18"/>
        </w:rPr>
      </w:pPr>
      <w:r w:rsidRPr="00C063D4">
        <w:rPr>
          <w:sz w:val="24"/>
          <w:szCs w:val="18"/>
        </w:rPr>
        <w:t xml:space="preserve">The evaluation phase of the competitive process </w:t>
      </w:r>
      <w:r>
        <w:rPr>
          <w:sz w:val="24"/>
          <w:szCs w:val="18"/>
        </w:rPr>
        <w:t xml:space="preserve">shall </w:t>
      </w:r>
      <w:r w:rsidRPr="00C063D4">
        <w:rPr>
          <w:sz w:val="24"/>
          <w:szCs w:val="18"/>
        </w:rPr>
        <w:t xml:space="preserve">begin upon receipt of sealed bid proposals and continue until a contract has been awarded.  </w:t>
      </w:r>
    </w:p>
    <w:p w14:paraId="6026FBE8" w14:textId="77777777" w:rsidR="00A738BD" w:rsidRPr="00C063D4" w:rsidRDefault="00A738BD" w:rsidP="00A738BD">
      <w:pPr>
        <w:pStyle w:val="Item1"/>
        <w:tabs>
          <w:tab w:val="clear" w:pos="1440"/>
        </w:tabs>
        <w:rPr>
          <w:sz w:val="24"/>
          <w:szCs w:val="18"/>
        </w:rPr>
      </w:pPr>
      <w:r w:rsidRPr="00C063D4">
        <w:rPr>
          <w:sz w:val="24"/>
          <w:szCs w:val="18"/>
        </w:rPr>
        <w:t>Contact Information for this RFP:</w:t>
      </w:r>
    </w:p>
    <w:p w14:paraId="529AF043" w14:textId="77777777" w:rsidR="00A738BD" w:rsidRPr="008C5F9A" w:rsidRDefault="00A738BD" w:rsidP="00A738BD">
      <w:pPr>
        <w:ind w:left="2160"/>
        <w:rPr>
          <w:rFonts w:ascii="Calibri" w:hAnsi="Calibri" w:cs="Calibri"/>
          <w:color w:val="FF0000"/>
        </w:rPr>
      </w:pPr>
      <w:r w:rsidRPr="002F484B">
        <w:rPr>
          <w:rFonts w:ascii="Calibri" w:hAnsi="Calibri" w:cs="Calibri"/>
          <w:sz w:val="24"/>
          <w:szCs w:val="24"/>
        </w:rPr>
        <w:t xml:space="preserve">Tarana Malmirchegini, </w:t>
      </w:r>
      <w:r w:rsidRPr="00266DFB">
        <w:rPr>
          <w:rFonts w:ascii="Calibri" w:hAnsi="Calibri" w:cs="Calibri"/>
          <w:sz w:val="24"/>
          <w:szCs w:val="24"/>
        </w:rPr>
        <w:t>Procurement &amp; Contracts Specialist</w:t>
      </w:r>
      <w:r>
        <w:rPr>
          <w:rFonts w:ascii="Calibri" w:hAnsi="Calibri" w:cs="Calibri"/>
          <w:color w:val="FF0000"/>
        </w:rPr>
        <w:t xml:space="preserve"> </w:t>
      </w:r>
    </w:p>
    <w:p w14:paraId="1D001348" w14:textId="77777777" w:rsidR="00A738BD" w:rsidRPr="009402B7" w:rsidRDefault="00A738BD" w:rsidP="00A738BD">
      <w:pPr>
        <w:ind w:left="2160"/>
        <w:rPr>
          <w:rFonts w:ascii="Calibri" w:hAnsi="Calibri" w:cs="Calibri"/>
          <w:sz w:val="24"/>
          <w:szCs w:val="24"/>
        </w:rPr>
      </w:pPr>
      <w:r w:rsidRPr="009402B7">
        <w:rPr>
          <w:rFonts w:ascii="Calibri" w:hAnsi="Calibri" w:cs="Calibri"/>
          <w:sz w:val="24"/>
          <w:szCs w:val="24"/>
        </w:rPr>
        <w:t>Alameda County, GSA-Procurement</w:t>
      </w:r>
    </w:p>
    <w:p w14:paraId="26F07BF0" w14:textId="77777777" w:rsidR="00A738BD" w:rsidRPr="009402B7" w:rsidRDefault="00A738BD" w:rsidP="00A738BD">
      <w:pPr>
        <w:ind w:left="2160"/>
        <w:rPr>
          <w:rFonts w:ascii="Calibri" w:hAnsi="Calibri" w:cs="Calibri"/>
          <w:sz w:val="24"/>
          <w:szCs w:val="24"/>
        </w:rPr>
      </w:pPr>
      <w:r w:rsidRPr="009402B7">
        <w:rPr>
          <w:rFonts w:ascii="Calibri" w:hAnsi="Calibri" w:cs="Calibri"/>
          <w:sz w:val="24"/>
          <w:szCs w:val="24"/>
        </w:rPr>
        <w:t>1401 Lakeside Drive, Suite 907</w:t>
      </w:r>
    </w:p>
    <w:p w14:paraId="72CF644D" w14:textId="77777777" w:rsidR="00A738BD" w:rsidRPr="009402B7" w:rsidRDefault="00A738BD" w:rsidP="00A738BD">
      <w:pPr>
        <w:ind w:left="2160"/>
        <w:rPr>
          <w:rFonts w:ascii="Calibri" w:hAnsi="Calibri" w:cs="Calibri"/>
          <w:sz w:val="24"/>
          <w:szCs w:val="24"/>
        </w:rPr>
      </w:pPr>
      <w:r w:rsidRPr="009402B7">
        <w:rPr>
          <w:rFonts w:ascii="Calibri" w:hAnsi="Calibri" w:cs="Calibri"/>
          <w:sz w:val="24"/>
          <w:szCs w:val="24"/>
        </w:rPr>
        <w:t>Oakland, CA  94612</w:t>
      </w:r>
    </w:p>
    <w:p w14:paraId="1947CE11" w14:textId="77777777" w:rsidR="00A738BD" w:rsidRPr="009402B7" w:rsidRDefault="00A738BD" w:rsidP="00A738BD">
      <w:pPr>
        <w:ind w:left="2160"/>
        <w:rPr>
          <w:rFonts w:ascii="Calibri" w:hAnsi="Calibri" w:cs="Calibri"/>
          <w:sz w:val="24"/>
          <w:szCs w:val="24"/>
        </w:rPr>
      </w:pPr>
      <w:r w:rsidRPr="009402B7">
        <w:rPr>
          <w:rFonts w:ascii="Calibri" w:hAnsi="Calibri" w:cs="Calibri"/>
          <w:sz w:val="24"/>
          <w:szCs w:val="24"/>
        </w:rPr>
        <w:t xml:space="preserve">Email:  </w:t>
      </w:r>
      <w:hyperlink r:id="rId45" w:history="1">
        <w:r w:rsidRPr="00055C9C">
          <w:rPr>
            <w:rStyle w:val="Hyperlink"/>
            <w:rFonts w:ascii="Calibri" w:hAnsi="Calibri" w:cs="Calibri"/>
            <w:sz w:val="24"/>
            <w:szCs w:val="24"/>
          </w:rPr>
          <w:t>tarana.malmirchegini@acgov.org</w:t>
        </w:r>
      </w:hyperlink>
      <w:r w:rsidRPr="009402B7">
        <w:rPr>
          <w:rFonts w:ascii="Calibri" w:hAnsi="Calibri" w:cs="Calibri"/>
          <w:color w:val="FF0000"/>
          <w:sz w:val="24"/>
          <w:szCs w:val="24"/>
        </w:rPr>
        <w:t xml:space="preserve"> </w:t>
      </w:r>
      <w:r w:rsidRPr="009402B7">
        <w:rPr>
          <w:rFonts w:ascii="Calibri" w:hAnsi="Calibri" w:cs="Calibri"/>
          <w:sz w:val="24"/>
          <w:szCs w:val="24"/>
        </w:rPr>
        <w:t xml:space="preserve"> </w:t>
      </w:r>
    </w:p>
    <w:p w14:paraId="72B931D2" w14:textId="77777777" w:rsidR="00A738BD" w:rsidRPr="002F484B" w:rsidRDefault="00A738BD" w:rsidP="00A738BD">
      <w:pPr>
        <w:ind w:left="2160"/>
        <w:rPr>
          <w:rFonts w:ascii="Calibri" w:hAnsi="Calibri" w:cs="Calibri"/>
          <w:sz w:val="24"/>
          <w:szCs w:val="24"/>
        </w:rPr>
      </w:pPr>
      <w:r w:rsidRPr="009402B7">
        <w:rPr>
          <w:rFonts w:ascii="Calibri" w:hAnsi="Calibri" w:cs="Calibri"/>
          <w:sz w:val="24"/>
          <w:szCs w:val="24"/>
        </w:rPr>
        <w:t>Phone</w:t>
      </w:r>
      <w:r w:rsidRPr="002F484B">
        <w:rPr>
          <w:rFonts w:ascii="Calibri" w:hAnsi="Calibri" w:cs="Calibri"/>
          <w:sz w:val="24"/>
          <w:szCs w:val="24"/>
        </w:rPr>
        <w:t xml:space="preserve">: (510) 208-9614 </w:t>
      </w:r>
    </w:p>
    <w:p w14:paraId="45B948B7" w14:textId="77777777" w:rsidR="00A738BD" w:rsidRPr="00266DFB" w:rsidRDefault="00A738BD" w:rsidP="00A738BD">
      <w:pPr>
        <w:ind w:left="2160"/>
        <w:rPr>
          <w:rFonts w:ascii="Calibri" w:hAnsi="Calibri" w:cs="Calibri"/>
          <w:sz w:val="24"/>
          <w:szCs w:val="24"/>
        </w:rPr>
      </w:pPr>
    </w:p>
    <w:p w14:paraId="70275F08" w14:textId="77777777" w:rsidR="00A738BD" w:rsidRPr="00266DFB" w:rsidRDefault="00A738BD" w:rsidP="00A738BD">
      <w:pPr>
        <w:pStyle w:val="Item1"/>
        <w:tabs>
          <w:tab w:val="clear" w:pos="1440"/>
        </w:tabs>
      </w:pPr>
      <w:r w:rsidRPr="00C063D4">
        <w:rPr>
          <w:sz w:val="24"/>
          <w:szCs w:val="24"/>
        </w:rPr>
        <w:t xml:space="preserve">The GSA Contracting Opportunities website will be the official notification posting place of all bid documents related to this RFP.   Each Bidder is responsible for checking the website for any Addendums and other notices related to this RFP.  Go to </w:t>
      </w:r>
      <w:hyperlink r:id="rId46" w:history="1">
        <w:r w:rsidRPr="00C063D4">
          <w:rPr>
            <w:rStyle w:val="Hyperlink"/>
            <w:b/>
            <w:sz w:val="24"/>
            <w:szCs w:val="24"/>
          </w:rPr>
          <w:t>Alameda County Current Contracting Opportunities</w:t>
        </w:r>
      </w:hyperlink>
      <w:r w:rsidRPr="00266DFB">
        <w:t xml:space="preserve"> </w:t>
      </w:r>
      <w:r w:rsidRPr="00855540">
        <w:rPr>
          <w:sz w:val="18"/>
          <w:szCs w:val="18"/>
        </w:rPr>
        <w:t>[</w:t>
      </w:r>
      <w:hyperlink r:id="rId47" w:history="1">
        <w:r w:rsidRPr="00855540">
          <w:rPr>
            <w:rStyle w:val="Hyperlink"/>
            <w:sz w:val="18"/>
            <w:szCs w:val="18"/>
          </w:rPr>
          <w:t>https://gsa.acgov.org/do-business-with-us/contracting-opportunities/</w:t>
        </w:r>
      </w:hyperlink>
      <w:r w:rsidRPr="00855540">
        <w:rPr>
          <w:sz w:val="18"/>
          <w:szCs w:val="18"/>
        </w:rPr>
        <w:t>]</w:t>
      </w:r>
      <w:r w:rsidRPr="00266DFB">
        <w:t xml:space="preserve"> </w:t>
      </w:r>
      <w:r w:rsidRPr="00C063D4">
        <w:rPr>
          <w:sz w:val="24"/>
          <w:szCs w:val="18"/>
        </w:rPr>
        <w:t>to view the posting for this RFP and other current contracting opportunities</w:t>
      </w:r>
      <w:r w:rsidRPr="00266DFB">
        <w:t>.</w:t>
      </w:r>
    </w:p>
    <w:p w14:paraId="3175ABD8" w14:textId="77777777" w:rsidR="00A738BD" w:rsidRPr="00266DFB" w:rsidRDefault="00A738BD" w:rsidP="00A738BD">
      <w:pPr>
        <w:pStyle w:val="Heading2"/>
        <w:rPr>
          <w:sz w:val="24"/>
          <w:szCs w:val="24"/>
        </w:rPr>
      </w:pPr>
      <w:bookmarkStart w:id="97" w:name="_Toc339364468"/>
      <w:bookmarkStart w:id="98" w:name="_Toc339364729"/>
      <w:bookmarkStart w:id="99" w:name="_Toc106380895"/>
      <w:r w:rsidRPr="00266DFB">
        <w:rPr>
          <w:sz w:val="24"/>
          <w:szCs w:val="24"/>
        </w:rPr>
        <w:t xml:space="preserve">SUBMITTAL OF </w:t>
      </w:r>
      <w:bookmarkEnd w:id="97"/>
      <w:bookmarkEnd w:id="98"/>
      <w:r>
        <w:rPr>
          <w:sz w:val="24"/>
          <w:szCs w:val="24"/>
        </w:rPr>
        <w:t>PROPOSALS</w:t>
      </w:r>
      <w:bookmarkEnd w:id="99"/>
    </w:p>
    <w:p w14:paraId="0A4E53B7" w14:textId="77777777" w:rsidR="00A738BD" w:rsidRPr="00121DEB" w:rsidRDefault="00A738BD" w:rsidP="00A738BD">
      <w:pPr>
        <w:pStyle w:val="Item1"/>
        <w:tabs>
          <w:tab w:val="clear" w:pos="1440"/>
        </w:tabs>
        <w:rPr>
          <w:sz w:val="24"/>
          <w:szCs w:val="18"/>
        </w:rPr>
      </w:pPr>
      <w:r w:rsidRPr="00121DEB">
        <w:rPr>
          <w:sz w:val="24"/>
          <w:szCs w:val="18"/>
        </w:rPr>
        <w:t xml:space="preserve">Document Submittal </w:t>
      </w:r>
    </w:p>
    <w:p w14:paraId="79EE4993" w14:textId="77777777" w:rsidR="00A738BD" w:rsidRPr="00A85450" w:rsidRDefault="00A738BD" w:rsidP="00A738BD">
      <w:pPr>
        <w:pStyle w:val="Itema"/>
        <w:tabs>
          <w:tab w:val="clear" w:pos="2160"/>
        </w:tabs>
      </w:pPr>
      <w:r w:rsidRPr="00121DEB">
        <w:rPr>
          <w:sz w:val="24"/>
          <w:szCs w:val="24"/>
        </w:rPr>
        <w:t xml:space="preserve">All </w:t>
      </w:r>
      <w:r>
        <w:rPr>
          <w:sz w:val="24"/>
          <w:szCs w:val="24"/>
        </w:rPr>
        <w:t>proposal documents</w:t>
      </w:r>
      <w:r w:rsidRPr="00121DEB">
        <w:rPr>
          <w:sz w:val="24"/>
          <w:szCs w:val="24"/>
        </w:rPr>
        <w:t xml:space="preserve"> must be completed, successfully uploaded, and submitted online through Alameda County </w:t>
      </w:r>
      <w:hyperlink r:id="rId48" w:history="1">
        <w:r w:rsidRPr="00121DEB">
          <w:rPr>
            <w:rStyle w:val="Hyperlink"/>
            <w:b/>
            <w:bCs/>
            <w:sz w:val="24"/>
            <w:szCs w:val="24"/>
          </w:rPr>
          <w:t>EZSourcing Supplier Portal</w:t>
        </w:r>
      </w:hyperlink>
      <w:r w:rsidRPr="00121DEB">
        <w:rPr>
          <w:sz w:val="24"/>
          <w:szCs w:val="24"/>
        </w:rPr>
        <w:t xml:space="preserve"> BY 2:00 p.m. on the due date specified in the Calendar of Events. The County strongly recommend</w:t>
      </w:r>
      <w:r>
        <w:rPr>
          <w:sz w:val="24"/>
          <w:szCs w:val="24"/>
        </w:rPr>
        <w:t>s</w:t>
      </w:r>
      <w:r w:rsidRPr="00121DEB">
        <w:rPr>
          <w:sz w:val="24"/>
          <w:szCs w:val="24"/>
        </w:rPr>
        <w:t xml:space="preserve"> uploading early</w:t>
      </w:r>
      <w:r>
        <w:rPr>
          <w:sz w:val="24"/>
          <w:szCs w:val="24"/>
        </w:rPr>
        <w:t>;</w:t>
      </w:r>
      <w:r w:rsidRPr="00121DEB">
        <w:rPr>
          <w:sz w:val="24"/>
          <w:szCs w:val="24"/>
        </w:rPr>
        <w:t xml:space="preserve"> technical difficulties in downloading/submitting documents through the Alameda County </w:t>
      </w:r>
      <w:hyperlink r:id="rId49" w:history="1">
        <w:r w:rsidRPr="00121DEB">
          <w:rPr>
            <w:rStyle w:val="Hyperlink"/>
            <w:b/>
            <w:bCs/>
            <w:sz w:val="24"/>
            <w:szCs w:val="24"/>
          </w:rPr>
          <w:t>EZSourcing Supplier Portal</w:t>
        </w:r>
      </w:hyperlink>
      <w:r w:rsidRPr="00121DEB">
        <w:rPr>
          <w:sz w:val="24"/>
          <w:szCs w:val="24"/>
        </w:rPr>
        <w:t xml:space="preserve"> </w:t>
      </w:r>
      <w:r>
        <w:rPr>
          <w:sz w:val="24"/>
          <w:szCs w:val="24"/>
        </w:rPr>
        <w:t>shall</w:t>
      </w:r>
      <w:r w:rsidRPr="00121DEB">
        <w:rPr>
          <w:sz w:val="24"/>
          <w:szCs w:val="24"/>
        </w:rPr>
        <w:t xml:space="preserve"> not extend the due date and time.  No hardcopy, email (electronic)</w:t>
      </w:r>
      <w:r>
        <w:rPr>
          <w:sz w:val="24"/>
          <w:szCs w:val="24"/>
        </w:rPr>
        <w:t>,</w:t>
      </w:r>
      <w:r w:rsidRPr="00121DEB">
        <w:rPr>
          <w:sz w:val="24"/>
          <w:szCs w:val="24"/>
        </w:rPr>
        <w:t xml:space="preserve"> or facsimile </w:t>
      </w:r>
      <w:r>
        <w:rPr>
          <w:sz w:val="24"/>
          <w:szCs w:val="24"/>
        </w:rPr>
        <w:t>proposals</w:t>
      </w:r>
      <w:r w:rsidRPr="00121DEB">
        <w:rPr>
          <w:sz w:val="24"/>
          <w:szCs w:val="24"/>
        </w:rPr>
        <w:t xml:space="preserve"> will be considered.</w:t>
      </w:r>
      <w:r>
        <w:t xml:space="preserve"> </w:t>
      </w:r>
    </w:p>
    <w:p w14:paraId="45899226" w14:textId="77777777" w:rsidR="00A738BD" w:rsidRPr="00266DFB" w:rsidRDefault="00A738BD" w:rsidP="00A738BD">
      <w:pPr>
        <w:pStyle w:val="Itema"/>
        <w:tabs>
          <w:tab w:val="clear" w:pos="2160"/>
        </w:tabs>
        <w:rPr>
          <w:sz w:val="24"/>
          <w:szCs w:val="24"/>
        </w:rPr>
      </w:pPr>
      <w:bookmarkStart w:id="100" w:name="_Hlk84929088"/>
      <w:r w:rsidRPr="00266DFB">
        <w:rPr>
          <w:sz w:val="24"/>
          <w:szCs w:val="24"/>
        </w:rPr>
        <w:t xml:space="preserve">Bidders </w:t>
      </w:r>
      <w:r w:rsidRPr="00266DFB">
        <w:rPr>
          <w:b/>
          <w:sz w:val="24"/>
          <w:szCs w:val="24"/>
          <w:u w:val="single"/>
        </w:rPr>
        <w:t>must</w:t>
      </w:r>
      <w:r w:rsidRPr="00266DFB">
        <w:rPr>
          <w:sz w:val="24"/>
          <w:szCs w:val="24"/>
        </w:rPr>
        <w:t xml:space="preserve"> submit an electronic version of their proposal in a PDF file, preferably a single file if </w:t>
      </w:r>
      <w:bookmarkStart w:id="101" w:name="_Hlk103956892"/>
      <w:bookmarkEnd w:id="100"/>
      <w:r>
        <w:rPr>
          <w:sz w:val="24"/>
          <w:szCs w:val="24"/>
        </w:rPr>
        <w:t>20MB or less</w:t>
      </w:r>
      <w:bookmarkEnd w:id="101"/>
      <w:r w:rsidRPr="00266DFB">
        <w:rPr>
          <w:sz w:val="24"/>
          <w:szCs w:val="24"/>
        </w:rPr>
        <w:t xml:space="preserve">. </w:t>
      </w:r>
    </w:p>
    <w:p w14:paraId="49B89E7C" w14:textId="77777777" w:rsidR="00A738BD" w:rsidRPr="00266DFB" w:rsidRDefault="00A738BD" w:rsidP="00A738BD">
      <w:pPr>
        <w:pStyle w:val="Itema"/>
        <w:tabs>
          <w:tab w:val="clear" w:pos="2160"/>
        </w:tabs>
        <w:rPr>
          <w:sz w:val="24"/>
          <w:szCs w:val="24"/>
        </w:rPr>
      </w:pPr>
      <w:r w:rsidRPr="00266DFB">
        <w:rPr>
          <w:sz w:val="24"/>
          <w:szCs w:val="24"/>
        </w:rPr>
        <w:t xml:space="preserve">The submitted </w:t>
      </w:r>
      <w:r>
        <w:rPr>
          <w:sz w:val="24"/>
          <w:szCs w:val="24"/>
        </w:rPr>
        <w:t>p</w:t>
      </w:r>
      <w:r w:rsidRPr="00266DFB">
        <w:rPr>
          <w:sz w:val="24"/>
          <w:szCs w:val="24"/>
        </w:rPr>
        <w:t xml:space="preserve">roposal must conform </w:t>
      </w:r>
      <w:r>
        <w:rPr>
          <w:sz w:val="24"/>
          <w:szCs w:val="24"/>
        </w:rPr>
        <w:t xml:space="preserve">to </w:t>
      </w:r>
      <w:r w:rsidRPr="00266DFB">
        <w:rPr>
          <w:sz w:val="24"/>
          <w:szCs w:val="24"/>
        </w:rPr>
        <w:t xml:space="preserve">and include Exhibit A – Bid Response Packet, as amended or revised by Addendum, including additional required documentation.  </w:t>
      </w:r>
      <w:r w:rsidRPr="00266DFB">
        <w:rPr>
          <w:b/>
          <w:bCs/>
          <w:sz w:val="24"/>
          <w:szCs w:val="24"/>
          <w:u w:val="single"/>
        </w:rPr>
        <w:t>A Bidder may be disqualified if the most current version of Exhibit A, as revised and published through Addenda, is not used.</w:t>
      </w:r>
      <w:r w:rsidRPr="00266DFB">
        <w:rPr>
          <w:sz w:val="24"/>
          <w:szCs w:val="24"/>
        </w:rPr>
        <w:t xml:space="preserve"> </w:t>
      </w:r>
    </w:p>
    <w:p w14:paraId="4AA4DD5A" w14:textId="77777777" w:rsidR="00A738BD" w:rsidRPr="00266DFB" w:rsidRDefault="00A738BD" w:rsidP="00A738BD">
      <w:pPr>
        <w:pStyle w:val="Itema"/>
        <w:tabs>
          <w:tab w:val="clear" w:pos="2160"/>
        </w:tabs>
        <w:rPr>
          <w:sz w:val="24"/>
          <w:szCs w:val="24"/>
        </w:rPr>
      </w:pPr>
      <w:r w:rsidRPr="002C687F">
        <w:rPr>
          <w:sz w:val="24"/>
          <w:szCs w:val="24"/>
        </w:rPr>
        <w:t>In whole or in part, proposal responses are NOT to be marked confidential or proprietary.  The County may refuse to consider any proposal or part thereof so marked.  Bid proposals submitted in response to this RFP may be subject to public disclosure</w:t>
      </w:r>
      <w:r>
        <w:rPr>
          <w:sz w:val="24"/>
          <w:szCs w:val="24"/>
        </w:rPr>
        <w:t>, even if marked confidential or proprietary</w:t>
      </w:r>
      <w:r w:rsidRPr="002C687F">
        <w:rPr>
          <w:sz w:val="24"/>
          <w:szCs w:val="24"/>
        </w:rPr>
        <w:t xml:space="preserve">.  The County </w:t>
      </w:r>
      <w:r>
        <w:rPr>
          <w:sz w:val="24"/>
          <w:szCs w:val="24"/>
        </w:rPr>
        <w:t>shall</w:t>
      </w:r>
      <w:r w:rsidRPr="002C687F">
        <w:rPr>
          <w:sz w:val="24"/>
          <w:szCs w:val="24"/>
        </w:rPr>
        <w:t xml:space="preserve"> not be liable in any way for disclosure of any such records.  Please refer to the County’s website at </w:t>
      </w:r>
      <w:hyperlink r:id="rId50" w:history="1">
        <w:r w:rsidRPr="002C687F">
          <w:rPr>
            <w:rStyle w:val="Hyperlink"/>
            <w:b/>
            <w:sz w:val="24"/>
            <w:szCs w:val="24"/>
          </w:rPr>
          <w:t>Alameda County Proprietary and Confidential Information Policies</w:t>
        </w:r>
      </w:hyperlink>
      <w:r w:rsidRPr="002C687F">
        <w:rPr>
          <w:color w:val="0000FF"/>
          <w:sz w:val="24"/>
          <w:szCs w:val="24"/>
        </w:rPr>
        <w:t xml:space="preserve"> [</w:t>
      </w:r>
      <w:hyperlink r:id="rId51" w:history="1">
        <w:r w:rsidRPr="001544B2">
          <w:rPr>
            <w:rStyle w:val="Hyperlink"/>
            <w:sz w:val="18"/>
            <w:szCs w:val="18"/>
          </w:rPr>
          <w:t>https://gsa.acgov.org/do-business-with-us/contracting-opportunities/policies-procedures/proprietary-confidential-information/</w:t>
        </w:r>
      </w:hyperlink>
      <w:r w:rsidRPr="001544B2">
        <w:rPr>
          <w:color w:val="0000FF"/>
          <w:sz w:val="18"/>
          <w:szCs w:val="18"/>
        </w:rPr>
        <w:t>]</w:t>
      </w:r>
      <w:r w:rsidRPr="001544B2">
        <w:rPr>
          <w:sz w:val="24"/>
          <w:szCs w:val="24"/>
        </w:rPr>
        <w:t>.</w:t>
      </w:r>
    </w:p>
    <w:p w14:paraId="31CCAB86" w14:textId="77777777" w:rsidR="00A738BD" w:rsidRPr="002C687F" w:rsidRDefault="00A738BD" w:rsidP="00A738BD">
      <w:pPr>
        <w:pStyle w:val="Itema"/>
        <w:tabs>
          <w:tab w:val="clear" w:pos="2160"/>
        </w:tabs>
        <w:rPr>
          <w:sz w:val="24"/>
          <w:szCs w:val="24"/>
        </w:rPr>
      </w:pPr>
      <w:r w:rsidRPr="002C687F">
        <w:rPr>
          <w:sz w:val="24"/>
          <w:szCs w:val="24"/>
        </w:rPr>
        <w:t xml:space="preserve">For the proposals to be considered complete, the Bidder </w:t>
      </w:r>
      <w:r w:rsidRPr="002C687F">
        <w:rPr>
          <w:b/>
          <w:sz w:val="24"/>
          <w:szCs w:val="24"/>
          <w:u w:val="single"/>
        </w:rPr>
        <w:t>must</w:t>
      </w:r>
      <w:r w:rsidRPr="002C687F">
        <w:rPr>
          <w:b/>
          <w:sz w:val="24"/>
          <w:szCs w:val="24"/>
        </w:rPr>
        <w:t xml:space="preserve"> </w:t>
      </w:r>
      <w:r w:rsidRPr="002C687F">
        <w:rPr>
          <w:sz w:val="24"/>
          <w:szCs w:val="24"/>
        </w:rPr>
        <w:t>provide responses to all information requested in Exhibit A – Bid Response Packet, as revised by any Addenda.</w:t>
      </w:r>
    </w:p>
    <w:p w14:paraId="13DD07C1" w14:textId="77777777" w:rsidR="00A738BD" w:rsidRDefault="00A738BD" w:rsidP="00A738BD">
      <w:pPr>
        <w:pStyle w:val="Itema"/>
        <w:tabs>
          <w:tab w:val="clear" w:pos="2160"/>
        </w:tabs>
      </w:pPr>
      <w:r w:rsidRPr="002C687F">
        <w:rPr>
          <w:sz w:val="24"/>
          <w:szCs w:val="24"/>
        </w:rPr>
        <w:t xml:space="preserve">Bidders </w:t>
      </w:r>
      <w:r w:rsidRPr="002C687F">
        <w:rPr>
          <w:b/>
          <w:sz w:val="24"/>
          <w:szCs w:val="24"/>
          <w:u w:val="single"/>
        </w:rPr>
        <w:t>must</w:t>
      </w:r>
      <w:r w:rsidRPr="002C687F">
        <w:rPr>
          <w:sz w:val="24"/>
          <w:szCs w:val="24"/>
        </w:rPr>
        <w:t xml:space="preserve"> submit pricing on the Excel Spreadsheet – Bid </w:t>
      </w:r>
      <w:r w:rsidRPr="00347B39">
        <w:rPr>
          <w:sz w:val="24"/>
          <w:szCs w:val="24"/>
        </w:rPr>
        <w:t xml:space="preserve">Form(s) in </w:t>
      </w:r>
      <w:hyperlink r:id="rId52" w:history="1">
        <w:r w:rsidRPr="002C687F">
          <w:rPr>
            <w:rStyle w:val="Hyperlink"/>
            <w:b/>
            <w:bCs/>
            <w:sz w:val="24"/>
            <w:szCs w:val="24"/>
          </w:rPr>
          <w:t>EZSourcing Supplier Portal</w:t>
        </w:r>
      </w:hyperlink>
      <w:r w:rsidRPr="002C687F">
        <w:rPr>
          <w:sz w:val="24"/>
          <w:szCs w:val="24"/>
        </w:rPr>
        <w:t>.</w:t>
      </w:r>
      <w:r>
        <w:t xml:space="preserve"> </w:t>
      </w:r>
    </w:p>
    <w:p w14:paraId="217F22F3" w14:textId="77777777" w:rsidR="00A738BD" w:rsidRPr="00266DFB" w:rsidRDefault="00A738BD" w:rsidP="00A738BD">
      <w:pPr>
        <w:pStyle w:val="Item1"/>
        <w:tabs>
          <w:tab w:val="clear" w:pos="1440"/>
        </w:tabs>
        <w:rPr>
          <w:sz w:val="24"/>
        </w:rPr>
      </w:pPr>
      <w:r w:rsidRPr="00266DFB">
        <w:rPr>
          <w:bCs/>
          <w:sz w:val="24"/>
        </w:rPr>
        <w:t xml:space="preserve">Submissions Processes </w:t>
      </w:r>
    </w:p>
    <w:p w14:paraId="256C81B8" w14:textId="77777777" w:rsidR="00A738BD" w:rsidRPr="00266DFB" w:rsidRDefault="00A738BD" w:rsidP="00A738BD">
      <w:pPr>
        <w:pStyle w:val="Itema"/>
        <w:numPr>
          <w:ilvl w:val="3"/>
          <w:numId w:val="16"/>
        </w:numPr>
        <w:tabs>
          <w:tab w:val="clear" w:pos="2160"/>
        </w:tabs>
        <w:rPr>
          <w:sz w:val="24"/>
        </w:rPr>
      </w:pPr>
      <w:r w:rsidRPr="00266DFB">
        <w:rPr>
          <w:sz w:val="24"/>
        </w:rPr>
        <w:t xml:space="preserve">All costs required for the preparation and submission of a </w:t>
      </w:r>
      <w:r>
        <w:rPr>
          <w:sz w:val="24"/>
        </w:rPr>
        <w:t>proposal</w:t>
      </w:r>
      <w:r w:rsidRPr="00266DFB">
        <w:rPr>
          <w:sz w:val="24"/>
        </w:rPr>
        <w:t xml:space="preserve"> </w:t>
      </w:r>
      <w:r>
        <w:rPr>
          <w:sz w:val="24"/>
        </w:rPr>
        <w:t>shall</w:t>
      </w:r>
      <w:r w:rsidRPr="00266DFB">
        <w:rPr>
          <w:sz w:val="24"/>
        </w:rPr>
        <w:t xml:space="preserve"> be borne by </w:t>
      </w:r>
      <w:r>
        <w:rPr>
          <w:sz w:val="24"/>
        </w:rPr>
        <w:t xml:space="preserve">the </w:t>
      </w:r>
      <w:r w:rsidRPr="00266DFB">
        <w:rPr>
          <w:sz w:val="24"/>
        </w:rPr>
        <w:t xml:space="preserve">Bidder. </w:t>
      </w:r>
    </w:p>
    <w:p w14:paraId="4EB94796" w14:textId="77777777" w:rsidR="00A738BD" w:rsidRPr="00266DFB" w:rsidRDefault="00A738BD" w:rsidP="00A738BD">
      <w:pPr>
        <w:pStyle w:val="Itema"/>
        <w:numPr>
          <w:ilvl w:val="3"/>
          <w:numId w:val="16"/>
        </w:numPr>
        <w:tabs>
          <w:tab w:val="clear" w:pos="2160"/>
        </w:tabs>
        <w:rPr>
          <w:sz w:val="24"/>
        </w:rPr>
      </w:pPr>
      <w:r w:rsidRPr="00266DFB">
        <w:rPr>
          <w:sz w:val="24"/>
        </w:rPr>
        <w:t xml:space="preserve">Only one </w:t>
      </w:r>
      <w:r>
        <w:rPr>
          <w:sz w:val="24"/>
        </w:rPr>
        <w:t>b</w:t>
      </w:r>
      <w:r w:rsidRPr="00266DFB">
        <w:rPr>
          <w:sz w:val="24"/>
        </w:rPr>
        <w:t xml:space="preserve">id </w:t>
      </w:r>
      <w:r>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Pr>
          <w:sz w:val="24"/>
        </w:rPr>
        <w:t>shall</w:t>
      </w:r>
      <w:r w:rsidRPr="00266DFB">
        <w:rPr>
          <w:sz w:val="24"/>
        </w:rPr>
        <w:t xml:space="preserve"> mean, and is limited to, a legal partnership formed under one or more of the provisions of California or other state’s Corporations Code or an equivalent statute.</w:t>
      </w:r>
    </w:p>
    <w:p w14:paraId="34FC13DE" w14:textId="77777777" w:rsidR="00A738BD" w:rsidRDefault="00A738BD" w:rsidP="00A738BD">
      <w:pPr>
        <w:pStyle w:val="Itema"/>
        <w:numPr>
          <w:ilvl w:val="3"/>
          <w:numId w:val="16"/>
        </w:numPr>
        <w:tabs>
          <w:tab w:val="clear" w:pos="2160"/>
        </w:tabs>
        <w:rPr>
          <w:sz w:val="24"/>
        </w:rPr>
      </w:pPr>
      <w:bookmarkStart w:id="102" w:name="_Hlk84926488"/>
      <w:r w:rsidRPr="00266DFB">
        <w:rPr>
          <w:sz w:val="24"/>
        </w:rPr>
        <w:t>The final award information will be posted on the County’s “Contracting Opportunities” website.</w:t>
      </w:r>
    </w:p>
    <w:p w14:paraId="45930556" w14:textId="77777777" w:rsidR="00A738BD" w:rsidRDefault="00A738BD" w:rsidP="00A738BD">
      <w:pPr>
        <w:pStyle w:val="Itema"/>
        <w:numPr>
          <w:ilvl w:val="3"/>
          <w:numId w:val="16"/>
        </w:numPr>
        <w:tabs>
          <w:tab w:val="clear" w:pos="2160"/>
        </w:tabs>
        <w:rPr>
          <w:sz w:val="24"/>
        </w:rPr>
      </w:pPr>
      <w:r>
        <w:rPr>
          <w:sz w:val="24"/>
        </w:rPr>
        <w:t>The</w:t>
      </w:r>
      <w:r w:rsidRPr="00266DFB">
        <w:rPr>
          <w:sz w:val="24"/>
        </w:rPr>
        <w:t xml:space="preserve"> County reserves the right to reject </w:t>
      </w:r>
      <w:r>
        <w:rPr>
          <w:sz w:val="24"/>
        </w:rPr>
        <w:t>any</w:t>
      </w:r>
      <w:r w:rsidRPr="00266DFB">
        <w:rPr>
          <w:sz w:val="24"/>
        </w:rPr>
        <w:t xml:space="preserve"> </w:t>
      </w:r>
      <w:r>
        <w:rPr>
          <w:sz w:val="24"/>
        </w:rPr>
        <w:t>proposal.</w:t>
      </w:r>
    </w:p>
    <w:p w14:paraId="34409E57" w14:textId="77777777" w:rsidR="00A738BD" w:rsidRPr="00266DFB" w:rsidRDefault="00A738BD" w:rsidP="00A738BD">
      <w:pPr>
        <w:pStyle w:val="Itema"/>
        <w:numPr>
          <w:ilvl w:val="3"/>
          <w:numId w:val="16"/>
        </w:numPr>
        <w:tabs>
          <w:tab w:val="clear" w:pos="2160"/>
        </w:tabs>
        <w:rPr>
          <w:sz w:val="24"/>
        </w:rPr>
      </w:pPr>
      <w:r>
        <w:rPr>
          <w:sz w:val="24"/>
        </w:rPr>
        <w:lastRenderedPageBreak/>
        <w:t>All bid proposals</w:t>
      </w:r>
      <w:r w:rsidRPr="00266DFB">
        <w:rPr>
          <w:sz w:val="24"/>
        </w:rPr>
        <w:t xml:space="preserve"> </w:t>
      </w:r>
      <w:r>
        <w:rPr>
          <w:sz w:val="24"/>
        </w:rPr>
        <w:t>shall</w:t>
      </w:r>
      <w:r w:rsidRPr="00266DFB">
        <w:rPr>
          <w:sz w:val="24"/>
        </w:rPr>
        <w:t xml:space="preserve"> remain open to acceptance and irrevocable for a period of</w:t>
      </w:r>
      <w:r>
        <w:rPr>
          <w:sz w:val="24"/>
        </w:rPr>
        <w:t xml:space="preserve"> not less </w:t>
      </w:r>
      <w:r w:rsidRPr="00120291">
        <w:rPr>
          <w:sz w:val="24"/>
        </w:rPr>
        <w:t>than 180 days</w:t>
      </w:r>
      <w:r w:rsidRPr="00266DFB">
        <w:rPr>
          <w:sz w:val="24"/>
        </w:rPr>
        <w:t xml:space="preserve"> unless otherwise specified in the </w:t>
      </w:r>
      <w:r>
        <w:rPr>
          <w:sz w:val="24"/>
        </w:rPr>
        <w:t>b</w:t>
      </w:r>
      <w:r w:rsidRPr="00266DFB">
        <w:rPr>
          <w:sz w:val="24"/>
        </w:rPr>
        <w:t xml:space="preserve">id </w:t>
      </w:r>
      <w:r>
        <w:rPr>
          <w:sz w:val="24"/>
        </w:rPr>
        <w:t>d</w:t>
      </w:r>
      <w:r w:rsidRPr="00266DFB">
        <w:rPr>
          <w:sz w:val="24"/>
        </w:rPr>
        <w:t>ocuments.</w:t>
      </w:r>
      <w:bookmarkEnd w:id="102"/>
    </w:p>
    <w:p w14:paraId="2E07513D" w14:textId="77777777" w:rsidR="00A738BD" w:rsidRPr="00266DFB" w:rsidRDefault="00A738BD" w:rsidP="00A738BD">
      <w:pPr>
        <w:pStyle w:val="Item1"/>
        <w:tabs>
          <w:tab w:val="clear" w:pos="1440"/>
        </w:tabs>
        <w:rPr>
          <w:bCs/>
          <w:sz w:val="24"/>
        </w:rPr>
      </w:pPr>
      <w:r w:rsidRPr="00266DFB">
        <w:rPr>
          <w:bCs/>
          <w:sz w:val="24"/>
        </w:rPr>
        <w:t>Legal Requirements</w:t>
      </w:r>
    </w:p>
    <w:p w14:paraId="69C45EA2" w14:textId="77777777" w:rsidR="00A738BD" w:rsidRPr="00266DFB" w:rsidRDefault="00A738BD" w:rsidP="00A738BD">
      <w:pPr>
        <w:pStyle w:val="Itema"/>
        <w:numPr>
          <w:ilvl w:val="3"/>
          <w:numId w:val="17"/>
        </w:numPr>
        <w:tabs>
          <w:tab w:val="clear" w:pos="2160"/>
        </w:tabs>
        <w:rPr>
          <w:sz w:val="24"/>
        </w:rPr>
      </w:pPr>
      <w:r w:rsidRPr="00266DFB">
        <w:rPr>
          <w:sz w:val="24"/>
        </w:rPr>
        <w:t>“In submitting a bid to a public purchasing body, the Bidder offers and agrees that if the bid is accepted, it will assign to the purchasing body all rights, title, and interest in and to all causes of action it may have under Section 4 of the Clayton Act (15 U.S.C. Sec.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Pr>
          <w:sz w:val="24"/>
        </w:rPr>
        <w:t>.</w:t>
      </w:r>
    </w:p>
    <w:p w14:paraId="2D6F6603" w14:textId="77777777" w:rsidR="00A738BD" w:rsidRPr="00266DFB" w:rsidRDefault="00A738BD" w:rsidP="00A738BD">
      <w:pPr>
        <w:pStyle w:val="Itema"/>
        <w:numPr>
          <w:ilvl w:val="3"/>
          <w:numId w:val="17"/>
        </w:numPr>
        <w:tabs>
          <w:tab w:val="clear" w:pos="2160"/>
        </w:tabs>
        <w:rPr>
          <w:sz w:val="24"/>
        </w:rPr>
      </w:pPr>
      <w:r>
        <w:rPr>
          <w:sz w:val="24"/>
        </w:rPr>
        <w:t>By submitting a bid proposal, the</w:t>
      </w:r>
      <w:r w:rsidRPr="00266DFB">
        <w:rPr>
          <w:sz w:val="24"/>
        </w:rPr>
        <w:t xml:space="preserve"> 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Pr>
          <w:sz w:val="24"/>
        </w:rPr>
        <w:t>Such actions</w:t>
      </w:r>
      <w:r w:rsidRPr="00266DFB">
        <w:rPr>
          <w:sz w:val="24"/>
        </w:rPr>
        <w:t xml:space="preserve"> may also be considered fraud and subject to criminal prosecution.</w:t>
      </w:r>
    </w:p>
    <w:p w14:paraId="25A94FEB" w14:textId="77777777" w:rsidR="00A738BD" w:rsidRPr="00266DFB" w:rsidRDefault="00A738BD" w:rsidP="00A738BD">
      <w:pPr>
        <w:pStyle w:val="Itema"/>
        <w:numPr>
          <w:ilvl w:val="3"/>
          <w:numId w:val="17"/>
        </w:numPr>
        <w:tabs>
          <w:tab w:val="clear" w:pos="2160"/>
        </w:tabs>
        <w:rPr>
          <w:sz w:val="24"/>
        </w:rPr>
      </w:pPr>
      <w:r w:rsidRPr="00266DFB">
        <w:rPr>
          <w:sz w:val="24"/>
        </w:rPr>
        <w:t xml:space="preserve">The Bidder, by submitting </w:t>
      </w:r>
      <w:r>
        <w:rPr>
          <w:sz w:val="24"/>
        </w:rPr>
        <w:t>a proposal</w:t>
      </w:r>
      <w:r w:rsidRPr="00266DFB">
        <w:rPr>
          <w:sz w:val="24"/>
        </w:rPr>
        <w:t xml:space="preserve">, certifies that it is, at the time of bidding, and </w:t>
      </w:r>
      <w:r>
        <w:rPr>
          <w:sz w:val="24"/>
        </w:rPr>
        <w:t>shall</w:t>
      </w:r>
      <w:r w:rsidRPr="00266DFB">
        <w:rPr>
          <w:sz w:val="24"/>
        </w:rPr>
        <w:t xml:space="preserve"> be</w:t>
      </w:r>
      <w:r>
        <w:rPr>
          <w:sz w:val="24"/>
        </w:rPr>
        <w:t>,</w:t>
      </w:r>
      <w:r w:rsidRPr="00266DFB">
        <w:rPr>
          <w:sz w:val="24"/>
        </w:rPr>
        <w:t xml:space="preserve"> throughout the period of the contract, licensed by the State of California to do the type of work required under the terms of the </w:t>
      </w:r>
      <w:r>
        <w:rPr>
          <w:sz w:val="24"/>
        </w:rPr>
        <w:t>RFP and c</w:t>
      </w:r>
      <w:r w:rsidRPr="00266DFB">
        <w:rPr>
          <w:sz w:val="24"/>
        </w:rPr>
        <w:t xml:space="preserve">ontract </w:t>
      </w:r>
      <w:r>
        <w:rPr>
          <w:sz w:val="24"/>
        </w:rPr>
        <w:t>d</w:t>
      </w:r>
      <w:r w:rsidRPr="00266DFB">
        <w:rPr>
          <w:sz w:val="24"/>
        </w:rPr>
        <w:t xml:space="preserve">ocuments.  Bidder further certifies that it is regularly engaged in the general class and type of work called for in the </w:t>
      </w:r>
      <w:r>
        <w:rPr>
          <w:sz w:val="24"/>
        </w:rPr>
        <w:t>RFP and contract documents</w:t>
      </w:r>
      <w:r w:rsidRPr="00266DFB">
        <w:rPr>
          <w:sz w:val="24"/>
        </w:rPr>
        <w:t>.</w:t>
      </w:r>
    </w:p>
    <w:p w14:paraId="6B6BA124" w14:textId="77777777" w:rsidR="00A738BD" w:rsidRPr="00266DFB" w:rsidRDefault="00A738BD" w:rsidP="00A738BD">
      <w:pPr>
        <w:pStyle w:val="Itema"/>
        <w:numPr>
          <w:ilvl w:val="3"/>
          <w:numId w:val="17"/>
        </w:numPr>
        <w:tabs>
          <w:tab w:val="clear" w:pos="2160"/>
        </w:tabs>
        <w:rPr>
          <w:sz w:val="24"/>
        </w:rPr>
      </w:pPr>
      <w:r w:rsidRPr="00266DFB">
        <w:rPr>
          <w:sz w:val="24"/>
        </w:rPr>
        <w:t>The Bidder, by submitting</w:t>
      </w:r>
      <w:r>
        <w:rPr>
          <w:sz w:val="24"/>
        </w:rPr>
        <w:t xml:space="preserve"> a proposal</w:t>
      </w:r>
      <w:r w:rsidRPr="00266DFB">
        <w:rPr>
          <w:sz w:val="24"/>
        </w:rPr>
        <w:t>,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1B11D9D1" w14:textId="77777777" w:rsidR="00A738BD" w:rsidRPr="00A85450" w:rsidRDefault="00A738BD" w:rsidP="00A738BD">
      <w:pPr>
        <w:pStyle w:val="PlainText"/>
        <w:rPr>
          <w:rFonts w:ascii="Calibri" w:hAnsi="Calibri" w:cs="Calibri"/>
          <w:b/>
          <w:caps/>
          <w:sz w:val="32"/>
          <w:szCs w:val="32"/>
        </w:rPr>
        <w:sectPr w:rsidR="00A738BD" w:rsidRPr="00A85450" w:rsidSect="00D04277">
          <w:headerReference w:type="even" r:id="rId53"/>
          <w:headerReference w:type="default" r:id="rId54"/>
          <w:footerReference w:type="default" r:id="rId55"/>
          <w:headerReference w:type="first" r:id="rId56"/>
          <w:footerReference w:type="first" r:id="rId57"/>
          <w:pgSz w:w="12240" w:h="15840" w:code="1"/>
          <w:pgMar w:top="1440" w:right="1080" w:bottom="1440" w:left="1080" w:header="576" w:footer="576" w:gutter="0"/>
          <w:pgNumType w:start="1"/>
          <w:cols w:space="720"/>
          <w:formProt w:val="0"/>
          <w:noEndnote/>
          <w:titlePg/>
          <w:docGrid w:linePitch="354"/>
        </w:sectPr>
      </w:pPr>
    </w:p>
    <w:p w14:paraId="16DDE498" w14:textId="77777777" w:rsidR="00A738BD" w:rsidRPr="0019175A" w:rsidRDefault="00A738BD" w:rsidP="00A738BD">
      <w:pPr>
        <w:pStyle w:val="Heading3"/>
        <w:spacing w:after="240"/>
        <w:rPr>
          <w:sz w:val="28"/>
          <w:szCs w:val="28"/>
        </w:rPr>
      </w:pPr>
      <w:bookmarkStart w:id="103" w:name="_Ref342049922"/>
      <w:r w:rsidRPr="0019175A">
        <w:rPr>
          <w:sz w:val="28"/>
          <w:szCs w:val="28"/>
        </w:rPr>
        <w:lastRenderedPageBreak/>
        <w:t>EXHIBIT A</w:t>
      </w:r>
    </w:p>
    <w:p w14:paraId="59976180" w14:textId="77777777" w:rsidR="00A738BD" w:rsidRPr="0019175A" w:rsidRDefault="00A738BD" w:rsidP="00A738BD">
      <w:pPr>
        <w:jc w:val="center"/>
        <w:rPr>
          <w:rFonts w:ascii="Calibri" w:hAnsi="Calibri"/>
          <w:b/>
          <w:sz w:val="36"/>
          <w:szCs w:val="36"/>
        </w:rPr>
      </w:pPr>
      <w:r w:rsidRPr="0019175A">
        <w:rPr>
          <w:rFonts w:ascii="Calibri" w:hAnsi="Calibri"/>
          <w:b/>
          <w:sz w:val="28"/>
          <w:szCs w:val="28"/>
        </w:rPr>
        <w:t>BID RESPONSE PACKET</w:t>
      </w:r>
      <w:bookmarkEnd w:id="103"/>
      <w:r w:rsidRPr="0019175A">
        <w:rPr>
          <w:rFonts w:ascii="Calibri" w:hAnsi="Calibri"/>
          <w:b/>
          <w:sz w:val="28"/>
          <w:szCs w:val="28"/>
        </w:rPr>
        <w:t xml:space="preserve"> </w:t>
      </w:r>
    </w:p>
    <w:p w14:paraId="1F8453E1" w14:textId="77777777" w:rsidR="00A738BD" w:rsidRDefault="00A738BD" w:rsidP="00A738BD">
      <w:pPr>
        <w:rPr>
          <w:rFonts w:ascii="Calibri" w:hAnsi="Calibri"/>
          <w:b/>
          <w:sz w:val="24"/>
          <w:szCs w:val="24"/>
        </w:rPr>
      </w:pPr>
    </w:p>
    <w:p w14:paraId="32929330" w14:textId="77777777" w:rsidR="00A738BD" w:rsidRPr="00266DFB" w:rsidRDefault="00A738BD" w:rsidP="00A738BD">
      <w:pPr>
        <w:rPr>
          <w:rFonts w:ascii="Calibri" w:hAnsi="Calibri"/>
          <w:b/>
          <w:sz w:val="24"/>
          <w:szCs w:val="24"/>
        </w:rPr>
      </w:pPr>
      <w:r w:rsidRPr="00266DFB">
        <w:rPr>
          <w:rFonts w:ascii="Calibri" w:hAnsi="Calibri"/>
          <w:b/>
          <w:sz w:val="24"/>
          <w:szCs w:val="24"/>
        </w:rPr>
        <w:t>INSTRUCTIONS</w:t>
      </w:r>
    </w:p>
    <w:p w14:paraId="3C2577F9" w14:textId="77777777" w:rsidR="00A738BD" w:rsidRPr="00266DFB" w:rsidRDefault="00A738BD" w:rsidP="00A738BD">
      <w:pPr>
        <w:pStyle w:val="PlainText"/>
        <w:jc w:val="center"/>
        <w:rPr>
          <w:rFonts w:ascii="Calibri" w:hAnsi="Calibri" w:cs="Calibri"/>
          <w:b/>
          <w:bCs/>
          <w:iCs/>
          <w:color w:val="FF0000"/>
          <w:sz w:val="24"/>
          <w:szCs w:val="24"/>
        </w:rPr>
      </w:pPr>
    </w:p>
    <w:p w14:paraId="047855A4" w14:textId="77777777" w:rsidR="00A738BD" w:rsidRPr="00474449" w:rsidRDefault="00A738BD" w:rsidP="00A738BD">
      <w:pPr>
        <w:pStyle w:val="Item1"/>
        <w:numPr>
          <w:ilvl w:val="2"/>
          <w:numId w:val="50"/>
        </w:numPr>
        <w:tabs>
          <w:tab w:val="clear" w:pos="1440"/>
        </w:tabs>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77A2150" w14:textId="77777777" w:rsidR="00A738BD" w:rsidRPr="00474449" w:rsidRDefault="00A738BD" w:rsidP="00A738BD">
      <w:pPr>
        <w:pStyle w:val="Item1"/>
        <w:numPr>
          <w:ilvl w:val="2"/>
          <w:numId w:val="50"/>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435CBE66" w14:textId="77777777" w:rsidR="00A738BD" w:rsidRPr="00474449" w:rsidRDefault="00A738BD" w:rsidP="00A738BD">
      <w:pPr>
        <w:pStyle w:val="Item1"/>
        <w:numPr>
          <w:ilvl w:val="2"/>
          <w:numId w:val="50"/>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8011BB5" w14:textId="77777777" w:rsidR="00A738BD" w:rsidRPr="00166485" w:rsidRDefault="00A738BD" w:rsidP="00A738BD">
      <w:pPr>
        <w:pStyle w:val="Item1"/>
        <w:numPr>
          <w:ilvl w:val="2"/>
          <w:numId w:val="50"/>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8"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3D90C1A0" w14:textId="77777777" w:rsidR="00A738BD" w:rsidRPr="00474449" w:rsidRDefault="00A738BD" w:rsidP="00A738BD">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7560ECEA" w14:textId="77777777" w:rsidR="00A738BD" w:rsidRPr="00474449" w:rsidRDefault="00A738BD" w:rsidP="00A738BD">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226DCC63" w14:textId="77777777" w:rsidR="00A738BD" w:rsidRPr="00474449" w:rsidRDefault="00A738BD" w:rsidP="00A738BD">
      <w:pPr>
        <w:pStyle w:val="ListParagraph"/>
        <w:numPr>
          <w:ilvl w:val="0"/>
          <w:numId w:val="52"/>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_Info_Sheet"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6946C3B6" w14:textId="77777777" w:rsidR="00A738BD" w:rsidRPr="00166485" w:rsidRDefault="00B94921" w:rsidP="00A738BD">
      <w:pPr>
        <w:pStyle w:val="ListParagraph"/>
        <w:numPr>
          <w:ilvl w:val="0"/>
          <w:numId w:val="53"/>
        </w:numPr>
        <w:spacing w:after="240"/>
        <w:ind w:left="2160" w:hanging="720"/>
        <w:rPr>
          <w:rFonts w:asciiTheme="minorHAnsi" w:hAnsiTheme="minorHAnsi" w:cstheme="minorHAnsi"/>
          <w:sz w:val="28"/>
          <w:szCs w:val="28"/>
        </w:rPr>
      </w:pPr>
      <w:hyperlink w:anchor="Prime_Bidder_Signature" w:history="1">
        <w:r w:rsidR="00A738BD" w:rsidRPr="00474449">
          <w:rPr>
            <w:rStyle w:val="Hyperlink"/>
            <w:rFonts w:asciiTheme="minorHAnsi" w:hAnsiTheme="minorHAnsi" w:cstheme="minorHAnsi"/>
            <w:sz w:val="24"/>
            <w:szCs w:val="24"/>
          </w:rPr>
          <w:t>Must be signed by Bidder</w:t>
        </w:r>
      </w:hyperlink>
      <w:r w:rsidR="00A738BD" w:rsidRPr="00474449">
        <w:rPr>
          <w:rStyle w:val="Hyperlink"/>
          <w:rFonts w:asciiTheme="minorHAnsi" w:hAnsiTheme="minorHAnsi" w:cstheme="minorHAnsi"/>
          <w:sz w:val="28"/>
          <w:szCs w:val="28"/>
          <w:u w:val="none"/>
        </w:rPr>
        <w:t xml:space="preserve"> </w:t>
      </w:r>
    </w:p>
    <w:p w14:paraId="5ACEFD79" w14:textId="77777777" w:rsidR="00A738BD" w:rsidRPr="00166485" w:rsidRDefault="00B94921" w:rsidP="00A738BD">
      <w:pPr>
        <w:pStyle w:val="ListParagraph"/>
        <w:numPr>
          <w:ilvl w:val="0"/>
          <w:numId w:val="53"/>
        </w:numPr>
        <w:spacing w:after="240"/>
        <w:ind w:left="2160" w:hanging="720"/>
        <w:rPr>
          <w:rFonts w:asciiTheme="minorHAnsi" w:hAnsiTheme="minorHAnsi" w:cstheme="minorHAnsi"/>
          <w:sz w:val="28"/>
          <w:szCs w:val="28"/>
        </w:rPr>
      </w:pPr>
      <w:hyperlink w:anchor="SLEB_Sub_Signature" w:history="1">
        <w:r w:rsidR="00A738BD" w:rsidRPr="00166485">
          <w:rPr>
            <w:rStyle w:val="Hyperlink"/>
            <w:rFonts w:asciiTheme="minorHAnsi" w:hAnsiTheme="minorHAnsi" w:cstheme="minorHAnsi"/>
            <w:sz w:val="24"/>
            <w:szCs w:val="24"/>
          </w:rPr>
          <w:t>Must be signed by SLEB Partner</w:t>
        </w:r>
      </w:hyperlink>
      <w:r w:rsidR="00A738BD" w:rsidRPr="00166485">
        <w:rPr>
          <w:rFonts w:asciiTheme="minorHAnsi" w:hAnsiTheme="minorHAnsi" w:cstheme="minorHAnsi"/>
          <w:sz w:val="24"/>
          <w:szCs w:val="24"/>
        </w:rPr>
        <w:t xml:space="preserve"> if subcontracting to a SLEB</w:t>
      </w:r>
      <w:r w:rsidR="00A738BD" w:rsidRPr="00166485">
        <w:rPr>
          <w:rFonts w:asciiTheme="minorHAnsi" w:hAnsiTheme="minorHAnsi" w:cstheme="minorHAnsi"/>
          <w:sz w:val="28"/>
          <w:szCs w:val="28"/>
        </w:rPr>
        <w:t xml:space="preserve"> </w:t>
      </w:r>
    </w:p>
    <w:p w14:paraId="51DEFB6C" w14:textId="77777777" w:rsidR="00A738BD" w:rsidRPr="0055688B" w:rsidRDefault="00A738BD" w:rsidP="00A738BD">
      <w:pPr>
        <w:pStyle w:val="Item1"/>
        <w:numPr>
          <w:ilvl w:val="2"/>
          <w:numId w:val="50"/>
        </w:numPr>
        <w:tabs>
          <w:tab w:val="clear" w:pos="1440"/>
        </w:tabs>
        <w:ind w:left="720"/>
        <w:rPr>
          <w:sz w:val="24"/>
          <w:szCs w:val="24"/>
        </w:rPr>
      </w:pPr>
      <w:r w:rsidRPr="0055688B">
        <w:rPr>
          <w:sz w:val="24"/>
          <w:szCs w:val="24"/>
        </w:rPr>
        <w:t xml:space="preserve">Each page of the Bid Response Packet must be submitted through the </w:t>
      </w:r>
      <w:hyperlink r:id="rId59"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726050B9" w14:textId="77777777" w:rsidR="00A738BD" w:rsidRPr="00121DEB" w:rsidRDefault="00A738BD" w:rsidP="00A738BD">
      <w:pPr>
        <w:pStyle w:val="Item1"/>
        <w:numPr>
          <w:ilvl w:val="2"/>
          <w:numId w:val="50"/>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7405B806" w14:textId="77777777" w:rsidR="00A738BD" w:rsidRPr="00474449" w:rsidRDefault="00A738BD" w:rsidP="00A738BD">
      <w:pPr>
        <w:pStyle w:val="Item1"/>
        <w:numPr>
          <w:ilvl w:val="2"/>
          <w:numId w:val="50"/>
        </w:numPr>
        <w:tabs>
          <w:tab w:val="clear" w:pos="1440"/>
        </w:tabs>
        <w:ind w:left="720"/>
        <w:rPr>
          <w:sz w:val="22"/>
          <w:szCs w:val="22"/>
        </w:rPr>
      </w:pPr>
      <w:r w:rsidRPr="00B219AF">
        <w:rPr>
          <w:sz w:val="24"/>
          <w:szCs w:val="24"/>
        </w:rPr>
        <w:t xml:space="preserve">Excel Bid Form </w:t>
      </w:r>
      <w:r w:rsidRPr="00474449">
        <w:rPr>
          <w:sz w:val="24"/>
          <w:szCs w:val="24"/>
        </w:rPr>
        <w:t xml:space="preserve">must be submitted online through Alameda County </w:t>
      </w:r>
      <w:hyperlink r:id="rId60"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A71B0E6" w14:textId="77777777" w:rsidR="00A738BD" w:rsidRDefault="00A738BD" w:rsidP="00A738BD">
      <w:pPr>
        <w:pStyle w:val="Item1"/>
        <w:numPr>
          <w:ilvl w:val="2"/>
          <w:numId w:val="50"/>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69C1EA1" w14:textId="77777777" w:rsidR="00A738BD" w:rsidRPr="00DE7A46" w:rsidRDefault="00A738BD" w:rsidP="00A738BD">
      <w:pPr>
        <w:pStyle w:val="Item1"/>
        <w:numPr>
          <w:ilvl w:val="2"/>
          <w:numId w:val="50"/>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E4FCD5E" w14:textId="77777777" w:rsidR="00A738BD" w:rsidRPr="00121DEB" w:rsidRDefault="00A738BD" w:rsidP="00A738BD">
      <w:pPr>
        <w:pStyle w:val="Item1"/>
        <w:numPr>
          <w:ilvl w:val="2"/>
          <w:numId w:val="50"/>
        </w:numPr>
        <w:tabs>
          <w:tab w:val="clear" w:pos="1440"/>
        </w:tabs>
        <w:ind w:left="720"/>
        <w:rPr>
          <w:sz w:val="24"/>
          <w:szCs w:val="24"/>
        </w:rPr>
      </w:pPr>
      <w:r w:rsidRPr="00121DEB">
        <w:rPr>
          <w:sz w:val="24"/>
          <w:szCs w:val="24"/>
        </w:rPr>
        <w:t xml:space="preserve">Bidders must read all information and follow directions in the </w:t>
      </w:r>
      <w:hyperlink r:id="rId61"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04" w:name="_Hlk101546411"/>
    </w:p>
    <w:p w14:paraId="568688E8" w14:textId="77777777" w:rsidR="00A738BD" w:rsidRPr="009A4C88" w:rsidRDefault="00A738BD" w:rsidP="00A738BD">
      <w:pPr>
        <w:pStyle w:val="Item1"/>
        <w:numPr>
          <w:ilvl w:val="2"/>
          <w:numId w:val="50"/>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04"/>
    </w:p>
    <w:p w14:paraId="023F0C91" w14:textId="77777777" w:rsidR="00A738BD" w:rsidRPr="00121DEB" w:rsidRDefault="00A738BD" w:rsidP="00A738BD">
      <w:pPr>
        <w:pStyle w:val="Item1"/>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r>
        <w:rPr>
          <w:b/>
          <w:sz w:val="24"/>
          <w:szCs w:val="24"/>
        </w:rPr>
        <w:t>.</w:t>
      </w:r>
    </w:p>
    <w:p w14:paraId="47D1D9D0" w14:textId="77777777" w:rsidR="00A738BD" w:rsidRPr="00266DFB" w:rsidRDefault="00A738BD" w:rsidP="00A738BD">
      <w:pPr>
        <w:jc w:val="both"/>
        <w:rPr>
          <w:rFonts w:ascii="Calibri" w:hAnsi="Calibri" w:cs="Calibri"/>
          <w:bCs/>
          <w:sz w:val="24"/>
          <w:szCs w:val="24"/>
        </w:rPr>
      </w:pPr>
    </w:p>
    <w:p w14:paraId="589DD0D0" w14:textId="77777777" w:rsidR="00A738BD" w:rsidRPr="00FC3FC9" w:rsidRDefault="00A738BD" w:rsidP="00A738BD"/>
    <w:p w14:paraId="39609AA6" w14:textId="77777777" w:rsidR="00A738BD" w:rsidRPr="00FC3FC9" w:rsidRDefault="00A738BD" w:rsidP="00A738BD"/>
    <w:p w14:paraId="4A199909" w14:textId="77777777" w:rsidR="00A738BD" w:rsidRPr="00FC3FC9" w:rsidRDefault="00A738BD" w:rsidP="00A738BD">
      <w:pPr>
        <w:sectPr w:rsidR="00A738BD" w:rsidRPr="00FC3FC9" w:rsidSect="008950BA">
          <w:headerReference w:type="default" r:id="rId62"/>
          <w:footerReference w:type="default" r:id="rId63"/>
          <w:footerReference w:type="first" r:id="rId64"/>
          <w:pgSz w:w="12240" w:h="15840" w:code="1"/>
          <w:pgMar w:top="1440" w:right="1080" w:bottom="1440" w:left="1080" w:header="432" w:footer="576" w:gutter="0"/>
          <w:pgNumType w:start="1"/>
          <w:cols w:space="720"/>
          <w:noEndnote/>
          <w:titlePg/>
          <w:docGrid w:linePitch="354"/>
        </w:sectPr>
      </w:pPr>
    </w:p>
    <w:p w14:paraId="5310DA17" w14:textId="77777777" w:rsidR="00A738BD" w:rsidRPr="00FC3FC9" w:rsidRDefault="00A738BD" w:rsidP="00A738BD">
      <w:pPr>
        <w:tabs>
          <w:tab w:val="right" w:pos="10800"/>
        </w:tabs>
        <w:rPr>
          <w:rFonts w:ascii="Calibri" w:hAnsi="Calibri" w:cs="Calibri"/>
          <w:b/>
          <w:color w:val="0000FF"/>
        </w:rPr>
      </w:pPr>
      <w:r>
        <w:rPr>
          <w:rFonts w:ascii="Calibri" w:hAnsi="Calibri" w:cs="Calibri"/>
          <w:b/>
          <w:color w:val="0000FF"/>
        </w:rPr>
        <w:lastRenderedPageBreak/>
        <w:tab/>
      </w:r>
    </w:p>
    <w:p w14:paraId="488B8CCE" w14:textId="77777777" w:rsidR="00A738BD" w:rsidRDefault="00A738BD" w:rsidP="00A738BD">
      <w:r w:rsidRPr="0037163A">
        <w:rPr>
          <w:rFonts w:ascii="Avenir Next LT Pro" w:hAnsi="Avenir Next LT Pro"/>
          <w:noProof/>
          <w:color w:val="7030A0"/>
          <w:spacing w:val="60"/>
          <w:sz w:val="44"/>
          <w:szCs w:val="32"/>
          <w:highlight w:val="yellow"/>
        </w:rPr>
        <w:drawing>
          <wp:anchor distT="0" distB="0" distL="114300" distR="114300" simplePos="0" relativeHeight="251660288" behindDoc="1" locked="0" layoutInCell="1" allowOverlap="1" wp14:anchorId="0AB05FEA" wp14:editId="2B5C5379">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CA59C9E" w14:textId="77777777" w:rsidR="00A738BD" w:rsidRPr="00FC3FC9" w:rsidRDefault="00A738BD" w:rsidP="00A738BD"/>
    <w:p w14:paraId="687634CF" w14:textId="77777777" w:rsidR="00A738BD" w:rsidRPr="00FC3FC9" w:rsidRDefault="00A738BD" w:rsidP="00A738BD">
      <w:pPr>
        <w:pStyle w:val="Header"/>
        <w:tabs>
          <w:tab w:val="clear" w:pos="4320"/>
          <w:tab w:val="clear" w:pos="8640"/>
        </w:tabs>
        <w:jc w:val="center"/>
      </w:pPr>
    </w:p>
    <w:p w14:paraId="19D4DA1E" w14:textId="77777777" w:rsidR="00A738BD" w:rsidRPr="00FC3FC9" w:rsidRDefault="00A738BD" w:rsidP="00A738BD">
      <w:pPr>
        <w:jc w:val="center"/>
      </w:pPr>
    </w:p>
    <w:p w14:paraId="15C0807A" w14:textId="77777777" w:rsidR="00A738BD" w:rsidRPr="00FC3FC9" w:rsidRDefault="00A738BD" w:rsidP="00A738BD">
      <w:pPr>
        <w:pStyle w:val="Header"/>
        <w:tabs>
          <w:tab w:val="clear" w:pos="4320"/>
          <w:tab w:val="clear" w:pos="8640"/>
        </w:tabs>
      </w:pPr>
    </w:p>
    <w:p w14:paraId="150D780D" w14:textId="77777777" w:rsidR="00A738BD" w:rsidRDefault="00A738BD" w:rsidP="00A738BD">
      <w:pPr>
        <w:pStyle w:val="Heading3"/>
        <w:rPr>
          <w:sz w:val="60"/>
          <w:szCs w:val="60"/>
        </w:rPr>
      </w:pPr>
    </w:p>
    <w:p w14:paraId="40C3593F" w14:textId="77777777" w:rsidR="00A738BD" w:rsidRDefault="00A738BD" w:rsidP="00A738BD">
      <w:pPr>
        <w:pStyle w:val="Heading3"/>
        <w:rPr>
          <w:sz w:val="60"/>
          <w:szCs w:val="60"/>
        </w:rPr>
      </w:pPr>
      <w:r w:rsidRPr="00EF7460">
        <w:rPr>
          <w:rFonts w:cs="Calibri"/>
          <w:sz w:val="72"/>
          <w:szCs w:val="72"/>
        </w:rPr>
        <w:t>COUNTY OF ALAMEDA</w:t>
      </w:r>
    </w:p>
    <w:p w14:paraId="2143AD84" w14:textId="77777777" w:rsidR="00A738BD" w:rsidRPr="00F4709D" w:rsidRDefault="00A738BD" w:rsidP="00A738BD"/>
    <w:p w14:paraId="3C645C72" w14:textId="77777777" w:rsidR="00A738BD" w:rsidRDefault="00A738BD" w:rsidP="00A738BD"/>
    <w:p w14:paraId="713B63CB" w14:textId="77777777" w:rsidR="00A738BD" w:rsidRDefault="00A738BD" w:rsidP="00A738BD"/>
    <w:p w14:paraId="0E704F8C" w14:textId="77777777" w:rsidR="00A738BD" w:rsidRPr="00F4709D" w:rsidRDefault="00A738BD" w:rsidP="00A738BD"/>
    <w:p w14:paraId="05A85773" w14:textId="77777777" w:rsidR="00A738BD" w:rsidRDefault="00A738BD" w:rsidP="00A738BD">
      <w:pPr>
        <w:pStyle w:val="Heading3"/>
        <w:spacing w:after="240"/>
        <w:rPr>
          <w:sz w:val="60"/>
          <w:szCs w:val="60"/>
        </w:rPr>
      </w:pPr>
      <w:r>
        <w:rPr>
          <w:sz w:val="60"/>
          <w:szCs w:val="60"/>
        </w:rPr>
        <w:t>Exhibit A</w:t>
      </w:r>
    </w:p>
    <w:p w14:paraId="262F82FD" w14:textId="77777777" w:rsidR="00A738BD" w:rsidRPr="00873D60" w:rsidRDefault="00A738BD" w:rsidP="00A738BD">
      <w:pPr>
        <w:pStyle w:val="Heading3"/>
        <w:rPr>
          <w:rFonts w:cs="Calibri"/>
        </w:rPr>
      </w:pPr>
      <w:r w:rsidRPr="00FC3FC9">
        <w:rPr>
          <w:sz w:val="60"/>
          <w:szCs w:val="60"/>
        </w:rPr>
        <w:t>BID RESPONSE PACKET</w:t>
      </w:r>
    </w:p>
    <w:p w14:paraId="07C0DDD5" w14:textId="77777777" w:rsidR="00A738BD" w:rsidRPr="00873D60" w:rsidRDefault="00A738BD" w:rsidP="00A738BD">
      <w:pPr>
        <w:jc w:val="center"/>
        <w:rPr>
          <w:rFonts w:ascii="Calibri" w:hAnsi="Calibri" w:cs="Calibri"/>
        </w:rPr>
      </w:pPr>
    </w:p>
    <w:p w14:paraId="0D0AF785" w14:textId="77777777" w:rsidR="00A738BD" w:rsidRPr="003C0A40" w:rsidRDefault="00A738BD" w:rsidP="00A738BD">
      <w:pPr>
        <w:tabs>
          <w:tab w:val="center" w:pos="5400"/>
          <w:tab w:val="left" w:pos="9514"/>
        </w:tabs>
        <w:rPr>
          <w:rFonts w:ascii="Calibri" w:hAnsi="Calibri" w:cs="Calibri"/>
          <w:sz w:val="56"/>
          <w:szCs w:val="56"/>
        </w:rPr>
      </w:pPr>
      <w:r>
        <w:rPr>
          <w:rFonts w:ascii="Calibri" w:hAnsi="Calibri" w:cs="Calibri"/>
          <w:color w:val="FF0000"/>
          <w:sz w:val="60"/>
          <w:szCs w:val="60"/>
        </w:rPr>
        <w:tab/>
      </w:r>
      <w:r w:rsidRPr="00B455D4">
        <w:rPr>
          <w:rFonts w:ascii="Calibri" w:hAnsi="Calibri" w:cs="Calibri"/>
          <w:sz w:val="56"/>
          <w:szCs w:val="56"/>
        </w:rPr>
        <w:t xml:space="preserve">RFP No. </w:t>
      </w:r>
      <w:r w:rsidRPr="003C0A40">
        <w:rPr>
          <w:rFonts w:ascii="Calibri" w:hAnsi="Calibri" w:cs="Calibri"/>
          <w:sz w:val="56"/>
          <w:szCs w:val="56"/>
        </w:rPr>
        <w:t>902152</w:t>
      </w:r>
    </w:p>
    <w:p w14:paraId="78C65333" w14:textId="77777777" w:rsidR="00A738BD" w:rsidRPr="003C0A40" w:rsidRDefault="00A738BD" w:rsidP="00A738BD">
      <w:pPr>
        <w:jc w:val="center"/>
        <w:rPr>
          <w:rFonts w:ascii="Calibri" w:hAnsi="Calibri" w:cs="Calibri"/>
          <w:sz w:val="60"/>
          <w:szCs w:val="60"/>
        </w:rPr>
      </w:pPr>
      <w:r w:rsidRPr="003C0A40">
        <w:rPr>
          <w:rFonts w:ascii="Calibri" w:hAnsi="Calibri" w:cs="Calibri"/>
          <w:sz w:val="56"/>
          <w:szCs w:val="56"/>
        </w:rPr>
        <w:t>Youth Anger Management Group Therapy</w:t>
      </w:r>
    </w:p>
    <w:p w14:paraId="6B72B9F8" w14:textId="77777777" w:rsidR="00A738BD" w:rsidRDefault="00A738BD" w:rsidP="00A738BD">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03BA496E" w14:textId="77777777" w:rsidTr="00ED6E0C">
        <w:tc>
          <w:tcPr>
            <w:tcW w:w="10080" w:type="dxa"/>
            <w:shd w:val="clear" w:color="auto" w:fill="DEEAF6" w:themeFill="accent5" w:themeFillTint="33"/>
          </w:tcPr>
          <w:p w14:paraId="2B555568" w14:textId="77777777" w:rsidR="00A738BD" w:rsidRPr="0007148C" w:rsidRDefault="00A738BD" w:rsidP="00ED6E0C">
            <w:pPr>
              <w:pStyle w:val="Heading4"/>
              <w:ind w:left="-13"/>
              <w:jc w:val="left"/>
            </w:pPr>
            <w:bookmarkStart w:id="105" w:name="_BIDDER_INFORMATION"/>
            <w:bookmarkEnd w:id="105"/>
            <w:r w:rsidRPr="0007148C">
              <w:lastRenderedPageBreak/>
              <w:t>BIDDER INFORMATION</w:t>
            </w:r>
          </w:p>
        </w:tc>
      </w:tr>
    </w:tbl>
    <w:p w14:paraId="1C9FC1DA" w14:textId="77777777" w:rsidR="00A738BD" w:rsidRPr="002372AF" w:rsidRDefault="00A738BD" w:rsidP="00A738BD">
      <w:bookmarkStart w:id="106" w:name="_Hlk103257816"/>
      <w:r w:rsidRPr="002372AF">
        <w:t xml:space="preserve"> </w:t>
      </w:r>
      <w:bookmarkStart w:id="107" w:name="_BIDDER_ACCEPTANCE"/>
      <w:bookmarkEnd w:id="107"/>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A738BD" w:rsidRPr="0058755A" w14:paraId="70EF5615" w14:textId="77777777" w:rsidTr="00ED6E0C">
        <w:trPr>
          <w:trHeight w:val="260"/>
        </w:trPr>
        <w:tc>
          <w:tcPr>
            <w:tcW w:w="2594" w:type="dxa"/>
            <w:gridSpan w:val="3"/>
          </w:tcPr>
          <w:p w14:paraId="37DC8736" w14:textId="77777777" w:rsidR="00A738BD" w:rsidRPr="0058755A" w:rsidRDefault="00A738BD" w:rsidP="00ED6E0C">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23BF33E" w14:textId="77777777" w:rsidR="00A738BD" w:rsidRPr="0058755A" w:rsidRDefault="00A738BD" w:rsidP="00ED6E0C">
            <w:pPr>
              <w:spacing w:before="120" w:after="120"/>
            </w:pPr>
          </w:p>
        </w:tc>
      </w:tr>
      <w:tr w:rsidR="00A738BD" w:rsidRPr="0058755A" w14:paraId="47BEC292" w14:textId="77777777" w:rsidTr="00ED6E0C">
        <w:tc>
          <w:tcPr>
            <w:tcW w:w="2594" w:type="dxa"/>
            <w:gridSpan w:val="3"/>
          </w:tcPr>
          <w:p w14:paraId="28C64530" w14:textId="77777777" w:rsidR="00A738BD" w:rsidRPr="0058755A" w:rsidRDefault="00A738BD" w:rsidP="00ED6E0C">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59590918" w14:textId="77777777" w:rsidR="00A738BD" w:rsidRPr="0058755A" w:rsidRDefault="00A738BD" w:rsidP="00ED6E0C">
            <w:pPr>
              <w:pStyle w:val="PlainText"/>
              <w:spacing w:before="120" w:after="120"/>
              <w:rPr>
                <w:rFonts w:ascii="Calibri" w:hAnsi="Calibri" w:cs="Calibri"/>
                <w:sz w:val="24"/>
                <w:szCs w:val="24"/>
              </w:rPr>
            </w:pPr>
          </w:p>
        </w:tc>
      </w:tr>
      <w:tr w:rsidR="00A738BD" w:rsidRPr="0058755A" w14:paraId="1FFD9734" w14:textId="77777777" w:rsidTr="00ED6E0C">
        <w:tc>
          <w:tcPr>
            <w:tcW w:w="2594" w:type="dxa"/>
            <w:gridSpan w:val="3"/>
          </w:tcPr>
          <w:p w14:paraId="7C3B479B" w14:textId="77777777" w:rsidR="00A738BD" w:rsidRPr="0058755A" w:rsidRDefault="00A738BD" w:rsidP="00ED6E0C">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09370D15" w14:textId="77777777" w:rsidR="00A738BD" w:rsidRPr="0058755A" w:rsidRDefault="00A738BD" w:rsidP="00ED6E0C">
            <w:pPr>
              <w:pStyle w:val="PlainText"/>
              <w:spacing w:before="120" w:after="120"/>
              <w:rPr>
                <w:rFonts w:ascii="Calibri" w:hAnsi="Calibri" w:cs="Calibri"/>
                <w:b/>
                <w:sz w:val="24"/>
                <w:szCs w:val="24"/>
                <w:u w:val="single"/>
              </w:rPr>
            </w:pPr>
          </w:p>
        </w:tc>
      </w:tr>
      <w:tr w:rsidR="00A738BD" w:rsidRPr="0058755A" w14:paraId="0A7D6D65" w14:textId="77777777" w:rsidTr="00ED6E0C">
        <w:trPr>
          <w:trHeight w:val="521"/>
        </w:trPr>
        <w:tc>
          <w:tcPr>
            <w:tcW w:w="654" w:type="dxa"/>
          </w:tcPr>
          <w:p w14:paraId="5E9E5EAF" w14:textId="77777777" w:rsidR="00A738BD" w:rsidRPr="0058755A" w:rsidRDefault="00A738BD" w:rsidP="00ED6E0C">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7CA353A2" w14:textId="77777777" w:rsidR="00A738BD" w:rsidRPr="0058755A" w:rsidRDefault="00A738BD" w:rsidP="00ED6E0C">
            <w:pPr>
              <w:pStyle w:val="PlainText"/>
              <w:spacing w:before="120" w:after="120"/>
              <w:jc w:val="center"/>
              <w:rPr>
                <w:rFonts w:ascii="Calibri" w:hAnsi="Calibri" w:cs="Calibri"/>
                <w:sz w:val="24"/>
                <w:szCs w:val="24"/>
              </w:rPr>
            </w:pPr>
          </w:p>
        </w:tc>
        <w:tc>
          <w:tcPr>
            <w:tcW w:w="810" w:type="dxa"/>
          </w:tcPr>
          <w:p w14:paraId="20CC7BEB" w14:textId="77777777" w:rsidR="00A738BD" w:rsidRPr="0058755A" w:rsidRDefault="00A738BD" w:rsidP="00ED6E0C">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BAA8D5" w14:textId="77777777" w:rsidR="00A738BD" w:rsidRPr="0058755A" w:rsidRDefault="00A738BD" w:rsidP="00ED6E0C">
            <w:pPr>
              <w:pStyle w:val="PlainText"/>
              <w:spacing w:before="120" w:after="120"/>
              <w:jc w:val="center"/>
              <w:rPr>
                <w:rFonts w:ascii="Calibri" w:hAnsi="Calibri" w:cs="Calibri"/>
                <w:sz w:val="24"/>
                <w:szCs w:val="24"/>
              </w:rPr>
            </w:pPr>
          </w:p>
        </w:tc>
        <w:tc>
          <w:tcPr>
            <w:tcW w:w="1165" w:type="dxa"/>
          </w:tcPr>
          <w:p w14:paraId="16EBD1A4" w14:textId="77777777" w:rsidR="00A738BD" w:rsidRPr="0058755A" w:rsidRDefault="00A738BD" w:rsidP="00ED6E0C">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6FD64762" w14:textId="77777777" w:rsidR="00A738BD" w:rsidRPr="0058755A" w:rsidRDefault="00A738BD" w:rsidP="00ED6E0C">
            <w:pPr>
              <w:pStyle w:val="PlainText"/>
              <w:spacing w:before="120" w:after="120"/>
              <w:rPr>
                <w:rFonts w:ascii="Calibri" w:hAnsi="Calibri" w:cs="Calibri"/>
                <w:sz w:val="24"/>
                <w:szCs w:val="24"/>
                <w:u w:val="single"/>
              </w:rPr>
            </w:pPr>
          </w:p>
        </w:tc>
      </w:tr>
      <w:tr w:rsidR="00A738BD" w:rsidRPr="0003163E" w14:paraId="23FF7D55" w14:textId="77777777" w:rsidTr="00ED6E0C">
        <w:tc>
          <w:tcPr>
            <w:tcW w:w="1255" w:type="dxa"/>
            <w:gridSpan w:val="2"/>
          </w:tcPr>
          <w:p w14:paraId="08DA79A9" w14:textId="77777777" w:rsidR="00A738BD" w:rsidRPr="0003163E" w:rsidRDefault="00A738BD" w:rsidP="00ED6E0C">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407A0430" w14:textId="77777777" w:rsidR="00A738BD" w:rsidRPr="0003163E" w:rsidRDefault="00A738BD" w:rsidP="00ED6E0C">
            <w:pPr>
              <w:pStyle w:val="PlainText"/>
              <w:spacing w:before="120" w:after="120"/>
              <w:rPr>
                <w:rFonts w:ascii="Calibri" w:hAnsi="Calibri" w:cs="Calibri"/>
                <w:sz w:val="24"/>
                <w:szCs w:val="24"/>
                <w:u w:val="single"/>
              </w:rPr>
            </w:pPr>
          </w:p>
        </w:tc>
      </w:tr>
    </w:tbl>
    <w:p w14:paraId="1B77DBD4" w14:textId="77777777" w:rsidR="00A738BD" w:rsidRPr="00266DFB" w:rsidRDefault="00A738BD" w:rsidP="00A738BD">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0392576" w14:textId="77777777" w:rsidR="00A738BD" w:rsidRPr="00266DFB" w:rsidRDefault="00A738BD" w:rsidP="00A738BD">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0B5F0AB8" w14:textId="77777777" w:rsidR="00A738BD" w:rsidRPr="00266DFB" w:rsidRDefault="00A738BD" w:rsidP="00A738BD">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582AE911" w14:textId="77777777" w:rsidR="00A738BD" w:rsidRPr="00682943" w:rsidRDefault="00A738BD" w:rsidP="00A738BD">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A738BD" w:rsidRPr="0003163E" w14:paraId="0914F73C" w14:textId="77777777" w:rsidTr="00ED6E0C">
        <w:tc>
          <w:tcPr>
            <w:tcW w:w="6385" w:type="dxa"/>
          </w:tcPr>
          <w:p w14:paraId="013C222C" w14:textId="77777777" w:rsidR="00A738BD" w:rsidRPr="0003163E" w:rsidRDefault="00A738BD" w:rsidP="00ED6E0C">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7AF7A229" w14:textId="77777777" w:rsidR="00A738BD" w:rsidRPr="0003163E" w:rsidRDefault="00A738BD" w:rsidP="00ED6E0C">
            <w:pPr>
              <w:pStyle w:val="PlainText"/>
              <w:spacing w:before="120" w:after="120"/>
              <w:rPr>
                <w:rFonts w:ascii="Calibri" w:hAnsi="Calibri" w:cs="Calibri"/>
                <w:sz w:val="24"/>
                <w:szCs w:val="24"/>
              </w:rPr>
            </w:pPr>
          </w:p>
        </w:tc>
      </w:tr>
      <w:tr w:rsidR="00A738BD" w:rsidRPr="0003163E" w14:paraId="548B8CF6" w14:textId="77777777" w:rsidTr="00ED6E0C">
        <w:tc>
          <w:tcPr>
            <w:tcW w:w="6385" w:type="dxa"/>
          </w:tcPr>
          <w:p w14:paraId="045D6CE0" w14:textId="77777777" w:rsidR="00A738BD" w:rsidRPr="0003163E" w:rsidRDefault="00A738BD" w:rsidP="00ED6E0C">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0F268A12" w14:textId="77777777" w:rsidR="00A738BD" w:rsidRPr="0003163E" w:rsidRDefault="00A738BD" w:rsidP="00ED6E0C">
            <w:pPr>
              <w:pStyle w:val="PlainText"/>
              <w:spacing w:before="120" w:after="120"/>
              <w:rPr>
                <w:rFonts w:ascii="Calibri" w:hAnsi="Calibri" w:cs="Calibri"/>
                <w:sz w:val="24"/>
                <w:szCs w:val="24"/>
                <w:u w:val="single"/>
              </w:rPr>
            </w:pPr>
          </w:p>
        </w:tc>
      </w:tr>
      <w:tr w:rsidR="00A738BD" w:rsidRPr="0003163E" w14:paraId="2422B110" w14:textId="77777777" w:rsidTr="00ED6E0C">
        <w:tc>
          <w:tcPr>
            <w:tcW w:w="6385" w:type="dxa"/>
          </w:tcPr>
          <w:p w14:paraId="08AB8A98" w14:textId="77777777" w:rsidR="00A738BD" w:rsidRPr="0003163E" w:rsidRDefault="00A738BD" w:rsidP="00ED6E0C">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37F098CD" w14:textId="77777777" w:rsidR="00A738BD" w:rsidRPr="0003163E" w:rsidRDefault="00A738BD" w:rsidP="00ED6E0C">
            <w:pPr>
              <w:pStyle w:val="PlainText"/>
              <w:spacing w:before="120" w:after="120"/>
              <w:rPr>
                <w:rFonts w:ascii="Calibri" w:hAnsi="Calibri" w:cs="Calibri"/>
                <w:sz w:val="24"/>
                <w:szCs w:val="24"/>
              </w:rPr>
            </w:pPr>
          </w:p>
        </w:tc>
      </w:tr>
      <w:tr w:rsidR="00A738BD" w:rsidRPr="0003163E" w14:paraId="61641AD4" w14:textId="77777777" w:rsidTr="00ED6E0C">
        <w:tc>
          <w:tcPr>
            <w:tcW w:w="6385" w:type="dxa"/>
          </w:tcPr>
          <w:p w14:paraId="61EF7C51" w14:textId="77777777" w:rsidR="00A738BD" w:rsidRPr="0003163E" w:rsidRDefault="00A738BD" w:rsidP="00ED6E0C">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B811089" w14:textId="77777777" w:rsidR="00A738BD" w:rsidRPr="0003163E" w:rsidRDefault="00A738BD" w:rsidP="00ED6E0C">
            <w:pPr>
              <w:pStyle w:val="PlainText"/>
              <w:spacing w:before="120" w:after="120"/>
              <w:rPr>
                <w:rFonts w:ascii="Calibri" w:hAnsi="Calibri" w:cs="Calibri"/>
                <w:sz w:val="24"/>
                <w:szCs w:val="24"/>
                <w:u w:val="single"/>
              </w:rPr>
            </w:pPr>
          </w:p>
        </w:tc>
      </w:tr>
      <w:tr w:rsidR="00A738BD" w:rsidRPr="0003163E" w14:paraId="4CD8D601" w14:textId="77777777" w:rsidTr="00ED6E0C">
        <w:tc>
          <w:tcPr>
            <w:tcW w:w="6385" w:type="dxa"/>
          </w:tcPr>
          <w:p w14:paraId="586626A8" w14:textId="77777777" w:rsidR="00A738BD" w:rsidRPr="0003163E" w:rsidRDefault="00A738BD" w:rsidP="00ED6E0C">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61E5ED98" w14:textId="77777777" w:rsidR="00A738BD" w:rsidRPr="0003163E" w:rsidRDefault="00A738BD" w:rsidP="00ED6E0C">
            <w:pPr>
              <w:pStyle w:val="PlainText"/>
              <w:spacing w:before="120" w:after="120"/>
              <w:rPr>
                <w:rFonts w:ascii="Calibri" w:hAnsi="Calibri" w:cs="Calibri"/>
                <w:b/>
                <w:sz w:val="24"/>
                <w:szCs w:val="24"/>
                <w:u w:val="single"/>
              </w:rPr>
            </w:pPr>
          </w:p>
        </w:tc>
      </w:tr>
    </w:tbl>
    <w:p w14:paraId="3596D2E2" w14:textId="77777777" w:rsidR="00A738BD" w:rsidRPr="00266DFB" w:rsidRDefault="00A738BD" w:rsidP="00A738BD">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A738BD" w:rsidRPr="00F86455" w14:paraId="69DA0AA7" w14:textId="77777777" w:rsidTr="00ED6E0C">
        <w:tc>
          <w:tcPr>
            <w:tcW w:w="2245" w:type="dxa"/>
          </w:tcPr>
          <w:p w14:paraId="7624FEDE" w14:textId="77777777" w:rsidR="00A738BD" w:rsidRPr="00F86455" w:rsidRDefault="00A738BD" w:rsidP="00ED6E0C">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04527187" w14:textId="77777777" w:rsidR="00A738BD" w:rsidRPr="00F86455" w:rsidRDefault="00A738BD" w:rsidP="00ED6E0C">
            <w:pPr>
              <w:pStyle w:val="PlainText"/>
              <w:spacing w:before="120" w:after="120"/>
              <w:rPr>
                <w:rFonts w:ascii="Calibri" w:hAnsi="Calibri" w:cs="Calibri"/>
                <w:sz w:val="24"/>
                <w:szCs w:val="24"/>
              </w:rPr>
            </w:pPr>
          </w:p>
        </w:tc>
      </w:tr>
      <w:tr w:rsidR="00A738BD" w:rsidRPr="00F86455" w14:paraId="393CB020" w14:textId="77777777" w:rsidTr="00ED6E0C">
        <w:tc>
          <w:tcPr>
            <w:tcW w:w="2245" w:type="dxa"/>
          </w:tcPr>
          <w:p w14:paraId="6CD794DD" w14:textId="77777777" w:rsidR="00A738BD" w:rsidRPr="00F86455" w:rsidRDefault="00A738BD" w:rsidP="00ED6E0C">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2576C737" w14:textId="77777777" w:rsidR="00A738BD" w:rsidRPr="00F86455" w:rsidRDefault="00A738BD" w:rsidP="00ED6E0C">
            <w:pPr>
              <w:pStyle w:val="PlainText"/>
              <w:spacing w:before="120" w:after="120"/>
              <w:rPr>
                <w:rFonts w:ascii="Calibri" w:hAnsi="Calibri" w:cs="Calibri"/>
                <w:sz w:val="24"/>
                <w:szCs w:val="24"/>
              </w:rPr>
            </w:pPr>
          </w:p>
        </w:tc>
        <w:tc>
          <w:tcPr>
            <w:tcW w:w="2070" w:type="dxa"/>
          </w:tcPr>
          <w:p w14:paraId="58C5563B" w14:textId="77777777" w:rsidR="00A738BD" w:rsidRPr="00F86455" w:rsidRDefault="00A738BD" w:rsidP="00ED6E0C">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2589F9B1" w14:textId="77777777" w:rsidR="00A738BD" w:rsidRPr="00F86455" w:rsidRDefault="00A738BD" w:rsidP="00ED6E0C">
            <w:pPr>
              <w:pStyle w:val="PlainText"/>
              <w:spacing w:before="120" w:after="120"/>
              <w:rPr>
                <w:rFonts w:ascii="Calibri" w:hAnsi="Calibri" w:cs="Calibri"/>
                <w:sz w:val="24"/>
                <w:szCs w:val="24"/>
                <w:u w:val="single"/>
              </w:rPr>
            </w:pPr>
          </w:p>
        </w:tc>
      </w:tr>
      <w:tr w:rsidR="00A738BD" w14:paraId="7A4AC122" w14:textId="77777777" w:rsidTr="00ED6E0C">
        <w:tc>
          <w:tcPr>
            <w:tcW w:w="2245" w:type="dxa"/>
          </w:tcPr>
          <w:p w14:paraId="683D97A3" w14:textId="77777777" w:rsidR="00A738BD" w:rsidRDefault="00A738BD" w:rsidP="00ED6E0C">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1DEF2427" w14:textId="77777777" w:rsidR="00A738BD" w:rsidRDefault="00A738BD" w:rsidP="00ED6E0C">
            <w:pPr>
              <w:pStyle w:val="PlainText"/>
              <w:spacing w:before="120" w:after="120"/>
              <w:rPr>
                <w:rFonts w:ascii="Calibri" w:hAnsi="Calibri" w:cs="Calibri"/>
                <w:sz w:val="24"/>
                <w:szCs w:val="24"/>
                <w:u w:val="single"/>
              </w:rPr>
            </w:pPr>
          </w:p>
        </w:tc>
      </w:tr>
    </w:tbl>
    <w:p w14:paraId="20E034CF" w14:textId="77777777" w:rsidR="00A738BD" w:rsidRDefault="00A738BD" w:rsidP="00A738BD">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199D2C55" w14:textId="77777777" w:rsidTr="00ED6E0C">
        <w:tc>
          <w:tcPr>
            <w:tcW w:w="10296" w:type="dxa"/>
            <w:shd w:val="clear" w:color="auto" w:fill="DEEAF6" w:themeFill="accent5" w:themeFillTint="33"/>
          </w:tcPr>
          <w:bookmarkEnd w:id="106"/>
          <w:p w14:paraId="54569BA0" w14:textId="77777777" w:rsidR="00A738BD" w:rsidRPr="0007148C" w:rsidRDefault="00A738BD" w:rsidP="00ED6E0C">
            <w:pPr>
              <w:pStyle w:val="Heading4"/>
              <w:ind w:left="-13"/>
              <w:jc w:val="left"/>
            </w:pPr>
            <w:r w:rsidRPr="0007148C">
              <w:lastRenderedPageBreak/>
              <w:t xml:space="preserve">BIDDER ACCEPTANCE </w:t>
            </w:r>
          </w:p>
        </w:tc>
      </w:tr>
    </w:tbl>
    <w:p w14:paraId="3DBA7F3D" w14:textId="77777777" w:rsidR="00A738BD" w:rsidRPr="00A85450" w:rsidRDefault="00A738BD" w:rsidP="00A738BD">
      <w:pPr>
        <w:pStyle w:val="PlainText"/>
        <w:rPr>
          <w:rFonts w:ascii="Calibri" w:hAnsi="Calibri" w:cs="Calibri"/>
          <w:sz w:val="26"/>
          <w:szCs w:val="26"/>
        </w:rPr>
      </w:pPr>
    </w:p>
    <w:p w14:paraId="36B01024" w14:textId="77777777" w:rsidR="00A738BD" w:rsidRPr="00266DFB" w:rsidRDefault="00A738BD" w:rsidP="00A738BD">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Pr>
          <w:rFonts w:ascii="Calibri" w:hAnsi="Calibri" w:cs="Calibri"/>
          <w:sz w:val="24"/>
          <w:szCs w:val="24"/>
        </w:rPr>
        <w:t>procurement b</w:t>
      </w:r>
      <w:r w:rsidRPr="00266DFB">
        <w:rPr>
          <w:rFonts w:ascii="Calibri" w:hAnsi="Calibri" w:cs="Calibri"/>
          <w:sz w:val="24"/>
          <w:szCs w:val="24"/>
        </w:rPr>
        <w:t xml:space="preserve">id </w:t>
      </w:r>
      <w:r>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Pr="00266DFB">
        <w:rPr>
          <w:rFonts w:ascii="Calibri" w:hAnsi="Calibri"/>
          <w:sz w:val="24"/>
          <w:szCs w:val="24"/>
        </w:rPr>
        <w:t>RFP</w:t>
      </w:r>
      <w:r w:rsidRPr="00266DFB">
        <w:rPr>
          <w:rFonts w:ascii="Calibri" w:hAnsi="Calibri" w:cs="Calibri"/>
          <w:sz w:val="24"/>
          <w:szCs w:val="24"/>
        </w:rPr>
        <w:t>, Q&amp;A, Addenda, and Exhibits</w:t>
      </w:r>
      <w:r>
        <w:rPr>
          <w:rFonts w:ascii="Calibri" w:hAnsi="Calibri" w:cs="Calibri"/>
          <w:sz w:val="24"/>
          <w:szCs w:val="24"/>
        </w:rPr>
        <w:t xml:space="preserve"> (the Bid Documents), </w:t>
      </w:r>
      <w:r w:rsidRPr="00266DFB">
        <w:rPr>
          <w:rFonts w:ascii="Calibri" w:hAnsi="Calibri" w:cs="Calibri"/>
          <w:sz w:val="24"/>
          <w:szCs w:val="24"/>
        </w:rPr>
        <w:t xml:space="preserve">have been read and accepted. </w:t>
      </w:r>
    </w:p>
    <w:p w14:paraId="1B680BC6" w14:textId="77777777" w:rsidR="00A738BD" w:rsidRPr="00266DFB"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Pr>
          <w:rFonts w:ascii="Calibri" w:hAnsi="Calibri" w:cs="Calibri"/>
          <w:sz w:val="24"/>
          <w:szCs w:val="24"/>
        </w:rPr>
        <w:t>Bid Documents</w:t>
      </w:r>
      <w:r w:rsidRPr="00266DFB">
        <w:rPr>
          <w:rFonts w:ascii="Calibri" w:hAnsi="Calibri" w:cs="Calibri"/>
          <w:sz w:val="24"/>
          <w:szCs w:val="24"/>
        </w:rPr>
        <w:t xml:space="preserve"> and fully understands the requirements</w:t>
      </w:r>
      <w:r>
        <w:rPr>
          <w:rFonts w:ascii="Calibri" w:hAnsi="Calibri" w:cs="Calibri"/>
          <w:sz w:val="24"/>
          <w:szCs w:val="24"/>
        </w:rPr>
        <w:t xml:space="preserve"> for this RFP, </w:t>
      </w:r>
      <w:r w:rsidRPr="00266DFB">
        <w:rPr>
          <w:rFonts w:ascii="Calibri" w:hAnsi="Calibri" w:cs="Calibri"/>
          <w:sz w:val="24"/>
          <w:szCs w:val="24"/>
        </w:rPr>
        <w:t xml:space="preserve">including, but not limited to, general County requirements, and that each Bidder who is awarded a contract </w:t>
      </w:r>
      <w:r>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Pr>
          <w:rFonts w:ascii="Calibri" w:hAnsi="Calibri" w:cs="Calibri"/>
          <w:sz w:val="24"/>
          <w:szCs w:val="24"/>
        </w:rPr>
        <w:t>bid proposal</w:t>
      </w:r>
      <w:r w:rsidRPr="00266DFB">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266DFB">
        <w:rPr>
          <w:rFonts w:ascii="Calibri" w:hAnsi="Calibri" w:cs="Calibri"/>
          <w:sz w:val="24"/>
          <w:szCs w:val="24"/>
        </w:rPr>
        <w:t>.</w:t>
      </w:r>
    </w:p>
    <w:p w14:paraId="0198647B" w14:textId="77777777" w:rsidR="00A738BD" w:rsidRPr="00846597"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4E5362FA" w14:textId="77777777" w:rsidR="00A738BD" w:rsidRPr="00266DFB" w:rsidRDefault="00B94921" w:rsidP="00A738BD">
      <w:pPr>
        <w:pStyle w:val="PlainText"/>
        <w:numPr>
          <w:ilvl w:val="1"/>
          <w:numId w:val="23"/>
        </w:numPr>
        <w:spacing w:line="276" w:lineRule="auto"/>
        <w:ind w:hanging="720"/>
        <w:rPr>
          <w:rFonts w:ascii="Calibri" w:hAnsi="Calibri" w:cs="Calibri"/>
          <w:sz w:val="24"/>
          <w:szCs w:val="24"/>
          <w:u w:val="single"/>
        </w:rPr>
      </w:pPr>
      <w:hyperlink r:id="rId66" w:history="1">
        <w:r w:rsidR="00A738BD" w:rsidRPr="00266DFB">
          <w:rPr>
            <w:rStyle w:val="Hyperlink"/>
            <w:rFonts w:ascii="Calibri" w:hAnsi="Calibri" w:cs="Calibri"/>
            <w:b/>
            <w:sz w:val="24"/>
            <w:szCs w:val="24"/>
          </w:rPr>
          <w:t>General Requirements</w:t>
        </w:r>
      </w:hyperlink>
      <w:r w:rsidR="00A738BD" w:rsidRPr="00266DFB">
        <w:rPr>
          <w:rStyle w:val="Hyperlink"/>
          <w:rFonts w:ascii="Calibri" w:hAnsi="Calibri" w:cs="Calibri"/>
          <w:color w:val="auto"/>
          <w:sz w:val="24"/>
          <w:szCs w:val="24"/>
        </w:rPr>
        <w:t xml:space="preserve"> </w:t>
      </w:r>
      <w:r w:rsidR="00A738BD" w:rsidRPr="00266DFB">
        <w:rPr>
          <w:rFonts w:ascii="Calibri" w:hAnsi="Calibri" w:cs="Calibri"/>
          <w:sz w:val="24"/>
          <w:szCs w:val="24"/>
        </w:rPr>
        <w:t xml:space="preserve"> </w:t>
      </w:r>
    </w:p>
    <w:p w14:paraId="7008F5AC" w14:textId="77777777" w:rsidR="00A738BD" w:rsidRPr="00112390" w:rsidRDefault="00A738BD" w:rsidP="00A738BD">
      <w:pPr>
        <w:pStyle w:val="PlainText"/>
        <w:spacing w:after="24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2C5BF86" w14:textId="77777777" w:rsidR="00A738BD" w:rsidRPr="00266DFB" w:rsidRDefault="00B94921" w:rsidP="00A738BD">
      <w:pPr>
        <w:pStyle w:val="PlainText"/>
        <w:numPr>
          <w:ilvl w:val="0"/>
          <w:numId w:val="23"/>
        </w:numPr>
        <w:spacing w:line="276" w:lineRule="auto"/>
        <w:ind w:left="1440" w:hanging="720"/>
        <w:rPr>
          <w:rFonts w:ascii="Calibri" w:hAnsi="Calibri" w:cs="Calibri"/>
          <w:sz w:val="24"/>
          <w:szCs w:val="24"/>
        </w:rPr>
      </w:pPr>
      <w:hyperlink r:id="rId68" w:history="1">
        <w:r w:rsidR="00A738BD" w:rsidRPr="00266DFB">
          <w:rPr>
            <w:rStyle w:val="Hyperlink"/>
            <w:rFonts w:ascii="Calibri" w:hAnsi="Calibri" w:cs="Calibri"/>
            <w:b/>
            <w:sz w:val="24"/>
            <w:szCs w:val="24"/>
          </w:rPr>
          <w:t>Debarment &amp; Suspension Policy</w:t>
        </w:r>
      </w:hyperlink>
    </w:p>
    <w:p w14:paraId="17512ADC" w14:textId="77777777" w:rsidR="00A738BD" w:rsidRPr="00112390" w:rsidRDefault="00A738BD" w:rsidP="00A738BD">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9"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 xml:space="preserve">] </w:t>
      </w:r>
      <w:r w:rsidRPr="00112390">
        <w:rPr>
          <w:rStyle w:val="Hyperlink"/>
          <w:rFonts w:asciiTheme="minorHAnsi" w:hAnsiTheme="minorHAnsi" w:cstheme="minorHAnsi"/>
          <w:color w:val="auto"/>
        </w:rPr>
        <w:t xml:space="preserve"> </w:t>
      </w:r>
      <w:r w:rsidRPr="00112390">
        <w:rPr>
          <w:rFonts w:asciiTheme="minorHAnsi" w:hAnsiTheme="minorHAnsi" w:cstheme="minorHAnsi"/>
        </w:rPr>
        <w:t xml:space="preserve">  </w:t>
      </w:r>
    </w:p>
    <w:p w14:paraId="1FE5EFB9" w14:textId="77777777" w:rsidR="00A738BD" w:rsidRPr="00266DFB" w:rsidRDefault="00B94921" w:rsidP="00A738BD">
      <w:pPr>
        <w:pStyle w:val="PlainText"/>
        <w:numPr>
          <w:ilvl w:val="0"/>
          <w:numId w:val="23"/>
        </w:numPr>
        <w:spacing w:line="276" w:lineRule="auto"/>
        <w:ind w:left="1440" w:hanging="720"/>
        <w:rPr>
          <w:rFonts w:ascii="Calibri" w:hAnsi="Calibri" w:cs="Calibri"/>
          <w:sz w:val="24"/>
          <w:szCs w:val="24"/>
        </w:rPr>
      </w:pPr>
      <w:hyperlink r:id="rId70" w:history="1">
        <w:r w:rsidR="00A738BD" w:rsidRPr="00266DFB">
          <w:rPr>
            <w:rStyle w:val="Hyperlink"/>
            <w:rFonts w:ascii="Calibri" w:hAnsi="Calibri" w:cs="Calibri"/>
            <w:b/>
            <w:sz w:val="24"/>
            <w:szCs w:val="24"/>
          </w:rPr>
          <w:t>Iran Contracting Act (ICA) of 2010</w:t>
        </w:r>
      </w:hyperlink>
      <w:r w:rsidR="00A738BD" w:rsidRPr="00266DFB">
        <w:rPr>
          <w:rFonts w:ascii="Calibri" w:hAnsi="Calibri" w:cs="Calibri"/>
          <w:sz w:val="24"/>
          <w:szCs w:val="24"/>
        </w:rPr>
        <w:t xml:space="preserve"> </w:t>
      </w:r>
    </w:p>
    <w:p w14:paraId="532A4FB7" w14:textId="77777777" w:rsidR="00A738BD" w:rsidRPr="00112390" w:rsidRDefault="00A738BD" w:rsidP="00A738BD">
      <w:pPr>
        <w:pStyle w:val="PlainText"/>
        <w:spacing w:after="24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19411293" w14:textId="77777777" w:rsidR="00A738BD" w:rsidRPr="00266DFB" w:rsidRDefault="00B94921" w:rsidP="00A738BD">
      <w:pPr>
        <w:pStyle w:val="PlainText"/>
        <w:numPr>
          <w:ilvl w:val="0"/>
          <w:numId w:val="23"/>
        </w:numPr>
        <w:spacing w:line="276" w:lineRule="auto"/>
        <w:ind w:left="1440" w:hanging="720"/>
        <w:rPr>
          <w:rFonts w:ascii="Calibri" w:hAnsi="Calibri" w:cs="Calibri"/>
          <w:sz w:val="24"/>
          <w:szCs w:val="24"/>
        </w:rPr>
      </w:pPr>
      <w:hyperlink r:id="rId72" w:history="1">
        <w:r w:rsidR="00A738BD" w:rsidRPr="00266DFB">
          <w:rPr>
            <w:rStyle w:val="Hyperlink"/>
            <w:rFonts w:ascii="Calibri" w:hAnsi="Calibri" w:cs="Calibri"/>
            <w:b/>
            <w:sz w:val="24"/>
            <w:szCs w:val="24"/>
          </w:rPr>
          <w:t>General Environmental Requirements</w:t>
        </w:r>
      </w:hyperlink>
      <w:r w:rsidR="00A738BD" w:rsidRPr="00266DFB">
        <w:rPr>
          <w:rFonts w:ascii="Calibri" w:hAnsi="Calibri" w:cs="Calibri"/>
          <w:sz w:val="24"/>
          <w:szCs w:val="24"/>
        </w:rPr>
        <w:t xml:space="preserve">  </w:t>
      </w:r>
    </w:p>
    <w:p w14:paraId="707244E0" w14:textId="77777777" w:rsidR="00A738BD" w:rsidRPr="00112390" w:rsidRDefault="00A738BD" w:rsidP="00A738BD">
      <w:pPr>
        <w:pStyle w:val="PlainText"/>
        <w:spacing w:after="240"/>
        <w:ind w:left="1440"/>
        <w:rPr>
          <w:rFonts w:asciiTheme="minorHAnsi" w:hAnsiTheme="minorHAnsi" w:cstheme="minorHAnsi"/>
        </w:rPr>
      </w:pPr>
      <w:r w:rsidRPr="00112390">
        <w:rPr>
          <w:rFonts w:asciiTheme="minorHAnsi" w:hAnsiTheme="minorHAnsi" w:cstheme="minorHAnsi"/>
        </w:rPr>
        <w:t>[</w:t>
      </w:r>
      <w:hyperlink r:id="rId73"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8" w:name="_Hlk103957142"/>
    <w:p w14:paraId="6AC93D68" w14:textId="77777777" w:rsidR="00A738BD" w:rsidRPr="007D110E" w:rsidRDefault="00A738BD" w:rsidP="00A738BD">
      <w:pPr>
        <w:pStyle w:val="PlainText"/>
        <w:numPr>
          <w:ilvl w:val="0"/>
          <w:numId w:val="23"/>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Pr>
          <w:rStyle w:val="Hyperlink"/>
          <w:rFonts w:ascii="Calibri" w:hAnsi="Calibri" w:cs="Calibri"/>
          <w:b/>
          <w:color w:val="auto"/>
          <w:sz w:val="24"/>
          <w:szCs w:val="24"/>
          <w:u w:val="none"/>
        </w:rPr>
        <w:t xml:space="preserve"> </w:t>
      </w:r>
    </w:p>
    <w:p w14:paraId="4545BEAF" w14:textId="77777777" w:rsidR="00A738BD" w:rsidRPr="00112390" w:rsidRDefault="00A738BD" w:rsidP="00A738BD">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FB11BD0" w14:textId="77777777" w:rsidR="00A738BD" w:rsidRPr="007D110E" w:rsidRDefault="00B94921" w:rsidP="00A738BD">
      <w:pPr>
        <w:pStyle w:val="PlainText"/>
        <w:numPr>
          <w:ilvl w:val="0"/>
          <w:numId w:val="23"/>
        </w:numPr>
        <w:spacing w:line="276" w:lineRule="auto"/>
        <w:ind w:left="1440" w:hanging="720"/>
        <w:rPr>
          <w:rFonts w:ascii="Calibri" w:hAnsi="Calibri" w:cs="Calibri"/>
          <w:b/>
          <w:sz w:val="24"/>
          <w:szCs w:val="24"/>
        </w:rPr>
      </w:pPr>
      <w:hyperlink r:id="rId75" w:history="1">
        <w:r w:rsidR="00A738BD">
          <w:rPr>
            <w:rStyle w:val="Hyperlink"/>
            <w:rFonts w:ascii="Calibri" w:hAnsi="Calibri" w:cs="Calibri"/>
            <w:b/>
            <w:sz w:val="24"/>
            <w:szCs w:val="24"/>
          </w:rPr>
          <w:t>Alameda County SLEB Program Additional Information</w:t>
        </w:r>
      </w:hyperlink>
    </w:p>
    <w:p w14:paraId="6884C50A" w14:textId="77777777" w:rsidR="00A738BD" w:rsidRPr="00112390" w:rsidRDefault="00A738BD" w:rsidP="00A738BD">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6"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4887FF9A" w14:textId="77777777" w:rsidR="00A738BD" w:rsidRPr="007D110E" w:rsidRDefault="00B94921" w:rsidP="00A738BD">
      <w:pPr>
        <w:pStyle w:val="PlainText"/>
        <w:numPr>
          <w:ilvl w:val="0"/>
          <w:numId w:val="23"/>
        </w:numPr>
        <w:spacing w:line="276" w:lineRule="auto"/>
        <w:ind w:left="1440" w:hanging="720"/>
        <w:rPr>
          <w:rFonts w:ascii="Calibri" w:hAnsi="Calibri" w:cs="Calibri"/>
          <w:b/>
          <w:sz w:val="24"/>
          <w:szCs w:val="24"/>
          <w:u w:val="single"/>
        </w:rPr>
      </w:pPr>
      <w:hyperlink r:id="rId77" w:history="1">
        <w:r w:rsidR="00A738BD" w:rsidRPr="00117EA2">
          <w:rPr>
            <w:rStyle w:val="Hyperlink"/>
            <w:rFonts w:ascii="Calibri" w:hAnsi="Calibri" w:cs="Calibri"/>
            <w:b/>
            <w:sz w:val="24"/>
            <w:szCs w:val="24"/>
          </w:rPr>
          <w:t>First Source</w:t>
        </w:r>
      </w:hyperlink>
      <w:r w:rsidR="00A738BD">
        <w:rPr>
          <w:rStyle w:val="Hyperlink"/>
          <w:rFonts w:ascii="Calibri" w:hAnsi="Calibri" w:cs="Calibri"/>
          <w:b/>
          <w:color w:val="auto"/>
          <w:sz w:val="24"/>
          <w:szCs w:val="24"/>
          <w:u w:val="none"/>
        </w:rPr>
        <w:t xml:space="preserve"> </w:t>
      </w:r>
    </w:p>
    <w:p w14:paraId="24659129" w14:textId="77777777" w:rsidR="00A738BD" w:rsidRPr="00112390" w:rsidRDefault="00A738BD" w:rsidP="00A738BD">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677EA00B" w14:textId="77777777" w:rsidR="00A738BD" w:rsidRPr="007D110E" w:rsidRDefault="00B94921" w:rsidP="00A738BD">
      <w:pPr>
        <w:pStyle w:val="PlainText"/>
        <w:numPr>
          <w:ilvl w:val="0"/>
          <w:numId w:val="23"/>
        </w:numPr>
        <w:spacing w:line="276" w:lineRule="auto"/>
        <w:ind w:left="1440" w:hanging="720"/>
        <w:rPr>
          <w:rFonts w:ascii="Calibri" w:hAnsi="Calibri" w:cs="Calibri"/>
          <w:sz w:val="24"/>
          <w:szCs w:val="24"/>
        </w:rPr>
      </w:pPr>
      <w:hyperlink r:id="rId79" w:history="1">
        <w:r w:rsidR="00A738BD" w:rsidRPr="00117EA2">
          <w:rPr>
            <w:rStyle w:val="Hyperlink"/>
            <w:rFonts w:ascii="Calibri" w:hAnsi="Calibri" w:cs="Calibri"/>
            <w:b/>
            <w:sz w:val="24"/>
            <w:szCs w:val="24"/>
          </w:rPr>
          <w:t>Online Contract Compliance System</w:t>
        </w:r>
      </w:hyperlink>
      <w:r w:rsidR="00A738BD">
        <w:rPr>
          <w:rStyle w:val="Hyperlink"/>
          <w:rFonts w:ascii="Calibri" w:hAnsi="Calibri" w:cs="Calibri"/>
          <w:b/>
          <w:color w:val="auto"/>
          <w:sz w:val="24"/>
          <w:szCs w:val="24"/>
          <w:u w:val="none"/>
        </w:rPr>
        <w:t xml:space="preserve"> </w:t>
      </w:r>
    </w:p>
    <w:p w14:paraId="7FCEB124" w14:textId="77777777" w:rsidR="00A738BD" w:rsidRPr="00112390" w:rsidRDefault="00A738BD" w:rsidP="00A738BD">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80"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8"/>
    </w:p>
    <w:p w14:paraId="376EA88A" w14:textId="77777777" w:rsidR="00A738BD" w:rsidRPr="00EB258A"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EB258A">
        <w:rPr>
          <w:rFonts w:ascii="Calibri" w:hAnsi="Calibri"/>
          <w:sz w:val="24"/>
          <w:szCs w:val="24"/>
        </w:rPr>
        <w:t>RFP</w:t>
      </w:r>
      <w:r>
        <w:rPr>
          <w:rFonts w:ascii="Calibri" w:hAnsi="Calibri"/>
          <w:sz w:val="24"/>
          <w:szCs w:val="24"/>
        </w:rPr>
        <w:t xml:space="preserve"> and any contract that is awarded</w:t>
      </w:r>
      <w:r w:rsidRPr="00EB258A">
        <w:rPr>
          <w:rFonts w:ascii="Calibri" w:hAnsi="Calibri" w:cs="Calibri"/>
          <w:sz w:val="24"/>
          <w:szCs w:val="24"/>
        </w:rPr>
        <w:t>.</w:t>
      </w:r>
    </w:p>
    <w:p w14:paraId="2B4496B8" w14:textId="77777777" w:rsidR="00A738BD" w:rsidRPr="00EB258A"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Pr="00EB258A">
        <w:rPr>
          <w:rFonts w:ascii="Calibri" w:hAnsi="Calibri" w:cs="Calibri"/>
          <w:sz w:val="24"/>
          <w:szCs w:val="24"/>
        </w:rPr>
        <w:t xml:space="preserve"> is the responsibility of each Bidder to be familiar with all of the specifications, terms</w:t>
      </w:r>
      <w:r>
        <w:rPr>
          <w:rFonts w:ascii="Calibri" w:hAnsi="Calibri" w:cs="Calibri"/>
          <w:sz w:val="24"/>
          <w:szCs w:val="24"/>
        </w:rPr>
        <w:t>,</w:t>
      </w:r>
      <w:r w:rsidRPr="00EB258A">
        <w:rPr>
          <w:rFonts w:ascii="Calibri" w:hAnsi="Calibri" w:cs="Calibri"/>
          <w:sz w:val="24"/>
          <w:szCs w:val="24"/>
        </w:rPr>
        <w:t xml:space="preserve"> and conditions </w:t>
      </w:r>
      <w:r>
        <w:rPr>
          <w:rFonts w:ascii="Calibri" w:hAnsi="Calibri" w:cs="Calibri"/>
          <w:sz w:val="24"/>
          <w:szCs w:val="24"/>
        </w:rPr>
        <w:t xml:space="preserve">of the RFP </w:t>
      </w:r>
      <w:r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Pr="00EB258A">
        <w:rPr>
          <w:rFonts w:ascii="Calibri" w:hAnsi="Calibri" w:cs="Calibri"/>
          <w:sz w:val="24"/>
          <w:szCs w:val="24"/>
        </w:rPr>
        <w:t>, the Bidder certifies that if awarded a contract</w:t>
      </w:r>
      <w:r>
        <w:rPr>
          <w:rFonts w:ascii="Calibri" w:hAnsi="Calibri" w:cs="Calibri"/>
          <w:sz w:val="24"/>
          <w:szCs w:val="24"/>
        </w:rPr>
        <w:t>,</w:t>
      </w:r>
      <w:r w:rsidRPr="00EB258A">
        <w:rPr>
          <w:rFonts w:ascii="Calibri" w:hAnsi="Calibri" w:cs="Calibri"/>
          <w:sz w:val="24"/>
          <w:szCs w:val="24"/>
        </w:rPr>
        <w:t xml:space="preserve"> they will make no claim against the County based upon ignorance of conditions or misunderstanding of the specifications.</w:t>
      </w:r>
    </w:p>
    <w:p w14:paraId="0156C97E" w14:textId="77777777" w:rsidR="00A738BD"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bookmarkStart w:id="109" w:name="_Hlk103957398"/>
      <w:r w:rsidRPr="00EB258A">
        <w:rPr>
          <w:rFonts w:ascii="Calibri" w:hAnsi="Calibri" w:cs="Calibri"/>
          <w:sz w:val="24"/>
          <w:szCs w:val="24"/>
        </w:rPr>
        <w:t>The undersigned acknowledges that Bidder has accurately completed the SLEB Information Sheet.</w:t>
      </w:r>
      <w:bookmarkEnd w:id="109"/>
    </w:p>
    <w:p w14:paraId="797CA689" w14:textId="77777777" w:rsidR="00A738BD" w:rsidRPr="00385679" w:rsidRDefault="00A738BD" w:rsidP="00A738BD">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Pr>
          <w:rFonts w:ascii="Calibri" w:hAnsi="Calibri" w:cs="Calibri"/>
          <w:sz w:val="24"/>
          <w:szCs w:val="24"/>
        </w:rPr>
        <w:t xml:space="preserve">agrees to </w:t>
      </w:r>
      <w:r w:rsidRPr="00EB258A">
        <w:rPr>
          <w:rFonts w:ascii="Calibri" w:hAnsi="Calibri" w:cs="Calibri"/>
          <w:sz w:val="24"/>
          <w:szCs w:val="24"/>
        </w:rPr>
        <w:t>hold the County of Alameda, its officers, agents</w:t>
      </w:r>
      <w:r>
        <w:rPr>
          <w:rFonts w:ascii="Calibri" w:hAnsi="Calibri" w:cs="Calibri"/>
          <w:sz w:val="24"/>
          <w:szCs w:val="24"/>
        </w:rPr>
        <w:t>,</w:t>
      </w:r>
      <w:r w:rsidRPr="00EB258A">
        <w:rPr>
          <w:rFonts w:ascii="Calibri" w:hAnsi="Calibri" w:cs="Calibri"/>
          <w:sz w:val="24"/>
          <w:szCs w:val="24"/>
        </w:rPr>
        <w:t xml:space="preserve"> and employees harmless from liability of any nature or kind, including cost and expenses, for infringement or use of any patent, copyright</w:t>
      </w:r>
      <w:r>
        <w:rPr>
          <w:rFonts w:ascii="Calibri" w:hAnsi="Calibri" w:cs="Calibri"/>
          <w:sz w:val="24"/>
          <w:szCs w:val="24"/>
        </w:rPr>
        <w:t>,</w:t>
      </w:r>
      <w:r w:rsidRPr="00EB258A">
        <w:rPr>
          <w:rFonts w:ascii="Calibri" w:hAnsi="Calibri" w:cs="Calibri"/>
          <w:sz w:val="24"/>
          <w:szCs w:val="24"/>
        </w:rPr>
        <w:t xml:space="preserve"> or other proprietary right</w:t>
      </w:r>
      <w:r>
        <w:rPr>
          <w:rFonts w:ascii="Calibri" w:hAnsi="Calibri" w:cs="Calibri"/>
          <w:sz w:val="24"/>
          <w:szCs w:val="24"/>
        </w:rPr>
        <w:t>s</w:t>
      </w:r>
      <w:r w:rsidRPr="00EB258A">
        <w:rPr>
          <w:rFonts w:ascii="Calibri" w:hAnsi="Calibri" w:cs="Calibri"/>
          <w:sz w:val="24"/>
          <w:szCs w:val="24"/>
        </w:rPr>
        <w:t>, secret process, patented</w:t>
      </w:r>
      <w:r>
        <w:rPr>
          <w:rFonts w:ascii="Calibri" w:hAnsi="Calibri" w:cs="Calibri"/>
          <w:sz w:val="24"/>
          <w:szCs w:val="24"/>
        </w:rPr>
        <w:t>,</w:t>
      </w:r>
      <w:r w:rsidRPr="00EB258A">
        <w:rPr>
          <w:rFonts w:ascii="Calibri" w:hAnsi="Calibri" w:cs="Calibri"/>
          <w:sz w:val="24"/>
          <w:szCs w:val="24"/>
        </w:rPr>
        <w:t xml:space="preserve"> or unpatented invention, article or appliance furnished or used in connection with bid </w:t>
      </w:r>
      <w:r>
        <w:rPr>
          <w:rFonts w:ascii="Calibri" w:hAnsi="Calibri" w:cs="Calibri"/>
          <w:sz w:val="24"/>
          <w:szCs w:val="24"/>
        </w:rPr>
        <w:t xml:space="preserve">proposal </w:t>
      </w:r>
      <w:r w:rsidRPr="00EB258A">
        <w:rPr>
          <w:rFonts w:ascii="Calibri" w:hAnsi="Calibri" w:cs="Calibri"/>
          <w:sz w:val="24"/>
          <w:szCs w:val="24"/>
        </w:rPr>
        <w:t>and</w:t>
      </w:r>
      <w:r>
        <w:rPr>
          <w:rFonts w:ascii="Calibri" w:hAnsi="Calibri" w:cs="Calibri"/>
          <w:sz w:val="24"/>
          <w:szCs w:val="24"/>
        </w:rPr>
        <w:t xml:space="preserve">/or </w:t>
      </w:r>
      <w:r w:rsidRPr="00EB258A">
        <w:rPr>
          <w:rFonts w:ascii="Calibri" w:hAnsi="Calibri" w:cs="Calibri"/>
          <w:sz w:val="24"/>
          <w:szCs w:val="24"/>
        </w:rPr>
        <w:t>any resulted contract or purchase order.</w:t>
      </w:r>
    </w:p>
    <w:p w14:paraId="3E0DC5B7" w14:textId="77777777" w:rsidR="00A738BD" w:rsidRPr="00F1170C" w:rsidRDefault="00A738BD" w:rsidP="00A738BD">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0"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0"/>
    </w:p>
    <w:p w14:paraId="3166CABC" w14:textId="77777777" w:rsidR="00A738BD" w:rsidRPr="00171069" w:rsidRDefault="00A738BD" w:rsidP="00A738BD">
      <w:pPr>
        <w:pStyle w:val="ListParagraph"/>
        <w:tabs>
          <w:tab w:val="left" w:pos="5040"/>
          <w:tab w:val="left" w:pos="5760"/>
        </w:tabs>
        <w:autoSpaceDE w:val="0"/>
        <w:autoSpaceDN w:val="0"/>
        <w:adjustRightInd w:val="0"/>
        <w:rPr>
          <w:rFonts w:ascii="Calibri" w:hAnsi="Calibri" w:cs="Calibri"/>
          <w:szCs w:val="26"/>
        </w:rPr>
      </w:pPr>
    </w:p>
    <w:p w14:paraId="4F7C4C30" w14:textId="77777777" w:rsidR="00A738BD" w:rsidRDefault="00A738BD" w:rsidP="00A738BD">
      <w:pPr>
        <w:tabs>
          <w:tab w:val="left" w:pos="-1080"/>
          <w:tab w:val="left" w:pos="-720"/>
        </w:tabs>
        <w:spacing w:after="240"/>
        <w:rPr>
          <w:rFonts w:ascii="Calibri" w:hAnsi="Calibri" w:cs="Calibri"/>
          <w:szCs w:val="26"/>
        </w:rPr>
      </w:pPr>
    </w:p>
    <w:p w14:paraId="6E83A89F" w14:textId="77777777" w:rsidR="00A738BD" w:rsidRDefault="00A738BD" w:rsidP="00A738BD">
      <w:pPr>
        <w:pStyle w:val="PlainText"/>
        <w:tabs>
          <w:tab w:val="right" w:pos="5040"/>
          <w:tab w:val="left" w:pos="5220"/>
          <w:tab w:val="right" w:pos="10620"/>
        </w:tabs>
        <w:rPr>
          <w:rFonts w:ascii="Calibri" w:hAnsi="Calibri" w:cs="Calibri"/>
        </w:rPr>
      </w:pPr>
    </w:p>
    <w:p w14:paraId="4BE8DE23" w14:textId="77777777" w:rsidR="00A738BD" w:rsidRPr="00A85450" w:rsidRDefault="00A738BD" w:rsidP="00A738BD">
      <w:pPr>
        <w:pStyle w:val="PlainText"/>
        <w:tabs>
          <w:tab w:val="right" w:pos="5040"/>
          <w:tab w:val="left" w:pos="5220"/>
          <w:tab w:val="right" w:pos="10620"/>
        </w:tabs>
        <w:rPr>
          <w:rFonts w:ascii="Calibri" w:hAnsi="Calibri" w:cs="Calibri"/>
        </w:rPr>
      </w:pPr>
    </w:p>
    <w:p w14:paraId="3F9EC0A7" w14:textId="77777777" w:rsidR="00A738BD" w:rsidRPr="00A85450" w:rsidRDefault="00A738BD" w:rsidP="00A738BD">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A738BD" w:rsidRPr="0050600E" w14:paraId="11F090F6" w14:textId="77777777" w:rsidTr="00ED6E0C">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48519BA3" w14:textId="77777777" w:rsidR="00A738BD" w:rsidRPr="0050600E" w:rsidRDefault="00A738BD" w:rsidP="00ED6E0C">
            <w:pPr>
              <w:pStyle w:val="PlainText"/>
              <w:tabs>
                <w:tab w:val="right" w:pos="9840"/>
              </w:tabs>
              <w:spacing w:before="360" w:line="720" w:lineRule="auto"/>
              <w:ind w:left="30"/>
              <w:rPr>
                <w:rFonts w:ascii="Calibri" w:hAnsi="Calibri" w:cs="Calibri"/>
                <w:color w:val="0000FF"/>
                <w:spacing w:val="-3"/>
                <w:sz w:val="24"/>
                <w:szCs w:val="24"/>
                <w:u w:val="single"/>
              </w:rPr>
            </w:pPr>
            <w:bookmarkStart w:id="11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DCC954D" w14:textId="77777777" w:rsidR="00A738BD" w:rsidRDefault="00A738BD" w:rsidP="00ED6E0C">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2C88AA0D" w14:textId="77777777" w:rsidR="00A738BD" w:rsidRPr="0050600E" w:rsidRDefault="00A738BD" w:rsidP="00ED6E0C">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1"/>
    </w:tbl>
    <w:p w14:paraId="54F5F7D8" w14:textId="77777777" w:rsidR="00A738BD" w:rsidRPr="00266DFB" w:rsidRDefault="00A738BD" w:rsidP="00A738BD">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7B32086F" w14:textId="77777777" w:rsidR="00A738BD" w:rsidRDefault="00A738BD" w:rsidP="00A738BD">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A738BD" w:rsidRPr="003A2F09" w14:paraId="7D2F8E11" w14:textId="77777777" w:rsidTr="00ED6E0C">
        <w:tc>
          <w:tcPr>
            <w:tcW w:w="10260" w:type="dxa"/>
            <w:shd w:val="clear" w:color="auto" w:fill="D9E2F3" w:themeFill="accent1" w:themeFillTint="33"/>
          </w:tcPr>
          <w:p w14:paraId="497A8AE7" w14:textId="77777777" w:rsidR="00A738BD" w:rsidRPr="003A2F09" w:rsidRDefault="00A738BD" w:rsidP="00ED6E0C">
            <w:pPr>
              <w:pStyle w:val="Heading4"/>
              <w:tabs>
                <w:tab w:val="clear" w:pos="10620"/>
                <w:tab w:val="right" w:pos="9870"/>
              </w:tabs>
              <w:ind w:left="-15"/>
              <w:jc w:val="left"/>
            </w:pPr>
            <w:bookmarkStart w:id="112" w:name="_Hlk103257848"/>
            <w:r w:rsidRPr="003A2F09">
              <w:lastRenderedPageBreak/>
              <w:t>DEBARMENT AND SUSPENSION CERTIFICATION (PROCUREMENTS $25,000 AND OVER)</w:t>
            </w:r>
          </w:p>
        </w:tc>
      </w:tr>
    </w:tbl>
    <w:p w14:paraId="246A0D53" w14:textId="77777777" w:rsidR="00A738BD" w:rsidRPr="0000769B" w:rsidRDefault="00A738BD" w:rsidP="00A738BD">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138DF967" w14:textId="77777777" w:rsidR="00A738BD" w:rsidRPr="0000769B" w:rsidRDefault="00A738BD" w:rsidP="00A738BD">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48A5AC80" w14:textId="77777777" w:rsidR="00A738BD" w:rsidRPr="0000769B" w:rsidRDefault="00A738BD" w:rsidP="00A738BD">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6D77A4D" w14:textId="77777777" w:rsidR="00A738BD" w:rsidRPr="0000769B" w:rsidRDefault="00A738BD" w:rsidP="00A738BD">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637BA09B" w14:textId="77777777" w:rsidR="00A738BD" w:rsidRPr="0000769B" w:rsidRDefault="00A738BD" w:rsidP="00A738BD">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18CD42D6" w14:textId="77777777" w:rsidR="00A738BD" w:rsidRDefault="00A738BD" w:rsidP="00A738BD">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589CE22" w14:textId="77777777" w:rsidR="00A738BD" w:rsidRDefault="00A738BD" w:rsidP="00A738BD">
      <w:pPr>
        <w:spacing w:before="100" w:beforeAutospacing="1" w:after="120"/>
        <w:rPr>
          <w:rFonts w:asciiTheme="minorHAnsi" w:hAnsiTheme="minorHAnsi" w:cstheme="minorHAnsi"/>
          <w:color w:val="000000"/>
          <w:sz w:val="24"/>
          <w:szCs w:val="24"/>
        </w:rPr>
      </w:pPr>
    </w:p>
    <w:p w14:paraId="62B59F47" w14:textId="77777777" w:rsidR="00A738BD" w:rsidRDefault="00A738BD" w:rsidP="00A738BD">
      <w:pPr>
        <w:spacing w:before="100" w:beforeAutospacing="1" w:after="120"/>
        <w:rPr>
          <w:rFonts w:asciiTheme="minorHAnsi" w:hAnsiTheme="minorHAnsi" w:cstheme="minorHAnsi"/>
          <w:color w:val="000000"/>
          <w:sz w:val="24"/>
          <w:szCs w:val="24"/>
        </w:rPr>
      </w:pPr>
    </w:p>
    <w:p w14:paraId="6CAC5815" w14:textId="77777777" w:rsidR="00A738BD" w:rsidRDefault="00A738BD" w:rsidP="00A738BD">
      <w:pPr>
        <w:spacing w:before="100" w:beforeAutospacing="1" w:after="120"/>
        <w:rPr>
          <w:rFonts w:asciiTheme="minorHAnsi" w:hAnsiTheme="minorHAnsi" w:cstheme="minorHAnsi"/>
          <w:color w:val="000000"/>
          <w:sz w:val="24"/>
          <w:szCs w:val="24"/>
        </w:rPr>
      </w:pPr>
    </w:p>
    <w:p w14:paraId="2ABC100C" w14:textId="77777777" w:rsidR="00A738BD" w:rsidRPr="0000769B" w:rsidRDefault="00A738BD" w:rsidP="00A738BD">
      <w:pPr>
        <w:spacing w:before="100" w:beforeAutospacing="1" w:after="120"/>
        <w:rPr>
          <w:rFonts w:asciiTheme="minorHAnsi" w:hAnsiTheme="minorHAnsi" w:cstheme="minorHAnsi"/>
          <w:color w:val="000000"/>
          <w:sz w:val="24"/>
          <w:szCs w:val="24"/>
        </w:rPr>
      </w:pPr>
    </w:p>
    <w:p w14:paraId="0BC05DED" w14:textId="77777777" w:rsidR="00A738BD" w:rsidRDefault="00A738BD" w:rsidP="00A738BD">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6DDFFE19" w14:textId="77777777" w:rsidR="00A738BD" w:rsidRPr="00BB450C" w:rsidRDefault="00A738BD" w:rsidP="00A738BD">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A738BD" w:rsidRPr="00BB450C" w14:paraId="2BDA926D" w14:textId="77777777" w:rsidTr="00ED6E0C">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4523FD58" w14:textId="77777777" w:rsidR="00A738BD" w:rsidRPr="00FA5023" w:rsidRDefault="00A738BD" w:rsidP="00ED6E0C">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0BAE0FA" w14:textId="77777777" w:rsidR="00A738BD" w:rsidRPr="00FA5023" w:rsidRDefault="00A738BD" w:rsidP="00ED6E0C">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6C559FA6" w14:textId="77777777" w:rsidR="00A738BD" w:rsidRPr="00BB450C" w:rsidRDefault="00A738BD" w:rsidP="00ED6E0C">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2"/>
    </w:tbl>
    <w:p w14:paraId="7B302175" w14:textId="77777777" w:rsidR="00A738BD" w:rsidRPr="0097718A" w:rsidRDefault="00A738BD" w:rsidP="00A738BD">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5BA4F8F3" w14:textId="77777777" w:rsidTr="00ED6E0C">
        <w:tc>
          <w:tcPr>
            <w:tcW w:w="10296" w:type="dxa"/>
            <w:shd w:val="clear" w:color="auto" w:fill="DEEAF6" w:themeFill="accent5" w:themeFillTint="33"/>
          </w:tcPr>
          <w:p w14:paraId="008078BF" w14:textId="77777777" w:rsidR="00A738BD" w:rsidRPr="003A2F09" w:rsidRDefault="00A738BD" w:rsidP="00ED6E0C">
            <w:pPr>
              <w:pStyle w:val="Heading4"/>
              <w:ind w:left="-13"/>
              <w:jc w:val="left"/>
            </w:pPr>
            <w:r w:rsidRPr="003A2F09">
              <w:lastRenderedPageBreak/>
              <w:br w:type="page"/>
              <w:t>SMALL LOCAL EMERGING BUSINESS (SLEB) INFORMATION SHEET</w:t>
            </w:r>
          </w:p>
        </w:tc>
      </w:tr>
    </w:tbl>
    <w:p w14:paraId="62EF59A5" w14:textId="77777777" w:rsidR="00A738BD" w:rsidRPr="00357A5C" w:rsidRDefault="00A738BD" w:rsidP="00A738BD">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complete and submit a signed SLEB Information Sheet indicating their SLEB certification status.  If the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134EEC4E" w14:textId="77777777" w:rsidR="00A738BD" w:rsidRPr="00357A5C" w:rsidRDefault="00A738BD" w:rsidP="00A738BD">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 xml:space="preserve">If a Bidder is located within Alameda County but not a certified SLEB, </w:t>
      </w:r>
      <w:r w:rsidRPr="00357A5C">
        <w:rPr>
          <w:rFonts w:ascii="Calibri" w:hAnsi="Calibri" w:cs="Calibri"/>
          <w:sz w:val="24"/>
          <w:szCs w:val="24"/>
          <w:u w:val="single"/>
        </w:rPr>
        <w:t xml:space="preserve">the following documentation </w:t>
      </w:r>
      <w:r>
        <w:rPr>
          <w:rFonts w:ascii="Calibri" w:hAnsi="Calibri" w:cs="Calibri"/>
          <w:sz w:val="24"/>
          <w:szCs w:val="24"/>
          <w:u w:val="single"/>
        </w:rPr>
        <w:t>must</w:t>
      </w:r>
      <w:r w:rsidRPr="00357A5C">
        <w:rPr>
          <w:rFonts w:ascii="Calibri" w:hAnsi="Calibri" w:cs="Calibri"/>
          <w:sz w:val="24"/>
          <w:szCs w:val="24"/>
          <w:u w:val="single"/>
        </w:rPr>
        <w:t xml:space="preserve"> be uploaded as part of the bid documents: </w:t>
      </w:r>
    </w:p>
    <w:p w14:paraId="55CC2C40" w14:textId="77777777" w:rsidR="00A738BD" w:rsidRPr="00357A5C" w:rsidRDefault="00A738BD" w:rsidP="00A738BD">
      <w:pPr>
        <w:pStyle w:val="PlainText"/>
        <w:numPr>
          <w:ilvl w:val="2"/>
          <w:numId w:val="11"/>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14CA6AC5" w14:textId="77777777" w:rsidR="00A738BD" w:rsidRPr="00357A5C" w:rsidRDefault="00A738BD" w:rsidP="00A738BD">
      <w:pPr>
        <w:numPr>
          <w:ilvl w:val="0"/>
          <w:numId w:val="11"/>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Proof of six months business residency, identifying the Bidder’s name of the vendor and the local address.  Utility bills, deeds of trusts or lease agreements, etc., are acceptable verification documents to prove residency</w:t>
      </w:r>
    </w:p>
    <w:p w14:paraId="346EC10A" w14:textId="77777777" w:rsidR="00A738BD" w:rsidRPr="00357A5C" w:rsidRDefault="00A738BD" w:rsidP="00A738BD">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Pr="00357A5C">
        <w:rPr>
          <w:rFonts w:ascii="Calibri" w:hAnsi="Calibri" w:cs="Calibri"/>
          <w:b/>
          <w:bCs/>
          <w:sz w:val="24"/>
          <w:szCs w:val="24"/>
          <w:u w:val="single"/>
        </w:rPr>
        <w:t>valid</w:t>
      </w:r>
      <w:r w:rsidRPr="00357A5C">
        <w:rPr>
          <w:rFonts w:ascii="Calibri" w:hAnsi="Calibri" w:cs="Calibri"/>
          <w:sz w:val="24"/>
          <w:szCs w:val="24"/>
        </w:rPr>
        <w:t xml:space="preserve"> at the time of bid proposal submittal for SLEB primes and SLEB subcontractor(s).</w:t>
      </w:r>
    </w:p>
    <w:p w14:paraId="17F05C53" w14:textId="77777777" w:rsidR="00A738BD" w:rsidRPr="00357A5C" w:rsidRDefault="00A738BD" w:rsidP="00A738BD">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 xml:space="preserve">For SLEB Subcontracting Questions: Please contact the General Services Agency - Office of Acquisition Policy, </w:t>
      </w:r>
      <w:hyperlink r:id="rId81" w:history="1">
        <w:r w:rsidRPr="00357A5C">
          <w:rPr>
            <w:rStyle w:val="Hyperlink"/>
            <w:rFonts w:ascii="Calibri" w:hAnsi="Calibri" w:cs="Calibri"/>
            <w:sz w:val="24"/>
            <w:szCs w:val="24"/>
          </w:rPr>
          <w:t>GSA.OAP@acgov.org</w:t>
        </w:r>
      </w:hyperlink>
      <w:r w:rsidRPr="00357A5C">
        <w:rPr>
          <w:rFonts w:ascii="Calibri" w:hAnsi="Calibri" w:cs="Calibri"/>
          <w:sz w:val="24"/>
          <w:szCs w:val="24"/>
        </w:rPr>
        <w:t>.</w:t>
      </w:r>
    </w:p>
    <w:p w14:paraId="7B129EC3" w14:textId="77777777" w:rsidR="00A738BD" w:rsidRPr="00357A5C" w:rsidRDefault="00A738BD" w:rsidP="00A738BD">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 xml:space="preserve">For questions/information regarding SLEB certification, including requirements, please contact the Auditor-Controller Agency, Office of Contract Compliance &amp; Reporting – SLEB Certification Unit, </w:t>
      </w:r>
      <w:hyperlink r:id="rId82"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4618B0A" w14:textId="77777777" w:rsidR="00A738BD" w:rsidRPr="00266DFB" w:rsidRDefault="00A738BD" w:rsidP="00A738BD">
      <w:pPr>
        <w:spacing w:after="240"/>
        <w:rPr>
          <w:rFonts w:ascii="Calibri" w:hAnsi="Calibri" w:cs="Calibri"/>
          <w:sz w:val="24"/>
          <w:szCs w:val="26"/>
        </w:rPr>
      </w:pPr>
    </w:p>
    <w:p w14:paraId="7D1FBD32" w14:textId="77777777" w:rsidR="00A738BD" w:rsidRPr="000B11B0" w:rsidRDefault="00A738BD" w:rsidP="00A738BD">
      <w:pPr>
        <w:pStyle w:val="RFP-QHeader2"/>
        <w:jc w:val="left"/>
        <w:rPr>
          <w:rFonts w:ascii="Calibri" w:hAnsi="Calibri" w:cs="Calibri"/>
        </w:rPr>
      </w:pPr>
    </w:p>
    <w:p w14:paraId="45AA1AB4" w14:textId="77777777" w:rsidR="00A738BD" w:rsidRPr="000B11B0" w:rsidRDefault="00A738BD" w:rsidP="00A738BD">
      <w:pPr>
        <w:pStyle w:val="RFP-QHeader2"/>
        <w:jc w:val="left"/>
        <w:rPr>
          <w:rFonts w:ascii="Calibri" w:hAnsi="Calibri" w:cs="Calibri"/>
        </w:rPr>
      </w:pPr>
    </w:p>
    <w:p w14:paraId="29CF48D4" w14:textId="77777777" w:rsidR="00A738BD" w:rsidRPr="001B455E" w:rsidRDefault="00A738BD" w:rsidP="00A738BD">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2AE751F4" w14:textId="77777777" w:rsidTr="00ED6E0C">
        <w:tc>
          <w:tcPr>
            <w:tcW w:w="11016" w:type="dxa"/>
            <w:shd w:val="clear" w:color="auto" w:fill="DEEAF6" w:themeFill="accent5" w:themeFillTint="33"/>
          </w:tcPr>
          <w:p w14:paraId="1029B3E7" w14:textId="77777777" w:rsidR="00A738BD" w:rsidRPr="003A2F09" w:rsidRDefault="00A738BD" w:rsidP="00ED6E0C">
            <w:pPr>
              <w:pStyle w:val="RFP-QHeader2"/>
              <w:ind w:left="-13"/>
              <w:jc w:val="left"/>
              <w:rPr>
                <w:rFonts w:ascii="Calibri" w:hAnsi="Calibri" w:cs="Calibri"/>
                <w:sz w:val="28"/>
                <w:szCs w:val="28"/>
              </w:rPr>
            </w:pPr>
            <w:r w:rsidRPr="003A2F09">
              <w:rPr>
                <w:rFonts w:ascii="Calibri" w:hAnsi="Calibri" w:cs="Calibri"/>
                <w:sz w:val="28"/>
                <w:szCs w:val="28"/>
              </w:rPr>
              <w:lastRenderedPageBreak/>
              <w:t xml:space="preserve">SLEB INFORMATION SHEET </w:t>
            </w:r>
          </w:p>
        </w:tc>
      </w:tr>
    </w:tbl>
    <w:p w14:paraId="073FB77D" w14:textId="77777777" w:rsidR="00A738BD" w:rsidRPr="00C76FAA" w:rsidRDefault="00A738BD" w:rsidP="00A738BD">
      <w:pPr>
        <w:tabs>
          <w:tab w:val="left" w:pos="-720"/>
        </w:tabs>
        <w:jc w:val="center"/>
        <w:rPr>
          <w:rFonts w:ascii="Calibri" w:hAnsi="Calibri" w:cs="Calibri"/>
          <w:b/>
          <w:spacing w:val="-3"/>
          <w:sz w:val="14"/>
        </w:rPr>
      </w:pPr>
    </w:p>
    <w:p w14:paraId="326EF294" w14:textId="77777777" w:rsidR="00A738BD" w:rsidRPr="007A006B" w:rsidRDefault="00A738BD" w:rsidP="00A738BD">
      <w:pPr>
        <w:pStyle w:val="BodyTextIndent"/>
        <w:spacing w:after="120"/>
        <w:ind w:left="0"/>
        <w:jc w:val="both"/>
        <w:rPr>
          <w:rFonts w:ascii="Calibri" w:hAnsi="Calibri" w:cs="Calibri"/>
          <w:sz w:val="20"/>
        </w:rPr>
      </w:pPr>
      <w:r w:rsidRPr="007A006B">
        <w:rPr>
          <w:rFonts w:ascii="Calibri" w:hAnsi="Calibri" w:cs="Calibri"/>
          <w:sz w:val="20"/>
        </w:rPr>
        <w:t xml:space="preserve">In order to meet the Small Local Emerging Business (SLEB) requirements of this RFP, </w:t>
      </w:r>
      <w:r w:rsidRPr="007A006B">
        <w:rPr>
          <w:rFonts w:ascii="Calibri" w:hAnsi="Calibri" w:cs="Calibri"/>
          <w:sz w:val="20"/>
          <w:u w:val="single"/>
        </w:rPr>
        <w:t>all Bidders must complete this form</w:t>
      </w:r>
      <w:r w:rsidRPr="007A006B">
        <w:rPr>
          <w:rFonts w:ascii="Calibri" w:hAnsi="Calibri" w:cs="Calibri"/>
          <w:sz w:val="20"/>
        </w:rPr>
        <w:t>.</w:t>
      </w:r>
    </w:p>
    <w:p w14:paraId="655CEC22" w14:textId="77777777" w:rsidR="00A738BD" w:rsidRPr="007A006B" w:rsidRDefault="00A738BD" w:rsidP="00A738BD">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Pr>
          <w:rFonts w:ascii="Calibri" w:hAnsi="Calibri" w:cs="Calibri"/>
          <w:sz w:val="20"/>
        </w:rPr>
        <w:t xml:space="preserve">the </w:t>
      </w:r>
      <w:r w:rsidRPr="007A006B">
        <w:rPr>
          <w:rFonts w:ascii="Calibri" w:hAnsi="Calibri" w:cs="Calibri"/>
          <w:sz w:val="20"/>
        </w:rPr>
        <w:t>definition of a SLEB</w:t>
      </w:r>
      <w:r>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3"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4"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38DBC26C" w14:textId="77777777" w:rsidR="00A738BD" w:rsidRPr="007A006B" w:rsidRDefault="00A738BD" w:rsidP="00A738BD">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Pr>
          <w:rFonts w:ascii="Calibri" w:hAnsi="Calibri" w:cs="Calibri"/>
          <w:sz w:val="20"/>
        </w:rPr>
        <w:t>al</w:t>
      </w:r>
      <w:r w:rsidRPr="007A006B">
        <w:rPr>
          <w:rFonts w:ascii="Calibri" w:hAnsi="Calibri" w:cs="Calibri"/>
          <w:sz w:val="20"/>
        </w:rPr>
        <w:t xml:space="preserve">, but this partnership will also assist the SLEB to grow and build </w:t>
      </w:r>
      <w:r>
        <w:rPr>
          <w:rFonts w:ascii="Calibri" w:hAnsi="Calibri" w:cs="Calibri"/>
          <w:sz w:val="20"/>
        </w:rPr>
        <w:t xml:space="preserve">the </w:t>
      </w:r>
      <w:r w:rsidRPr="007A006B">
        <w:rPr>
          <w:rFonts w:ascii="Calibri" w:hAnsi="Calibri" w:cs="Calibri"/>
          <w:sz w:val="20"/>
        </w:rPr>
        <w:t xml:space="preserve">capacity to eventually bid as a prime on their own.  </w:t>
      </w:r>
    </w:p>
    <w:p w14:paraId="61BE7C8E" w14:textId="77777777" w:rsidR="00A738BD" w:rsidRPr="007A006B" w:rsidRDefault="00A738BD" w:rsidP="00A738BD">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63BD2CD3" w14:textId="77777777" w:rsidR="00A738BD" w:rsidRDefault="00A738BD" w:rsidP="00A738BD">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departments, prime,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5"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6"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A738BD" w14:paraId="5905618D" w14:textId="77777777" w:rsidTr="00ED6E0C">
        <w:tc>
          <w:tcPr>
            <w:tcW w:w="10260" w:type="dxa"/>
            <w:shd w:val="clear" w:color="auto" w:fill="auto"/>
            <w:tcMar>
              <w:top w:w="72" w:type="dxa"/>
              <w:left w:w="115" w:type="dxa"/>
              <w:bottom w:w="72" w:type="dxa"/>
              <w:right w:w="115" w:type="dxa"/>
            </w:tcMar>
            <w:vAlign w:val="center"/>
          </w:tcPr>
          <w:p w14:paraId="6B6D814D" w14:textId="77777777" w:rsidR="00A738BD" w:rsidRPr="00A86407" w:rsidRDefault="00A738BD" w:rsidP="00ED6E0C">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94921">
              <w:rPr>
                <w:rFonts w:ascii="Calibri" w:hAnsi="Calibri" w:cs="Calibri"/>
                <w:b/>
                <w:spacing w:val="-3"/>
                <w:sz w:val="20"/>
              </w:rPr>
            </w:r>
            <w:r w:rsidR="00B94921">
              <w:rPr>
                <w:rFonts w:ascii="Calibri" w:hAnsi="Calibri" w:cs="Calibri"/>
                <w:b/>
                <w:spacing w:val="-3"/>
                <w:sz w:val="20"/>
              </w:rPr>
              <w:fldChar w:fldCharType="separate"/>
            </w:r>
            <w:r w:rsidRPr="00A86407">
              <w:rPr>
                <w:rFonts w:ascii="Calibri" w:hAnsi="Calibri" w:cs="Calibri"/>
                <w:b/>
                <w:spacing w:val="-3"/>
                <w:sz w:val="20"/>
              </w:rPr>
              <w:fldChar w:fldCharType="end"/>
            </w:r>
            <w:r>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w:t>
            </w:r>
            <w:r>
              <w:rPr>
                <w:rFonts w:ascii="Calibri" w:hAnsi="Calibri" w:cs="Calibri"/>
                <w:b/>
                <w:spacing w:val="-3"/>
                <w:sz w:val="20"/>
              </w:rPr>
              <w:t xml:space="preserve"> </w:t>
            </w:r>
            <w:r w:rsidRPr="00A86407">
              <w:rPr>
                <w:rFonts w:ascii="Calibri" w:hAnsi="Calibri" w:cs="Calibri"/>
                <w:b/>
                <w:spacing w:val="-3"/>
                <w:sz w:val="20"/>
              </w:rPr>
              <w:t>(sign at bottom of page)</w:t>
            </w:r>
          </w:p>
          <w:p w14:paraId="63066154" w14:textId="77777777" w:rsidR="00A738BD" w:rsidRPr="00A86407" w:rsidRDefault="00A738BD" w:rsidP="00ED6E0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D0C530" w14:textId="77777777" w:rsidR="00A738BD" w:rsidRPr="00A86407" w:rsidRDefault="00A738BD" w:rsidP="00ED6E0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229649C" w14:textId="77777777" w:rsidR="00A738BD" w:rsidRPr="00A86407" w:rsidRDefault="00A738BD" w:rsidP="00ED6E0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E7C56DC" w14:textId="77777777" w:rsidR="00A738BD" w:rsidRPr="00A86407" w:rsidRDefault="00A738BD" w:rsidP="00A738BD">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A738BD" w14:paraId="142C7566" w14:textId="77777777" w:rsidTr="00ED6E0C">
        <w:tc>
          <w:tcPr>
            <w:tcW w:w="10260" w:type="dxa"/>
            <w:shd w:val="clear" w:color="auto" w:fill="auto"/>
            <w:tcMar>
              <w:top w:w="72" w:type="dxa"/>
              <w:left w:w="115" w:type="dxa"/>
              <w:bottom w:w="72" w:type="dxa"/>
              <w:right w:w="115" w:type="dxa"/>
            </w:tcMar>
            <w:vAlign w:val="center"/>
          </w:tcPr>
          <w:p w14:paraId="431CFA55" w14:textId="77777777" w:rsidR="00A738BD" w:rsidRPr="001B455E" w:rsidRDefault="00A738BD" w:rsidP="00ED6E0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94921">
              <w:rPr>
                <w:rFonts w:ascii="Calibri" w:hAnsi="Calibri" w:cs="Calibri"/>
                <w:b/>
                <w:spacing w:val="-3"/>
                <w:sz w:val="20"/>
              </w:rPr>
            </w:r>
            <w:r w:rsidR="00B94921">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9BC6280" w14:textId="77777777" w:rsidR="00A738BD" w:rsidRPr="00A86407" w:rsidRDefault="00A738BD" w:rsidP="00ED6E0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B1B9740" w14:textId="77777777" w:rsidR="00A738BD" w:rsidRPr="00A86407" w:rsidRDefault="00A738BD" w:rsidP="00ED6E0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C86486B" w14:textId="77777777" w:rsidR="00A738BD" w:rsidRPr="00A86407" w:rsidRDefault="00A738BD" w:rsidP="00ED6E0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94921">
              <w:rPr>
                <w:rFonts w:ascii="Calibri" w:hAnsi="Calibri" w:cs="Calibri"/>
                <w:b/>
                <w:spacing w:val="-3"/>
                <w:sz w:val="20"/>
                <w:szCs w:val="24"/>
              </w:rPr>
            </w:r>
            <w:r w:rsidR="00B9492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94921">
              <w:rPr>
                <w:rFonts w:ascii="Calibri" w:hAnsi="Calibri" w:cs="Calibri"/>
                <w:b/>
                <w:spacing w:val="-3"/>
                <w:sz w:val="20"/>
                <w:szCs w:val="24"/>
              </w:rPr>
            </w:r>
            <w:r w:rsidR="00B9492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5695065D" w14:textId="77777777" w:rsidR="00A738BD" w:rsidRPr="001B455E" w:rsidRDefault="00A738BD" w:rsidP="00ED6E0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E22014B" w14:textId="77777777" w:rsidR="00A738BD" w:rsidRDefault="00A738BD" w:rsidP="00ED6E0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98561D" w14:textId="77777777" w:rsidR="00A738BD" w:rsidRPr="00A86407" w:rsidRDefault="00A738BD" w:rsidP="00ED6E0C">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08A07BE3" w14:textId="77777777" w:rsidR="00A738BD" w:rsidRPr="00130F5F" w:rsidRDefault="00A738BD" w:rsidP="00A738BD">
      <w:pPr>
        <w:tabs>
          <w:tab w:val="center" w:pos="5220"/>
        </w:tabs>
        <w:rPr>
          <w:rFonts w:ascii="Calibri" w:hAnsi="Calibri" w:cs="Calibri"/>
          <w:sz w:val="14"/>
          <w:szCs w:val="16"/>
        </w:rPr>
      </w:pPr>
    </w:p>
    <w:p w14:paraId="0FBD5EED" w14:textId="77777777" w:rsidR="00A738BD" w:rsidRPr="00130F5F" w:rsidRDefault="00A738BD" w:rsidP="00A738BD">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6EEF6B0F" w14:textId="77777777" w:rsidR="00A738BD" w:rsidRDefault="00A738BD" w:rsidP="00A738BD">
      <w:pPr>
        <w:rPr>
          <w:rFonts w:ascii="Calibri" w:hAnsi="Calibri" w:cs="Calibri"/>
          <w:sz w:val="14"/>
        </w:rPr>
      </w:pPr>
    </w:p>
    <w:p w14:paraId="71EB0ACB" w14:textId="77777777" w:rsidR="00A738BD" w:rsidRPr="00C76FAA" w:rsidRDefault="00A738BD" w:rsidP="00A738BD">
      <w:pPr>
        <w:rPr>
          <w:rFonts w:ascii="Calibri" w:hAnsi="Calibri" w:cs="Calibri"/>
          <w:sz w:val="14"/>
        </w:rPr>
      </w:pPr>
    </w:p>
    <w:p w14:paraId="610A00C2" w14:textId="77777777" w:rsidR="00A738BD" w:rsidRPr="00455827" w:rsidRDefault="00A738BD" w:rsidP="00A738BD">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Pr="00455827">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u w:val="single"/>
        </w:rPr>
        <w:tab/>
      </w:r>
      <w:r w:rsidRPr="00455827">
        <w:rPr>
          <w:rFonts w:ascii="Calibri" w:hAnsi="Calibri" w:cs="Calibri"/>
          <w:b/>
          <w:sz w:val="22"/>
          <w:u w:val="single"/>
        </w:rPr>
        <w:tab/>
      </w:r>
      <w:r w:rsidRPr="00455827">
        <w:rPr>
          <w:rFonts w:ascii="Calibri" w:hAnsi="Calibri" w:cs="Calibri"/>
          <w:b/>
          <w:sz w:val="22"/>
          <w:u w:val="single"/>
        </w:rPr>
        <w:tab/>
      </w:r>
    </w:p>
    <w:p w14:paraId="57CC0BC9" w14:textId="77777777" w:rsidR="00A738BD" w:rsidRDefault="00A738BD" w:rsidP="00A738BD">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____________________City__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____State_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 Zip Code</w:t>
      </w:r>
      <w:r w:rsidRPr="00455827">
        <w:rPr>
          <w:rFonts w:ascii="Calibri" w:hAnsi="Calibri" w:cs="Calibri"/>
          <w:b/>
          <w:sz w:val="22"/>
          <w:u w:val="single"/>
        </w:rPr>
        <w:tab/>
      </w:r>
      <w:bookmarkStart w:id="113" w:name="_Bidder_Signature:_("/>
      <w:bookmarkStart w:id="114" w:name="Prime_Bidder_Signature"/>
      <w:bookmarkEnd w:id="113"/>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p>
    <w:p w14:paraId="49ECFAC8" w14:textId="77777777" w:rsidR="00A738BD" w:rsidRPr="004D05F2" w:rsidRDefault="00A738BD" w:rsidP="00A738BD">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4"/>
      <w:r w:rsidRPr="00455827">
        <w:rPr>
          <w:rFonts w:ascii="Wingdings" w:eastAsia="Wingdings" w:hAnsi="Wingdings" w:cs="Wingdings"/>
          <w:b/>
          <w:color w:val="0000FF"/>
          <w:spacing w:val="-3"/>
          <w:sz w:val="36"/>
          <w:szCs w:val="36"/>
        </w:rPr>
        <w:t>?</w:t>
      </w:r>
      <w:r>
        <w:rPr>
          <w:rFonts w:ascii="Calibri" w:hAnsi="Calibri" w:cs="Calibri"/>
          <w:b/>
          <w:sz w:val="22"/>
          <w:u w:val="single"/>
        </w:rPr>
        <w:tab/>
      </w:r>
      <w:r w:rsidRPr="00455827">
        <w:rPr>
          <w:rFonts w:ascii="Calibri" w:hAnsi="Calibri" w:cs="Calibri"/>
          <w:b/>
          <w:sz w:val="22"/>
        </w:rPr>
        <w:tab/>
        <w:t xml:space="preserve">Date: </w:t>
      </w:r>
      <w:r>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235D9F8D" w14:textId="77777777" w:rsidR="00A738BD" w:rsidRDefault="00A738BD" w:rsidP="00A738BD">
      <w: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3A2F09" w14:paraId="04662ACF" w14:textId="77777777" w:rsidTr="00ED6E0C">
        <w:tc>
          <w:tcPr>
            <w:tcW w:w="10260" w:type="dxa"/>
            <w:shd w:val="clear" w:color="auto" w:fill="DEEAF6" w:themeFill="accent5" w:themeFillTint="33"/>
          </w:tcPr>
          <w:p w14:paraId="59BEB658" w14:textId="77777777" w:rsidR="00A738BD" w:rsidRPr="003A2F09" w:rsidRDefault="00A738BD" w:rsidP="00ED6E0C">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5E84FCB2" w14:textId="77777777" w:rsidR="00A738BD" w:rsidRPr="00266DFB" w:rsidRDefault="00A738BD" w:rsidP="00A738BD">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Pr>
          <w:rFonts w:ascii="Calibri" w:hAnsi="Calibri" w:cs="Calibri"/>
          <w:sz w:val="24"/>
        </w:rPr>
        <w:t>must</w:t>
      </w:r>
      <w:r w:rsidRPr="00266DFB">
        <w:rPr>
          <w:rFonts w:ascii="Calibri" w:hAnsi="Calibri" w:cs="Calibri"/>
          <w:sz w:val="24"/>
        </w:rPr>
        <w:t xml:space="preserve"> respond and/or provide support documentation </w:t>
      </w:r>
      <w:r>
        <w:rPr>
          <w:rFonts w:ascii="Calibri" w:hAnsi="Calibri" w:cs="Calibri"/>
          <w:sz w:val="24"/>
        </w:rPr>
        <w:t>that fulfills</w:t>
      </w:r>
      <w:r w:rsidRPr="00266DFB">
        <w:rPr>
          <w:rFonts w:ascii="Calibri" w:hAnsi="Calibri" w:cs="Calibri"/>
          <w:sz w:val="24"/>
        </w:rPr>
        <w:t xml:space="preserve"> all the minimum qualifications</w:t>
      </w:r>
      <w:r>
        <w:rPr>
          <w:rFonts w:ascii="Calibri" w:hAnsi="Calibri" w:cs="Calibri"/>
          <w:sz w:val="24"/>
        </w:rPr>
        <w:t xml:space="preserve"> as identified in the RFP documents</w:t>
      </w:r>
      <w:r w:rsidRPr="00266DFB">
        <w:rPr>
          <w:rFonts w:ascii="Calibri" w:hAnsi="Calibri" w:cs="Calibri"/>
          <w:sz w:val="24"/>
        </w:rPr>
        <w:t xml:space="preserve">. </w:t>
      </w:r>
    </w:p>
    <w:p w14:paraId="2EDF2D07" w14:textId="77777777" w:rsidR="00A738BD" w:rsidRPr="003C0A40" w:rsidRDefault="00A738BD" w:rsidP="00A738BD">
      <w:pPr>
        <w:spacing w:before="240" w:after="240"/>
        <w:rPr>
          <w:rFonts w:ascii="Calibri" w:hAnsi="Calibri" w:cs="Calibri"/>
          <w:sz w:val="24"/>
          <w:szCs w:val="26"/>
        </w:rPr>
      </w:pPr>
      <w:r w:rsidRPr="003C0A40">
        <w:rPr>
          <w:rFonts w:ascii="Calibri" w:hAnsi="Calibri" w:cs="Calibri"/>
          <w:sz w:val="24"/>
          <w:szCs w:val="26"/>
        </w:rPr>
        <w:t>The Bidder must provide proof of any other permits, licenses, and/or professional credentials necessary to supply products and perform services as specified in this RFP if requested by the County.</w:t>
      </w:r>
    </w:p>
    <w:p w14:paraId="42CF42C1" w14:textId="77777777" w:rsidR="00A738BD" w:rsidRPr="00266DFB" w:rsidRDefault="00A738BD" w:rsidP="00A738BD">
      <w:pPr>
        <w:rPr>
          <w:rFonts w:ascii="Calibri" w:hAnsi="Calibri" w:cs="Calibri"/>
          <w:sz w:val="24"/>
        </w:rPr>
      </w:pPr>
    </w:p>
    <w:p w14:paraId="2440BE75" w14:textId="77777777" w:rsidR="00A738BD" w:rsidRPr="00266DFB" w:rsidRDefault="00A738BD" w:rsidP="00A738BD">
      <w:pPr>
        <w:rPr>
          <w:rFonts w:ascii="Calibri" w:hAnsi="Calibri" w:cs="Calibri"/>
          <w:sz w:val="24"/>
        </w:rPr>
      </w:pPr>
    </w:p>
    <w:p w14:paraId="62D747E6" w14:textId="77777777" w:rsidR="00A738BD" w:rsidRPr="00112390" w:rsidRDefault="00A738BD" w:rsidP="00A738BD">
      <w:pPr>
        <w:rPr>
          <w:rFonts w:ascii="Calibri" w:hAnsi="Calibri" w:cs="Calibri"/>
          <w:b/>
          <w:bCs/>
          <w:sz w:val="24"/>
        </w:rPr>
      </w:pPr>
      <w:r w:rsidRPr="00112390">
        <w:rPr>
          <w:rFonts w:ascii="Calibri" w:hAnsi="Calibri" w:cs="Calibri"/>
          <w:b/>
          <w:bCs/>
          <w:sz w:val="24"/>
        </w:rPr>
        <w:t>Maximum Length: None</w:t>
      </w:r>
    </w:p>
    <w:p w14:paraId="77EE21A3" w14:textId="77777777" w:rsidR="00A738BD" w:rsidRPr="004D05F2" w:rsidRDefault="00A738BD" w:rsidP="00A738BD">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3A2F09" w14:paraId="1A5B5D86" w14:textId="77777777" w:rsidTr="00ED6E0C">
        <w:tc>
          <w:tcPr>
            <w:tcW w:w="11016" w:type="dxa"/>
            <w:shd w:val="clear" w:color="auto" w:fill="DEEAF6" w:themeFill="accent5" w:themeFillTint="33"/>
          </w:tcPr>
          <w:p w14:paraId="058D5750" w14:textId="77777777" w:rsidR="00A738BD" w:rsidRPr="003A2F09" w:rsidRDefault="00A738BD" w:rsidP="00ED6E0C">
            <w:pPr>
              <w:pStyle w:val="Heading4"/>
              <w:ind w:left="-13"/>
              <w:jc w:val="left"/>
            </w:pPr>
            <w:r w:rsidRPr="003C0A40">
              <w:lastRenderedPageBreak/>
              <w:t>BID FORM</w:t>
            </w:r>
          </w:p>
        </w:tc>
      </w:tr>
    </w:tbl>
    <w:p w14:paraId="3E1F9FC4" w14:textId="77777777" w:rsidR="00A738BD" w:rsidRPr="003C0A40" w:rsidRDefault="00A738BD" w:rsidP="00A738BD">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Pr="00AF507B">
        <w:rPr>
          <w:rFonts w:ascii="Calibri" w:hAnsi="Calibri" w:cs="Calibri"/>
          <w:sz w:val="24"/>
          <w:szCs w:val="24"/>
        </w:rPr>
        <w:t xml:space="preserve">Bidder must use the </w:t>
      </w:r>
      <w:r w:rsidRPr="003C0A40">
        <w:rPr>
          <w:rFonts w:ascii="Calibri" w:hAnsi="Calibri" w:cs="Calibri"/>
          <w:sz w:val="24"/>
          <w:szCs w:val="24"/>
        </w:rPr>
        <w:t xml:space="preserve">separate Excel Bid Form.   </w:t>
      </w:r>
    </w:p>
    <w:p w14:paraId="5E4103FC" w14:textId="77777777" w:rsidR="00A738BD" w:rsidRPr="00266DFB" w:rsidRDefault="00A738BD" w:rsidP="00A738BD">
      <w:pPr>
        <w:pStyle w:val="PlainText"/>
        <w:spacing w:before="240" w:after="240"/>
        <w:rPr>
          <w:rFonts w:ascii="Calibri" w:hAnsi="Calibri" w:cs="Calibri"/>
          <w:sz w:val="24"/>
          <w:szCs w:val="24"/>
        </w:rPr>
      </w:pPr>
      <w:r w:rsidRPr="003C0A40">
        <w:rPr>
          <w:rFonts w:ascii="Calibri" w:hAnsi="Calibri" w:cs="Calibri"/>
          <w:b/>
          <w:sz w:val="24"/>
          <w:szCs w:val="24"/>
        </w:rPr>
        <w:t xml:space="preserve">COST MUST BE SUBMITTED AS REQUESTED ON THE EXCEL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7F42B5F5" w14:textId="77777777" w:rsidR="00A738BD" w:rsidRPr="00266DFB" w:rsidRDefault="00A738BD" w:rsidP="00A738BD">
      <w:pPr>
        <w:pStyle w:val="PlainText"/>
        <w:spacing w:before="240" w:after="240"/>
        <w:rPr>
          <w:rFonts w:ascii="Calibri" w:hAnsi="Calibri" w:cs="Calibri"/>
          <w:sz w:val="24"/>
          <w:szCs w:val="24"/>
        </w:rPr>
      </w:pPr>
      <w:r w:rsidRPr="00266DFB">
        <w:rPr>
          <w:rFonts w:ascii="Calibri" w:hAnsi="Calibri" w:cs="Calibri"/>
          <w:sz w:val="24"/>
          <w:szCs w:val="24"/>
        </w:rPr>
        <w:t xml:space="preserve">Bid </w:t>
      </w:r>
      <w:r>
        <w:rPr>
          <w:rFonts w:ascii="Calibri" w:hAnsi="Calibri" w:cs="Calibri"/>
          <w:sz w:val="24"/>
          <w:szCs w:val="24"/>
        </w:rPr>
        <w:t>proposals</w:t>
      </w:r>
      <w:r w:rsidRPr="00266DFB">
        <w:rPr>
          <w:rFonts w:ascii="Calibri" w:hAnsi="Calibri" w:cs="Calibri"/>
          <w:sz w:val="24"/>
          <w:szCs w:val="24"/>
        </w:rPr>
        <w:t xml:space="preserve"> that do not comply may be rejected.</w:t>
      </w:r>
    </w:p>
    <w:p w14:paraId="3D4B68EC" w14:textId="77777777" w:rsidR="00A738BD" w:rsidRPr="00266DFB" w:rsidRDefault="00A738BD" w:rsidP="00A738BD">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  The </w:t>
      </w:r>
      <w:r>
        <w:rPr>
          <w:rFonts w:ascii="Calibri" w:hAnsi="Calibri" w:cs="Calibri"/>
          <w:sz w:val="24"/>
          <w:szCs w:val="24"/>
        </w:rPr>
        <w:t>price</w:t>
      </w:r>
      <w:r w:rsidRPr="00266DFB">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266DFB">
        <w:rPr>
          <w:rFonts w:ascii="Calibri" w:hAnsi="Calibri" w:cs="Calibri"/>
          <w:sz w:val="24"/>
          <w:szCs w:val="24"/>
        </w:rPr>
        <w:t xml:space="preserve"> this RFP.  </w:t>
      </w:r>
    </w:p>
    <w:p w14:paraId="1104F563" w14:textId="77777777" w:rsidR="00A738BD" w:rsidRPr="00266DFB" w:rsidRDefault="00A738BD" w:rsidP="00A738BD">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w:t>
      </w:r>
      <w:r>
        <w:rPr>
          <w:rFonts w:ascii="Calibri" w:hAnsi="Calibri" w:cs="Calibri"/>
          <w:sz w:val="24"/>
          <w:szCs w:val="24"/>
        </w:rPr>
        <w:t xml:space="preserve">the </w:t>
      </w:r>
      <w:r w:rsidRPr="003C0A40">
        <w:rPr>
          <w:rFonts w:ascii="Calibri" w:hAnsi="Calibri" w:cs="Calibri"/>
          <w:b/>
          <w:bCs/>
          <w:sz w:val="24"/>
          <w:szCs w:val="24"/>
        </w:rPr>
        <w:t xml:space="preserve">Excel </w:t>
      </w:r>
      <w:r w:rsidRPr="003C0A40">
        <w:rPr>
          <w:rFonts w:ascii="Calibri" w:hAnsi="Calibri" w:cs="Calibri"/>
          <w:b/>
          <w:sz w:val="24"/>
          <w:szCs w:val="24"/>
        </w:rPr>
        <w:t xml:space="preserve">Bid Form </w:t>
      </w:r>
      <w:r w:rsidRPr="003C0A40">
        <w:rPr>
          <w:rFonts w:ascii="Calibri" w:hAnsi="Calibri" w:cs="Calibri"/>
          <w:sz w:val="24"/>
          <w:szCs w:val="24"/>
        </w:rPr>
        <w:t xml:space="preserve">are </w:t>
      </w:r>
      <w:r w:rsidRPr="00266DFB">
        <w:rPr>
          <w:rFonts w:ascii="Calibri" w:hAnsi="Calibri" w:cs="Calibri"/>
          <w:sz w:val="24"/>
          <w:szCs w:val="24"/>
        </w:rPr>
        <w:t xml:space="preserve">for example only; they are not to be construed as a commitment of the County to purchase that quantity.  No minimum or maximum is guaranteed or implied. </w:t>
      </w:r>
    </w:p>
    <w:p w14:paraId="06468DAB" w14:textId="77777777" w:rsidR="00A738BD" w:rsidRPr="00266DFB" w:rsidRDefault="00A738BD" w:rsidP="00A738BD">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Pr>
          <w:rFonts w:ascii="Calibri" w:hAnsi="Calibri" w:cs="Segoe UI"/>
          <w:sz w:val="24"/>
          <w:szCs w:val="24"/>
        </w:rPr>
        <w:t>is</w:t>
      </w:r>
      <w:r w:rsidRPr="00266DFB">
        <w:rPr>
          <w:rFonts w:ascii="Calibri" w:hAnsi="Calibri" w:cs="Segoe UI"/>
          <w:sz w:val="24"/>
          <w:szCs w:val="24"/>
        </w:rPr>
        <w:t xml:space="preserve"> required. </w:t>
      </w:r>
      <w:r>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 xml:space="preserve">Partial bids are not acceptable. </w:t>
      </w:r>
    </w:p>
    <w:p w14:paraId="5BB57D29" w14:textId="77777777" w:rsidR="00A738BD" w:rsidRPr="00266DFB" w:rsidRDefault="00A738BD" w:rsidP="00A738BD">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7" w:history="1">
        <w:r w:rsidRPr="00266DFB">
          <w:rPr>
            <w:rStyle w:val="Hyperlink"/>
            <w:rFonts w:ascii="Calibri" w:hAnsi="Calibri" w:cs="Calibri"/>
            <w:b/>
            <w:sz w:val="24"/>
            <w:szCs w:val="24"/>
          </w:rPr>
          <w:t>EZSourcing Supplier Portal</w:t>
        </w:r>
      </w:hyperlink>
      <w:r>
        <w:rPr>
          <w:rStyle w:val="Hyperlink"/>
          <w:rFonts w:ascii="Calibri" w:hAnsi="Calibri" w:cs="Calibri"/>
          <w:b/>
          <w:sz w:val="24"/>
          <w:szCs w:val="24"/>
        </w:rPr>
        <w:t>,</w:t>
      </w:r>
      <w:r w:rsidRPr="00266DFB">
        <w:rPr>
          <w:rFonts w:ascii="Calibri" w:hAnsi="Calibri" w:cs="Calibri"/>
          <w:sz w:val="24"/>
          <w:szCs w:val="24"/>
        </w:rPr>
        <w:t xml:space="preserve"> Bidder certifies to County that all representations, certifications, and statements made by Bidder, as set forth in each entry in the Alameda County </w:t>
      </w:r>
      <w:hyperlink r:id="rId88"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5C8F75E5" w14:textId="77777777" w:rsidR="00A738BD" w:rsidRDefault="00A738BD" w:rsidP="00A738BD">
      <w:pPr>
        <w:rPr>
          <w:rFonts w:ascii="Calibri" w:hAnsi="Calibri" w:cs="Calibri"/>
        </w:rPr>
      </w:pPr>
    </w:p>
    <w:p w14:paraId="06AAB088" w14:textId="77777777" w:rsidR="00A738BD" w:rsidRDefault="00A738BD" w:rsidP="00A738BD">
      <w:pPr>
        <w:rPr>
          <w:rFonts w:ascii="Calibri" w:hAnsi="Calibri" w:cs="Calibri"/>
          <w:color w:val="FFFFFF"/>
        </w:rPr>
      </w:pPr>
    </w:p>
    <w:p w14:paraId="5D42F8D1" w14:textId="77777777" w:rsidR="00A738BD" w:rsidRDefault="00A738BD" w:rsidP="00A738BD">
      <w:pPr>
        <w:rPr>
          <w:rFonts w:ascii="Calibri" w:hAnsi="Calibri" w:cs="Calibri"/>
          <w:color w:val="FFFFFF"/>
        </w:rPr>
      </w:pPr>
    </w:p>
    <w:p w14:paraId="6D505898" w14:textId="1AC8048C" w:rsidR="00A738BD" w:rsidRDefault="00A738BD" w:rsidP="00A738BD">
      <w:pPr>
        <w:rPr>
          <w:rFonts w:ascii="Calibri" w:hAnsi="Calibri" w:cs="Calibri"/>
          <w:color w:val="FFFFFF"/>
        </w:rPr>
      </w:pPr>
    </w:p>
    <w:p w14:paraId="3E63A3EC" w14:textId="77777777" w:rsidR="00A738BD" w:rsidRPr="002372AF" w:rsidRDefault="00A738BD" w:rsidP="00A738BD">
      <w:pPr>
        <w:rPr>
          <w:rFonts w:ascii="Calibri" w:hAnsi="Calibri" w:cs="Calibri"/>
        </w:rPr>
      </w:pPr>
    </w:p>
    <w:p w14:paraId="0F94735F" w14:textId="77777777" w:rsidR="00A738BD" w:rsidRPr="002372AF" w:rsidRDefault="00A738BD" w:rsidP="00A738BD">
      <w:pPr>
        <w:rPr>
          <w:rFonts w:ascii="Calibri" w:hAnsi="Calibri" w:cs="Calibri"/>
        </w:rPr>
      </w:pPr>
    </w:p>
    <w:p w14:paraId="4D1AC6CC" w14:textId="77777777" w:rsidR="00A738BD" w:rsidRPr="00EE64D6" w:rsidRDefault="00A738BD" w:rsidP="00A738BD">
      <w:pPr>
        <w:pStyle w:val="Heading4"/>
        <w:jc w:val="left"/>
        <w:rPr>
          <w:sz w:val="2"/>
          <w:szCs w:val="2"/>
          <w:highlight w:val="lightGray"/>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3A2F09" w14:paraId="74B34972" w14:textId="77777777" w:rsidTr="00ED6E0C">
        <w:tc>
          <w:tcPr>
            <w:tcW w:w="11304" w:type="dxa"/>
            <w:shd w:val="clear" w:color="auto" w:fill="DEEAF6" w:themeFill="accent5" w:themeFillTint="33"/>
          </w:tcPr>
          <w:p w14:paraId="17495E4C" w14:textId="77777777" w:rsidR="00A738BD" w:rsidRPr="003A2F09" w:rsidRDefault="00A738BD" w:rsidP="00ED6E0C">
            <w:pPr>
              <w:pStyle w:val="Heading4"/>
              <w:ind w:left="-13"/>
              <w:jc w:val="left"/>
            </w:pPr>
            <w:r w:rsidRPr="003A2F09">
              <w:lastRenderedPageBreak/>
              <w:t>TABLE OF KEY PERSONNEL</w:t>
            </w:r>
          </w:p>
        </w:tc>
      </w:tr>
    </w:tbl>
    <w:p w14:paraId="1D159154" w14:textId="77777777" w:rsidR="00A738BD" w:rsidRPr="00266DFB" w:rsidRDefault="00A738BD" w:rsidP="00A738BD">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sidRPr="00266DFB">
        <w:rPr>
          <w:rFonts w:ascii="Calibri" w:hAnsi="Calibri" w:cs="Calibri"/>
          <w:b/>
          <w:sz w:val="24"/>
        </w:rPr>
        <w:t>Table of Key Personnel</w:t>
      </w:r>
      <w:r w:rsidRPr="00266DFB">
        <w:rPr>
          <w:rFonts w:ascii="Calibri" w:hAnsi="Calibri" w:cs="Calibri"/>
          <w:sz w:val="24"/>
        </w:rPr>
        <w:t xml:space="preserve">.  The table is to include all </w:t>
      </w:r>
      <w:r>
        <w:rPr>
          <w:rFonts w:ascii="Calibri" w:hAnsi="Calibri" w:cs="Calibri"/>
          <w:sz w:val="24"/>
        </w:rPr>
        <w:t>essential</w:t>
      </w:r>
      <w:r w:rsidRPr="00266DFB">
        <w:rPr>
          <w:rFonts w:ascii="Calibri" w:hAnsi="Calibri" w:cs="Calibri"/>
          <w:sz w:val="24"/>
        </w:rPr>
        <w:t xml:space="preserve"> personnel associated </w:t>
      </w:r>
      <w:r>
        <w:rPr>
          <w:rFonts w:ascii="Calibri" w:hAnsi="Calibri" w:cs="Calibri"/>
          <w:sz w:val="24"/>
        </w:rPr>
        <w:t xml:space="preserve">with </w:t>
      </w:r>
      <w:r w:rsidRPr="00266DFB">
        <w:rPr>
          <w:rFonts w:ascii="Calibri" w:hAnsi="Calibri" w:cs="Calibri"/>
          <w:sz w:val="24"/>
        </w:rPr>
        <w:t xml:space="preserve">providing services to the </w:t>
      </w:r>
      <w:r w:rsidRPr="003C0A40">
        <w:rPr>
          <w:rFonts w:ascii="Calibri" w:hAnsi="Calibri" w:cs="Calibri"/>
          <w:sz w:val="24"/>
        </w:rPr>
        <w:t xml:space="preserve">County, including collaborating partners.  </w:t>
      </w:r>
    </w:p>
    <w:p w14:paraId="5F75012E" w14:textId="77777777" w:rsidR="00A738BD" w:rsidRPr="00266DFB" w:rsidRDefault="00A738BD" w:rsidP="00A738BD">
      <w:pPr>
        <w:spacing w:before="240" w:after="240"/>
        <w:rPr>
          <w:rFonts w:ascii="Calibri" w:hAnsi="Calibri" w:cs="Calibri"/>
          <w:sz w:val="24"/>
        </w:rPr>
      </w:pPr>
      <w:r w:rsidRPr="00266DFB">
        <w:rPr>
          <w:rFonts w:ascii="Calibri" w:hAnsi="Calibri" w:cs="Calibri"/>
          <w:sz w:val="24"/>
        </w:rPr>
        <w:t xml:space="preserve">To appropriately </w:t>
      </w:r>
      <w:r>
        <w:rPr>
          <w:rFonts w:ascii="Calibri" w:hAnsi="Calibri" w:cs="Calibri"/>
          <w:sz w:val="24"/>
        </w:rPr>
        <w:t>evaluate</w:t>
      </w:r>
      <w:r w:rsidRPr="00266DFB">
        <w:rPr>
          <w:rFonts w:ascii="Calibri" w:hAnsi="Calibri" w:cs="Calibri"/>
          <w:sz w:val="24"/>
        </w:rPr>
        <w:t xml:space="preserve"> </w:t>
      </w:r>
      <w:r>
        <w:rPr>
          <w:rFonts w:ascii="Calibri" w:hAnsi="Calibri" w:cs="Calibri"/>
          <w:sz w:val="24"/>
        </w:rPr>
        <w:t>B</w:t>
      </w:r>
      <w:r w:rsidRPr="00266DFB">
        <w:rPr>
          <w:rFonts w:ascii="Calibri" w:hAnsi="Calibri" w:cs="Calibri"/>
          <w:sz w:val="24"/>
        </w:rPr>
        <w:t>idder</w:t>
      </w:r>
      <w:r>
        <w:rPr>
          <w:rFonts w:ascii="Calibri" w:hAnsi="Calibri" w:cs="Calibri"/>
          <w:sz w:val="24"/>
        </w:rPr>
        <w:t>'s</w:t>
      </w:r>
      <w:r w:rsidRPr="00266DFB">
        <w:rPr>
          <w:rFonts w:ascii="Calibri" w:hAnsi="Calibri" w:cs="Calibri"/>
          <w:sz w:val="24"/>
        </w:rPr>
        <w:t xml:space="preserve"> qualifications, the table should include the following information for each key person:</w:t>
      </w:r>
    </w:p>
    <w:p w14:paraId="26BB2E5C" w14:textId="77777777" w:rsidR="00A738BD" w:rsidRPr="00266DFB" w:rsidRDefault="00A738BD" w:rsidP="00A738BD">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Bidder, including job title and years of employment with Bidder. </w:t>
      </w:r>
    </w:p>
    <w:p w14:paraId="75EE416E" w14:textId="77777777" w:rsidR="00A738BD" w:rsidRPr="00266DFB" w:rsidRDefault="00A738BD" w:rsidP="00A738BD">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Pr>
          <w:rFonts w:ascii="Calibri" w:hAnsi="Calibri" w:cs="Calibri"/>
          <w:sz w:val="24"/>
        </w:rPr>
        <w:t>es</w:t>
      </w:r>
      <w:r w:rsidRPr="00266DFB">
        <w:rPr>
          <w:rFonts w:ascii="Calibri" w:hAnsi="Calibri" w:cs="Calibri"/>
          <w:sz w:val="24"/>
        </w:rPr>
        <w:t xml:space="preserve">, but </w:t>
      </w:r>
      <w:r>
        <w:rPr>
          <w:rFonts w:ascii="Calibri" w:hAnsi="Calibri" w:cs="Calibri"/>
          <w:sz w:val="24"/>
        </w:rPr>
        <w:t xml:space="preserve">is </w:t>
      </w:r>
      <w:r w:rsidRPr="00266DFB">
        <w:rPr>
          <w:rFonts w:ascii="Calibri" w:hAnsi="Calibri" w:cs="Calibri"/>
          <w:sz w:val="24"/>
        </w:rPr>
        <w:t>not limited to, the following:  work address, office telephone number, mobile work number, and work email address.</w:t>
      </w:r>
    </w:p>
    <w:p w14:paraId="50511A23" w14:textId="77777777" w:rsidR="00A738BD" w:rsidRPr="00266DFB" w:rsidRDefault="00A738BD" w:rsidP="00A738BD">
      <w:pPr>
        <w:numPr>
          <w:ilvl w:val="0"/>
          <w:numId w:val="9"/>
        </w:numPr>
        <w:spacing w:before="240" w:after="240"/>
        <w:ind w:hanging="720"/>
        <w:rPr>
          <w:rFonts w:ascii="Calibri" w:hAnsi="Calibri" w:cs="Calibri"/>
          <w:sz w:val="24"/>
        </w:rPr>
      </w:pPr>
      <w:bookmarkStart w:id="115" w:name="_Hlk101857604"/>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RFP</w:t>
      </w:r>
      <w:r>
        <w:rPr>
          <w:rFonts w:ascii="Calibri" w:hAnsi="Calibri" w:cs="Calibri"/>
          <w:sz w:val="24"/>
        </w:rPr>
        <w:t xml:space="preserve"> and any awarded contract</w:t>
      </w:r>
      <w:r w:rsidRPr="00266DFB">
        <w:rPr>
          <w:rFonts w:ascii="Calibri" w:hAnsi="Calibri" w:cs="Calibri"/>
          <w:sz w:val="24"/>
        </w:rPr>
        <w:t>.</w:t>
      </w:r>
      <w:bookmarkEnd w:id="115"/>
      <w:r w:rsidRPr="00266DFB">
        <w:rPr>
          <w:rFonts w:ascii="Calibri" w:hAnsi="Calibri" w:cs="Calibri"/>
          <w:sz w:val="24"/>
        </w:rPr>
        <w:t xml:space="preserve"> </w:t>
      </w:r>
    </w:p>
    <w:p w14:paraId="5264903F" w14:textId="77777777" w:rsidR="00A738BD" w:rsidRPr="003C0A40" w:rsidRDefault="00A738BD" w:rsidP="00A738BD">
      <w:pPr>
        <w:spacing w:before="240" w:after="240"/>
        <w:rPr>
          <w:rFonts w:ascii="Calibri" w:hAnsi="Calibri" w:cs="Calibri"/>
          <w:sz w:val="24"/>
        </w:rPr>
      </w:pPr>
      <w:r w:rsidRPr="003C0A40">
        <w:rPr>
          <w:rFonts w:ascii="Calibri" w:hAnsi="Calibri" w:cs="Calibri"/>
          <w:sz w:val="24"/>
        </w:rPr>
        <w:t xml:space="preserve">If a Bidder collaborates with any other partners or subcontractors, the Bidder shall identify all key personnel, subcontractors, subcontractor qualifications, and how they plan to work together. Bidder shall identify any existing agreements or MOUs between the Bidder(s) and proposed collaborator(s). </w:t>
      </w:r>
    </w:p>
    <w:p w14:paraId="76FEB16D" w14:textId="77777777" w:rsidR="00A738BD" w:rsidRPr="003C0A40" w:rsidRDefault="00A738BD" w:rsidP="00A738BD">
      <w:pPr>
        <w:spacing w:before="240" w:after="240"/>
        <w:rPr>
          <w:rFonts w:ascii="Calibri" w:hAnsi="Calibri" w:cs="Calibri"/>
        </w:rPr>
      </w:pPr>
      <w:r w:rsidRPr="003C0A40">
        <w:rPr>
          <w:rFonts w:ascii="Calibri" w:hAnsi="Calibri" w:cs="Calibri"/>
          <w:sz w:val="24"/>
        </w:rPr>
        <w:t xml:space="preserve">In addition to the table, Bidder(s) must submit a complete résumé or curriculum vitae for each key personnel listed in the table, including educational background, relevant experience on similar projects, certifications, and merits. (Resumes should include work contact information, not personal contact information for the person.)  </w:t>
      </w:r>
    </w:p>
    <w:p w14:paraId="23E99C0F" w14:textId="77777777" w:rsidR="00A738BD" w:rsidRDefault="00A738BD" w:rsidP="00A738BD">
      <w:pPr>
        <w:spacing w:before="240" w:after="240"/>
        <w:rPr>
          <w:rFonts w:ascii="Calibri" w:hAnsi="Calibri" w:cs="Calibri"/>
        </w:rPr>
      </w:pPr>
    </w:p>
    <w:p w14:paraId="5414AFDC" w14:textId="77777777" w:rsidR="00A738BD" w:rsidRPr="00266DFB" w:rsidRDefault="00A738BD" w:rsidP="00A738BD">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w:t>
      </w:r>
      <w:r w:rsidRPr="003C0A40">
        <w:rPr>
          <w:rFonts w:ascii="Calibri" w:hAnsi="Calibri" w:cs="Calibri"/>
          <w:b/>
          <w:bCs/>
          <w:sz w:val="24"/>
        </w:rPr>
        <w:t>a 2-</w:t>
      </w:r>
      <w:r w:rsidRPr="00120291">
        <w:rPr>
          <w:rFonts w:ascii="Calibri" w:hAnsi="Calibri" w:cs="Calibri"/>
          <w:b/>
          <w:bCs/>
          <w:sz w:val="24"/>
        </w:rPr>
        <w:t>page limit per résumé or curriculum vitae. Résumé and curriculum vitae are subject to public disclosure and business</w:t>
      </w:r>
      <w:r>
        <w:rPr>
          <w:rFonts w:ascii="Calibri" w:hAnsi="Calibri" w:cs="Calibri"/>
          <w:b/>
          <w:bCs/>
          <w:sz w:val="24"/>
        </w:rPr>
        <w:t xml:space="preserve"> addresses should be used not home addresses.</w:t>
      </w:r>
    </w:p>
    <w:p w14:paraId="38AB5E8B" w14:textId="77777777" w:rsidR="00A738BD" w:rsidRPr="003D797E" w:rsidRDefault="00A738BD" w:rsidP="00A738BD">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A738BD" w:rsidRPr="00112390" w14:paraId="19734C0F" w14:textId="77777777" w:rsidTr="00ED6E0C">
        <w:tc>
          <w:tcPr>
            <w:tcW w:w="10070" w:type="dxa"/>
            <w:shd w:val="clear" w:color="auto" w:fill="DEEAF6" w:themeFill="accent5" w:themeFillTint="33"/>
          </w:tcPr>
          <w:p w14:paraId="2156C93F" w14:textId="77777777" w:rsidR="00A738BD" w:rsidRPr="00112390" w:rsidRDefault="00A738BD" w:rsidP="00ED6E0C">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77398A93" w14:textId="77777777" w:rsidR="00A738BD" w:rsidRPr="00266DFB" w:rsidRDefault="00A738BD" w:rsidP="00A738BD">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5863344" w14:textId="77777777" w:rsidR="00A738BD" w:rsidRPr="003D797E" w:rsidRDefault="00A738BD" w:rsidP="00A738BD">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Pr>
          <w:rFonts w:ascii="Calibri" w:hAnsi="Calibri" w:cs="Calibri"/>
          <w:color w:val="000000"/>
          <w:szCs w:val="26"/>
        </w:rPr>
        <w:t>must</w:t>
      </w:r>
      <w:r w:rsidRPr="00266DFB">
        <w:rPr>
          <w:rFonts w:ascii="Calibri" w:hAnsi="Calibri" w:cs="Calibri"/>
          <w:color w:val="000000"/>
          <w:szCs w:val="26"/>
        </w:rPr>
        <w:t xml:space="preserve"> describe </w:t>
      </w:r>
      <w:r w:rsidRPr="003C0A40">
        <w:rPr>
          <w:rFonts w:ascii="Calibri" w:hAnsi="Calibri" w:cs="Calibri"/>
          <w:szCs w:val="26"/>
        </w:rPr>
        <w:t>the overall services and program. The Bidder must address how they will meet or exceed each requirement listed in Section E (Specific Requirements) and Section F (Deliverables/Reports).</w:t>
      </w:r>
      <w:r w:rsidRPr="003C0A40">
        <w:rPr>
          <w:rFonts w:ascii="Calibri" w:hAnsi="Calibri" w:cs="Calibri"/>
          <w:sz w:val="26"/>
          <w:szCs w:val="26"/>
        </w:rPr>
        <w:t xml:space="preserve"> </w:t>
      </w:r>
    </w:p>
    <w:p w14:paraId="3869C04C" w14:textId="77777777" w:rsidR="00A738BD" w:rsidRPr="003D797E" w:rsidRDefault="00A738BD" w:rsidP="00A738BD">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4C03028B" w14:textId="77777777" w:rsidR="00A738BD" w:rsidRPr="00266DFB" w:rsidRDefault="00A738BD" w:rsidP="00A738BD">
      <w:pPr>
        <w:pStyle w:val="NormalWeb"/>
        <w:numPr>
          <w:ilvl w:val="6"/>
          <w:numId w:val="12"/>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Pr="00266DFB">
        <w:rPr>
          <w:rFonts w:ascii="Calibri" w:hAnsi="Calibri" w:cs="Calibri"/>
          <w:color w:val="000000"/>
          <w:szCs w:val="26"/>
        </w:rPr>
        <w:t xml:space="preserve"> how </w:t>
      </w:r>
      <w:r>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Pr="00266DFB">
        <w:rPr>
          <w:rFonts w:ascii="Calibri" w:hAnsi="Calibri" w:cs="Calibri"/>
          <w:color w:val="000000"/>
          <w:szCs w:val="26"/>
        </w:rPr>
        <w:t xml:space="preserve"> tasks</w:t>
      </w:r>
      <w:r>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2A856DA8" w14:textId="77777777" w:rsidR="00A738BD" w:rsidRPr="00266DFB" w:rsidRDefault="00A738BD" w:rsidP="00A738B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5BCC93BB" w14:textId="77777777" w:rsidR="00A738BD" w:rsidRPr="00266DFB" w:rsidRDefault="00A738BD" w:rsidP="00A738B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requirements of the RFP.</w:t>
      </w:r>
    </w:p>
    <w:p w14:paraId="524C54A2" w14:textId="77777777" w:rsidR="00A738BD" w:rsidRDefault="00A738BD" w:rsidP="00A738B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Pr>
          <w:rFonts w:ascii="Calibri" w:hAnsi="Calibri" w:cs="Calibri"/>
          <w:color w:val="000000"/>
          <w:szCs w:val="26"/>
        </w:rPr>
        <w:t xml:space="preserve">. </w:t>
      </w:r>
      <w:r w:rsidRPr="00112390">
        <w:rPr>
          <w:rFonts w:ascii="Calibri" w:hAnsi="Calibri" w:cs="Calibri"/>
          <w:b/>
          <w:bCs/>
          <w:color w:val="000000"/>
          <w:szCs w:val="26"/>
        </w:rPr>
        <w:t>The County is under no obligation to accept any exceptions or clarifications, and any such exceptions and clarifications may be a basis for bid disqualification.</w:t>
      </w:r>
      <w:r w:rsidRPr="00266DFB">
        <w:rPr>
          <w:rFonts w:ascii="Calibri" w:hAnsi="Calibri" w:cs="Calibri"/>
          <w:color w:val="000000"/>
          <w:szCs w:val="26"/>
        </w:rPr>
        <w:t>)</w:t>
      </w:r>
    </w:p>
    <w:p w14:paraId="5557B3AD" w14:textId="77777777" w:rsidR="00A738BD" w:rsidRPr="006C4D77" w:rsidRDefault="00A738BD" w:rsidP="00A738BD">
      <w:pPr>
        <w:pStyle w:val="NormalWeb"/>
        <w:numPr>
          <w:ilvl w:val="6"/>
          <w:numId w:val="12"/>
        </w:numPr>
        <w:spacing w:before="240" w:beforeAutospacing="0" w:after="240" w:afterAutospacing="0"/>
        <w:ind w:left="720" w:hanging="720"/>
        <w:rPr>
          <w:rFonts w:ascii="Calibri" w:hAnsi="Calibri" w:cs="Calibri"/>
          <w:color w:val="000000"/>
        </w:rPr>
      </w:pPr>
      <w:r w:rsidRPr="006C4D77">
        <w:rPr>
          <w:rFonts w:ascii="Calibri" w:hAnsi="Calibri" w:cs="Calibri"/>
        </w:rPr>
        <w:t>Proposals: Each proposal shall clearly specify the anger management methods and models to be utilized during the contract. Proposals shall include all information as requested in the RFP along with the written detailed weekly curriculum utilized for all sessions. In addition, proposals shall describe in detail all services being provided under this RFP. Bidder’s response shall include copies of all materials and documents that will be utilized to perform the services requested.</w:t>
      </w:r>
    </w:p>
    <w:p w14:paraId="2094D21C" w14:textId="77777777" w:rsidR="00A738BD" w:rsidRDefault="00A738BD" w:rsidP="00A738BD">
      <w:pPr>
        <w:pStyle w:val="NormalWeb"/>
        <w:rPr>
          <w:rFonts w:ascii="Calibri" w:hAnsi="Calibri" w:cs="Calibri"/>
          <w:color w:val="000000"/>
          <w:sz w:val="26"/>
          <w:szCs w:val="26"/>
        </w:rPr>
      </w:pPr>
    </w:p>
    <w:p w14:paraId="084D42FC" w14:textId="77777777" w:rsidR="00A738BD" w:rsidRPr="003D797E" w:rsidRDefault="00A738BD" w:rsidP="00A738BD">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Pr="003C0A40">
        <w:rPr>
          <w:rFonts w:ascii="Calibri" w:hAnsi="Calibri" w:cs="Calibri"/>
          <w:b/>
          <w:bCs/>
          <w:szCs w:val="26"/>
        </w:rPr>
        <w:t xml:space="preserve">: </w:t>
      </w:r>
      <w:r w:rsidRPr="00733DA7">
        <w:rPr>
          <w:rFonts w:ascii="Calibri" w:hAnsi="Calibri" w:cs="Calibri"/>
          <w:szCs w:val="26"/>
        </w:rPr>
        <w:t>3 Pages</w:t>
      </w:r>
      <w:r w:rsidRPr="003C0A40">
        <w:rPr>
          <w:rFonts w:ascii="Calibri" w:hAnsi="Calibri" w:cs="Calibri"/>
          <w:b/>
          <w:szCs w:val="26"/>
        </w:rPr>
        <w:t xml:space="preserve"> </w:t>
      </w:r>
    </w:p>
    <w:p w14:paraId="170F639D" w14:textId="77777777" w:rsidR="00A738BD" w:rsidRDefault="00A738BD" w:rsidP="00A738BD"/>
    <w:p w14:paraId="446D3C00" w14:textId="77777777" w:rsidR="00A738BD" w:rsidRPr="003D797E" w:rsidRDefault="00A738BD" w:rsidP="00A738BD">
      <w:pPr>
        <w:rPr>
          <w:sz w:val="2"/>
          <w:szCs w:val="2"/>
        </w:rPr>
      </w:pPr>
      <w:r>
        <w:br w:type="page"/>
      </w:r>
    </w:p>
    <w:p w14:paraId="2DA3AE28" w14:textId="77777777" w:rsidR="00A738BD" w:rsidRPr="003D797E" w:rsidRDefault="00A738BD" w:rsidP="00A738BD">
      <w:pPr>
        <w:rPr>
          <w:sz w:val="2"/>
          <w:szCs w:val="2"/>
        </w:rPr>
      </w:pPr>
    </w:p>
    <w:p w14:paraId="7B5D0C6B" w14:textId="77777777" w:rsidR="00A738BD" w:rsidRPr="007A006B" w:rsidRDefault="00A738BD" w:rsidP="00A738BD">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463B374E" w14:textId="77777777" w:rsidTr="00ED6E0C">
        <w:tc>
          <w:tcPr>
            <w:tcW w:w="11304" w:type="dxa"/>
            <w:shd w:val="clear" w:color="auto" w:fill="DEEAF6" w:themeFill="accent5" w:themeFillTint="33"/>
          </w:tcPr>
          <w:p w14:paraId="3BB2678C" w14:textId="77777777" w:rsidR="00A738BD" w:rsidRPr="007A006B" w:rsidRDefault="00A738BD" w:rsidP="00ED6E0C">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68C5962E" w14:textId="77777777" w:rsidR="00A738BD" w:rsidRPr="00266DFB" w:rsidRDefault="00A738BD" w:rsidP="00A738BD">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w:t>
      </w:r>
      <w:r w:rsidRPr="00402FF3">
        <w:rPr>
          <w:rFonts w:ascii="Calibri" w:hAnsi="Calibri" w:cs="Calibri"/>
          <w:sz w:val="24"/>
          <w:szCs w:val="26"/>
        </w:rPr>
        <w:t xml:space="preserve">e is the template that Bidders are to use for providing references.  </w:t>
      </w:r>
      <w:r w:rsidRPr="00402FF3">
        <w:rPr>
          <w:rFonts w:ascii="Calibri" w:hAnsi="Calibri" w:cs="Calibri"/>
          <w:spacing w:val="-3"/>
          <w:sz w:val="24"/>
          <w:szCs w:val="26"/>
        </w:rPr>
        <w:t>Bidders are to provide a list of four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F1F63A9" w14:textId="77777777" w:rsidR="00A738BD" w:rsidRPr="00266DFB" w:rsidRDefault="00A738BD" w:rsidP="00A738BD">
      <w:pPr>
        <w:pStyle w:val="PlainText"/>
        <w:spacing w:before="240" w:after="240"/>
        <w:rPr>
          <w:rFonts w:ascii="Calibri" w:hAnsi="Calibri" w:cs="Calibri"/>
          <w:spacing w:val="-3"/>
          <w:sz w:val="24"/>
          <w:szCs w:val="26"/>
        </w:rPr>
      </w:pPr>
      <w:r w:rsidRPr="00266DFB">
        <w:rPr>
          <w:rFonts w:ascii="Calibri" w:hAnsi="Calibri" w:cs="Calibri"/>
          <w:spacing w:val="-3"/>
          <w:sz w:val="24"/>
          <w:szCs w:val="26"/>
        </w:rPr>
        <w:t>Services or goods provided by Bidder</w:t>
      </w:r>
      <w:r>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volume, and requirements to those outlined in these specifications, terms, and conditions.</w:t>
      </w:r>
    </w:p>
    <w:p w14:paraId="723F3B62" w14:textId="77777777" w:rsidR="00A738BD" w:rsidRPr="00266DFB" w:rsidRDefault="00A738BD" w:rsidP="00A738BD">
      <w:pPr>
        <w:spacing w:before="240" w:after="240"/>
        <w:rPr>
          <w:rFonts w:ascii="Calibri" w:hAnsi="Calibri" w:cs="Calibri"/>
          <w:sz w:val="24"/>
          <w:szCs w:val="26"/>
        </w:rPr>
      </w:pPr>
      <w:r w:rsidRPr="00266DFB">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266DFB">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266DFB">
        <w:rPr>
          <w:rFonts w:ascii="Calibri" w:hAnsi="Calibri" w:cs="Calibri"/>
          <w:sz w:val="24"/>
          <w:szCs w:val="26"/>
        </w:rPr>
        <w:t>Bidders</w:t>
      </w:r>
      <w:r>
        <w:rPr>
          <w:rFonts w:ascii="Calibri" w:hAnsi="Calibri" w:cs="Calibri"/>
          <w:sz w:val="24"/>
          <w:szCs w:val="26"/>
        </w:rPr>
        <w:t>’</w:t>
      </w:r>
      <w:r w:rsidRPr="00266DFB">
        <w:rPr>
          <w:rFonts w:ascii="Calibri" w:hAnsi="Calibri" w:cs="Calibri"/>
          <w:sz w:val="24"/>
          <w:szCs w:val="26"/>
        </w:rPr>
        <w:t xml:space="preserve"> </w:t>
      </w:r>
      <w:r>
        <w:rPr>
          <w:rFonts w:ascii="Calibri" w:hAnsi="Calibri" w:cs="Calibri"/>
          <w:sz w:val="24"/>
          <w:szCs w:val="26"/>
        </w:rPr>
        <w:t>bid proposals</w:t>
      </w:r>
      <w:r w:rsidRPr="00266DFB">
        <w:rPr>
          <w:rFonts w:ascii="Calibri" w:hAnsi="Calibri" w:cs="Calibri"/>
          <w:sz w:val="24"/>
          <w:szCs w:val="26"/>
        </w:rPr>
        <w:t>.</w:t>
      </w:r>
    </w:p>
    <w:p w14:paraId="7ED61B81" w14:textId="77777777" w:rsidR="00A738BD" w:rsidRPr="00266DFB" w:rsidRDefault="00A738BD" w:rsidP="00A738BD">
      <w:pPr>
        <w:spacing w:before="240" w:after="240"/>
        <w:rPr>
          <w:rFonts w:ascii="Calibri" w:hAnsi="Calibri" w:cs="Calibri"/>
          <w:sz w:val="24"/>
          <w:szCs w:val="26"/>
        </w:rPr>
      </w:pPr>
      <w:r w:rsidRPr="00266DFB">
        <w:rPr>
          <w:rFonts w:ascii="Calibri" w:hAnsi="Calibri" w:cs="Calibri"/>
          <w:sz w:val="24"/>
          <w:szCs w:val="26"/>
        </w:rPr>
        <w:t>Bidders are strongly encouraged to notify all references that the County may be contacting them to obtain a reference.</w:t>
      </w:r>
    </w:p>
    <w:p w14:paraId="76EA1C45" w14:textId="77777777" w:rsidR="00A738BD" w:rsidRPr="00266DFB" w:rsidRDefault="00A738BD" w:rsidP="00A738BD">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266DFB">
        <w:rPr>
          <w:rFonts w:ascii="Calibri" w:hAnsi="Calibri" w:cs="Calibri"/>
          <w:sz w:val="24"/>
          <w:szCs w:val="26"/>
        </w:rPr>
        <w:t xml:space="preserve"> years of experience and performance record</w:t>
      </w:r>
      <w:r>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0E4B7F60" w14:textId="77777777" w:rsidR="00A738BD" w:rsidRPr="00266DFB" w:rsidRDefault="00A738BD" w:rsidP="00A738BD">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Pr>
          <w:rFonts w:ascii="Calibri" w:hAnsi="Calibri" w:cs="Calibri"/>
          <w:sz w:val="24"/>
          <w:szCs w:val="26"/>
        </w:rPr>
        <w:t>any</w:t>
      </w:r>
      <w:r w:rsidRPr="00266DFB">
        <w:rPr>
          <w:rFonts w:ascii="Calibri" w:hAnsi="Calibri" w:cs="Calibri"/>
          <w:sz w:val="24"/>
          <w:szCs w:val="26"/>
        </w:rPr>
        <w:t xml:space="preserve"> information obtained in the evaluation process.</w:t>
      </w:r>
    </w:p>
    <w:p w14:paraId="0162468B" w14:textId="77777777" w:rsidR="00A738BD" w:rsidRPr="00266DFB" w:rsidRDefault="00A738BD" w:rsidP="00A738BD">
      <w:pPr>
        <w:spacing w:before="240" w:after="240"/>
        <w:rPr>
          <w:rFonts w:ascii="Calibri" w:hAnsi="Calibri" w:cs="Calibri"/>
          <w:sz w:val="24"/>
          <w:szCs w:val="26"/>
        </w:rPr>
      </w:pPr>
      <w:bookmarkStart w:id="116" w:name="_Hlk84934853"/>
      <w:r w:rsidRPr="00266DFB">
        <w:rPr>
          <w:rFonts w:ascii="Calibri" w:hAnsi="Calibri" w:cs="Calibri"/>
          <w:sz w:val="24"/>
          <w:szCs w:val="26"/>
        </w:rPr>
        <w:t>NOTE: Bidders should not list the County department requesting services/goods as part of the references.</w:t>
      </w:r>
    </w:p>
    <w:bookmarkEnd w:id="116"/>
    <w:p w14:paraId="3238EC9B" w14:textId="77777777" w:rsidR="00A738BD" w:rsidRPr="00E574DD" w:rsidRDefault="00A738BD" w:rsidP="00A738BD">
      <w:pPr>
        <w:rPr>
          <w:rFonts w:ascii="Calibri" w:hAnsi="Calibri" w:cs="Calibri"/>
          <w:color w:val="FFFFFF"/>
        </w:rPr>
      </w:pPr>
    </w:p>
    <w:p w14:paraId="4CD9D34C" w14:textId="77777777" w:rsidR="00A738BD" w:rsidRPr="00BA3CAD" w:rsidRDefault="00A738BD" w:rsidP="00A738BD">
      <w:pPr>
        <w:rPr>
          <w:rFonts w:ascii="Calibri" w:hAnsi="Calibri" w:cs="Calibri"/>
        </w:rPr>
      </w:pPr>
      <w:bookmarkStart w:id="117" w:name="_Ref342044720"/>
    </w:p>
    <w:p w14:paraId="5B8BD98C" w14:textId="77777777" w:rsidR="00A738BD" w:rsidRPr="00BA3CAD" w:rsidRDefault="00A738BD" w:rsidP="00A738BD">
      <w:pPr>
        <w:rPr>
          <w:rFonts w:ascii="Calibri" w:hAnsi="Calibri" w:cs="Calibri"/>
        </w:rPr>
      </w:pPr>
    </w:p>
    <w:p w14:paraId="1F25A43B" w14:textId="77777777" w:rsidR="00A738BD" w:rsidRPr="00311028" w:rsidRDefault="00A738BD" w:rsidP="00A738BD">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4228BF66" w14:textId="77777777" w:rsidTr="00ED6E0C">
        <w:tc>
          <w:tcPr>
            <w:tcW w:w="10296" w:type="dxa"/>
            <w:shd w:val="clear" w:color="auto" w:fill="DEEAF6" w:themeFill="accent5" w:themeFillTint="33"/>
          </w:tcPr>
          <w:bookmarkEnd w:id="117"/>
          <w:p w14:paraId="021A3325" w14:textId="77777777" w:rsidR="00A738BD" w:rsidRPr="007A006B" w:rsidRDefault="00A738BD" w:rsidP="00ED6E0C">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043854C" w14:textId="77777777" w:rsidR="00A738BD" w:rsidRPr="00402FF3" w:rsidRDefault="00A738BD" w:rsidP="00A738BD">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Pr>
          <w:rFonts w:ascii="Calibri" w:hAnsi="Calibri" w:cs="Calibri"/>
          <w:bCs/>
          <w:iCs/>
          <w:sz w:val="28"/>
          <w:szCs w:val="28"/>
        </w:rPr>
        <w:t xml:space="preserve">No. </w:t>
      </w:r>
      <w:r w:rsidRPr="00402FF3">
        <w:rPr>
          <w:rFonts w:ascii="Calibri" w:hAnsi="Calibri" w:cs="Calibri"/>
          <w:bCs/>
          <w:iCs/>
          <w:sz w:val="28"/>
          <w:szCs w:val="28"/>
        </w:rPr>
        <w:t>902152</w:t>
      </w:r>
    </w:p>
    <w:p w14:paraId="295D8BE7" w14:textId="77777777" w:rsidR="00A738BD" w:rsidRPr="00402FF3" w:rsidRDefault="00A738BD" w:rsidP="00A738BD">
      <w:pPr>
        <w:pStyle w:val="RFP-QHeader2"/>
        <w:rPr>
          <w:rFonts w:ascii="Calibri" w:hAnsi="Calibri" w:cs="Calibri"/>
          <w:bCs/>
          <w:iCs/>
          <w:sz w:val="28"/>
          <w:szCs w:val="28"/>
        </w:rPr>
      </w:pPr>
      <w:r w:rsidRPr="00402FF3">
        <w:rPr>
          <w:rFonts w:ascii="Calibri" w:hAnsi="Calibri" w:cs="Calibri"/>
          <w:bCs/>
          <w:iCs/>
          <w:sz w:val="28"/>
          <w:szCs w:val="28"/>
        </w:rPr>
        <w:t>Youth Anger Management Group Therapy</w:t>
      </w:r>
    </w:p>
    <w:p w14:paraId="04CCE7DA" w14:textId="77777777" w:rsidR="00A738BD" w:rsidRPr="00402FF3" w:rsidRDefault="00A738BD" w:rsidP="00A738BD">
      <w:pPr>
        <w:pStyle w:val="RFP-QHeader2"/>
        <w:rPr>
          <w:rFonts w:ascii="Calibri" w:hAnsi="Calibri" w:cs="Calibri"/>
          <w:bCs/>
          <w:iCs/>
          <w:caps/>
          <w:sz w:val="28"/>
          <w:szCs w:val="28"/>
        </w:rPr>
      </w:pPr>
    </w:p>
    <w:p w14:paraId="43E73BE2" w14:textId="77777777" w:rsidR="00A738BD" w:rsidRPr="00EB258A" w:rsidRDefault="00A738BD" w:rsidP="00A738BD">
      <w:pPr>
        <w:pStyle w:val="RFP-QHeader2"/>
        <w:jc w:val="left"/>
        <w:rPr>
          <w:rFonts w:ascii="Calibri" w:hAnsi="Calibri" w:cs="Calibri"/>
          <w:bCs/>
          <w:iCs/>
          <w:sz w:val="24"/>
          <w:szCs w:val="24"/>
        </w:rPr>
      </w:pPr>
    </w:p>
    <w:p w14:paraId="18F134F4" w14:textId="77777777" w:rsidR="00A738BD" w:rsidRPr="00EB258A" w:rsidRDefault="00A738BD" w:rsidP="00A738BD">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 Name:</w:t>
      </w:r>
      <w:r w:rsidRPr="00EB258A">
        <w:rPr>
          <w:rFonts w:ascii="Calibri" w:hAnsi="Calibri" w:cs="Calibri"/>
          <w:b w:val="0"/>
          <w:bCs/>
          <w:iCs/>
          <w:sz w:val="24"/>
          <w:szCs w:val="24"/>
          <w:u w:val="single"/>
        </w:rPr>
        <w:tab/>
      </w:r>
    </w:p>
    <w:p w14:paraId="78894509" w14:textId="77777777" w:rsidR="00A738BD" w:rsidRPr="00EB258A" w:rsidRDefault="00A738BD" w:rsidP="00A738BD">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A738BD" w:rsidRPr="00EB258A" w14:paraId="49FD6274" w14:textId="77777777" w:rsidTr="00ED6E0C">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52A66A7"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6B0DC3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Contact Person: </w:t>
            </w:r>
          </w:p>
        </w:tc>
      </w:tr>
      <w:tr w:rsidR="00A738BD" w:rsidRPr="00EB258A" w14:paraId="36B00ECC"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18B6DDA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A6102A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Telephone Number: </w:t>
            </w:r>
          </w:p>
        </w:tc>
      </w:tr>
      <w:tr w:rsidR="00A738BD" w:rsidRPr="00EB258A" w14:paraId="081D0AD6"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1B34763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6A6CD41"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Email Address: </w:t>
            </w:r>
          </w:p>
        </w:tc>
      </w:tr>
      <w:tr w:rsidR="00A738BD" w:rsidRPr="00EB258A" w14:paraId="65B71626" w14:textId="77777777" w:rsidTr="00ED6E0C">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356D83"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BD9AEA9" w14:textId="77777777" w:rsidR="00A738BD" w:rsidRPr="00EB258A" w:rsidRDefault="00A738BD" w:rsidP="00A738B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A738BD" w:rsidRPr="00EB258A" w14:paraId="013797FE" w14:textId="77777777" w:rsidTr="00ED6E0C">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0E50B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53BC66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Contact Person: </w:t>
            </w:r>
          </w:p>
        </w:tc>
      </w:tr>
      <w:tr w:rsidR="00A738BD" w:rsidRPr="00EB258A" w14:paraId="44AB6120"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4CCEA9B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F50AA8B"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Telephone Number: </w:t>
            </w:r>
          </w:p>
        </w:tc>
      </w:tr>
      <w:tr w:rsidR="00A738BD" w:rsidRPr="00EB258A" w14:paraId="1EA80445"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7DB9DF2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B34697"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Email Address: </w:t>
            </w:r>
          </w:p>
        </w:tc>
      </w:tr>
      <w:tr w:rsidR="00A738BD" w:rsidRPr="00EB258A" w14:paraId="7A7BE264" w14:textId="77777777" w:rsidTr="00ED6E0C">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EB896BF"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DA921B1" w14:textId="77777777" w:rsidR="00A738BD" w:rsidRPr="00EB258A" w:rsidRDefault="00A738BD" w:rsidP="00A738B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A738BD" w:rsidRPr="00EB258A" w14:paraId="419A7A57" w14:textId="77777777" w:rsidTr="00ED6E0C">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C7E7DCF"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BAD476F"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Contact Person: </w:t>
            </w:r>
          </w:p>
        </w:tc>
      </w:tr>
      <w:tr w:rsidR="00A738BD" w:rsidRPr="00EB258A" w14:paraId="6E8E3DB0"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5E542FC0"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5EB8B1E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Telephone Number: </w:t>
            </w:r>
          </w:p>
        </w:tc>
      </w:tr>
      <w:tr w:rsidR="00A738BD" w:rsidRPr="00EB258A" w14:paraId="4FB14AA7"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61E1876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414DEB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Email Address: </w:t>
            </w:r>
          </w:p>
        </w:tc>
      </w:tr>
      <w:tr w:rsidR="00A738BD" w:rsidRPr="00EB258A" w14:paraId="45AF679A" w14:textId="77777777" w:rsidTr="00ED6E0C">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F89D4A3"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26587B" w14:textId="77777777" w:rsidR="00A738BD" w:rsidRPr="00EB258A" w:rsidRDefault="00A738BD" w:rsidP="00A738B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A738BD" w:rsidRPr="00EB258A" w14:paraId="21C97E75" w14:textId="77777777" w:rsidTr="00ED6E0C">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B1D6935"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25A0048"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Contact Person: </w:t>
            </w:r>
          </w:p>
        </w:tc>
      </w:tr>
      <w:tr w:rsidR="00A738BD" w:rsidRPr="00EB258A" w14:paraId="3210B1FF"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4A05201A"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1AD57DE"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Telephone Number: </w:t>
            </w:r>
          </w:p>
        </w:tc>
      </w:tr>
      <w:tr w:rsidR="00A738BD" w:rsidRPr="00EB258A" w14:paraId="55A22EC4" w14:textId="77777777" w:rsidTr="00ED6E0C">
        <w:trPr>
          <w:trHeight w:hRule="exact" w:val="360"/>
        </w:trPr>
        <w:tc>
          <w:tcPr>
            <w:tcW w:w="5652" w:type="dxa"/>
            <w:tcBorders>
              <w:left w:val="single" w:sz="12" w:space="0" w:color="auto"/>
            </w:tcBorders>
            <w:tcMar>
              <w:top w:w="29" w:type="dxa"/>
              <w:left w:w="115" w:type="dxa"/>
              <w:bottom w:w="29" w:type="dxa"/>
              <w:right w:w="115" w:type="dxa"/>
            </w:tcMar>
            <w:vAlign w:val="center"/>
          </w:tcPr>
          <w:p w14:paraId="45894F04"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FA91BF4"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Email Address: </w:t>
            </w:r>
          </w:p>
        </w:tc>
      </w:tr>
      <w:tr w:rsidR="00A738BD" w:rsidRPr="00EB258A" w14:paraId="07135716" w14:textId="77777777" w:rsidTr="00ED6E0C">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49E8E7D9" w14:textId="77777777" w:rsidR="00A738BD" w:rsidRPr="00EB258A" w:rsidRDefault="00A738BD" w:rsidP="00ED6E0C">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C00A603" w14:textId="77777777" w:rsidR="00A738BD" w:rsidRDefault="00A738BD" w:rsidP="00A738BD">
      <w:pPr>
        <w:tabs>
          <w:tab w:val="left" w:pos="-1080"/>
          <w:tab w:val="left" w:pos="-720"/>
        </w:tabs>
        <w:spacing w:before="120"/>
        <w:rPr>
          <w:rFonts w:ascii="Calibri" w:hAnsi="Calibri" w:cs="Calibri"/>
          <w:sz w:val="24"/>
          <w:szCs w:val="24"/>
        </w:rPr>
      </w:pPr>
      <w:r w:rsidRPr="00EB258A">
        <w:rPr>
          <w:rFonts w:ascii="Calibri" w:hAnsi="Calibri" w:cs="Calibri"/>
          <w:sz w:val="24"/>
          <w:szCs w:val="24"/>
        </w:rPr>
        <w:t>*Use additional pages as necessary</w:t>
      </w:r>
    </w:p>
    <w:p w14:paraId="0FED6B5A" w14:textId="77777777" w:rsidR="00A738BD" w:rsidRPr="00EB258A" w:rsidRDefault="00A738BD" w:rsidP="00A738BD">
      <w:pPr>
        <w:rPr>
          <w:rFonts w:ascii="Calibri" w:hAnsi="Calibri"/>
          <w:color w:val="000000"/>
          <w:sz w:val="24"/>
          <w:szCs w:val="24"/>
        </w:rPr>
      </w:pPr>
      <w:r w:rsidRPr="00EB258A">
        <w:rPr>
          <w:rFonts w:ascii="Calibri" w:hAnsi="Calibri"/>
          <w:sz w:val="24"/>
          <w:szCs w:val="24"/>
        </w:rPr>
        <w:br w:type="page"/>
      </w:r>
    </w:p>
    <w:p w14:paraId="223C2042" w14:textId="77777777" w:rsidR="00A738BD" w:rsidRPr="00311028" w:rsidRDefault="00A738BD" w:rsidP="00A738BD">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72BA417D" w14:textId="77777777" w:rsidTr="00ED6E0C">
        <w:tc>
          <w:tcPr>
            <w:tcW w:w="10296" w:type="dxa"/>
            <w:shd w:val="clear" w:color="auto" w:fill="DEEAF6" w:themeFill="accent5" w:themeFillTint="33"/>
          </w:tcPr>
          <w:p w14:paraId="77AE3F2B" w14:textId="77777777" w:rsidR="00A738BD" w:rsidRPr="00010516" w:rsidRDefault="00A738BD" w:rsidP="00ED6E0C">
            <w:pPr>
              <w:pStyle w:val="Heading4"/>
              <w:ind w:left="-13"/>
              <w:jc w:val="left"/>
            </w:pPr>
            <w:bookmarkStart w:id="118" w:name="_Ref342044597"/>
            <w:r w:rsidRPr="00010516">
              <w:t>EXCEPTIONS AND CLARIFICATIONS</w:t>
            </w:r>
          </w:p>
        </w:tc>
      </w:tr>
    </w:tbl>
    <w:p w14:paraId="6E6F55C3" w14:textId="77777777" w:rsidR="00A738BD" w:rsidRPr="00EB258A" w:rsidRDefault="00A738BD" w:rsidP="00A738BD">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Documents and submit </w:t>
      </w:r>
      <w:r>
        <w:rPr>
          <w:rFonts w:ascii="Calibri" w:hAnsi="Calibri" w:cs="Calibri"/>
          <w:sz w:val="24"/>
          <w:szCs w:val="24"/>
        </w:rPr>
        <w:t xml:space="preserve">them </w:t>
      </w:r>
      <w:r w:rsidRPr="00EB258A">
        <w:rPr>
          <w:rFonts w:ascii="Calibri" w:hAnsi="Calibri" w:cs="Calibri"/>
          <w:sz w:val="24"/>
          <w:szCs w:val="24"/>
        </w:rPr>
        <w:t xml:space="preserve">with the bid </w:t>
      </w:r>
      <w:r>
        <w:rPr>
          <w:rFonts w:ascii="Calibri" w:hAnsi="Calibri" w:cs="Calibri"/>
          <w:sz w:val="24"/>
          <w:szCs w:val="24"/>
        </w:rPr>
        <w:t>proposal</w:t>
      </w:r>
      <w:r w:rsidRPr="00EB258A">
        <w:rPr>
          <w:rFonts w:ascii="Calibri" w:hAnsi="Calibri" w:cs="Calibri"/>
          <w:sz w:val="24"/>
          <w:szCs w:val="24"/>
        </w:rPr>
        <w:t>.</w:t>
      </w:r>
    </w:p>
    <w:p w14:paraId="403A15B2" w14:textId="77777777" w:rsidR="00A738BD" w:rsidRPr="00EB258A" w:rsidRDefault="00A738BD" w:rsidP="00A738BD">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A738BD" w:rsidRPr="00112390" w14:paraId="25B593F2" w14:textId="77777777" w:rsidTr="00ED6E0C">
        <w:tc>
          <w:tcPr>
            <w:tcW w:w="3672" w:type="dxa"/>
            <w:gridSpan w:val="3"/>
            <w:tcMar>
              <w:top w:w="29" w:type="dxa"/>
              <w:left w:w="115" w:type="dxa"/>
              <w:bottom w:w="29" w:type="dxa"/>
              <w:right w:w="115" w:type="dxa"/>
            </w:tcMar>
            <w:vAlign w:val="center"/>
          </w:tcPr>
          <w:p w14:paraId="0F5F313F"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51F100B9"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A738BD" w:rsidRPr="00112390" w14:paraId="016509FF" w14:textId="77777777" w:rsidTr="00ED6E0C">
        <w:tc>
          <w:tcPr>
            <w:tcW w:w="1224" w:type="dxa"/>
            <w:tcMar>
              <w:top w:w="29" w:type="dxa"/>
              <w:left w:w="115" w:type="dxa"/>
              <w:bottom w:w="29" w:type="dxa"/>
              <w:right w:w="115" w:type="dxa"/>
            </w:tcMar>
            <w:vAlign w:val="center"/>
          </w:tcPr>
          <w:p w14:paraId="41F9837B"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9264" behindDoc="1" locked="0" layoutInCell="0" allowOverlap="0" wp14:anchorId="0FFB1D08" wp14:editId="2F9567BE">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427DE7" w14:textId="77777777" w:rsidR="00A738BD" w:rsidRDefault="00A738BD" w:rsidP="00A738B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FFB1D08"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09427DE7" w14:textId="77777777" w:rsidR="00A738BD" w:rsidRDefault="00A738BD" w:rsidP="00A738B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1C35D3FC"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58123D44"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4EC547EC"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A738BD" w:rsidRPr="00112390" w14:paraId="0775F8DC" w14:textId="77777777" w:rsidTr="00ED6E0C">
        <w:trPr>
          <w:trHeight w:val="720"/>
        </w:trPr>
        <w:tc>
          <w:tcPr>
            <w:tcW w:w="1224" w:type="dxa"/>
            <w:tcMar>
              <w:top w:w="29" w:type="dxa"/>
              <w:left w:w="115" w:type="dxa"/>
              <w:bottom w:w="29" w:type="dxa"/>
              <w:right w:w="115" w:type="dxa"/>
            </w:tcMar>
            <w:vAlign w:val="center"/>
          </w:tcPr>
          <w:p w14:paraId="1C3D2646"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70F20C7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10D5300D"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5DA11380"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 takes exception to…</w:t>
            </w:r>
          </w:p>
        </w:tc>
      </w:tr>
      <w:tr w:rsidR="00A738BD" w:rsidRPr="00112390" w14:paraId="102B9DAB" w14:textId="77777777" w:rsidTr="00ED6E0C">
        <w:trPr>
          <w:trHeight w:val="720"/>
        </w:trPr>
        <w:tc>
          <w:tcPr>
            <w:tcW w:w="1224" w:type="dxa"/>
            <w:tcMar>
              <w:top w:w="29" w:type="dxa"/>
              <w:left w:w="115" w:type="dxa"/>
              <w:bottom w:w="29" w:type="dxa"/>
              <w:right w:w="115" w:type="dxa"/>
            </w:tcMar>
            <w:vAlign w:val="center"/>
          </w:tcPr>
          <w:p w14:paraId="53D8BDDA"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CF83B4C"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A07AA0E"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33138D9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0B999C58" w14:textId="77777777" w:rsidTr="00ED6E0C">
        <w:trPr>
          <w:trHeight w:val="720"/>
        </w:trPr>
        <w:tc>
          <w:tcPr>
            <w:tcW w:w="1224" w:type="dxa"/>
            <w:tcMar>
              <w:top w:w="29" w:type="dxa"/>
              <w:left w:w="115" w:type="dxa"/>
              <w:bottom w:w="29" w:type="dxa"/>
              <w:right w:w="115" w:type="dxa"/>
            </w:tcMar>
            <w:vAlign w:val="center"/>
          </w:tcPr>
          <w:p w14:paraId="744C6B5B"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BF71C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57CB289"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4BDA2A6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40B5EFC6" w14:textId="77777777" w:rsidTr="00ED6E0C">
        <w:trPr>
          <w:trHeight w:val="720"/>
        </w:trPr>
        <w:tc>
          <w:tcPr>
            <w:tcW w:w="1224" w:type="dxa"/>
            <w:tcMar>
              <w:top w:w="29" w:type="dxa"/>
              <w:left w:w="115" w:type="dxa"/>
              <w:bottom w:w="29" w:type="dxa"/>
              <w:right w:w="115" w:type="dxa"/>
            </w:tcMar>
            <w:vAlign w:val="center"/>
          </w:tcPr>
          <w:p w14:paraId="1F0F972A"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426ECC4"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455F21E"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00365DB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1DF47B3E" w14:textId="77777777" w:rsidTr="00ED6E0C">
        <w:trPr>
          <w:trHeight w:val="720"/>
        </w:trPr>
        <w:tc>
          <w:tcPr>
            <w:tcW w:w="1224" w:type="dxa"/>
            <w:tcMar>
              <w:top w:w="29" w:type="dxa"/>
              <w:left w:w="115" w:type="dxa"/>
              <w:bottom w:w="29" w:type="dxa"/>
              <w:right w:w="115" w:type="dxa"/>
            </w:tcMar>
            <w:vAlign w:val="center"/>
          </w:tcPr>
          <w:p w14:paraId="1EBC64E9"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C7808AD"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3F19A01"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46AE0B4E"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3CCB22CF"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28AD13"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848A8A"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C3CBC4"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6CECF5"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5CB81A75"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0334B1"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094DCF"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FABA12"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C0FD09"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66B0CAFC"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DBF2B1"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FA3144"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40C3B0"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A00371"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7D0BC02F"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680395"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E4365"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4C527C"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051BE4"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18B72B0C"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D8BA6B"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7471B8"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3B40F7"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380225"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A738BD" w:rsidRPr="00112390" w14:paraId="2B83D2F9" w14:textId="77777777" w:rsidTr="00ED6E0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FB2A86"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9B353D"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5647D8"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0EE569" w14:textId="77777777" w:rsidR="00A738BD" w:rsidRPr="00112390" w:rsidRDefault="00A738BD" w:rsidP="00ED6E0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B416E86" w14:textId="77777777" w:rsidR="00A738BD" w:rsidRDefault="00A738BD" w:rsidP="00A738BD">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8"/>
    <w:p w14:paraId="183A033E" w14:textId="77777777" w:rsidR="00A738BD" w:rsidRPr="00AF507B" w:rsidRDefault="00A738BD" w:rsidP="00A738BD">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A738BD" w:rsidRPr="007A006B" w14:paraId="4E02A157" w14:textId="77777777" w:rsidTr="00ED6E0C">
        <w:tc>
          <w:tcPr>
            <w:tcW w:w="10296" w:type="dxa"/>
            <w:shd w:val="clear" w:color="auto" w:fill="DEEAF6" w:themeFill="accent5" w:themeFillTint="33"/>
          </w:tcPr>
          <w:p w14:paraId="049B1F0B" w14:textId="77777777" w:rsidR="00A738BD" w:rsidRPr="007A006B" w:rsidRDefault="00A738BD" w:rsidP="00ED6E0C">
            <w:pPr>
              <w:pStyle w:val="Heading5"/>
              <w:ind w:left="-15"/>
              <w:rPr>
                <w:rFonts w:ascii="Calibri" w:hAnsi="Calibri"/>
                <w:u w:val="none"/>
              </w:rPr>
            </w:pPr>
            <w:r w:rsidRPr="007A006B">
              <w:rPr>
                <w:rFonts w:ascii="Calibri" w:hAnsi="Calibri"/>
                <w:sz w:val="28"/>
                <w:u w:val="none"/>
              </w:rPr>
              <w:lastRenderedPageBreak/>
              <w:t>INSURANCE REQUIREMENTS</w:t>
            </w:r>
          </w:p>
        </w:tc>
      </w:tr>
    </w:tbl>
    <w:p w14:paraId="55F47739" w14:textId="77777777" w:rsidR="00A738BD" w:rsidRPr="00266DFB" w:rsidRDefault="00A738BD" w:rsidP="00A738BD">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Pr="00266DFB">
        <w:rPr>
          <w:rFonts w:ascii="Calibri" w:hAnsi="Calibri" w:cs="Calibri"/>
          <w:sz w:val="24"/>
          <w:szCs w:val="26"/>
        </w:rPr>
        <w:t>Insurance certificates are not required at the time of submission; however, by signing the Bid Response Packet and submitting a bid</w:t>
      </w:r>
      <w:r>
        <w:rPr>
          <w:rFonts w:ascii="Calibri" w:hAnsi="Calibri" w:cs="Calibri"/>
          <w:sz w:val="24"/>
          <w:szCs w:val="26"/>
        </w:rPr>
        <w:t xml:space="preserve"> proposal</w:t>
      </w:r>
      <w:r w:rsidRPr="00266DFB">
        <w:rPr>
          <w:rFonts w:ascii="Calibri" w:hAnsi="Calibri" w:cs="Calibri"/>
          <w:sz w:val="24"/>
          <w:szCs w:val="26"/>
        </w:rPr>
        <w:t>, the Bidder agrees to meet the minimum insurance requirements</w:t>
      </w:r>
      <w:r>
        <w:rPr>
          <w:rFonts w:ascii="Calibri" w:hAnsi="Calibri" w:cs="Calibri"/>
          <w:sz w:val="24"/>
          <w:szCs w:val="26"/>
        </w:rPr>
        <w:t xml:space="preserve"> and provide any documentation requested by County upon request</w:t>
      </w:r>
      <w:r w:rsidRPr="00266DFB">
        <w:rPr>
          <w:rFonts w:ascii="Calibri" w:hAnsi="Calibri" w:cs="Calibri"/>
          <w:sz w:val="24"/>
          <w:szCs w:val="26"/>
        </w:rPr>
        <w:t>.</w:t>
      </w:r>
    </w:p>
    <w:p w14:paraId="1E8E9FC6" w14:textId="77777777" w:rsidR="00A738BD" w:rsidRPr="00266DFB" w:rsidRDefault="00A738BD" w:rsidP="00A738BD">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Alameda, which meets the minimum insurance requirements, as stated in the RFP. </w:t>
      </w:r>
    </w:p>
    <w:p w14:paraId="60942F24" w14:textId="77777777" w:rsidR="00A738BD" w:rsidRPr="00266DFB" w:rsidRDefault="00A738BD" w:rsidP="00A738BD">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Pr>
          <w:rFonts w:ascii="Calibri" w:hAnsi="Calibri" w:cs="Calibri"/>
          <w:sz w:val="24"/>
          <w:szCs w:val="26"/>
        </w:rPr>
        <w:t xml:space="preserve">a contract issued from </w:t>
      </w:r>
      <w:r w:rsidRPr="00266DFB">
        <w:rPr>
          <w:rFonts w:ascii="Calibri" w:hAnsi="Calibri" w:cs="Calibri"/>
          <w:sz w:val="24"/>
          <w:szCs w:val="26"/>
        </w:rPr>
        <w:t xml:space="preserve">this RFP:   </w:t>
      </w:r>
    </w:p>
    <w:p w14:paraId="2FE16B78" w14:textId="77777777" w:rsidR="00A738BD" w:rsidRDefault="00A738BD" w:rsidP="00A738BD">
      <w:pPr>
        <w:tabs>
          <w:tab w:val="num" w:pos="1440"/>
        </w:tabs>
        <w:rPr>
          <w:rFonts w:ascii="Calibri" w:hAnsi="Calibri" w:cs="Calibri"/>
          <w:szCs w:val="26"/>
        </w:rPr>
      </w:pPr>
    </w:p>
    <w:p w14:paraId="75E4A9F1" w14:textId="77777777" w:rsidR="00A738BD" w:rsidRDefault="00A738BD" w:rsidP="00A738BD">
      <w:pPr>
        <w:tabs>
          <w:tab w:val="num" w:pos="1440"/>
        </w:tabs>
        <w:rPr>
          <w:rFonts w:ascii="Calibri" w:hAnsi="Calibri" w:cs="Calibri"/>
          <w:szCs w:val="26"/>
        </w:rPr>
      </w:pPr>
    </w:p>
    <w:p w14:paraId="60586A1A" w14:textId="77777777" w:rsidR="00A738BD" w:rsidRDefault="00A738BD" w:rsidP="00A738BD">
      <w:pPr>
        <w:tabs>
          <w:tab w:val="num" w:pos="1440"/>
        </w:tabs>
        <w:rPr>
          <w:rFonts w:ascii="Calibri" w:hAnsi="Calibri" w:cs="Calibri"/>
          <w:szCs w:val="26"/>
        </w:rPr>
      </w:pPr>
    </w:p>
    <w:p w14:paraId="3AEB427C" w14:textId="77777777" w:rsidR="00A738BD" w:rsidRDefault="00A738BD" w:rsidP="00A738BD">
      <w:pPr>
        <w:tabs>
          <w:tab w:val="num" w:pos="1440"/>
        </w:tabs>
        <w:rPr>
          <w:rFonts w:ascii="Calibri" w:hAnsi="Calibri" w:cs="Calibri"/>
          <w:szCs w:val="26"/>
        </w:rPr>
      </w:pPr>
    </w:p>
    <w:p w14:paraId="6E625D1F" w14:textId="77777777" w:rsidR="00A738BD" w:rsidRDefault="00A738BD" w:rsidP="00A738BD">
      <w:pPr>
        <w:tabs>
          <w:tab w:val="num" w:pos="1440"/>
        </w:tabs>
        <w:rPr>
          <w:rFonts w:ascii="Calibri" w:hAnsi="Calibri" w:cs="Calibri"/>
          <w:szCs w:val="26"/>
        </w:rPr>
      </w:pPr>
    </w:p>
    <w:p w14:paraId="4E9B5271" w14:textId="77777777" w:rsidR="00A738BD" w:rsidRDefault="00A738BD" w:rsidP="00A738BD">
      <w:pPr>
        <w:tabs>
          <w:tab w:val="num" w:pos="1440"/>
        </w:tabs>
        <w:rPr>
          <w:rFonts w:ascii="Calibri" w:hAnsi="Calibri" w:cs="Calibri"/>
          <w:szCs w:val="26"/>
        </w:rPr>
      </w:pPr>
    </w:p>
    <w:p w14:paraId="37B68D59" w14:textId="77777777" w:rsidR="00A738BD" w:rsidRDefault="00A738BD" w:rsidP="00A738BD">
      <w:pPr>
        <w:pStyle w:val="HeaderExhibit"/>
      </w:pPr>
      <w:r w:rsidRPr="00653703">
        <w:t xml:space="preserve">see next page for county of alameda </w:t>
      </w:r>
    </w:p>
    <w:p w14:paraId="71595011" w14:textId="77777777" w:rsidR="00A738BD" w:rsidRPr="00653703" w:rsidRDefault="00A738BD" w:rsidP="00A738BD">
      <w:pPr>
        <w:pStyle w:val="HeaderExhibit"/>
      </w:pPr>
      <w:r w:rsidRPr="00653703">
        <w:t>minimum insurance requirements</w:t>
      </w:r>
    </w:p>
    <w:p w14:paraId="0A6199FC" w14:textId="77777777" w:rsidR="00A738BD" w:rsidRDefault="00A738BD" w:rsidP="00A738BD">
      <w:pPr>
        <w:pStyle w:val="HeaderExhibit"/>
      </w:pPr>
    </w:p>
    <w:p w14:paraId="5D5D0B1F" w14:textId="77777777" w:rsidR="00A738BD" w:rsidRDefault="00A738BD" w:rsidP="00A738BD">
      <w:pPr>
        <w:pStyle w:val="HeaderExhibit"/>
      </w:pPr>
    </w:p>
    <w:p w14:paraId="55809567" w14:textId="77777777" w:rsidR="00A738BD" w:rsidRDefault="00A738BD" w:rsidP="00A738BD">
      <w:pPr>
        <w:rPr>
          <w:rFonts w:ascii="Calibri" w:hAnsi="Calibri"/>
          <w:b/>
          <w:caps/>
          <w:noProof/>
          <w:sz w:val="44"/>
        </w:rPr>
      </w:pPr>
      <w:r>
        <w:br w:type="page"/>
      </w:r>
    </w:p>
    <w:p w14:paraId="40F074E6" w14:textId="77777777" w:rsidR="00A738BD" w:rsidRPr="00664B77" w:rsidRDefault="00A738BD" w:rsidP="00A738BD">
      <w:pPr>
        <w:tabs>
          <w:tab w:val="left" w:pos="3150"/>
          <w:tab w:val="left" w:pos="3960"/>
        </w:tabs>
        <w:jc w:val="center"/>
        <w:rPr>
          <w:rFonts w:ascii="Arial Narrow" w:hAnsi="Arial Narrow"/>
          <w:b/>
          <w:sz w:val="24"/>
        </w:rPr>
      </w:pPr>
      <w:r w:rsidRPr="00664B77">
        <w:rPr>
          <w:rFonts w:ascii="Arial Narrow" w:hAnsi="Arial Narrow"/>
          <w:b/>
          <w:sz w:val="24"/>
        </w:rPr>
        <w:lastRenderedPageBreak/>
        <w:t>EXHIBIT C</w:t>
      </w:r>
    </w:p>
    <w:p w14:paraId="63C16548" w14:textId="77777777" w:rsidR="00A738BD" w:rsidRDefault="00A738BD" w:rsidP="00A738BD">
      <w:pPr>
        <w:jc w:val="center"/>
        <w:rPr>
          <w:rFonts w:ascii="Arial Narrow" w:hAnsi="Arial Narrow"/>
          <w:b/>
          <w:sz w:val="24"/>
          <w:u w:val="single"/>
        </w:rPr>
      </w:pPr>
      <w:smartTag w:uri="urn:schemas-microsoft-com:office:smarttags" w:element="State">
        <w:smartTag w:uri="urn:schemas-microsoft-com:office:smarttags" w:element="PlaceType">
          <w:r w:rsidRPr="00664B77">
            <w:rPr>
              <w:rFonts w:ascii="Arial Narrow" w:hAnsi="Arial Narrow"/>
              <w:b/>
              <w:sz w:val="24"/>
              <w:u w:val="single"/>
            </w:rPr>
            <w:t>COUNTY</w:t>
          </w:r>
        </w:smartTag>
        <w:r w:rsidRPr="00664B77">
          <w:rPr>
            <w:rFonts w:ascii="Arial Narrow" w:hAnsi="Arial Narrow"/>
            <w:b/>
            <w:sz w:val="24"/>
            <w:u w:val="single"/>
          </w:rPr>
          <w:t xml:space="preserve"> OF </w:t>
        </w:r>
        <w:smartTag w:uri="urn:schemas-microsoft-com:office:smarttags" w:element="PlaceName">
          <w:r w:rsidRPr="00664B77">
            <w:rPr>
              <w:rFonts w:ascii="Arial Narrow" w:hAnsi="Arial Narrow"/>
              <w:b/>
              <w:sz w:val="24"/>
              <w:u w:val="single"/>
            </w:rPr>
            <w:t>ALAMEDA</w:t>
          </w:r>
        </w:smartTag>
      </w:smartTag>
      <w:r w:rsidRPr="00664B77">
        <w:rPr>
          <w:rFonts w:ascii="Arial Narrow" w:hAnsi="Arial Narrow"/>
          <w:b/>
          <w:sz w:val="24"/>
          <w:u w:val="single"/>
        </w:rPr>
        <w:t xml:space="preserve"> MINIMUM INSURANCE REQUIREMENTS</w:t>
      </w:r>
    </w:p>
    <w:p w14:paraId="0D57712C" w14:textId="77777777" w:rsidR="00A738BD" w:rsidRPr="00664B77" w:rsidRDefault="00A738BD" w:rsidP="00A738BD">
      <w:pPr>
        <w:jc w:val="center"/>
        <w:rPr>
          <w:rFonts w:ascii="Arial Narrow" w:hAnsi="Arial Narrow"/>
          <w:b/>
          <w:sz w:val="24"/>
          <w:u w:val="single"/>
        </w:rPr>
      </w:pPr>
    </w:p>
    <w:p w14:paraId="6E9D5BAE" w14:textId="77777777" w:rsidR="00A738BD" w:rsidRDefault="00A738BD" w:rsidP="00A738BD">
      <w:pPr>
        <w:ind w:left="-274"/>
        <w:jc w:val="both"/>
        <w:rPr>
          <w:rFonts w:ascii="Arial Narrow" w:hAnsi="Arial Narrow"/>
          <w:spacing w:val="-4"/>
          <w:sz w:val="22"/>
          <w:szCs w:val="22"/>
        </w:rPr>
      </w:pPr>
      <w:r w:rsidRPr="00664B77">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664B77">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664B77">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25D312FB" w14:textId="77777777" w:rsidR="00A738BD" w:rsidRPr="00664B77" w:rsidRDefault="00A738BD" w:rsidP="00A738BD">
      <w:pPr>
        <w:ind w:left="-274"/>
        <w:jc w:val="both"/>
        <w:rPr>
          <w:rFonts w:ascii="Arial Narrow" w:hAnsi="Arial Narrow"/>
          <w:spacing w:val="-4"/>
          <w:sz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3600"/>
      </w:tblGrid>
      <w:tr w:rsidR="00A738BD" w:rsidRPr="001262F5" w14:paraId="226B97CB" w14:textId="77777777" w:rsidTr="00ED6E0C">
        <w:trPr>
          <w:cantSplit/>
          <w:jc w:val="center"/>
        </w:trPr>
        <w:tc>
          <w:tcPr>
            <w:tcW w:w="7200" w:type="dxa"/>
            <w:gridSpan w:val="2"/>
            <w:shd w:val="pct37" w:color="auto" w:fill="FFFFFF"/>
            <w:vAlign w:val="center"/>
          </w:tcPr>
          <w:p w14:paraId="2D8BE8E6" w14:textId="77777777" w:rsidR="00A738BD" w:rsidRPr="001262F5" w:rsidRDefault="00A738BD" w:rsidP="00ED6E0C">
            <w:pPr>
              <w:spacing w:before="40" w:after="20"/>
              <w:jc w:val="center"/>
              <w:rPr>
                <w:rFonts w:ascii="Arial Narrow" w:hAnsi="Arial Narrow"/>
                <w:b/>
                <w:sz w:val="16"/>
                <w:szCs w:val="16"/>
              </w:rPr>
            </w:pPr>
            <w:r w:rsidRPr="001262F5">
              <w:rPr>
                <w:rFonts w:ascii="Arial Narrow" w:hAnsi="Arial Narrow"/>
                <w:b/>
                <w:sz w:val="16"/>
                <w:szCs w:val="16"/>
              </w:rPr>
              <w:t>TYPE OF INSURANCE COVERAGES</w:t>
            </w:r>
          </w:p>
        </w:tc>
        <w:tc>
          <w:tcPr>
            <w:tcW w:w="3600" w:type="dxa"/>
            <w:shd w:val="pct35" w:color="auto" w:fill="FFFFFF"/>
            <w:vAlign w:val="center"/>
          </w:tcPr>
          <w:p w14:paraId="6B727E7E" w14:textId="77777777" w:rsidR="00A738BD" w:rsidRPr="001262F5" w:rsidRDefault="00A738BD" w:rsidP="00ED6E0C">
            <w:pPr>
              <w:spacing w:before="40" w:after="20"/>
              <w:jc w:val="center"/>
              <w:rPr>
                <w:rFonts w:ascii="Arial Narrow" w:hAnsi="Arial Narrow"/>
                <w:b/>
                <w:sz w:val="16"/>
                <w:szCs w:val="16"/>
              </w:rPr>
            </w:pPr>
            <w:r w:rsidRPr="001262F5">
              <w:rPr>
                <w:rFonts w:ascii="Arial Narrow" w:hAnsi="Arial Narrow"/>
                <w:b/>
                <w:sz w:val="16"/>
                <w:szCs w:val="16"/>
              </w:rPr>
              <w:t>MINIMUM LIMITS</w:t>
            </w:r>
          </w:p>
        </w:tc>
      </w:tr>
      <w:tr w:rsidR="00A738BD" w:rsidRPr="001262F5" w14:paraId="6E525D49" w14:textId="77777777" w:rsidTr="00ED6E0C">
        <w:trPr>
          <w:cantSplit/>
          <w:jc w:val="center"/>
        </w:trPr>
        <w:tc>
          <w:tcPr>
            <w:tcW w:w="450" w:type="dxa"/>
          </w:tcPr>
          <w:p w14:paraId="14AB0F81"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A</w:t>
            </w:r>
          </w:p>
        </w:tc>
        <w:tc>
          <w:tcPr>
            <w:tcW w:w="6750" w:type="dxa"/>
          </w:tcPr>
          <w:p w14:paraId="017E89A8"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Commercial General Liability</w:t>
            </w:r>
          </w:p>
          <w:p w14:paraId="6E739193"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Premises Liability; Products and Completed Operations; Contractual Liability; Personal Injury and Advertising Liability; Abuse, Molestation, Sexual Actions, and Assault and Battery</w:t>
            </w:r>
          </w:p>
        </w:tc>
        <w:tc>
          <w:tcPr>
            <w:tcW w:w="3600" w:type="dxa"/>
          </w:tcPr>
          <w:p w14:paraId="62A4A04C" w14:textId="77777777" w:rsidR="00A738BD" w:rsidRPr="001262F5" w:rsidRDefault="00A738BD" w:rsidP="00ED6E0C">
            <w:pPr>
              <w:spacing w:before="40"/>
              <w:rPr>
                <w:rFonts w:ascii="Arial Narrow" w:hAnsi="Arial Narrow"/>
                <w:sz w:val="16"/>
                <w:szCs w:val="16"/>
              </w:rPr>
            </w:pPr>
            <w:r w:rsidRPr="001262F5">
              <w:rPr>
                <w:rFonts w:ascii="Arial Narrow" w:hAnsi="Arial Narrow"/>
                <w:sz w:val="16"/>
                <w:szCs w:val="16"/>
              </w:rPr>
              <w:t>$1,000,000 per occurrence (CSL)</w:t>
            </w:r>
          </w:p>
          <w:p w14:paraId="60A67E91"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Bodily Injury and Property Damage</w:t>
            </w:r>
          </w:p>
        </w:tc>
      </w:tr>
      <w:tr w:rsidR="00A738BD" w:rsidRPr="001262F5" w14:paraId="629DBC38" w14:textId="77777777" w:rsidTr="00ED6E0C">
        <w:trPr>
          <w:cantSplit/>
          <w:jc w:val="center"/>
        </w:trPr>
        <w:tc>
          <w:tcPr>
            <w:tcW w:w="450" w:type="dxa"/>
          </w:tcPr>
          <w:p w14:paraId="68D1A6D6"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B</w:t>
            </w:r>
          </w:p>
        </w:tc>
        <w:tc>
          <w:tcPr>
            <w:tcW w:w="6750" w:type="dxa"/>
          </w:tcPr>
          <w:p w14:paraId="4DFA608B"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Commercial or Business Automobile Liability</w:t>
            </w:r>
          </w:p>
          <w:p w14:paraId="1956978E"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All owned vehicles, hired or leased vehicles, non-owned, borrowed and permissive uses.  Personal Automobile Liability is acceptable for individual contractors with no transportation or hauling related activities</w:t>
            </w:r>
          </w:p>
        </w:tc>
        <w:tc>
          <w:tcPr>
            <w:tcW w:w="3600" w:type="dxa"/>
          </w:tcPr>
          <w:p w14:paraId="2A00DB02" w14:textId="77777777" w:rsidR="00A738BD" w:rsidRPr="001262F5" w:rsidRDefault="00A738BD" w:rsidP="00ED6E0C">
            <w:pPr>
              <w:spacing w:before="40"/>
              <w:rPr>
                <w:rFonts w:ascii="Arial Narrow" w:hAnsi="Arial Narrow"/>
                <w:sz w:val="16"/>
                <w:szCs w:val="16"/>
              </w:rPr>
            </w:pPr>
            <w:r w:rsidRPr="001262F5">
              <w:rPr>
                <w:rFonts w:ascii="Arial Narrow" w:hAnsi="Arial Narrow"/>
                <w:sz w:val="16"/>
                <w:szCs w:val="16"/>
              </w:rPr>
              <w:t>$1,000,000 per occurrence (CSL)</w:t>
            </w:r>
          </w:p>
          <w:p w14:paraId="7DDEACF2"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Any Auto</w:t>
            </w:r>
            <w:r>
              <w:rPr>
                <w:rFonts w:ascii="Arial Narrow" w:hAnsi="Arial Narrow"/>
                <w:sz w:val="16"/>
                <w:szCs w:val="16"/>
              </w:rPr>
              <w:t xml:space="preserve"> </w:t>
            </w:r>
            <w:r w:rsidRPr="001262F5">
              <w:rPr>
                <w:rFonts w:ascii="Arial Narrow" w:hAnsi="Arial Narrow"/>
                <w:sz w:val="16"/>
                <w:szCs w:val="16"/>
              </w:rPr>
              <w:t>Bodily Injury and Property Damage</w:t>
            </w:r>
          </w:p>
        </w:tc>
      </w:tr>
      <w:tr w:rsidR="00A738BD" w:rsidRPr="001262F5" w14:paraId="7918660C" w14:textId="77777777" w:rsidTr="00ED6E0C">
        <w:trPr>
          <w:cantSplit/>
          <w:jc w:val="center"/>
        </w:trPr>
        <w:tc>
          <w:tcPr>
            <w:tcW w:w="450" w:type="dxa"/>
          </w:tcPr>
          <w:p w14:paraId="584A975E"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C</w:t>
            </w:r>
          </w:p>
        </w:tc>
        <w:tc>
          <w:tcPr>
            <w:tcW w:w="6750" w:type="dxa"/>
          </w:tcPr>
          <w:p w14:paraId="409DE7FC"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Workers’ Compensation (WC) and Employers Liability (EL)</w:t>
            </w:r>
          </w:p>
          <w:p w14:paraId="04D98B89"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Required for all contractors with employees</w:t>
            </w:r>
          </w:p>
        </w:tc>
        <w:tc>
          <w:tcPr>
            <w:tcW w:w="3600" w:type="dxa"/>
          </w:tcPr>
          <w:p w14:paraId="28CACA35" w14:textId="77777777" w:rsidR="00A738BD" w:rsidRPr="001262F5" w:rsidRDefault="00A738BD" w:rsidP="00ED6E0C">
            <w:pPr>
              <w:spacing w:before="40"/>
              <w:rPr>
                <w:rFonts w:ascii="Arial Narrow" w:hAnsi="Arial Narrow"/>
                <w:sz w:val="16"/>
                <w:szCs w:val="16"/>
              </w:rPr>
            </w:pPr>
            <w:r w:rsidRPr="001262F5">
              <w:rPr>
                <w:rFonts w:ascii="Arial Narrow" w:hAnsi="Arial Narrow"/>
                <w:sz w:val="16"/>
                <w:szCs w:val="16"/>
              </w:rPr>
              <w:t>WC:  Statutory Limits</w:t>
            </w:r>
          </w:p>
          <w:p w14:paraId="06BC1904" w14:textId="77777777" w:rsidR="00A738BD" w:rsidRPr="001262F5" w:rsidRDefault="00A738BD" w:rsidP="00ED6E0C">
            <w:pPr>
              <w:rPr>
                <w:rFonts w:ascii="Arial Narrow" w:hAnsi="Arial Narrow"/>
                <w:sz w:val="16"/>
                <w:szCs w:val="16"/>
              </w:rPr>
            </w:pPr>
            <w:r w:rsidRPr="001262F5">
              <w:rPr>
                <w:rFonts w:ascii="Arial Narrow" w:hAnsi="Arial Narrow"/>
                <w:sz w:val="16"/>
                <w:szCs w:val="16"/>
              </w:rPr>
              <w:t>EL:  $1,000,000 per accident for bodily injury or disease</w:t>
            </w:r>
          </w:p>
        </w:tc>
      </w:tr>
      <w:tr w:rsidR="00A738BD" w:rsidRPr="001262F5" w14:paraId="4F82185A" w14:textId="77777777" w:rsidTr="00ED6E0C">
        <w:trPr>
          <w:cantSplit/>
          <w:jc w:val="center"/>
        </w:trPr>
        <w:tc>
          <w:tcPr>
            <w:tcW w:w="450" w:type="dxa"/>
          </w:tcPr>
          <w:p w14:paraId="380FD205"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D</w:t>
            </w:r>
          </w:p>
        </w:tc>
        <w:tc>
          <w:tcPr>
            <w:tcW w:w="6750" w:type="dxa"/>
          </w:tcPr>
          <w:p w14:paraId="51F8E6CD" w14:textId="77777777" w:rsidR="00A738BD" w:rsidRPr="001262F5" w:rsidRDefault="00A738BD" w:rsidP="00ED6E0C">
            <w:pPr>
              <w:spacing w:before="40"/>
              <w:rPr>
                <w:rFonts w:ascii="Arial Narrow" w:hAnsi="Arial Narrow"/>
                <w:b/>
                <w:sz w:val="16"/>
                <w:szCs w:val="16"/>
              </w:rPr>
            </w:pPr>
            <w:r w:rsidRPr="001262F5">
              <w:rPr>
                <w:rFonts w:ascii="Arial Narrow" w:hAnsi="Arial Narrow"/>
                <w:b/>
                <w:sz w:val="16"/>
                <w:szCs w:val="16"/>
              </w:rPr>
              <w:t xml:space="preserve">Professional Liability/Errors &amp; Omissions </w:t>
            </w:r>
          </w:p>
          <w:p w14:paraId="54BB3045" w14:textId="77777777" w:rsidR="00A738BD" w:rsidRPr="001262F5" w:rsidRDefault="00A738BD" w:rsidP="00ED6E0C">
            <w:pPr>
              <w:spacing w:before="20"/>
              <w:rPr>
                <w:rFonts w:ascii="Arial Narrow" w:hAnsi="Arial Narrow"/>
                <w:sz w:val="16"/>
                <w:szCs w:val="16"/>
              </w:rPr>
            </w:pPr>
            <w:r w:rsidRPr="001262F5">
              <w:rPr>
                <w:rFonts w:ascii="Arial Narrow" w:hAnsi="Arial Narrow"/>
                <w:bCs/>
                <w:sz w:val="16"/>
                <w:szCs w:val="16"/>
              </w:rPr>
              <w:t>Includes endorsements of contractual liability and defense and indemnification of the County</w:t>
            </w:r>
          </w:p>
        </w:tc>
        <w:tc>
          <w:tcPr>
            <w:tcW w:w="3600" w:type="dxa"/>
          </w:tcPr>
          <w:p w14:paraId="2C37B331" w14:textId="77777777" w:rsidR="00A738BD" w:rsidRPr="001262F5" w:rsidRDefault="00A738BD" w:rsidP="00ED6E0C">
            <w:pPr>
              <w:spacing w:before="40"/>
              <w:rPr>
                <w:rFonts w:ascii="Arial Narrow" w:hAnsi="Arial Narrow"/>
                <w:sz w:val="16"/>
                <w:szCs w:val="16"/>
              </w:rPr>
            </w:pPr>
            <w:r w:rsidRPr="001262F5">
              <w:rPr>
                <w:rFonts w:ascii="Arial Narrow" w:hAnsi="Arial Narrow"/>
                <w:sz w:val="16"/>
                <w:szCs w:val="16"/>
              </w:rPr>
              <w:t>$1,000,000 per occurrence</w:t>
            </w:r>
          </w:p>
          <w:p w14:paraId="6FE21665" w14:textId="77777777" w:rsidR="00A738BD" w:rsidRPr="001262F5" w:rsidRDefault="00A738BD" w:rsidP="00ED6E0C">
            <w:pPr>
              <w:spacing w:before="40"/>
              <w:rPr>
                <w:rFonts w:ascii="Arial Narrow" w:hAnsi="Arial Narrow"/>
                <w:sz w:val="16"/>
                <w:szCs w:val="16"/>
              </w:rPr>
            </w:pPr>
            <w:r w:rsidRPr="001262F5">
              <w:rPr>
                <w:rFonts w:ascii="Arial Narrow" w:hAnsi="Arial Narrow"/>
                <w:sz w:val="16"/>
                <w:szCs w:val="16"/>
              </w:rPr>
              <w:t>$2,000,000 project aggregate</w:t>
            </w:r>
          </w:p>
        </w:tc>
      </w:tr>
      <w:tr w:rsidR="00A738BD" w:rsidRPr="001262F5" w14:paraId="2ABE8CB5" w14:textId="77777777" w:rsidTr="00ED6E0C">
        <w:trPr>
          <w:cantSplit/>
          <w:trHeight w:val="7055"/>
          <w:jc w:val="center"/>
        </w:trPr>
        <w:tc>
          <w:tcPr>
            <w:tcW w:w="450" w:type="dxa"/>
          </w:tcPr>
          <w:p w14:paraId="4CED11AE" w14:textId="77777777" w:rsidR="00A738BD" w:rsidRPr="001262F5" w:rsidRDefault="00A738BD" w:rsidP="00ED6E0C">
            <w:pPr>
              <w:spacing w:before="60"/>
              <w:rPr>
                <w:rFonts w:ascii="Arial Narrow" w:hAnsi="Arial Narrow"/>
                <w:b/>
                <w:sz w:val="16"/>
                <w:szCs w:val="16"/>
              </w:rPr>
            </w:pPr>
            <w:r w:rsidRPr="001262F5">
              <w:rPr>
                <w:rFonts w:ascii="Arial Narrow" w:hAnsi="Arial Narrow"/>
                <w:b/>
                <w:sz w:val="16"/>
                <w:szCs w:val="16"/>
              </w:rPr>
              <w:t>E</w:t>
            </w:r>
          </w:p>
          <w:p w14:paraId="3DCC2A03" w14:textId="77777777" w:rsidR="00A738BD" w:rsidRPr="001262F5" w:rsidRDefault="00A738BD" w:rsidP="00ED6E0C">
            <w:pPr>
              <w:spacing w:before="60"/>
              <w:rPr>
                <w:rFonts w:ascii="Arial Narrow" w:hAnsi="Arial Narrow"/>
                <w:b/>
                <w:sz w:val="16"/>
                <w:szCs w:val="16"/>
              </w:rPr>
            </w:pPr>
          </w:p>
        </w:tc>
        <w:tc>
          <w:tcPr>
            <w:tcW w:w="10350" w:type="dxa"/>
            <w:gridSpan w:val="2"/>
          </w:tcPr>
          <w:p w14:paraId="5C747AD9" w14:textId="77777777" w:rsidR="00A738BD" w:rsidRPr="001262F5" w:rsidRDefault="00A738BD" w:rsidP="00ED6E0C">
            <w:pPr>
              <w:spacing w:before="60"/>
              <w:rPr>
                <w:rFonts w:ascii="Arial Narrow" w:hAnsi="Arial Narrow"/>
                <w:sz w:val="16"/>
                <w:szCs w:val="16"/>
                <w:u w:val="single"/>
              </w:rPr>
            </w:pPr>
            <w:r w:rsidRPr="001262F5">
              <w:rPr>
                <w:rFonts w:ascii="Arial Narrow" w:hAnsi="Arial Narrow"/>
                <w:b/>
                <w:sz w:val="16"/>
                <w:szCs w:val="16"/>
                <w:u w:val="single"/>
              </w:rPr>
              <w:t>Endorsements and Conditions</w:t>
            </w:r>
            <w:r w:rsidRPr="001262F5">
              <w:rPr>
                <w:rFonts w:ascii="Arial Narrow" w:hAnsi="Arial Narrow"/>
                <w:sz w:val="16"/>
                <w:szCs w:val="16"/>
                <w:u w:val="single"/>
              </w:rPr>
              <w:t>:</w:t>
            </w:r>
          </w:p>
          <w:p w14:paraId="7B99B4CA" w14:textId="77777777" w:rsidR="00A738BD" w:rsidRPr="001262F5" w:rsidRDefault="00A738BD" w:rsidP="00ED6E0C">
            <w:pPr>
              <w:rPr>
                <w:rFonts w:ascii="Arial Narrow" w:hAnsi="Arial Narrow"/>
                <w:sz w:val="16"/>
                <w:szCs w:val="16"/>
              </w:rPr>
            </w:pPr>
          </w:p>
          <w:p w14:paraId="52B9A10B" w14:textId="77777777" w:rsidR="00A738BD" w:rsidRPr="001262F5" w:rsidRDefault="00A738BD" w:rsidP="00ED6E0C">
            <w:pPr>
              <w:keepNext/>
              <w:numPr>
                <w:ilvl w:val="0"/>
                <w:numId w:val="35"/>
              </w:numPr>
              <w:spacing w:after="80"/>
              <w:outlineLvl w:val="2"/>
              <w:rPr>
                <w:rFonts w:ascii="Arial Narrow" w:hAnsi="Arial Narrow"/>
                <w:sz w:val="16"/>
                <w:szCs w:val="16"/>
              </w:rPr>
            </w:pPr>
            <w:r w:rsidRPr="001262F5">
              <w:rPr>
                <w:rFonts w:ascii="Arial Narrow" w:hAnsi="Arial Narrow"/>
                <w:b/>
                <w:sz w:val="16"/>
                <w:szCs w:val="16"/>
              </w:rPr>
              <w:t xml:space="preserve">ADDITIONAL INSURED: </w:t>
            </w:r>
            <w:r w:rsidRPr="001262F5">
              <w:rPr>
                <w:rFonts w:ascii="Arial Narrow" w:hAnsi="Arial Narrow"/>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1262F5">
              <w:rPr>
                <w:rFonts w:ascii="Arial Narrow" w:hAnsi="Arial Narrow"/>
                <w:b/>
                <w:sz w:val="16"/>
                <w:szCs w:val="16"/>
              </w:rPr>
              <w:t xml:space="preserve">both </w:t>
            </w:r>
            <w:r w:rsidRPr="001262F5">
              <w:rPr>
                <w:rFonts w:ascii="Arial Narrow" w:hAnsi="Arial Narrow"/>
                <w:sz w:val="16"/>
                <w:szCs w:val="16"/>
              </w:rPr>
              <w:t xml:space="preserve">CG 20 10, CG 20 26, CG 20 33, or CG 20 38; </w:t>
            </w:r>
            <w:r w:rsidRPr="001262F5">
              <w:rPr>
                <w:rFonts w:ascii="Arial Narrow" w:hAnsi="Arial Narrow"/>
                <w:b/>
                <w:sz w:val="16"/>
                <w:szCs w:val="16"/>
              </w:rPr>
              <w:t>and</w:t>
            </w:r>
            <w:r w:rsidRPr="001262F5">
              <w:rPr>
                <w:rFonts w:ascii="Arial Narrow" w:hAnsi="Arial Narrow"/>
                <w:sz w:val="16"/>
                <w:szCs w:val="16"/>
              </w:rPr>
              <w:t xml:space="preserve"> CG 20 37 if a later edition is used). Auto policy shall contain or be endorsed to contain additional insured coverage for the County.</w:t>
            </w:r>
          </w:p>
          <w:p w14:paraId="3663FFFC" w14:textId="77777777" w:rsidR="00A738BD" w:rsidRPr="001262F5" w:rsidRDefault="00A738BD" w:rsidP="00ED6E0C">
            <w:pPr>
              <w:numPr>
                <w:ilvl w:val="0"/>
                <w:numId w:val="35"/>
              </w:numPr>
              <w:spacing w:after="80"/>
              <w:rPr>
                <w:rFonts w:ascii="Arial Narrow" w:hAnsi="Arial Narrow"/>
                <w:sz w:val="16"/>
                <w:szCs w:val="16"/>
              </w:rPr>
            </w:pPr>
            <w:r w:rsidRPr="001262F5">
              <w:rPr>
                <w:rFonts w:ascii="Arial Narrow" w:hAnsi="Arial Narrow"/>
                <w:b/>
                <w:sz w:val="16"/>
                <w:szCs w:val="16"/>
              </w:rPr>
              <w:t>DURATION OF COVERAGE:</w:t>
            </w:r>
            <w:r w:rsidRPr="001262F5">
              <w:rPr>
                <w:rFonts w:ascii="Arial Narrow" w:hAnsi="Arial Narrow"/>
                <w:sz w:val="16"/>
                <w:szCs w:val="16"/>
              </w:rPr>
              <w:t xml:space="preserve"> </w:t>
            </w:r>
            <w:r w:rsidRPr="001262F5">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262F5">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262F5" w:rsidDel="00A73E17">
              <w:rPr>
                <w:rFonts w:ascii="Arial Narrow" w:hAnsi="Arial Narrow"/>
                <w:sz w:val="16"/>
                <w:szCs w:val="16"/>
              </w:rPr>
              <w:t xml:space="preserve"> </w:t>
            </w:r>
          </w:p>
          <w:p w14:paraId="356029FC" w14:textId="77777777" w:rsidR="00A738BD" w:rsidRPr="001262F5" w:rsidRDefault="00A738BD" w:rsidP="00ED6E0C">
            <w:pPr>
              <w:numPr>
                <w:ilvl w:val="0"/>
                <w:numId w:val="35"/>
              </w:numPr>
              <w:spacing w:after="80"/>
              <w:rPr>
                <w:rFonts w:ascii="Arial Narrow" w:hAnsi="Arial Narrow"/>
                <w:sz w:val="16"/>
                <w:szCs w:val="16"/>
              </w:rPr>
            </w:pPr>
            <w:r w:rsidRPr="001262F5">
              <w:rPr>
                <w:rFonts w:ascii="Arial Narrow" w:hAnsi="Arial Narrow"/>
                <w:b/>
                <w:sz w:val="16"/>
                <w:szCs w:val="16"/>
              </w:rPr>
              <w:t>REDUCTION OR LIMIT OF OBLIGATION:</w:t>
            </w:r>
            <w:r w:rsidRPr="001262F5">
              <w:rPr>
                <w:rFonts w:ascii="Arial Narrow" w:hAnsi="Arial Narrow"/>
                <w:sz w:val="16"/>
                <w:szCs w:val="16"/>
              </w:rPr>
              <w:t xml:space="preserve">  All insurance policies</w:t>
            </w:r>
            <w:r w:rsidRPr="001262F5">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1262F5">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45376E4E" w14:textId="77777777" w:rsidR="00A738BD" w:rsidRPr="001262F5" w:rsidRDefault="00A738BD" w:rsidP="00ED6E0C">
            <w:pPr>
              <w:numPr>
                <w:ilvl w:val="0"/>
                <w:numId w:val="35"/>
              </w:numPr>
              <w:spacing w:after="80"/>
              <w:rPr>
                <w:rFonts w:ascii="Arial Narrow" w:hAnsi="Arial Narrow"/>
                <w:sz w:val="16"/>
                <w:szCs w:val="16"/>
              </w:rPr>
            </w:pPr>
            <w:r w:rsidRPr="001262F5">
              <w:rPr>
                <w:rFonts w:ascii="Arial Narrow" w:hAnsi="Arial Narrow"/>
                <w:b/>
                <w:sz w:val="16"/>
                <w:szCs w:val="16"/>
              </w:rPr>
              <w:t>INSURER FINANCIAL RATING:</w:t>
            </w:r>
            <w:r w:rsidRPr="001262F5">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7A8F844B" w14:textId="77777777" w:rsidR="00A738BD" w:rsidRPr="001262F5" w:rsidRDefault="00A738BD" w:rsidP="00ED6E0C">
            <w:pPr>
              <w:keepNext/>
              <w:numPr>
                <w:ilvl w:val="0"/>
                <w:numId w:val="35"/>
              </w:numPr>
              <w:spacing w:after="80"/>
              <w:outlineLvl w:val="2"/>
              <w:rPr>
                <w:rFonts w:ascii="Arial Narrow" w:hAnsi="Arial Narrow"/>
                <w:sz w:val="16"/>
                <w:szCs w:val="16"/>
              </w:rPr>
            </w:pPr>
            <w:r w:rsidRPr="001262F5">
              <w:rPr>
                <w:rFonts w:ascii="Arial Narrow" w:hAnsi="Arial Narrow"/>
                <w:b/>
                <w:sz w:val="16"/>
                <w:szCs w:val="16"/>
              </w:rPr>
              <w:t xml:space="preserve">SUBCONTRACTORS:  </w:t>
            </w:r>
            <w:r w:rsidRPr="001262F5">
              <w:rPr>
                <w:rFonts w:ascii="Arial Narrow" w:hAnsi="Arial Narrow"/>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ED328E7" w14:textId="77777777" w:rsidR="00A738BD" w:rsidRPr="001262F5" w:rsidRDefault="00A738BD" w:rsidP="00ED6E0C">
            <w:pPr>
              <w:numPr>
                <w:ilvl w:val="0"/>
                <w:numId w:val="35"/>
              </w:numPr>
              <w:rPr>
                <w:rFonts w:ascii="Arial Narrow" w:hAnsi="Arial Narrow"/>
                <w:sz w:val="16"/>
                <w:szCs w:val="16"/>
              </w:rPr>
            </w:pPr>
            <w:r w:rsidRPr="001262F5">
              <w:rPr>
                <w:rFonts w:ascii="Arial Narrow" w:hAnsi="Arial Narrow"/>
                <w:b/>
                <w:sz w:val="16"/>
                <w:szCs w:val="16"/>
              </w:rPr>
              <w:t>JOINT VENTURES:</w:t>
            </w:r>
            <w:r w:rsidRPr="001262F5">
              <w:rPr>
                <w:rFonts w:ascii="Arial Narrow" w:hAnsi="Arial Narrow"/>
                <w:sz w:val="16"/>
                <w:szCs w:val="16"/>
              </w:rPr>
              <w:t xml:space="preserve"> If Contractor is an association, partnership or other joint business venture, required insurance shall be provided by one of the following methods:</w:t>
            </w:r>
          </w:p>
          <w:p w14:paraId="35D52945" w14:textId="77777777" w:rsidR="00A738BD" w:rsidRPr="001262F5" w:rsidRDefault="00A738BD" w:rsidP="00ED6E0C">
            <w:pPr>
              <w:numPr>
                <w:ilvl w:val="0"/>
                <w:numId w:val="34"/>
              </w:numPr>
              <w:tabs>
                <w:tab w:val="num" w:pos="720"/>
              </w:tabs>
              <w:ind w:left="720"/>
              <w:rPr>
                <w:rFonts w:ascii="Arial Narrow" w:hAnsi="Arial Narrow"/>
                <w:sz w:val="16"/>
                <w:szCs w:val="16"/>
              </w:rPr>
            </w:pPr>
            <w:r w:rsidRPr="001262F5">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4D9CFF94" w14:textId="77777777" w:rsidR="00A738BD" w:rsidRPr="001262F5" w:rsidRDefault="00A738BD" w:rsidP="00ED6E0C">
            <w:pPr>
              <w:numPr>
                <w:ilvl w:val="0"/>
                <w:numId w:val="36"/>
              </w:numPr>
              <w:ind w:left="720"/>
              <w:rPr>
                <w:rFonts w:ascii="Arial Narrow" w:hAnsi="Arial Narrow"/>
                <w:sz w:val="16"/>
                <w:szCs w:val="16"/>
              </w:rPr>
            </w:pPr>
            <w:r w:rsidRPr="001262F5">
              <w:rPr>
                <w:rFonts w:ascii="Arial Narrow" w:hAnsi="Arial Narrow"/>
                <w:sz w:val="16"/>
                <w:szCs w:val="16"/>
              </w:rPr>
              <w:t>Joint insurance program with the association, partnership or other joint business venture included as a “Named Insured”.</w:t>
            </w:r>
          </w:p>
          <w:p w14:paraId="1B059D7F" w14:textId="77777777" w:rsidR="00A738BD" w:rsidRDefault="00A738BD" w:rsidP="00ED6E0C">
            <w:pPr>
              <w:numPr>
                <w:ilvl w:val="0"/>
                <w:numId w:val="35"/>
              </w:numPr>
              <w:spacing w:after="80"/>
              <w:rPr>
                <w:rFonts w:ascii="Arial Narrow" w:hAnsi="Arial Narrow"/>
                <w:sz w:val="16"/>
                <w:szCs w:val="16"/>
              </w:rPr>
            </w:pPr>
            <w:r w:rsidRPr="001262F5">
              <w:rPr>
                <w:rFonts w:ascii="Arial Narrow" w:hAnsi="Arial Narrow"/>
                <w:b/>
                <w:sz w:val="16"/>
                <w:szCs w:val="16"/>
              </w:rPr>
              <w:t xml:space="preserve">CANCELLATION OF INSURANCE: </w:t>
            </w:r>
            <w:r w:rsidRPr="001262F5">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4177C49D" w14:textId="77777777" w:rsidR="00A738BD" w:rsidRPr="00902767" w:rsidRDefault="00A738BD" w:rsidP="00ED6E0C">
            <w:pPr>
              <w:numPr>
                <w:ilvl w:val="0"/>
                <w:numId w:val="35"/>
              </w:numPr>
              <w:spacing w:after="80"/>
              <w:rPr>
                <w:rFonts w:ascii="Arial Narrow" w:hAnsi="Arial Narrow"/>
                <w:sz w:val="16"/>
                <w:szCs w:val="16"/>
              </w:rPr>
            </w:pPr>
            <w:r w:rsidRPr="00902767">
              <w:rPr>
                <w:rFonts w:ascii="Arial Narrow" w:hAnsi="Arial Narrow"/>
                <w:b/>
                <w:sz w:val="16"/>
                <w:szCs w:val="16"/>
              </w:rPr>
              <w:t>CERTIFICATE OF INSURANCE</w:t>
            </w:r>
            <w:r w:rsidRPr="00902767">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B28D524" w14:textId="77777777" w:rsidR="00A738BD" w:rsidRPr="00664B77" w:rsidRDefault="00A738BD" w:rsidP="00A738BD">
      <w:pPr>
        <w:spacing w:before="120"/>
        <w:ind w:left="-274"/>
        <w:rPr>
          <w:rFonts w:ascii="Arial Narrow" w:hAnsi="Arial Narrow"/>
          <w:sz w:val="18"/>
        </w:rPr>
      </w:pPr>
      <w:r w:rsidRPr="00664B77">
        <w:rPr>
          <w:rFonts w:ascii="Arial Narrow" w:hAnsi="Arial Narrow"/>
          <w:sz w:val="18"/>
        </w:rPr>
        <w:t>Certificate C-2C with EO</w:t>
      </w:r>
      <w:r w:rsidRPr="00664B77">
        <w:rPr>
          <w:rFonts w:ascii="Arial Narrow" w:hAnsi="Arial Narrow"/>
          <w:sz w:val="18"/>
        </w:rPr>
        <w:tab/>
      </w:r>
      <w:r w:rsidRPr="00664B77">
        <w:rPr>
          <w:rFonts w:ascii="Arial Narrow" w:hAnsi="Arial Narrow"/>
          <w:sz w:val="18"/>
        </w:rPr>
        <w:tab/>
      </w:r>
      <w:r w:rsidRPr="00664B77">
        <w:rPr>
          <w:rFonts w:ascii="Arial Narrow" w:hAnsi="Arial Narrow"/>
          <w:sz w:val="18"/>
        </w:rPr>
        <w:tab/>
        <w:t xml:space="preserve">                        </w:t>
      </w:r>
      <w:r w:rsidRPr="00664B77">
        <w:rPr>
          <w:rFonts w:ascii="Arial Narrow" w:hAnsi="Arial Narrow"/>
          <w:sz w:val="18"/>
        </w:rPr>
        <w:tab/>
      </w:r>
      <w:r w:rsidRPr="00664B77">
        <w:rPr>
          <w:rFonts w:ascii="Arial Narrow" w:hAnsi="Arial Narrow"/>
          <w:sz w:val="18"/>
        </w:rPr>
        <w:tab/>
        <w:t>Page 1 of 1</w:t>
      </w:r>
      <w:r w:rsidRPr="00664B77">
        <w:rPr>
          <w:rFonts w:ascii="Arial Narrow" w:hAnsi="Arial Narrow"/>
          <w:sz w:val="18"/>
        </w:rPr>
        <w:tab/>
      </w:r>
      <w:r w:rsidRPr="00664B77">
        <w:rPr>
          <w:rFonts w:ascii="Arial Narrow" w:hAnsi="Arial Narrow"/>
          <w:sz w:val="18"/>
        </w:rPr>
        <w:tab/>
        <w:t xml:space="preserve">  </w:t>
      </w:r>
      <w:r w:rsidRPr="00664B77">
        <w:rPr>
          <w:rFonts w:ascii="Arial Narrow" w:hAnsi="Arial Narrow"/>
          <w:sz w:val="18"/>
        </w:rPr>
        <w:tab/>
      </w:r>
      <w:r w:rsidRPr="00664B77">
        <w:rPr>
          <w:rFonts w:ascii="Arial Narrow" w:hAnsi="Arial Narrow"/>
          <w:sz w:val="18"/>
        </w:rPr>
        <w:tab/>
        <w:t xml:space="preserve">        (Rev. 3/30/2020)</w:t>
      </w:r>
    </w:p>
    <w:p w14:paraId="1885BAAB" w14:textId="77777777" w:rsidR="00A738BD" w:rsidRDefault="00A738BD" w:rsidP="00A738BD">
      <w:pPr>
        <w:pStyle w:val="PlainText"/>
        <w:rPr>
          <w:rFonts w:ascii="Calibri" w:hAnsi="Calibri" w:cs="Calibri"/>
          <w:b/>
          <w:color w:val="FFFFFF"/>
          <w:sz w:val="26"/>
          <w:szCs w:val="26"/>
        </w:rPr>
        <w:sectPr w:rsidR="00A738BD" w:rsidSect="004C6D63">
          <w:headerReference w:type="default" r:id="rId89"/>
          <w:footerReference w:type="default" r:id="rId90"/>
          <w:headerReference w:type="first" r:id="rId91"/>
          <w:footerReference w:type="first" r:id="rId92"/>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5D56FDDF" w14:textId="77777777" w:rsidR="00A738BD" w:rsidRDefault="00A738BD" w:rsidP="00A738BD">
      <w:pPr>
        <w:pStyle w:val="PlainText"/>
        <w:rPr>
          <w:rFonts w:ascii="Calibri" w:hAnsi="Calibri" w:cs="Calibri"/>
          <w:b/>
          <w:color w:val="FFFFFF"/>
          <w:sz w:val="26"/>
          <w:szCs w:val="26"/>
        </w:rPr>
      </w:pPr>
    </w:p>
    <w:p w14:paraId="6D56465A" w14:textId="77777777" w:rsidR="00A738BD" w:rsidRDefault="00A738BD" w:rsidP="00A738BD">
      <w:pPr>
        <w:pStyle w:val="PlainText"/>
        <w:rPr>
          <w:rFonts w:ascii="Calibri" w:hAnsi="Calibri" w:cs="Calibri"/>
          <w:b/>
          <w:color w:val="FFFFFF"/>
          <w:sz w:val="26"/>
          <w:szCs w:val="26"/>
        </w:rPr>
      </w:pPr>
    </w:p>
    <w:p w14:paraId="21D5CB94" w14:textId="77777777" w:rsidR="00A738BD" w:rsidRPr="0019175A" w:rsidRDefault="00A738BD" w:rsidP="00A738BD">
      <w:pPr>
        <w:pStyle w:val="Heading3"/>
        <w:spacing w:after="240"/>
        <w:rPr>
          <w:sz w:val="28"/>
          <w:szCs w:val="28"/>
        </w:rPr>
      </w:pPr>
      <w:r w:rsidRPr="0019175A">
        <w:rPr>
          <w:sz w:val="28"/>
          <w:szCs w:val="28"/>
        </w:rPr>
        <w:t>EXHIBIT B</w:t>
      </w:r>
    </w:p>
    <w:p w14:paraId="21EFC15D" w14:textId="77777777" w:rsidR="00A738BD" w:rsidRPr="0019175A" w:rsidRDefault="00A738BD" w:rsidP="00A738BD">
      <w:pPr>
        <w:widowControl w:val="0"/>
        <w:autoSpaceDE w:val="0"/>
        <w:autoSpaceDN w:val="0"/>
        <w:adjustRightInd w:val="0"/>
        <w:jc w:val="center"/>
        <w:rPr>
          <w:rFonts w:asciiTheme="minorHAnsi" w:hAnsiTheme="minorHAnsi" w:cstheme="minorHAnsi"/>
          <w:b/>
          <w:bCs/>
          <w:sz w:val="28"/>
          <w:szCs w:val="28"/>
        </w:rPr>
      </w:pPr>
      <w:r w:rsidRPr="0019175A">
        <w:rPr>
          <w:rFonts w:asciiTheme="minorHAnsi" w:hAnsiTheme="minorHAnsi" w:cstheme="minorHAnsi"/>
          <w:b/>
          <w:bCs/>
          <w:sz w:val="28"/>
          <w:szCs w:val="28"/>
        </w:rPr>
        <w:t>PRISON RAPE ELIMINATION ACT (PREA) CERTIFICATION</w:t>
      </w:r>
    </w:p>
    <w:p w14:paraId="05D9C30A" w14:textId="77777777" w:rsidR="00A738BD" w:rsidRPr="00B95AAD" w:rsidRDefault="00A738BD" w:rsidP="00A738BD">
      <w:pPr>
        <w:widowControl w:val="0"/>
        <w:autoSpaceDE w:val="0"/>
        <w:autoSpaceDN w:val="0"/>
        <w:adjustRightInd w:val="0"/>
        <w:jc w:val="center"/>
        <w:rPr>
          <w:rFonts w:asciiTheme="minorHAnsi" w:hAnsiTheme="minorHAnsi" w:cstheme="minorHAnsi"/>
          <w:spacing w:val="34"/>
          <w:sz w:val="20"/>
        </w:rPr>
      </w:pPr>
    </w:p>
    <w:p w14:paraId="0E1BF73B" w14:textId="77777777" w:rsidR="00A738BD" w:rsidRPr="00B95AAD" w:rsidRDefault="00A738BD" w:rsidP="00A738BD">
      <w:pPr>
        <w:widowControl w:val="0"/>
        <w:autoSpaceDE w:val="0"/>
        <w:autoSpaceDN w:val="0"/>
        <w:adjustRightInd w:val="0"/>
        <w:jc w:val="center"/>
        <w:rPr>
          <w:rFonts w:asciiTheme="minorHAnsi" w:hAnsiTheme="minorHAnsi" w:cstheme="minorHAnsi"/>
          <w:spacing w:val="34"/>
          <w:sz w:val="20"/>
        </w:rPr>
      </w:pPr>
    </w:p>
    <w:tbl>
      <w:tblPr>
        <w:tblW w:w="0" w:type="auto"/>
        <w:tblInd w:w="15" w:type="dxa"/>
        <w:tblLayout w:type="fixed"/>
        <w:tblCellMar>
          <w:left w:w="0" w:type="dxa"/>
          <w:right w:w="0" w:type="dxa"/>
        </w:tblCellMar>
        <w:tblLook w:val="0000" w:firstRow="0" w:lastRow="0" w:firstColumn="0" w:lastColumn="0" w:noHBand="0" w:noVBand="0"/>
      </w:tblPr>
      <w:tblGrid>
        <w:gridCol w:w="10536"/>
      </w:tblGrid>
      <w:tr w:rsidR="00A738BD" w:rsidRPr="00B95AAD" w14:paraId="6A945B0C" w14:textId="77777777" w:rsidTr="00ED6E0C">
        <w:trPr>
          <w:trHeight w:hRule="exact" w:val="552"/>
        </w:trPr>
        <w:tc>
          <w:tcPr>
            <w:tcW w:w="10536" w:type="dxa"/>
            <w:tcBorders>
              <w:top w:val="single" w:sz="4" w:space="0" w:color="auto"/>
              <w:left w:val="single" w:sz="4" w:space="0" w:color="auto"/>
              <w:bottom w:val="single" w:sz="4" w:space="0" w:color="auto"/>
              <w:right w:val="single" w:sz="4" w:space="0" w:color="auto"/>
            </w:tcBorders>
          </w:tcPr>
          <w:p w14:paraId="61E8466F" w14:textId="77777777" w:rsidR="00A738BD" w:rsidRPr="00B95AAD" w:rsidRDefault="00A738BD" w:rsidP="00ED6E0C">
            <w:pPr>
              <w:widowControl w:val="0"/>
              <w:kinsoku w:val="0"/>
              <w:overflowPunct w:val="0"/>
              <w:spacing w:line="244"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115.317 (a)</w:t>
            </w:r>
          </w:p>
          <w:p w14:paraId="26E2EC6A" w14:textId="77777777" w:rsidR="00A738BD" w:rsidRPr="00B95AAD" w:rsidRDefault="00A738BD" w:rsidP="00ED6E0C">
            <w:pPr>
              <w:widowControl w:val="0"/>
              <w:kinsoku w:val="0"/>
              <w:overflowPunct w:val="0"/>
              <w:spacing w:before="22" w:after="14" w:line="244" w:lineRule="exact"/>
              <w:ind w:right="3806"/>
              <w:jc w:val="right"/>
              <w:textAlignment w:val="baseline"/>
              <w:rPr>
                <w:rFonts w:asciiTheme="minorHAnsi" w:hAnsiTheme="minorHAnsi" w:cstheme="minorHAnsi"/>
                <w:b/>
                <w:bCs/>
                <w:sz w:val="20"/>
              </w:rPr>
            </w:pPr>
            <w:r w:rsidRPr="00B95AAD">
              <w:rPr>
                <w:rFonts w:asciiTheme="minorHAnsi" w:hAnsiTheme="minorHAnsi" w:cstheme="minorHAnsi"/>
                <w:b/>
                <w:bCs/>
                <w:sz w:val="20"/>
              </w:rPr>
              <w:t>Hiring and Promotion Decisions</w:t>
            </w:r>
          </w:p>
        </w:tc>
      </w:tr>
      <w:tr w:rsidR="00A738BD" w:rsidRPr="00B95AAD" w14:paraId="627E8AFB" w14:textId="77777777" w:rsidTr="00ED6E0C">
        <w:trPr>
          <w:trHeight w:hRule="exact" w:val="2659"/>
        </w:trPr>
        <w:tc>
          <w:tcPr>
            <w:tcW w:w="10536" w:type="dxa"/>
            <w:tcBorders>
              <w:top w:val="single" w:sz="4" w:space="0" w:color="auto"/>
              <w:left w:val="single" w:sz="4" w:space="0" w:color="auto"/>
              <w:bottom w:val="single" w:sz="4" w:space="0" w:color="auto"/>
              <w:right w:val="single" w:sz="4" w:space="0" w:color="auto"/>
            </w:tcBorders>
          </w:tcPr>
          <w:p w14:paraId="5875D292" w14:textId="77777777" w:rsidR="00A738BD" w:rsidRPr="00FF3160" w:rsidRDefault="00A738BD" w:rsidP="00ED6E0C">
            <w:pPr>
              <w:pStyle w:val="ListParagraph"/>
              <w:widowControl w:val="0"/>
              <w:numPr>
                <w:ilvl w:val="4"/>
                <w:numId w:val="37"/>
              </w:numPr>
              <w:kinsoku w:val="0"/>
              <w:overflowPunct w:val="0"/>
              <w:spacing w:line="264" w:lineRule="exact"/>
              <w:ind w:left="523" w:right="324"/>
              <w:textAlignment w:val="baseline"/>
              <w:rPr>
                <w:rFonts w:asciiTheme="minorHAnsi" w:hAnsiTheme="minorHAnsi" w:cstheme="minorHAnsi"/>
                <w:sz w:val="24"/>
                <w:szCs w:val="24"/>
              </w:rPr>
            </w:pPr>
            <w:r w:rsidRPr="00FF3160">
              <w:rPr>
                <w:rFonts w:asciiTheme="minorHAnsi" w:hAnsiTheme="minorHAnsi" w:cstheme="minorHAnsi"/>
                <w:sz w:val="22"/>
                <w:szCs w:val="22"/>
              </w:rPr>
              <w:t>The agency shall not hire or promote anyone who may have contact with residents, and shall not enlist the services of any contractor who may have contact with residents, who—</w:t>
            </w:r>
          </w:p>
          <w:p w14:paraId="3B1C0481" w14:textId="77777777" w:rsidR="00A738BD" w:rsidRPr="00B95AAD" w:rsidRDefault="00A738BD" w:rsidP="00ED6E0C">
            <w:pPr>
              <w:widowControl w:val="0"/>
              <w:numPr>
                <w:ilvl w:val="0"/>
                <w:numId w:val="28"/>
              </w:numPr>
              <w:kinsoku w:val="0"/>
              <w:overflowPunct w:val="0"/>
              <w:autoSpaceDE w:val="0"/>
              <w:autoSpaceDN w:val="0"/>
              <w:adjustRightInd w:val="0"/>
              <w:spacing w:before="271" w:line="264" w:lineRule="exact"/>
              <w:ind w:right="324"/>
              <w:textAlignment w:val="baseline"/>
              <w:rPr>
                <w:rFonts w:asciiTheme="minorHAnsi" w:hAnsiTheme="minorHAnsi" w:cstheme="minorHAnsi"/>
                <w:sz w:val="22"/>
                <w:szCs w:val="22"/>
              </w:rPr>
            </w:pPr>
            <w:r w:rsidRPr="00B95AAD">
              <w:rPr>
                <w:rFonts w:asciiTheme="minorHAnsi" w:hAnsiTheme="minorHAnsi" w:cstheme="minorHAnsi"/>
                <w:sz w:val="22"/>
                <w:szCs w:val="22"/>
              </w:rPr>
              <w:t>Has engaged in sexual abuse in a prison, jail, lockup, community confinement facility, juvenile facility, or other institution (as defined in 42 U.S.C. 1997);</w:t>
            </w:r>
          </w:p>
          <w:p w14:paraId="3CE59E0F" w14:textId="77777777" w:rsidR="00A738BD" w:rsidRPr="00B95AAD" w:rsidRDefault="00A738BD" w:rsidP="00ED6E0C">
            <w:pPr>
              <w:widowControl w:val="0"/>
              <w:numPr>
                <w:ilvl w:val="0"/>
                <w:numId w:val="28"/>
              </w:numPr>
              <w:kinsoku w:val="0"/>
              <w:overflowPunct w:val="0"/>
              <w:autoSpaceDE w:val="0"/>
              <w:autoSpaceDN w:val="0"/>
              <w:adjustRightInd w:val="0"/>
              <w:spacing w:before="2" w:line="264" w:lineRule="exact"/>
              <w:ind w:right="216"/>
              <w:textAlignment w:val="baseline"/>
              <w:rPr>
                <w:rFonts w:asciiTheme="minorHAnsi" w:hAnsiTheme="minorHAnsi" w:cstheme="minorHAnsi"/>
                <w:spacing w:val="2"/>
                <w:sz w:val="22"/>
                <w:szCs w:val="22"/>
              </w:rPr>
            </w:pPr>
            <w:r w:rsidRPr="00B95AAD">
              <w:rPr>
                <w:rFonts w:asciiTheme="minorHAnsi" w:hAnsiTheme="minorHAnsi" w:cstheme="minorHAnsi"/>
                <w:spacing w:val="2"/>
                <w:sz w:val="22"/>
                <w:szCs w:val="22"/>
              </w:rPr>
              <w:t>Has been convicted of engaging or attempting to engage in sexual activity in the community facilitated by force, overt or implied threats of force, or coercion, or if the victim did not consent or was unable to consent or refuse; or</w:t>
            </w:r>
          </w:p>
          <w:p w14:paraId="4FED6D14" w14:textId="77777777" w:rsidR="00A738BD" w:rsidRPr="00B95AAD" w:rsidRDefault="00A738BD" w:rsidP="00ED6E0C">
            <w:pPr>
              <w:widowControl w:val="0"/>
              <w:numPr>
                <w:ilvl w:val="0"/>
                <w:numId w:val="28"/>
              </w:numPr>
              <w:kinsoku w:val="0"/>
              <w:overflowPunct w:val="0"/>
              <w:autoSpaceDE w:val="0"/>
              <w:autoSpaceDN w:val="0"/>
              <w:adjustRightInd w:val="0"/>
              <w:spacing w:line="264" w:lineRule="exact"/>
              <w:ind w:right="324"/>
              <w:textAlignment w:val="baseline"/>
              <w:rPr>
                <w:rFonts w:asciiTheme="minorHAnsi" w:hAnsiTheme="minorHAnsi" w:cstheme="minorHAnsi"/>
                <w:sz w:val="22"/>
                <w:szCs w:val="22"/>
              </w:rPr>
            </w:pPr>
            <w:r w:rsidRPr="00B95AAD">
              <w:rPr>
                <w:rFonts w:asciiTheme="minorHAnsi" w:hAnsiTheme="minorHAnsi" w:cstheme="minorHAnsi"/>
                <w:sz w:val="22"/>
                <w:szCs w:val="22"/>
              </w:rPr>
              <w:t>Has been civilly or administratively adjudicated to have engaged in the activity described in paragraph (a) (2) of this section.</w:t>
            </w:r>
          </w:p>
        </w:tc>
      </w:tr>
      <w:tr w:rsidR="00A738BD" w:rsidRPr="00B95AAD" w14:paraId="23039173" w14:textId="77777777" w:rsidTr="00ED6E0C">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2BA69C8C" w14:textId="77777777" w:rsidR="00A738BD" w:rsidRPr="00B95AAD" w:rsidRDefault="00A738BD" w:rsidP="00ED6E0C">
            <w:pPr>
              <w:widowControl w:val="0"/>
              <w:kinsoku w:val="0"/>
              <w:overflowPunct w:val="0"/>
              <w:spacing w:line="255"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115.317 (d)</w:t>
            </w:r>
          </w:p>
          <w:p w14:paraId="31D066C6" w14:textId="77777777" w:rsidR="00A738BD" w:rsidRPr="00B95AAD" w:rsidRDefault="00A738BD" w:rsidP="00ED6E0C">
            <w:pPr>
              <w:widowControl w:val="0"/>
              <w:kinsoku w:val="0"/>
              <w:overflowPunct w:val="0"/>
              <w:spacing w:before="24" w:after="19" w:line="244" w:lineRule="exact"/>
              <w:ind w:right="3806"/>
              <w:jc w:val="right"/>
              <w:textAlignment w:val="baseline"/>
              <w:rPr>
                <w:rFonts w:asciiTheme="minorHAnsi" w:hAnsiTheme="minorHAnsi" w:cstheme="minorHAnsi"/>
                <w:b/>
                <w:bCs/>
                <w:sz w:val="20"/>
              </w:rPr>
            </w:pPr>
            <w:r w:rsidRPr="00B95AAD">
              <w:rPr>
                <w:rFonts w:asciiTheme="minorHAnsi" w:hAnsiTheme="minorHAnsi" w:cstheme="minorHAnsi"/>
                <w:b/>
                <w:bCs/>
                <w:sz w:val="20"/>
              </w:rPr>
              <w:t>Hiring and Promotion Decisions</w:t>
            </w:r>
          </w:p>
        </w:tc>
      </w:tr>
      <w:tr w:rsidR="00A738BD" w:rsidRPr="00B95AAD" w14:paraId="363030F1" w14:textId="77777777" w:rsidTr="00ED6E0C">
        <w:trPr>
          <w:trHeight w:hRule="exact" w:val="572"/>
        </w:trPr>
        <w:tc>
          <w:tcPr>
            <w:tcW w:w="10536" w:type="dxa"/>
            <w:tcBorders>
              <w:top w:val="single" w:sz="4" w:space="0" w:color="auto"/>
              <w:left w:val="single" w:sz="4" w:space="0" w:color="auto"/>
              <w:bottom w:val="single" w:sz="4" w:space="0" w:color="auto"/>
              <w:right w:val="single" w:sz="4" w:space="0" w:color="auto"/>
            </w:tcBorders>
          </w:tcPr>
          <w:p w14:paraId="5AEFA23F" w14:textId="77777777" w:rsidR="00A738BD" w:rsidRPr="00B95AAD" w:rsidRDefault="00A738BD" w:rsidP="00ED6E0C">
            <w:pPr>
              <w:widowControl w:val="0"/>
              <w:numPr>
                <w:ilvl w:val="0"/>
                <w:numId w:val="29"/>
              </w:numPr>
              <w:kinsoku w:val="0"/>
              <w:overflowPunct w:val="0"/>
              <w:autoSpaceDE w:val="0"/>
              <w:autoSpaceDN w:val="0"/>
              <w:adjustRightInd w:val="0"/>
              <w:spacing w:after="28" w:line="271" w:lineRule="exact"/>
              <w:ind w:right="540"/>
              <w:textAlignment w:val="baseline"/>
              <w:rPr>
                <w:rFonts w:asciiTheme="minorHAnsi" w:hAnsiTheme="minorHAnsi" w:cstheme="minorHAnsi"/>
                <w:sz w:val="20"/>
              </w:rPr>
            </w:pPr>
            <w:r w:rsidRPr="00B95AAD">
              <w:rPr>
                <w:rFonts w:asciiTheme="minorHAnsi" w:hAnsiTheme="minorHAnsi" w:cstheme="minorHAnsi"/>
                <w:sz w:val="20"/>
              </w:rPr>
              <w:t>The agency shall also perform a criminal background records check, and consult applicable child abuse registries, before enlisting the services of any contractor who may have contact with residents.</w:t>
            </w:r>
          </w:p>
        </w:tc>
      </w:tr>
      <w:tr w:rsidR="00A738BD" w:rsidRPr="00B95AAD" w14:paraId="18B45449" w14:textId="77777777" w:rsidTr="00ED6E0C">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71D25029" w14:textId="77777777" w:rsidR="00A738BD" w:rsidRPr="00B95AAD" w:rsidRDefault="00A738BD" w:rsidP="00ED6E0C">
            <w:pPr>
              <w:widowControl w:val="0"/>
              <w:kinsoku w:val="0"/>
              <w:overflowPunct w:val="0"/>
              <w:spacing w:line="244"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115.317 (e)</w:t>
            </w:r>
          </w:p>
          <w:p w14:paraId="2C5A2118" w14:textId="77777777" w:rsidR="00A738BD" w:rsidRPr="00B95AAD" w:rsidRDefault="00A738BD" w:rsidP="00ED6E0C">
            <w:pPr>
              <w:widowControl w:val="0"/>
              <w:kinsoku w:val="0"/>
              <w:overflowPunct w:val="0"/>
              <w:spacing w:before="20" w:after="29" w:line="244" w:lineRule="exact"/>
              <w:ind w:right="3806"/>
              <w:jc w:val="right"/>
              <w:textAlignment w:val="baseline"/>
              <w:rPr>
                <w:rFonts w:asciiTheme="minorHAnsi" w:hAnsiTheme="minorHAnsi" w:cstheme="minorHAnsi"/>
                <w:b/>
                <w:bCs/>
                <w:sz w:val="20"/>
              </w:rPr>
            </w:pPr>
            <w:r w:rsidRPr="00B95AAD">
              <w:rPr>
                <w:rFonts w:asciiTheme="minorHAnsi" w:hAnsiTheme="minorHAnsi" w:cstheme="minorHAnsi"/>
                <w:b/>
                <w:bCs/>
                <w:sz w:val="20"/>
              </w:rPr>
              <w:t>Hiring and Promotion Decisions</w:t>
            </w:r>
          </w:p>
        </w:tc>
      </w:tr>
      <w:tr w:rsidR="00A738BD" w:rsidRPr="00B95AAD" w14:paraId="2C6F26F4" w14:textId="77777777" w:rsidTr="00ED6E0C">
        <w:trPr>
          <w:trHeight w:hRule="exact" w:val="849"/>
        </w:trPr>
        <w:tc>
          <w:tcPr>
            <w:tcW w:w="10536" w:type="dxa"/>
            <w:tcBorders>
              <w:top w:val="single" w:sz="4" w:space="0" w:color="auto"/>
              <w:left w:val="single" w:sz="4" w:space="0" w:color="auto"/>
              <w:bottom w:val="single" w:sz="4" w:space="0" w:color="auto"/>
              <w:right w:val="single" w:sz="4" w:space="0" w:color="auto"/>
            </w:tcBorders>
          </w:tcPr>
          <w:p w14:paraId="591241B2" w14:textId="77777777" w:rsidR="00A738BD" w:rsidRPr="00B95AAD" w:rsidRDefault="00A738BD" w:rsidP="00ED6E0C">
            <w:pPr>
              <w:widowControl w:val="0"/>
              <w:numPr>
                <w:ilvl w:val="0"/>
                <w:numId w:val="29"/>
              </w:numPr>
              <w:kinsoku w:val="0"/>
              <w:overflowPunct w:val="0"/>
              <w:autoSpaceDE w:val="0"/>
              <w:autoSpaceDN w:val="0"/>
              <w:adjustRightInd w:val="0"/>
              <w:spacing w:after="9" w:line="275" w:lineRule="exact"/>
              <w:ind w:right="540"/>
              <w:textAlignment w:val="baseline"/>
              <w:rPr>
                <w:rFonts w:asciiTheme="minorHAnsi" w:hAnsiTheme="minorHAnsi" w:cstheme="minorHAnsi"/>
                <w:sz w:val="20"/>
              </w:rPr>
            </w:pPr>
            <w:r w:rsidRPr="00B95AAD">
              <w:rPr>
                <w:rFonts w:asciiTheme="minorHAnsi" w:hAnsiTheme="minorHAnsi" w:cstheme="minorHAnsi"/>
                <w:sz w:val="20"/>
              </w:rPr>
              <w:t>The agency shall either conduct criminal background records checks at least every five years of current employees and contractors who may have contact with residents or have in place a system for otherwise capturing such information for current employees.</w:t>
            </w:r>
          </w:p>
        </w:tc>
      </w:tr>
      <w:tr w:rsidR="00A738BD" w:rsidRPr="00B95AAD" w14:paraId="6F1F1E72" w14:textId="77777777" w:rsidTr="00ED6E0C">
        <w:trPr>
          <w:trHeight w:hRule="exact" w:val="557"/>
        </w:trPr>
        <w:tc>
          <w:tcPr>
            <w:tcW w:w="10536" w:type="dxa"/>
            <w:tcBorders>
              <w:top w:val="single" w:sz="4" w:space="0" w:color="auto"/>
              <w:left w:val="single" w:sz="4" w:space="0" w:color="auto"/>
              <w:bottom w:val="single" w:sz="4" w:space="0" w:color="auto"/>
              <w:right w:val="single" w:sz="4" w:space="0" w:color="auto"/>
            </w:tcBorders>
          </w:tcPr>
          <w:p w14:paraId="3F361796" w14:textId="77777777" w:rsidR="00A738BD" w:rsidRPr="00B95AAD" w:rsidRDefault="00A738BD" w:rsidP="00ED6E0C">
            <w:pPr>
              <w:widowControl w:val="0"/>
              <w:kinsoku w:val="0"/>
              <w:overflowPunct w:val="0"/>
              <w:spacing w:line="244"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115.332 (a)</w:t>
            </w:r>
          </w:p>
          <w:p w14:paraId="1933B122" w14:textId="77777777" w:rsidR="00A738BD" w:rsidRPr="00B95AAD" w:rsidRDefault="00A738BD" w:rsidP="00ED6E0C">
            <w:pPr>
              <w:widowControl w:val="0"/>
              <w:kinsoku w:val="0"/>
              <w:overflowPunct w:val="0"/>
              <w:spacing w:before="32" w:after="14" w:line="246" w:lineRule="exact"/>
              <w:ind w:right="3536"/>
              <w:jc w:val="right"/>
              <w:textAlignment w:val="baseline"/>
              <w:rPr>
                <w:rFonts w:asciiTheme="minorHAnsi" w:hAnsiTheme="minorHAnsi" w:cstheme="minorHAnsi"/>
                <w:b/>
                <w:bCs/>
                <w:sz w:val="20"/>
              </w:rPr>
            </w:pPr>
            <w:r w:rsidRPr="00B95AAD">
              <w:rPr>
                <w:rFonts w:asciiTheme="minorHAnsi" w:hAnsiTheme="minorHAnsi" w:cstheme="minorHAnsi"/>
                <w:b/>
                <w:bCs/>
                <w:sz w:val="20"/>
              </w:rPr>
              <w:t>Volunteer and contractor training.</w:t>
            </w:r>
          </w:p>
        </w:tc>
      </w:tr>
      <w:tr w:rsidR="00A738BD" w:rsidRPr="00B95AAD" w14:paraId="03609535" w14:textId="77777777" w:rsidTr="00ED6E0C">
        <w:trPr>
          <w:trHeight w:hRule="exact" w:val="855"/>
        </w:trPr>
        <w:tc>
          <w:tcPr>
            <w:tcW w:w="10536" w:type="dxa"/>
            <w:tcBorders>
              <w:top w:val="single" w:sz="4" w:space="0" w:color="auto"/>
              <w:left w:val="single" w:sz="4" w:space="0" w:color="auto"/>
              <w:bottom w:val="single" w:sz="4" w:space="0" w:color="auto"/>
              <w:right w:val="single" w:sz="4" w:space="0" w:color="auto"/>
            </w:tcBorders>
          </w:tcPr>
          <w:p w14:paraId="17DFE4FE" w14:textId="77777777" w:rsidR="00A738BD" w:rsidRPr="00B95AAD" w:rsidRDefault="00A738BD" w:rsidP="00ED6E0C">
            <w:pPr>
              <w:widowControl w:val="0"/>
              <w:numPr>
                <w:ilvl w:val="0"/>
                <w:numId w:val="30"/>
              </w:numPr>
              <w:kinsoku w:val="0"/>
              <w:overflowPunct w:val="0"/>
              <w:autoSpaceDE w:val="0"/>
              <w:autoSpaceDN w:val="0"/>
              <w:adjustRightInd w:val="0"/>
              <w:spacing w:after="25" w:line="276" w:lineRule="exact"/>
              <w:ind w:right="504"/>
              <w:textAlignment w:val="baseline"/>
              <w:rPr>
                <w:rFonts w:asciiTheme="minorHAnsi" w:hAnsiTheme="minorHAnsi" w:cstheme="minorHAnsi"/>
                <w:sz w:val="20"/>
              </w:rPr>
            </w:pPr>
            <w:r w:rsidRPr="00B95AAD">
              <w:rPr>
                <w:rFonts w:asciiTheme="minorHAnsi" w:hAnsiTheme="minorHAnsi" w:cstheme="minorHAnsi"/>
                <w:sz w:val="20"/>
              </w:rPr>
              <w:t>The agency shall ensure that all volunteers and contractors who have contact with residents have been trained on their responsibilities under the agency's sexual abuse and sexual harassment prevention, detection, and response policies and procedures.</w:t>
            </w:r>
          </w:p>
        </w:tc>
      </w:tr>
      <w:tr w:rsidR="00A738BD" w:rsidRPr="00B95AAD" w14:paraId="00BB8B76" w14:textId="77777777" w:rsidTr="00ED6E0C">
        <w:trPr>
          <w:trHeight w:hRule="exact" w:val="556"/>
        </w:trPr>
        <w:tc>
          <w:tcPr>
            <w:tcW w:w="10536" w:type="dxa"/>
            <w:tcBorders>
              <w:top w:val="single" w:sz="4" w:space="0" w:color="auto"/>
              <w:left w:val="single" w:sz="4" w:space="0" w:color="auto"/>
              <w:bottom w:val="single" w:sz="4" w:space="0" w:color="auto"/>
              <w:right w:val="single" w:sz="4" w:space="0" w:color="auto"/>
            </w:tcBorders>
          </w:tcPr>
          <w:p w14:paraId="2B48B6D2" w14:textId="77777777" w:rsidR="00A738BD" w:rsidRPr="00B95AAD" w:rsidRDefault="00A738BD" w:rsidP="00ED6E0C">
            <w:pPr>
              <w:widowControl w:val="0"/>
              <w:kinsoku w:val="0"/>
              <w:overflowPunct w:val="0"/>
              <w:spacing w:line="244"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115.332 (b)</w:t>
            </w:r>
          </w:p>
          <w:p w14:paraId="1F9A6258" w14:textId="77777777" w:rsidR="00A738BD" w:rsidRPr="00B95AAD" w:rsidRDefault="00A738BD" w:rsidP="00ED6E0C">
            <w:pPr>
              <w:widowControl w:val="0"/>
              <w:kinsoku w:val="0"/>
              <w:overflowPunct w:val="0"/>
              <w:spacing w:before="32" w:after="14" w:line="247" w:lineRule="exact"/>
              <w:ind w:right="3536"/>
              <w:jc w:val="right"/>
              <w:textAlignment w:val="baseline"/>
              <w:rPr>
                <w:rFonts w:asciiTheme="minorHAnsi" w:hAnsiTheme="minorHAnsi" w:cstheme="minorHAnsi"/>
                <w:b/>
                <w:bCs/>
                <w:sz w:val="20"/>
              </w:rPr>
            </w:pPr>
            <w:r w:rsidRPr="00B95AAD">
              <w:rPr>
                <w:rFonts w:asciiTheme="minorHAnsi" w:hAnsiTheme="minorHAnsi" w:cstheme="minorHAnsi"/>
                <w:b/>
                <w:bCs/>
                <w:sz w:val="20"/>
              </w:rPr>
              <w:t>Volunteer and contractor training.</w:t>
            </w:r>
          </w:p>
        </w:tc>
      </w:tr>
      <w:tr w:rsidR="00A738BD" w:rsidRPr="00B95AAD" w14:paraId="34248EF0" w14:textId="77777777" w:rsidTr="00ED6E0C">
        <w:trPr>
          <w:trHeight w:hRule="exact" w:val="1133"/>
        </w:trPr>
        <w:tc>
          <w:tcPr>
            <w:tcW w:w="10536" w:type="dxa"/>
            <w:tcBorders>
              <w:top w:val="single" w:sz="4" w:space="0" w:color="auto"/>
              <w:left w:val="single" w:sz="4" w:space="0" w:color="auto"/>
              <w:bottom w:val="single" w:sz="4" w:space="0" w:color="auto"/>
              <w:right w:val="single" w:sz="4" w:space="0" w:color="auto"/>
            </w:tcBorders>
          </w:tcPr>
          <w:p w14:paraId="35E1D7E7" w14:textId="77777777" w:rsidR="00A738BD" w:rsidRPr="00B95AAD" w:rsidRDefault="00A738BD" w:rsidP="00ED6E0C">
            <w:pPr>
              <w:widowControl w:val="0"/>
              <w:numPr>
                <w:ilvl w:val="0"/>
                <w:numId w:val="30"/>
              </w:numPr>
              <w:kinsoku w:val="0"/>
              <w:overflowPunct w:val="0"/>
              <w:autoSpaceDE w:val="0"/>
              <w:autoSpaceDN w:val="0"/>
              <w:adjustRightInd w:val="0"/>
              <w:spacing w:after="19" w:line="277" w:lineRule="exact"/>
              <w:ind w:right="360"/>
              <w:textAlignment w:val="baseline"/>
              <w:rPr>
                <w:rFonts w:asciiTheme="minorHAnsi" w:hAnsiTheme="minorHAnsi" w:cstheme="minorHAnsi"/>
                <w:sz w:val="20"/>
              </w:rPr>
            </w:pPr>
            <w:r w:rsidRPr="00B95AAD">
              <w:rPr>
                <w:rFonts w:asciiTheme="minorHAnsi" w:hAnsiTheme="minorHAnsi" w:cstheme="minorHAnsi"/>
                <w:sz w:val="20"/>
              </w:rPr>
              <w:t>The level and type of training provided to volunteers and contractors shall be based on the services they provide and level of contact they have with residents, but all volunteers and contractors who have contact with residents shall be notified of the agency's zero-tolerance policy regarding sexual abuse and sexual harassment and informed how to report such incidents.</w:t>
            </w:r>
          </w:p>
        </w:tc>
      </w:tr>
      <w:tr w:rsidR="00A738BD" w:rsidRPr="00B95AAD" w14:paraId="3B52F865" w14:textId="77777777" w:rsidTr="00ED6E0C">
        <w:trPr>
          <w:trHeight w:hRule="exact" w:val="562"/>
        </w:trPr>
        <w:tc>
          <w:tcPr>
            <w:tcW w:w="10536" w:type="dxa"/>
            <w:tcBorders>
              <w:top w:val="single" w:sz="4" w:space="0" w:color="auto"/>
              <w:left w:val="single" w:sz="4" w:space="0" w:color="auto"/>
              <w:bottom w:val="single" w:sz="4" w:space="0" w:color="auto"/>
              <w:right w:val="single" w:sz="4" w:space="0" w:color="auto"/>
            </w:tcBorders>
          </w:tcPr>
          <w:p w14:paraId="798C6034" w14:textId="77777777" w:rsidR="00A738BD" w:rsidRPr="00B95AAD" w:rsidRDefault="00A738BD" w:rsidP="00ED6E0C">
            <w:pPr>
              <w:widowControl w:val="0"/>
              <w:kinsoku w:val="0"/>
              <w:overflowPunct w:val="0"/>
              <w:spacing w:line="245" w:lineRule="exact"/>
              <w:ind w:right="4680"/>
              <w:jc w:val="right"/>
              <w:textAlignment w:val="baseline"/>
              <w:rPr>
                <w:rFonts w:asciiTheme="minorHAnsi" w:hAnsiTheme="minorHAnsi" w:cstheme="minorHAnsi"/>
                <w:b/>
                <w:bCs/>
                <w:sz w:val="20"/>
              </w:rPr>
            </w:pPr>
            <w:r w:rsidRPr="00B95AAD">
              <w:rPr>
                <w:rFonts w:asciiTheme="minorHAnsi" w:hAnsiTheme="minorHAnsi" w:cstheme="minorHAnsi"/>
                <w:b/>
                <w:bCs/>
                <w:sz w:val="20"/>
              </w:rPr>
              <w:t>115.332 (c)</w:t>
            </w:r>
          </w:p>
          <w:p w14:paraId="1953B4FC" w14:textId="77777777" w:rsidR="00A738BD" w:rsidRPr="00B95AAD" w:rsidRDefault="00A738BD" w:rsidP="00ED6E0C">
            <w:pPr>
              <w:widowControl w:val="0"/>
              <w:kinsoku w:val="0"/>
              <w:overflowPunct w:val="0"/>
              <w:spacing w:before="35" w:after="23" w:line="244" w:lineRule="exact"/>
              <w:ind w:right="3536"/>
              <w:jc w:val="right"/>
              <w:textAlignment w:val="baseline"/>
              <w:rPr>
                <w:rFonts w:asciiTheme="minorHAnsi" w:hAnsiTheme="minorHAnsi" w:cstheme="minorHAnsi"/>
                <w:b/>
                <w:bCs/>
                <w:sz w:val="20"/>
              </w:rPr>
            </w:pPr>
            <w:r w:rsidRPr="00B95AAD">
              <w:rPr>
                <w:rFonts w:asciiTheme="minorHAnsi" w:hAnsiTheme="minorHAnsi" w:cstheme="minorHAnsi"/>
                <w:b/>
                <w:bCs/>
                <w:sz w:val="20"/>
              </w:rPr>
              <w:t>Volunteer and contractor training.</w:t>
            </w:r>
          </w:p>
        </w:tc>
      </w:tr>
      <w:tr w:rsidR="00A738BD" w:rsidRPr="00B95AAD" w14:paraId="5E32CF89" w14:textId="77777777" w:rsidTr="00ED6E0C">
        <w:trPr>
          <w:trHeight w:hRule="exact" w:val="609"/>
        </w:trPr>
        <w:tc>
          <w:tcPr>
            <w:tcW w:w="10536" w:type="dxa"/>
            <w:tcBorders>
              <w:top w:val="single" w:sz="4" w:space="0" w:color="auto"/>
              <w:left w:val="single" w:sz="4" w:space="0" w:color="auto"/>
              <w:bottom w:val="single" w:sz="4" w:space="0" w:color="auto"/>
              <w:right w:val="single" w:sz="4" w:space="0" w:color="auto"/>
            </w:tcBorders>
          </w:tcPr>
          <w:p w14:paraId="79101427" w14:textId="77777777" w:rsidR="00A738BD" w:rsidRPr="00B95AAD" w:rsidRDefault="00A738BD" w:rsidP="00ED6E0C">
            <w:pPr>
              <w:widowControl w:val="0"/>
              <w:numPr>
                <w:ilvl w:val="0"/>
                <w:numId w:val="30"/>
              </w:numPr>
              <w:kinsoku w:val="0"/>
              <w:overflowPunct w:val="0"/>
              <w:autoSpaceDE w:val="0"/>
              <w:autoSpaceDN w:val="0"/>
              <w:adjustRightInd w:val="0"/>
              <w:spacing w:after="29" w:line="271" w:lineRule="exact"/>
              <w:ind w:right="648"/>
              <w:textAlignment w:val="baseline"/>
              <w:rPr>
                <w:rFonts w:asciiTheme="minorHAnsi" w:hAnsiTheme="minorHAnsi" w:cstheme="minorHAnsi"/>
                <w:sz w:val="20"/>
              </w:rPr>
            </w:pPr>
            <w:r w:rsidRPr="00B95AAD">
              <w:rPr>
                <w:rFonts w:asciiTheme="minorHAnsi" w:hAnsiTheme="minorHAnsi" w:cstheme="minorHAnsi"/>
                <w:sz w:val="20"/>
              </w:rPr>
              <w:t>The agency shall maintain documentation confirming that volunteers and contractors understand the training they have received.</w:t>
            </w:r>
          </w:p>
          <w:p w14:paraId="78E217B9"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14B50248"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7F25312F"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50DCDEA5"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44564279"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3C40F054"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22508E39"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076CF408"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79DA89C8"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4FE4A44F" w14:textId="77777777" w:rsidR="00A738BD" w:rsidRPr="00B95AAD" w:rsidRDefault="00A738BD" w:rsidP="00ED6E0C">
            <w:pPr>
              <w:widowControl w:val="0"/>
              <w:autoSpaceDE w:val="0"/>
              <w:autoSpaceDN w:val="0"/>
              <w:adjustRightInd w:val="0"/>
              <w:rPr>
                <w:rFonts w:asciiTheme="minorHAnsi" w:hAnsiTheme="minorHAnsi" w:cstheme="minorHAnsi"/>
                <w:sz w:val="20"/>
              </w:rPr>
            </w:pPr>
          </w:p>
          <w:p w14:paraId="11803ED9" w14:textId="77777777" w:rsidR="00A738BD" w:rsidRPr="00B95AAD" w:rsidRDefault="00A738BD" w:rsidP="00ED6E0C">
            <w:pPr>
              <w:widowControl w:val="0"/>
              <w:tabs>
                <w:tab w:val="left" w:pos="4652"/>
              </w:tabs>
              <w:autoSpaceDE w:val="0"/>
              <w:autoSpaceDN w:val="0"/>
              <w:adjustRightInd w:val="0"/>
              <w:rPr>
                <w:rFonts w:asciiTheme="minorHAnsi" w:hAnsiTheme="minorHAnsi" w:cstheme="minorHAnsi"/>
                <w:sz w:val="20"/>
              </w:rPr>
            </w:pPr>
            <w:r w:rsidRPr="00B95AAD">
              <w:rPr>
                <w:rFonts w:asciiTheme="minorHAnsi" w:hAnsiTheme="minorHAnsi" w:cstheme="minorHAnsi"/>
                <w:sz w:val="20"/>
              </w:rPr>
              <w:tab/>
            </w:r>
          </w:p>
          <w:p w14:paraId="7FF7BDA1" w14:textId="77777777" w:rsidR="00A738BD" w:rsidRPr="00B95AAD" w:rsidRDefault="00A738BD" w:rsidP="00ED6E0C">
            <w:pPr>
              <w:widowControl w:val="0"/>
              <w:autoSpaceDE w:val="0"/>
              <w:autoSpaceDN w:val="0"/>
              <w:adjustRightInd w:val="0"/>
              <w:rPr>
                <w:rFonts w:asciiTheme="minorHAnsi" w:eastAsiaTheme="minorEastAsia" w:hAnsiTheme="minorHAnsi" w:cstheme="minorHAnsi"/>
                <w:sz w:val="20"/>
              </w:rPr>
            </w:pPr>
          </w:p>
        </w:tc>
      </w:tr>
    </w:tbl>
    <w:p w14:paraId="5E5092F5" w14:textId="77777777" w:rsidR="00A738BD" w:rsidRPr="004B1B8C" w:rsidRDefault="00A738BD" w:rsidP="00A738BD">
      <w:pPr>
        <w:autoSpaceDE w:val="0"/>
        <w:autoSpaceDN w:val="0"/>
        <w:adjustRightInd w:val="0"/>
        <w:rPr>
          <w:sz w:val="24"/>
          <w:szCs w:val="24"/>
        </w:rPr>
        <w:sectPr w:rsidR="00A738BD" w:rsidRPr="004B1B8C" w:rsidSect="00347835">
          <w:headerReference w:type="default" r:id="rId93"/>
          <w:footerReference w:type="default" r:id="rId94"/>
          <w:footerReference w:type="first" r:id="rId95"/>
          <w:pgSz w:w="12240" w:h="15840"/>
          <w:pgMar w:top="760" w:right="902" w:bottom="1800" w:left="782" w:header="720" w:footer="720" w:gutter="0"/>
          <w:cols w:space="720"/>
          <w:noEndnote/>
          <w:docGrid w:linePitch="354"/>
        </w:sectPr>
      </w:pPr>
    </w:p>
    <w:p w14:paraId="5422B930" w14:textId="77777777" w:rsidR="00A738BD" w:rsidRPr="0019175A" w:rsidRDefault="00A738BD" w:rsidP="00A738BD">
      <w:pPr>
        <w:tabs>
          <w:tab w:val="left" w:pos="3407"/>
        </w:tabs>
        <w:jc w:val="center"/>
        <w:rPr>
          <w:rFonts w:asciiTheme="minorHAnsi" w:hAnsiTheme="minorHAnsi" w:cstheme="minorHAnsi"/>
          <w:b/>
          <w:bCs/>
          <w:spacing w:val="5"/>
          <w:sz w:val="28"/>
          <w:szCs w:val="28"/>
        </w:rPr>
      </w:pPr>
      <w:r w:rsidRPr="0019175A">
        <w:rPr>
          <w:rFonts w:asciiTheme="minorHAnsi" w:hAnsiTheme="minorHAnsi" w:cstheme="minorHAnsi"/>
          <w:b/>
          <w:bCs/>
          <w:spacing w:val="5"/>
          <w:sz w:val="28"/>
          <w:szCs w:val="28"/>
        </w:rPr>
        <w:lastRenderedPageBreak/>
        <w:t>PRISON RAPE ELIMINATION ACT (PREA) CERTIFICATION</w:t>
      </w:r>
    </w:p>
    <w:p w14:paraId="53274DC3" w14:textId="77777777" w:rsidR="00A738BD" w:rsidRPr="00347835" w:rsidRDefault="00A738BD" w:rsidP="00A738BD">
      <w:pPr>
        <w:widowControl w:val="0"/>
        <w:kinsoku w:val="0"/>
        <w:overflowPunct w:val="0"/>
        <w:spacing w:before="680" w:line="291" w:lineRule="exact"/>
        <w:ind w:right="72"/>
        <w:textAlignment w:val="baseline"/>
        <w:rPr>
          <w:rFonts w:asciiTheme="minorHAnsi" w:hAnsiTheme="minorHAnsi" w:cstheme="minorHAnsi"/>
          <w:sz w:val="20"/>
        </w:rPr>
      </w:pPr>
      <w:r w:rsidRPr="00347835">
        <w:rPr>
          <w:rFonts w:asciiTheme="minorHAnsi" w:hAnsiTheme="minorHAnsi" w:cstheme="minorHAnsi"/>
          <w:sz w:val="20"/>
        </w:rPr>
        <w:t>PREA Law prohibits the department from hiring or promoting anyone who may have contact with youth, and shall not enlist the services of any contractor, who may have contact with youth, who:</w:t>
      </w:r>
    </w:p>
    <w:p w14:paraId="25DF1E30" w14:textId="77777777" w:rsidR="00A738BD" w:rsidRPr="00347835" w:rsidRDefault="00A738BD" w:rsidP="00A738BD">
      <w:pPr>
        <w:widowControl w:val="0"/>
        <w:numPr>
          <w:ilvl w:val="0"/>
          <w:numId w:val="31"/>
        </w:numPr>
        <w:tabs>
          <w:tab w:val="clear" w:pos="288"/>
        </w:tabs>
        <w:kinsoku w:val="0"/>
        <w:overflowPunct w:val="0"/>
        <w:autoSpaceDE w:val="0"/>
        <w:autoSpaceDN w:val="0"/>
        <w:adjustRightInd w:val="0"/>
        <w:spacing w:before="167" w:line="286" w:lineRule="exact"/>
        <w:ind w:left="360" w:right="216" w:hanging="360"/>
        <w:textAlignment w:val="baseline"/>
        <w:rPr>
          <w:rFonts w:asciiTheme="minorHAnsi" w:hAnsiTheme="minorHAnsi" w:cstheme="minorHAnsi"/>
          <w:sz w:val="20"/>
        </w:rPr>
      </w:pPr>
      <w:r w:rsidRPr="00347835">
        <w:rPr>
          <w:rFonts w:asciiTheme="minorHAnsi" w:hAnsiTheme="minorHAnsi" w:cstheme="minorHAnsi"/>
          <w:sz w:val="20"/>
        </w:rPr>
        <w:t>Has engaged in sexual abuse in a prison, jail, lockup, community confinement facility, juvenile facility, or other institution (as defined in 42 U.S.C. 1997);</w:t>
      </w:r>
    </w:p>
    <w:p w14:paraId="7B95E3F0" w14:textId="77777777" w:rsidR="00A738BD" w:rsidRPr="00347835" w:rsidRDefault="00A738BD" w:rsidP="00A738BD">
      <w:pPr>
        <w:widowControl w:val="0"/>
        <w:numPr>
          <w:ilvl w:val="0"/>
          <w:numId w:val="31"/>
        </w:numPr>
        <w:tabs>
          <w:tab w:val="clear" w:pos="288"/>
        </w:tabs>
        <w:kinsoku w:val="0"/>
        <w:overflowPunct w:val="0"/>
        <w:autoSpaceDE w:val="0"/>
        <w:autoSpaceDN w:val="0"/>
        <w:adjustRightInd w:val="0"/>
        <w:spacing w:before="160" w:line="287" w:lineRule="exact"/>
        <w:ind w:left="360" w:right="72" w:hanging="360"/>
        <w:textAlignment w:val="baseline"/>
        <w:rPr>
          <w:rFonts w:asciiTheme="minorHAnsi" w:hAnsiTheme="minorHAnsi" w:cstheme="minorHAnsi"/>
          <w:spacing w:val="-2"/>
          <w:sz w:val="20"/>
        </w:rPr>
      </w:pPr>
      <w:r w:rsidRPr="00347835">
        <w:rPr>
          <w:rFonts w:asciiTheme="minorHAnsi" w:hAnsiTheme="minorHAnsi" w:cstheme="minorHAnsi"/>
          <w:spacing w:val="-2"/>
          <w:sz w:val="20"/>
        </w:rPr>
        <w:t>Has been convicted of engaging or attempting to engage in sexual activity facilitated by force, overt or implied threats of force, or coercion, or if the victim did not consent or was unable to consent or refuse</w:t>
      </w:r>
    </w:p>
    <w:p w14:paraId="4056597C" w14:textId="77777777" w:rsidR="00A738BD" w:rsidRPr="00347835" w:rsidRDefault="00A738BD" w:rsidP="00A738BD">
      <w:pPr>
        <w:widowControl w:val="0"/>
        <w:numPr>
          <w:ilvl w:val="0"/>
          <w:numId w:val="31"/>
        </w:numPr>
        <w:tabs>
          <w:tab w:val="clear" w:pos="288"/>
        </w:tabs>
        <w:kinsoku w:val="0"/>
        <w:overflowPunct w:val="0"/>
        <w:autoSpaceDE w:val="0"/>
        <w:autoSpaceDN w:val="0"/>
        <w:adjustRightInd w:val="0"/>
        <w:spacing w:before="165" w:line="287" w:lineRule="exact"/>
        <w:ind w:left="360" w:right="144" w:hanging="360"/>
        <w:textAlignment w:val="baseline"/>
        <w:rPr>
          <w:rFonts w:asciiTheme="minorHAnsi" w:hAnsiTheme="minorHAnsi" w:cstheme="minorHAnsi"/>
          <w:sz w:val="20"/>
        </w:rPr>
      </w:pPr>
      <w:r w:rsidRPr="00347835">
        <w:rPr>
          <w:rFonts w:asciiTheme="minorHAnsi" w:hAnsiTheme="minorHAnsi" w:cstheme="minorHAnsi"/>
          <w:sz w:val="20"/>
        </w:rPr>
        <w:t>Has been civilly or administratively adjudicated to have engaged in the activity described in paragraph (b) (2) of this section.</w:t>
      </w:r>
    </w:p>
    <w:p w14:paraId="4BB3C815" w14:textId="77777777" w:rsidR="00A738BD" w:rsidRPr="00347835" w:rsidRDefault="00A738BD" w:rsidP="00A738BD">
      <w:pPr>
        <w:widowControl w:val="0"/>
        <w:kinsoku w:val="0"/>
        <w:overflowPunct w:val="0"/>
        <w:spacing w:before="677" w:line="224" w:lineRule="exact"/>
        <w:textAlignment w:val="baseline"/>
        <w:rPr>
          <w:rFonts w:asciiTheme="minorHAnsi" w:hAnsiTheme="minorHAnsi" w:cstheme="minorHAnsi"/>
          <w:b/>
          <w:bCs/>
          <w:spacing w:val="-2"/>
          <w:sz w:val="18"/>
          <w:szCs w:val="18"/>
        </w:rPr>
      </w:pPr>
      <w:r w:rsidRPr="00347835">
        <w:rPr>
          <w:rFonts w:asciiTheme="minorHAnsi" w:hAnsiTheme="minorHAnsi" w:cstheme="minorHAnsi"/>
          <w:b/>
          <w:bCs/>
          <w:spacing w:val="-2"/>
          <w:sz w:val="18"/>
          <w:szCs w:val="18"/>
        </w:rPr>
        <w:t>PLEASE ANSWER THE FOLLOWING QUESTIONS:</w:t>
      </w:r>
    </w:p>
    <w:p w14:paraId="4B0FA5E5" w14:textId="77777777" w:rsidR="00A738BD" w:rsidRPr="00347835" w:rsidRDefault="00A738BD" w:rsidP="00A738BD">
      <w:pPr>
        <w:widowControl w:val="0"/>
        <w:numPr>
          <w:ilvl w:val="0"/>
          <w:numId w:val="32"/>
        </w:numPr>
        <w:kinsoku w:val="0"/>
        <w:overflowPunct w:val="0"/>
        <w:autoSpaceDE w:val="0"/>
        <w:autoSpaceDN w:val="0"/>
        <w:adjustRightInd w:val="0"/>
        <w:spacing w:before="638" w:line="289" w:lineRule="exact"/>
        <w:ind w:right="216"/>
        <w:textAlignment w:val="baseline"/>
        <w:rPr>
          <w:rFonts w:asciiTheme="minorHAnsi" w:hAnsiTheme="minorHAnsi" w:cstheme="minorHAnsi"/>
          <w:spacing w:val="7"/>
          <w:sz w:val="20"/>
        </w:rPr>
      </w:pPr>
      <w:r w:rsidRPr="00347835">
        <w:rPr>
          <w:rFonts w:asciiTheme="minorHAnsi" w:hAnsiTheme="minorHAnsi" w:cstheme="minorHAnsi"/>
          <w:color w:val="FA3938"/>
          <w:spacing w:val="7"/>
          <w:sz w:val="20"/>
        </w:rPr>
        <w:t>Have you ever engaged in sexual misconduct, such as sexual abuse, in any confinement setting such as jails, prisons, and/or juvenile detention facilities?</w:t>
      </w:r>
      <w:r w:rsidRPr="00347835">
        <w:rPr>
          <w:rFonts w:asciiTheme="minorHAnsi" w:hAnsiTheme="minorHAnsi" w:cstheme="minorHAnsi"/>
          <w:spacing w:val="7"/>
          <w:sz w:val="20"/>
        </w:rPr>
        <w:t xml:space="preserve"> YES </w:t>
      </w:r>
      <w:r w:rsidRPr="00347835">
        <w:rPr>
          <w:rFonts w:asciiTheme="minorHAnsi" w:eastAsia="Wingdings" w:hAnsiTheme="minorHAnsi" w:cstheme="minorHAnsi"/>
          <w:spacing w:val="7"/>
          <w:sz w:val="20"/>
        </w:rPr>
        <w:t>q</w:t>
      </w:r>
      <w:r w:rsidRPr="00347835">
        <w:rPr>
          <w:rFonts w:asciiTheme="minorHAnsi" w:hAnsiTheme="minorHAnsi" w:cstheme="minorHAnsi"/>
          <w:spacing w:val="7"/>
          <w:sz w:val="20"/>
        </w:rPr>
        <w:t xml:space="preserve"> </w:t>
      </w:r>
      <w:r>
        <w:rPr>
          <w:rFonts w:asciiTheme="minorHAnsi" w:hAnsiTheme="minorHAnsi" w:cstheme="minorHAnsi"/>
          <w:spacing w:val="7"/>
          <w:sz w:val="20"/>
        </w:rPr>
        <w:tab/>
        <w:t xml:space="preserve">      </w:t>
      </w:r>
      <w:r w:rsidRPr="00347835">
        <w:rPr>
          <w:rFonts w:asciiTheme="minorHAnsi" w:hAnsiTheme="minorHAnsi" w:cstheme="minorHAnsi"/>
          <w:spacing w:val="7"/>
          <w:sz w:val="20"/>
        </w:rPr>
        <w:t xml:space="preserve">NO </w:t>
      </w:r>
      <w:r w:rsidRPr="00347835">
        <w:rPr>
          <w:rFonts w:asciiTheme="minorHAnsi" w:eastAsia="Wingdings" w:hAnsiTheme="minorHAnsi" w:cstheme="minorHAnsi"/>
          <w:spacing w:val="7"/>
          <w:sz w:val="20"/>
        </w:rPr>
        <w:t>q</w:t>
      </w:r>
    </w:p>
    <w:p w14:paraId="325C1AFC" w14:textId="77777777" w:rsidR="00A738BD" w:rsidRPr="00347835" w:rsidRDefault="00A738BD" w:rsidP="00A738BD">
      <w:pPr>
        <w:widowControl w:val="0"/>
        <w:numPr>
          <w:ilvl w:val="0"/>
          <w:numId w:val="32"/>
        </w:numPr>
        <w:kinsoku w:val="0"/>
        <w:overflowPunct w:val="0"/>
        <w:autoSpaceDE w:val="0"/>
        <w:autoSpaceDN w:val="0"/>
        <w:adjustRightInd w:val="0"/>
        <w:spacing w:before="788" w:line="249" w:lineRule="exact"/>
        <w:textAlignment w:val="baseline"/>
        <w:rPr>
          <w:rFonts w:asciiTheme="minorHAnsi" w:hAnsiTheme="minorHAnsi" w:cstheme="minorHAnsi"/>
          <w:color w:val="FA3938"/>
          <w:spacing w:val="8"/>
          <w:sz w:val="20"/>
        </w:rPr>
      </w:pPr>
      <w:r w:rsidRPr="00347835">
        <w:rPr>
          <w:rFonts w:asciiTheme="minorHAnsi" w:hAnsiTheme="minorHAnsi" w:cstheme="minorHAnsi"/>
          <w:color w:val="FA3938"/>
          <w:spacing w:val="8"/>
          <w:sz w:val="20"/>
        </w:rPr>
        <w:t>Have you been convicted of engaging in sexual misconduct that facilitated by force or</w:t>
      </w:r>
    </w:p>
    <w:p w14:paraId="1283F264" w14:textId="77777777" w:rsidR="00A738BD" w:rsidRPr="00347835" w:rsidRDefault="00A738BD" w:rsidP="00A738BD">
      <w:pPr>
        <w:widowControl w:val="0"/>
        <w:tabs>
          <w:tab w:val="left" w:pos="5040"/>
          <w:tab w:val="left" w:pos="6120"/>
        </w:tabs>
        <w:kinsoku w:val="0"/>
        <w:overflowPunct w:val="0"/>
        <w:spacing w:before="42" w:line="245" w:lineRule="exact"/>
        <w:ind w:left="648"/>
        <w:textAlignment w:val="baseline"/>
        <w:rPr>
          <w:rFonts w:asciiTheme="minorHAnsi" w:hAnsiTheme="minorHAnsi" w:cstheme="minorHAnsi"/>
          <w:spacing w:val="5"/>
          <w:sz w:val="20"/>
        </w:rPr>
      </w:pPr>
      <w:r w:rsidRPr="00347835">
        <w:rPr>
          <w:rFonts w:asciiTheme="minorHAnsi" w:hAnsiTheme="minorHAnsi" w:cstheme="minorHAnsi"/>
          <w:color w:val="FA3938"/>
          <w:spacing w:val="5"/>
          <w:sz w:val="20"/>
        </w:rPr>
        <w:t>coercion, or without the victims consent?</w:t>
      </w:r>
      <w:r w:rsidRPr="00347835">
        <w:rPr>
          <w:rFonts w:asciiTheme="minorHAnsi" w:hAnsiTheme="minorHAnsi" w:cstheme="minorHAnsi"/>
          <w:spacing w:val="5"/>
          <w:sz w:val="20"/>
        </w:rPr>
        <w:tab/>
        <w:t xml:space="preserve">YES </w:t>
      </w:r>
      <w:r w:rsidRPr="00347835">
        <w:rPr>
          <w:rFonts w:asciiTheme="minorHAnsi" w:eastAsia="Wingdings" w:hAnsiTheme="minorHAnsi" w:cstheme="minorHAnsi"/>
          <w:spacing w:val="5"/>
          <w:sz w:val="20"/>
        </w:rPr>
        <w:t>q</w:t>
      </w:r>
      <w:r w:rsidRPr="00347835">
        <w:rPr>
          <w:rFonts w:asciiTheme="minorHAnsi" w:hAnsiTheme="minorHAnsi" w:cstheme="minorHAnsi"/>
          <w:spacing w:val="5"/>
          <w:sz w:val="20"/>
        </w:rPr>
        <w:tab/>
        <w:t xml:space="preserve">NO </w:t>
      </w:r>
      <w:r w:rsidRPr="00347835">
        <w:rPr>
          <w:rFonts w:asciiTheme="minorHAnsi" w:eastAsia="Wingdings" w:hAnsiTheme="minorHAnsi" w:cstheme="minorHAnsi"/>
          <w:spacing w:val="5"/>
          <w:sz w:val="20"/>
        </w:rPr>
        <w:t>q</w:t>
      </w:r>
    </w:p>
    <w:p w14:paraId="6AF6ACAF" w14:textId="77777777" w:rsidR="00A738BD" w:rsidRPr="00347835" w:rsidRDefault="00A738BD" w:rsidP="00A738BD">
      <w:pPr>
        <w:widowControl w:val="0"/>
        <w:numPr>
          <w:ilvl w:val="0"/>
          <w:numId w:val="32"/>
        </w:numPr>
        <w:kinsoku w:val="0"/>
        <w:overflowPunct w:val="0"/>
        <w:autoSpaceDE w:val="0"/>
        <w:autoSpaceDN w:val="0"/>
        <w:adjustRightInd w:val="0"/>
        <w:spacing w:before="948" w:line="248" w:lineRule="exact"/>
        <w:textAlignment w:val="baseline"/>
        <w:rPr>
          <w:rFonts w:asciiTheme="minorHAnsi" w:hAnsiTheme="minorHAnsi" w:cstheme="minorHAnsi"/>
          <w:color w:val="FA3938"/>
          <w:spacing w:val="8"/>
          <w:sz w:val="20"/>
        </w:rPr>
      </w:pPr>
      <w:r w:rsidRPr="00347835">
        <w:rPr>
          <w:rFonts w:asciiTheme="minorHAnsi" w:hAnsiTheme="minorHAnsi" w:cstheme="minorHAnsi"/>
          <w:color w:val="FA3938"/>
          <w:spacing w:val="8"/>
          <w:sz w:val="20"/>
        </w:rPr>
        <w:t>Have you attempted to engage in sexual misconduct by force or coercion, or without the</w:t>
      </w:r>
    </w:p>
    <w:p w14:paraId="144BA4EC" w14:textId="77777777" w:rsidR="00A738BD" w:rsidRPr="00347835" w:rsidRDefault="00A738BD" w:rsidP="00A738BD">
      <w:pPr>
        <w:widowControl w:val="0"/>
        <w:tabs>
          <w:tab w:val="left" w:pos="3024"/>
          <w:tab w:val="right" w:pos="4968"/>
        </w:tabs>
        <w:kinsoku w:val="0"/>
        <w:overflowPunct w:val="0"/>
        <w:spacing w:before="42" w:line="245" w:lineRule="exact"/>
        <w:ind w:left="648"/>
        <w:textAlignment w:val="baseline"/>
        <w:rPr>
          <w:rFonts w:asciiTheme="minorHAnsi" w:hAnsiTheme="minorHAnsi" w:cstheme="minorHAnsi"/>
          <w:sz w:val="20"/>
        </w:rPr>
      </w:pPr>
      <w:r w:rsidRPr="00347835">
        <w:rPr>
          <w:rFonts w:asciiTheme="minorHAnsi" w:hAnsiTheme="minorHAnsi" w:cstheme="minorHAnsi"/>
          <w:color w:val="FA3938"/>
          <w:sz w:val="20"/>
        </w:rPr>
        <w:t>victims consent?</w:t>
      </w:r>
      <w:r w:rsidRPr="00347835">
        <w:rPr>
          <w:rFonts w:asciiTheme="minorHAnsi" w:hAnsiTheme="minorHAnsi" w:cstheme="minorHAnsi"/>
          <w:sz w:val="20"/>
        </w:rPr>
        <w:tab/>
        <w:t xml:space="preserve">YES </w:t>
      </w:r>
      <w:r w:rsidRPr="00347835">
        <w:rPr>
          <w:rFonts w:asciiTheme="minorHAnsi" w:eastAsia="Wingdings" w:hAnsiTheme="minorHAnsi" w:cstheme="minorHAnsi"/>
          <w:sz w:val="20"/>
        </w:rPr>
        <w:t>q</w:t>
      </w:r>
      <w:r w:rsidRPr="00347835">
        <w:rPr>
          <w:rFonts w:asciiTheme="minorHAnsi" w:hAnsiTheme="minorHAnsi" w:cstheme="minorHAnsi"/>
          <w:sz w:val="20"/>
        </w:rPr>
        <w:tab/>
        <w:t xml:space="preserve">NO </w:t>
      </w:r>
      <w:r w:rsidRPr="00347835">
        <w:rPr>
          <w:rFonts w:asciiTheme="minorHAnsi" w:eastAsia="Wingdings" w:hAnsiTheme="minorHAnsi" w:cstheme="minorHAnsi"/>
          <w:sz w:val="20"/>
        </w:rPr>
        <w:t>q</w:t>
      </w:r>
    </w:p>
    <w:p w14:paraId="3502A237" w14:textId="77777777" w:rsidR="00A738BD" w:rsidRPr="00347835" w:rsidRDefault="00A738BD" w:rsidP="00A738BD">
      <w:pPr>
        <w:widowControl w:val="0"/>
        <w:numPr>
          <w:ilvl w:val="0"/>
          <w:numId w:val="39"/>
        </w:numPr>
        <w:kinsoku w:val="0"/>
        <w:overflowPunct w:val="0"/>
        <w:autoSpaceDE w:val="0"/>
        <w:autoSpaceDN w:val="0"/>
        <w:adjustRightInd w:val="0"/>
        <w:spacing w:before="928" w:line="254" w:lineRule="exact"/>
        <w:textAlignment w:val="baseline"/>
        <w:rPr>
          <w:rFonts w:asciiTheme="minorHAnsi" w:hAnsiTheme="minorHAnsi" w:cstheme="minorBidi"/>
          <w:color w:val="FA3938"/>
          <w:spacing w:val="8"/>
          <w:sz w:val="20"/>
        </w:rPr>
      </w:pPr>
      <w:r w:rsidRPr="6C0A7F07">
        <w:rPr>
          <w:rFonts w:asciiTheme="minorHAnsi" w:hAnsiTheme="minorHAnsi" w:cstheme="minorBidi"/>
          <w:color w:val="FA3938"/>
          <w:spacing w:val="8"/>
          <w:sz w:val="20"/>
        </w:rPr>
        <w:t>Have you ever been civilly or administratively adjudicated for engaging in any of the</w:t>
      </w:r>
    </w:p>
    <w:p w14:paraId="4115DF76" w14:textId="77777777" w:rsidR="00A738BD" w:rsidRPr="00347835" w:rsidRDefault="00A738BD" w:rsidP="00A738BD">
      <w:pPr>
        <w:widowControl w:val="0"/>
        <w:tabs>
          <w:tab w:val="left" w:pos="3024"/>
          <w:tab w:val="right" w:pos="4968"/>
        </w:tabs>
        <w:kinsoku w:val="0"/>
        <w:overflowPunct w:val="0"/>
        <w:spacing w:before="39" w:line="245" w:lineRule="exact"/>
        <w:ind w:left="648"/>
        <w:textAlignment w:val="baseline"/>
        <w:rPr>
          <w:rFonts w:asciiTheme="minorHAnsi" w:hAnsiTheme="minorHAnsi" w:cstheme="minorHAnsi"/>
          <w:sz w:val="20"/>
        </w:rPr>
      </w:pPr>
      <w:r w:rsidRPr="00347835">
        <w:rPr>
          <w:rFonts w:asciiTheme="minorHAnsi" w:hAnsiTheme="minorHAnsi" w:cstheme="minorHAnsi"/>
          <w:color w:val="FA3938"/>
          <w:sz w:val="20"/>
        </w:rPr>
        <w:t>above acts?</w:t>
      </w:r>
      <w:r w:rsidRPr="00347835">
        <w:rPr>
          <w:rFonts w:asciiTheme="minorHAnsi" w:hAnsiTheme="minorHAnsi" w:cstheme="minorHAnsi"/>
          <w:sz w:val="20"/>
        </w:rPr>
        <w:tab/>
        <w:t xml:space="preserve">YES </w:t>
      </w:r>
      <w:r w:rsidRPr="00347835">
        <w:rPr>
          <w:rFonts w:asciiTheme="minorHAnsi" w:eastAsia="Wingdings" w:hAnsiTheme="minorHAnsi" w:cstheme="minorHAnsi"/>
          <w:sz w:val="20"/>
        </w:rPr>
        <w:t>q</w:t>
      </w:r>
      <w:r w:rsidRPr="00347835">
        <w:rPr>
          <w:rFonts w:asciiTheme="minorHAnsi" w:hAnsiTheme="minorHAnsi" w:cstheme="minorHAnsi"/>
          <w:sz w:val="20"/>
        </w:rPr>
        <w:tab/>
        <w:t xml:space="preserve">NO </w:t>
      </w:r>
      <w:r w:rsidRPr="00347835">
        <w:rPr>
          <w:rFonts w:asciiTheme="minorHAnsi" w:eastAsia="Wingdings" w:hAnsiTheme="minorHAnsi" w:cstheme="minorHAnsi"/>
          <w:sz w:val="20"/>
        </w:rPr>
        <w:t>q</w:t>
      </w:r>
    </w:p>
    <w:p w14:paraId="7F2A96A4" w14:textId="77777777" w:rsidR="00A738BD" w:rsidRPr="00347835" w:rsidRDefault="00A738BD" w:rsidP="00A738BD">
      <w:pPr>
        <w:widowControl w:val="0"/>
        <w:tabs>
          <w:tab w:val="right" w:pos="4968"/>
        </w:tabs>
        <w:kinsoku w:val="0"/>
        <w:overflowPunct w:val="0"/>
        <w:spacing w:before="935" w:line="206" w:lineRule="exact"/>
        <w:textAlignment w:val="baseline"/>
        <w:rPr>
          <w:rFonts w:asciiTheme="minorHAnsi" w:hAnsiTheme="minorHAnsi" w:cstheme="minorHAnsi"/>
          <w:sz w:val="20"/>
        </w:rPr>
      </w:pPr>
      <w:r w:rsidRPr="00347835">
        <w:rPr>
          <w:rFonts w:asciiTheme="minorHAnsi" w:hAnsiTheme="minorHAnsi" w:cstheme="minorHAnsi"/>
          <w:noProof/>
          <w:sz w:val="20"/>
        </w:rPr>
        <mc:AlternateContent>
          <mc:Choice Requires="wps">
            <w:drawing>
              <wp:anchor distT="0" distB="0" distL="0" distR="0" simplePos="0" relativeHeight="251664384" behindDoc="0" locked="0" layoutInCell="0" allowOverlap="1" wp14:anchorId="11B9A178" wp14:editId="197429F9">
                <wp:simplePos x="0" y="0"/>
                <wp:positionH relativeFrom="page">
                  <wp:posOffset>1101635</wp:posOffset>
                </wp:positionH>
                <wp:positionV relativeFrom="page">
                  <wp:posOffset>8077200</wp:posOffset>
                </wp:positionV>
                <wp:extent cx="2378075" cy="0"/>
                <wp:effectExtent l="7620" t="9525" r="14605" b="952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12065">
                          <a:solidFill>
                            <a:srgbClr val="484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B2F7" id="Straight Connector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6.75pt,636pt" to="2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" o:allowincell="f" strokecolor="#484848" strokeweight=".95pt">
                <w10:wrap type="square" anchorx="page" anchory="page"/>
              </v:line>
            </w:pict>
          </mc:Fallback>
        </mc:AlternateContent>
      </w:r>
      <w:r w:rsidRPr="00347835">
        <w:rPr>
          <w:rFonts w:asciiTheme="minorHAnsi" w:hAnsiTheme="minorHAnsi" w:cstheme="minorHAnsi"/>
          <w:sz w:val="20"/>
        </w:rPr>
        <w:t>NAME:</w:t>
      </w:r>
      <w:r w:rsidRPr="00347835">
        <w:rPr>
          <w:rFonts w:asciiTheme="minorHAnsi" w:hAnsiTheme="minorHAnsi" w:cstheme="minorHAnsi"/>
          <w:sz w:val="20"/>
        </w:rPr>
        <w:tab/>
        <w:t>TITLE:</w:t>
      </w:r>
    </w:p>
    <w:p w14:paraId="1FE21D8C" w14:textId="77777777" w:rsidR="00A738BD" w:rsidRDefault="00A738BD" w:rsidP="00A738BD">
      <w:pPr>
        <w:widowControl w:val="0"/>
        <w:tabs>
          <w:tab w:val="left" w:pos="4536"/>
        </w:tabs>
        <w:kinsoku w:val="0"/>
        <w:overflowPunct w:val="0"/>
        <w:spacing w:before="238" w:line="205" w:lineRule="exact"/>
        <w:textAlignment w:val="baseline"/>
        <w:rPr>
          <w:rFonts w:asciiTheme="minorHAnsi" w:hAnsiTheme="minorHAnsi" w:cstheme="minorHAnsi"/>
          <w:spacing w:val="-1"/>
          <w:sz w:val="20"/>
        </w:rPr>
      </w:pPr>
    </w:p>
    <w:p w14:paraId="40944306" w14:textId="77777777" w:rsidR="00A738BD" w:rsidRPr="00347835" w:rsidRDefault="00A738BD" w:rsidP="00A738BD">
      <w:pPr>
        <w:widowControl w:val="0"/>
        <w:tabs>
          <w:tab w:val="left" w:pos="4536"/>
        </w:tabs>
        <w:kinsoku w:val="0"/>
        <w:overflowPunct w:val="0"/>
        <w:spacing w:before="238" w:line="205" w:lineRule="exact"/>
        <w:textAlignment w:val="baseline"/>
        <w:rPr>
          <w:rFonts w:asciiTheme="minorHAnsi" w:hAnsiTheme="minorHAnsi" w:cstheme="minorHAnsi"/>
          <w:spacing w:val="-1"/>
          <w:sz w:val="20"/>
        </w:rPr>
      </w:pPr>
      <w:r w:rsidRPr="00347835">
        <w:rPr>
          <w:rFonts w:asciiTheme="minorHAnsi" w:hAnsiTheme="minorHAnsi" w:cstheme="minorHAnsi"/>
          <w:noProof/>
          <w:sz w:val="20"/>
        </w:rPr>
        <mc:AlternateContent>
          <mc:Choice Requires="wps">
            <w:drawing>
              <wp:anchor distT="0" distB="0" distL="0" distR="0" simplePos="0" relativeHeight="251662336" behindDoc="0" locked="0" layoutInCell="0" allowOverlap="1" wp14:anchorId="187B03D6" wp14:editId="424EDC11">
                <wp:simplePos x="0" y="0"/>
                <wp:positionH relativeFrom="column">
                  <wp:posOffset>3284855</wp:posOffset>
                </wp:positionH>
                <wp:positionV relativeFrom="paragraph">
                  <wp:posOffset>275409</wp:posOffset>
                </wp:positionV>
                <wp:extent cx="2581910" cy="0"/>
                <wp:effectExtent l="10795" t="12700" r="7620" b="63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8890">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BC73"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8.65pt,21.7pt" to="461.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" o:allowincell="f" strokecolor="#1d1d1d" strokeweight=".7pt">
                <w10:wrap type="square"/>
              </v:line>
            </w:pict>
          </mc:Fallback>
        </mc:AlternateContent>
      </w:r>
      <w:r w:rsidRPr="00347835">
        <w:rPr>
          <w:rFonts w:asciiTheme="minorHAnsi" w:hAnsiTheme="minorHAnsi" w:cstheme="minorHAnsi"/>
          <w:noProof/>
          <w:sz w:val="20"/>
        </w:rPr>
        <mc:AlternateContent>
          <mc:Choice Requires="wps">
            <w:drawing>
              <wp:anchor distT="0" distB="0" distL="0" distR="0" simplePos="0" relativeHeight="251663360" behindDoc="1" locked="0" layoutInCell="0" allowOverlap="1" wp14:anchorId="665D6246" wp14:editId="278FF910">
                <wp:simplePos x="0" y="0"/>
                <wp:positionH relativeFrom="column">
                  <wp:posOffset>707390</wp:posOffset>
                </wp:positionH>
                <wp:positionV relativeFrom="paragraph">
                  <wp:posOffset>260985</wp:posOffset>
                </wp:positionV>
                <wp:extent cx="2094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8890">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0FF4" id="Straight Connector 4"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7pt,20.55pt" to="22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" o:allowincell="f" strokecolor="#1d1d1d" strokeweight=".7pt"/>
            </w:pict>
          </mc:Fallback>
        </mc:AlternateContent>
      </w:r>
      <w:r w:rsidRPr="00347835">
        <w:rPr>
          <w:rFonts w:asciiTheme="minorHAnsi" w:hAnsiTheme="minorHAnsi" w:cstheme="minorHAnsi"/>
          <w:noProof/>
          <w:sz w:val="20"/>
        </w:rPr>
        <mc:AlternateContent>
          <mc:Choice Requires="wps">
            <w:drawing>
              <wp:anchor distT="0" distB="0" distL="0" distR="0" simplePos="0" relativeHeight="251665408" behindDoc="0" locked="0" layoutInCell="0" allowOverlap="1" wp14:anchorId="5952A84A" wp14:editId="530EF1AE">
                <wp:simplePos x="0" y="0"/>
                <wp:positionH relativeFrom="page">
                  <wp:posOffset>3939177</wp:posOffset>
                </wp:positionH>
                <wp:positionV relativeFrom="page">
                  <wp:posOffset>8102147</wp:posOffset>
                </wp:positionV>
                <wp:extent cx="2581910" cy="0"/>
                <wp:effectExtent l="12065" t="12700" r="6350" b="63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8890">
                          <a:solidFill>
                            <a:srgbClr val="2E2E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46F6" id="Straight Connector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0.15pt,637.95pt" to="513.45pt,6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" o:allowincell="f" strokecolor="#2e2e2e" strokeweight=".7pt">
                <w10:wrap type="square" anchorx="page" anchory="page"/>
              </v:line>
            </w:pict>
          </mc:Fallback>
        </mc:AlternateContent>
      </w:r>
      <w:r w:rsidRPr="00347835">
        <w:rPr>
          <w:rFonts w:asciiTheme="minorHAnsi" w:hAnsiTheme="minorHAnsi" w:cstheme="minorHAnsi"/>
          <w:spacing w:val="-1"/>
          <w:sz w:val="20"/>
        </w:rPr>
        <w:t>SIGNATURE:</w:t>
      </w:r>
      <w:r w:rsidRPr="00347835">
        <w:rPr>
          <w:rFonts w:asciiTheme="minorHAnsi" w:hAnsiTheme="minorHAnsi" w:cstheme="minorHAnsi"/>
          <w:spacing w:val="-1"/>
          <w:sz w:val="20"/>
        </w:rPr>
        <w:tab/>
        <w:t>DATE:</w:t>
      </w:r>
    </w:p>
    <w:p w14:paraId="6E2D4EA3" w14:textId="5FEF29E8" w:rsidR="005508AD" w:rsidRPr="00A738BD" w:rsidRDefault="005508AD" w:rsidP="00A738BD"/>
    <w:sectPr w:rsidR="005508AD" w:rsidRPr="00A738BD" w:rsidSect="004C6D63">
      <w:headerReference w:type="default" r:id="rId96"/>
      <w:footerReference w:type="default" r:id="rId97"/>
      <w:headerReference w:type="first" r:id="rId98"/>
      <w:footerReference w:type="first" r:id="rId99"/>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E997" w14:textId="77777777" w:rsidR="006042C7" w:rsidRDefault="006042C7">
      <w:r>
        <w:separator/>
      </w:r>
    </w:p>
  </w:endnote>
  <w:endnote w:type="continuationSeparator" w:id="0">
    <w:p w14:paraId="0E933AD2" w14:textId="77777777" w:rsidR="006042C7" w:rsidRDefault="006042C7">
      <w:r>
        <w:continuationSeparator/>
      </w:r>
    </w:p>
  </w:endnote>
  <w:endnote w:type="continuationNotice" w:id="1">
    <w:p w14:paraId="73586A7B" w14:textId="77777777" w:rsidR="006042C7" w:rsidRDefault="0060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B9D4" w14:textId="77777777" w:rsidR="00A738BD" w:rsidRPr="00BE2FD2" w:rsidRDefault="00A738BD"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794797">
      <w:rPr>
        <w:rFonts w:ascii="Calibri" w:hAnsi="Calibri" w:cs="Calibri"/>
        <w:sz w:val="20"/>
      </w:rPr>
      <w:t>902152</w:t>
    </w:r>
  </w:p>
  <w:p w14:paraId="7176CFBB" w14:textId="0763174B" w:rsidR="00A738BD" w:rsidRPr="00BE2FD2" w:rsidRDefault="00A738B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94921">
      <w:rPr>
        <w:rFonts w:ascii="Calibri" w:hAnsi="Calibri" w:cs="Calibri"/>
        <w:noProof/>
        <w:sz w:val="20"/>
      </w:rPr>
      <w:t>34</w:t>
    </w:r>
    <w:r>
      <w:rPr>
        <w:rFonts w:ascii="Calibri" w:hAnsi="Calibri" w:cs="Calibri"/>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DB4" w14:textId="77777777" w:rsidR="00C063D4" w:rsidRPr="00C063D4" w:rsidRDefault="00C063D4" w:rsidP="00C063D4">
    <w:pPr>
      <w:pStyle w:val="Footer"/>
      <w:jc w:val="right"/>
      <w:rPr>
        <w:rFonts w:ascii="Calibri" w:hAnsi="Calibri" w:cs="Calibri"/>
        <w:sz w:val="2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44FE" w14:textId="77777777" w:rsidR="00A738BD" w:rsidRDefault="00A738BD" w:rsidP="00C462D1">
    <w:pPr>
      <w:pStyle w:val="Footer"/>
      <w:jc w:val="right"/>
      <w:rPr>
        <w:rFonts w:asciiTheme="minorHAnsi" w:hAnsiTheme="minorHAnsi" w:cstheme="minorHAnsi"/>
        <w:sz w:val="20"/>
        <w:szCs w:val="14"/>
      </w:rPr>
    </w:pPr>
    <w:r>
      <w:rPr>
        <w:rFonts w:asciiTheme="minorHAnsi" w:hAnsiTheme="minorHAnsi" w:cstheme="minorHAnsi"/>
        <w:sz w:val="20"/>
        <w:szCs w:val="14"/>
      </w:rPr>
      <w:t>RFP Non-Fed Procurement</w:t>
    </w:r>
  </w:p>
  <w:p w14:paraId="79CE87B5" w14:textId="77777777" w:rsidR="00A738BD" w:rsidRPr="00C462D1" w:rsidRDefault="00A738BD" w:rsidP="00C462D1">
    <w:pPr>
      <w:pStyle w:val="Footer"/>
      <w:jc w:val="right"/>
      <w:rPr>
        <w:rFonts w:asciiTheme="minorHAnsi" w:hAnsiTheme="minorHAnsi" w:cstheme="minorHAnsi"/>
        <w:sz w:val="20"/>
        <w:szCs w:val="14"/>
      </w:rPr>
    </w:pPr>
    <w:r>
      <w:rPr>
        <w:rFonts w:asciiTheme="minorHAnsi" w:hAnsiTheme="minorHAnsi" w:cstheme="minorHAnsi"/>
        <w:sz w:val="20"/>
        <w:szCs w:val="14"/>
      </w:rPr>
      <w:t>Rev. 10-3-2022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04EF" w14:textId="77777777" w:rsidR="00A738BD" w:rsidRDefault="00A738BD"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29C64554" w14:textId="4A2991D3" w:rsidR="00A738BD" w:rsidRPr="001215F1" w:rsidRDefault="00A738BD" w:rsidP="00DF7B0B">
    <w:pPr>
      <w:pStyle w:val="Footer"/>
      <w:tabs>
        <w:tab w:val="clear" w:pos="4320"/>
        <w:tab w:val="clear" w:pos="8640"/>
      </w:tabs>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sz w:val="20"/>
      </w:rPr>
      <w:t>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94921">
      <w:rPr>
        <w:rFonts w:ascii="Calibri" w:hAnsi="Calibri" w:cs="Calibri"/>
        <w:noProof/>
        <w:sz w:val="20"/>
      </w:rPr>
      <w:t>2</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71CD" w14:textId="77777777" w:rsidR="00A738BD" w:rsidRDefault="00A738BD" w:rsidP="00C462D1">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4136B770" w14:textId="1DA9ACE0" w:rsidR="00A738BD" w:rsidRPr="00C462D1" w:rsidRDefault="00A738BD" w:rsidP="00C462D1">
    <w:pPr>
      <w:pStyle w:val="Footer"/>
      <w:tabs>
        <w:tab w:val="clear" w:pos="4320"/>
        <w:tab w:val="clear" w:pos="8640"/>
      </w:tabs>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sz w:val="20"/>
      </w:rPr>
      <w:t>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B94921">
      <w:rPr>
        <w:rFonts w:ascii="Calibri" w:hAnsi="Calibri" w:cs="Calibri"/>
        <w:noProof/>
        <w:sz w:val="20"/>
      </w:rPr>
      <w:t>2</w:t>
    </w:r>
    <w:r>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53C6" w14:textId="77777777" w:rsidR="00A738BD" w:rsidRPr="001215F1" w:rsidRDefault="00A738BD"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3C0A40">
      <w:rPr>
        <w:rFonts w:ascii="Calibri" w:hAnsi="Calibri" w:cs="Calibri"/>
        <w:sz w:val="20"/>
      </w:rPr>
      <w:t xml:space="preserve"> 902152 </w:t>
    </w:r>
  </w:p>
  <w:p w14:paraId="7135A3C6" w14:textId="74066AE7" w:rsidR="00A738BD" w:rsidRPr="00593E88" w:rsidRDefault="00A738BD"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Pr="001215F1">
      <w:rPr>
        <w:rFonts w:ascii="Calibri" w:hAnsi="Calibri" w:cs="Calibri"/>
        <w:noProof/>
        <w:position w:val="8"/>
        <w:sz w:val="20"/>
      </w:rPr>
      <w:t>17</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B94921">
      <w:rPr>
        <w:rFonts w:ascii="Calibri" w:hAnsi="Calibri" w:cs="Calibri"/>
        <w:noProof/>
        <w:position w:val="8"/>
        <w:sz w:val="20"/>
      </w:rPr>
      <w:t>16</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D705" w14:textId="77777777" w:rsidR="00A738BD" w:rsidRPr="00C063D4" w:rsidRDefault="00A738BD"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967" w14:textId="77777777" w:rsidR="00A738BD" w:rsidRPr="00347835" w:rsidRDefault="00A738BD" w:rsidP="00347835">
    <w:pPr>
      <w:pStyle w:val="Footer"/>
      <w:tabs>
        <w:tab w:val="clear" w:pos="8640"/>
        <w:tab w:val="right" w:pos="10530"/>
      </w:tabs>
      <w:rPr>
        <w:rFonts w:asciiTheme="minorHAnsi" w:hAnsiTheme="minorHAnsi" w:cstheme="minorHAnsi"/>
        <w:color w:val="808080"/>
        <w:sz w:val="16"/>
        <w:szCs w:val="16"/>
      </w:rPr>
    </w:pPr>
    <w:r w:rsidRPr="00347835">
      <w:rPr>
        <w:rFonts w:asciiTheme="minorHAnsi" w:hAnsiTheme="minorHAnsi" w:cstheme="minorHAnsi"/>
        <w:color w:val="808080"/>
        <w:sz w:val="16"/>
        <w:szCs w:val="10"/>
      </w:rPr>
      <w:t>Page 1 of 2</w:t>
    </w:r>
    <w:r w:rsidRPr="00347835">
      <w:rPr>
        <w:rFonts w:asciiTheme="minorHAnsi" w:hAnsiTheme="minorHAnsi" w:cstheme="minorHAnsi"/>
        <w:color w:val="808080"/>
      </w:rPr>
      <w:tab/>
    </w:r>
    <w:r w:rsidRPr="00347835">
      <w:rPr>
        <w:rFonts w:asciiTheme="minorHAnsi" w:hAnsiTheme="minorHAnsi" w:cstheme="minorHAnsi"/>
        <w:color w:val="808080"/>
      </w:rPr>
      <w:tab/>
    </w:r>
    <w:r w:rsidRPr="00347835">
      <w:rPr>
        <w:rFonts w:asciiTheme="minorHAnsi" w:hAnsiTheme="minorHAnsi" w:cstheme="minorHAnsi"/>
        <w:color w:val="808080"/>
        <w:sz w:val="16"/>
        <w:szCs w:val="16"/>
      </w:rPr>
      <w:t xml:space="preserve">                        </w:t>
    </w:r>
    <w:bookmarkStart w:id="119" w:name="_Hlk1649580"/>
    <w:r w:rsidRPr="00347835">
      <w:rPr>
        <w:rFonts w:asciiTheme="minorHAnsi" w:hAnsiTheme="minorHAnsi" w:cstheme="minorHAnsi"/>
        <w:color w:val="808080"/>
        <w:sz w:val="16"/>
        <w:szCs w:val="16"/>
      </w:rPr>
      <w:t>PRISON RAPE ELIMINATION ACT CERTIFICATION</w:t>
    </w:r>
  </w:p>
  <w:p w14:paraId="53D30D47" w14:textId="77777777" w:rsidR="00A738BD" w:rsidRPr="00347835" w:rsidRDefault="00A738BD" w:rsidP="00C85E38">
    <w:pPr>
      <w:pStyle w:val="Footer"/>
      <w:jc w:val="right"/>
      <w:rPr>
        <w:rFonts w:asciiTheme="minorHAnsi" w:hAnsiTheme="minorHAnsi" w:cstheme="minorHAnsi"/>
        <w:color w:val="808080"/>
        <w:sz w:val="16"/>
        <w:szCs w:val="16"/>
      </w:rPr>
    </w:pPr>
    <w:r w:rsidRPr="00347835">
      <w:rPr>
        <w:rFonts w:asciiTheme="minorHAnsi" w:hAnsiTheme="minorHAnsi" w:cstheme="minorHAnsi"/>
        <w:color w:val="808080"/>
        <w:sz w:val="16"/>
        <w:szCs w:val="16"/>
      </w:rPr>
      <w:t>ACPD Form #135</w:t>
    </w:r>
  </w:p>
  <w:p w14:paraId="62B1362E" w14:textId="77777777" w:rsidR="00A738BD" w:rsidRPr="00347835" w:rsidRDefault="00A738BD" w:rsidP="00C85E38">
    <w:pPr>
      <w:pStyle w:val="Footer"/>
      <w:jc w:val="right"/>
      <w:rPr>
        <w:rFonts w:asciiTheme="minorHAnsi" w:hAnsiTheme="minorHAnsi" w:cstheme="minorHAnsi"/>
      </w:rPr>
    </w:pPr>
    <w:r w:rsidRPr="00347835">
      <w:rPr>
        <w:rFonts w:asciiTheme="minorHAnsi" w:hAnsiTheme="minorHAnsi" w:cstheme="minorHAnsi"/>
        <w:color w:val="808080"/>
        <w:sz w:val="16"/>
        <w:szCs w:val="16"/>
      </w:rPr>
      <w:t>Rev 2/21/2019</w:t>
    </w:r>
    <w:bookmarkEnd w:id="119"/>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0B9" w14:textId="77777777" w:rsidR="00A738BD" w:rsidRPr="00027F1B" w:rsidRDefault="00A738BD" w:rsidP="00C85E38">
    <w:pPr>
      <w:pStyle w:val="Footer"/>
      <w:rPr>
        <w:color w:val="808080"/>
      </w:rPr>
    </w:pPr>
    <w:r>
      <w:t>Page 2 of 2</w:t>
    </w:r>
    <w:r w:rsidRPr="00027F1B">
      <w:rPr>
        <w:color w:val="808080"/>
      </w:rPr>
      <w:t xml:space="preserve"> </w:t>
    </w:r>
    <w:r>
      <w:rPr>
        <w:color w:val="808080"/>
      </w:rPr>
      <w:tab/>
    </w:r>
    <w:r>
      <w:rPr>
        <w:color w:val="808080"/>
      </w:rPr>
      <w:tab/>
    </w:r>
    <w:r w:rsidRPr="00027F1B">
      <w:rPr>
        <w:color w:val="808080"/>
      </w:rPr>
      <w:t>PRISON RAPE ELIMINATION ACT CERTIFICATION</w:t>
    </w:r>
  </w:p>
  <w:p w14:paraId="420DFB8C" w14:textId="77777777" w:rsidR="00A738BD" w:rsidRPr="00027F1B" w:rsidRDefault="00A738BD" w:rsidP="00C85E38">
    <w:pPr>
      <w:tabs>
        <w:tab w:val="center" w:pos="4680"/>
        <w:tab w:val="right" w:pos="9360"/>
      </w:tabs>
      <w:jc w:val="right"/>
      <w:rPr>
        <w:color w:val="808080"/>
      </w:rPr>
    </w:pPr>
    <w:r w:rsidRPr="00027F1B">
      <w:rPr>
        <w:color w:val="808080"/>
      </w:rPr>
      <w:t>ACPD Form #135</w:t>
    </w:r>
  </w:p>
  <w:p w14:paraId="2D780AE5" w14:textId="77777777" w:rsidR="00A738BD" w:rsidRDefault="00A738BD" w:rsidP="00C85E38">
    <w:pPr>
      <w:pStyle w:val="Footer"/>
    </w:pPr>
    <w:r>
      <w:rPr>
        <w:color w:val="808080"/>
      </w:rPr>
      <w:tab/>
    </w:r>
    <w:r>
      <w:rPr>
        <w:color w:val="808080"/>
      </w:rPr>
      <w:tab/>
    </w:r>
    <w:r w:rsidRPr="00027F1B">
      <w:rPr>
        <w:color w:val="808080"/>
      </w:rPr>
      <w:t>Rev 2/21/2019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AB02" w14:textId="77777777"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762C79" w:rsidRPr="00616902">
      <w:rPr>
        <w:rFonts w:ascii="Calibri" w:hAnsi="Calibri" w:cs="Calibri"/>
        <w:sz w:val="20"/>
      </w:rPr>
      <w:t>902152</w:t>
    </w:r>
    <w:r w:rsidRPr="001215F1">
      <w:rPr>
        <w:rFonts w:ascii="Calibri" w:hAnsi="Calibri" w:cs="Calibri"/>
        <w:color w:val="000000"/>
        <w:sz w:val="20"/>
      </w:rPr>
      <w:t xml:space="preserve"> </w:t>
    </w:r>
  </w:p>
  <w:p w14:paraId="5E994F9B" w14:textId="2885956C"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347835">
      <w:rPr>
        <w:rFonts w:ascii="Calibri" w:hAnsi="Calibri" w:cs="Calibri"/>
        <w:noProof/>
        <w:position w:val="8"/>
        <w:sz w:val="20"/>
      </w:rPr>
      <w:t>2</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8B61" w14:textId="77777777" w:rsidR="006042C7" w:rsidRDefault="006042C7">
      <w:r>
        <w:separator/>
      </w:r>
    </w:p>
  </w:footnote>
  <w:footnote w:type="continuationSeparator" w:id="0">
    <w:p w14:paraId="7E6DAA9E" w14:textId="77777777" w:rsidR="006042C7" w:rsidRDefault="006042C7">
      <w:r>
        <w:continuationSeparator/>
      </w:r>
    </w:p>
  </w:footnote>
  <w:footnote w:type="continuationNotice" w:id="1">
    <w:p w14:paraId="7B84844F" w14:textId="77777777" w:rsidR="006042C7" w:rsidRDefault="00604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63FE" w14:textId="77777777" w:rsidR="00A738BD" w:rsidRDefault="00B94921">
    <w:pPr>
      <w:pStyle w:val="Header"/>
    </w:pPr>
    <w:r>
      <w:rPr>
        <w:noProof/>
      </w:rPr>
      <w:pict w14:anchorId="7F5A6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129" type="#_x0000_t75" style="position:absolute;margin-left:0;margin-top:0;width:319.5pt;height:319.5pt;z-index:-251655161;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2AB0" w14:textId="77777777" w:rsidR="00A738BD" w:rsidRPr="00455D44" w:rsidRDefault="00A738BD"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w:t>
    </w:r>
    <w:r w:rsidRPr="00455D44">
      <w:rPr>
        <w:rFonts w:ascii="Calibri" w:hAnsi="Calibri" w:cs="Calibri"/>
        <w:spacing w:val="-3"/>
        <w:sz w:val="22"/>
        <w:szCs w:val="18"/>
      </w:rPr>
      <w:t>ons</w:t>
    </w:r>
  </w:p>
  <w:p w14:paraId="5C2E4A79" w14:textId="77777777" w:rsidR="00A738BD" w:rsidRPr="00455D44" w:rsidRDefault="00A738BD" w:rsidP="00FC77A0">
    <w:pPr>
      <w:pStyle w:val="Footer"/>
      <w:tabs>
        <w:tab w:val="clear" w:pos="4320"/>
        <w:tab w:val="clear" w:pos="8640"/>
        <w:tab w:val="right" w:pos="10800"/>
      </w:tabs>
      <w:rPr>
        <w:rFonts w:ascii="Calibri" w:hAnsi="Calibri" w:cs="Calibri"/>
        <w:spacing w:val="-3"/>
        <w:sz w:val="22"/>
        <w:szCs w:val="18"/>
      </w:rPr>
    </w:pPr>
    <w:r w:rsidRPr="00455D44">
      <w:rPr>
        <w:rFonts w:ascii="Calibri" w:hAnsi="Calibri" w:cs="Calibri"/>
        <w:spacing w:val="-3"/>
        <w:sz w:val="22"/>
        <w:szCs w:val="18"/>
      </w:rPr>
      <w:tab/>
      <w:t xml:space="preserve">for </w:t>
    </w:r>
    <w:r w:rsidRPr="00455D44">
      <w:rPr>
        <w:rFonts w:ascii="Calibri" w:hAnsi="Calibri" w:cs="Calibri"/>
        <w:spacing w:val="-3"/>
        <w:sz w:val="22"/>
        <w:szCs w:val="18"/>
      </w:rPr>
      <w:fldChar w:fldCharType="begin"/>
    </w:r>
    <w:r w:rsidRPr="00455D44">
      <w:rPr>
        <w:rFonts w:ascii="Calibri" w:hAnsi="Calibri" w:cs="Calibri"/>
        <w:spacing w:val="-3"/>
        <w:sz w:val="22"/>
        <w:szCs w:val="18"/>
      </w:rPr>
      <w:instrText xml:space="preserve"> REF BidTitle \h </w:instrText>
    </w:r>
    <w:r w:rsidRPr="00455D44">
      <w:rPr>
        <w:rFonts w:ascii="Calibri" w:hAnsi="Calibri" w:cs="Calibri"/>
        <w:spacing w:val="-3"/>
        <w:sz w:val="22"/>
        <w:szCs w:val="18"/>
      </w:rPr>
    </w:r>
    <w:r w:rsidRPr="00455D44">
      <w:rPr>
        <w:rFonts w:ascii="Calibri" w:hAnsi="Calibri" w:cs="Calibri"/>
        <w:spacing w:val="-3"/>
        <w:sz w:val="22"/>
        <w:szCs w:val="18"/>
      </w:rPr>
      <w:fldChar w:fldCharType="end"/>
    </w:r>
    <w:r w:rsidRPr="00455D44">
      <w:rPr>
        <w:rFonts w:ascii="Calibri" w:hAnsi="Calibri" w:cs="Calibri"/>
        <w:spacing w:val="-3"/>
        <w:sz w:val="22"/>
        <w:szCs w:val="18"/>
      </w:rPr>
      <w:fldChar w:fldCharType="begin"/>
    </w:r>
    <w:r w:rsidRPr="00455D44">
      <w:rPr>
        <w:rFonts w:ascii="Calibri" w:hAnsi="Calibri" w:cs="Calibri"/>
        <w:spacing w:val="-3"/>
        <w:sz w:val="22"/>
        <w:szCs w:val="18"/>
      </w:rPr>
      <w:instrText xml:space="preserve"> REF BidTitle \h </w:instrText>
    </w:r>
    <w:r w:rsidRPr="00455D44">
      <w:rPr>
        <w:rFonts w:ascii="Calibri" w:hAnsi="Calibri" w:cs="Calibri"/>
        <w:spacing w:val="-3"/>
        <w:sz w:val="22"/>
        <w:szCs w:val="18"/>
      </w:rPr>
    </w:r>
    <w:r w:rsidRPr="00455D44">
      <w:rPr>
        <w:rFonts w:ascii="Calibri" w:hAnsi="Calibri" w:cs="Calibri"/>
        <w:spacing w:val="-3"/>
        <w:sz w:val="22"/>
        <w:szCs w:val="18"/>
      </w:rPr>
      <w:fldChar w:fldCharType="end"/>
    </w:r>
    <w:r w:rsidRPr="00455D44">
      <w:rPr>
        <w:rFonts w:ascii="Calibri" w:hAnsi="Calibri" w:cs="Calibri"/>
        <w:spacing w:val="-3"/>
        <w:sz w:val="22"/>
        <w:szCs w:val="18"/>
      </w:rPr>
      <w:fldChar w:fldCharType="begin"/>
    </w:r>
    <w:r w:rsidRPr="00455D44">
      <w:rPr>
        <w:rFonts w:ascii="Calibri" w:hAnsi="Calibri" w:cs="Calibri"/>
        <w:spacing w:val="-3"/>
        <w:sz w:val="22"/>
        <w:szCs w:val="18"/>
      </w:rPr>
      <w:instrText xml:space="preserve"> REF BidTitle \h </w:instrText>
    </w:r>
    <w:r w:rsidRPr="00455D44">
      <w:rPr>
        <w:rFonts w:ascii="Calibri" w:hAnsi="Calibri" w:cs="Calibri"/>
        <w:spacing w:val="-3"/>
        <w:sz w:val="22"/>
        <w:szCs w:val="18"/>
      </w:rPr>
    </w:r>
    <w:r w:rsidRPr="00455D44">
      <w:rPr>
        <w:rFonts w:ascii="Calibri" w:hAnsi="Calibri" w:cs="Calibri"/>
        <w:spacing w:val="-3"/>
        <w:sz w:val="22"/>
        <w:szCs w:val="18"/>
      </w:rPr>
      <w:fldChar w:fldCharType="end"/>
    </w:r>
    <w:r w:rsidRPr="00455D44">
      <w:rPr>
        <w:rFonts w:ascii="Calibri" w:hAnsi="Calibri" w:cs="Calibri"/>
        <w:spacing w:val="-3"/>
        <w:sz w:val="22"/>
        <w:szCs w:val="18"/>
      </w:rPr>
      <w:t>Youth Anger Management Group Therapy</w:t>
    </w:r>
  </w:p>
  <w:p w14:paraId="76EBE80F" w14:textId="77777777" w:rsidR="00A738BD" w:rsidRPr="00A85450" w:rsidRDefault="00A738BD" w:rsidP="002A42B5">
    <w:pPr>
      <w:pStyle w:val="Footer"/>
      <w:tabs>
        <w:tab w:val="clear" w:pos="4320"/>
        <w:tab w:val="clear" w:pos="8640"/>
        <w:tab w:val="right" w:pos="10440"/>
      </w:tabs>
      <w:rPr>
        <w:rFonts w:ascii="Calibri" w:hAnsi="Calibri" w:cs="Calibri"/>
        <w:sz w:val="10"/>
      </w:rPr>
    </w:pPr>
  </w:p>
  <w:p w14:paraId="53329211" w14:textId="77777777" w:rsidR="00A738BD" w:rsidRDefault="00A738BD" w:rsidP="002A42B5">
    <w:pPr>
      <w:pStyle w:val="Footer"/>
      <w:pBdr>
        <w:top w:val="single" w:sz="6" w:space="1" w:color="auto"/>
      </w:pBdr>
      <w:tabs>
        <w:tab w:val="clear" w:pos="4320"/>
        <w:tab w:val="center" w:pos="5130"/>
      </w:tabs>
      <w:rPr>
        <w:sz w:val="10"/>
      </w:rPr>
    </w:pPr>
  </w:p>
  <w:p w14:paraId="561A7183" w14:textId="77777777" w:rsidR="00A738BD" w:rsidRDefault="00A738BD"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2E9" w14:textId="77777777" w:rsidR="00A738BD" w:rsidRPr="0037163A" w:rsidRDefault="00A738BD" w:rsidP="007B0EEA">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62343" behindDoc="1" locked="0" layoutInCell="1" allowOverlap="1" wp14:anchorId="3FBF50EC" wp14:editId="299039A3">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B94921">
      <w:rPr>
        <w:rFonts w:ascii="Avenir Next LT Pro" w:hAnsi="Avenir Next LT Pro"/>
        <w:noProof/>
        <w:color w:val="7030A0"/>
        <w:spacing w:val="60"/>
        <w:sz w:val="44"/>
        <w:szCs w:val="32"/>
        <w:highlight w:val="yellow"/>
      </w:rPr>
      <w:pict w14:anchorId="4B628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30" type="#_x0000_t75" style="position:absolute;left:0;text-align:left;margin-left:0;margin-top:0;width:319.5pt;height:319.5pt;z-index:-251653113;mso-position-horizontal:center;mso-position-horizontal-relative:margin;mso-position-vertical:center;mso-position-vertical-relative:margin" o:allowincell="f">
          <v:imagedata r:id="rId2" o:title="county of alameda logo" gain="19661f" blacklevel="22938f"/>
          <w10:wrap anchorx="margin" anchory="margin"/>
        </v:shape>
      </w:pict>
    </w:r>
  </w:p>
  <w:p w14:paraId="0F211BAD" w14:textId="77777777" w:rsidR="00A738BD" w:rsidRDefault="00B94921">
    <w:pPr>
      <w:pStyle w:val="Header"/>
    </w:pPr>
    <w:r>
      <w:rPr>
        <w:noProof/>
      </w:rPr>
      <w:pict w14:anchorId="1E3E2C3B">
        <v:shape id="WordPictureWatermark17256761" o:spid="_x0000_s1128" type="#_x0000_t75" style="position:absolute;margin-left:0;margin-top:0;width:319.5pt;height:319.5pt;z-index:-25165618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6D69" w14:textId="77777777" w:rsidR="00A738BD" w:rsidRPr="000A03E2" w:rsidRDefault="00A738BD"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E37A" w14:textId="77777777" w:rsidR="00A738BD" w:rsidRDefault="00A738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01D1" w14:textId="2FC52AAF" w:rsidR="00A738BD" w:rsidRPr="00347B39" w:rsidRDefault="00A738BD"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65415" behindDoc="1" locked="0" layoutInCell="0" allowOverlap="1" wp14:anchorId="523397EB" wp14:editId="0140D8AE">
          <wp:simplePos x="0" y="0"/>
          <wp:positionH relativeFrom="margin">
            <wp:align>center</wp:align>
          </wp:positionH>
          <wp:positionV relativeFrom="margin">
            <wp:align>center</wp:align>
          </wp:positionV>
          <wp:extent cx="4057650" cy="4057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11D2AADC" w14:textId="755F18FA" w:rsidR="00A738BD" w:rsidRDefault="00A738BD">
    <w:pPr>
      <w:pStyle w:val="Header"/>
    </w:pPr>
    <w:r>
      <w:rPr>
        <w:noProof/>
      </w:rPr>
      <w:drawing>
        <wp:anchor distT="0" distB="0" distL="114300" distR="114300" simplePos="0" relativeHeight="251664391" behindDoc="1" locked="0" layoutInCell="0" allowOverlap="1" wp14:anchorId="2057ECF6" wp14:editId="2CF2B038">
          <wp:simplePos x="0" y="0"/>
          <wp:positionH relativeFrom="margin">
            <wp:align>center</wp:align>
          </wp:positionH>
          <wp:positionV relativeFrom="margin">
            <wp:align>center</wp:align>
          </wp:positionV>
          <wp:extent cx="4057650" cy="4057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B9C" w14:textId="77777777" w:rsidR="00A738BD" w:rsidRDefault="00A738BD">
    <w:pPr>
      <w:pStyle w:val="Header"/>
    </w:pPr>
    <w:r>
      <w:rPr>
        <w:rFonts w:ascii="Century Gothic" w:hAnsi="Century Gothic"/>
        <w:noProof/>
        <w:spacing w:val="60"/>
        <w:sz w:val="52"/>
      </w:rPr>
      <w:drawing>
        <wp:anchor distT="0" distB="0" distL="114300" distR="114300" simplePos="0" relativeHeight="251666439" behindDoc="1" locked="0" layoutInCell="1" allowOverlap="1" wp14:anchorId="1CFFFC22" wp14:editId="237856A1">
          <wp:simplePos x="0" y="0"/>
          <wp:positionH relativeFrom="margin">
            <wp:posOffset>0</wp:posOffset>
          </wp:positionH>
          <wp:positionV relativeFrom="paragraph">
            <wp:posOffset>-209550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B16" w14:textId="77777777" w:rsidR="004D05F2" w:rsidRDefault="004D05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612" w14:textId="77777777" w:rsidR="00347B39" w:rsidRPr="00347B39" w:rsidRDefault="00762C79"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58247" behindDoc="1" locked="0" layoutInCell="0" allowOverlap="1" wp14:anchorId="34AF2512" wp14:editId="3E2E0565">
          <wp:simplePos x="0" y="0"/>
          <wp:positionH relativeFrom="margin">
            <wp:align>center</wp:align>
          </wp:positionH>
          <wp:positionV relativeFrom="margin">
            <wp:align>center</wp:align>
          </wp:positionV>
          <wp:extent cx="4057650" cy="4057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9F9DA9A" w14:textId="77777777" w:rsidR="00347B39" w:rsidRDefault="00762C79">
    <w:pPr>
      <w:pStyle w:val="Header"/>
    </w:pPr>
    <w:r>
      <w:rPr>
        <w:noProof/>
      </w:rPr>
      <w:drawing>
        <wp:anchor distT="0" distB="0" distL="114300" distR="114300" simplePos="0" relativeHeight="251658246" behindDoc="1" locked="0" layoutInCell="0" allowOverlap="1" wp14:anchorId="0691D613" wp14:editId="23CE5D56">
          <wp:simplePos x="0" y="0"/>
          <wp:positionH relativeFrom="margin">
            <wp:align>center</wp:align>
          </wp:positionH>
          <wp:positionV relativeFrom="margin">
            <wp:align>center</wp:align>
          </wp:positionV>
          <wp:extent cx="4057650" cy="405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6380"/>
    <w:multiLevelType w:val="singleLevel"/>
    <w:tmpl w:val="1450B9EA"/>
    <w:lvl w:ilvl="0">
      <w:start w:val="4"/>
      <w:numFmt w:val="lowerLetter"/>
      <w:lvlText w:val="(%1)"/>
      <w:lvlJc w:val="left"/>
      <w:pPr>
        <w:tabs>
          <w:tab w:val="num" w:pos="504"/>
        </w:tabs>
        <w:ind w:left="144" w:firstLine="0"/>
      </w:pPr>
      <w:rPr>
        <w:rFonts w:asciiTheme="minorHAnsi" w:hAnsiTheme="minorHAnsi" w:cstheme="minorHAnsi" w:hint="default"/>
        <w:snapToGrid/>
        <w:sz w:val="20"/>
        <w:szCs w:val="20"/>
      </w:rPr>
    </w:lvl>
  </w:abstractNum>
  <w:abstractNum w:abstractNumId="4" w15:restartNumberingAfterBreak="0">
    <w:nsid w:val="03DDCEC7"/>
    <w:multiLevelType w:val="singleLevel"/>
    <w:tmpl w:val="E334F7B2"/>
    <w:lvl w:ilvl="0">
      <w:start w:val="2"/>
      <w:numFmt w:val="lowerLetter"/>
      <w:lvlText w:val="(%1)"/>
      <w:lvlJc w:val="left"/>
      <w:pPr>
        <w:tabs>
          <w:tab w:val="num" w:pos="504"/>
        </w:tabs>
        <w:ind w:left="144" w:firstLine="0"/>
      </w:pPr>
      <w:rPr>
        <w:rFonts w:asciiTheme="minorHAnsi" w:hAnsiTheme="minorHAnsi" w:cstheme="minorHAnsi" w:hint="default"/>
        <w:snapToGrid/>
        <w:sz w:val="20"/>
        <w:szCs w:val="20"/>
      </w:rPr>
    </w:lvl>
  </w:abstractNum>
  <w:abstractNum w:abstractNumId="5" w15:restartNumberingAfterBreak="0">
    <w:nsid w:val="0441AB76"/>
    <w:multiLevelType w:val="singleLevel"/>
    <w:tmpl w:val="957AF54E"/>
    <w:lvl w:ilvl="0">
      <w:start w:val="1"/>
      <w:numFmt w:val="decimal"/>
      <w:lvlText w:val="%1)"/>
      <w:lvlJc w:val="left"/>
      <w:pPr>
        <w:tabs>
          <w:tab w:val="num" w:pos="648"/>
        </w:tabs>
        <w:ind w:left="648" w:hanging="360"/>
      </w:pPr>
      <w:rPr>
        <w:rFonts w:asciiTheme="minorHAnsi" w:hAnsiTheme="minorHAnsi" w:cstheme="minorHAnsi" w:hint="default"/>
        <w:snapToGrid/>
        <w:color w:val="FA3938"/>
        <w:spacing w:val="7"/>
        <w:sz w:val="20"/>
        <w:szCs w:val="20"/>
      </w:rPr>
    </w:lvl>
  </w:abstractNum>
  <w:abstractNum w:abstractNumId="6" w15:restartNumberingAfterBreak="0">
    <w:nsid w:val="04BD2103"/>
    <w:multiLevelType w:val="singleLevel"/>
    <w:tmpl w:val="24622B36"/>
    <w:lvl w:ilvl="0">
      <w:start w:val="1"/>
      <w:numFmt w:val="lowerLetter"/>
      <w:lvlText w:val="%1."/>
      <w:lvlJc w:val="left"/>
      <w:pPr>
        <w:tabs>
          <w:tab w:val="num" w:pos="288"/>
        </w:tabs>
      </w:pPr>
      <w:rPr>
        <w:rFonts w:asciiTheme="minorHAnsi" w:hAnsiTheme="minorHAnsi" w:cstheme="minorHAnsi" w:hint="default"/>
        <w:snapToGrid/>
        <w:sz w:val="20"/>
        <w:szCs w:val="20"/>
      </w:rPr>
    </w:lvl>
  </w:abstractNum>
  <w:abstractNum w:abstractNumId="7" w15:restartNumberingAfterBreak="0">
    <w:nsid w:val="05DD631D"/>
    <w:multiLevelType w:val="singleLevel"/>
    <w:tmpl w:val="FFFFFFFF"/>
    <w:lvl w:ilvl="0">
      <w:start w:val="1"/>
      <w:numFmt w:val="decimal"/>
      <w:lvlText w:val="(%1)"/>
      <w:lvlJc w:val="left"/>
      <w:pPr>
        <w:tabs>
          <w:tab w:val="num" w:pos="504"/>
        </w:tabs>
        <w:ind w:left="144"/>
      </w:pPr>
      <w:rPr>
        <w:rFonts w:cs="Times New Roman"/>
        <w:snapToGrid/>
        <w:sz w:val="22"/>
        <w:szCs w:val="22"/>
      </w:rPr>
    </w:lvl>
  </w:abstractNum>
  <w:abstractNum w:abstractNumId="8"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E093A"/>
    <w:multiLevelType w:val="hybridMultilevel"/>
    <w:tmpl w:val="51ACA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23DCA"/>
    <w:multiLevelType w:val="hybridMultilevel"/>
    <w:tmpl w:val="580C2396"/>
    <w:lvl w:ilvl="0" w:tplc="FAF2DFB6">
      <w:start w:val="1"/>
      <w:numFmt w:val="lowerLetter"/>
      <w:lvlText w:val="%1."/>
      <w:lvlJc w:val="left"/>
      <w:pPr>
        <w:ind w:left="3599" w:hanging="720"/>
      </w:pPr>
      <w:rPr>
        <w:rFonts w:hint="default"/>
        <w:w w:val="100"/>
      </w:rPr>
    </w:lvl>
    <w:lvl w:ilvl="1" w:tplc="04090019" w:tentative="1">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1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22AC0"/>
    <w:multiLevelType w:val="hybridMultilevel"/>
    <w:tmpl w:val="6472FD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4C2C026D"/>
    <w:multiLevelType w:val="multilevel"/>
    <w:tmpl w:val="11DECA46"/>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Letter"/>
      <w:pStyle w:val="Itemi"/>
      <w:lvlText w:val="(%7)"/>
      <w:lvlJc w:val="left"/>
      <w:pPr>
        <w:ind w:left="4680" w:hanging="360"/>
      </w:pPr>
      <w:rPr>
        <w:rFonts w:ascii="Calibri" w:eastAsia="Times New Roman" w:hAnsi="Calibri" w:cs="Calibri" w:hint="default"/>
        <w:sz w:val="24"/>
        <w:szCs w:val="24"/>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0"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54993A21"/>
    <w:multiLevelType w:val="hybridMultilevel"/>
    <w:tmpl w:val="E0EA1A64"/>
    <w:lvl w:ilvl="0" w:tplc="6958AAA8">
      <w:start w:val="4"/>
      <w:numFmt w:val="lowerLetter"/>
      <w:lvlText w:val="(%1)"/>
      <w:lvlJc w:val="left"/>
      <w:pPr>
        <w:tabs>
          <w:tab w:val="num" w:pos="648"/>
        </w:tabs>
        <w:ind w:left="288" w:firstLine="0"/>
      </w:pPr>
      <w:rPr>
        <w:rFonts w:asciiTheme="minorHAnsi" w:hAnsiTheme="minorHAnsi" w:cstheme="minorHAnsi" w:hint="default"/>
        <w:snapToGrid/>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DD5252B4">
      <w:start w:val="1"/>
      <w:numFmt w:val="lowerLetter"/>
      <w:lvlText w:val="(%5)"/>
      <w:lvlJc w:val="left"/>
      <w:pPr>
        <w:ind w:left="3744" w:hanging="360"/>
      </w:pPr>
      <w:rPr>
        <w:rFonts w:hint="default"/>
        <w:sz w:val="20"/>
        <w:szCs w:val="20"/>
      </w:r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5" w15:restartNumberingAfterBreak="0">
    <w:nsid w:val="5A082DDC"/>
    <w:multiLevelType w:val="hybridMultilevel"/>
    <w:tmpl w:val="26EC8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D3D000A"/>
    <w:multiLevelType w:val="hybridMultilevel"/>
    <w:tmpl w:val="DA3481C6"/>
    <w:lvl w:ilvl="0" w:tplc="0CEE40D2">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646368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0322805">
    <w:abstractNumId w:val="1"/>
  </w:num>
  <w:num w:numId="3" w16cid:durableId="542861544">
    <w:abstractNumId w:val="14"/>
  </w:num>
  <w:num w:numId="4" w16cid:durableId="335965499">
    <w:abstractNumId w:val="15"/>
  </w:num>
  <w:num w:numId="5" w16cid:durableId="1656760422">
    <w:abstractNumId w:val="37"/>
  </w:num>
  <w:num w:numId="6" w16cid:durableId="899829063">
    <w:abstractNumId w:val="40"/>
  </w:num>
  <w:num w:numId="7" w16cid:durableId="1658991656">
    <w:abstractNumId w:val="23"/>
  </w:num>
  <w:num w:numId="8" w16cid:durableId="65081026">
    <w:abstractNumId w:val="8"/>
  </w:num>
  <w:num w:numId="9" w16cid:durableId="2110347055">
    <w:abstractNumId w:val="33"/>
  </w:num>
  <w:num w:numId="10" w16cid:durableId="1805149216">
    <w:abstractNumId w:val="17"/>
  </w:num>
  <w:num w:numId="11" w16cid:durableId="2091808705">
    <w:abstractNumId w:val="2"/>
  </w:num>
  <w:num w:numId="12" w16cid:durableId="843860256">
    <w:abstractNumId w:val="11"/>
  </w:num>
  <w:num w:numId="13" w16cid:durableId="1229729117">
    <w:abstractNumId w:val="9"/>
  </w:num>
  <w:num w:numId="14" w16cid:durableId="1675768885">
    <w:abstractNumId w:val="41"/>
  </w:num>
  <w:num w:numId="15" w16cid:durableId="1426149486">
    <w:abstractNumId w:val="20"/>
  </w:num>
  <w:num w:numId="16" w16cid:durableId="1587377118">
    <w:abstractNumId w:val="36"/>
  </w:num>
  <w:num w:numId="17" w16cid:durableId="195779873">
    <w:abstractNumId w:val="24"/>
  </w:num>
  <w:num w:numId="18" w16cid:durableId="283196318">
    <w:abstractNumId w:val="39"/>
  </w:num>
  <w:num w:numId="19" w16cid:durableId="1903906098">
    <w:abstractNumId w:val="34"/>
  </w:num>
  <w:num w:numId="20" w16cid:durableId="1508448816">
    <w:abstractNumId w:val="22"/>
  </w:num>
  <w:num w:numId="21" w16cid:durableId="428812229">
    <w:abstractNumId w:val="28"/>
  </w:num>
  <w:num w:numId="22" w16cid:durableId="382563792">
    <w:abstractNumId w:val="18"/>
  </w:num>
  <w:num w:numId="23" w16cid:durableId="1372461545">
    <w:abstractNumId w:val="10"/>
  </w:num>
  <w:num w:numId="24" w16cid:durableId="1888295756">
    <w:abstractNumId w:val="25"/>
  </w:num>
  <w:num w:numId="25" w16cid:durableId="746345141">
    <w:abstractNumId w:val="21"/>
  </w:num>
  <w:num w:numId="26" w16cid:durableId="33845449">
    <w:abstractNumId w:val="19"/>
  </w:num>
  <w:num w:numId="27" w16cid:durableId="1389962003">
    <w:abstractNumId w:val="13"/>
  </w:num>
  <w:num w:numId="28" w16cid:durableId="1111558909">
    <w:abstractNumId w:val="7"/>
  </w:num>
  <w:num w:numId="29" w16cid:durableId="1092971563">
    <w:abstractNumId w:val="4"/>
  </w:num>
  <w:num w:numId="30" w16cid:durableId="300817281">
    <w:abstractNumId w:val="3"/>
  </w:num>
  <w:num w:numId="31" w16cid:durableId="1448700215">
    <w:abstractNumId w:val="6"/>
  </w:num>
  <w:num w:numId="32" w16cid:durableId="538468855">
    <w:abstractNumId w:val="5"/>
  </w:num>
  <w:num w:numId="33" w16cid:durableId="1320575243">
    <w:abstractNumId w:val="35"/>
  </w:num>
  <w:num w:numId="34" w16cid:durableId="1183980332">
    <w:abstractNumId w:val="31"/>
  </w:num>
  <w:num w:numId="35" w16cid:durableId="1612398108">
    <w:abstractNumId w:val="38"/>
  </w:num>
  <w:num w:numId="36" w16cid:durableId="633755611">
    <w:abstractNumId w:val="29"/>
  </w:num>
  <w:num w:numId="37" w16cid:durableId="1966307238">
    <w:abstractNumId w:val="32"/>
  </w:num>
  <w:num w:numId="38" w16cid:durableId="718166366">
    <w:abstractNumId w:val="27"/>
    <w:lvlOverride w:ilvl="0">
      <w:startOverride w:val="3"/>
    </w:lvlOverride>
    <w:lvlOverride w:ilvl="1">
      <w:startOverride w:val="2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16cid:durableId="1765568980">
    <w:abstractNumId w:val="5"/>
    <w:lvlOverride w:ilvl="0">
      <w:lvl w:ilvl="0">
        <w:numFmt w:val="decimal"/>
        <w:lvlText w:val="%1)"/>
        <w:lvlJc w:val="left"/>
        <w:pPr>
          <w:tabs>
            <w:tab w:val="num" w:pos="648"/>
          </w:tabs>
          <w:ind w:left="648" w:hanging="360"/>
        </w:pPr>
        <w:rPr>
          <w:rFonts w:asciiTheme="minorHAnsi" w:hAnsiTheme="minorHAnsi" w:cstheme="minorHAnsi" w:hint="default"/>
          <w:snapToGrid/>
          <w:color w:val="FA3938"/>
          <w:spacing w:val="8"/>
          <w:sz w:val="20"/>
          <w:szCs w:val="20"/>
        </w:rPr>
      </w:lvl>
    </w:lvlOverride>
  </w:num>
  <w:num w:numId="40" w16cid:durableId="101280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9031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3757776">
    <w:abstractNumId w:val="16"/>
  </w:num>
  <w:num w:numId="43" w16cid:durableId="1653220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2473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3648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95791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49574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265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0209356">
    <w:abstractNumId w:val="27"/>
  </w:num>
  <w:num w:numId="50" w16cid:durableId="405422605">
    <w:abstractNumId w:val="2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4398799">
    <w:abstractNumId w:val="12"/>
  </w:num>
  <w:num w:numId="52" w16cid:durableId="2009205895">
    <w:abstractNumId w:val="26"/>
  </w:num>
  <w:num w:numId="53" w16cid:durableId="1418481716">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wFAD6JqqwtAAAA"/>
  </w:docVars>
  <w:rsids>
    <w:rsidRoot w:val="00A44F60"/>
    <w:rsid w:val="00001376"/>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2676"/>
    <w:rsid w:val="0003357F"/>
    <w:rsid w:val="00033E5E"/>
    <w:rsid w:val="00034FD6"/>
    <w:rsid w:val="000352A4"/>
    <w:rsid w:val="0003586D"/>
    <w:rsid w:val="00035F4D"/>
    <w:rsid w:val="00035FE5"/>
    <w:rsid w:val="000363F4"/>
    <w:rsid w:val="00037DA9"/>
    <w:rsid w:val="00040594"/>
    <w:rsid w:val="000433E4"/>
    <w:rsid w:val="000434C7"/>
    <w:rsid w:val="00044295"/>
    <w:rsid w:val="000442CA"/>
    <w:rsid w:val="00044896"/>
    <w:rsid w:val="00044D4A"/>
    <w:rsid w:val="0004564D"/>
    <w:rsid w:val="000458B8"/>
    <w:rsid w:val="000460D7"/>
    <w:rsid w:val="00046A22"/>
    <w:rsid w:val="00046C4B"/>
    <w:rsid w:val="000509F0"/>
    <w:rsid w:val="000510ED"/>
    <w:rsid w:val="0005246E"/>
    <w:rsid w:val="000531EA"/>
    <w:rsid w:val="000548D3"/>
    <w:rsid w:val="000569D7"/>
    <w:rsid w:val="00057842"/>
    <w:rsid w:val="00060E77"/>
    <w:rsid w:val="00061F48"/>
    <w:rsid w:val="00062621"/>
    <w:rsid w:val="00062811"/>
    <w:rsid w:val="00062A1E"/>
    <w:rsid w:val="00062A88"/>
    <w:rsid w:val="00063231"/>
    <w:rsid w:val="00063D63"/>
    <w:rsid w:val="00063E8C"/>
    <w:rsid w:val="000654A9"/>
    <w:rsid w:val="00065521"/>
    <w:rsid w:val="000664F5"/>
    <w:rsid w:val="00067824"/>
    <w:rsid w:val="00070D99"/>
    <w:rsid w:val="0007148C"/>
    <w:rsid w:val="00071570"/>
    <w:rsid w:val="000723B0"/>
    <w:rsid w:val="00072724"/>
    <w:rsid w:val="00072DC3"/>
    <w:rsid w:val="00073322"/>
    <w:rsid w:val="00073990"/>
    <w:rsid w:val="00075E0D"/>
    <w:rsid w:val="0008060F"/>
    <w:rsid w:val="00080636"/>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3BF6"/>
    <w:rsid w:val="000A3C82"/>
    <w:rsid w:val="000A5807"/>
    <w:rsid w:val="000A5854"/>
    <w:rsid w:val="000A5FD0"/>
    <w:rsid w:val="000A610C"/>
    <w:rsid w:val="000A67F7"/>
    <w:rsid w:val="000A68A0"/>
    <w:rsid w:val="000A799A"/>
    <w:rsid w:val="000A7DAF"/>
    <w:rsid w:val="000B01A6"/>
    <w:rsid w:val="000B14F4"/>
    <w:rsid w:val="000B2498"/>
    <w:rsid w:val="000B2EA5"/>
    <w:rsid w:val="000B3F42"/>
    <w:rsid w:val="000B4A2E"/>
    <w:rsid w:val="000B5396"/>
    <w:rsid w:val="000B555F"/>
    <w:rsid w:val="000B5E5F"/>
    <w:rsid w:val="000B61A0"/>
    <w:rsid w:val="000B7206"/>
    <w:rsid w:val="000B72D9"/>
    <w:rsid w:val="000B73D0"/>
    <w:rsid w:val="000B7BD4"/>
    <w:rsid w:val="000C0D98"/>
    <w:rsid w:val="000C17C3"/>
    <w:rsid w:val="000C2584"/>
    <w:rsid w:val="000C2C22"/>
    <w:rsid w:val="000C3729"/>
    <w:rsid w:val="000C4399"/>
    <w:rsid w:val="000D01A7"/>
    <w:rsid w:val="000D0D04"/>
    <w:rsid w:val="000D308A"/>
    <w:rsid w:val="000D3F31"/>
    <w:rsid w:val="000D3F9E"/>
    <w:rsid w:val="000D5618"/>
    <w:rsid w:val="000D7E71"/>
    <w:rsid w:val="000E01DC"/>
    <w:rsid w:val="000E16B4"/>
    <w:rsid w:val="000E25B1"/>
    <w:rsid w:val="000E2681"/>
    <w:rsid w:val="000E2802"/>
    <w:rsid w:val="000E2903"/>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1EF"/>
    <w:rsid w:val="000F62B9"/>
    <w:rsid w:val="000F6ABB"/>
    <w:rsid w:val="000F6BD8"/>
    <w:rsid w:val="000F6D90"/>
    <w:rsid w:val="000F7019"/>
    <w:rsid w:val="000F79FE"/>
    <w:rsid w:val="0010034E"/>
    <w:rsid w:val="00100546"/>
    <w:rsid w:val="00102800"/>
    <w:rsid w:val="00102E64"/>
    <w:rsid w:val="00103209"/>
    <w:rsid w:val="00104F5B"/>
    <w:rsid w:val="001053A0"/>
    <w:rsid w:val="00105F87"/>
    <w:rsid w:val="001064BA"/>
    <w:rsid w:val="00110070"/>
    <w:rsid w:val="00110776"/>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775"/>
    <w:rsid w:val="00124967"/>
    <w:rsid w:val="0012539B"/>
    <w:rsid w:val="00125498"/>
    <w:rsid w:val="001262F5"/>
    <w:rsid w:val="00126913"/>
    <w:rsid w:val="00130E2C"/>
    <w:rsid w:val="00130F5F"/>
    <w:rsid w:val="00131558"/>
    <w:rsid w:val="0013176C"/>
    <w:rsid w:val="0013293C"/>
    <w:rsid w:val="00132B46"/>
    <w:rsid w:val="00133FC5"/>
    <w:rsid w:val="00134D08"/>
    <w:rsid w:val="00134E07"/>
    <w:rsid w:val="00134FFA"/>
    <w:rsid w:val="001359D6"/>
    <w:rsid w:val="001365AF"/>
    <w:rsid w:val="00136B94"/>
    <w:rsid w:val="00140AF5"/>
    <w:rsid w:val="00140B30"/>
    <w:rsid w:val="00141E70"/>
    <w:rsid w:val="00142BC2"/>
    <w:rsid w:val="00142E34"/>
    <w:rsid w:val="0014344E"/>
    <w:rsid w:val="00144140"/>
    <w:rsid w:val="00145112"/>
    <w:rsid w:val="00145AA6"/>
    <w:rsid w:val="00145D17"/>
    <w:rsid w:val="00146586"/>
    <w:rsid w:val="00147B8C"/>
    <w:rsid w:val="00147EAE"/>
    <w:rsid w:val="00153328"/>
    <w:rsid w:val="00153732"/>
    <w:rsid w:val="00153764"/>
    <w:rsid w:val="00153CD2"/>
    <w:rsid w:val="001544B2"/>
    <w:rsid w:val="0015469C"/>
    <w:rsid w:val="00154FCE"/>
    <w:rsid w:val="001553B4"/>
    <w:rsid w:val="00156239"/>
    <w:rsid w:val="00156D0F"/>
    <w:rsid w:val="00156FE5"/>
    <w:rsid w:val="00157A4E"/>
    <w:rsid w:val="00160C1B"/>
    <w:rsid w:val="00161783"/>
    <w:rsid w:val="00161F0A"/>
    <w:rsid w:val="001634B9"/>
    <w:rsid w:val="0016487B"/>
    <w:rsid w:val="00165205"/>
    <w:rsid w:val="001659F5"/>
    <w:rsid w:val="00165BD4"/>
    <w:rsid w:val="00165C83"/>
    <w:rsid w:val="001661B3"/>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5CA9"/>
    <w:rsid w:val="00175FDF"/>
    <w:rsid w:val="00176B0F"/>
    <w:rsid w:val="00176BD5"/>
    <w:rsid w:val="00176E0F"/>
    <w:rsid w:val="001771B3"/>
    <w:rsid w:val="00180481"/>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BE2"/>
    <w:rsid w:val="00185D70"/>
    <w:rsid w:val="00185DF8"/>
    <w:rsid w:val="00185F05"/>
    <w:rsid w:val="00186540"/>
    <w:rsid w:val="00187B38"/>
    <w:rsid w:val="00187FAC"/>
    <w:rsid w:val="00190795"/>
    <w:rsid w:val="001912C9"/>
    <w:rsid w:val="0019175A"/>
    <w:rsid w:val="0019211B"/>
    <w:rsid w:val="0019262F"/>
    <w:rsid w:val="00192BEC"/>
    <w:rsid w:val="00193C60"/>
    <w:rsid w:val="00193F1D"/>
    <w:rsid w:val="00194847"/>
    <w:rsid w:val="0019506F"/>
    <w:rsid w:val="001954C4"/>
    <w:rsid w:val="0019697B"/>
    <w:rsid w:val="00197301"/>
    <w:rsid w:val="00197F47"/>
    <w:rsid w:val="001A1517"/>
    <w:rsid w:val="001A3D4E"/>
    <w:rsid w:val="001A3EF6"/>
    <w:rsid w:val="001A41D6"/>
    <w:rsid w:val="001A4929"/>
    <w:rsid w:val="001A5516"/>
    <w:rsid w:val="001A5885"/>
    <w:rsid w:val="001A58CA"/>
    <w:rsid w:val="001A6155"/>
    <w:rsid w:val="001A768A"/>
    <w:rsid w:val="001A7695"/>
    <w:rsid w:val="001A7C9C"/>
    <w:rsid w:val="001B040A"/>
    <w:rsid w:val="001B0704"/>
    <w:rsid w:val="001B0F82"/>
    <w:rsid w:val="001B1B49"/>
    <w:rsid w:val="001B1B4E"/>
    <w:rsid w:val="001B1D07"/>
    <w:rsid w:val="001B1ECE"/>
    <w:rsid w:val="001B27D9"/>
    <w:rsid w:val="001B33D9"/>
    <w:rsid w:val="001B424F"/>
    <w:rsid w:val="001B455E"/>
    <w:rsid w:val="001B4589"/>
    <w:rsid w:val="001B4706"/>
    <w:rsid w:val="001B55F1"/>
    <w:rsid w:val="001B6305"/>
    <w:rsid w:val="001B7118"/>
    <w:rsid w:val="001B7488"/>
    <w:rsid w:val="001C0410"/>
    <w:rsid w:val="001C131B"/>
    <w:rsid w:val="001C134E"/>
    <w:rsid w:val="001C1CA4"/>
    <w:rsid w:val="001C2397"/>
    <w:rsid w:val="001C3D29"/>
    <w:rsid w:val="001C3F6D"/>
    <w:rsid w:val="001C4962"/>
    <w:rsid w:val="001C604C"/>
    <w:rsid w:val="001C6094"/>
    <w:rsid w:val="001C61C6"/>
    <w:rsid w:val="001C6255"/>
    <w:rsid w:val="001C73AB"/>
    <w:rsid w:val="001C7755"/>
    <w:rsid w:val="001C77EC"/>
    <w:rsid w:val="001D04D6"/>
    <w:rsid w:val="001D1E72"/>
    <w:rsid w:val="001D2CBD"/>
    <w:rsid w:val="001D3CD5"/>
    <w:rsid w:val="001D40EF"/>
    <w:rsid w:val="001D5B04"/>
    <w:rsid w:val="001D6079"/>
    <w:rsid w:val="001D60CE"/>
    <w:rsid w:val="001D6BC3"/>
    <w:rsid w:val="001D7C0F"/>
    <w:rsid w:val="001E0A61"/>
    <w:rsid w:val="001E0FB6"/>
    <w:rsid w:val="001E11B9"/>
    <w:rsid w:val="001E26F5"/>
    <w:rsid w:val="001E2BE4"/>
    <w:rsid w:val="001E33B4"/>
    <w:rsid w:val="001E629A"/>
    <w:rsid w:val="001E6594"/>
    <w:rsid w:val="001E6957"/>
    <w:rsid w:val="001E6A87"/>
    <w:rsid w:val="001E6F34"/>
    <w:rsid w:val="001E7711"/>
    <w:rsid w:val="001F2EE1"/>
    <w:rsid w:val="001F3C14"/>
    <w:rsid w:val="001F4100"/>
    <w:rsid w:val="001F4E4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877"/>
    <w:rsid w:val="00206AF1"/>
    <w:rsid w:val="00206D35"/>
    <w:rsid w:val="00207296"/>
    <w:rsid w:val="00207BD4"/>
    <w:rsid w:val="0021082C"/>
    <w:rsid w:val="00210A64"/>
    <w:rsid w:val="002122D9"/>
    <w:rsid w:val="00212E24"/>
    <w:rsid w:val="002130CB"/>
    <w:rsid w:val="00213163"/>
    <w:rsid w:val="00213F0B"/>
    <w:rsid w:val="00215807"/>
    <w:rsid w:val="00215978"/>
    <w:rsid w:val="002168AC"/>
    <w:rsid w:val="002176A5"/>
    <w:rsid w:val="00217FD8"/>
    <w:rsid w:val="00221753"/>
    <w:rsid w:val="00222715"/>
    <w:rsid w:val="00222914"/>
    <w:rsid w:val="00222AC0"/>
    <w:rsid w:val="00222E88"/>
    <w:rsid w:val="00222EA5"/>
    <w:rsid w:val="00223DE1"/>
    <w:rsid w:val="00223E88"/>
    <w:rsid w:val="002242A5"/>
    <w:rsid w:val="002255DA"/>
    <w:rsid w:val="00225610"/>
    <w:rsid w:val="0022652C"/>
    <w:rsid w:val="00226729"/>
    <w:rsid w:val="00226D2A"/>
    <w:rsid w:val="00226DA1"/>
    <w:rsid w:val="002270A9"/>
    <w:rsid w:val="00227243"/>
    <w:rsid w:val="0022789B"/>
    <w:rsid w:val="00227D65"/>
    <w:rsid w:val="0023119D"/>
    <w:rsid w:val="0023127A"/>
    <w:rsid w:val="002325B5"/>
    <w:rsid w:val="00233518"/>
    <w:rsid w:val="002336B5"/>
    <w:rsid w:val="00234427"/>
    <w:rsid w:val="0023476D"/>
    <w:rsid w:val="00236C24"/>
    <w:rsid w:val="00236CB7"/>
    <w:rsid w:val="002375FF"/>
    <w:rsid w:val="00241260"/>
    <w:rsid w:val="002435D4"/>
    <w:rsid w:val="00243B25"/>
    <w:rsid w:val="00244273"/>
    <w:rsid w:val="00245DE1"/>
    <w:rsid w:val="00246180"/>
    <w:rsid w:val="00246AF3"/>
    <w:rsid w:val="00247471"/>
    <w:rsid w:val="00247B71"/>
    <w:rsid w:val="00250612"/>
    <w:rsid w:val="002515FB"/>
    <w:rsid w:val="00251E19"/>
    <w:rsid w:val="0025271F"/>
    <w:rsid w:val="002548C4"/>
    <w:rsid w:val="0025512E"/>
    <w:rsid w:val="00255B8E"/>
    <w:rsid w:val="00255D3C"/>
    <w:rsid w:val="0025693F"/>
    <w:rsid w:val="0026258E"/>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2388"/>
    <w:rsid w:val="002832ED"/>
    <w:rsid w:val="002838EC"/>
    <w:rsid w:val="00283EB9"/>
    <w:rsid w:val="0028419F"/>
    <w:rsid w:val="00285E4F"/>
    <w:rsid w:val="00287BD3"/>
    <w:rsid w:val="00291EA9"/>
    <w:rsid w:val="00292B2D"/>
    <w:rsid w:val="00292FA3"/>
    <w:rsid w:val="002939DA"/>
    <w:rsid w:val="00293A11"/>
    <w:rsid w:val="002940CF"/>
    <w:rsid w:val="002941E8"/>
    <w:rsid w:val="00294416"/>
    <w:rsid w:val="002947DC"/>
    <w:rsid w:val="002968DA"/>
    <w:rsid w:val="00296B8A"/>
    <w:rsid w:val="00296ED2"/>
    <w:rsid w:val="002A1F24"/>
    <w:rsid w:val="002A2275"/>
    <w:rsid w:val="002A23D2"/>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B6792"/>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B21"/>
    <w:rsid w:val="002D6D1B"/>
    <w:rsid w:val="002D6F52"/>
    <w:rsid w:val="002D7238"/>
    <w:rsid w:val="002D75F1"/>
    <w:rsid w:val="002E1C46"/>
    <w:rsid w:val="002E2AA3"/>
    <w:rsid w:val="002E36C5"/>
    <w:rsid w:val="002E3946"/>
    <w:rsid w:val="002E4A85"/>
    <w:rsid w:val="002E4C33"/>
    <w:rsid w:val="002E5249"/>
    <w:rsid w:val="002E7239"/>
    <w:rsid w:val="002F03BD"/>
    <w:rsid w:val="002F0CB2"/>
    <w:rsid w:val="002F1647"/>
    <w:rsid w:val="002F19BC"/>
    <w:rsid w:val="002F3E3A"/>
    <w:rsid w:val="002F484B"/>
    <w:rsid w:val="002F4CB7"/>
    <w:rsid w:val="002F4EEC"/>
    <w:rsid w:val="002F5EAC"/>
    <w:rsid w:val="002F6313"/>
    <w:rsid w:val="002F697D"/>
    <w:rsid w:val="002F74DA"/>
    <w:rsid w:val="003013B4"/>
    <w:rsid w:val="003021E8"/>
    <w:rsid w:val="00302626"/>
    <w:rsid w:val="00302EF4"/>
    <w:rsid w:val="00303682"/>
    <w:rsid w:val="00303AD6"/>
    <w:rsid w:val="00303E45"/>
    <w:rsid w:val="003049D2"/>
    <w:rsid w:val="00305020"/>
    <w:rsid w:val="00305CD3"/>
    <w:rsid w:val="00306487"/>
    <w:rsid w:val="00307C45"/>
    <w:rsid w:val="00310523"/>
    <w:rsid w:val="00310AE2"/>
    <w:rsid w:val="00311028"/>
    <w:rsid w:val="00311AAA"/>
    <w:rsid w:val="00312C59"/>
    <w:rsid w:val="003136AA"/>
    <w:rsid w:val="00313A37"/>
    <w:rsid w:val="00314CAD"/>
    <w:rsid w:val="00316B1C"/>
    <w:rsid w:val="00317103"/>
    <w:rsid w:val="0031759C"/>
    <w:rsid w:val="00317654"/>
    <w:rsid w:val="003200EB"/>
    <w:rsid w:val="00320378"/>
    <w:rsid w:val="003209B0"/>
    <w:rsid w:val="00321901"/>
    <w:rsid w:val="00323318"/>
    <w:rsid w:val="003245F0"/>
    <w:rsid w:val="00324F0B"/>
    <w:rsid w:val="00326EF0"/>
    <w:rsid w:val="00327021"/>
    <w:rsid w:val="0033034B"/>
    <w:rsid w:val="0033079C"/>
    <w:rsid w:val="00330E1C"/>
    <w:rsid w:val="00331125"/>
    <w:rsid w:val="00331510"/>
    <w:rsid w:val="00331F6F"/>
    <w:rsid w:val="00332BA9"/>
    <w:rsid w:val="00332BC7"/>
    <w:rsid w:val="00332F02"/>
    <w:rsid w:val="003339BE"/>
    <w:rsid w:val="00333A84"/>
    <w:rsid w:val="00334FE9"/>
    <w:rsid w:val="0033589E"/>
    <w:rsid w:val="0033606A"/>
    <w:rsid w:val="00336FD1"/>
    <w:rsid w:val="0034049B"/>
    <w:rsid w:val="00340D50"/>
    <w:rsid w:val="00342A9B"/>
    <w:rsid w:val="00343A7A"/>
    <w:rsid w:val="00344D69"/>
    <w:rsid w:val="00346493"/>
    <w:rsid w:val="00347075"/>
    <w:rsid w:val="00347835"/>
    <w:rsid w:val="00347A84"/>
    <w:rsid w:val="00347B39"/>
    <w:rsid w:val="00347D7C"/>
    <w:rsid w:val="00351232"/>
    <w:rsid w:val="003512EB"/>
    <w:rsid w:val="0035143C"/>
    <w:rsid w:val="00351B4C"/>
    <w:rsid w:val="00351F4A"/>
    <w:rsid w:val="003533DB"/>
    <w:rsid w:val="0035352E"/>
    <w:rsid w:val="00353FF1"/>
    <w:rsid w:val="0035453C"/>
    <w:rsid w:val="003546B9"/>
    <w:rsid w:val="00354706"/>
    <w:rsid w:val="003548D8"/>
    <w:rsid w:val="00356E69"/>
    <w:rsid w:val="0035732E"/>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0C3C"/>
    <w:rsid w:val="00371B9A"/>
    <w:rsid w:val="00373AF2"/>
    <w:rsid w:val="00373C09"/>
    <w:rsid w:val="0037417C"/>
    <w:rsid w:val="00375A07"/>
    <w:rsid w:val="00377471"/>
    <w:rsid w:val="00380633"/>
    <w:rsid w:val="003814A8"/>
    <w:rsid w:val="00382F3D"/>
    <w:rsid w:val="00383B1A"/>
    <w:rsid w:val="00383E6F"/>
    <w:rsid w:val="00385679"/>
    <w:rsid w:val="00385969"/>
    <w:rsid w:val="00385F07"/>
    <w:rsid w:val="003872E9"/>
    <w:rsid w:val="0039084D"/>
    <w:rsid w:val="00390D76"/>
    <w:rsid w:val="0039139E"/>
    <w:rsid w:val="003918C8"/>
    <w:rsid w:val="003924F0"/>
    <w:rsid w:val="003930ED"/>
    <w:rsid w:val="00393CFB"/>
    <w:rsid w:val="00394041"/>
    <w:rsid w:val="003940D1"/>
    <w:rsid w:val="0039413C"/>
    <w:rsid w:val="003941E4"/>
    <w:rsid w:val="00394393"/>
    <w:rsid w:val="00394940"/>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948"/>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0A40"/>
    <w:rsid w:val="003C1685"/>
    <w:rsid w:val="003C1F4F"/>
    <w:rsid w:val="003C274E"/>
    <w:rsid w:val="003C2D69"/>
    <w:rsid w:val="003C3526"/>
    <w:rsid w:val="003C37EB"/>
    <w:rsid w:val="003C3FA7"/>
    <w:rsid w:val="003C4B84"/>
    <w:rsid w:val="003C50ED"/>
    <w:rsid w:val="003C69A2"/>
    <w:rsid w:val="003C7E3F"/>
    <w:rsid w:val="003D0305"/>
    <w:rsid w:val="003D0825"/>
    <w:rsid w:val="003D15CC"/>
    <w:rsid w:val="003D29B8"/>
    <w:rsid w:val="003D3218"/>
    <w:rsid w:val="003D35D9"/>
    <w:rsid w:val="003D3717"/>
    <w:rsid w:val="003D3E5A"/>
    <w:rsid w:val="003D40BB"/>
    <w:rsid w:val="003D4B11"/>
    <w:rsid w:val="003D4E0B"/>
    <w:rsid w:val="003D52E3"/>
    <w:rsid w:val="003D55A4"/>
    <w:rsid w:val="003D57A5"/>
    <w:rsid w:val="003D6005"/>
    <w:rsid w:val="003D68BD"/>
    <w:rsid w:val="003D797E"/>
    <w:rsid w:val="003D7C75"/>
    <w:rsid w:val="003E0761"/>
    <w:rsid w:val="003E0E2F"/>
    <w:rsid w:val="003E2833"/>
    <w:rsid w:val="003E3F23"/>
    <w:rsid w:val="003E43AA"/>
    <w:rsid w:val="003E46D3"/>
    <w:rsid w:val="003E4825"/>
    <w:rsid w:val="003E5D13"/>
    <w:rsid w:val="003E684B"/>
    <w:rsid w:val="003E7112"/>
    <w:rsid w:val="003E78AC"/>
    <w:rsid w:val="003E7BD4"/>
    <w:rsid w:val="003F16E7"/>
    <w:rsid w:val="003F2D71"/>
    <w:rsid w:val="003F443A"/>
    <w:rsid w:val="003F4A72"/>
    <w:rsid w:val="003F4DEB"/>
    <w:rsid w:val="003F5966"/>
    <w:rsid w:val="003F60BB"/>
    <w:rsid w:val="003F61C4"/>
    <w:rsid w:val="003F7C72"/>
    <w:rsid w:val="00401F94"/>
    <w:rsid w:val="00402477"/>
    <w:rsid w:val="00402FF3"/>
    <w:rsid w:val="00403A40"/>
    <w:rsid w:val="004057EC"/>
    <w:rsid w:val="0040582E"/>
    <w:rsid w:val="00406213"/>
    <w:rsid w:val="00406DAC"/>
    <w:rsid w:val="00406FD5"/>
    <w:rsid w:val="0040752C"/>
    <w:rsid w:val="00412086"/>
    <w:rsid w:val="00413D76"/>
    <w:rsid w:val="0041432E"/>
    <w:rsid w:val="00414351"/>
    <w:rsid w:val="004147E3"/>
    <w:rsid w:val="0041587C"/>
    <w:rsid w:val="004170A0"/>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2BB4"/>
    <w:rsid w:val="004349DD"/>
    <w:rsid w:val="00434C4A"/>
    <w:rsid w:val="00435202"/>
    <w:rsid w:val="004353DC"/>
    <w:rsid w:val="00436489"/>
    <w:rsid w:val="0044150E"/>
    <w:rsid w:val="00441A7A"/>
    <w:rsid w:val="004428BD"/>
    <w:rsid w:val="00442D70"/>
    <w:rsid w:val="0044367A"/>
    <w:rsid w:val="00443B21"/>
    <w:rsid w:val="004443BC"/>
    <w:rsid w:val="004448A7"/>
    <w:rsid w:val="004453AF"/>
    <w:rsid w:val="004458E3"/>
    <w:rsid w:val="00445BAB"/>
    <w:rsid w:val="00445C5D"/>
    <w:rsid w:val="0044624E"/>
    <w:rsid w:val="00450808"/>
    <w:rsid w:val="00450F71"/>
    <w:rsid w:val="0045129E"/>
    <w:rsid w:val="004515AC"/>
    <w:rsid w:val="004516E7"/>
    <w:rsid w:val="004517EB"/>
    <w:rsid w:val="004532E2"/>
    <w:rsid w:val="004538AD"/>
    <w:rsid w:val="004546F3"/>
    <w:rsid w:val="004555C5"/>
    <w:rsid w:val="004555E5"/>
    <w:rsid w:val="004556F7"/>
    <w:rsid w:val="00455827"/>
    <w:rsid w:val="00455A80"/>
    <w:rsid w:val="00455D44"/>
    <w:rsid w:val="00456C48"/>
    <w:rsid w:val="004574E4"/>
    <w:rsid w:val="00457C41"/>
    <w:rsid w:val="004602DD"/>
    <w:rsid w:val="00460DED"/>
    <w:rsid w:val="004617D7"/>
    <w:rsid w:val="00461B5E"/>
    <w:rsid w:val="00461FB1"/>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665A"/>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4F4E"/>
    <w:rsid w:val="004960E9"/>
    <w:rsid w:val="00496EAF"/>
    <w:rsid w:val="00496F21"/>
    <w:rsid w:val="00497113"/>
    <w:rsid w:val="00497823"/>
    <w:rsid w:val="004A01EE"/>
    <w:rsid w:val="004A17FF"/>
    <w:rsid w:val="004A19B4"/>
    <w:rsid w:val="004A2B3B"/>
    <w:rsid w:val="004A3DF7"/>
    <w:rsid w:val="004A4163"/>
    <w:rsid w:val="004A41C3"/>
    <w:rsid w:val="004A41E2"/>
    <w:rsid w:val="004A4228"/>
    <w:rsid w:val="004A4CFA"/>
    <w:rsid w:val="004A6F19"/>
    <w:rsid w:val="004B0027"/>
    <w:rsid w:val="004B0089"/>
    <w:rsid w:val="004B025A"/>
    <w:rsid w:val="004B1324"/>
    <w:rsid w:val="004B154D"/>
    <w:rsid w:val="004B192E"/>
    <w:rsid w:val="004B3AA7"/>
    <w:rsid w:val="004B4DF7"/>
    <w:rsid w:val="004B5084"/>
    <w:rsid w:val="004B515F"/>
    <w:rsid w:val="004B59F4"/>
    <w:rsid w:val="004B5E78"/>
    <w:rsid w:val="004B5EB1"/>
    <w:rsid w:val="004B5FD0"/>
    <w:rsid w:val="004B64C5"/>
    <w:rsid w:val="004B66A3"/>
    <w:rsid w:val="004B6B39"/>
    <w:rsid w:val="004B735B"/>
    <w:rsid w:val="004B761E"/>
    <w:rsid w:val="004B7849"/>
    <w:rsid w:val="004B7CD0"/>
    <w:rsid w:val="004B7D50"/>
    <w:rsid w:val="004C0646"/>
    <w:rsid w:val="004C07AB"/>
    <w:rsid w:val="004C0A7C"/>
    <w:rsid w:val="004C25B5"/>
    <w:rsid w:val="004C2A97"/>
    <w:rsid w:val="004C327C"/>
    <w:rsid w:val="004C3EEF"/>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1B28"/>
    <w:rsid w:val="004E2F90"/>
    <w:rsid w:val="004E3721"/>
    <w:rsid w:val="004E3E69"/>
    <w:rsid w:val="004E4556"/>
    <w:rsid w:val="004E6261"/>
    <w:rsid w:val="004E6845"/>
    <w:rsid w:val="004E79CE"/>
    <w:rsid w:val="004F0890"/>
    <w:rsid w:val="004F0BDB"/>
    <w:rsid w:val="004F0FBA"/>
    <w:rsid w:val="004F2B5A"/>
    <w:rsid w:val="004F3A18"/>
    <w:rsid w:val="004F58AC"/>
    <w:rsid w:val="004F5941"/>
    <w:rsid w:val="004F6901"/>
    <w:rsid w:val="004F69EC"/>
    <w:rsid w:val="004F6C75"/>
    <w:rsid w:val="004F793F"/>
    <w:rsid w:val="004F7994"/>
    <w:rsid w:val="00500006"/>
    <w:rsid w:val="00500FD1"/>
    <w:rsid w:val="00502F3B"/>
    <w:rsid w:val="00502F47"/>
    <w:rsid w:val="00504694"/>
    <w:rsid w:val="00504D4D"/>
    <w:rsid w:val="00505246"/>
    <w:rsid w:val="005057F1"/>
    <w:rsid w:val="00505CDC"/>
    <w:rsid w:val="00505DF0"/>
    <w:rsid w:val="00505FCE"/>
    <w:rsid w:val="005067B5"/>
    <w:rsid w:val="00506C84"/>
    <w:rsid w:val="00507472"/>
    <w:rsid w:val="00507C21"/>
    <w:rsid w:val="00507E38"/>
    <w:rsid w:val="005100C1"/>
    <w:rsid w:val="00511A3B"/>
    <w:rsid w:val="00511F04"/>
    <w:rsid w:val="00513195"/>
    <w:rsid w:val="00513A65"/>
    <w:rsid w:val="00513D74"/>
    <w:rsid w:val="00514CA6"/>
    <w:rsid w:val="00514E41"/>
    <w:rsid w:val="00514E87"/>
    <w:rsid w:val="005155CF"/>
    <w:rsid w:val="00517613"/>
    <w:rsid w:val="00520D75"/>
    <w:rsid w:val="005218A7"/>
    <w:rsid w:val="005226C6"/>
    <w:rsid w:val="00523061"/>
    <w:rsid w:val="0052674E"/>
    <w:rsid w:val="00526B6A"/>
    <w:rsid w:val="005271F7"/>
    <w:rsid w:val="00527BB0"/>
    <w:rsid w:val="00527CC5"/>
    <w:rsid w:val="00530490"/>
    <w:rsid w:val="00530828"/>
    <w:rsid w:val="00530908"/>
    <w:rsid w:val="00531EB9"/>
    <w:rsid w:val="00534148"/>
    <w:rsid w:val="00534353"/>
    <w:rsid w:val="005344FB"/>
    <w:rsid w:val="00534713"/>
    <w:rsid w:val="0053493B"/>
    <w:rsid w:val="00537070"/>
    <w:rsid w:val="005419F2"/>
    <w:rsid w:val="0054254D"/>
    <w:rsid w:val="00542C64"/>
    <w:rsid w:val="0054315E"/>
    <w:rsid w:val="005442CC"/>
    <w:rsid w:val="00544A43"/>
    <w:rsid w:val="00544BE8"/>
    <w:rsid w:val="005455BD"/>
    <w:rsid w:val="00545B1B"/>
    <w:rsid w:val="005471C9"/>
    <w:rsid w:val="005473BD"/>
    <w:rsid w:val="00547637"/>
    <w:rsid w:val="005478CC"/>
    <w:rsid w:val="00547B4B"/>
    <w:rsid w:val="005508AD"/>
    <w:rsid w:val="00551BCC"/>
    <w:rsid w:val="00551CF3"/>
    <w:rsid w:val="00552953"/>
    <w:rsid w:val="00552B44"/>
    <w:rsid w:val="0055307C"/>
    <w:rsid w:val="00554195"/>
    <w:rsid w:val="00554303"/>
    <w:rsid w:val="0055430C"/>
    <w:rsid w:val="00554A30"/>
    <w:rsid w:val="0055532A"/>
    <w:rsid w:val="00555669"/>
    <w:rsid w:val="00555781"/>
    <w:rsid w:val="00555FF4"/>
    <w:rsid w:val="00556054"/>
    <w:rsid w:val="00556C41"/>
    <w:rsid w:val="00557262"/>
    <w:rsid w:val="00557278"/>
    <w:rsid w:val="00557BA8"/>
    <w:rsid w:val="00557C91"/>
    <w:rsid w:val="00557D31"/>
    <w:rsid w:val="005607C8"/>
    <w:rsid w:val="00561AD3"/>
    <w:rsid w:val="00562607"/>
    <w:rsid w:val="005627A8"/>
    <w:rsid w:val="00562B34"/>
    <w:rsid w:val="00563A44"/>
    <w:rsid w:val="00563EB3"/>
    <w:rsid w:val="00563F02"/>
    <w:rsid w:val="0056400D"/>
    <w:rsid w:val="005658CB"/>
    <w:rsid w:val="00565B32"/>
    <w:rsid w:val="00565E27"/>
    <w:rsid w:val="00565FF2"/>
    <w:rsid w:val="0056767A"/>
    <w:rsid w:val="00570151"/>
    <w:rsid w:val="00570233"/>
    <w:rsid w:val="005706C4"/>
    <w:rsid w:val="00570DE1"/>
    <w:rsid w:val="00570E95"/>
    <w:rsid w:val="005711F8"/>
    <w:rsid w:val="0057185F"/>
    <w:rsid w:val="00572CDF"/>
    <w:rsid w:val="0057339F"/>
    <w:rsid w:val="00574844"/>
    <w:rsid w:val="00574A6F"/>
    <w:rsid w:val="00574F92"/>
    <w:rsid w:val="00575F74"/>
    <w:rsid w:val="00576566"/>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002"/>
    <w:rsid w:val="00593E88"/>
    <w:rsid w:val="005943F1"/>
    <w:rsid w:val="00594810"/>
    <w:rsid w:val="00595055"/>
    <w:rsid w:val="00595728"/>
    <w:rsid w:val="005965BF"/>
    <w:rsid w:val="00596DB6"/>
    <w:rsid w:val="00596E42"/>
    <w:rsid w:val="00597E0C"/>
    <w:rsid w:val="005A046C"/>
    <w:rsid w:val="005A0AF0"/>
    <w:rsid w:val="005A0E9B"/>
    <w:rsid w:val="005A1E81"/>
    <w:rsid w:val="005A33F2"/>
    <w:rsid w:val="005A41A8"/>
    <w:rsid w:val="005A4373"/>
    <w:rsid w:val="005A44ED"/>
    <w:rsid w:val="005A7BA8"/>
    <w:rsid w:val="005B0015"/>
    <w:rsid w:val="005B1364"/>
    <w:rsid w:val="005B219F"/>
    <w:rsid w:val="005B22A8"/>
    <w:rsid w:val="005B3C4F"/>
    <w:rsid w:val="005B41FE"/>
    <w:rsid w:val="005B4A0C"/>
    <w:rsid w:val="005B61A3"/>
    <w:rsid w:val="005B707A"/>
    <w:rsid w:val="005B7E08"/>
    <w:rsid w:val="005C0D11"/>
    <w:rsid w:val="005C122A"/>
    <w:rsid w:val="005C1970"/>
    <w:rsid w:val="005C1B97"/>
    <w:rsid w:val="005C23FC"/>
    <w:rsid w:val="005C3D88"/>
    <w:rsid w:val="005C3E20"/>
    <w:rsid w:val="005C3F1D"/>
    <w:rsid w:val="005C4191"/>
    <w:rsid w:val="005C54E8"/>
    <w:rsid w:val="005C64AE"/>
    <w:rsid w:val="005C6A73"/>
    <w:rsid w:val="005C795A"/>
    <w:rsid w:val="005C7EE5"/>
    <w:rsid w:val="005D0301"/>
    <w:rsid w:val="005D10C4"/>
    <w:rsid w:val="005D117F"/>
    <w:rsid w:val="005D137F"/>
    <w:rsid w:val="005D19FA"/>
    <w:rsid w:val="005D1B10"/>
    <w:rsid w:val="005D1C15"/>
    <w:rsid w:val="005D257C"/>
    <w:rsid w:val="005D2637"/>
    <w:rsid w:val="005D448B"/>
    <w:rsid w:val="005D4DD5"/>
    <w:rsid w:val="005D5457"/>
    <w:rsid w:val="005D606E"/>
    <w:rsid w:val="005D6571"/>
    <w:rsid w:val="005D6CA8"/>
    <w:rsid w:val="005D7D5B"/>
    <w:rsid w:val="005E0C80"/>
    <w:rsid w:val="005E1553"/>
    <w:rsid w:val="005E1D6F"/>
    <w:rsid w:val="005E20FA"/>
    <w:rsid w:val="005E2267"/>
    <w:rsid w:val="005E2277"/>
    <w:rsid w:val="005E3147"/>
    <w:rsid w:val="005E3176"/>
    <w:rsid w:val="005E31DE"/>
    <w:rsid w:val="005E351E"/>
    <w:rsid w:val="005E446A"/>
    <w:rsid w:val="005E4603"/>
    <w:rsid w:val="005E4A49"/>
    <w:rsid w:val="005E4D49"/>
    <w:rsid w:val="005E4E6A"/>
    <w:rsid w:val="005E5AFC"/>
    <w:rsid w:val="005E5E2B"/>
    <w:rsid w:val="005E60A7"/>
    <w:rsid w:val="005E662A"/>
    <w:rsid w:val="005E7330"/>
    <w:rsid w:val="005F2541"/>
    <w:rsid w:val="005F2B0B"/>
    <w:rsid w:val="005F35B8"/>
    <w:rsid w:val="005F62EA"/>
    <w:rsid w:val="005F63F3"/>
    <w:rsid w:val="005F693B"/>
    <w:rsid w:val="0060074F"/>
    <w:rsid w:val="006017FB"/>
    <w:rsid w:val="00601E11"/>
    <w:rsid w:val="00602434"/>
    <w:rsid w:val="0060404A"/>
    <w:rsid w:val="006042C7"/>
    <w:rsid w:val="00604E07"/>
    <w:rsid w:val="00605C3D"/>
    <w:rsid w:val="00606FDA"/>
    <w:rsid w:val="00607174"/>
    <w:rsid w:val="00607590"/>
    <w:rsid w:val="00607972"/>
    <w:rsid w:val="00607A65"/>
    <w:rsid w:val="00607C0B"/>
    <w:rsid w:val="00607F38"/>
    <w:rsid w:val="00610243"/>
    <w:rsid w:val="00610541"/>
    <w:rsid w:val="006105B6"/>
    <w:rsid w:val="0061170F"/>
    <w:rsid w:val="006128E1"/>
    <w:rsid w:val="0061537C"/>
    <w:rsid w:val="00615AFB"/>
    <w:rsid w:val="0061652E"/>
    <w:rsid w:val="00616B2C"/>
    <w:rsid w:val="00617190"/>
    <w:rsid w:val="006205A1"/>
    <w:rsid w:val="006205EE"/>
    <w:rsid w:val="00620E0F"/>
    <w:rsid w:val="00621232"/>
    <w:rsid w:val="00621526"/>
    <w:rsid w:val="00621F1C"/>
    <w:rsid w:val="00621FCD"/>
    <w:rsid w:val="00622030"/>
    <w:rsid w:val="006220D2"/>
    <w:rsid w:val="006228A6"/>
    <w:rsid w:val="00625689"/>
    <w:rsid w:val="00626048"/>
    <w:rsid w:val="0062612C"/>
    <w:rsid w:val="00626866"/>
    <w:rsid w:val="006268D4"/>
    <w:rsid w:val="00626B24"/>
    <w:rsid w:val="00626C02"/>
    <w:rsid w:val="00626DA7"/>
    <w:rsid w:val="00626F0A"/>
    <w:rsid w:val="006279AE"/>
    <w:rsid w:val="00632D93"/>
    <w:rsid w:val="00634128"/>
    <w:rsid w:val="0063454B"/>
    <w:rsid w:val="00634633"/>
    <w:rsid w:val="00635655"/>
    <w:rsid w:val="006371AA"/>
    <w:rsid w:val="00637F6A"/>
    <w:rsid w:val="00640941"/>
    <w:rsid w:val="00642023"/>
    <w:rsid w:val="00643EA8"/>
    <w:rsid w:val="00644E2B"/>
    <w:rsid w:val="00645BAC"/>
    <w:rsid w:val="006477AD"/>
    <w:rsid w:val="0065058A"/>
    <w:rsid w:val="00651981"/>
    <w:rsid w:val="0065293D"/>
    <w:rsid w:val="00652B20"/>
    <w:rsid w:val="00653C11"/>
    <w:rsid w:val="00655112"/>
    <w:rsid w:val="00656FA6"/>
    <w:rsid w:val="006600D0"/>
    <w:rsid w:val="0066104A"/>
    <w:rsid w:val="006612DB"/>
    <w:rsid w:val="006629E3"/>
    <w:rsid w:val="00662F93"/>
    <w:rsid w:val="00663081"/>
    <w:rsid w:val="00664B77"/>
    <w:rsid w:val="006658ED"/>
    <w:rsid w:val="0066674B"/>
    <w:rsid w:val="006667AC"/>
    <w:rsid w:val="0066775E"/>
    <w:rsid w:val="00667926"/>
    <w:rsid w:val="00670440"/>
    <w:rsid w:val="006706EB"/>
    <w:rsid w:val="0067071F"/>
    <w:rsid w:val="0067119F"/>
    <w:rsid w:val="006739B0"/>
    <w:rsid w:val="00674BF3"/>
    <w:rsid w:val="00674D06"/>
    <w:rsid w:val="00674E42"/>
    <w:rsid w:val="00674E9D"/>
    <w:rsid w:val="00674EB5"/>
    <w:rsid w:val="006761AD"/>
    <w:rsid w:val="00676C10"/>
    <w:rsid w:val="00676F98"/>
    <w:rsid w:val="00677677"/>
    <w:rsid w:val="00677722"/>
    <w:rsid w:val="0068095D"/>
    <w:rsid w:val="00680B8D"/>
    <w:rsid w:val="0068113A"/>
    <w:rsid w:val="00681440"/>
    <w:rsid w:val="00681F87"/>
    <w:rsid w:val="00682044"/>
    <w:rsid w:val="00682B77"/>
    <w:rsid w:val="00682C12"/>
    <w:rsid w:val="00682EC7"/>
    <w:rsid w:val="00685FFF"/>
    <w:rsid w:val="006866F1"/>
    <w:rsid w:val="00690A21"/>
    <w:rsid w:val="00690DF5"/>
    <w:rsid w:val="006936B5"/>
    <w:rsid w:val="0069543A"/>
    <w:rsid w:val="00695709"/>
    <w:rsid w:val="006979AD"/>
    <w:rsid w:val="006A0A3C"/>
    <w:rsid w:val="006A1153"/>
    <w:rsid w:val="006A17A8"/>
    <w:rsid w:val="006A20B3"/>
    <w:rsid w:val="006A282B"/>
    <w:rsid w:val="006A2EB6"/>
    <w:rsid w:val="006A42D0"/>
    <w:rsid w:val="006A5CA9"/>
    <w:rsid w:val="006A6571"/>
    <w:rsid w:val="006A6BFF"/>
    <w:rsid w:val="006A7C32"/>
    <w:rsid w:val="006B13A0"/>
    <w:rsid w:val="006B1854"/>
    <w:rsid w:val="006B1BF6"/>
    <w:rsid w:val="006B28BC"/>
    <w:rsid w:val="006B2D7A"/>
    <w:rsid w:val="006B3DCA"/>
    <w:rsid w:val="006B4B31"/>
    <w:rsid w:val="006B6F95"/>
    <w:rsid w:val="006B75F3"/>
    <w:rsid w:val="006B7903"/>
    <w:rsid w:val="006C1295"/>
    <w:rsid w:val="006C133E"/>
    <w:rsid w:val="006C19B7"/>
    <w:rsid w:val="006C1BC1"/>
    <w:rsid w:val="006C33D6"/>
    <w:rsid w:val="006C3580"/>
    <w:rsid w:val="006C453E"/>
    <w:rsid w:val="006C4D23"/>
    <w:rsid w:val="006C4D77"/>
    <w:rsid w:val="006C5015"/>
    <w:rsid w:val="006C5CE8"/>
    <w:rsid w:val="006C62B0"/>
    <w:rsid w:val="006C6B49"/>
    <w:rsid w:val="006C6B53"/>
    <w:rsid w:val="006C7080"/>
    <w:rsid w:val="006C73C5"/>
    <w:rsid w:val="006D0097"/>
    <w:rsid w:val="006D00C2"/>
    <w:rsid w:val="006D104D"/>
    <w:rsid w:val="006D10CF"/>
    <w:rsid w:val="006D11CF"/>
    <w:rsid w:val="006D18E7"/>
    <w:rsid w:val="006D1B61"/>
    <w:rsid w:val="006D1ED3"/>
    <w:rsid w:val="006D21BC"/>
    <w:rsid w:val="006D23AD"/>
    <w:rsid w:val="006D281F"/>
    <w:rsid w:val="006D3A59"/>
    <w:rsid w:val="006D4D70"/>
    <w:rsid w:val="006D4DC0"/>
    <w:rsid w:val="006D4E18"/>
    <w:rsid w:val="006D4E8E"/>
    <w:rsid w:val="006D59DB"/>
    <w:rsid w:val="006D72E2"/>
    <w:rsid w:val="006D79C5"/>
    <w:rsid w:val="006E14C0"/>
    <w:rsid w:val="006E2C6A"/>
    <w:rsid w:val="006E2FB3"/>
    <w:rsid w:val="006E3EC0"/>
    <w:rsid w:val="006E419B"/>
    <w:rsid w:val="006E534E"/>
    <w:rsid w:val="006E5797"/>
    <w:rsid w:val="006E5D7F"/>
    <w:rsid w:val="006E688E"/>
    <w:rsid w:val="006E70C2"/>
    <w:rsid w:val="006F0608"/>
    <w:rsid w:val="006F1244"/>
    <w:rsid w:val="006F148F"/>
    <w:rsid w:val="006F1491"/>
    <w:rsid w:val="006F3448"/>
    <w:rsid w:val="006F557F"/>
    <w:rsid w:val="006F58D1"/>
    <w:rsid w:val="006F6344"/>
    <w:rsid w:val="006F6536"/>
    <w:rsid w:val="006F6BE1"/>
    <w:rsid w:val="006F6C64"/>
    <w:rsid w:val="006F7790"/>
    <w:rsid w:val="006F7A30"/>
    <w:rsid w:val="00700FDF"/>
    <w:rsid w:val="0070126D"/>
    <w:rsid w:val="00701A12"/>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6D"/>
    <w:rsid w:val="007138DA"/>
    <w:rsid w:val="00713D10"/>
    <w:rsid w:val="00713EF1"/>
    <w:rsid w:val="0071561E"/>
    <w:rsid w:val="007159A0"/>
    <w:rsid w:val="0071606F"/>
    <w:rsid w:val="0071650D"/>
    <w:rsid w:val="00716AB6"/>
    <w:rsid w:val="0071722D"/>
    <w:rsid w:val="007174F3"/>
    <w:rsid w:val="00717A94"/>
    <w:rsid w:val="007208E0"/>
    <w:rsid w:val="00720BE7"/>
    <w:rsid w:val="007211CF"/>
    <w:rsid w:val="0072173A"/>
    <w:rsid w:val="00725144"/>
    <w:rsid w:val="00725C00"/>
    <w:rsid w:val="007265B8"/>
    <w:rsid w:val="007276A7"/>
    <w:rsid w:val="00727A8E"/>
    <w:rsid w:val="00730689"/>
    <w:rsid w:val="00730A91"/>
    <w:rsid w:val="00730AB9"/>
    <w:rsid w:val="00730BB1"/>
    <w:rsid w:val="00730D22"/>
    <w:rsid w:val="00731518"/>
    <w:rsid w:val="00732F82"/>
    <w:rsid w:val="00733DA7"/>
    <w:rsid w:val="00734032"/>
    <w:rsid w:val="00734C6D"/>
    <w:rsid w:val="00735A44"/>
    <w:rsid w:val="007402A0"/>
    <w:rsid w:val="00740306"/>
    <w:rsid w:val="00740394"/>
    <w:rsid w:val="00741938"/>
    <w:rsid w:val="00742579"/>
    <w:rsid w:val="007429B3"/>
    <w:rsid w:val="00742D08"/>
    <w:rsid w:val="00743870"/>
    <w:rsid w:val="00743F7F"/>
    <w:rsid w:val="00744A5E"/>
    <w:rsid w:val="00745C4A"/>
    <w:rsid w:val="007461DF"/>
    <w:rsid w:val="00747B65"/>
    <w:rsid w:val="00747D84"/>
    <w:rsid w:val="007510F5"/>
    <w:rsid w:val="00751BC2"/>
    <w:rsid w:val="00752692"/>
    <w:rsid w:val="007550C0"/>
    <w:rsid w:val="00755271"/>
    <w:rsid w:val="00756036"/>
    <w:rsid w:val="0075637B"/>
    <w:rsid w:val="00756A10"/>
    <w:rsid w:val="00757289"/>
    <w:rsid w:val="00760564"/>
    <w:rsid w:val="00761C65"/>
    <w:rsid w:val="00761CD7"/>
    <w:rsid w:val="00762939"/>
    <w:rsid w:val="00762C79"/>
    <w:rsid w:val="00763709"/>
    <w:rsid w:val="0076393F"/>
    <w:rsid w:val="007639C4"/>
    <w:rsid w:val="00763A4F"/>
    <w:rsid w:val="00763C96"/>
    <w:rsid w:val="007642E9"/>
    <w:rsid w:val="00764B5D"/>
    <w:rsid w:val="007653F0"/>
    <w:rsid w:val="00765CF9"/>
    <w:rsid w:val="00766C87"/>
    <w:rsid w:val="00766F67"/>
    <w:rsid w:val="00770140"/>
    <w:rsid w:val="00770320"/>
    <w:rsid w:val="0077067C"/>
    <w:rsid w:val="00771AE1"/>
    <w:rsid w:val="00774CDA"/>
    <w:rsid w:val="007776F9"/>
    <w:rsid w:val="00781E0A"/>
    <w:rsid w:val="0078208B"/>
    <w:rsid w:val="0078385E"/>
    <w:rsid w:val="00784179"/>
    <w:rsid w:val="00784417"/>
    <w:rsid w:val="00784594"/>
    <w:rsid w:val="0078475B"/>
    <w:rsid w:val="007859E4"/>
    <w:rsid w:val="007860AD"/>
    <w:rsid w:val="00787E9C"/>
    <w:rsid w:val="00791F22"/>
    <w:rsid w:val="00791FF9"/>
    <w:rsid w:val="00794797"/>
    <w:rsid w:val="00794C0A"/>
    <w:rsid w:val="00795DDD"/>
    <w:rsid w:val="00795EBD"/>
    <w:rsid w:val="0079659E"/>
    <w:rsid w:val="007974FA"/>
    <w:rsid w:val="00797642"/>
    <w:rsid w:val="007977C5"/>
    <w:rsid w:val="007A006B"/>
    <w:rsid w:val="007A12F5"/>
    <w:rsid w:val="007A13E7"/>
    <w:rsid w:val="007A1447"/>
    <w:rsid w:val="007A16E4"/>
    <w:rsid w:val="007A1CF3"/>
    <w:rsid w:val="007A20D8"/>
    <w:rsid w:val="007A294B"/>
    <w:rsid w:val="007A3589"/>
    <w:rsid w:val="007A3B9E"/>
    <w:rsid w:val="007A3F29"/>
    <w:rsid w:val="007A4216"/>
    <w:rsid w:val="007A5836"/>
    <w:rsid w:val="007A7277"/>
    <w:rsid w:val="007B0EEA"/>
    <w:rsid w:val="007B1301"/>
    <w:rsid w:val="007B1C55"/>
    <w:rsid w:val="007B2A93"/>
    <w:rsid w:val="007B2B2C"/>
    <w:rsid w:val="007B2DD4"/>
    <w:rsid w:val="007B2FCB"/>
    <w:rsid w:val="007B3311"/>
    <w:rsid w:val="007B4666"/>
    <w:rsid w:val="007B4974"/>
    <w:rsid w:val="007B5CBE"/>
    <w:rsid w:val="007B65DF"/>
    <w:rsid w:val="007B76DD"/>
    <w:rsid w:val="007B7766"/>
    <w:rsid w:val="007C1F39"/>
    <w:rsid w:val="007C1F8B"/>
    <w:rsid w:val="007C1F92"/>
    <w:rsid w:val="007C2DBA"/>
    <w:rsid w:val="007C312A"/>
    <w:rsid w:val="007C33AC"/>
    <w:rsid w:val="007C3836"/>
    <w:rsid w:val="007C3B4B"/>
    <w:rsid w:val="007C3E7D"/>
    <w:rsid w:val="007C4E52"/>
    <w:rsid w:val="007C53A9"/>
    <w:rsid w:val="007C56F1"/>
    <w:rsid w:val="007C5738"/>
    <w:rsid w:val="007C5A17"/>
    <w:rsid w:val="007C5D75"/>
    <w:rsid w:val="007C7420"/>
    <w:rsid w:val="007C78C4"/>
    <w:rsid w:val="007D110E"/>
    <w:rsid w:val="007D23EC"/>
    <w:rsid w:val="007D24B7"/>
    <w:rsid w:val="007D28D6"/>
    <w:rsid w:val="007D32D0"/>
    <w:rsid w:val="007D3891"/>
    <w:rsid w:val="007D3C87"/>
    <w:rsid w:val="007D3CEA"/>
    <w:rsid w:val="007D5C89"/>
    <w:rsid w:val="007D5DCC"/>
    <w:rsid w:val="007D602A"/>
    <w:rsid w:val="007D67A0"/>
    <w:rsid w:val="007D77E8"/>
    <w:rsid w:val="007E01FC"/>
    <w:rsid w:val="007E1F0A"/>
    <w:rsid w:val="007E2C61"/>
    <w:rsid w:val="007E423A"/>
    <w:rsid w:val="007E5FAC"/>
    <w:rsid w:val="007E6DDA"/>
    <w:rsid w:val="007E73FD"/>
    <w:rsid w:val="007E773B"/>
    <w:rsid w:val="007F0130"/>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1F73"/>
    <w:rsid w:val="0080200A"/>
    <w:rsid w:val="0080468F"/>
    <w:rsid w:val="008053BE"/>
    <w:rsid w:val="00805B79"/>
    <w:rsid w:val="00805BD7"/>
    <w:rsid w:val="00806EAE"/>
    <w:rsid w:val="00807293"/>
    <w:rsid w:val="008107F9"/>
    <w:rsid w:val="00811463"/>
    <w:rsid w:val="008114B5"/>
    <w:rsid w:val="008117B8"/>
    <w:rsid w:val="008135E9"/>
    <w:rsid w:val="008136DB"/>
    <w:rsid w:val="00813E29"/>
    <w:rsid w:val="008155CC"/>
    <w:rsid w:val="00815B6E"/>
    <w:rsid w:val="00816D08"/>
    <w:rsid w:val="00817C12"/>
    <w:rsid w:val="0082056E"/>
    <w:rsid w:val="008206E3"/>
    <w:rsid w:val="0082070F"/>
    <w:rsid w:val="008211BF"/>
    <w:rsid w:val="00823F00"/>
    <w:rsid w:val="00824F17"/>
    <w:rsid w:val="00825699"/>
    <w:rsid w:val="0082590B"/>
    <w:rsid w:val="0082598B"/>
    <w:rsid w:val="0082674A"/>
    <w:rsid w:val="008275CC"/>
    <w:rsid w:val="00830E53"/>
    <w:rsid w:val="00832AF8"/>
    <w:rsid w:val="008344EF"/>
    <w:rsid w:val="00834C0E"/>
    <w:rsid w:val="008357C0"/>
    <w:rsid w:val="008370A0"/>
    <w:rsid w:val="0083727A"/>
    <w:rsid w:val="0083764C"/>
    <w:rsid w:val="00837FDC"/>
    <w:rsid w:val="00840AE3"/>
    <w:rsid w:val="0084189D"/>
    <w:rsid w:val="00841A12"/>
    <w:rsid w:val="00841A68"/>
    <w:rsid w:val="00842647"/>
    <w:rsid w:val="00843661"/>
    <w:rsid w:val="00843E25"/>
    <w:rsid w:val="00844A34"/>
    <w:rsid w:val="00844BF3"/>
    <w:rsid w:val="00844E27"/>
    <w:rsid w:val="00844E91"/>
    <w:rsid w:val="00846597"/>
    <w:rsid w:val="00847450"/>
    <w:rsid w:val="0084786D"/>
    <w:rsid w:val="00847BA7"/>
    <w:rsid w:val="008506B7"/>
    <w:rsid w:val="00850953"/>
    <w:rsid w:val="00850AC1"/>
    <w:rsid w:val="008517C7"/>
    <w:rsid w:val="00851850"/>
    <w:rsid w:val="00851FA8"/>
    <w:rsid w:val="00853087"/>
    <w:rsid w:val="00853E48"/>
    <w:rsid w:val="00853EC5"/>
    <w:rsid w:val="00855540"/>
    <w:rsid w:val="008562FF"/>
    <w:rsid w:val="00856934"/>
    <w:rsid w:val="0085789A"/>
    <w:rsid w:val="00857A08"/>
    <w:rsid w:val="00857A27"/>
    <w:rsid w:val="00861153"/>
    <w:rsid w:val="0086260B"/>
    <w:rsid w:val="00862D86"/>
    <w:rsid w:val="00863572"/>
    <w:rsid w:val="008637AC"/>
    <w:rsid w:val="00863B24"/>
    <w:rsid w:val="00863C47"/>
    <w:rsid w:val="00866BE3"/>
    <w:rsid w:val="008679EF"/>
    <w:rsid w:val="008700C7"/>
    <w:rsid w:val="0087161B"/>
    <w:rsid w:val="0087201E"/>
    <w:rsid w:val="008728DC"/>
    <w:rsid w:val="00872BED"/>
    <w:rsid w:val="008738F3"/>
    <w:rsid w:val="00873BBC"/>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3C73"/>
    <w:rsid w:val="00884155"/>
    <w:rsid w:val="00884637"/>
    <w:rsid w:val="00884A11"/>
    <w:rsid w:val="008858E6"/>
    <w:rsid w:val="00885966"/>
    <w:rsid w:val="00885DFE"/>
    <w:rsid w:val="008868F4"/>
    <w:rsid w:val="00887BAD"/>
    <w:rsid w:val="00890FCB"/>
    <w:rsid w:val="00891289"/>
    <w:rsid w:val="00891F4C"/>
    <w:rsid w:val="00892A38"/>
    <w:rsid w:val="00893F70"/>
    <w:rsid w:val="008943D1"/>
    <w:rsid w:val="00894A42"/>
    <w:rsid w:val="008950BA"/>
    <w:rsid w:val="00895FF6"/>
    <w:rsid w:val="008976E1"/>
    <w:rsid w:val="008A04DE"/>
    <w:rsid w:val="008A0D13"/>
    <w:rsid w:val="008A2B96"/>
    <w:rsid w:val="008A2BDA"/>
    <w:rsid w:val="008A3B65"/>
    <w:rsid w:val="008A3D4B"/>
    <w:rsid w:val="008A425D"/>
    <w:rsid w:val="008A4276"/>
    <w:rsid w:val="008A4A25"/>
    <w:rsid w:val="008A4C8D"/>
    <w:rsid w:val="008A606E"/>
    <w:rsid w:val="008A6390"/>
    <w:rsid w:val="008A67E1"/>
    <w:rsid w:val="008A6DBA"/>
    <w:rsid w:val="008B0898"/>
    <w:rsid w:val="008B08A3"/>
    <w:rsid w:val="008B23E7"/>
    <w:rsid w:val="008B2C19"/>
    <w:rsid w:val="008B4D42"/>
    <w:rsid w:val="008B594F"/>
    <w:rsid w:val="008B657F"/>
    <w:rsid w:val="008B6B52"/>
    <w:rsid w:val="008B6E8C"/>
    <w:rsid w:val="008C01A6"/>
    <w:rsid w:val="008C0CB5"/>
    <w:rsid w:val="008C1E1E"/>
    <w:rsid w:val="008C3914"/>
    <w:rsid w:val="008C4085"/>
    <w:rsid w:val="008C44B1"/>
    <w:rsid w:val="008C51BF"/>
    <w:rsid w:val="008C5F9A"/>
    <w:rsid w:val="008C62D8"/>
    <w:rsid w:val="008C6D3F"/>
    <w:rsid w:val="008C72F4"/>
    <w:rsid w:val="008C7723"/>
    <w:rsid w:val="008C7E72"/>
    <w:rsid w:val="008D01B3"/>
    <w:rsid w:val="008D0363"/>
    <w:rsid w:val="008D0790"/>
    <w:rsid w:val="008D40D6"/>
    <w:rsid w:val="008D4D4B"/>
    <w:rsid w:val="008D7018"/>
    <w:rsid w:val="008E2761"/>
    <w:rsid w:val="008E2FFA"/>
    <w:rsid w:val="008E3324"/>
    <w:rsid w:val="008E3449"/>
    <w:rsid w:val="008E4699"/>
    <w:rsid w:val="008E519F"/>
    <w:rsid w:val="008E619F"/>
    <w:rsid w:val="008E6AE3"/>
    <w:rsid w:val="008E6D33"/>
    <w:rsid w:val="008E7C14"/>
    <w:rsid w:val="008F172F"/>
    <w:rsid w:val="008F1BF8"/>
    <w:rsid w:val="008F3666"/>
    <w:rsid w:val="008F36AB"/>
    <w:rsid w:val="008F4476"/>
    <w:rsid w:val="008F4677"/>
    <w:rsid w:val="008F4922"/>
    <w:rsid w:val="008F5163"/>
    <w:rsid w:val="008F5237"/>
    <w:rsid w:val="008F5BEB"/>
    <w:rsid w:val="008F7F02"/>
    <w:rsid w:val="00900E64"/>
    <w:rsid w:val="00901D4D"/>
    <w:rsid w:val="00901DC5"/>
    <w:rsid w:val="00902767"/>
    <w:rsid w:val="00902881"/>
    <w:rsid w:val="0090377C"/>
    <w:rsid w:val="009040E4"/>
    <w:rsid w:val="00904A9E"/>
    <w:rsid w:val="00905BB8"/>
    <w:rsid w:val="00907F3A"/>
    <w:rsid w:val="00910175"/>
    <w:rsid w:val="00911837"/>
    <w:rsid w:val="00911CC9"/>
    <w:rsid w:val="00912BC8"/>
    <w:rsid w:val="00913ED7"/>
    <w:rsid w:val="00913F6F"/>
    <w:rsid w:val="009141D7"/>
    <w:rsid w:val="00916AC2"/>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010"/>
    <w:rsid w:val="00947654"/>
    <w:rsid w:val="00950B17"/>
    <w:rsid w:val="0095102D"/>
    <w:rsid w:val="0095131E"/>
    <w:rsid w:val="0095145E"/>
    <w:rsid w:val="0095186A"/>
    <w:rsid w:val="00951CCF"/>
    <w:rsid w:val="00952466"/>
    <w:rsid w:val="009524C0"/>
    <w:rsid w:val="0095274C"/>
    <w:rsid w:val="00952803"/>
    <w:rsid w:val="009530EE"/>
    <w:rsid w:val="00953606"/>
    <w:rsid w:val="0095451C"/>
    <w:rsid w:val="00955F81"/>
    <w:rsid w:val="009604DC"/>
    <w:rsid w:val="0096052D"/>
    <w:rsid w:val="009606A5"/>
    <w:rsid w:val="00961438"/>
    <w:rsid w:val="009614BD"/>
    <w:rsid w:val="00961CBF"/>
    <w:rsid w:val="0096379E"/>
    <w:rsid w:val="00963D43"/>
    <w:rsid w:val="00964582"/>
    <w:rsid w:val="00964DCA"/>
    <w:rsid w:val="009659C0"/>
    <w:rsid w:val="0097002D"/>
    <w:rsid w:val="009702DB"/>
    <w:rsid w:val="00970498"/>
    <w:rsid w:val="009725F2"/>
    <w:rsid w:val="009729CF"/>
    <w:rsid w:val="00972E0A"/>
    <w:rsid w:val="00973325"/>
    <w:rsid w:val="00973353"/>
    <w:rsid w:val="009734FA"/>
    <w:rsid w:val="00973F08"/>
    <w:rsid w:val="00973FF1"/>
    <w:rsid w:val="00974E9D"/>
    <w:rsid w:val="00974ECD"/>
    <w:rsid w:val="009759E4"/>
    <w:rsid w:val="00976D9B"/>
    <w:rsid w:val="0097718A"/>
    <w:rsid w:val="009800F2"/>
    <w:rsid w:val="00981016"/>
    <w:rsid w:val="0098121F"/>
    <w:rsid w:val="0098184B"/>
    <w:rsid w:val="00981A9D"/>
    <w:rsid w:val="00981C27"/>
    <w:rsid w:val="00982BEC"/>
    <w:rsid w:val="00982F33"/>
    <w:rsid w:val="00983563"/>
    <w:rsid w:val="00983B40"/>
    <w:rsid w:val="0098475B"/>
    <w:rsid w:val="0098482B"/>
    <w:rsid w:val="00984B23"/>
    <w:rsid w:val="00984B9A"/>
    <w:rsid w:val="00984FC5"/>
    <w:rsid w:val="0098548D"/>
    <w:rsid w:val="00986181"/>
    <w:rsid w:val="00986334"/>
    <w:rsid w:val="0098740C"/>
    <w:rsid w:val="0099139D"/>
    <w:rsid w:val="00991A59"/>
    <w:rsid w:val="00991BA2"/>
    <w:rsid w:val="00991E62"/>
    <w:rsid w:val="0099365B"/>
    <w:rsid w:val="0099379F"/>
    <w:rsid w:val="00994B27"/>
    <w:rsid w:val="00994B70"/>
    <w:rsid w:val="00995041"/>
    <w:rsid w:val="009959EA"/>
    <w:rsid w:val="00995A15"/>
    <w:rsid w:val="00996ABB"/>
    <w:rsid w:val="009A24B0"/>
    <w:rsid w:val="009A2511"/>
    <w:rsid w:val="009A2801"/>
    <w:rsid w:val="009A2E53"/>
    <w:rsid w:val="009A3204"/>
    <w:rsid w:val="009A32FE"/>
    <w:rsid w:val="009A3628"/>
    <w:rsid w:val="009A538A"/>
    <w:rsid w:val="009A5CF0"/>
    <w:rsid w:val="009A60E4"/>
    <w:rsid w:val="009A6FDB"/>
    <w:rsid w:val="009A7194"/>
    <w:rsid w:val="009B0676"/>
    <w:rsid w:val="009B3855"/>
    <w:rsid w:val="009B39D0"/>
    <w:rsid w:val="009B4144"/>
    <w:rsid w:val="009B4A33"/>
    <w:rsid w:val="009B5715"/>
    <w:rsid w:val="009B6580"/>
    <w:rsid w:val="009C0BDA"/>
    <w:rsid w:val="009C137F"/>
    <w:rsid w:val="009C1B2B"/>
    <w:rsid w:val="009C1B55"/>
    <w:rsid w:val="009C1C81"/>
    <w:rsid w:val="009C2491"/>
    <w:rsid w:val="009C2E49"/>
    <w:rsid w:val="009C36AE"/>
    <w:rsid w:val="009C46D3"/>
    <w:rsid w:val="009C4794"/>
    <w:rsid w:val="009C4E9F"/>
    <w:rsid w:val="009C5759"/>
    <w:rsid w:val="009C57DB"/>
    <w:rsid w:val="009C628D"/>
    <w:rsid w:val="009C6638"/>
    <w:rsid w:val="009C6985"/>
    <w:rsid w:val="009C7347"/>
    <w:rsid w:val="009D020C"/>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3DF"/>
    <w:rsid w:val="009E3445"/>
    <w:rsid w:val="009E3C19"/>
    <w:rsid w:val="009E41A0"/>
    <w:rsid w:val="009E53DB"/>
    <w:rsid w:val="009E580C"/>
    <w:rsid w:val="009E630D"/>
    <w:rsid w:val="009E637B"/>
    <w:rsid w:val="009E6A88"/>
    <w:rsid w:val="009E6D3F"/>
    <w:rsid w:val="009E7583"/>
    <w:rsid w:val="009F0B2C"/>
    <w:rsid w:val="009F0C98"/>
    <w:rsid w:val="009F0CF6"/>
    <w:rsid w:val="009F0E6F"/>
    <w:rsid w:val="009F117E"/>
    <w:rsid w:val="009F11B2"/>
    <w:rsid w:val="009F2AC9"/>
    <w:rsid w:val="009F4D40"/>
    <w:rsid w:val="009F6211"/>
    <w:rsid w:val="009F71C9"/>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5D8C"/>
    <w:rsid w:val="00A16987"/>
    <w:rsid w:val="00A16E7E"/>
    <w:rsid w:val="00A1706B"/>
    <w:rsid w:val="00A20B00"/>
    <w:rsid w:val="00A20BCE"/>
    <w:rsid w:val="00A2299A"/>
    <w:rsid w:val="00A259D3"/>
    <w:rsid w:val="00A26A61"/>
    <w:rsid w:val="00A2727D"/>
    <w:rsid w:val="00A278FA"/>
    <w:rsid w:val="00A27A15"/>
    <w:rsid w:val="00A27A49"/>
    <w:rsid w:val="00A27FB7"/>
    <w:rsid w:val="00A30AC8"/>
    <w:rsid w:val="00A31450"/>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5B78"/>
    <w:rsid w:val="00A46CE1"/>
    <w:rsid w:val="00A46E55"/>
    <w:rsid w:val="00A47828"/>
    <w:rsid w:val="00A5051C"/>
    <w:rsid w:val="00A51D91"/>
    <w:rsid w:val="00A523EA"/>
    <w:rsid w:val="00A52AD5"/>
    <w:rsid w:val="00A53224"/>
    <w:rsid w:val="00A53609"/>
    <w:rsid w:val="00A53691"/>
    <w:rsid w:val="00A552D0"/>
    <w:rsid w:val="00A571B1"/>
    <w:rsid w:val="00A57D42"/>
    <w:rsid w:val="00A57D96"/>
    <w:rsid w:val="00A6046E"/>
    <w:rsid w:val="00A6071F"/>
    <w:rsid w:val="00A62B05"/>
    <w:rsid w:val="00A63DF7"/>
    <w:rsid w:val="00A6437E"/>
    <w:rsid w:val="00A654D6"/>
    <w:rsid w:val="00A66B43"/>
    <w:rsid w:val="00A671BA"/>
    <w:rsid w:val="00A70658"/>
    <w:rsid w:val="00A709DD"/>
    <w:rsid w:val="00A70CEF"/>
    <w:rsid w:val="00A721B0"/>
    <w:rsid w:val="00A73602"/>
    <w:rsid w:val="00A73807"/>
    <w:rsid w:val="00A738BD"/>
    <w:rsid w:val="00A73A6F"/>
    <w:rsid w:val="00A73EE8"/>
    <w:rsid w:val="00A7404C"/>
    <w:rsid w:val="00A7412B"/>
    <w:rsid w:val="00A74A73"/>
    <w:rsid w:val="00A75323"/>
    <w:rsid w:val="00A7534D"/>
    <w:rsid w:val="00A7548D"/>
    <w:rsid w:val="00A75E39"/>
    <w:rsid w:val="00A76144"/>
    <w:rsid w:val="00A76B0E"/>
    <w:rsid w:val="00A7759F"/>
    <w:rsid w:val="00A77B4E"/>
    <w:rsid w:val="00A80B1D"/>
    <w:rsid w:val="00A80B9D"/>
    <w:rsid w:val="00A80BAB"/>
    <w:rsid w:val="00A81581"/>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5FF"/>
    <w:rsid w:val="00AA2B31"/>
    <w:rsid w:val="00AA3771"/>
    <w:rsid w:val="00AA65E9"/>
    <w:rsid w:val="00AA7798"/>
    <w:rsid w:val="00AA7995"/>
    <w:rsid w:val="00AA79F9"/>
    <w:rsid w:val="00AB0746"/>
    <w:rsid w:val="00AB1591"/>
    <w:rsid w:val="00AB16FC"/>
    <w:rsid w:val="00AB2834"/>
    <w:rsid w:val="00AB2F1B"/>
    <w:rsid w:val="00AB4B7A"/>
    <w:rsid w:val="00AB5012"/>
    <w:rsid w:val="00AB529A"/>
    <w:rsid w:val="00AB6E6B"/>
    <w:rsid w:val="00AB790E"/>
    <w:rsid w:val="00AB7D7F"/>
    <w:rsid w:val="00AC0CFB"/>
    <w:rsid w:val="00AC0DE2"/>
    <w:rsid w:val="00AC15DC"/>
    <w:rsid w:val="00AC16EC"/>
    <w:rsid w:val="00AC1B6F"/>
    <w:rsid w:val="00AC1D22"/>
    <w:rsid w:val="00AC2832"/>
    <w:rsid w:val="00AC3988"/>
    <w:rsid w:val="00AC3BF9"/>
    <w:rsid w:val="00AC3F3F"/>
    <w:rsid w:val="00AC3FB9"/>
    <w:rsid w:val="00AC4A2E"/>
    <w:rsid w:val="00AC76CB"/>
    <w:rsid w:val="00AC7C4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13C7"/>
    <w:rsid w:val="00AF507B"/>
    <w:rsid w:val="00AF533D"/>
    <w:rsid w:val="00AF55F8"/>
    <w:rsid w:val="00AF5831"/>
    <w:rsid w:val="00AF625B"/>
    <w:rsid w:val="00AF76C3"/>
    <w:rsid w:val="00AF7A83"/>
    <w:rsid w:val="00AF7EF9"/>
    <w:rsid w:val="00B00B83"/>
    <w:rsid w:val="00B010A4"/>
    <w:rsid w:val="00B012A6"/>
    <w:rsid w:val="00B01574"/>
    <w:rsid w:val="00B02CD5"/>
    <w:rsid w:val="00B0300B"/>
    <w:rsid w:val="00B031D9"/>
    <w:rsid w:val="00B03FA2"/>
    <w:rsid w:val="00B04F00"/>
    <w:rsid w:val="00B05BD9"/>
    <w:rsid w:val="00B062F7"/>
    <w:rsid w:val="00B06F92"/>
    <w:rsid w:val="00B0798E"/>
    <w:rsid w:val="00B10267"/>
    <w:rsid w:val="00B10698"/>
    <w:rsid w:val="00B10D85"/>
    <w:rsid w:val="00B11A86"/>
    <w:rsid w:val="00B13700"/>
    <w:rsid w:val="00B139CC"/>
    <w:rsid w:val="00B13D00"/>
    <w:rsid w:val="00B151EA"/>
    <w:rsid w:val="00B20A0A"/>
    <w:rsid w:val="00B20B97"/>
    <w:rsid w:val="00B20D5F"/>
    <w:rsid w:val="00B219AF"/>
    <w:rsid w:val="00B22959"/>
    <w:rsid w:val="00B24C78"/>
    <w:rsid w:val="00B24E37"/>
    <w:rsid w:val="00B24ED2"/>
    <w:rsid w:val="00B25341"/>
    <w:rsid w:val="00B25F5A"/>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1E74"/>
    <w:rsid w:val="00B54560"/>
    <w:rsid w:val="00B559D1"/>
    <w:rsid w:val="00B55BD1"/>
    <w:rsid w:val="00B570AE"/>
    <w:rsid w:val="00B57EB5"/>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28C"/>
    <w:rsid w:val="00B722FF"/>
    <w:rsid w:val="00B7260F"/>
    <w:rsid w:val="00B73A94"/>
    <w:rsid w:val="00B73E57"/>
    <w:rsid w:val="00B740B3"/>
    <w:rsid w:val="00B74BF4"/>
    <w:rsid w:val="00B7526E"/>
    <w:rsid w:val="00B75458"/>
    <w:rsid w:val="00B75D3C"/>
    <w:rsid w:val="00B806B4"/>
    <w:rsid w:val="00B8142A"/>
    <w:rsid w:val="00B82714"/>
    <w:rsid w:val="00B82A84"/>
    <w:rsid w:val="00B83241"/>
    <w:rsid w:val="00B8519C"/>
    <w:rsid w:val="00B853AA"/>
    <w:rsid w:val="00B862F4"/>
    <w:rsid w:val="00B8671B"/>
    <w:rsid w:val="00B87566"/>
    <w:rsid w:val="00B902DD"/>
    <w:rsid w:val="00B905CA"/>
    <w:rsid w:val="00B91481"/>
    <w:rsid w:val="00B9255C"/>
    <w:rsid w:val="00B92A0E"/>
    <w:rsid w:val="00B92BE3"/>
    <w:rsid w:val="00B934FA"/>
    <w:rsid w:val="00B9446F"/>
    <w:rsid w:val="00B94921"/>
    <w:rsid w:val="00B959A3"/>
    <w:rsid w:val="00B95AAD"/>
    <w:rsid w:val="00B96370"/>
    <w:rsid w:val="00B9651D"/>
    <w:rsid w:val="00B9765E"/>
    <w:rsid w:val="00BA002A"/>
    <w:rsid w:val="00BA1475"/>
    <w:rsid w:val="00BA1717"/>
    <w:rsid w:val="00BA411E"/>
    <w:rsid w:val="00BA428B"/>
    <w:rsid w:val="00BA505B"/>
    <w:rsid w:val="00BA58DA"/>
    <w:rsid w:val="00BA5D0A"/>
    <w:rsid w:val="00BA6C38"/>
    <w:rsid w:val="00BA701E"/>
    <w:rsid w:val="00BB04AD"/>
    <w:rsid w:val="00BB1242"/>
    <w:rsid w:val="00BB1F9A"/>
    <w:rsid w:val="00BB2004"/>
    <w:rsid w:val="00BB2914"/>
    <w:rsid w:val="00BB53B8"/>
    <w:rsid w:val="00BB5653"/>
    <w:rsid w:val="00BB5972"/>
    <w:rsid w:val="00BB792E"/>
    <w:rsid w:val="00BB7EDE"/>
    <w:rsid w:val="00BC27E4"/>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5A0D"/>
    <w:rsid w:val="00BD6231"/>
    <w:rsid w:val="00BD7756"/>
    <w:rsid w:val="00BD7F04"/>
    <w:rsid w:val="00BE05AB"/>
    <w:rsid w:val="00BE0EE1"/>
    <w:rsid w:val="00BE1367"/>
    <w:rsid w:val="00BE23E2"/>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2EC3"/>
    <w:rsid w:val="00C03AC1"/>
    <w:rsid w:val="00C03BD3"/>
    <w:rsid w:val="00C03C04"/>
    <w:rsid w:val="00C053C7"/>
    <w:rsid w:val="00C063D4"/>
    <w:rsid w:val="00C10B05"/>
    <w:rsid w:val="00C110C9"/>
    <w:rsid w:val="00C12BF5"/>
    <w:rsid w:val="00C13F67"/>
    <w:rsid w:val="00C152C2"/>
    <w:rsid w:val="00C15705"/>
    <w:rsid w:val="00C15A68"/>
    <w:rsid w:val="00C16A94"/>
    <w:rsid w:val="00C17396"/>
    <w:rsid w:val="00C1781A"/>
    <w:rsid w:val="00C239DC"/>
    <w:rsid w:val="00C23C73"/>
    <w:rsid w:val="00C247FC"/>
    <w:rsid w:val="00C24C54"/>
    <w:rsid w:val="00C268C5"/>
    <w:rsid w:val="00C26C8E"/>
    <w:rsid w:val="00C31BA2"/>
    <w:rsid w:val="00C335DB"/>
    <w:rsid w:val="00C340BC"/>
    <w:rsid w:val="00C34702"/>
    <w:rsid w:val="00C34767"/>
    <w:rsid w:val="00C347F2"/>
    <w:rsid w:val="00C34DDD"/>
    <w:rsid w:val="00C3799C"/>
    <w:rsid w:val="00C37A8E"/>
    <w:rsid w:val="00C409B7"/>
    <w:rsid w:val="00C40A71"/>
    <w:rsid w:val="00C42081"/>
    <w:rsid w:val="00C4266B"/>
    <w:rsid w:val="00C4389B"/>
    <w:rsid w:val="00C4453B"/>
    <w:rsid w:val="00C452EB"/>
    <w:rsid w:val="00C45418"/>
    <w:rsid w:val="00C462D1"/>
    <w:rsid w:val="00C469AB"/>
    <w:rsid w:val="00C46C5F"/>
    <w:rsid w:val="00C50A19"/>
    <w:rsid w:val="00C51687"/>
    <w:rsid w:val="00C520C0"/>
    <w:rsid w:val="00C5213A"/>
    <w:rsid w:val="00C531B2"/>
    <w:rsid w:val="00C55343"/>
    <w:rsid w:val="00C5596A"/>
    <w:rsid w:val="00C56611"/>
    <w:rsid w:val="00C56F63"/>
    <w:rsid w:val="00C57504"/>
    <w:rsid w:val="00C57C6B"/>
    <w:rsid w:val="00C57EA9"/>
    <w:rsid w:val="00C60B6A"/>
    <w:rsid w:val="00C60EDB"/>
    <w:rsid w:val="00C61129"/>
    <w:rsid w:val="00C611F9"/>
    <w:rsid w:val="00C61CE5"/>
    <w:rsid w:val="00C62B88"/>
    <w:rsid w:val="00C64568"/>
    <w:rsid w:val="00C6465F"/>
    <w:rsid w:val="00C64C63"/>
    <w:rsid w:val="00C64DD7"/>
    <w:rsid w:val="00C6558F"/>
    <w:rsid w:val="00C6691D"/>
    <w:rsid w:val="00C71516"/>
    <w:rsid w:val="00C7295A"/>
    <w:rsid w:val="00C75719"/>
    <w:rsid w:val="00C76FAA"/>
    <w:rsid w:val="00C8021D"/>
    <w:rsid w:val="00C81381"/>
    <w:rsid w:val="00C8159E"/>
    <w:rsid w:val="00C81A60"/>
    <w:rsid w:val="00C823D2"/>
    <w:rsid w:val="00C82633"/>
    <w:rsid w:val="00C82BFB"/>
    <w:rsid w:val="00C836EC"/>
    <w:rsid w:val="00C839D7"/>
    <w:rsid w:val="00C83A8E"/>
    <w:rsid w:val="00C83D37"/>
    <w:rsid w:val="00C85E38"/>
    <w:rsid w:val="00C9033A"/>
    <w:rsid w:val="00C9143E"/>
    <w:rsid w:val="00C92953"/>
    <w:rsid w:val="00C92EFB"/>
    <w:rsid w:val="00C9512C"/>
    <w:rsid w:val="00C95652"/>
    <w:rsid w:val="00C960E4"/>
    <w:rsid w:val="00C965AB"/>
    <w:rsid w:val="00C96DA3"/>
    <w:rsid w:val="00C976C6"/>
    <w:rsid w:val="00C979DA"/>
    <w:rsid w:val="00CA01B1"/>
    <w:rsid w:val="00CA130C"/>
    <w:rsid w:val="00CA145F"/>
    <w:rsid w:val="00CA2548"/>
    <w:rsid w:val="00CA3A25"/>
    <w:rsid w:val="00CA3F80"/>
    <w:rsid w:val="00CA3FDB"/>
    <w:rsid w:val="00CA425C"/>
    <w:rsid w:val="00CA6075"/>
    <w:rsid w:val="00CA6381"/>
    <w:rsid w:val="00CA69BD"/>
    <w:rsid w:val="00CA7917"/>
    <w:rsid w:val="00CA7CF5"/>
    <w:rsid w:val="00CB2166"/>
    <w:rsid w:val="00CB2C6E"/>
    <w:rsid w:val="00CB5254"/>
    <w:rsid w:val="00CB58AB"/>
    <w:rsid w:val="00CB5E27"/>
    <w:rsid w:val="00CB6B03"/>
    <w:rsid w:val="00CB6E1B"/>
    <w:rsid w:val="00CB6F2B"/>
    <w:rsid w:val="00CB7279"/>
    <w:rsid w:val="00CC1CD0"/>
    <w:rsid w:val="00CC278E"/>
    <w:rsid w:val="00CC2F23"/>
    <w:rsid w:val="00CC3284"/>
    <w:rsid w:val="00CC359A"/>
    <w:rsid w:val="00CC4F55"/>
    <w:rsid w:val="00CC52AF"/>
    <w:rsid w:val="00CC5ABE"/>
    <w:rsid w:val="00CC63E5"/>
    <w:rsid w:val="00CC789F"/>
    <w:rsid w:val="00CC7D8A"/>
    <w:rsid w:val="00CD2593"/>
    <w:rsid w:val="00CD272F"/>
    <w:rsid w:val="00CD2FA6"/>
    <w:rsid w:val="00CD35AB"/>
    <w:rsid w:val="00CD4FBC"/>
    <w:rsid w:val="00CD5228"/>
    <w:rsid w:val="00CD5871"/>
    <w:rsid w:val="00CD5D32"/>
    <w:rsid w:val="00CE1A8E"/>
    <w:rsid w:val="00CE3C38"/>
    <w:rsid w:val="00CE3CAF"/>
    <w:rsid w:val="00CE4DD5"/>
    <w:rsid w:val="00CE574F"/>
    <w:rsid w:val="00CE661A"/>
    <w:rsid w:val="00CE663F"/>
    <w:rsid w:val="00CE6B5A"/>
    <w:rsid w:val="00CE6BE4"/>
    <w:rsid w:val="00CE78FD"/>
    <w:rsid w:val="00CF02D0"/>
    <w:rsid w:val="00CF289B"/>
    <w:rsid w:val="00CF2BFE"/>
    <w:rsid w:val="00CF3E1C"/>
    <w:rsid w:val="00CF5A65"/>
    <w:rsid w:val="00CF71BF"/>
    <w:rsid w:val="00D0114C"/>
    <w:rsid w:val="00D016B8"/>
    <w:rsid w:val="00D01862"/>
    <w:rsid w:val="00D0212C"/>
    <w:rsid w:val="00D02290"/>
    <w:rsid w:val="00D02EDA"/>
    <w:rsid w:val="00D0350B"/>
    <w:rsid w:val="00D04277"/>
    <w:rsid w:val="00D04306"/>
    <w:rsid w:val="00D045F8"/>
    <w:rsid w:val="00D0628C"/>
    <w:rsid w:val="00D062C6"/>
    <w:rsid w:val="00D06379"/>
    <w:rsid w:val="00D06EAA"/>
    <w:rsid w:val="00D0728D"/>
    <w:rsid w:val="00D10F14"/>
    <w:rsid w:val="00D11AF3"/>
    <w:rsid w:val="00D11BF6"/>
    <w:rsid w:val="00D1212F"/>
    <w:rsid w:val="00D1336C"/>
    <w:rsid w:val="00D14456"/>
    <w:rsid w:val="00D14568"/>
    <w:rsid w:val="00D15C60"/>
    <w:rsid w:val="00D15EEB"/>
    <w:rsid w:val="00D16433"/>
    <w:rsid w:val="00D16E12"/>
    <w:rsid w:val="00D20A36"/>
    <w:rsid w:val="00D20EF2"/>
    <w:rsid w:val="00D22504"/>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2B0"/>
    <w:rsid w:val="00D34841"/>
    <w:rsid w:val="00D37482"/>
    <w:rsid w:val="00D40EC3"/>
    <w:rsid w:val="00D41B03"/>
    <w:rsid w:val="00D41C36"/>
    <w:rsid w:val="00D4278B"/>
    <w:rsid w:val="00D447B9"/>
    <w:rsid w:val="00D44C38"/>
    <w:rsid w:val="00D45F40"/>
    <w:rsid w:val="00D46B81"/>
    <w:rsid w:val="00D46C1C"/>
    <w:rsid w:val="00D46CD5"/>
    <w:rsid w:val="00D5040D"/>
    <w:rsid w:val="00D50BF1"/>
    <w:rsid w:val="00D50DDF"/>
    <w:rsid w:val="00D5186E"/>
    <w:rsid w:val="00D51F65"/>
    <w:rsid w:val="00D52472"/>
    <w:rsid w:val="00D525C8"/>
    <w:rsid w:val="00D5410F"/>
    <w:rsid w:val="00D5432F"/>
    <w:rsid w:val="00D545B9"/>
    <w:rsid w:val="00D54F41"/>
    <w:rsid w:val="00D551D4"/>
    <w:rsid w:val="00D5561F"/>
    <w:rsid w:val="00D55B85"/>
    <w:rsid w:val="00D55BF8"/>
    <w:rsid w:val="00D56C8D"/>
    <w:rsid w:val="00D5763A"/>
    <w:rsid w:val="00D6055E"/>
    <w:rsid w:val="00D606EF"/>
    <w:rsid w:val="00D60CF6"/>
    <w:rsid w:val="00D63A10"/>
    <w:rsid w:val="00D64275"/>
    <w:rsid w:val="00D64641"/>
    <w:rsid w:val="00D64F45"/>
    <w:rsid w:val="00D65843"/>
    <w:rsid w:val="00D6715E"/>
    <w:rsid w:val="00D70AB4"/>
    <w:rsid w:val="00D7102F"/>
    <w:rsid w:val="00D7114C"/>
    <w:rsid w:val="00D720D6"/>
    <w:rsid w:val="00D72639"/>
    <w:rsid w:val="00D72E68"/>
    <w:rsid w:val="00D73AB6"/>
    <w:rsid w:val="00D7456B"/>
    <w:rsid w:val="00D7489E"/>
    <w:rsid w:val="00D750BA"/>
    <w:rsid w:val="00D751C7"/>
    <w:rsid w:val="00D757E3"/>
    <w:rsid w:val="00D77D3C"/>
    <w:rsid w:val="00D808C6"/>
    <w:rsid w:val="00D8116C"/>
    <w:rsid w:val="00D8124D"/>
    <w:rsid w:val="00D81770"/>
    <w:rsid w:val="00D8182A"/>
    <w:rsid w:val="00D81BF8"/>
    <w:rsid w:val="00D81CE2"/>
    <w:rsid w:val="00D8328B"/>
    <w:rsid w:val="00D83F27"/>
    <w:rsid w:val="00D8402E"/>
    <w:rsid w:val="00D842F0"/>
    <w:rsid w:val="00D844C5"/>
    <w:rsid w:val="00D84810"/>
    <w:rsid w:val="00D85039"/>
    <w:rsid w:val="00D8583B"/>
    <w:rsid w:val="00D86331"/>
    <w:rsid w:val="00D8648E"/>
    <w:rsid w:val="00D9058B"/>
    <w:rsid w:val="00D91112"/>
    <w:rsid w:val="00D91CF0"/>
    <w:rsid w:val="00D924D7"/>
    <w:rsid w:val="00D9371E"/>
    <w:rsid w:val="00D95C0E"/>
    <w:rsid w:val="00D96BEB"/>
    <w:rsid w:val="00D96C17"/>
    <w:rsid w:val="00D97483"/>
    <w:rsid w:val="00D975B5"/>
    <w:rsid w:val="00DA0124"/>
    <w:rsid w:val="00DA08AE"/>
    <w:rsid w:val="00DA1182"/>
    <w:rsid w:val="00DA11B7"/>
    <w:rsid w:val="00DA1B4B"/>
    <w:rsid w:val="00DA1C97"/>
    <w:rsid w:val="00DA2871"/>
    <w:rsid w:val="00DA2AF7"/>
    <w:rsid w:val="00DA3700"/>
    <w:rsid w:val="00DA396E"/>
    <w:rsid w:val="00DA43F7"/>
    <w:rsid w:val="00DA45FF"/>
    <w:rsid w:val="00DA4A6E"/>
    <w:rsid w:val="00DA55F0"/>
    <w:rsid w:val="00DA5CE2"/>
    <w:rsid w:val="00DA677B"/>
    <w:rsid w:val="00DA7026"/>
    <w:rsid w:val="00DA79B2"/>
    <w:rsid w:val="00DA7F5B"/>
    <w:rsid w:val="00DB0CF6"/>
    <w:rsid w:val="00DB15EA"/>
    <w:rsid w:val="00DB2D2F"/>
    <w:rsid w:val="00DB31BD"/>
    <w:rsid w:val="00DB3AD3"/>
    <w:rsid w:val="00DB4B8C"/>
    <w:rsid w:val="00DB4DCC"/>
    <w:rsid w:val="00DB4ECD"/>
    <w:rsid w:val="00DB5E96"/>
    <w:rsid w:val="00DB6244"/>
    <w:rsid w:val="00DB7070"/>
    <w:rsid w:val="00DB7B74"/>
    <w:rsid w:val="00DB7F5C"/>
    <w:rsid w:val="00DC00DA"/>
    <w:rsid w:val="00DC113F"/>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4557"/>
    <w:rsid w:val="00DD5AA2"/>
    <w:rsid w:val="00DD5AEB"/>
    <w:rsid w:val="00DE2192"/>
    <w:rsid w:val="00DE2F6A"/>
    <w:rsid w:val="00DE3C84"/>
    <w:rsid w:val="00DE3F4D"/>
    <w:rsid w:val="00DE4123"/>
    <w:rsid w:val="00DE5671"/>
    <w:rsid w:val="00DE6D93"/>
    <w:rsid w:val="00DE79A1"/>
    <w:rsid w:val="00DF0BE3"/>
    <w:rsid w:val="00DF0D80"/>
    <w:rsid w:val="00DF18F7"/>
    <w:rsid w:val="00DF19B8"/>
    <w:rsid w:val="00DF19E5"/>
    <w:rsid w:val="00DF3782"/>
    <w:rsid w:val="00DF5932"/>
    <w:rsid w:val="00DF7B0B"/>
    <w:rsid w:val="00E00A41"/>
    <w:rsid w:val="00E011D1"/>
    <w:rsid w:val="00E01A72"/>
    <w:rsid w:val="00E036F8"/>
    <w:rsid w:val="00E03B5C"/>
    <w:rsid w:val="00E04511"/>
    <w:rsid w:val="00E0484E"/>
    <w:rsid w:val="00E04A4E"/>
    <w:rsid w:val="00E05084"/>
    <w:rsid w:val="00E06169"/>
    <w:rsid w:val="00E06A99"/>
    <w:rsid w:val="00E10028"/>
    <w:rsid w:val="00E110E9"/>
    <w:rsid w:val="00E1200E"/>
    <w:rsid w:val="00E12EB2"/>
    <w:rsid w:val="00E149D6"/>
    <w:rsid w:val="00E14BA7"/>
    <w:rsid w:val="00E152AB"/>
    <w:rsid w:val="00E15B46"/>
    <w:rsid w:val="00E16ABA"/>
    <w:rsid w:val="00E16CEA"/>
    <w:rsid w:val="00E17428"/>
    <w:rsid w:val="00E176B7"/>
    <w:rsid w:val="00E20959"/>
    <w:rsid w:val="00E217DF"/>
    <w:rsid w:val="00E21C86"/>
    <w:rsid w:val="00E226A8"/>
    <w:rsid w:val="00E23AEE"/>
    <w:rsid w:val="00E243A0"/>
    <w:rsid w:val="00E245F0"/>
    <w:rsid w:val="00E2481A"/>
    <w:rsid w:val="00E248DB"/>
    <w:rsid w:val="00E24A31"/>
    <w:rsid w:val="00E24B3C"/>
    <w:rsid w:val="00E25094"/>
    <w:rsid w:val="00E25370"/>
    <w:rsid w:val="00E27296"/>
    <w:rsid w:val="00E27389"/>
    <w:rsid w:val="00E30204"/>
    <w:rsid w:val="00E30727"/>
    <w:rsid w:val="00E3208D"/>
    <w:rsid w:val="00E32952"/>
    <w:rsid w:val="00E33164"/>
    <w:rsid w:val="00E34C87"/>
    <w:rsid w:val="00E35636"/>
    <w:rsid w:val="00E3571C"/>
    <w:rsid w:val="00E35AB3"/>
    <w:rsid w:val="00E367A4"/>
    <w:rsid w:val="00E36C1A"/>
    <w:rsid w:val="00E40325"/>
    <w:rsid w:val="00E41A46"/>
    <w:rsid w:val="00E421CD"/>
    <w:rsid w:val="00E43A7B"/>
    <w:rsid w:val="00E45E3B"/>
    <w:rsid w:val="00E460DC"/>
    <w:rsid w:val="00E46299"/>
    <w:rsid w:val="00E47536"/>
    <w:rsid w:val="00E47577"/>
    <w:rsid w:val="00E47623"/>
    <w:rsid w:val="00E479EC"/>
    <w:rsid w:val="00E508B6"/>
    <w:rsid w:val="00E51462"/>
    <w:rsid w:val="00E519F3"/>
    <w:rsid w:val="00E52C01"/>
    <w:rsid w:val="00E52FAC"/>
    <w:rsid w:val="00E56071"/>
    <w:rsid w:val="00E56732"/>
    <w:rsid w:val="00E603AC"/>
    <w:rsid w:val="00E60ACE"/>
    <w:rsid w:val="00E61799"/>
    <w:rsid w:val="00E627AC"/>
    <w:rsid w:val="00E6370C"/>
    <w:rsid w:val="00E63DBE"/>
    <w:rsid w:val="00E65FD5"/>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77F21"/>
    <w:rsid w:val="00E8117E"/>
    <w:rsid w:val="00E817AE"/>
    <w:rsid w:val="00E8199E"/>
    <w:rsid w:val="00E81C63"/>
    <w:rsid w:val="00E845AB"/>
    <w:rsid w:val="00E84DF3"/>
    <w:rsid w:val="00E851A1"/>
    <w:rsid w:val="00E86308"/>
    <w:rsid w:val="00E86C5F"/>
    <w:rsid w:val="00E86E2A"/>
    <w:rsid w:val="00E86E48"/>
    <w:rsid w:val="00E9008B"/>
    <w:rsid w:val="00E90B86"/>
    <w:rsid w:val="00E9192F"/>
    <w:rsid w:val="00E92391"/>
    <w:rsid w:val="00E927C4"/>
    <w:rsid w:val="00E92B80"/>
    <w:rsid w:val="00E9346F"/>
    <w:rsid w:val="00E9474B"/>
    <w:rsid w:val="00E948FD"/>
    <w:rsid w:val="00E94AB2"/>
    <w:rsid w:val="00E9741C"/>
    <w:rsid w:val="00E97DBB"/>
    <w:rsid w:val="00EA0912"/>
    <w:rsid w:val="00EA10DE"/>
    <w:rsid w:val="00EA13DA"/>
    <w:rsid w:val="00EA2097"/>
    <w:rsid w:val="00EA2728"/>
    <w:rsid w:val="00EA3268"/>
    <w:rsid w:val="00EA3BFB"/>
    <w:rsid w:val="00EA4123"/>
    <w:rsid w:val="00EA44F1"/>
    <w:rsid w:val="00EA45B2"/>
    <w:rsid w:val="00EA4E60"/>
    <w:rsid w:val="00EA7BF5"/>
    <w:rsid w:val="00EA7C6F"/>
    <w:rsid w:val="00EB050A"/>
    <w:rsid w:val="00EB075A"/>
    <w:rsid w:val="00EB1A3A"/>
    <w:rsid w:val="00EB1FFD"/>
    <w:rsid w:val="00EB2096"/>
    <w:rsid w:val="00EB22BC"/>
    <w:rsid w:val="00EB258A"/>
    <w:rsid w:val="00EB4661"/>
    <w:rsid w:val="00EB558F"/>
    <w:rsid w:val="00EB61CB"/>
    <w:rsid w:val="00EB6779"/>
    <w:rsid w:val="00EB6BCB"/>
    <w:rsid w:val="00EB712E"/>
    <w:rsid w:val="00EB730C"/>
    <w:rsid w:val="00EC02DC"/>
    <w:rsid w:val="00EC0BFB"/>
    <w:rsid w:val="00EC15ED"/>
    <w:rsid w:val="00EC21BD"/>
    <w:rsid w:val="00EC2DE3"/>
    <w:rsid w:val="00EC41E2"/>
    <w:rsid w:val="00EC55CD"/>
    <w:rsid w:val="00EC5B11"/>
    <w:rsid w:val="00EC5CF9"/>
    <w:rsid w:val="00EC693D"/>
    <w:rsid w:val="00EC7E50"/>
    <w:rsid w:val="00ED022B"/>
    <w:rsid w:val="00ED0B03"/>
    <w:rsid w:val="00ED1940"/>
    <w:rsid w:val="00ED34F9"/>
    <w:rsid w:val="00ED394E"/>
    <w:rsid w:val="00ED3AB4"/>
    <w:rsid w:val="00ED3C45"/>
    <w:rsid w:val="00ED4E8E"/>
    <w:rsid w:val="00ED54FE"/>
    <w:rsid w:val="00ED56B0"/>
    <w:rsid w:val="00ED5741"/>
    <w:rsid w:val="00ED575F"/>
    <w:rsid w:val="00ED65F1"/>
    <w:rsid w:val="00ED7593"/>
    <w:rsid w:val="00ED7A1A"/>
    <w:rsid w:val="00EE077D"/>
    <w:rsid w:val="00EE0F80"/>
    <w:rsid w:val="00EE2373"/>
    <w:rsid w:val="00EE2743"/>
    <w:rsid w:val="00EE2C28"/>
    <w:rsid w:val="00EE347B"/>
    <w:rsid w:val="00EE49D8"/>
    <w:rsid w:val="00EE51C4"/>
    <w:rsid w:val="00EE64D6"/>
    <w:rsid w:val="00EE6A43"/>
    <w:rsid w:val="00EF0300"/>
    <w:rsid w:val="00EF0955"/>
    <w:rsid w:val="00EF183C"/>
    <w:rsid w:val="00EF19E6"/>
    <w:rsid w:val="00EF2C71"/>
    <w:rsid w:val="00EF6414"/>
    <w:rsid w:val="00EF66CF"/>
    <w:rsid w:val="00EF7E78"/>
    <w:rsid w:val="00F003B6"/>
    <w:rsid w:val="00F01820"/>
    <w:rsid w:val="00F02BDB"/>
    <w:rsid w:val="00F02C86"/>
    <w:rsid w:val="00F02D8D"/>
    <w:rsid w:val="00F0363C"/>
    <w:rsid w:val="00F04468"/>
    <w:rsid w:val="00F0470F"/>
    <w:rsid w:val="00F07EE4"/>
    <w:rsid w:val="00F07F15"/>
    <w:rsid w:val="00F1042B"/>
    <w:rsid w:val="00F1096E"/>
    <w:rsid w:val="00F11599"/>
    <w:rsid w:val="00F1170C"/>
    <w:rsid w:val="00F12BB2"/>
    <w:rsid w:val="00F1357A"/>
    <w:rsid w:val="00F13897"/>
    <w:rsid w:val="00F1459B"/>
    <w:rsid w:val="00F151A5"/>
    <w:rsid w:val="00F152F2"/>
    <w:rsid w:val="00F153DC"/>
    <w:rsid w:val="00F15C8A"/>
    <w:rsid w:val="00F15D89"/>
    <w:rsid w:val="00F16DBC"/>
    <w:rsid w:val="00F16DF2"/>
    <w:rsid w:val="00F17E9A"/>
    <w:rsid w:val="00F20493"/>
    <w:rsid w:val="00F21048"/>
    <w:rsid w:val="00F21C36"/>
    <w:rsid w:val="00F22DC0"/>
    <w:rsid w:val="00F23008"/>
    <w:rsid w:val="00F24B07"/>
    <w:rsid w:val="00F24E60"/>
    <w:rsid w:val="00F258ED"/>
    <w:rsid w:val="00F26F59"/>
    <w:rsid w:val="00F274AE"/>
    <w:rsid w:val="00F27781"/>
    <w:rsid w:val="00F30309"/>
    <w:rsid w:val="00F31381"/>
    <w:rsid w:val="00F320C9"/>
    <w:rsid w:val="00F3219A"/>
    <w:rsid w:val="00F3343D"/>
    <w:rsid w:val="00F33B8C"/>
    <w:rsid w:val="00F33CD1"/>
    <w:rsid w:val="00F34302"/>
    <w:rsid w:val="00F343F7"/>
    <w:rsid w:val="00F34CE0"/>
    <w:rsid w:val="00F34CEF"/>
    <w:rsid w:val="00F34EE3"/>
    <w:rsid w:val="00F35E0D"/>
    <w:rsid w:val="00F37375"/>
    <w:rsid w:val="00F37D41"/>
    <w:rsid w:val="00F40B90"/>
    <w:rsid w:val="00F41285"/>
    <w:rsid w:val="00F41C92"/>
    <w:rsid w:val="00F42C10"/>
    <w:rsid w:val="00F437B1"/>
    <w:rsid w:val="00F43D65"/>
    <w:rsid w:val="00F43DE5"/>
    <w:rsid w:val="00F43F6A"/>
    <w:rsid w:val="00F447C6"/>
    <w:rsid w:val="00F44DAE"/>
    <w:rsid w:val="00F458E5"/>
    <w:rsid w:val="00F46208"/>
    <w:rsid w:val="00F463CD"/>
    <w:rsid w:val="00F4698B"/>
    <w:rsid w:val="00F4709D"/>
    <w:rsid w:val="00F471EF"/>
    <w:rsid w:val="00F478D5"/>
    <w:rsid w:val="00F47941"/>
    <w:rsid w:val="00F50111"/>
    <w:rsid w:val="00F50355"/>
    <w:rsid w:val="00F50CB3"/>
    <w:rsid w:val="00F50DD1"/>
    <w:rsid w:val="00F51741"/>
    <w:rsid w:val="00F52C4D"/>
    <w:rsid w:val="00F53150"/>
    <w:rsid w:val="00F57056"/>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281"/>
    <w:rsid w:val="00F76FD7"/>
    <w:rsid w:val="00F80CF2"/>
    <w:rsid w:val="00F80E1D"/>
    <w:rsid w:val="00F81933"/>
    <w:rsid w:val="00F81EF9"/>
    <w:rsid w:val="00F8220B"/>
    <w:rsid w:val="00F828BE"/>
    <w:rsid w:val="00F83D58"/>
    <w:rsid w:val="00F83D76"/>
    <w:rsid w:val="00F84EF9"/>
    <w:rsid w:val="00F8541A"/>
    <w:rsid w:val="00F85D6C"/>
    <w:rsid w:val="00F87175"/>
    <w:rsid w:val="00F9006C"/>
    <w:rsid w:val="00F90823"/>
    <w:rsid w:val="00F90A7C"/>
    <w:rsid w:val="00F912E4"/>
    <w:rsid w:val="00F9138C"/>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10"/>
    <w:rsid w:val="00FA5226"/>
    <w:rsid w:val="00FA5743"/>
    <w:rsid w:val="00FA7113"/>
    <w:rsid w:val="00FA7BCE"/>
    <w:rsid w:val="00FB17BF"/>
    <w:rsid w:val="00FB1961"/>
    <w:rsid w:val="00FB26D0"/>
    <w:rsid w:val="00FB3738"/>
    <w:rsid w:val="00FB6B44"/>
    <w:rsid w:val="00FB6BB6"/>
    <w:rsid w:val="00FB6CDE"/>
    <w:rsid w:val="00FC0025"/>
    <w:rsid w:val="00FC032D"/>
    <w:rsid w:val="00FC0356"/>
    <w:rsid w:val="00FC0616"/>
    <w:rsid w:val="00FC09FD"/>
    <w:rsid w:val="00FC0DB9"/>
    <w:rsid w:val="00FC110E"/>
    <w:rsid w:val="00FC1782"/>
    <w:rsid w:val="00FC1EE7"/>
    <w:rsid w:val="00FC2FF0"/>
    <w:rsid w:val="00FC3A46"/>
    <w:rsid w:val="00FC3A4F"/>
    <w:rsid w:val="00FC3CFF"/>
    <w:rsid w:val="00FC3F99"/>
    <w:rsid w:val="00FC5298"/>
    <w:rsid w:val="00FC58EA"/>
    <w:rsid w:val="00FC6684"/>
    <w:rsid w:val="00FC77A0"/>
    <w:rsid w:val="00FD0E49"/>
    <w:rsid w:val="00FD1524"/>
    <w:rsid w:val="00FD21B6"/>
    <w:rsid w:val="00FD2FDB"/>
    <w:rsid w:val="00FD3EA4"/>
    <w:rsid w:val="00FD4A2D"/>
    <w:rsid w:val="00FD4FCF"/>
    <w:rsid w:val="00FD58DF"/>
    <w:rsid w:val="00FD5DA7"/>
    <w:rsid w:val="00FD6877"/>
    <w:rsid w:val="00FD6ECC"/>
    <w:rsid w:val="00FD7DC3"/>
    <w:rsid w:val="00FE04B0"/>
    <w:rsid w:val="00FE0AA3"/>
    <w:rsid w:val="00FE1D6A"/>
    <w:rsid w:val="00FE2B23"/>
    <w:rsid w:val="00FE3880"/>
    <w:rsid w:val="00FE3C61"/>
    <w:rsid w:val="00FE3CDF"/>
    <w:rsid w:val="00FE4201"/>
    <w:rsid w:val="00FE4BB3"/>
    <w:rsid w:val="00FE4D2F"/>
    <w:rsid w:val="00FE5304"/>
    <w:rsid w:val="00FE65FB"/>
    <w:rsid w:val="00FF275E"/>
    <w:rsid w:val="00FF2D5B"/>
    <w:rsid w:val="00FF3160"/>
    <w:rsid w:val="00FF370C"/>
    <w:rsid w:val="00FF4834"/>
    <w:rsid w:val="00FF4CFF"/>
    <w:rsid w:val="00FF6D96"/>
    <w:rsid w:val="00FF715F"/>
    <w:rsid w:val="0140A44D"/>
    <w:rsid w:val="03571DDC"/>
    <w:rsid w:val="0398B9D8"/>
    <w:rsid w:val="039A507A"/>
    <w:rsid w:val="03B61E5C"/>
    <w:rsid w:val="03E11B77"/>
    <w:rsid w:val="0453B090"/>
    <w:rsid w:val="04E67BA6"/>
    <w:rsid w:val="05B666FD"/>
    <w:rsid w:val="05C1D20B"/>
    <w:rsid w:val="072DDA81"/>
    <w:rsid w:val="084A34A9"/>
    <w:rsid w:val="087D9BAE"/>
    <w:rsid w:val="08F66E56"/>
    <w:rsid w:val="0A7C71EB"/>
    <w:rsid w:val="0B179E66"/>
    <w:rsid w:val="0C0C8024"/>
    <w:rsid w:val="0C2C661C"/>
    <w:rsid w:val="0C4C73AE"/>
    <w:rsid w:val="0D3E595E"/>
    <w:rsid w:val="0D9858CA"/>
    <w:rsid w:val="0DA85085"/>
    <w:rsid w:val="0F4420E6"/>
    <w:rsid w:val="0FFF13B9"/>
    <w:rsid w:val="1232919D"/>
    <w:rsid w:val="137ABD0C"/>
    <w:rsid w:val="13E78745"/>
    <w:rsid w:val="147EEA6F"/>
    <w:rsid w:val="149A334B"/>
    <w:rsid w:val="14A6DCBC"/>
    <w:rsid w:val="14A95AA4"/>
    <w:rsid w:val="14BABE40"/>
    <w:rsid w:val="15351581"/>
    <w:rsid w:val="1642749D"/>
    <w:rsid w:val="168B2FE1"/>
    <w:rsid w:val="17AB1914"/>
    <w:rsid w:val="17AB4B68"/>
    <w:rsid w:val="17DAFD0D"/>
    <w:rsid w:val="184540F8"/>
    <w:rsid w:val="1872344B"/>
    <w:rsid w:val="18931E83"/>
    <w:rsid w:val="1B5740BA"/>
    <w:rsid w:val="1C2C0836"/>
    <w:rsid w:val="1C9A828A"/>
    <w:rsid w:val="1DD637C7"/>
    <w:rsid w:val="1E4DBF02"/>
    <w:rsid w:val="1E598CCF"/>
    <w:rsid w:val="1E9AEB62"/>
    <w:rsid w:val="1ECF85D7"/>
    <w:rsid w:val="1F6F91AB"/>
    <w:rsid w:val="20485C23"/>
    <w:rsid w:val="2051566B"/>
    <w:rsid w:val="208D2041"/>
    <w:rsid w:val="2127BC2F"/>
    <w:rsid w:val="21E23836"/>
    <w:rsid w:val="224ECAE7"/>
    <w:rsid w:val="22649945"/>
    <w:rsid w:val="244855ED"/>
    <w:rsid w:val="249FCE23"/>
    <w:rsid w:val="24A003B4"/>
    <w:rsid w:val="24EE7BC0"/>
    <w:rsid w:val="254A5E5F"/>
    <w:rsid w:val="26261735"/>
    <w:rsid w:val="27336B7D"/>
    <w:rsid w:val="278213F6"/>
    <w:rsid w:val="28009641"/>
    <w:rsid w:val="28D843E8"/>
    <w:rsid w:val="290E7592"/>
    <w:rsid w:val="29EEA6F1"/>
    <w:rsid w:val="29F83B32"/>
    <w:rsid w:val="2A7BC8CD"/>
    <w:rsid w:val="2AC582FA"/>
    <w:rsid w:val="2C46BB6C"/>
    <w:rsid w:val="2C71A6A6"/>
    <w:rsid w:val="2ED7E672"/>
    <w:rsid w:val="307C44BA"/>
    <w:rsid w:val="30C69F3D"/>
    <w:rsid w:val="310A941B"/>
    <w:rsid w:val="31151749"/>
    <w:rsid w:val="317E7619"/>
    <w:rsid w:val="31D95A6D"/>
    <w:rsid w:val="329A4068"/>
    <w:rsid w:val="32EECC3C"/>
    <w:rsid w:val="33341898"/>
    <w:rsid w:val="33DF4583"/>
    <w:rsid w:val="33E2080A"/>
    <w:rsid w:val="34803CD0"/>
    <w:rsid w:val="35602833"/>
    <w:rsid w:val="35EEB07B"/>
    <w:rsid w:val="36433C1B"/>
    <w:rsid w:val="38DCD89D"/>
    <w:rsid w:val="398BD3D0"/>
    <w:rsid w:val="3A3C5059"/>
    <w:rsid w:val="3A8601C5"/>
    <w:rsid w:val="3AE5A849"/>
    <w:rsid w:val="3B3189F5"/>
    <w:rsid w:val="3B76983F"/>
    <w:rsid w:val="3B9B0C78"/>
    <w:rsid w:val="3C2931EA"/>
    <w:rsid w:val="3EB7BE6E"/>
    <w:rsid w:val="4140E1D7"/>
    <w:rsid w:val="41A5FDC0"/>
    <w:rsid w:val="422582DE"/>
    <w:rsid w:val="42979F6F"/>
    <w:rsid w:val="42B77AFD"/>
    <w:rsid w:val="42DC965E"/>
    <w:rsid w:val="43402322"/>
    <w:rsid w:val="435612B3"/>
    <w:rsid w:val="43715411"/>
    <w:rsid w:val="43A0B522"/>
    <w:rsid w:val="43B3945C"/>
    <w:rsid w:val="442FFFD5"/>
    <w:rsid w:val="449B5097"/>
    <w:rsid w:val="44BBA7E9"/>
    <w:rsid w:val="456542FC"/>
    <w:rsid w:val="47DD69AA"/>
    <w:rsid w:val="486FF287"/>
    <w:rsid w:val="498262A4"/>
    <w:rsid w:val="49910A97"/>
    <w:rsid w:val="4ABF80C1"/>
    <w:rsid w:val="4B03CF95"/>
    <w:rsid w:val="4CBD393C"/>
    <w:rsid w:val="4CE46E90"/>
    <w:rsid w:val="4CE874CF"/>
    <w:rsid w:val="4D385D1B"/>
    <w:rsid w:val="4D82D9F9"/>
    <w:rsid w:val="4E6F912F"/>
    <w:rsid w:val="4FCF3D36"/>
    <w:rsid w:val="5047A1AB"/>
    <w:rsid w:val="509D4C83"/>
    <w:rsid w:val="50D02DAF"/>
    <w:rsid w:val="50F55A80"/>
    <w:rsid w:val="5118DE14"/>
    <w:rsid w:val="5118E344"/>
    <w:rsid w:val="516B5664"/>
    <w:rsid w:val="51A87226"/>
    <w:rsid w:val="5238856C"/>
    <w:rsid w:val="52B61F1C"/>
    <w:rsid w:val="565E865A"/>
    <w:rsid w:val="5743937A"/>
    <w:rsid w:val="57977959"/>
    <w:rsid w:val="59747ABC"/>
    <w:rsid w:val="5B0A5CC2"/>
    <w:rsid w:val="5B0AE397"/>
    <w:rsid w:val="5C5BC8BC"/>
    <w:rsid w:val="5C801949"/>
    <w:rsid w:val="5C9A2A3F"/>
    <w:rsid w:val="5CC5D42D"/>
    <w:rsid w:val="5CFE7200"/>
    <w:rsid w:val="5D4F8BAF"/>
    <w:rsid w:val="5D91F1ED"/>
    <w:rsid w:val="5DC01E5F"/>
    <w:rsid w:val="5E3855C8"/>
    <w:rsid w:val="5F79ED1D"/>
    <w:rsid w:val="6011BBD3"/>
    <w:rsid w:val="606370DC"/>
    <w:rsid w:val="61136BD0"/>
    <w:rsid w:val="625E1EA0"/>
    <w:rsid w:val="625F7321"/>
    <w:rsid w:val="62D7BD49"/>
    <w:rsid w:val="62E76463"/>
    <w:rsid w:val="637AEA37"/>
    <w:rsid w:val="648E6EEF"/>
    <w:rsid w:val="648ED491"/>
    <w:rsid w:val="6547CE2B"/>
    <w:rsid w:val="65B47DA6"/>
    <w:rsid w:val="67B34DA2"/>
    <w:rsid w:val="67BA0B3D"/>
    <w:rsid w:val="6A6C5598"/>
    <w:rsid w:val="6A962E07"/>
    <w:rsid w:val="6BA13C6C"/>
    <w:rsid w:val="6BD609C0"/>
    <w:rsid w:val="6C0A7F07"/>
    <w:rsid w:val="6C12D11B"/>
    <w:rsid w:val="6C6FCC28"/>
    <w:rsid w:val="6D28CB87"/>
    <w:rsid w:val="6DBB1F89"/>
    <w:rsid w:val="6DEEF8C5"/>
    <w:rsid w:val="6E5CD41F"/>
    <w:rsid w:val="6EDAD469"/>
    <w:rsid w:val="70DE22FB"/>
    <w:rsid w:val="71EB0E32"/>
    <w:rsid w:val="7279F35C"/>
    <w:rsid w:val="72B8913E"/>
    <w:rsid w:val="72CEF714"/>
    <w:rsid w:val="7321CEDB"/>
    <w:rsid w:val="746F72EC"/>
    <w:rsid w:val="74D420EC"/>
    <w:rsid w:val="757457CB"/>
    <w:rsid w:val="75B25E4E"/>
    <w:rsid w:val="761E9331"/>
    <w:rsid w:val="76F433AB"/>
    <w:rsid w:val="773D25C7"/>
    <w:rsid w:val="77A10676"/>
    <w:rsid w:val="77B8F812"/>
    <w:rsid w:val="78736BB4"/>
    <w:rsid w:val="7933C608"/>
    <w:rsid w:val="7A0A9D57"/>
    <w:rsid w:val="7A7197A8"/>
    <w:rsid w:val="7A9318D1"/>
    <w:rsid w:val="7AB0658A"/>
    <w:rsid w:val="7BF38F3A"/>
    <w:rsid w:val="7CD1D9DE"/>
    <w:rsid w:val="7D059957"/>
    <w:rsid w:val="7DD16A92"/>
    <w:rsid w:val="7DDC0608"/>
    <w:rsid w:val="7E05D069"/>
    <w:rsid w:val="7EBBB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5A87D66C"/>
  <w15:docId w15:val="{73E8040D-00C1-414B-BDDC-35708BBF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7"/>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7"/>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7"/>
      </w:numPr>
      <w:spacing w:after="240"/>
    </w:pPr>
    <w:rPr>
      <w:rFonts w:ascii="Calibri" w:hAnsi="Calibri" w:cs="Calibri"/>
    </w:rPr>
  </w:style>
  <w:style w:type="paragraph" w:customStyle="1" w:styleId="Itema">
    <w:name w:val="Item a."/>
    <w:basedOn w:val="Normal"/>
    <w:link w:val="ItemaChar"/>
    <w:qFormat/>
    <w:rsid w:val="00A86407"/>
    <w:pPr>
      <w:numPr>
        <w:ilvl w:val="3"/>
        <w:numId w:val="47"/>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1C62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80670206" TargetMode="External"/><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vendor-support/small-local-and-emerging-businesses/" TargetMode="External"/><Relationship Id="rId47" Type="http://schemas.openxmlformats.org/officeDocument/2006/relationships/hyperlink" Target="https://gsa.acgov.org/do-business-with-us/contracting-opportunitie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footer" Target="footer1.xml"/><Relationship Id="rId63" Type="http://schemas.openxmlformats.org/officeDocument/2006/relationships/footer" Target="footer3.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eader" Target="header5.xml"/><Relationship Id="rId97" Type="http://schemas.openxmlformats.org/officeDocument/2006/relationships/footer" Target="footer9.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7" Type="http://schemas.openxmlformats.org/officeDocument/2006/relationships/hyperlink" Target="mailto:GSA-BidProtests@acgov.org" TargetMode="External"/><Relationship Id="rId40" Type="http://schemas.openxmlformats.org/officeDocument/2006/relationships/hyperlink" Target="http://acgov.org/auditor/sleb/overview.htm" TargetMode="External"/><Relationship Id="rId45" Type="http://schemas.openxmlformats.org/officeDocument/2006/relationships/hyperlink" Target="mailto:tarana.malmirchegini@acgov.org" TargetMode="External"/><Relationship Id="rId53" Type="http://schemas.openxmlformats.org/officeDocument/2006/relationships/header" Target="header1.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acgov.org/auditor/sleb/overview.htm"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mailto:OCCR@acgov.org" TargetMode="External"/><Relationship Id="rId90" Type="http://schemas.openxmlformats.org/officeDocument/2006/relationships/footer" Target="footer5.xml"/><Relationship Id="rId95" Type="http://schemas.openxmlformats.org/officeDocument/2006/relationships/footer" Target="footer8.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mailto:tarana.malmirchegini@acgov.org" TargetMode="External"/><Relationship Id="rId27" Type="http://schemas.openxmlformats.org/officeDocument/2006/relationships/hyperlink" Target="https://probation.acgov.org/juvenile-services/SB823.page"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mailto:tarana.malmirchegini@acgov.org"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eader" Target="header3.xml"/><Relationship Id="rId64" Type="http://schemas.openxmlformats.org/officeDocument/2006/relationships/footer" Target="footer4.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acgov.org/auditor/sleb/sourceprogram.htm"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proprietary-confidential-information/"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www.elationsys.com/elationsys/" TargetMode="External"/><Relationship Id="rId93" Type="http://schemas.openxmlformats.org/officeDocument/2006/relationships/header" Target="header7.xml"/><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eader" Target="header2.xml"/><Relationship Id="rId62" Type="http://schemas.openxmlformats.org/officeDocument/2006/relationships/header" Target="header4.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yperlink" Target="https://ezsourcing.acgov.org" TargetMode="External"/><Relationship Id="rId91" Type="http://schemas.openxmlformats.org/officeDocument/2006/relationships/header" Target="header6.xm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docs.google.com/forms/d/e/1FAIpQLSfMCw0RbFDm_XVJWhoDPW3zqNkbNSj6kIlMZ0GDgvW3wB44xA/viewform" TargetMode="External"/><Relationship Id="rId36" Type="http://schemas.openxmlformats.org/officeDocument/2006/relationships/hyperlink" Target="http://www.sam.gov/SAM" TargetMode="External"/><Relationship Id="rId49" Type="http://schemas.openxmlformats.org/officeDocument/2006/relationships/hyperlink" Target="https://ezsourcing.acgov.org"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tel:+14159153950,,80670206"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yperlink" Target="https://ezsourcing.acgov.org" TargetMode="External"/><Relationship Id="rId60" Type="http://schemas.openxmlformats.org/officeDocument/2006/relationships/hyperlink" Target="https://ezsourcing.acgov.org/" TargetMode="External"/><Relationship Id="rId65" Type="http://schemas.openxmlformats.org/officeDocument/2006/relationships/image" Target="media/image4.png"/><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mailto:GSA.OAP@acgov.org" TargetMode="External"/><Relationship Id="rId86" Type="http://schemas.openxmlformats.org/officeDocument/2006/relationships/hyperlink" Target="http://www.elationsys.com/elationsys/" TargetMode="External"/><Relationship Id="rId94" Type="http://schemas.openxmlformats.org/officeDocument/2006/relationships/footer" Target="footer7.xml"/><Relationship Id="rId99" Type="http://schemas.openxmlformats.org/officeDocument/2006/relationships/footer" Target="footer10.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jYwMTc3NDUtOTQyZi00Njg2LTkxNDAtMWE3NzhjODA2NGZk%40thread.v2/0?context=%7b%22Tid%22%3a%2232fdff2c-f86e-4ba3-a47d-6a44a7f45a64%22%2c%22Oid%22%3a%22df7a4970-3e39-4a40-a6aa-6aa9b34ea9e5%22%7d" TargetMode="External"/><Relationship Id="rId39" Type="http://schemas.openxmlformats.org/officeDocument/2006/relationships/hyperlink" Target="http://acgov.org/auditor/sleb/overvie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Anderson, Deborah, Probation</DisplayName>
        <AccountId>65</AccountId>
        <AccountType/>
      </UserInfo>
      <UserInfo>
        <DisplayName>Saephanh, Nai, Probation</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27D5-2B83-43A4-BADD-EE863811F2E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993570aa-acd3-448a-bbbd-7314aaaca470"/>
    <ds:schemaRef ds:uri="http://www.w3.org/XML/1998/namespace"/>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8940FF33-8DCB-4E8D-B5EB-20DFFD17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15387</Words>
  <Characters>87711</Characters>
  <Application>Microsoft Office Word</Application>
  <DocSecurity>0</DocSecurity>
  <Lines>730</Lines>
  <Paragraphs>205</Paragraphs>
  <ScaleCrop>false</ScaleCrop>
  <Company/>
  <LinksUpToDate>false</LinksUpToDate>
  <CharactersWithSpaces>102893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Saephanh, Nai, Probation</dc:creator>
  <cp:keywords/>
  <dc:description/>
  <cp:lastModifiedBy>Malmirchegini, Tarana  GSA - Procurement Department</cp:lastModifiedBy>
  <cp:revision>3</cp:revision>
  <dcterms:created xsi:type="dcterms:W3CDTF">2022-10-12T21:17:00Z</dcterms:created>
  <dcterms:modified xsi:type="dcterms:W3CDTF">2022-10-13T02:34:00Z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c214c54d7dc434043d6934dbc9bb16d9d79d9dbf320b37f50f3197ff94df2c51</vt:lpwstr>
  </property>
</Properties>
</file>