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283F" w14:textId="77777777" w:rsidR="00972C58" w:rsidRPr="0090544A" w:rsidRDefault="00972C58" w:rsidP="002B3012">
      <w:pPr>
        <w:jc w:val="center"/>
        <w:rPr>
          <w:rFonts w:ascii="Calibri" w:hAnsi="Calibri" w:cs="Calibri"/>
          <w:color w:val="FFFFFF"/>
          <w:highlight w:val="red"/>
        </w:rPr>
      </w:pPr>
    </w:p>
    <w:p w14:paraId="4C3F2840" w14:textId="77777777" w:rsidR="002E1541" w:rsidRDefault="002E1541" w:rsidP="002B3012">
      <w:pPr>
        <w:jc w:val="center"/>
        <w:rPr>
          <w:rFonts w:ascii="Calibri" w:hAnsi="Calibri" w:cs="Calibri"/>
          <w:color w:val="FFFFFF"/>
          <w:highlight w:val="red"/>
        </w:rPr>
        <w:sectPr w:rsidR="002E1541" w:rsidSect="00A11817">
          <w:headerReference w:type="default" r:id="rId13"/>
          <w:footerReference w:type="default" r:id="rId14"/>
          <w:headerReference w:type="first" r:id="rId15"/>
          <w:footerReference w:type="first" r:id="rId16"/>
          <w:pgSz w:w="12240" w:h="15840" w:code="1"/>
          <w:pgMar w:top="1440" w:right="936" w:bottom="1440" w:left="936" w:header="864" w:footer="864" w:gutter="0"/>
          <w:cols w:space="720"/>
          <w:titlePg/>
          <w:docGrid w:linePitch="354"/>
        </w:sectPr>
      </w:pPr>
    </w:p>
    <w:p w14:paraId="61C3D993" w14:textId="77777777" w:rsidR="00A11817" w:rsidRDefault="00A11817" w:rsidP="002B3012">
      <w:pPr>
        <w:pStyle w:val="RFP-QHeader1"/>
        <w:rPr>
          <w:rFonts w:ascii="Calibri" w:hAnsi="Calibri" w:cs="Calibri"/>
          <w:sz w:val="20"/>
          <w:szCs w:val="20"/>
        </w:rPr>
      </w:pPr>
    </w:p>
    <w:p w14:paraId="4C3F2843" w14:textId="77777777" w:rsidR="002B3012" w:rsidRPr="0090544A" w:rsidRDefault="002B3012" w:rsidP="002B3012">
      <w:pPr>
        <w:pStyle w:val="RFP-QHeader1"/>
        <w:rPr>
          <w:rFonts w:ascii="Calibri" w:hAnsi="Calibri" w:cs="Calibri"/>
          <w:sz w:val="72"/>
          <w:szCs w:val="72"/>
        </w:rPr>
      </w:pPr>
      <w:r w:rsidRPr="0090544A">
        <w:rPr>
          <w:rFonts w:ascii="Calibri" w:hAnsi="Calibri" w:cs="Calibri"/>
          <w:sz w:val="72"/>
          <w:szCs w:val="72"/>
        </w:rPr>
        <w:t>COUNTY OF ALAMEDA</w:t>
      </w:r>
    </w:p>
    <w:p w14:paraId="4C3F2844" w14:textId="77777777" w:rsidR="002B3012" w:rsidRPr="0090544A" w:rsidRDefault="002B3012" w:rsidP="002B3012">
      <w:pPr>
        <w:pStyle w:val="RFP-QHeader1"/>
        <w:rPr>
          <w:rFonts w:ascii="Calibri" w:hAnsi="Calibri" w:cs="Calibri"/>
          <w:sz w:val="36"/>
          <w:szCs w:val="36"/>
        </w:rPr>
      </w:pPr>
    </w:p>
    <w:p w14:paraId="4C3F2845" w14:textId="297A1709" w:rsidR="002B3012" w:rsidRPr="0090544A" w:rsidRDefault="002B3012" w:rsidP="002B3012">
      <w:pPr>
        <w:pStyle w:val="RFP-QHeader2"/>
        <w:rPr>
          <w:rFonts w:ascii="Calibri" w:hAnsi="Calibri" w:cs="Calibri"/>
          <w:sz w:val="40"/>
          <w:szCs w:val="40"/>
        </w:rPr>
      </w:pPr>
      <w:r w:rsidRPr="0090544A">
        <w:rPr>
          <w:rFonts w:ascii="Calibri" w:hAnsi="Calibri" w:cs="Calibri"/>
          <w:sz w:val="40"/>
          <w:szCs w:val="40"/>
        </w:rPr>
        <w:t>REQUEST FOR</w:t>
      </w:r>
      <w:r w:rsidRPr="0090544A">
        <w:rPr>
          <w:rFonts w:ascii="Calibri" w:hAnsi="Calibri" w:cs="Calibri"/>
          <w:color w:val="365F91"/>
          <w:sz w:val="40"/>
          <w:szCs w:val="40"/>
        </w:rPr>
        <w:t xml:space="preserve"> </w:t>
      </w:r>
      <w:r w:rsidR="008D6BCB">
        <w:rPr>
          <w:rFonts w:ascii="Calibri" w:hAnsi="Calibri" w:cs="Calibri"/>
          <w:sz w:val="40"/>
          <w:szCs w:val="40"/>
        </w:rPr>
        <w:t>INFORMATION</w:t>
      </w:r>
      <w:r w:rsidRPr="0090544A">
        <w:rPr>
          <w:rFonts w:ascii="Calibri" w:hAnsi="Calibri" w:cs="Calibri"/>
          <w:sz w:val="40"/>
          <w:szCs w:val="40"/>
        </w:rPr>
        <w:t xml:space="preserve"> No.</w:t>
      </w:r>
      <w:r w:rsidRPr="0090544A">
        <w:rPr>
          <w:rFonts w:ascii="Calibri" w:hAnsi="Calibri" w:cs="Calibri"/>
          <w:color w:val="365F91"/>
          <w:sz w:val="40"/>
          <w:szCs w:val="40"/>
        </w:rPr>
        <w:t xml:space="preserve"> </w:t>
      </w:r>
      <w:r w:rsidR="00DC4093" w:rsidRPr="00DC4093">
        <w:rPr>
          <w:rFonts w:ascii="Calibri" w:hAnsi="Calibri" w:cs="Calibri"/>
          <w:sz w:val="40"/>
          <w:szCs w:val="40"/>
        </w:rPr>
        <w:t>902221</w:t>
      </w:r>
    </w:p>
    <w:p w14:paraId="4C3F2846" w14:textId="77777777" w:rsidR="002B3012" w:rsidRPr="0090544A" w:rsidRDefault="002B3012" w:rsidP="002B3012">
      <w:pPr>
        <w:pStyle w:val="RFP-QHeader1"/>
        <w:rPr>
          <w:rFonts w:ascii="Calibri" w:hAnsi="Calibri" w:cs="Calibri"/>
          <w:sz w:val="20"/>
          <w:szCs w:val="20"/>
        </w:rPr>
      </w:pPr>
    </w:p>
    <w:p w14:paraId="4C3F2847" w14:textId="77777777" w:rsidR="002B3012" w:rsidRPr="0090544A" w:rsidRDefault="002B3012" w:rsidP="002B3012">
      <w:pPr>
        <w:jc w:val="center"/>
        <w:rPr>
          <w:rFonts w:ascii="Calibri" w:hAnsi="Calibri" w:cs="Calibri"/>
          <w:b/>
          <w:sz w:val="40"/>
          <w:szCs w:val="40"/>
        </w:rPr>
      </w:pPr>
      <w:r w:rsidRPr="0090544A">
        <w:rPr>
          <w:rFonts w:ascii="Calibri" w:hAnsi="Calibri" w:cs="Calibri"/>
          <w:b/>
          <w:sz w:val="40"/>
          <w:szCs w:val="40"/>
        </w:rPr>
        <w:t>for</w:t>
      </w:r>
    </w:p>
    <w:p w14:paraId="4C3F2848" w14:textId="77777777" w:rsidR="002B3012" w:rsidRPr="0090544A" w:rsidRDefault="002B3012" w:rsidP="002B3012">
      <w:pPr>
        <w:pStyle w:val="RFP-QHeader1"/>
        <w:rPr>
          <w:rFonts w:ascii="Calibri" w:hAnsi="Calibri" w:cs="Calibri"/>
          <w:sz w:val="20"/>
          <w:szCs w:val="20"/>
        </w:rPr>
      </w:pPr>
    </w:p>
    <w:p w14:paraId="4C3F2849" w14:textId="148918BB" w:rsidR="002B3012" w:rsidRPr="00F13556" w:rsidRDefault="002A763B" w:rsidP="002B3012">
      <w:pPr>
        <w:pStyle w:val="RFP-QHeader2"/>
        <w:rPr>
          <w:rFonts w:ascii="Calibri" w:hAnsi="Calibri" w:cs="Calibri"/>
          <w:sz w:val="40"/>
          <w:szCs w:val="40"/>
        </w:rPr>
      </w:pPr>
      <w:r w:rsidRPr="00F13556">
        <w:rPr>
          <w:rFonts w:ascii="Calibri" w:hAnsi="Calibri" w:cs="Calibri"/>
          <w:sz w:val="40"/>
          <w:szCs w:val="40"/>
        </w:rPr>
        <w:t>AB 109 Evaluation</w:t>
      </w:r>
      <w:r w:rsidR="002A425E">
        <w:rPr>
          <w:rFonts w:ascii="Calibri" w:hAnsi="Calibri" w:cs="Calibri"/>
          <w:sz w:val="40"/>
          <w:szCs w:val="40"/>
        </w:rPr>
        <w:t xml:space="preserve"> Services</w:t>
      </w:r>
    </w:p>
    <w:p w14:paraId="4C3F284A" w14:textId="77777777" w:rsidR="002B3012" w:rsidRPr="0090544A" w:rsidRDefault="002B3012" w:rsidP="002B3012">
      <w:pPr>
        <w:pStyle w:val="RFP-QHeader1"/>
        <w:rPr>
          <w:rFonts w:ascii="Calibri" w:hAnsi="Calibri" w:cs="Calibri"/>
          <w:sz w:val="26"/>
          <w:szCs w:val="26"/>
        </w:rPr>
      </w:pPr>
    </w:p>
    <w:p w14:paraId="4C3F284C" w14:textId="289A9951" w:rsidR="00CB6CED" w:rsidRDefault="00D16BF6" w:rsidP="00F3097A">
      <w:pPr>
        <w:pStyle w:val="MemoHeading"/>
        <w:pBdr>
          <w:top w:val="single" w:sz="4" w:space="1" w:color="auto"/>
          <w:left w:val="single" w:sz="4" w:space="4" w:color="auto"/>
          <w:bottom w:val="single" w:sz="4" w:space="0" w:color="auto"/>
          <w:right w:val="single" w:sz="4" w:space="4" w:color="auto"/>
        </w:pBdr>
        <w:spacing w:line="240" w:lineRule="auto"/>
        <w:rPr>
          <w:rFonts w:ascii="Calibri" w:hAnsi="Calibri" w:cs="Calibri"/>
          <w:szCs w:val="26"/>
        </w:rPr>
      </w:pPr>
      <w:r w:rsidRPr="00AC0D1E">
        <w:rPr>
          <w:rFonts w:ascii="Calibri" w:hAnsi="Calibri" w:cs="Calibri"/>
          <w:b/>
          <w:szCs w:val="26"/>
        </w:rPr>
        <w:t xml:space="preserve">Any </w:t>
      </w:r>
      <w:r w:rsidR="00CD564E" w:rsidRPr="00AC0D1E">
        <w:rPr>
          <w:rFonts w:ascii="Calibri" w:hAnsi="Calibri" w:cs="Calibri"/>
          <w:b/>
          <w:szCs w:val="26"/>
        </w:rPr>
        <w:t xml:space="preserve">Request for </w:t>
      </w:r>
      <w:r w:rsidR="006E3A43" w:rsidRPr="001A2971">
        <w:rPr>
          <w:rFonts w:ascii="Calibri" w:hAnsi="Calibri" w:cs="Calibri"/>
          <w:b/>
          <w:szCs w:val="26"/>
        </w:rPr>
        <w:t>Proposal (RFP</w:t>
      </w:r>
      <w:r w:rsidR="00CD564E" w:rsidRPr="001A2971">
        <w:rPr>
          <w:rFonts w:ascii="Calibri" w:hAnsi="Calibri" w:cs="Calibri"/>
          <w:b/>
          <w:szCs w:val="26"/>
        </w:rPr>
        <w:t xml:space="preserve">) </w:t>
      </w:r>
      <w:r w:rsidR="00CD564E" w:rsidRPr="00AC0D1E">
        <w:rPr>
          <w:rFonts w:ascii="Calibri" w:hAnsi="Calibri" w:cs="Calibri"/>
          <w:b/>
          <w:szCs w:val="26"/>
        </w:rPr>
        <w:t xml:space="preserve">issued as a result of this Request for </w:t>
      </w:r>
      <w:r w:rsidR="00DE7DA6">
        <w:rPr>
          <w:rFonts w:ascii="Calibri" w:hAnsi="Calibri" w:cs="Calibri"/>
          <w:b/>
          <w:szCs w:val="26"/>
        </w:rPr>
        <w:t>Information</w:t>
      </w:r>
      <w:r w:rsidR="00CD564E" w:rsidRPr="00AC0D1E">
        <w:rPr>
          <w:rFonts w:ascii="Calibri" w:hAnsi="Calibri" w:cs="Calibri"/>
          <w:b/>
          <w:szCs w:val="26"/>
        </w:rPr>
        <w:t xml:space="preserve"> (RFI) will be </w:t>
      </w:r>
      <w:r w:rsidR="00341B66" w:rsidRPr="00AC0D1E">
        <w:rPr>
          <w:rFonts w:ascii="Calibri" w:hAnsi="Calibri" w:cs="Calibri"/>
          <w:b/>
          <w:szCs w:val="26"/>
        </w:rPr>
        <w:t>posted on</w:t>
      </w:r>
      <w:r w:rsidR="00CD564E" w:rsidRPr="00AC0D1E">
        <w:rPr>
          <w:rFonts w:ascii="Calibri" w:hAnsi="Calibri" w:cs="Calibri"/>
          <w:b/>
          <w:szCs w:val="26"/>
        </w:rPr>
        <w:t xml:space="preserve"> </w:t>
      </w:r>
      <w:hyperlink r:id="rId17" w:history="1">
        <w:r w:rsidR="00341B66" w:rsidRPr="006E3A43">
          <w:rPr>
            <w:rStyle w:val="Hyperlink"/>
            <w:rFonts w:ascii="Calibri" w:hAnsi="Calibri"/>
            <w:b/>
            <w:szCs w:val="26"/>
          </w:rPr>
          <w:t>Alameda County Current Contracting Opportunities</w:t>
        </w:r>
      </w:hyperlink>
      <w:r w:rsidR="00341B66" w:rsidRPr="00AC0D1E">
        <w:rPr>
          <w:rFonts w:ascii="Calibri" w:hAnsi="Calibri"/>
          <w:color w:val="000000"/>
          <w:szCs w:val="26"/>
        </w:rPr>
        <w:t xml:space="preserve"> [</w:t>
      </w:r>
      <w:hyperlink r:id="rId18" w:history="1">
        <w:r w:rsidR="00341B66" w:rsidRPr="006E3A43">
          <w:rPr>
            <w:rStyle w:val="Hyperlink"/>
            <w:rFonts w:ascii="Calibri" w:hAnsi="Calibri"/>
            <w:sz w:val="22"/>
            <w:szCs w:val="26"/>
          </w:rPr>
          <w:t>https://gsa.acgov.org/do-business-with-us/contracting-opportunities/</w:t>
        </w:r>
      </w:hyperlink>
      <w:r w:rsidR="006E3A43">
        <w:rPr>
          <w:rFonts w:ascii="Calibri" w:hAnsi="Calibri"/>
          <w:color w:val="000000"/>
          <w:szCs w:val="26"/>
        </w:rPr>
        <w:t>]</w:t>
      </w:r>
      <w:r w:rsidR="00CD564E" w:rsidRPr="00AC0D1E">
        <w:rPr>
          <w:rFonts w:ascii="Calibri" w:hAnsi="Calibri" w:cs="Calibri"/>
          <w:b/>
          <w:szCs w:val="26"/>
        </w:rPr>
        <w:t xml:space="preserve">.  Please immediately update the County Contact noted below of any e-mail address changes.  </w:t>
      </w:r>
      <w:r w:rsidR="006E3A43" w:rsidRPr="006E3A43">
        <w:rPr>
          <w:rFonts w:ascii="Calibri" w:hAnsi="Calibri" w:cs="Calibri"/>
          <w:b/>
          <w:szCs w:val="26"/>
        </w:rPr>
        <w:t>To vendors registered or certified in the Small Local Emerging Business vendor database:  Please maintain correct and accurate e-mail address information to ensure receipt of future RFIs.</w:t>
      </w:r>
    </w:p>
    <w:p w14:paraId="1B8F8FA4" w14:textId="77777777" w:rsidR="006E3A43" w:rsidRPr="001A2971" w:rsidRDefault="006E3A43" w:rsidP="00F3097A">
      <w:pPr>
        <w:pStyle w:val="MemoHeading"/>
        <w:pBdr>
          <w:top w:val="single" w:sz="4" w:space="1" w:color="auto"/>
          <w:left w:val="single" w:sz="4" w:space="4" w:color="auto"/>
          <w:bottom w:val="single" w:sz="4" w:space="0" w:color="auto"/>
          <w:right w:val="single" w:sz="4" w:space="4" w:color="auto"/>
        </w:pBdr>
        <w:spacing w:line="240" w:lineRule="auto"/>
        <w:rPr>
          <w:rFonts w:ascii="Calibri" w:hAnsi="Calibri" w:cs="Calibri"/>
          <w:szCs w:val="26"/>
        </w:rPr>
      </w:pPr>
    </w:p>
    <w:p w14:paraId="4C3F284D" w14:textId="22EFBF1F" w:rsidR="00CB6CED" w:rsidRPr="001A2971" w:rsidRDefault="00CB6CE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Cs w:val="26"/>
        </w:rPr>
      </w:pPr>
      <w:r w:rsidRPr="001A2971">
        <w:rPr>
          <w:rFonts w:ascii="Calibri" w:hAnsi="Calibri" w:cs="Calibri"/>
          <w:b/>
          <w:szCs w:val="26"/>
        </w:rPr>
        <w:t>Contact Person:</w:t>
      </w:r>
      <w:r w:rsidR="00D10C8D" w:rsidRPr="001A2971">
        <w:rPr>
          <w:rFonts w:ascii="Calibri" w:hAnsi="Calibri" w:cs="Calibri"/>
          <w:b/>
          <w:szCs w:val="26"/>
        </w:rPr>
        <w:t xml:space="preserve">  </w:t>
      </w:r>
      <w:r w:rsidR="001A2971" w:rsidRPr="001A2971">
        <w:rPr>
          <w:rFonts w:ascii="Calibri" w:hAnsi="Calibri" w:cs="Calibri"/>
          <w:b/>
          <w:szCs w:val="26"/>
        </w:rPr>
        <w:t>Gina Temporal</w:t>
      </w:r>
      <w:r w:rsidRPr="001A2971">
        <w:rPr>
          <w:rFonts w:ascii="Calibri" w:hAnsi="Calibri" w:cs="Calibri"/>
          <w:b/>
          <w:szCs w:val="26"/>
        </w:rPr>
        <w:t xml:space="preserve">, </w:t>
      </w:r>
      <w:r w:rsidR="001A2971" w:rsidRPr="001A2971">
        <w:rPr>
          <w:rFonts w:ascii="Calibri" w:hAnsi="Calibri" w:cs="Calibri"/>
          <w:b/>
          <w:szCs w:val="26"/>
        </w:rPr>
        <w:t>Contracts Administrative Manager</w:t>
      </w:r>
    </w:p>
    <w:p w14:paraId="4C3F284E" w14:textId="77777777" w:rsidR="00CB6CED" w:rsidRPr="001A2971" w:rsidRDefault="00CB6CE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Cs w:val="26"/>
        </w:rPr>
      </w:pPr>
    </w:p>
    <w:p w14:paraId="4C3F284F" w14:textId="0E234539" w:rsidR="00CB6CED" w:rsidRPr="001A2971" w:rsidRDefault="00D10C8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Cs w:val="26"/>
          <w:u w:val="single"/>
        </w:rPr>
      </w:pPr>
      <w:r w:rsidRPr="001A2971">
        <w:rPr>
          <w:rFonts w:ascii="Calibri" w:hAnsi="Calibri" w:cs="Calibri"/>
          <w:b/>
          <w:szCs w:val="26"/>
        </w:rPr>
        <w:t xml:space="preserve">Phone Number:  </w:t>
      </w:r>
      <w:r w:rsidR="00CB6CED" w:rsidRPr="001A2971">
        <w:rPr>
          <w:rFonts w:ascii="Calibri" w:hAnsi="Calibri" w:cs="Calibri"/>
          <w:b/>
          <w:szCs w:val="26"/>
        </w:rPr>
        <w:t xml:space="preserve">(510) </w:t>
      </w:r>
      <w:r w:rsidR="00E611CF">
        <w:rPr>
          <w:rFonts w:ascii="Calibri" w:hAnsi="Calibri" w:cs="Calibri"/>
          <w:b/>
          <w:szCs w:val="26"/>
        </w:rPr>
        <w:t>599-3638</w:t>
      </w:r>
    </w:p>
    <w:p w14:paraId="4C3F2850" w14:textId="77777777" w:rsidR="00CB6CED" w:rsidRPr="001A2971" w:rsidRDefault="00CB6CE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Cs w:val="26"/>
        </w:rPr>
      </w:pPr>
    </w:p>
    <w:p w14:paraId="4C3F2851" w14:textId="39D63137" w:rsidR="00CB6CED" w:rsidRPr="001A2971" w:rsidRDefault="00CB6CED" w:rsidP="00D10C8D">
      <w:pPr>
        <w:pStyle w:val="MemoHeading"/>
        <w:pBdr>
          <w:top w:val="single" w:sz="4" w:space="1" w:color="auto"/>
          <w:left w:val="single" w:sz="4" w:space="4" w:color="auto"/>
          <w:bottom w:val="single" w:sz="4" w:space="0" w:color="auto"/>
          <w:right w:val="single" w:sz="4" w:space="4" w:color="auto"/>
        </w:pBdr>
        <w:spacing w:line="240" w:lineRule="auto"/>
        <w:jc w:val="center"/>
        <w:rPr>
          <w:rFonts w:ascii="Calibri" w:hAnsi="Calibri" w:cs="Calibri"/>
          <w:b/>
          <w:szCs w:val="26"/>
        </w:rPr>
      </w:pPr>
      <w:r w:rsidRPr="001A2971">
        <w:rPr>
          <w:rFonts w:ascii="Calibri" w:hAnsi="Calibri" w:cs="Calibri"/>
          <w:b/>
          <w:szCs w:val="26"/>
        </w:rPr>
        <w:t>E-mail Address:</w:t>
      </w:r>
      <w:r w:rsidR="00D10C8D" w:rsidRPr="001A2971">
        <w:rPr>
          <w:rFonts w:ascii="Calibri" w:hAnsi="Calibri" w:cs="Calibri"/>
          <w:b/>
          <w:szCs w:val="26"/>
        </w:rPr>
        <w:t xml:space="preserve">  </w:t>
      </w:r>
      <w:r w:rsidR="001A2971" w:rsidRPr="001A2971">
        <w:rPr>
          <w:rFonts w:ascii="Calibri" w:hAnsi="Calibri" w:cs="Calibri"/>
          <w:b/>
          <w:szCs w:val="26"/>
        </w:rPr>
        <w:t>gitemporal</w:t>
      </w:r>
      <w:r w:rsidRPr="001A2971">
        <w:rPr>
          <w:rFonts w:ascii="Calibri" w:hAnsi="Calibri" w:cs="Calibri"/>
          <w:b/>
          <w:szCs w:val="26"/>
        </w:rPr>
        <w:t>@acgov.org</w:t>
      </w:r>
    </w:p>
    <w:p w14:paraId="4C3F2852" w14:textId="77777777" w:rsidR="00CB6CED" w:rsidRPr="0090544A" w:rsidRDefault="00CB6CED" w:rsidP="00CB6CED">
      <w:pPr>
        <w:pStyle w:val="MemoHeading"/>
        <w:pBdr>
          <w:top w:val="single" w:sz="4" w:space="1" w:color="auto"/>
          <w:left w:val="single" w:sz="4" w:space="4" w:color="auto"/>
          <w:bottom w:val="single" w:sz="4" w:space="0" w:color="auto"/>
          <w:right w:val="single" w:sz="4" w:space="4" w:color="auto"/>
        </w:pBdr>
        <w:spacing w:line="240" w:lineRule="auto"/>
        <w:rPr>
          <w:rFonts w:ascii="Calibri" w:hAnsi="Calibri" w:cs="Calibri"/>
          <w:b/>
          <w:szCs w:val="26"/>
        </w:rPr>
      </w:pPr>
    </w:p>
    <w:p w14:paraId="4C3F2854" w14:textId="77777777" w:rsidR="00CD564E" w:rsidRPr="0090544A" w:rsidRDefault="00CD564E">
      <w:pPr>
        <w:tabs>
          <w:tab w:val="left" w:pos="-720"/>
        </w:tabs>
        <w:jc w:val="center"/>
        <w:rPr>
          <w:rFonts w:ascii="Calibri" w:hAnsi="Calibri" w:cs="Calibri"/>
          <w:b/>
          <w:spacing w:val="-3"/>
          <w:szCs w:val="26"/>
        </w:rPr>
      </w:pPr>
    </w:p>
    <w:p w14:paraId="4C3F2855" w14:textId="77777777" w:rsidR="00CD564E" w:rsidRPr="0090544A" w:rsidRDefault="00CD564E">
      <w:pPr>
        <w:tabs>
          <w:tab w:val="center" w:pos="3960"/>
        </w:tabs>
        <w:jc w:val="center"/>
        <w:rPr>
          <w:rFonts w:ascii="Calibri" w:hAnsi="Calibri" w:cs="Calibri"/>
          <w:b/>
          <w:spacing w:val="-3"/>
          <w:sz w:val="36"/>
          <w:szCs w:val="36"/>
        </w:rPr>
      </w:pPr>
      <w:r w:rsidRPr="0090544A">
        <w:rPr>
          <w:rFonts w:ascii="Calibri" w:hAnsi="Calibri" w:cs="Calibri"/>
          <w:b/>
          <w:spacing w:val="-3"/>
          <w:sz w:val="36"/>
          <w:szCs w:val="36"/>
        </w:rPr>
        <w:t>RFI RESPONSE DUE</w:t>
      </w:r>
    </w:p>
    <w:p w14:paraId="4C3F2856" w14:textId="77777777" w:rsidR="00CD564E" w:rsidRPr="0090544A" w:rsidRDefault="00CD564E">
      <w:pPr>
        <w:tabs>
          <w:tab w:val="center" w:pos="3960"/>
        </w:tabs>
        <w:jc w:val="center"/>
        <w:rPr>
          <w:rFonts w:ascii="Calibri" w:hAnsi="Calibri" w:cs="Calibri"/>
          <w:spacing w:val="-3"/>
          <w:sz w:val="36"/>
          <w:szCs w:val="36"/>
        </w:rPr>
      </w:pPr>
      <w:r w:rsidRPr="0090544A">
        <w:rPr>
          <w:rFonts w:ascii="Calibri" w:hAnsi="Calibri" w:cs="Calibri"/>
          <w:spacing w:val="-3"/>
          <w:sz w:val="36"/>
          <w:szCs w:val="36"/>
        </w:rPr>
        <w:t>by</w:t>
      </w:r>
    </w:p>
    <w:p w14:paraId="4C3F2857" w14:textId="77777777" w:rsidR="00CD564E" w:rsidRPr="0090544A" w:rsidRDefault="00CD564E">
      <w:pPr>
        <w:tabs>
          <w:tab w:val="center" w:pos="3960"/>
        </w:tabs>
        <w:jc w:val="center"/>
        <w:rPr>
          <w:rFonts w:ascii="Calibri" w:hAnsi="Calibri" w:cs="Calibri"/>
          <w:b/>
          <w:spacing w:val="-3"/>
          <w:sz w:val="36"/>
          <w:szCs w:val="36"/>
        </w:rPr>
      </w:pPr>
      <w:r w:rsidRPr="0090544A">
        <w:rPr>
          <w:rFonts w:ascii="Calibri" w:hAnsi="Calibri" w:cs="Calibri"/>
          <w:b/>
          <w:spacing w:val="-3"/>
          <w:sz w:val="36"/>
          <w:szCs w:val="36"/>
        </w:rPr>
        <w:t>2:00 p.m.</w:t>
      </w:r>
    </w:p>
    <w:p w14:paraId="4C3F2858" w14:textId="77777777" w:rsidR="00CD564E" w:rsidRPr="0090544A" w:rsidRDefault="00CD564E">
      <w:pPr>
        <w:tabs>
          <w:tab w:val="center" w:pos="3960"/>
        </w:tabs>
        <w:jc w:val="center"/>
        <w:rPr>
          <w:rFonts w:ascii="Calibri" w:hAnsi="Calibri" w:cs="Calibri"/>
          <w:spacing w:val="-3"/>
          <w:sz w:val="36"/>
          <w:szCs w:val="36"/>
        </w:rPr>
      </w:pPr>
      <w:r w:rsidRPr="0090544A">
        <w:rPr>
          <w:rFonts w:ascii="Calibri" w:hAnsi="Calibri" w:cs="Calibri"/>
          <w:spacing w:val="-3"/>
          <w:sz w:val="36"/>
          <w:szCs w:val="36"/>
        </w:rPr>
        <w:t>on</w:t>
      </w:r>
    </w:p>
    <w:p w14:paraId="4C3F2859" w14:textId="28D7F167" w:rsidR="00D10C8D" w:rsidRPr="009F0F0A" w:rsidRDefault="009F0F0A" w:rsidP="002E1541">
      <w:pPr>
        <w:tabs>
          <w:tab w:val="center" w:pos="3960"/>
        </w:tabs>
        <w:jc w:val="center"/>
        <w:rPr>
          <w:rFonts w:ascii="Calibri" w:hAnsi="Calibri" w:cs="Calibri"/>
          <w:b/>
          <w:bCs/>
          <w:spacing w:val="-3"/>
          <w:sz w:val="36"/>
          <w:szCs w:val="36"/>
        </w:rPr>
      </w:pPr>
      <w:r w:rsidRPr="009F0F0A">
        <w:rPr>
          <w:rFonts w:ascii="Calibri" w:hAnsi="Calibri" w:cs="Calibri"/>
          <w:b/>
          <w:bCs/>
          <w:spacing w:val="-3"/>
          <w:sz w:val="36"/>
          <w:szCs w:val="36"/>
        </w:rPr>
        <w:t>February 13, 2023</w:t>
      </w:r>
    </w:p>
    <w:p w14:paraId="4C3F285A" w14:textId="769FC417" w:rsidR="002E1541" w:rsidRDefault="002E1541" w:rsidP="002E1541">
      <w:pPr>
        <w:tabs>
          <w:tab w:val="center" w:pos="3960"/>
        </w:tabs>
        <w:jc w:val="center"/>
        <w:rPr>
          <w:rFonts w:ascii="Calibri" w:hAnsi="Calibri" w:cs="Calibri"/>
        </w:rPr>
      </w:pPr>
    </w:p>
    <w:p w14:paraId="6A32AA87" w14:textId="77777777" w:rsidR="00276C09" w:rsidRPr="00A85450" w:rsidRDefault="00276C09" w:rsidP="002E1541">
      <w:pPr>
        <w:tabs>
          <w:tab w:val="center" w:pos="3960"/>
        </w:tabs>
        <w:jc w:val="center"/>
        <w:rPr>
          <w:rFonts w:ascii="Calibri" w:hAnsi="Calibri" w:cs="Calibri"/>
        </w:rPr>
      </w:pPr>
    </w:p>
    <w:p w14:paraId="4C3F285B" w14:textId="77777777" w:rsidR="00CB6CED" w:rsidRPr="0062630A" w:rsidRDefault="00796CFC" w:rsidP="00CB6CED">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C3F28B8" wp14:editId="4C3F28B9">
            <wp:simplePos x="0" y="0"/>
            <wp:positionH relativeFrom="column">
              <wp:posOffset>-2540</wp:posOffset>
            </wp:positionH>
            <wp:positionV relativeFrom="paragraph">
              <wp:posOffset>78740</wp:posOffset>
            </wp:positionV>
            <wp:extent cx="1514475" cy="238125"/>
            <wp:effectExtent l="0" t="0" r="0" b="0"/>
            <wp:wrapNone/>
            <wp:docPr id="5" name="Picture 2"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rand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CED" w:rsidRPr="0062630A">
        <w:rPr>
          <w:rFonts w:ascii="Calibri" w:hAnsi="Calibri" w:cs="Calibri"/>
          <w:color w:val="008000"/>
          <w:sz w:val="20"/>
        </w:rPr>
        <w:t xml:space="preserve">Alameda County is committed to reducing environmental impacts across our entire supply chain. </w:t>
      </w:r>
    </w:p>
    <w:p w14:paraId="4C3F285C" w14:textId="77777777" w:rsidR="00DB64C1" w:rsidRPr="0090544A" w:rsidRDefault="00CB6CED" w:rsidP="00CB6CED">
      <w:pPr>
        <w:tabs>
          <w:tab w:val="right" w:pos="4320"/>
          <w:tab w:val="left" w:pos="4680"/>
        </w:tabs>
        <w:ind w:left="2520"/>
        <w:rPr>
          <w:rFonts w:ascii="Calibri" w:hAnsi="Calibri" w:cs="Calibri"/>
          <w:b/>
          <w:szCs w:val="26"/>
          <w:u w:val="single"/>
        </w:rPr>
        <w:sectPr w:rsidR="00DB64C1" w:rsidRPr="0090544A" w:rsidSect="00276C09">
          <w:type w:val="continuous"/>
          <w:pgSz w:w="12240" w:h="15840" w:code="1"/>
          <w:pgMar w:top="720" w:right="720" w:bottom="720" w:left="720" w:header="432" w:footer="1317" w:gutter="0"/>
          <w:cols w:space="720"/>
          <w:titlePg/>
        </w:sectPr>
      </w:pPr>
      <w:r w:rsidRPr="0062630A">
        <w:rPr>
          <w:rFonts w:ascii="Calibri" w:hAnsi="Calibri" w:cs="Calibri"/>
          <w:color w:val="008000"/>
          <w:sz w:val="20"/>
        </w:rPr>
        <w:t>If printing this document, please print only what you need, print double-sided, and use recycled-content paper.</w:t>
      </w:r>
    </w:p>
    <w:p w14:paraId="4C3F285E" w14:textId="6DDBC9C2" w:rsidR="00CD564E" w:rsidRPr="00AD3467" w:rsidRDefault="00CD564E" w:rsidP="006E3A43">
      <w:pPr>
        <w:numPr>
          <w:ilvl w:val="0"/>
          <w:numId w:val="20"/>
        </w:numPr>
        <w:spacing w:after="240"/>
        <w:ind w:hanging="720"/>
        <w:rPr>
          <w:rFonts w:ascii="Calibri" w:hAnsi="Calibri" w:cs="Calibri"/>
          <w:b/>
          <w:sz w:val="24"/>
          <w:szCs w:val="24"/>
          <w:u w:val="single"/>
        </w:rPr>
      </w:pPr>
      <w:r w:rsidRPr="00AD3467">
        <w:rPr>
          <w:rFonts w:ascii="Calibri" w:hAnsi="Calibri" w:cs="Calibri"/>
          <w:b/>
          <w:sz w:val="24"/>
          <w:szCs w:val="24"/>
          <w:u w:val="single"/>
        </w:rPr>
        <w:lastRenderedPageBreak/>
        <w:t>INTENT</w:t>
      </w:r>
    </w:p>
    <w:p w14:paraId="4C3F2860" w14:textId="0F167138" w:rsidR="00CD564E" w:rsidRPr="00AD3467" w:rsidRDefault="00293934" w:rsidP="006E3A43">
      <w:pPr>
        <w:pStyle w:val="MemoHeading"/>
        <w:spacing w:after="240" w:line="240" w:lineRule="auto"/>
        <w:ind w:left="720"/>
        <w:rPr>
          <w:rFonts w:ascii="Calibri" w:hAnsi="Calibri" w:cs="Calibri"/>
          <w:sz w:val="24"/>
          <w:szCs w:val="24"/>
        </w:rPr>
      </w:pPr>
      <w:r>
        <w:rPr>
          <w:rFonts w:ascii="Calibri" w:hAnsi="Calibri" w:cs="Calibri"/>
          <w:sz w:val="24"/>
          <w:szCs w:val="24"/>
        </w:rPr>
        <w:t xml:space="preserve">The Alameda County Probation Department issues this </w:t>
      </w:r>
      <w:r w:rsidR="00CD564E" w:rsidRPr="00AD3467">
        <w:rPr>
          <w:rFonts w:ascii="Calibri" w:hAnsi="Calibri" w:cs="Calibri"/>
          <w:sz w:val="24"/>
          <w:szCs w:val="24"/>
        </w:rPr>
        <w:t xml:space="preserve">Request for </w:t>
      </w:r>
      <w:r w:rsidR="00A21220" w:rsidRPr="00AD3467">
        <w:rPr>
          <w:rFonts w:ascii="Calibri" w:hAnsi="Calibri" w:cs="Calibri"/>
          <w:sz w:val="24"/>
          <w:szCs w:val="24"/>
        </w:rPr>
        <w:t>Information</w:t>
      </w:r>
      <w:r w:rsidR="00CD564E" w:rsidRPr="00AD3467">
        <w:rPr>
          <w:rFonts w:ascii="Calibri" w:hAnsi="Calibri" w:cs="Calibri"/>
          <w:sz w:val="24"/>
          <w:szCs w:val="24"/>
        </w:rPr>
        <w:t xml:space="preserve"> (RFI) </w:t>
      </w:r>
      <w:r>
        <w:rPr>
          <w:rFonts w:ascii="Calibri" w:hAnsi="Calibri" w:cs="Calibri"/>
          <w:sz w:val="24"/>
          <w:szCs w:val="24"/>
        </w:rPr>
        <w:t xml:space="preserve">for the purpose of identifying </w:t>
      </w:r>
      <w:r w:rsidR="00E611CF">
        <w:rPr>
          <w:rFonts w:ascii="Calibri" w:hAnsi="Calibri" w:cs="Calibri"/>
          <w:sz w:val="24"/>
          <w:szCs w:val="24"/>
        </w:rPr>
        <w:t>vendors</w:t>
      </w:r>
      <w:r>
        <w:rPr>
          <w:rFonts w:ascii="Calibri" w:hAnsi="Calibri" w:cs="Calibri"/>
          <w:sz w:val="24"/>
          <w:szCs w:val="24"/>
        </w:rPr>
        <w:t xml:space="preserve"> who have the capacity and experience to provide </w:t>
      </w:r>
      <w:r w:rsidR="00E611CF">
        <w:rPr>
          <w:rFonts w:ascii="Calibri" w:hAnsi="Calibri" w:cs="Calibri"/>
          <w:sz w:val="24"/>
          <w:szCs w:val="24"/>
        </w:rPr>
        <w:t xml:space="preserve">AB 109 </w:t>
      </w:r>
      <w:r>
        <w:rPr>
          <w:rFonts w:ascii="Calibri" w:hAnsi="Calibri" w:cs="Calibri"/>
          <w:sz w:val="24"/>
          <w:szCs w:val="24"/>
        </w:rPr>
        <w:t xml:space="preserve">Evaluation Services of Government Partners </w:t>
      </w:r>
      <w:r w:rsidR="00E611CF">
        <w:rPr>
          <w:rFonts w:ascii="Calibri" w:hAnsi="Calibri" w:cs="Calibri"/>
          <w:sz w:val="24"/>
          <w:szCs w:val="24"/>
        </w:rPr>
        <w:t xml:space="preserve">and CBO Providers, </w:t>
      </w:r>
      <w:r>
        <w:rPr>
          <w:rFonts w:ascii="Calibri" w:hAnsi="Calibri" w:cs="Calibri"/>
          <w:sz w:val="24"/>
          <w:szCs w:val="24"/>
        </w:rPr>
        <w:t xml:space="preserve">and </w:t>
      </w:r>
      <w:r w:rsidR="00E611CF">
        <w:rPr>
          <w:rFonts w:ascii="Calibri" w:hAnsi="Calibri" w:cs="Calibri"/>
          <w:sz w:val="24"/>
          <w:szCs w:val="24"/>
        </w:rPr>
        <w:t xml:space="preserve">to </w:t>
      </w:r>
      <w:r w:rsidR="001E5139" w:rsidRPr="00AD3467">
        <w:rPr>
          <w:rFonts w:ascii="Calibri" w:hAnsi="Calibri" w:cs="Calibri"/>
          <w:sz w:val="24"/>
          <w:szCs w:val="24"/>
        </w:rPr>
        <w:t>gather information</w:t>
      </w:r>
      <w:r w:rsidR="00AC0D1E" w:rsidRPr="00AD3467">
        <w:rPr>
          <w:rFonts w:ascii="Calibri" w:hAnsi="Calibri" w:cs="Calibri"/>
          <w:sz w:val="24"/>
          <w:szCs w:val="24"/>
        </w:rPr>
        <w:t xml:space="preserve"> for</w:t>
      </w:r>
      <w:r w:rsidR="00D62431">
        <w:rPr>
          <w:rFonts w:ascii="Calibri" w:hAnsi="Calibri" w:cs="Calibri"/>
          <w:sz w:val="24"/>
          <w:szCs w:val="24"/>
        </w:rPr>
        <w:t xml:space="preserve"> </w:t>
      </w:r>
      <w:r w:rsidR="00E611CF">
        <w:rPr>
          <w:rFonts w:ascii="Calibri" w:hAnsi="Calibri" w:cs="Calibri"/>
          <w:sz w:val="24"/>
          <w:szCs w:val="24"/>
        </w:rPr>
        <w:t>the development of an RFP</w:t>
      </w:r>
      <w:r w:rsidR="00AC0D1E" w:rsidRPr="00AD3467">
        <w:rPr>
          <w:rFonts w:ascii="Calibri" w:hAnsi="Calibri" w:cs="Calibri"/>
          <w:sz w:val="24"/>
          <w:szCs w:val="24"/>
        </w:rPr>
        <w:t>.</w:t>
      </w:r>
    </w:p>
    <w:p w14:paraId="4C3F2861" w14:textId="50F26BAF" w:rsidR="00CD564E" w:rsidRPr="00AD3467" w:rsidRDefault="00CD564E" w:rsidP="006E3A43">
      <w:pPr>
        <w:spacing w:after="240"/>
        <w:ind w:left="720"/>
        <w:rPr>
          <w:rFonts w:ascii="Calibri" w:hAnsi="Calibri" w:cs="Calibri"/>
          <w:sz w:val="24"/>
          <w:szCs w:val="24"/>
        </w:rPr>
      </w:pPr>
      <w:bookmarkStart w:id="0" w:name="OLE_LINK3"/>
      <w:r w:rsidRPr="00AD3467">
        <w:rPr>
          <w:rFonts w:ascii="Calibri" w:hAnsi="Calibri" w:cs="Calibri"/>
          <w:sz w:val="24"/>
          <w:szCs w:val="24"/>
        </w:rPr>
        <w:t xml:space="preserve">The County intends to release a </w:t>
      </w:r>
      <w:r w:rsidR="007C13E4" w:rsidRPr="00AD3467">
        <w:rPr>
          <w:rFonts w:ascii="Calibri" w:hAnsi="Calibri" w:cs="Calibri"/>
          <w:sz w:val="24"/>
          <w:szCs w:val="24"/>
        </w:rPr>
        <w:t>Request for Proposal (RFP)</w:t>
      </w:r>
      <w:r w:rsidRPr="00AD3467">
        <w:rPr>
          <w:rFonts w:ascii="Calibri" w:hAnsi="Calibri" w:cs="Calibri"/>
          <w:sz w:val="24"/>
          <w:szCs w:val="24"/>
        </w:rPr>
        <w:t xml:space="preserve"> and award a </w:t>
      </w:r>
      <w:r w:rsidR="009C7827" w:rsidRPr="00AD3467">
        <w:rPr>
          <w:rFonts w:ascii="Calibri" w:hAnsi="Calibri" w:cs="Calibri"/>
          <w:sz w:val="24"/>
          <w:szCs w:val="24"/>
        </w:rPr>
        <w:t>three</w:t>
      </w:r>
      <w:r w:rsidR="00D17581" w:rsidRPr="00AD3467">
        <w:rPr>
          <w:rFonts w:ascii="Calibri" w:hAnsi="Calibri" w:cs="Calibri"/>
          <w:sz w:val="24"/>
          <w:szCs w:val="24"/>
        </w:rPr>
        <w:t>-year</w:t>
      </w:r>
      <w:r w:rsidRPr="00AD3467">
        <w:rPr>
          <w:rFonts w:ascii="Calibri" w:hAnsi="Calibri" w:cs="Calibri"/>
          <w:sz w:val="24"/>
          <w:szCs w:val="24"/>
        </w:rPr>
        <w:t xml:space="preserve"> contract (with option to renew) to the bidder(s) selected as the most responsible bidder(s) whose response conforms to the RFP and meets the County’s requirements</w:t>
      </w:r>
      <w:r w:rsidR="00862461" w:rsidRPr="00AD3467">
        <w:rPr>
          <w:rFonts w:ascii="Calibri" w:hAnsi="Calibri" w:cs="Calibri"/>
          <w:sz w:val="24"/>
          <w:szCs w:val="24"/>
        </w:rPr>
        <w:t>.</w:t>
      </w:r>
    </w:p>
    <w:bookmarkEnd w:id="0"/>
    <w:p w14:paraId="4C3F2863" w14:textId="0399888C" w:rsidR="00CD564E" w:rsidRPr="00AD3467" w:rsidRDefault="00CD564E" w:rsidP="006E3A43">
      <w:pPr>
        <w:pStyle w:val="MemoHeading"/>
        <w:spacing w:after="240" w:line="240" w:lineRule="auto"/>
        <w:ind w:left="720"/>
        <w:rPr>
          <w:rFonts w:ascii="Calibri" w:hAnsi="Calibri" w:cs="Calibri"/>
          <w:sz w:val="24"/>
          <w:szCs w:val="24"/>
        </w:rPr>
      </w:pPr>
      <w:r w:rsidRPr="00AD3467">
        <w:rPr>
          <w:rFonts w:ascii="Calibri" w:hAnsi="Calibri" w:cs="Calibri"/>
          <w:sz w:val="24"/>
          <w:szCs w:val="24"/>
        </w:rPr>
        <w:t xml:space="preserve">The County of Alameda does not guarantee that a subsequent RFP will be issued.  Should an RFP be issued, the terms and conditions described in this RFI are not guaranteed to remain exactly the same.  </w:t>
      </w:r>
    </w:p>
    <w:p w14:paraId="03491D25" w14:textId="47C176D8" w:rsidR="008E6321" w:rsidRDefault="008E6321" w:rsidP="006E3A43">
      <w:pPr>
        <w:numPr>
          <w:ilvl w:val="0"/>
          <w:numId w:val="20"/>
        </w:numPr>
        <w:spacing w:after="240"/>
        <w:ind w:hanging="720"/>
        <w:rPr>
          <w:rFonts w:ascii="Calibri" w:hAnsi="Calibri" w:cs="Calibri"/>
          <w:b/>
          <w:sz w:val="24"/>
          <w:szCs w:val="24"/>
          <w:u w:val="single"/>
        </w:rPr>
      </w:pPr>
      <w:r w:rsidRPr="00AD3467">
        <w:rPr>
          <w:rFonts w:ascii="Calibri" w:hAnsi="Calibri" w:cs="Calibri"/>
          <w:b/>
          <w:sz w:val="24"/>
          <w:szCs w:val="24"/>
          <w:u w:val="single"/>
        </w:rPr>
        <w:t>BACKGROUND</w:t>
      </w:r>
    </w:p>
    <w:p w14:paraId="63F91722" w14:textId="68E9E7F8" w:rsidR="006800EE" w:rsidRDefault="006800EE" w:rsidP="006800EE">
      <w:pPr>
        <w:spacing w:after="240"/>
        <w:ind w:left="720"/>
        <w:rPr>
          <w:rFonts w:ascii="Calibri" w:hAnsi="Calibri" w:cs="Calibri"/>
          <w:bCs/>
          <w:sz w:val="24"/>
          <w:szCs w:val="24"/>
        </w:rPr>
      </w:pPr>
      <w:r>
        <w:rPr>
          <w:rFonts w:ascii="Calibri" w:hAnsi="Calibri" w:cs="Calibri"/>
          <w:bCs/>
          <w:sz w:val="24"/>
          <w:szCs w:val="24"/>
        </w:rPr>
        <w:t xml:space="preserve">The Community Corrections Partnership (CCP) was established by Senate Bill 678 (SB 678), the California Community Corrections Incentive Act of 2009, SB 678 had two goals: to alleviate state prison overcrowding and save the State General </w:t>
      </w:r>
      <w:r w:rsidR="00F63EF7">
        <w:rPr>
          <w:rFonts w:ascii="Calibri" w:hAnsi="Calibri" w:cs="Calibri"/>
          <w:bCs/>
          <w:sz w:val="24"/>
          <w:szCs w:val="24"/>
        </w:rPr>
        <w:t xml:space="preserve">Fund monies without compromising public safety. SB 678 empowered county probation departments to use evidence-based supervision practices to accomplish these goals. </w:t>
      </w:r>
    </w:p>
    <w:p w14:paraId="70750E40" w14:textId="3133B8F8" w:rsidR="00F63EF7" w:rsidRDefault="00F63EF7" w:rsidP="006800EE">
      <w:pPr>
        <w:spacing w:after="240"/>
        <w:ind w:left="720"/>
        <w:rPr>
          <w:rFonts w:ascii="Calibri" w:hAnsi="Calibri" w:cs="Calibri"/>
          <w:bCs/>
          <w:sz w:val="24"/>
          <w:szCs w:val="24"/>
        </w:rPr>
      </w:pPr>
      <w:r w:rsidRPr="00F63EF7">
        <w:rPr>
          <w:rFonts w:ascii="Calibri" w:hAnsi="Calibri" w:cs="Calibri"/>
          <w:bCs/>
          <w:sz w:val="24"/>
          <w:szCs w:val="24"/>
        </w:rPr>
        <w:t>CA State Assembly Bill 109 (AB 109), the California Public Safety Realignment Act of 2011*, commonly referred to as Realignment, expanded the role of the CCP through the establishment of an Executive Committee. The Community Corrections Partnership Executive Committee (CCPEC)</w:t>
      </w:r>
      <w:r w:rsidR="00C654C3" w:rsidRPr="00C654C3">
        <w:rPr>
          <w:rFonts w:ascii="Calibri" w:hAnsi="Calibri" w:cs="Calibri"/>
          <w:bCs/>
          <w:sz w:val="24"/>
          <w:szCs w:val="24"/>
        </w:rPr>
        <w:t xml:space="preserve"> </w:t>
      </w:r>
      <w:r w:rsidR="00C654C3">
        <w:rPr>
          <w:rFonts w:ascii="Calibri" w:hAnsi="Calibri" w:cs="Calibri"/>
          <w:bCs/>
          <w:sz w:val="24"/>
          <w:szCs w:val="24"/>
        </w:rPr>
        <w:t xml:space="preserve">membership is as follows: Chief Probation Officer &amp; CCP Chair, Chief of Police, </w:t>
      </w:r>
      <w:r w:rsidR="00C654C3" w:rsidRPr="00E611CF">
        <w:rPr>
          <w:rFonts w:ascii="Calibri" w:hAnsi="Calibri" w:cs="Calibri"/>
          <w:bCs/>
          <w:sz w:val="24"/>
          <w:szCs w:val="24"/>
        </w:rPr>
        <w:t>District Attorney</w:t>
      </w:r>
      <w:r w:rsidR="00C654C3">
        <w:rPr>
          <w:rFonts w:ascii="Calibri" w:hAnsi="Calibri" w:cs="Calibri"/>
          <w:bCs/>
          <w:sz w:val="24"/>
          <w:szCs w:val="24"/>
        </w:rPr>
        <w:t xml:space="preserve">, Health Care Services Agency Director, Public Defender, Presiding Judge of Alameda County Superior Court and the Sheriff. The Alameda County CCPEC </w:t>
      </w:r>
      <w:r w:rsidRPr="00F63EF7">
        <w:rPr>
          <w:rFonts w:ascii="Calibri" w:hAnsi="Calibri" w:cs="Calibri"/>
          <w:bCs/>
          <w:sz w:val="24"/>
          <w:szCs w:val="24"/>
        </w:rPr>
        <w:t>has oversight of the implementation of Alameda County's Realignment plan, including the submission of funding and budgetary recommendations to the Alameda County Board of Supervisors. Since 2014 Alameda County has allocated 50% of the County's Realignment funding to community-based organizations (CBOs) - a greater percentage than any other California county. Alameda County has a strong network of CBOs that are focused on providing culturally competent services aligned with best practices at each stage of the justice process. The CCPEC draws on these organizations to support the County’s Realigned population. The collaborative of CBOs provide peer mentorship, housing, cognitive behavioral health, employment and education services, among other services.</w:t>
      </w:r>
    </w:p>
    <w:p w14:paraId="284BCFA6" w14:textId="2F2AE8C6" w:rsidR="0006016E" w:rsidRDefault="0006016E" w:rsidP="006800EE">
      <w:pPr>
        <w:spacing w:after="240"/>
        <w:ind w:left="720"/>
        <w:rPr>
          <w:rFonts w:ascii="Calibri" w:hAnsi="Calibri" w:cs="Calibri"/>
          <w:bCs/>
          <w:sz w:val="24"/>
          <w:szCs w:val="24"/>
        </w:rPr>
      </w:pPr>
      <w:r w:rsidRPr="0006016E">
        <w:rPr>
          <w:rFonts w:ascii="Calibri" w:hAnsi="Calibri" w:cs="Calibri"/>
          <w:b/>
          <w:sz w:val="24"/>
          <w:szCs w:val="24"/>
        </w:rPr>
        <w:t>Population Statement of</w:t>
      </w:r>
      <w:r w:rsidR="003D022B">
        <w:rPr>
          <w:rFonts w:ascii="Calibri" w:hAnsi="Calibri" w:cs="Calibri"/>
          <w:b/>
          <w:sz w:val="24"/>
          <w:szCs w:val="24"/>
        </w:rPr>
        <w:t xml:space="preserve"> the</w:t>
      </w:r>
      <w:r w:rsidRPr="0006016E">
        <w:rPr>
          <w:rFonts w:ascii="Calibri" w:hAnsi="Calibri" w:cs="Calibri"/>
          <w:b/>
          <w:sz w:val="24"/>
          <w:szCs w:val="24"/>
        </w:rPr>
        <w:t xml:space="preserve"> CCP</w:t>
      </w:r>
    </w:p>
    <w:p w14:paraId="79E10790" w14:textId="10DF3392" w:rsidR="0006016E" w:rsidRDefault="0006016E" w:rsidP="006800EE">
      <w:pPr>
        <w:spacing w:after="240"/>
        <w:ind w:left="720"/>
        <w:rPr>
          <w:rFonts w:ascii="Calibri" w:hAnsi="Calibri" w:cs="Calibri"/>
          <w:bCs/>
          <w:sz w:val="24"/>
          <w:szCs w:val="24"/>
        </w:rPr>
      </w:pPr>
      <w:r w:rsidRPr="0006016E">
        <w:rPr>
          <w:rFonts w:ascii="Calibri" w:hAnsi="Calibri" w:cs="Calibri"/>
          <w:bCs/>
          <w:sz w:val="24"/>
          <w:szCs w:val="24"/>
        </w:rPr>
        <w:t>All people who have had contact with the criminal justice system living in Alameda County will live a healthy, safe, and productive life with positive support systems.</w:t>
      </w:r>
    </w:p>
    <w:p w14:paraId="48D30786" w14:textId="77777777" w:rsidR="003D022B" w:rsidRDefault="003D022B" w:rsidP="006800EE">
      <w:pPr>
        <w:spacing w:after="240"/>
        <w:ind w:left="720"/>
        <w:rPr>
          <w:rFonts w:ascii="Calibri" w:hAnsi="Calibri" w:cs="Calibri"/>
          <w:b/>
          <w:sz w:val="24"/>
          <w:szCs w:val="24"/>
        </w:rPr>
      </w:pPr>
      <w:r>
        <w:rPr>
          <w:rFonts w:ascii="Calibri" w:hAnsi="Calibri" w:cs="Calibri"/>
          <w:b/>
          <w:sz w:val="24"/>
          <w:szCs w:val="24"/>
        </w:rPr>
        <w:br w:type="page"/>
      </w:r>
    </w:p>
    <w:p w14:paraId="5DCA18BE" w14:textId="0F8051E9" w:rsidR="0006016E" w:rsidRPr="003D022B" w:rsidRDefault="0006016E" w:rsidP="006800EE">
      <w:pPr>
        <w:spacing w:after="240"/>
        <w:ind w:left="720"/>
        <w:rPr>
          <w:rFonts w:ascii="Calibri" w:hAnsi="Calibri" w:cs="Calibri"/>
          <w:b/>
          <w:sz w:val="24"/>
          <w:szCs w:val="24"/>
        </w:rPr>
      </w:pPr>
      <w:r w:rsidRPr="003D022B">
        <w:rPr>
          <w:rFonts w:ascii="Calibri" w:hAnsi="Calibri" w:cs="Calibri"/>
          <w:b/>
          <w:sz w:val="24"/>
          <w:szCs w:val="24"/>
        </w:rPr>
        <w:lastRenderedPageBreak/>
        <w:t xml:space="preserve">System Statement </w:t>
      </w:r>
      <w:r w:rsidR="003D022B" w:rsidRPr="003D022B">
        <w:rPr>
          <w:rFonts w:ascii="Calibri" w:hAnsi="Calibri" w:cs="Calibri"/>
          <w:b/>
          <w:sz w:val="24"/>
          <w:szCs w:val="24"/>
        </w:rPr>
        <w:t>of the CCP</w:t>
      </w:r>
    </w:p>
    <w:p w14:paraId="5EF4394A" w14:textId="77777777" w:rsidR="003D022B" w:rsidRDefault="001B7A54" w:rsidP="003D022B">
      <w:pPr>
        <w:spacing w:after="240"/>
        <w:ind w:left="720"/>
        <w:rPr>
          <w:rFonts w:ascii="Calibri" w:hAnsi="Calibri" w:cs="Calibri"/>
          <w:bCs/>
          <w:sz w:val="24"/>
          <w:szCs w:val="24"/>
        </w:rPr>
      </w:pPr>
      <w:r>
        <w:rPr>
          <w:rFonts w:ascii="Calibri" w:hAnsi="Calibri" w:cs="Calibri"/>
          <w:bCs/>
          <w:sz w:val="24"/>
          <w:szCs w:val="24"/>
        </w:rPr>
        <w:t>T</w:t>
      </w:r>
      <w:r w:rsidR="007D0EC4">
        <w:rPr>
          <w:rFonts w:ascii="Calibri" w:hAnsi="Calibri" w:cs="Calibri"/>
          <w:bCs/>
          <w:sz w:val="24"/>
          <w:szCs w:val="24"/>
        </w:rPr>
        <w:t xml:space="preserve">hrough policies and practices, the reentry system will build healthy, safe communities and strengthen families by implementing a seamless system of services and supports through effective communication and coordination of public and private resources that reduce recidivism. </w:t>
      </w:r>
    </w:p>
    <w:p w14:paraId="6766CCCD" w14:textId="083FA134" w:rsidR="003D022B" w:rsidRPr="003D022B" w:rsidRDefault="003D022B" w:rsidP="003D022B">
      <w:pPr>
        <w:spacing w:after="240"/>
        <w:ind w:left="720"/>
        <w:rPr>
          <w:rFonts w:ascii="Calibri" w:hAnsi="Calibri" w:cs="Calibri"/>
          <w:b/>
          <w:sz w:val="24"/>
          <w:szCs w:val="24"/>
        </w:rPr>
      </w:pPr>
      <w:r w:rsidRPr="003D022B">
        <w:rPr>
          <w:rFonts w:ascii="Calibri" w:hAnsi="Calibri" w:cs="Calibri"/>
          <w:b/>
          <w:sz w:val="24"/>
          <w:szCs w:val="24"/>
        </w:rPr>
        <w:t>Guiding Principles of the CCP</w:t>
      </w:r>
    </w:p>
    <w:p w14:paraId="3E45B7E0" w14:textId="5A46C0FF" w:rsidR="00450893" w:rsidRPr="00450893" w:rsidRDefault="007D0EC4" w:rsidP="003D022B">
      <w:pPr>
        <w:pStyle w:val="ListParagraph"/>
        <w:numPr>
          <w:ilvl w:val="0"/>
          <w:numId w:val="41"/>
        </w:numPr>
        <w:spacing w:after="240"/>
        <w:ind w:hanging="720"/>
        <w:rPr>
          <w:rFonts w:ascii="Calibri" w:hAnsi="Calibri" w:cs="Calibri"/>
          <w:bCs/>
          <w:sz w:val="24"/>
          <w:szCs w:val="24"/>
        </w:rPr>
      </w:pPr>
      <w:r w:rsidRPr="00450893">
        <w:rPr>
          <w:rFonts w:ascii="Calibri" w:hAnsi="Calibri" w:cs="Calibri"/>
          <w:bCs/>
          <w:sz w:val="24"/>
          <w:szCs w:val="24"/>
        </w:rPr>
        <w:t xml:space="preserve">Ensure culturally appropriate strategies, including a trauma or healing informed approach, that are responsive to the individual needs of the populations they serve. </w:t>
      </w:r>
    </w:p>
    <w:p w14:paraId="1B517A4C" w14:textId="77777777" w:rsidR="003D022B" w:rsidRDefault="003D022B" w:rsidP="003D022B">
      <w:pPr>
        <w:pStyle w:val="ListParagraph"/>
        <w:spacing w:after="240"/>
        <w:ind w:left="1440"/>
        <w:rPr>
          <w:rFonts w:ascii="Calibri" w:hAnsi="Calibri" w:cs="Calibri"/>
          <w:bCs/>
          <w:sz w:val="24"/>
          <w:szCs w:val="24"/>
        </w:rPr>
      </w:pPr>
    </w:p>
    <w:p w14:paraId="42475933" w14:textId="233AA17A" w:rsidR="00450893" w:rsidRPr="00450893" w:rsidRDefault="007D0EC4" w:rsidP="00713851">
      <w:pPr>
        <w:pStyle w:val="ListParagraph"/>
        <w:numPr>
          <w:ilvl w:val="0"/>
          <w:numId w:val="41"/>
        </w:numPr>
        <w:spacing w:after="240"/>
        <w:ind w:hanging="720"/>
        <w:rPr>
          <w:rFonts w:ascii="Calibri" w:hAnsi="Calibri" w:cs="Calibri"/>
          <w:bCs/>
          <w:sz w:val="24"/>
          <w:szCs w:val="24"/>
        </w:rPr>
      </w:pPr>
      <w:r w:rsidRPr="00450893">
        <w:rPr>
          <w:rFonts w:ascii="Calibri" w:hAnsi="Calibri" w:cs="Calibri"/>
          <w:bCs/>
          <w:sz w:val="24"/>
          <w:szCs w:val="24"/>
        </w:rPr>
        <w:t xml:space="preserve">Encourage systems change and improved coordination, communication, and collaboration for systems integration, in order to provide better services to individuals and/or reduce recidivism, which is critical to the sustained success of the reentry population. </w:t>
      </w:r>
    </w:p>
    <w:p w14:paraId="2F90ACE3" w14:textId="77777777" w:rsidR="00713851" w:rsidRDefault="00713851" w:rsidP="00713851">
      <w:pPr>
        <w:pStyle w:val="ListParagraph"/>
        <w:spacing w:after="240"/>
        <w:ind w:left="1440"/>
        <w:rPr>
          <w:rFonts w:ascii="Calibri" w:hAnsi="Calibri" w:cs="Calibri"/>
          <w:bCs/>
          <w:sz w:val="24"/>
          <w:szCs w:val="24"/>
        </w:rPr>
      </w:pPr>
    </w:p>
    <w:p w14:paraId="1939F77D" w14:textId="187DDCEA" w:rsidR="00450893" w:rsidRPr="00450893" w:rsidRDefault="007D0EC4" w:rsidP="00713851">
      <w:pPr>
        <w:pStyle w:val="ListParagraph"/>
        <w:numPr>
          <w:ilvl w:val="0"/>
          <w:numId w:val="41"/>
        </w:numPr>
        <w:spacing w:after="240"/>
        <w:ind w:hanging="720"/>
        <w:rPr>
          <w:rFonts w:ascii="Calibri" w:hAnsi="Calibri" w:cs="Calibri"/>
          <w:bCs/>
          <w:sz w:val="24"/>
          <w:szCs w:val="24"/>
        </w:rPr>
      </w:pPr>
      <w:r w:rsidRPr="00450893">
        <w:rPr>
          <w:rFonts w:ascii="Calibri" w:hAnsi="Calibri" w:cs="Calibri"/>
          <w:bCs/>
          <w:sz w:val="24"/>
          <w:szCs w:val="24"/>
        </w:rPr>
        <w:t xml:space="preserve">Serve populations at highest risk for recidivism through high quality assessment tools, the use of evidence-based approaches, and individualized case plans. </w:t>
      </w:r>
    </w:p>
    <w:p w14:paraId="6C0ACF7B" w14:textId="77777777" w:rsidR="00713851" w:rsidRDefault="00713851" w:rsidP="00713851">
      <w:pPr>
        <w:pStyle w:val="ListParagraph"/>
        <w:spacing w:after="240"/>
        <w:ind w:left="1440"/>
        <w:rPr>
          <w:rFonts w:ascii="Calibri" w:hAnsi="Calibri" w:cs="Calibri"/>
          <w:bCs/>
          <w:sz w:val="24"/>
          <w:szCs w:val="24"/>
        </w:rPr>
      </w:pPr>
    </w:p>
    <w:p w14:paraId="03DCCEDB" w14:textId="5C455CED" w:rsidR="00450893" w:rsidRPr="00450893" w:rsidRDefault="007D0EC4" w:rsidP="00713851">
      <w:pPr>
        <w:pStyle w:val="ListParagraph"/>
        <w:numPr>
          <w:ilvl w:val="0"/>
          <w:numId w:val="41"/>
        </w:numPr>
        <w:spacing w:after="240"/>
        <w:ind w:hanging="720"/>
        <w:rPr>
          <w:rFonts w:ascii="Calibri" w:hAnsi="Calibri" w:cs="Calibri"/>
          <w:bCs/>
          <w:sz w:val="24"/>
          <w:szCs w:val="24"/>
        </w:rPr>
      </w:pPr>
      <w:r w:rsidRPr="00450893">
        <w:rPr>
          <w:rFonts w:ascii="Calibri" w:hAnsi="Calibri" w:cs="Calibri"/>
          <w:bCs/>
          <w:sz w:val="24"/>
          <w:szCs w:val="24"/>
        </w:rPr>
        <w:t xml:space="preserve">Assure services and treatment are based on a continuum of care from adjudication to conclusion of correctional or case management. </w:t>
      </w:r>
    </w:p>
    <w:p w14:paraId="5BCDE638" w14:textId="77777777" w:rsidR="00713851" w:rsidRDefault="00713851" w:rsidP="00713851">
      <w:pPr>
        <w:pStyle w:val="ListParagraph"/>
        <w:spacing w:after="240"/>
        <w:ind w:left="1440"/>
        <w:rPr>
          <w:rFonts w:ascii="Calibri" w:hAnsi="Calibri" w:cs="Calibri"/>
          <w:bCs/>
          <w:sz w:val="24"/>
          <w:szCs w:val="24"/>
        </w:rPr>
      </w:pPr>
    </w:p>
    <w:p w14:paraId="798A284B" w14:textId="75C68449" w:rsidR="00450893" w:rsidRPr="00450893" w:rsidRDefault="007D0EC4" w:rsidP="00713851">
      <w:pPr>
        <w:pStyle w:val="ListParagraph"/>
        <w:numPr>
          <w:ilvl w:val="0"/>
          <w:numId w:val="41"/>
        </w:numPr>
        <w:spacing w:after="240"/>
        <w:ind w:hanging="720"/>
        <w:rPr>
          <w:rFonts w:ascii="Calibri" w:hAnsi="Calibri" w:cs="Calibri"/>
          <w:bCs/>
          <w:sz w:val="24"/>
          <w:szCs w:val="24"/>
        </w:rPr>
      </w:pPr>
      <w:r w:rsidRPr="00450893">
        <w:rPr>
          <w:rFonts w:ascii="Calibri" w:hAnsi="Calibri" w:cs="Calibri"/>
          <w:bCs/>
          <w:sz w:val="24"/>
          <w:szCs w:val="24"/>
        </w:rPr>
        <w:t xml:space="preserve">Include and consider the reentry population, community and victims in service delivery planning and quality assurance – “Nothing About Us, Without Us”. </w:t>
      </w:r>
    </w:p>
    <w:p w14:paraId="4CE3DCD0" w14:textId="77777777" w:rsidR="00713851" w:rsidRDefault="00713851" w:rsidP="00713851">
      <w:pPr>
        <w:pStyle w:val="ListParagraph"/>
        <w:spacing w:after="240"/>
        <w:ind w:left="1440"/>
        <w:rPr>
          <w:rFonts w:ascii="Calibri" w:hAnsi="Calibri" w:cs="Calibri"/>
          <w:bCs/>
          <w:sz w:val="24"/>
          <w:szCs w:val="24"/>
        </w:rPr>
      </w:pPr>
    </w:p>
    <w:p w14:paraId="7B9C4E44" w14:textId="4C3DB884" w:rsidR="007D0EC4" w:rsidRDefault="007D0EC4" w:rsidP="00713851">
      <w:pPr>
        <w:pStyle w:val="ListParagraph"/>
        <w:numPr>
          <w:ilvl w:val="0"/>
          <w:numId w:val="41"/>
        </w:numPr>
        <w:spacing w:after="240"/>
        <w:ind w:hanging="720"/>
        <w:rPr>
          <w:rFonts w:ascii="Calibri" w:hAnsi="Calibri" w:cs="Calibri"/>
          <w:bCs/>
          <w:sz w:val="24"/>
          <w:szCs w:val="24"/>
        </w:rPr>
      </w:pPr>
      <w:r w:rsidRPr="00450893">
        <w:rPr>
          <w:rFonts w:ascii="Calibri" w:hAnsi="Calibri" w:cs="Calibri"/>
          <w:bCs/>
          <w:sz w:val="24"/>
          <w:szCs w:val="24"/>
        </w:rPr>
        <w:t>Assure services and treatments are provided for individuals as seamlessly as possible between institutions, and from incarceration to the community, through effective criminal justice management.</w:t>
      </w:r>
    </w:p>
    <w:p w14:paraId="05023DDC" w14:textId="77777777" w:rsidR="00B360F4" w:rsidRPr="00B360F4" w:rsidRDefault="00B360F4" w:rsidP="00B360F4">
      <w:pPr>
        <w:pStyle w:val="ListParagraph"/>
        <w:rPr>
          <w:rFonts w:ascii="Calibri" w:hAnsi="Calibri" w:cs="Calibri"/>
          <w:bCs/>
          <w:sz w:val="24"/>
          <w:szCs w:val="24"/>
        </w:rPr>
      </w:pPr>
    </w:p>
    <w:p w14:paraId="442588F8" w14:textId="2AFB57D3" w:rsidR="00B360F4" w:rsidRDefault="00B360F4" w:rsidP="00B360F4">
      <w:pPr>
        <w:spacing w:after="240"/>
        <w:ind w:left="720"/>
        <w:rPr>
          <w:rFonts w:ascii="Calibri" w:hAnsi="Calibri" w:cs="Calibri"/>
          <w:bCs/>
          <w:sz w:val="24"/>
          <w:szCs w:val="24"/>
        </w:rPr>
      </w:pPr>
      <w:r w:rsidRPr="00B360F4">
        <w:rPr>
          <w:rFonts w:ascii="Calibri" w:hAnsi="Calibri" w:cs="Calibri"/>
          <w:bCs/>
          <w:sz w:val="24"/>
          <w:szCs w:val="24"/>
        </w:rPr>
        <w:t>In March 2021, at the direction of the Joint Legislative Audit Committee - the California State Auditor conducted an audit of public safety realignment spending in Alameda County</w:t>
      </w:r>
      <w:r w:rsidR="003806AB">
        <w:rPr>
          <w:rFonts w:ascii="Calibri" w:hAnsi="Calibri" w:cs="Calibri"/>
          <w:bCs/>
          <w:sz w:val="24"/>
          <w:szCs w:val="24"/>
        </w:rPr>
        <w:t xml:space="preserve"> (</w:t>
      </w:r>
      <w:hyperlink r:id="rId20" w:history="1">
        <w:r w:rsidR="003806AB" w:rsidRPr="00E827B7">
          <w:rPr>
            <w:rStyle w:val="Hyperlink"/>
            <w:rFonts w:ascii="Calibri" w:hAnsi="Calibri" w:cs="Calibri"/>
            <w:bCs/>
            <w:sz w:val="24"/>
            <w:szCs w:val="24"/>
          </w:rPr>
          <w:t>https://www.auditor.ca.gov/reports/2020-102/introduction.html</w:t>
        </w:r>
      </w:hyperlink>
      <w:r w:rsidR="003806AB">
        <w:rPr>
          <w:rFonts w:ascii="Calibri" w:hAnsi="Calibri" w:cs="Calibri"/>
          <w:bCs/>
          <w:sz w:val="24"/>
          <w:szCs w:val="24"/>
        </w:rPr>
        <w:t>)</w:t>
      </w:r>
      <w:r w:rsidRPr="00B360F4">
        <w:rPr>
          <w:rFonts w:ascii="Calibri" w:hAnsi="Calibri" w:cs="Calibri"/>
          <w:bCs/>
          <w:sz w:val="24"/>
          <w:szCs w:val="24"/>
        </w:rPr>
        <w:t xml:space="preserve">. The Auditor recommended that the County should evaluate the effectiveness of AB-109 funded programs and services every three years, to assess the level of effectiveness and return on investment of programs aimed at impacting recidivism and other costs. </w:t>
      </w:r>
    </w:p>
    <w:p w14:paraId="28AF46DC" w14:textId="0F5E1623" w:rsidR="003D022B" w:rsidRDefault="003D022B" w:rsidP="00B360F4">
      <w:pPr>
        <w:spacing w:after="240"/>
        <w:ind w:left="720"/>
        <w:rPr>
          <w:rFonts w:ascii="Calibri" w:hAnsi="Calibri" w:cs="Calibri"/>
          <w:bCs/>
          <w:sz w:val="24"/>
          <w:szCs w:val="24"/>
        </w:rPr>
      </w:pPr>
      <w:r>
        <w:rPr>
          <w:rFonts w:ascii="Calibri" w:hAnsi="Calibri" w:cs="Calibri"/>
          <w:bCs/>
          <w:sz w:val="24"/>
          <w:szCs w:val="24"/>
        </w:rPr>
        <w:t xml:space="preserve">For more information on the Year 10: Fiscal Year 2021-2022 - Alameda County Community Corrections Partnership Annual Plan: </w:t>
      </w:r>
      <w:hyperlink r:id="rId21" w:history="1">
        <w:r w:rsidRPr="008F72CA">
          <w:rPr>
            <w:rStyle w:val="Hyperlink"/>
            <w:rFonts w:ascii="Calibri" w:hAnsi="Calibri" w:cs="Calibri"/>
            <w:bCs/>
            <w:sz w:val="24"/>
            <w:szCs w:val="24"/>
          </w:rPr>
          <w:t>https://www.bscc.ca.gov/wp-content/uploads/Alameda-CCP-Plan-Update-FY-2021-22.pdf</w:t>
        </w:r>
      </w:hyperlink>
      <w:r>
        <w:rPr>
          <w:rFonts w:ascii="Calibri" w:hAnsi="Calibri" w:cs="Calibri"/>
          <w:bCs/>
          <w:sz w:val="24"/>
          <w:szCs w:val="24"/>
        </w:rPr>
        <w:t xml:space="preserve"> </w:t>
      </w:r>
    </w:p>
    <w:p w14:paraId="4C3F2865" w14:textId="0FC13CE0" w:rsidR="00CD564E" w:rsidRPr="00AD3467" w:rsidRDefault="00CD564E" w:rsidP="006E3A43">
      <w:pPr>
        <w:numPr>
          <w:ilvl w:val="0"/>
          <w:numId w:val="20"/>
        </w:numPr>
        <w:spacing w:after="240"/>
        <w:ind w:hanging="720"/>
        <w:rPr>
          <w:rFonts w:ascii="Calibri" w:hAnsi="Calibri" w:cs="Calibri"/>
          <w:b/>
          <w:sz w:val="24"/>
          <w:szCs w:val="24"/>
          <w:u w:val="single"/>
        </w:rPr>
      </w:pPr>
      <w:r w:rsidRPr="00AD3467">
        <w:rPr>
          <w:rFonts w:ascii="Calibri" w:hAnsi="Calibri" w:cs="Calibri"/>
          <w:b/>
          <w:sz w:val="24"/>
          <w:szCs w:val="24"/>
          <w:u w:val="single"/>
        </w:rPr>
        <w:t>SCOPE</w:t>
      </w:r>
    </w:p>
    <w:p w14:paraId="716B4327" w14:textId="77777777" w:rsidR="00B360F4" w:rsidRDefault="00A47B24" w:rsidP="00986BAE">
      <w:pPr>
        <w:pStyle w:val="NormalWeb"/>
        <w:ind w:left="720"/>
        <w:rPr>
          <w:sz w:val="24"/>
          <w:szCs w:val="24"/>
        </w:rPr>
      </w:pPr>
      <w:r w:rsidRPr="00417CEC">
        <w:rPr>
          <w:sz w:val="24"/>
          <w:szCs w:val="24"/>
        </w:rPr>
        <w:t>The scope of this evaluation plan will include all programs and services funded through AB</w:t>
      </w:r>
      <w:r w:rsidR="00EC4B6B">
        <w:rPr>
          <w:sz w:val="24"/>
          <w:szCs w:val="24"/>
        </w:rPr>
        <w:t xml:space="preserve"> </w:t>
      </w:r>
      <w:r w:rsidRPr="00417CEC">
        <w:rPr>
          <w:sz w:val="24"/>
          <w:szCs w:val="24"/>
        </w:rPr>
        <w:t xml:space="preserve">109 that provide direct services to the “realigned population” of justice-involved clients in Alameda County, including those administered by government agencies and Community Based </w:t>
      </w:r>
      <w:r w:rsidRPr="00417CEC">
        <w:rPr>
          <w:sz w:val="24"/>
          <w:szCs w:val="24"/>
        </w:rPr>
        <w:lastRenderedPageBreak/>
        <w:t>Organizations (CBOs). Robust quantitative and qualitative data collection and analyses will be conducted for each program category and government agency to establish a baseline for ongoing program evaluation and monitoring. The evaluation will address the quantity of services provided, the quality of services, their fidelity to</w:t>
      </w:r>
      <w:r w:rsidRPr="00417CEC">
        <w:rPr>
          <w:color w:val="FF0000"/>
          <w:sz w:val="24"/>
          <w:szCs w:val="24"/>
        </w:rPr>
        <w:t xml:space="preserve"> </w:t>
      </w:r>
      <w:r w:rsidRPr="00417CEC">
        <w:rPr>
          <w:sz w:val="24"/>
          <w:szCs w:val="24"/>
        </w:rPr>
        <w:t>the program model and evidence-based practices, and their impact on the target population’s short and long-term outcomes. In addition, the evaluation will be tailored to address</w:t>
      </w:r>
      <w:r w:rsidRPr="00417CEC">
        <w:rPr>
          <w:color w:val="FF0000"/>
          <w:sz w:val="24"/>
          <w:szCs w:val="24"/>
        </w:rPr>
        <w:t xml:space="preserve"> </w:t>
      </w:r>
      <w:r w:rsidRPr="00417CEC">
        <w:rPr>
          <w:sz w:val="24"/>
          <w:szCs w:val="24"/>
        </w:rPr>
        <w:t xml:space="preserve">culturally specific issues of race, ethnicity, sexual orientation, gender identity and other social inequalities. </w:t>
      </w:r>
    </w:p>
    <w:p w14:paraId="1FCA5D45" w14:textId="020176FE" w:rsidR="00A47B24" w:rsidRDefault="004E1760" w:rsidP="00986BAE">
      <w:pPr>
        <w:pStyle w:val="NormalWeb"/>
        <w:ind w:left="720"/>
        <w:rPr>
          <w:sz w:val="24"/>
          <w:szCs w:val="24"/>
        </w:rPr>
      </w:pPr>
      <w:r>
        <w:rPr>
          <w:sz w:val="24"/>
          <w:szCs w:val="24"/>
        </w:rPr>
        <w:t>Each</w:t>
      </w:r>
      <w:r w:rsidR="00A47B24" w:rsidRPr="00417CEC">
        <w:rPr>
          <w:sz w:val="24"/>
          <w:szCs w:val="24"/>
        </w:rPr>
        <w:t xml:space="preserve"> year the evaluation will cover two areas of services delivered by CBOs and one to two Alameda County government agencies that serve the realigned client population. CBO-delivered service areas include employment, housing, career-technical education, adult education, peer mentoring, transportation for reentry services, 211, the Center of Reentry Excellence (CORE), higher education, and sex offender treatment. Alameda County government agencies include the Probation Department, Sherriff’s Office, Public Defender, District Attorney, Community Development Agency, and Behavioral Health. </w:t>
      </w:r>
    </w:p>
    <w:p w14:paraId="0D3E9CA8" w14:textId="610E96C3" w:rsidR="0006016E" w:rsidRDefault="0006016E" w:rsidP="003D022B">
      <w:pPr>
        <w:pStyle w:val="NormalWeb"/>
        <w:ind w:left="720"/>
        <w:rPr>
          <w:sz w:val="24"/>
          <w:szCs w:val="24"/>
        </w:rPr>
      </w:pPr>
      <w:r>
        <w:rPr>
          <w:sz w:val="24"/>
          <w:szCs w:val="24"/>
        </w:rPr>
        <w:t>The Awarded Vendor(s) w</w:t>
      </w:r>
      <w:r w:rsidR="003D022B">
        <w:rPr>
          <w:sz w:val="24"/>
          <w:szCs w:val="24"/>
        </w:rPr>
        <w:t xml:space="preserve">ill work in partnership with the Alameda County Probation Department </w:t>
      </w:r>
      <w:r w:rsidR="0044533E">
        <w:rPr>
          <w:sz w:val="24"/>
          <w:szCs w:val="24"/>
        </w:rPr>
        <w:t>to create an evaluation plan framework. Within this framework, the Award Vendor(s) will perform the following:</w:t>
      </w:r>
    </w:p>
    <w:p w14:paraId="70885D98" w14:textId="12BE5F42" w:rsidR="00992F36" w:rsidRDefault="00992F36" w:rsidP="007F57B1">
      <w:pPr>
        <w:pStyle w:val="NormalWeb"/>
        <w:numPr>
          <w:ilvl w:val="0"/>
          <w:numId w:val="44"/>
        </w:numPr>
        <w:ind w:left="1440" w:hanging="720"/>
        <w:rPr>
          <w:sz w:val="24"/>
          <w:szCs w:val="24"/>
        </w:rPr>
      </w:pPr>
      <w:r w:rsidRPr="00992F36">
        <w:rPr>
          <w:sz w:val="24"/>
          <w:szCs w:val="24"/>
        </w:rPr>
        <w:t xml:space="preserve">Develop evaluation tools and instruments that will be used to collect quantitative and qualitative data. Assist in the development of a suite of evaluation tools that will track service delivery and yield outcome/impact data. </w:t>
      </w:r>
    </w:p>
    <w:p w14:paraId="2C592D1C" w14:textId="57AEDEDA" w:rsidR="00992F36" w:rsidRDefault="00992F36" w:rsidP="007F57B1">
      <w:pPr>
        <w:pStyle w:val="NormalWeb"/>
        <w:numPr>
          <w:ilvl w:val="0"/>
          <w:numId w:val="44"/>
        </w:numPr>
        <w:ind w:left="1440" w:hanging="720"/>
        <w:rPr>
          <w:sz w:val="24"/>
          <w:szCs w:val="24"/>
        </w:rPr>
      </w:pPr>
      <w:r>
        <w:rPr>
          <w:sz w:val="24"/>
          <w:szCs w:val="24"/>
        </w:rPr>
        <w:t>Collect applicable quantitative and qualitative data</w:t>
      </w:r>
      <w:r w:rsidR="0017092E">
        <w:rPr>
          <w:sz w:val="24"/>
          <w:szCs w:val="24"/>
        </w:rPr>
        <w:t>.</w:t>
      </w:r>
    </w:p>
    <w:p w14:paraId="7E900BBD" w14:textId="6AA848F7" w:rsidR="00992F36" w:rsidRDefault="00992F36" w:rsidP="00992F36">
      <w:pPr>
        <w:pStyle w:val="NormalWeb"/>
        <w:numPr>
          <w:ilvl w:val="0"/>
          <w:numId w:val="44"/>
        </w:numPr>
        <w:ind w:left="1440" w:hanging="720"/>
        <w:rPr>
          <w:sz w:val="24"/>
          <w:szCs w:val="24"/>
        </w:rPr>
      </w:pPr>
      <w:r w:rsidRPr="00992F36">
        <w:rPr>
          <w:sz w:val="24"/>
          <w:szCs w:val="24"/>
        </w:rPr>
        <w:t>Assess and refine existing data collection methods for tracking outcomes across funded programs</w:t>
      </w:r>
      <w:r w:rsidR="0017092E">
        <w:rPr>
          <w:sz w:val="24"/>
          <w:szCs w:val="24"/>
        </w:rPr>
        <w:t>.</w:t>
      </w:r>
    </w:p>
    <w:p w14:paraId="6B9A5FBE" w14:textId="6720E350" w:rsidR="00992F36" w:rsidRDefault="0017092E" w:rsidP="00743D9A">
      <w:pPr>
        <w:pStyle w:val="NormalWeb"/>
        <w:numPr>
          <w:ilvl w:val="0"/>
          <w:numId w:val="44"/>
        </w:numPr>
        <w:ind w:left="1440" w:hanging="720"/>
        <w:rPr>
          <w:sz w:val="24"/>
          <w:szCs w:val="24"/>
        </w:rPr>
      </w:pPr>
      <w:r>
        <w:rPr>
          <w:sz w:val="24"/>
          <w:szCs w:val="24"/>
        </w:rPr>
        <w:t>Analyze data</w:t>
      </w:r>
      <w:r w:rsidR="00992F36" w:rsidRPr="00992F36">
        <w:rPr>
          <w:sz w:val="24"/>
          <w:szCs w:val="24"/>
        </w:rPr>
        <w:t xml:space="preserve"> across multiple data streams</w:t>
      </w:r>
      <w:r>
        <w:rPr>
          <w:sz w:val="24"/>
          <w:szCs w:val="24"/>
        </w:rPr>
        <w:t>.</w:t>
      </w:r>
    </w:p>
    <w:p w14:paraId="2D30214C" w14:textId="1EF975A1" w:rsidR="00992F36" w:rsidRDefault="00992F36" w:rsidP="00743D9A">
      <w:pPr>
        <w:pStyle w:val="NormalWeb"/>
        <w:numPr>
          <w:ilvl w:val="0"/>
          <w:numId w:val="44"/>
        </w:numPr>
        <w:ind w:left="1440" w:hanging="720"/>
        <w:rPr>
          <w:sz w:val="24"/>
          <w:szCs w:val="24"/>
        </w:rPr>
      </w:pPr>
      <w:r w:rsidRPr="00992F36">
        <w:rPr>
          <w:sz w:val="24"/>
          <w:szCs w:val="24"/>
        </w:rPr>
        <w:t>Maintain an understanding and awareness of evaluation and data trends</w:t>
      </w:r>
      <w:r w:rsidR="0017092E">
        <w:rPr>
          <w:sz w:val="24"/>
          <w:szCs w:val="24"/>
        </w:rPr>
        <w:t>.</w:t>
      </w:r>
      <w:r w:rsidRPr="00992F36">
        <w:rPr>
          <w:sz w:val="24"/>
          <w:szCs w:val="24"/>
        </w:rPr>
        <w:t xml:space="preserve"> </w:t>
      </w:r>
    </w:p>
    <w:p w14:paraId="3219C23B" w14:textId="63225244" w:rsidR="00962DBB" w:rsidRDefault="00962DBB" w:rsidP="00962DBB">
      <w:pPr>
        <w:pStyle w:val="NormalWeb"/>
        <w:numPr>
          <w:ilvl w:val="0"/>
          <w:numId w:val="44"/>
        </w:numPr>
        <w:ind w:left="1440" w:hanging="720"/>
        <w:rPr>
          <w:sz w:val="24"/>
          <w:szCs w:val="24"/>
        </w:rPr>
      </w:pPr>
      <w:r>
        <w:rPr>
          <w:sz w:val="24"/>
          <w:szCs w:val="24"/>
        </w:rPr>
        <w:t xml:space="preserve">Attend meetings as requested by the </w:t>
      </w:r>
      <w:r w:rsidRPr="00962DBB">
        <w:rPr>
          <w:sz w:val="24"/>
          <w:szCs w:val="24"/>
        </w:rPr>
        <w:t>Alameda County</w:t>
      </w:r>
      <w:r>
        <w:rPr>
          <w:sz w:val="24"/>
          <w:szCs w:val="24"/>
        </w:rPr>
        <w:t xml:space="preserve"> Probation Department</w:t>
      </w:r>
      <w:r w:rsidR="0017092E">
        <w:rPr>
          <w:sz w:val="24"/>
          <w:szCs w:val="24"/>
        </w:rPr>
        <w:t>.</w:t>
      </w:r>
    </w:p>
    <w:p w14:paraId="3EA9FC88" w14:textId="36BADE0F" w:rsidR="00962DBB" w:rsidRDefault="00962DBB" w:rsidP="00962DBB">
      <w:pPr>
        <w:pStyle w:val="NormalWeb"/>
        <w:numPr>
          <w:ilvl w:val="0"/>
          <w:numId w:val="44"/>
        </w:numPr>
        <w:ind w:left="1440" w:hanging="720"/>
        <w:rPr>
          <w:sz w:val="24"/>
          <w:szCs w:val="24"/>
        </w:rPr>
      </w:pPr>
      <w:r>
        <w:rPr>
          <w:sz w:val="24"/>
          <w:szCs w:val="24"/>
        </w:rPr>
        <w:t>Prepare and submit reports as identified by the Alameda County Probation Department</w:t>
      </w:r>
      <w:r w:rsidR="0017092E">
        <w:rPr>
          <w:sz w:val="24"/>
          <w:szCs w:val="24"/>
        </w:rPr>
        <w:t>.</w:t>
      </w:r>
    </w:p>
    <w:p w14:paraId="167F9CC5" w14:textId="39E5B9BF" w:rsidR="00962DBB" w:rsidRDefault="00962DBB" w:rsidP="00962DBB">
      <w:pPr>
        <w:pStyle w:val="NormalWeb"/>
        <w:numPr>
          <w:ilvl w:val="0"/>
          <w:numId w:val="44"/>
        </w:numPr>
        <w:ind w:left="1440" w:hanging="720"/>
        <w:rPr>
          <w:sz w:val="24"/>
          <w:szCs w:val="24"/>
        </w:rPr>
      </w:pPr>
      <w:r>
        <w:rPr>
          <w:sz w:val="24"/>
          <w:szCs w:val="24"/>
        </w:rPr>
        <w:t>Present findings to the CCP, CCPEC and community stakeholders</w:t>
      </w:r>
      <w:r w:rsidR="0017092E">
        <w:rPr>
          <w:sz w:val="24"/>
          <w:szCs w:val="24"/>
        </w:rPr>
        <w:t>.</w:t>
      </w:r>
    </w:p>
    <w:p w14:paraId="4C3F2868" w14:textId="586D340A" w:rsidR="00CD564E" w:rsidRPr="00AD3467" w:rsidRDefault="00CD564E" w:rsidP="006E3A43">
      <w:pPr>
        <w:numPr>
          <w:ilvl w:val="0"/>
          <w:numId w:val="20"/>
        </w:numPr>
        <w:spacing w:after="240"/>
        <w:ind w:hanging="720"/>
        <w:rPr>
          <w:rFonts w:ascii="Calibri" w:hAnsi="Calibri" w:cs="Calibri"/>
          <w:b/>
          <w:sz w:val="24"/>
          <w:szCs w:val="24"/>
          <w:u w:val="single"/>
        </w:rPr>
      </w:pPr>
      <w:r w:rsidRPr="00AD3467">
        <w:rPr>
          <w:rFonts w:ascii="Calibri" w:hAnsi="Calibri" w:cs="Calibri"/>
          <w:b/>
          <w:sz w:val="24"/>
          <w:szCs w:val="24"/>
          <w:u w:val="single"/>
        </w:rPr>
        <w:t>VENDOR QUALIFICATION CRITERIA</w:t>
      </w:r>
    </w:p>
    <w:p w14:paraId="363C1B6A" w14:textId="150FADB0" w:rsidR="00C60583" w:rsidRPr="00AD3467" w:rsidRDefault="00CD564E" w:rsidP="00C60583">
      <w:pPr>
        <w:pStyle w:val="MemoHeading"/>
        <w:tabs>
          <w:tab w:val="num" w:pos="576"/>
          <w:tab w:val="left" w:pos="810"/>
        </w:tabs>
        <w:spacing w:line="240" w:lineRule="auto"/>
        <w:ind w:left="720"/>
        <w:rPr>
          <w:rFonts w:ascii="Calibri" w:hAnsi="Calibri" w:cs="Calibri"/>
          <w:sz w:val="24"/>
          <w:szCs w:val="24"/>
        </w:rPr>
      </w:pPr>
      <w:r w:rsidRPr="00AD3467">
        <w:rPr>
          <w:rFonts w:ascii="Calibri" w:hAnsi="Calibri" w:cs="Calibri"/>
          <w:sz w:val="24"/>
          <w:szCs w:val="24"/>
        </w:rPr>
        <w:t>Vendor minimum qualification criteria include, but are not limited, to the following:</w:t>
      </w:r>
    </w:p>
    <w:p w14:paraId="1586EC57" w14:textId="77777777" w:rsidR="00C60583" w:rsidRPr="00AD3467" w:rsidRDefault="00C60583" w:rsidP="00C60583">
      <w:pPr>
        <w:pStyle w:val="MemoHeading"/>
        <w:tabs>
          <w:tab w:val="num" w:pos="576"/>
          <w:tab w:val="left" w:pos="810"/>
        </w:tabs>
        <w:spacing w:line="240" w:lineRule="auto"/>
        <w:rPr>
          <w:rFonts w:ascii="Calibri" w:hAnsi="Calibri" w:cs="Calibri"/>
          <w:sz w:val="24"/>
          <w:szCs w:val="24"/>
        </w:rPr>
      </w:pPr>
    </w:p>
    <w:p w14:paraId="4C3F286B" w14:textId="69C3DE92" w:rsidR="007102DB" w:rsidRPr="00B3428B" w:rsidRDefault="007102DB" w:rsidP="007102DB">
      <w:pPr>
        <w:numPr>
          <w:ilvl w:val="3"/>
          <w:numId w:val="11"/>
        </w:numPr>
        <w:spacing w:after="240"/>
        <w:ind w:left="1440" w:hanging="720"/>
        <w:rPr>
          <w:rFonts w:ascii="Calibri" w:hAnsi="Calibri" w:cs="Calibri"/>
          <w:sz w:val="24"/>
          <w:szCs w:val="24"/>
        </w:rPr>
      </w:pPr>
      <w:r w:rsidRPr="00B3428B">
        <w:rPr>
          <w:rFonts w:ascii="Calibri" w:hAnsi="Calibri" w:cs="Calibri"/>
          <w:sz w:val="24"/>
          <w:szCs w:val="24"/>
        </w:rPr>
        <w:t xml:space="preserve">Bidder shall be regularly and continuously engaged in the business of providing </w:t>
      </w:r>
      <w:r w:rsidR="00D10DF0" w:rsidRPr="00B3428B">
        <w:rPr>
          <w:rFonts w:ascii="Calibri" w:hAnsi="Calibri" w:cs="Calibri"/>
          <w:sz w:val="24"/>
          <w:szCs w:val="24"/>
        </w:rPr>
        <w:t xml:space="preserve">evaluation services with emphasis in </w:t>
      </w:r>
      <w:r w:rsidR="00CB4875" w:rsidRPr="00B3428B">
        <w:rPr>
          <w:rFonts w:ascii="Calibri" w:hAnsi="Calibri" w:cs="Calibri"/>
          <w:sz w:val="24"/>
          <w:szCs w:val="24"/>
        </w:rPr>
        <w:t>criminal justice</w:t>
      </w:r>
      <w:r w:rsidRPr="00B3428B">
        <w:rPr>
          <w:rFonts w:ascii="Calibri" w:hAnsi="Calibri" w:cs="Calibri"/>
          <w:sz w:val="24"/>
          <w:szCs w:val="24"/>
        </w:rPr>
        <w:t xml:space="preserve"> for at least </w:t>
      </w:r>
      <w:r w:rsidR="00CB4875" w:rsidRPr="00B3428B">
        <w:rPr>
          <w:rFonts w:ascii="Calibri" w:hAnsi="Calibri" w:cs="Calibri"/>
          <w:sz w:val="24"/>
          <w:szCs w:val="24"/>
        </w:rPr>
        <w:t>two</w:t>
      </w:r>
      <w:r w:rsidRPr="00B3428B">
        <w:rPr>
          <w:rFonts w:ascii="Calibri" w:hAnsi="Calibri" w:cs="Calibri"/>
          <w:sz w:val="24"/>
          <w:szCs w:val="24"/>
        </w:rPr>
        <w:t xml:space="preserve"> (</w:t>
      </w:r>
      <w:r w:rsidR="00D10DF0" w:rsidRPr="00B3428B">
        <w:rPr>
          <w:rFonts w:ascii="Calibri" w:hAnsi="Calibri" w:cs="Calibri"/>
          <w:sz w:val="24"/>
          <w:szCs w:val="24"/>
        </w:rPr>
        <w:t>2</w:t>
      </w:r>
      <w:r w:rsidRPr="00B3428B">
        <w:rPr>
          <w:rFonts w:ascii="Calibri" w:hAnsi="Calibri" w:cs="Calibri"/>
          <w:sz w:val="24"/>
          <w:szCs w:val="24"/>
        </w:rPr>
        <w:t xml:space="preserve">) </w:t>
      </w:r>
      <w:r w:rsidR="00DC5D25" w:rsidRPr="00B3428B">
        <w:rPr>
          <w:rFonts w:ascii="Calibri" w:hAnsi="Calibri" w:cs="Calibri"/>
          <w:sz w:val="24"/>
          <w:szCs w:val="24"/>
        </w:rPr>
        <w:t>years;</w:t>
      </w:r>
    </w:p>
    <w:p w14:paraId="4C3F286D" w14:textId="63CDE979" w:rsidR="007102DB" w:rsidRPr="00AD3467" w:rsidRDefault="007102DB" w:rsidP="007102DB">
      <w:pPr>
        <w:numPr>
          <w:ilvl w:val="3"/>
          <w:numId w:val="11"/>
        </w:numPr>
        <w:spacing w:after="240"/>
        <w:ind w:left="1440" w:hanging="720"/>
        <w:rPr>
          <w:rFonts w:ascii="Calibri" w:hAnsi="Calibri" w:cs="Calibri"/>
          <w:sz w:val="24"/>
          <w:szCs w:val="24"/>
        </w:rPr>
      </w:pPr>
      <w:r w:rsidRPr="00AD3467">
        <w:rPr>
          <w:rFonts w:ascii="Calibri" w:hAnsi="Calibri" w:cs="Calibri"/>
          <w:sz w:val="24"/>
          <w:szCs w:val="24"/>
        </w:rPr>
        <w:t xml:space="preserve">Bidder shall possess all permits, licenses and professional credentials necessary to supply product and perform services as specified under </w:t>
      </w:r>
      <w:r w:rsidR="00341B66" w:rsidRPr="00AD3467">
        <w:rPr>
          <w:rFonts w:ascii="Calibri" w:hAnsi="Calibri" w:cs="Calibri"/>
          <w:sz w:val="24"/>
          <w:szCs w:val="24"/>
        </w:rPr>
        <w:t>any subsequent</w:t>
      </w:r>
      <w:r w:rsidRPr="00AD3467">
        <w:rPr>
          <w:rFonts w:ascii="Calibri" w:hAnsi="Calibri" w:cs="Calibri"/>
          <w:sz w:val="24"/>
          <w:szCs w:val="24"/>
        </w:rPr>
        <w:t xml:space="preserve"> RFP/Q.</w:t>
      </w:r>
    </w:p>
    <w:p w14:paraId="5E53BD31" w14:textId="77777777" w:rsidR="00962DBB" w:rsidRDefault="00962DBB" w:rsidP="006E3A43">
      <w:pPr>
        <w:numPr>
          <w:ilvl w:val="0"/>
          <w:numId w:val="20"/>
        </w:numPr>
        <w:spacing w:after="240"/>
        <w:ind w:hanging="720"/>
        <w:rPr>
          <w:rFonts w:ascii="Calibri" w:hAnsi="Calibri" w:cs="Calibri"/>
          <w:b/>
          <w:sz w:val="24"/>
          <w:szCs w:val="24"/>
          <w:u w:val="single"/>
        </w:rPr>
      </w:pPr>
      <w:r>
        <w:rPr>
          <w:rFonts w:ascii="Calibri" w:hAnsi="Calibri" w:cs="Calibri"/>
          <w:b/>
          <w:sz w:val="24"/>
          <w:szCs w:val="24"/>
          <w:u w:val="single"/>
        </w:rPr>
        <w:br w:type="page"/>
      </w:r>
    </w:p>
    <w:p w14:paraId="4C3F286F" w14:textId="651E8150" w:rsidR="00CB6CED" w:rsidRPr="00AD3467" w:rsidRDefault="00EC6049" w:rsidP="006E3A43">
      <w:pPr>
        <w:numPr>
          <w:ilvl w:val="0"/>
          <w:numId w:val="20"/>
        </w:numPr>
        <w:spacing w:after="240"/>
        <w:ind w:hanging="720"/>
        <w:rPr>
          <w:rFonts w:ascii="Calibri" w:hAnsi="Calibri" w:cs="Calibri"/>
          <w:b/>
          <w:sz w:val="24"/>
          <w:szCs w:val="24"/>
          <w:u w:val="single"/>
        </w:rPr>
      </w:pPr>
      <w:r w:rsidRPr="00AD3467">
        <w:rPr>
          <w:rFonts w:ascii="Calibri" w:hAnsi="Calibri" w:cs="Calibri"/>
          <w:b/>
          <w:sz w:val="24"/>
          <w:szCs w:val="24"/>
          <w:u w:val="single"/>
        </w:rPr>
        <w:lastRenderedPageBreak/>
        <w:t>COUNTY PROVISIONS</w:t>
      </w:r>
    </w:p>
    <w:p w14:paraId="0195564D" w14:textId="1B0048E2" w:rsidR="00535B4D" w:rsidRPr="00AD3467" w:rsidRDefault="00535B4D" w:rsidP="00535B4D">
      <w:pPr>
        <w:pStyle w:val="Item1"/>
        <w:numPr>
          <w:ilvl w:val="2"/>
          <w:numId w:val="28"/>
        </w:numPr>
        <w:ind w:left="1440"/>
        <w:rPr>
          <w:sz w:val="24"/>
          <w:szCs w:val="24"/>
        </w:rPr>
      </w:pPr>
      <w:r w:rsidRPr="00AD3467">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591C857D" w14:textId="365E7051" w:rsidR="00535B4D" w:rsidRPr="00AD3467" w:rsidRDefault="00535B4D" w:rsidP="00535B4D">
      <w:pPr>
        <w:spacing w:after="240"/>
        <w:ind w:left="1440"/>
        <w:rPr>
          <w:rFonts w:ascii="Calibri" w:hAnsi="Calibri" w:cs="Calibri"/>
          <w:sz w:val="24"/>
          <w:szCs w:val="24"/>
        </w:rPr>
      </w:pPr>
      <w:r w:rsidRPr="00AD3467">
        <w:rPr>
          <w:rFonts w:ascii="Calibri" w:hAnsi="Calibri" w:cs="Calibri"/>
          <w:sz w:val="24"/>
          <w:szCs w:val="24"/>
        </w:rPr>
        <w:t xml:space="preserve">As a result of the County’s commitment to advance the economic opportunities of these businesses, </w:t>
      </w:r>
      <w:r w:rsidRPr="00AD3467">
        <w:rPr>
          <w:rFonts w:ascii="Calibri" w:hAnsi="Calibri" w:cs="Calibri"/>
          <w:b/>
          <w:sz w:val="24"/>
          <w:szCs w:val="24"/>
          <w:u w:val="single"/>
        </w:rPr>
        <w:t>Bidders must meet the County’s Small and Emerging Locally Owned Business requirements in order to be considered for the contract award.</w:t>
      </w:r>
      <w:r w:rsidRPr="00AD3467">
        <w:rPr>
          <w:rFonts w:ascii="Calibri" w:hAnsi="Calibri" w:cs="Calibri"/>
          <w:sz w:val="24"/>
          <w:szCs w:val="24"/>
        </w:rPr>
        <w:t xml:space="preserve">  These requirements can be found online at: </w:t>
      </w:r>
    </w:p>
    <w:p w14:paraId="3639EB1F" w14:textId="77777777" w:rsidR="00535B4D" w:rsidRPr="00AD3467" w:rsidRDefault="00166188" w:rsidP="00535B4D">
      <w:pPr>
        <w:numPr>
          <w:ilvl w:val="0"/>
          <w:numId w:val="34"/>
        </w:numPr>
        <w:spacing w:after="240"/>
        <w:ind w:left="2250"/>
        <w:rPr>
          <w:rStyle w:val="Hyperlink"/>
          <w:rFonts w:ascii="Calibri" w:hAnsi="Calibri" w:cs="Calibri"/>
          <w:sz w:val="24"/>
          <w:szCs w:val="24"/>
        </w:rPr>
      </w:pPr>
      <w:hyperlink r:id="rId22" w:history="1">
        <w:r w:rsidR="00535B4D" w:rsidRPr="00AD3467">
          <w:rPr>
            <w:rStyle w:val="Hyperlink"/>
            <w:rFonts w:ascii="Calibri" w:hAnsi="Calibri" w:cs="Calibri"/>
            <w:b/>
            <w:sz w:val="24"/>
            <w:szCs w:val="24"/>
          </w:rPr>
          <w:t>Alameda County SLEB Program Overview</w:t>
        </w:r>
      </w:hyperlink>
      <w:r w:rsidR="00535B4D" w:rsidRPr="00AD3467">
        <w:rPr>
          <w:rStyle w:val="Hyperlink"/>
          <w:rFonts w:ascii="Calibri" w:hAnsi="Calibri" w:cs="Calibri"/>
          <w:sz w:val="24"/>
          <w:szCs w:val="24"/>
        </w:rPr>
        <w:t xml:space="preserve"> [</w:t>
      </w:r>
      <w:hyperlink r:id="rId23" w:history="1">
        <w:r w:rsidR="00535B4D" w:rsidRPr="00AD3467">
          <w:rPr>
            <w:rStyle w:val="Hyperlink"/>
            <w:rFonts w:ascii="Calibri" w:hAnsi="Calibri" w:cs="Calibri"/>
            <w:sz w:val="24"/>
            <w:szCs w:val="24"/>
          </w:rPr>
          <w:t>http://acgov.org/auditor/sleb/overview.htm</w:t>
        </w:r>
      </w:hyperlink>
      <w:r w:rsidR="00535B4D" w:rsidRPr="00AD3467">
        <w:rPr>
          <w:rStyle w:val="Hyperlink"/>
          <w:rFonts w:ascii="Calibri" w:hAnsi="Calibri" w:cs="Calibri"/>
          <w:sz w:val="24"/>
          <w:szCs w:val="24"/>
        </w:rPr>
        <w:t xml:space="preserve">]; and </w:t>
      </w:r>
    </w:p>
    <w:p w14:paraId="66FDD9FA" w14:textId="77777777" w:rsidR="00535B4D" w:rsidRPr="00AD3467" w:rsidRDefault="00166188" w:rsidP="00535B4D">
      <w:pPr>
        <w:numPr>
          <w:ilvl w:val="0"/>
          <w:numId w:val="34"/>
        </w:numPr>
        <w:spacing w:after="240"/>
        <w:ind w:left="2250"/>
        <w:rPr>
          <w:rFonts w:ascii="Calibri" w:hAnsi="Calibri" w:cs="Calibri"/>
          <w:sz w:val="24"/>
          <w:szCs w:val="24"/>
        </w:rPr>
      </w:pPr>
      <w:hyperlink r:id="rId24" w:history="1">
        <w:r w:rsidR="00535B4D" w:rsidRPr="00AD3467">
          <w:rPr>
            <w:rStyle w:val="Hyperlink"/>
            <w:rFonts w:ascii="Calibri" w:hAnsi="Calibri" w:cs="Calibri"/>
            <w:b/>
            <w:sz w:val="24"/>
            <w:szCs w:val="24"/>
          </w:rPr>
          <w:t>Alameda County SLEB Program Additional Information</w:t>
        </w:r>
      </w:hyperlink>
      <w:r w:rsidR="00535B4D" w:rsidRPr="00AD3467">
        <w:rPr>
          <w:rStyle w:val="Hyperlink"/>
          <w:rFonts w:ascii="Calibri" w:hAnsi="Calibri" w:cs="Calibri"/>
          <w:sz w:val="24"/>
          <w:szCs w:val="24"/>
        </w:rPr>
        <w:t xml:space="preserve"> [</w:t>
      </w:r>
      <w:hyperlink r:id="rId25" w:history="1">
        <w:r w:rsidR="00535B4D" w:rsidRPr="00AD3467">
          <w:rPr>
            <w:rStyle w:val="Hyperlink"/>
            <w:rFonts w:ascii="Calibri" w:hAnsi="Calibri" w:cs="Calibri"/>
            <w:sz w:val="24"/>
            <w:szCs w:val="24"/>
          </w:rPr>
          <w:t>https://gsa.acgov.org/do-business-with-us/vendor-support/small-local-and-emerging-businesses/</w:t>
        </w:r>
      </w:hyperlink>
      <w:r w:rsidR="00535B4D" w:rsidRPr="00AD3467">
        <w:rPr>
          <w:rStyle w:val="Hyperlink"/>
          <w:rFonts w:ascii="Calibri" w:hAnsi="Calibri" w:cs="Calibri"/>
          <w:sz w:val="24"/>
          <w:szCs w:val="24"/>
        </w:rPr>
        <w:t xml:space="preserve">] </w:t>
      </w:r>
    </w:p>
    <w:p w14:paraId="33A0443B" w14:textId="56C1FBB7" w:rsidR="00535B4D" w:rsidRPr="00AD3467" w:rsidRDefault="00535B4D" w:rsidP="00535B4D">
      <w:pPr>
        <w:spacing w:after="240"/>
        <w:ind w:left="1440"/>
        <w:rPr>
          <w:rFonts w:ascii="Calibri" w:hAnsi="Calibri" w:cs="Calibri"/>
          <w:sz w:val="24"/>
          <w:szCs w:val="24"/>
        </w:rPr>
      </w:pPr>
      <w:r w:rsidRPr="00AD3467">
        <w:rPr>
          <w:rFonts w:ascii="Calibri" w:hAnsi="Calibri"/>
          <w:bCs/>
          <w:sz w:val="24"/>
          <w:szCs w:val="24"/>
        </w:rPr>
        <w:t xml:space="preserve">For purposes of this bid, applicable industries include, but are not limited to, the following NAICS Code(s): </w:t>
      </w:r>
      <w:r w:rsidR="00B20128" w:rsidRPr="00B20128">
        <w:rPr>
          <w:rFonts w:ascii="Calibri" w:hAnsi="Calibri"/>
          <w:bCs/>
          <w:sz w:val="24"/>
          <w:szCs w:val="24"/>
        </w:rPr>
        <w:t>611710</w:t>
      </w:r>
      <w:r w:rsidR="00B20128">
        <w:rPr>
          <w:rFonts w:ascii="Calibri" w:hAnsi="Calibri"/>
          <w:bCs/>
          <w:sz w:val="24"/>
          <w:szCs w:val="24"/>
        </w:rPr>
        <w:t xml:space="preserve"> and </w:t>
      </w:r>
      <w:r w:rsidR="00B20128" w:rsidRPr="00B20128">
        <w:rPr>
          <w:rFonts w:ascii="Calibri" w:hAnsi="Calibri"/>
          <w:bCs/>
          <w:sz w:val="24"/>
          <w:szCs w:val="24"/>
        </w:rPr>
        <w:t>541720</w:t>
      </w:r>
      <w:r w:rsidRPr="00AD3467">
        <w:rPr>
          <w:rFonts w:ascii="Calibri" w:hAnsi="Calibri"/>
          <w:bCs/>
          <w:sz w:val="24"/>
          <w:szCs w:val="24"/>
        </w:rPr>
        <w:t>.</w:t>
      </w:r>
      <w:r w:rsidRPr="00AD3467">
        <w:rPr>
          <w:rFonts w:ascii="Calibri" w:hAnsi="Calibri" w:cs="Calibri"/>
          <w:sz w:val="24"/>
          <w:szCs w:val="24"/>
        </w:rPr>
        <w:t xml:space="preserve"> </w:t>
      </w:r>
    </w:p>
    <w:p w14:paraId="2666614E" w14:textId="77777777" w:rsidR="00535B4D" w:rsidRPr="00AD3467" w:rsidRDefault="00535B4D" w:rsidP="00535B4D">
      <w:pPr>
        <w:spacing w:after="240"/>
        <w:ind w:left="1440"/>
        <w:rPr>
          <w:rFonts w:ascii="Calibri" w:hAnsi="Calibri"/>
          <w:bCs/>
          <w:sz w:val="24"/>
          <w:szCs w:val="24"/>
        </w:rPr>
      </w:pPr>
      <w:r w:rsidRPr="00AD3467">
        <w:rPr>
          <w:rFonts w:ascii="Calibri" w:hAnsi="Calibri"/>
          <w:bCs/>
          <w:sz w:val="24"/>
          <w:szCs w:val="24"/>
        </w:rPr>
        <w:t xml:space="preserve">A small business is defined by the </w:t>
      </w:r>
      <w:hyperlink r:id="rId26" w:history="1">
        <w:r w:rsidRPr="00AD3467">
          <w:rPr>
            <w:rStyle w:val="Hyperlink"/>
            <w:rFonts w:ascii="Calibri" w:hAnsi="Calibri"/>
            <w:bCs/>
            <w:sz w:val="24"/>
            <w:szCs w:val="24"/>
          </w:rPr>
          <w:t>United States Small Business Administration</w:t>
        </w:r>
      </w:hyperlink>
      <w:r w:rsidRPr="00AD3467">
        <w:rPr>
          <w:rFonts w:ascii="Calibri" w:hAnsi="Calibri"/>
          <w:bCs/>
          <w:sz w:val="24"/>
          <w:szCs w:val="24"/>
        </w:rPr>
        <w:t xml:space="preserve"> (SBA) as having no more than the number of employees or average annual gross receipts over the last three years required per SBA standards based on the small business's appropriate NAICS code.</w:t>
      </w:r>
    </w:p>
    <w:p w14:paraId="4C3F2878" w14:textId="40AFA6F5" w:rsidR="00CB6CED" w:rsidRPr="00AD3467" w:rsidRDefault="00535B4D" w:rsidP="006E3A43">
      <w:pPr>
        <w:spacing w:after="240"/>
        <w:ind w:left="1440"/>
        <w:rPr>
          <w:rFonts w:ascii="Calibri" w:hAnsi="Calibri" w:cs="Calibri"/>
          <w:sz w:val="24"/>
          <w:szCs w:val="24"/>
        </w:rPr>
      </w:pPr>
      <w:r w:rsidRPr="00AD3467">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4C3F287E" w14:textId="77777777" w:rsidR="00CD564E" w:rsidRPr="00AD3467" w:rsidRDefault="00CD564E" w:rsidP="006E3A43">
      <w:pPr>
        <w:numPr>
          <w:ilvl w:val="0"/>
          <w:numId w:val="20"/>
        </w:numPr>
        <w:spacing w:after="240"/>
        <w:ind w:hanging="720"/>
        <w:rPr>
          <w:rFonts w:ascii="Calibri" w:hAnsi="Calibri" w:cs="Calibri"/>
          <w:spacing w:val="-3"/>
          <w:sz w:val="24"/>
          <w:szCs w:val="24"/>
        </w:rPr>
      </w:pPr>
      <w:r w:rsidRPr="00AD3467">
        <w:rPr>
          <w:rFonts w:ascii="Calibri" w:hAnsi="Calibri" w:cs="Calibri"/>
          <w:b/>
          <w:sz w:val="24"/>
          <w:szCs w:val="24"/>
          <w:u w:val="single"/>
        </w:rPr>
        <w:t>COUNTY</w:t>
      </w:r>
      <w:r w:rsidRPr="00AD3467">
        <w:rPr>
          <w:rFonts w:ascii="Calibri" w:hAnsi="Calibri" w:cs="Calibri"/>
          <w:b/>
          <w:spacing w:val="-3"/>
          <w:sz w:val="24"/>
          <w:szCs w:val="24"/>
          <w:u w:val="single"/>
        </w:rPr>
        <w:t xml:space="preserve"> CONTACTS</w:t>
      </w:r>
    </w:p>
    <w:p w14:paraId="4C3F2880" w14:textId="4A790738" w:rsidR="00CD564E" w:rsidRPr="00AD3467" w:rsidRDefault="00CD564E" w:rsidP="006E3A43">
      <w:pPr>
        <w:tabs>
          <w:tab w:val="left" w:pos="-720"/>
        </w:tabs>
        <w:spacing w:before="120" w:after="240"/>
        <w:ind w:left="720"/>
        <w:rPr>
          <w:rFonts w:ascii="Calibri" w:hAnsi="Calibri" w:cs="Calibri"/>
          <w:spacing w:val="-3"/>
          <w:sz w:val="24"/>
          <w:szCs w:val="24"/>
        </w:rPr>
      </w:pPr>
      <w:r w:rsidRPr="00AD3467">
        <w:rPr>
          <w:rFonts w:ascii="Calibri" w:hAnsi="Calibri" w:cs="Calibri"/>
          <w:spacing w:val="-3"/>
          <w:sz w:val="24"/>
          <w:szCs w:val="24"/>
        </w:rPr>
        <w:t>Questions regarding this RFI must be submitted in writing to:</w:t>
      </w:r>
    </w:p>
    <w:p w14:paraId="4C3F2881" w14:textId="4CD152B6" w:rsidR="00CD564E" w:rsidRPr="00AD3467" w:rsidRDefault="001A2971" w:rsidP="006E3A43">
      <w:pPr>
        <w:spacing w:line="276" w:lineRule="auto"/>
        <w:ind w:left="1440"/>
        <w:rPr>
          <w:rFonts w:ascii="Calibri" w:hAnsi="Calibri" w:cs="Calibri"/>
          <w:spacing w:val="-3"/>
          <w:sz w:val="24"/>
          <w:szCs w:val="24"/>
        </w:rPr>
      </w:pPr>
      <w:r w:rsidRPr="00AD3467">
        <w:rPr>
          <w:rFonts w:ascii="Calibri" w:hAnsi="Calibri" w:cs="Calibri"/>
          <w:sz w:val="24"/>
          <w:szCs w:val="24"/>
        </w:rPr>
        <w:t>Gina Temporal, Contracts Administrative Manager</w:t>
      </w:r>
    </w:p>
    <w:p w14:paraId="4C3F2882" w14:textId="1DD77815" w:rsidR="00CD564E" w:rsidRPr="00AD3467" w:rsidRDefault="00D10C8D" w:rsidP="006E3A43">
      <w:pPr>
        <w:spacing w:line="276" w:lineRule="auto"/>
        <w:ind w:left="1440"/>
        <w:rPr>
          <w:rFonts w:ascii="Calibri" w:hAnsi="Calibri" w:cs="Calibri"/>
          <w:spacing w:val="-3"/>
          <w:sz w:val="24"/>
          <w:szCs w:val="24"/>
        </w:rPr>
      </w:pPr>
      <w:r w:rsidRPr="00AD3467">
        <w:rPr>
          <w:rFonts w:ascii="Calibri" w:hAnsi="Calibri" w:cs="Calibri"/>
          <w:spacing w:val="-3"/>
          <w:sz w:val="24"/>
          <w:szCs w:val="24"/>
        </w:rPr>
        <w:t>Alameda County</w:t>
      </w:r>
      <w:r w:rsidR="001A2971" w:rsidRPr="00AD3467">
        <w:rPr>
          <w:rFonts w:ascii="Calibri" w:hAnsi="Calibri" w:cs="Calibri"/>
          <w:spacing w:val="-3"/>
          <w:sz w:val="24"/>
          <w:szCs w:val="24"/>
        </w:rPr>
        <w:t xml:space="preserve"> Probation Department</w:t>
      </w:r>
    </w:p>
    <w:p w14:paraId="4C3F2883" w14:textId="03145FCC" w:rsidR="00CD564E" w:rsidRPr="00AD3467" w:rsidRDefault="001A2971" w:rsidP="006E3A43">
      <w:pPr>
        <w:spacing w:line="276" w:lineRule="auto"/>
        <w:ind w:left="1440"/>
        <w:rPr>
          <w:rFonts w:ascii="Calibri" w:hAnsi="Calibri" w:cs="Calibri"/>
          <w:spacing w:val="-3"/>
          <w:sz w:val="24"/>
          <w:szCs w:val="24"/>
        </w:rPr>
      </w:pPr>
      <w:r w:rsidRPr="00AD3467">
        <w:rPr>
          <w:rFonts w:ascii="Calibri" w:hAnsi="Calibri" w:cs="Calibri"/>
          <w:spacing w:val="-3"/>
          <w:sz w:val="24"/>
          <w:szCs w:val="24"/>
        </w:rPr>
        <w:t>1111 Jackson Street, 7</w:t>
      </w:r>
      <w:r w:rsidRPr="00AD3467">
        <w:rPr>
          <w:rFonts w:ascii="Calibri" w:hAnsi="Calibri" w:cs="Calibri"/>
          <w:spacing w:val="-3"/>
          <w:sz w:val="24"/>
          <w:szCs w:val="24"/>
          <w:vertAlign w:val="superscript"/>
        </w:rPr>
        <w:t>th</w:t>
      </w:r>
      <w:r w:rsidRPr="00AD3467">
        <w:rPr>
          <w:rFonts w:ascii="Calibri" w:hAnsi="Calibri" w:cs="Calibri"/>
          <w:spacing w:val="-3"/>
          <w:sz w:val="24"/>
          <w:szCs w:val="24"/>
        </w:rPr>
        <w:t xml:space="preserve"> Floor </w:t>
      </w:r>
    </w:p>
    <w:p w14:paraId="4C3F2884" w14:textId="736DF133" w:rsidR="00CD564E" w:rsidRPr="00AD3467" w:rsidRDefault="00CD564E" w:rsidP="006E3A43">
      <w:pPr>
        <w:spacing w:line="276" w:lineRule="auto"/>
        <w:ind w:left="1440"/>
        <w:rPr>
          <w:rFonts w:ascii="Calibri" w:hAnsi="Calibri" w:cs="Calibri"/>
          <w:spacing w:val="-3"/>
          <w:sz w:val="24"/>
          <w:szCs w:val="24"/>
        </w:rPr>
      </w:pPr>
      <w:r w:rsidRPr="00AD3467">
        <w:rPr>
          <w:rFonts w:ascii="Calibri" w:hAnsi="Calibri" w:cs="Calibri"/>
          <w:spacing w:val="-3"/>
          <w:sz w:val="24"/>
          <w:szCs w:val="24"/>
        </w:rPr>
        <w:t>Oakland, CA  946</w:t>
      </w:r>
      <w:r w:rsidR="001A2971" w:rsidRPr="00AD3467">
        <w:rPr>
          <w:rFonts w:ascii="Calibri" w:hAnsi="Calibri" w:cs="Calibri"/>
          <w:spacing w:val="-3"/>
          <w:sz w:val="24"/>
          <w:szCs w:val="24"/>
        </w:rPr>
        <w:t>07</w:t>
      </w:r>
    </w:p>
    <w:p w14:paraId="4C3F2885" w14:textId="2A72DC1D" w:rsidR="00CD564E" w:rsidRPr="007F6433" w:rsidRDefault="009B7E77" w:rsidP="006E3A43">
      <w:pPr>
        <w:spacing w:line="276" w:lineRule="auto"/>
        <w:ind w:left="1440"/>
        <w:rPr>
          <w:rFonts w:ascii="Calibri" w:hAnsi="Calibri" w:cs="Calibri"/>
          <w:bCs/>
          <w:spacing w:val="-3"/>
          <w:sz w:val="24"/>
          <w:szCs w:val="24"/>
        </w:rPr>
      </w:pPr>
      <w:r w:rsidRPr="00AD3467">
        <w:rPr>
          <w:rFonts w:ascii="Calibri" w:hAnsi="Calibri" w:cs="Calibri"/>
          <w:spacing w:val="-3"/>
          <w:sz w:val="24"/>
          <w:szCs w:val="24"/>
        </w:rPr>
        <w:t>Phone</w:t>
      </w:r>
      <w:r w:rsidR="00CD564E" w:rsidRPr="00AD3467">
        <w:rPr>
          <w:rFonts w:ascii="Calibri" w:hAnsi="Calibri" w:cs="Calibri"/>
          <w:spacing w:val="-3"/>
          <w:sz w:val="24"/>
          <w:szCs w:val="24"/>
        </w:rPr>
        <w:t xml:space="preserve">:  </w:t>
      </w:r>
      <w:r w:rsidR="007F6433" w:rsidRPr="007F6433">
        <w:rPr>
          <w:rFonts w:ascii="Calibri" w:hAnsi="Calibri" w:cs="Calibri"/>
          <w:bCs/>
          <w:sz w:val="24"/>
          <w:szCs w:val="24"/>
        </w:rPr>
        <w:t>(510) 599-3638</w:t>
      </w:r>
    </w:p>
    <w:p w14:paraId="4C3F2888" w14:textId="1490A347" w:rsidR="00DB64C1" w:rsidRPr="00AD3467" w:rsidRDefault="009B7E77" w:rsidP="006E3A43">
      <w:pPr>
        <w:pStyle w:val="MemoHeading"/>
        <w:spacing w:after="240" w:line="276" w:lineRule="auto"/>
        <w:ind w:left="1440"/>
        <w:rPr>
          <w:rFonts w:ascii="Calibri" w:hAnsi="Calibri" w:cs="Calibri"/>
          <w:sz w:val="24"/>
          <w:szCs w:val="24"/>
        </w:rPr>
      </w:pPr>
      <w:r w:rsidRPr="00AD3467">
        <w:rPr>
          <w:rFonts w:ascii="Calibri" w:hAnsi="Calibri" w:cs="Calibri"/>
          <w:sz w:val="24"/>
          <w:szCs w:val="24"/>
        </w:rPr>
        <w:t>E-mail</w:t>
      </w:r>
      <w:r w:rsidR="00CD564E" w:rsidRPr="00AD3467">
        <w:rPr>
          <w:rFonts w:ascii="Calibri" w:hAnsi="Calibri" w:cs="Calibri"/>
          <w:sz w:val="24"/>
          <w:szCs w:val="24"/>
        </w:rPr>
        <w:t xml:space="preserve">: </w:t>
      </w:r>
      <w:r w:rsidR="00C95623" w:rsidRPr="00AD3467">
        <w:rPr>
          <w:rFonts w:ascii="Calibri" w:hAnsi="Calibri" w:cs="Calibri"/>
          <w:sz w:val="24"/>
          <w:szCs w:val="24"/>
        </w:rPr>
        <w:t>gitemporal</w:t>
      </w:r>
      <w:r w:rsidR="00CD564E" w:rsidRPr="00AD3467">
        <w:rPr>
          <w:rFonts w:ascii="Calibri" w:hAnsi="Calibri" w:cs="Calibri"/>
          <w:sz w:val="24"/>
          <w:szCs w:val="24"/>
        </w:rPr>
        <w:t>@acgov.org</w:t>
      </w:r>
    </w:p>
    <w:p w14:paraId="38C7D3D2" w14:textId="77777777" w:rsidR="001458E5" w:rsidRDefault="001458E5" w:rsidP="006E3A43">
      <w:pPr>
        <w:numPr>
          <w:ilvl w:val="0"/>
          <w:numId w:val="20"/>
        </w:numPr>
        <w:spacing w:after="240"/>
        <w:ind w:hanging="720"/>
        <w:rPr>
          <w:rFonts w:ascii="Calibri" w:hAnsi="Calibri" w:cs="Calibri"/>
          <w:b/>
          <w:sz w:val="24"/>
          <w:szCs w:val="24"/>
          <w:u w:val="single"/>
        </w:rPr>
      </w:pPr>
      <w:r>
        <w:rPr>
          <w:rFonts w:ascii="Calibri" w:hAnsi="Calibri" w:cs="Calibri"/>
          <w:b/>
          <w:sz w:val="24"/>
          <w:szCs w:val="24"/>
          <w:u w:val="single"/>
        </w:rPr>
        <w:br w:type="page"/>
      </w:r>
    </w:p>
    <w:p w14:paraId="4C3F2889" w14:textId="3ADC842F" w:rsidR="00CD564E" w:rsidRPr="00AD3467" w:rsidRDefault="00CD564E" w:rsidP="006E3A43">
      <w:pPr>
        <w:numPr>
          <w:ilvl w:val="0"/>
          <w:numId w:val="20"/>
        </w:numPr>
        <w:spacing w:after="240"/>
        <w:ind w:hanging="720"/>
        <w:rPr>
          <w:rFonts w:ascii="Calibri" w:hAnsi="Calibri" w:cs="Calibri"/>
          <w:b/>
          <w:spacing w:val="-3"/>
          <w:sz w:val="24"/>
          <w:szCs w:val="24"/>
          <w:u w:val="single"/>
        </w:rPr>
      </w:pPr>
      <w:r w:rsidRPr="00AD3467">
        <w:rPr>
          <w:rFonts w:ascii="Calibri" w:hAnsi="Calibri" w:cs="Calibri"/>
          <w:b/>
          <w:sz w:val="24"/>
          <w:szCs w:val="24"/>
          <w:u w:val="single"/>
        </w:rPr>
        <w:lastRenderedPageBreak/>
        <w:t>ESTIMATED</w:t>
      </w:r>
      <w:r w:rsidRPr="00AD3467">
        <w:rPr>
          <w:rFonts w:ascii="Calibri" w:hAnsi="Calibri" w:cs="Calibri"/>
          <w:b/>
          <w:spacing w:val="-3"/>
          <w:sz w:val="24"/>
          <w:szCs w:val="24"/>
          <w:u w:val="single"/>
        </w:rPr>
        <w:t xml:space="preserve"> CALENDAR OF EVENTS:</w:t>
      </w:r>
    </w:p>
    <w:tbl>
      <w:tblPr>
        <w:tblW w:w="98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030"/>
      </w:tblGrid>
      <w:tr w:rsidR="00CD564E" w:rsidRPr="00AD3467" w14:paraId="4C3F288D" w14:textId="77777777" w:rsidTr="00535B4D">
        <w:tc>
          <w:tcPr>
            <w:tcW w:w="3780" w:type="dxa"/>
            <w:tcMar>
              <w:top w:w="29" w:type="dxa"/>
              <w:left w:w="115" w:type="dxa"/>
              <w:bottom w:w="29" w:type="dxa"/>
              <w:right w:w="115" w:type="dxa"/>
            </w:tcMar>
            <w:vAlign w:val="center"/>
          </w:tcPr>
          <w:p w14:paraId="4C3F288B" w14:textId="7333524C" w:rsidR="00CD564E" w:rsidRPr="00AD3467" w:rsidRDefault="00CD564E">
            <w:pPr>
              <w:pStyle w:val="Heading8"/>
              <w:jc w:val="both"/>
              <w:rPr>
                <w:rFonts w:ascii="Calibri" w:hAnsi="Calibri" w:cs="Calibri"/>
                <w:sz w:val="24"/>
                <w:szCs w:val="24"/>
              </w:rPr>
            </w:pPr>
            <w:r w:rsidRPr="00AD3467">
              <w:rPr>
                <w:rFonts w:ascii="Calibri" w:hAnsi="Calibri" w:cs="Calibri"/>
                <w:sz w:val="24"/>
                <w:szCs w:val="24"/>
              </w:rPr>
              <w:t>Event</w:t>
            </w:r>
          </w:p>
        </w:tc>
        <w:tc>
          <w:tcPr>
            <w:tcW w:w="6030" w:type="dxa"/>
            <w:tcMar>
              <w:top w:w="29" w:type="dxa"/>
              <w:left w:w="115" w:type="dxa"/>
              <w:bottom w:w="29" w:type="dxa"/>
              <w:right w:w="115" w:type="dxa"/>
            </w:tcMar>
            <w:vAlign w:val="center"/>
          </w:tcPr>
          <w:p w14:paraId="4C3F288C" w14:textId="7CA2221E" w:rsidR="00CD564E" w:rsidRPr="00AD3467" w:rsidRDefault="00CD564E" w:rsidP="006E3A43">
            <w:pPr>
              <w:tabs>
                <w:tab w:val="left" w:pos="-720"/>
              </w:tabs>
              <w:rPr>
                <w:rFonts w:ascii="Calibri" w:hAnsi="Calibri" w:cs="Calibri"/>
                <w:b/>
                <w:spacing w:val="-3"/>
                <w:sz w:val="24"/>
                <w:szCs w:val="24"/>
              </w:rPr>
            </w:pPr>
            <w:r w:rsidRPr="00AD3467">
              <w:rPr>
                <w:rFonts w:ascii="Calibri" w:hAnsi="Calibri" w:cs="Calibri"/>
                <w:b/>
                <w:spacing w:val="-3"/>
                <w:sz w:val="24"/>
                <w:szCs w:val="24"/>
              </w:rPr>
              <w:t>Date</w:t>
            </w:r>
          </w:p>
        </w:tc>
      </w:tr>
      <w:tr w:rsidR="00CD564E" w:rsidRPr="00AD3467" w14:paraId="4C3F2890" w14:textId="77777777" w:rsidTr="00287BF0">
        <w:trPr>
          <w:trHeight w:val="411"/>
        </w:trPr>
        <w:tc>
          <w:tcPr>
            <w:tcW w:w="3780" w:type="dxa"/>
            <w:tcMar>
              <w:top w:w="29" w:type="dxa"/>
              <w:left w:w="115" w:type="dxa"/>
              <w:bottom w:w="29" w:type="dxa"/>
              <w:right w:w="115" w:type="dxa"/>
            </w:tcMar>
            <w:vAlign w:val="center"/>
          </w:tcPr>
          <w:p w14:paraId="4C3F288E" w14:textId="77777777" w:rsidR="00CD564E" w:rsidRPr="00AD3467" w:rsidRDefault="00CD564E">
            <w:pPr>
              <w:tabs>
                <w:tab w:val="left" w:pos="-720"/>
              </w:tabs>
              <w:jc w:val="both"/>
              <w:rPr>
                <w:rFonts w:ascii="Calibri" w:hAnsi="Calibri" w:cs="Calibri"/>
                <w:spacing w:val="-3"/>
                <w:sz w:val="24"/>
                <w:szCs w:val="24"/>
              </w:rPr>
            </w:pPr>
            <w:r w:rsidRPr="00AD3467">
              <w:rPr>
                <w:rFonts w:ascii="Calibri" w:hAnsi="Calibri" w:cs="Calibri"/>
                <w:spacing w:val="-3"/>
                <w:sz w:val="24"/>
                <w:szCs w:val="24"/>
              </w:rPr>
              <w:t>Request for Interest (RFI) Issued</w:t>
            </w:r>
          </w:p>
        </w:tc>
        <w:tc>
          <w:tcPr>
            <w:tcW w:w="6030" w:type="dxa"/>
            <w:tcMar>
              <w:top w:w="29" w:type="dxa"/>
              <w:left w:w="115" w:type="dxa"/>
              <w:bottom w:w="29" w:type="dxa"/>
              <w:right w:w="115" w:type="dxa"/>
            </w:tcMar>
            <w:vAlign w:val="center"/>
          </w:tcPr>
          <w:p w14:paraId="4C3F288F" w14:textId="2E29FAC4" w:rsidR="00CD564E" w:rsidRPr="00AD3467" w:rsidRDefault="007272DA">
            <w:pPr>
              <w:tabs>
                <w:tab w:val="left" w:pos="-720"/>
              </w:tabs>
              <w:jc w:val="both"/>
              <w:rPr>
                <w:rFonts w:ascii="Calibri" w:hAnsi="Calibri" w:cs="Calibri"/>
                <w:spacing w:val="-3"/>
                <w:sz w:val="24"/>
                <w:szCs w:val="24"/>
              </w:rPr>
            </w:pPr>
            <w:r w:rsidRPr="007272DA">
              <w:rPr>
                <w:rStyle w:val="PlaceholderText"/>
                <w:rFonts w:ascii="Calibri" w:hAnsi="Calibri"/>
                <w:color w:val="auto"/>
                <w:sz w:val="24"/>
                <w:szCs w:val="24"/>
              </w:rPr>
              <w:t>January 20, 2023</w:t>
            </w:r>
          </w:p>
        </w:tc>
      </w:tr>
      <w:tr w:rsidR="00CD564E" w:rsidRPr="00AD3467" w14:paraId="4C3F2893" w14:textId="77777777" w:rsidTr="001458E5">
        <w:tc>
          <w:tcPr>
            <w:tcW w:w="3780" w:type="dxa"/>
            <w:shd w:val="clear" w:color="auto" w:fill="D9E2F3" w:themeFill="accent1" w:themeFillTint="33"/>
            <w:tcMar>
              <w:top w:w="29" w:type="dxa"/>
              <w:left w:w="115" w:type="dxa"/>
              <w:bottom w:w="29" w:type="dxa"/>
              <w:right w:w="115" w:type="dxa"/>
            </w:tcMar>
            <w:vAlign w:val="center"/>
          </w:tcPr>
          <w:p w14:paraId="4C3F2891" w14:textId="4A237467" w:rsidR="00CD564E" w:rsidRPr="001458E5" w:rsidRDefault="00CD564E">
            <w:pPr>
              <w:tabs>
                <w:tab w:val="left" w:pos="-720"/>
              </w:tabs>
              <w:jc w:val="both"/>
              <w:rPr>
                <w:rFonts w:ascii="Calibri" w:hAnsi="Calibri" w:cs="Calibri"/>
                <w:b/>
                <w:bCs/>
                <w:spacing w:val="-3"/>
                <w:sz w:val="24"/>
                <w:szCs w:val="24"/>
              </w:rPr>
            </w:pPr>
            <w:r w:rsidRPr="001458E5">
              <w:rPr>
                <w:rFonts w:ascii="Calibri" w:hAnsi="Calibri" w:cs="Calibri"/>
                <w:b/>
                <w:bCs/>
                <w:spacing w:val="-3"/>
                <w:sz w:val="24"/>
                <w:szCs w:val="24"/>
              </w:rPr>
              <w:t>Pre-Proposal Meeting</w:t>
            </w:r>
            <w:r w:rsidR="00341B66" w:rsidRPr="001458E5">
              <w:rPr>
                <w:rFonts w:ascii="Calibri" w:hAnsi="Calibri" w:cs="Calibri"/>
                <w:b/>
                <w:bCs/>
                <w:spacing w:val="-3"/>
                <w:sz w:val="24"/>
                <w:szCs w:val="24"/>
              </w:rPr>
              <w:t xml:space="preserve"> </w:t>
            </w:r>
          </w:p>
        </w:tc>
        <w:tc>
          <w:tcPr>
            <w:tcW w:w="6030" w:type="dxa"/>
            <w:shd w:val="clear" w:color="auto" w:fill="D9E2F3" w:themeFill="accent1" w:themeFillTint="33"/>
            <w:tcMar>
              <w:top w:w="29" w:type="dxa"/>
              <w:left w:w="115" w:type="dxa"/>
              <w:bottom w:w="29" w:type="dxa"/>
              <w:right w:w="115" w:type="dxa"/>
            </w:tcMar>
            <w:vAlign w:val="center"/>
          </w:tcPr>
          <w:p w14:paraId="5F05054F" w14:textId="0AA27BD8" w:rsidR="00CD564E" w:rsidRDefault="000A6B5A">
            <w:pPr>
              <w:tabs>
                <w:tab w:val="left" w:pos="-720"/>
              </w:tabs>
              <w:jc w:val="both"/>
              <w:rPr>
                <w:rStyle w:val="PlaceholderText"/>
                <w:rFonts w:ascii="Calibri" w:hAnsi="Calibri"/>
                <w:b/>
                <w:bCs/>
                <w:color w:val="auto"/>
                <w:sz w:val="24"/>
                <w:szCs w:val="24"/>
              </w:rPr>
            </w:pPr>
            <w:r w:rsidRPr="001458E5">
              <w:rPr>
                <w:rStyle w:val="PlaceholderText"/>
                <w:rFonts w:ascii="Calibri" w:hAnsi="Calibri"/>
                <w:b/>
                <w:bCs/>
                <w:color w:val="auto"/>
                <w:sz w:val="24"/>
                <w:szCs w:val="24"/>
              </w:rPr>
              <w:t>January 31, 2023</w:t>
            </w:r>
            <w:r w:rsidR="009F0F0A" w:rsidRPr="001458E5">
              <w:rPr>
                <w:rStyle w:val="PlaceholderText"/>
                <w:rFonts w:ascii="Calibri" w:hAnsi="Calibri"/>
                <w:b/>
                <w:bCs/>
                <w:color w:val="auto"/>
                <w:sz w:val="24"/>
                <w:szCs w:val="24"/>
              </w:rPr>
              <w:t xml:space="preserve"> @ 2:30 p.m.</w:t>
            </w:r>
          </w:p>
          <w:p w14:paraId="1675CD63" w14:textId="77777777" w:rsidR="00287BF0" w:rsidRPr="001458E5" w:rsidRDefault="00287BF0">
            <w:pPr>
              <w:tabs>
                <w:tab w:val="left" w:pos="-720"/>
              </w:tabs>
              <w:jc w:val="both"/>
              <w:rPr>
                <w:rStyle w:val="PlaceholderText"/>
                <w:rFonts w:ascii="Calibri" w:hAnsi="Calibri"/>
                <w:b/>
                <w:bCs/>
                <w:color w:val="auto"/>
                <w:sz w:val="24"/>
                <w:szCs w:val="24"/>
              </w:rPr>
            </w:pPr>
          </w:p>
          <w:p w14:paraId="1A2F30D5" w14:textId="77777777" w:rsidR="001458E5" w:rsidRPr="001458E5" w:rsidRDefault="001458E5" w:rsidP="001458E5">
            <w:pPr>
              <w:rPr>
                <w:rFonts w:ascii="Calibri" w:hAnsi="Calibri" w:cs="Calibri"/>
                <w:b/>
                <w:sz w:val="24"/>
                <w:szCs w:val="24"/>
              </w:rPr>
            </w:pPr>
            <w:r w:rsidRPr="001458E5">
              <w:rPr>
                <w:rFonts w:ascii="Calibri" w:hAnsi="Calibri" w:cs="Calibri"/>
                <w:b/>
                <w:sz w:val="24"/>
                <w:szCs w:val="24"/>
              </w:rPr>
              <w:t>Alameda County Probation Department via Microsoft Teams</w:t>
            </w:r>
          </w:p>
          <w:p w14:paraId="1F712C9A" w14:textId="77777777" w:rsidR="001458E5" w:rsidRDefault="001458E5" w:rsidP="001458E5">
            <w:pPr>
              <w:tabs>
                <w:tab w:val="left" w:pos="-720"/>
              </w:tabs>
              <w:jc w:val="both"/>
              <w:rPr>
                <w:rFonts w:ascii="Calibri" w:hAnsi="Calibri" w:cs="Calibri"/>
                <w:b/>
                <w:spacing w:val="-3"/>
                <w:sz w:val="24"/>
                <w:szCs w:val="24"/>
              </w:rPr>
            </w:pPr>
          </w:p>
          <w:p w14:paraId="53C8E5E3" w14:textId="77777777" w:rsidR="001458E5" w:rsidRPr="001458E5" w:rsidRDefault="00166188" w:rsidP="001458E5">
            <w:pPr>
              <w:rPr>
                <w:rFonts w:ascii="Calibri" w:hAnsi="Calibri" w:cs="Calibri"/>
                <w:b/>
                <w:sz w:val="24"/>
                <w:szCs w:val="24"/>
              </w:rPr>
            </w:pPr>
            <w:hyperlink r:id="rId27" w:tgtFrame="_blank" w:history="1">
              <w:r w:rsidR="001458E5">
                <w:rPr>
                  <w:rStyle w:val="Hyperlink"/>
                  <w:rFonts w:ascii="Segoe UI Semibold" w:hAnsi="Segoe UI Semibold" w:cs="Segoe UI Semibold"/>
                  <w:color w:val="6264A7"/>
                  <w:sz w:val="21"/>
                  <w:szCs w:val="21"/>
                </w:rPr>
                <w:t>Click here to join the meeting</w:t>
              </w:r>
            </w:hyperlink>
            <w:r w:rsidR="001458E5">
              <w:rPr>
                <w:rFonts w:ascii="Segoe UI" w:hAnsi="Segoe UI" w:cs="Segoe UI"/>
                <w:color w:val="252424"/>
              </w:rPr>
              <w:t xml:space="preserve"> </w:t>
            </w:r>
            <w:r w:rsidR="001458E5" w:rsidRPr="001458E5">
              <w:rPr>
                <w:rFonts w:ascii="Calibri" w:hAnsi="Calibri" w:cs="Calibri"/>
                <w:b/>
                <w:sz w:val="24"/>
                <w:szCs w:val="24"/>
              </w:rPr>
              <w:t xml:space="preserve">from your computer or mobile app, </w:t>
            </w:r>
          </w:p>
          <w:p w14:paraId="5D281C6A" w14:textId="77777777" w:rsidR="001458E5" w:rsidRDefault="001458E5" w:rsidP="001458E5">
            <w:pPr>
              <w:rPr>
                <w:rFonts w:ascii="Segoe UI" w:hAnsi="Segoe UI" w:cs="Segoe UI"/>
                <w:color w:val="252424"/>
              </w:rPr>
            </w:pPr>
          </w:p>
          <w:p w14:paraId="66D6FE60" w14:textId="77777777" w:rsidR="001458E5" w:rsidRDefault="001458E5" w:rsidP="001458E5">
            <w:pPr>
              <w:rPr>
                <w:rFonts w:ascii="Segoe UI" w:hAnsi="Segoe UI" w:cs="Segoe UI"/>
                <w:color w:val="252424"/>
                <w:sz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60E989FB" w14:textId="77777777" w:rsidR="001458E5" w:rsidRDefault="00166188" w:rsidP="001458E5">
            <w:pPr>
              <w:rPr>
                <w:rFonts w:ascii="Segoe UI" w:hAnsi="Segoe UI" w:cs="Segoe UI"/>
                <w:color w:val="252424"/>
              </w:rPr>
            </w:pPr>
            <w:hyperlink r:id="rId28" w:anchor=" " w:history="1">
              <w:r w:rsidR="001458E5">
                <w:rPr>
                  <w:rStyle w:val="Hyperlink"/>
                  <w:rFonts w:ascii="Segoe UI" w:hAnsi="Segoe UI" w:cs="Segoe UI"/>
                  <w:color w:val="6264A7"/>
                  <w:sz w:val="21"/>
                  <w:szCs w:val="21"/>
                </w:rPr>
                <w:t>+1 415-915-</w:t>
              </w:r>
              <w:proofErr w:type="gramStart"/>
              <w:r w:rsidR="001458E5">
                <w:rPr>
                  <w:rStyle w:val="Hyperlink"/>
                  <w:rFonts w:ascii="Segoe UI" w:hAnsi="Segoe UI" w:cs="Segoe UI"/>
                  <w:color w:val="6264A7"/>
                  <w:sz w:val="21"/>
                  <w:szCs w:val="21"/>
                </w:rPr>
                <w:t>3950,,</w:t>
              </w:r>
              <w:proofErr w:type="gramEnd"/>
              <w:r w:rsidR="001458E5">
                <w:rPr>
                  <w:rStyle w:val="Hyperlink"/>
                  <w:rFonts w:ascii="Segoe UI" w:hAnsi="Segoe UI" w:cs="Segoe UI"/>
                  <w:color w:val="6264A7"/>
                  <w:sz w:val="21"/>
                  <w:szCs w:val="21"/>
                </w:rPr>
                <w:t>824266565#</w:t>
              </w:r>
            </w:hyperlink>
            <w:r w:rsidR="001458E5">
              <w:rPr>
                <w:rFonts w:ascii="Segoe UI" w:hAnsi="Segoe UI" w:cs="Segoe UI"/>
                <w:color w:val="252424"/>
              </w:rPr>
              <w:t xml:space="preserve"> </w:t>
            </w:r>
            <w:r w:rsidR="001458E5">
              <w:rPr>
                <w:rFonts w:ascii="Segoe UI" w:hAnsi="Segoe UI" w:cs="Segoe UI"/>
                <w:color w:val="252424"/>
                <w:sz w:val="21"/>
                <w:szCs w:val="21"/>
              </w:rPr>
              <w:t xml:space="preserve">  United States, San Francisco </w:t>
            </w:r>
          </w:p>
          <w:p w14:paraId="4C3F2892" w14:textId="4055001E" w:rsidR="001458E5" w:rsidRPr="00287BF0" w:rsidRDefault="001458E5">
            <w:pPr>
              <w:tabs>
                <w:tab w:val="left" w:pos="-720"/>
              </w:tabs>
              <w:jc w:val="both"/>
              <w:rPr>
                <w:rFonts w:ascii="Calibri" w:hAnsi="Calibri"/>
                <w:sz w:val="24"/>
                <w:szCs w:val="24"/>
              </w:rPr>
            </w:pPr>
            <w:r>
              <w:rPr>
                <w:rFonts w:ascii="Segoe UI" w:hAnsi="Segoe UI" w:cs="Segoe UI"/>
                <w:color w:val="252424"/>
                <w:sz w:val="21"/>
                <w:szCs w:val="21"/>
              </w:rPr>
              <w:t xml:space="preserve">Phone Conference ID: </w:t>
            </w:r>
            <w:r>
              <w:rPr>
                <w:rFonts w:ascii="Segoe UI" w:hAnsi="Segoe UI" w:cs="Segoe UI"/>
                <w:color w:val="252424"/>
                <w:sz w:val="24"/>
                <w:szCs w:val="24"/>
              </w:rPr>
              <w:t>824 266 565#</w:t>
            </w:r>
          </w:p>
        </w:tc>
      </w:tr>
      <w:tr w:rsidR="00CD564E" w:rsidRPr="00AD3467" w14:paraId="4C3F2896" w14:textId="77777777" w:rsidTr="00287BF0">
        <w:trPr>
          <w:trHeight w:val="402"/>
        </w:trPr>
        <w:tc>
          <w:tcPr>
            <w:tcW w:w="3780" w:type="dxa"/>
            <w:shd w:val="clear" w:color="auto" w:fill="auto"/>
            <w:tcMar>
              <w:top w:w="29" w:type="dxa"/>
              <w:left w:w="115" w:type="dxa"/>
              <w:bottom w:w="29" w:type="dxa"/>
              <w:right w:w="115" w:type="dxa"/>
            </w:tcMar>
            <w:vAlign w:val="center"/>
          </w:tcPr>
          <w:p w14:paraId="4C3F2894" w14:textId="77777777" w:rsidR="00CD564E" w:rsidRPr="009F0F0A" w:rsidRDefault="00CD564E">
            <w:pPr>
              <w:tabs>
                <w:tab w:val="left" w:pos="-720"/>
              </w:tabs>
              <w:jc w:val="both"/>
              <w:rPr>
                <w:rFonts w:ascii="Calibri" w:hAnsi="Calibri" w:cs="Calibri"/>
                <w:b/>
                <w:bCs/>
                <w:spacing w:val="-3"/>
                <w:sz w:val="24"/>
                <w:szCs w:val="24"/>
              </w:rPr>
            </w:pPr>
            <w:r w:rsidRPr="009F0F0A">
              <w:rPr>
                <w:rFonts w:ascii="Calibri" w:hAnsi="Calibri" w:cs="Calibri"/>
                <w:b/>
                <w:bCs/>
                <w:spacing w:val="-3"/>
                <w:sz w:val="24"/>
                <w:szCs w:val="24"/>
              </w:rPr>
              <w:t>RFI Response Due</w:t>
            </w:r>
          </w:p>
        </w:tc>
        <w:tc>
          <w:tcPr>
            <w:tcW w:w="6030" w:type="dxa"/>
            <w:shd w:val="clear" w:color="auto" w:fill="auto"/>
            <w:tcMar>
              <w:top w:w="29" w:type="dxa"/>
              <w:left w:w="115" w:type="dxa"/>
              <w:bottom w:w="29" w:type="dxa"/>
              <w:right w:w="115" w:type="dxa"/>
            </w:tcMar>
            <w:vAlign w:val="center"/>
          </w:tcPr>
          <w:p w14:paraId="4C3F2895" w14:textId="39E8610E" w:rsidR="001458E5" w:rsidRPr="001458E5" w:rsidRDefault="009F0F0A" w:rsidP="001458E5">
            <w:pPr>
              <w:tabs>
                <w:tab w:val="left" w:pos="-720"/>
              </w:tabs>
              <w:jc w:val="both"/>
              <w:rPr>
                <w:rFonts w:ascii="Calibri" w:hAnsi="Calibri" w:cs="Calibri"/>
                <w:b/>
                <w:spacing w:val="-3"/>
                <w:sz w:val="24"/>
                <w:szCs w:val="24"/>
              </w:rPr>
            </w:pPr>
            <w:r>
              <w:rPr>
                <w:rFonts w:ascii="Calibri" w:hAnsi="Calibri" w:cs="Calibri"/>
                <w:b/>
                <w:spacing w:val="-3"/>
                <w:sz w:val="24"/>
                <w:szCs w:val="24"/>
              </w:rPr>
              <w:t>February 13, 2023</w:t>
            </w:r>
            <w:r w:rsidR="001458E5">
              <w:rPr>
                <w:rFonts w:ascii="Calibri" w:hAnsi="Calibri" w:cs="Calibri"/>
                <w:b/>
                <w:spacing w:val="-3"/>
                <w:sz w:val="24"/>
                <w:szCs w:val="24"/>
              </w:rPr>
              <w:t xml:space="preserve"> @ 2:</w:t>
            </w:r>
            <w:r w:rsidR="006F1A94">
              <w:rPr>
                <w:rFonts w:ascii="Calibri" w:hAnsi="Calibri" w:cs="Calibri"/>
                <w:b/>
                <w:spacing w:val="-3"/>
                <w:sz w:val="24"/>
                <w:szCs w:val="24"/>
              </w:rPr>
              <w:t>0</w:t>
            </w:r>
            <w:r w:rsidR="001458E5">
              <w:rPr>
                <w:rFonts w:ascii="Calibri" w:hAnsi="Calibri" w:cs="Calibri"/>
                <w:b/>
                <w:spacing w:val="-3"/>
                <w:sz w:val="24"/>
                <w:szCs w:val="24"/>
              </w:rPr>
              <w:t>0 p.m.</w:t>
            </w:r>
          </w:p>
        </w:tc>
      </w:tr>
      <w:tr w:rsidR="00CD564E" w:rsidRPr="00AD3467" w14:paraId="4C3F2899" w14:textId="77777777" w:rsidTr="00287BF0">
        <w:trPr>
          <w:trHeight w:val="384"/>
        </w:trPr>
        <w:tc>
          <w:tcPr>
            <w:tcW w:w="3780" w:type="dxa"/>
            <w:tcMar>
              <w:top w:w="29" w:type="dxa"/>
              <w:left w:w="115" w:type="dxa"/>
              <w:bottom w:w="29" w:type="dxa"/>
              <w:right w:w="115" w:type="dxa"/>
            </w:tcMar>
            <w:vAlign w:val="center"/>
          </w:tcPr>
          <w:p w14:paraId="4C3F2897" w14:textId="737D6372" w:rsidR="00CD564E" w:rsidRPr="00AD3467" w:rsidRDefault="00CD564E">
            <w:pPr>
              <w:tabs>
                <w:tab w:val="left" w:pos="-720"/>
              </w:tabs>
              <w:rPr>
                <w:rFonts w:ascii="Calibri" w:hAnsi="Calibri" w:cs="Calibri"/>
                <w:spacing w:val="-3"/>
                <w:sz w:val="24"/>
                <w:szCs w:val="24"/>
              </w:rPr>
            </w:pPr>
            <w:r w:rsidRPr="000A6B5A">
              <w:rPr>
                <w:rFonts w:ascii="Calibri" w:hAnsi="Calibri" w:cs="Calibri"/>
                <w:spacing w:val="-3"/>
                <w:sz w:val="24"/>
                <w:szCs w:val="24"/>
              </w:rPr>
              <w:t xml:space="preserve">Request for Proposal (RFP) </w:t>
            </w:r>
            <w:r w:rsidRPr="00AD3467">
              <w:rPr>
                <w:rFonts w:ascii="Calibri" w:hAnsi="Calibri" w:cs="Calibri"/>
                <w:spacing w:val="-3"/>
                <w:sz w:val="24"/>
                <w:szCs w:val="24"/>
              </w:rPr>
              <w:t>Issued</w:t>
            </w:r>
          </w:p>
        </w:tc>
        <w:tc>
          <w:tcPr>
            <w:tcW w:w="6030" w:type="dxa"/>
            <w:tcMar>
              <w:top w:w="29" w:type="dxa"/>
              <w:left w:w="115" w:type="dxa"/>
              <w:bottom w:w="29" w:type="dxa"/>
              <w:right w:w="115" w:type="dxa"/>
            </w:tcMar>
            <w:vAlign w:val="center"/>
          </w:tcPr>
          <w:p w14:paraId="4C3F2898" w14:textId="2B798F64" w:rsidR="00CD564E" w:rsidRPr="00AD3467" w:rsidRDefault="009F0F0A">
            <w:pPr>
              <w:tabs>
                <w:tab w:val="left" w:pos="-720"/>
              </w:tabs>
              <w:jc w:val="both"/>
              <w:rPr>
                <w:rFonts w:ascii="Calibri" w:hAnsi="Calibri" w:cs="Calibri"/>
                <w:spacing w:val="-3"/>
                <w:sz w:val="24"/>
                <w:szCs w:val="24"/>
              </w:rPr>
            </w:pPr>
            <w:r w:rsidRPr="009F0F0A">
              <w:rPr>
                <w:rStyle w:val="PlaceholderText"/>
                <w:rFonts w:ascii="Calibri" w:hAnsi="Calibri"/>
                <w:color w:val="auto"/>
                <w:sz w:val="24"/>
                <w:szCs w:val="24"/>
              </w:rPr>
              <w:t>April 3, 2023</w:t>
            </w:r>
          </w:p>
        </w:tc>
      </w:tr>
      <w:tr w:rsidR="00CD564E" w:rsidRPr="00AD3467" w14:paraId="4C3F289C" w14:textId="77777777" w:rsidTr="00287BF0">
        <w:trPr>
          <w:trHeight w:val="465"/>
        </w:trPr>
        <w:tc>
          <w:tcPr>
            <w:tcW w:w="3780" w:type="dxa"/>
            <w:tcMar>
              <w:top w:w="29" w:type="dxa"/>
              <w:left w:w="115" w:type="dxa"/>
              <w:bottom w:w="29" w:type="dxa"/>
              <w:right w:w="115" w:type="dxa"/>
            </w:tcMar>
            <w:vAlign w:val="center"/>
          </w:tcPr>
          <w:p w14:paraId="4C3F289A" w14:textId="6F08F5D2" w:rsidR="00CD564E" w:rsidRPr="009F0F0A" w:rsidRDefault="00CD564E">
            <w:pPr>
              <w:tabs>
                <w:tab w:val="left" w:pos="-720"/>
              </w:tabs>
              <w:jc w:val="both"/>
              <w:rPr>
                <w:rFonts w:ascii="Calibri" w:hAnsi="Calibri" w:cs="Calibri"/>
                <w:spacing w:val="-3"/>
                <w:sz w:val="24"/>
                <w:szCs w:val="24"/>
              </w:rPr>
            </w:pPr>
            <w:r w:rsidRPr="009F0F0A">
              <w:rPr>
                <w:rFonts w:ascii="Calibri" w:hAnsi="Calibri" w:cs="Calibri"/>
                <w:spacing w:val="-3"/>
                <w:sz w:val="24"/>
                <w:szCs w:val="24"/>
              </w:rPr>
              <w:t>RFP</w:t>
            </w:r>
            <w:r w:rsidR="009F0F0A" w:rsidRPr="009F0F0A">
              <w:rPr>
                <w:rFonts w:ascii="Calibri" w:hAnsi="Calibri" w:cs="Calibri"/>
                <w:spacing w:val="-3"/>
                <w:sz w:val="24"/>
                <w:szCs w:val="24"/>
              </w:rPr>
              <w:t xml:space="preserve"> </w:t>
            </w:r>
            <w:r w:rsidRPr="009F0F0A">
              <w:rPr>
                <w:rFonts w:ascii="Calibri" w:hAnsi="Calibri" w:cs="Calibri"/>
                <w:spacing w:val="-3"/>
                <w:sz w:val="24"/>
                <w:szCs w:val="24"/>
              </w:rPr>
              <w:t>Response Due</w:t>
            </w:r>
          </w:p>
        </w:tc>
        <w:tc>
          <w:tcPr>
            <w:tcW w:w="6030" w:type="dxa"/>
            <w:tcMar>
              <w:top w:w="29" w:type="dxa"/>
              <w:left w:w="115" w:type="dxa"/>
              <w:bottom w:w="29" w:type="dxa"/>
              <w:right w:w="115" w:type="dxa"/>
            </w:tcMar>
            <w:vAlign w:val="center"/>
          </w:tcPr>
          <w:p w14:paraId="4C3F289B" w14:textId="3612A9BC" w:rsidR="00CD564E" w:rsidRPr="009F0F0A" w:rsidRDefault="009F0F0A">
            <w:pPr>
              <w:tabs>
                <w:tab w:val="left" w:pos="-720"/>
              </w:tabs>
              <w:jc w:val="both"/>
              <w:rPr>
                <w:rFonts w:ascii="Calibri" w:hAnsi="Calibri" w:cs="Calibri"/>
                <w:spacing w:val="-3"/>
                <w:sz w:val="24"/>
                <w:szCs w:val="24"/>
              </w:rPr>
            </w:pPr>
            <w:r w:rsidRPr="009F0F0A">
              <w:rPr>
                <w:rStyle w:val="PlaceholderText"/>
                <w:rFonts w:ascii="Calibri" w:hAnsi="Calibri"/>
                <w:color w:val="auto"/>
                <w:sz w:val="24"/>
                <w:szCs w:val="24"/>
              </w:rPr>
              <w:t>May 8, 2023</w:t>
            </w:r>
          </w:p>
        </w:tc>
      </w:tr>
      <w:tr w:rsidR="00A4267B" w:rsidRPr="00AD3467" w14:paraId="4C3F289F" w14:textId="77777777" w:rsidTr="00287BF0">
        <w:trPr>
          <w:trHeight w:val="384"/>
        </w:trPr>
        <w:tc>
          <w:tcPr>
            <w:tcW w:w="3780" w:type="dxa"/>
            <w:tcMar>
              <w:top w:w="29" w:type="dxa"/>
              <w:left w:w="115" w:type="dxa"/>
              <w:bottom w:w="29" w:type="dxa"/>
              <w:right w:w="115" w:type="dxa"/>
            </w:tcMar>
            <w:vAlign w:val="center"/>
          </w:tcPr>
          <w:p w14:paraId="4C3F289D" w14:textId="4340B4FA" w:rsidR="00A4267B" w:rsidRPr="00AD3467" w:rsidRDefault="009F0F0A" w:rsidP="0084744A">
            <w:pPr>
              <w:tabs>
                <w:tab w:val="left" w:pos="-720"/>
              </w:tabs>
              <w:jc w:val="both"/>
              <w:rPr>
                <w:rFonts w:ascii="Calibri" w:hAnsi="Calibri" w:cs="Calibri"/>
                <w:spacing w:val="-3"/>
                <w:sz w:val="24"/>
                <w:szCs w:val="24"/>
              </w:rPr>
            </w:pPr>
            <w:r>
              <w:rPr>
                <w:rFonts w:ascii="Calibri" w:hAnsi="Calibri" w:cs="Calibri"/>
                <w:spacing w:val="-3"/>
                <w:sz w:val="24"/>
                <w:szCs w:val="24"/>
              </w:rPr>
              <w:t xml:space="preserve">Board </w:t>
            </w:r>
            <w:r w:rsidR="00A4267B" w:rsidRPr="00AD3467">
              <w:rPr>
                <w:rFonts w:ascii="Calibri" w:hAnsi="Calibri" w:cs="Calibri"/>
                <w:spacing w:val="-3"/>
                <w:sz w:val="24"/>
                <w:szCs w:val="24"/>
              </w:rPr>
              <w:t>Award Date</w:t>
            </w:r>
          </w:p>
        </w:tc>
        <w:tc>
          <w:tcPr>
            <w:tcW w:w="6030" w:type="dxa"/>
            <w:tcMar>
              <w:top w:w="29" w:type="dxa"/>
              <w:left w:w="115" w:type="dxa"/>
              <w:bottom w:w="29" w:type="dxa"/>
              <w:right w:w="115" w:type="dxa"/>
            </w:tcMar>
            <w:vAlign w:val="center"/>
          </w:tcPr>
          <w:p w14:paraId="4C3F289E" w14:textId="1CA85B68" w:rsidR="00A4267B" w:rsidRPr="009F0F0A" w:rsidRDefault="009F0F0A" w:rsidP="0084744A">
            <w:pPr>
              <w:tabs>
                <w:tab w:val="left" w:pos="-720"/>
              </w:tabs>
              <w:jc w:val="both"/>
              <w:rPr>
                <w:rFonts w:ascii="Calibri" w:hAnsi="Calibri" w:cs="Calibri"/>
                <w:spacing w:val="-3"/>
                <w:sz w:val="24"/>
                <w:szCs w:val="24"/>
              </w:rPr>
            </w:pPr>
            <w:r w:rsidRPr="009F0F0A">
              <w:rPr>
                <w:rStyle w:val="PlaceholderText"/>
                <w:rFonts w:ascii="Calibri" w:hAnsi="Calibri"/>
                <w:color w:val="auto"/>
                <w:sz w:val="24"/>
                <w:szCs w:val="24"/>
              </w:rPr>
              <w:t>August 1, 2023</w:t>
            </w:r>
          </w:p>
        </w:tc>
      </w:tr>
      <w:tr w:rsidR="00CD564E" w:rsidRPr="00AD3467" w14:paraId="4C3F28A2" w14:textId="77777777" w:rsidTr="00287BF0">
        <w:trPr>
          <w:trHeight w:val="384"/>
        </w:trPr>
        <w:tc>
          <w:tcPr>
            <w:tcW w:w="3780" w:type="dxa"/>
            <w:tcMar>
              <w:top w:w="29" w:type="dxa"/>
              <w:left w:w="115" w:type="dxa"/>
              <w:bottom w:w="29" w:type="dxa"/>
              <w:right w:w="115" w:type="dxa"/>
            </w:tcMar>
            <w:vAlign w:val="center"/>
          </w:tcPr>
          <w:p w14:paraId="4C3F28A0" w14:textId="77777777" w:rsidR="00CD564E" w:rsidRPr="00AD3467" w:rsidRDefault="00CD564E">
            <w:pPr>
              <w:tabs>
                <w:tab w:val="left" w:pos="-720"/>
              </w:tabs>
              <w:jc w:val="both"/>
              <w:rPr>
                <w:rFonts w:ascii="Calibri" w:hAnsi="Calibri" w:cs="Calibri"/>
                <w:spacing w:val="-3"/>
                <w:sz w:val="24"/>
                <w:szCs w:val="24"/>
              </w:rPr>
            </w:pPr>
            <w:r w:rsidRPr="00AD3467">
              <w:rPr>
                <w:rFonts w:ascii="Calibri" w:hAnsi="Calibri" w:cs="Calibri"/>
                <w:spacing w:val="-3"/>
                <w:sz w:val="24"/>
                <w:szCs w:val="24"/>
              </w:rPr>
              <w:t>Contract Start Date</w:t>
            </w:r>
          </w:p>
        </w:tc>
        <w:tc>
          <w:tcPr>
            <w:tcW w:w="6030" w:type="dxa"/>
            <w:tcMar>
              <w:top w:w="29" w:type="dxa"/>
              <w:left w:w="115" w:type="dxa"/>
              <w:bottom w:w="29" w:type="dxa"/>
              <w:right w:w="115" w:type="dxa"/>
            </w:tcMar>
            <w:vAlign w:val="center"/>
          </w:tcPr>
          <w:p w14:paraId="4C3F28A1" w14:textId="4D8DE68E" w:rsidR="00CD564E" w:rsidRPr="00AD3467" w:rsidRDefault="003B7B8E">
            <w:pPr>
              <w:tabs>
                <w:tab w:val="left" w:pos="-720"/>
              </w:tabs>
              <w:jc w:val="both"/>
              <w:rPr>
                <w:rFonts w:ascii="Calibri" w:hAnsi="Calibri" w:cs="Calibri"/>
                <w:spacing w:val="-3"/>
                <w:sz w:val="24"/>
                <w:szCs w:val="24"/>
              </w:rPr>
            </w:pPr>
            <w:r>
              <w:rPr>
                <w:rStyle w:val="PlaceholderText"/>
                <w:rFonts w:ascii="Calibri" w:hAnsi="Calibri"/>
                <w:color w:val="auto"/>
                <w:sz w:val="24"/>
                <w:szCs w:val="24"/>
              </w:rPr>
              <w:t>September</w:t>
            </w:r>
            <w:r w:rsidR="007B3256" w:rsidRPr="00AD3467">
              <w:rPr>
                <w:rStyle w:val="PlaceholderText"/>
                <w:rFonts w:ascii="Calibri" w:hAnsi="Calibri"/>
                <w:color w:val="auto"/>
                <w:sz w:val="24"/>
                <w:szCs w:val="24"/>
              </w:rPr>
              <w:t xml:space="preserve"> 1, 2023</w:t>
            </w:r>
          </w:p>
        </w:tc>
      </w:tr>
    </w:tbl>
    <w:p w14:paraId="4C3F28A3" w14:textId="77777777" w:rsidR="00CD564E" w:rsidRPr="00AD3467" w:rsidRDefault="00CD564E" w:rsidP="006E3A43">
      <w:pPr>
        <w:pStyle w:val="MemoHeading"/>
        <w:spacing w:after="240" w:line="240" w:lineRule="auto"/>
        <w:ind w:left="810"/>
        <w:rPr>
          <w:rFonts w:ascii="Calibri" w:hAnsi="Calibri" w:cs="Calibri"/>
          <w:b/>
          <w:spacing w:val="-3"/>
          <w:sz w:val="24"/>
          <w:szCs w:val="24"/>
        </w:rPr>
      </w:pPr>
      <w:r w:rsidRPr="00AD3467">
        <w:rPr>
          <w:rFonts w:ascii="Calibri" w:hAnsi="Calibri" w:cs="Calibri"/>
          <w:b/>
          <w:spacing w:val="-3"/>
          <w:sz w:val="24"/>
          <w:szCs w:val="24"/>
        </w:rPr>
        <w:t>Note:</w:t>
      </w:r>
      <w:r w:rsidRPr="00AD3467">
        <w:rPr>
          <w:rFonts w:ascii="Calibri" w:hAnsi="Calibri" w:cs="Calibri"/>
          <w:spacing w:val="-3"/>
          <w:sz w:val="24"/>
          <w:szCs w:val="24"/>
        </w:rPr>
        <w:tab/>
      </w:r>
      <w:r w:rsidRPr="00AD3467">
        <w:rPr>
          <w:rFonts w:ascii="Calibri" w:hAnsi="Calibri" w:cs="Calibri"/>
          <w:b/>
          <w:spacing w:val="-3"/>
          <w:sz w:val="24"/>
          <w:szCs w:val="24"/>
        </w:rPr>
        <w:t>Dates indicated are approximate.</w:t>
      </w:r>
    </w:p>
    <w:p w14:paraId="407F3EEB" w14:textId="61725675" w:rsidR="00B7780B" w:rsidRDefault="00B7780B" w:rsidP="006E3A43">
      <w:pPr>
        <w:numPr>
          <w:ilvl w:val="0"/>
          <w:numId w:val="20"/>
        </w:numPr>
        <w:spacing w:after="240"/>
        <w:ind w:hanging="720"/>
        <w:rPr>
          <w:rFonts w:ascii="Calibri" w:hAnsi="Calibri" w:cs="Calibri"/>
          <w:b/>
          <w:sz w:val="24"/>
          <w:szCs w:val="24"/>
          <w:u w:val="single"/>
        </w:rPr>
      </w:pPr>
      <w:r>
        <w:rPr>
          <w:rFonts w:ascii="Calibri" w:hAnsi="Calibri" w:cs="Calibri"/>
          <w:b/>
          <w:sz w:val="24"/>
          <w:szCs w:val="24"/>
          <w:u w:val="single"/>
        </w:rPr>
        <w:t>GENERAL INFORMATION</w:t>
      </w:r>
    </w:p>
    <w:p w14:paraId="218015A8" w14:textId="52A5867F" w:rsidR="00B7780B" w:rsidRDefault="00B7780B" w:rsidP="00B7780B">
      <w:pPr>
        <w:pStyle w:val="ListParagraph"/>
        <w:numPr>
          <w:ilvl w:val="0"/>
          <w:numId w:val="42"/>
        </w:numPr>
        <w:spacing w:after="240"/>
        <w:ind w:hanging="720"/>
        <w:rPr>
          <w:rFonts w:ascii="Calibri" w:hAnsi="Calibri" w:cs="Calibri"/>
          <w:bCs/>
          <w:sz w:val="24"/>
          <w:szCs w:val="24"/>
        </w:rPr>
      </w:pPr>
      <w:r w:rsidRPr="00B7780B">
        <w:rPr>
          <w:rFonts w:ascii="Calibri" w:hAnsi="Calibri" w:cs="Calibri"/>
          <w:bCs/>
          <w:sz w:val="24"/>
          <w:szCs w:val="24"/>
        </w:rPr>
        <w:t>Please note that responding to this RFI is not a prerequisite for</w:t>
      </w:r>
      <w:r>
        <w:rPr>
          <w:rFonts w:ascii="Calibri" w:hAnsi="Calibri" w:cs="Calibri"/>
          <w:bCs/>
          <w:sz w:val="24"/>
          <w:szCs w:val="24"/>
        </w:rPr>
        <w:t xml:space="preserve"> </w:t>
      </w:r>
      <w:r w:rsidRPr="00B7780B">
        <w:rPr>
          <w:rFonts w:ascii="Calibri" w:hAnsi="Calibri" w:cs="Calibri"/>
          <w:bCs/>
          <w:sz w:val="24"/>
          <w:szCs w:val="24"/>
        </w:rPr>
        <w:t xml:space="preserve">responding to any future solicitations related to this project and a response to this RFI will </w:t>
      </w:r>
      <w:r w:rsidRPr="00B7780B">
        <w:rPr>
          <w:rFonts w:ascii="Calibri" w:hAnsi="Calibri" w:cs="Calibri"/>
          <w:bCs/>
          <w:sz w:val="24"/>
          <w:szCs w:val="24"/>
          <w:u w:val="single"/>
        </w:rPr>
        <w:t>not</w:t>
      </w:r>
      <w:r w:rsidRPr="00B7780B">
        <w:rPr>
          <w:rFonts w:ascii="Calibri" w:hAnsi="Calibri" w:cs="Calibri"/>
          <w:bCs/>
          <w:sz w:val="24"/>
          <w:szCs w:val="24"/>
        </w:rPr>
        <w:t xml:space="preserve"> create any contract rights.  </w:t>
      </w:r>
    </w:p>
    <w:p w14:paraId="363FA40B" w14:textId="77777777" w:rsidR="00065ADE" w:rsidRDefault="00065ADE" w:rsidP="00065ADE">
      <w:pPr>
        <w:pStyle w:val="ListParagraph"/>
        <w:spacing w:after="240"/>
        <w:ind w:left="1440"/>
        <w:rPr>
          <w:rFonts w:ascii="Calibri" w:hAnsi="Calibri" w:cs="Calibri"/>
          <w:bCs/>
          <w:sz w:val="24"/>
          <w:szCs w:val="24"/>
        </w:rPr>
      </w:pPr>
    </w:p>
    <w:p w14:paraId="6EDDB53D" w14:textId="6497FFDD" w:rsidR="00B7780B" w:rsidRPr="00B7780B" w:rsidRDefault="00B7780B" w:rsidP="00B7780B">
      <w:pPr>
        <w:pStyle w:val="ListParagraph"/>
        <w:numPr>
          <w:ilvl w:val="0"/>
          <w:numId w:val="42"/>
        </w:numPr>
        <w:spacing w:after="240"/>
        <w:ind w:hanging="720"/>
        <w:rPr>
          <w:rFonts w:ascii="Calibri" w:hAnsi="Calibri" w:cs="Calibri"/>
          <w:bCs/>
          <w:sz w:val="24"/>
          <w:szCs w:val="24"/>
        </w:rPr>
      </w:pPr>
      <w:r w:rsidRPr="00B7780B">
        <w:rPr>
          <w:rFonts w:ascii="Calibri" w:hAnsi="Calibri" w:cs="Calibri"/>
          <w:bCs/>
          <w:sz w:val="24"/>
          <w:szCs w:val="24"/>
        </w:rPr>
        <w:t xml:space="preserve">The information gathered during this RFI is part of an ongoing procurement.  In order to prevent an unfair advantage among potential respondents, the RFI responses will not be available until after the completion of evaluation of any responses, proposals, or bids resulting from a Request for Proposal or other procurement method.  In the event that the </w:t>
      </w:r>
      <w:r w:rsidR="0006016E">
        <w:rPr>
          <w:rFonts w:ascii="Calibri" w:hAnsi="Calibri" w:cs="Calibri"/>
          <w:bCs/>
          <w:sz w:val="24"/>
          <w:szCs w:val="24"/>
        </w:rPr>
        <w:t>County</w:t>
      </w:r>
      <w:r w:rsidRPr="00B7780B">
        <w:rPr>
          <w:rFonts w:ascii="Calibri" w:hAnsi="Calibri" w:cs="Calibri"/>
          <w:bCs/>
          <w:sz w:val="24"/>
          <w:szCs w:val="24"/>
        </w:rPr>
        <w:t xml:space="preserve"> chooses not to go further in the procurement process and responses are never evaluated, the responses to the procurement including the responses to the RFI, will be considered confidential by the </w:t>
      </w:r>
      <w:r w:rsidR="0006016E">
        <w:rPr>
          <w:rFonts w:ascii="Calibri" w:hAnsi="Calibri" w:cs="Calibri"/>
          <w:bCs/>
          <w:sz w:val="24"/>
          <w:szCs w:val="24"/>
        </w:rPr>
        <w:t>County</w:t>
      </w:r>
      <w:r w:rsidRPr="00B7780B">
        <w:rPr>
          <w:rFonts w:ascii="Calibri" w:hAnsi="Calibri" w:cs="Calibri"/>
          <w:bCs/>
          <w:sz w:val="24"/>
          <w:szCs w:val="24"/>
        </w:rPr>
        <w:t xml:space="preserve">.  </w:t>
      </w:r>
    </w:p>
    <w:p w14:paraId="4C3F28A5" w14:textId="0512E246" w:rsidR="00CD564E" w:rsidRPr="00AD3467" w:rsidRDefault="00CD564E" w:rsidP="006E3A43">
      <w:pPr>
        <w:numPr>
          <w:ilvl w:val="0"/>
          <w:numId w:val="20"/>
        </w:numPr>
        <w:spacing w:after="240"/>
        <w:ind w:hanging="720"/>
        <w:rPr>
          <w:rFonts w:ascii="Calibri" w:hAnsi="Calibri" w:cs="Calibri"/>
          <w:b/>
          <w:sz w:val="24"/>
          <w:szCs w:val="24"/>
          <w:u w:val="single"/>
        </w:rPr>
      </w:pPr>
      <w:r w:rsidRPr="00AD3467">
        <w:rPr>
          <w:rFonts w:ascii="Calibri" w:hAnsi="Calibri" w:cs="Calibri"/>
          <w:b/>
          <w:sz w:val="24"/>
          <w:szCs w:val="24"/>
          <w:u w:val="single"/>
        </w:rPr>
        <w:t xml:space="preserve">REQUEST FOR INTEREST RESPONSE FORMAT </w:t>
      </w:r>
    </w:p>
    <w:p w14:paraId="4C3F28A7" w14:textId="12CAAC5C" w:rsidR="00CD564E" w:rsidRPr="00AD3467" w:rsidRDefault="00D10C8D" w:rsidP="006E3A43">
      <w:pPr>
        <w:pStyle w:val="MemoHeading"/>
        <w:spacing w:after="240" w:line="240" w:lineRule="auto"/>
        <w:ind w:left="720"/>
        <w:rPr>
          <w:rFonts w:ascii="Calibri" w:hAnsi="Calibri" w:cs="Calibri"/>
          <w:spacing w:val="-3"/>
          <w:sz w:val="24"/>
          <w:szCs w:val="24"/>
        </w:rPr>
      </w:pPr>
      <w:r w:rsidRPr="00AD3467">
        <w:rPr>
          <w:rFonts w:ascii="Calibri" w:hAnsi="Calibri" w:cs="Calibri"/>
          <w:spacing w:val="-3"/>
          <w:sz w:val="24"/>
          <w:szCs w:val="24"/>
        </w:rPr>
        <w:t xml:space="preserve">Alameda County </w:t>
      </w:r>
      <w:r w:rsidR="00A2333C" w:rsidRPr="00AD3467">
        <w:rPr>
          <w:rFonts w:ascii="Calibri" w:hAnsi="Calibri" w:cs="Calibri"/>
          <w:spacing w:val="-3"/>
          <w:sz w:val="24"/>
          <w:szCs w:val="24"/>
        </w:rPr>
        <w:t>Probation Department</w:t>
      </w:r>
      <w:r w:rsidR="00CD564E" w:rsidRPr="00AD3467">
        <w:rPr>
          <w:rFonts w:ascii="Calibri" w:hAnsi="Calibri" w:cs="Calibri"/>
          <w:spacing w:val="-3"/>
          <w:sz w:val="24"/>
          <w:szCs w:val="24"/>
        </w:rPr>
        <w:t xml:space="preserve"> intends to issue an </w:t>
      </w:r>
      <w:r w:rsidR="00535B4D" w:rsidRPr="00AD3467">
        <w:rPr>
          <w:rFonts w:ascii="Calibri" w:hAnsi="Calibri" w:cs="Calibri"/>
          <w:spacing w:val="-3"/>
          <w:sz w:val="24"/>
          <w:szCs w:val="24"/>
        </w:rPr>
        <w:t>RFP</w:t>
      </w:r>
      <w:r w:rsidR="00CD564E" w:rsidRPr="00AD3467">
        <w:rPr>
          <w:rFonts w:ascii="Calibri" w:hAnsi="Calibri" w:cs="Calibri"/>
          <w:spacing w:val="-3"/>
          <w:sz w:val="24"/>
          <w:szCs w:val="24"/>
        </w:rPr>
        <w:t xml:space="preserve"> in order to establish a contract for the above-referenced service in the near future.  </w:t>
      </w:r>
    </w:p>
    <w:p w14:paraId="4C3F28A9" w14:textId="4B5C5D14" w:rsidR="00AB3878" w:rsidRPr="00AD3467" w:rsidRDefault="00AB3878" w:rsidP="006E3A43">
      <w:pPr>
        <w:pStyle w:val="MemoHeading"/>
        <w:numPr>
          <w:ilvl w:val="0"/>
          <w:numId w:val="33"/>
        </w:numPr>
        <w:spacing w:after="240" w:line="240" w:lineRule="auto"/>
        <w:ind w:left="1440" w:hanging="720"/>
        <w:rPr>
          <w:rFonts w:ascii="Calibri" w:hAnsi="Calibri"/>
          <w:sz w:val="24"/>
          <w:szCs w:val="24"/>
        </w:rPr>
      </w:pPr>
      <w:r w:rsidRPr="00AD3467">
        <w:rPr>
          <w:rFonts w:ascii="Calibri" w:hAnsi="Calibri"/>
          <w:spacing w:val="-3"/>
          <w:sz w:val="24"/>
          <w:szCs w:val="24"/>
        </w:rPr>
        <w:lastRenderedPageBreak/>
        <w:t>Vendors that meet the Qualification Criteria and are interested in</w:t>
      </w:r>
      <w:r w:rsidR="00287BF0">
        <w:rPr>
          <w:rFonts w:ascii="Calibri" w:hAnsi="Calibri"/>
          <w:spacing w:val="-3"/>
          <w:sz w:val="24"/>
          <w:szCs w:val="24"/>
        </w:rPr>
        <w:t xml:space="preserve"> responding to the RFI and/or</w:t>
      </w:r>
      <w:r w:rsidRPr="00AD3467">
        <w:rPr>
          <w:rFonts w:ascii="Calibri" w:hAnsi="Calibri"/>
          <w:spacing w:val="-3"/>
          <w:sz w:val="24"/>
          <w:szCs w:val="24"/>
        </w:rPr>
        <w:t xml:space="preserve"> being included on the vendor list to receive any subsequent bid documents (if issued), should send an </w:t>
      </w:r>
      <w:r w:rsidRPr="00AD3467">
        <w:rPr>
          <w:rFonts w:ascii="Calibri" w:hAnsi="Calibri"/>
          <w:b/>
          <w:bCs/>
          <w:spacing w:val="-3"/>
          <w:sz w:val="24"/>
          <w:szCs w:val="24"/>
        </w:rPr>
        <w:t>e-mail</w:t>
      </w:r>
      <w:r w:rsidRPr="00AD3467">
        <w:rPr>
          <w:rFonts w:ascii="Calibri" w:hAnsi="Calibri"/>
          <w:spacing w:val="-3"/>
          <w:sz w:val="24"/>
          <w:szCs w:val="24"/>
        </w:rPr>
        <w:t xml:space="preserve"> to </w:t>
      </w:r>
      <w:hyperlink r:id="rId29" w:history="1">
        <w:r w:rsidR="00C95623" w:rsidRPr="00AD3467">
          <w:rPr>
            <w:rStyle w:val="Hyperlink"/>
            <w:rFonts w:ascii="Calibri" w:hAnsi="Calibri"/>
            <w:color w:val="auto"/>
            <w:sz w:val="24"/>
            <w:szCs w:val="24"/>
            <w:u w:val="none"/>
          </w:rPr>
          <w:t>Gina Temporal:</w:t>
        </w:r>
      </w:hyperlink>
      <w:r w:rsidRPr="00AD3467">
        <w:rPr>
          <w:rStyle w:val="Hyperlink"/>
          <w:rFonts w:ascii="Calibri" w:hAnsi="Calibri"/>
          <w:color w:val="auto"/>
          <w:sz w:val="24"/>
          <w:szCs w:val="24"/>
          <w:u w:val="none"/>
        </w:rPr>
        <w:t xml:space="preserve"> </w:t>
      </w:r>
      <w:r w:rsidR="00C95623" w:rsidRPr="00AD3467">
        <w:rPr>
          <w:rStyle w:val="Hyperlink"/>
          <w:rFonts w:ascii="Calibri" w:hAnsi="Calibri"/>
          <w:color w:val="auto"/>
          <w:sz w:val="24"/>
          <w:szCs w:val="24"/>
          <w:u w:val="none"/>
        </w:rPr>
        <w:t>gitemporal</w:t>
      </w:r>
      <w:r w:rsidR="006E3A43" w:rsidRPr="00AD3467">
        <w:rPr>
          <w:rStyle w:val="Hyperlink"/>
          <w:rFonts w:ascii="Calibri" w:hAnsi="Calibri"/>
          <w:color w:val="auto"/>
          <w:sz w:val="24"/>
          <w:szCs w:val="24"/>
          <w:u w:val="none"/>
        </w:rPr>
        <w:t>@acgov.org</w:t>
      </w:r>
      <w:r w:rsidRPr="00AD3467">
        <w:rPr>
          <w:rFonts w:ascii="Calibri" w:hAnsi="Calibri"/>
          <w:i/>
          <w:iCs/>
          <w:spacing w:val="-3"/>
          <w:sz w:val="24"/>
          <w:szCs w:val="24"/>
        </w:rPr>
        <w:t xml:space="preserve"> </w:t>
      </w:r>
      <w:r w:rsidRPr="00AD3467">
        <w:rPr>
          <w:rFonts w:ascii="Calibri" w:hAnsi="Calibri"/>
          <w:spacing w:val="-3"/>
          <w:sz w:val="24"/>
          <w:szCs w:val="24"/>
        </w:rPr>
        <w:t xml:space="preserve">by </w:t>
      </w:r>
      <w:r w:rsidRPr="00AD3467">
        <w:rPr>
          <w:rFonts w:ascii="Calibri" w:hAnsi="Calibri"/>
          <w:b/>
          <w:bCs/>
          <w:sz w:val="24"/>
          <w:szCs w:val="24"/>
        </w:rPr>
        <w:t xml:space="preserve">2:00 p.m. on, </w:t>
      </w:r>
      <w:r w:rsidR="00287BF0" w:rsidRPr="00287BF0">
        <w:rPr>
          <w:rFonts w:ascii="Calibri" w:hAnsi="Calibri"/>
          <w:b/>
          <w:bCs/>
          <w:sz w:val="24"/>
          <w:szCs w:val="24"/>
        </w:rPr>
        <w:t>February 13, 2023</w:t>
      </w:r>
      <w:r w:rsidRPr="00287BF0">
        <w:rPr>
          <w:rFonts w:ascii="Calibri" w:hAnsi="Calibri"/>
          <w:sz w:val="24"/>
          <w:szCs w:val="24"/>
        </w:rPr>
        <w:t xml:space="preserve">. </w:t>
      </w:r>
    </w:p>
    <w:p w14:paraId="4C3F28AB" w14:textId="77777777" w:rsidR="00562894" w:rsidRPr="00AD3467" w:rsidRDefault="00CD564E" w:rsidP="006E3A43">
      <w:pPr>
        <w:pStyle w:val="MemoHeading"/>
        <w:spacing w:line="276" w:lineRule="auto"/>
        <w:ind w:left="1440"/>
        <w:rPr>
          <w:rFonts w:ascii="Calibri" w:hAnsi="Calibri" w:cs="Calibri"/>
          <w:sz w:val="24"/>
          <w:szCs w:val="24"/>
        </w:rPr>
      </w:pPr>
      <w:r w:rsidRPr="00AD3467">
        <w:rPr>
          <w:rFonts w:ascii="Calibri" w:hAnsi="Calibri" w:cs="Calibri"/>
          <w:sz w:val="24"/>
          <w:szCs w:val="24"/>
        </w:rPr>
        <w:t xml:space="preserve">The subject of the e-mail must read: </w:t>
      </w:r>
    </w:p>
    <w:p w14:paraId="4C3F28AD" w14:textId="33EFEFC1" w:rsidR="00562894" w:rsidRPr="00AD3467" w:rsidRDefault="00287BF0" w:rsidP="006E3A43">
      <w:pPr>
        <w:numPr>
          <w:ilvl w:val="0"/>
          <w:numId w:val="19"/>
        </w:numPr>
        <w:tabs>
          <w:tab w:val="left" w:pos="-720"/>
        </w:tabs>
        <w:spacing w:after="240"/>
        <w:ind w:left="2160"/>
        <w:rPr>
          <w:rFonts w:ascii="Calibri" w:hAnsi="Calibri" w:cs="Calibri"/>
          <w:i/>
          <w:sz w:val="24"/>
          <w:szCs w:val="24"/>
        </w:rPr>
      </w:pPr>
      <w:r>
        <w:rPr>
          <w:rFonts w:ascii="Calibri" w:hAnsi="Calibri" w:cs="Calibri"/>
          <w:b/>
          <w:i/>
          <w:sz w:val="24"/>
          <w:szCs w:val="24"/>
        </w:rPr>
        <w:t>RFI RESPONSE to AB 109 EVALUATION SERVICES</w:t>
      </w:r>
    </w:p>
    <w:p w14:paraId="4C3F28AE" w14:textId="6FA87042" w:rsidR="00CD564E" w:rsidRPr="00AD3467" w:rsidRDefault="00E00529" w:rsidP="006E3A43">
      <w:pPr>
        <w:tabs>
          <w:tab w:val="left" w:pos="-720"/>
        </w:tabs>
        <w:spacing w:after="240"/>
        <w:ind w:left="1440"/>
        <w:rPr>
          <w:rFonts w:ascii="Calibri" w:hAnsi="Calibri" w:cs="Calibri"/>
          <w:sz w:val="24"/>
          <w:szCs w:val="24"/>
        </w:rPr>
      </w:pPr>
      <w:r w:rsidRPr="00AD3467">
        <w:rPr>
          <w:rFonts w:ascii="Calibri" w:hAnsi="Calibri" w:cs="Calibri"/>
          <w:sz w:val="24"/>
          <w:szCs w:val="24"/>
        </w:rPr>
        <w:t>The e-mail must contain the following</w:t>
      </w:r>
      <w:r w:rsidR="00D20F76">
        <w:rPr>
          <w:rFonts w:ascii="Calibri" w:hAnsi="Calibri" w:cs="Calibri"/>
          <w:sz w:val="24"/>
          <w:szCs w:val="24"/>
        </w:rPr>
        <w:t xml:space="preserve"> attachments</w:t>
      </w:r>
      <w:r w:rsidRPr="00AD3467">
        <w:rPr>
          <w:rFonts w:ascii="Calibri" w:hAnsi="Calibri" w:cs="Calibri"/>
          <w:sz w:val="24"/>
          <w:szCs w:val="24"/>
        </w:rPr>
        <w:t>:</w:t>
      </w:r>
    </w:p>
    <w:p w14:paraId="4DB13EFC" w14:textId="4CF871FE" w:rsidR="00D20F76" w:rsidRPr="00065ADE" w:rsidRDefault="00562894" w:rsidP="001E46FC">
      <w:pPr>
        <w:numPr>
          <w:ilvl w:val="0"/>
          <w:numId w:val="18"/>
        </w:numPr>
        <w:tabs>
          <w:tab w:val="left" w:pos="-720"/>
        </w:tabs>
        <w:spacing w:line="276" w:lineRule="auto"/>
        <w:ind w:left="2160"/>
        <w:rPr>
          <w:rFonts w:ascii="Calibri" w:hAnsi="Calibri" w:cs="Calibri"/>
          <w:snapToGrid w:val="0"/>
          <w:sz w:val="24"/>
          <w:szCs w:val="24"/>
        </w:rPr>
      </w:pPr>
      <w:r w:rsidRPr="00065ADE">
        <w:rPr>
          <w:rFonts w:ascii="Calibri" w:hAnsi="Calibri" w:cs="Calibri"/>
          <w:snapToGrid w:val="0"/>
          <w:sz w:val="24"/>
          <w:szCs w:val="24"/>
        </w:rPr>
        <w:t>B</w:t>
      </w:r>
      <w:r w:rsidR="00D20F76" w:rsidRPr="00065ADE">
        <w:rPr>
          <w:rFonts w:ascii="Calibri" w:hAnsi="Calibri" w:cs="Calibri"/>
          <w:snapToGrid w:val="0"/>
          <w:sz w:val="24"/>
          <w:szCs w:val="24"/>
        </w:rPr>
        <w:t>idder Information</w:t>
      </w:r>
      <w:r w:rsidR="00065ADE" w:rsidRPr="00065ADE">
        <w:rPr>
          <w:rFonts w:ascii="Calibri" w:hAnsi="Calibri" w:cs="Calibri"/>
          <w:snapToGrid w:val="0"/>
          <w:sz w:val="24"/>
          <w:szCs w:val="24"/>
        </w:rPr>
        <w:t xml:space="preserve"> &amp; </w:t>
      </w:r>
      <w:r w:rsidR="00D20F76" w:rsidRPr="00065ADE">
        <w:rPr>
          <w:rFonts w:ascii="Calibri" w:hAnsi="Calibri" w:cs="Calibri"/>
          <w:snapToGrid w:val="0"/>
          <w:sz w:val="24"/>
          <w:szCs w:val="24"/>
        </w:rPr>
        <w:t>Questionnaire</w:t>
      </w:r>
    </w:p>
    <w:p w14:paraId="6E3FAD65" w14:textId="77777777" w:rsidR="00D20F76" w:rsidRPr="00D20F76" w:rsidRDefault="00D20F76" w:rsidP="00D20F76">
      <w:pPr>
        <w:tabs>
          <w:tab w:val="left" w:pos="-720"/>
        </w:tabs>
        <w:spacing w:line="276" w:lineRule="auto"/>
        <w:ind w:left="2160"/>
        <w:rPr>
          <w:rFonts w:ascii="Calibri" w:hAnsi="Calibri" w:cs="Calibri"/>
          <w:snapToGrid w:val="0"/>
          <w:sz w:val="24"/>
          <w:szCs w:val="24"/>
        </w:rPr>
      </w:pPr>
    </w:p>
    <w:p w14:paraId="4C3F28B5" w14:textId="0C0C449F" w:rsidR="00CD564E" w:rsidRPr="00AD3467" w:rsidRDefault="00081615" w:rsidP="006E3A43">
      <w:pPr>
        <w:pStyle w:val="MemoHeading"/>
        <w:numPr>
          <w:ilvl w:val="0"/>
          <w:numId w:val="30"/>
        </w:numPr>
        <w:spacing w:after="240" w:line="240" w:lineRule="auto"/>
        <w:ind w:left="1440" w:hanging="720"/>
        <w:rPr>
          <w:rFonts w:ascii="Calibri" w:hAnsi="Calibri" w:cs="Calibri"/>
          <w:sz w:val="24"/>
          <w:szCs w:val="24"/>
        </w:rPr>
      </w:pPr>
      <w:r w:rsidRPr="00AD3467">
        <w:rPr>
          <w:rFonts w:ascii="Calibri" w:hAnsi="Calibri" w:cs="Calibri"/>
          <w:spacing w:val="-3"/>
          <w:sz w:val="24"/>
          <w:szCs w:val="24"/>
        </w:rPr>
        <w:t xml:space="preserve">In addition, the County encourages any </w:t>
      </w:r>
      <w:r w:rsidR="00C2327C" w:rsidRPr="00AD3467">
        <w:rPr>
          <w:rFonts w:ascii="Calibri" w:hAnsi="Calibri" w:cs="Calibri"/>
          <w:b/>
          <w:spacing w:val="-3"/>
          <w:sz w:val="24"/>
          <w:szCs w:val="24"/>
        </w:rPr>
        <w:t>new vendors that are local to Alameda County</w:t>
      </w:r>
      <w:r w:rsidR="00C2327C" w:rsidRPr="00AD3467">
        <w:rPr>
          <w:rFonts w:ascii="Calibri" w:hAnsi="Calibri" w:cs="Calibri"/>
          <w:spacing w:val="-3"/>
          <w:sz w:val="24"/>
          <w:szCs w:val="24"/>
        </w:rPr>
        <w:t xml:space="preserve"> </w:t>
      </w:r>
      <w:r w:rsidRPr="00AD3467">
        <w:rPr>
          <w:rFonts w:ascii="Calibri" w:hAnsi="Calibri" w:cs="Calibri"/>
          <w:spacing w:val="-3"/>
          <w:sz w:val="24"/>
          <w:szCs w:val="24"/>
        </w:rPr>
        <w:t xml:space="preserve">to register </w:t>
      </w:r>
      <w:r w:rsidR="00ED6C48" w:rsidRPr="00AD3467">
        <w:rPr>
          <w:rFonts w:ascii="Calibri" w:hAnsi="Calibri" w:cs="Calibri"/>
          <w:spacing w:val="-3"/>
          <w:sz w:val="24"/>
          <w:szCs w:val="24"/>
        </w:rPr>
        <w:t xml:space="preserve">and be added to the </w:t>
      </w:r>
      <w:r w:rsidR="00C2327C" w:rsidRPr="00AD3467">
        <w:rPr>
          <w:rFonts w:ascii="Calibri" w:hAnsi="Calibri" w:cs="Calibri"/>
          <w:spacing w:val="-3"/>
          <w:sz w:val="24"/>
          <w:szCs w:val="24"/>
        </w:rPr>
        <w:t xml:space="preserve">County </w:t>
      </w:r>
      <w:r w:rsidR="00ED6C48" w:rsidRPr="00AD3467">
        <w:rPr>
          <w:rFonts w:ascii="Calibri" w:hAnsi="Calibri" w:cs="Calibri"/>
          <w:spacing w:val="-3"/>
          <w:sz w:val="24"/>
          <w:szCs w:val="24"/>
        </w:rPr>
        <w:t xml:space="preserve">SLEB database.  More information on how to register can be found on the County’s website at: </w:t>
      </w:r>
      <w:hyperlink r:id="rId30" w:history="1">
        <w:r w:rsidR="00ED6C48" w:rsidRPr="00AD3467">
          <w:rPr>
            <w:rStyle w:val="Hyperlink"/>
            <w:rFonts w:ascii="Calibri" w:hAnsi="Calibri" w:cs="Calibri"/>
            <w:sz w:val="24"/>
            <w:szCs w:val="24"/>
          </w:rPr>
          <w:t>http://acgov.org/auditor/sleb/newvendor.htm</w:t>
        </w:r>
      </w:hyperlink>
      <w:r w:rsidR="00ED6C48" w:rsidRPr="00AD3467">
        <w:rPr>
          <w:rFonts w:ascii="Calibri" w:hAnsi="Calibri" w:cs="Calibri"/>
          <w:sz w:val="24"/>
          <w:szCs w:val="24"/>
        </w:rPr>
        <w:t>.</w:t>
      </w:r>
    </w:p>
    <w:p w14:paraId="4C3F28B7" w14:textId="368A8999" w:rsidR="00CD564E" w:rsidRPr="00AD3467" w:rsidRDefault="00E02B46" w:rsidP="00A11817">
      <w:pPr>
        <w:pStyle w:val="MemoHeading"/>
        <w:numPr>
          <w:ilvl w:val="0"/>
          <w:numId w:val="30"/>
        </w:numPr>
        <w:tabs>
          <w:tab w:val="clear" w:pos="360"/>
        </w:tabs>
        <w:spacing w:line="240" w:lineRule="auto"/>
        <w:ind w:left="1440" w:hanging="720"/>
        <w:rPr>
          <w:rFonts w:ascii="Calibri" w:hAnsi="Calibri" w:cs="Calibri"/>
          <w:sz w:val="24"/>
          <w:szCs w:val="24"/>
        </w:rPr>
      </w:pPr>
      <w:r w:rsidRPr="00AD3467">
        <w:rPr>
          <w:rFonts w:ascii="Calibri" w:hAnsi="Calibri" w:cs="Calibri"/>
          <w:sz w:val="24"/>
          <w:szCs w:val="24"/>
        </w:rPr>
        <w:t>Both local and non-local</w:t>
      </w:r>
      <w:r w:rsidR="00915A85" w:rsidRPr="00AD3467">
        <w:rPr>
          <w:rFonts w:ascii="Calibri" w:hAnsi="Calibri" w:cs="Calibri"/>
          <w:sz w:val="24"/>
          <w:szCs w:val="24"/>
        </w:rPr>
        <w:t xml:space="preserve"> can subscribe </w:t>
      </w:r>
      <w:r w:rsidRPr="00AD3467">
        <w:rPr>
          <w:rFonts w:ascii="Calibri" w:hAnsi="Calibri" w:cs="Calibri"/>
          <w:sz w:val="24"/>
          <w:szCs w:val="24"/>
        </w:rPr>
        <w:t>to any or all Contr</w:t>
      </w:r>
      <w:r w:rsidR="002F5533" w:rsidRPr="00AD3467">
        <w:rPr>
          <w:rFonts w:ascii="Calibri" w:hAnsi="Calibri" w:cs="Calibri"/>
          <w:sz w:val="24"/>
          <w:szCs w:val="24"/>
        </w:rPr>
        <w:t xml:space="preserve">acting Opportunities Categories and/or </w:t>
      </w:r>
      <w:hyperlink r:id="rId31" w:history="1">
        <w:r w:rsidR="00341B66" w:rsidRPr="00AD3467">
          <w:rPr>
            <w:rStyle w:val="Hyperlink"/>
            <w:rFonts w:ascii="Calibri" w:hAnsi="Calibri" w:cs="Calibri"/>
            <w:sz w:val="24"/>
            <w:szCs w:val="24"/>
          </w:rPr>
          <w:t>Upcoming</w:t>
        </w:r>
        <w:r w:rsidRPr="00AD3467">
          <w:rPr>
            <w:rStyle w:val="Hyperlink"/>
            <w:rFonts w:ascii="Calibri" w:hAnsi="Calibri" w:cs="Calibri"/>
            <w:sz w:val="24"/>
            <w:szCs w:val="24"/>
          </w:rPr>
          <w:t xml:space="preserve"> Events</w:t>
        </w:r>
      </w:hyperlink>
      <w:r w:rsidRPr="00AD3467">
        <w:rPr>
          <w:rFonts w:ascii="Calibri" w:hAnsi="Calibri" w:cs="Calibri"/>
          <w:sz w:val="24"/>
          <w:szCs w:val="24"/>
        </w:rPr>
        <w:t xml:space="preserve"> for automatic updates.  Subscribers will receive an e-mail announcing when the latest information has been updated on our website</w:t>
      </w:r>
      <w:r w:rsidR="002F5533" w:rsidRPr="00AD3467">
        <w:rPr>
          <w:rFonts w:ascii="Calibri" w:hAnsi="Calibri" w:cs="Calibri"/>
          <w:sz w:val="24"/>
          <w:szCs w:val="24"/>
        </w:rPr>
        <w:t xml:space="preserve">.  More information on how to </w:t>
      </w:r>
      <w:r w:rsidR="00796CFC" w:rsidRPr="00AD3467">
        <w:rPr>
          <w:rFonts w:ascii="Calibri" w:hAnsi="Calibri" w:cs="Calibri"/>
          <w:noProof/>
          <w:sz w:val="24"/>
          <w:szCs w:val="24"/>
        </w:rPr>
        <w:drawing>
          <wp:inline distT="0" distB="0" distL="0" distR="0" wp14:anchorId="4C3F28BA" wp14:editId="4C3F28BB">
            <wp:extent cx="152400" cy="152400"/>
            <wp:effectExtent l="0" t="0" r="0" b="0"/>
            <wp:docPr id="1" name="Picture 15" descr="Get e-mail updates when this information chang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t e-mail updates when this information change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F5533" w:rsidRPr="00AD3467">
        <w:rPr>
          <w:rFonts w:ascii="Calibri" w:hAnsi="Calibri" w:cs="Calibri"/>
          <w:sz w:val="24"/>
          <w:szCs w:val="24"/>
        </w:rPr>
        <w:t> </w:t>
      </w:r>
      <w:hyperlink r:id="rId34" w:history="1">
        <w:r w:rsidR="002F5533" w:rsidRPr="00AD3467">
          <w:rPr>
            <w:rStyle w:val="Hyperlink"/>
            <w:rFonts w:ascii="Calibri" w:hAnsi="Calibri" w:cs="Calibri"/>
            <w:sz w:val="24"/>
            <w:szCs w:val="24"/>
          </w:rPr>
          <w:t>Subscribe</w:t>
        </w:r>
      </w:hyperlink>
      <w:r w:rsidR="002F5533" w:rsidRPr="00AD3467">
        <w:rPr>
          <w:rFonts w:ascii="Calibri" w:hAnsi="Calibri" w:cs="Calibri"/>
          <w:sz w:val="24"/>
          <w:szCs w:val="24"/>
        </w:rPr>
        <w:t xml:space="preserve"> </w:t>
      </w:r>
      <w:r w:rsidR="00A11817" w:rsidRPr="00AD3467">
        <w:rPr>
          <w:rFonts w:ascii="Calibri" w:hAnsi="Calibri" w:cs="Calibri"/>
          <w:sz w:val="24"/>
          <w:szCs w:val="24"/>
        </w:rPr>
        <w:t>[</w:t>
      </w:r>
      <w:hyperlink r:id="rId35" w:history="1">
        <w:r w:rsidR="00A11817" w:rsidRPr="00AD3467">
          <w:rPr>
            <w:rStyle w:val="Hyperlink"/>
            <w:rFonts w:ascii="Calibri" w:hAnsi="Calibri" w:cs="Calibri"/>
            <w:sz w:val="24"/>
            <w:szCs w:val="24"/>
          </w:rPr>
          <w:t>https://gsa.acgov.org/do-business-with-us/egov-subscriptions/</w:t>
        </w:r>
      </w:hyperlink>
      <w:r w:rsidR="00A11817" w:rsidRPr="00AD3467">
        <w:rPr>
          <w:rFonts w:ascii="Calibri" w:hAnsi="Calibri" w:cs="Calibri"/>
          <w:sz w:val="24"/>
          <w:szCs w:val="24"/>
        </w:rPr>
        <w:t xml:space="preserve">]. </w:t>
      </w:r>
    </w:p>
    <w:p w14:paraId="7BCD78C9" w14:textId="536961FC" w:rsidR="00C95623" w:rsidRPr="00AD3467" w:rsidRDefault="00C95623" w:rsidP="00C95623">
      <w:pPr>
        <w:pStyle w:val="MemoHeading"/>
        <w:spacing w:line="240" w:lineRule="auto"/>
        <w:ind w:left="1440"/>
        <w:rPr>
          <w:rFonts w:ascii="Calibri" w:hAnsi="Calibri" w:cs="Calibri"/>
          <w:sz w:val="24"/>
          <w:szCs w:val="24"/>
        </w:rPr>
      </w:pPr>
    </w:p>
    <w:p w14:paraId="2B79DEDE" w14:textId="77777777" w:rsidR="00C95623" w:rsidRDefault="00C95623" w:rsidP="00C95623">
      <w:pPr>
        <w:pStyle w:val="MemoHeading"/>
        <w:spacing w:line="240" w:lineRule="auto"/>
        <w:ind w:left="1440"/>
        <w:rPr>
          <w:rFonts w:ascii="Calibri" w:hAnsi="Calibri" w:cs="Calibri"/>
          <w:szCs w:val="26"/>
        </w:rPr>
        <w:sectPr w:rsidR="00C95623" w:rsidSect="00276C09">
          <w:headerReference w:type="default" r:id="rId36"/>
          <w:footerReference w:type="default" r:id="rId37"/>
          <w:pgSz w:w="12240" w:h="15840" w:code="1"/>
          <w:pgMar w:top="1170" w:right="1080" w:bottom="1260" w:left="1080" w:header="432" w:footer="597" w:gutter="0"/>
          <w:pgNumType w:start="2"/>
          <w:cols w:space="720"/>
          <w:docGrid w:linePitch="354"/>
        </w:sectPr>
      </w:pPr>
    </w:p>
    <w:p w14:paraId="710A1D9C" w14:textId="16790A0D" w:rsidR="00D50809" w:rsidRPr="007272DA" w:rsidRDefault="00D50809" w:rsidP="005C1235">
      <w:pPr>
        <w:pStyle w:val="Heading4"/>
        <w:shd w:val="clear" w:color="auto" w:fill="DEEAF6" w:themeFill="accent5" w:themeFillTint="33"/>
        <w:tabs>
          <w:tab w:val="right" w:pos="10080"/>
        </w:tabs>
        <w:ind w:left="-13"/>
        <w:rPr>
          <w:rFonts w:asciiTheme="minorHAnsi" w:hAnsiTheme="minorHAnsi" w:cstheme="minorHAnsi"/>
          <w:sz w:val="36"/>
          <w:szCs w:val="36"/>
        </w:rPr>
      </w:pPr>
      <w:r w:rsidRPr="007272DA">
        <w:rPr>
          <w:rFonts w:asciiTheme="minorHAnsi" w:hAnsiTheme="minorHAnsi" w:cstheme="minorHAnsi"/>
          <w:sz w:val="36"/>
          <w:szCs w:val="36"/>
        </w:rPr>
        <w:lastRenderedPageBreak/>
        <w:t>BIDDER INFORMATION</w:t>
      </w:r>
      <w:r w:rsidR="00065ADE">
        <w:rPr>
          <w:rFonts w:asciiTheme="minorHAnsi" w:hAnsiTheme="minorHAnsi" w:cstheme="minorHAnsi"/>
          <w:sz w:val="36"/>
          <w:szCs w:val="36"/>
        </w:rPr>
        <w:t xml:space="preserve"> &amp; QUESTIONNAIRE</w:t>
      </w:r>
      <w:r w:rsidRPr="007272DA">
        <w:rPr>
          <w:rFonts w:asciiTheme="minorHAnsi" w:hAnsiTheme="minorHAnsi" w:cstheme="minorHAnsi"/>
          <w:sz w:val="36"/>
          <w:szCs w:val="36"/>
        </w:rPr>
        <w:tab/>
      </w:r>
    </w:p>
    <w:p w14:paraId="2C1EEE39" w14:textId="77777777" w:rsidR="00D50809" w:rsidRDefault="00D50809" w:rsidP="00D50809">
      <w:r w:rsidRPr="002372AF">
        <w:t xml:space="preserve"> </w:t>
      </w:r>
      <w:bookmarkStart w:id="1" w:name="_BIDDER_ACCEPTANCE"/>
      <w:bookmarkEnd w:id="1"/>
    </w:p>
    <w:tbl>
      <w:tblPr>
        <w:tblStyle w:val="TableGrid"/>
        <w:tblW w:w="10078" w:type="dxa"/>
        <w:tblLook w:val="04A0" w:firstRow="1" w:lastRow="0" w:firstColumn="1" w:lastColumn="0" w:noHBand="0" w:noVBand="1"/>
      </w:tblPr>
      <w:tblGrid>
        <w:gridCol w:w="1254"/>
        <w:gridCol w:w="1339"/>
        <w:gridCol w:w="2175"/>
        <w:gridCol w:w="810"/>
        <w:gridCol w:w="1015"/>
        <w:gridCol w:w="1165"/>
        <w:gridCol w:w="2320"/>
      </w:tblGrid>
      <w:tr w:rsidR="00D50809" w:rsidRPr="0058755A" w14:paraId="4AAF62A0" w14:textId="77777777" w:rsidTr="0048022F">
        <w:trPr>
          <w:trHeight w:val="260"/>
        </w:trPr>
        <w:tc>
          <w:tcPr>
            <w:tcW w:w="2593" w:type="dxa"/>
            <w:gridSpan w:val="2"/>
          </w:tcPr>
          <w:p w14:paraId="39A5C09F" w14:textId="77777777" w:rsidR="00D50809" w:rsidRPr="0058755A" w:rsidRDefault="00D50809" w:rsidP="0048022F">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0" w:type="dxa"/>
            <w:gridSpan w:val="5"/>
          </w:tcPr>
          <w:p w14:paraId="26DB6B48" w14:textId="18C1AA99" w:rsidR="00D50809" w:rsidRPr="005C1235" w:rsidRDefault="005C1235" w:rsidP="0048022F">
            <w:pPr>
              <w:spacing w:before="120" w:after="120"/>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58755A" w14:paraId="4557AAFC" w14:textId="77777777" w:rsidTr="0048022F">
        <w:tc>
          <w:tcPr>
            <w:tcW w:w="2593" w:type="dxa"/>
            <w:gridSpan w:val="2"/>
          </w:tcPr>
          <w:p w14:paraId="45677A2D" w14:textId="77777777" w:rsidR="00D50809" w:rsidRPr="0058755A" w:rsidRDefault="00D50809" w:rsidP="0048022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0" w:type="dxa"/>
            <w:gridSpan w:val="5"/>
          </w:tcPr>
          <w:p w14:paraId="2DC6F953" w14:textId="58BA5BA4" w:rsidR="00D50809" w:rsidRPr="005C1235" w:rsidRDefault="005C1235" w:rsidP="0048022F">
            <w:pPr>
              <w:pStyle w:val="PlainText"/>
              <w:spacing w:before="120" w:after="120"/>
              <w:rPr>
                <w:rFonts w:ascii="Calibri" w:hAnsi="Calibri" w:cs="Calibri"/>
                <w:sz w:val="24"/>
                <w:szCs w:val="24"/>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58755A" w14:paraId="20DCC06D" w14:textId="77777777" w:rsidTr="0048022F">
        <w:tc>
          <w:tcPr>
            <w:tcW w:w="2593" w:type="dxa"/>
            <w:gridSpan w:val="2"/>
          </w:tcPr>
          <w:p w14:paraId="4F476A7A" w14:textId="77777777" w:rsidR="00D50809" w:rsidRPr="0058755A" w:rsidRDefault="00D50809" w:rsidP="0048022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0" w:type="dxa"/>
            <w:gridSpan w:val="5"/>
          </w:tcPr>
          <w:p w14:paraId="01CC9780" w14:textId="420EDED2" w:rsidR="00D50809" w:rsidRPr="0058755A" w:rsidRDefault="005C1235" w:rsidP="0048022F">
            <w:pPr>
              <w:pStyle w:val="PlainText"/>
              <w:spacing w:before="120" w:after="120"/>
              <w:rPr>
                <w:rFonts w:ascii="Calibri" w:hAnsi="Calibri" w:cs="Calibri"/>
                <w:b/>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58755A" w14:paraId="00D022A8" w14:textId="77777777" w:rsidTr="0048022F">
        <w:trPr>
          <w:trHeight w:val="521"/>
        </w:trPr>
        <w:tc>
          <w:tcPr>
            <w:tcW w:w="1254" w:type="dxa"/>
          </w:tcPr>
          <w:p w14:paraId="4FCECE8B" w14:textId="77777777" w:rsidR="00D50809" w:rsidRPr="0058755A" w:rsidRDefault="00D50809" w:rsidP="0048022F">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3514" w:type="dxa"/>
            <w:gridSpan w:val="2"/>
          </w:tcPr>
          <w:p w14:paraId="4BD69D23" w14:textId="4F86FBCD" w:rsidR="00D50809" w:rsidRPr="0058755A" w:rsidRDefault="005C1235" w:rsidP="0048022F">
            <w:pPr>
              <w:pStyle w:val="PlainText"/>
              <w:spacing w:before="120" w:after="120"/>
              <w:jc w:val="center"/>
              <w:rPr>
                <w:rFonts w:ascii="Calibri" w:hAnsi="Calibri" w:cs="Calibri"/>
                <w:sz w:val="24"/>
                <w:szCs w:val="24"/>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c>
          <w:tcPr>
            <w:tcW w:w="810" w:type="dxa"/>
          </w:tcPr>
          <w:p w14:paraId="03571E1C" w14:textId="77777777" w:rsidR="00D50809" w:rsidRPr="0058755A" w:rsidRDefault="00D50809" w:rsidP="0048022F">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402ADC35" w14:textId="0876B554" w:rsidR="00D50809" w:rsidRPr="0058755A" w:rsidRDefault="005C1235" w:rsidP="0048022F">
            <w:pPr>
              <w:pStyle w:val="PlainText"/>
              <w:spacing w:before="120" w:after="120"/>
              <w:jc w:val="center"/>
              <w:rPr>
                <w:rFonts w:ascii="Calibri" w:hAnsi="Calibri" w:cs="Calibri"/>
                <w:sz w:val="24"/>
                <w:szCs w:val="24"/>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c>
          <w:tcPr>
            <w:tcW w:w="1165" w:type="dxa"/>
          </w:tcPr>
          <w:p w14:paraId="474EB465" w14:textId="77777777" w:rsidR="00D50809" w:rsidRPr="0058755A" w:rsidRDefault="00D50809" w:rsidP="0048022F">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316B6A0C" w14:textId="0A8B0D15" w:rsidR="00D50809" w:rsidRPr="0058755A" w:rsidRDefault="005C1235" w:rsidP="0048022F">
            <w:pPr>
              <w:pStyle w:val="PlainText"/>
              <w:spacing w:before="120" w:after="120"/>
              <w:rPr>
                <w:rFonts w:ascii="Calibri" w:hAnsi="Calibri" w:cs="Calibri"/>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03163E" w14:paraId="0B9FB90F" w14:textId="77777777" w:rsidTr="0048022F">
        <w:tc>
          <w:tcPr>
            <w:tcW w:w="1254" w:type="dxa"/>
          </w:tcPr>
          <w:p w14:paraId="4BCE47C5" w14:textId="77777777" w:rsidR="00D50809" w:rsidRPr="0003163E" w:rsidRDefault="00D50809" w:rsidP="0048022F">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19" w:type="dxa"/>
            <w:gridSpan w:val="6"/>
          </w:tcPr>
          <w:p w14:paraId="43A42802" w14:textId="13819268" w:rsidR="00D50809" w:rsidRPr="0003163E" w:rsidRDefault="005C1235" w:rsidP="0048022F">
            <w:pPr>
              <w:pStyle w:val="PlainText"/>
              <w:spacing w:before="120" w:after="120"/>
              <w:rPr>
                <w:rFonts w:ascii="Calibri" w:hAnsi="Calibri" w:cs="Calibri"/>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bl>
    <w:p w14:paraId="098B303F" w14:textId="77777777" w:rsidR="00D50809" w:rsidRPr="00266DFB" w:rsidRDefault="00D50809" w:rsidP="00D50809">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3BC6926A" w14:textId="77777777" w:rsidR="00D50809" w:rsidRPr="00266DFB" w:rsidRDefault="00D50809" w:rsidP="00D50809">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4BEBC8D2" w14:textId="77777777" w:rsidR="00D50809" w:rsidRPr="00266DFB" w:rsidRDefault="00D50809" w:rsidP="00D50809">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2F83F1BD" w14:textId="77777777" w:rsidR="00D50809" w:rsidRPr="00682943" w:rsidRDefault="00D50809" w:rsidP="00D50809">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D50809" w:rsidRPr="0003163E" w14:paraId="22FACF9D" w14:textId="77777777" w:rsidTr="0048022F">
        <w:tc>
          <w:tcPr>
            <w:tcW w:w="6385" w:type="dxa"/>
          </w:tcPr>
          <w:p w14:paraId="73DDA424" w14:textId="77777777" w:rsidR="00D50809" w:rsidRPr="0003163E" w:rsidRDefault="00D50809" w:rsidP="0048022F">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18EEFA08" w14:textId="6CDA66F6" w:rsidR="00D50809" w:rsidRPr="0003163E" w:rsidRDefault="005C1235" w:rsidP="0048022F">
            <w:pPr>
              <w:pStyle w:val="PlainText"/>
              <w:spacing w:before="120" w:after="120"/>
              <w:rPr>
                <w:rFonts w:ascii="Calibri" w:hAnsi="Calibri" w:cs="Calibri"/>
                <w:sz w:val="24"/>
                <w:szCs w:val="24"/>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03163E" w14:paraId="744E845E" w14:textId="77777777" w:rsidTr="0048022F">
        <w:tc>
          <w:tcPr>
            <w:tcW w:w="6385" w:type="dxa"/>
          </w:tcPr>
          <w:p w14:paraId="0AFB7130" w14:textId="77777777" w:rsidR="00D50809" w:rsidRPr="0003163E" w:rsidRDefault="00D50809" w:rsidP="0048022F">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6B31E5EC" w14:textId="11ACDAA4" w:rsidR="00D50809" w:rsidRPr="0003163E" w:rsidRDefault="005C1235" w:rsidP="0048022F">
            <w:pPr>
              <w:pStyle w:val="PlainText"/>
              <w:spacing w:before="120" w:after="120"/>
              <w:rPr>
                <w:rFonts w:ascii="Calibri" w:hAnsi="Calibri" w:cs="Calibri"/>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03163E" w14:paraId="16B90D5B" w14:textId="77777777" w:rsidTr="0048022F">
        <w:tc>
          <w:tcPr>
            <w:tcW w:w="6385" w:type="dxa"/>
          </w:tcPr>
          <w:p w14:paraId="03391140" w14:textId="77777777" w:rsidR="00D50809" w:rsidRPr="0003163E" w:rsidRDefault="00D50809" w:rsidP="0048022F">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3F57648B" w14:textId="2F4C6F04" w:rsidR="00D50809" w:rsidRPr="0003163E" w:rsidRDefault="005C1235" w:rsidP="0048022F">
            <w:pPr>
              <w:pStyle w:val="PlainText"/>
              <w:spacing w:before="120" w:after="120"/>
              <w:rPr>
                <w:rFonts w:ascii="Calibri" w:hAnsi="Calibri" w:cs="Calibri"/>
                <w:sz w:val="24"/>
                <w:szCs w:val="24"/>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03163E" w14:paraId="69C28185" w14:textId="77777777" w:rsidTr="0048022F">
        <w:tc>
          <w:tcPr>
            <w:tcW w:w="6385" w:type="dxa"/>
          </w:tcPr>
          <w:p w14:paraId="544212E8" w14:textId="77777777" w:rsidR="00D50809" w:rsidRPr="0003163E" w:rsidRDefault="00D50809" w:rsidP="0048022F">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05DC26A0" w14:textId="224BB117" w:rsidR="00D50809" w:rsidRPr="0003163E" w:rsidRDefault="005C1235" w:rsidP="0048022F">
            <w:pPr>
              <w:pStyle w:val="PlainText"/>
              <w:spacing w:before="120" w:after="120"/>
              <w:rPr>
                <w:rFonts w:ascii="Calibri" w:hAnsi="Calibri" w:cs="Calibri"/>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03163E" w14:paraId="7404B5A0" w14:textId="77777777" w:rsidTr="0048022F">
        <w:tc>
          <w:tcPr>
            <w:tcW w:w="6385" w:type="dxa"/>
          </w:tcPr>
          <w:p w14:paraId="65EFAA66" w14:textId="77777777" w:rsidR="00D50809" w:rsidRPr="0003163E" w:rsidRDefault="00D50809" w:rsidP="0048022F">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668F827" w14:textId="2BDCD302" w:rsidR="00D50809" w:rsidRPr="0003163E" w:rsidRDefault="005C1235" w:rsidP="0048022F">
            <w:pPr>
              <w:pStyle w:val="PlainText"/>
              <w:spacing w:before="120" w:after="120"/>
              <w:rPr>
                <w:rFonts w:ascii="Calibri" w:hAnsi="Calibri" w:cs="Calibri"/>
                <w:b/>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bl>
    <w:p w14:paraId="73B8A392" w14:textId="35D68DB4" w:rsidR="00D50809" w:rsidRPr="00266DFB" w:rsidRDefault="00D50809" w:rsidP="00D50809">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D50809" w:rsidRPr="00F86455" w14:paraId="086EE79F" w14:textId="77777777" w:rsidTr="0048022F">
        <w:tc>
          <w:tcPr>
            <w:tcW w:w="2245" w:type="dxa"/>
          </w:tcPr>
          <w:p w14:paraId="0D682056" w14:textId="77777777" w:rsidR="00D50809" w:rsidRPr="00F86455" w:rsidRDefault="00D50809" w:rsidP="0048022F">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EAD464D" w14:textId="058DDA9D" w:rsidR="00D50809" w:rsidRPr="00F86455" w:rsidRDefault="005C1235" w:rsidP="0048022F">
            <w:pPr>
              <w:pStyle w:val="PlainText"/>
              <w:spacing w:before="120" w:after="120"/>
              <w:rPr>
                <w:rFonts w:ascii="Calibri" w:hAnsi="Calibri" w:cs="Calibri"/>
                <w:sz w:val="24"/>
                <w:szCs w:val="24"/>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rsidRPr="00F86455" w14:paraId="52E8AF14" w14:textId="77777777" w:rsidTr="0048022F">
        <w:tc>
          <w:tcPr>
            <w:tcW w:w="2245" w:type="dxa"/>
          </w:tcPr>
          <w:p w14:paraId="21B864C1" w14:textId="77777777" w:rsidR="00D50809" w:rsidRPr="00F86455" w:rsidRDefault="00D50809" w:rsidP="0048022F">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9FDF71D" w14:textId="2E08767A" w:rsidR="00D50809" w:rsidRPr="00F86455" w:rsidRDefault="005C1235" w:rsidP="0048022F">
            <w:pPr>
              <w:pStyle w:val="PlainText"/>
              <w:spacing w:before="120" w:after="120"/>
              <w:rPr>
                <w:rFonts w:ascii="Calibri" w:hAnsi="Calibri" w:cs="Calibri"/>
                <w:sz w:val="24"/>
                <w:szCs w:val="24"/>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c>
          <w:tcPr>
            <w:tcW w:w="2070" w:type="dxa"/>
          </w:tcPr>
          <w:p w14:paraId="5EFDD373" w14:textId="77777777" w:rsidR="00D50809" w:rsidRPr="00F86455" w:rsidRDefault="00D50809" w:rsidP="0048022F">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4AA5BA4B" w14:textId="01E07A31" w:rsidR="00D50809" w:rsidRPr="00F86455" w:rsidRDefault="005C1235" w:rsidP="0048022F">
            <w:pPr>
              <w:pStyle w:val="PlainText"/>
              <w:spacing w:before="120" w:after="120"/>
              <w:rPr>
                <w:rFonts w:ascii="Calibri" w:hAnsi="Calibri" w:cs="Calibri"/>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D50809" w14:paraId="25CCC941" w14:textId="77777777" w:rsidTr="0048022F">
        <w:tc>
          <w:tcPr>
            <w:tcW w:w="2245" w:type="dxa"/>
          </w:tcPr>
          <w:p w14:paraId="43917851" w14:textId="77777777" w:rsidR="00D50809" w:rsidRDefault="00D50809" w:rsidP="0048022F">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3EC1A467" w14:textId="15B5FE10" w:rsidR="00D50809" w:rsidRDefault="005C1235" w:rsidP="0048022F">
            <w:pPr>
              <w:pStyle w:val="PlainText"/>
              <w:spacing w:before="120" w:after="120"/>
              <w:rPr>
                <w:rFonts w:ascii="Calibri" w:hAnsi="Calibri" w:cs="Calibri"/>
                <w:sz w:val="24"/>
                <w:szCs w:val="24"/>
                <w:u w:val="single"/>
              </w:rPr>
            </w:pPr>
            <w:r w:rsidRPr="005C1235">
              <w:rPr>
                <w:rFonts w:ascii="Calibri" w:hAnsi="Calibri" w:cs="Calibri"/>
                <w:b/>
                <w:sz w:val="24"/>
                <w:szCs w:val="24"/>
              </w:rPr>
              <w:fldChar w:fldCharType="begin">
                <w:ffData>
                  <w:name w:val="Text50"/>
                  <w:enabled/>
                  <w:calcOnExit w:val="0"/>
                  <w:textInput/>
                </w:ffData>
              </w:fldChar>
            </w:r>
            <w:r w:rsidRPr="005C1235">
              <w:rPr>
                <w:rFonts w:ascii="Calibri" w:hAnsi="Calibri" w:cs="Calibri"/>
                <w:b/>
                <w:sz w:val="24"/>
                <w:szCs w:val="24"/>
              </w:rPr>
              <w:instrText xml:space="preserve"> FORMTEXT </w:instrText>
            </w:r>
            <w:r w:rsidRPr="005C1235">
              <w:rPr>
                <w:rFonts w:ascii="Calibri" w:hAnsi="Calibri" w:cs="Calibri"/>
                <w:b/>
                <w:sz w:val="24"/>
                <w:szCs w:val="24"/>
              </w:rPr>
            </w:r>
            <w:r w:rsidRPr="005C1235">
              <w:rPr>
                <w:rFonts w:ascii="Calibri" w:hAnsi="Calibri" w:cs="Calibri"/>
                <w:b/>
                <w:sz w:val="24"/>
                <w:szCs w:val="24"/>
              </w:rPr>
              <w:fldChar w:fldCharType="separate"/>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noProof/>
                <w:sz w:val="24"/>
                <w:szCs w:val="24"/>
              </w:rPr>
              <w:t> </w:t>
            </w:r>
            <w:r w:rsidRPr="005C1235">
              <w:rPr>
                <w:rFonts w:ascii="Calibri" w:hAnsi="Calibri" w:cs="Calibri"/>
                <w:b/>
                <w:sz w:val="24"/>
                <w:szCs w:val="24"/>
              </w:rPr>
              <w:fldChar w:fldCharType="end"/>
            </w:r>
          </w:p>
        </w:tc>
      </w:tr>
      <w:tr w:rsidR="005C1235" w14:paraId="55895CA8" w14:textId="77777777" w:rsidTr="00FF3A28">
        <w:trPr>
          <w:trHeight w:val="620"/>
        </w:trPr>
        <w:tc>
          <w:tcPr>
            <w:tcW w:w="2245" w:type="dxa"/>
          </w:tcPr>
          <w:p w14:paraId="03DF4C29" w14:textId="13E5D079" w:rsidR="005C1235" w:rsidRPr="00F86455" w:rsidRDefault="005C1235" w:rsidP="0048022F">
            <w:pPr>
              <w:pStyle w:val="PlainText"/>
              <w:spacing w:before="120" w:after="120"/>
              <w:rPr>
                <w:rFonts w:ascii="Calibri" w:hAnsi="Calibri" w:cs="Calibri"/>
                <w:sz w:val="24"/>
                <w:szCs w:val="24"/>
              </w:rPr>
            </w:pPr>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p>
        </w:tc>
        <w:tc>
          <w:tcPr>
            <w:tcW w:w="7825" w:type="dxa"/>
            <w:gridSpan w:val="3"/>
          </w:tcPr>
          <w:p w14:paraId="28796E4E" w14:textId="77777777" w:rsidR="005C1235" w:rsidRPr="005C1235" w:rsidRDefault="005C1235" w:rsidP="0048022F">
            <w:pPr>
              <w:pStyle w:val="PlainText"/>
              <w:spacing w:before="120" w:after="120"/>
              <w:rPr>
                <w:rFonts w:ascii="Calibri" w:hAnsi="Calibri" w:cs="Calibri"/>
                <w:b/>
                <w:sz w:val="24"/>
                <w:szCs w:val="24"/>
              </w:rPr>
            </w:pPr>
          </w:p>
        </w:tc>
      </w:tr>
    </w:tbl>
    <w:p w14:paraId="45DA6E05" w14:textId="3F86D4BC" w:rsidR="00D50809" w:rsidRDefault="00D50809" w:rsidP="005C1235">
      <w:pPr>
        <w:rPr>
          <w:rFonts w:ascii="Calibri" w:hAnsi="Calibri" w:cs="Calibri"/>
          <w:sz w:val="24"/>
          <w:szCs w:val="24"/>
          <w:u w:val="single"/>
        </w:rPr>
      </w:pPr>
    </w:p>
    <w:tbl>
      <w:tblPr>
        <w:tblStyle w:val="TableGrid"/>
        <w:tblW w:w="10080" w:type="dxa"/>
        <w:tblInd w:w="-5" w:type="dxa"/>
        <w:tblLook w:val="04A0" w:firstRow="1" w:lastRow="0" w:firstColumn="1" w:lastColumn="0" w:noHBand="0" w:noVBand="1"/>
      </w:tblPr>
      <w:tblGrid>
        <w:gridCol w:w="540"/>
        <w:gridCol w:w="9540"/>
      </w:tblGrid>
      <w:tr w:rsidR="00054832" w:rsidRPr="004B2A85" w14:paraId="2CC683CD" w14:textId="77777777" w:rsidTr="007272DA">
        <w:trPr>
          <w:trHeight w:val="720"/>
        </w:trPr>
        <w:tc>
          <w:tcPr>
            <w:tcW w:w="540" w:type="dxa"/>
            <w:vMerge w:val="restart"/>
            <w:vAlign w:val="center"/>
          </w:tcPr>
          <w:p w14:paraId="17D9FF3F"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729DDA24" w14:textId="25AF0A30" w:rsidR="00054832" w:rsidRPr="004B2A85" w:rsidRDefault="00054832" w:rsidP="00054832">
            <w:pPr>
              <w:rPr>
                <w:rFonts w:ascii="Calibri" w:hAnsi="Calibri" w:cs="Calibri"/>
                <w:sz w:val="24"/>
                <w:szCs w:val="24"/>
              </w:rPr>
            </w:pPr>
            <w:r w:rsidRPr="004B2A85">
              <w:rPr>
                <w:rFonts w:ascii="Calibri" w:hAnsi="Calibri" w:cs="Calibri"/>
                <w:sz w:val="24"/>
                <w:szCs w:val="24"/>
              </w:rPr>
              <w:t xml:space="preserve">Briefly describe your experience providing evaluation services for this type of project: </w:t>
            </w:r>
          </w:p>
        </w:tc>
      </w:tr>
      <w:tr w:rsidR="00054832" w:rsidRPr="004B2A85" w14:paraId="62A8D0B4" w14:textId="77777777" w:rsidTr="00054832">
        <w:trPr>
          <w:trHeight w:val="720"/>
        </w:trPr>
        <w:tc>
          <w:tcPr>
            <w:tcW w:w="540" w:type="dxa"/>
            <w:vMerge/>
            <w:vAlign w:val="center"/>
          </w:tcPr>
          <w:p w14:paraId="29AA7849" w14:textId="77777777" w:rsidR="00054832" w:rsidRPr="004B2A85" w:rsidRDefault="00054832" w:rsidP="00054832">
            <w:pPr>
              <w:pStyle w:val="ListParagraph"/>
              <w:ind w:left="0"/>
              <w:rPr>
                <w:rFonts w:ascii="Calibri" w:hAnsi="Calibri" w:cs="Calibri"/>
                <w:b/>
                <w:sz w:val="24"/>
                <w:szCs w:val="24"/>
              </w:rPr>
            </w:pPr>
          </w:p>
        </w:tc>
        <w:tc>
          <w:tcPr>
            <w:tcW w:w="9540" w:type="dxa"/>
            <w:vAlign w:val="center"/>
          </w:tcPr>
          <w:p w14:paraId="56BB1887" w14:textId="2121D30E" w:rsidR="00054832" w:rsidRPr="004B2A85" w:rsidRDefault="00054832" w:rsidP="00054832">
            <w:pPr>
              <w:pStyle w:val="ListParagraph"/>
              <w:ind w:left="0"/>
              <w:rPr>
                <w:rFonts w:ascii="Calibri" w:hAnsi="Calibri" w:cs="Calibri"/>
                <w:sz w:val="24"/>
                <w:szCs w:val="24"/>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r w:rsidR="00054832" w:rsidRPr="004B2A85" w14:paraId="2A455CBF" w14:textId="77777777" w:rsidTr="007272DA">
        <w:trPr>
          <w:trHeight w:val="720"/>
        </w:trPr>
        <w:tc>
          <w:tcPr>
            <w:tcW w:w="540" w:type="dxa"/>
            <w:vMerge w:val="restart"/>
            <w:vAlign w:val="center"/>
          </w:tcPr>
          <w:p w14:paraId="0FBEA80D"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015B652F" w14:textId="4726978C" w:rsidR="00054832" w:rsidRPr="004B2A85" w:rsidRDefault="00054832" w:rsidP="00054832">
            <w:pPr>
              <w:rPr>
                <w:rFonts w:ascii="Calibri" w:hAnsi="Calibri" w:cs="Calibri"/>
                <w:sz w:val="24"/>
                <w:szCs w:val="24"/>
              </w:rPr>
            </w:pPr>
            <w:r w:rsidRPr="004B2A85">
              <w:rPr>
                <w:rFonts w:ascii="Calibri" w:hAnsi="Calibri" w:cs="Calibri"/>
                <w:sz w:val="24"/>
                <w:szCs w:val="24"/>
              </w:rPr>
              <w:t xml:space="preserve">Timeline recommendations for this type of project: </w:t>
            </w:r>
          </w:p>
        </w:tc>
      </w:tr>
      <w:tr w:rsidR="00054832" w:rsidRPr="004B2A85" w14:paraId="25DD7487" w14:textId="77777777" w:rsidTr="00054832">
        <w:trPr>
          <w:trHeight w:val="720"/>
        </w:trPr>
        <w:tc>
          <w:tcPr>
            <w:tcW w:w="540" w:type="dxa"/>
            <w:vMerge/>
            <w:vAlign w:val="center"/>
          </w:tcPr>
          <w:p w14:paraId="14909783" w14:textId="77777777" w:rsidR="00054832" w:rsidRPr="004B2A85" w:rsidRDefault="00054832" w:rsidP="00054832">
            <w:pPr>
              <w:pStyle w:val="ListParagraph"/>
              <w:ind w:left="0"/>
              <w:rPr>
                <w:rFonts w:ascii="Calibri" w:hAnsi="Calibri" w:cs="Calibri"/>
                <w:b/>
                <w:sz w:val="24"/>
                <w:szCs w:val="24"/>
              </w:rPr>
            </w:pPr>
          </w:p>
        </w:tc>
        <w:tc>
          <w:tcPr>
            <w:tcW w:w="9540" w:type="dxa"/>
            <w:vAlign w:val="center"/>
          </w:tcPr>
          <w:p w14:paraId="4203C65B" w14:textId="2041BA30" w:rsidR="00054832" w:rsidRPr="004B2A85" w:rsidRDefault="00054832" w:rsidP="00054832">
            <w:pPr>
              <w:pStyle w:val="ListParagraph"/>
              <w:ind w:left="0"/>
              <w:rPr>
                <w:rFonts w:ascii="Calibri" w:hAnsi="Calibri" w:cs="Calibri"/>
                <w:sz w:val="24"/>
                <w:szCs w:val="24"/>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r w:rsidR="00054832" w:rsidRPr="004B2A85" w14:paraId="228A007A" w14:textId="77777777" w:rsidTr="007272DA">
        <w:trPr>
          <w:trHeight w:val="720"/>
        </w:trPr>
        <w:tc>
          <w:tcPr>
            <w:tcW w:w="540" w:type="dxa"/>
            <w:vMerge w:val="restart"/>
            <w:vAlign w:val="center"/>
          </w:tcPr>
          <w:p w14:paraId="4F489B0A"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3BCC2A92" w14:textId="2E90B3F8" w:rsidR="00054832" w:rsidRPr="004B2A85" w:rsidRDefault="00054832" w:rsidP="00054832">
            <w:pPr>
              <w:rPr>
                <w:rFonts w:ascii="Calibri" w:hAnsi="Calibri" w:cs="Calibri"/>
                <w:sz w:val="24"/>
                <w:szCs w:val="24"/>
              </w:rPr>
            </w:pPr>
            <w:r w:rsidRPr="004B2A85">
              <w:rPr>
                <w:rFonts w:ascii="Calibri" w:hAnsi="Calibri" w:cs="Calibri"/>
                <w:sz w:val="24"/>
                <w:szCs w:val="24"/>
              </w:rPr>
              <w:t xml:space="preserve">Describe what pricing units you typically utilize for similar projects (e.g., per hour, each, etc.): </w:t>
            </w:r>
          </w:p>
        </w:tc>
      </w:tr>
      <w:tr w:rsidR="00054832" w:rsidRPr="004B2A85" w14:paraId="11F1114A" w14:textId="77777777" w:rsidTr="00054832">
        <w:trPr>
          <w:trHeight w:val="720"/>
        </w:trPr>
        <w:tc>
          <w:tcPr>
            <w:tcW w:w="540" w:type="dxa"/>
            <w:vMerge/>
            <w:vAlign w:val="center"/>
          </w:tcPr>
          <w:p w14:paraId="0FAB7F41" w14:textId="77777777" w:rsidR="00054832" w:rsidRPr="004B2A85" w:rsidRDefault="00054832" w:rsidP="00054832">
            <w:pPr>
              <w:pStyle w:val="ListParagraph"/>
              <w:ind w:left="0"/>
              <w:rPr>
                <w:rFonts w:ascii="Calibri" w:hAnsi="Calibri" w:cs="Calibri"/>
                <w:b/>
                <w:sz w:val="24"/>
                <w:szCs w:val="24"/>
              </w:rPr>
            </w:pPr>
          </w:p>
        </w:tc>
        <w:tc>
          <w:tcPr>
            <w:tcW w:w="9540" w:type="dxa"/>
            <w:vAlign w:val="center"/>
          </w:tcPr>
          <w:p w14:paraId="23410F34" w14:textId="2F70A660" w:rsidR="00054832" w:rsidRPr="004B2A85" w:rsidRDefault="00054832" w:rsidP="00054832">
            <w:pPr>
              <w:pStyle w:val="ListParagraph"/>
              <w:ind w:left="0"/>
              <w:rPr>
                <w:rFonts w:ascii="Calibri" w:hAnsi="Calibri" w:cs="Calibri"/>
                <w:sz w:val="24"/>
                <w:szCs w:val="24"/>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r w:rsidR="00054832" w:rsidRPr="004B2A85" w14:paraId="3A82AB1A" w14:textId="77777777" w:rsidTr="007272DA">
        <w:trPr>
          <w:trHeight w:val="720"/>
        </w:trPr>
        <w:tc>
          <w:tcPr>
            <w:tcW w:w="540" w:type="dxa"/>
            <w:vMerge w:val="restart"/>
            <w:vAlign w:val="center"/>
          </w:tcPr>
          <w:p w14:paraId="72614849"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6830FDBA" w14:textId="00551055" w:rsidR="00054832" w:rsidRPr="004B2A85" w:rsidRDefault="00054832" w:rsidP="00054832">
            <w:pPr>
              <w:rPr>
                <w:rFonts w:ascii="Calibri" w:hAnsi="Calibri" w:cs="Calibri"/>
                <w:sz w:val="24"/>
                <w:szCs w:val="24"/>
              </w:rPr>
            </w:pPr>
            <w:r w:rsidRPr="004B2A85">
              <w:rPr>
                <w:rFonts w:ascii="Calibri" w:hAnsi="Calibri" w:cs="Calibri"/>
                <w:sz w:val="24"/>
                <w:szCs w:val="24"/>
              </w:rPr>
              <w:t xml:space="preserve">Describe the typical price range for similar services: </w:t>
            </w:r>
          </w:p>
        </w:tc>
      </w:tr>
      <w:tr w:rsidR="00054832" w:rsidRPr="004B2A85" w14:paraId="698C91A1" w14:textId="77777777" w:rsidTr="00054832">
        <w:trPr>
          <w:trHeight w:val="720"/>
        </w:trPr>
        <w:tc>
          <w:tcPr>
            <w:tcW w:w="540" w:type="dxa"/>
            <w:vMerge/>
            <w:vAlign w:val="center"/>
          </w:tcPr>
          <w:p w14:paraId="546F77B8" w14:textId="77777777" w:rsidR="00054832" w:rsidRPr="004B2A85" w:rsidRDefault="00054832" w:rsidP="00054832">
            <w:pPr>
              <w:rPr>
                <w:rFonts w:ascii="Calibri" w:hAnsi="Calibri" w:cs="Calibri"/>
                <w:b/>
                <w:sz w:val="24"/>
                <w:szCs w:val="24"/>
              </w:rPr>
            </w:pPr>
          </w:p>
        </w:tc>
        <w:tc>
          <w:tcPr>
            <w:tcW w:w="9540" w:type="dxa"/>
            <w:vAlign w:val="center"/>
          </w:tcPr>
          <w:p w14:paraId="41EAD8D1" w14:textId="191EFA27" w:rsidR="00054832" w:rsidRPr="004B2A85" w:rsidRDefault="00054832" w:rsidP="00054832">
            <w:pPr>
              <w:rPr>
                <w:rFonts w:ascii="Calibri" w:hAnsi="Calibri" w:cs="Calibri"/>
                <w:sz w:val="24"/>
                <w:szCs w:val="24"/>
                <w:u w:val="single"/>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r w:rsidR="00054832" w:rsidRPr="004B2A85" w14:paraId="4ED4BC39" w14:textId="77777777" w:rsidTr="007272DA">
        <w:trPr>
          <w:trHeight w:val="720"/>
        </w:trPr>
        <w:tc>
          <w:tcPr>
            <w:tcW w:w="540" w:type="dxa"/>
            <w:vMerge w:val="restart"/>
            <w:vAlign w:val="center"/>
          </w:tcPr>
          <w:p w14:paraId="583AD660"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50BBC72C" w14:textId="5A603B2F" w:rsidR="00054832" w:rsidRPr="004B2A85" w:rsidRDefault="00054832" w:rsidP="00054832">
            <w:pPr>
              <w:rPr>
                <w:rFonts w:ascii="Calibri" w:hAnsi="Calibri" w:cs="Calibri"/>
                <w:sz w:val="24"/>
                <w:szCs w:val="24"/>
              </w:rPr>
            </w:pPr>
            <w:r w:rsidRPr="004B2A85">
              <w:rPr>
                <w:rFonts w:ascii="Calibri" w:hAnsi="Calibri" w:cs="Calibri"/>
                <w:sz w:val="24"/>
                <w:szCs w:val="24"/>
              </w:rPr>
              <w:t xml:space="preserve">Describe your project approach and/or methodologies: </w:t>
            </w:r>
          </w:p>
        </w:tc>
      </w:tr>
      <w:tr w:rsidR="00054832" w:rsidRPr="004B2A85" w14:paraId="587E466A" w14:textId="77777777" w:rsidTr="00054832">
        <w:trPr>
          <w:trHeight w:val="720"/>
        </w:trPr>
        <w:tc>
          <w:tcPr>
            <w:tcW w:w="540" w:type="dxa"/>
            <w:vMerge/>
            <w:vAlign w:val="center"/>
          </w:tcPr>
          <w:p w14:paraId="5FB1E9D0" w14:textId="77777777" w:rsidR="00054832" w:rsidRPr="004B2A85" w:rsidRDefault="00054832" w:rsidP="00054832">
            <w:pPr>
              <w:pStyle w:val="ListParagraph"/>
              <w:ind w:left="0"/>
              <w:rPr>
                <w:rFonts w:ascii="Calibri" w:hAnsi="Calibri" w:cs="Calibri"/>
                <w:b/>
                <w:sz w:val="24"/>
                <w:szCs w:val="24"/>
              </w:rPr>
            </w:pPr>
          </w:p>
        </w:tc>
        <w:tc>
          <w:tcPr>
            <w:tcW w:w="9540" w:type="dxa"/>
            <w:vAlign w:val="center"/>
          </w:tcPr>
          <w:p w14:paraId="5245BD5C" w14:textId="643EFE62" w:rsidR="00054832" w:rsidRPr="004B2A85" w:rsidRDefault="00054832" w:rsidP="00054832">
            <w:pPr>
              <w:pStyle w:val="ListParagraph"/>
              <w:ind w:left="0"/>
              <w:rPr>
                <w:rFonts w:ascii="Calibri" w:hAnsi="Calibri" w:cs="Calibri"/>
                <w:sz w:val="24"/>
                <w:szCs w:val="24"/>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r w:rsidR="00054832" w:rsidRPr="004B2A85" w14:paraId="2AD4A102" w14:textId="77777777" w:rsidTr="007272DA">
        <w:trPr>
          <w:trHeight w:val="720"/>
        </w:trPr>
        <w:tc>
          <w:tcPr>
            <w:tcW w:w="540" w:type="dxa"/>
            <w:vMerge w:val="restart"/>
            <w:vAlign w:val="center"/>
          </w:tcPr>
          <w:p w14:paraId="59B7731C"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7F604218" w14:textId="73BD7131" w:rsidR="00054832" w:rsidRPr="004B2A85" w:rsidRDefault="00054832" w:rsidP="00054832">
            <w:pPr>
              <w:rPr>
                <w:rFonts w:ascii="Calibri" w:hAnsi="Calibri" w:cs="Calibri"/>
                <w:sz w:val="24"/>
                <w:szCs w:val="24"/>
              </w:rPr>
            </w:pPr>
            <w:r w:rsidRPr="004B2A85">
              <w:rPr>
                <w:rFonts w:ascii="Calibri" w:hAnsi="Calibri" w:cs="Calibri"/>
                <w:sz w:val="24"/>
                <w:szCs w:val="24"/>
              </w:rPr>
              <w:t xml:space="preserve">Describe </w:t>
            </w:r>
            <w:r w:rsidR="00444420">
              <w:rPr>
                <w:rFonts w:ascii="Calibri" w:hAnsi="Calibri" w:cs="Calibri"/>
                <w:sz w:val="24"/>
                <w:szCs w:val="24"/>
              </w:rPr>
              <w:t xml:space="preserve">the </w:t>
            </w:r>
            <w:r w:rsidRPr="004B2A85">
              <w:rPr>
                <w:rFonts w:ascii="Calibri" w:hAnsi="Calibri" w:cs="Calibri"/>
                <w:sz w:val="24"/>
                <w:szCs w:val="24"/>
              </w:rPr>
              <w:t>data sources</w:t>
            </w:r>
            <w:r w:rsidR="00444420">
              <w:rPr>
                <w:rFonts w:ascii="Calibri" w:hAnsi="Calibri" w:cs="Calibri"/>
                <w:sz w:val="24"/>
                <w:szCs w:val="24"/>
              </w:rPr>
              <w:t xml:space="preserve"> you would </w:t>
            </w:r>
            <w:r w:rsidR="00CA4AE1">
              <w:rPr>
                <w:rFonts w:ascii="Calibri" w:hAnsi="Calibri" w:cs="Calibri"/>
                <w:sz w:val="24"/>
                <w:szCs w:val="24"/>
              </w:rPr>
              <w:t>utilize for this type of project</w:t>
            </w:r>
            <w:r w:rsidRPr="004B2A85">
              <w:rPr>
                <w:rFonts w:ascii="Calibri" w:hAnsi="Calibri" w:cs="Calibri"/>
                <w:sz w:val="24"/>
                <w:szCs w:val="24"/>
              </w:rPr>
              <w:t xml:space="preserve">: </w:t>
            </w:r>
          </w:p>
        </w:tc>
      </w:tr>
      <w:tr w:rsidR="00054832" w:rsidRPr="004B2A85" w14:paraId="1D00C77D" w14:textId="77777777" w:rsidTr="00054832">
        <w:trPr>
          <w:trHeight w:val="720"/>
        </w:trPr>
        <w:tc>
          <w:tcPr>
            <w:tcW w:w="540" w:type="dxa"/>
            <w:vMerge/>
            <w:vAlign w:val="center"/>
          </w:tcPr>
          <w:p w14:paraId="26BD42D7" w14:textId="77777777" w:rsidR="00054832" w:rsidRPr="004B2A85" w:rsidRDefault="00054832" w:rsidP="00054832">
            <w:pPr>
              <w:pStyle w:val="ListParagraph"/>
              <w:ind w:left="0"/>
              <w:rPr>
                <w:rFonts w:ascii="Calibri" w:hAnsi="Calibri" w:cs="Calibri"/>
                <w:b/>
                <w:sz w:val="24"/>
                <w:szCs w:val="24"/>
              </w:rPr>
            </w:pPr>
          </w:p>
        </w:tc>
        <w:tc>
          <w:tcPr>
            <w:tcW w:w="9540" w:type="dxa"/>
            <w:vAlign w:val="center"/>
          </w:tcPr>
          <w:p w14:paraId="3A31A12B" w14:textId="6DC7D82E" w:rsidR="00054832" w:rsidRPr="004B2A85" w:rsidRDefault="00054832" w:rsidP="00054832">
            <w:pPr>
              <w:pStyle w:val="ListParagraph"/>
              <w:ind w:left="0"/>
              <w:rPr>
                <w:rFonts w:ascii="Calibri" w:hAnsi="Calibri" w:cs="Calibri"/>
                <w:sz w:val="24"/>
                <w:szCs w:val="24"/>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r w:rsidR="00054832" w:rsidRPr="004B2A85" w14:paraId="73E7AEF1" w14:textId="77777777" w:rsidTr="007272DA">
        <w:trPr>
          <w:trHeight w:val="720"/>
        </w:trPr>
        <w:tc>
          <w:tcPr>
            <w:tcW w:w="540" w:type="dxa"/>
            <w:vMerge w:val="restart"/>
            <w:vAlign w:val="center"/>
          </w:tcPr>
          <w:p w14:paraId="0AFC3086"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41F1CA38" w14:textId="58BC8FCE" w:rsidR="00054832" w:rsidRPr="004B2A85" w:rsidRDefault="00054832" w:rsidP="00054832">
            <w:pPr>
              <w:rPr>
                <w:rFonts w:ascii="Calibri" w:hAnsi="Calibri" w:cs="Calibri"/>
                <w:sz w:val="24"/>
                <w:szCs w:val="24"/>
              </w:rPr>
            </w:pPr>
            <w:r w:rsidRPr="004B2A85">
              <w:rPr>
                <w:rFonts w:ascii="Calibri" w:hAnsi="Calibri" w:cs="Calibri"/>
                <w:sz w:val="24"/>
                <w:szCs w:val="24"/>
              </w:rPr>
              <w:t xml:space="preserve">Describe any challenges associated with this type of project: </w:t>
            </w:r>
          </w:p>
        </w:tc>
      </w:tr>
      <w:tr w:rsidR="00054832" w:rsidRPr="004B2A85" w14:paraId="22348150" w14:textId="77777777" w:rsidTr="00054832">
        <w:trPr>
          <w:trHeight w:val="720"/>
        </w:trPr>
        <w:tc>
          <w:tcPr>
            <w:tcW w:w="540" w:type="dxa"/>
            <w:vMerge/>
            <w:vAlign w:val="center"/>
          </w:tcPr>
          <w:p w14:paraId="7436DB87" w14:textId="77777777" w:rsidR="00054832" w:rsidRPr="004B2A85" w:rsidRDefault="00054832" w:rsidP="00054832">
            <w:pPr>
              <w:pStyle w:val="ListParagraph"/>
              <w:ind w:left="0"/>
              <w:rPr>
                <w:rFonts w:ascii="Calibri" w:hAnsi="Calibri" w:cs="Calibri"/>
                <w:b/>
                <w:sz w:val="24"/>
                <w:szCs w:val="24"/>
              </w:rPr>
            </w:pPr>
          </w:p>
        </w:tc>
        <w:tc>
          <w:tcPr>
            <w:tcW w:w="9540" w:type="dxa"/>
            <w:vAlign w:val="center"/>
          </w:tcPr>
          <w:p w14:paraId="1A2F4346" w14:textId="07DE3F81" w:rsidR="00054832" w:rsidRPr="004B2A85" w:rsidRDefault="00054832" w:rsidP="00054832">
            <w:pPr>
              <w:pStyle w:val="ListParagraph"/>
              <w:ind w:left="0"/>
              <w:rPr>
                <w:rFonts w:ascii="Calibri" w:hAnsi="Calibri" w:cs="Calibri"/>
                <w:sz w:val="24"/>
                <w:szCs w:val="24"/>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r w:rsidR="00054832" w:rsidRPr="004B2A85" w14:paraId="7F4D23A6" w14:textId="77777777" w:rsidTr="007272DA">
        <w:trPr>
          <w:trHeight w:val="720"/>
        </w:trPr>
        <w:tc>
          <w:tcPr>
            <w:tcW w:w="540" w:type="dxa"/>
            <w:vMerge w:val="restart"/>
            <w:vAlign w:val="center"/>
          </w:tcPr>
          <w:p w14:paraId="05924855" w14:textId="77777777" w:rsidR="00054832" w:rsidRPr="004B2A85" w:rsidRDefault="00054832" w:rsidP="00054832">
            <w:pPr>
              <w:pStyle w:val="ListParagraph"/>
              <w:numPr>
                <w:ilvl w:val="0"/>
                <w:numId w:val="45"/>
              </w:numPr>
              <w:ind w:hanging="720"/>
              <w:rPr>
                <w:rFonts w:ascii="Calibri" w:hAnsi="Calibri" w:cs="Calibri"/>
                <w:sz w:val="24"/>
                <w:szCs w:val="24"/>
              </w:rPr>
            </w:pPr>
          </w:p>
        </w:tc>
        <w:tc>
          <w:tcPr>
            <w:tcW w:w="9540" w:type="dxa"/>
            <w:shd w:val="clear" w:color="auto" w:fill="D9D9D9" w:themeFill="background1" w:themeFillShade="D9"/>
            <w:vAlign w:val="center"/>
          </w:tcPr>
          <w:p w14:paraId="5351AC55" w14:textId="364D4FCF" w:rsidR="00054832" w:rsidRPr="004B2A85" w:rsidRDefault="00054832" w:rsidP="00054832">
            <w:pPr>
              <w:rPr>
                <w:rFonts w:ascii="Calibri" w:hAnsi="Calibri" w:cs="Calibri"/>
                <w:sz w:val="24"/>
                <w:szCs w:val="24"/>
              </w:rPr>
            </w:pPr>
            <w:r w:rsidRPr="004B2A85">
              <w:rPr>
                <w:rFonts w:ascii="Calibri" w:hAnsi="Calibri" w:cs="Calibri"/>
                <w:sz w:val="24"/>
                <w:szCs w:val="24"/>
              </w:rPr>
              <w:t>Describe the number of personnel</w:t>
            </w:r>
            <w:r w:rsidR="00BD10E2">
              <w:rPr>
                <w:rFonts w:ascii="Calibri" w:hAnsi="Calibri" w:cs="Calibri"/>
                <w:sz w:val="24"/>
                <w:szCs w:val="24"/>
              </w:rPr>
              <w:t xml:space="preserve"> including their roles</w:t>
            </w:r>
            <w:r w:rsidRPr="004B2A85">
              <w:rPr>
                <w:rFonts w:ascii="Calibri" w:hAnsi="Calibri" w:cs="Calibri"/>
                <w:sz w:val="24"/>
                <w:szCs w:val="24"/>
              </w:rPr>
              <w:t xml:space="preserve"> that would be assigned to this type of project: </w:t>
            </w:r>
          </w:p>
        </w:tc>
      </w:tr>
      <w:tr w:rsidR="00054832" w:rsidRPr="004B2A85" w14:paraId="199B92A3" w14:textId="77777777" w:rsidTr="00054832">
        <w:trPr>
          <w:trHeight w:val="720"/>
        </w:trPr>
        <w:tc>
          <w:tcPr>
            <w:tcW w:w="540" w:type="dxa"/>
            <w:vMerge/>
          </w:tcPr>
          <w:p w14:paraId="4FF238A1" w14:textId="77777777" w:rsidR="00054832" w:rsidRPr="004B2A85" w:rsidRDefault="00054832" w:rsidP="008D4BD8">
            <w:pPr>
              <w:rPr>
                <w:rFonts w:ascii="Calibri" w:hAnsi="Calibri" w:cs="Calibri"/>
                <w:b/>
                <w:sz w:val="24"/>
                <w:szCs w:val="24"/>
              </w:rPr>
            </w:pPr>
          </w:p>
        </w:tc>
        <w:tc>
          <w:tcPr>
            <w:tcW w:w="9540" w:type="dxa"/>
            <w:vAlign w:val="center"/>
          </w:tcPr>
          <w:p w14:paraId="4D5D914A" w14:textId="57ED9176" w:rsidR="00054832" w:rsidRPr="004B2A85" w:rsidRDefault="00054832" w:rsidP="00054832">
            <w:pPr>
              <w:rPr>
                <w:rFonts w:ascii="Calibri" w:hAnsi="Calibri" w:cs="Calibri"/>
                <w:sz w:val="24"/>
                <w:szCs w:val="24"/>
                <w:u w:val="single"/>
              </w:rPr>
            </w:pPr>
            <w:r w:rsidRPr="004B2A85">
              <w:rPr>
                <w:rFonts w:ascii="Calibri" w:hAnsi="Calibri" w:cs="Calibri"/>
                <w:b/>
                <w:sz w:val="24"/>
                <w:szCs w:val="24"/>
              </w:rPr>
              <w:fldChar w:fldCharType="begin">
                <w:ffData>
                  <w:name w:val="Text50"/>
                  <w:enabled/>
                  <w:calcOnExit w:val="0"/>
                  <w:textInput/>
                </w:ffData>
              </w:fldChar>
            </w:r>
            <w:r w:rsidRPr="004B2A85">
              <w:rPr>
                <w:rFonts w:ascii="Calibri" w:hAnsi="Calibri" w:cs="Calibri"/>
                <w:b/>
                <w:sz w:val="24"/>
                <w:szCs w:val="24"/>
              </w:rPr>
              <w:instrText xml:space="preserve"> FORMTEXT </w:instrText>
            </w:r>
            <w:r w:rsidRPr="004B2A85">
              <w:rPr>
                <w:rFonts w:ascii="Calibri" w:hAnsi="Calibri" w:cs="Calibri"/>
                <w:b/>
                <w:sz w:val="24"/>
                <w:szCs w:val="24"/>
              </w:rPr>
            </w:r>
            <w:r w:rsidRPr="004B2A85">
              <w:rPr>
                <w:rFonts w:ascii="Calibri" w:hAnsi="Calibri" w:cs="Calibri"/>
                <w:b/>
                <w:sz w:val="24"/>
                <w:szCs w:val="24"/>
              </w:rPr>
              <w:fldChar w:fldCharType="separate"/>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noProof/>
                <w:sz w:val="24"/>
                <w:szCs w:val="24"/>
              </w:rPr>
              <w:t> </w:t>
            </w:r>
            <w:r w:rsidRPr="004B2A85">
              <w:rPr>
                <w:rFonts w:ascii="Calibri" w:hAnsi="Calibri" w:cs="Calibri"/>
                <w:b/>
                <w:sz w:val="24"/>
                <w:szCs w:val="24"/>
              </w:rPr>
              <w:fldChar w:fldCharType="end"/>
            </w:r>
          </w:p>
        </w:tc>
      </w:tr>
    </w:tbl>
    <w:p w14:paraId="45E1C9A4" w14:textId="77777777" w:rsidR="0006016E" w:rsidRDefault="0006016E" w:rsidP="005C1235">
      <w:pPr>
        <w:rPr>
          <w:rFonts w:ascii="Calibri" w:hAnsi="Calibri" w:cs="Calibri"/>
          <w:sz w:val="24"/>
          <w:szCs w:val="24"/>
          <w:u w:val="single"/>
        </w:rPr>
      </w:pPr>
    </w:p>
    <w:p w14:paraId="67BB97D2" w14:textId="31BCB962" w:rsidR="00D50809" w:rsidRDefault="00D50809" w:rsidP="00D50809">
      <w:pPr>
        <w:rPr>
          <w:b/>
        </w:rPr>
      </w:pPr>
    </w:p>
    <w:p w14:paraId="0CE0E9E6" w14:textId="7CCB82F1" w:rsidR="00C95623" w:rsidRDefault="00C95623" w:rsidP="00C95623">
      <w:pPr>
        <w:pStyle w:val="MemoHeading"/>
        <w:spacing w:line="240" w:lineRule="auto"/>
        <w:ind w:left="1440"/>
        <w:rPr>
          <w:rFonts w:ascii="Calibri" w:hAnsi="Calibri" w:cs="Calibri"/>
          <w:szCs w:val="26"/>
        </w:rPr>
      </w:pPr>
    </w:p>
    <w:sectPr w:rsidR="00C95623" w:rsidSect="00FF3A28">
      <w:footerReference w:type="default" r:id="rId38"/>
      <w:pgSz w:w="12240" w:h="15840" w:code="1"/>
      <w:pgMar w:top="1170" w:right="1080" w:bottom="1260" w:left="1080" w:header="432" w:footer="597"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372D" w14:textId="77777777" w:rsidR="001F6DB6" w:rsidRDefault="001F6DB6">
      <w:r>
        <w:separator/>
      </w:r>
    </w:p>
    <w:p w14:paraId="61ED755D" w14:textId="77777777" w:rsidR="001F6DB6" w:rsidRDefault="001F6DB6"/>
  </w:endnote>
  <w:endnote w:type="continuationSeparator" w:id="0">
    <w:p w14:paraId="6E5EED13" w14:textId="77777777" w:rsidR="001F6DB6" w:rsidRDefault="001F6DB6">
      <w:r>
        <w:continuationSeparator/>
      </w:r>
    </w:p>
    <w:p w14:paraId="4AB9EAE9" w14:textId="77777777" w:rsidR="001F6DB6" w:rsidRDefault="001F6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CA" w14:textId="77777777" w:rsidR="002C5235" w:rsidRDefault="002C5235">
    <w:pPr>
      <w:pStyle w:val="Footer"/>
      <w:rPr>
        <w:sz w:val="16"/>
        <w:szCs w:val="16"/>
      </w:rPr>
    </w:pPr>
  </w:p>
  <w:p w14:paraId="4C3F28CB" w14:textId="77777777" w:rsidR="002C5235" w:rsidRDefault="00A31887">
    <w:pPr>
      <w:pStyle w:val="Footer"/>
      <w:rPr>
        <w:sz w:val="8"/>
      </w:rPr>
    </w:pPr>
    <w:r>
      <w:rPr>
        <w:sz w:val="16"/>
        <w:szCs w:val="16"/>
      </w:rPr>
      <w:fldChar w:fldCharType="begin"/>
    </w:r>
    <w:r w:rsidR="002C5235">
      <w:rPr>
        <w:sz w:val="16"/>
        <w:szCs w:val="16"/>
      </w:rPr>
      <w:instrText xml:space="preserve"> FILENAME \p </w:instrText>
    </w:r>
    <w:r>
      <w:rPr>
        <w:sz w:val="16"/>
        <w:szCs w:val="16"/>
      </w:rPr>
      <w:fldChar w:fldCharType="separate"/>
    </w:r>
    <w:r w:rsidR="00DD0CAA">
      <w:rPr>
        <w:noProof/>
        <w:sz w:val="16"/>
        <w:szCs w:val="16"/>
      </w:rPr>
      <w:t>Document1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D0" w14:textId="61F92AC3" w:rsidR="00D9730B" w:rsidRPr="006E3A43" w:rsidRDefault="00A11817" w:rsidP="00A11817">
    <w:pPr>
      <w:pStyle w:val="Footer"/>
      <w:tabs>
        <w:tab w:val="clear" w:pos="4320"/>
        <w:tab w:val="clear" w:pos="8640"/>
        <w:tab w:val="right" w:pos="10800"/>
      </w:tabs>
      <w:rPr>
        <w:rFonts w:ascii="Calibri" w:hAnsi="Calibri" w:cs="Calibri"/>
        <w:sz w:val="20"/>
      </w:rPr>
    </w:pPr>
    <w:r w:rsidRPr="006E3A43">
      <w:rPr>
        <w:rStyle w:val="Hyperlink"/>
        <w:rFonts w:ascii="Calibri" w:hAnsi="Calibri" w:cs="Calibri"/>
        <w:color w:val="auto"/>
        <w:sz w:val="20"/>
        <w:u w:val="none"/>
      </w:rPr>
      <w:t>Rev. 9</w:t>
    </w:r>
    <w:r w:rsidR="00276C09">
      <w:rPr>
        <w:rStyle w:val="Hyperlink"/>
        <w:rFonts w:ascii="Calibri" w:hAnsi="Calibri" w:cs="Calibri"/>
        <w:color w:val="auto"/>
        <w:sz w:val="20"/>
        <w:u w:val="none"/>
      </w:rPr>
      <w:t>/9</w:t>
    </w:r>
    <w:r w:rsidRPr="006E3A43">
      <w:rPr>
        <w:rStyle w:val="Hyperlink"/>
        <w:rFonts w:ascii="Calibri" w:hAnsi="Calibri" w:cs="Calibri"/>
        <w:color w:val="auto"/>
        <w:sz w:val="20"/>
        <w:u w:val="non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D3" w14:textId="56C88E35" w:rsidR="00CB6CED" w:rsidRPr="00CB6CED" w:rsidRDefault="00276C09" w:rsidP="00276C09">
    <w:pPr>
      <w:pStyle w:val="Footer"/>
      <w:tabs>
        <w:tab w:val="clear" w:pos="4320"/>
        <w:tab w:val="clear" w:pos="8640"/>
        <w:tab w:val="right" w:pos="10080"/>
      </w:tabs>
      <w:rPr>
        <w:rFonts w:ascii="Calibri" w:hAnsi="Calibri" w:cs="Calibri"/>
        <w:sz w:val="20"/>
      </w:rPr>
    </w:pPr>
    <w:r w:rsidRPr="006E3A43">
      <w:rPr>
        <w:rStyle w:val="Hyperlink"/>
        <w:rFonts w:ascii="Calibri" w:hAnsi="Calibri" w:cs="Calibri"/>
        <w:color w:val="auto"/>
        <w:sz w:val="20"/>
        <w:u w:val="none"/>
      </w:rPr>
      <w:t>Rev. 9</w:t>
    </w:r>
    <w:r>
      <w:rPr>
        <w:rStyle w:val="Hyperlink"/>
        <w:rFonts w:ascii="Calibri" w:hAnsi="Calibri" w:cs="Calibri"/>
        <w:color w:val="auto"/>
        <w:sz w:val="20"/>
        <w:u w:val="none"/>
      </w:rPr>
      <w:t>/9</w:t>
    </w:r>
    <w:r w:rsidRPr="006E3A43">
      <w:rPr>
        <w:rStyle w:val="Hyperlink"/>
        <w:rFonts w:ascii="Calibri" w:hAnsi="Calibri" w:cs="Calibri"/>
        <w:color w:val="auto"/>
        <w:sz w:val="20"/>
        <w:u w:val="none"/>
      </w:rPr>
      <w:t>/2021</w:t>
    </w:r>
    <w:r>
      <w:rPr>
        <w:rStyle w:val="Hyperlink"/>
        <w:rFonts w:ascii="Calibri" w:hAnsi="Calibri" w:cs="Calibri"/>
        <w:color w:val="auto"/>
        <w:sz w:val="20"/>
        <w:u w:val="none"/>
      </w:rPr>
      <w:tab/>
    </w:r>
    <w:r w:rsidR="00CB6CED" w:rsidRPr="00CB6CED">
      <w:rPr>
        <w:rFonts w:ascii="Calibri" w:hAnsi="Calibri" w:cs="Calibri"/>
        <w:sz w:val="20"/>
      </w:rPr>
      <w:t xml:space="preserve">RFI No. </w:t>
    </w:r>
    <w:r w:rsidR="002A425E" w:rsidRPr="002A425E">
      <w:rPr>
        <w:rFonts w:ascii="Calibri" w:hAnsi="Calibri" w:cs="Calibri"/>
        <w:sz w:val="20"/>
      </w:rPr>
      <w:t>902221</w:t>
    </w:r>
  </w:p>
  <w:p w14:paraId="4C3F28D4" w14:textId="2A21AB15" w:rsidR="002C5235" w:rsidRPr="00CB6CED" w:rsidRDefault="00CB6CED" w:rsidP="00CB6CED">
    <w:pPr>
      <w:pStyle w:val="Header"/>
      <w:jc w:val="right"/>
      <w:rPr>
        <w:rFonts w:ascii="Calibri" w:hAnsi="Calibri" w:cs="Calibri"/>
        <w:sz w:val="20"/>
      </w:rPr>
    </w:pPr>
    <w:r w:rsidRPr="00CB6CED">
      <w:rPr>
        <w:rFonts w:ascii="Calibri" w:hAnsi="Calibri" w:cs="Calibri"/>
        <w:sz w:val="20"/>
      </w:rPr>
      <w:t xml:space="preserve">Page </w:t>
    </w:r>
    <w:r w:rsidRPr="00CB6CED">
      <w:rPr>
        <w:rStyle w:val="PageNumber"/>
        <w:rFonts w:ascii="Calibri" w:hAnsi="Calibri" w:cs="Calibri"/>
        <w:sz w:val="20"/>
      </w:rPr>
      <w:fldChar w:fldCharType="begin"/>
    </w:r>
    <w:r w:rsidRPr="00CB6CED">
      <w:rPr>
        <w:rStyle w:val="PageNumber"/>
        <w:rFonts w:ascii="Calibri" w:hAnsi="Calibri" w:cs="Calibri"/>
        <w:sz w:val="20"/>
      </w:rPr>
      <w:instrText xml:space="preserve"> PAGE </w:instrText>
    </w:r>
    <w:r w:rsidRPr="00CB6CED">
      <w:rPr>
        <w:rStyle w:val="PageNumber"/>
        <w:rFonts w:ascii="Calibri" w:hAnsi="Calibri" w:cs="Calibri"/>
        <w:sz w:val="20"/>
      </w:rPr>
      <w:fldChar w:fldCharType="separate"/>
    </w:r>
    <w:r w:rsidR="00276C09">
      <w:rPr>
        <w:rStyle w:val="PageNumber"/>
        <w:rFonts w:ascii="Calibri" w:hAnsi="Calibri" w:cs="Calibri"/>
        <w:noProof/>
        <w:sz w:val="20"/>
      </w:rPr>
      <w:t>4</w:t>
    </w:r>
    <w:r w:rsidRPr="00CB6CED">
      <w:rPr>
        <w:rStyle w:val="PageNumbe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A553" w14:textId="3738C1A2" w:rsidR="00C95623" w:rsidRPr="00CB6CED" w:rsidRDefault="00C95623" w:rsidP="00276C09">
    <w:pPr>
      <w:pStyle w:val="Footer"/>
      <w:tabs>
        <w:tab w:val="clear" w:pos="4320"/>
        <w:tab w:val="clear" w:pos="8640"/>
        <w:tab w:val="right" w:pos="10080"/>
      </w:tabs>
      <w:rPr>
        <w:rFonts w:ascii="Calibri" w:hAnsi="Calibri" w:cs="Calibri"/>
        <w:sz w:val="20"/>
      </w:rPr>
    </w:pPr>
    <w:r>
      <w:rPr>
        <w:rStyle w:val="Hyperlink"/>
        <w:rFonts w:ascii="Calibri" w:hAnsi="Calibri" w:cs="Calibri"/>
        <w:color w:val="auto"/>
        <w:sz w:val="20"/>
        <w:u w:val="none"/>
      </w:rPr>
      <w:tab/>
    </w:r>
    <w:r w:rsidR="00FF3A28">
      <w:rPr>
        <w:rFonts w:ascii="Calibri" w:hAnsi="Calibri" w:cs="Calibri"/>
        <w:sz w:val="20"/>
      </w:rPr>
      <w:t>Bidder Information</w:t>
    </w:r>
    <w:r w:rsidR="00065ADE">
      <w:rPr>
        <w:rFonts w:ascii="Calibri" w:hAnsi="Calibri" w:cs="Calibri"/>
        <w:sz w:val="20"/>
      </w:rPr>
      <w:t xml:space="preserve"> &amp; Questionnaire</w:t>
    </w:r>
  </w:p>
  <w:p w14:paraId="14D914B5" w14:textId="77777777" w:rsidR="00C95623" w:rsidRPr="00CB6CED" w:rsidRDefault="00C95623" w:rsidP="00CB6CED">
    <w:pPr>
      <w:pStyle w:val="Header"/>
      <w:jc w:val="right"/>
      <w:rPr>
        <w:rFonts w:ascii="Calibri" w:hAnsi="Calibri" w:cs="Calibri"/>
        <w:sz w:val="20"/>
      </w:rPr>
    </w:pPr>
    <w:r w:rsidRPr="00CB6CED">
      <w:rPr>
        <w:rFonts w:ascii="Calibri" w:hAnsi="Calibri" w:cs="Calibri"/>
        <w:sz w:val="20"/>
      </w:rPr>
      <w:t xml:space="preserve">Page </w:t>
    </w:r>
    <w:r w:rsidRPr="00CB6CED">
      <w:rPr>
        <w:rStyle w:val="PageNumber"/>
        <w:rFonts w:ascii="Calibri" w:hAnsi="Calibri" w:cs="Calibri"/>
        <w:sz w:val="20"/>
      </w:rPr>
      <w:fldChar w:fldCharType="begin"/>
    </w:r>
    <w:r w:rsidRPr="00CB6CED">
      <w:rPr>
        <w:rStyle w:val="PageNumber"/>
        <w:rFonts w:ascii="Calibri" w:hAnsi="Calibri" w:cs="Calibri"/>
        <w:sz w:val="20"/>
      </w:rPr>
      <w:instrText xml:space="preserve"> PAGE </w:instrText>
    </w:r>
    <w:r w:rsidRPr="00CB6CED">
      <w:rPr>
        <w:rStyle w:val="PageNumber"/>
        <w:rFonts w:ascii="Calibri" w:hAnsi="Calibri" w:cs="Calibri"/>
        <w:sz w:val="20"/>
      </w:rPr>
      <w:fldChar w:fldCharType="separate"/>
    </w:r>
    <w:r>
      <w:rPr>
        <w:rStyle w:val="PageNumber"/>
        <w:rFonts w:ascii="Calibri" w:hAnsi="Calibri" w:cs="Calibri"/>
        <w:noProof/>
        <w:sz w:val="20"/>
      </w:rPr>
      <w:t>4</w:t>
    </w:r>
    <w:r w:rsidRPr="00CB6CED">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DF49A" w14:textId="77777777" w:rsidR="001F6DB6" w:rsidRDefault="001F6DB6">
      <w:r>
        <w:separator/>
      </w:r>
    </w:p>
    <w:p w14:paraId="12FD8281" w14:textId="77777777" w:rsidR="001F6DB6" w:rsidRDefault="001F6DB6"/>
  </w:footnote>
  <w:footnote w:type="continuationSeparator" w:id="0">
    <w:p w14:paraId="456806FF" w14:textId="77777777" w:rsidR="001F6DB6" w:rsidRDefault="001F6DB6">
      <w:r>
        <w:continuationSeparator/>
      </w:r>
    </w:p>
    <w:p w14:paraId="42E13329" w14:textId="77777777" w:rsidR="001F6DB6" w:rsidRDefault="001F6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C6" w14:textId="77777777" w:rsidR="002C5235" w:rsidRDefault="002C5235" w:rsidP="00DE7458">
    <w:r>
      <w:t xml:space="preserve">RFI No. </w:t>
    </w:r>
    <w:r w:rsidR="002F5DAE">
      <w:t>90XXXX</w:t>
    </w:r>
  </w:p>
  <w:p w14:paraId="4C3F28C7" w14:textId="4A59ACFE" w:rsidR="002C5235" w:rsidRDefault="002C5235" w:rsidP="00DE7458">
    <w:pPr>
      <w:pStyle w:val="Header"/>
    </w:pPr>
    <w:r>
      <w:t xml:space="preserve">Page </w:t>
    </w:r>
    <w:r w:rsidR="00A31887">
      <w:rPr>
        <w:rStyle w:val="PageNumber"/>
      </w:rPr>
      <w:fldChar w:fldCharType="begin"/>
    </w:r>
    <w:r>
      <w:rPr>
        <w:rStyle w:val="PageNumber"/>
      </w:rPr>
      <w:instrText xml:space="preserve"> PAGE </w:instrText>
    </w:r>
    <w:r w:rsidR="00A31887">
      <w:rPr>
        <w:rStyle w:val="PageNumber"/>
      </w:rPr>
      <w:fldChar w:fldCharType="separate"/>
    </w:r>
    <w:r w:rsidR="00A11817">
      <w:rPr>
        <w:rStyle w:val="PageNumber"/>
        <w:noProof/>
      </w:rPr>
      <w:t>4</w:t>
    </w:r>
    <w:r w:rsidR="00A31887">
      <w:rPr>
        <w:rStyle w:val="PageNumber"/>
      </w:rPr>
      <w:fldChar w:fldCharType="end"/>
    </w:r>
  </w:p>
  <w:p w14:paraId="4C3F28C8" w14:textId="77777777" w:rsidR="002C5235" w:rsidRPr="00DE7458" w:rsidRDefault="002C5235" w:rsidP="00DE7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CC" w14:textId="6E270BA2" w:rsidR="002E1541" w:rsidRPr="00344563" w:rsidRDefault="00796CFC" w:rsidP="00A11817">
    <w:pPr>
      <w:pStyle w:val="Header"/>
      <w:tabs>
        <w:tab w:val="center" w:pos="1440"/>
      </w:tabs>
      <w:rPr>
        <w:rFonts w:ascii="Californian FB" w:hAnsi="Californian FB"/>
        <w:b/>
        <w:color w:val="0F5683"/>
        <w:sz w:val="18"/>
        <w:szCs w:val="18"/>
      </w:rPr>
    </w:pPr>
    <w:r>
      <w:rPr>
        <w:noProof/>
      </w:rPr>
      <w:drawing>
        <wp:anchor distT="0" distB="0" distL="114300" distR="114300" simplePos="0" relativeHeight="251655680" behindDoc="1" locked="0" layoutInCell="0" allowOverlap="1" wp14:anchorId="4C3F28D6" wp14:editId="4C3F28D7">
          <wp:simplePos x="0" y="0"/>
          <wp:positionH relativeFrom="margin">
            <wp:align>center</wp:align>
          </wp:positionH>
          <wp:positionV relativeFrom="margin">
            <wp:align>center</wp:align>
          </wp:positionV>
          <wp:extent cx="4057650" cy="4057650"/>
          <wp:effectExtent l="0" t="0" r="0" b="0"/>
          <wp:wrapNone/>
          <wp:docPr id="10"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817">
      <w:rPr>
        <w:rFonts w:ascii="Californian FB" w:hAnsi="Californian FB"/>
        <w:b/>
        <w:noProof/>
        <w:color w:val="0F5683"/>
        <w:sz w:val="18"/>
        <w:szCs w:val="18"/>
      </w:rPr>
      <w:drawing>
        <wp:anchor distT="0" distB="0" distL="114300" distR="114300" simplePos="0" relativeHeight="251660800" behindDoc="1" locked="0" layoutInCell="1" allowOverlap="1" wp14:anchorId="44F01A70" wp14:editId="31FC5F0C">
          <wp:simplePos x="0" y="0"/>
          <wp:positionH relativeFrom="column">
            <wp:posOffset>-3810</wp:posOffset>
          </wp:positionH>
          <wp:positionV relativeFrom="paragraph">
            <wp:posOffset>3810</wp:posOffset>
          </wp:positionV>
          <wp:extent cx="923290" cy="923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tySeal.png"/>
                  <pic:cNvPicPr/>
                </pic:nvPicPr>
                <pic:blipFill>
                  <a:blip r:embed="rId2">
                    <a:extLst>
                      <a:ext uri="{28A0092B-C50C-407E-A947-70E740481C1C}">
                        <a14:useLocalDpi xmlns:a14="http://schemas.microsoft.com/office/drawing/2010/main" val="0"/>
                      </a:ext>
                    </a:extLst>
                  </a:blip>
                  <a:stretch>
                    <a:fillRect/>
                  </a:stretch>
                </pic:blipFill>
                <pic:spPr>
                  <a:xfrm>
                    <a:off x="0" y="0"/>
                    <a:ext cx="923290" cy="923290"/>
                  </a:xfrm>
                  <a:prstGeom prst="rect">
                    <a:avLst/>
                  </a:prstGeom>
                </pic:spPr>
              </pic:pic>
            </a:graphicData>
          </a:graphic>
        </wp:anchor>
      </w:drawing>
    </w:r>
  </w:p>
  <w:p w14:paraId="4C3F28CD" w14:textId="77777777" w:rsidR="00DB3CA1" w:rsidRDefault="00DB3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8D1" w14:textId="2FAB2E5E" w:rsidR="002C5235" w:rsidRPr="00CB6CED" w:rsidRDefault="002C5235" w:rsidP="00CB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69B"/>
    <w:multiLevelType w:val="hybridMultilevel"/>
    <w:tmpl w:val="AB8479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9E0A38"/>
    <w:multiLevelType w:val="hybridMultilevel"/>
    <w:tmpl w:val="66D0991A"/>
    <w:lvl w:ilvl="0" w:tplc="86107E5E">
      <w:start w:val="1"/>
      <w:numFmt w:val="decimal"/>
      <w:lvlText w:val="%1."/>
      <w:lvlJc w:val="left"/>
      <w:pPr>
        <w:ind w:left="2160" w:hanging="360"/>
      </w:pPr>
      <w:rPr>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74E7A"/>
    <w:multiLevelType w:val="hybridMultilevel"/>
    <w:tmpl w:val="EB860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F4897"/>
    <w:multiLevelType w:val="hybridMultilevel"/>
    <w:tmpl w:val="9670E676"/>
    <w:lvl w:ilvl="0" w:tplc="E4D207CC">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86742E"/>
    <w:multiLevelType w:val="hybridMultilevel"/>
    <w:tmpl w:val="C9FC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3885"/>
    <w:multiLevelType w:val="hybridMultilevel"/>
    <w:tmpl w:val="5D062220"/>
    <w:lvl w:ilvl="0" w:tplc="770EBF9E">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86E5B"/>
    <w:multiLevelType w:val="multilevel"/>
    <w:tmpl w:val="6C2421CC"/>
    <w:lvl w:ilvl="0">
      <w:start w:val="1"/>
      <w:numFmt w:val="decimal"/>
      <w:lvlText w:val="%1."/>
      <w:lvlJc w:val="left"/>
      <w:pPr>
        <w:ind w:left="720" w:hanging="360"/>
      </w:pPr>
      <w:rPr>
        <w:b/>
        <w:color w:val="auto"/>
      </w:rPr>
    </w:lvl>
    <w:lvl w:ilvl="1">
      <w:start w:val="1"/>
      <w:numFmt w:val="decimal"/>
      <w:isLgl/>
      <w:lvlText w:val="%1.%2."/>
      <w:lvlJc w:val="left"/>
      <w:pPr>
        <w:ind w:left="1224" w:hanging="504"/>
      </w:pPr>
      <w:rPr>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620" w:hanging="720"/>
      </w:pPr>
      <w:rPr>
        <w:color w:val="auto"/>
      </w:rPr>
    </w:lvl>
    <w:lvl w:ilvl="4">
      <w:start w:val="1"/>
      <w:numFmt w:val="decimal"/>
      <w:isLgl/>
      <w:lvlText w:val="%1.%2.%3.%4.%5."/>
      <w:lvlJc w:val="left"/>
      <w:pPr>
        <w:ind w:left="2160" w:hanging="1080"/>
      </w:pPr>
      <w:rPr>
        <w:color w:val="auto"/>
      </w:rPr>
    </w:lvl>
    <w:lvl w:ilvl="5">
      <w:start w:val="1"/>
      <w:numFmt w:val="decimal"/>
      <w:isLgl/>
      <w:lvlText w:val="%1.%2.%3.%4.%5.%6."/>
      <w:lvlJc w:val="left"/>
      <w:pPr>
        <w:ind w:left="2340" w:hanging="1080"/>
      </w:pPr>
      <w:rPr>
        <w:color w:val="auto"/>
      </w:rPr>
    </w:lvl>
    <w:lvl w:ilvl="6">
      <w:start w:val="1"/>
      <w:numFmt w:val="decimal"/>
      <w:isLgl/>
      <w:lvlText w:val="%1.%2.%3.%4.%5.%6.%7."/>
      <w:lvlJc w:val="left"/>
      <w:pPr>
        <w:ind w:left="2880" w:hanging="1440"/>
      </w:pPr>
      <w:rPr>
        <w:color w:val="auto"/>
      </w:rPr>
    </w:lvl>
    <w:lvl w:ilvl="7">
      <w:start w:val="1"/>
      <w:numFmt w:val="decimal"/>
      <w:isLgl/>
      <w:lvlText w:val="%1.%2.%3.%4.%5.%6.%7.%8."/>
      <w:lvlJc w:val="left"/>
      <w:pPr>
        <w:ind w:left="3060" w:hanging="1440"/>
      </w:pPr>
      <w:rPr>
        <w:color w:val="auto"/>
      </w:rPr>
    </w:lvl>
    <w:lvl w:ilvl="8">
      <w:start w:val="1"/>
      <w:numFmt w:val="decimal"/>
      <w:isLgl/>
      <w:lvlText w:val="%1.%2.%3.%4.%5.%6.%7.%8.%9."/>
      <w:lvlJc w:val="left"/>
      <w:pPr>
        <w:ind w:left="3600" w:hanging="1800"/>
      </w:pPr>
      <w:rPr>
        <w:color w:val="auto"/>
      </w:rPr>
    </w:lvl>
  </w:abstractNum>
  <w:abstractNum w:abstractNumId="8" w15:restartNumberingAfterBreak="0">
    <w:nsid w:val="16B25B33"/>
    <w:multiLevelType w:val="multilevel"/>
    <w:tmpl w:val="BDB6993C"/>
    <w:lvl w:ilvl="0">
      <w:start w:val="1"/>
      <w:numFmt w:val="upperLetter"/>
      <w:lvlText w:val="%1."/>
      <w:lvlJc w:val="left"/>
      <w:pPr>
        <w:tabs>
          <w:tab w:val="num" w:pos="720"/>
        </w:tabs>
        <w:ind w:left="720" w:hanging="720"/>
      </w:pPr>
      <w:rPr>
        <w:rFonts w:hint="default"/>
        <w:b/>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79862D2"/>
    <w:multiLevelType w:val="hybridMultilevel"/>
    <w:tmpl w:val="AEC43A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4112C8"/>
    <w:multiLevelType w:val="hybridMultilevel"/>
    <w:tmpl w:val="AE38062A"/>
    <w:lvl w:ilvl="0" w:tplc="BE184E9C">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EBF3DA9"/>
    <w:multiLevelType w:val="hybridMultilevel"/>
    <w:tmpl w:val="810AF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81E2D"/>
    <w:multiLevelType w:val="hybridMultilevel"/>
    <w:tmpl w:val="B9C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AE5707"/>
    <w:multiLevelType w:val="hybridMultilevel"/>
    <w:tmpl w:val="D05C0EA2"/>
    <w:lvl w:ilvl="0" w:tplc="B84A8AF2">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D158D9"/>
    <w:multiLevelType w:val="multilevel"/>
    <w:tmpl w:val="6518B4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34D6E0E"/>
    <w:multiLevelType w:val="hybridMultilevel"/>
    <w:tmpl w:val="8374742E"/>
    <w:lvl w:ilvl="0" w:tplc="6396D0A6">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420"/>
        </w:tabs>
        <w:ind w:left="3420" w:hanging="360"/>
      </w:pPr>
      <w:rPr>
        <w:rFonts w:hint="default"/>
      </w:rPr>
    </w:lvl>
    <w:lvl w:ilvl="4" w:tplc="04090019">
      <w:start w:val="1"/>
      <w:numFmt w:val="lowerLetter"/>
      <w:lvlText w:val="%5."/>
      <w:lvlJc w:val="left"/>
      <w:pPr>
        <w:tabs>
          <w:tab w:val="num" w:pos="3960"/>
        </w:tabs>
        <w:ind w:left="3960" w:hanging="360"/>
      </w:pPr>
      <w:rPr>
        <w:rFonts w:hint="default"/>
      </w:rPr>
    </w:lvl>
    <w:lvl w:ilvl="5" w:tplc="79320888">
      <w:numFmt w:val="bullet"/>
      <w:lvlText w:val=""/>
      <w:lvlJc w:val="left"/>
      <w:pPr>
        <w:ind w:left="4680" w:hanging="360"/>
      </w:pPr>
      <w:rPr>
        <w:rFonts w:ascii="Symbol" w:eastAsia="Times New Roman" w:hAnsi="Symbol" w:cs="Calibri"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91591B"/>
    <w:multiLevelType w:val="hybridMultilevel"/>
    <w:tmpl w:val="4CA0F41A"/>
    <w:lvl w:ilvl="0" w:tplc="6396D0A6">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27594E69"/>
    <w:multiLevelType w:val="hybridMultilevel"/>
    <w:tmpl w:val="943C30A2"/>
    <w:lvl w:ilvl="0" w:tplc="18502E7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D66DE"/>
    <w:multiLevelType w:val="multilevel"/>
    <w:tmpl w:val="A5F4F7C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42706B1"/>
    <w:multiLevelType w:val="multilevel"/>
    <w:tmpl w:val="557A9C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1705E4"/>
    <w:multiLevelType w:val="hybridMultilevel"/>
    <w:tmpl w:val="51F498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47A95161"/>
    <w:multiLevelType w:val="hybridMultilevel"/>
    <w:tmpl w:val="812AC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1040F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E3780D"/>
    <w:multiLevelType w:val="multilevel"/>
    <w:tmpl w:val="224E751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0E320E"/>
    <w:multiLevelType w:val="hybridMultilevel"/>
    <w:tmpl w:val="897CC574"/>
    <w:lvl w:ilvl="0" w:tplc="86107E5E">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1D092D"/>
    <w:multiLevelType w:val="multilevel"/>
    <w:tmpl w:val="1FF8B3C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5F62A9"/>
    <w:multiLevelType w:val="hybridMultilevel"/>
    <w:tmpl w:val="38208F80"/>
    <w:lvl w:ilvl="0" w:tplc="7F426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B740AC"/>
    <w:multiLevelType w:val="hybridMultilevel"/>
    <w:tmpl w:val="BE02F3E6"/>
    <w:lvl w:ilvl="0" w:tplc="3E44050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618F637B"/>
    <w:multiLevelType w:val="hybridMultilevel"/>
    <w:tmpl w:val="557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E18F1"/>
    <w:multiLevelType w:val="hybridMultilevel"/>
    <w:tmpl w:val="017AE0BC"/>
    <w:lvl w:ilvl="0" w:tplc="18502E78">
      <w:start w:val="1"/>
      <w:numFmt w:val="upperLetter"/>
      <w:lvlText w:val="%1."/>
      <w:lvlJc w:val="left"/>
      <w:pPr>
        <w:tabs>
          <w:tab w:val="num" w:pos="720"/>
        </w:tabs>
        <w:ind w:left="720" w:hanging="72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3F03D3"/>
    <w:multiLevelType w:val="hybridMultilevel"/>
    <w:tmpl w:val="ACFA9B7A"/>
    <w:lvl w:ilvl="0" w:tplc="E3C0F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D80AD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4BE71D1"/>
    <w:multiLevelType w:val="multilevel"/>
    <w:tmpl w:val="3A9AB14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4D56C3A"/>
    <w:multiLevelType w:val="hybridMultilevel"/>
    <w:tmpl w:val="952A08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799474BB"/>
    <w:multiLevelType w:val="hybridMultilevel"/>
    <w:tmpl w:val="307A16FC"/>
    <w:lvl w:ilvl="0" w:tplc="19982414">
      <w:start w:val="1"/>
      <w:numFmt w:val="lowerLetter"/>
      <w:lvlText w:val="%1."/>
      <w:lvlJc w:val="left"/>
      <w:pPr>
        <w:tabs>
          <w:tab w:val="num" w:pos="2160"/>
        </w:tabs>
        <w:ind w:left="2160" w:hanging="360"/>
      </w:pPr>
      <w:rPr>
        <w:rFonts w:ascii="Times New Roman" w:hAnsi="Times New Roman" w:cs="Times New Roman" w:hint="default"/>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7A95764D"/>
    <w:multiLevelType w:val="hybridMultilevel"/>
    <w:tmpl w:val="6A64F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D845EE"/>
    <w:multiLevelType w:val="hybridMultilevel"/>
    <w:tmpl w:val="1FF8B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1C1E58"/>
    <w:multiLevelType w:val="hybridMultilevel"/>
    <w:tmpl w:val="81D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596289">
    <w:abstractNumId w:val="34"/>
  </w:num>
  <w:num w:numId="2" w16cid:durableId="1770931848">
    <w:abstractNumId w:val="33"/>
  </w:num>
  <w:num w:numId="3" w16cid:durableId="1757700861">
    <w:abstractNumId w:val="40"/>
  </w:num>
  <w:num w:numId="4" w16cid:durableId="586421721">
    <w:abstractNumId w:val="38"/>
  </w:num>
  <w:num w:numId="5" w16cid:durableId="1839150268">
    <w:abstractNumId w:val="9"/>
  </w:num>
  <w:num w:numId="6" w16cid:durableId="1939365682">
    <w:abstractNumId w:val="11"/>
  </w:num>
  <w:num w:numId="7" w16cid:durableId="99107547">
    <w:abstractNumId w:val="32"/>
  </w:num>
  <w:num w:numId="8" w16cid:durableId="177472015">
    <w:abstractNumId w:val="8"/>
  </w:num>
  <w:num w:numId="9" w16cid:durableId="1746757924">
    <w:abstractNumId w:val="17"/>
  </w:num>
  <w:num w:numId="10" w16cid:durableId="794180248">
    <w:abstractNumId w:val="28"/>
  </w:num>
  <w:num w:numId="11" w16cid:durableId="468986115">
    <w:abstractNumId w:val="16"/>
  </w:num>
  <w:num w:numId="12" w16cid:durableId="1633946610">
    <w:abstractNumId w:val="20"/>
  </w:num>
  <w:num w:numId="13" w16cid:durableId="1815830578">
    <w:abstractNumId w:val="35"/>
  </w:num>
  <w:num w:numId="14" w16cid:durableId="782842704">
    <w:abstractNumId w:val="41"/>
  </w:num>
  <w:num w:numId="15" w16cid:durableId="835265478">
    <w:abstractNumId w:val="21"/>
  </w:num>
  <w:num w:numId="16" w16cid:durableId="1752970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7726769">
    <w:abstractNumId w:val="0"/>
  </w:num>
  <w:num w:numId="18" w16cid:durableId="882137002">
    <w:abstractNumId w:val="39"/>
  </w:num>
  <w:num w:numId="19" w16cid:durableId="1535770730">
    <w:abstractNumId w:val="22"/>
  </w:num>
  <w:num w:numId="20" w16cid:durableId="1148980359">
    <w:abstractNumId w:val="18"/>
  </w:num>
  <w:num w:numId="21" w16cid:durableId="363143566">
    <w:abstractNumId w:val="31"/>
  </w:num>
  <w:num w:numId="22" w16cid:durableId="255234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265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45992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6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3064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10178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5097089">
    <w:abstractNumId w:val="24"/>
  </w:num>
  <w:num w:numId="29" w16cid:durableId="1728336799">
    <w:abstractNumId w:val="13"/>
  </w:num>
  <w:num w:numId="30" w16cid:durableId="1594892906">
    <w:abstractNumId w:val="23"/>
  </w:num>
  <w:num w:numId="31" w16cid:durableId="101532094">
    <w:abstractNumId w:val="5"/>
  </w:num>
  <w:num w:numId="32" w16cid:durableId="750659339">
    <w:abstractNumId w:val="12"/>
  </w:num>
  <w:num w:numId="33" w16cid:durableId="1273048002">
    <w:abstractNumId w:val="23"/>
    <w:lvlOverride w:ilvl="0">
      <w:startOverride w:val="1"/>
    </w:lvlOverride>
  </w:num>
  <w:num w:numId="34" w16cid:durableId="1145586541">
    <w:abstractNumId w:val="3"/>
  </w:num>
  <w:num w:numId="35" w16cid:durableId="202596479">
    <w:abstractNumId w:val="36"/>
  </w:num>
  <w:num w:numId="36" w16cid:durableId="1932086135">
    <w:abstractNumId w:val="37"/>
  </w:num>
  <w:num w:numId="37" w16cid:durableId="1032415273">
    <w:abstractNumId w:val="6"/>
  </w:num>
  <w:num w:numId="38" w16cid:durableId="1632009989">
    <w:abstractNumId w:val="19"/>
  </w:num>
  <w:num w:numId="39" w16cid:durableId="1204177868">
    <w:abstractNumId w:val="25"/>
  </w:num>
  <w:num w:numId="40" w16cid:durableId="775291502">
    <w:abstractNumId w:val="29"/>
  </w:num>
  <w:num w:numId="41" w16cid:durableId="436214166">
    <w:abstractNumId w:val="2"/>
  </w:num>
  <w:num w:numId="42" w16cid:durableId="1196771843">
    <w:abstractNumId w:val="27"/>
  </w:num>
  <w:num w:numId="43" w16cid:durableId="1853640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0449821">
    <w:abstractNumId w:val="1"/>
  </w:num>
  <w:num w:numId="45" w16cid:durableId="1151947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EwNjE0szQ1sbRQ0lEKTi0uzszPAykwrAUAdvqdASwAAAA="/>
  </w:docVars>
  <w:rsids>
    <w:rsidRoot w:val="00DD0CAA"/>
    <w:rsid w:val="00011C05"/>
    <w:rsid w:val="00015223"/>
    <w:rsid w:val="00017642"/>
    <w:rsid w:val="00024F70"/>
    <w:rsid w:val="00033845"/>
    <w:rsid w:val="00054832"/>
    <w:rsid w:val="0006016E"/>
    <w:rsid w:val="000620A2"/>
    <w:rsid w:val="00064AD4"/>
    <w:rsid w:val="00065ADE"/>
    <w:rsid w:val="00074997"/>
    <w:rsid w:val="00081615"/>
    <w:rsid w:val="0008697F"/>
    <w:rsid w:val="000A4285"/>
    <w:rsid w:val="000A689D"/>
    <w:rsid w:val="000A6B5A"/>
    <w:rsid w:val="000C2096"/>
    <w:rsid w:val="000F4B5E"/>
    <w:rsid w:val="0011436D"/>
    <w:rsid w:val="00121D28"/>
    <w:rsid w:val="001458E5"/>
    <w:rsid w:val="00166188"/>
    <w:rsid w:val="0017092E"/>
    <w:rsid w:val="00172907"/>
    <w:rsid w:val="001A2971"/>
    <w:rsid w:val="001B3044"/>
    <w:rsid w:val="001B7A54"/>
    <w:rsid w:val="001E311E"/>
    <w:rsid w:val="001E5139"/>
    <w:rsid w:val="001F13C3"/>
    <w:rsid w:val="001F1717"/>
    <w:rsid w:val="001F657D"/>
    <w:rsid w:val="001F6DB6"/>
    <w:rsid w:val="00201B7D"/>
    <w:rsid w:val="002046C6"/>
    <w:rsid w:val="002166D0"/>
    <w:rsid w:val="00246904"/>
    <w:rsid w:val="002515A7"/>
    <w:rsid w:val="00270781"/>
    <w:rsid w:val="00271898"/>
    <w:rsid w:val="00276C09"/>
    <w:rsid w:val="00287164"/>
    <w:rsid w:val="00287BF0"/>
    <w:rsid w:val="00291D07"/>
    <w:rsid w:val="00293934"/>
    <w:rsid w:val="002A2E62"/>
    <w:rsid w:val="002A425E"/>
    <w:rsid w:val="002A763B"/>
    <w:rsid w:val="002B0EFA"/>
    <w:rsid w:val="002B131B"/>
    <w:rsid w:val="002B3012"/>
    <w:rsid w:val="002C5235"/>
    <w:rsid w:val="002D55BF"/>
    <w:rsid w:val="002E10B5"/>
    <w:rsid w:val="002E1541"/>
    <w:rsid w:val="002F3541"/>
    <w:rsid w:val="002F5533"/>
    <w:rsid w:val="002F592F"/>
    <w:rsid w:val="002F5DAE"/>
    <w:rsid w:val="00337F92"/>
    <w:rsid w:val="00341B66"/>
    <w:rsid w:val="00360A41"/>
    <w:rsid w:val="003806AB"/>
    <w:rsid w:val="0038333E"/>
    <w:rsid w:val="003A137E"/>
    <w:rsid w:val="003A2FFB"/>
    <w:rsid w:val="003B7B8E"/>
    <w:rsid w:val="003C0290"/>
    <w:rsid w:val="003C66BA"/>
    <w:rsid w:val="003C7613"/>
    <w:rsid w:val="003D022B"/>
    <w:rsid w:val="003E2FAB"/>
    <w:rsid w:val="00412F30"/>
    <w:rsid w:val="00417CEC"/>
    <w:rsid w:val="00431AE2"/>
    <w:rsid w:val="00444420"/>
    <w:rsid w:val="0044533E"/>
    <w:rsid w:val="00445FDD"/>
    <w:rsid w:val="00450893"/>
    <w:rsid w:val="00457B7B"/>
    <w:rsid w:val="0049358A"/>
    <w:rsid w:val="004B2A85"/>
    <w:rsid w:val="004E1760"/>
    <w:rsid w:val="004E7A94"/>
    <w:rsid w:val="005061DB"/>
    <w:rsid w:val="00535B4D"/>
    <w:rsid w:val="0056279C"/>
    <w:rsid w:val="00562894"/>
    <w:rsid w:val="00575996"/>
    <w:rsid w:val="00581E6D"/>
    <w:rsid w:val="00591F21"/>
    <w:rsid w:val="005C1235"/>
    <w:rsid w:val="005C67EE"/>
    <w:rsid w:val="005E4ECC"/>
    <w:rsid w:val="00603664"/>
    <w:rsid w:val="00606A3B"/>
    <w:rsid w:val="0061463A"/>
    <w:rsid w:val="00623E2B"/>
    <w:rsid w:val="00624BED"/>
    <w:rsid w:val="00634A79"/>
    <w:rsid w:val="00652310"/>
    <w:rsid w:val="00657F2C"/>
    <w:rsid w:val="006765C7"/>
    <w:rsid w:val="006800EE"/>
    <w:rsid w:val="00682600"/>
    <w:rsid w:val="0069384D"/>
    <w:rsid w:val="006D374F"/>
    <w:rsid w:val="006E3A43"/>
    <w:rsid w:val="006E46DF"/>
    <w:rsid w:val="006F1A94"/>
    <w:rsid w:val="007102DB"/>
    <w:rsid w:val="00710866"/>
    <w:rsid w:val="00713851"/>
    <w:rsid w:val="00720024"/>
    <w:rsid w:val="007272DA"/>
    <w:rsid w:val="00765986"/>
    <w:rsid w:val="00776F29"/>
    <w:rsid w:val="00780173"/>
    <w:rsid w:val="00793777"/>
    <w:rsid w:val="00796CFC"/>
    <w:rsid w:val="007A7B07"/>
    <w:rsid w:val="007B3256"/>
    <w:rsid w:val="007C13E4"/>
    <w:rsid w:val="007D0EC4"/>
    <w:rsid w:val="007D0F91"/>
    <w:rsid w:val="007D2027"/>
    <w:rsid w:val="007E1A66"/>
    <w:rsid w:val="007E211E"/>
    <w:rsid w:val="007F6433"/>
    <w:rsid w:val="007F7DF4"/>
    <w:rsid w:val="00806288"/>
    <w:rsid w:val="008062E5"/>
    <w:rsid w:val="00806B65"/>
    <w:rsid w:val="00827313"/>
    <w:rsid w:val="0084744A"/>
    <w:rsid w:val="00854966"/>
    <w:rsid w:val="00862461"/>
    <w:rsid w:val="00876369"/>
    <w:rsid w:val="00893C19"/>
    <w:rsid w:val="008C6419"/>
    <w:rsid w:val="008D0428"/>
    <w:rsid w:val="008D6BCB"/>
    <w:rsid w:val="008D6D0F"/>
    <w:rsid w:val="008E6321"/>
    <w:rsid w:val="008F544A"/>
    <w:rsid w:val="0090544A"/>
    <w:rsid w:val="00915A85"/>
    <w:rsid w:val="00942B0B"/>
    <w:rsid w:val="0094603C"/>
    <w:rsid w:val="009464DA"/>
    <w:rsid w:val="00962DBB"/>
    <w:rsid w:val="00972C58"/>
    <w:rsid w:val="00982290"/>
    <w:rsid w:val="00986BAE"/>
    <w:rsid w:val="00992F36"/>
    <w:rsid w:val="00997D5E"/>
    <w:rsid w:val="009A03E5"/>
    <w:rsid w:val="009B7E77"/>
    <w:rsid w:val="009C7827"/>
    <w:rsid w:val="009F0F0A"/>
    <w:rsid w:val="00A016B6"/>
    <w:rsid w:val="00A11817"/>
    <w:rsid w:val="00A15742"/>
    <w:rsid w:val="00A21220"/>
    <w:rsid w:val="00A2333C"/>
    <w:rsid w:val="00A23AF5"/>
    <w:rsid w:val="00A25E60"/>
    <w:rsid w:val="00A31887"/>
    <w:rsid w:val="00A4267B"/>
    <w:rsid w:val="00A428EA"/>
    <w:rsid w:val="00A47B24"/>
    <w:rsid w:val="00A667FD"/>
    <w:rsid w:val="00A841EB"/>
    <w:rsid w:val="00AB3878"/>
    <w:rsid w:val="00AC0D1E"/>
    <w:rsid w:val="00AD2DC3"/>
    <w:rsid w:val="00AD3467"/>
    <w:rsid w:val="00B20128"/>
    <w:rsid w:val="00B209DD"/>
    <w:rsid w:val="00B31BDA"/>
    <w:rsid w:val="00B3428B"/>
    <w:rsid w:val="00B346B7"/>
    <w:rsid w:val="00B35011"/>
    <w:rsid w:val="00B360F4"/>
    <w:rsid w:val="00B47754"/>
    <w:rsid w:val="00B66537"/>
    <w:rsid w:val="00B71CB1"/>
    <w:rsid w:val="00B7316E"/>
    <w:rsid w:val="00B73A84"/>
    <w:rsid w:val="00B7780B"/>
    <w:rsid w:val="00B8257C"/>
    <w:rsid w:val="00BA30D8"/>
    <w:rsid w:val="00BA771A"/>
    <w:rsid w:val="00BC29F3"/>
    <w:rsid w:val="00BD10E2"/>
    <w:rsid w:val="00BD188E"/>
    <w:rsid w:val="00BD66CA"/>
    <w:rsid w:val="00BF10D7"/>
    <w:rsid w:val="00BF58BB"/>
    <w:rsid w:val="00BF7E23"/>
    <w:rsid w:val="00C2327C"/>
    <w:rsid w:val="00C37988"/>
    <w:rsid w:val="00C60583"/>
    <w:rsid w:val="00C623E5"/>
    <w:rsid w:val="00C654C3"/>
    <w:rsid w:val="00C66693"/>
    <w:rsid w:val="00C67A19"/>
    <w:rsid w:val="00C7076D"/>
    <w:rsid w:val="00C8018C"/>
    <w:rsid w:val="00C95623"/>
    <w:rsid w:val="00CA4AE1"/>
    <w:rsid w:val="00CA5F59"/>
    <w:rsid w:val="00CB16A1"/>
    <w:rsid w:val="00CB4875"/>
    <w:rsid w:val="00CB6CED"/>
    <w:rsid w:val="00CC68A2"/>
    <w:rsid w:val="00CD27C0"/>
    <w:rsid w:val="00CD564E"/>
    <w:rsid w:val="00CE3433"/>
    <w:rsid w:val="00CE3B0C"/>
    <w:rsid w:val="00D0478B"/>
    <w:rsid w:val="00D10C8D"/>
    <w:rsid w:val="00D10DF0"/>
    <w:rsid w:val="00D12AEC"/>
    <w:rsid w:val="00D16BF6"/>
    <w:rsid w:val="00D17581"/>
    <w:rsid w:val="00D20F76"/>
    <w:rsid w:val="00D355EA"/>
    <w:rsid w:val="00D50809"/>
    <w:rsid w:val="00D52F11"/>
    <w:rsid w:val="00D62431"/>
    <w:rsid w:val="00D64362"/>
    <w:rsid w:val="00D71A0F"/>
    <w:rsid w:val="00D91DC1"/>
    <w:rsid w:val="00D9730B"/>
    <w:rsid w:val="00DB3CA1"/>
    <w:rsid w:val="00DB64C1"/>
    <w:rsid w:val="00DC4093"/>
    <w:rsid w:val="00DC5D25"/>
    <w:rsid w:val="00DC5E31"/>
    <w:rsid w:val="00DC7BBA"/>
    <w:rsid w:val="00DD0CAA"/>
    <w:rsid w:val="00DE7458"/>
    <w:rsid w:val="00DE7DA6"/>
    <w:rsid w:val="00DE7FE9"/>
    <w:rsid w:val="00E00529"/>
    <w:rsid w:val="00E02B46"/>
    <w:rsid w:val="00E42A01"/>
    <w:rsid w:val="00E52BB3"/>
    <w:rsid w:val="00E611CF"/>
    <w:rsid w:val="00E64666"/>
    <w:rsid w:val="00E64C1C"/>
    <w:rsid w:val="00E77EBC"/>
    <w:rsid w:val="00EB10B1"/>
    <w:rsid w:val="00EB3BAB"/>
    <w:rsid w:val="00EC4B6B"/>
    <w:rsid w:val="00EC6049"/>
    <w:rsid w:val="00ED6C48"/>
    <w:rsid w:val="00EE1C95"/>
    <w:rsid w:val="00EE2782"/>
    <w:rsid w:val="00F017DE"/>
    <w:rsid w:val="00F13556"/>
    <w:rsid w:val="00F240EA"/>
    <w:rsid w:val="00F25963"/>
    <w:rsid w:val="00F3097A"/>
    <w:rsid w:val="00F42F45"/>
    <w:rsid w:val="00F467F9"/>
    <w:rsid w:val="00F63EF7"/>
    <w:rsid w:val="00F706A0"/>
    <w:rsid w:val="00F862CA"/>
    <w:rsid w:val="00FA698C"/>
    <w:rsid w:val="00FB04B5"/>
    <w:rsid w:val="00FD178A"/>
    <w:rsid w:val="00FD5F33"/>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F2796"/>
  <w15:docId w15:val="{FA6B2BE3-9BB8-4BC2-A41D-43B4C7A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369"/>
    <w:rPr>
      <w:sz w:val="26"/>
      <w:lang w:eastAsia="en-US"/>
    </w:rPr>
  </w:style>
  <w:style w:type="paragraph" w:styleId="Heading1">
    <w:name w:val="heading 1"/>
    <w:basedOn w:val="Normal"/>
    <w:next w:val="Normal"/>
    <w:uiPriority w:val="1"/>
    <w:qFormat/>
    <w:rsid w:val="00876369"/>
    <w:pPr>
      <w:keepNext/>
      <w:spacing w:before="240" w:after="60"/>
      <w:outlineLvl w:val="0"/>
    </w:pPr>
    <w:rPr>
      <w:rFonts w:ascii="Arial" w:hAnsi="Arial"/>
      <w:b/>
      <w:sz w:val="28"/>
    </w:rPr>
  </w:style>
  <w:style w:type="paragraph" w:styleId="Heading2">
    <w:name w:val="heading 2"/>
    <w:basedOn w:val="Normal"/>
    <w:next w:val="Normal"/>
    <w:uiPriority w:val="1"/>
    <w:qFormat/>
    <w:rsid w:val="00876369"/>
    <w:pPr>
      <w:keepNext/>
      <w:tabs>
        <w:tab w:val="left" w:pos="-720"/>
      </w:tabs>
      <w:suppressAutoHyphens/>
      <w:ind w:left="1440" w:hanging="720"/>
      <w:outlineLvl w:val="1"/>
    </w:pPr>
    <w:rPr>
      <w:b/>
      <w:spacing w:val="-3"/>
      <w:u w:val="single"/>
    </w:rPr>
  </w:style>
  <w:style w:type="paragraph" w:styleId="Heading3">
    <w:name w:val="heading 3"/>
    <w:basedOn w:val="Normal"/>
    <w:next w:val="Normal"/>
    <w:qFormat/>
    <w:rsid w:val="00876369"/>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rsid w:val="00876369"/>
    <w:pPr>
      <w:keepNext/>
      <w:outlineLvl w:val="3"/>
    </w:pPr>
    <w:rPr>
      <w:b/>
      <w:sz w:val="24"/>
    </w:rPr>
  </w:style>
  <w:style w:type="paragraph" w:styleId="Heading8">
    <w:name w:val="heading 8"/>
    <w:basedOn w:val="Normal"/>
    <w:next w:val="Normal"/>
    <w:qFormat/>
    <w:rsid w:val="00876369"/>
    <w:pPr>
      <w:keepNext/>
      <w:tabs>
        <w:tab w:val="left" w:pos="-720"/>
      </w:tabs>
      <w:jc w:val="center"/>
      <w:outlineLvl w:val="7"/>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369"/>
    <w:pPr>
      <w:tabs>
        <w:tab w:val="center" w:pos="4320"/>
        <w:tab w:val="right" w:pos="8640"/>
      </w:tabs>
    </w:pPr>
  </w:style>
  <w:style w:type="paragraph" w:styleId="Footer">
    <w:name w:val="footer"/>
    <w:basedOn w:val="Normal"/>
    <w:link w:val="FooterChar"/>
    <w:rsid w:val="00876369"/>
    <w:pPr>
      <w:tabs>
        <w:tab w:val="center" w:pos="4320"/>
        <w:tab w:val="right" w:pos="8640"/>
      </w:tabs>
    </w:pPr>
  </w:style>
  <w:style w:type="paragraph" w:customStyle="1" w:styleId="MemoHeading">
    <w:name w:val="MemoHeading"/>
    <w:basedOn w:val="Normal"/>
    <w:rsid w:val="00876369"/>
    <w:pPr>
      <w:spacing w:line="480" w:lineRule="auto"/>
    </w:pPr>
  </w:style>
  <w:style w:type="paragraph" w:styleId="BodyTextIndent2">
    <w:name w:val="Body Text Indent 2"/>
    <w:basedOn w:val="Normal"/>
    <w:rsid w:val="00876369"/>
    <w:pPr>
      <w:ind w:left="360"/>
    </w:pPr>
    <w:rPr>
      <w:sz w:val="20"/>
    </w:rPr>
  </w:style>
  <w:style w:type="paragraph" w:styleId="BodyTextIndent">
    <w:name w:val="Body Text Indent"/>
    <w:basedOn w:val="Normal"/>
    <w:rsid w:val="00876369"/>
    <w:pPr>
      <w:ind w:left="1440"/>
    </w:pPr>
  </w:style>
  <w:style w:type="paragraph" w:styleId="BodyTextIndent3">
    <w:name w:val="Body Text Indent 3"/>
    <w:basedOn w:val="Normal"/>
    <w:rsid w:val="00876369"/>
    <w:pPr>
      <w:tabs>
        <w:tab w:val="left" w:pos="-720"/>
      </w:tabs>
      <w:ind w:left="1440" w:hanging="1440"/>
    </w:pPr>
    <w:rPr>
      <w:spacing w:val="-3"/>
    </w:rPr>
  </w:style>
  <w:style w:type="character" w:styleId="Hyperlink">
    <w:name w:val="Hyperlink"/>
    <w:uiPriority w:val="99"/>
    <w:rsid w:val="00876369"/>
    <w:rPr>
      <w:color w:val="0000FF"/>
      <w:u w:val="single"/>
    </w:rPr>
  </w:style>
  <w:style w:type="table" w:styleId="TableGrid">
    <w:name w:val="Table Grid"/>
    <w:basedOn w:val="TableNormal"/>
    <w:rsid w:val="0087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6369"/>
    <w:rPr>
      <w:rFonts w:ascii="Tahoma" w:hAnsi="Tahoma" w:cs="Tahoma"/>
      <w:sz w:val="16"/>
      <w:szCs w:val="16"/>
    </w:rPr>
  </w:style>
  <w:style w:type="character" w:styleId="PageNumber">
    <w:name w:val="page number"/>
    <w:basedOn w:val="DefaultParagraphFont"/>
    <w:rsid w:val="00876369"/>
  </w:style>
  <w:style w:type="character" w:styleId="FollowedHyperlink">
    <w:name w:val="FollowedHyperlink"/>
    <w:rsid w:val="00876369"/>
    <w:rPr>
      <w:color w:val="800080"/>
      <w:u w:val="single"/>
    </w:rPr>
  </w:style>
  <w:style w:type="paragraph" w:styleId="ListParagraph">
    <w:name w:val="List Paragraph"/>
    <w:basedOn w:val="Normal"/>
    <w:link w:val="ListParagraphChar"/>
    <w:uiPriority w:val="1"/>
    <w:qFormat/>
    <w:rsid w:val="00915A85"/>
    <w:pPr>
      <w:ind w:left="720"/>
      <w:contextualSpacing/>
    </w:pPr>
  </w:style>
  <w:style w:type="paragraph" w:customStyle="1" w:styleId="RFP-QHeader1">
    <w:name w:val="RFP-Q Header 1"/>
    <w:basedOn w:val="Normal"/>
    <w:qFormat/>
    <w:rsid w:val="002B3012"/>
    <w:pPr>
      <w:jc w:val="center"/>
    </w:pPr>
    <w:rPr>
      <w:b/>
      <w:caps/>
      <w:sz w:val="40"/>
      <w:szCs w:val="40"/>
    </w:rPr>
  </w:style>
  <w:style w:type="paragraph" w:customStyle="1" w:styleId="RFP-QHeader2">
    <w:name w:val="RFP-Q Header 2"/>
    <w:basedOn w:val="Normal"/>
    <w:qFormat/>
    <w:rsid w:val="002B3012"/>
    <w:pPr>
      <w:jc w:val="center"/>
    </w:pPr>
    <w:rPr>
      <w:b/>
    </w:rPr>
  </w:style>
  <w:style w:type="character" w:customStyle="1" w:styleId="FooterChar">
    <w:name w:val="Footer Char"/>
    <w:link w:val="Footer"/>
    <w:rsid w:val="00CB6CED"/>
    <w:rPr>
      <w:sz w:val="26"/>
    </w:rPr>
  </w:style>
  <w:style w:type="paragraph" w:styleId="PlainText">
    <w:name w:val="Plain Text"/>
    <w:basedOn w:val="Normal"/>
    <w:link w:val="PlainTextChar"/>
    <w:rsid w:val="00793777"/>
    <w:rPr>
      <w:rFonts w:ascii="Courier New" w:hAnsi="Courier New"/>
      <w:sz w:val="20"/>
    </w:rPr>
  </w:style>
  <w:style w:type="character" w:customStyle="1" w:styleId="PlainTextChar">
    <w:name w:val="Plain Text Char"/>
    <w:link w:val="PlainText"/>
    <w:rsid w:val="00793777"/>
    <w:rPr>
      <w:rFonts w:ascii="Courier New" w:hAnsi="Courier New"/>
    </w:rPr>
  </w:style>
  <w:style w:type="character" w:styleId="PlaceholderText">
    <w:name w:val="Placeholder Text"/>
    <w:uiPriority w:val="99"/>
    <w:semiHidden/>
    <w:rsid w:val="00972C58"/>
    <w:rPr>
      <w:color w:val="808080"/>
    </w:rPr>
  </w:style>
  <w:style w:type="character" w:customStyle="1" w:styleId="HeaderChar">
    <w:name w:val="Header Char"/>
    <w:link w:val="Header"/>
    <w:rsid w:val="002E1541"/>
    <w:rPr>
      <w:sz w:val="26"/>
    </w:rPr>
  </w:style>
  <w:style w:type="character" w:styleId="CommentReference">
    <w:name w:val="annotation reference"/>
    <w:basedOn w:val="DefaultParagraphFont"/>
    <w:semiHidden/>
    <w:unhideWhenUsed/>
    <w:rsid w:val="00341B66"/>
    <w:rPr>
      <w:sz w:val="16"/>
      <w:szCs w:val="16"/>
    </w:rPr>
  </w:style>
  <w:style w:type="paragraph" w:styleId="CommentText">
    <w:name w:val="annotation text"/>
    <w:basedOn w:val="Normal"/>
    <w:link w:val="CommentTextChar"/>
    <w:semiHidden/>
    <w:unhideWhenUsed/>
    <w:rsid w:val="00341B66"/>
    <w:rPr>
      <w:sz w:val="20"/>
    </w:rPr>
  </w:style>
  <w:style w:type="character" w:customStyle="1" w:styleId="CommentTextChar">
    <w:name w:val="Comment Text Char"/>
    <w:basedOn w:val="DefaultParagraphFont"/>
    <w:link w:val="CommentText"/>
    <w:semiHidden/>
    <w:rsid w:val="00341B66"/>
    <w:rPr>
      <w:lang w:eastAsia="en-US"/>
    </w:rPr>
  </w:style>
  <w:style w:type="paragraph" w:styleId="CommentSubject">
    <w:name w:val="annotation subject"/>
    <w:basedOn w:val="CommentText"/>
    <w:next w:val="CommentText"/>
    <w:link w:val="CommentSubjectChar"/>
    <w:semiHidden/>
    <w:unhideWhenUsed/>
    <w:rsid w:val="00341B66"/>
    <w:rPr>
      <w:b/>
      <w:bCs/>
    </w:rPr>
  </w:style>
  <w:style w:type="character" w:customStyle="1" w:styleId="CommentSubjectChar">
    <w:name w:val="Comment Subject Char"/>
    <w:basedOn w:val="CommentTextChar"/>
    <w:link w:val="CommentSubject"/>
    <w:semiHidden/>
    <w:rsid w:val="00341B66"/>
    <w:rPr>
      <w:b/>
      <w:bCs/>
      <w:lang w:eastAsia="en-US"/>
    </w:rPr>
  </w:style>
  <w:style w:type="paragraph" w:customStyle="1" w:styleId="Item1">
    <w:name w:val="Item 1"/>
    <w:basedOn w:val="Normal"/>
    <w:link w:val="Item1Char"/>
    <w:qFormat/>
    <w:rsid w:val="00535B4D"/>
    <w:pPr>
      <w:tabs>
        <w:tab w:val="num" w:pos="1440"/>
      </w:tabs>
      <w:spacing w:after="240"/>
      <w:ind w:left="2160" w:hanging="720"/>
    </w:pPr>
    <w:rPr>
      <w:rFonts w:ascii="Calibri" w:hAnsi="Calibri" w:cs="Calibri"/>
    </w:rPr>
  </w:style>
  <w:style w:type="paragraph" w:customStyle="1" w:styleId="Itema">
    <w:name w:val="Item a."/>
    <w:basedOn w:val="Normal"/>
    <w:link w:val="ItemaChar"/>
    <w:qFormat/>
    <w:rsid w:val="00535B4D"/>
    <w:pPr>
      <w:tabs>
        <w:tab w:val="num" w:pos="2160"/>
      </w:tabs>
      <w:spacing w:after="240"/>
      <w:ind w:left="2880" w:hanging="720"/>
    </w:pPr>
    <w:rPr>
      <w:rFonts w:ascii="Calibri" w:hAnsi="Calibri" w:cs="Calibri"/>
    </w:rPr>
  </w:style>
  <w:style w:type="character" w:customStyle="1" w:styleId="Item1Char">
    <w:name w:val="Item 1 Char"/>
    <w:link w:val="Item1"/>
    <w:rsid w:val="00535B4D"/>
    <w:rPr>
      <w:rFonts w:ascii="Calibri" w:hAnsi="Calibri" w:cs="Calibri"/>
      <w:sz w:val="26"/>
      <w:lang w:eastAsia="en-US"/>
    </w:rPr>
  </w:style>
  <w:style w:type="paragraph" w:customStyle="1" w:styleId="Item10">
    <w:name w:val="Item (1)"/>
    <w:basedOn w:val="Itema"/>
    <w:link w:val="Item1Char0"/>
    <w:qFormat/>
    <w:rsid w:val="00535B4D"/>
    <w:pPr>
      <w:tabs>
        <w:tab w:val="clear" w:pos="2160"/>
        <w:tab w:val="num" w:pos="2880"/>
      </w:tabs>
      <w:ind w:left="3600"/>
    </w:pPr>
  </w:style>
  <w:style w:type="paragraph" w:customStyle="1" w:styleId="Itema0">
    <w:name w:val="Item (a)"/>
    <w:basedOn w:val="Item10"/>
    <w:qFormat/>
    <w:rsid w:val="00535B4D"/>
    <w:pPr>
      <w:tabs>
        <w:tab w:val="clear" w:pos="2880"/>
      </w:tabs>
      <w:ind w:left="4320"/>
    </w:pPr>
  </w:style>
  <w:style w:type="paragraph" w:customStyle="1" w:styleId="Itemi">
    <w:name w:val="Item i."/>
    <w:basedOn w:val="Itema0"/>
    <w:qFormat/>
    <w:rsid w:val="00535B4D"/>
    <w:pPr>
      <w:tabs>
        <w:tab w:val="num" w:pos="4320"/>
      </w:tabs>
      <w:ind w:left="5040"/>
    </w:pPr>
  </w:style>
  <w:style w:type="character" w:styleId="UnresolvedMention">
    <w:name w:val="Unresolved Mention"/>
    <w:basedOn w:val="DefaultParagraphFont"/>
    <w:uiPriority w:val="99"/>
    <w:semiHidden/>
    <w:unhideWhenUsed/>
    <w:rsid w:val="00C95623"/>
    <w:rPr>
      <w:color w:val="605E5C"/>
      <w:shd w:val="clear" w:color="auto" w:fill="E1DFDD"/>
    </w:rPr>
  </w:style>
  <w:style w:type="character" w:customStyle="1" w:styleId="ListParagraphChar">
    <w:name w:val="List Paragraph Char"/>
    <w:link w:val="ListParagraph"/>
    <w:uiPriority w:val="1"/>
    <w:locked/>
    <w:rsid w:val="00D50809"/>
    <w:rPr>
      <w:sz w:val="26"/>
      <w:lang w:eastAsia="en-US"/>
    </w:rPr>
  </w:style>
  <w:style w:type="character" w:customStyle="1" w:styleId="ItemaChar">
    <w:name w:val="Item a. Char"/>
    <w:link w:val="Itema"/>
    <w:rsid w:val="008E6321"/>
    <w:rPr>
      <w:rFonts w:ascii="Calibri" w:hAnsi="Calibri" w:cs="Calibri"/>
      <w:sz w:val="26"/>
      <w:lang w:eastAsia="en-US"/>
    </w:rPr>
  </w:style>
  <w:style w:type="character" w:customStyle="1" w:styleId="Item1Char0">
    <w:name w:val="Item (1) Char"/>
    <w:link w:val="Item10"/>
    <w:rsid w:val="008E6321"/>
    <w:rPr>
      <w:rFonts w:ascii="Calibri" w:hAnsi="Calibri" w:cs="Calibri"/>
      <w:sz w:val="26"/>
      <w:lang w:eastAsia="en-US"/>
    </w:rPr>
  </w:style>
  <w:style w:type="paragraph" w:styleId="NormalWeb">
    <w:name w:val="Normal (Web)"/>
    <w:basedOn w:val="Normal"/>
    <w:uiPriority w:val="99"/>
    <w:semiHidden/>
    <w:unhideWhenUsed/>
    <w:rsid w:val="00A47B2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8898">
      <w:bodyDiv w:val="1"/>
      <w:marLeft w:val="0"/>
      <w:marRight w:val="0"/>
      <w:marTop w:val="0"/>
      <w:marBottom w:val="0"/>
      <w:divBdr>
        <w:top w:val="none" w:sz="0" w:space="0" w:color="auto"/>
        <w:left w:val="none" w:sz="0" w:space="0" w:color="auto"/>
        <w:bottom w:val="none" w:sz="0" w:space="0" w:color="auto"/>
        <w:right w:val="none" w:sz="0" w:space="0" w:color="auto"/>
      </w:divBdr>
    </w:div>
    <w:div w:id="257833597">
      <w:bodyDiv w:val="1"/>
      <w:marLeft w:val="0"/>
      <w:marRight w:val="0"/>
      <w:marTop w:val="0"/>
      <w:marBottom w:val="0"/>
      <w:divBdr>
        <w:top w:val="none" w:sz="0" w:space="0" w:color="auto"/>
        <w:left w:val="none" w:sz="0" w:space="0" w:color="auto"/>
        <w:bottom w:val="none" w:sz="0" w:space="0" w:color="auto"/>
        <w:right w:val="none" w:sz="0" w:space="0" w:color="auto"/>
      </w:divBdr>
    </w:div>
    <w:div w:id="388694106">
      <w:bodyDiv w:val="1"/>
      <w:marLeft w:val="0"/>
      <w:marRight w:val="0"/>
      <w:marTop w:val="0"/>
      <w:marBottom w:val="0"/>
      <w:divBdr>
        <w:top w:val="none" w:sz="0" w:space="0" w:color="auto"/>
        <w:left w:val="none" w:sz="0" w:space="0" w:color="auto"/>
        <w:bottom w:val="none" w:sz="0" w:space="0" w:color="auto"/>
        <w:right w:val="none" w:sz="0" w:space="0" w:color="auto"/>
      </w:divBdr>
    </w:div>
    <w:div w:id="553548359">
      <w:bodyDiv w:val="1"/>
      <w:marLeft w:val="0"/>
      <w:marRight w:val="0"/>
      <w:marTop w:val="0"/>
      <w:marBottom w:val="0"/>
      <w:divBdr>
        <w:top w:val="none" w:sz="0" w:space="0" w:color="auto"/>
        <w:left w:val="none" w:sz="0" w:space="0" w:color="auto"/>
        <w:bottom w:val="none" w:sz="0" w:space="0" w:color="auto"/>
        <w:right w:val="none" w:sz="0" w:space="0" w:color="auto"/>
      </w:divBdr>
    </w:div>
    <w:div w:id="568468783">
      <w:bodyDiv w:val="1"/>
      <w:marLeft w:val="0"/>
      <w:marRight w:val="0"/>
      <w:marTop w:val="0"/>
      <w:marBottom w:val="0"/>
      <w:divBdr>
        <w:top w:val="none" w:sz="0" w:space="0" w:color="auto"/>
        <w:left w:val="none" w:sz="0" w:space="0" w:color="auto"/>
        <w:bottom w:val="none" w:sz="0" w:space="0" w:color="auto"/>
        <w:right w:val="none" w:sz="0" w:space="0" w:color="auto"/>
      </w:divBdr>
      <w:divsChild>
        <w:div w:id="577207002">
          <w:marLeft w:val="0"/>
          <w:marRight w:val="0"/>
          <w:marTop w:val="0"/>
          <w:marBottom w:val="0"/>
          <w:divBdr>
            <w:top w:val="none" w:sz="0" w:space="0" w:color="auto"/>
            <w:left w:val="none" w:sz="0" w:space="0" w:color="auto"/>
            <w:bottom w:val="none" w:sz="0" w:space="0" w:color="auto"/>
            <w:right w:val="none" w:sz="0" w:space="0" w:color="auto"/>
          </w:divBdr>
          <w:divsChild>
            <w:div w:id="103496902">
              <w:marLeft w:val="0"/>
              <w:marRight w:val="0"/>
              <w:marTop w:val="0"/>
              <w:marBottom w:val="450"/>
              <w:divBdr>
                <w:top w:val="single" w:sz="6" w:space="0" w:color="003366"/>
                <w:left w:val="single" w:sz="6" w:space="0" w:color="003366"/>
                <w:bottom w:val="single" w:sz="6" w:space="0" w:color="003366"/>
                <w:right w:val="single" w:sz="6" w:space="0" w:color="003366"/>
              </w:divBdr>
              <w:divsChild>
                <w:div w:id="114362392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0300">
      <w:bodyDiv w:val="1"/>
      <w:marLeft w:val="0"/>
      <w:marRight w:val="0"/>
      <w:marTop w:val="0"/>
      <w:marBottom w:val="0"/>
      <w:divBdr>
        <w:top w:val="none" w:sz="0" w:space="0" w:color="auto"/>
        <w:left w:val="none" w:sz="0" w:space="0" w:color="auto"/>
        <w:bottom w:val="none" w:sz="0" w:space="0" w:color="auto"/>
        <w:right w:val="none" w:sz="0" w:space="0" w:color="auto"/>
      </w:divBdr>
    </w:div>
    <w:div w:id="774054355">
      <w:bodyDiv w:val="1"/>
      <w:marLeft w:val="0"/>
      <w:marRight w:val="0"/>
      <w:marTop w:val="0"/>
      <w:marBottom w:val="0"/>
      <w:divBdr>
        <w:top w:val="none" w:sz="0" w:space="0" w:color="auto"/>
        <w:left w:val="none" w:sz="0" w:space="0" w:color="auto"/>
        <w:bottom w:val="none" w:sz="0" w:space="0" w:color="auto"/>
        <w:right w:val="none" w:sz="0" w:space="0" w:color="auto"/>
      </w:divBdr>
      <w:divsChild>
        <w:div w:id="1325932918">
          <w:marLeft w:val="0"/>
          <w:marRight w:val="0"/>
          <w:marTop w:val="0"/>
          <w:marBottom w:val="0"/>
          <w:divBdr>
            <w:top w:val="none" w:sz="0" w:space="0" w:color="auto"/>
            <w:left w:val="none" w:sz="0" w:space="0" w:color="auto"/>
            <w:bottom w:val="none" w:sz="0" w:space="0" w:color="auto"/>
            <w:right w:val="none" w:sz="0" w:space="0" w:color="auto"/>
          </w:divBdr>
          <w:divsChild>
            <w:div w:id="1475103041">
              <w:marLeft w:val="0"/>
              <w:marRight w:val="0"/>
              <w:marTop w:val="0"/>
              <w:marBottom w:val="450"/>
              <w:divBdr>
                <w:top w:val="single" w:sz="6" w:space="0" w:color="003366"/>
                <w:left w:val="single" w:sz="6" w:space="0" w:color="003366"/>
                <w:bottom w:val="single" w:sz="6" w:space="0" w:color="003366"/>
                <w:right w:val="single" w:sz="6" w:space="0" w:color="003366"/>
              </w:divBdr>
              <w:divsChild>
                <w:div w:id="2115663739">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442">
      <w:bodyDiv w:val="1"/>
      <w:marLeft w:val="0"/>
      <w:marRight w:val="0"/>
      <w:marTop w:val="0"/>
      <w:marBottom w:val="0"/>
      <w:divBdr>
        <w:top w:val="none" w:sz="0" w:space="0" w:color="auto"/>
        <w:left w:val="none" w:sz="0" w:space="0" w:color="auto"/>
        <w:bottom w:val="none" w:sz="0" w:space="0" w:color="auto"/>
        <w:right w:val="none" w:sz="0" w:space="0" w:color="auto"/>
      </w:divBdr>
    </w:div>
    <w:div w:id="819659513">
      <w:bodyDiv w:val="1"/>
      <w:marLeft w:val="0"/>
      <w:marRight w:val="0"/>
      <w:marTop w:val="0"/>
      <w:marBottom w:val="0"/>
      <w:divBdr>
        <w:top w:val="none" w:sz="0" w:space="0" w:color="auto"/>
        <w:left w:val="none" w:sz="0" w:space="0" w:color="auto"/>
        <w:bottom w:val="none" w:sz="0" w:space="0" w:color="auto"/>
        <w:right w:val="none" w:sz="0" w:space="0" w:color="auto"/>
      </w:divBdr>
    </w:div>
    <w:div w:id="1257246085">
      <w:bodyDiv w:val="1"/>
      <w:marLeft w:val="0"/>
      <w:marRight w:val="0"/>
      <w:marTop w:val="0"/>
      <w:marBottom w:val="0"/>
      <w:divBdr>
        <w:top w:val="none" w:sz="0" w:space="0" w:color="auto"/>
        <w:left w:val="none" w:sz="0" w:space="0" w:color="auto"/>
        <w:bottom w:val="none" w:sz="0" w:space="0" w:color="auto"/>
        <w:right w:val="none" w:sz="0" w:space="0" w:color="auto"/>
      </w:divBdr>
    </w:div>
    <w:div w:id="1334185328">
      <w:bodyDiv w:val="1"/>
      <w:marLeft w:val="0"/>
      <w:marRight w:val="0"/>
      <w:marTop w:val="0"/>
      <w:marBottom w:val="0"/>
      <w:divBdr>
        <w:top w:val="none" w:sz="0" w:space="0" w:color="auto"/>
        <w:left w:val="none" w:sz="0" w:space="0" w:color="auto"/>
        <w:bottom w:val="none" w:sz="0" w:space="0" w:color="auto"/>
        <w:right w:val="none" w:sz="0" w:space="0" w:color="auto"/>
      </w:divBdr>
    </w:div>
    <w:div w:id="1346051928">
      <w:bodyDiv w:val="1"/>
      <w:marLeft w:val="0"/>
      <w:marRight w:val="0"/>
      <w:marTop w:val="0"/>
      <w:marBottom w:val="0"/>
      <w:divBdr>
        <w:top w:val="none" w:sz="0" w:space="0" w:color="auto"/>
        <w:left w:val="none" w:sz="0" w:space="0" w:color="auto"/>
        <w:bottom w:val="none" w:sz="0" w:space="0" w:color="auto"/>
        <w:right w:val="none" w:sz="0" w:space="0" w:color="auto"/>
      </w:divBdr>
    </w:div>
    <w:div w:id="1832912541">
      <w:bodyDiv w:val="1"/>
      <w:marLeft w:val="0"/>
      <w:marRight w:val="0"/>
      <w:marTop w:val="0"/>
      <w:marBottom w:val="0"/>
      <w:divBdr>
        <w:top w:val="none" w:sz="0" w:space="0" w:color="auto"/>
        <w:left w:val="none" w:sz="0" w:space="0" w:color="auto"/>
        <w:bottom w:val="none" w:sz="0" w:space="0" w:color="auto"/>
        <w:right w:val="none" w:sz="0" w:space="0" w:color="auto"/>
      </w:divBdr>
      <w:divsChild>
        <w:div w:id="2085688508">
          <w:marLeft w:val="0"/>
          <w:marRight w:val="0"/>
          <w:marTop w:val="0"/>
          <w:marBottom w:val="0"/>
          <w:divBdr>
            <w:top w:val="none" w:sz="0" w:space="0" w:color="auto"/>
            <w:left w:val="none" w:sz="0" w:space="0" w:color="auto"/>
            <w:bottom w:val="none" w:sz="0" w:space="0" w:color="auto"/>
            <w:right w:val="none" w:sz="0" w:space="0" w:color="auto"/>
          </w:divBdr>
          <w:divsChild>
            <w:div w:id="703679750">
              <w:marLeft w:val="0"/>
              <w:marRight w:val="0"/>
              <w:marTop w:val="0"/>
              <w:marBottom w:val="450"/>
              <w:divBdr>
                <w:top w:val="single" w:sz="6" w:space="0" w:color="003366"/>
                <w:left w:val="single" w:sz="6" w:space="0" w:color="003366"/>
                <w:bottom w:val="single" w:sz="6" w:space="0" w:color="003366"/>
                <w:right w:val="single" w:sz="6" w:space="0" w:color="003366"/>
              </w:divBdr>
              <w:divsChild>
                <w:div w:id="1682854045">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gsa.acgov.org/do-business-with-us/contracting-opportunities/" TargetMode="External"/><Relationship Id="rId26" Type="http://schemas.openxmlformats.org/officeDocument/2006/relationships/hyperlink" Target="http://www.sba.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scc.ca.gov/wp-content/uploads/Alameda-CCP-Plan-Update-FY-2021-22.pdf" TargetMode="External"/><Relationship Id="rId34" Type="http://schemas.openxmlformats.org/officeDocument/2006/relationships/hyperlink" Target="https://gsa.acgov.org/do-business-with-us/egov-subscrip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sa.acgov.org/do-business-with-us/contracting-opportunities/" TargetMode="External"/><Relationship Id="rId25" Type="http://schemas.openxmlformats.org/officeDocument/2006/relationships/hyperlink" Target="https://gsa.acgov.org/do-business-with-us/vendor-support/small-local-and-emerging-businesses/" TargetMode="External"/><Relationship Id="rId33" Type="http://schemas.openxmlformats.org/officeDocument/2006/relationships/image" Target="media/image4.png"/><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uditor.ca.gov/reports/2020-102/introduction.html" TargetMode="External"/><Relationship Id="rId29" Type="http://schemas.openxmlformats.org/officeDocument/2006/relationships/hyperlink" Target="mailto:Gina%20Tempor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sa.acgov.org/do-business-with-us/vendor-support/small-local-and-emerging-businesses/" TargetMode="External"/><Relationship Id="rId32" Type="http://schemas.openxmlformats.org/officeDocument/2006/relationships/hyperlink" Target="http://acgov.org/gsa/purchasing/esubscribe.htm"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acgov.org/auditor/sleb/overview.htm" TargetMode="External"/><Relationship Id="rId28" Type="http://schemas.openxmlformats.org/officeDocument/2006/relationships/hyperlink" Target="tel:+14159153950,,824266565"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s://gsa.acgov.org/do-business-with-us/upcoming-contracting-ev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acgov.org/auditor/sleb/overview.htm" TargetMode="External"/><Relationship Id="rId27" Type="http://schemas.openxmlformats.org/officeDocument/2006/relationships/hyperlink" Target="https://teams.microsoft.com/l/meetup-join/19%3ameeting_NzQ1MTM3YTItMjg4Mi00ZDE2LThhNDgtZTExZmI5MWU0MWQ5%40thread.v2/0?context=%7b%22Tid%22%3a%2232fdff2c-f86e-4ba3-a47d-6a44a7f45a64%22%2c%22Oid%22%3a%22dd047539-5dae-44d1-8971-9e99d0fe5e39%22%7d" TargetMode="External"/><Relationship Id="rId30" Type="http://schemas.openxmlformats.org/officeDocument/2006/relationships/hyperlink" Target="http://acgov.org/auditor/sleb/newvendor.htm" TargetMode="External"/><Relationship Id="rId35" Type="http://schemas.openxmlformats.org/officeDocument/2006/relationships/hyperlink" Target="https://gsa.acgov.org/do-business-with-us/egov-subscrip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aurente\Downloads\RFI%20Template%20v2012-07-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FP5PKM64KWNT-3317579-150</_dlc_DocId>
    <_dlc_DocIdUrl xmlns="dada2d04-0b79-4859-9945-2f68777d8c22">
      <Url>https://acgovt.sharepoint.com/sites/AlamedaCountyDocumentCenter/_layouts/15/DocIdRedir.aspx?ID=FP5PKM64KWNT-3317579-150</Url>
      <Description>FP5PKM64KWNT-3317579-150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4159A-E482-4DCF-ADF9-855D2103A454}">
  <ds:schemaRefs>
    <ds:schemaRef ds:uri="http://schemas.microsoft.com/office/2006/metadata/longProperties"/>
  </ds:schemaRefs>
</ds:datastoreItem>
</file>

<file path=customXml/itemProps2.xml><?xml version="1.0" encoding="utf-8"?>
<ds:datastoreItem xmlns:ds="http://schemas.openxmlformats.org/officeDocument/2006/customXml" ds:itemID="{E64B0A62-CCAA-4DD9-9A1C-D2EDE9CB1EC1}">
  <ds:schemaRefs>
    <ds:schemaRef ds:uri="http://schemas.microsoft.com/sharepoint/events"/>
  </ds:schemaRefs>
</ds:datastoreItem>
</file>

<file path=customXml/itemProps3.xml><?xml version="1.0" encoding="utf-8"?>
<ds:datastoreItem xmlns:ds="http://schemas.openxmlformats.org/officeDocument/2006/customXml" ds:itemID="{7B492C1C-976D-4523-A471-072A2DD4A213}">
  <ds:schemaRefs>
    <ds:schemaRef ds:uri="http://schemas.microsoft.com/office/2006/metadata/properties"/>
    <ds:schemaRef ds:uri="http://schemas.microsoft.com/office/infopath/2007/PartnerControls"/>
    <ds:schemaRef ds:uri="dada2d04-0b79-4859-9945-2f68777d8c22"/>
  </ds:schemaRefs>
</ds:datastoreItem>
</file>

<file path=customXml/itemProps4.xml><?xml version="1.0" encoding="utf-8"?>
<ds:datastoreItem xmlns:ds="http://schemas.openxmlformats.org/officeDocument/2006/customXml" ds:itemID="{085E9273-2D34-4EE1-928A-A5BF547F0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4CE398-5ABC-4144-92A0-3D6EEEAAF6AD}">
  <ds:schemaRefs>
    <ds:schemaRef ds:uri="http://schemas.openxmlformats.org/officeDocument/2006/bibliography"/>
  </ds:schemaRefs>
</ds:datastoreItem>
</file>

<file path=customXml/itemProps6.xml><?xml version="1.0" encoding="utf-8"?>
<ds:datastoreItem xmlns:ds="http://schemas.openxmlformats.org/officeDocument/2006/customXml" ds:itemID="{7A00FACA-0608-43BF-A721-FD2974C08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RFI Template v2012-07-27</Template>
  <TotalTime>1</TotalTime>
  <Pages>9</Pages>
  <Words>2076</Words>
  <Characters>14086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16130</CharactersWithSpaces>
  <SharedDoc>false</SharedDoc>
  <HLinks>
    <vt:vector size="78" baseType="variant">
      <vt:variant>
        <vt:i4>7733370</vt:i4>
      </vt:variant>
      <vt:variant>
        <vt:i4>30</vt:i4>
      </vt:variant>
      <vt:variant>
        <vt:i4>0</vt:i4>
      </vt:variant>
      <vt:variant>
        <vt:i4>5</vt:i4>
      </vt:variant>
      <vt:variant>
        <vt:lpwstr>http://acgov.org/gsa/purchasing/esubscribe.htm</vt:lpwstr>
      </vt:variant>
      <vt:variant>
        <vt:lpwstr/>
      </vt:variant>
      <vt:variant>
        <vt:i4>7733370</vt:i4>
      </vt:variant>
      <vt:variant>
        <vt:i4>27</vt:i4>
      </vt:variant>
      <vt:variant>
        <vt:i4>0</vt:i4>
      </vt:variant>
      <vt:variant>
        <vt:i4>5</vt:i4>
      </vt:variant>
      <vt:variant>
        <vt:lpwstr>http://acgov.org/gsa/purchasing/esubscribe.htm</vt:lpwstr>
      </vt:variant>
      <vt:variant>
        <vt:lpwstr/>
      </vt:variant>
      <vt:variant>
        <vt:i4>7733370</vt:i4>
      </vt:variant>
      <vt:variant>
        <vt:i4>24</vt:i4>
      </vt:variant>
      <vt:variant>
        <vt:i4>0</vt:i4>
      </vt:variant>
      <vt:variant>
        <vt:i4>5</vt:i4>
      </vt:variant>
      <vt:variant>
        <vt:lpwstr>http://acgov.org/gsa/purchasing/esubscribe.htm</vt:lpwstr>
      </vt:variant>
      <vt:variant>
        <vt:lpwstr/>
      </vt:variant>
      <vt:variant>
        <vt:i4>2162726</vt:i4>
      </vt:variant>
      <vt:variant>
        <vt:i4>21</vt:i4>
      </vt:variant>
      <vt:variant>
        <vt:i4>0</vt:i4>
      </vt:variant>
      <vt:variant>
        <vt:i4>5</vt:i4>
      </vt:variant>
      <vt:variant>
        <vt:lpwstr>http://acgov.org/auditor/sleb/newvendor.htm</vt:lpwstr>
      </vt:variant>
      <vt:variant>
        <vt:lpwstr/>
      </vt:variant>
      <vt:variant>
        <vt:i4>7667804</vt:i4>
      </vt:variant>
      <vt:variant>
        <vt:i4>18</vt:i4>
      </vt:variant>
      <vt:variant>
        <vt:i4>0</vt:i4>
      </vt:variant>
      <vt:variant>
        <vt:i4>5</vt:i4>
      </vt:variant>
      <vt:variant>
        <vt:lpwstr>mailto:pamgr@acgov.org</vt:lpwstr>
      </vt:variant>
      <vt:variant>
        <vt:lpwstr/>
      </vt:variant>
      <vt:variant>
        <vt:i4>4128809</vt:i4>
      </vt:variant>
      <vt:variant>
        <vt:i4>15</vt:i4>
      </vt:variant>
      <vt:variant>
        <vt:i4>0</vt:i4>
      </vt:variant>
      <vt:variant>
        <vt:i4>5</vt:i4>
      </vt:variant>
      <vt:variant>
        <vt:lpwstr>http://acgov.org/auditor/sleb/sourceprogram.htm</vt:lpwstr>
      </vt:variant>
      <vt:variant>
        <vt:lpwstr/>
      </vt:variant>
      <vt:variant>
        <vt:i4>4128809</vt:i4>
      </vt:variant>
      <vt:variant>
        <vt:i4>12</vt:i4>
      </vt:variant>
      <vt:variant>
        <vt:i4>0</vt:i4>
      </vt:variant>
      <vt:variant>
        <vt:i4>5</vt:i4>
      </vt:variant>
      <vt:variant>
        <vt:lpwstr>http://acgov.org/auditor/sleb/sourceprogram.htm</vt:lpwstr>
      </vt:variant>
      <vt:variant>
        <vt:lpwstr/>
      </vt:variant>
      <vt:variant>
        <vt:i4>2621555</vt:i4>
      </vt:variant>
      <vt:variant>
        <vt:i4>9</vt:i4>
      </vt:variant>
      <vt:variant>
        <vt:i4>0</vt:i4>
      </vt:variant>
      <vt:variant>
        <vt:i4>5</vt:i4>
      </vt:variant>
      <vt:variant>
        <vt:lpwstr>http://www.sba.gov/</vt:lpwstr>
      </vt:variant>
      <vt:variant>
        <vt:lpwstr/>
      </vt:variant>
      <vt:variant>
        <vt:i4>7733351</vt:i4>
      </vt:variant>
      <vt:variant>
        <vt:i4>6</vt:i4>
      </vt:variant>
      <vt:variant>
        <vt:i4>0</vt:i4>
      </vt:variant>
      <vt:variant>
        <vt:i4>5</vt:i4>
      </vt:variant>
      <vt:variant>
        <vt:lpwstr>http://acgov.org/auditor/sleb/overview.htm</vt:lpwstr>
      </vt:variant>
      <vt:variant>
        <vt:lpwstr/>
      </vt:variant>
      <vt:variant>
        <vt:i4>7733351</vt:i4>
      </vt:variant>
      <vt:variant>
        <vt:i4>3</vt:i4>
      </vt:variant>
      <vt:variant>
        <vt:i4>0</vt:i4>
      </vt:variant>
      <vt:variant>
        <vt:i4>5</vt:i4>
      </vt:variant>
      <vt:variant>
        <vt:lpwstr>http://acgov.org/auditor/sleb/overview.htm</vt:lpwstr>
      </vt:variant>
      <vt:variant>
        <vt:lpwstr/>
      </vt:variant>
      <vt:variant>
        <vt:i4>3211390</vt:i4>
      </vt:variant>
      <vt:variant>
        <vt:i4>0</vt:i4>
      </vt:variant>
      <vt:variant>
        <vt:i4>0</vt:i4>
      </vt:variant>
      <vt:variant>
        <vt:i4>5</vt:i4>
      </vt:variant>
      <vt:variant>
        <vt:lpwstr>http://www.acgov.org/gsa_app/gsa/purchasing/bid_content/contractopportunities.jsp</vt:lpwstr>
      </vt:variant>
      <vt:variant>
        <vt:lpwstr/>
      </vt:variant>
      <vt:variant>
        <vt:i4>1769540</vt:i4>
      </vt:variant>
      <vt:variant>
        <vt:i4>6</vt:i4>
      </vt:variant>
      <vt:variant>
        <vt:i4>0</vt:i4>
      </vt:variant>
      <vt:variant>
        <vt:i4>5</vt:i4>
      </vt:variant>
      <vt:variant>
        <vt:lpwstr>http://www.acgov.org/gsa/departments/purchasing/</vt:lpwstr>
      </vt:variant>
      <vt:variant>
        <vt:lpwstr/>
      </vt:variant>
      <vt:variant>
        <vt:i4>7733370</vt:i4>
      </vt:variant>
      <vt:variant>
        <vt:i4>11310</vt:i4>
      </vt:variant>
      <vt:variant>
        <vt:i4>1025</vt:i4>
      </vt:variant>
      <vt:variant>
        <vt:i4>4</vt:i4>
      </vt:variant>
      <vt:variant>
        <vt:lpwstr>http://acgov.org/gsa/purchasing/esubscribe.htm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llaurente</dc:creator>
  <cp:keywords/>
  <cp:lastModifiedBy>Hopkins, Lucretia  GSA - Office of Acquisition Policy</cp:lastModifiedBy>
  <cp:revision>2</cp:revision>
  <cp:lastPrinted>2009-04-06T14:12:00Z</cp:lastPrinted>
  <dcterms:created xsi:type="dcterms:W3CDTF">2023-01-20T21:32:00Z</dcterms:created>
  <dcterms:modified xsi:type="dcterms:W3CDTF">2023-01-20T21:32:00Z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Vitz, Alexander, ITD</vt:lpwstr>
  </property>
  <property fmtid="{D5CDD505-2E9C-101B-9397-08002B2CF9AE}" pid="3" name="Order">
    <vt:lpwstr>160400.000000000</vt:lpwstr>
  </property>
  <property fmtid="{D5CDD505-2E9C-101B-9397-08002B2CF9AE}" pid="4" name="display_urn:schemas-microsoft-com:office:office#Author">
    <vt:lpwstr>Vitz, Alexander, ITD</vt:lpwstr>
  </property>
  <property fmtid="{D5CDD505-2E9C-101B-9397-08002B2CF9AE}" pid="5" name="_dlc_DocId">
    <vt:lpwstr>FP5PKM64KWNT-333402639-1604</vt:lpwstr>
  </property>
  <property fmtid="{D5CDD505-2E9C-101B-9397-08002B2CF9AE}" pid="6" name="_dlc_DocIdItemGuid">
    <vt:lpwstr>63de8438-3b44-4ecb-9210-b4587c77cfd8</vt:lpwstr>
  </property>
  <property fmtid="{D5CDD505-2E9C-101B-9397-08002B2CF9AE}" pid="7" name="_dlc_DocIdUrl">
    <vt:lpwstr>https://acgovt.sharepoint.com/sites/AlamedaCountyDocumentCenter/_layouts/15/DocIdRedir.aspx?ID=FP5PKM64KWNT-333402639-1604, FP5PKM64KWNT-333402639-1604</vt:lpwstr>
  </property>
  <property fmtid="{D5CDD505-2E9C-101B-9397-08002B2CF9AE}" pid="8" name="ContentTypeId">
    <vt:lpwstr>0x010100C81F946AD0CF3845ACE9342D196F4C35</vt:lpwstr>
  </property>
</Properties>
</file>