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553D0A29" w:rsidR="00BE2FD2" w:rsidRPr="00890EAD" w:rsidRDefault="00BE2FD2" w:rsidP="00BE2FD2">
      <w:pPr>
        <w:pStyle w:val="RFP-QHeader2"/>
        <w:rPr>
          <w:rFonts w:ascii="Calibri" w:hAnsi="Calibri" w:cs="Calibri"/>
          <w:sz w:val="40"/>
          <w:szCs w:val="40"/>
        </w:rPr>
      </w:pPr>
      <w:r w:rsidRPr="00890EAD">
        <w:rPr>
          <w:rFonts w:ascii="Calibri" w:hAnsi="Calibri" w:cs="Calibri"/>
          <w:sz w:val="40"/>
          <w:szCs w:val="40"/>
        </w:rPr>
        <w:t xml:space="preserve">REQUEST FOR </w:t>
      </w:r>
      <w:r w:rsidR="00097D1C" w:rsidRPr="00890EAD">
        <w:rPr>
          <w:rFonts w:ascii="Calibri" w:hAnsi="Calibri" w:cs="Calibri"/>
          <w:sz w:val="40"/>
          <w:szCs w:val="40"/>
        </w:rPr>
        <w:t xml:space="preserve">QUOTATION </w:t>
      </w:r>
      <w:r w:rsidRPr="00890EAD">
        <w:rPr>
          <w:rFonts w:ascii="Calibri" w:hAnsi="Calibri" w:cs="Calibri"/>
          <w:sz w:val="40"/>
          <w:szCs w:val="40"/>
        </w:rPr>
        <w:t>No.</w:t>
      </w:r>
      <w:r w:rsidR="00483CA4" w:rsidRPr="00890EAD">
        <w:rPr>
          <w:rFonts w:ascii="Calibri" w:hAnsi="Calibri" w:cs="Calibri"/>
          <w:sz w:val="40"/>
          <w:szCs w:val="40"/>
        </w:rPr>
        <w:t xml:space="preserve"> </w:t>
      </w:r>
      <w:r w:rsidR="00890EAD" w:rsidRPr="00890EAD">
        <w:rPr>
          <w:rFonts w:ascii="Calibri" w:hAnsi="Calibri" w:cs="Calibri"/>
          <w:sz w:val="40"/>
          <w:szCs w:val="40"/>
        </w:rPr>
        <w:t>902296</w:t>
      </w:r>
    </w:p>
    <w:p w14:paraId="6E8137DF" w14:textId="77777777" w:rsidR="00BE2FD2" w:rsidRPr="00890EAD" w:rsidRDefault="00BE2FD2" w:rsidP="00BE2FD2">
      <w:pPr>
        <w:pStyle w:val="RFP-QHeader2"/>
        <w:rPr>
          <w:rFonts w:ascii="Calibri" w:hAnsi="Calibri" w:cs="Calibri"/>
          <w:sz w:val="20"/>
        </w:rPr>
      </w:pPr>
    </w:p>
    <w:p w14:paraId="6E496264" w14:textId="77777777" w:rsidR="00BE2FD2" w:rsidRPr="00890EAD" w:rsidRDefault="00BE2FD2" w:rsidP="00BE2FD2">
      <w:pPr>
        <w:jc w:val="center"/>
        <w:rPr>
          <w:rFonts w:ascii="Calibri" w:hAnsi="Calibri" w:cs="Calibri"/>
          <w:b/>
          <w:sz w:val="40"/>
          <w:szCs w:val="40"/>
        </w:rPr>
      </w:pPr>
      <w:r w:rsidRPr="00890EAD">
        <w:rPr>
          <w:rFonts w:ascii="Calibri" w:hAnsi="Calibri" w:cs="Calibri"/>
          <w:b/>
          <w:sz w:val="40"/>
          <w:szCs w:val="40"/>
        </w:rPr>
        <w:t>for</w:t>
      </w:r>
    </w:p>
    <w:p w14:paraId="10508440" w14:textId="77777777" w:rsidR="00BE2FD2" w:rsidRPr="00890EAD" w:rsidRDefault="00BE2FD2" w:rsidP="00BE2FD2">
      <w:pPr>
        <w:pStyle w:val="RFP-QHeader2"/>
        <w:rPr>
          <w:rFonts w:ascii="Calibri" w:hAnsi="Calibri" w:cs="Calibri"/>
          <w:sz w:val="20"/>
          <w:highlight w:val="yellow"/>
        </w:rPr>
      </w:pPr>
    </w:p>
    <w:p w14:paraId="7BEE50B5" w14:textId="438680C2" w:rsidR="00BE2FD2" w:rsidRPr="00890EAD" w:rsidRDefault="00890EAD" w:rsidP="00BE2FD2">
      <w:pPr>
        <w:pStyle w:val="RFP-QHeader2"/>
        <w:rPr>
          <w:rFonts w:ascii="Calibri" w:hAnsi="Calibri" w:cs="Calibri"/>
          <w:sz w:val="40"/>
          <w:szCs w:val="40"/>
          <w:highlight w:val="yellow"/>
        </w:rPr>
      </w:pPr>
      <w:r w:rsidRPr="00890EAD">
        <w:rPr>
          <w:rFonts w:ascii="Calibri" w:hAnsi="Calibri" w:cs="Calibri"/>
          <w:sz w:val="40"/>
          <w:szCs w:val="40"/>
        </w:rPr>
        <w:t>Public Surplus Online Auction Sales Services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5ECBFFD5" w:rsidR="0036135F" w:rsidRPr="00890EAD" w:rsidRDefault="0036135F" w:rsidP="00E44816">
            <w:pPr>
              <w:spacing w:before="180" w:after="180"/>
              <w:jc w:val="center"/>
              <w:rPr>
                <w:rFonts w:ascii="Calibri" w:hAnsi="Calibri" w:cs="Calibri"/>
                <w:b/>
                <w:sz w:val="24"/>
                <w:szCs w:val="24"/>
              </w:rPr>
            </w:pPr>
            <w:r w:rsidRPr="009C2BB4">
              <w:rPr>
                <w:rFonts w:ascii="Calibri" w:hAnsi="Calibri" w:cs="Calibri"/>
                <w:b/>
                <w:sz w:val="24"/>
                <w:szCs w:val="24"/>
              </w:rPr>
              <w:t xml:space="preserve">Contact Person:  </w:t>
            </w:r>
            <w:r w:rsidR="00890EAD" w:rsidRPr="00890EAD">
              <w:rPr>
                <w:rFonts w:ascii="Calibri" w:hAnsi="Calibri" w:cs="Calibri"/>
                <w:b/>
                <w:sz w:val="24"/>
                <w:szCs w:val="24"/>
              </w:rPr>
              <w:t>Kevin Huynh</w:t>
            </w:r>
            <w:r w:rsidR="00F57386" w:rsidRPr="00890EAD">
              <w:rPr>
                <w:rFonts w:ascii="Calibri" w:hAnsi="Calibri" w:cs="Calibri"/>
                <w:b/>
                <w:sz w:val="24"/>
                <w:szCs w:val="24"/>
              </w:rPr>
              <w:t xml:space="preserve"> </w:t>
            </w:r>
          </w:p>
          <w:p w14:paraId="5397C55D" w14:textId="2E3F1C82" w:rsidR="0036135F" w:rsidRPr="00890EAD" w:rsidRDefault="0036135F" w:rsidP="00E44816">
            <w:pPr>
              <w:spacing w:before="180" w:after="180"/>
              <w:jc w:val="center"/>
              <w:rPr>
                <w:rFonts w:ascii="Calibri" w:hAnsi="Calibri" w:cs="Calibri"/>
                <w:b/>
                <w:sz w:val="24"/>
                <w:szCs w:val="24"/>
              </w:rPr>
            </w:pPr>
            <w:r w:rsidRPr="00890EAD">
              <w:rPr>
                <w:rFonts w:ascii="Calibri" w:hAnsi="Calibri" w:cs="Calibri"/>
                <w:b/>
                <w:sz w:val="24"/>
                <w:szCs w:val="24"/>
              </w:rPr>
              <w:t>Phone Number</w:t>
            </w:r>
            <w:r w:rsidR="00890EAD" w:rsidRPr="00890EAD">
              <w:rPr>
                <w:rFonts w:ascii="Calibri" w:hAnsi="Calibri" w:cs="Calibri"/>
                <w:b/>
                <w:sz w:val="24"/>
                <w:szCs w:val="24"/>
              </w:rPr>
              <w:t>: (</w:t>
            </w:r>
            <w:r w:rsidRPr="00890EAD">
              <w:rPr>
                <w:rFonts w:ascii="Calibri" w:hAnsi="Calibri" w:cs="Calibri"/>
                <w:b/>
                <w:sz w:val="24"/>
                <w:szCs w:val="24"/>
              </w:rPr>
              <w:t xml:space="preserve">510) </w:t>
            </w:r>
            <w:r w:rsidR="00890EAD" w:rsidRPr="00890EAD">
              <w:rPr>
                <w:rFonts w:ascii="Calibri" w:hAnsi="Calibri" w:cs="Calibri"/>
                <w:b/>
                <w:sz w:val="24"/>
                <w:szCs w:val="24"/>
              </w:rPr>
              <w:t>208</w:t>
            </w:r>
            <w:r w:rsidRPr="00890EAD">
              <w:rPr>
                <w:rFonts w:ascii="Calibri" w:hAnsi="Calibri" w:cs="Calibri"/>
                <w:b/>
                <w:sz w:val="24"/>
                <w:szCs w:val="24"/>
              </w:rPr>
              <w:t>-</w:t>
            </w:r>
            <w:r w:rsidR="00890EAD" w:rsidRPr="00890EAD">
              <w:rPr>
                <w:rFonts w:ascii="Calibri" w:hAnsi="Calibri" w:cs="Calibri"/>
                <w:b/>
                <w:sz w:val="24"/>
                <w:szCs w:val="24"/>
              </w:rPr>
              <w:t>9624</w:t>
            </w:r>
          </w:p>
          <w:p w14:paraId="007B657E" w14:textId="1BE6815A"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890EAD">
                <w:rPr>
                  <w:rStyle w:val="Hyperlink"/>
                  <w:rFonts w:ascii="Calibri" w:hAnsi="Calibri" w:cs="Calibri"/>
                  <w:b/>
                  <w:sz w:val="24"/>
                  <w:szCs w:val="24"/>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0F0E1FCA" w:rsidR="00BE2FD2" w:rsidRPr="006C07EC" w:rsidRDefault="006C07EC" w:rsidP="002F0CB2">
      <w:pPr>
        <w:spacing w:after="60"/>
        <w:jc w:val="center"/>
        <w:rPr>
          <w:rFonts w:ascii="Calibri" w:hAnsi="Calibri" w:cs="Calibri"/>
          <w:b/>
          <w:sz w:val="32"/>
          <w:szCs w:val="32"/>
        </w:rPr>
      </w:pPr>
      <w:r w:rsidRPr="006C07EC">
        <w:rPr>
          <w:rFonts w:ascii="Calibri" w:hAnsi="Calibri" w:cs="Calibri"/>
          <w:b/>
          <w:sz w:val="32"/>
          <w:szCs w:val="32"/>
        </w:rPr>
        <w:t>May 15,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0568716B"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2332FCCE" w:rsidR="00841A12" w:rsidRPr="00983DAC" w:rsidRDefault="001E510A"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3BCF66B6" w:rsidR="00AB7D7F" w:rsidRPr="00D91454" w:rsidRDefault="001E510A"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29980F4B" w:rsidR="00983DAC" w:rsidRPr="00A85450" w:rsidRDefault="00C834A8" w:rsidP="00853E48">
      <w:pPr>
        <w:rPr>
          <w:rFonts w:ascii="Calibri" w:hAnsi="Calibri" w:cs="Calibri"/>
        </w:rPr>
      </w:pPr>
      <w:r>
        <w:rPr>
          <w:noProof/>
        </w:rPr>
        <w:drawing>
          <wp:anchor distT="0" distB="0" distL="114300" distR="114300" simplePos="0" relativeHeight="251658240" behindDoc="0" locked="0" layoutInCell="1" allowOverlap="1" wp14:anchorId="1D85B233" wp14:editId="05625D0B">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739D581F" w14:textId="77777777" w:rsidR="00890EAD" w:rsidRDefault="002C70A2" w:rsidP="00D91454">
      <w:pPr>
        <w:ind w:left="2160"/>
        <w:rPr>
          <w:rFonts w:ascii="Calibri" w:hAnsi="Calibri" w:cs="Calibri"/>
          <w:color w:val="008000"/>
          <w:sz w:val="2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p>
    <w:p w14:paraId="04C5B523" w14:textId="5335336F" w:rsidR="00E627AC" w:rsidRPr="00890EAD" w:rsidRDefault="00E627AC" w:rsidP="00890EAD">
      <w:pPr>
        <w:jc w:val="center"/>
        <w:rPr>
          <w:rFonts w:ascii="Calibri" w:hAnsi="Calibri" w:cs="Calibri"/>
          <w:b/>
          <w:bCs/>
          <w:sz w:val="40"/>
          <w:szCs w:val="40"/>
        </w:rPr>
      </w:pPr>
      <w:r w:rsidRPr="00890EAD">
        <w:rPr>
          <w:rFonts w:ascii="Calibri" w:hAnsi="Calibri" w:cs="Calibri"/>
          <w:b/>
          <w:bCs/>
          <w:sz w:val="40"/>
          <w:szCs w:val="40"/>
        </w:rPr>
        <w:lastRenderedPageBreak/>
        <w:t>CALENDAR OF EVENTS</w:t>
      </w:r>
      <w:bookmarkEnd w:id="1"/>
    </w:p>
    <w:p w14:paraId="2FC2BCC8" w14:textId="7B1D83D7" w:rsidR="00E627AC" w:rsidRPr="00890EAD" w:rsidRDefault="00E627AC" w:rsidP="00E627AC">
      <w:pPr>
        <w:pStyle w:val="RFP-QHeader2"/>
        <w:rPr>
          <w:rFonts w:ascii="Calibri" w:hAnsi="Calibri" w:cs="Calibri"/>
          <w:sz w:val="24"/>
          <w:szCs w:val="26"/>
        </w:rPr>
      </w:pPr>
      <w:r w:rsidRPr="00890EAD">
        <w:rPr>
          <w:rFonts w:ascii="Calibri" w:hAnsi="Calibri" w:cs="Calibri"/>
          <w:sz w:val="24"/>
          <w:szCs w:val="26"/>
        </w:rPr>
        <w:t xml:space="preserve">REQUEST FOR </w:t>
      </w:r>
      <w:r w:rsidR="0004564D" w:rsidRPr="00890EAD">
        <w:rPr>
          <w:rFonts w:ascii="Calibri" w:hAnsi="Calibri" w:cs="Calibri"/>
          <w:sz w:val="24"/>
          <w:szCs w:val="26"/>
        </w:rPr>
        <w:t>QUOTATION</w:t>
      </w:r>
      <w:r w:rsidRPr="00890EAD">
        <w:rPr>
          <w:rFonts w:ascii="Calibri" w:hAnsi="Calibri" w:cs="Calibri"/>
          <w:sz w:val="24"/>
          <w:szCs w:val="26"/>
        </w:rPr>
        <w:t xml:space="preserve"> No. </w:t>
      </w:r>
      <w:r w:rsidR="00890EAD" w:rsidRPr="00890EAD">
        <w:rPr>
          <w:rFonts w:ascii="Calibri" w:hAnsi="Calibri" w:cs="Calibri"/>
          <w:sz w:val="24"/>
          <w:szCs w:val="26"/>
        </w:rPr>
        <w:t>902296</w:t>
      </w:r>
    </w:p>
    <w:p w14:paraId="5CD11FEB" w14:textId="50659089" w:rsidR="00E627AC" w:rsidRPr="00890EAD" w:rsidRDefault="00890EAD" w:rsidP="00E627AC">
      <w:pPr>
        <w:pStyle w:val="RFP-QHeader2"/>
        <w:spacing w:after="240"/>
        <w:rPr>
          <w:rFonts w:ascii="Calibri" w:hAnsi="Calibri" w:cs="Calibri"/>
          <w:sz w:val="24"/>
          <w:szCs w:val="26"/>
        </w:rPr>
      </w:pPr>
      <w:r w:rsidRPr="00890EAD">
        <w:rPr>
          <w:rFonts w:ascii="Calibri" w:hAnsi="Calibri" w:cs="Calibri"/>
          <w:sz w:val="24"/>
          <w:szCs w:val="26"/>
        </w:rPr>
        <w:t>PUBLIC SURPLUS ONLINE AUCTION SALES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6B9D6350" w:rsidR="009D5E97" w:rsidRPr="003411F7" w:rsidRDefault="00890EAD">
            <w:pPr>
              <w:rPr>
                <w:rFonts w:ascii="Calibri" w:hAnsi="Calibri" w:cs="Calibri"/>
                <w:b/>
                <w:szCs w:val="26"/>
              </w:rPr>
            </w:pPr>
            <w:r w:rsidRPr="003411F7">
              <w:rPr>
                <w:rFonts w:ascii="Calibri" w:hAnsi="Calibri" w:cs="Calibri"/>
                <w:b/>
                <w:sz w:val="24"/>
                <w:szCs w:val="26"/>
              </w:rPr>
              <w:t>April 1</w:t>
            </w:r>
            <w:r w:rsidR="001E510A">
              <w:rPr>
                <w:rFonts w:ascii="Calibri" w:hAnsi="Calibri" w:cs="Calibri"/>
                <w:b/>
                <w:sz w:val="24"/>
                <w:szCs w:val="26"/>
              </w:rPr>
              <w:t>2</w:t>
            </w:r>
            <w:r w:rsidRPr="003411F7">
              <w:rPr>
                <w:rFonts w:ascii="Calibri" w:hAnsi="Calibri" w:cs="Calibri"/>
                <w:b/>
                <w:sz w:val="24"/>
                <w:szCs w:val="26"/>
              </w:rPr>
              <w:t>, 2023</w:t>
            </w:r>
            <w:r w:rsidR="009D5E97" w:rsidRPr="003411F7">
              <w:rPr>
                <w:rFonts w:ascii="Calibri" w:hAnsi="Calibri" w:cs="Calibri"/>
                <w:b/>
                <w:sz w:val="24"/>
                <w:szCs w:val="26"/>
              </w:rPr>
              <w:t xml:space="preserve"> </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7EC130F6"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3CE271A3" w:rsidR="009D5E97" w:rsidRPr="009D5E97" w:rsidRDefault="000D50FB">
            <w:pPr>
              <w:rPr>
                <w:rFonts w:ascii="Calibri" w:hAnsi="Calibri" w:cs="Calibri"/>
                <w:b/>
                <w:color w:val="70AD47"/>
                <w:szCs w:val="26"/>
              </w:rPr>
            </w:pPr>
            <w:r w:rsidRPr="003411F7">
              <w:rPr>
                <w:rFonts w:ascii="Calibri" w:hAnsi="Calibri" w:cs="Calibri"/>
                <w:b/>
                <w:sz w:val="24"/>
                <w:szCs w:val="26"/>
              </w:rPr>
              <w:t>April 17, 2023</w:t>
            </w:r>
            <w:r w:rsidR="003411F7" w:rsidRPr="003411F7">
              <w:rPr>
                <w:rFonts w:ascii="Calibri" w:hAnsi="Calibri" w:cs="Calibri"/>
                <w:b/>
                <w:sz w:val="24"/>
                <w:szCs w:val="26"/>
              </w:rPr>
              <w:t xml:space="preserve"> 10:00 AM</w:t>
            </w:r>
            <w:r w:rsidR="000848F9" w:rsidRPr="003411F7">
              <w:rPr>
                <w:rFonts w:ascii="Calibri" w:hAnsi="Calibri" w:cs="Calibri"/>
                <w:b/>
                <w:sz w:val="24"/>
                <w:szCs w:val="26"/>
              </w:rPr>
              <w:t xml:space="preserve"> </w:t>
            </w:r>
            <w:r w:rsidR="000848F9" w:rsidRPr="00356299">
              <w:rPr>
                <w:rFonts w:ascii="Calibri" w:hAnsi="Calibri" w:cs="Calibri"/>
                <w:b/>
                <w:sz w:val="24"/>
                <w:szCs w:val="26"/>
              </w:rPr>
              <w:t>(P</w:t>
            </w:r>
            <w:r w:rsidR="00707959">
              <w:rPr>
                <w:rFonts w:ascii="Calibri" w:hAnsi="Calibri" w:cs="Calibri"/>
                <w:b/>
                <w:sz w:val="24"/>
                <w:szCs w:val="26"/>
              </w:rPr>
              <w:t>acific</w:t>
            </w:r>
            <w:r w:rsidR="00446588">
              <w:rPr>
                <w:rFonts w:ascii="Calibri" w:hAnsi="Calibri" w:cs="Calibri"/>
                <w:b/>
                <w:sz w:val="24"/>
                <w:szCs w:val="26"/>
              </w:rPr>
              <w:t xml:space="preserve"> Time</w:t>
            </w:r>
            <w:r w:rsidR="00707959">
              <w:rPr>
                <w:rFonts w:ascii="Calibri" w:hAnsi="Calibri" w:cs="Calibri"/>
                <w:b/>
                <w:sz w:val="24"/>
                <w:szCs w:val="26"/>
              </w:rPr>
              <w:t>)</w:t>
            </w:r>
          </w:p>
          <w:p w14:paraId="4CA71DEC" w14:textId="77777777" w:rsidR="00EA3BFB" w:rsidRDefault="00EA3BFB">
            <w:pPr>
              <w:pStyle w:val="CommentSubject"/>
              <w:rPr>
                <w:rFonts w:ascii="Calibri" w:hAnsi="Calibri" w:cs="Calibri"/>
                <w:color w:val="FFFFFF"/>
                <w:sz w:val="22"/>
                <w:szCs w:val="26"/>
                <w:highlight w:val="red"/>
              </w:rPr>
            </w:pPr>
          </w:p>
          <w:p w14:paraId="4CAF5F50" w14:textId="360D8382" w:rsidR="009D5E97" w:rsidRDefault="009D5E97">
            <w:pPr>
              <w:rPr>
                <w:rFonts w:ascii="Calibri" w:hAnsi="Calibri" w:cs="Calibri"/>
                <w:b/>
                <w:sz w:val="24"/>
                <w:szCs w:val="26"/>
              </w:rPr>
            </w:pPr>
            <w:r w:rsidRPr="00356299">
              <w:rPr>
                <w:rFonts w:ascii="Calibri" w:hAnsi="Calibri" w:cs="Calibri"/>
                <w:b/>
                <w:i/>
                <w:sz w:val="24"/>
                <w:szCs w:val="26"/>
              </w:rPr>
              <w:t>TO ATTEND ONLINE</w:t>
            </w:r>
            <w:r w:rsidRPr="00356299">
              <w:rPr>
                <w:rFonts w:ascii="Calibri" w:hAnsi="Calibri" w:cs="Calibri"/>
                <w:b/>
                <w:sz w:val="24"/>
                <w:szCs w:val="26"/>
              </w:rPr>
              <w:t xml:space="preserve">:  </w:t>
            </w:r>
          </w:p>
          <w:p w14:paraId="42BF192A" w14:textId="77777777" w:rsidR="003411F7" w:rsidRDefault="003411F7" w:rsidP="003411F7">
            <w:pPr>
              <w:rPr>
                <w:rFonts w:ascii="Segoe UI" w:hAnsi="Segoe UI" w:cs="Segoe UI"/>
                <w:b/>
                <w:bCs/>
                <w:color w:val="252424"/>
                <w:sz w:val="22"/>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3835488F" w14:textId="77777777" w:rsidR="003411F7" w:rsidRDefault="001E510A" w:rsidP="003411F7">
            <w:pPr>
              <w:rPr>
                <w:rFonts w:ascii="Segoe UI" w:hAnsi="Segoe UI" w:cs="Segoe UI"/>
                <w:color w:val="252424"/>
              </w:rPr>
            </w:pPr>
            <w:hyperlink r:id="rId18" w:tgtFrame="_blank" w:history="1">
              <w:r w:rsidR="003411F7">
                <w:rPr>
                  <w:rStyle w:val="Hyperlink"/>
                  <w:rFonts w:ascii="Segoe UI Semibold" w:hAnsi="Segoe UI Semibold" w:cs="Segoe UI Semibold"/>
                  <w:color w:val="6264A7"/>
                  <w:sz w:val="21"/>
                  <w:szCs w:val="21"/>
                </w:rPr>
                <w:t>Click here to join the meeting</w:t>
              </w:r>
            </w:hyperlink>
            <w:r w:rsidR="003411F7">
              <w:rPr>
                <w:rFonts w:ascii="Segoe UI" w:hAnsi="Segoe UI" w:cs="Segoe UI"/>
                <w:color w:val="252424"/>
              </w:rPr>
              <w:t xml:space="preserve"> </w:t>
            </w:r>
          </w:p>
          <w:p w14:paraId="6F2D69CB" w14:textId="77777777" w:rsidR="003411F7" w:rsidRDefault="003411F7" w:rsidP="003411F7">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286 895 345 854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UZBG42 </w:t>
            </w:r>
          </w:p>
          <w:p w14:paraId="3C407467" w14:textId="6489569D" w:rsidR="003411F7" w:rsidRDefault="001E510A" w:rsidP="003411F7">
            <w:pPr>
              <w:rPr>
                <w:rStyle w:val="Hyperlink"/>
                <w:rFonts w:ascii="Segoe UI" w:hAnsi="Segoe UI" w:cs="Segoe UI"/>
                <w:color w:val="6264A7"/>
                <w:sz w:val="21"/>
                <w:szCs w:val="21"/>
              </w:rPr>
            </w:pPr>
            <w:hyperlink r:id="rId19" w:tgtFrame="_blank" w:history="1">
              <w:r w:rsidR="003411F7">
                <w:rPr>
                  <w:rStyle w:val="Hyperlink"/>
                  <w:rFonts w:ascii="Segoe UI" w:hAnsi="Segoe UI" w:cs="Segoe UI"/>
                  <w:color w:val="6264A7"/>
                  <w:sz w:val="21"/>
                  <w:szCs w:val="21"/>
                </w:rPr>
                <w:t>Download Teams</w:t>
              </w:r>
            </w:hyperlink>
            <w:r w:rsidR="003411F7">
              <w:rPr>
                <w:rFonts w:ascii="Segoe UI" w:hAnsi="Segoe UI" w:cs="Segoe UI"/>
                <w:color w:val="252424"/>
                <w:sz w:val="21"/>
                <w:szCs w:val="21"/>
              </w:rPr>
              <w:t xml:space="preserve"> | </w:t>
            </w:r>
            <w:hyperlink r:id="rId20" w:tgtFrame="_blank" w:history="1">
              <w:r w:rsidR="003411F7">
                <w:rPr>
                  <w:rStyle w:val="Hyperlink"/>
                  <w:rFonts w:ascii="Segoe UI" w:hAnsi="Segoe UI" w:cs="Segoe UI"/>
                  <w:color w:val="6264A7"/>
                  <w:sz w:val="21"/>
                  <w:szCs w:val="21"/>
                </w:rPr>
                <w:t>Join on the web</w:t>
              </w:r>
            </w:hyperlink>
          </w:p>
          <w:p w14:paraId="03CCB668" w14:textId="77777777" w:rsidR="004B1120" w:rsidRDefault="004B1120" w:rsidP="003411F7">
            <w:pPr>
              <w:rPr>
                <w:rFonts w:ascii="Segoe UI" w:hAnsi="Segoe UI" w:cs="Segoe UI"/>
                <w:color w:val="252424"/>
                <w:sz w:val="21"/>
                <w:szCs w:val="21"/>
              </w:rPr>
            </w:pPr>
          </w:p>
          <w:p w14:paraId="0FBE5D60" w14:textId="77777777" w:rsidR="003411F7" w:rsidRDefault="003411F7" w:rsidP="003411F7">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260DD069" w14:textId="77777777" w:rsidR="00446588" w:rsidRDefault="001E510A" w:rsidP="003411F7">
            <w:pPr>
              <w:rPr>
                <w:rFonts w:ascii="Segoe UI" w:hAnsi="Segoe UI" w:cs="Segoe UI"/>
                <w:color w:val="252424"/>
                <w:sz w:val="21"/>
                <w:szCs w:val="21"/>
              </w:rPr>
            </w:pPr>
            <w:hyperlink r:id="rId21" w:anchor=" " w:history="1">
              <w:r w:rsidR="003411F7">
                <w:rPr>
                  <w:rStyle w:val="Hyperlink"/>
                  <w:rFonts w:ascii="Segoe UI" w:hAnsi="Segoe UI" w:cs="Segoe UI"/>
                  <w:color w:val="6264A7"/>
                  <w:sz w:val="21"/>
                  <w:szCs w:val="21"/>
                </w:rPr>
                <w:t>+1 415-915-3950,,520263452#</w:t>
              </w:r>
            </w:hyperlink>
            <w:r w:rsidR="003411F7">
              <w:rPr>
                <w:rFonts w:ascii="Segoe UI" w:hAnsi="Segoe UI" w:cs="Segoe UI"/>
                <w:color w:val="252424"/>
              </w:rPr>
              <w:t xml:space="preserve"> </w:t>
            </w:r>
            <w:r w:rsidR="003411F7">
              <w:rPr>
                <w:rFonts w:ascii="Segoe UI" w:hAnsi="Segoe UI" w:cs="Segoe UI"/>
                <w:color w:val="252424"/>
                <w:sz w:val="21"/>
                <w:szCs w:val="21"/>
              </w:rPr>
              <w:t xml:space="preserve">  </w:t>
            </w:r>
          </w:p>
          <w:p w14:paraId="1510EA12" w14:textId="276342FE" w:rsidR="003411F7" w:rsidRDefault="003411F7" w:rsidP="003411F7">
            <w:pPr>
              <w:rPr>
                <w:rFonts w:ascii="Segoe UI" w:hAnsi="Segoe UI" w:cs="Segoe UI"/>
                <w:color w:val="252424"/>
              </w:rPr>
            </w:pPr>
            <w:r>
              <w:rPr>
                <w:rFonts w:ascii="Segoe UI" w:hAnsi="Segoe UI" w:cs="Segoe UI"/>
                <w:color w:val="252424"/>
                <w:sz w:val="21"/>
                <w:szCs w:val="21"/>
              </w:rPr>
              <w:t xml:space="preserve">United States, San Francisco </w:t>
            </w:r>
          </w:p>
          <w:p w14:paraId="1092C55D" w14:textId="77777777" w:rsidR="00446588" w:rsidRDefault="001E510A" w:rsidP="003411F7">
            <w:pPr>
              <w:rPr>
                <w:rFonts w:ascii="Segoe UI" w:hAnsi="Segoe UI" w:cs="Segoe UI"/>
                <w:color w:val="252424"/>
                <w:sz w:val="21"/>
                <w:szCs w:val="21"/>
              </w:rPr>
            </w:pPr>
            <w:hyperlink r:id="rId22" w:anchor=" " w:history="1">
              <w:r w:rsidR="003411F7">
                <w:rPr>
                  <w:rStyle w:val="Hyperlink"/>
                  <w:rFonts w:ascii="Segoe UI" w:hAnsi="Segoe UI" w:cs="Segoe UI"/>
                  <w:color w:val="6264A7"/>
                  <w:sz w:val="21"/>
                  <w:szCs w:val="21"/>
                </w:rPr>
                <w:t>(888) 715-8170,,520263452#</w:t>
              </w:r>
            </w:hyperlink>
            <w:r w:rsidR="003411F7">
              <w:rPr>
                <w:rFonts w:ascii="Segoe UI" w:hAnsi="Segoe UI" w:cs="Segoe UI"/>
                <w:color w:val="252424"/>
              </w:rPr>
              <w:t xml:space="preserve"> </w:t>
            </w:r>
            <w:r w:rsidR="003411F7">
              <w:rPr>
                <w:rFonts w:ascii="Segoe UI" w:hAnsi="Segoe UI" w:cs="Segoe UI"/>
                <w:color w:val="252424"/>
                <w:sz w:val="21"/>
                <w:szCs w:val="21"/>
              </w:rPr>
              <w:t xml:space="preserve">  </w:t>
            </w:r>
          </w:p>
          <w:p w14:paraId="44F05EE0" w14:textId="1C840A7B" w:rsidR="003411F7" w:rsidRDefault="003411F7" w:rsidP="003411F7">
            <w:pPr>
              <w:rPr>
                <w:rFonts w:ascii="Segoe UI" w:hAnsi="Segoe UI" w:cs="Segoe UI"/>
                <w:color w:val="252424"/>
              </w:rPr>
            </w:pPr>
            <w:r>
              <w:rPr>
                <w:rFonts w:ascii="Segoe UI" w:hAnsi="Segoe UI" w:cs="Segoe UI"/>
                <w:color w:val="252424"/>
                <w:sz w:val="21"/>
                <w:szCs w:val="21"/>
              </w:rPr>
              <w:t xml:space="preserve">United States (Toll-free) </w:t>
            </w:r>
          </w:p>
          <w:p w14:paraId="547482E7" w14:textId="77777777" w:rsidR="003411F7" w:rsidRDefault="003411F7" w:rsidP="003411F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520 263 452# </w:t>
            </w:r>
          </w:p>
          <w:p w14:paraId="14CEB55B" w14:textId="77777777" w:rsidR="003411F7" w:rsidRDefault="001E510A" w:rsidP="003411F7">
            <w:pPr>
              <w:rPr>
                <w:rFonts w:ascii="Segoe UI" w:hAnsi="Segoe UI" w:cs="Segoe UI"/>
                <w:color w:val="252424"/>
              </w:rPr>
            </w:pPr>
            <w:hyperlink r:id="rId23" w:tgtFrame="_blank" w:history="1">
              <w:r w:rsidR="003411F7">
                <w:rPr>
                  <w:rStyle w:val="Hyperlink"/>
                  <w:rFonts w:ascii="Segoe UI" w:hAnsi="Segoe UI" w:cs="Segoe UI"/>
                  <w:color w:val="6264A7"/>
                  <w:sz w:val="21"/>
                  <w:szCs w:val="21"/>
                </w:rPr>
                <w:t>Find a local number</w:t>
              </w:r>
            </w:hyperlink>
            <w:r w:rsidR="003411F7">
              <w:rPr>
                <w:rFonts w:ascii="Segoe UI" w:hAnsi="Segoe UI" w:cs="Segoe UI"/>
                <w:color w:val="252424"/>
              </w:rPr>
              <w:t xml:space="preserve"> | </w:t>
            </w:r>
            <w:hyperlink r:id="rId24" w:tgtFrame="_blank" w:history="1">
              <w:r w:rsidR="003411F7">
                <w:rPr>
                  <w:rStyle w:val="Hyperlink"/>
                  <w:rFonts w:ascii="Segoe UI" w:hAnsi="Segoe UI" w:cs="Segoe UI"/>
                  <w:color w:val="6264A7"/>
                  <w:sz w:val="21"/>
                  <w:szCs w:val="21"/>
                </w:rPr>
                <w:t>Reset PIN</w:t>
              </w:r>
            </w:hyperlink>
            <w:r w:rsidR="003411F7">
              <w:rPr>
                <w:rFonts w:ascii="Segoe UI" w:hAnsi="Segoe UI" w:cs="Segoe UI"/>
                <w:color w:val="252424"/>
              </w:rPr>
              <w:t xml:space="preserve"> </w:t>
            </w:r>
          </w:p>
          <w:p w14:paraId="7EE86A28" w14:textId="271ABF76" w:rsidR="009D5E97" w:rsidRDefault="009D5E97" w:rsidP="002F1647">
            <w:pPr>
              <w:rPr>
                <w:rFonts w:ascii="Calibri" w:hAnsi="Calibri" w:cs="Calibri"/>
                <w:b/>
                <w:color w:val="FFFFFF"/>
                <w:szCs w:val="26"/>
              </w:rPr>
            </w:pP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08C7A9AA" w:rsidR="009D5E97" w:rsidRDefault="001E510A">
            <w:pPr>
              <w:rPr>
                <w:rFonts w:ascii="Calibri" w:hAnsi="Calibri" w:cs="Calibri"/>
                <w:b/>
                <w:szCs w:val="26"/>
              </w:rPr>
            </w:pPr>
            <w:hyperlink r:id="rId25" w:history="1">
              <w:r w:rsidR="003411F7">
                <w:rPr>
                  <w:rStyle w:val="Hyperlink"/>
                  <w:rFonts w:ascii="Calibri" w:hAnsi="Calibri" w:cs="Calibri"/>
                  <w:b/>
                  <w:sz w:val="24"/>
                  <w:szCs w:val="26"/>
                </w:rPr>
                <w:t>Kevin.Huynh2@acgov.org</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33564625" w:rsidR="009D5E97" w:rsidRDefault="003411F7">
            <w:pPr>
              <w:rPr>
                <w:rFonts w:ascii="Calibri" w:hAnsi="Calibri" w:cs="Calibri"/>
                <w:b/>
                <w:color w:val="FF0000"/>
                <w:szCs w:val="26"/>
              </w:rPr>
            </w:pPr>
            <w:r w:rsidRPr="00196125">
              <w:rPr>
                <w:rFonts w:ascii="Calibri" w:hAnsi="Calibri" w:cs="Calibri"/>
                <w:b/>
                <w:sz w:val="24"/>
                <w:szCs w:val="26"/>
              </w:rPr>
              <w:t>April 18</w:t>
            </w:r>
            <w:r w:rsidR="00196125" w:rsidRPr="00196125">
              <w:rPr>
                <w:rFonts w:ascii="Calibri" w:hAnsi="Calibri" w:cs="Calibri"/>
                <w:b/>
                <w:sz w:val="24"/>
                <w:szCs w:val="26"/>
              </w:rPr>
              <w:t>, 2023</w:t>
            </w:r>
            <w:r w:rsidR="009D5E97" w:rsidRPr="00196125">
              <w:rPr>
                <w:rFonts w:ascii="Calibri" w:hAnsi="Calibri" w:cs="Calibri"/>
                <w:b/>
                <w:sz w:val="24"/>
                <w:szCs w:val="26"/>
              </w:rPr>
              <w:t xml:space="preserve"> by</w:t>
            </w:r>
            <w:r w:rsidR="009D5E97" w:rsidRPr="00356299">
              <w:rPr>
                <w:rFonts w:ascii="Calibri" w:hAnsi="Calibri" w:cs="Calibri"/>
                <w:b/>
                <w:sz w:val="24"/>
                <w:szCs w:val="26"/>
              </w:rPr>
              <w:t xml:space="preserve"> 5:00 p.m.</w:t>
            </w:r>
            <w:r w:rsidR="009D5E97">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682C245C" w:rsidR="009D5E97" w:rsidRPr="00196125" w:rsidRDefault="00196125">
            <w:pPr>
              <w:rPr>
                <w:rFonts w:ascii="Calibri" w:hAnsi="Calibri" w:cs="Calibri"/>
                <w:b/>
                <w:szCs w:val="26"/>
              </w:rPr>
            </w:pPr>
            <w:r w:rsidRPr="00196125">
              <w:rPr>
                <w:rFonts w:ascii="Calibri" w:hAnsi="Calibri" w:cs="Calibri"/>
                <w:b/>
                <w:sz w:val="24"/>
                <w:szCs w:val="26"/>
              </w:rPr>
              <w:t>April 19,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04628641" w:rsidR="009D5E97" w:rsidRPr="00196125" w:rsidRDefault="00196125" w:rsidP="00B9651D">
            <w:pPr>
              <w:rPr>
                <w:rFonts w:ascii="Calibri" w:hAnsi="Calibri" w:cs="Calibri"/>
                <w:b/>
                <w:szCs w:val="26"/>
              </w:rPr>
            </w:pPr>
            <w:r w:rsidRPr="00196125">
              <w:rPr>
                <w:rFonts w:ascii="Calibri" w:hAnsi="Calibri" w:cs="Calibri"/>
                <w:b/>
                <w:sz w:val="24"/>
                <w:szCs w:val="26"/>
              </w:rPr>
              <w:t>April 28,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33FED238" w:rsidR="009D5E97" w:rsidRPr="00196125" w:rsidRDefault="00196125">
            <w:pPr>
              <w:rPr>
                <w:rFonts w:ascii="Calibri" w:hAnsi="Calibri" w:cs="Calibri"/>
                <w:b/>
                <w:szCs w:val="26"/>
              </w:rPr>
            </w:pPr>
            <w:r w:rsidRPr="00196125">
              <w:rPr>
                <w:rFonts w:ascii="Calibri" w:hAnsi="Calibri" w:cs="Calibri"/>
                <w:b/>
                <w:sz w:val="24"/>
                <w:szCs w:val="26"/>
              </w:rPr>
              <w:t>April 28,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6A410C14" w:rsidR="009D5E97" w:rsidRPr="00196125"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6"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193674D6" w:rsidR="009D5E97" w:rsidRDefault="00196125" w:rsidP="00B9651D">
            <w:pPr>
              <w:rPr>
                <w:rFonts w:ascii="Calibri" w:hAnsi="Calibri" w:cs="Calibri"/>
                <w:b/>
                <w:szCs w:val="26"/>
              </w:rPr>
            </w:pPr>
            <w:r w:rsidRPr="00196125">
              <w:rPr>
                <w:rFonts w:ascii="Calibri" w:hAnsi="Calibri" w:cs="Calibri"/>
                <w:b/>
                <w:sz w:val="24"/>
                <w:szCs w:val="26"/>
              </w:rPr>
              <w:t>May 15, 2023</w:t>
            </w:r>
            <w:r w:rsidR="009D5E97" w:rsidRPr="00196125">
              <w:rPr>
                <w:rFonts w:ascii="Calibri" w:hAnsi="Calibri" w:cs="Calibri"/>
                <w:b/>
                <w:sz w:val="24"/>
                <w:szCs w:val="26"/>
              </w:rPr>
              <w:t xml:space="preserve"> by </w:t>
            </w:r>
            <w:r w:rsidR="009D5E97" w:rsidRPr="00356299">
              <w:rPr>
                <w:rFonts w:ascii="Calibri" w:hAnsi="Calibri" w:cs="Calibri"/>
                <w:b/>
                <w:sz w:val="24"/>
                <w:szCs w:val="26"/>
              </w:rPr>
              <w:t>2:00 p.m.</w:t>
            </w:r>
            <w:r w:rsidR="00E6370C" w:rsidRPr="00356299">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5586BA8B" w:rsidR="009D5E97" w:rsidRPr="009D5E97" w:rsidRDefault="00196125">
            <w:pPr>
              <w:rPr>
                <w:rFonts w:ascii="Calibri" w:hAnsi="Calibri" w:cs="Calibri"/>
                <w:b/>
                <w:color w:val="70AD47"/>
                <w:szCs w:val="26"/>
              </w:rPr>
            </w:pPr>
            <w:r w:rsidRPr="00196125">
              <w:rPr>
                <w:rFonts w:ascii="Calibri" w:hAnsi="Calibri" w:cs="Calibri"/>
                <w:b/>
                <w:sz w:val="24"/>
                <w:szCs w:val="26"/>
              </w:rPr>
              <w:t>May 15, 2023 – May 29,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0D1785D2" w:rsidR="009D5E97" w:rsidRPr="0075008A" w:rsidRDefault="00196125">
            <w:pPr>
              <w:rPr>
                <w:rFonts w:ascii="Calibri" w:hAnsi="Calibri" w:cs="Calibri"/>
                <w:b/>
                <w:szCs w:val="26"/>
              </w:rPr>
            </w:pPr>
            <w:r w:rsidRPr="0075008A">
              <w:rPr>
                <w:rFonts w:ascii="Calibri" w:hAnsi="Calibri" w:cs="Calibri"/>
                <w:b/>
                <w:sz w:val="24"/>
                <w:szCs w:val="26"/>
              </w:rPr>
              <w:t>May 31, 2023</w:t>
            </w:r>
            <w:r w:rsidR="009D5E97" w:rsidRPr="0075008A">
              <w:rPr>
                <w:rFonts w:ascii="Calibri" w:hAnsi="Calibri" w:cs="Calibri"/>
                <w:b/>
                <w:sz w:val="24"/>
                <w:szCs w:val="26"/>
              </w:rPr>
              <w:t xml:space="preserve"> </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7F502CFF" w:rsidR="009D5E97" w:rsidRDefault="00C61B71" w:rsidP="00C60EDB">
            <w:pPr>
              <w:rPr>
                <w:rFonts w:ascii="Calibri" w:hAnsi="Calibri" w:cs="Calibri"/>
                <w:b/>
                <w:szCs w:val="26"/>
              </w:rPr>
            </w:pPr>
            <w:r>
              <w:rPr>
                <w:rFonts w:ascii="Calibri" w:hAnsi="Calibri" w:cs="Calibri"/>
                <w:b/>
                <w:sz w:val="24"/>
                <w:szCs w:val="26"/>
              </w:rPr>
              <w:t>General Services Agency</w:t>
            </w:r>
            <w:r w:rsidR="00C60EDB" w:rsidRPr="00356299">
              <w:rPr>
                <w:rFonts w:ascii="Calibri" w:hAnsi="Calibri" w:cs="Calibri"/>
                <w:b/>
                <w:color w:val="FF0000"/>
                <w:sz w:val="24"/>
                <w:szCs w:val="26"/>
              </w:rPr>
              <w:t xml:space="preserve"> </w:t>
            </w:r>
            <w:r w:rsidR="009D5E97" w:rsidRPr="0035629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7E8591A8" w:rsidR="009D5E97" w:rsidRPr="0075008A" w:rsidRDefault="0075008A">
            <w:pPr>
              <w:rPr>
                <w:rFonts w:ascii="Calibri" w:hAnsi="Calibri" w:cs="Calibri"/>
                <w:b/>
                <w:szCs w:val="26"/>
              </w:rPr>
            </w:pPr>
            <w:r w:rsidRPr="0075008A">
              <w:rPr>
                <w:rFonts w:ascii="Calibri" w:hAnsi="Calibri" w:cs="Calibri"/>
                <w:b/>
                <w:sz w:val="24"/>
                <w:szCs w:val="26"/>
              </w:rPr>
              <w:t>June 13,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59215610" w:rsidR="009D5E97" w:rsidRPr="0075008A" w:rsidRDefault="0075008A">
            <w:pPr>
              <w:rPr>
                <w:rFonts w:ascii="Calibri" w:hAnsi="Calibri" w:cs="Calibri"/>
                <w:b/>
                <w:szCs w:val="26"/>
              </w:rPr>
            </w:pPr>
            <w:r w:rsidRPr="0075008A">
              <w:rPr>
                <w:rFonts w:ascii="Calibri" w:hAnsi="Calibri" w:cs="Calibri"/>
                <w:b/>
                <w:sz w:val="24"/>
                <w:szCs w:val="26"/>
              </w:rPr>
              <w:t>July 1, 2023</w:t>
            </w:r>
          </w:p>
        </w:tc>
      </w:tr>
    </w:tbl>
    <w:p w14:paraId="40D781AD"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1A43C1B" w14:textId="77777777" w:rsidR="00707959" w:rsidRDefault="00707959" w:rsidP="00E627AC">
      <w:pPr>
        <w:spacing w:before="80"/>
        <w:rPr>
          <w:rFonts w:ascii="Calibri" w:hAnsi="Calibri" w:cs="Calibri"/>
          <w:b/>
          <w:i/>
          <w:sz w:val="24"/>
          <w:szCs w:val="24"/>
        </w:rPr>
      </w:pPr>
    </w:p>
    <w:p w14:paraId="15AF8902" w14:textId="77777777" w:rsidR="00707959" w:rsidRPr="004F56D6" w:rsidRDefault="00707959"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501065DD"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46DE9E50" w:rsidR="004A01EE" w:rsidRPr="0075008A" w:rsidRDefault="004A01EE" w:rsidP="007E2C61">
            <w:pPr>
              <w:jc w:val="center"/>
              <w:rPr>
                <w:rFonts w:ascii="Calibri" w:hAnsi="Calibri" w:cs="Calibri"/>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75008A" w:rsidRPr="0075008A">
              <w:rPr>
                <w:rFonts w:ascii="Calibri" w:hAnsi="Calibri" w:cs="Calibri"/>
                <w:sz w:val="24"/>
                <w:szCs w:val="26"/>
              </w:rPr>
              <w:t>April 15, 2023</w:t>
            </w:r>
            <w:r w:rsidRPr="0075008A">
              <w:rPr>
                <w:rFonts w:ascii="Calibri" w:hAnsi="Calibri" w:cs="Calibri"/>
                <w:sz w:val="24"/>
                <w:szCs w:val="26"/>
              </w:rPr>
              <w:t xml:space="preserve"> </w:t>
            </w:r>
          </w:p>
          <w:p w14:paraId="40F01E1F" w14:textId="77777777" w:rsidR="00E627AC" w:rsidRPr="0075008A" w:rsidRDefault="00E627AC" w:rsidP="00B9651D">
            <w:pPr>
              <w:spacing w:after="240"/>
              <w:jc w:val="center"/>
              <w:rPr>
                <w:rFonts w:ascii="Calibri" w:hAnsi="Calibri" w:cs="Calibri"/>
                <w:sz w:val="24"/>
                <w:szCs w:val="26"/>
              </w:rPr>
            </w:pPr>
            <w:r w:rsidRPr="0075008A">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1E510A" w:rsidP="00B9651D">
            <w:pPr>
              <w:jc w:val="center"/>
              <w:rPr>
                <w:rFonts w:ascii="Calibri" w:hAnsi="Calibri" w:cs="Calibri"/>
                <w:b/>
                <w:color w:val="0563C1"/>
                <w:sz w:val="24"/>
                <w:u w:val="single"/>
              </w:rPr>
            </w:pPr>
            <w:hyperlink r:id="rId27"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1E510A" w:rsidP="00B9651D">
            <w:pPr>
              <w:jc w:val="center"/>
              <w:rPr>
                <w:rFonts w:ascii="Calibri" w:hAnsi="Calibri" w:cs="Calibri"/>
                <w:szCs w:val="26"/>
              </w:rPr>
            </w:pPr>
            <w:hyperlink r:id="rId28"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9"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0490DC9F" w:rsidR="008C0CB5" w:rsidRPr="00356299" w:rsidRDefault="00F9006C" w:rsidP="0075008A">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75008A" w:rsidRPr="0075008A">
        <w:rPr>
          <w:rFonts w:ascii="Calibri" w:hAnsi="Calibri" w:cs="Calibri"/>
          <w:sz w:val="24"/>
        </w:rPr>
        <w:t>902296</w:t>
      </w:r>
    </w:p>
    <w:p w14:paraId="5D75B3EC" w14:textId="77777777" w:rsidR="00F9006C" w:rsidRPr="00356299" w:rsidRDefault="00F9006C" w:rsidP="0075008A">
      <w:pPr>
        <w:pStyle w:val="RFP-QHeader2"/>
        <w:rPr>
          <w:rFonts w:ascii="Calibri" w:hAnsi="Calibri" w:cs="Calibri"/>
          <w:sz w:val="24"/>
        </w:rPr>
      </w:pPr>
      <w:r w:rsidRPr="00356299">
        <w:rPr>
          <w:rFonts w:ascii="Calibri" w:hAnsi="Calibri" w:cs="Calibri"/>
          <w:sz w:val="24"/>
        </w:rPr>
        <w:t>SPECIFICATIONS, TERMS &amp; CONDITIONS</w:t>
      </w:r>
    </w:p>
    <w:p w14:paraId="780257D4" w14:textId="446C8106" w:rsidR="00F9006C" w:rsidRPr="0075008A" w:rsidRDefault="0075008A" w:rsidP="0075008A">
      <w:pPr>
        <w:pStyle w:val="RFP-QHeader2"/>
        <w:tabs>
          <w:tab w:val="center" w:pos="5400"/>
          <w:tab w:val="left" w:pos="6706"/>
        </w:tabs>
        <w:rPr>
          <w:rFonts w:ascii="Calibri" w:hAnsi="Calibri" w:cs="Calibri"/>
          <w:sz w:val="24"/>
        </w:rPr>
      </w:pPr>
      <w:r w:rsidRPr="00356299">
        <w:rPr>
          <w:rFonts w:ascii="Calibri" w:hAnsi="Calibri" w:cs="Calibri"/>
          <w:sz w:val="24"/>
        </w:rPr>
        <w:t>F</w:t>
      </w:r>
      <w:r w:rsidR="00F9006C" w:rsidRPr="00356299">
        <w:rPr>
          <w:rFonts w:ascii="Calibri" w:hAnsi="Calibri" w:cs="Calibri"/>
          <w:sz w:val="24"/>
        </w:rPr>
        <w:t>or</w:t>
      </w:r>
      <w:r>
        <w:rPr>
          <w:rFonts w:ascii="Calibri" w:hAnsi="Calibri" w:cs="Calibri"/>
          <w:sz w:val="24"/>
        </w:rPr>
        <w:t xml:space="preserve"> Public Surplus Online Auction Services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6CABB4B1" w14:textId="59E87CD2" w:rsidR="00F914F4" w:rsidRDefault="002C2B73">
      <w:pPr>
        <w:pStyle w:val="TOC1"/>
        <w:rPr>
          <w:rFonts w:asciiTheme="minorHAnsi" w:eastAsiaTheme="minorEastAsia" w:hAnsiTheme="minorHAnsi" w:cstheme="minorBidi"/>
          <w:b w:val="0"/>
          <w:caps w:val="0"/>
          <w:sz w:val="22"/>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32031072" w:history="1">
        <w:r w:rsidR="00F914F4" w:rsidRPr="00275B0D">
          <w:rPr>
            <w:rStyle w:val="Hyperlink"/>
          </w:rPr>
          <w:t>I.</w:t>
        </w:r>
        <w:r w:rsidR="00F914F4">
          <w:rPr>
            <w:rFonts w:asciiTheme="minorHAnsi" w:eastAsiaTheme="minorEastAsia" w:hAnsiTheme="minorHAnsi" w:cstheme="minorBidi"/>
            <w:b w:val="0"/>
            <w:caps w:val="0"/>
            <w:sz w:val="22"/>
            <w:szCs w:val="22"/>
          </w:rPr>
          <w:tab/>
        </w:r>
        <w:r w:rsidR="00F914F4" w:rsidRPr="00275B0D">
          <w:rPr>
            <w:rStyle w:val="Hyperlink"/>
          </w:rPr>
          <w:t>STATEMENT OF WORK</w:t>
        </w:r>
        <w:r w:rsidR="00F914F4">
          <w:rPr>
            <w:webHidden/>
          </w:rPr>
          <w:tab/>
        </w:r>
        <w:r w:rsidR="00F914F4">
          <w:rPr>
            <w:webHidden/>
          </w:rPr>
          <w:fldChar w:fldCharType="begin"/>
        </w:r>
        <w:r w:rsidR="00F914F4">
          <w:rPr>
            <w:webHidden/>
          </w:rPr>
          <w:instrText xml:space="preserve"> PAGEREF _Toc132031072 \h </w:instrText>
        </w:r>
        <w:r w:rsidR="00F914F4">
          <w:rPr>
            <w:webHidden/>
          </w:rPr>
        </w:r>
        <w:r w:rsidR="00F914F4">
          <w:rPr>
            <w:webHidden/>
          </w:rPr>
          <w:fldChar w:fldCharType="separate"/>
        </w:r>
        <w:r w:rsidR="00F914F4">
          <w:rPr>
            <w:webHidden/>
          </w:rPr>
          <w:t>6</w:t>
        </w:r>
        <w:r w:rsidR="00F914F4">
          <w:rPr>
            <w:webHidden/>
          </w:rPr>
          <w:fldChar w:fldCharType="end"/>
        </w:r>
      </w:hyperlink>
    </w:p>
    <w:p w14:paraId="123FE2F0" w14:textId="4811DD54" w:rsidR="00F914F4" w:rsidRDefault="001E510A">
      <w:pPr>
        <w:pStyle w:val="TOC2"/>
        <w:rPr>
          <w:rFonts w:asciiTheme="minorHAnsi" w:eastAsiaTheme="minorEastAsia" w:hAnsiTheme="minorHAnsi" w:cstheme="minorBidi"/>
          <w:sz w:val="22"/>
          <w:szCs w:val="22"/>
        </w:rPr>
      </w:pPr>
      <w:hyperlink w:anchor="_Toc132031073" w:history="1">
        <w:r w:rsidR="00F914F4" w:rsidRPr="00275B0D">
          <w:rPr>
            <w:rStyle w:val="Hyperlink"/>
          </w:rPr>
          <w:t>A.</w:t>
        </w:r>
        <w:r w:rsidR="00F914F4">
          <w:rPr>
            <w:rFonts w:asciiTheme="minorHAnsi" w:eastAsiaTheme="minorEastAsia" w:hAnsiTheme="minorHAnsi" w:cstheme="minorBidi"/>
            <w:sz w:val="22"/>
            <w:szCs w:val="22"/>
          </w:rPr>
          <w:tab/>
        </w:r>
        <w:r w:rsidR="00F914F4" w:rsidRPr="00275B0D">
          <w:rPr>
            <w:rStyle w:val="Hyperlink"/>
          </w:rPr>
          <w:t>INTENT</w:t>
        </w:r>
        <w:r w:rsidR="00F914F4">
          <w:rPr>
            <w:webHidden/>
          </w:rPr>
          <w:tab/>
        </w:r>
        <w:r w:rsidR="00F914F4">
          <w:rPr>
            <w:webHidden/>
          </w:rPr>
          <w:fldChar w:fldCharType="begin"/>
        </w:r>
        <w:r w:rsidR="00F914F4">
          <w:rPr>
            <w:webHidden/>
          </w:rPr>
          <w:instrText xml:space="preserve"> PAGEREF _Toc132031073 \h </w:instrText>
        </w:r>
        <w:r w:rsidR="00F914F4">
          <w:rPr>
            <w:webHidden/>
          </w:rPr>
        </w:r>
        <w:r w:rsidR="00F914F4">
          <w:rPr>
            <w:webHidden/>
          </w:rPr>
          <w:fldChar w:fldCharType="separate"/>
        </w:r>
        <w:r w:rsidR="00F914F4">
          <w:rPr>
            <w:webHidden/>
          </w:rPr>
          <w:t>6</w:t>
        </w:r>
        <w:r w:rsidR="00F914F4">
          <w:rPr>
            <w:webHidden/>
          </w:rPr>
          <w:fldChar w:fldCharType="end"/>
        </w:r>
      </w:hyperlink>
    </w:p>
    <w:p w14:paraId="37F1D5BF" w14:textId="01630904" w:rsidR="00F914F4" w:rsidRDefault="001E510A">
      <w:pPr>
        <w:pStyle w:val="TOC2"/>
        <w:rPr>
          <w:rFonts w:asciiTheme="minorHAnsi" w:eastAsiaTheme="minorEastAsia" w:hAnsiTheme="minorHAnsi" w:cstheme="minorBidi"/>
          <w:sz w:val="22"/>
          <w:szCs w:val="22"/>
        </w:rPr>
      </w:pPr>
      <w:hyperlink w:anchor="_Toc132031074" w:history="1">
        <w:r w:rsidR="00F914F4" w:rsidRPr="00275B0D">
          <w:rPr>
            <w:rStyle w:val="Hyperlink"/>
          </w:rPr>
          <w:t>B.</w:t>
        </w:r>
        <w:r w:rsidR="00F914F4">
          <w:rPr>
            <w:rFonts w:asciiTheme="minorHAnsi" w:eastAsiaTheme="minorEastAsia" w:hAnsiTheme="minorHAnsi" w:cstheme="minorBidi"/>
            <w:sz w:val="22"/>
            <w:szCs w:val="22"/>
          </w:rPr>
          <w:tab/>
        </w:r>
        <w:r w:rsidR="00F914F4" w:rsidRPr="00275B0D">
          <w:rPr>
            <w:rStyle w:val="Hyperlink"/>
          </w:rPr>
          <w:t>SCOPE/BACKGROUND</w:t>
        </w:r>
        <w:r w:rsidR="00F914F4">
          <w:rPr>
            <w:webHidden/>
          </w:rPr>
          <w:tab/>
        </w:r>
        <w:r w:rsidR="00F914F4">
          <w:rPr>
            <w:webHidden/>
          </w:rPr>
          <w:fldChar w:fldCharType="begin"/>
        </w:r>
        <w:r w:rsidR="00F914F4">
          <w:rPr>
            <w:webHidden/>
          </w:rPr>
          <w:instrText xml:space="preserve"> PAGEREF _Toc132031074 \h </w:instrText>
        </w:r>
        <w:r w:rsidR="00F914F4">
          <w:rPr>
            <w:webHidden/>
          </w:rPr>
        </w:r>
        <w:r w:rsidR="00F914F4">
          <w:rPr>
            <w:webHidden/>
          </w:rPr>
          <w:fldChar w:fldCharType="separate"/>
        </w:r>
        <w:r w:rsidR="00F914F4">
          <w:rPr>
            <w:webHidden/>
          </w:rPr>
          <w:t>6</w:t>
        </w:r>
        <w:r w:rsidR="00F914F4">
          <w:rPr>
            <w:webHidden/>
          </w:rPr>
          <w:fldChar w:fldCharType="end"/>
        </w:r>
      </w:hyperlink>
    </w:p>
    <w:p w14:paraId="53A1E1F1" w14:textId="74644C0A" w:rsidR="00F914F4" w:rsidRDefault="001E510A">
      <w:pPr>
        <w:pStyle w:val="TOC2"/>
        <w:rPr>
          <w:rFonts w:asciiTheme="minorHAnsi" w:eastAsiaTheme="minorEastAsia" w:hAnsiTheme="minorHAnsi" w:cstheme="minorBidi"/>
          <w:sz w:val="22"/>
          <w:szCs w:val="22"/>
        </w:rPr>
      </w:pPr>
      <w:hyperlink w:anchor="_Toc132031075" w:history="1">
        <w:r w:rsidR="00F914F4" w:rsidRPr="00275B0D">
          <w:rPr>
            <w:rStyle w:val="Hyperlink"/>
          </w:rPr>
          <w:t>C.</w:t>
        </w:r>
        <w:r w:rsidR="00F914F4">
          <w:rPr>
            <w:rFonts w:asciiTheme="minorHAnsi" w:eastAsiaTheme="minorEastAsia" w:hAnsiTheme="minorHAnsi" w:cstheme="minorBidi"/>
            <w:sz w:val="22"/>
            <w:szCs w:val="22"/>
          </w:rPr>
          <w:tab/>
        </w:r>
        <w:r w:rsidR="00F914F4" w:rsidRPr="00275B0D">
          <w:rPr>
            <w:rStyle w:val="Hyperlink"/>
          </w:rPr>
          <w:t>BIDDER QUALIFICATIONS</w:t>
        </w:r>
        <w:r w:rsidR="00F914F4">
          <w:rPr>
            <w:webHidden/>
          </w:rPr>
          <w:tab/>
        </w:r>
        <w:r w:rsidR="00F914F4">
          <w:rPr>
            <w:webHidden/>
          </w:rPr>
          <w:fldChar w:fldCharType="begin"/>
        </w:r>
        <w:r w:rsidR="00F914F4">
          <w:rPr>
            <w:webHidden/>
          </w:rPr>
          <w:instrText xml:space="preserve"> PAGEREF _Toc132031075 \h </w:instrText>
        </w:r>
        <w:r w:rsidR="00F914F4">
          <w:rPr>
            <w:webHidden/>
          </w:rPr>
        </w:r>
        <w:r w:rsidR="00F914F4">
          <w:rPr>
            <w:webHidden/>
          </w:rPr>
          <w:fldChar w:fldCharType="separate"/>
        </w:r>
        <w:r w:rsidR="00F914F4">
          <w:rPr>
            <w:webHidden/>
          </w:rPr>
          <w:t>6</w:t>
        </w:r>
        <w:r w:rsidR="00F914F4">
          <w:rPr>
            <w:webHidden/>
          </w:rPr>
          <w:fldChar w:fldCharType="end"/>
        </w:r>
      </w:hyperlink>
    </w:p>
    <w:p w14:paraId="0465C76D" w14:textId="24D4476E" w:rsidR="00F914F4" w:rsidRDefault="001E510A">
      <w:pPr>
        <w:pStyle w:val="TOC2"/>
        <w:rPr>
          <w:rFonts w:asciiTheme="minorHAnsi" w:eastAsiaTheme="minorEastAsia" w:hAnsiTheme="minorHAnsi" w:cstheme="minorBidi"/>
          <w:sz w:val="22"/>
          <w:szCs w:val="22"/>
        </w:rPr>
      </w:pPr>
      <w:hyperlink w:anchor="_Toc132031076" w:history="1">
        <w:r w:rsidR="00F914F4" w:rsidRPr="00275B0D">
          <w:rPr>
            <w:rStyle w:val="Hyperlink"/>
          </w:rPr>
          <w:t>D.</w:t>
        </w:r>
        <w:r w:rsidR="00F914F4">
          <w:rPr>
            <w:rFonts w:asciiTheme="minorHAnsi" w:eastAsiaTheme="minorEastAsia" w:hAnsiTheme="minorHAnsi" w:cstheme="minorBidi"/>
            <w:sz w:val="22"/>
            <w:szCs w:val="22"/>
          </w:rPr>
          <w:tab/>
        </w:r>
        <w:r w:rsidR="00F914F4" w:rsidRPr="00275B0D">
          <w:rPr>
            <w:rStyle w:val="Hyperlink"/>
          </w:rPr>
          <w:t>SPECIFIC REQUIREMENTS</w:t>
        </w:r>
        <w:r w:rsidR="00F914F4">
          <w:rPr>
            <w:webHidden/>
          </w:rPr>
          <w:tab/>
        </w:r>
        <w:r w:rsidR="00F914F4">
          <w:rPr>
            <w:webHidden/>
          </w:rPr>
          <w:fldChar w:fldCharType="begin"/>
        </w:r>
        <w:r w:rsidR="00F914F4">
          <w:rPr>
            <w:webHidden/>
          </w:rPr>
          <w:instrText xml:space="preserve"> PAGEREF _Toc132031076 \h </w:instrText>
        </w:r>
        <w:r w:rsidR="00F914F4">
          <w:rPr>
            <w:webHidden/>
          </w:rPr>
        </w:r>
        <w:r w:rsidR="00F914F4">
          <w:rPr>
            <w:webHidden/>
          </w:rPr>
          <w:fldChar w:fldCharType="separate"/>
        </w:r>
        <w:r w:rsidR="00F914F4">
          <w:rPr>
            <w:webHidden/>
          </w:rPr>
          <w:t>6</w:t>
        </w:r>
        <w:r w:rsidR="00F914F4">
          <w:rPr>
            <w:webHidden/>
          </w:rPr>
          <w:fldChar w:fldCharType="end"/>
        </w:r>
      </w:hyperlink>
    </w:p>
    <w:p w14:paraId="4FA05127" w14:textId="7D9D42CA" w:rsidR="00F914F4" w:rsidRDefault="001E510A">
      <w:pPr>
        <w:pStyle w:val="TOC2"/>
        <w:rPr>
          <w:rFonts w:asciiTheme="minorHAnsi" w:eastAsiaTheme="minorEastAsia" w:hAnsiTheme="minorHAnsi" w:cstheme="minorBidi"/>
          <w:sz w:val="22"/>
          <w:szCs w:val="22"/>
        </w:rPr>
      </w:pPr>
      <w:hyperlink w:anchor="_Toc132031077" w:history="1">
        <w:r w:rsidR="00F914F4" w:rsidRPr="00275B0D">
          <w:rPr>
            <w:rStyle w:val="Hyperlink"/>
          </w:rPr>
          <w:t>E.</w:t>
        </w:r>
        <w:r w:rsidR="00F914F4">
          <w:rPr>
            <w:rFonts w:asciiTheme="minorHAnsi" w:eastAsiaTheme="minorEastAsia" w:hAnsiTheme="minorHAnsi" w:cstheme="minorBidi"/>
            <w:sz w:val="22"/>
            <w:szCs w:val="22"/>
          </w:rPr>
          <w:tab/>
        </w:r>
        <w:r w:rsidR="00F914F4" w:rsidRPr="00275B0D">
          <w:rPr>
            <w:rStyle w:val="Hyperlink"/>
          </w:rPr>
          <w:t>DELIVERABLES / REPORTS</w:t>
        </w:r>
        <w:r w:rsidR="00F914F4">
          <w:rPr>
            <w:webHidden/>
          </w:rPr>
          <w:tab/>
        </w:r>
        <w:r w:rsidR="00F914F4">
          <w:rPr>
            <w:webHidden/>
          </w:rPr>
          <w:fldChar w:fldCharType="begin"/>
        </w:r>
        <w:r w:rsidR="00F914F4">
          <w:rPr>
            <w:webHidden/>
          </w:rPr>
          <w:instrText xml:space="preserve"> PAGEREF _Toc132031077 \h </w:instrText>
        </w:r>
        <w:r w:rsidR="00F914F4">
          <w:rPr>
            <w:webHidden/>
          </w:rPr>
        </w:r>
        <w:r w:rsidR="00F914F4">
          <w:rPr>
            <w:webHidden/>
          </w:rPr>
          <w:fldChar w:fldCharType="separate"/>
        </w:r>
        <w:r w:rsidR="00F914F4">
          <w:rPr>
            <w:webHidden/>
          </w:rPr>
          <w:t>7</w:t>
        </w:r>
        <w:r w:rsidR="00F914F4">
          <w:rPr>
            <w:webHidden/>
          </w:rPr>
          <w:fldChar w:fldCharType="end"/>
        </w:r>
      </w:hyperlink>
    </w:p>
    <w:p w14:paraId="5456139E" w14:textId="0BFB7632" w:rsidR="00F914F4" w:rsidRDefault="001E510A">
      <w:pPr>
        <w:pStyle w:val="TOC2"/>
        <w:rPr>
          <w:rFonts w:asciiTheme="minorHAnsi" w:eastAsiaTheme="minorEastAsia" w:hAnsiTheme="minorHAnsi" w:cstheme="minorBidi"/>
          <w:sz w:val="22"/>
          <w:szCs w:val="22"/>
        </w:rPr>
      </w:pPr>
      <w:hyperlink w:anchor="_Toc132031078" w:history="1">
        <w:r w:rsidR="00F914F4" w:rsidRPr="00275B0D">
          <w:rPr>
            <w:rStyle w:val="Hyperlink"/>
          </w:rPr>
          <w:t>F.</w:t>
        </w:r>
        <w:r w:rsidR="00F914F4">
          <w:rPr>
            <w:rFonts w:asciiTheme="minorHAnsi" w:eastAsiaTheme="minorEastAsia" w:hAnsiTheme="minorHAnsi" w:cstheme="minorBidi"/>
            <w:sz w:val="22"/>
            <w:szCs w:val="22"/>
          </w:rPr>
          <w:tab/>
        </w:r>
        <w:r w:rsidR="00F914F4" w:rsidRPr="00275B0D">
          <w:rPr>
            <w:rStyle w:val="Hyperlink"/>
          </w:rPr>
          <w:t>BIDDERS CONFERENCE/VENDOR OUTREACH</w:t>
        </w:r>
        <w:r w:rsidR="00F914F4">
          <w:rPr>
            <w:webHidden/>
          </w:rPr>
          <w:tab/>
        </w:r>
        <w:r w:rsidR="00F914F4">
          <w:rPr>
            <w:webHidden/>
          </w:rPr>
          <w:fldChar w:fldCharType="begin"/>
        </w:r>
        <w:r w:rsidR="00F914F4">
          <w:rPr>
            <w:webHidden/>
          </w:rPr>
          <w:instrText xml:space="preserve"> PAGEREF _Toc132031078 \h </w:instrText>
        </w:r>
        <w:r w:rsidR="00F914F4">
          <w:rPr>
            <w:webHidden/>
          </w:rPr>
        </w:r>
        <w:r w:rsidR="00F914F4">
          <w:rPr>
            <w:webHidden/>
          </w:rPr>
          <w:fldChar w:fldCharType="separate"/>
        </w:r>
        <w:r w:rsidR="00F914F4">
          <w:rPr>
            <w:webHidden/>
          </w:rPr>
          <w:t>8</w:t>
        </w:r>
        <w:r w:rsidR="00F914F4">
          <w:rPr>
            <w:webHidden/>
          </w:rPr>
          <w:fldChar w:fldCharType="end"/>
        </w:r>
      </w:hyperlink>
    </w:p>
    <w:p w14:paraId="046D4AC1" w14:textId="51E7FD12" w:rsidR="00F914F4" w:rsidRDefault="001E510A">
      <w:pPr>
        <w:pStyle w:val="TOC1"/>
        <w:rPr>
          <w:rFonts w:asciiTheme="minorHAnsi" w:eastAsiaTheme="minorEastAsia" w:hAnsiTheme="minorHAnsi" w:cstheme="minorBidi"/>
          <w:b w:val="0"/>
          <w:caps w:val="0"/>
          <w:sz w:val="22"/>
          <w:szCs w:val="22"/>
        </w:rPr>
      </w:pPr>
      <w:hyperlink w:anchor="_Toc132031089" w:history="1">
        <w:r w:rsidR="00F914F4" w:rsidRPr="00275B0D">
          <w:rPr>
            <w:rStyle w:val="Hyperlink"/>
          </w:rPr>
          <w:t>II.</w:t>
        </w:r>
        <w:r w:rsidR="00F914F4">
          <w:rPr>
            <w:rFonts w:asciiTheme="minorHAnsi" w:eastAsiaTheme="minorEastAsia" w:hAnsiTheme="minorHAnsi" w:cstheme="minorBidi"/>
            <w:b w:val="0"/>
            <w:caps w:val="0"/>
            <w:sz w:val="22"/>
            <w:szCs w:val="22"/>
          </w:rPr>
          <w:tab/>
        </w:r>
        <w:r w:rsidR="00F914F4" w:rsidRPr="00275B0D">
          <w:rPr>
            <w:rStyle w:val="Hyperlink"/>
          </w:rPr>
          <w:t>COUNTY PROCEDURES, TERMS, AND CONDITIONS</w:t>
        </w:r>
        <w:r w:rsidR="00F914F4">
          <w:rPr>
            <w:webHidden/>
          </w:rPr>
          <w:tab/>
        </w:r>
        <w:r w:rsidR="00F914F4">
          <w:rPr>
            <w:webHidden/>
          </w:rPr>
          <w:fldChar w:fldCharType="begin"/>
        </w:r>
        <w:r w:rsidR="00F914F4">
          <w:rPr>
            <w:webHidden/>
          </w:rPr>
          <w:instrText xml:space="preserve"> PAGEREF _Toc132031089 \h </w:instrText>
        </w:r>
        <w:r w:rsidR="00F914F4">
          <w:rPr>
            <w:webHidden/>
          </w:rPr>
        </w:r>
        <w:r w:rsidR="00F914F4">
          <w:rPr>
            <w:webHidden/>
          </w:rPr>
          <w:fldChar w:fldCharType="separate"/>
        </w:r>
        <w:r w:rsidR="00F914F4">
          <w:rPr>
            <w:webHidden/>
          </w:rPr>
          <w:t>9</w:t>
        </w:r>
        <w:r w:rsidR="00F914F4">
          <w:rPr>
            <w:webHidden/>
          </w:rPr>
          <w:fldChar w:fldCharType="end"/>
        </w:r>
      </w:hyperlink>
    </w:p>
    <w:p w14:paraId="6FD97526" w14:textId="01124AD8" w:rsidR="00F914F4" w:rsidRDefault="001E510A">
      <w:pPr>
        <w:pStyle w:val="TOC2"/>
        <w:rPr>
          <w:rFonts w:asciiTheme="minorHAnsi" w:eastAsiaTheme="minorEastAsia" w:hAnsiTheme="minorHAnsi" w:cstheme="minorBidi"/>
          <w:sz w:val="22"/>
          <w:szCs w:val="22"/>
        </w:rPr>
      </w:pPr>
      <w:hyperlink w:anchor="_Toc132031090" w:history="1">
        <w:r w:rsidR="00F914F4" w:rsidRPr="00275B0D">
          <w:rPr>
            <w:rStyle w:val="Hyperlink"/>
          </w:rPr>
          <w:t>G.</w:t>
        </w:r>
        <w:r w:rsidR="00F914F4">
          <w:rPr>
            <w:rFonts w:asciiTheme="minorHAnsi" w:eastAsiaTheme="minorEastAsia" w:hAnsiTheme="minorHAnsi" w:cstheme="minorBidi"/>
            <w:sz w:val="22"/>
            <w:szCs w:val="22"/>
          </w:rPr>
          <w:tab/>
        </w:r>
        <w:r w:rsidR="00F914F4" w:rsidRPr="00275B0D">
          <w:rPr>
            <w:rStyle w:val="Hyperlink"/>
          </w:rPr>
          <w:t>CONTRACT EVALUATION AND ASSESSMENT</w:t>
        </w:r>
        <w:r w:rsidR="00F914F4">
          <w:rPr>
            <w:webHidden/>
          </w:rPr>
          <w:tab/>
        </w:r>
        <w:r w:rsidR="00F914F4">
          <w:rPr>
            <w:webHidden/>
          </w:rPr>
          <w:fldChar w:fldCharType="begin"/>
        </w:r>
        <w:r w:rsidR="00F914F4">
          <w:rPr>
            <w:webHidden/>
          </w:rPr>
          <w:instrText xml:space="preserve"> PAGEREF _Toc132031090 \h </w:instrText>
        </w:r>
        <w:r w:rsidR="00F914F4">
          <w:rPr>
            <w:webHidden/>
          </w:rPr>
        </w:r>
        <w:r w:rsidR="00F914F4">
          <w:rPr>
            <w:webHidden/>
          </w:rPr>
          <w:fldChar w:fldCharType="separate"/>
        </w:r>
        <w:r w:rsidR="00F914F4">
          <w:rPr>
            <w:webHidden/>
          </w:rPr>
          <w:t>9</w:t>
        </w:r>
        <w:r w:rsidR="00F914F4">
          <w:rPr>
            <w:webHidden/>
          </w:rPr>
          <w:fldChar w:fldCharType="end"/>
        </w:r>
      </w:hyperlink>
    </w:p>
    <w:p w14:paraId="04702500" w14:textId="3814F547" w:rsidR="00F914F4" w:rsidRDefault="001E510A">
      <w:pPr>
        <w:pStyle w:val="TOC2"/>
        <w:rPr>
          <w:rFonts w:asciiTheme="minorHAnsi" w:eastAsiaTheme="minorEastAsia" w:hAnsiTheme="minorHAnsi" w:cstheme="minorBidi"/>
          <w:sz w:val="22"/>
          <w:szCs w:val="22"/>
        </w:rPr>
      </w:pPr>
      <w:hyperlink w:anchor="_Toc132031091" w:history="1">
        <w:r w:rsidR="00F914F4" w:rsidRPr="00275B0D">
          <w:rPr>
            <w:rStyle w:val="Hyperlink"/>
          </w:rPr>
          <w:t>H.</w:t>
        </w:r>
        <w:r w:rsidR="00F914F4">
          <w:rPr>
            <w:rFonts w:asciiTheme="minorHAnsi" w:eastAsiaTheme="minorEastAsia" w:hAnsiTheme="minorHAnsi" w:cstheme="minorBidi"/>
            <w:sz w:val="22"/>
            <w:szCs w:val="22"/>
          </w:rPr>
          <w:tab/>
        </w:r>
        <w:r w:rsidR="00F914F4" w:rsidRPr="00275B0D">
          <w:rPr>
            <w:rStyle w:val="Hyperlink"/>
          </w:rPr>
          <w:t>NOTICE OF INTENT TO AWARD</w:t>
        </w:r>
        <w:r w:rsidR="00F914F4">
          <w:rPr>
            <w:webHidden/>
          </w:rPr>
          <w:tab/>
        </w:r>
        <w:r w:rsidR="00F914F4">
          <w:rPr>
            <w:webHidden/>
          </w:rPr>
          <w:fldChar w:fldCharType="begin"/>
        </w:r>
        <w:r w:rsidR="00F914F4">
          <w:rPr>
            <w:webHidden/>
          </w:rPr>
          <w:instrText xml:space="preserve"> PAGEREF _Toc132031091 \h </w:instrText>
        </w:r>
        <w:r w:rsidR="00F914F4">
          <w:rPr>
            <w:webHidden/>
          </w:rPr>
        </w:r>
        <w:r w:rsidR="00F914F4">
          <w:rPr>
            <w:webHidden/>
          </w:rPr>
          <w:fldChar w:fldCharType="separate"/>
        </w:r>
        <w:r w:rsidR="00F914F4">
          <w:rPr>
            <w:webHidden/>
          </w:rPr>
          <w:t>10</w:t>
        </w:r>
        <w:r w:rsidR="00F914F4">
          <w:rPr>
            <w:webHidden/>
          </w:rPr>
          <w:fldChar w:fldCharType="end"/>
        </w:r>
      </w:hyperlink>
    </w:p>
    <w:p w14:paraId="5D481D95" w14:textId="43C19669" w:rsidR="00F914F4" w:rsidRDefault="001E510A">
      <w:pPr>
        <w:pStyle w:val="TOC2"/>
        <w:rPr>
          <w:rFonts w:asciiTheme="minorHAnsi" w:eastAsiaTheme="minorEastAsia" w:hAnsiTheme="minorHAnsi" w:cstheme="minorBidi"/>
          <w:sz w:val="22"/>
          <w:szCs w:val="22"/>
        </w:rPr>
      </w:pPr>
      <w:hyperlink w:anchor="_Toc132031092" w:history="1">
        <w:r w:rsidR="00F914F4" w:rsidRPr="00275B0D">
          <w:rPr>
            <w:rStyle w:val="Hyperlink"/>
          </w:rPr>
          <w:t>I.</w:t>
        </w:r>
        <w:r w:rsidR="00F914F4">
          <w:rPr>
            <w:rFonts w:asciiTheme="minorHAnsi" w:eastAsiaTheme="minorEastAsia" w:hAnsiTheme="minorHAnsi" w:cstheme="minorBidi"/>
            <w:sz w:val="22"/>
            <w:szCs w:val="22"/>
          </w:rPr>
          <w:tab/>
        </w:r>
        <w:r w:rsidR="00F914F4" w:rsidRPr="00275B0D">
          <w:rPr>
            <w:rStyle w:val="Hyperlink"/>
            <w:caps/>
          </w:rPr>
          <w:t>Bid Protest / Appeals Process</w:t>
        </w:r>
        <w:r w:rsidR="00F914F4">
          <w:rPr>
            <w:webHidden/>
          </w:rPr>
          <w:tab/>
        </w:r>
        <w:r w:rsidR="00F914F4">
          <w:rPr>
            <w:webHidden/>
          </w:rPr>
          <w:fldChar w:fldCharType="begin"/>
        </w:r>
        <w:r w:rsidR="00F914F4">
          <w:rPr>
            <w:webHidden/>
          </w:rPr>
          <w:instrText xml:space="preserve"> PAGEREF _Toc132031092 \h </w:instrText>
        </w:r>
        <w:r w:rsidR="00F914F4">
          <w:rPr>
            <w:webHidden/>
          </w:rPr>
        </w:r>
        <w:r w:rsidR="00F914F4">
          <w:rPr>
            <w:webHidden/>
          </w:rPr>
          <w:fldChar w:fldCharType="separate"/>
        </w:r>
        <w:r w:rsidR="00F914F4">
          <w:rPr>
            <w:webHidden/>
          </w:rPr>
          <w:t>10</w:t>
        </w:r>
        <w:r w:rsidR="00F914F4">
          <w:rPr>
            <w:webHidden/>
          </w:rPr>
          <w:fldChar w:fldCharType="end"/>
        </w:r>
      </w:hyperlink>
    </w:p>
    <w:p w14:paraId="32A3B9E4" w14:textId="1B6B007C" w:rsidR="00F914F4" w:rsidRDefault="001E510A">
      <w:pPr>
        <w:pStyle w:val="TOC2"/>
        <w:rPr>
          <w:rFonts w:asciiTheme="minorHAnsi" w:eastAsiaTheme="minorEastAsia" w:hAnsiTheme="minorHAnsi" w:cstheme="minorBidi"/>
          <w:sz w:val="22"/>
          <w:szCs w:val="22"/>
        </w:rPr>
      </w:pPr>
      <w:hyperlink w:anchor="_Toc132031093" w:history="1">
        <w:r w:rsidR="00F914F4" w:rsidRPr="00275B0D">
          <w:rPr>
            <w:rStyle w:val="Hyperlink"/>
          </w:rPr>
          <w:t>J.</w:t>
        </w:r>
        <w:r w:rsidR="00F914F4">
          <w:rPr>
            <w:rFonts w:asciiTheme="minorHAnsi" w:eastAsiaTheme="minorEastAsia" w:hAnsiTheme="minorHAnsi" w:cstheme="minorBidi"/>
            <w:sz w:val="22"/>
            <w:szCs w:val="22"/>
          </w:rPr>
          <w:tab/>
        </w:r>
        <w:r w:rsidR="00F914F4" w:rsidRPr="00275B0D">
          <w:rPr>
            <w:rStyle w:val="Hyperlink"/>
          </w:rPr>
          <w:t>TERM / TERMINATION / RENEWAL</w:t>
        </w:r>
        <w:r w:rsidR="00F914F4">
          <w:rPr>
            <w:webHidden/>
          </w:rPr>
          <w:tab/>
        </w:r>
        <w:r w:rsidR="00F914F4">
          <w:rPr>
            <w:webHidden/>
          </w:rPr>
          <w:fldChar w:fldCharType="begin"/>
        </w:r>
        <w:r w:rsidR="00F914F4">
          <w:rPr>
            <w:webHidden/>
          </w:rPr>
          <w:instrText xml:space="preserve"> PAGEREF _Toc132031093 \h </w:instrText>
        </w:r>
        <w:r w:rsidR="00F914F4">
          <w:rPr>
            <w:webHidden/>
          </w:rPr>
        </w:r>
        <w:r w:rsidR="00F914F4">
          <w:rPr>
            <w:webHidden/>
          </w:rPr>
          <w:fldChar w:fldCharType="separate"/>
        </w:r>
        <w:r w:rsidR="00F914F4">
          <w:rPr>
            <w:webHidden/>
          </w:rPr>
          <w:t>12</w:t>
        </w:r>
        <w:r w:rsidR="00F914F4">
          <w:rPr>
            <w:webHidden/>
          </w:rPr>
          <w:fldChar w:fldCharType="end"/>
        </w:r>
      </w:hyperlink>
    </w:p>
    <w:p w14:paraId="4E1F34B9" w14:textId="2E175850" w:rsidR="00F914F4" w:rsidRDefault="001E510A">
      <w:pPr>
        <w:pStyle w:val="TOC2"/>
        <w:rPr>
          <w:rFonts w:asciiTheme="minorHAnsi" w:eastAsiaTheme="minorEastAsia" w:hAnsiTheme="minorHAnsi" w:cstheme="minorBidi"/>
          <w:sz w:val="22"/>
          <w:szCs w:val="22"/>
        </w:rPr>
      </w:pPr>
      <w:hyperlink w:anchor="_Toc132031094" w:history="1">
        <w:r w:rsidR="00F914F4" w:rsidRPr="00275B0D">
          <w:rPr>
            <w:rStyle w:val="Hyperlink"/>
          </w:rPr>
          <w:t>K.</w:t>
        </w:r>
        <w:r w:rsidR="00F914F4">
          <w:rPr>
            <w:rFonts w:asciiTheme="minorHAnsi" w:eastAsiaTheme="minorEastAsia" w:hAnsiTheme="minorHAnsi" w:cstheme="minorBidi"/>
            <w:sz w:val="22"/>
            <w:szCs w:val="22"/>
          </w:rPr>
          <w:tab/>
        </w:r>
        <w:r w:rsidR="00F914F4" w:rsidRPr="00275B0D">
          <w:rPr>
            <w:rStyle w:val="Hyperlink"/>
          </w:rPr>
          <w:t>BRAND NAMES AND APPROVED EQUIVALENTS</w:t>
        </w:r>
        <w:r w:rsidR="00F914F4">
          <w:rPr>
            <w:webHidden/>
          </w:rPr>
          <w:tab/>
        </w:r>
        <w:r w:rsidR="00F914F4">
          <w:rPr>
            <w:webHidden/>
          </w:rPr>
          <w:fldChar w:fldCharType="begin"/>
        </w:r>
        <w:r w:rsidR="00F914F4">
          <w:rPr>
            <w:webHidden/>
          </w:rPr>
          <w:instrText xml:space="preserve"> PAGEREF _Toc132031094 \h </w:instrText>
        </w:r>
        <w:r w:rsidR="00F914F4">
          <w:rPr>
            <w:webHidden/>
          </w:rPr>
        </w:r>
        <w:r w:rsidR="00F914F4">
          <w:rPr>
            <w:webHidden/>
          </w:rPr>
          <w:fldChar w:fldCharType="separate"/>
        </w:r>
        <w:r w:rsidR="00F914F4">
          <w:rPr>
            <w:webHidden/>
          </w:rPr>
          <w:t>13</w:t>
        </w:r>
        <w:r w:rsidR="00F914F4">
          <w:rPr>
            <w:webHidden/>
          </w:rPr>
          <w:fldChar w:fldCharType="end"/>
        </w:r>
      </w:hyperlink>
    </w:p>
    <w:p w14:paraId="1E366F55" w14:textId="19752AB9" w:rsidR="00F914F4" w:rsidRDefault="001E510A">
      <w:pPr>
        <w:pStyle w:val="TOC2"/>
        <w:rPr>
          <w:rFonts w:asciiTheme="minorHAnsi" w:eastAsiaTheme="minorEastAsia" w:hAnsiTheme="minorHAnsi" w:cstheme="minorBidi"/>
          <w:sz w:val="22"/>
          <w:szCs w:val="22"/>
        </w:rPr>
      </w:pPr>
      <w:hyperlink w:anchor="_Toc132031095" w:history="1">
        <w:r w:rsidR="00F914F4" w:rsidRPr="00275B0D">
          <w:rPr>
            <w:rStyle w:val="Hyperlink"/>
          </w:rPr>
          <w:t>L.</w:t>
        </w:r>
        <w:r w:rsidR="00F914F4">
          <w:rPr>
            <w:rFonts w:asciiTheme="minorHAnsi" w:eastAsiaTheme="minorEastAsia" w:hAnsiTheme="minorHAnsi" w:cstheme="minorBidi"/>
            <w:sz w:val="22"/>
            <w:szCs w:val="22"/>
          </w:rPr>
          <w:tab/>
        </w:r>
        <w:r w:rsidR="00F914F4" w:rsidRPr="00275B0D">
          <w:rPr>
            <w:rStyle w:val="Hyperlink"/>
          </w:rPr>
          <w:t>QUANTITIES</w:t>
        </w:r>
        <w:r w:rsidR="00F914F4">
          <w:rPr>
            <w:webHidden/>
          </w:rPr>
          <w:tab/>
        </w:r>
        <w:r w:rsidR="00F914F4">
          <w:rPr>
            <w:webHidden/>
          </w:rPr>
          <w:fldChar w:fldCharType="begin"/>
        </w:r>
        <w:r w:rsidR="00F914F4">
          <w:rPr>
            <w:webHidden/>
          </w:rPr>
          <w:instrText xml:space="preserve"> PAGEREF _Toc132031095 \h </w:instrText>
        </w:r>
        <w:r w:rsidR="00F914F4">
          <w:rPr>
            <w:webHidden/>
          </w:rPr>
        </w:r>
        <w:r w:rsidR="00F914F4">
          <w:rPr>
            <w:webHidden/>
          </w:rPr>
          <w:fldChar w:fldCharType="separate"/>
        </w:r>
        <w:r w:rsidR="00F914F4">
          <w:rPr>
            <w:webHidden/>
          </w:rPr>
          <w:t>13</w:t>
        </w:r>
        <w:r w:rsidR="00F914F4">
          <w:rPr>
            <w:webHidden/>
          </w:rPr>
          <w:fldChar w:fldCharType="end"/>
        </w:r>
      </w:hyperlink>
    </w:p>
    <w:p w14:paraId="2959C65A" w14:textId="33E33FA9" w:rsidR="00F914F4" w:rsidRDefault="001E510A">
      <w:pPr>
        <w:pStyle w:val="TOC2"/>
        <w:rPr>
          <w:rFonts w:asciiTheme="minorHAnsi" w:eastAsiaTheme="minorEastAsia" w:hAnsiTheme="minorHAnsi" w:cstheme="minorBidi"/>
          <w:sz w:val="22"/>
          <w:szCs w:val="22"/>
        </w:rPr>
      </w:pPr>
      <w:hyperlink w:anchor="_Toc132031096" w:history="1">
        <w:r w:rsidR="00F914F4" w:rsidRPr="00275B0D">
          <w:rPr>
            <w:rStyle w:val="Hyperlink"/>
          </w:rPr>
          <w:t>M.</w:t>
        </w:r>
        <w:r w:rsidR="00F914F4">
          <w:rPr>
            <w:rFonts w:asciiTheme="minorHAnsi" w:eastAsiaTheme="minorEastAsia" w:hAnsiTheme="minorHAnsi" w:cstheme="minorBidi"/>
            <w:sz w:val="22"/>
            <w:szCs w:val="22"/>
          </w:rPr>
          <w:tab/>
        </w:r>
        <w:r w:rsidR="00F914F4" w:rsidRPr="00275B0D">
          <w:rPr>
            <w:rStyle w:val="Hyperlink"/>
          </w:rPr>
          <w:t>PRICING</w:t>
        </w:r>
        <w:r w:rsidR="00F914F4">
          <w:rPr>
            <w:webHidden/>
          </w:rPr>
          <w:tab/>
        </w:r>
        <w:r w:rsidR="00F914F4">
          <w:rPr>
            <w:webHidden/>
          </w:rPr>
          <w:fldChar w:fldCharType="begin"/>
        </w:r>
        <w:r w:rsidR="00F914F4">
          <w:rPr>
            <w:webHidden/>
          </w:rPr>
          <w:instrText xml:space="preserve"> PAGEREF _Toc132031096 \h </w:instrText>
        </w:r>
        <w:r w:rsidR="00F914F4">
          <w:rPr>
            <w:webHidden/>
          </w:rPr>
        </w:r>
        <w:r w:rsidR="00F914F4">
          <w:rPr>
            <w:webHidden/>
          </w:rPr>
          <w:fldChar w:fldCharType="separate"/>
        </w:r>
        <w:r w:rsidR="00F914F4">
          <w:rPr>
            <w:webHidden/>
          </w:rPr>
          <w:t>14</w:t>
        </w:r>
        <w:r w:rsidR="00F914F4">
          <w:rPr>
            <w:webHidden/>
          </w:rPr>
          <w:fldChar w:fldCharType="end"/>
        </w:r>
      </w:hyperlink>
    </w:p>
    <w:p w14:paraId="741B468E" w14:textId="1664A4CF" w:rsidR="00F914F4" w:rsidRDefault="001E510A">
      <w:pPr>
        <w:pStyle w:val="TOC2"/>
        <w:rPr>
          <w:rFonts w:asciiTheme="minorHAnsi" w:eastAsiaTheme="minorEastAsia" w:hAnsiTheme="minorHAnsi" w:cstheme="minorBidi"/>
          <w:sz w:val="22"/>
          <w:szCs w:val="22"/>
        </w:rPr>
      </w:pPr>
      <w:hyperlink w:anchor="_Toc132031097" w:history="1">
        <w:r w:rsidR="00F914F4" w:rsidRPr="00275B0D">
          <w:rPr>
            <w:rStyle w:val="Hyperlink"/>
          </w:rPr>
          <w:t>N.</w:t>
        </w:r>
        <w:r w:rsidR="00F914F4">
          <w:rPr>
            <w:rFonts w:asciiTheme="minorHAnsi" w:eastAsiaTheme="minorEastAsia" w:hAnsiTheme="minorHAnsi" w:cstheme="minorBidi"/>
            <w:sz w:val="22"/>
            <w:szCs w:val="22"/>
          </w:rPr>
          <w:tab/>
        </w:r>
        <w:r w:rsidR="00F914F4" w:rsidRPr="00275B0D">
          <w:rPr>
            <w:rStyle w:val="Hyperlink"/>
          </w:rPr>
          <w:t>AWARD</w:t>
        </w:r>
        <w:r w:rsidR="00F914F4">
          <w:rPr>
            <w:webHidden/>
          </w:rPr>
          <w:tab/>
        </w:r>
        <w:r w:rsidR="00F914F4">
          <w:rPr>
            <w:webHidden/>
          </w:rPr>
          <w:fldChar w:fldCharType="begin"/>
        </w:r>
        <w:r w:rsidR="00F914F4">
          <w:rPr>
            <w:webHidden/>
          </w:rPr>
          <w:instrText xml:space="preserve"> PAGEREF _Toc132031097 \h </w:instrText>
        </w:r>
        <w:r w:rsidR="00F914F4">
          <w:rPr>
            <w:webHidden/>
          </w:rPr>
        </w:r>
        <w:r w:rsidR="00F914F4">
          <w:rPr>
            <w:webHidden/>
          </w:rPr>
          <w:fldChar w:fldCharType="separate"/>
        </w:r>
        <w:r w:rsidR="00F914F4">
          <w:rPr>
            <w:webHidden/>
          </w:rPr>
          <w:t>15</w:t>
        </w:r>
        <w:r w:rsidR="00F914F4">
          <w:rPr>
            <w:webHidden/>
          </w:rPr>
          <w:fldChar w:fldCharType="end"/>
        </w:r>
      </w:hyperlink>
    </w:p>
    <w:p w14:paraId="556EA9F3" w14:textId="73892CD0" w:rsidR="00F914F4" w:rsidRDefault="001E510A">
      <w:pPr>
        <w:pStyle w:val="TOC2"/>
        <w:rPr>
          <w:rFonts w:asciiTheme="minorHAnsi" w:eastAsiaTheme="minorEastAsia" w:hAnsiTheme="minorHAnsi" w:cstheme="minorBidi"/>
          <w:sz w:val="22"/>
          <w:szCs w:val="22"/>
        </w:rPr>
      </w:pPr>
      <w:hyperlink w:anchor="_Toc132031098" w:history="1">
        <w:r w:rsidR="00F914F4" w:rsidRPr="00275B0D">
          <w:rPr>
            <w:rStyle w:val="Hyperlink"/>
          </w:rPr>
          <w:t>O.</w:t>
        </w:r>
        <w:r w:rsidR="00F914F4">
          <w:rPr>
            <w:rFonts w:asciiTheme="minorHAnsi" w:eastAsiaTheme="minorEastAsia" w:hAnsiTheme="minorHAnsi" w:cstheme="minorBidi"/>
            <w:sz w:val="22"/>
            <w:szCs w:val="22"/>
          </w:rPr>
          <w:tab/>
        </w:r>
        <w:r w:rsidR="00F914F4" w:rsidRPr="00275B0D">
          <w:rPr>
            <w:rStyle w:val="Hyperlink"/>
          </w:rPr>
          <w:t>METHOD OF ORDERING</w:t>
        </w:r>
        <w:r w:rsidR="00F914F4">
          <w:rPr>
            <w:webHidden/>
          </w:rPr>
          <w:tab/>
        </w:r>
        <w:r w:rsidR="00F914F4">
          <w:rPr>
            <w:webHidden/>
          </w:rPr>
          <w:fldChar w:fldCharType="begin"/>
        </w:r>
        <w:r w:rsidR="00F914F4">
          <w:rPr>
            <w:webHidden/>
          </w:rPr>
          <w:instrText xml:space="preserve"> PAGEREF _Toc132031098 \h </w:instrText>
        </w:r>
        <w:r w:rsidR="00F914F4">
          <w:rPr>
            <w:webHidden/>
          </w:rPr>
        </w:r>
        <w:r w:rsidR="00F914F4">
          <w:rPr>
            <w:webHidden/>
          </w:rPr>
          <w:fldChar w:fldCharType="separate"/>
        </w:r>
        <w:r w:rsidR="00F914F4">
          <w:rPr>
            <w:webHidden/>
          </w:rPr>
          <w:t>17</w:t>
        </w:r>
        <w:r w:rsidR="00F914F4">
          <w:rPr>
            <w:webHidden/>
          </w:rPr>
          <w:fldChar w:fldCharType="end"/>
        </w:r>
      </w:hyperlink>
    </w:p>
    <w:p w14:paraId="117AAC91" w14:textId="018A7BFE" w:rsidR="00F914F4" w:rsidRDefault="001E510A">
      <w:pPr>
        <w:pStyle w:val="TOC2"/>
        <w:rPr>
          <w:rFonts w:asciiTheme="minorHAnsi" w:eastAsiaTheme="minorEastAsia" w:hAnsiTheme="minorHAnsi" w:cstheme="minorBidi"/>
          <w:sz w:val="22"/>
          <w:szCs w:val="22"/>
        </w:rPr>
      </w:pPr>
      <w:hyperlink w:anchor="_Toc132031099" w:history="1">
        <w:r w:rsidR="00F914F4" w:rsidRPr="00275B0D">
          <w:rPr>
            <w:rStyle w:val="Hyperlink"/>
          </w:rPr>
          <w:t>P.</w:t>
        </w:r>
        <w:r w:rsidR="00F914F4">
          <w:rPr>
            <w:rFonts w:asciiTheme="minorHAnsi" w:eastAsiaTheme="minorEastAsia" w:hAnsiTheme="minorHAnsi" w:cstheme="minorBidi"/>
            <w:sz w:val="22"/>
            <w:szCs w:val="22"/>
          </w:rPr>
          <w:tab/>
        </w:r>
        <w:r w:rsidR="00F914F4" w:rsidRPr="00275B0D">
          <w:rPr>
            <w:rStyle w:val="Hyperlink"/>
          </w:rPr>
          <w:t>INVOICING</w:t>
        </w:r>
        <w:r w:rsidR="00F914F4">
          <w:rPr>
            <w:webHidden/>
          </w:rPr>
          <w:tab/>
        </w:r>
        <w:r w:rsidR="00F914F4">
          <w:rPr>
            <w:webHidden/>
          </w:rPr>
          <w:fldChar w:fldCharType="begin"/>
        </w:r>
        <w:r w:rsidR="00F914F4">
          <w:rPr>
            <w:webHidden/>
          </w:rPr>
          <w:instrText xml:space="preserve"> PAGEREF _Toc132031099 \h </w:instrText>
        </w:r>
        <w:r w:rsidR="00F914F4">
          <w:rPr>
            <w:webHidden/>
          </w:rPr>
        </w:r>
        <w:r w:rsidR="00F914F4">
          <w:rPr>
            <w:webHidden/>
          </w:rPr>
          <w:fldChar w:fldCharType="separate"/>
        </w:r>
        <w:r w:rsidR="00F914F4">
          <w:rPr>
            <w:webHidden/>
          </w:rPr>
          <w:t>17</w:t>
        </w:r>
        <w:r w:rsidR="00F914F4">
          <w:rPr>
            <w:webHidden/>
          </w:rPr>
          <w:fldChar w:fldCharType="end"/>
        </w:r>
      </w:hyperlink>
    </w:p>
    <w:p w14:paraId="2A3AEF9F" w14:textId="744AB804" w:rsidR="00F914F4" w:rsidRDefault="001E510A">
      <w:pPr>
        <w:pStyle w:val="TOC2"/>
        <w:rPr>
          <w:rFonts w:asciiTheme="minorHAnsi" w:eastAsiaTheme="minorEastAsia" w:hAnsiTheme="minorHAnsi" w:cstheme="minorBidi"/>
          <w:sz w:val="22"/>
          <w:szCs w:val="22"/>
        </w:rPr>
      </w:pPr>
      <w:hyperlink w:anchor="_Toc132031100" w:history="1">
        <w:r w:rsidR="00F914F4" w:rsidRPr="00275B0D">
          <w:rPr>
            <w:rStyle w:val="Hyperlink"/>
          </w:rPr>
          <w:t>Q.</w:t>
        </w:r>
        <w:r w:rsidR="00F914F4">
          <w:rPr>
            <w:rFonts w:asciiTheme="minorHAnsi" w:eastAsiaTheme="minorEastAsia" w:hAnsiTheme="minorHAnsi" w:cstheme="minorBidi"/>
            <w:sz w:val="22"/>
            <w:szCs w:val="22"/>
          </w:rPr>
          <w:tab/>
        </w:r>
        <w:r w:rsidR="00F914F4" w:rsidRPr="00275B0D">
          <w:rPr>
            <w:rStyle w:val="Hyperlink"/>
          </w:rPr>
          <w:t>ACCOUNT MANAGER / SUPPORT STAFF</w:t>
        </w:r>
        <w:r w:rsidR="00F914F4">
          <w:rPr>
            <w:webHidden/>
          </w:rPr>
          <w:tab/>
        </w:r>
        <w:r w:rsidR="00F914F4">
          <w:rPr>
            <w:webHidden/>
          </w:rPr>
          <w:fldChar w:fldCharType="begin"/>
        </w:r>
        <w:r w:rsidR="00F914F4">
          <w:rPr>
            <w:webHidden/>
          </w:rPr>
          <w:instrText xml:space="preserve"> PAGEREF _Toc132031100 \h </w:instrText>
        </w:r>
        <w:r w:rsidR="00F914F4">
          <w:rPr>
            <w:webHidden/>
          </w:rPr>
        </w:r>
        <w:r w:rsidR="00F914F4">
          <w:rPr>
            <w:webHidden/>
          </w:rPr>
          <w:fldChar w:fldCharType="separate"/>
        </w:r>
        <w:r w:rsidR="00F914F4">
          <w:rPr>
            <w:webHidden/>
          </w:rPr>
          <w:t>18</w:t>
        </w:r>
        <w:r w:rsidR="00F914F4">
          <w:rPr>
            <w:webHidden/>
          </w:rPr>
          <w:fldChar w:fldCharType="end"/>
        </w:r>
      </w:hyperlink>
    </w:p>
    <w:p w14:paraId="32078266" w14:textId="55F7451C" w:rsidR="00F914F4" w:rsidRDefault="001E510A">
      <w:pPr>
        <w:pStyle w:val="TOC1"/>
        <w:rPr>
          <w:rFonts w:asciiTheme="minorHAnsi" w:eastAsiaTheme="minorEastAsia" w:hAnsiTheme="minorHAnsi" w:cstheme="minorBidi"/>
          <w:b w:val="0"/>
          <w:caps w:val="0"/>
          <w:sz w:val="22"/>
          <w:szCs w:val="22"/>
        </w:rPr>
      </w:pPr>
      <w:hyperlink w:anchor="_Toc132031101" w:history="1">
        <w:r w:rsidR="00F914F4" w:rsidRPr="00275B0D">
          <w:rPr>
            <w:rStyle w:val="Hyperlink"/>
          </w:rPr>
          <w:t>III.</w:t>
        </w:r>
        <w:r w:rsidR="00F914F4">
          <w:rPr>
            <w:rFonts w:asciiTheme="minorHAnsi" w:eastAsiaTheme="minorEastAsia" w:hAnsiTheme="minorHAnsi" w:cstheme="minorBidi"/>
            <w:b w:val="0"/>
            <w:caps w:val="0"/>
            <w:sz w:val="22"/>
            <w:szCs w:val="22"/>
          </w:rPr>
          <w:tab/>
        </w:r>
        <w:r w:rsidR="00F914F4" w:rsidRPr="00275B0D">
          <w:rPr>
            <w:rStyle w:val="Hyperlink"/>
          </w:rPr>
          <w:t>INSTRUCTIONS TO BIDDERS</w:t>
        </w:r>
        <w:r w:rsidR="00F914F4">
          <w:rPr>
            <w:webHidden/>
          </w:rPr>
          <w:tab/>
        </w:r>
        <w:r w:rsidR="00F914F4">
          <w:rPr>
            <w:webHidden/>
          </w:rPr>
          <w:fldChar w:fldCharType="begin"/>
        </w:r>
        <w:r w:rsidR="00F914F4">
          <w:rPr>
            <w:webHidden/>
          </w:rPr>
          <w:instrText xml:space="preserve"> PAGEREF _Toc132031101 \h </w:instrText>
        </w:r>
        <w:r w:rsidR="00F914F4">
          <w:rPr>
            <w:webHidden/>
          </w:rPr>
        </w:r>
        <w:r w:rsidR="00F914F4">
          <w:rPr>
            <w:webHidden/>
          </w:rPr>
          <w:fldChar w:fldCharType="separate"/>
        </w:r>
        <w:r w:rsidR="00F914F4">
          <w:rPr>
            <w:webHidden/>
          </w:rPr>
          <w:t>18</w:t>
        </w:r>
        <w:r w:rsidR="00F914F4">
          <w:rPr>
            <w:webHidden/>
          </w:rPr>
          <w:fldChar w:fldCharType="end"/>
        </w:r>
      </w:hyperlink>
    </w:p>
    <w:p w14:paraId="65226283" w14:textId="55CC7E5A" w:rsidR="00F914F4" w:rsidRDefault="001E510A">
      <w:pPr>
        <w:pStyle w:val="TOC2"/>
        <w:rPr>
          <w:rFonts w:asciiTheme="minorHAnsi" w:eastAsiaTheme="minorEastAsia" w:hAnsiTheme="minorHAnsi" w:cstheme="minorBidi"/>
          <w:sz w:val="22"/>
          <w:szCs w:val="22"/>
        </w:rPr>
      </w:pPr>
      <w:hyperlink w:anchor="_Toc132031102" w:history="1">
        <w:r w:rsidR="00F914F4" w:rsidRPr="00275B0D">
          <w:rPr>
            <w:rStyle w:val="Hyperlink"/>
          </w:rPr>
          <w:t>R.</w:t>
        </w:r>
        <w:r w:rsidR="00F914F4">
          <w:rPr>
            <w:rFonts w:asciiTheme="minorHAnsi" w:eastAsiaTheme="minorEastAsia" w:hAnsiTheme="minorHAnsi" w:cstheme="minorBidi"/>
            <w:sz w:val="22"/>
            <w:szCs w:val="22"/>
          </w:rPr>
          <w:tab/>
        </w:r>
        <w:r w:rsidR="00F914F4" w:rsidRPr="00275B0D">
          <w:rPr>
            <w:rStyle w:val="Hyperlink"/>
          </w:rPr>
          <w:t>COUNTY CONTACTS</w:t>
        </w:r>
        <w:r w:rsidR="00F914F4">
          <w:rPr>
            <w:webHidden/>
          </w:rPr>
          <w:tab/>
        </w:r>
        <w:r w:rsidR="00F914F4">
          <w:rPr>
            <w:webHidden/>
          </w:rPr>
          <w:fldChar w:fldCharType="begin"/>
        </w:r>
        <w:r w:rsidR="00F914F4">
          <w:rPr>
            <w:webHidden/>
          </w:rPr>
          <w:instrText xml:space="preserve"> PAGEREF _Toc132031102 \h </w:instrText>
        </w:r>
        <w:r w:rsidR="00F914F4">
          <w:rPr>
            <w:webHidden/>
          </w:rPr>
        </w:r>
        <w:r w:rsidR="00F914F4">
          <w:rPr>
            <w:webHidden/>
          </w:rPr>
          <w:fldChar w:fldCharType="separate"/>
        </w:r>
        <w:r w:rsidR="00F914F4">
          <w:rPr>
            <w:webHidden/>
          </w:rPr>
          <w:t>18</w:t>
        </w:r>
        <w:r w:rsidR="00F914F4">
          <w:rPr>
            <w:webHidden/>
          </w:rPr>
          <w:fldChar w:fldCharType="end"/>
        </w:r>
      </w:hyperlink>
    </w:p>
    <w:p w14:paraId="732A2529" w14:textId="3BA363F0" w:rsidR="00F914F4" w:rsidRDefault="001E510A">
      <w:pPr>
        <w:pStyle w:val="TOC2"/>
        <w:rPr>
          <w:rFonts w:asciiTheme="minorHAnsi" w:eastAsiaTheme="minorEastAsia" w:hAnsiTheme="minorHAnsi" w:cstheme="minorBidi"/>
          <w:sz w:val="22"/>
          <w:szCs w:val="22"/>
        </w:rPr>
      </w:pPr>
      <w:hyperlink w:anchor="_Toc132031103" w:history="1">
        <w:r w:rsidR="00F914F4" w:rsidRPr="00275B0D">
          <w:rPr>
            <w:rStyle w:val="Hyperlink"/>
          </w:rPr>
          <w:t>S.</w:t>
        </w:r>
        <w:r w:rsidR="00F914F4">
          <w:rPr>
            <w:rFonts w:asciiTheme="minorHAnsi" w:eastAsiaTheme="minorEastAsia" w:hAnsiTheme="minorHAnsi" w:cstheme="minorBidi"/>
            <w:sz w:val="22"/>
            <w:szCs w:val="22"/>
          </w:rPr>
          <w:tab/>
        </w:r>
        <w:r w:rsidR="00F914F4" w:rsidRPr="00275B0D">
          <w:rPr>
            <w:rStyle w:val="Hyperlink"/>
          </w:rPr>
          <w:t>SUBMITTAL OF BID RESPONSES</w:t>
        </w:r>
        <w:r w:rsidR="00F914F4">
          <w:rPr>
            <w:webHidden/>
          </w:rPr>
          <w:tab/>
        </w:r>
        <w:r w:rsidR="00F914F4">
          <w:rPr>
            <w:webHidden/>
          </w:rPr>
          <w:fldChar w:fldCharType="begin"/>
        </w:r>
        <w:r w:rsidR="00F914F4">
          <w:rPr>
            <w:webHidden/>
          </w:rPr>
          <w:instrText xml:space="preserve"> PAGEREF _Toc132031103 \h </w:instrText>
        </w:r>
        <w:r w:rsidR="00F914F4">
          <w:rPr>
            <w:webHidden/>
          </w:rPr>
        </w:r>
        <w:r w:rsidR="00F914F4">
          <w:rPr>
            <w:webHidden/>
          </w:rPr>
          <w:fldChar w:fldCharType="separate"/>
        </w:r>
        <w:r w:rsidR="00F914F4">
          <w:rPr>
            <w:webHidden/>
          </w:rPr>
          <w:t>19</w:t>
        </w:r>
        <w:r w:rsidR="00F914F4">
          <w:rPr>
            <w:webHidden/>
          </w:rPr>
          <w:fldChar w:fldCharType="end"/>
        </w:r>
      </w:hyperlink>
    </w:p>
    <w:p w14:paraId="31159EC7" w14:textId="4D3C4575"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2A96BD43"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p>
    <w:p w14:paraId="54F6F46D" w14:textId="77777777" w:rsidR="00F914F4" w:rsidRPr="00F914F4" w:rsidRDefault="005D4DD5" w:rsidP="00F914F4">
      <w:pPr>
        <w:tabs>
          <w:tab w:val="left" w:pos="-720"/>
        </w:tabs>
        <w:spacing w:line="276" w:lineRule="auto"/>
        <w:ind w:left="720"/>
        <w:rPr>
          <w:rFonts w:ascii="Calibri" w:hAnsi="Calibri"/>
          <w:caps/>
          <w:sz w:val="24"/>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EXHIBIT A</w:t>
      </w:r>
    </w:p>
    <w:p w14:paraId="2D247D48" w14:textId="61A0B47B" w:rsidR="00A12E1C" w:rsidRPr="00356299" w:rsidRDefault="00255B8E" w:rsidP="008A1448">
      <w:pPr>
        <w:tabs>
          <w:tab w:val="left" w:pos="-720"/>
        </w:tabs>
        <w:spacing w:line="276" w:lineRule="auto"/>
        <w:ind w:left="720"/>
        <w:rPr>
          <w:rFonts w:ascii="Calibri" w:hAnsi="Calibri" w:cs="Calibri"/>
          <w:color w:val="000000"/>
          <w:sz w:val="24"/>
          <w:szCs w:val="26"/>
        </w:rPr>
      </w:pPr>
      <w:r w:rsidRPr="00356299">
        <w:rPr>
          <w:rFonts w:ascii="Calibri" w:hAnsi="Calibri"/>
          <w:b/>
          <w:caps/>
          <w:sz w:val="24"/>
        </w:rPr>
        <w:t>BID</w:t>
      </w:r>
      <w:r w:rsidR="00294416" w:rsidRPr="00356299">
        <w:rPr>
          <w:rFonts w:ascii="Calibri" w:hAnsi="Calibri"/>
          <w:b/>
          <w:sz w:val="40"/>
          <w:szCs w:val="44"/>
        </w:rPr>
        <w:t xml:space="preserve"> </w:t>
      </w:r>
      <w:r w:rsidRPr="00356299">
        <w:rPr>
          <w:rFonts w:ascii="Calibri" w:hAnsi="Calibri"/>
          <w:b/>
          <w:sz w:val="24"/>
          <w:szCs w:val="26"/>
        </w:rPr>
        <w:t>RESPONSE PACKET</w:t>
      </w:r>
      <w:r w:rsidR="005D4DD5" w:rsidRPr="00356299">
        <w:rPr>
          <w:rFonts w:ascii="Calibri" w:hAnsi="Calibri" w:cs="Calibri"/>
          <w:color w:val="000000"/>
          <w:sz w:val="24"/>
          <w:szCs w:val="26"/>
        </w:rPr>
        <w:fldChar w:fldCharType="end"/>
      </w:r>
    </w:p>
    <w:p w14:paraId="35743733" w14:textId="4F7D6E9C" w:rsidR="00952803" w:rsidRPr="0075008A"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32031072"/>
      <w:r w:rsidR="00F9006C" w:rsidRPr="00356299">
        <w:rPr>
          <w:sz w:val="24"/>
        </w:rPr>
        <w:lastRenderedPageBreak/>
        <w:t>STATEMENT OF WORK</w:t>
      </w:r>
      <w:bookmarkEnd w:id="2"/>
      <w:bookmarkEnd w:id="3"/>
      <w:bookmarkEnd w:id="4"/>
    </w:p>
    <w:p w14:paraId="4676662F" w14:textId="25C2D3FA" w:rsidR="00F9006C" w:rsidRPr="00356299" w:rsidRDefault="00F9006C" w:rsidP="00DA3700">
      <w:pPr>
        <w:pStyle w:val="Heading2"/>
        <w:rPr>
          <w:sz w:val="24"/>
          <w:szCs w:val="24"/>
        </w:rPr>
      </w:pPr>
      <w:bookmarkStart w:id="5" w:name="_Toc339364437"/>
      <w:bookmarkStart w:id="6" w:name="_Toc339364698"/>
      <w:bookmarkStart w:id="7" w:name="_Toc132031073"/>
      <w:r w:rsidRPr="10892F23">
        <w:rPr>
          <w:sz w:val="24"/>
          <w:szCs w:val="24"/>
        </w:rPr>
        <w:t>INTENT</w:t>
      </w:r>
      <w:bookmarkEnd w:id="5"/>
      <w:bookmarkEnd w:id="6"/>
      <w:bookmarkEnd w:id="7"/>
    </w:p>
    <w:p w14:paraId="09CCB2F4" w14:textId="25C2D3FA" w:rsidR="00AC3F2E" w:rsidRDefault="00470AFF" w:rsidP="0075008A">
      <w:pPr>
        <w:pStyle w:val="MemoHeading"/>
        <w:spacing w:after="240" w:line="240" w:lineRule="auto"/>
        <w:ind w:left="1440"/>
        <w:rPr>
          <w:rFonts w:ascii="Calibri" w:hAnsi="Calibri"/>
          <w:sz w:val="24"/>
          <w:szCs w:val="24"/>
        </w:rPr>
      </w:pPr>
      <w:r>
        <w:rPr>
          <w:rFonts w:ascii="Calibri" w:hAnsi="Calibri"/>
          <w:sz w:val="24"/>
          <w:szCs w:val="24"/>
        </w:rPr>
        <w:t xml:space="preserve">It is the intent of these specifications, terms, and conditions </w:t>
      </w:r>
      <w:r w:rsidR="005E3CDA">
        <w:rPr>
          <w:rFonts w:ascii="Calibri" w:hAnsi="Calibri"/>
          <w:sz w:val="24"/>
          <w:szCs w:val="24"/>
        </w:rPr>
        <w:t>to describe</w:t>
      </w:r>
      <w:r w:rsidR="00777B27">
        <w:rPr>
          <w:rFonts w:ascii="Calibri" w:hAnsi="Calibri"/>
          <w:sz w:val="24"/>
          <w:szCs w:val="24"/>
        </w:rPr>
        <w:t xml:space="preserve"> public surplus online auction sales services</w:t>
      </w:r>
      <w:r w:rsidR="00AC3F2E">
        <w:rPr>
          <w:rFonts w:ascii="Calibri" w:hAnsi="Calibri"/>
          <w:sz w:val="24"/>
          <w:szCs w:val="24"/>
        </w:rPr>
        <w:t xml:space="preserve"> being requested by the County.</w:t>
      </w:r>
    </w:p>
    <w:p w14:paraId="20ACF829" w14:textId="4034472F" w:rsidR="0075008A" w:rsidRPr="00446588" w:rsidRDefault="00716F9D" w:rsidP="0075008A">
      <w:pPr>
        <w:pStyle w:val="MemoHeading"/>
        <w:spacing w:after="240" w:line="240" w:lineRule="auto"/>
        <w:ind w:left="1440"/>
        <w:rPr>
          <w:rFonts w:ascii="Calibri" w:hAnsi="Calibri"/>
          <w:sz w:val="24"/>
          <w:szCs w:val="24"/>
        </w:rPr>
      </w:pPr>
      <w:r>
        <w:rPr>
          <w:rFonts w:ascii="Calibri" w:hAnsi="Calibri"/>
          <w:sz w:val="24"/>
          <w:szCs w:val="24"/>
        </w:rPr>
        <w:t>The Cou</w:t>
      </w:r>
      <w:r w:rsidR="00145647">
        <w:rPr>
          <w:rFonts w:ascii="Calibri" w:hAnsi="Calibri"/>
          <w:sz w:val="24"/>
          <w:szCs w:val="24"/>
        </w:rPr>
        <w:t>nty intends to award a three</w:t>
      </w:r>
      <w:r w:rsidR="00211434">
        <w:rPr>
          <w:rFonts w:ascii="Calibri" w:hAnsi="Calibri"/>
          <w:sz w:val="24"/>
          <w:szCs w:val="24"/>
        </w:rPr>
        <w:t>-</w:t>
      </w:r>
      <w:r w:rsidR="0075008A" w:rsidRPr="00446588">
        <w:rPr>
          <w:rFonts w:ascii="Calibri" w:hAnsi="Calibri"/>
          <w:sz w:val="24"/>
          <w:szCs w:val="24"/>
        </w:rPr>
        <w:t xml:space="preserve">year </w:t>
      </w:r>
      <w:r w:rsidR="00404ECC">
        <w:rPr>
          <w:rFonts w:ascii="Calibri" w:hAnsi="Calibri"/>
          <w:sz w:val="24"/>
          <w:szCs w:val="24"/>
        </w:rPr>
        <w:t xml:space="preserve">contract </w:t>
      </w:r>
      <w:r w:rsidR="001D04F1">
        <w:rPr>
          <w:rFonts w:ascii="Calibri" w:hAnsi="Calibri"/>
          <w:sz w:val="24"/>
          <w:szCs w:val="24"/>
        </w:rPr>
        <w:t>(</w:t>
      </w:r>
      <w:r w:rsidR="001D04F1" w:rsidRPr="00446588">
        <w:rPr>
          <w:rFonts w:ascii="Calibri" w:hAnsi="Calibri"/>
          <w:sz w:val="24"/>
          <w:szCs w:val="24"/>
        </w:rPr>
        <w:t>with</w:t>
      </w:r>
      <w:r w:rsidR="0075008A" w:rsidRPr="00446588">
        <w:rPr>
          <w:rFonts w:ascii="Calibri" w:hAnsi="Calibri"/>
          <w:sz w:val="24"/>
          <w:szCs w:val="24"/>
        </w:rPr>
        <w:t xml:space="preserve"> an option to renew for a </w:t>
      </w:r>
      <w:r w:rsidR="00052066" w:rsidRPr="00446588">
        <w:rPr>
          <w:rFonts w:ascii="Calibri" w:hAnsi="Calibri"/>
          <w:sz w:val="24"/>
          <w:szCs w:val="24"/>
        </w:rPr>
        <w:t>two-year</w:t>
      </w:r>
      <w:r w:rsidR="0075008A" w:rsidRPr="00446588">
        <w:rPr>
          <w:rFonts w:ascii="Calibri" w:hAnsi="Calibri"/>
          <w:sz w:val="24"/>
          <w:szCs w:val="24"/>
        </w:rPr>
        <w:t xml:space="preserve"> term</w:t>
      </w:r>
      <w:r w:rsidR="00B534DD">
        <w:rPr>
          <w:rFonts w:ascii="Calibri" w:hAnsi="Calibri"/>
          <w:sz w:val="24"/>
          <w:szCs w:val="24"/>
        </w:rPr>
        <w:t>)</w:t>
      </w:r>
      <w:r w:rsidR="0075008A" w:rsidRPr="00446588">
        <w:rPr>
          <w:rFonts w:ascii="Calibri" w:hAnsi="Calibri"/>
          <w:sz w:val="24"/>
          <w:szCs w:val="24"/>
        </w:rPr>
        <w:t xml:space="preserve"> </w:t>
      </w:r>
      <w:r w:rsidR="004B7AF2">
        <w:rPr>
          <w:rFonts w:ascii="Calibri" w:hAnsi="Calibri"/>
          <w:sz w:val="24"/>
          <w:szCs w:val="24"/>
        </w:rPr>
        <w:t>to the Bidder selected as the lowest responsive and responsible Bidder whose response meets the County’s requirements.</w:t>
      </w:r>
    </w:p>
    <w:p w14:paraId="5BCAD7FA" w14:textId="6C6030B6" w:rsidR="00F9006C" w:rsidRPr="00446588" w:rsidRDefault="00F9006C" w:rsidP="000352A4">
      <w:pPr>
        <w:pStyle w:val="Heading2"/>
        <w:rPr>
          <w:sz w:val="24"/>
          <w:szCs w:val="24"/>
        </w:rPr>
      </w:pPr>
      <w:bookmarkStart w:id="8" w:name="_Toc339364438"/>
      <w:bookmarkStart w:id="9" w:name="_Toc339364699"/>
      <w:bookmarkStart w:id="10" w:name="_Toc132031074"/>
      <w:r w:rsidRPr="00446588">
        <w:rPr>
          <w:sz w:val="24"/>
          <w:szCs w:val="24"/>
        </w:rPr>
        <w:t>SCOPE</w:t>
      </w:r>
      <w:bookmarkEnd w:id="8"/>
      <w:bookmarkEnd w:id="9"/>
      <w:r w:rsidR="00024968" w:rsidRPr="00446588">
        <w:rPr>
          <w:sz w:val="24"/>
          <w:szCs w:val="24"/>
        </w:rPr>
        <w:t>/BACKGROUND</w:t>
      </w:r>
      <w:bookmarkEnd w:id="10"/>
    </w:p>
    <w:p w14:paraId="49CB7023" w14:textId="19EF5086" w:rsidR="0075008A" w:rsidRPr="00446588" w:rsidRDefault="0075008A" w:rsidP="0075008A">
      <w:pPr>
        <w:pStyle w:val="MemoHeading"/>
        <w:spacing w:after="240" w:line="240" w:lineRule="auto"/>
        <w:ind w:left="1440"/>
        <w:rPr>
          <w:rFonts w:ascii="Calibri" w:hAnsi="Calibri"/>
          <w:spacing w:val="-3"/>
          <w:sz w:val="24"/>
          <w:szCs w:val="24"/>
        </w:rPr>
      </w:pPr>
      <w:bookmarkStart w:id="11" w:name="_Toc339364439"/>
      <w:bookmarkStart w:id="12" w:name="_Toc339364700"/>
      <w:bookmarkStart w:id="13" w:name="_Toc14355888"/>
      <w:r w:rsidRPr="00446588">
        <w:rPr>
          <w:rFonts w:ascii="Calibri" w:hAnsi="Calibri"/>
          <w:spacing w:val="-3"/>
          <w:sz w:val="24"/>
          <w:szCs w:val="24"/>
        </w:rPr>
        <w:t xml:space="preserve">The County’s </w:t>
      </w:r>
      <w:r w:rsidR="00995631">
        <w:rPr>
          <w:rFonts w:ascii="Calibri" w:hAnsi="Calibri"/>
          <w:spacing w:val="-3"/>
          <w:sz w:val="24"/>
          <w:szCs w:val="24"/>
        </w:rPr>
        <w:t xml:space="preserve">General Services Agency, </w:t>
      </w:r>
      <w:r w:rsidRPr="00446588">
        <w:rPr>
          <w:rFonts w:ascii="Calibri" w:hAnsi="Calibri"/>
          <w:spacing w:val="-3"/>
          <w:sz w:val="24"/>
          <w:szCs w:val="24"/>
        </w:rPr>
        <w:t xml:space="preserve">Property &amp; Salvage Division is looking for vendors to provide public surplus online auction services to dispose of the County’s surplus property. Vendors will provide appraisal and consulting services; marketing and advertising; and after-sale administration. The Property &amp; Salvage Division will post auction items on the awarded vendor’s website and set the minimum sale price. The successful </w:t>
      </w:r>
      <w:r w:rsidR="00D67665">
        <w:rPr>
          <w:rFonts w:ascii="Calibri" w:hAnsi="Calibri"/>
          <w:spacing w:val="-3"/>
          <w:sz w:val="24"/>
          <w:szCs w:val="24"/>
        </w:rPr>
        <w:t>Bidder</w:t>
      </w:r>
      <w:r w:rsidRPr="00446588">
        <w:rPr>
          <w:rFonts w:ascii="Calibri" w:hAnsi="Calibri"/>
          <w:spacing w:val="-3"/>
          <w:sz w:val="24"/>
          <w:szCs w:val="24"/>
        </w:rPr>
        <w:t xml:space="preserve"> will manage the marketing of the County’s surplus property to maximize residual values, and will demonstrate that they have the ability to reach markets for surplus property. On an annual basis, the division will sell approximately 500 items.  These items include, but are not limited to, office furniture, office supplies, medical equipment and supplies.</w:t>
      </w:r>
    </w:p>
    <w:p w14:paraId="4E53F297" w14:textId="77777777" w:rsidR="00F9006C" w:rsidRPr="00356299" w:rsidRDefault="00502F47" w:rsidP="004516E7">
      <w:pPr>
        <w:pStyle w:val="Heading2"/>
        <w:rPr>
          <w:sz w:val="24"/>
        </w:rPr>
      </w:pPr>
      <w:bookmarkStart w:id="14" w:name="_Toc339364440"/>
      <w:bookmarkStart w:id="15" w:name="_Toc339364701"/>
      <w:bookmarkStart w:id="16" w:name="_Toc132031075"/>
      <w:bookmarkEnd w:id="11"/>
      <w:bookmarkEnd w:id="12"/>
      <w:bookmarkEnd w:id="13"/>
      <w:r w:rsidRPr="00356299">
        <w:rPr>
          <w:sz w:val="24"/>
        </w:rPr>
        <w:t>BIDDER</w:t>
      </w:r>
      <w:r w:rsidR="00F9006C" w:rsidRPr="00356299">
        <w:rPr>
          <w:sz w:val="24"/>
        </w:rPr>
        <w:t xml:space="preserve"> QUALIFICATIONS</w:t>
      </w:r>
      <w:bookmarkEnd w:id="14"/>
      <w:bookmarkEnd w:id="15"/>
      <w:bookmarkEnd w:id="16"/>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0D0F1368" w14:textId="45C9F4CE" w:rsidR="00952803" w:rsidRPr="00F17CC5" w:rsidRDefault="00502F47" w:rsidP="00F17CC5">
      <w:pPr>
        <w:pStyle w:val="Itema"/>
        <w:rPr>
          <w:sz w:val="24"/>
          <w:szCs w:val="18"/>
        </w:rPr>
      </w:pPr>
      <w:r w:rsidRPr="00F17CC5">
        <w:rPr>
          <w:sz w:val="24"/>
          <w:szCs w:val="18"/>
        </w:rPr>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w:t>
      </w:r>
      <w:r w:rsidR="00F9006C" w:rsidRPr="00562880">
        <w:rPr>
          <w:sz w:val="24"/>
          <w:szCs w:val="18"/>
        </w:rPr>
        <w:t xml:space="preserve"> </w:t>
      </w:r>
      <w:r w:rsidR="00562880" w:rsidRPr="00562880">
        <w:rPr>
          <w:sz w:val="24"/>
          <w:szCs w:val="18"/>
        </w:rPr>
        <w:t>public auction sales</w:t>
      </w:r>
      <w:r w:rsidR="00F9006C" w:rsidRPr="00562880">
        <w:rPr>
          <w:sz w:val="24"/>
          <w:szCs w:val="18"/>
        </w:rPr>
        <w:t xml:space="preserve"> for at least </w:t>
      </w:r>
      <w:r w:rsidR="00562880" w:rsidRPr="00562880">
        <w:rPr>
          <w:sz w:val="24"/>
          <w:szCs w:val="18"/>
        </w:rPr>
        <w:t>five (5)</w:t>
      </w:r>
      <w:r w:rsidR="006B1BF6" w:rsidRPr="00562880">
        <w:rPr>
          <w:sz w:val="24"/>
          <w:szCs w:val="18"/>
        </w:rPr>
        <w:t xml:space="preserve"> </w:t>
      </w:r>
      <w:r w:rsidR="00F9006C" w:rsidRPr="00562880">
        <w:rPr>
          <w:sz w:val="24"/>
          <w:szCs w:val="18"/>
        </w:rPr>
        <w:t>years</w:t>
      </w:r>
      <w:r w:rsidR="007859E4" w:rsidRPr="00F17CC5">
        <w:rPr>
          <w:sz w:val="24"/>
          <w:szCs w:val="18"/>
        </w:rPr>
        <w:t xml:space="preserve">, which must be clearly stated or demonstrated in the bid response packet. </w:t>
      </w:r>
    </w:p>
    <w:p w14:paraId="6F738578" w14:textId="5EBCC597" w:rsidR="00F9006C" w:rsidRPr="00356299" w:rsidRDefault="00F338CE" w:rsidP="00A86407">
      <w:pPr>
        <w:pStyle w:val="Itema"/>
        <w:rPr>
          <w:sz w:val="24"/>
        </w:rPr>
      </w:pPr>
      <w:bookmarkStart w:id="17"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8" w:name="_Hlk106375751"/>
      <w:r w:rsidRPr="00356299">
        <w:rPr>
          <w:sz w:val="24"/>
        </w:rPr>
        <w:t xml:space="preserve">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7"/>
      <w:bookmarkEnd w:id="18"/>
      <w:r w:rsidR="007859E4" w:rsidRPr="00356299">
        <w:rPr>
          <w:sz w:val="24"/>
        </w:rPr>
        <w:t xml:space="preserve"> </w:t>
      </w:r>
    </w:p>
    <w:p w14:paraId="3DD45051" w14:textId="0B1D6A97" w:rsidR="00F9006C" w:rsidRPr="005E1DBA" w:rsidRDefault="00F9006C" w:rsidP="000352A4">
      <w:pPr>
        <w:pStyle w:val="Heading2"/>
        <w:rPr>
          <w:sz w:val="24"/>
          <w:szCs w:val="24"/>
        </w:rPr>
      </w:pPr>
      <w:bookmarkStart w:id="19" w:name="_Toc132031076"/>
      <w:r w:rsidRPr="005E1DBA">
        <w:rPr>
          <w:sz w:val="24"/>
          <w:szCs w:val="24"/>
        </w:rPr>
        <w:t>S</w:t>
      </w:r>
      <w:r w:rsidR="00017184" w:rsidRPr="005E1DBA">
        <w:rPr>
          <w:sz w:val="24"/>
          <w:szCs w:val="24"/>
        </w:rPr>
        <w:t>PECIFIC REQUIREMENTS</w:t>
      </w:r>
      <w:bookmarkEnd w:id="19"/>
    </w:p>
    <w:p w14:paraId="4B15A470" w14:textId="2F6F85DA" w:rsidR="00562880" w:rsidRPr="001D04F1" w:rsidRDefault="00562880" w:rsidP="00562880">
      <w:pPr>
        <w:pStyle w:val="MemoHeading"/>
        <w:numPr>
          <w:ilvl w:val="0"/>
          <w:numId w:val="30"/>
        </w:numPr>
        <w:spacing w:after="240" w:line="240" w:lineRule="auto"/>
        <w:ind w:left="2160" w:hanging="720"/>
        <w:rPr>
          <w:rFonts w:ascii="Calibri" w:hAnsi="Calibri"/>
          <w:sz w:val="24"/>
          <w:szCs w:val="24"/>
        </w:rPr>
      </w:pPr>
      <w:r w:rsidRPr="001D04F1">
        <w:rPr>
          <w:rFonts w:ascii="Calibri" w:hAnsi="Calibri"/>
          <w:sz w:val="24"/>
          <w:szCs w:val="24"/>
        </w:rPr>
        <w:t>Contractor must conduct an online auction by live and competitive bidding for each item offered for sale by the County.</w:t>
      </w:r>
    </w:p>
    <w:p w14:paraId="18522BF7" w14:textId="48F8123C" w:rsidR="00562880" w:rsidRPr="001D04F1" w:rsidRDefault="00562880" w:rsidP="00562880">
      <w:pPr>
        <w:pStyle w:val="MemoHeading"/>
        <w:numPr>
          <w:ilvl w:val="0"/>
          <w:numId w:val="30"/>
        </w:numPr>
        <w:spacing w:after="240" w:line="240" w:lineRule="auto"/>
        <w:ind w:left="2160" w:hanging="720"/>
        <w:rPr>
          <w:rFonts w:ascii="Calibri" w:hAnsi="Calibri"/>
          <w:sz w:val="24"/>
          <w:szCs w:val="24"/>
        </w:rPr>
      </w:pPr>
      <w:r w:rsidRPr="001D04F1">
        <w:rPr>
          <w:rFonts w:ascii="Calibri" w:hAnsi="Calibri"/>
          <w:sz w:val="24"/>
          <w:szCs w:val="24"/>
        </w:rPr>
        <w:t>Contractor must provide a prepaid shipping label or pick up the items at the Alameda County Property &amp; Salvage Building located at 15800 Foothill Boulevard, San Leandro, CA 94578.</w:t>
      </w:r>
    </w:p>
    <w:p w14:paraId="236D5CF4" w14:textId="1B55378D" w:rsidR="00562880" w:rsidRPr="001D04F1" w:rsidRDefault="00562880" w:rsidP="00562880">
      <w:pPr>
        <w:pStyle w:val="MemoHeading"/>
        <w:numPr>
          <w:ilvl w:val="0"/>
          <w:numId w:val="30"/>
        </w:numPr>
        <w:spacing w:after="240" w:line="240" w:lineRule="auto"/>
        <w:ind w:left="2160" w:hanging="720"/>
        <w:rPr>
          <w:rFonts w:ascii="Calibri" w:hAnsi="Calibri"/>
          <w:sz w:val="24"/>
          <w:szCs w:val="24"/>
        </w:rPr>
      </w:pPr>
      <w:r w:rsidRPr="001D04F1">
        <w:rPr>
          <w:rFonts w:ascii="Calibri" w:hAnsi="Calibri"/>
          <w:sz w:val="24"/>
          <w:szCs w:val="24"/>
        </w:rPr>
        <w:lastRenderedPageBreak/>
        <w:t>Contractor must provide a dedicated competent account manager who shall be responsible for the County account.</w:t>
      </w:r>
    </w:p>
    <w:p w14:paraId="3593B54A" w14:textId="2FF8BDCA"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Contractor must utilize a computerized system to register bidders, generate sales receipts, and provide reports as required regarding the sale/payment status of any and all items.</w:t>
      </w:r>
    </w:p>
    <w:p w14:paraId="7E9E97A5" w14:textId="4A786671"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Contractor must solicit the highest bid and only accept the most favorable and responsible offer.</w:t>
      </w:r>
    </w:p>
    <w:p w14:paraId="252C84E3" w14:textId="6D5CDFAF"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Contractor must record each successful bidder’s name, company name, address, telephone number and auction number, and shall provide this information to the County at settlement in an acceptable electronic format.</w:t>
      </w:r>
    </w:p>
    <w:p w14:paraId="37F2BA54" w14:textId="77ADFDB5"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Contractor must be responsible for the collection of all monies and shall not add any additional surcharges or fees of any kind without the prior consent of the County.</w:t>
      </w:r>
    </w:p>
    <w:p w14:paraId="75E2F564" w14:textId="59367008"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 xml:space="preserve">Contractor must bear or collect any applicable sales taxes and fees from the buyer.  </w:t>
      </w:r>
    </w:p>
    <w:p w14:paraId="1EECE51B" w14:textId="67A46FA7"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If requested by the County, Contractor must provide the County with access to copies of all its records pertaining to or relating to County transactions for auditing purposes.</w:t>
      </w:r>
    </w:p>
    <w:p w14:paraId="011E0651" w14:textId="366027EE"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Contractor must</w:t>
      </w:r>
      <w:r w:rsidRPr="001D04F1">
        <w:rPr>
          <w:rFonts w:ascii="Calibri" w:hAnsi="Calibri"/>
          <w:spacing w:val="-3"/>
          <w:sz w:val="24"/>
          <w:szCs w:val="24"/>
        </w:rPr>
        <w:t xml:space="preserve"> provide payment for public auction sales within 60 days of receipt.</w:t>
      </w:r>
    </w:p>
    <w:p w14:paraId="77E50C2B" w14:textId="33B97670"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z w:val="24"/>
          <w:szCs w:val="24"/>
        </w:rPr>
        <w:t>Contractor must comply with all state, federal and local laws and regulations as they pertain to the sales of the property.</w:t>
      </w:r>
    </w:p>
    <w:p w14:paraId="2910B70C" w14:textId="7D45EA56" w:rsidR="00562880" w:rsidRPr="001D04F1" w:rsidRDefault="00562880" w:rsidP="00562880">
      <w:pPr>
        <w:pStyle w:val="MemoHeading"/>
        <w:numPr>
          <w:ilvl w:val="0"/>
          <w:numId w:val="30"/>
        </w:numPr>
        <w:spacing w:after="240" w:line="240" w:lineRule="auto"/>
        <w:ind w:left="2160" w:hanging="720"/>
        <w:rPr>
          <w:rFonts w:ascii="Calibri" w:hAnsi="Calibri"/>
          <w:spacing w:val="-3"/>
          <w:sz w:val="24"/>
          <w:szCs w:val="24"/>
        </w:rPr>
      </w:pPr>
      <w:r w:rsidRPr="001D04F1">
        <w:rPr>
          <w:rFonts w:ascii="Calibri" w:hAnsi="Calibri"/>
          <w:spacing w:val="-3"/>
          <w:sz w:val="24"/>
          <w:szCs w:val="24"/>
        </w:rPr>
        <w:t xml:space="preserve">County has and reserves the right to suspend and/or terminate any work by the Contractor without cause at any time upon giving the </w:t>
      </w:r>
      <w:r w:rsidR="005D7701">
        <w:rPr>
          <w:rFonts w:ascii="Calibri" w:hAnsi="Calibri"/>
          <w:spacing w:val="-3"/>
          <w:sz w:val="24"/>
          <w:szCs w:val="24"/>
        </w:rPr>
        <w:t>Contractor</w:t>
      </w:r>
      <w:r w:rsidRPr="001D04F1">
        <w:rPr>
          <w:rFonts w:ascii="Calibri" w:hAnsi="Calibri"/>
          <w:spacing w:val="-3"/>
          <w:sz w:val="24"/>
          <w:szCs w:val="24"/>
        </w:rPr>
        <w:t xml:space="preserve"> prior written notice.</w:t>
      </w:r>
    </w:p>
    <w:p w14:paraId="745F28BD" w14:textId="21538F0E" w:rsidR="00562880" w:rsidRPr="001D04F1" w:rsidRDefault="00562880">
      <w:pPr>
        <w:pStyle w:val="MemoHeading"/>
        <w:numPr>
          <w:ilvl w:val="0"/>
          <w:numId w:val="30"/>
        </w:numPr>
        <w:spacing w:after="240" w:line="240" w:lineRule="auto"/>
        <w:ind w:left="2160" w:hanging="720"/>
        <w:rPr>
          <w:sz w:val="24"/>
          <w:szCs w:val="24"/>
        </w:rPr>
      </w:pPr>
      <w:r w:rsidRPr="001D04F1">
        <w:rPr>
          <w:rFonts w:ascii="Calibri" w:hAnsi="Calibri"/>
          <w:sz w:val="24"/>
          <w:szCs w:val="24"/>
        </w:rPr>
        <w:t>Contractor must</w:t>
      </w:r>
      <w:r w:rsidRPr="001D04F1">
        <w:rPr>
          <w:rFonts w:ascii="Calibri" w:hAnsi="Calibri"/>
          <w:spacing w:val="-3"/>
          <w:sz w:val="24"/>
          <w:szCs w:val="24"/>
        </w:rPr>
        <w:t xml:space="preserve"> provide the required services and will not subcontract or assign the services without the County’s written approval.</w:t>
      </w:r>
    </w:p>
    <w:p w14:paraId="0F071090" w14:textId="77777777" w:rsidR="00562880" w:rsidRPr="00562880" w:rsidRDefault="00562880" w:rsidP="00562880"/>
    <w:p w14:paraId="6774BB10" w14:textId="11680C19" w:rsidR="00F9006C" w:rsidRDefault="00F9006C" w:rsidP="000352A4">
      <w:pPr>
        <w:pStyle w:val="Heading2"/>
        <w:rPr>
          <w:sz w:val="24"/>
        </w:rPr>
      </w:pPr>
      <w:bookmarkStart w:id="20" w:name="_Toc339364441"/>
      <w:bookmarkStart w:id="21" w:name="_Toc339364702"/>
      <w:bookmarkStart w:id="22" w:name="_Toc132031077"/>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0"/>
      <w:bookmarkEnd w:id="21"/>
      <w:bookmarkEnd w:id="22"/>
    </w:p>
    <w:p w14:paraId="74FCB0C2" w14:textId="0E8A1C2A" w:rsidR="00F9006C" w:rsidRPr="001D04F1" w:rsidRDefault="00562880" w:rsidP="00562880">
      <w:pPr>
        <w:pStyle w:val="MemoHeading"/>
        <w:spacing w:after="240" w:line="240" w:lineRule="auto"/>
        <w:ind w:left="1440"/>
        <w:rPr>
          <w:rFonts w:ascii="Calibri" w:hAnsi="Calibri"/>
          <w:spacing w:val="-3"/>
          <w:sz w:val="24"/>
          <w:szCs w:val="24"/>
        </w:rPr>
      </w:pPr>
      <w:r w:rsidRPr="001D04F1">
        <w:rPr>
          <w:rFonts w:ascii="Calibri" w:hAnsi="Calibri"/>
          <w:spacing w:val="-3"/>
          <w:sz w:val="24"/>
          <w:szCs w:val="24"/>
        </w:rPr>
        <w:t>Contractor must utilize a computerized system to generate sales receipts, and provide reports as required regarding the public surplus online auction sales services, separating the sales amount and taxable amount for each sale.</w:t>
      </w:r>
    </w:p>
    <w:p w14:paraId="1D15E77B" w14:textId="4B2AEB67" w:rsidR="00607F38" w:rsidRPr="00562880" w:rsidRDefault="00502F47" w:rsidP="000352A4">
      <w:pPr>
        <w:pStyle w:val="Heading2"/>
      </w:pPr>
      <w:bookmarkStart w:id="23" w:name="_Toc339364443"/>
      <w:bookmarkStart w:id="24" w:name="_Toc339364704"/>
      <w:bookmarkStart w:id="25" w:name="_Toc132031078"/>
      <w:r w:rsidRPr="00562880">
        <w:rPr>
          <w:sz w:val="24"/>
        </w:rPr>
        <w:lastRenderedPageBreak/>
        <w:t>BIDDER</w:t>
      </w:r>
      <w:r w:rsidR="00607F38" w:rsidRPr="00562880">
        <w:rPr>
          <w:sz w:val="24"/>
        </w:rPr>
        <w:t>S CONFERENCE</w:t>
      </w:r>
      <w:bookmarkEnd w:id="23"/>
      <w:bookmarkEnd w:id="24"/>
      <w:r w:rsidR="002C348B" w:rsidRPr="00562880">
        <w:rPr>
          <w:sz w:val="24"/>
        </w:rPr>
        <w:t>/VEND</w:t>
      </w:r>
      <w:r w:rsidR="00C757BA" w:rsidRPr="00562880">
        <w:rPr>
          <w:sz w:val="24"/>
        </w:rPr>
        <w:t>O</w:t>
      </w:r>
      <w:r w:rsidR="002C348B" w:rsidRPr="00562880">
        <w:rPr>
          <w:sz w:val="24"/>
        </w:rPr>
        <w:t>R OUTREACH</w:t>
      </w:r>
      <w:bookmarkEnd w:id="25"/>
    </w:p>
    <w:p w14:paraId="6C5E2DD3" w14:textId="7B31D3DD" w:rsidR="00983DAC"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4A0E4228" w14:textId="53B99146" w:rsidR="006C07EC" w:rsidRPr="006C07EC" w:rsidRDefault="006C07EC" w:rsidP="006C07EC">
      <w:pPr>
        <w:pStyle w:val="Heading1"/>
        <w:numPr>
          <w:ilvl w:val="0"/>
          <w:numId w:val="0"/>
        </w:numPr>
        <w:ind w:left="720"/>
        <w:jc w:val="center"/>
        <w:rPr>
          <w:rFonts w:asciiTheme="minorHAnsi" w:hAnsiTheme="minorHAnsi" w:cstheme="minorHAnsi"/>
          <w:sz w:val="24"/>
          <w:szCs w:val="24"/>
        </w:rPr>
      </w:pPr>
      <w:bookmarkStart w:id="26" w:name="_Toc132031079"/>
      <w:r w:rsidRPr="006C07EC">
        <w:rPr>
          <w:rFonts w:asciiTheme="minorHAnsi" w:hAnsiTheme="minorHAnsi" w:cstheme="minorHAnsi"/>
          <w:sz w:val="24"/>
          <w:szCs w:val="24"/>
        </w:rPr>
        <w:t>TO ATTEND ONLINE:</w:t>
      </w:r>
      <w:bookmarkEnd w:id="26"/>
    </w:p>
    <w:p w14:paraId="200CC962" w14:textId="11071BCD" w:rsidR="006C07EC" w:rsidRPr="006C07EC" w:rsidRDefault="006C07EC" w:rsidP="006C07EC">
      <w:pPr>
        <w:pStyle w:val="Heading1"/>
        <w:numPr>
          <w:ilvl w:val="0"/>
          <w:numId w:val="0"/>
        </w:numPr>
        <w:ind w:left="720"/>
        <w:jc w:val="center"/>
        <w:rPr>
          <w:rFonts w:asciiTheme="minorHAnsi" w:hAnsiTheme="minorHAnsi" w:cstheme="minorHAnsi"/>
          <w:sz w:val="24"/>
          <w:szCs w:val="24"/>
        </w:rPr>
      </w:pPr>
      <w:bookmarkStart w:id="27" w:name="_Toc132031080"/>
      <w:r w:rsidRPr="006C07EC">
        <w:rPr>
          <w:rFonts w:asciiTheme="minorHAnsi" w:hAnsiTheme="minorHAnsi" w:cstheme="minorHAnsi"/>
          <w:sz w:val="24"/>
          <w:szCs w:val="24"/>
        </w:rPr>
        <w:t>Join on your computer, mobile app or room device</w:t>
      </w:r>
      <w:bookmarkEnd w:id="27"/>
    </w:p>
    <w:p w14:paraId="259667B4" w14:textId="58C23421" w:rsidR="006C07EC" w:rsidRPr="006C07EC" w:rsidRDefault="001E510A" w:rsidP="006C07EC">
      <w:pPr>
        <w:pStyle w:val="Heading1"/>
        <w:numPr>
          <w:ilvl w:val="0"/>
          <w:numId w:val="0"/>
        </w:numPr>
        <w:ind w:left="720"/>
        <w:jc w:val="center"/>
        <w:rPr>
          <w:rFonts w:asciiTheme="minorHAnsi" w:hAnsiTheme="minorHAnsi" w:cstheme="minorHAnsi"/>
          <w:color w:val="252424"/>
          <w:sz w:val="24"/>
          <w:szCs w:val="24"/>
        </w:rPr>
      </w:pPr>
      <w:hyperlink r:id="rId30" w:tgtFrame="_blank" w:history="1">
        <w:bookmarkStart w:id="28" w:name="_Toc132031081"/>
        <w:r w:rsidR="006C07EC" w:rsidRPr="006C07EC">
          <w:rPr>
            <w:rStyle w:val="Hyperlink"/>
            <w:rFonts w:asciiTheme="minorHAnsi" w:hAnsiTheme="minorHAnsi" w:cstheme="minorHAnsi"/>
            <w:color w:val="6264A7"/>
            <w:sz w:val="24"/>
            <w:szCs w:val="24"/>
          </w:rPr>
          <w:t>Click here to join the meeting</w:t>
        </w:r>
        <w:bookmarkEnd w:id="28"/>
      </w:hyperlink>
    </w:p>
    <w:p w14:paraId="16153996" w14:textId="2D56B9B8" w:rsidR="006C07EC" w:rsidRPr="006C07EC" w:rsidRDefault="006C07EC" w:rsidP="006C07EC">
      <w:pPr>
        <w:pStyle w:val="Heading1"/>
        <w:numPr>
          <w:ilvl w:val="0"/>
          <w:numId w:val="0"/>
        </w:numPr>
        <w:ind w:left="720"/>
        <w:jc w:val="center"/>
        <w:rPr>
          <w:rFonts w:asciiTheme="minorHAnsi" w:hAnsiTheme="minorHAnsi" w:cstheme="minorHAnsi"/>
          <w:sz w:val="24"/>
          <w:szCs w:val="24"/>
        </w:rPr>
      </w:pPr>
      <w:bookmarkStart w:id="29" w:name="_Toc132031082"/>
      <w:r w:rsidRPr="006C07EC">
        <w:rPr>
          <w:rFonts w:asciiTheme="minorHAnsi" w:hAnsiTheme="minorHAnsi" w:cstheme="minorHAnsi"/>
          <w:sz w:val="24"/>
          <w:szCs w:val="24"/>
        </w:rPr>
        <w:t xml:space="preserve">Meeting ID: 286 895 345 854 </w:t>
      </w:r>
      <w:r w:rsidRPr="006C07EC">
        <w:rPr>
          <w:rFonts w:asciiTheme="minorHAnsi" w:hAnsiTheme="minorHAnsi" w:cstheme="minorHAnsi"/>
          <w:sz w:val="24"/>
          <w:szCs w:val="24"/>
        </w:rPr>
        <w:br/>
        <w:t>Passcode: UZBG42</w:t>
      </w:r>
      <w:bookmarkEnd w:id="29"/>
    </w:p>
    <w:p w14:paraId="474EF720" w14:textId="77777777" w:rsidR="006C07EC" w:rsidRPr="006C07EC" w:rsidRDefault="001E510A" w:rsidP="006C07EC">
      <w:pPr>
        <w:pStyle w:val="Heading1"/>
        <w:numPr>
          <w:ilvl w:val="0"/>
          <w:numId w:val="0"/>
        </w:numPr>
        <w:ind w:left="720"/>
        <w:jc w:val="center"/>
        <w:rPr>
          <w:rFonts w:asciiTheme="minorHAnsi" w:hAnsiTheme="minorHAnsi" w:cstheme="minorHAnsi"/>
          <w:color w:val="252424"/>
          <w:sz w:val="24"/>
          <w:szCs w:val="24"/>
        </w:rPr>
      </w:pPr>
      <w:hyperlink r:id="rId31" w:tgtFrame="_blank" w:history="1">
        <w:bookmarkStart w:id="30" w:name="_Toc132031083"/>
        <w:r w:rsidR="006C07EC" w:rsidRPr="006C07EC">
          <w:rPr>
            <w:rStyle w:val="Hyperlink"/>
            <w:rFonts w:asciiTheme="minorHAnsi" w:hAnsiTheme="minorHAnsi" w:cstheme="minorHAnsi"/>
            <w:color w:val="6264A7"/>
            <w:sz w:val="24"/>
            <w:szCs w:val="24"/>
          </w:rPr>
          <w:t>Download Teams</w:t>
        </w:r>
      </w:hyperlink>
      <w:r w:rsidR="006C07EC" w:rsidRPr="006C07EC">
        <w:rPr>
          <w:rFonts w:asciiTheme="minorHAnsi" w:hAnsiTheme="minorHAnsi" w:cstheme="minorHAnsi"/>
          <w:color w:val="252424"/>
          <w:sz w:val="24"/>
          <w:szCs w:val="24"/>
        </w:rPr>
        <w:t xml:space="preserve"> | </w:t>
      </w:r>
      <w:hyperlink r:id="rId32" w:tgtFrame="_blank" w:history="1">
        <w:r w:rsidR="006C07EC" w:rsidRPr="006C07EC">
          <w:rPr>
            <w:rStyle w:val="Hyperlink"/>
            <w:rFonts w:asciiTheme="minorHAnsi" w:hAnsiTheme="minorHAnsi" w:cstheme="minorHAnsi"/>
            <w:color w:val="6264A7"/>
            <w:sz w:val="24"/>
            <w:szCs w:val="24"/>
          </w:rPr>
          <w:t>Join on the web</w:t>
        </w:r>
        <w:bookmarkEnd w:id="30"/>
      </w:hyperlink>
    </w:p>
    <w:p w14:paraId="3B6B52FA" w14:textId="731F989D" w:rsidR="006C07EC" w:rsidRPr="006C07EC" w:rsidRDefault="006C07EC" w:rsidP="006C07EC">
      <w:pPr>
        <w:pStyle w:val="Heading1"/>
        <w:numPr>
          <w:ilvl w:val="0"/>
          <w:numId w:val="0"/>
        </w:numPr>
        <w:ind w:left="720"/>
        <w:jc w:val="center"/>
        <w:rPr>
          <w:rFonts w:asciiTheme="minorHAnsi" w:hAnsiTheme="minorHAnsi" w:cstheme="minorHAnsi"/>
          <w:sz w:val="24"/>
          <w:szCs w:val="24"/>
        </w:rPr>
      </w:pPr>
      <w:bookmarkStart w:id="31" w:name="_Toc132031084"/>
      <w:r w:rsidRPr="006C07EC">
        <w:rPr>
          <w:rFonts w:asciiTheme="minorHAnsi" w:hAnsiTheme="minorHAnsi" w:cstheme="minorHAnsi"/>
          <w:sz w:val="24"/>
          <w:szCs w:val="24"/>
        </w:rPr>
        <w:t>Or call in (audio only)</w:t>
      </w:r>
      <w:bookmarkEnd w:id="31"/>
    </w:p>
    <w:p w14:paraId="1F5B1E2F" w14:textId="1E2EB7E6" w:rsidR="006C07EC" w:rsidRPr="006C07EC" w:rsidRDefault="001E510A" w:rsidP="006C07EC">
      <w:pPr>
        <w:pStyle w:val="Heading1"/>
        <w:numPr>
          <w:ilvl w:val="0"/>
          <w:numId w:val="0"/>
        </w:numPr>
        <w:ind w:left="720"/>
        <w:jc w:val="center"/>
        <w:rPr>
          <w:rFonts w:asciiTheme="minorHAnsi" w:hAnsiTheme="minorHAnsi" w:cstheme="minorHAnsi"/>
          <w:color w:val="252424"/>
          <w:sz w:val="24"/>
          <w:szCs w:val="24"/>
        </w:rPr>
      </w:pPr>
      <w:hyperlink r:id="rId33" w:anchor=" " w:history="1">
        <w:bookmarkStart w:id="32" w:name="_Toc132031085"/>
        <w:r w:rsidR="006C07EC" w:rsidRPr="006C07EC">
          <w:rPr>
            <w:rStyle w:val="Hyperlink"/>
            <w:rFonts w:asciiTheme="minorHAnsi" w:hAnsiTheme="minorHAnsi" w:cstheme="minorHAnsi"/>
            <w:color w:val="6264A7"/>
            <w:sz w:val="24"/>
            <w:szCs w:val="24"/>
          </w:rPr>
          <w:t>+1 415-915-3950,,520263452#</w:t>
        </w:r>
      </w:hyperlink>
      <w:r w:rsidR="006C07EC" w:rsidRPr="006C07EC">
        <w:rPr>
          <w:rFonts w:asciiTheme="minorHAnsi" w:hAnsiTheme="minorHAnsi" w:cstheme="minorHAnsi"/>
          <w:color w:val="252424"/>
          <w:sz w:val="24"/>
          <w:szCs w:val="24"/>
        </w:rPr>
        <w:t xml:space="preserve">   United States, San Francisco</w:t>
      </w:r>
      <w:bookmarkEnd w:id="32"/>
    </w:p>
    <w:p w14:paraId="05A1B0FE" w14:textId="0151A596" w:rsidR="006C07EC" w:rsidRPr="006C07EC" w:rsidRDefault="001E510A" w:rsidP="006C07EC">
      <w:pPr>
        <w:pStyle w:val="Heading1"/>
        <w:numPr>
          <w:ilvl w:val="0"/>
          <w:numId w:val="0"/>
        </w:numPr>
        <w:ind w:left="720"/>
        <w:jc w:val="center"/>
        <w:rPr>
          <w:rFonts w:asciiTheme="minorHAnsi" w:hAnsiTheme="minorHAnsi" w:cstheme="minorHAnsi"/>
          <w:color w:val="252424"/>
          <w:sz w:val="24"/>
          <w:szCs w:val="24"/>
        </w:rPr>
      </w:pPr>
      <w:hyperlink r:id="rId34" w:anchor=" " w:history="1">
        <w:bookmarkStart w:id="33" w:name="_Toc132031086"/>
        <w:r w:rsidR="006C07EC" w:rsidRPr="006C07EC">
          <w:rPr>
            <w:rStyle w:val="Hyperlink"/>
            <w:rFonts w:asciiTheme="minorHAnsi" w:hAnsiTheme="minorHAnsi" w:cstheme="minorHAnsi"/>
            <w:color w:val="6264A7"/>
            <w:sz w:val="24"/>
            <w:szCs w:val="24"/>
          </w:rPr>
          <w:t>(888) 715-8170,,520263452#</w:t>
        </w:r>
      </w:hyperlink>
      <w:r w:rsidR="006C07EC" w:rsidRPr="006C07EC">
        <w:rPr>
          <w:rFonts w:asciiTheme="minorHAnsi" w:hAnsiTheme="minorHAnsi" w:cstheme="minorHAnsi"/>
          <w:color w:val="252424"/>
          <w:sz w:val="24"/>
          <w:szCs w:val="24"/>
        </w:rPr>
        <w:t xml:space="preserve">   United States (Toll-free)</w:t>
      </w:r>
      <w:bookmarkEnd w:id="33"/>
    </w:p>
    <w:p w14:paraId="270FB16E" w14:textId="344A135B" w:rsidR="006C07EC" w:rsidRPr="006C07EC" w:rsidRDefault="006C07EC" w:rsidP="006C07EC">
      <w:pPr>
        <w:pStyle w:val="Heading1"/>
        <w:numPr>
          <w:ilvl w:val="0"/>
          <w:numId w:val="0"/>
        </w:numPr>
        <w:ind w:left="720"/>
        <w:jc w:val="center"/>
        <w:rPr>
          <w:rFonts w:asciiTheme="minorHAnsi" w:hAnsiTheme="minorHAnsi" w:cstheme="minorHAnsi"/>
          <w:sz w:val="24"/>
          <w:szCs w:val="24"/>
        </w:rPr>
      </w:pPr>
      <w:bookmarkStart w:id="34" w:name="_Toc132031087"/>
      <w:r w:rsidRPr="006C07EC">
        <w:rPr>
          <w:rFonts w:asciiTheme="minorHAnsi" w:hAnsiTheme="minorHAnsi" w:cstheme="minorHAnsi"/>
          <w:sz w:val="24"/>
          <w:szCs w:val="24"/>
        </w:rPr>
        <w:t>Phone Conference ID: 520 263 452#</w:t>
      </w:r>
      <w:bookmarkEnd w:id="34"/>
    </w:p>
    <w:p w14:paraId="2016826F" w14:textId="18D555D1" w:rsidR="006C07EC" w:rsidRPr="006C07EC" w:rsidRDefault="001E510A" w:rsidP="006C07EC">
      <w:pPr>
        <w:pStyle w:val="Heading1"/>
        <w:numPr>
          <w:ilvl w:val="0"/>
          <w:numId w:val="0"/>
        </w:numPr>
        <w:ind w:left="720"/>
        <w:jc w:val="center"/>
        <w:rPr>
          <w:rFonts w:asciiTheme="minorHAnsi" w:hAnsiTheme="minorHAnsi" w:cstheme="minorHAnsi"/>
          <w:color w:val="252424"/>
          <w:sz w:val="24"/>
          <w:szCs w:val="24"/>
        </w:rPr>
      </w:pPr>
      <w:hyperlink r:id="rId35" w:tgtFrame="_blank" w:history="1">
        <w:bookmarkStart w:id="35" w:name="_Toc132031088"/>
        <w:r w:rsidR="006C07EC" w:rsidRPr="006C07EC">
          <w:rPr>
            <w:rStyle w:val="Hyperlink"/>
            <w:rFonts w:asciiTheme="minorHAnsi" w:hAnsiTheme="minorHAnsi" w:cstheme="minorHAnsi"/>
            <w:color w:val="6264A7"/>
            <w:sz w:val="24"/>
            <w:szCs w:val="24"/>
          </w:rPr>
          <w:t>Find a local number</w:t>
        </w:r>
      </w:hyperlink>
      <w:r w:rsidR="006C07EC" w:rsidRPr="006C07EC">
        <w:rPr>
          <w:rFonts w:asciiTheme="minorHAnsi" w:hAnsiTheme="minorHAnsi" w:cstheme="minorHAnsi"/>
          <w:color w:val="252424"/>
          <w:sz w:val="24"/>
          <w:szCs w:val="24"/>
        </w:rPr>
        <w:t xml:space="preserve"> | </w:t>
      </w:r>
      <w:hyperlink r:id="rId36" w:tgtFrame="_blank" w:history="1">
        <w:r w:rsidR="006C07EC" w:rsidRPr="006C07EC">
          <w:rPr>
            <w:rStyle w:val="Hyperlink"/>
            <w:rFonts w:asciiTheme="minorHAnsi" w:hAnsiTheme="minorHAnsi" w:cstheme="minorHAnsi"/>
            <w:color w:val="6264A7"/>
            <w:sz w:val="24"/>
            <w:szCs w:val="24"/>
          </w:rPr>
          <w:t>Reset PIN</w:t>
        </w:r>
        <w:bookmarkEnd w:id="35"/>
      </w:hyperlink>
    </w:p>
    <w:p w14:paraId="4199CB42" w14:textId="77777777" w:rsidR="006C07EC" w:rsidRPr="006C07EC" w:rsidRDefault="006C07EC" w:rsidP="006C07EC">
      <w:pPr>
        <w:pStyle w:val="Item1"/>
        <w:numPr>
          <w:ilvl w:val="0"/>
          <w:numId w:val="0"/>
        </w:numPr>
        <w:ind w:left="2160"/>
        <w:jc w:val="center"/>
        <w:rPr>
          <w:rFonts w:asciiTheme="minorHAnsi" w:hAnsiTheme="minorHAnsi" w:cstheme="minorHAnsi"/>
          <w:sz w:val="24"/>
          <w:szCs w:val="24"/>
        </w:rPr>
      </w:pPr>
    </w:p>
    <w:p w14:paraId="28870CB5" w14:textId="7EED2AD1"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8" w:history="1">
        <w:r w:rsidRPr="001D6A1D">
          <w:rPr>
            <w:rStyle w:val="Hyperlink"/>
            <w:b/>
            <w:sz w:val="24"/>
            <w:szCs w:val="24"/>
          </w:rPr>
          <w:t>Upcoming Events</w:t>
        </w:r>
      </w:hyperlink>
      <w:r w:rsidRPr="002F01BB">
        <w:rPr>
          <w:sz w:val="24"/>
          <w:szCs w:val="18"/>
        </w:rPr>
        <w:t xml:space="preserve"> </w:t>
      </w:r>
      <w:r w:rsidRPr="002F01BB">
        <w:rPr>
          <w:sz w:val="20"/>
        </w:rPr>
        <w:t>[</w:t>
      </w:r>
      <w:hyperlink r:id="rId39"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7736107E"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s who participate remotely use equipment with audio output such as speakers, headsets, or a telephone.</w:t>
      </w:r>
    </w:p>
    <w:p w14:paraId="5DE5E388" w14:textId="4DCF3AA5"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5DF1FD10"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67F3706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 xml:space="preserve">onference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 xml:space="preserve">s </w:t>
      </w:r>
      <w:r w:rsidR="009725F2" w:rsidRPr="00F338CE">
        <w:rPr>
          <w:sz w:val="24"/>
        </w:rPr>
        <w:lastRenderedPageBreak/>
        <w:t>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6C1982C8" w:rsidR="00362FFD" w:rsidRPr="00C3013F" w:rsidRDefault="006C07EC" w:rsidP="002C70A2">
      <w:pPr>
        <w:ind w:left="2880"/>
        <w:rPr>
          <w:rFonts w:ascii="Calibri" w:hAnsi="Calibri" w:cs="Calibri"/>
          <w:color w:val="FF0000"/>
        </w:rPr>
      </w:pPr>
      <w:r w:rsidRPr="006C07EC">
        <w:rPr>
          <w:rFonts w:ascii="Calibri" w:hAnsi="Calibri" w:cs="Calibri"/>
          <w:sz w:val="24"/>
        </w:rPr>
        <w:t>Kevin Huynh</w:t>
      </w:r>
      <w:r w:rsidR="00362FFD" w:rsidRPr="006C07EC">
        <w:rPr>
          <w:rFonts w:ascii="Calibri" w:hAnsi="Calibri" w:cs="Calibri"/>
          <w:sz w:val="24"/>
        </w:rPr>
        <w:t>, P</w:t>
      </w:r>
      <w:r w:rsidR="00362FFD" w:rsidRPr="004F764E">
        <w:rPr>
          <w:rFonts w:ascii="Calibri" w:hAnsi="Calibri" w:cs="Calibri"/>
          <w:sz w:val="24"/>
        </w:rPr>
        <w:t>rocurement &amp; Contracts Specialist</w:t>
      </w:r>
      <w:r w:rsidR="00362FFD" w:rsidRPr="00356299">
        <w:rPr>
          <w:rFonts w:ascii="Calibri" w:hAnsi="Calibri" w:cs="Calibri"/>
          <w:sz w:val="24"/>
        </w:rPr>
        <w:t xml:space="preserve">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767C5009"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40" w:history="1">
        <w:r w:rsidR="006C07EC">
          <w:rPr>
            <w:rStyle w:val="Hyperlink"/>
            <w:rFonts w:ascii="Calibri" w:hAnsi="Calibri" w:cs="Calibri"/>
            <w:sz w:val="24"/>
          </w:rPr>
          <w:t>Kevin.Huynh2@acgov.org</w:t>
        </w:r>
      </w:hyperlink>
      <w:r w:rsidR="00BF1FE6" w:rsidRPr="00356299">
        <w:rPr>
          <w:rFonts w:ascii="Calibri" w:hAnsi="Calibri" w:cs="Calibri"/>
          <w:sz w:val="24"/>
        </w:rPr>
        <w:t xml:space="preserve"> </w:t>
      </w:r>
    </w:p>
    <w:p w14:paraId="74916066" w14:textId="04844B6E" w:rsidR="00983DAC" w:rsidRPr="00983DAC" w:rsidRDefault="00F338CE" w:rsidP="00DD5A0D">
      <w:pPr>
        <w:pStyle w:val="Item1"/>
        <w:rPr>
          <w:color w:val="FF0000"/>
        </w:rPr>
      </w:pPr>
      <w:r w:rsidRPr="00266DFB">
        <w:rPr>
          <w:sz w:val="24"/>
        </w:rPr>
        <w:t xml:space="preserve">Attendance at the Bidders </w:t>
      </w:r>
      <w:r w:rsidRPr="004B0089">
        <w:rPr>
          <w:sz w:val="24"/>
        </w:rPr>
        <w:t>Conference</w:t>
      </w:r>
      <w:r w:rsidRPr="00266DFB">
        <w:rPr>
          <w:color w:val="FF0000"/>
          <w:sz w:val="24"/>
        </w:rPr>
        <w:t xml:space="preserve"> </w:t>
      </w:r>
      <w:r w:rsidR="006C07EC" w:rsidRPr="006C07EC">
        <w:rPr>
          <w:sz w:val="24"/>
        </w:rPr>
        <w:t>is</w:t>
      </w:r>
      <w:r w:rsidRPr="00266DFB">
        <w:rPr>
          <w:sz w:val="24"/>
        </w:rPr>
        <w:t xml:space="preserve"> 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36" w:name="_Toc339364444"/>
      <w:bookmarkStart w:id="37" w:name="_Toc339364705"/>
      <w:bookmarkStart w:id="38" w:name="_Toc132031089"/>
      <w:r w:rsidRPr="00514B10">
        <w:rPr>
          <w:sz w:val="24"/>
          <w:szCs w:val="24"/>
        </w:rPr>
        <w:t>COUNTY PROCEDURES</w:t>
      </w:r>
      <w:r w:rsidR="00703A65" w:rsidRPr="00514B10">
        <w:rPr>
          <w:sz w:val="24"/>
          <w:szCs w:val="24"/>
        </w:rPr>
        <w:t>, TERMS, AND CONDITIONS</w:t>
      </w:r>
      <w:bookmarkEnd w:id="36"/>
      <w:bookmarkEnd w:id="37"/>
      <w:bookmarkEnd w:id="38"/>
    </w:p>
    <w:p w14:paraId="43F916C5" w14:textId="77777777" w:rsidR="003D3E5A" w:rsidRPr="00514B10" w:rsidRDefault="00703A65" w:rsidP="000D20CE">
      <w:pPr>
        <w:pStyle w:val="Heading2"/>
        <w:rPr>
          <w:sz w:val="24"/>
          <w:szCs w:val="24"/>
          <w:u w:val="none"/>
        </w:rPr>
      </w:pPr>
      <w:bookmarkStart w:id="39" w:name="_Toc339364446"/>
      <w:bookmarkStart w:id="40" w:name="_Toc339364707"/>
      <w:bookmarkStart w:id="41" w:name="_Toc132031090"/>
      <w:r w:rsidRPr="00514B10">
        <w:rPr>
          <w:sz w:val="24"/>
          <w:szCs w:val="24"/>
        </w:rPr>
        <w:t>CONTRACT EVALUATION AND ASSESSMENT</w:t>
      </w:r>
      <w:bookmarkEnd w:id="39"/>
      <w:bookmarkEnd w:id="40"/>
      <w:bookmarkEnd w:id="41"/>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42" w:name="_Toc339364448"/>
      <w:bookmarkStart w:id="43"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44" w:name="_Toc132031091"/>
      <w:r w:rsidRPr="00A90BAF">
        <w:rPr>
          <w:sz w:val="24"/>
          <w:szCs w:val="24"/>
        </w:rPr>
        <w:lastRenderedPageBreak/>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42"/>
      <w:bookmarkEnd w:id="43"/>
      <w:bookmarkEnd w:id="44"/>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any, by</w:t>
      </w:r>
      <w:r w:rsidR="002B1E6A" w:rsidRPr="00024968">
        <w:rPr>
          <w:sz w:val="24"/>
          <w:szCs w:val="18"/>
        </w:rPr>
        <w:t xml:space="preserve"> GSA-Procurement</w:t>
      </w:r>
      <w:r w:rsidRPr="00024968">
        <w:rPr>
          <w:sz w:val="24"/>
          <w:szCs w:val="18"/>
        </w:rPr>
        <w:t>.  The</w:t>
      </w:r>
      <w:r w:rsidRPr="00F17CC5">
        <w:rPr>
          <w:sz w:val="24"/>
          <w:szCs w:val="18"/>
        </w:rPr>
        <w:t xml:space="preserv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23EFC021" w:rsidR="004326A4" w:rsidRPr="00024968" w:rsidRDefault="00E226A8" w:rsidP="00E82E20">
      <w:pPr>
        <w:pStyle w:val="Item1"/>
        <w:tabs>
          <w:tab w:val="clear" w:pos="1440"/>
        </w:tabs>
        <w:rPr>
          <w:sz w:val="24"/>
          <w:szCs w:val="24"/>
        </w:rPr>
      </w:pPr>
      <w:r w:rsidRPr="00024968">
        <w:rPr>
          <w:sz w:val="24"/>
          <w:szCs w:val="24"/>
        </w:rPr>
        <w:t xml:space="preserve">The submitted proposals </w:t>
      </w:r>
      <w:r w:rsidR="00025680" w:rsidRPr="00024968">
        <w:rPr>
          <w:sz w:val="24"/>
          <w:szCs w:val="24"/>
        </w:rPr>
        <w:t>will</w:t>
      </w:r>
      <w:r w:rsidRPr="00024968">
        <w:rPr>
          <w:sz w:val="24"/>
          <w:szCs w:val="24"/>
        </w:rPr>
        <w:t xml:space="preserve"> be made available upon request no later than five calendar days before approval of the award and contract is scheduled to be </w:t>
      </w:r>
      <w:r w:rsidR="004C25B5" w:rsidRPr="00024968">
        <w:rPr>
          <w:sz w:val="24"/>
          <w:szCs w:val="24"/>
        </w:rPr>
        <w:t>considered</w:t>
      </w:r>
      <w:r w:rsidRPr="00024968">
        <w:rPr>
          <w:sz w:val="24"/>
          <w:szCs w:val="24"/>
        </w:rPr>
        <w:t xml:space="preserve"> by the </w:t>
      </w:r>
      <w:r w:rsidR="00927391" w:rsidRPr="00024968">
        <w:rPr>
          <w:sz w:val="24"/>
          <w:szCs w:val="24"/>
        </w:rPr>
        <w:t>GSA</w:t>
      </w:r>
      <w:r w:rsidR="006034F7" w:rsidRPr="00024968">
        <w:rPr>
          <w:sz w:val="24"/>
          <w:szCs w:val="24"/>
        </w:rPr>
        <w:t xml:space="preserve"> Director</w:t>
      </w:r>
      <w:r w:rsidRPr="00024968">
        <w:rPr>
          <w:sz w:val="24"/>
          <w:szCs w:val="24"/>
        </w:rPr>
        <w:t>.</w:t>
      </w:r>
    </w:p>
    <w:p w14:paraId="3F9ED575" w14:textId="77777777" w:rsidR="00D8648E" w:rsidRPr="00356299" w:rsidRDefault="00D8648E" w:rsidP="00D8648E">
      <w:pPr>
        <w:pStyle w:val="Heading2"/>
        <w:rPr>
          <w:caps/>
          <w:sz w:val="24"/>
          <w:szCs w:val="24"/>
        </w:rPr>
      </w:pPr>
      <w:bookmarkStart w:id="45" w:name="_Toc132031092"/>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45"/>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3240D02A"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41"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lastRenderedPageBreak/>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7F6860F6"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5C31D1BD"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w:t>
      </w:r>
      <w:r w:rsidR="00D8648E" w:rsidRPr="00024968">
        <w:rPr>
          <w:sz w:val="24"/>
          <w:szCs w:val="24"/>
        </w:rPr>
        <w:t xml:space="preserve">protest.  </w:t>
      </w:r>
      <w:r w:rsidR="00983DAC" w:rsidRPr="00024968" w:rsidDel="001B0F82">
        <w:rPr>
          <w:sz w:val="24"/>
          <w:szCs w:val="24"/>
        </w:rPr>
        <w:t xml:space="preserve">The decision on the bid protest </w:t>
      </w:r>
      <w:r w:rsidR="00983DAC" w:rsidRPr="00024968">
        <w:rPr>
          <w:sz w:val="24"/>
          <w:szCs w:val="24"/>
        </w:rPr>
        <w:t>must be final</w:t>
      </w:r>
      <w:r w:rsidR="00983DAC" w:rsidRPr="00024968" w:rsidDel="001B0F82">
        <w:rPr>
          <w:sz w:val="24"/>
          <w:szCs w:val="24"/>
        </w:rPr>
        <w:t xml:space="preserve"> prior to the awar</w:t>
      </w:r>
      <w:r w:rsidR="002C70A2" w:rsidRPr="00024968">
        <w:rPr>
          <w:sz w:val="24"/>
          <w:szCs w:val="24"/>
        </w:rPr>
        <w:t>d</w:t>
      </w:r>
      <w:r w:rsidR="00983DAC" w:rsidRPr="00024968" w:rsidDel="001B0F82">
        <w:rPr>
          <w:sz w:val="24"/>
          <w:szCs w:val="24"/>
        </w:rPr>
        <w:t xml:space="preserve"> by the GSA Director.</w:t>
      </w:r>
      <w:r w:rsidR="00D8648E" w:rsidRPr="00024968">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 xml:space="preserve">whether or not the recommendation to the </w:t>
      </w:r>
      <w:r w:rsidR="00983DAC" w:rsidRPr="00024968">
        <w:rPr>
          <w:sz w:val="24"/>
          <w:szCs w:val="24"/>
        </w:rPr>
        <w:t>GSA Director</w:t>
      </w:r>
      <w:r w:rsidR="00983DAC" w:rsidRPr="00266DFB">
        <w:rPr>
          <w:sz w:val="24"/>
          <w:szCs w:val="24"/>
        </w:rPr>
        <w:t xml:space="preserve"> in 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46"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7" w:name="_Hlk90304542"/>
      <w:r w:rsidRPr="00266DFB">
        <w:rPr>
          <w:sz w:val="24"/>
          <w:szCs w:val="24"/>
        </w:rPr>
        <w:t>Auditor-Controller's Office of Contract Compliance &amp; Reporting</w:t>
      </w:r>
      <w:bookmarkEnd w:id="47"/>
      <w:r w:rsidRPr="00266DFB">
        <w:rPr>
          <w:sz w:val="24"/>
          <w:szCs w:val="24"/>
        </w:rPr>
        <w:t xml:space="preserve"> (OCCR) located at 1221 Oak St., Room 249, Oakland, CA 94612, Email:</w:t>
      </w:r>
      <w:r>
        <w:rPr>
          <w:sz w:val="24"/>
          <w:szCs w:val="24"/>
        </w:rPr>
        <w:t xml:space="preserve"> </w:t>
      </w:r>
      <w:hyperlink r:id="rId42"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46"/>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lastRenderedPageBreak/>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0E3840CA" w:rsidR="00D8648E" w:rsidRPr="00024968" w:rsidRDefault="003F3581" w:rsidP="00277FA9">
      <w:pPr>
        <w:pStyle w:val="Itema"/>
        <w:rPr>
          <w:sz w:val="24"/>
          <w:szCs w:val="18"/>
        </w:rPr>
      </w:pPr>
      <w:r w:rsidRPr="00024968" w:rsidDel="001B0F82">
        <w:rPr>
          <w:sz w:val="24"/>
          <w:szCs w:val="18"/>
        </w:rPr>
        <w:t xml:space="preserve">The </w:t>
      </w:r>
      <w:r w:rsidRPr="00024968">
        <w:rPr>
          <w:sz w:val="24"/>
          <w:szCs w:val="18"/>
        </w:rPr>
        <w:t>finding</w:t>
      </w:r>
      <w:r w:rsidRPr="00024968" w:rsidDel="001B0F82">
        <w:rPr>
          <w:sz w:val="24"/>
          <w:szCs w:val="18"/>
        </w:rPr>
        <w:t xml:space="preserve"> on the </w:t>
      </w:r>
      <w:r w:rsidRPr="00024968">
        <w:rPr>
          <w:sz w:val="24"/>
          <w:szCs w:val="18"/>
        </w:rPr>
        <w:t>appeal</w:t>
      </w:r>
      <w:r w:rsidRPr="00024968" w:rsidDel="001B0F82">
        <w:rPr>
          <w:sz w:val="24"/>
          <w:szCs w:val="18"/>
        </w:rPr>
        <w:t xml:space="preserve"> </w:t>
      </w:r>
      <w:r w:rsidRPr="00024968">
        <w:rPr>
          <w:sz w:val="24"/>
          <w:szCs w:val="18"/>
        </w:rPr>
        <w:t>must be issued before a recommendation to award the contract is considered and contract awarded by</w:t>
      </w:r>
      <w:r w:rsidRPr="00024968" w:rsidDel="001B0F82">
        <w:rPr>
          <w:sz w:val="24"/>
          <w:szCs w:val="18"/>
        </w:rPr>
        <w:t xml:space="preserve"> the 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8" w:name="_Toc339364450"/>
      <w:bookmarkStart w:id="49" w:name="_Toc339364711"/>
      <w:bookmarkStart w:id="50" w:name="_Toc132031093"/>
      <w:r w:rsidRPr="00356299">
        <w:rPr>
          <w:sz w:val="24"/>
          <w:szCs w:val="24"/>
        </w:rPr>
        <w:t>TERM / TERMINATION / RENEWAL</w:t>
      </w:r>
      <w:bookmarkEnd w:id="48"/>
      <w:bookmarkEnd w:id="49"/>
      <w:bookmarkEnd w:id="50"/>
    </w:p>
    <w:p w14:paraId="1AEAA380" w14:textId="783E8368"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024968" w:rsidRPr="00024968">
        <w:rPr>
          <w:sz w:val="24"/>
          <w:szCs w:val="18"/>
        </w:rPr>
        <w:t>three</w:t>
      </w:r>
      <w:r w:rsidRPr="00F17CC5">
        <w:rPr>
          <w:sz w:val="24"/>
          <w:szCs w:val="18"/>
        </w:rPr>
        <w:t xml:space="preserve"> years.</w:t>
      </w:r>
    </w:p>
    <w:p w14:paraId="368F36CC" w14:textId="74A7045C" w:rsidR="00F9006C" w:rsidRPr="00024968" w:rsidRDefault="00F9006C" w:rsidP="000352A4">
      <w:pPr>
        <w:pStyle w:val="Item1"/>
      </w:pPr>
      <w:r w:rsidRPr="00024968">
        <w:rPr>
          <w:sz w:val="24"/>
          <w:szCs w:val="24"/>
        </w:rPr>
        <w:t xml:space="preserve">By mutual agreement, any </w:t>
      </w:r>
      <w:r w:rsidR="00703BA1" w:rsidRPr="00024968">
        <w:rPr>
          <w:sz w:val="24"/>
          <w:szCs w:val="24"/>
        </w:rPr>
        <w:t>contract, which</w:t>
      </w:r>
      <w:r w:rsidRPr="00024968">
        <w:rPr>
          <w:sz w:val="24"/>
          <w:szCs w:val="24"/>
        </w:rPr>
        <w:t xml:space="preserve"> may be awarded pursuant to this </w:t>
      </w:r>
      <w:r w:rsidR="000D20CE" w:rsidRPr="00024968">
        <w:rPr>
          <w:sz w:val="24"/>
          <w:szCs w:val="24"/>
        </w:rPr>
        <w:t>RFQ</w:t>
      </w:r>
      <w:r w:rsidRPr="00024968">
        <w:rPr>
          <w:sz w:val="24"/>
          <w:szCs w:val="24"/>
        </w:rPr>
        <w:t xml:space="preserve">, may be extended for </w:t>
      </w:r>
      <w:r w:rsidR="002A7F97" w:rsidRPr="00024968">
        <w:rPr>
          <w:sz w:val="24"/>
          <w:szCs w:val="24"/>
        </w:rPr>
        <w:t>an</w:t>
      </w:r>
      <w:r w:rsidRPr="00024968">
        <w:rPr>
          <w:sz w:val="24"/>
          <w:szCs w:val="24"/>
        </w:rPr>
        <w:t xml:space="preserve"> additional </w:t>
      </w:r>
      <w:r w:rsidR="002A7F97" w:rsidRPr="00024968">
        <w:rPr>
          <w:sz w:val="24"/>
          <w:szCs w:val="24"/>
        </w:rPr>
        <w:t>two</w:t>
      </w:r>
      <w:r w:rsidR="004A17FF" w:rsidRPr="00024968">
        <w:rPr>
          <w:sz w:val="24"/>
          <w:szCs w:val="24"/>
        </w:rPr>
        <w:t>-</w:t>
      </w:r>
      <w:r w:rsidRPr="00024968">
        <w:rPr>
          <w:sz w:val="24"/>
          <w:szCs w:val="24"/>
        </w:rPr>
        <w:t>year</w:t>
      </w:r>
      <w:r w:rsidR="00B77F6F">
        <w:rPr>
          <w:sz w:val="24"/>
          <w:szCs w:val="24"/>
        </w:rPr>
        <w:t xml:space="preserve"> term</w:t>
      </w:r>
      <w:r w:rsidR="001B7118" w:rsidRPr="00024968">
        <w:rPr>
          <w:sz w:val="24"/>
          <w:szCs w:val="24"/>
        </w:rPr>
        <w:t>.</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51" w:name="_Hlk106376250"/>
      <w:bookmarkStart w:id="52" w:name="_Hlk106379391"/>
      <w:r w:rsidR="006034F7">
        <w:rPr>
          <w:sz w:val="24"/>
          <w:szCs w:val="24"/>
        </w:rPr>
        <w:t>, services and/or providing of goods</w:t>
      </w:r>
      <w:bookmarkEnd w:id="51"/>
      <w:r w:rsidRPr="00356299">
        <w:rPr>
          <w:sz w:val="24"/>
          <w:szCs w:val="24"/>
        </w:rPr>
        <w:t xml:space="preserve"> </w:t>
      </w:r>
      <w:bookmarkEnd w:id="52"/>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 xml:space="preserve">s </w:t>
      </w:r>
      <w:r w:rsidRPr="00356299">
        <w:rPr>
          <w:sz w:val="24"/>
          <w:szCs w:val="24"/>
        </w:rPr>
        <w:lastRenderedPageBreak/>
        <w:t>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53" w:name="_Toc339364452"/>
      <w:bookmarkStart w:id="54" w:name="_Toc339364713"/>
      <w:bookmarkStart w:id="55" w:name="_Toc132031094"/>
      <w:r w:rsidRPr="00356299">
        <w:rPr>
          <w:sz w:val="24"/>
          <w:szCs w:val="24"/>
        </w:rPr>
        <w:t>BRAND NAMES AND APPROVED EQUIVALENTS</w:t>
      </w:r>
      <w:bookmarkEnd w:id="53"/>
      <w:bookmarkEnd w:id="54"/>
      <w:bookmarkEnd w:id="55"/>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56" w:name="_Toc339364454"/>
      <w:bookmarkStart w:id="57" w:name="_Toc339364715"/>
      <w:bookmarkStart w:id="58" w:name="_Toc132031095"/>
      <w:r w:rsidRPr="00356299">
        <w:rPr>
          <w:sz w:val="24"/>
          <w:szCs w:val="24"/>
        </w:rPr>
        <w:t>QUANTITIES</w:t>
      </w:r>
      <w:bookmarkEnd w:id="56"/>
      <w:bookmarkEnd w:id="57"/>
      <w:bookmarkEnd w:id="58"/>
      <w:r w:rsidR="007402A0" w:rsidRPr="00356299">
        <w:rPr>
          <w:sz w:val="24"/>
          <w:szCs w:val="24"/>
          <w:u w:val="none"/>
        </w:rPr>
        <w:t xml:space="preserve"> </w:t>
      </w:r>
    </w:p>
    <w:p w14:paraId="119A8807" w14:textId="5BC64406" w:rsidR="00F9006C" w:rsidRPr="00024968" w:rsidRDefault="00F9006C" w:rsidP="00CC278E">
      <w:pPr>
        <w:spacing w:after="240"/>
        <w:ind w:left="1440"/>
        <w:rPr>
          <w:rFonts w:ascii="Calibri" w:hAnsi="Calibri" w:cs="Calibri"/>
          <w:sz w:val="24"/>
          <w:szCs w:val="24"/>
        </w:rPr>
      </w:pPr>
      <w:r w:rsidRPr="00024968">
        <w:rPr>
          <w:rFonts w:ascii="Calibri" w:hAnsi="Calibri" w:cs="Calibri"/>
          <w:sz w:val="24"/>
          <w:szCs w:val="24"/>
        </w:rPr>
        <w:t>Quantities listed herein are annual estimates based on past usage</w:t>
      </w:r>
      <w:r w:rsidR="00024968" w:rsidRPr="00024968">
        <w:rPr>
          <w:rFonts w:ascii="Calibri" w:hAnsi="Calibri" w:cs="Calibri"/>
          <w:sz w:val="24"/>
          <w:szCs w:val="24"/>
        </w:rPr>
        <w:t xml:space="preserve"> </w:t>
      </w:r>
      <w:r w:rsidRPr="00024968">
        <w:rPr>
          <w:rFonts w:ascii="Calibri" w:hAnsi="Calibri" w:cs="Calibri"/>
          <w:sz w:val="24"/>
          <w:szCs w:val="24"/>
        </w:rPr>
        <w:t>and are not to be construed as a commitment.  No minimum or maximum is guaranteed or implied.</w:t>
      </w:r>
    </w:p>
    <w:p w14:paraId="7061211F" w14:textId="77777777" w:rsidR="003D3E5A" w:rsidRDefault="00F9006C" w:rsidP="000352A4">
      <w:pPr>
        <w:pStyle w:val="Heading2"/>
        <w:rPr>
          <w:u w:val="none"/>
        </w:rPr>
      </w:pPr>
      <w:bookmarkStart w:id="59" w:name="_Toc339364456"/>
      <w:bookmarkStart w:id="60" w:name="_Toc339364717"/>
      <w:bookmarkStart w:id="61" w:name="_Toc132031096"/>
      <w:r w:rsidRPr="00356299">
        <w:rPr>
          <w:sz w:val="24"/>
          <w:szCs w:val="24"/>
        </w:rPr>
        <w:lastRenderedPageBreak/>
        <w:t>PRICING</w:t>
      </w:r>
      <w:bookmarkEnd w:id="59"/>
      <w:bookmarkEnd w:id="60"/>
      <w:bookmarkEnd w:id="61"/>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4F4EBF2" w:rsidR="00DD5AA2" w:rsidRPr="00A85450" w:rsidRDefault="00DD5AA2" w:rsidP="000352A4">
      <w:pPr>
        <w:pStyle w:val="Item1"/>
      </w:pPr>
      <w:r w:rsidRPr="00356299">
        <w:rPr>
          <w:sz w:val="24"/>
        </w:rPr>
        <w:t xml:space="preserve">Taxes and freight charges:  </w:t>
      </w:r>
    </w:p>
    <w:p w14:paraId="6235AB77" w14:textId="51A05B03" w:rsidR="00DD5AA2" w:rsidRPr="00A90BAF" w:rsidRDefault="00DD5AA2" w:rsidP="000352A4">
      <w:pPr>
        <w:pStyle w:val="Itema"/>
        <w:rPr>
          <w:sz w:val="24"/>
          <w:szCs w:val="24"/>
        </w:rPr>
      </w:pPr>
      <w:r w:rsidRPr="00A90BAF">
        <w:rPr>
          <w:sz w:val="24"/>
          <w:szCs w:val="24"/>
        </w:rPr>
        <w:t xml:space="preserve">The County is soliciting </w:t>
      </w:r>
      <w:r w:rsidRPr="00024968">
        <w:rPr>
          <w:sz w:val="24"/>
          <w:szCs w:val="24"/>
        </w:rPr>
        <w:t>a</w:t>
      </w:r>
      <w:bookmarkStart w:id="62" w:name="PricingType"/>
      <w:r w:rsidR="000509F0" w:rsidRPr="00024968">
        <w:rPr>
          <w:sz w:val="24"/>
          <w:szCs w:val="24"/>
        </w:rPr>
        <w:t xml:space="preserve"> total price</w:t>
      </w:r>
      <w:bookmarkEnd w:id="62"/>
      <w:r w:rsidRPr="00024968">
        <w:rPr>
          <w:sz w:val="24"/>
          <w:szCs w:val="24"/>
        </w:rPr>
        <w:t xml:space="preserve"> for this </w:t>
      </w:r>
      <w:r w:rsidRPr="00A90BAF">
        <w:rPr>
          <w:sz w:val="24"/>
          <w:szCs w:val="24"/>
        </w:rPr>
        <w:t>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63"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3"/>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64" w:name="_Toc339364458"/>
      <w:bookmarkStart w:id="65" w:name="_Toc339364719"/>
      <w:bookmarkStart w:id="66" w:name="_Toc132031097"/>
      <w:r w:rsidRPr="00356299">
        <w:rPr>
          <w:sz w:val="24"/>
        </w:rPr>
        <w:lastRenderedPageBreak/>
        <w:t>AWARD</w:t>
      </w:r>
      <w:bookmarkEnd w:id="64"/>
      <w:bookmarkEnd w:id="65"/>
      <w:bookmarkEnd w:id="66"/>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0E3EDEC2"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1E510A" w:rsidP="00D91454">
      <w:pPr>
        <w:numPr>
          <w:ilvl w:val="0"/>
          <w:numId w:val="21"/>
        </w:numPr>
        <w:spacing w:after="240"/>
        <w:ind w:left="3600" w:hanging="720"/>
        <w:rPr>
          <w:rStyle w:val="Hyperlink"/>
          <w:rFonts w:ascii="Calibri" w:hAnsi="Calibri" w:cs="Calibri"/>
          <w:color w:val="auto"/>
          <w:sz w:val="24"/>
          <w:szCs w:val="24"/>
          <w:u w:val="none"/>
        </w:rPr>
      </w:pPr>
      <w:hyperlink r:id="rId43"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44"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1E510A" w:rsidP="00D91454">
      <w:pPr>
        <w:numPr>
          <w:ilvl w:val="0"/>
          <w:numId w:val="21"/>
        </w:numPr>
        <w:spacing w:after="240"/>
        <w:ind w:left="3600" w:hanging="720"/>
        <w:rPr>
          <w:rFonts w:ascii="Calibri" w:hAnsi="Calibri" w:cs="Calibri"/>
          <w:sz w:val="24"/>
          <w:szCs w:val="24"/>
        </w:rPr>
      </w:pPr>
      <w:hyperlink r:id="rId45"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6"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414885F9"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024968" w:rsidRPr="00024968">
        <w:rPr>
          <w:bCs/>
          <w:sz w:val="24"/>
          <w:szCs w:val="24"/>
        </w:rPr>
        <w:t>454112</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67"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lastRenderedPageBreak/>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7"/>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8"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8"/>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69"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9"/>
    </w:p>
    <w:p w14:paraId="6AF19E40" w14:textId="5DD499B0" w:rsidR="00983DAC" w:rsidRDefault="00AF533D" w:rsidP="00D91454">
      <w:pPr>
        <w:pStyle w:val="Itema"/>
        <w:numPr>
          <w:ilvl w:val="3"/>
          <w:numId w:val="16"/>
        </w:numPr>
        <w:tabs>
          <w:tab w:val="clear" w:pos="2160"/>
        </w:tabs>
        <w:rPr>
          <w:sz w:val="24"/>
          <w:szCs w:val="24"/>
        </w:rPr>
      </w:pPr>
      <w:bookmarkStart w:id="70"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w:t>
      </w:r>
      <w:r w:rsidR="004F75E8" w:rsidRPr="00356299">
        <w:rPr>
          <w:sz w:val="24"/>
          <w:szCs w:val="24"/>
        </w:rPr>
        <w:t>Exhibit</w:t>
      </w:r>
      <w:r w:rsidRPr="00356299">
        <w:rPr>
          <w:sz w:val="24"/>
          <w:szCs w:val="24"/>
        </w:rPr>
        <w:t xml:space="preserve">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70"/>
      <w:r w:rsidR="00884637" w:rsidRPr="00356299">
        <w:rPr>
          <w:sz w:val="24"/>
          <w:szCs w:val="24"/>
        </w:rPr>
        <w:t xml:space="preserve"> </w:t>
      </w:r>
    </w:p>
    <w:p w14:paraId="5250E177" w14:textId="77777777" w:rsidR="007D110E" w:rsidRPr="00983DAC" w:rsidRDefault="001E510A" w:rsidP="00983DAC">
      <w:pPr>
        <w:pStyle w:val="Itema"/>
        <w:numPr>
          <w:ilvl w:val="0"/>
          <w:numId w:val="0"/>
        </w:numPr>
        <w:ind w:left="2880"/>
        <w:rPr>
          <w:sz w:val="24"/>
          <w:szCs w:val="24"/>
        </w:rPr>
      </w:pPr>
      <w:hyperlink r:id="rId47"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8"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71"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71"/>
    </w:p>
    <w:p w14:paraId="35AD0014" w14:textId="77777777" w:rsidR="00F9006C" w:rsidRPr="00356299" w:rsidRDefault="00F9006C" w:rsidP="000352A4">
      <w:pPr>
        <w:pStyle w:val="Heading2"/>
        <w:rPr>
          <w:sz w:val="24"/>
          <w:szCs w:val="24"/>
        </w:rPr>
      </w:pPr>
      <w:bookmarkStart w:id="72" w:name="_Toc339364459"/>
      <w:bookmarkStart w:id="73" w:name="_Toc339364720"/>
      <w:bookmarkStart w:id="74" w:name="_Toc132031098"/>
      <w:r w:rsidRPr="00356299">
        <w:rPr>
          <w:sz w:val="24"/>
          <w:szCs w:val="24"/>
        </w:rPr>
        <w:t>METHOD OF ORDERING</w:t>
      </w:r>
      <w:bookmarkEnd w:id="72"/>
      <w:bookmarkEnd w:id="73"/>
      <w:bookmarkEnd w:id="74"/>
    </w:p>
    <w:p w14:paraId="48E8D62F" w14:textId="0DC20955" w:rsidR="00B8143A" w:rsidRPr="00F17CC5" w:rsidRDefault="00FF3EAD" w:rsidP="007169D1">
      <w:pPr>
        <w:pStyle w:val="Item1"/>
        <w:tabs>
          <w:tab w:val="clear" w:pos="1440"/>
        </w:tabs>
        <w:rPr>
          <w:sz w:val="24"/>
          <w:szCs w:val="18"/>
        </w:rPr>
      </w:pPr>
      <w:r w:rsidRPr="00F17CC5">
        <w:rPr>
          <w:sz w:val="24"/>
          <w:szCs w:val="18"/>
        </w:rPr>
        <w:t>A written Purchase Order (PO) will be issued after an executed contract and</w:t>
      </w:r>
      <w:r w:rsidRPr="0020386C">
        <w:rPr>
          <w:sz w:val="24"/>
          <w:szCs w:val="18"/>
        </w:rPr>
        <w:t xml:space="preserve"> GSA Director approval. If there is any conflict in terms of any PO and the executed </w:t>
      </w:r>
      <w:r w:rsidRPr="00F17CC5">
        <w:rPr>
          <w:sz w:val="24"/>
          <w:szCs w:val="18"/>
        </w:rPr>
        <w:t>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3DA53852" w14:textId="77777777" w:rsidR="00F9006C" w:rsidRPr="00356299" w:rsidRDefault="00F9006C" w:rsidP="000352A4">
      <w:pPr>
        <w:pStyle w:val="Heading2"/>
        <w:rPr>
          <w:sz w:val="24"/>
          <w:szCs w:val="24"/>
        </w:rPr>
      </w:pPr>
      <w:bookmarkStart w:id="75" w:name="_Toc339364461"/>
      <w:bookmarkStart w:id="76" w:name="_Toc339364722"/>
      <w:bookmarkStart w:id="77" w:name="_Toc132031099"/>
      <w:r w:rsidRPr="00356299">
        <w:rPr>
          <w:sz w:val="24"/>
          <w:szCs w:val="24"/>
        </w:rPr>
        <w:t>INVOICING</w:t>
      </w:r>
      <w:bookmarkEnd w:id="75"/>
      <w:bookmarkEnd w:id="76"/>
      <w:bookmarkEnd w:id="77"/>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lastRenderedPageBreak/>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8" w:name="_Toc339364465"/>
      <w:bookmarkStart w:id="79" w:name="_Toc339364726"/>
      <w:bookmarkStart w:id="80" w:name="_Toc132031100"/>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8"/>
      <w:bookmarkEnd w:id="79"/>
      <w:bookmarkEnd w:id="80"/>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7D0485CA"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w:t>
      </w:r>
      <w:r w:rsidRPr="0020386C">
        <w:rPr>
          <w:sz w:val="24"/>
          <w:szCs w:val="24"/>
        </w:rPr>
        <w:t xml:space="preserve">the </w:t>
      </w:r>
      <w:r w:rsidR="0020386C" w:rsidRPr="0020386C">
        <w:rPr>
          <w:sz w:val="24"/>
          <w:szCs w:val="24"/>
        </w:rPr>
        <w:t>General Services Agency – Property and Salvage</w:t>
      </w:r>
      <w:r w:rsidRPr="0020386C">
        <w:rPr>
          <w:sz w:val="24"/>
          <w:szCs w:val="24"/>
        </w:rPr>
        <w:t xml:space="preserve"> to</w:t>
      </w:r>
      <w:r w:rsidRPr="00266DFB">
        <w:rPr>
          <w:sz w:val="24"/>
          <w:szCs w:val="24"/>
        </w:rPr>
        <w:t xml:space="preserve">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81" w:name="_Toc339364466"/>
      <w:bookmarkStart w:id="82" w:name="_Toc339364727"/>
      <w:bookmarkStart w:id="83" w:name="_Toc132031101"/>
      <w:r w:rsidRPr="00356299">
        <w:rPr>
          <w:sz w:val="24"/>
          <w:szCs w:val="24"/>
        </w:rPr>
        <w:t xml:space="preserve">INSTRUCTIONS TO </w:t>
      </w:r>
      <w:r w:rsidR="00502F47" w:rsidRPr="00356299">
        <w:rPr>
          <w:sz w:val="24"/>
          <w:szCs w:val="24"/>
        </w:rPr>
        <w:t>BIDDER</w:t>
      </w:r>
      <w:r w:rsidRPr="00356299">
        <w:rPr>
          <w:sz w:val="24"/>
          <w:szCs w:val="24"/>
        </w:rPr>
        <w:t>S</w:t>
      </w:r>
      <w:bookmarkEnd w:id="81"/>
      <w:bookmarkEnd w:id="82"/>
      <w:bookmarkEnd w:id="83"/>
    </w:p>
    <w:p w14:paraId="44BE54FF" w14:textId="77777777" w:rsidR="00DC5B16" w:rsidRPr="00356299" w:rsidRDefault="00DC5B16" w:rsidP="000352A4">
      <w:pPr>
        <w:pStyle w:val="Heading2"/>
        <w:rPr>
          <w:sz w:val="24"/>
          <w:szCs w:val="24"/>
        </w:rPr>
      </w:pPr>
      <w:bookmarkStart w:id="84" w:name="_Toc339364467"/>
      <w:bookmarkStart w:id="85" w:name="_Toc339364728"/>
      <w:bookmarkStart w:id="86" w:name="_Toc132031102"/>
      <w:r w:rsidRPr="00356299">
        <w:rPr>
          <w:sz w:val="24"/>
          <w:szCs w:val="24"/>
        </w:rPr>
        <w:t>COUNTY CONTACTS</w:t>
      </w:r>
      <w:bookmarkEnd w:id="84"/>
      <w:bookmarkEnd w:id="85"/>
      <w:bookmarkEnd w:id="86"/>
    </w:p>
    <w:p w14:paraId="54CF83FE" w14:textId="77777777" w:rsidR="00DC5B16" w:rsidRPr="007169D1" w:rsidRDefault="00DC5B16" w:rsidP="007169D1">
      <w:pPr>
        <w:pStyle w:val="Item1"/>
        <w:tabs>
          <w:tab w:val="clear" w:pos="1440"/>
        </w:tabs>
        <w:rPr>
          <w:sz w:val="24"/>
          <w:szCs w:val="18"/>
        </w:rPr>
      </w:pPr>
      <w:r w:rsidRPr="0020386C">
        <w:rPr>
          <w:sz w:val="24"/>
          <w:szCs w:val="18"/>
        </w:rPr>
        <w:t>G</w:t>
      </w:r>
      <w:r w:rsidR="002B1E6A" w:rsidRPr="0020386C">
        <w:rPr>
          <w:sz w:val="24"/>
          <w:szCs w:val="18"/>
        </w:rPr>
        <w:t>SA-Procurement</w:t>
      </w:r>
      <w:r w:rsidRPr="0020386C">
        <w:rPr>
          <w:sz w:val="24"/>
          <w:szCs w:val="18"/>
        </w:rPr>
        <w:t xml:space="preserve"> is managing the competitive process for this project on behalf of the County.  All contact during the competitive process is to be through the GSA</w:t>
      </w:r>
      <w:r w:rsidR="002B1E6A" w:rsidRPr="0020386C">
        <w:rPr>
          <w:sz w:val="24"/>
          <w:szCs w:val="18"/>
        </w:rPr>
        <w:t>-</w:t>
      </w:r>
      <w:r w:rsidR="0077067C" w:rsidRPr="0020386C">
        <w:rPr>
          <w:sz w:val="24"/>
          <w:szCs w:val="18"/>
        </w:rPr>
        <w:t>P</w:t>
      </w:r>
      <w:r w:rsidR="002B1E6A" w:rsidRPr="0020386C">
        <w:rPr>
          <w:sz w:val="24"/>
          <w:szCs w:val="18"/>
        </w:rPr>
        <w:t>rocurement</w:t>
      </w:r>
      <w:r w:rsidR="0036135F" w:rsidRPr="0020386C">
        <w:rPr>
          <w:sz w:val="24"/>
          <w:szCs w:val="18"/>
        </w:rPr>
        <w:t xml:space="preserve"> department</w:t>
      </w:r>
      <w:r w:rsidRPr="0020386C">
        <w:rPr>
          <w:sz w:val="24"/>
          <w:szCs w:val="18"/>
        </w:rPr>
        <w:t xml:space="preserve"> only.</w:t>
      </w:r>
      <w:r w:rsidR="00AF533D" w:rsidRPr="0020386C">
        <w:rPr>
          <w:sz w:val="24"/>
          <w:szCs w:val="18"/>
        </w:rPr>
        <w:t xml:space="preserve">  Co</w:t>
      </w:r>
      <w:r w:rsidR="00035D97" w:rsidRPr="0020386C">
        <w:rPr>
          <w:sz w:val="24"/>
          <w:szCs w:val="18"/>
        </w:rPr>
        <w:t>mmunic</w:t>
      </w:r>
      <w:r w:rsidR="00035D97" w:rsidRPr="007169D1">
        <w:rPr>
          <w:sz w:val="24"/>
          <w:szCs w:val="18"/>
        </w:rPr>
        <w:t>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5848FC4E" w:rsidR="00B02CD5" w:rsidRPr="008C5F9A" w:rsidRDefault="0020386C" w:rsidP="00BE383C">
      <w:pPr>
        <w:ind w:left="2160"/>
        <w:rPr>
          <w:rFonts w:ascii="Calibri" w:hAnsi="Calibri" w:cs="Calibri"/>
          <w:color w:val="FF0000"/>
        </w:rPr>
      </w:pPr>
      <w:r w:rsidRPr="0020386C">
        <w:rPr>
          <w:rFonts w:ascii="Calibri" w:hAnsi="Calibri" w:cs="Calibri"/>
          <w:sz w:val="24"/>
          <w:szCs w:val="24"/>
        </w:rPr>
        <w:t>Kevin Huynh</w:t>
      </w:r>
      <w:r w:rsidR="008C5F9A" w:rsidRPr="0020386C">
        <w:rPr>
          <w:rFonts w:ascii="Calibri" w:hAnsi="Calibri" w:cs="Calibri"/>
          <w:sz w:val="24"/>
          <w:szCs w:val="24"/>
        </w:rPr>
        <w:t xml:space="preserve">, </w:t>
      </w:r>
      <w:r w:rsidR="0036135F" w:rsidRPr="0020386C">
        <w:rPr>
          <w:rFonts w:ascii="Calibri" w:hAnsi="Calibri" w:cs="Calibri"/>
          <w:sz w:val="24"/>
          <w:szCs w:val="24"/>
        </w:rPr>
        <w:t>Pro</w:t>
      </w:r>
      <w:r w:rsidR="0036135F" w:rsidRPr="00356299">
        <w:rPr>
          <w:rFonts w:ascii="Calibri" w:hAnsi="Calibri" w:cs="Calibri"/>
          <w:sz w:val="24"/>
          <w:szCs w:val="24"/>
        </w:rPr>
        <w:t>curement &amp;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12EFB819" w:rsidR="00BE383C" w:rsidRPr="00356299" w:rsidRDefault="00BE383C" w:rsidP="00BE383C">
      <w:pPr>
        <w:ind w:left="2160"/>
        <w:rPr>
          <w:rFonts w:ascii="Calibri" w:hAnsi="Calibri" w:cs="Calibri"/>
          <w:sz w:val="24"/>
          <w:szCs w:val="24"/>
        </w:rPr>
      </w:pPr>
      <w:r w:rsidRPr="00356299">
        <w:rPr>
          <w:rFonts w:ascii="Calibri" w:hAnsi="Calibri" w:cs="Calibri"/>
          <w:sz w:val="24"/>
          <w:szCs w:val="24"/>
        </w:rPr>
        <w:lastRenderedPageBreak/>
        <w:t>E</w:t>
      </w:r>
      <w:r w:rsidR="002C70A2">
        <w:rPr>
          <w:rFonts w:ascii="Calibri" w:hAnsi="Calibri" w:cs="Calibri"/>
          <w:sz w:val="24"/>
          <w:szCs w:val="24"/>
        </w:rPr>
        <w:t>m</w:t>
      </w:r>
      <w:r w:rsidRPr="00356299">
        <w:rPr>
          <w:rFonts w:ascii="Calibri" w:hAnsi="Calibri" w:cs="Calibri"/>
          <w:sz w:val="24"/>
          <w:szCs w:val="24"/>
        </w:rPr>
        <w:t xml:space="preserve">ail:  </w:t>
      </w:r>
      <w:hyperlink r:id="rId49" w:history="1">
        <w:r w:rsidR="0020386C">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243F7C13" w:rsidR="00366ABD" w:rsidRPr="0020386C" w:rsidRDefault="00617190" w:rsidP="00BE383C">
      <w:pPr>
        <w:ind w:left="2160"/>
        <w:rPr>
          <w:rFonts w:ascii="Calibri" w:hAnsi="Calibri" w:cs="Calibri"/>
          <w:sz w:val="24"/>
          <w:szCs w:val="24"/>
        </w:rPr>
      </w:pPr>
      <w:r w:rsidRPr="0020386C">
        <w:rPr>
          <w:rFonts w:ascii="Calibri" w:hAnsi="Calibri" w:cs="Calibri"/>
          <w:sz w:val="24"/>
          <w:szCs w:val="24"/>
        </w:rPr>
        <w:t>Phone</w:t>
      </w:r>
      <w:r w:rsidR="00BE383C" w:rsidRPr="0020386C">
        <w:rPr>
          <w:rFonts w:ascii="Calibri" w:hAnsi="Calibri" w:cs="Calibri"/>
          <w:sz w:val="24"/>
          <w:szCs w:val="24"/>
        </w:rPr>
        <w:t xml:space="preserve">: </w:t>
      </w:r>
      <w:r w:rsidR="00F37D41" w:rsidRPr="0020386C">
        <w:rPr>
          <w:rFonts w:ascii="Calibri" w:hAnsi="Calibri" w:cs="Calibri"/>
          <w:sz w:val="24"/>
          <w:szCs w:val="24"/>
        </w:rPr>
        <w:t xml:space="preserve">(510) </w:t>
      </w:r>
      <w:r w:rsidR="0020386C" w:rsidRPr="0020386C">
        <w:rPr>
          <w:rFonts w:ascii="Calibri" w:hAnsi="Calibri" w:cs="Calibri"/>
          <w:sz w:val="24"/>
          <w:szCs w:val="24"/>
        </w:rPr>
        <w:t>208</w:t>
      </w:r>
      <w:r w:rsidR="00F37D41" w:rsidRPr="0020386C">
        <w:rPr>
          <w:rFonts w:ascii="Calibri" w:hAnsi="Calibri" w:cs="Calibri"/>
          <w:sz w:val="24"/>
          <w:szCs w:val="24"/>
        </w:rPr>
        <w:t>-</w:t>
      </w:r>
      <w:r w:rsidR="0020386C" w:rsidRPr="0020386C">
        <w:rPr>
          <w:rFonts w:ascii="Calibri" w:hAnsi="Calibri" w:cs="Calibri"/>
          <w:sz w:val="24"/>
          <w:szCs w:val="24"/>
        </w:rPr>
        <w:t>9624</w:t>
      </w:r>
      <w:r w:rsidR="00F37D41" w:rsidRPr="0020386C">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50"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51"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7" w:name="_Toc339364468"/>
      <w:bookmarkStart w:id="88" w:name="_Toc339364729"/>
      <w:bookmarkStart w:id="89" w:name="_Toc132031103"/>
      <w:r w:rsidRPr="00356299">
        <w:rPr>
          <w:sz w:val="24"/>
          <w:szCs w:val="24"/>
        </w:rPr>
        <w:t>SUBMITTAL OF BID</w:t>
      </w:r>
      <w:r w:rsidR="00752588">
        <w:rPr>
          <w:sz w:val="24"/>
          <w:szCs w:val="24"/>
        </w:rPr>
        <w:t xml:space="preserve"> RESPONSE</w:t>
      </w:r>
      <w:r w:rsidRPr="00356299">
        <w:rPr>
          <w:sz w:val="24"/>
          <w:szCs w:val="24"/>
        </w:rPr>
        <w:t>S</w:t>
      </w:r>
      <w:bookmarkEnd w:id="87"/>
      <w:bookmarkEnd w:id="88"/>
      <w:bookmarkEnd w:id="89"/>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3C0B232F"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52"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53"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90"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90"/>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91" w:name="_Hlk106379910"/>
      <w:r w:rsidR="006D0D7C">
        <w:rPr>
          <w:sz w:val="24"/>
          <w:szCs w:val="24"/>
        </w:rPr>
        <w:t>, even if marked confidential or proprietary</w:t>
      </w:r>
      <w:bookmarkEnd w:id="91"/>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54"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55"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4CDD06F6" w:rsidR="00C55343" w:rsidRDefault="00502F47" w:rsidP="00D91454">
      <w:pPr>
        <w:pStyle w:val="Itema"/>
        <w:numPr>
          <w:ilvl w:val="3"/>
          <w:numId w:val="19"/>
        </w:numPr>
      </w:pPr>
      <w:r w:rsidRPr="00356299">
        <w:rPr>
          <w:sz w:val="24"/>
          <w:szCs w:val="24"/>
        </w:rPr>
        <w:lastRenderedPageBreak/>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2A416B">
        <w:rPr>
          <w:sz w:val="24"/>
          <w:szCs w:val="24"/>
        </w:rPr>
        <w:t xml:space="preserve">County provided </w:t>
      </w:r>
      <w:r w:rsidR="00FD1524" w:rsidRPr="00356299">
        <w:rPr>
          <w:sz w:val="24"/>
          <w:szCs w:val="24"/>
        </w:rPr>
        <w:t xml:space="preserve">Excel Spreadsheet – </w:t>
      </w:r>
      <w:r w:rsidR="00FD1524" w:rsidRPr="0020386C">
        <w:rPr>
          <w:sz w:val="24"/>
          <w:szCs w:val="24"/>
        </w:rPr>
        <w:t>Bid</w:t>
      </w:r>
      <w:r w:rsidR="00FD1524" w:rsidRPr="00356299">
        <w:rPr>
          <w:sz w:val="24"/>
          <w:szCs w:val="24"/>
        </w:rPr>
        <w:t xml:space="preserve"> Form in </w:t>
      </w:r>
      <w:hyperlink r:id="rId56"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9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92"/>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lastRenderedPageBreak/>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7"/>
          <w:headerReference w:type="default" r:id="rId58"/>
          <w:footerReference w:type="default" r:id="rId59"/>
          <w:headerReference w:type="first" r:id="rId60"/>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93"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93"/>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4"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7BEEE23E" w14:textId="5E6E9DBC" w:rsidR="00D91454" w:rsidRPr="003E4B6B" w:rsidRDefault="00D91454">
      <w:pPr>
        <w:pStyle w:val="Item1"/>
        <w:numPr>
          <w:ilvl w:val="0"/>
          <w:numId w:val="27"/>
        </w:numPr>
        <w:ind w:left="1440" w:hanging="720"/>
        <w:rPr>
          <w:sz w:val="24"/>
          <w:szCs w:val="24"/>
        </w:rPr>
      </w:pPr>
      <w:r w:rsidRPr="003E4B6B">
        <w:rPr>
          <w:sz w:val="24"/>
          <w:szCs w:val="24"/>
        </w:rPr>
        <w:t>The following pages require confirmation, declaration, and /or a signature (</w:t>
      </w:r>
      <w:r w:rsidRPr="00121DEB">
        <w:rPr>
          <w:rFonts w:ascii="Wingdings" w:eastAsia="Wingdings" w:hAnsi="Wingdings" w:cs="Wingdings"/>
          <w:color w:val="0000FF"/>
          <w:spacing w:val="-3"/>
          <w:sz w:val="24"/>
          <w:szCs w:val="24"/>
        </w:rPr>
        <w:t>?</w:t>
      </w:r>
      <w:r w:rsidRPr="003E4B6B">
        <w:rPr>
          <w:sz w:val="24"/>
          <w:szCs w:val="24"/>
        </w:rPr>
        <w:t xml:space="preserve">).  </w:t>
      </w:r>
      <w:r w:rsidR="000571C7" w:rsidRPr="003E4B6B">
        <w:rPr>
          <w:sz w:val="24"/>
          <w:szCs w:val="24"/>
        </w:rPr>
        <w:t>These</w:t>
      </w:r>
      <w:r w:rsidRPr="003E4B6B">
        <w:rPr>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1" w:history="1">
        <w:r w:rsidRPr="003E4B6B">
          <w:rPr>
            <w:rStyle w:val="Hyperlink"/>
            <w:b/>
            <w:bCs/>
            <w:sz w:val="24"/>
            <w:szCs w:val="24"/>
          </w:rPr>
          <w:t>EZSourcing Supplier Portal</w:t>
        </w:r>
      </w:hyperlink>
      <w:r w:rsidRPr="003E4B6B">
        <w:rPr>
          <w:rStyle w:val="Hyperlink"/>
          <w:b/>
          <w:bCs/>
          <w:sz w:val="24"/>
          <w:szCs w:val="24"/>
        </w:rPr>
        <w:t xml:space="preserve"> </w:t>
      </w:r>
      <w:r w:rsidRPr="003E4B6B">
        <w:rPr>
          <w:sz w:val="24"/>
          <w:szCs w:val="24"/>
        </w:rPr>
        <w:t xml:space="preserve">as part of the Bidder’s proposal. Exhibit A – Bid Response Packet, </w:t>
      </w:r>
      <w:hyperlink w:anchor="_BIDDER_INFORMATION" w:history="1">
        <w:r w:rsidRPr="003E4B6B">
          <w:rPr>
            <w:rStyle w:val="Hyperlink"/>
            <w:sz w:val="24"/>
            <w:szCs w:val="24"/>
          </w:rPr>
          <w:t>Bidder Acceptance</w:t>
        </w:r>
      </w:hyperlink>
    </w:p>
    <w:p w14:paraId="166A6986" w14:textId="70415A11"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467B16DE"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r w:rsidRPr="00D91454">
        <w:rPr>
          <w:rFonts w:ascii="Calibri" w:hAnsi="Calibri" w:cs="Calibri"/>
          <w:color w:val="FFFFFF"/>
          <w:sz w:val="28"/>
          <w:szCs w:val="28"/>
        </w:rPr>
        <w:t xml:space="preserve"> </w:t>
      </w:r>
    </w:p>
    <w:p w14:paraId="561E4DC9" w14:textId="6C1F9302" w:rsidR="00D91454" w:rsidRPr="00D91454" w:rsidRDefault="001E510A"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24FBF217" w:rsidR="00D91454" w:rsidRPr="00D91454" w:rsidRDefault="001E510A"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62"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79CF0007" w:rsidR="00D91454" w:rsidRPr="00474449" w:rsidRDefault="00D91454" w:rsidP="00D91454">
      <w:pPr>
        <w:pStyle w:val="Item1"/>
        <w:numPr>
          <w:ilvl w:val="2"/>
          <w:numId w:val="26"/>
        </w:numPr>
        <w:tabs>
          <w:tab w:val="clear" w:pos="1440"/>
        </w:tabs>
        <w:ind w:left="720"/>
        <w:rPr>
          <w:sz w:val="22"/>
          <w:szCs w:val="22"/>
        </w:rPr>
      </w:pPr>
      <w:r w:rsidRPr="00166EC4">
        <w:rPr>
          <w:color w:val="000000" w:themeColor="text1"/>
          <w:sz w:val="24"/>
          <w:szCs w:val="24"/>
        </w:rPr>
        <w:t xml:space="preserve">Excel Bid Form </w:t>
      </w:r>
      <w:r w:rsidRPr="00474449">
        <w:rPr>
          <w:sz w:val="24"/>
          <w:szCs w:val="24"/>
        </w:rPr>
        <w:t xml:space="preserve">must be submitted online through Alameda County </w:t>
      </w:r>
      <w:hyperlink r:id="rId63" w:history="1">
        <w:r w:rsidRPr="00474449">
          <w:rPr>
            <w:rStyle w:val="Hyperlink"/>
            <w:b/>
            <w:bCs/>
            <w:sz w:val="24"/>
            <w:szCs w:val="24"/>
          </w:rPr>
          <w:t>EZSourcing Supplier Portal</w:t>
        </w:r>
      </w:hyperlink>
      <w:r w:rsidRPr="00474449">
        <w:rPr>
          <w:b/>
          <w:bCs/>
          <w:sz w:val="24"/>
          <w:szCs w:val="24"/>
        </w:rPr>
        <w:t>.</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64" w:history="1">
        <w:r w:rsidRPr="00D91454">
          <w:rPr>
            <w:rStyle w:val="Hyperlink"/>
            <w:b/>
            <w:bCs/>
            <w:sz w:val="24"/>
            <w:szCs w:val="24"/>
          </w:rPr>
          <w:t>EZSourcing Supplier Portal</w:t>
        </w:r>
      </w:hyperlink>
      <w:r w:rsidRPr="00121DEB">
        <w:rPr>
          <w:sz w:val="24"/>
          <w:szCs w:val="24"/>
        </w:rPr>
        <w:t xml:space="preserve"> event.</w:t>
      </w:r>
      <w:bookmarkStart w:id="95"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5"/>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4"/>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65"/>
          <w:footerReference w:type="default" r:id="rId66"/>
          <w:headerReference w:type="first" r:id="rId67"/>
          <w:footerReference w:type="first" r:id="rId68"/>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349B4FE5" w:rsidR="00F43F6A" w:rsidRDefault="00C834A8" w:rsidP="00F43F6A">
      <w:r>
        <w:rPr>
          <w:noProof/>
        </w:rPr>
        <w:drawing>
          <wp:anchor distT="0" distB="0" distL="114300" distR="114300" simplePos="0" relativeHeight="251658242" behindDoc="1" locked="0" layoutInCell="1" allowOverlap="1" wp14:anchorId="2D121E2D" wp14:editId="7FD1F46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29BDA9DA" w:rsidR="00F43F6A" w:rsidRPr="003E4B6B"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w:t>
      </w:r>
      <w:r w:rsidR="00F43F6A" w:rsidRPr="003E4B6B">
        <w:rPr>
          <w:rFonts w:ascii="Calibri" w:hAnsi="Calibri" w:cs="Calibri"/>
          <w:sz w:val="56"/>
          <w:szCs w:val="56"/>
        </w:rPr>
        <w:t xml:space="preserve"> </w:t>
      </w:r>
      <w:r w:rsidR="003E4B6B" w:rsidRPr="003E4B6B">
        <w:rPr>
          <w:rFonts w:ascii="Calibri" w:hAnsi="Calibri" w:cs="Calibri"/>
          <w:sz w:val="56"/>
          <w:szCs w:val="56"/>
        </w:rPr>
        <w:t>902296</w:t>
      </w:r>
    </w:p>
    <w:p w14:paraId="2466BF99" w14:textId="01EBC59C" w:rsidR="00F43F6A" w:rsidRPr="003E4B6B" w:rsidRDefault="003E4B6B" w:rsidP="00F43F6A">
      <w:pPr>
        <w:jc w:val="center"/>
        <w:rPr>
          <w:rFonts w:ascii="Calibri" w:hAnsi="Calibri" w:cs="Calibri"/>
          <w:sz w:val="60"/>
          <w:szCs w:val="60"/>
        </w:rPr>
      </w:pPr>
      <w:r w:rsidRPr="003E4B6B">
        <w:rPr>
          <w:rFonts w:ascii="Calibri" w:hAnsi="Calibri" w:cs="Calibri"/>
          <w:sz w:val="56"/>
          <w:szCs w:val="56"/>
        </w:rPr>
        <w:t>Public Surplus Online Auction Sales Services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70"/>
          <w:headerReference w:type="default" r:id="rId71"/>
          <w:footerReference w:type="default" r:id="rId72"/>
          <w:headerReference w:type="first" r:id="rId73"/>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6" w:name="_BIDDER_INFORMATION"/>
            <w:bookmarkEnd w:id="96"/>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7" w:name="_BIDDER_ACCEPTANCE"/>
      <w:bookmarkEnd w:id="97"/>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07601E61"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8" w:name="_Hlk102071776"/>
      <w:r w:rsidR="005E0681">
        <w:rPr>
          <w:rFonts w:ascii="Calibri" w:hAnsi="Calibri" w:cs="Calibri"/>
          <w:sz w:val="24"/>
          <w:szCs w:val="24"/>
        </w:rPr>
        <w:t>Bid Documents</w:t>
      </w:r>
      <w:bookmarkEnd w:id="98"/>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1E510A" w:rsidP="00D91454">
      <w:pPr>
        <w:pStyle w:val="Heading2"/>
        <w:numPr>
          <w:ilvl w:val="1"/>
          <w:numId w:val="24"/>
        </w:numPr>
        <w:spacing w:after="0"/>
        <w:ind w:hanging="720"/>
        <w:rPr>
          <w:sz w:val="24"/>
          <w:szCs w:val="24"/>
        </w:rPr>
      </w:pPr>
      <w:hyperlink r:id="rId74" w:history="1">
        <w:bookmarkStart w:id="99" w:name="_Toc132031104"/>
        <w:r w:rsidR="00846597" w:rsidRPr="0015073C">
          <w:rPr>
            <w:rStyle w:val="Hyperlink"/>
            <w:b/>
            <w:sz w:val="24"/>
            <w:szCs w:val="24"/>
          </w:rPr>
          <w:t>General Requirements</w:t>
        </w:r>
        <w:bookmarkEnd w:id="99"/>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100" w:name="_Toc132031105"/>
      <w:r w:rsidRPr="0015073C">
        <w:rPr>
          <w:sz w:val="20"/>
        </w:rPr>
        <w:t>[</w:t>
      </w:r>
      <w:hyperlink r:id="rId75" w:history="1">
        <w:r w:rsidRPr="0015073C">
          <w:rPr>
            <w:rStyle w:val="Hyperlink"/>
            <w:sz w:val="20"/>
          </w:rPr>
          <w:t>https://gsa.acgov.org/do-business-with-us/contracting-opportunities/policies-procedures/general-requirements/</w:t>
        </w:r>
      </w:hyperlink>
      <w:r w:rsidRPr="0015073C">
        <w:rPr>
          <w:sz w:val="20"/>
        </w:rPr>
        <w:t>]</w:t>
      </w:r>
      <w:bookmarkEnd w:id="100"/>
    </w:p>
    <w:p w14:paraId="4ECD32A3" w14:textId="77777777" w:rsidR="007D110E" w:rsidRPr="0015073C" w:rsidRDefault="001E510A" w:rsidP="00D91454">
      <w:pPr>
        <w:pStyle w:val="Heading1"/>
        <w:numPr>
          <w:ilvl w:val="0"/>
          <w:numId w:val="24"/>
        </w:numPr>
        <w:ind w:left="1440" w:hanging="720"/>
        <w:rPr>
          <w:bCs/>
          <w:sz w:val="24"/>
          <w:szCs w:val="24"/>
        </w:rPr>
      </w:pPr>
      <w:hyperlink r:id="rId76" w:history="1">
        <w:bookmarkStart w:id="101" w:name="_Toc132031106"/>
        <w:r w:rsidR="007D110E" w:rsidRPr="0015073C">
          <w:rPr>
            <w:rStyle w:val="Hyperlink"/>
            <w:bCs/>
            <w:sz w:val="24"/>
            <w:szCs w:val="24"/>
          </w:rPr>
          <w:t>Debarment &amp; Suspension Policy</w:t>
        </w:r>
        <w:bookmarkEnd w:id="101"/>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7"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1E510A" w:rsidP="00D91454">
      <w:pPr>
        <w:pStyle w:val="Heading1"/>
        <w:numPr>
          <w:ilvl w:val="0"/>
          <w:numId w:val="24"/>
        </w:numPr>
        <w:ind w:left="1440" w:hanging="720"/>
        <w:rPr>
          <w:bCs/>
          <w:sz w:val="24"/>
          <w:szCs w:val="24"/>
        </w:rPr>
      </w:pPr>
      <w:hyperlink r:id="rId78" w:history="1">
        <w:bookmarkStart w:id="102" w:name="_Toc132031107"/>
        <w:r w:rsidR="00505FCE" w:rsidRPr="0015073C">
          <w:rPr>
            <w:rStyle w:val="Hyperlink"/>
            <w:bCs/>
            <w:sz w:val="24"/>
            <w:szCs w:val="24"/>
          </w:rPr>
          <w:t>Iran Contracting Act (ICA) of 2010</w:t>
        </w:r>
        <w:bookmarkEnd w:id="102"/>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9"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1E510A" w:rsidP="00D91454">
      <w:pPr>
        <w:pStyle w:val="Heading1"/>
        <w:numPr>
          <w:ilvl w:val="0"/>
          <w:numId w:val="24"/>
        </w:numPr>
        <w:ind w:left="1440" w:hanging="720"/>
        <w:rPr>
          <w:bCs/>
          <w:sz w:val="24"/>
          <w:szCs w:val="24"/>
        </w:rPr>
      </w:pPr>
      <w:hyperlink r:id="rId80" w:history="1">
        <w:bookmarkStart w:id="103" w:name="_Toc132031108"/>
        <w:r w:rsidR="00F43F6A" w:rsidRPr="0015073C">
          <w:rPr>
            <w:rStyle w:val="Hyperlink"/>
            <w:bCs/>
            <w:sz w:val="24"/>
            <w:szCs w:val="24"/>
          </w:rPr>
          <w:t>General Environmental Requirements</w:t>
        </w:r>
        <w:bookmarkEnd w:id="103"/>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81"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1E510A" w:rsidP="00D91454">
      <w:pPr>
        <w:pStyle w:val="Heading1"/>
        <w:numPr>
          <w:ilvl w:val="0"/>
          <w:numId w:val="24"/>
        </w:numPr>
        <w:ind w:left="1440" w:hanging="720"/>
        <w:rPr>
          <w:bCs/>
          <w:sz w:val="24"/>
          <w:szCs w:val="24"/>
        </w:rPr>
      </w:pPr>
      <w:hyperlink r:id="rId82" w:history="1">
        <w:bookmarkStart w:id="104" w:name="_Toc132031109"/>
        <w:r w:rsidR="00117EA2" w:rsidRPr="0015073C">
          <w:rPr>
            <w:rStyle w:val="Hyperlink"/>
            <w:bCs/>
            <w:sz w:val="24"/>
            <w:szCs w:val="24"/>
          </w:rPr>
          <w:t>Alameda County SLEB Program Overview</w:t>
        </w:r>
        <w:bookmarkEnd w:id="104"/>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83"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1E510A" w:rsidP="00D91454">
      <w:pPr>
        <w:pStyle w:val="Heading1"/>
        <w:numPr>
          <w:ilvl w:val="0"/>
          <w:numId w:val="24"/>
        </w:numPr>
        <w:ind w:left="1440" w:hanging="720"/>
        <w:rPr>
          <w:bCs/>
          <w:sz w:val="24"/>
          <w:szCs w:val="24"/>
        </w:rPr>
      </w:pPr>
      <w:hyperlink r:id="rId84" w:history="1">
        <w:bookmarkStart w:id="105" w:name="_Toc132031110"/>
        <w:r w:rsidR="00653C11" w:rsidRPr="0015073C">
          <w:rPr>
            <w:rStyle w:val="Hyperlink"/>
            <w:bCs/>
            <w:sz w:val="24"/>
            <w:szCs w:val="24"/>
          </w:rPr>
          <w:t>Alameda County SLEB Program Additional Information</w:t>
        </w:r>
        <w:bookmarkEnd w:id="105"/>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85"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1E510A" w:rsidP="00D91454">
      <w:pPr>
        <w:pStyle w:val="Heading1"/>
        <w:numPr>
          <w:ilvl w:val="0"/>
          <w:numId w:val="24"/>
        </w:numPr>
        <w:ind w:left="1440" w:hanging="720"/>
        <w:rPr>
          <w:bCs/>
          <w:sz w:val="24"/>
          <w:szCs w:val="24"/>
        </w:rPr>
      </w:pPr>
      <w:hyperlink r:id="rId86" w:history="1">
        <w:bookmarkStart w:id="106" w:name="_Toc132031111"/>
        <w:r w:rsidR="00F43F6A" w:rsidRPr="0015073C">
          <w:rPr>
            <w:rStyle w:val="Hyperlink"/>
            <w:bCs/>
            <w:sz w:val="24"/>
            <w:szCs w:val="24"/>
          </w:rPr>
          <w:t>First Source</w:t>
        </w:r>
        <w:bookmarkEnd w:id="106"/>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87"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1E510A" w:rsidP="00D91454">
      <w:pPr>
        <w:pStyle w:val="Heading1"/>
        <w:numPr>
          <w:ilvl w:val="0"/>
          <w:numId w:val="24"/>
        </w:numPr>
        <w:ind w:left="1440" w:hanging="720"/>
        <w:rPr>
          <w:bCs/>
          <w:sz w:val="24"/>
          <w:szCs w:val="24"/>
        </w:rPr>
      </w:pPr>
      <w:hyperlink r:id="rId88" w:history="1">
        <w:bookmarkStart w:id="107" w:name="_Toc132031112"/>
        <w:r w:rsidR="00F43F6A" w:rsidRPr="0015073C">
          <w:rPr>
            <w:rStyle w:val="Hyperlink"/>
            <w:bCs/>
            <w:sz w:val="24"/>
            <w:szCs w:val="24"/>
          </w:rPr>
          <w:t>Online Contract Compliance System</w:t>
        </w:r>
        <w:bookmarkEnd w:id="107"/>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9"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preference;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09"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09"/>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10" w:name="SLEB"/>
            <w:r w:rsidRPr="0066296E">
              <w:lastRenderedPageBreak/>
              <w:t>SMALL LOCAL EMERGING BUSINESS (SLEB) INFORMATION SHEET</w:t>
            </w:r>
            <w:bookmarkEnd w:id="110"/>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90"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9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92" w:history="1">
        <w:r>
          <w:rPr>
            <w:rStyle w:val="Hyperlink"/>
            <w:rFonts w:ascii="Calibri" w:hAnsi="Calibri" w:cs="Calibri"/>
            <w:b/>
            <w:sz w:val="20"/>
          </w:rPr>
          <w:t>Alameda County SLEB Program Overview</w:t>
        </w:r>
      </w:hyperlink>
      <w:r>
        <w:rPr>
          <w:rFonts w:ascii="Calibri" w:hAnsi="Calibri" w:cs="Calibri"/>
          <w:b/>
          <w:sz w:val="20"/>
        </w:rPr>
        <w:t>; [</w:t>
      </w:r>
      <w:hyperlink r:id="rId9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9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9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E510A">
              <w:rPr>
                <w:rFonts w:ascii="Calibri" w:hAnsi="Calibri" w:cs="Calibri"/>
                <w:b/>
                <w:spacing w:val="-3"/>
                <w:sz w:val="20"/>
              </w:rPr>
            </w:r>
            <w:r w:rsidR="001E510A">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E510A">
              <w:rPr>
                <w:rFonts w:ascii="Calibri" w:hAnsi="Calibri" w:cs="Calibri"/>
                <w:b/>
                <w:spacing w:val="-3"/>
                <w:sz w:val="20"/>
              </w:rPr>
            </w:r>
            <w:r w:rsidR="001E510A">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1E510A">
              <w:rPr>
                <w:rFonts w:ascii="Calibri" w:hAnsi="Calibri" w:cs="Calibri"/>
                <w:b/>
                <w:spacing w:val="-3"/>
                <w:sz w:val="20"/>
                <w:szCs w:val="24"/>
              </w:rPr>
            </w:r>
            <w:r w:rsidR="001E510A">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1E510A">
              <w:rPr>
                <w:rFonts w:ascii="Calibri" w:hAnsi="Calibri" w:cs="Calibri"/>
                <w:b/>
                <w:spacing w:val="-3"/>
                <w:sz w:val="20"/>
                <w:szCs w:val="24"/>
              </w:rPr>
            </w:r>
            <w:r w:rsidR="001E510A">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77777777"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lastRenderedPageBreak/>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1" w:name="_Bidder_Signature:_("/>
      <w:bookmarkStart w:id="112" w:name="Prime_Bidder_Signature"/>
      <w:bookmarkEnd w:id="111"/>
      <w:r w:rsidRPr="007B0708">
        <w:rPr>
          <w:rFonts w:ascii="Calibri" w:hAnsi="Calibri" w:cs="Calibri"/>
          <w:sz w:val="22"/>
          <w:u w:val="none"/>
        </w:rPr>
        <w:t xml:space="preserve">Bidder Signature: </w:t>
      </w:r>
      <w:bookmarkEnd w:id="112"/>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4A50B043" w14:textId="5895AB7D" w:rsidR="00C55DC2" w:rsidRPr="00F17CC5" w:rsidRDefault="00C55DC2" w:rsidP="00C55DC2">
      <w:pPr>
        <w:pStyle w:val="Itema"/>
        <w:tabs>
          <w:tab w:val="left" w:pos="720"/>
        </w:tabs>
        <w:ind w:left="720"/>
        <w:rPr>
          <w:sz w:val="24"/>
          <w:szCs w:val="18"/>
        </w:rPr>
      </w:pPr>
      <w:r w:rsidRPr="00F17CC5">
        <w:rPr>
          <w:sz w:val="24"/>
          <w:szCs w:val="18"/>
        </w:rPr>
        <w:t xml:space="preserve">Bidder </w:t>
      </w:r>
      <w:r>
        <w:rPr>
          <w:sz w:val="24"/>
          <w:szCs w:val="18"/>
        </w:rPr>
        <w:t>must</w:t>
      </w:r>
      <w:r w:rsidRPr="00F17CC5">
        <w:rPr>
          <w:sz w:val="24"/>
          <w:szCs w:val="18"/>
        </w:rPr>
        <w:t xml:space="preserve"> be regularly and continuously engaged in the business of providing</w:t>
      </w:r>
      <w:r w:rsidRPr="00562880">
        <w:rPr>
          <w:sz w:val="24"/>
          <w:szCs w:val="18"/>
        </w:rPr>
        <w:t xml:space="preserve"> public auction</w:t>
      </w:r>
      <w:r>
        <w:rPr>
          <w:sz w:val="24"/>
          <w:szCs w:val="18"/>
        </w:rPr>
        <w:t xml:space="preserve"> </w:t>
      </w:r>
      <w:r w:rsidRPr="00562880">
        <w:rPr>
          <w:sz w:val="24"/>
          <w:szCs w:val="18"/>
        </w:rPr>
        <w:t>sales for at least five (5) years</w:t>
      </w:r>
      <w:r w:rsidRPr="00F17CC5">
        <w:rPr>
          <w:sz w:val="24"/>
          <w:szCs w:val="18"/>
        </w:rPr>
        <w:t xml:space="preserve">, which must be clearly stated or demonstrated in the bid response packet. </w:t>
      </w:r>
    </w:p>
    <w:p w14:paraId="1486D083" w14:textId="77777777" w:rsidR="00C55DC2" w:rsidRPr="00356299" w:rsidRDefault="00C55DC2" w:rsidP="00C55DC2">
      <w:pPr>
        <w:pStyle w:val="Itema"/>
        <w:tabs>
          <w:tab w:val="left" w:pos="720"/>
        </w:tabs>
        <w:ind w:left="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 </w:t>
      </w:r>
    </w:p>
    <w:p w14:paraId="7E4290C3" w14:textId="77777777" w:rsidR="00D24B19" w:rsidRPr="00EE1991" w:rsidRDefault="00D24B19" w:rsidP="00C8509D">
      <w:pPr>
        <w:rPr>
          <w:rFonts w:ascii="Calibri" w:hAnsi="Calibri" w:cs="Calibri"/>
          <w:sz w:val="24"/>
        </w:rPr>
      </w:pP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46C84439" w:rsidR="007B0708" w:rsidRPr="007B0708" w:rsidRDefault="00E44816" w:rsidP="004A43AE">
            <w:pPr>
              <w:pStyle w:val="Heading4"/>
              <w:jc w:val="left"/>
            </w:pPr>
            <w:r w:rsidRPr="006A3BD2">
              <w:lastRenderedPageBreak/>
              <w:t>BID</w:t>
            </w:r>
            <w:r w:rsidR="007B0708" w:rsidRPr="007B0708">
              <w:t xml:space="preserve"> FORM</w:t>
            </w:r>
          </w:p>
        </w:tc>
      </w:tr>
    </w:tbl>
    <w:p w14:paraId="2B2DED59" w14:textId="6698E2A1"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Bidder must use t</w:t>
      </w:r>
      <w:r w:rsidRPr="006A3BD2">
        <w:rPr>
          <w:rFonts w:ascii="Calibri" w:hAnsi="Calibri" w:cs="Calibri"/>
          <w:sz w:val="24"/>
          <w:szCs w:val="24"/>
        </w:rPr>
        <w:t xml:space="preserve">he separate </w:t>
      </w:r>
      <w:r w:rsidR="002A416B" w:rsidRPr="006A3BD2">
        <w:rPr>
          <w:rFonts w:ascii="Calibri" w:hAnsi="Calibri" w:cs="Calibri"/>
          <w:sz w:val="24"/>
          <w:szCs w:val="24"/>
        </w:rPr>
        <w:t xml:space="preserve">County provided </w:t>
      </w:r>
      <w:r w:rsidRPr="006A3BD2">
        <w:rPr>
          <w:rFonts w:ascii="Calibri" w:hAnsi="Calibri" w:cs="Calibri"/>
          <w:sz w:val="24"/>
          <w:szCs w:val="24"/>
        </w:rPr>
        <w:t xml:space="preserve">Excel Bid Form. </w:t>
      </w:r>
      <w:r w:rsidRPr="00EE1991">
        <w:rPr>
          <w:rFonts w:ascii="Calibri" w:hAnsi="Calibri" w:cs="Calibri"/>
          <w:sz w:val="24"/>
          <w:szCs w:val="24"/>
        </w:rPr>
        <w:t xml:space="preserve">  </w:t>
      </w:r>
    </w:p>
    <w:p w14:paraId="1BF72A4E" w14:textId="2480B851"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PROVID</w:t>
      </w:r>
      <w:r w:rsidR="002A416B" w:rsidRPr="006A3BD2">
        <w:rPr>
          <w:rFonts w:ascii="Calibri" w:hAnsi="Calibri" w:cs="Calibri"/>
          <w:b/>
          <w:sz w:val="24"/>
          <w:szCs w:val="24"/>
        </w:rPr>
        <w:t>ED</w:t>
      </w:r>
      <w:r w:rsidRPr="006A3BD2">
        <w:rPr>
          <w:rFonts w:ascii="Calibri" w:hAnsi="Calibri" w:cs="Calibri"/>
          <w:b/>
          <w:sz w:val="24"/>
          <w:szCs w:val="24"/>
        </w:rPr>
        <w:t xml:space="preserve"> EXCEL BID FO</w:t>
      </w:r>
      <w:r w:rsidRPr="00EE1991">
        <w:rPr>
          <w:rFonts w:ascii="Calibri" w:hAnsi="Calibri" w:cs="Calibri"/>
          <w:b/>
          <w:sz w:val="24"/>
          <w:szCs w:val="24"/>
        </w:rPr>
        <w:t>RM.  NO 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163F2D9F"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Quantities listed on Alameda County</w:t>
      </w:r>
      <w:r w:rsidRPr="006A3BD2">
        <w:rPr>
          <w:rFonts w:ascii="Calibri" w:hAnsi="Calibri" w:cs="Calibri"/>
          <w:sz w:val="24"/>
          <w:szCs w:val="24"/>
        </w:rPr>
        <w:t xml:space="preserve"> </w:t>
      </w:r>
      <w:r w:rsidRPr="006A3BD2">
        <w:rPr>
          <w:rFonts w:ascii="Calibri" w:hAnsi="Calibri" w:cs="Calibri"/>
          <w:b/>
          <w:sz w:val="24"/>
          <w:szCs w:val="24"/>
        </w:rPr>
        <w:t xml:space="preserve">Excel Bid Form </w:t>
      </w:r>
      <w:r w:rsidRPr="006A3BD2">
        <w:rPr>
          <w:rFonts w:ascii="Calibri" w:hAnsi="Calibri" w:cs="Calibri"/>
          <w:sz w:val="24"/>
          <w:szCs w:val="24"/>
        </w:rPr>
        <w:t>ar</w:t>
      </w:r>
      <w:r w:rsidRPr="00EE1991">
        <w:rPr>
          <w:rFonts w:ascii="Calibri" w:hAnsi="Calibri" w:cs="Calibri"/>
          <w:sz w:val="24"/>
          <w:szCs w:val="24"/>
        </w:rPr>
        <w:t>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0F453420"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6"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7"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408ADB72" w14:textId="396C5A6E"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67555913"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1FBBE77D"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 background; and</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70952B1" w14:textId="77777777" w:rsidR="00983DAC" w:rsidRDefault="00983DAC" w:rsidP="00C8509D">
      <w:pPr>
        <w:rPr>
          <w:rFonts w:ascii="Calibri" w:hAnsi="Calibri" w:cs="Calibri"/>
          <w:sz w:val="24"/>
        </w:rPr>
      </w:pPr>
    </w:p>
    <w:p w14:paraId="4BB63C59" w14:textId="77777777" w:rsidR="0050457A" w:rsidRPr="0015073C" w:rsidRDefault="0050457A" w:rsidP="00C8509D">
      <w:pPr>
        <w:rPr>
          <w:rFonts w:ascii="Calibri" w:hAnsi="Calibri" w:cs="Calibri"/>
          <w:b/>
          <w:bCs/>
          <w:sz w:val="24"/>
        </w:rPr>
      </w:pPr>
      <w:r w:rsidRPr="0015073C">
        <w:rPr>
          <w:rFonts w:ascii="Calibri" w:hAnsi="Calibri" w:cs="Calibri"/>
          <w:b/>
          <w:bCs/>
          <w:sz w:val="24"/>
        </w:rPr>
        <w:t>Maximum Length:  There is no limit to the table.  There is, however, a</w:t>
      </w:r>
      <w:r w:rsidRPr="006A3BD2">
        <w:rPr>
          <w:rFonts w:ascii="Calibri" w:hAnsi="Calibri" w:cs="Calibri"/>
          <w:b/>
          <w:bCs/>
          <w:sz w:val="24"/>
        </w:rPr>
        <w:t xml:space="preserve"> 2-page</w:t>
      </w:r>
      <w:r w:rsidRPr="0015073C">
        <w:rPr>
          <w:rFonts w:ascii="Calibri" w:hAnsi="Calibri" w:cs="Calibri"/>
          <w:b/>
          <w:bCs/>
          <w:sz w:val="24"/>
        </w:rPr>
        <w:t xml:space="preserv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32F22E75" w:rsidR="007A0B88" w:rsidRPr="009C66FC" w:rsidRDefault="007A0B88" w:rsidP="004853C4">
      <w:pPr>
        <w:pStyle w:val="NormalWeb"/>
        <w:spacing w:before="240" w:beforeAutospacing="0" w:after="240" w:afterAutospacing="0"/>
        <w:rPr>
          <w:rFonts w:ascii="Calibri" w:hAnsi="Calibri" w:cs="Calibri"/>
          <w:sz w:val="26"/>
          <w:szCs w:val="26"/>
        </w:rPr>
      </w:pPr>
      <w:r w:rsidRPr="009C66FC">
        <w:rPr>
          <w:rFonts w:ascii="Calibri" w:hAnsi="Calibri" w:cs="Calibri"/>
          <w:szCs w:val="26"/>
        </w:rPr>
        <w:t xml:space="preserve">The </w:t>
      </w:r>
      <w:r w:rsidRPr="009C66FC">
        <w:rPr>
          <w:rFonts w:ascii="Calibri" w:hAnsi="Calibri" w:cs="Calibri"/>
          <w:i/>
          <w:szCs w:val="26"/>
        </w:rPr>
        <w:t>Description of Proposed Service</w:t>
      </w:r>
      <w:r w:rsidRPr="009C66FC">
        <w:rPr>
          <w:rFonts w:ascii="Calibri" w:hAnsi="Calibri" w:cs="Calibri"/>
          <w:szCs w:val="26"/>
        </w:rPr>
        <w:t xml:space="preserve"> </w:t>
      </w:r>
      <w:r w:rsidR="00F57AF3" w:rsidRPr="009C66FC">
        <w:rPr>
          <w:rFonts w:ascii="Calibri" w:hAnsi="Calibri" w:cs="Calibri"/>
          <w:szCs w:val="26"/>
        </w:rPr>
        <w:t>must</w:t>
      </w:r>
      <w:r w:rsidRPr="009C66FC">
        <w:rPr>
          <w:rFonts w:ascii="Calibri" w:hAnsi="Calibri" w:cs="Calibri"/>
          <w:szCs w:val="26"/>
        </w:rPr>
        <w:t xml:space="preserve"> describe the overall services. The Bidder must address how they will meet or exceed each requirement listed in Section </w:t>
      </w:r>
      <w:r w:rsidR="009C66FC" w:rsidRPr="009C66FC">
        <w:rPr>
          <w:rFonts w:ascii="Calibri" w:hAnsi="Calibri" w:cs="Calibri"/>
          <w:szCs w:val="26"/>
        </w:rPr>
        <w:t>D</w:t>
      </w:r>
      <w:r w:rsidRPr="009C66FC">
        <w:rPr>
          <w:rFonts w:ascii="Calibri" w:hAnsi="Calibri" w:cs="Calibri"/>
          <w:szCs w:val="26"/>
        </w:rPr>
        <w:t xml:space="preserve"> (Requirements) and Section </w:t>
      </w:r>
      <w:r w:rsidR="009C66FC" w:rsidRPr="009C66FC">
        <w:rPr>
          <w:rFonts w:ascii="Calibri" w:hAnsi="Calibri" w:cs="Calibri"/>
          <w:szCs w:val="26"/>
        </w:rPr>
        <w:t>E</w:t>
      </w:r>
      <w:r w:rsidRPr="009C66FC">
        <w:rPr>
          <w:rFonts w:ascii="Calibri" w:hAnsi="Calibri" w:cs="Calibri"/>
          <w:szCs w:val="26"/>
        </w:rPr>
        <w:t xml:space="preserve"> (Deliverables/Reports).</w:t>
      </w:r>
      <w:r w:rsidRPr="009C66FC">
        <w:rPr>
          <w:rFonts w:ascii="Calibri" w:hAnsi="Calibri" w:cs="Calibri"/>
          <w:sz w:val="26"/>
          <w:szCs w:val="26"/>
        </w:rPr>
        <w:t xml:space="preserve"> </w:t>
      </w:r>
    </w:p>
    <w:p w14:paraId="47483FA6" w14:textId="10D364FF"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69FBD14F" w:rsidR="007A0B88" w:rsidRPr="00A53FC0" w:rsidRDefault="007A0B88" w:rsidP="007A0B88">
      <w:pPr>
        <w:pStyle w:val="NormalWeb"/>
        <w:rPr>
          <w:rFonts w:ascii="Calibri" w:hAnsi="Calibri" w:cs="Calibri"/>
          <w:b/>
          <w:sz w:val="26"/>
          <w:szCs w:val="26"/>
        </w:rPr>
      </w:pPr>
      <w:r w:rsidRPr="0015073C">
        <w:rPr>
          <w:rFonts w:ascii="Calibri" w:hAnsi="Calibri" w:cs="Calibri"/>
          <w:b/>
          <w:bCs/>
          <w:color w:val="000000"/>
          <w:szCs w:val="26"/>
        </w:rPr>
        <w:t>Maximum Lengt</w:t>
      </w:r>
      <w:r w:rsidRPr="00A53FC0">
        <w:rPr>
          <w:rFonts w:ascii="Calibri" w:hAnsi="Calibri" w:cs="Calibri"/>
          <w:b/>
          <w:bCs/>
          <w:szCs w:val="26"/>
        </w:rPr>
        <w:t xml:space="preserve">h: </w:t>
      </w:r>
      <w:r w:rsidR="00A53FC0">
        <w:rPr>
          <w:rFonts w:ascii="Calibri" w:hAnsi="Calibri" w:cs="Calibri"/>
          <w:b/>
          <w:bCs/>
          <w:szCs w:val="26"/>
        </w:rPr>
        <w:t>None</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lastRenderedPageBreak/>
              <w:t xml:space="preserve"> </w:t>
            </w:r>
            <w:r w:rsidRPr="00C5586D">
              <w:t>REFERENCES</w:t>
            </w:r>
          </w:p>
        </w:tc>
      </w:tr>
    </w:tbl>
    <w:p w14:paraId="6B31BCD6" w14:textId="37C71D85"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w:t>
      </w:r>
      <w:r w:rsidRPr="009C66FC">
        <w:rPr>
          <w:rFonts w:ascii="Calibri" w:hAnsi="Calibri" w:cs="Calibri"/>
          <w:sz w:val="24"/>
          <w:szCs w:val="26"/>
        </w:rPr>
        <w:t>ng page</w:t>
      </w:r>
      <w:r w:rsidR="00E6662F" w:rsidRPr="009C66FC">
        <w:rPr>
          <w:rFonts w:ascii="Calibri" w:hAnsi="Calibri" w:cs="Calibri"/>
          <w:sz w:val="24"/>
          <w:szCs w:val="26"/>
        </w:rPr>
        <w:t>(</w:t>
      </w:r>
      <w:r w:rsidRPr="009C66FC">
        <w:rPr>
          <w:rFonts w:ascii="Calibri" w:hAnsi="Calibri" w:cs="Calibri"/>
          <w:sz w:val="24"/>
          <w:szCs w:val="26"/>
        </w:rPr>
        <w:t>s</w:t>
      </w:r>
      <w:r w:rsidR="00E6662F" w:rsidRPr="009C66FC">
        <w:rPr>
          <w:rFonts w:ascii="Calibri" w:hAnsi="Calibri" w:cs="Calibri"/>
          <w:sz w:val="24"/>
          <w:szCs w:val="26"/>
        </w:rPr>
        <w:t>)</w:t>
      </w:r>
      <w:r w:rsidRPr="009C66FC">
        <w:rPr>
          <w:rFonts w:ascii="Calibri" w:hAnsi="Calibri" w:cs="Calibri"/>
          <w:sz w:val="24"/>
          <w:szCs w:val="26"/>
        </w:rPr>
        <w:t xml:space="preserve"> are the tem</w:t>
      </w:r>
      <w:r w:rsidRPr="00EE1991">
        <w:rPr>
          <w:rFonts w:ascii="Calibri" w:hAnsi="Calibri" w:cs="Calibri"/>
          <w:sz w:val="24"/>
          <w:szCs w:val="26"/>
        </w:rPr>
        <w:t xml:space="preserve">plates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of </w:t>
      </w:r>
      <w:r w:rsidR="009C66FC" w:rsidRPr="009C66FC">
        <w:rPr>
          <w:rFonts w:ascii="Calibri" w:hAnsi="Calibri" w:cs="Calibri"/>
          <w:spacing w:val="-3"/>
          <w:sz w:val="24"/>
          <w:szCs w:val="26"/>
        </w:rPr>
        <w:t>three</w:t>
      </w:r>
      <w:r w:rsidRPr="009C66FC">
        <w:rPr>
          <w:rFonts w:ascii="Calibri" w:hAnsi="Calibri" w:cs="Calibri"/>
          <w:spacing w:val="-3"/>
          <w:sz w:val="24"/>
          <w:szCs w:val="26"/>
        </w:rPr>
        <w:t xml:space="preserve"> </w:t>
      </w:r>
      <w:r w:rsidRPr="00EE1991">
        <w:rPr>
          <w:rFonts w:ascii="Calibri" w:hAnsi="Calibri" w:cs="Calibri"/>
          <w:color w:val="000000"/>
          <w:spacing w:val="-3"/>
          <w:sz w:val="24"/>
          <w:szCs w:val="26"/>
        </w:rPr>
        <w:t>references.</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00872831"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last </w:t>
      </w:r>
      <w:r w:rsidRPr="009C66FC">
        <w:rPr>
          <w:rFonts w:ascii="Calibri" w:hAnsi="Calibri" w:cs="Calibri"/>
          <w:b w:val="0"/>
          <w:iCs/>
          <w:sz w:val="24"/>
          <w:szCs w:val="24"/>
        </w:rPr>
        <w:t xml:space="preserve">five </w:t>
      </w:r>
      <w:r w:rsidRPr="00D22006">
        <w:rPr>
          <w:rFonts w:ascii="Calibri" w:hAnsi="Calibri" w:cs="Calibri"/>
          <w:b w:val="0"/>
          <w:iCs/>
          <w:sz w:val="24"/>
          <w:szCs w:val="24"/>
        </w:rPr>
        <w:t xml:space="preserve">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68136A3F" w14:textId="59AD41A5" w:rsidR="00F43F6A" w:rsidRPr="009C66FC" w:rsidRDefault="00011821" w:rsidP="009C66FC">
      <w:pPr>
        <w:spacing w:before="240" w:after="240"/>
        <w:rPr>
          <w:rFonts w:ascii="Calibri" w:hAnsi="Calibri" w:cs="Calibri"/>
          <w:sz w:val="24"/>
          <w:szCs w:val="26"/>
        </w:rPr>
      </w:pPr>
      <w:bookmarkStart w:id="113"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bookmarkStart w:id="114" w:name="_Ref342044720"/>
      <w:bookmarkEnd w:id="113"/>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14"/>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69C9E90D" w:rsidR="003311B2" w:rsidRPr="00A53FC0"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w:t>
      </w:r>
      <w:r w:rsidRPr="00A53FC0">
        <w:rPr>
          <w:rFonts w:ascii="Calibri" w:hAnsi="Calibri" w:cs="Calibri"/>
          <w:bCs/>
          <w:iCs/>
          <w:sz w:val="28"/>
          <w:szCs w:val="28"/>
        </w:rPr>
        <w:t xml:space="preserve"> </w:t>
      </w:r>
      <w:r w:rsidR="00A53FC0" w:rsidRPr="00A53FC0">
        <w:rPr>
          <w:rFonts w:ascii="Calibri" w:hAnsi="Calibri" w:cs="Calibri"/>
          <w:bCs/>
          <w:iCs/>
          <w:sz w:val="28"/>
          <w:szCs w:val="28"/>
        </w:rPr>
        <w:t>902296</w:t>
      </w:r>
    </w:p>
    <w:p w14:paraId="7FC6147F" w14:textId="31598726" w:rsidR="003311B2" w:rsidRPr="00A53FC0" w:rsidRDefault="00A53FC0" w:rsidP="003311B2">
      <w:pPr>
        <w:pStyle w:val="RFP-QHeader2"/>
        <w:spacing w:after="240"/>
        <w:rPr>
          <w:rFonts w:ascii="Calibri" w:hAnsi="Calibri" w:cs="Calibri"/>
          <w:bCs/>
          <w:iCs/>
          <w:szCs w:val="26"/>
        </w:rPr>
      </w:pPr>
      <w:r w:rsidRPr="00A53FC0">
        <w:rPr>
          <w:rFonts w:ascii="Calibri" w:hAnsi="Calibri" w:cs="Calibri"/>
          <w:bCs/>
          <w:iCs/>
          <w:sz w:val="28"/>
          <w:szCs w:val="28"/>
        </w:rPr>
        <w:t>Public Surplus Online Auction Sales Services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15"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77279766" w:rsidR="00F43F6A" w:rsidRPr="00B61210" w:rsidRDefault="00C834A8"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2FC01663">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5249BD" w14:textId="77777777" w:rsidR="00C834A8" w:rsidRDefault="00C834A8" w:rsidP="00C834A8">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7D5249BD" w14:textId="77777777" w:rsidR="00C834A8" w:rsidRDefault="00C834A8" w:rsidP="00C834A8">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16" w:name="_SLEB_INFORMATION_SHEET"/>
      <w:bookmarkEnd w:id="116"/>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73D008A4" w14:textId="54E730B5" w:rsidR="006C7D5D" w:rsidRDefault="00F43F6A" w:rsidP="006C7D5D">
      <w:pPr>
        <w:pStyle w:val="Heading1"/>
        <w:numPr>
          <w:ilvl w:val="0"/>
          <w:numId w:val="0"/>
        </w:numPr>
        <w:spacing w:before="71"/>
        <w:ind w:left="3600" w:firstLine="720"/>
        <w:rPr>
          <w:u w:val="none"/>
        </w:rPr>
      </w:pPr>
      <w:r>
        <w:br w:type="page"/>
      </w:r>
    </w:p>
    <w:p w14:paraId="0EE86E4C" w14:textId="77777777" w:rsidR="006C7D5D" w:rsidRDefault="006C7D5D" w:rsidP="006C7D5D">
      <w:pPr>
        <w:pStyle w:val="BodyText"/>
        <w:jc w:val="center"/>
        <w:rPr>
          <w:b/>
          <w:sz w:val="24"/>
        </w:rPr>
      </w:pPr>
    </w:p>
    <w:p w14:paraId="05DC10B0" w14:textId="77777777" w:rsidR="006C7D5D" w:rsidRPr="00224D73" w:rsidRDefault="006C7D5D" w:rsidP="006C7D5D">
      <w:pPr>
        <w:ind w:left="2759" w:right="2758"/>
        <w:jc w:val="center"/>
        <w:rPr>
          <w:rFonts w:ascii="Arial Narrow" w:hAnsi="Arial Narrow"/>
          <w:b/>
          <w:sz w:val="24"/>
        </w:rPr>
      </w:pPr>
      <w:r w:rsidRPr="00224D73">
        <w:rPr>
          <w:rFonts w:ascii="Arial Narrow" w:hAnsi="Arial Narrow"/>
          <w:b/>
          <w:sz w:val="24"/>
          <w:u w:val="single"/>
        </w:rPr>
        <w:t>COUNTY OF ALAMEDA MINIMUM INSURANCE REQUIREMENTS</w:t>
      </w:r>
    </w:p>
    <w:p w14:paraId="6678D074" w14:textId="77777777" w:rsidR="006C7D5D" w:rsidRPr="00224D73" w:rsidRDefault="006C7D5D" w:rsidP="006C7D5D">
      <w:pPr>
        <w:pStyle w:val="BodyText"/>
        <w:spacing w:before="7"/>
        <w:rPr>
          <w:rFonts w:ascii="Arial Narrow" w:hAnsi="Arial Narrow"/>
          <w:b/>
          <w:sz w:val="13"/>
        </w:rPr>
      </w:pPr>
    </w:p>
    <w:p w14:paraId="43E1EBE6" w14:textId="77777777" w:rsidR="006C7D5D" w:rsidRPr="00224D73" w:rsidRDefault="006C7D5D" w:rsidP="006C7D5D">
      <w:pPr>
        <w:pStyle w:val="BodyText"/>
        <w:spacing w:before="96"/>
        <w:ind w:left="106" w:right="374"/>
        <w:jc w:val="both"/>
        <w:rPr>
          <w:rFonts w:ascii="Arial Narrow" w:hAnsi="Arial Narrow"/>
        </w:rPr>
      </w:pPr>
      <w:r w:rsidRPr="00224D73">
        <w:rPr>
          <w:rFonts w:ascii="Arial Narrow" w:hAnsi="Arial Narrow"/>
          <w:spacing w:val="-4"/>
        </w:rPr>
        <w:t xml:space="preserve">Without limiting </w:t>
      </w:r>
      <w:r w:rsidRPr="00224D73">
        <w:rPr>
          <w:rFonts w:ascii="Arial Narrow" w:hAnsi="Arial Narrow"/>
          <w:spacing w:val="-3"/>
        </w:rPr>
        <w:t xml:space="preserve">any </w:t>
      </w:r>
      <w:r w:rsidRPr="00224D73">
        <w:rPr>
          <w:rFonts w:ascii="Arial Narrow" w:hAnsi="Arial Narrow"/>
          <w:spacing w:val="-4"/>
        </w:rPr>
        <w:t xml:space="preserve">other obligation </w:t>
      </w:r>
      <w:r w:rsidRPr="00224D73">
        <w:rPr>
          <w:rFonts w:ascii="Arial Narrow" w:hAnsi="Arial Narrow"/>
        </w:rPr>
        <w:t xml:space="preserve">or </w:t>
      </w:r>
      <w:r w:rsidRPr="00224D73">
        <w:rPr>
          <w:rFonts w:ascii="Arial Narrow" w:hAnsi="Arial Narrow"/>
          <w:spacing w:val="-4"/>
        </w:rPr>
        <w:t xml:space="preserve">liability under </w:t>
      </w:r>
      <w:r w:rsidRPr="00224D73">
        <w:rPr>
          <w:rFonts w:ascii="Arial Narrow" w:hAnsi="Arial Narrow"/>
          <w:spacing w:val="-3"/>
        </w:rPr>
        <w:t xml:space="preserve">this </w:t>
      </w:r>
      <w:r w:rsidRPr="00224D73">
        <w:rPr>
          <w:rFonts w:ascii="Arial Narrow" w:hAnsi="Arial Narrow"/>
          <w:spacing w:val="-4"/>
        </w:rPr>
        <w:t xml:space="preserve">Agreement, </w:t>
      </w:r>
      <w:r w:rsidRPr="00224D73">
        <w:rPr>
          <w:rFonts w:ascii="Arial Narrow" w:hAnsi="Arial Narrow"/>
          <w:spacing w:val="-3"/>
        </w:rPr>
        <w:t xml:space="preserve">the </w:t>
      </w:r>
      <w:r w:rsidRPr="00224D73">
        <w:rPr>
          <w:rFonts w:ascii="Arial Narrow" w:hAnsi="Arial Narrow"/>
          <w:spacing w:val="-4"/>
        </w:rPr>
        <w:t xml:space="preserve">Contractor, </w:t>
      </w:r>
      <w:r w:rsidRPr="00224D73">
        <w:rPr>
          <w:rFonts w:ascii="Arial Narrow" w:hAnsi="Arial Narrow"/>
        </w:rPr>
        <w:t xml:space="preserve">at </w:t>
      </w:r>
      <w:r w:rsidRPr="00224D73">
        <w:rPr>
          <w:rFonts w:ascii="Arial Narrow" w:hAnsi="Arial Narrow"/>
          <w:spacing w:val="-4"/>
        </w:rPr>
        <w:t xml:space="preserve">its sole </w:t>
      </w:r>
      <w:r w:rsidRPr="00224D73">
        <w:rPr>
          <w:rFonts w:ascii="Arial Narrow" w:hAnsi="Arial Narrow"/>
          <w:spacing w:val="-3"/>
        </w:rPr>
        <w:t xml:space="preserve">cost and </w:t>
      </w:r>
      <w:r w:rsidRPr="00224D73">
        <w:rPr>
          <w:rFonts w:ascii="Arial Narrow" w:hAnsi="Arial Narrow"/>
          <w:spacing w:val="-4"/>
        </w:rPr>
        <w:t xml:space="preserve">expense, shall secure </w:t>
      </w:r>
      <w:r w:rsidRPr="00224D73">
        <w:rPr>
          <w:rFonts w:ascii="Arial Narrow" w:hAnsi="Arial Narrow"/>
          <w:spacing w:val="-3"/>
        </w:rPr>
        <w:t xml:space="preserve">and keep </w:t>
      </w:r>
      <w:r w:rsidRPr="00224D73">
        <w:rPr>
          <w:rFonts w:ascii="Arial Narrow" w:hAnsi="Arial Narrow"/>
        </w:rPr>
        <w:t xml:space="preserve">in </w:t>
      </w:r>
      <w:r w:rsidRPr="00224D73">
        <w:rPr>
          <w:rFonts w:ascii="Arial Narrow" w:hAnsi="Arial Narrow"/>
          <w:spacing w:val="-4"/>
        </w:rPr>
        <w:t xml:space="preserve">force during </w:t>
      </w:r>
      <w:r w:rsidRPr="00224D73">
        <w:rPr>
          <w:rFonts w:ascii="Arial Narrow" w:hAnsi="Arial Narrow"/>
          <w:spacing w:val="-3"/>
        </w:rPr>
        <w:t xml:space="preserve">the </w:t>
      </w:r>
      <w:r w:rsidRPr="00224D73">
        <w:rPr>
          <w:rFonts w:ascii="Arial Narrow" w:hAnsi="Arial Narrow"/>
          <w:spacing w:val="-4"/>
        </w:rPr>
        <w:t xml:space="preserve">entire </w:t>
      </w:r>
      <w:r w:rsidRPr="00224D73">
        <w:rPr>
          <w:rFonts w:ascii="Arial Narrow" w:hAnsi="Arial Narrow"/>
          <w:spacing w:val="-3"/>
        </w:rPr>
        <w:t xml:space="preserve">term </w:t>
      </w:r>
      <w:r w:rsidRPr="00224D73">
        <w:rPr>
          <w:rFonts w:ascii="Arial Narrow" w:hAnsi="Arial Narrow"/>
        </w:rPr>
        <w:t xml:space="preserve">of </w:t>
      </w:r>
      <w:r w:rsidRPr="00224D73">
        <w:rPr>
          <w:rFonts w:ascii="Arial Narrow" w:hAnsi="Arial Narrow"/>
          <w:spacing w:val="-3"/>
        </w:rPr>
        <w:t xml:space="preserve">the </w:t>
      </w:r>
      <w:r w:rsidRPr="00224D73">
        <w:rPr>
          <w:rFonts w:ascii="Arial Narrow" w:hAnsi="Arial Narrow"/>
          <w:spacing w:val="-4"/>
        </w:rPr>
        <w:t xml:space="preserve">Agreement </w:t>
      </w:r>
      <w:r w:rsidRPr="00224D73">
        <w:rPr>
          <w:rFonts w:ascii="Arial Narrow" w:hAnsi="Arial Narrow"/>
        </w:rPr>
        <w:t xml:space="preserve">or </w:t>
      </w:r>
      <w:r w:rsidRPr="00224D73">
        <w:rPr>
          <w:rFonts w:ascii="Arial Narrow" w:hAnsi="Arial Narrow"/>
          <w:spacing w:val="-4"/>
        </w:rPr>
        <w:t xml:space="preserve">longer, </w:t>
      </w:r>
      <w:r w:rsidRPr="00224D73">
        <w:rPr>
          <w:rFonts w:ascii="Arial Narrow" w:hAnsi="Arial Narrow"/>
        </w:rPr>
        <w:t xml:space="preserve">as </w:t>
      </w:r>
      <w:r w:rsidRPr="00224D73">
        <w:rPr>
          <w:rFonts w:ascii="Arial Narrow" w:hAnsi="Arial Narrow"/>
          <w:spacing w:val="-3"/>
        </w:rPr>
        <w:t xml:space="preserve">may </w:t>
      </w:r>
      <w:r w:rsidRPr="00224D73">
        <w:rPr>
          <w:rFonts w:ascii="Arial Narrow" w:hAnsi="Arial Narrow"/>
        </w:rPr>
        <w:t xml:space="preserve">be </w:t>
      </w:r>
      <w:r w:rsidRPr="00224D73">
        <w:rPr>
          <w:rFonts w:ascii="Arial Narrow" w:hAnsi="Arial Narrow"/>
          <w:spacing w:val="-4"/>
        </w:rPr>
        <w:t xml:space="preserve">specified below, </w:t>
      </w:r>
      <w:r w:rsidRPr="00224D73">
        <w:rPr>
          <w:rFonts w:ascii="Arial Narrow" w:hAnsi="Arial Narrow"/>
          <w:spacing w:val="-3"/>
        </w:rPr>
        <w:t xml:space="preserve">the </w:t>
      </w:r>
      <w:r w:rsidRPr="00224D73">
        <w:rPr>
          <w:rFonts w:ascii="Arial Narrow" w:hAnsi="Arial Narrow"/>
          <w:spacing w:val="-4"/>
        </w:rPr>
        <w:t xml:space="preserve">following minimum insurance coverage, limits </w:t>
      </w:r>
      <w:r w:rsidRPr="00224D73">
        <w:rPr>
          <w:rFonts w:ascii="Arial Narrow" w:hAnsi="Arial Narrow"/>
          <w:spacing w:val="-5"/>
        </w:rPr>
        <w:t xml:space="preserve">and </w:t>
      </w:r>
      <w:r w:rsidRPr="00224D73">
        <w:rPr>
          <w:rFonts w:ascii="Arial Narrow" w:hAnsi="Arial Narrow"/>
          <w:spacing w:val="-4"/>
        </w:rPr>
        <w:t xml:space="preserve">endorsements. </w:t>
      </w:r>
      <w:r w:rsidRPr="00224D73">
        <w:rPr>
          <w:rFonts w:ascii="Arial Narrow" w:hAnsi="Arial Narrow"/>
        </w:rPr>
        <w:t xml:space="preserve">The County reserves the right to modify these requirements, including limits, based on the nature of the risk, prior experience, insurer, coverage, or other special circumstances. If </w:t>
      </w:r>
      <w:r w:rsidRPr="00224D73">
        <w:rPr>
          <w:rFonts w:ascii="Arial Narrow" w:hAnsi="Arial Narrow"/>
          <w:spacing w:val="-3"/>
        </w:rPr>
        <w:t xml:space="preserve">the </w:t>
      </w:r>
      <w:r w:rsidRPr="00224D73">
        <w:rPr>
          <w:rFonts w:ascii="Arial Narrow" w:hAnsi="Arial Narrow"/>
          <w:spacing w:val="-4"/>
        </w:rPr>
        <w:t xml:space="preserve">contractor maintains broader coverage and/or higher limits </w:t>
      </w:r>
      <w:r w:rsidRPr="00224D73">
        <w:rPr>
          <w:rFonts w:ascii="Arial Narrow" w:hAnsi="Arial Narrow"/>
          <w:spacing w:val="-3"/>
        </w:rPr>
        <w:t xml:space="preserve">than </w:t>
      </w:r>
      <w:r w:rsidRPr="00224D73">
        <w:rPr>
          <w:rFonts w:ascii="Arial Narrow" w:hAnsi="Arial Narrow"/>
          <w:spacing w:val="-4"/>
        </w:rPr>
        <w:t xml:space="preserve">the minimums </w:t>
      </w:r>
      <w:r w:rsidRPr="00224D73">
        <w:rPr>
          <w:rFonts w:ascii="Arial Narrow" w:hAnsi="Arial Narrow"/>
          <w:spacing w:val="-3"/>
        </w:rPr>
        <w:t xml:space="preserve">shown </w:t>
      </w:r>
      <w:r w:rsidRPr="00224D73">
        <w:rPr>
          <w:rFonts w:ascii="Arial Narrow" w:hAnsi="Arial Narrow"/>
          <w:spacing w:val="-4"/>
        </w:rPr>
        <w:t xml:space="preserve">below, </w:t>
      </w:r>
      <w:r w:rsidRPr="00224D73">
        <w:rPr>
          <w:rFonts w:ascii="Arial Narrow" w:hAnsi="Arial Narrow"/>
          <w:spacing w:val="-3"/>
        </w:rPr>
        <w:t xml:space="preserve">the </w:t>
      </w:r>
      <w:r w:rsidRPr="00224D73">
        <w:rPr>
          <w:rFonts w:ascii="Arial Narrow" w:hAnsi="Arial Narrow"/>
          <w:spacing w:val="-4"/>
        </w:rPr>
        <w:t xml:space="preserve">County requires </w:t>
      </w:r>
      <w:r w:rsidRPr="00224D73">
        <w:rPr>
          <w:rFonts w:ascii="Arial Narrow" w:hAnsi="Arial Narrow"/>
          <w:spacing w:val="-3"/>
        </w:rPr>
        <w:t xml:space="preserve">and </w:t>
      </w:r>
      <w:r w:rsidRPr="00224D73">
        <w:rPr>
          <w:rFonts w:ascii="Arial Narrow" w:hAnsi="Arial Narrow"/>
          <w:spacing w:val="-4"/>
        </w:rPr>
        <w:t xml:space="preserve">shall </w:t>
      </w:r>
      <w:r w:rsidRPr="00224D73">
        <w:rPr>
          <w:rFonts w:ascii="Arial Narrow" w:hAnsi="Arial Narrow"/>
        </w:rPr>
        <w:t xml:space="preserve">be </w:t>
      </w:r>
      <w:r w:rsidRPr="00224D73">
        <w:rPr>
          <w:rFonts w:ascii="Arial Narrow" w:hAnsi="Arial Narrow"/>
          <w:spacing w:val="-4"/>
        </w:rPr>
        <w:t xml:space="preserve">entitled </w:t>
      </w:r>
      <w:r w:rsidRPr="00224D73">
        <w:rPr>
          <w:rFonts w:ascii="Arial Narrow" w:hAnsi="Arial Narrow"/>
        </w:rPr>
        <w:t xml:space="preserve">to </w:t>
      </w:r>
      <w:r w:rsidRPr="00224D73">
        <w:rPr>
          <w:rFonts w:ascii="Arial Narrow" w:hAnsi="Arial Narrow"/>
          <w:spacing w:val="-3"/>
        </w:rPr>
        <w:t xml:space="preserve">the </w:t>
      </w:r>
      <w:r w:rsidRPr="00224D73">
        <w:rPr>
          <w:rFonts w:ascii="Arial Narrow" w:hAnsi="Arial Narrow"/>
          <w:spacing w:val="-4"/>
        </w:rPr>
        <w:t xml:space="preserve">broader coverage and/or </w:t>
      </w:r>
      <w:r w:rsidRPr="00224D73">
        <w:rPr>
          <w:rFonts w:ascii="Arial Narrow" w:hAnsi="Arial Narrow"/>
          <w:spacing w:val="-3"/>
        </w:rPr>
        <w:t xml:space="preserve">the </w:t>
      </w:r>
      <w:r w:rsidRPr="00224D73">
        <w:rPr>
          <w:rFonts w:ascii="Arial Narrow" w:hAnsi="Arial Narrow"/>
          <w:spacing w:val="-4"/>
        </w:rPr>
        <w:t xml:space="preserve">higher limits maintained </w:t>
      </w:r>
      <w:r w:rsidRPr="00224D73">
        <w:rPr>
          <w:rFonts w:ascii="Arial Narrow" w:hAnsi="Arial Narrow"/>
        </w:rPr>
        <w:t xml:space="preserve">by </w:t>
      </w:r>
      <w:r w:rsidRPr="00224D73">
        <w:rPr>
          <w:rFonts w:ascii="Arial Narrow" w:hAnsi="Arial Narrow"/>
          <w:spacing w:val="-4"/>
        </w:rPr>
        <w:t xml:space="preserve">the </w:t>
      </w:r>
      <w:r w:rsidRPr="00224D73">
        <w:rPr>
          <w:rFonts w:ascii="Arial Narrow" w:hAnsi="Arial Narrow"/>
          <w:spacing w:val="-5"/>
        </w:rPr>
        <w:t xml:space="preserve">Contractor. </w:t>
      </w:r>
      <w:r w:rsidRPr="00224D73">
        <w:rPr>
          <w:rFonts w:ascii="Arial Narrow" w:hAnsi="Arial Narrow"/>
          <w:spacing w:val="-3"/>
        </w:rPr>
        <w:t xml:space="preserve">Any </w:t>
      </w:r>
      <w:r w:rsidRPr="00224D73">
        <w:rPr>
          <w:rFonts w:ascii="Arial Narrow" w:hAnsi="Arial Narrow"/>
          <w:spacing w:val="-4"/>
        </w:rPr>
        <w:t xml:space="preserve">available insurance proceeds </w:t>
      </w:r>
      <w:r w:rsidRPr="00224D73">
        <w:rPr>
          <w:rFonts w:ascii="Arial Narrow" w:hAnsi="Arial Narrow"/>
        </w:rPr>
        <w:t xml:space="preserve">in </w:t>
      </w:r>
      <w:r w:rsidRPr="00224D73">
        <w:rPr>
          <w:rFonts w:ascii="Arial Narrow" w:hAnsi="Arial Narrow"/>
          <w:spacing w:val="-4"/>
        </w:rPr>
        <w:t xml:space="preserve">excess </w:t>
      </w:r>
      <w:r w:rsidRPr="00224D73">
        <w:rPr>
          <w:rFonts w:ascii="Arial Narrow" w:hAnsi="Arial Narrow"/>
        </w:rPr>
        <w:t xml:space="preserve">of </w:t>
      </w:r>
      <w:r w:rsidRPr="00224D73">
        <w:rPr>
          <w:rFonts w:ascii="Arial Narrow" w:hAnsi="Arial Narrow"/>
          <w:spacing w:val="-3"/>
        </w:rPr>
        <w:t xml:space="preserve">the </w:t>
      </w:r>
      <w:r w:rsidRPr="00224D73">
        <w:rPr>
          <w:rFonts w:ascii="Arial Narrow" w:hAnsi="Arial Narrow"/>
          <w:spacing w:val="-4"/>
        </w:rPr>
        <w:t xml:space="preserve">specified minimum limits </w:t>
      </w:r>
      <w:r w:rsidRPr="00224D73">
        <w:rPr>
          <w:rFonts w:ascii="Arial Narrow" w:hAnsi="Arial Narrow"/>
          <w:spacing w:val="-3"/>
        </w:rPr>
        <w:t xml:space="preserve">of </w:t>
      </w:r>
      <w:r w:rsidRPr="00224D73">
        <w:rPr>
          <w:rFonts w:ascii="Arial Narrow" w:hAnsi="Arial Narrow"/>
          <w:spacing w:val="-4"/>
        </w:rPr>
        <w:t xml:space="preserve">insurance </w:t>
      </w:r>
      <w:r w:rsidRPr="00224D73">
        <w:rPr>
          <w:rFonts w:ascii="Arial Narrow" w:hAnsi="Arial Narrow"/>
          <w:spacing w:val="-3"/>
        </w:rPr>
        <w:t xml:space="preserve">and </w:t>
      </w:r>
      <w:r w:rsidRPr="00224D73">
        <w:rPr>
          <w:rFonts w:ascii="Arial Narrow" w:hAnsi="Arial Narrow"/>
          <w:spacing w:val="-4"/>
        </w:rPr>
        <w:t xml:space="preserve">coverage shall </w:t>
      </w:r>
      <w:r w:rsidRPr="00224D73">
        <w:rPr>
          <w:rFonts w:ascii="Arial Narrow" w:hAnsi="Arial Narrow"/>
        </w:rPr>
        <w:t xml:space="preserve">be </w:t>
      </w:r>
      <w:r w:rsidRPr="00224D73">
        <w:rPr>
          <w:rFonts w:ascii="Arial Narrow" w:hAnsi="Arial Narrow"/>
          <w:spacing w:val="-4"/>
        </w:rPr>
        <w:t xml:space="preserve">available </w:t>
      </w:r>
      <w:r w:rsidRPr="00224D73">
        <w:rPr>
          <w:rFonts w:ascii="Arial Narrow" w:hAnsi="Arial Narrow"/>
        </w:rPr>
        <w:t xml:space="preserve">to </w:t>
      </w:r>
      <w:r w:rsidRPr="00224D73">
        <w:rPr>
          <w:rFonts w:ascii="Arial Narrow" w:hAnsi="Arial Narrow"/>
          <w:spacing w:val="-3"/>
        </w:rPr>
        <w:t xml:space="preserve">the </w:t>
      </w:r>
      <w:r w:rsidRPr="00224D73">
        <w:rPr>
          <w:rFonts w:ascii="Arial Narrow" w:hAnsi="Arial Narrow"/>
          <w:spacing w:val="-4"/>
        </w:rPr>
        <w:t>County.</w:t>
      </w:r>
    </w:p>
    <w:tbl>
      <w:tblPr>
        <w:tblW w:w="11332"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96"/>
        <w:gridCol w:w="6058"/>
        <w:gridCol w:w="108"/>
        <w:gridCol w:w="4662"/>
      </w:tblGrid>
      <w:tr w:rsidR="006C7D5D" w14:paraId="60FD3656" w14:textId="77777777" w:rsidTr="006C7D5D">
        <w:trPr>
          <w:trHeight w:val="312"/>
        </w:trPr>
        <w:tc>
          <w:tcPr>
            <w:tcW w:w="108" w:type="dxa"/>
            <w:tcBorders>
              <w:right w:val="nil"/>
            </w:tcBorders>
            <w:shd w:val="clear" w:color="auto" w:fill="9F9F9F"/>
          </w:tcPr>
          <w:p w14:paraId="4D23B6C3" w14:textId="77777777" w:rsidR="006C7D5D" w:rsidRDefault="006C7D5D">
            <w:pPr>
              <w:pStyle w:val="TableParagraph"/>
              <w:spacing w:before="0"/>
              <w:ind w:left="0"/>
              <w:rPr>
                <w:rFonts w:ascii="Times New Roman"/>
              </w:rPr>
            </w:pPr>
          </w:p>
        </w:tc>
        <w:tc>
          <w:tcPr>
            <w:tcW w:w="6454" w:type="dxa"/>
            <w:gridSpan w:val="2"/>
            <w:tcBorders>
              <w:left w:val="nil"/>
              <w:right w:val="single" w:sz="4" w:space="0" w:color="A6A6A6"/>
            </w:tcBorders>
            <w:shd w:val="clear" w:color="auto" w:fill="9F9F9F"/>
          </w:tcPr>
          <w:p w14:paraId="6E27395E" w14:textId="77777777" w:rsidR="006C7D5D" w:rsidRDefault="006C7D5D">
            <w:pPr>
              <w:pStyle w:val="TableParagraph"/>
              <w:ind w:left="1628"/>
              <w:rPr>
                <w:b/>
              </w:rPr>
            </w:pPr>
            <w:r>
              <w:rPr>
                <w:b/>
              </w:rPr>
              <w:t>TYPE OF INSURANCE COVERAGES</w:t>
            </w:r>
          </w:p>
        </w:tc>
        <w:tc>
          <w:tcPr>
            <w:tcW w:w="108" w:type="dxa"/>
            <w:tcBorders>
              <w:left w:val="single" w:sz="4" w:space="0" w:color="9F9F9F"/>
              <w:right w:val="nil"/>
            </w:tcBorders>
            <w:shd w:val="clear" w:color="auto" w:fill="A6A6A6"/>
          </w:tcPr>
          <w:p w14:paraId="71D0C5E1" w14:textId="77777777" w:rsidR="006C7D5D" w:rsidRDefault="006C7D5D">
            <w:pPr>
              <w:pStyle w:val="TableParagraph"/>
              <w:spacing w:before="0"/>
              <w:ind w:left="0"/>
              <w:rPr>
                <w:rFonts w:ascii="Times New Roman"/>
              </w:rPr>
            </w:pPr>
          </w:p>
        </w:tc>
        <w:tc>
          <w:tcPr>
            <w:tcW w:w="4662" w:type="dxa"/>
            <w:tcBorders>
              <w:left w:val="nil"/>
            </w:tcBorders>
            <w:shd w:val="clear" w:color="auto" w:fill="A6A6A6"/>
          </w:tcPr>
          <w:p w14:paraId="714436F5" w14:textId="77777777" w:rsidR="006C7D5D" w:rsidRDefault="006C7D5D">
            <w:pPr>
              <w:pStyle w:val="TableParagraph"/>
              <w:ind w:left="1535" w:right="1627"/>
              <w:jc w:val="center"/>
              <w:rPr>
                <w:b/>
              </w:rPr>
            </w:pPr>
            <w:r>
              <w:rPr>
                <w:b/>
              </w:rPr>
              <w:t>MINIMUM LIMITS</w:t>
            </w:r>
          </w:p>
        </w:tc>
      </w:tr>
      <w:tr w:rsidR="006C7D5D" w14:paraId="7016C0EA" w14:textId="77777777" w:rsidTr="006C7D5D">
        <w:trPr>
          <w:trHeight w:val="797"/>
        </w:trPr>
        <w:tc>
          <w:tcPr>
            <w:tcW w:w="504" w:type="dxa"/>
            <w:gridSpan w:val="2"/>
          </w:tcPr>
          <w:p w14:paraId="6D1A5948" w14:textId="77777777" w:rsidR="006C7D5D" w:rsidRDefault="006C7D5D">
            <w:pPr>
              <w:pStyle w:val="TableParagraph"/>
              <w:rPr>
                <w:b/>
              </w:rPr>
            </w:pPr>
            <w:r>
              <w:rPr>
                <w:b/>
                <w:w w:val="99"/>
              </w:rPr>
              <w:t>A</w:t>
            </w:r>
          </w:p>
        </w:tc>
        <w:tc>
          <w:tcPr>
            <w:tcW w:w="6058" w:type="dxa"/>
          </w:tcPr>
          <w:p w14:paraId="26E00968" w14:textId="77777777" w:rsidR="006C7D5D" w:rsidRDefault="006C7D5D">
            <w:pPr>
              <w:pStyle w:val="TableParagraph"/>
              <w:ind w:left="108"/>
              <w:rPr>
                <w:b/>
              </w:rPr>
            </w:pPr>
            <w:r>
              <w:rPr>
                <w:b/>
              </w:rPr>
              <w:t>Commercial General Liability</w:t>
            </w:r>
          </w:p>
          <w:p w14:paraId="7BD5A422" w14:textId="77777777" w:rsidR="006C7D5D" w:rsidRDefault="006C7D5D">
            <w:pPr>
              <w:pStyle w:val="TableParagraph"/>
              <w:spacing w:before="5" w:line="252" w:lineRule="exact"/>
            </w:pPr>
            <w:r>
              <w:t>Premises Liability; Products and Completed Operations; Contractual Liability; Personal Injury and Advertising Liability</w:t>
            </w:r>
          </w:p>
        </w:tc>
        <w:tc>
          <w:tcPr>
            <w:tcW w:w="4770" w:type="dxa"/>
            <w:gridSpan w:val="2"/>
          </w:tcPr>
          <w:p w14:paraId="4E06A5E2" w14:textId="77777777" w:rsidR="006C7D5D" w:rsidRDefault="006C7D5D">
            <w:pPr>
              <w:pStyle w:val="TableParagraph"/>
              <w:ind w:right="1835"/>
            </w:pPr>
            <w:r>
              <w:t>$1,000,000 per occurrence (CSL) Bodily Injury and Property Damage</w:t>
            </w:r>
          </w:p>
        </w:tc>
      </w:tr>
      <w:tr w:rsidR="006C7D5D" w14:paraId="7FD31561" w14:textId="77777777" w:rsidTr="006C7D5D">
        <w:trPr>
          <w:trHeight w:val="1299"/>
        </w:trPr>
        <w:tc>
          <w:tcPr>
            <w:tcW w:w="504" w:type="dxa"/>
            <w:gridSpan w:val="2"/>
          </w:tcPr>
          <w:p w14:paraId="33F3CDD7" w14:textId="77777777" w:rsidR="006C7D5D" w:rsidRDefault="006C7D5D">
            <w:pPr>
              <w:pStyle w:val="TableParagraph"/>
              <w:spacing w:before="36"/>
              <w:rPr>
                <w:b/>
              </w:rPr>
            </w:pPr>
            <w:r>
              <w:rPr>
                <w:b/>
                <w:w w:val="99"/>
              </w:rPr>
              <w:t>B</w:t>
            </w:r>
          </w:p>
        </w:tc>
        <w:tc>
          <w:tcPr>
            <w:tcW w:w="6058" w:type="dxa"/>
          </w:tcPr>
          <w:p w14:paraId="2B2C7C43" w14:textId="77777777" w:rsidR="006C7D5D" w:rsidRDefault="006C7D5D">
            <w:pPr>
              <w:pStyle w:val="TableParagraph"/>
              <w:spacing w:before="36"/>
              <w:ind w:left="108"/>
              <w:jc w:val="both"/>
              <w:rPr>
                <w:b/>
              </w:rPr>
            </w:pPr>
            <w:r>
              <w:rPr>
                <w:b/>
              </w:rPr>
              <w:t>Commercial or Business Automobile Liability</w:t>
            </w:r>
          </w:p>
          <w:p w14:paraId="64A7D0EF" w14:textId="77777777" w:rsidR="006C7D5D" w:rsidRDefault="006C7D5D">
            <w:pPr>
              <w:pStyle w:val="TableParagraph"/>
              <w:spacing w:before="1"/>
              <w:ind w:right="212"/>
              <w:jc w:val="both"/>
            </w:pPr>
            <w:r>
              <w:t>All owned vehicles, hired or leased vehicles, non-owned, borrowed and permissive uses. Personal Automobile Liability when extended to cover your business is acceptable for individual contractors with no</w:t>
            </w:r>
          </w:p>
          <w:p w14:paraId="15073C51" w14:textId="77777777" w:rsidR="006C7D5D" w:rsidRDefault="006C7D5D">
            <w:pPr>
              <w:pStyle w:val="TableParagraph"/>
              <w:spacing w:before="0" w:line="233" w:lineRule="exact"/>
              <w:jc w:val="both"/>
            </w:pPr>
            <w:r>
              <w:t>transportation or hauling related activities</w:t>
            </w:r>
          </w:p>
        </w:tc>
        <w:tc>
          <w:tcPr>
            <w:tcW w:w="4770" w:type="dxa"/>
            <w:gridSpan w:val="2"/>
          </w:tcPr>
          <w:p w14:paraId="51A19A95" w14:textId="77777777" w:rsidR="006C7D5D" w:rsidRDefault="006C7D5D">
            <w:pPr>
              <w:pStyle w:val="TableParagraph"/>
              <w:spacing w:before="36"/>
            </w:pPr>
            <w:r>
              <w:t>$1,000,000 per occurrence (CSL)</w:t>
            </w:r>
          </w:p>
          <w:p w14:paraId="3FB437F2" w14:textId="77777777" w:rsidR="006C7D5D" w:rsidRDefault="006C7D5D">
            <w:pPr>
              <w:pStyle w:val="TableParagraph"/>
              <w:spacing w:before="1"/>
              <w:ind w:right="1333"/>
            </w:pPr>
            <w:r>
              <w:t>Any Auto or Hired and Non-Owned Autos Bodily Injury and Property Damage</w:t>
            </w:r>
          </w:p>
        </w:tc>
      </w:tr>
      <w:tr w:rsidR="006C7D5D" w14:paraId="37CD5383" w14:textId="77777777" w:rsidTr="006C7D5D">
        <w:trPr>
          <w:trHeight w:val="797"/>
        </w:trPr>
        <w:tc>
          <w:tcPr>
            <w:tcW w:w="504" w:type="dxa"/>
            <w:gridSpan w:val="2"/>
          </w:tcPr>
          <w:p w14:paraId="5FE81B9A" w14:textId="77777777" w:rsidR="006C7D5D" w:rsidRDefault="006C7D5D">
            <w:pPr>
              <w:pStyle w:val="TableParagraph"/>
              <w:rPr>
                <w:b/>
              </w:rPr>
            </w:pPr>
            <w:r>
              <w:rPr>
                <w:b/>
                <w:w w:val="99"/>
              </w:rPr>
              <w:t>C</w:t>
            </w:r>
          </w:p>
        </w:tc>
        <w:tc>
          <w:tcPr>
            <w:tcW w:w="6058" w:type="dxa"/>
          </w:tcPr>
          <w:p w14:paraId="6677DC67" w14:textId="77777777" w:rsidR="006C7D5D" w:rsidRDefault="006C7D5D">
            <w:pPr>
              <w:pStyle w:val="TableParagraph"/>
              <w:ind w:left="108"/>
              <w:rPr>
                <w:b/>
              </w:rPr>
            </w:pPr>
            <w:r>
              <w:rPr>
                <w:b/>
              </w:rPr>
              <w:t>Workers’ Compensation (WC) and Employers Liability (EL)</w:t>
            </w:r>
          </w:p>
          <w:p w14:paraId="1F4F461E" w14:textId="77777777" w:rsidR="006C7D5D" w:rsidRDefault="006C7D5D">
            <w:pPr>
              <w:pStyle w:val="TableParagraph"/>
              <w:spacing w:before="1"/>
            </w:pPr>
            <w:r>
              <w:t>As required by State of California</w:t>
            </w:r>
          </w:p>
        </w:tc>
        <w:tc>
          <w:tcPr>
            <w:tcW w:w="4770" w:type="dxa"/>
            <w:gridSpan w:val="2"/>
          </w:tcPr>
          <w:p w14:paraId="3F41B98D" w14:textId="77777777" w:rsidR="006C7D5D" w:rsidRDefault="006C7D5D">
            <w:pPr>
              <w:pStyle w:val="TableParagraph"/>
            </w:pPr>
            <w:r>
              <w:t>WC: Statutory Limits</w:t>
            </w:r>
          </w:p>
          <w:p w14:paraId="57782918" w14:textId="77777777" w:rsidR="006C7D5D" w:rsidRDefault="006C7D5D">
            <w:pPr>
              <w:pStyle w:val="TableParagraph"/>
              <w:spacing w:before="5" w:line="252" w:lineRule="exact"/>
              <w:ind w:right="149"/>
            </w:pPr>
            <w:r>
              <w:t>EL: No less than $1,000,000 per accident for bodily injury or disease</w:t>
            </w:r>
          </w:p>
        </w:tc>
      </w:tr>
    </w:tbl>
    <w:p w14:paraId="169B3EF4" w14:textId="182EF191" w:rsidR="00F43F6A" w:rsidRDefault="00F43F6A" w:rsidP="00F43F6A">
      <w:pPr>
        <w:rPr>
          <w:rFonts w:ascii="Calibri" w:hAnsi="Calibri"/>
          <w:b/>
          <w:caps/>
          <w:noProof/>
          <w:sz w:val="44"/>
        </w:rPr>
      </w:pPr>
    </w:p>
    <w:p w14:paraId="5BF60F88" w14:textId="12CF6009" w:rsidR="006C7D5D" w:rsidRDefault="006C7D5D" w:rsidP="00F43F6A">
      <w:pPr>
        <w:rPr>
          <w:rFonts w:ascii="Calibri" w:hAnsi="Calibri"/>
          <w:b/>
          <w:caps/>
          <w:noProof/>
          <w:sz w:val="44"/>
        </w:rPr>
      </w:pPr>
    </w:p>
    <w:p w14:paraId="38A3E481" w14:textId="33EF6993" w:rsidR="006C7D5D" w:rsidRDefault="006C7D5D" w:rsidP="00F43F6A">
      <w:pPr>
        <w:rPr>
          <w:rFonts w:ascii="Calibri" w:hAnsi="Calibri"/>
          <w:b/>
          <w:caps/>
          <w:noProof/>
          <w:sz w:val="44"/>
        </w:rPr>
      </w:pPr>
    </w:p>
    <w:p w14:paraId="02B1ED38" w14:textId="4507D995" w:rsidR="006C7D5D" w:rsidRDefault="006C7D5D" w:rsidP="00F43F6A">
      <w:pPr>
        <w:rPr>
          <w:rFonts w:ascii="Calibri" w:hAnsi="Calibri"/>
          <w:b/>
          <w:caps/>
          <w:noProof/>
          <w:sz w:val="44"/>
        </w:rPr>
      </w:pPr>
    </w:p>
    <w:p w14:paraId="5932F39B" w14:textId="61722A2E" w:rsidR="006C7D5D" w:rsidRDefault="006C7D5D" w:rsidP="00F43F6A">
      <w:pPr>
        <w:rPr>
          <w:rFonts w:ascii="Calibri" w:hAnsi="Calibri"/>
          <w:b/>
          <w:caps/>
          <w:noProof/>
          <w:sz w:val="44"/>
        </w:rPr>
      </w:pPr>
    </w:p>
    <w:p w14:paraId="73C919B0" w14:textId="35C4154B" w:rsidR="006C7D5D" w:rsidRDefault="006C7D5D" w:rsidP="00F43F6A">
      <w:pPr>
        <w:rPr>
          <w:rFonts w:ascii="Calibri" w:hAnsi="Calibri"/>
          <w:b/>
          <w:caps/>
          <w:noProof/>
          <w:sz w:val="44"/>
        </w:rPr>
      </w:pPr>
    </w:p>
    <w:p w14:paraId="3E71AA73" w14:textId="006752CA" w:rsidR="006C7D5D" w:rsidRDefault="006C7D5D" w:rsidP="00F43F6A">
      <w:pPr>
        <w:rPr>
          <w:rFonts w:ascii="Calibri" w:hAnsi="Calibri"/>
          <w:b/>
          <w:caps/>
          <w:noProof/>
          <w:sz w:val="44"/>
        </w:rPr>
      </w:pPr>
    </w:p>
    <w:p w14:paraId="16DFB706" w14:textId="75705F8B" w:rsidR="006C7D5D" w:rsidRDefault="006C7D5D" w:rsidP="00F43F6A">
      <w:pPr>
        <w:rPr>
          <w:rFonts w:ascii="Calibri" w:hAnsi="Calibri"/>
          <w:b/>
          <w:caps/>
          <w:noProof/>
          <w:sz w:val="44"/>
        </w:rPr>
      </w:pPr>
    </w:p>
    <w:p w14:paraId="730E4D5B" w14:textId="43593215" w:rsidR="006C7D5D" w:rsidRDefault="006C7D5D" w:rsidP="00F43F6A">
      <w:pPr>
        <w:rPr>
          <w:rFonts w:ascii="Calibri" w:hAnsi="Calibri"/>
          <w:b/>
          <w:caps/>
          <w:noProof/>
          <w:sz w:val="44"/>
        </w:rPr>
      </w:pPr>
    </w:p>
    <w:p w14:paraId="4FE333E2" w14:textId="539FA2EB" w:rsidR="006C7D5D" w:rsidRDefault="006C7D5D" w:rsidP="00F43F6A">
      <w:pPr>
        <w:rPr>
          <w:rFonts w:ascii="Calibri" w:hAnsi="Calibri"/>
          <w:b/>
          <w:caps/>
          <w:noProof/>
          <w:sz w:val="44"/>
        </w:rPr>
      </w:pPr>
    </w:p>
    <w:p w14:paraId="2E3A0224" w14:textId="77777777" w:rsidR="006C7D5D" w:rsidRDefault="006C7D5D" w:rsidP="00F43F6A">
      <w:pPr>
        <w:rPr>
          <w:rFonts w:ascii="Calibri" w:hAnsi="Calibri"/>
          <w:b/>
          <w:caps/>
          <w:noProof/>
          <w:sz w:val="44"/>
        </w:rPr>
      </w:pPr>
    </w:p>
    <w:bookmarkStart w:id="117" w:name="_Hlk131419616"/>
    <w:p w14:paraId="542EC936" w14:textId="7201A882" w:rsidR="006C7D5D" w:rsidRDefault="006C7D5D" w:rsidP="006C7D5D">
      <w:pPr>
        <w:tabs>
          <w:tab w:val="left" w:pos="725"/>
        </w:tabs>
        <w:spacing w:before="80"/>
        <w:ind w:left="221"/>
      </w:pPr>
      <w:r>
        <w:rPr>
          <w:noProof/>
        </w:rPr>
        <w:lastRenderedPageBreak/>
        <mc:AlternateContent>
          <mc:Choice Requires="wpg">
            <w:drawing>
              <wp:anchor distT="0" distB="0" distL="114300" distR="114300" simplePos="0" relativeHeight="251658243" behindDoc="1" locked="0" layoutInCell="1" allowOverlap="1" wp14:anchorId="37CD25C5" wp14:editId="183CDD47">
                <wp:simplePos x="0" y="0"/>
                <wp:positionH relativeFrom="page">
                  <wp:posOffset>285115</wp:posOffset>
                </wp:positionH>
                <wp:positionV relativeFrom="paragraph">
                  <wp:posOffset>6985</wp:posOffset>
                </wp:positionV>
                <wp:extent cx="7202170" cy="8101330"/>
                <wp:effectExtent l="8890" t="6985" r="889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8101330"/>
                          <a:chOff x="449" y="11"/>
                          <a:chExt cx="11342" cy="12758"/>
                        </a:xfrm>
                      </wpg:grpSpPr>
                      <wps:wsp>
                        <wps:cNvPr id="17" name="Line 17"/>
                        <wps:cNvCnPr>
                          <a:cxnSpLocks noChangeShapeType="1"/>
                        </wps:cNvCnPr>
                        <wps:spPr bwMode="auto">
                          <a:xfrm>
                            <a:off x="449" y="16"/>
                            <a:ext cx="113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454" y="11"/>
                            <a:ext cx="0" cy="127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449" y="12764"/>
                            <a:ext cx="5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958" y="21"/>
                            <a:ext cx="0" cy="127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62" y="12764"/>
                            <a:ext cx="108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11785" y="11"/>
                            <a:ext cx="0" cy="127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78806CA" id="Group 16" o:spid="_x0000_s1026" style="position:absolute;margin-left:22.45pt;margin-top:.55pt;width:567.1pt;height:637.9pt;z-index:-251655680;mso-position-horizontal-relative:page" coordorigin="449,11" coordsize="11342,1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">
                <v:line id="Line 17" o:spid="_x0000_s1027" style="position:absolute;visibility:visible;mso-wrap-style:square" from="449,16" to="117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8" o:spid="_x0000_s1028" style="position:absolute;visibility:visible;mso-wrap-style:square" from="454,11" to="454,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9" o:spid="_x0000_s1029" style="position:absolute;visibility:visible;mso-wrap-style:square" from="449,12764" to="953,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0" o:spid="_x0000_s1030" style="position:absolute;visibility:visible;mso-wrap-style:square" from="958,21" to="958,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1" o:spid="_x0000_s1031" style="position:absolute;visibility:visible;mso-wrap-style:square" from="962,12764" to="11780,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2" o:spid="_x0000_s1032" style="position:absolute;visibility:visible;mso-wrap-style:square" from="11785,11" to="11785,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rPr>
          <w:b/>
          <w:sz w:val="22"/>
        </w:rPr>
        <w:t>D</w:t>
      </w:r>
      <w:r>
        <w:rPr>
          <w:b/>
          <w:sz w:val="22"/>
        </w:rPr>
        <w:tab/>
      </w:r>
      <w:bookmarkStart w:id="118" w:name="_Hlk131419700"/>
      <w:r w:rsidRPr="009A7AB9">
        <w:rPr>
          <w:b/>
          <w:sz w:val="22"/>
          <w:u w:val="single"/>
        </w:rPr>
        <w:t>Endorsements</w:t>
      </w:r>
      <w:r>
        <w:rPr>
          <w:b/>
          <w:sz w:val="22"/>
          <w:u w:val="single"/>
        </w:rPr>
        <w:t xml:space="preserve"> and</w:t>
      </w:r>
      <w:r>
        <w:rPr>
          <w:b/>
          <w:spacing w:val="-1"/>
          <w:sz w:val="22"/>
          <w:u w:val="single"/>
        </w:rPr>
        <w:t xml:space="preserve"> </w:t>
      </w:r>
      <w:r>
        <w:rPr>
          <w:b/>
          <w:sz w:val="22"/>
          <w:u w:val="single"/>
        </w:rPr>
        <w:t>Conditions</w:t>
      </w:r>
      <w:r>
        <w:rPr>
          <w:sz w:val="22"/>
          <w:u w:val="single"/>
        </w:rPr>
        <w:t>:</w:t>
      </w:r>
    </w:p>
    <w:bookmarkEnd w:id="117"/>
    <w:p w14:paraId="21EA03DF" w14:textId="77777777" w:rsidR="006C7D5D" w:rsidRDefault="006C7D5D" w:rsidP="006C7D5D">
      <w:pPr>
        <w:pStyle w:val="BodyText"/>
        <w:spacing w:before="5"/>
        <w:rPr>
          <w:sz w:val="13"/>
        </w:rPr>
      </w:pPr>
    </w:p>
    <w:p w14:paraId="29A34107"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99"/>
        <w:ind w:right="251" w:hanging="360"/>
        <w:rPr>
          <w:sz w:val="18"/>
          <w:szCs w:val="18"/>
        </w:rPr>
      </w:pPr>
      <w:bookmarkStart w:id="119" w:name="_Hlk131419634"/>
      <w:r w:rsidRPr="006C7D5D">
        <w:rPr>
          <w:b/>
          <w:sz w:val="18"/>
          <w:szCs w:val="18"/>
        </w:rPr>
        <w:t xml:space="preserve">ADDITIONAL INSURED: </w:t>
      </w:r>
      <w:r w:rsidRPr="006C7D5D">
        <w:rPr>
          <w:sz w:val="18"/>
          <w:szCs w:val="18"/>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6C7D5D">
        <w:rPr>
          <w:b/>
          <w:sz w:val="18"/>
          <w:szCs w:val="18"/>
        </w:rPr>
        <w:t xml:space="preserve">both </w:t>
      </w:r>
      <w:r w:rsidRPr="006C7D5D">
        <w:rPr>
          <w:sz w:val="18"/>
          <w:szCs w:val="18"/>
        </w:rPr>
        <w:t xml:space="preserve">CG 20 10, CG 20 26, CG 20 33, or CG 20 38; </w:t>
      </w:r>
      <w:r w:rsidRPr="006C7D5D">
        <w:rPr>
          <w:b/>
          <w:sz w:val="18"/>
          <w:szCs w:val="18"/>
        </w:rPr>
        <w:t xml:space="preserve">and </w:t>
      </w:r>
      <w:r w:rsidRPr="006C7D5D">
        <w:rPr>
          <w:sz w:val="18"/>
          <w:szCs w:val="18"/>
        </w:rPr>
        <w:t>CG 20 37 if a later edition is used). Auto policy shall contain, or be endorsed to contain additional insured coverage for the</w:t>
      </w:r>
      <w:r w:rsidRPr="006C7D5D">
        <w:rPr>
          <w:spacing w:val="-3"/>
          <w:sz w:val="18"/>
          <w:szCs w:val="18"/>
        </w:rPr>
        <w:t xml:space="preserve"> </w:t>
      </w:r>
      <w:r w:rsidRPr="006C7D5D">
        <w:rPr>
          <w:sz w:val="18"/>
          <w:szCs w:val="18"/>
        </w:rPr>
        <w:t>County.</w:t>
      </w:r>
    </w:p>
    <w:p w14:paraId="77027A2A"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80"/>
        <w:ind w:right="315"/>
        <w:rPr>
          <w:sz w:val="18"/>
          <w:szCs w:val="18"/>
        </w:rPr>
      </w:pPr>
      <w:r w:rsidRPr="006C7D5D">
        <w:rPr>
          <w:b/>
          <w:sz w:val="18"/>
          <w:szCs w:val="18"/>
        </w:rPr>
        <w:t xml:space="preserve">DURATION OF COVERAGE: </w:t>
      </w:r>
      <w:r w:rsidRPr="006C7D5D">
        <w:rPr>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6C7D5D">
        <w:rPr>
          <w:spacing w:val="-4"/>
          <w:sz w:val="18"/>
          <w:szCs w:val="18"/>
        </w:rPr>
        <w:t xml:space="preserve"> </w:t>
      </w:r>
      <w:r w:rsidRPr="006C7D5D">
        <w:rPr>
          <w:sz w:val="18"/>
          <w:szCs w:val="18"/>
        </w:rPr>
        <w:t>and</w:t>
      </w:r>
      <w:r w:rsidRPr="006C7D5D">
        <w:rPr>
          <w:spacing w:val="-3"/>
          <w:sz w:val="18"/>
          <w:szCs w:val="18"/>
        </w:rPr>
        <w:t xml:space="preserve"> </w:t>
      </w:r>
      <w:r w:rsidRPr="006C7D5D">
        <w:rPr>
          <w:sz w:val="18"/>
          <w:szCs w:val="18"/>
        </w:rPr>
        <w:t>not</w:t>
      </w:r>
      <w:r w:rsidRPr="006C7D5D">
        <w:rPr>
          <w:spacing w:val="-3"/>
          <w:sz w:val="18"/>
          <w:szCs w:val="18"/>
        </w:rPr>
        <w:t xml:space="preserve"> </w:t>
      </w:r>
      <w:r w:rsidRPr="006C7D5D">
        <w:rPr>
          <w:sz w:val="18"/>
          <w:szCs w:val="18"/>
        </w:rPr>
        <w:t>replaced</w:t>
      </w:r>
      <w:r w:rsidRPr="006C7D5D">
        <w:rPr>
          <w:spacing w:val="-3"/>
          <w:sz w:val="18"/>
          <w:szCs w:val="18"/>
        </w:rPr>
        <w:t xml:space="preserve"> </w:t>
      </w:r>
      <w:r w:rsidRPr="006C7D5D">
        <w:rPr>
          <w:sz w:val="18"/>
          <w:szCs w:val="18"/>
        </w:rPr>
        <w:t>with</w:t>
      </w:r>
      <w:r w:rsidRPr="006C7D5D">
        <w:rPr>
          <w:spacing w:val="-3"/>
          <w:sz w:val="18"/>
          <w:szCs w:val="18"/>
        </w:rPr>
        <w:t xml:space="preserve"> </w:t>
      </w:r>
      <w:r w:rsidRPr="006C7D5D">
        <w:rPr>
          <w:sz w:val="18"/>
          <w:szCs w:val="18"/>
        </w:rPr>
        <w:t>another</w:t>
      </w:r>
      <w:r w:rsidRPr="006C7D5D">
        <w:rPr>
          <w:spacing w:val="-4"/>
          <w:sz w:val="18"/>
          <w:szCs w:val="18"/>
        </w:rPr>
        <w:t xml:space="preserve"> </w:t>
      </w:r>
      <w:r w:rsidRPr="006C7D5D">
        <w:rPr>
          <w:sz w:val="18"/>
          <w:szCs w:val="18"/>
        </w:rPr>
        <w:t>claims-made</w:t>
      </w:r>
      <w:r w:rsidRPr="006C7D5D">
        <w:rPr>
          <w:spacing w:val="-4"/>
          <w:sz w:val="18"/>
          <w:szCs w:val="18"/>
        </w:rPr>
        <w:t xml:space="preserve"> </w:t>
      </w:r>
      <w:r w:rsidRPr="006C7D5D">
        <w:rPr>
          <w:sz w:val="18"/>
          <w:szCs w:val="18"/>
        </w:rPr>
        <w:t>policy</w:t>
      </w:r>
      <w:r w:rsidRPr="006C7D5D">
        <w:rPr>
          <w:spacing w:val="-3"/>
          <w:sz w:val="18"/>
          <w:szCs w:val="18"/>
        </w:rPr>
        <w:t xml:space="preserve"> </w:t>
      </w:r>
      <w:r w:rsidRPr="006C7D5D">
        <w:rPr>
          <w:sz w:val="18"/>
          <w:szCs w:val="18"/>
        </w:rPr>
        <w:t>form</w:t>
      </w:r>
      <w:r w:rsidRPr="006C7D5D">
        <w:rPr>
          <w:spacing w:val="-4"/>
          <w:sz w:val="18"/>
          <w:szCs w:val="18"/>
        </w:rPr>
        <w:t xml:space="preserve"> </w:t>
      </w:r>
      <w:r w:rsidRPr="006C7D5D">
        <w:rPr>
          <w:sz w:val="18"/>
          <w:szCs w:val="18"/>
        </w:rPr>
        <w:t>with</w:t>
      </w:r>
      <w:r w:rsidRPr="006C7D5D">
        <w:rPr>
          <w:spacing w:val="-4"/>
          <w:sz w:val="18"/>
          <w:szCs w:val="18"/>
        </w:rPr>
        <w:t xml:space="preserve"> </w:t>
      </w:r>
      <w:r w:rsidRPr="006C7D5D">
        <w:rPr>
          <w:sz w:val="18"/>
          <w:szCs w:val="18"/>
        </w:rPr>
        <w:t>a</w:t>
      </w:r>
      <w:r w:rsidRPr="006C7D5D">
        <w:rPr>
          <w:spacing w:val="-4"/>
          <w:sz w:val="18"/>
          <w:szCs w:val="18"/>
        </w:rPr>
        <w:t xml:space="preserve"> </w:t>
      </w:r>
      <w:r w:rsidRPr="006C7D5D">
        <w:rPr>
          <w:sz w:val="18"/>
          <w:szCs w:val="18"/>
        </w:rPr>
        <w:t>Retroactive</w:t>
      </w:r>
      <w:r w:rsidRPr="006C7D5D">
        <w:rPr>
          <w:spacing w:val="-3"/>
          <w:sz w:val="18"/>
          <w:szCs w:val="18"/>
        </w:rPr>
        <w:t xml:space="preserve"> </w:t>
      </w:r>
      <w:r w:rsidRPr="006C7D5D">
        <w:rPr>
          <w:sz w:val="18"/>
          <w:szCs w:val="18"/>
        </w:rPr>
        <w:t>Date</w:t>
      </w:r>
      <w:r w:rsidRPr="006C7D5D">
        <w:rPr>
          <w:spacing w:val="-4"/>
          <w:sz w:val="18"/>
          <w:szCs w:val="18"/>
        </w:rPr>
        <w:t xml:space="preserve"> </w:t>
      </w:r>
      <w:r w:rsidRPr="006C7D5D">
        <w:rPr>
          <w:sz w:val="18"/>
          <w:szCs w:val="18"/>
        </w:rPr>
        <w:t>prior</w:t>
      </w:r>
      <w:r w:rsidRPr="006C7D5D">
        <w:rPr>
          <w:spacing w:val="-3"/>
          <w:sz w:val="18"/>
          <w:szCs w:val="18"/>
        </w:rPr>
        <w:t xml:space="preserve"> </w:t>
      </w:r>
      <w:r w:rsidRPr="006C7D5D">
        <w:rPr>
          <w:sz w:val="18"/>
          <w:szCs w:val="18"/>
        </w:rPr>
        <w:t>to</w:t>
      </w:r>
      <w:r w:rsidRPr="006C7D5D">
        <w:rPr>
          <w:spacing w:val="-5"/>
          <w:sz w:val="18"/>
          <w:szCs w:val="18"/>
        </w:rPr>
        <w:t xml:space="preserve"> </w:t>
      </w:r>
      <w:r w:rsidRPr="006C7D5D">
        <w:rPr>
          <w:sz w:val="18"/>
          <w:szCs w:val="18"/>
        </w:rPr>
        <w:t>the</w:t>
      </w:r>
      <w:r w:rsidRPr="006C7D5D">
        <w:rPr>
          <w:spacing w:val="-3"/>
          <w:sz w:val="18"/>
          <w:szCs w:val="18"/>
        </w:rPr>
        <w:t xml:space="preserve"> </w:t>
      </w:r>
      <w:r w:rsidRPr="006C7D5D">
        <w:rPr>
          <w:sz w:val="18"/>
          <w:szCs w:val="18"/>
        </w:rPr>
        <w:t>contract</w:t>
      </w:r>
      <w:r w:rsidRPr="006C7D5D">
        <w:rPr>
          <w:spacing w:val="-4"/>
          <w:sz w:val="18"/>
          <w:szCs w:val="18"/>
        </w:rPr>
        <w:t xml:space="preserve"> </w:t>
      </w:r>
      <w:r w:rsidRPr="006C7D5D">
        <w:rPr>
          <w:sz w:val="18"/>
          <w:szCs w:val="18"/>
        </w:rPr>
        <w:t>effective</w:t>
      </w:r>
      <w:r w:rsidRPr="006C7D5D">
        <w:rPr>
          <w:spacing w:val="-2"/>
          <w:sz w:val="18"/>
          <w:szCs w:val="18"/>
        </w:rPr>
        <w:t xml:space="preserve"> </w:t>
      </w:r>
      <w:r w:rsidRPr="006C7D5D">
        <w:rPr>
          <w:sz w:val="18"/>
          <w:szCs w:val="18"/>
        </w:rPr>
        <w:t>date,</w:t>
      </w:r>
      <w:r w:rsidRPr="006C7D5D">
        <w:rPr>
          <w:spacing w:val="-4"/>
          <w:sz w:val="18"/>
          <w:szCs w:val="18"/>
        </w:rPr>
        <w:t xml:space="preserve"> </w:t>
      </w:r>
      <w:r w:rsidRPr="006C7D5D">
        <w:rPr>
          <w:sz w:val="18"/>
          <w:szCs w:val="18"/>
        </w:rPr>
        <w:t>the Contractor must purchase “extended reporting” coverage for a minimum of five (5) years after completion of work. Proof of workers’ compensation insurance coverage is not required if contractor provides a signed Workers Compensation Written Declaration of</w:t>
      </w:r>
      <w:r w:rsidRPr="006C7D5D">
        <w:rPr>
          <w:spacing w:val="-1"/>
          <w:sz w:val="18"/>
          <w:szCs w:val="18"/>
        </w:rPr>
        <w:t xml:space="preserve"> </w:t>
      </w:r>
      <w:r w:rsidRPr="006C7D5D">
        <w:rPr>
          <w:sz w:val="18"/>
          <w:szCs w:val="18"/>
        </w:rPr>
        <w:t>Compliance.</w:t>
      </w:r>
    </w:p>
    <w:p w14:paraId="3515882E"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80"/>
        <w:ind w:right="577"/>
        <w:rPr>
          <w:sz w:val="18"/>
          <w:szCs w:val="18"/>
        </w:rPr>
      </w:pPr>
      <w:r w:rsidRPr="006C7D5D">
        <w:rPr>
          <w:b/>
          <w:sz w:val="18"/>
          <w:szCs w:val="18"/>
        </w:rPr>
        <w:t>REDUCTION</w:t>
      </w:r>
      <w:r w:rsidRPr="006C7D5D">
        <w:rPr>
          <w:b/>
          <w:spacing w:val="-7"/>
          <w:sz w:val="18"/>
          <w:szCs w:val="18"/>
        </w:rPr>
        <w:t xml:space="preserve"> </w:t>
      </w:r>
      <w:r w:rsidRPr="006C7D5D">
        <w:rPr>
          <w:b/>
          <w:sz w:val="18"/>
          <w:szCs w:val="18"/>
        </w:rPr>
        <w:t>OR</w:t>
      </w:r>
      <w:r w:rsidRPr="006C7D5D">
        <w:rPr>
          <w:b/>
          <w:spacing w:val="-7"/>
          <w:sz w:val="18"/>
          <w:szCs w:val="18"/>
        </w:rPr>
        <w:t xml:space="preserve"> </w:t>
      </w:r>
      <w:r w:rsidRPr="006C7D5D">
        <w:rPr>
          <w:b/>
          <w:sz w:val="18"/>
          <w:szCs w:val="18"/>
        </w:rPr>
        <w:t>LIMIT</w:t>
      </w:r>
      <w:r w:rsidRPr="006C7D5D">
        <w:rPr>
          <w:b/>
          <w:spacing w:val="-7"/>
          <w:sz w:val="18"/>
          <w:szCs w:val="18"/>
        </w:rPr>
        <w:t xml:space="preserve"> </w:t>
      </w:r>
      <w:r w:rsidRPr="006C7D5D">
        <w:rPr>
          <w:b/>
          <w:sz w:val="18"/>
          <w:szCs w:val="18"/>
        </w:rPr>
        <w:t>OF</w:t>
      </w:r>
      <w:r w:rsidRPr="006C7D5D">
        <w:rPr>
          <w:b/>
          <w:spacing w:val="-8"/>
          <w:sz w:val="18"/>
          <w:szCs w:val="18"/>
        </w:rPr>
        <w:t xml:space="preserve"> </w:t>
      </w:r>
      <w:r w:rsidRPr="006C7D5D">
        <w:rPr>
          <w:b/>
          <w:sz w:val="18"/>
          <w:szCs w:val="18"/>
        </w:rPr>
        <w:t>OBLIGATION:</w:t>
      </w:r>
      <w:r w:rsidRPr="006C7D5D">
        <w:rPr>
          <w:b/>
          <w:spacing w:val="37"/>
          <w:sz w:val="18"/>
          <w:szCs w:val="18"/>
        </w:rPr>
        <w:t xml:space="preserve"> </w:t>
      </w:r>
      <w:r w:rsidRPr="006C7D5D">
        <w:rPr>
          <w:sz w:val="18"/>
          <w:szCs w:val="18"/>
        </w:rPr>
        <w:t>All</w:t>
      </w:r>
      <w:r w:rsidRPr="006C7D5D">
        <w:rPr>
          <w:spacing w:val="-8"/>
          <w:sz w:val="18"/>
          <w:szCs w:val="18"/>
        </w:rPr>
        <w:t xml:space="preserve"> </w:t>
      </w:r>
      <w:r w:rsidRPr="006C7D5D">
        <w:rPr>
          <w:sz w:val="18"/>
          <w:szCs w:val="18"/>
        </w:rPr>
        <w:t>insurance</w:t>
      </w:r>
      <w:r w:rsidRPr="006C7D5D">
        <w:rPr>
          <w:spacing w:val="-7"/>
          <w:sz w:val="18"/>
          <w:szCs w:val="18"/>
        </w:rPr>
        <w:t xml:space="preserve"> </w:t>
      </w:r>
      <w:r w:rsidRPr="006C7D5D">
        <w:rPr>
          <w:sz w:val="18"/>
          <w:szCs w:val="18"/>
        </w:rPr>
        <w:t>policies,</w:t>
      </w:r>
      <w:r w:rsidRPr="006C7D5D">
        <w:rPr>
          <w:spacing w:val="-11"/>
          <w:sz w:val="18"/>
          <w:szCs w:val="18"/>
        </w:rPr>
        <w:t xml:space="preserve"> </w:t>
      </w:r>
      <w:r w:rsidRPr="006C7D5D">
        <w:rPr>
          <w:sz w:val="18"/>
          <w:szCs w:val="18"/>
        </w:rPr>
        <w:t>including</w:t>
      </w:r>
      <w:r w:rsidRPr="006C7D5D">
        <w:rPr>
          <w:spacing w:val="-11"/>
          <w:sz w:val="18"/>
          <w:szCs w:val="18"/>
        </w:rPr>
        <w:t xml:space="preserve"> </w:t>
      </w:r>
      <w:r w:rsidRPr="006C7D5D">
        <w:rPr>
          <w:sz w:val="18"/>
          <w:szCs w:val="18"/>
        </w:rPr>
        <w:t>excess</w:t>
      </w:r>
      <w:r w:rsidRPr="006C7D5D">
        <w:rPr>
          <w:spacing w:val="-8"/>
          <w:sz w:val="18"/>
          <w:szCs w:val="18"/>
        </w:rPr>
        <w:t xml:space="preserve"> </w:t>
      </w:r>
      <w:r w:rsidRPr="006C7D5D">
        <w:rPr>
          <w:sz w:val="18"/>
          <w:szCs w:val="18"/>
        </w:rPr>
        <w:t>and</w:t>
      </w:r>
      <w:r w:rsidRPr="006C7D5D">
        <w:rPr>
          <w:spacing w:val="-10"/>
          <w:sz w:val="18"/>
          <w:szCs w:val="18"/>
        </w:rPr>
        <w:t xml:space="preserve"> </w:t>
      </w:r>
      <w:r w:rsidRPr="006C7D5D">
        <w:rPr>
          <w:sz w:val="18"/>
          <w:szCs w:val="18"/>
        </w:rPr>
        <w:t>umbrella</w:t>
      </w:r>
      <w:r w:rsidRPr="006C7D5D">
        <w:rPr>
          <w:spacing w:val="-11"/>
          <w:sz w:val="18"/>
          <w:szCs w:val="18"/>
        </w:rPr>
        <w:t xml:space="preserve"> </w:t>
      </w:r>
      <w:r w:rsidRPr="006C7D5D">
        <w:rPr>
          <w:sz w:val="18"/>
          <w:szCs w:val="18"/>
        </w:rPr>
        <w:t>insurance</w:t>
      </w:r>
      <w:r w:rsidRPr="006C7D5D">
        <w:rPr>
          <w:spacing w:val="-10"/>
          <w:sz w:val="18"/>
          <w:szCs w:val="18"/>
        </w:rPr>
        <w:t xml:space="preserve"> </w:t>
      </w:r>
      <w:r w:rsidRPr="006C7D5D">
        <w:rPr>
          <w:sz w:val="18"/>
          <w:szCs w:val="18"/>
        </w:rPr>
        <w:t>policies,</w:t>
      </w:r>
      <w:r w:rsidRPr="006C7D5D">
        <w:rPr>
          <w:spacing w:val="-11"/>
          <w:sz w:val="18"/>
          <w:szCs w:val="18"/>
        </w:rPr>
        <w:t xml:space="preserve"> </w:t>
      </w:r>
      <w:r w:rsidRPr="006C7D5D">
        <w:rPr>
          <w:sz w:val="18"/>
          <w:szCs w:val="18"/>
        </w:rPr>
        <w:t>shall</w:t>
      </w:r>
      <w:r w:rsidRPr="006C7D5D">
        <w:rPr>
          <w:spacing w:val="32"/>
          <w:sz w:val="18"/>
          <w:szCs w:val="18"/>
        </w:rPr>
        <w:t xml:space="preserve"> </w:t>
      </w:r>
      <w:r w:rsidRPr="006C7D5D">
        <w:rPr>
          <w:sz w:val="18"/>
          <w:szCs w:val="18"/>
        </w:rPr>
        <w:t xml:space="preserve">be </w:t>
      </w:r>
      <w:r w:rsidRPr="006C7D5D">
        <w:rPr>
          <w:spacing w:val="-3"/>
          <w:sz w:val="18"/>
          <w:szCs w:val="18"/>
        </w:rPr>
        <w:t xml:space="preserve">primary </w:t>
      </w:r>
      <w:r w:rsidRPr="006C7D5D">
        <w:rPr>
          <w:sz w:val="18"/>
          <w:szCs w:val="18"/>
        </w:rPr>
        <w:t xml:space="preserve">and </w:t>
      </w:r>
      <w:r w:rsidRPr="006C7D5D">
        <w:rPr>
          <w:spacing w:val="-3"/>
          <w:sz w:val="18"/>
          <w:szCs w:val="18"/>
        </w:rPr>
        <w:t xml:space="preserve">non-contributory </w:t>
      </w:r>
      <w:r w:rsidRPr="006C7D5D">
        <w:rPr>
          <w:sz w:val="18"/>
          <w:szCs w:val="18"/>
        </w:rPr>
        <w:t xml:space="preserve">coverage at least as broad as ISO CG 20 10 04 13 as respects the County, its </w:t>
      </w:r>
      <w:r w:rsidRPr="006C7D5D">
        <w:rPr>
          <w:spacing w:val="-3"/>
          <w:sz w:val="18"/>
          <w:szCs w:val="18"/>
        </w:rPr>
        <w:t xml:space="preserve">officers, officials, </w:t>
      </w:r>
      <w:r w:rsidRPr="006C7D5D">
        <w:rPr>
          <w:sz w:val="18"/>
          <w:szCs w:val="18"/>
        </w:rPr>
        <w:t>employees, or volunteers. 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w:t>
      </w:r>
      <w:r w:rsidRPr="006C7D5D">
        <w:rPr>
          <w:spacing w:val="-3"/>
          <w:sz w:val="18"/>
          <w:szCs w:val="18"/>
        </w:rPr>
        <w:t xml:space="preserve"> </w:t>
      </w:r>
      <w:r w:rsidRPr="006C7D5D">
        <w:rPr>
          <w:sz w:val="18"/>
          <w:szCs w:val="18"/>
        </w:rPr>
        <w:t>Parties.</w:t>
      </w:r>
    </w:p>
    <w:p w14:paraId="16162E58"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80"/>
        <w:ind w:right="241"/>
        <w:rPr>
          <w:sz w:val="18"/>
          <w:szCs w:val="18"/>
        </w:rPr>
      </w:pPr>
      <w:r w:rsidRPr="006C7D5D">
        <w:rPr>
          <w:b/>
          <w:sz w:val="18"/>
          <w:szCs w:val="18"/>
        </w:rPr>
        <w:t xml:space="preserve">INSURER FINANCIAL RATING: </w:t>
      </w:r>
      <w:r w:rsidRPr="006C7D5D">
        <w:rPr>
          <w:sz w:val="18"/>
          <w:szCs w:val="18"/>
        </w:rPr>
        <w:t>Insurance shall be maintained through an insurer with an A.M. Best Rating of no less than A:VII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BFCB371"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79"/>
        <w:ind w:right="278"/>
        <w:rPr>
          <w:sz w:val="18"/>
          <w:szCs w:val="18"/>
        </w:rPr>
      </w:pPr>
      <w:r w:rsidRPr="006C7D5D">
        <w:rPr>
          <w:b/>
          <w:sz w:val="18"/>
          <w:szCs w:val="18"/>
        </w:rPr>
        <w:t xml:space="preserve">SUBCONTRACTORS: </w:t>
      </w:r>
      <w:r w:rsidRPr="006C7D5D">
        <w:rPr>
          <w:sz w:val="18"/>
          <w:szCs w:val="18"/>
        </w:rPr>
        <w:t>Contractor shall include all subcontractors as an insured (covered party) under its policies or shall verify that the subcontractor, under its own policies and endorsements, has complied with the insurance requirements in this Agreement, including this</w:t>
      </w:r>
      <w:r w:rsidRPr="006C7D5D">
        <w:rPr>
          <w:spacing w:val="-1"/>
          <w:sz w:val="18"/>
          <w:szCs w:val="18"/>
        </w:rPr>
        <w:t xml:space="preserve"> </w:t>
      </w:r>
      <w:r w:rsidRPr="006C7D5D">
        <w:rPr>
          <w:sz w:val="18"/>
          <w:szCs w:val="18"/>
        </w:rPr>
        <w:t>Exhibit.</w:t>
      </w:r>
    </w:p>
    <w:p w14:paraId="587CEF35"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81"/>
        <w:ind w:right="633"/>
        <w:rPr>
          <w:sz w:val="18"/>
          <w:szCs w:val="18"/>
        </w:rPr>
      </w:pPr>
      <w:r w:rsidRPr="006C7D5D">
        <w:rPr>
          <w:b/>
          <w:sz w:val="18"/>
          <w:szCs w:val="18"/>
        </w:rPr>
        <w:t xml:space="preserve">JOINT VENTURES: </w:t>
      </w:r>
      <w:r w:rsidRPr="006C7D5D">
        <w:rPr>
          <w:sz w:val="18"/>
          <w:szCs w:val="18"/>
        </w:rPr>
        <w:t>If Contractor is an association, partnership or other joint business venture, required insurance shall be provided by one of the following</w:t>
      </w:r>
      <w:r w:rsidRPr="006C7D5D">
        <w:rPr>
          <w:spacing w:val="-1"/>
          <w:sz w:val="18"/>
          <w:szCs w:val="18"/>
        </w:rPr>
        <w:t xml:space="preserve"> </w:t>
      </w:r>
      <w:r w:rsidRPr="006C7D5D">
        <w:rPr>
          <w:sz w:val="18"/>
          <w:szCs w:val="18"/>
        </w:rPr>
        <w:t>methods:</w:t>
      </w:r>
    </w:p>
    <w:p w14:paraId="4BF1B984" w14:textId="77777777" w:rsidR="006C7D5D" w:rsidRPr="006C7D5D" w:rsidRDefault="006C7D5D" w:rsidP="006C7D5D">
      <w:pPr>
        <w:pStyle w:val="ListParagraph"/>
        <w:widowControl w:val="0"/>
        <w:numPr>
          <w:ilvl w:val="1"/>
          <w:numId w:val="33"/>
        </w:numPr>
        <w:tabs>
          <w:tab w:val="left" w:pos="1445"/>
          <w:tab w:val="left" w:pos="1446"/>
        </w:tabs>
        <w:autoSpaceDE w:val="0"/>
        <w:autoSpaceDN w:val="0"/>
        <w:ind w:right="236"/>
        <w:rPr>
          <w:sz w:val="18"/>
          <w:szCs w:val="18"/>
        </w:rPr>
      </w:pPr>
      <w:r w:rsidRPr="006C7D5D">
        <w:rPr>
          <w:sz w:val="18"/>
          <w:szCs w:val="18"/>
        </w:rPr>
        <w:t>Separate insurance policies issued for each individual entity, with each entity included as a “Named Insured” (covered party),</w:t>
      </w:r>
      <w:r w:rsidRPr="006C7D5D">
        <w:rPr>
          <w:spacing w:val="-2"/>
          <w:sz w:val="18"/>
          <w:szCs w:val="18"/>
        </w:rPr>
        <w:t xml:space="preserve"> </w:t>
      </w:r>
      <w:r w:rsidRPr="006C7D5D">
        <w:rPr>
          <w:sz w:val="18"/>
          <w:szCs w:val="18"/>
        </w:rPr>
        <w:t>or</w:t>
      </w:r>
      <w:r w:rsidRPr="006C7D5D">
        <w:rPr>
          <w:spacing w:val="-4"/>
          <w:sz w:val="18"/>
          <w:szCs w:val="18"/>
        </w:rPr>
        <w:t xml:space="preserve"> </w:t>
      </w:r>
      <w:r w:rsidRPr="006C7D5D">
        <w:rPr>
          <w:sz w:val="18"/>
          <w:szCs w:val="18"/>
        </w:rPr>
        <w:t>at</w:t>
      </w:r>
      <w:r w:rsidRPr="006C7D5D">
        <w:rPr>
          <w:spacing w:val="-3"/>
          <w:sz w:val="18"/>
          <w:szCs w:val="18"/>
        </w:rPr>
        <w:t xml:space="preserve"> </w:t>
      </w:r>
      <w:r w:rsidRPr="006C7D5D">
        <w:rPr>
          <w:sz w:val="18"/>
          <w:szCs w:val="18"/>
        </w:rPr>
        <w:t>minimum</w:t>
      </w:r>
      <w:r w:rsidRPr="006C7D5D">
        <w:rPr>
          <w:spacing w:val="-4"/>
          <w:sz w:val="18"/>
          <w:szCs w:val="18"/>
        </w:rPr>
        <w:t xml:space="preserve"> </w:t>
      </w:r>
      <w:r w:rsidRPr="006C7D5D">
        <w:rPr>
          <w:sz w:val="18"/>
          <w:szCs w:val="18"/>
        </w:rPr>
        <w:t>named</w:t>
      </w:r>
      <w:r w:rsidRPr="006C7D5D">
        <w:rPr>
          <w:spacing w:val="-3"/>
          <w:sz w:val="18"/>
          <w:szCs w:val="18"/>
        </w:rPr>
        <w:t xml:space="preserve"> </w:t>
      </w:r>
      <w:r w:rsidRPr="006C7D5D">
        <w:rPr>
          <w:sz w:val="18"/>
          <w:szCs w:val="18"/>
        </w:rPr>
        <w:t>as</w:t>
      </w:r>
      <w:r w:rsidRPr="006C7D5D">
        <w:rPr>
          <w:spacing w:val="-4"/>
          <w:sz w:val="18"/>
          <w:szCs w:val="18"/>
        </w:rPr>
        <w:t xml:space="preserve"> </w:t>
      </w:r>
      <w:r w:rsidRPr="006C7D5D">
        <w:rPr>
          <w:sz w:val="18"/>
          <w:szCs w:val="18"/>
        </w:rPr>
        <w:t>an</w:t>
      </w:r>
      <w:r w:rsidRPr="006C7D5D">
        <w:rPr>
          <w:spacing w:val="-3"/>
          <w:sz w:val="18"/>
          <w:szCs w:val="18"/>
        </w:rPr>
        <w:t xml:space="preserve"> </w:t>
      </w:r>
      <w:r w:rsidRPr="006C7D5D">
        <w:rPr>
          <w:sz w:val="18"/>
          <w:szCs w:val="18"/>
        </w:rPr>
        <w:t>“Additional</w:t>
      </w:r>
      <w:r w:rsidRPr="006C7D5D">
        <w:rPr>
          <w:spacing w:val="-3"/>
          <w:sz w:val="18"/>
          <w:szCs w:val="18"/>
        </w:rPr>
        <w:t xml:space="preserve"> </w:t>
      </w:r>
      <w:r w:rsidRPr="006C7D5D">
        <w:rPr>
          <w:sz w:val="18"/>
          <w:szCs w:val="18"/>
        </w:rPr>
        <w:t>Insured”</w:t>
      </w:r>
      <w:r w:rsidRPr="006C7D5D">
        <w:rPr>
          <w:spacing w:val="-3"/>
          <w:sz w:val="18"/>
          <w:szCs w:val="18"/>
        </w:rPr>
        <w:t xml:space="preserve"> </w:t>
      </w:r>
      <w:r w:rsidRPr="006C7D5D">
        <w:rPr>
          <w:sz w:val="18"/>
          <w:szCs w:val="18"/>
        </w:rPr>
        <w:t>on</w:t>
      </w:r>
      <w:r w:rsidRPr="006C7D5D">
        <w:rPr>
          <w:spacing w:val="-3"/>
          <w:sz w:val="18"/>
          <w:szCs w:val="18"/>
        </w:rPr>
        <w:t xml:space="preserve"> </w:t>
      </w:r>
      <w:r w:rsidRPr="006C7D5D">
        <w:rPr>
          <w:sz w:val="18"/>
          <w:szCs w:val="18"/>
        </w:rPr>
        <w:t>the</w:t>
      </w:r>
      <w:r w:rsidRPr="006C7D5D">
        <w:rPr>
          <w:spacing w:val="-2"/>
          <w:sz w:val="18"/>
          <w:szCs w:val="18"/>
        </w:rPr>
        <w:t xml:space="preserve"> </w:t>
      </w:r>
      <w:r w:rsidRPr="006C7D5D">
        <w:rPr>
          <w:sz w:val="18"/>
          <w:szCs w:val="18"/>
        </w:rPr>
        <w:t>other’s</w:t>
      </w:r>
      <w:r w:rsidRPr="006C7D5D">
        <w:rPr>
          <w:spacing w:val="-2"/>
          <w:sz w:val="18"/>
          <w:szCs w:val="18"/>
        </w:rPr>
        <w:t xml:space="preserve"> </w:t>
      </w:r>
      <w:r w:rsidRPr="006C7D5D">
        <w:rPr>
          <w:sz w:val="18"/>
          <w:szCs w:val="18"/>
        </w:rPr>
        <w:t>policies.</w:t>
      </w:r>
      <w:r w:rsidRPr="006C7D5D">
        <w:rPr>
          <w:spacing w:val="-2"/>
          <w:sz w:val="18"/>
          <w:szCs w:val="18"/>
        </w:rPr>
        <w:t xml:space="preserve"> </w:t>
      </w:r>
      <w:r w:rsidRPr="006C7D5D">
        <w:rPr>
          <w:sz w:val="18"/>
          <w:szCs w:val="18"/>
        </w:rPr>
        <w:t>Coverage</w:t>
      </w:r>
      <w:r w:rsidRPr="006C7D5D">
        <w:rPr>
          <w:spacing w:val="-4"/>
          <w:sz w:val="18"/>
          <w:szCs w:val="18"/>
        </w:rPr>
        <w:t xml:space="preserve"> </w:t>
      </w:r>
      <w:r w:rsidRPr="006C7D5D">
        <w:rPr>
          <w:sz w:val="18"/>
          <w:szCs w:val="18"/>
        </w:rPr>
        <w:t>shall</w:t>
      </w:r>
      <w:r w:rsidRPr="006C7D5D">
        <w:rPr>
          <w:spacing w:val="-1"/>
          <w:sz w:val="18"/>
          <w:szCs w:val="18"/>
        </w:rPr>
        <w:t xml:space="preserve"> </w:t>
      </w:r>
      <w:r w:rsidRPr="006C7D5D">
        <w:rPr>
          <w:sz w:val="18"/>
          <w:szCs w:val="18"/>
        </w:rPr>
        <w:t>be</w:t>
      </w:r>
      <w:r w:rsidRPr="006C7D5D">
        <w:rPr>
          <w:spacing w:val="-2"/>
          <w:sz w:val="18"/>
          <w:szCs w:val="18"/>
        </w:rPr>
        <w:t xml:space="preserve"> </w:t>
      </w:r>
      <w:r w:rsidRPr="006C7D5D">
        <w:rPr>
          <w:sz w:val="18"/>
          <w:szCs w:val="18"/>
        </w:rPr>
        <w:t>at</w:t>
      </w:r>
      <w:r w:rsidRPr="006C7D5D">
        <w:rPr>
          <w:spacing w:val="-3"/>
          <w:sz w:val="18"/>
          <w:szCs w:val="18"/>
        </w:rPr>
        <w:t xml:space="preserve"> </w:t>
      </w:r>
      <w:r w:rsidRPr="006C7D5D">
        <w:rPr>
          <w:sz w:val="18"/>
          <w:szCs w:val="18"/>
        </w:rPr>
        <w:t>least</w:t>
      </w:r>
      <w:r w:rsidRPr="006C7D5D">
        <w:rPr>
          <w:spacing w:val="-2"/>
          <w:sz w:val="18"/>
          <w:szCs w:val="18"/>
        </w:rPr>
        <w:t xml:space="preserve"> </w:t>
      </w:r>
      <w:r w:rsidRPr="006C7D5D">
        <w:rPr>
          <w:sz w:val="18"/>
          <w:szCs w:val="18"/>
        </w:rPr>
        <w:t>as</w:t>
      </w:r>
      <w:r w:rsidRPr="006C7D5D">
        <w:rPr>
          <w:spacing w:val="-3"/>
          <w:sz w:val="18"/>
          <w:szCs w:val="18"/>
        </w:rPr>
        <w:t xml:space="preserve"> </w:t>
      </w:r>
      <w:r w:rsidRPr="006C7D5D">
        <w:rPr>
          <w:sz w:val="18"/>
          <w:szCs w:val="18"/>
        </w:rPr>
        <w:t>broad</w:t>
      </w:r>
      <w:r w:rsidRPr="006C7D5D">
        <w:rPr>
          <w:spacing w:val="-3"/>
          <w:sz w:val="18"/>
          <w:szCs w:val="18"/>
        </w:rPr>
        <w:t xml:space="preserve"> </w:t>
      </w:r>
      <w:r w:rsidRPr="006C7D5D">
        <w:rPr>
          <w:sz w:val="18"/>
          <w:szCs w:val="18"/>
        </w:rPr>
        <w:t>as</w:t>
      </w:r>
      <w:r w:rsidRPr="006C7D5D">
        <w:rPr>
          <w:spacing w:val="-3"/>
          <w:sz w:val="18"/>
          <w:szCs w:val="18"/>
        </w:rPr>
        <w:t xml:space="preserve"> </w:t>
      </w:r>
      <w:r w:rsidRPr="006C7D5D">
        <w:rPr>
          <w:sz w:val="18"/>
          <w:szCs w:val="18"/>
        </w:rPr>
        <w:t>in</w:t>
      </w:r>
      <w:r w:rsidRPr="006C7D5D">
        <w:rPr>
          <w:spacing w:val="-4"/>
          <w:sz w:val="18"/>
          <w:szCs w:val="18"/>
        </w:rPr>
        <w:t xml:space="preserve"> </w:t>
      </w:r>
      <w:r w:rsidRPr="006C7D5D">
        <w:rPr>
          <w:sz w:val="18"/>
          <w:szCs w:val="18"/>
        </w:rPr>
        <w:t>the ISO Forms named above.</w:t>
      </w:r>
    </w:p>
    <w:p w14:paraId="1366E10F" w14:textId="77777777" w:rsidR="006C7D5D" w:rsidRPr="006C7D5D" w:rsidRDefault="006C7D5D" w:rsidP="006C7D5D">
      <w:pPr>
        <w:pStyle w:val="ListParagraph"/>
        <w:widowControl w:val="0"/>
        <w:numPr>
          <w:ilvl w:val="1"/>
          <w:numId w:val="33"/>
        </w:numPr>
        <w:tabs>
          <w:tab w:val="left" w:pos="1445"/>
          <w:tab w:val="left" w:pos="1446"/>
        </w:tabs>
        <w:autoSpaceDE w:val="0"/>
        <w:autoSpaceDN w:val="0"/>
        <w:spacing w:line="251" w:lineRule="exact"/>
        <w:ind w:hanging="361"/>
        <w:rPr>
          <w:sz w:val="18"/>
          <w:szCs w:val="18"/>
        </w:rPr>
      </w:pPr>
      <w:r w:rsidRPr="006C7D5D">
        <w:rPr>
          <w:sz w:val="18"/>
          <w:szCs w:val="18"/>
        </w:rPr>
        <w:t>Joint</w:t>
      </w:r>
      <w:r w:rsidRPr="006C7D5D">
        <w:rPr>
          <w:spacing w:val="-3"/>
          <w:sz w:val="18"/>
          <w:szCs w:val="18"/>
        </w:rPr>
        <w:t xml:space="preserve"> </w:t>
      </w:r>
      <w:r w:rsidRPr="006C7D5D">
        <w:rPr>
          <w:sz w:val="18"/>
          <w:szCs w:val="18"/>
        </w:rPr>
        <w:t>insurance</w:t>
      </w:r>
      <w:r w:rsidRPr="006C7D5D">
        <w:rPr>
          <w:spacing w:val="-2"/>
          <w:sz w:val="18"/>
          <w:szCs w:val="18"/>
        </w:rPr>
        <w:t xml:space="preserve"> </w:t>
      </w:r>
      <w:r w:rsidRPr="006C7D5D">
        <w:rPr>
          <w:sz w:val="18"/>
          <w:szCs w:val="18"/>
        </w:rPr>
        <w:t>program</w:t>
      </w:r>
      <w:r w:rsidRPr="006C7D5D">
        <w:rPr>
          <w:spacing w:val="-3"/>
          <w:sz w:val="18"/>
          <w:szCs w:val="18"/>
        </w:rPr>
        <w:t xml:space="preserve"> </w:t>
      </w:r>
      <w:r w:rsidRPr="006C7D5D">
        <w:rPr>
          <w:sz w:val="18"/>
          <w:szCs w:val="18"/>
        </w:rPr>
        <w:t>with</w:t>
      </w:r>
      <w:r w:rsidRPr="006C7D5D">
        <w:rPr>
          <w:spacing w:val="-3"/>
          <w:sz w:val="18"/>
          <w:szCs w:val="18"/>
        </w:rPr>
        <w:t xml:space="preserve"> </w:t>
      </w:r>
      <w:r w:rsidRPr="006C7D5D">
        <w:rPr>
          <w:sz w:val="18"/>
          <w:szCs w:val="18"/>
        </w:rPr>
        <w:t>the</w:t>
      </w:r>
      <w:r w:rsidRPr="006C7D5D">
        <w:rPr>
          <w:spacing w:val="-2"/>
          <w:sz w:val="18"/>
          <w:szCs w:val="18"/>
        </w:rPr>
        <w:t xml:space="preserve"> </w:t>
      </w:r>
      <w:r w:rsidRPr="006C7D5D">
        <w:rPr>
          <w:sz w:val="18"/>
          <w:szCs w:val="18"/>
        </w:rPr>
        <w:t>association,</w:t>
      </w:r>
      <w:r w:rsidRPr="006C7D5D">
        <w:rPr>
          <w:spacing w:val="-1"/>
          <w:sz w:val="18"/>
          <w:szCs w:val="18"/>
        </w:rPr>
        <w:t xml:space="preserve"> </w:t>
      </w:r>
      <w:r w:rsidRPr="006C7D5D">
        <w:rPr>
          <w:sz w:val="18"/>
          <w:szCs w:val="18"/>
        </w:rPr>
        <w:t>partnership</w:t>
      </w:r>
      <w:r w:rsidRPr="006C7D5D">
        <w:rPr>
          <w:spacing w:val="-3"/>
          <w:sz w:val="18"/>
          <w:szCs w:val="18"/>
        </w:rPr>
        <w:t xml:space="preserve"> </w:t>
      </w:r>
      <w:r w:rsidRPr="006C7D5D">
        <w:rPr>
          <w:sz w:val="18"/>
          <w:szCs w:val="18"/>
        </w:rPr>
        <w:t>or</w:t>
      </w:r>
      <w:r w:rsidRPr="006C7D5D">
        <w:rPr>
          <w:spacing w:val="-2"/>
          <w:sz w:val="18"/>
          <w:szCs w:val="18"/>
        </w:rPr>
        <w:t xml:space="preserve"> </w:t>
      </w:r>
      <w:r w:rsidRPr="006C7D5D">
        <w:rPr>
          <w:sz w:val="18"/>
          <w:szCs w:val="18"/>
        </w:rPr>
        <w:t>other</w:t>
      </w:r>
      <w:r w:rsidRPr="006C7D5D">
        <w:rPr>
          <w:spacing w:val="-2"/>
          <w:sz w:val="18"/>
          <w:szCs w:val="18"/>
        </w:rPr>
        <w:t xml:space="preserve"> </w:t>
      </w:r>
      <w:r w:rsidRPr="006C7D5D">
        <w:rPr>
          <w:sz w:val="18"/>
          <w:szCs w:val="18"/>
        </w:rPr>
        <w:t>joint</w:t>
      </w:r>
      <w:r w:rsidRPr="006C7D5D">
        <w:rPr>
          <w:spacing w:val="-2"/>
          <w:sz w:val="18"/>
          <w:szCs w:val="18"/>
        </w:rPr>
        <w:t xml:space="preserve"> </w:t>
      </w:r>
      <w:r w:rsidRPr="006C7D5D">
        <w:rPr>
          <w:sz w:val="18"/>
          <w:szCs w:val="18"/>
        </w:rPr>
        <w:t>business</w:t>
      </w:r>
      <w:r w:rsidRPr="006C7D5D">
        <w:rPr>
          <w:spacing w:val="-2"/>
          <w:sz w:val="18"/>
          <w:szCs w:val="18"/>
        </w:rPr>
        <w:t xml:space="preserve"> </w:t>
      </w:r>
      <w:r w:rsidRPr="006C7D5D">
        <w:rPr>
          <w:sz w:val="18"/>
          <w:szCs w:val="18"/>
        </w:rPr>
        <w:t>venture</w:t>
      </w:r>
      <w:r w:rsidRPr="006C7D5D">
        <w:rPr>
          <w:spacing w:val="-2"/>
          <w:sz w:val="18"/>
          <w:szCs w:val="18"/>
        </w:rPr>
        <w:t xml:space="preserve"> </w:t>
      </w:r>
      <w:r w:rsidRPr="006C7D5D">
        <w:rPr>
          <w:sz w:val="18"/>
          <w:szCs w:val="18"/>
        </w:rPr>
        <w:t>included</w:t>
      </w:r>
      <w:r w:rsidRPr="006C7D5D">
        <w:rPr>
          <w:spacing w:val="-4"/>
          <w:sz w:val="18"/>
          <w:szCs w:val="18"/>
        </w:rPr>
        <w:t xml:space="preserve"> </w:t>
      </w:r>
      <w:r w:rsidRPr="006C7D5D">
        <w:rPr>
          <w:sz w:val="18"/>
          <w:szCs w:val="18"/>
        </w:rPr>
        <w:t>as</w:t>
      </w:r>
      <w:r w:rsidRPr="006C7D5D">
        <w:rPr>
          <w:spacing w:val="-2"/>
          <w:sz w:val="18"/>
          <w:szCs w:val="18"/>
        </w:rPr>
        <w:t xml:space="preserve"> </w:t>
      </w:r>
      <w:r w:rsidRPr="006C7D5D">
        <w:rPr>
          <w:sz w:val="18"/>
          <w:szCs w:val="18"/>
        </w:rPr>
        <w:t>a</w:t>
      </w:r>
      <w:r w:rsidRPr="006C7D5D">
        <w:rPr>
          <w:spacing w:val="-2"/>
          <w:sz w:val="18"/>
          <w:szCs w:val="18"/>
        </w:rPr>
        <w:t xml:space="preserve"> </w:t>
      </w:r>
      <w:r w:rsidRPr="006C7D5D">
        <w:rPr>
          <w:sz w:val="18"/>
          <w:szCs w:val="18"/>
        </w:rPr>
        <w:t>“Named</w:t>
      </w:r>
      <w:r w:rsidRPr="006C7D5D">
        <w:rPr>
          <w:spacing w:val="-3"/>
          <w:sz w:val="18"/>
          <w:szCs w:val="18"/>
        </w:rPr>
        <w:t xml:space="preserve"> </w:t>
      </w:r>
      <w:r w:rsidRPr="006C7D5D">
        <w:rPr>
          <w:sz w:val="18"/>
          <w:szCs w:val="18"/>
        </w:rPr>
        <w:t>Insured”.</w:t>
      </w:r>
    </w:p>
    <w:p w14:paraId="6CD4C9B3" w14:textId="77777777" w:rsidR="006C7D5D" w:rsidRPr="006C7D5D" w:rsidRDefault="006C7D5D" w:rsidP="006C7D5D">
      <w:pPr>
        <w:pStyle w:val="ListParagraph"/>
        <w:widowControl w:val="0"/>
        <w:numPr>
          <w:ilvl w:val="0"/>
          <w:numId w:val="33"/>
        </w:numPr>
        <w:tabs>
          <w:tab w:val="left" w:pos="1085"/>
          <w:tab w:val="left" w:pos="1086"/>
        </w:tabs>
        <w:autoSpaceDE w:val="0"/>
        <w:autoSpaceDN w:val="0"/>
        <w:ind w:right="468"/>
        <w:rPr>
          <w:sz w:val="18"/>
          <w:szCs w:val="18"/>
        </w:rPr>
      </w:pPr>
      <w:r w:rsidRPr="006C7D5D">
        <w:rPr>
          <w:b/>
          <w:sz w:val="18"/>
          <w:szCs w:val="18"/>
        </w:rPr>
        <w:t>CANCELLATION</w:t>
      </w:r>
      <w:r w:rsidRPr="006C7D5D">
        <w:rPr>
          <w:b/>
          <w:spacing w:val="-4"/>
          <w:sz w:val="18"/>
          <w:szCs w:val="18"/>
        </w:rPr>
        <w:t xml:space="preserve"> </w:t>
      </w:r>
      <w:r w:rsidRPr="006C7D5D">
        <w:rPr>
          <w:b/>
          <w:sz w:val="18"/>
          <w:szCs w:val="18"/>
        </w:rPr>
        <w:t>OF</w:t>
      </w:r>
      <w:r w:rsidRPr="006C7D5D">
        <w:rPr>
          <w:b/>
          <w:spacing w:val="-3"/>
          <w:sz w:val="18"/>
          <w:szCs w:val="18"/>
        </w:rPr>
        <w:t xml:space="preserve"> </w:t>
      </w:r>
      <w:r w:rsidRPr="006C7D5D">
        <w:rPr>
          <w:b/>
          <w:sz w:val="18"/>
          <w:szCs w:val="18"/>
        </w:rPr>
        <w:t>INSURANCE:</w:t>
      </w:r>
      <w:r w:rsidRPr="006C7D5D">
        <w:rPr>
          <w:b/>
          <w:spacing w:val="-4"/>
          <w:sz w:val="18"/>
          <w:szCs w:val="18"/>
        </w:rPr>
        <w:t xml:space="preserve"> </w:t>
      </w:r>
      <w:r w:rsidRPr="006C7D5D">
        <w:rPr>
          <w:sz w:val="18"/>
          <w:szCs w:val="18"/>
        </w:rPr>
        <w:t>Each</w:t>
      </w:r>
      <w:r w:rsidRPr="006C7D5D">
        <w:rPr>
          <w:spacing w:val="-4"/>
          <w:sz w:val="18"/>
          <w:szCs w:val="18"/>
        </w:rPr>
        <w:t xml:space="preserve"> </w:t>
      </w:r>
      <w:r w:rsidRPr="006C7D5D">
        <w:rPr>
          <w:sz w:val="18"/>
          <w:szCs w:val="18"/>
        </w:rPr>
        <w:t>insurance</w:t>
      </w:r>
      <w:r w:rsidRPr="006C7D5D">
        <w:rPr>
          <w:spacing w:val="-5"/>
          <w:sz w:val="18"/>
          <w:szCs w:val="18"/>
        </w:rPr>
        <w:t xml:space="preserve"> </w:t>
      </w:r>
      <w:r w:rsidRPr="006C7D5D">
        <w:rPr>
          <w:sz w:val="18"/>
          <w:szCs w:val="18"/>
        </w:rPr>
        <w:t>policy</w:t>
      </w:r>
      <w:r w:rsidRPr="006C7D5D">
        <w:rPr>
          <w:spacing w:val="-2"/>
          <w:sz w:val="18"/>
          <w:szCs w:val="18"/>
        </w:rPr>
        <w:t xml:space="preserve"> </w:t>
      </w:r>
      <w:r w:rsidRPr="006C7D5D">
        <w:rPr>
          <w:sz w:val="18"/>
          <w:szCs w:val="18"/>
        </w:rPr>
        <w:t>required</w:t>
      </w:r>
      <w:r w:rsidRPr="006C7D5D">
        <w:rPr>
          <w:spacing w:val="-4"/>
          <w:sz w:val="18"/>
          <w:szCs w:val="18"/>
        </w:rPr>
        <w:t xml:space="preserve"> </w:t>
      </w:r>
      <w:r w:rsidRPr="006C7D5D">
        <w:rPr>
          <w:sz w:val="18"/>
          <w:szCs w:val="18"/>
        </w:rPr>
        <w:t>above</w:t>
      </w:r>
      <w:r w:rsidRPr="006C7D5D">
        <w:rPr>
          <w:spacing w:val="-3"/>
          <w:sz w:val="18"/>
          <w:szCs w:val="18"/>
        </w:rPr>
        <w:t xml:space="preserve"> </w:t>
      </w:r>
      <w:r w:rsidRPr="006C7D5D">
        <w:rPr>
          <w:sz w:val="18"/>
          <w:szCs w:val="18"/>
        </w:rPr>
        <w:t>shall</w:t>
      </w:r>
      <w:r w:rsidRPr="006C7D5D">
        <w:rPr>
          <w:spacing w:val="-4"/>
          <w:sz w:val="18"/>
          <w:szCs w:val="18"/>
        </w:rPr>
        <w:t xml:space="preserve"> </w:t>
      </w:r>
      <w:r w:rsidRPr="006C7D5D">
        <w:rPr>
          <w:sz w:val="18"/>
          <w:szCs w:val="18"/>
        </w:rPr>
        <w:t>provide</w:t>
      </w:r>
      <w:r w:rsidRPr="006C7D5D">
        <w:rPr>
          <w:spacing w:val="-5"/>
          <w:sz w:val="18"/>
          <w:szCs w:val="18"/>
        </w:rPr>
        <w:t xml:space="preserve"> </w:t>
      </w:r>
      <w:r w:rsidRPr="006C7D5D">
        <w:rPr>
          <w:sz w:val="18"/>
          <w:szCs w:val="18"/>
        </w:rPr>
        <w:t>that</w:t>
      </w:r>
      <w:r w:rsidRPr="006C7D5D">
        <w:rPr>
          <w:spacing w:val="-4"/>
          <w:sz w:val="18"/>
          <w:szCs w:val="18"/>
        </w:rPr>
        <w:t xml:space="preserve"> </w:t>
      </w:r>
      <w:r w:rsidRPr="006C7D5D">
        <w:rPr>
          <w:sz w:val="18"/>
          <w:szCs w:val="18"/>
        </w:rPr>
        <w:t>coverage</w:t>
      </w:r>
      <w:r w:rsidRPr="006C7D5D">
        <w:rPr>
          <w:spacing w:val="-4"/>
          <w:sz w:val="18"/>
          <w:szCs w:val="18"/>
        </w:rPr>
        <w:t xml:space="preserve"> </w:t>
      </w:r>
      <w:r w:rsidRPr="006C7D5D">
        <w:rPr>
          <w:sz w:val="18"/>
          <w:szCs w:val="18"/>
        </w:rPr>
        <w:t>shall</w:t>
      </w:r>
      <w:r w:rsidRPr="006C7D5D">
        <w:rPr>
          <w:spacing w:val="-4"/>
          <w:sz w:val="18"/>
          <w:szCs w:val="18"/>
        </w:rPr>
        <w:t xml:space="preserve"> </w:t>
      </w:r>
      <w:r w:rsidRPr="006C7D5D">
        <w:rPr>
          <w:sz w:val="18"/>
          <w:szCs w:val="18"/>
        </w:rPr>
        <w:t>not</w:t>
      </w:r>
      <w:r w:rsidRPr="006C7D5D">
        <w:rPr>
          <w:spacing w:val="-4"/>
          <w:sz w:val="18"/>
          <w:szCs w:val="18"/>
        </w:rPr>
        <w:t xml:space="preserve"> </w:t>
      </w:r>
      <w:r w:rsidRPr="006C7D5D">
        <w:rPr>
          <w:sz w:val="18"/>
          <w:szCs w:val="18"/>
        </w:rPr>
        <w:t>be</w:t>
      </w:r>
      <w:r w:rsidRPr="006C7D5D">
        <w:rPr>
          <w:spacing w:val="-5"/>
          <w:sz w:val="18"/>
          <w:szCs w:val="18"/>
        </w:rPr>
        <w:t xml:space="preserve"> </w:t>
      </w:r>
      <w:r w:rsidRPr="006C7D5D">
        <w:rPr>
          <w:sz w:val="18"/>
          <w:szCs w:val="18"/>
        </w:rPr>
        <w:t>cancelled, except with notice of cancellation provided to the County in accordance with policy terms and</w:t>
      </w:r>
      <w:r w:rsidRPr="006C7D5D">
        <w:rPr>
          <w:spacing w:val="-17"/>
          <w:sz w:val="18"/>
          <w:szCs w:val="18"/>
        </w:rPr>
        <w:t xml:space="preserve"> </w:t>
      </w:r>
      <w:r w:rsidRPr="006C7D5D">
        <w:rPr>
          <w:sz w:val="18"/>
          <w:szCs w:val="18"/>
        </w:rPr>
        <w:t>conditions.</w:t>
      </w:r>
    </w:p>
    <w:p w14:paraId="3A4ABC48" w14:textId="77777777" w:rsidR="006C7D5D" w:rsidRPr="006C7D5D" w:rsidRDefault="006C7D5D" w:rsidP="006C7D5D">
      <w:pPr>
        <w:pStyle w:val="ListParagraph"/>
        <w:widowControl w:val="0"/>
        <w:numPr>
          <w:ilvl w:val="0"/>
          <w:numId w:val="33"/>
        </w:numPr>
        <w:tabs>
          <w:tab w:val="left" w:pos="1085"/>
          <w:tab w:val="left" w:pos="1086"/>
        </w:tabs>
        <w:autoSpaceDE w:val="0"/>
        <w:autoSpaceDN w:val="0"/>
        <w:spacing w:before="80"/>
        <w:ind w:right="245"/>
        <w:rPr>
          <w:sz w:val="18"/>
          <w:szCs w:val="18"/>
        </w:rPr>
      </w:pPr>
      <w:r w:rsidRPr="006C7D5D">
        <w:rPr>
          <w:b/>
          <w:sz w:val="18"/>
          <w:szCs w:val="18"/>
        </w:rPr>
        <w:t>CERTIFICATE OF INSURANCE</w:t>
      </w:r>
      <w:r w:rsidRPr="006C7D5D">
        <w:rPr>
          <w:sz w:val="18"/>
          <w:szCs w:val="18"/>
        </w:rPr>
        <w:t>: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w:t>
      </w:r>
      <w:r w:rsidRPr="006C7D5D">
        <w:rPr>
          <w:spacing w:val="-4"/>
          <w:sz w:val="18"/>
          <w:szCs w:val="18"/>
        </w:rPr>
        <w:t xml:space="preserve"> </w:t>
      </w:r>
      <w:r w:rsidRPr="006C7D5D">
        <w:rPr>
          <w:sz w:val="18"/>
          <w:szCs w:val="18"/>
        </w:rPr>
        <w:t>require</w:t>
      </w:r>
      <w:r w:rsidRPr="006C7D5D">
        <w:rPr>
          <w:spacing w:val="-4"/>
          <w:sz w:val="18"/>
          <w:szCs w:val="18"/>
        </w:rPr>
        <w:t xml:space="preserve"> </w:t>
      </w:r>
      <w:r w:rsidRPr="006C7D5D">
        <w:rPr>
          <w:sz w:val="18"/>
          <w:szCs w:val="18"/>
        </w:rPr>
        <w:t>the</w:t>
      </w:r>
      <w:r w:rsidRPr="006C7D5D">
        <w:rPr>
          <w:spacing w:val="-3"/>
          <w:sz w:val="18"/>
          <w:szCs w:val="18"/>
        </w:rPr>
        <w:t xml:space="preserve"> </w:t>
      </w:r>
      <w:r w:rsidRPr="006C7D5D">
        <w:rPr>
          <w:sz w:val="18"/>
          <w:szCs w:val="18"/>
        </w:rPr>
        <w:t>Contractor</w:t>
      </w:r>
      <w:r w:rsidRPr="006C7D5D">
        <w:rPr>
          <w:spacing w:val="-4"/>
          <w:sz w:val="18"/>
          <w:szCs w:val="18"/>
        </w:rPr>
        <w:t xml:space="preserve"> </w:t>
      </w:r>
      <w:r w:rsidRPr="006C7D5D">
        <w:rPr>
          <w:sz w:val="18"/>
          <w:szCs w:val="18"/>
        </w:rPr>
        <w:t>to</w:t>
      </w:r>
      <w:r w:rsidRPr="006C7D5D">
        <w:rPr>
          <w:spacing w:val="-4"/>
          <w:sz w:val="18"/>
          <w:szCs w:val="18"/>
        </w:rPr>
        <w:t xml:space="preserve"> </w:t>
      </w:r>
      <w:r w:rsidRPr="006C7D5D">
        <w:rPr>
          <w:sz w:val="18"/>
          <w:szCs w:val="18"/>
        </w:rPr>
        <w:t>provide</w:t>
      </w:r>
      <w:r w:rsidRPr="006C7D5D">
        <w:rPr>
          <w:spacing w:val="-3"/>
          <w:sz w:val="18"/>
          <w:szCs w:val="18"/>
        </w:rPr>
        <w:t xml:space="preserve"> </w:t>
      </w:r>
      <w:r w:rsidRPr="006C7D5D">
        <w:rPr>
          <w:sz w:val="18"/>
          <w:szCs w:val="18"/>
        </w:rPr>
        <w:t>complete,</w:t>
      </w:r>
      <w:r w:rsidRPr="006C7D5D">
        <w:rPr>
          <w:spacing w:val="-4"/>
          <w:sz w:val="18"/>
          <w:szCs w:val="18"/>
        </w:rPr>
        <w:t xml:space="preserve"> </w:t>
      </w:r>
      <w:r w:rsidRPr="006C7D5D">
        <w:rPr>
          <w:sz w:val="18"/>
          <w:szCs w:val="18"/>
        </w:rPr>
        <w:t>certified</w:t>
      </w:r>
      <w:r w:rsidRPr="006C7D5D">
        <w:rPr>
          <w:spacing w:val="-4"/>
          <w:sz w:val="18"/>
          <w:szCs w:val="18"/>
        </w:rPr>
        <w:t xml:space="preserve"> </w:t>
      </w:r>
      <w:r w:rsidRPr="006C7D5D">
        <w:rPr>
          <w:sz w:val="18"/>
          <w:szCs w:val="18"/>
        </w:rPr>
        <w:t>copies</w:t>
      </w:r>
      <w:r w:rsidRPr="006C7D5D">
        <w:rPr>
          <w:spacing w:val="-4"/>
          <w:sz w:val="18"/>
          <w:szCs w:val="18"/>
        </w:rPr>
        <w:t xml:space="preserve"> </w:t>
      </w:r>
      <w:r w:rsidRPr="006C7D5D">
        <w:rPr>
          <w:sz w:val="18"/>
          <w:szCs w:val="18"/>
        </w:rPr>
        <w:t>of</w:t>
      </w:r>
      <w:r w:rsidRPr="006C7D5D">
        <w:rPr>
          <w:spacing w:val="-4"/>
          <w:sz w:val="18"/>
          <w:szCs w:val="18"/>
        </w:rPr>
        <w:t xml:space="preserve"> </w:t>
      </w:r>
      <w:r w:rsidRPr="006C7D5D">
        <w:rPr>
          <w:sz w:val="18"/>
          <w:szCs w:val="18"/>
        </w:rPr>
        <w:t>all</w:t>
      </w:r>
      <w:r w:rsidRPr="006C7D5D">
        <w:rPr>
          <w:spacing w:val="-3"/>
          <w:sz w:val="18"/>
          <w:szCs w:val="18"/>
        </w:rPr>
        <w:t xml:space="preserve"> </w:t>
      </w:r>
      <w:r w:rsidRPr="006C7D5D">
        <w:rPr>
          <w:sz w:val="18"/>
          <w:szCs w:val="18"/>
        </w:rPr>
        <w:t>required</w:t>
      </w:r>
      <w:r w:rsidRPr="006C7D5D">
        <w:rPr>
          <w:spacing w:val="-4"/>
          <w:sz w:val="18"/>
          <w:szCs w:val="18"/>
        </w:rPr>
        <w:t xml:space="preserve"> </w:t>
      </w:r>
      <w:r w:rsidRPr="006C7D5D">
        <w:rPr>
          <w:sz w:val="18"/>
          <w:szCs w:val="18"/>
        </w:rPr>
        <w:t>insurance</w:t>
      </w:r>
      <w:r w:rsidRPr="006C7D5D">
        <w:rPr>
          <w:spacing w:val="-4"/>
          <w:sz w:val="18"/>
          <w:szCs w:val="18"/>
        </w:rPr>
        <w:t xml:space="preserve"> </w:t>
      </w:r>
      <w:r w:rsidRPr="006C7D5D">
        <w:rPr>
          <w:sz w:val="18"/>
          <w:szCs w:val="18"/>
        </w:rPr>
        <w:t>policies,</w:t>
      </w:r>
      <w:r w:rsidRPr="006C7D5D">
        <w:rPr>
          <w:spacing w:val="-4"/>
          <w:sz w:val="18"/>
          <w:szCs w:val="18"/>
        </w:rPr>
        <w:t xml:space="preserve"> </w:t>
      </w:r>
      <w:r w:rsidRPr="006C7D5D">
        <w:rPr>
          <w:sz w:val="18"/>
          <w:szCs w:val="18"/>
        </w:rPr>
        <w:t>including</w:t>
      </w:r>
      <w:r w:rsidRPr="006C7D5D">
        <w:rPr>
          <w:spacing w:val="-4"/>
          <w:sz w:val="18"/>
          <w:szCs w:val="18"/>
        </w:rPr>
        <w:t xml:space="preserve"> </w:t>
      </w:r>
      <w:r w:rsidRPr="006C7D5D">
        <w:rPr>
          <w:sz w:val="18"/>
          <w:szCs w:val="18"/>
        </w:rPr>
        <w:t>endorsements</w:t>
      </w:r>
      <w:r w:rsidRPr="006C7D5D">
        <w:rPr>
          <w:spacing w:val="-3"/>
          <w:sz w:val="18"/>
          <w:szCs w:val="18"/>
        </w:rPr>
        <w:t xml:space="preserve"> </w:t>
      </w:r>
      <w:r w:rsidRPr="006C7D5D">
        <w:rPr>
          <w:sz w:val="18"/>
          <w:szCs w:val="18"/>
        </w:rPr>
        <w:t>required by these specifications, at any time.</w:t>
      </w:r>
    </w:p>
    <w:p w14:paraId="6025F17E" w14:textId="4174EE68" w:rsidR="006C7D5D" w:rsidRPr="006C7D5D" w:rsidRDefault="006C7D5D" w:rsidP="003A5826">
      <w:pPr>
        <w:tabs>
          <w:tab w:val="left" w:pos="4860"/>
          <w:tab w:val="left" w:pos="7830"/>
        </w:tabs>
        <w:spacing w:before="167"/>
        <w:ind w:left="106"/>
        <w:rPr>
          <w:sz w:val="18"/>
          <w:szCs w:val="18"/>
        </w:rPr>
      </w:pPr>
      <w:r w:rsidRPr="006C7D5D">
        <w:rPr>
          <w:sz w:val="18"/>
          <w:szCs w:val="18"/>
        </w:rPr>
        <w:t>Certificate</w:t>
      </w:r>
      <w:r w:rsidRPr="006C7D5D">
        <w:rPr>
          <w:spacing w:val="-4"/>
          <w:sz w:val="18"/>
          <w:szCs w:val="18"/>
        </w:rPr>
        <w:t xml:space="preserve"> </w:t>
      </w:r>
      <w:r w:rsidRPr="006C7D5D">
        <w:rPr>
          <w:sz w:val="18"/>
          <w:szCs w:val="18"/>
        </w:rPr>
        <w:t>C-1</w:t>
      </w:r>
      <w:r w:rsidRPr="006C7D5D">
        <w:rPr>
          <w:sz w:val="18"/>
          <w:szCs w:val="18"/>
        </w:rPr>
        <w:tab/>
        <w:t>Page 1</w:t>
      </w:r>
      <w:r w:rsidRPr="006C7D5D">
        <w:rPr>
          <w:spacing w:val="-2"/>
          <w:sz w:val="18"/>
          <w:szCs w:val="18"/>
        </w:rPr>
        <w:t xml:space="preserve"> </w:t>
      </w:r>
      <w:r w:rsidRPr="006C7D5D">
        <w:rPr>
          <w:sz w:val="18"/>
          <w:szCs w:val="18"/>
        </w:rPr>
        <w:t>of</w:t>
      </w:r>
      <w:r w:rsidRPr="006C7D5D">
        <w:rPr>
          <w:spacing w:val="-1"/>
          <w:sz w:val="18"/>
          <w:szCs w:val="18"/>
        </w:rPr>
        <w:t xml:space="preserve"> </w:t>
      </w:r>
      <w:r w:rsidRPr="006C7D5D">
        <w:rPr>
          <w:sz w:val="18"/>
          <w:szCs w:val="18"/>
        </w:rPr>
        <w:t>1</w:t>
      </w:r>
      <w:r w:rsidRPr="006C7D5D">
        <w:rPr>
          <w:sz w:val="18"/>
          <w:szCs w:val="18"/>
        </w:rPr>
        <w:tab/>
        <w:t>Form 2001-1 (Rev.</w:t>
      </w:r>
      <w:r w:rsidRPr="006C7D5D">
        <w:rPr>
          <w:spacing w:val="-4"/>
          <w:sz w:val="18"/>
          <w:szCs w:val="18"/>
        </w:rPr>
        <w:t xml:space="preserve"> </w:t>
      </w:r>
      <w:r w:rsidRPr="006C7D5D">
        <w:rPr>
          <w:sz w:val="18"/>
          <w:szCs w:val="18"/>
        </w:rPr>
        <w:t>06/25/18)</w:t>
      </w:r>
      <w:bookmarkEnd w:id="118"/>
      <w:bookmarkEnd w:id="119"/>
    </w:p>
    <w:p w14:paraId="294CBA39" w14:textId="77777777" w:rsidR="006C7D5D" w:rsidRDefault="006C7D5D" w:rsidP="00F43F6A">
      <w:pPr>
        <w:rPr>
          <w:rFonts w:ascii="Calibri" w:hAnsi="Calibri"/>
          <w:b/>
          <w:caps/>
          <w:noProof/>
          <w:sz w:val="44"/>
        </w:rPr>
      </w:pPr>
    </w:p>
    <w:sectPr w:rsidR="006C7D5D" w:rsidSect="007169D1">
      <w:headerReference w:type="default" r:id="rId98"/>
      <w:footerReference w:type="default" r:id="rId99"/>
      <w:headerReference w:type="first" r:id="rId100"/>
      <w:footerReference w:type="first" r:id="rId101"/>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2CEA" w14:textId="77777777" w:rsidR="00A847BA" w:rsidRDefault="00A847BA">
      <w:r>
        <w:separator/>
      </w:r>
    </w:p>
  </w:endnote>
  <w:endnote w:type="continuationSeparator" w:id="0">
    <w:p w14:paraId="6C79A141" w14:textId="77777777" w:rsidR="00A847BA" w:rsidRDefault="00A847BA">
      <w:r>
        <w:continuationSeparator/>
      </w:r>
    </w:p>
  </w:endnote>
  <w:endnote w:type="continuationNotice" w:id="1">
    <w:p w14:paraId="63D73AE4" w14:textId="77777777" w:rsidR="00A847BA" w:rsidRDefault="00A84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31861774"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75008A" w:rsidRPr="0075008A">
      <w:rPr>
        <w:rFonts w:ascii="Calibri" w:hAnsi="Calibri" w:cs="Calibri"/>
        <w:sz w:val="20"/>
      </w:rPr>
      <w:t>902296</w:t>
    </w:r>
  </w:p>
  <w:p w14:paraId="2D8AD4DF" w14:textId="3D2AF34F"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1E510A">
      <w:rPr>
        <w:rFonts w:ascii="Calibri" w:hAnsi="Calibri" w:cs="Calibri"/>
        <w:noProof/>
        <w:sz w:val="20"/>
      </w:rPr>
      <w:t>20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3EC9AE41"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1E510A">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5CB67FD2"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1E510A">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089EAB51"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3E4B6B" w:rsidRPr="003E4B6B">
      <w:rPr>
        <w:rFonts w:ascii="Calibri" w:hAnsi="Calibri" w:cs="Calibri"/>
        <w:sz w:val="20"/>
      </w:rPr>
      <w:t>902296</w:t>
    </w:r>
    <w:r w:rsidRPr="00983DAC">
      <w:rPr>
        <w:rFonts w:ascii="Calibri" w:hAnsi="Calibri" w:cs="Calibri"/>
        <w:color w:val="000000"/>
        <w:sz w:val="20"/>
      </w:rPr>
      <w:t xml:space="preserve"> </w:t>
    </w:r>
  </w:p>
  <w:p w14:paraId="4161DFD8" w14:textId="605BE7FB"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1E510A">
      <w:rPr>
        <w:rFonts w:ascii="Calibri" w:hAnsi="Calibri" w:cs="Calibri"/>
        <w:noProof/>
        <w:sz w:val="20"/>
      </w:rPr>
      <w:t>17</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65B5" w14:textId="77777777" w:rsidR="00A847BA" w:rsidRDefault="00A847BA">
      <w:r>
        <w:separator/>
      </w:r>
    </w:p>
  </w:footnote>
  <w:footnote w:type="continuationSeparator" w:id="0">
    <w:p w14:paraId="126A00D4" w14:textId="77777777" w:rsidR="00A847BA" w:rsidRDefault="00A847BA">
      <w:r>
        <w:continuationSeparator/>
      </w:r>
    </w:p>
  </w:footnote>
  <w:footnote w:type="continuationNotice" w:id="1">
    <w:p w14:paraId="49ECDB7B" w14:textId="77777777" w:rsidR="00A847BA" w:rsidRDefault="00A84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1E510A">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6105A4B2" w:rsidR="00703BA1" w:rsidRPr="00890EAD" w:rsidRDefault="00703BA1" w:rsidP="00983DAC">
    <w:pPr>
      <w:pStyle w:val="Footer"/>
      <w:tabs>
        <w:tab w:val="clear" w:pos="4320"/>
        <w:tab w:val="clear" w:pos="8640"/>
        <w:tab w:val="right" w:pos="10080"/>
      </w:tabs>
      <w:rPr>
        <w:rFonts w:ascii="Calibri" w:hAnsi="Calibri" w:cs="Calibri"/>
        <w:spacing w:val="-3"/>
        <w:sz w:val="24"/>
      </w:rPr>
    </w:pPr>
    <w:r w:rsidRPr="00890EAD">
      <w:rPr>
        <w:rFonts w:ascii="Calibri" w:hAnsi="Calibri" w:cs="Calibri"/>
        <w:spacing w:val="-3"/>
        <w:sz w:val="24"/>
      </w:rPr>
      <w:tab/>
      <w:t xml:space="preserve">for </w:t>
    </w:r>
    <w:r w:rsidR="00890EAD" w:rsidRPr="00890EAD">
      <w:rPr>
        <w:rFonts w:ascii="Calibri" w:hAnsi="Calibri" w:cs="Calibri"/>
        <w:spacing w:val="-3"/>
        <w:sz w:val="24"/>
      </w:rPr>
      <w:t>Public Surplus Online Auction Sales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3764518" w:rsidR="00D91454" w:rsidRPr="0037163A" w:rsidRDefault="00C834A8"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48F53EC7">
          <wp:simplePos x="0" y="0"/>
          <wp:positionH relativeFrom="margin">
            <wp:posOffset>-353060</wp:posOffset>
          </wp:positionH>
          <wp:positionV relativeFrom="paragraph">
            <wp:posOffset>64135</wp:posOffset>
          </wp:positionV>
          <wp:extent cx="794385" cy="794385"/>
          <wp:effectExtent l="0" t="0" r="0" b="0"/>
          <wp:wrapNone/>
          <wp:docPr id="111" name="Picture 1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1E510A">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3CEFFD66" w:rsidR="00D91454" w:rsidRPr="00D91454" w:rsidRDefault="00C834A8"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082CE23D">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4107F956" w:rsidR="00D91454" w:rsidRDefault="00C834A8">
    <w:pPr>
      <w:pStyle w:val="Header"/>
    </w:pPr>
    <w:r>
      <w:rPr>
        <w:noProof/>
      </w:rPr>
      <w:drawing>
        <wp:anchor distT="0" distB="0" distL="114300" distR="114300" simplePos="0" relativeHeight="251658246" behindDoc="1" locked="0" layoutInCell="0" allowOverlap="1" wp14:anchorId="36863BBF" wp14:editId="0051110E">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1E510A">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7A1FEA26" w:rsidR="00703BA1" w:rsidRPr="000A03E2" w:rsidRDefault="00C834A8"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20806E9B">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1E510A">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727142B"/>
    <w:multiLevelType w:val="hybridMultilevel"/>
    <w:tmpl w:val="939891AA"/>
    <w:lvl w:ilvl="0" w:tplc="0409000F">
      <w:start w:val="1"/>
      <w:numFmt w:val="decimal"/>
      <w:lvlText w:val="%1."/>
      <w:lvlJc w:val="left"/>
      <w:pPr>
        <w:ind w:left="6840" w:hanging="360"/>
      </w:p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A2553"/>
    <w:multiLevelType w:val="hybridMultilevel"/>
    <w:tmpl w:val="342A776C"/>
    <w:lvl w:ilvl="0" w:tplc="DF1CBDB4">
      <w:start w:val="1"/>
      <w:numFmt w:val="decimal"/>
      <w:lvlText w:val="%1."/>
      <w:lvlJc w:val="left"/>
      <w:pPr>
        <w:ind w:left="1085" w:hanging="361"/>
      </w:pPr>
      <w:rPr>
        <w:rFonts w:ascii="Arial Narrow" w:eastAsia="Arial Narrow" w:hAnsi="Arial Narrow" w:cs="Arial Narrow" w:hint="default"/>
        <w:spacing w:val="-1"/>
        <w:w w:val="99"/>
        <w:sz w:val="22"/>
        <w:szCs w:val="22"/>
      </w:rPr>
    </w:lvl>
    <w:lvl w:ilvl="1" w:tplc="1C7ABC40">
      <w:numFmt w:val="bullet"/>
      <w:lvlText w:val="–"/>
      <w:lvlJc w:val="left"/>
      <w:pPr>
        <w:ind w:left="1445" w:hanging="360"/>
      </w:pPr>
      <w:rPr>
        <w:rFonts w:ascii="Times New Roman" w:eastAsia="Times New Roman" w:hAnsi="Times New Roman" w:cs="Times New Roman" w:hint="default"/>
        <w:w w:val="99"/>
        <w:sz w:val="22"/>
        <w:szCs w:val="22"/>
      </w:rPr>
    </w:lvl>
    <w:lvl w:ilvl="2" w:tplc="94224C56">
      <w:numFmt w:val="bullet"/>
      <w:lvlText w:val="•"/>
      <w:lvlJc w:val="left"/>
      <w:pPr>
        <w:ind w:left="2564" w:hanging="360"/>
      </w:pPr>
      <w:rPr>
        <w:rFonts w:hint="default"/>
      </w:rPr>
    </w:lvl>
    <w:lvl w:ilvl="3" w:tplc="CDC237AA">
      <w:numFmt w:val="bullet"/>
      <w:lvlText w:val="•"/>
      <w:lvlJc w:val="left"/>
      <w:pPr>
        <w:ind w:left="3688" w:hanging="360"/>
      </w:pPr>
      <w:rPr>
        <w:rFonts w:hint="default"/>
      </w:rPr>
    </w:lvl>
    <w:lvl w:ilvl="4" w:tplc="E22C3A80">
      <w:numFmt w:val="bullet"/>
      <w:lvlText w:val="•"/>
      <w:lvlJc w:val="left"/>
      <w:pPr>
        <w:ind w:left="4813" w:hanging="360"/>
      </w:pPr>
      <w:rPr>
        <w:rFonts w:hint="default"/>
      </w:rPr>
    </w:lvl>
    <w:lvl w:ilvl="5" w:tplc="C066A31E">
      <w:numFmt w:val="bullet"/>
      <w:lvlText w:val="•"/>
      <w:lvlJc w:val="left"/>
      <w:pPr>
        <w:ind w:left="5937" w:hanging="360"/>
      </w:pPr>
      <w:rPr>
        <w:rFonts w:hint="default"/>
      </w:rPr>
    </w:lvl>
    <w:lvl w:ilvl="6" w:tplc="67B0683E">
      <w:numFmt w:val="bullet"/>
      <w:lvlText w:val="•"/>
      <w:lvlJc w:val="left"/>
      <w:pPr>
        <w:ind w:left="7062" w:hanging="360"/>
      </w:pPr>
      <w:rPr>
        <w:rFonts w:hint="default"/>
      </w:rPr>
    </w:lvl>
    <w:lvl w:ilvl="7" w:tplc="9BBCE8A2">
      <w:numFmt w:val="bullet"/>
      <w:lvlText w:val="•"/>
      <w:lvlJc w:val="left"/>
      <w:pPr>
        <w:ind w:left="8186" w:hanging="360"/>
      </w:pPr>
      <w:rPr>
        <w:rFonts w:hint="default"/>
      </w:rPr>
    </w:lvl>
    <w:lvl w:ilvl="8" w:tplc="49D4C9E6">
      <w:numFmt w:val="bullet"/>
      <w:lvlText w:val="•"/>
      <w:lvlJc w:val="left"/>
      <w:pPr>
        <w:ind w:left="9311" w:hanging="360"/>
      </w:pPr>
      <w:rPr>
        <w:rFonts w:hint="default"/>
      </w:rPr>
    </w:lvl>
  </w:abstractNum>
  <w:abstractNum w:abstractNumId="15"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B78F0"/>
    <w:multiLevelType w:val="hybridMultilevel"/>
    <w:tmpl w:val="93989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7"/>
  </w:num>
  <w:num w:numId="4" w16cid:durableId="1369721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7"/>
  </w:num>
  <w:num w:numId="11" w16cid:durableId="174463102">
    <w:abstractNumId w:val="21"/>
  </w:num>
  <w:num w:numId="12" w16cid:durableId="1391927858">
    <w:abstractNumId w:val="10"/>
  </w:num>
  <w:num w:numId="13" w16cid:durableId="26760155">
    <w:abstractNumId w:val="9"/>
  </w:num>
  <w:num w:numId="14" w16cid:durableId="1083793253">
    <w:abstractNumId w:val="26"/>
  </w:num>
  <w:num w:numId="15" w16cid:durableId="1710718301">
    <w:abstractNumId w:val="25"/>
  </w:num>
  <w:num w:numId="16" w16cid:durableId="813595530">
    <w:abstractNumId w:val="11"/>
  </w:num>
  <w:num w:numId="17" w16cid:durableId="1072043200">
    <w:abstractNumId w:val="17"/>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8"/>
  </w:num>
  <w:num w:numId="19" w16cid:durableId="2038433359">
    <w:abstractNumId w:val="15"/>
  </w:num>
  <w:num w:numId="20" w16cid:durableId="1284967530">
    <w:abstractNumId w:val="4"/>
  </w:num>
  <w:num w:numId="21" w16cid:durableId="1645114543">
    <w:abstractNumId w:val="29"/>
  </w:num>
  <w:num w:numId="22" w16cid:durableId="501824538">
    <w:abstractNumId w:val="6"/>
  </w:num>
  <w:num w:numId="23" w16cid:durableId="2023317573">
    <w:abstractNumId w:val="22"/>
  </w:num>
  <w:num w:numId="24" w16cid:durableId="609053187">
    <w:abstractNumId w:val="12"/>
  </w:num>
  <w:num w:numId="25" w16cid:durableId="840707085">
    <w:abstractNumId w:val="13"/>
  </w:num>
  <w:num w:numId="26" w16cid:durableId="405422605">
    <w:abstractNumId w:val="1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6"/>
  </w:num>
  <w:num w:numId="28" w16cid:durableId="1312909860">
    <w:abstractNumId w:val="19"/>
  </w:num>
  <w:num w:numId="29" w16cid:durableId="598179636">
    <w:abstractNumId w:val="23"/>
  </w:num>
  <w:num w:numId="30" w16cid:durableId="1111045858">
    <w:abstractNumId w:val="2"/>
  </w:num>
  <w:num w:numId="31" w16cid:durableId="1363170670">
    <w:abstractNumId w:val="20"/>
  </w:num>
  <w:num w:numId="32" w16cid:durableId="767770078">
    <w:abstractNumId w:val="17"/>
  </w:num>
  <w:num w:numId="33" w16cid:durableId="60007181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gFAH+4sbUtAAAA"/>
  </w:docVars>
  <w:rsids>
    <w:rsidRoot w:val="00A44F60"/>
    <w:rsid w:val="000014C8"/>
    <w:rsid w:val="00001D68"/>
    <w:rsid w:val="0000216C"/>
    <w:rsid w:val="00003041"/>
    <w:rsid w:val="0000383D"/>
    <w:rsid w:val="00003B4D"/>
    <w:rsid w:val="00003D08"/>
    <w:rsid w:val="0000474B"/>
    <w:rsid w:val="000050BC"/>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FA7"/>
    <w:rsid w:val="00021232"/>
    <w:rsid w:val="00021376"/>
    <w:rsid w:val="00024521"/>
    <w:rsid w:val="00024968"/>
    <w:rsid w:val="00024EC1"/>
    <w:rsid w:val="00025680"/>
    <w:rsid w:val="00027007"/>
    <w:rsid w:val="000278E0"/>
    <w:rsid w:val="000279F4"/>
    <w:rsid w:val="00031AC5"/>
    <w:rsid w:val="00033E5E"/>
    <w:rsid w:val="000352A4"/>
    <w:rsid w:val="00035D97"/>
    <w:rsid w:val="00035F4D"/>
    <w:rsid w:val="000363F4"/>
    <w:rsid w:val="00037202"/>
    <w:rsid w:val="00037DA9"/>
    <w:rsid w:val="000433E4"/>
    <w:rsid w:val="00044295"/>
    <w:rsid w:val="000442CA"/>
    <w:rsid w:val="0004564D"/>
    <w:rsid w:val="000458B8"/>
    <w:rsid w:val="00045F56"/>
    <w:rsid w:val="000460D7"/>
    <w:rsid w:val="00046A22"/>
    <w:rsid w:val="000509F0"/>
    <w:rsid w:val="00052066"/>
    <w:rsid w:val="000531EA"/>
    <w:rsid w:val="000548D3"/>
    <w:rsid w:val="00054F22"/>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95B"/>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97EB6"/>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6538"/>
    <w:rsid w:val="000B7206"/>
    <w:rsid w:val="000B7BD4"/>
    <w:rsid w:val="000C17C3"/>
    <w:rsid w:val="000C2584"/>
    <w:rsid w:val="000C4399"/>
    <w:rsid w:val="000D01A7"/>
    <w:rsid w:val="000D0447"/>
    <w:rsid w:val="000D20CE"/>
    <w:rsid w:val="000D308A"/>
    <w:rsid w:val="000D3A57"/>
    <w:rsid w:val="000D3F31"/>
    <w:rsid w:val="000D50FB"/>
    <w:rsid w:val="000D5618"/>
    <w:rsid w:val="000D6E59"/>
    <w:rsid w:val="000D7E71"/>
    <w:rsid w:val="000E16B4"/>
    <w:rsid w:val="000E25B1"/>
    <w:rsid w:val="000E2802"/>
    <w:rsid w:val="000E326B"/>
    <w:rsid w:val="000E4886"/>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5DA"/>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647"/>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6EC4"/>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C60"/>
    <w:rsid w:val="00193F1D"/>
    <w:rsid w:val="00194847"/>
    <w:rsid w:val="0019506F"/>
    <w:rsid w:val="00196125"/>
    <w:rsid w:val="0019697B"/>
    <w:rsid w:val="00197301"/>
    <w:rsid w:val="001A1517"/>
    <w:rsid w:val="001A1AF2"/>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604C"/>
    <w:rsid w:val="001C6094"/>
    <w:rsid w:val="001C61C6"/>
    <w:rsid w:val="001C7755"/>
    <w:rsid w:val="001D04D6"/>
    <w:rsid w:val="001D04F1"/>
    <w:rsid w:val="001D1E72"/>
    <w:rsid w:val="001D2CBD"/>
    <w:rsid w:val="001D3CD5"/>
    <w:rsid w:val="001D5115"/>
    <w:rsid w:val="001D5B04"/>
    <w:rsid w:val="001D60CE"/>
    <w:rsid w:val="001D6BC3"/>
    <w:rsid w:val="001D7C0F"/>
    <w:rsid w:val="001D7FEC"/>
    <w:rsid w:val="001E0A61"/>
    <w:rsid w:val="001E0FB6"/>
    <w:rsid w:val="001E11B9"/>
    <w:rsid w:val="001E26F5"/>
    <w:rsid w:val="001E33B4"/>
    <w:rsid w:val="001E510A"/>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86C"/>
    <w:rsid w:val="00203E57"/>
    <w:rsid w:val="00205EC2"/>
    <w:rsid w:val="002061F8"/>
    <w:rsid w:val="00206AF1"/>
    <w:rsid w:val="00207BD4"/>
    <w:rsid w:val="00210055"/>
    <w:rsid w:val="0021082C"/>
    <w:rsid w:val="00210A64"/>
    <w:rsid w:val="00211434"/>
    <w:rsid w:val="002122D9"/>
    <w:rsid w:val="00212E24"/>
    <w:rsid w:val="002130CB"/>
    <w:rsid w:val="00213163"/>
    <w:rsid w:val="00213F0B"/>
    <w:rsid w:val="00215807"/>
    <w:rsid w:val="00217FD8"/>
    <w:rsid w:val="00221753"/>
    <w:rsid w:val="00222715"/>
    <w:rsid w:val="00222E88"/>
    <w:rsid w:val="00224D73"/>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1174"/>
    <w:rsid w:val="00272687"/>
    <w:rsid w:val="00272A5C"/>
    <w:rsid w:val="00274F3C"/>
    <w:rsid w:val="0027627C"/>
    <w:rsid w:val="00277FA9"/>
    <w:rsid w:val="002802E5"/>
    <w:rsid w:val="00281336"/>
    <w:rsid w:val="002832ED"/>
    <w:rsid w:val="002838EC"/>
    <w:rsid w:val="00283EB9"/>
    <w:rsid w:val="0028419F"/>
    <w:rsid w:val="00287BD3"/>
    <w:rsid w:val="00292FA3"/>
    <w:rsid w:val="002939DA"/>
    <w:rsid w:val="00293A11"/>
    <w:rsid w:val="002941E8"/>
    <w:rsid w:val="00294416"/>
    <w:rsid w:val="002947DC"/>
    <w:rsid w:val="00296B8A"/>
    <w:rsid w:val="002A1F24"/>
    <w:rsid w:val="002A23D2"/>
    <w:rsid w:val="002A2CD3"/>
    <w:rsid w:val="002A416B"/>
    <w:rsid w:val="002A42B5"/>
    <w:rsid w:val="002A47DF"/>
    <w:rsid w:val="002A5CA4"/>
    <w:rsid w:val="002A6851"/>
    <w:rsid w:val="002A6DA5"/>
    <w:rsid w:val="002A79E5"/>
    <w:rsid w:val="002A7B46"/>
    <w:rsid w:val="002A7F97"/>
    <w:rsid w:val="002B12D5"/>
    <w:rsid w:val="002B141F"/>
    <w:rsid w:val="002B1E6A"/>
    <w:rsid w:val="002B31A2"/>
    <w:rsid w:val="002B469C"/>
    <w:rsid w:val="002B57CD"/>
    <w:rsid w:val="002C069F"/>
    <w:rsid w:val="002C07C9"/>
    <w:rsid w:val="002C2B73"/>
    <w:rsid w:val="002C2CBE"/>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2771D"/>
    <w:rsid w:val="0033034B"/>
    <w:rsid w:val="0033079C"/>
    <w:rsid w:val="003311B2"/>
    <w:rsid w:val="00331510"/>
    <w:rsid w:val="0033237C"/>
    <w:rsid w:val="00332BA9"/>
    <w:rsid w:val="00332BC7"/>
    <w:rsid w:val="003339BE"/>
    <w:rsid w:val="00333A84"/>
    <w:rsid w:val="00333F81"/>
    <w:rsid w:val="0033606A"/>
    <w:rsid w:val="00336D34"/>
    <w:rsid w:val="00336FD1"/>
    <w:rsid w:val="0034049B"/>
    <w:rsid w:val="00340D50"/>
    <w:rsid w:val="003411F7"/>
    <w:rsid w:val="00347A84"/>
    <w:rsid w:val="00347D7C"/>
    <w:rsid w:val="003511E9"/>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783"/>
    <w:rsid w:val="00385F07"/>
    <w:rsid w:val="003872E9"/>
    <w:rsid w:val="003904F5"/>
    <w:rsid w:val="00390D76"/>
    <w:rsid w:val="0039139E"/>
    <w:rsid w:val="003924F0"/>
    <w:rsid w:val="003930ED"/>
    <w:rsid w:val="00393CFB"/>
    <w:rsid w:val="00394041"/>
    <w:rsid w:val="00394393"/>
    <w:rsid w:val="0039766A"/>
    <w:rsid w:val="003A1E70"/>
    <w:rsid w:val="003A483F"/>
    <w:rsid w:val="003A4C36"/>
    <w:rsid w:val="003A4DFF"/>
    <w:rsid w:val="003A50B3"/>
    <w:rsid w:val="003A5826"/>
    <w:rsid w:val="003A5D97"/>
    <w:rsid w:val="003A6C66"/>
    <w:rsid w:val="003A71C9"/>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51FB"/>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4B6B"/>
    <w:rsid w:val="003E5D13"/>
    <w:rsid w:val="003E7112"/>
    <w:rsid w:val="003E78AC"/>
    <w:rsid w:val="003E7BD4"/>
    <w:rsid w:val="003F2D71"/>
    <w:rsid w:val="003F3581"/>
    <w:rsid w:val="003F4A72"/>
    <w:rsid w:val="003F5966"/>
    <w:rsid w:val="003F7C72"/>
    <w:rsid w:val="00402477"/>
    <w:rsid w:val="00403A40"/>
    <w:rsid w:val="00404ECC"/>
    <w:rsid w:val="00406213"/>
    <w:rsid w:val="00406DAC"/>
    <w:rsid w:val="00406FD5"/>
    <w:rsid w:val="0040752C"/>
    <w:rsid w:val="004115E1"/>
    <w:rsid w:val="00412086"/>
    <w:rsid w:val="00413D76"/>
    <w:rsid w:val="0041432E"/>
    <w:rsid w:val="00414351"/>
    <w:rsid w:val="004147E3"/>
    <w:rsid w:val="004170F4"/>
    <w:rsid w:val="0042035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46588"/>
    <w:rsid w:val="00450F71"/>
    <w:rsid w:val="004511AD"/>
    <w:rsid w:val="0045129E"/>
    <w:rsid w:val="004515AC"/>
    <w:rsid w:val="004516E7"/>
    <w:rsid w:val="004517EB"/>
    <w:rsid w:val="004532E2"/>
    <w:rsid w:val="0045704A"/>
    <w:rsid w:val="004574E4"/>
    <w:rsid w:val="00457C41"/>
    <w:rsid w:val="004602DD"/>
    <w:rsid w:val="004617D7"/>
    <w:rsid w:val="00461B5E"/>
    <w:rsid w:val="0046270F"/>
    <w:rsid w:val="00463730"/>
    <w:rsid w:val="00467F10"/>
    <w:rsid w:val="0047027B"/>
    <w:rsid w:val="00470AFF"/>
    <w:rsid w:val="00471B19"/>
    <w:rsid w:val="00471DDF"/>
    <w:rsid w:val="00472219"/>
    <w:rsid w:val="00472F15"/>
    <w:rsid w:val="00472F4B"/>
    <w:rsid w:val="00473BB7"/>
    <w:rsid w:val="00474240"/>
    <w:rsid w:val="0047799A"/>
    <w:rsid w:val="00477F8D"/>
    <w:rsid w:val="00480CFF"/>
    <w:rsid w:val="00481EA4"/>
    <w:rsid w:val="004825BA"/>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0F6"/>
    <w:rsid w:val="004A6F19"/>
    <w:rsid w:val="004B0027"/>
    <w:rsid w:val="004B025A"/>
    <w:rsid w:val="004B1120"/>
    <w:rsid w:val="004B192E"/>
    <w:rsid w:val="004B3AA7"/>
    <w:rsid w:val="004B3B63"/>
    <w:rsid w:val="004B515F"/>
    <w:rsid w:val="004B59F4"/>
    <w:rsid w:val="004B5FD0"/>
    <w:rsid w:val="004B66A3"/>
    <w:rsid w:val="004B735B"/>
    <w:rsid w:val="004B7849"/>
    <w:rsid w:val="004B7AF2"/>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45ED"/>
    <w:rsid w:val="004E6261"/>
    <w:rsid w:val="004F0890"/>
    <w:rsid w:val="004F0BDB"/>
    <w:rsid w:val="004F3A18"/>
    <w:rsid w:val="004F58AC"/>
    <w:rsid w:val="004F5941"/>
    <w:rsid w:val="004F69EC"/>
    <w:rsid w:val="004F75E8"/>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67FB"/>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880"/>
    <w:rsid w:val="00562B34"/>
    <w:rsid w:val="00563A44"/>
    <w:rsid w:val="00563EB3"/>
    <w:rsid w:val="00563F02"/>
    <w:rsid w:val="0056400D"/>
    <w:rsid w:val="00565B32"/>
    <w:rsid w:val="00565FF2"/>
    <w:rsid w:val="0056767A"/>
    <w:rsid w:val="0056796C"/>
    <w:rsid w:val="00567C83"/>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1120"/>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514E"/>
    <w:rsid w:val="005D6571"/>
    <w:rsid w:val="005D6CA8"/>
    <w:rsid w:val="005D7701"/>
    <w:rsid w:val="005E0681"/>
    <w:rsid w:val="005E1D6F"/>
    <w:rsid w:val="005E1DBA"/>
    <w:rsid w:val="005E20FA"/>
    <w:rsid w:val="005E2277"/>
    <w:rsid w:val="005E31DE"/>
    <w:rsid w:val="005E3CDA"/>
    <w:rsid w:val="005E446A"/>
    <w:rsid w:val="005E4603"/>
    <w:rsid w:val="005E4A49"/>
    <w:rsid w:val="005E4D49"/>
    <w:rsid w:val="005E550B"/>
    <w:rsid w:val="005E60A7"/>
    <w:rsid w:val="005E662A"/>
    <w:rsid w:val="005F2541"/>
    <w:rsid w:val="005F2B0B"/>
    <w:rsid w:val="005F35B8"/>
    <w:rsid w:val="005F4168"/>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0F66"/>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3EA8"/>
    <w:rsid w:val="00644E2B"/>
    <w:rsid w:val="00645BAC"/>
    <w:rsid w:val="00647722"/>
    <w:rsid w:val="006477AD"/>
    <w:rsid w:val="00647E90"/>
    <w:rsid w:val="0065058A"/>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543A"/>
    <w:rsid w:val="00695709"/>
    <w:rsid w:val="006A17A8"/>
    <w:rsid w:val="006A20B3"/>
    <w:rsid w:val="006A282B"/>
    <w:rsid w:val="006A2EB6"/>
    <w:rsid w:val="006A3BD2"/>
    <w:rsid w:val="006A3BEE"/>
    <w:rsid w:val="006A42D0"/>
    <w:rsid w:val="006A5CA9"/>
    <w:rsid w:val="006A6571"/>
    <w:rsid w:val="006A6BFF"/>
    <w:rsid w:val="006A7B3C"/>
    <w:rsid w:val="006A7C32"/>
    <w:rsid w:val="006B13A0"/>
    <w:rsid w:val="006B17EE"/>
    <w:rsid w:val="006B1854"/>
    <w:rsid w:val="006B1BF6"/>
    <w:rsid w:val="006B28BC"/>
    <w:rsid w:val="006B3DCA"/>
    <w:rsid w:val="006B4B31"/>
    <w:rsid w:val="006B759B"/>
    <w:rsid w:val="006B75F3"/>
    <w:rsid w:val="006B7903"/>
    <w:rsid w:val="006C07EC"/>
    <w:rsid w:val="006C1295"/>
    <w:rsid w:val="006C133E"/>
    <w:rsid w:val="006C1BC1"/>
    <w:rsid w:val="006C33D6"/>
    <w:rsid w:val="006C5015"/>
    <w:rsid w:val="006C62B0"/>
    <w:rsid w:val="006C7080"/>
    <w:rsid w:val="006C73C5"/>
    <w:rsid w:val="006C7B02"/>
    <w:rsid w:val="006C7D5D"/>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88E"/>
    <w:rsid w:val="006E7032"/>
    <w:rsid w:val="006F0608"/>
    <w:rsid w:val="006F3448"/>
    <w:rsid w:val="006F5285"/>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07959"/>
    <w:rsid w:val="007102F8"/>
    <w:rsid w:val="007110E6"/>
    <w:rsid w:val="00711678"/>
    <w:rsid w:val="00711AA8"/>
    <w:rsid w:val="007137A1"/>
    <w:rsid w:val="007138DA"/>
    <w:rsid w:val="00713D10"/>
    <w:rsid w:val="00713EF1"/>
    <w:rsid w:val="0071561E"/>
    <w:rsid w:val="007169D1"/>
    <w:rsid w:val="00716F9D"/>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2A3"/>
    <w:rsid w:val="00735A44"/>
    <w:rsid w:val="007402A0"/>
    <w:rsid w:val="00740306"/>
    <w:rsid w:val="00741938"/>
    <w:rsid w:val="00742579"/>
    <w:rsid w:val="00743870"/>
    <w:rsid w:val="00744A5E"/>
    <w:rsid w:val="007461DF"/>
    <w:rsid w:val="00747B65"/>
    <w:rsid w:val="00747D84"/>
    <w:rsid w:val="0075008A"/>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77B27"/>
    <w:rsid w:val="00781E0A"/>
    <w:rsid w:val="0078208B"/>
    <w:rsid w:val="0078385E"/>
    <w:rsid w:val="00784594"/>
    <w:rsid w:val="0078475B"/>
    <w:rsid w:val="007859E4"/>
    <w:rsid w:val="00790D5F"/>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3E04"/>
    <w:rsid w:val="007B4974"/>
    <w:rsid w:val="007B65DF"/>
    <w:rsid w:val="007B7766"/>
    <w:rsid w:val="007B799D"/>
    <w:rsid w:val="007C1E24"/>
    <w:rsid w:val="007C1F39"/>
    <w:rsid w:val="007C1F92"/>
    <w:rsid w:val="007C2DBA"/>
    <w:rsid w:val="007C312A"/>
    <w:rsid w:val="007C3E7D"/>
    <w:rsid w:val="007C4AA0"/>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018"/>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5E0"/>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6EAC"/>
    <w:rsid w:val="00877637"/>
    <w:rsid w:val="00880A42"/>
    <w:rsid w:val="0088139A"/>
    <w:rsid w:val="00881BAD"/>
    <w:rsid w:val="008820F7"/>
    <w:rsid w:val="00883772"/>
    <w:rsid w:val="00884637"/>
    <w:rsid w:val="00884A11"/>
    <w:rsid w:val="008858E6"/>
    <w:rsid w:val="00885DFE"/>
    <w:rsid w:val="008868F4"/>
    <w:rsid w:val="00887BAD"/>
    <w:rsid w:val="00890EAD"/>
    <w:rsid w:val="00890FCB"/>
    <w:rsid w:val="00891289"/>
    <w:rsid w:val="00893F70"/>
    <w:rsid w:val="008943D1"/>
    <w:rsid w:val="00895FF6"/>
    <w:rsid w:val="008976E1"/>
    <w:rsid w:val="008A04DE"/>
    <w:rsid w:val="008A1448"/>
    <w:rsid w:val="008A2B96"/>
    <w:rsid w:val="008A2BDA"/>
    <w:rsid w:val="008A3D4B"/>
    <w:rsid w:val="008A425D"/>
    <w:rsid w:val="008A52AC"/>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153"/>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054"/>
    <w:rsid w:val="00912BC8"/>
    <w:rsid w:val="00913ED7"/>
    <w:rsid w:val="00916A14"/>
    <w:rsid w:val="00916EA1"/>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6FB1"/>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5631"/>
    <w:rsid w:val="00996ABB"/>
    <w:rsid w:val="009A24B0"/>
    <w:rsid w:val="009A2511"/>
    <w:rsid w:val="009A3204"/>
    <w:rsid w:val="009A32FE"/>
    <w:rsid w:val="009A40FC"/>
    <w:rsid w:val="009A4347"/>
    <w:rsid w:val="009A4FB1"/>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3E1C"/>
    <w:rsid w:val="009C46D3"/>
    <w:rsid w:val="009C54DD"/>
    <w:rsid w:val="009C5759"/>
    <w:rsid w:val="009C628D"/>
    <w:rsid w:val="009C6638"/>
    <w:rsid w:val="009C66FC"/>
    <w:rsid w:val="009C6985"/>
    <w:rsid w:val="009C7347"/>
    <w:rsid w:val="009D091C"/>
    <w:rsid w:val="009D1803"/>
    <w:rsid w:val="009D1BAA"/>
    <w:rsid w:val="009D23E1"/>
    <w:rsid w:val="009D2BD3"/>
    <w:rsid w:val="009D3607"/>
    <w:rsid w:val="009D45FA"/>
    <w:rsid w:val="009D460F"/>
    <w:rsid w:val="009D4DA8"/>
    <w:rsid w:val="009D4EBE"/>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A42"/>
    <w:rsid w:val="00A0546D"/>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6FF"/>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3FC0"/>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7BA"/>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7798"/>
    <w:rsid w:val="00AA7995"/>
    <w:rsid w:val="00AA79F9"/>
    <w:rsid w:val="00AB16FC"/>
    <w:rsid w:val="00AB5012"/>
    <w:rsid w:val="00AB529A"/>
    <w:rsid w:val="00AB6E6B"/>
    <w:rsid w:val="00AB7D7F"/>
    <w:rsid w:val="00AC0CFB"/>
    <w:rsid w:val="00AC16EC"/>
    <w:rsid w:val="00AC1B6F"/>
    <w:rsid w:val="00AC1D22"/>
    <w:rsid w:val="00AC2832"/>
    <w:rsid w:val="00AC3988"/>
    <w:rsid w:val="00AC3F2E"/>
    <w:rsid w:val="00AC3F3F"/>
    <w:rsid w:val="00AC76CB"/>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43F9"/>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2AE"/>
    <w:rsid w:val="00B32B0C"/>
    <w:rsid w:val="00B33190"/>
    <w:rsid w:val="00B331BA"/>
    <w:rsid w:val="00B33D94"/>
    <w:rsid w:val="00B34689"/>
    <w:rsid w:val="00B35574"/>
    <w:rsid w:val="00B36C59"/>
    <w:rsid w:val="00B425A1"/>
    <w:rsid w:val="00B42A05"/>
    <w:rsid w:val="00B44013"/>
    <w:rsid w:val="00B454EA"/>
    <w:rsid w:val="00B468DB"/>
    <w:rsid w:val="00B47584"/>
    <w:rsid w:val="00B5079C"/>
    <w:rsid w:val="00B534DD"/>
    <w:rsid w:val="00B53F20"/>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638"/>
    <w:rsid w:val="00B74BF4"/>
    <w:rsid w:val="00B7526E"/>
    <w:rsid w:val="00B75458"/>
    <w:rsid w:val="00B75D3C"/>
    <w:rsid w:val="00B77F6F"/>
    <w:rsid w:val="00B806B4"/>
    <w:rsid w:val="00B80B39"/>
    <w:rsid w:val="00B8143A"/>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403"/>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C53"/>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4BC5"/>
    <w:rsid w:val="00C15A68"/>
    <w:rsid w:val="00C17396"/>
    <w:rsid w:val="00C23C73"/>
    <w:rsid w:val="00C247FC"/>
    <w:rsid w:val="00C268C5"/>
    <w:rsid w:val="00C26C8E"/>
    <w:rsid w:val="00C307C4"/>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1687"/>
    <w:rsid w:val="00C5213A"/>
    <w:rsid w:val="00C531B2"/>
    <w:rsid w:val="00C55343"/>
    <w:rsid w:val="00C5586D"/>
    <w:rsid w:val="00C5596A"/>
    <w:rsid w:val="00C55DC2"/>
    <w:rsid w:val="00C56611"/>
    <w:rsid w:val="00C57C6B"/>
    <w:rsid w:val="00C57EA9"/>
    <w:rsid w:val="00C60B6A"/>
    <w:rsid w:val="00C60EDB"/>
    <w:rsid w:val="00C61129"/>
    <w:rsid w:val="00C611F9"/>
    <w:rsid w:val="00C61B71"/>
    <w:rsid w:val="00C61CE5"/>
    <w:rsid w:val="00C64568"/>
    <w:rsid w:val="00C6465F"/>
    <w:rsid w:val="00C64DD7"/>
    <w:rsid w:val="00C6558F"/>
    <w:rsid w:val="00C6691D"/>
    <w:rsid w:val="00C71516"/>
    <w:rsid w:val="00C7295A"/>
    <w:rsid w:val="00C757BA"/>
    <w:rsid w:val="00C8021D"/>
    <w:rsid w:val="00C81381"/>
    <w:rsid w:val="00C81A60"/>
    <w:rsid w:val="00C823D2"/>
    <w:rsid w:val="00C82633"/>
    <w:rsid w:val="00C82F17"/>
    <w:rsid w:val="00C834A8"/>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BC0"/>
    <w:rsid w:val="00CC1CD0"/>
    <w:rsid w:val="00CC278E"/>
    <w:rsid w:val="00CC2975"/>
    <w:rsid w:val="00CC2F23"/>
    <w:rsid w:val="00CC3284"/>
    <w:rsid w:val="00CC359A"/>
    <w:rsid w:val="00CC4F55"/>
    <w:rsid w:val="00CC52AF"/>
    <w:rsid w:val="00CC63E5"/>
    <w:rsid w:val="00CC789F"/>
    <w:rsid w:val="00CC7D8A"/>
    <w:rsid w:val="00CD17D1"/>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06E02"/>
    <w:rsid w:val="00D07A7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0968"/>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67665"/>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97B07"/>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1D1"/>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1586"/>
    <w:rsid w:val="00E03028"/>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8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0561"/>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D7AA5"/>
    <w:rsid w:val="00EE077D"/>
    <w:rsid w:val="00EE0F80"/>
    <w:rsid w:val="00EE1991"/>
    <w:rsid w:val="00EE347B"/>
    <w:rsid w:val="00EE49D8"/>
    <w:rsid w:val="00EE6A43"/>
    <w:rsid w:val="00EF0300"/>
    <w:rsid w:val="00EF183C"/>
    <w:rsid w:val="00EF19E6"/>
    <w:rsid w:val="00EF26EF"/>
    <w:rsid w:val="00EF2C71"/>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9ED"/>
    <w:rsid w:val="00F16DF2"/>
    <w:rsid w:val="00F17CC5"/>
    <w:rsid w:val="00F17E9A"/>
    <w:rsid w:val="00F20D88"/>
    <w:rsid w:val="00F21048"/>
    <w:rsid w:val="00F219B5"/>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14F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476F"/>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13DA"/>
    <w:rsid w:val="00FF1DDB"/>
    <w:rsid w:val="00FF275E"/>
    <w:rsid w:val="00FF370C"/>
    <w:rsid w:val="00FF3E88"/>
    <w:rsid w:val="00FF3EAD"/>
    <w:rsid w:val="00FF4834"/>
    <w:rsid w:val="00FF4CFF"/>
    <w:rsid w:val="00FF715F"/>
    <w:rsid w:val="1089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6C7D5D"/>
    <w:pPr>
      <w:widowControl w:val="0"/>
      <w:autoSpaceDE w:val="0"/>
      <w:autoSpaceDN w:val="0"/>
      <w:spacing w:before="38"/>
      <w:ind w:left="107"/>
    </w:pPr>
    <w:rPr>
      <w:rFonts w:ascii="Arial Narrow" w:eastAsia="Arial Narrow" w:hAnsi="Arial Narrow" w:cs="Arial Narrow"/>
      <w:sz w:val="22"/>
      <w:szCs w:val="22"/>
    </w:rPr>
  </w:style>
  <w:style w:type="character" w:styleId="Mention">
    <w:name w:val="Mention"/>
    <w:basedOn w:val="DefaultParagraphFont"/>
    <w:uiPriority w:val="99"/>
    <w:unhideWhenUsed/>
    <w:rsid w:val="00647E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05206697">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zsourcing.acgov.org/" TargetMode="External"/><Relationship Id="rId21" Type="http://schemas.openxmlformats.org/officeDocument/2006/relationships/hyperlink" Target="tel:+14159153950,,520263452" TargetMode="External"/><Relationship Id="rId42" Type="http://schemas.openxmlformats.org/officeDocument/2006/relationships/hyperlink" Target="mailto:OCCR@acgov.org" TargetMode="External"/><Relationship Id="rId47" Type="http://schemas.openxmlformats.org/officeDocument/2006/relationships/hyperlink" Target="https://acgovt.sharepoint.com/:w:/s/GSADigitalLibrary/EeGBnUyJSMFBoXqtvbj7ly0BqycT5J83NKyIV19tLO6-yA?e=YwGjFP" TargetMode="External"/><Relationship Id="rId63" Type="http://schemas.openxmlformats.org/officeDocument/2006/relationships/hyperlink" Target="https://ezsourcing.acgov.org/" TargetMode="External"/><Relationship Id="rId68" Type="http://schemas.openxmlformats.org/officeDocument/2006/relationships/footer" Target="footer3.xml"/><Relationship Id="rId84" Type="http://schemas.openxmlformats.org/officeDocument/2006/relationships/hyperlink" Target="https://gsa.acgov.org/do-business-with-us/vendor-support/small-local-and-emerging-businesses/" TargetMode="External"/><Relationship Id="rId89" Type="http://schemas.openxmlformats.org/officeDocument/2006/relationships/hyperlink" Target="http://acgov.org/auditor/sleb/elation.htm" TargetMode="External"/><Relationship Id="rId7" Type="http://schemas.openxmlformats.org/officeDocument/2006/relationships/styles" Target="styles.xml"/><Relationship Id="rId71" Type="http://schemas.openxmlformats.org/officeDocument/2006/relationships/header" Target="header7.xml"/><Relationship Id="rId92" Type="http://schemas.openxmlformats.org/officeDocument/2006/relationships/hyperlink" Target="http://acgov.org/auditor/sleb/overview.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0" Type="http://schemas.openxmlformats.org/officeDocument/2006/relationships/hyperlink" Target="mailto:Kevin.Huynh2@acgov.org" TargetMode="External"/><Relationship Id="rId45" Type="http://schemas.openxmlformats.org/officeDocument/2006/relationships/hyperlink" Target="https://gsa.acgov.org/do-business-with-us/vendor-support/small-local-and-emerging-businesses/" TargetMode="External"/><Relationship Id="rId53" Type="http://schemas.openxmlformats.org/officeDocument/2006/relationships/hyperlink" Target="https://ezsourcing.acgov.org" TargetMode="External"/><Relationship Id="rId58" Type="http://schemas.openxmlformats.org/officeDocument/2006/relationships/header" Target="header2.xml"/><Relationship Id="rId66" Type="http://schemas.openxmlformats.org/officeDocument/2006/relationships/footer" Target="footer2.xml"/><Relationship Id="rId74" Type="http://schemas.openxmlformats.org/officeDocument/2006/relationships/hyperlink" Target="https://gsa.acgov.org/do-business-with-us/contracting-opportunities/policies-procedures/general-requirements/" TargetMode="External"/><Relationship Id="rId79" Type="http://schemas.openxmlformats.org/officeDocument/2006/relationships/hyperlink" Target="https://gsa.acgov.org/do-business-with-us/contracting-opportunities/policies-procedures/iran-contracting-act-of-2010-ica/" TargetMode="External"/><Relationship Id="rId87" Type="http://schemas.openxmlformats.org/officeDocument/2006/relationships/hyperlink" Target="http://acgov.org/auditor/sleb/sourceprogram.htm"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overview.htm" TargetMode="External"/><Relationship Id="rId90" Type="http://schemas.openxmlformats.org/officeDocument/2006/relationships/hyperlink" Target="mailto:GSA.OAP@acgov.org" TargetMode="External"/><Relationship Id="rId95" Type="http://schemas.openxmlformats.org/officeDocument/2006/relationships/hyperlink" Target="http://www.elationsys.com/elationsys/"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Huynh2@acgov.org" TargetMode="External"/><Relationship Id="rId22" Type="http://schemas.openxmlformats.org/officeDocument/2006/relationships/hyperlink" Target="tel:8887158170,,520263452"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s://teams.microsoft.com/l/meetup-join/19%3ameeting_NGFlYzcxNzktZjU1Yi00NThkLTgzMDAtMTE4NzkzZmJkNWZk%40thread.v2/0?context=%7b%22Tid%22%3a%2232fdff2c-f86e-4ba3-a47d-6a44a7f45a64%22%2c%22Oid%22%3a%223df878a9-92cb-4989-b46a-44ad5c56f58d%22%7d" TargetMode="External"/><Relationship Id="rId35" Type="http://schemas.openxmlformats.org/officeDocument/2006/relationships/hyperlink" Target="https://dialin.teams.microsoft.com/c44e85b4-06d5-44f1-aa66-048146aad930?id=520263452" TargetMode="External"/><Relationship Id="rId43" Type="http://schemas.openxmlformats.org/officeDocument/2006/relationships/hyperlink" Target="http://acgov.org/auditor/sleb/overview.htm" TargetMode="External"/><Relationship Id="rId48" Type="http://schemas.openxmlformats.org/officeDocument/2006/relationships/hyperlink" Target="https://acgovt.sharepoint.com/:w:/s/GSADigitalLibrary/EeGBnUyJSMFBoXqtvbj7ly0BqycT5J83NKyIV19tLO6-yA?e=YwGjFP" TargetMode="External"/><Relationship Id="rId56" Type="http://schemas.openxmlformats.org/officeDocument/2006/relationships/hyperlink" Target="https://ezsourcing.acgov.org" TargetMode="External"/><Relationship Id="rId64" Type="http://schemas.openxmlformats.org/officeDocument/2006/relationships/hyperlink" Target="https://ezsourcing.acgov.org" TargetMode="External"/><Relationship Id="rId69" Type="http://schemas.openxmlformats.org/officeDocument/2006/relationships/image" Target="media/image5.png"/><Relationship Id="rId77" Type="http://schemas.openxmlformats.org/officeDocument/2006/relationships/hyperlink" Target="https://gsa.acgov.org/do-business-with-us/contracting-opportunities/debarment-suspension-policy/" TargetMode="External"/><Relationship Id="rId100" Type="http://schemas.openxmlformats.org/officeDocument/2006/relationships/header" Target="header10.xml"/><Relationship Id="rId8" Type="http://schemas.openxmlformats.org/officeDocument/2006/relationships/settings" Target="settings.xml"/><Relationship Id="rId51" Type="http://schemas.openxmlformats.org/officeDocument/2006/relationships/hyperlink" Target="https://gsa.acgov.org/do-business-with-us/contracting-opportunities/" TargetMode="External"/><Relationship Id="rId72" Type="http://schemas.openxmlformats.org/officeDocument/2006/relationships/footer" Target="footer4.xml"/><Relationship Id="rId80" Type="http://schemas.openxmlformats.org/officeDocument/2006/relationships/hyperlink" Target="https://gsa.acgov.org/do-business-with-us/contracting-opportunities/policies-procedures/general-environmental-requirements/" TargetMode="External"/><Relationship Id="rId85" Type="http://schemas.openxmlformats.org/officeDocument/2006/relationships/hyperlink" Target="https://gsa.acgov.org/do-business-with-us/vendor-support/small-local-and-emerging-businesses/" TargetMode="External"/><Relationship Id="rId93" Type="http://schemas.openxmlformats.org/officeDocument/2006/relationships/hyperlink" Target="http://acgov.org/auditor/sleb/overview.htm" TargetMode="External"/><Relationship Id="rId98"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mailto:Kevin.Huynh2@acgov.org" TargetMode="External"/><Relationship Id="rId33" Type="http://schemas.openxmlformats.org/officeDocument/2006/relationships/hyperlink" Target="tel:+14159153950,,520263452" TargetMode="External"/><Relationship Id="rId38" Type="http://schemas.openxmlformats.org/officeDocument/2006/relationships/hyperlink" Target="https://gsa.acgov.org/do-business-with-us/upcoming-contracting-events/" TargetMode="External"/><Relationship Id="rId46" Type="http://schemas.openxmlformats.org/officeDocument/2006/relationships/hyperlink" Target="https://gsa.acgov.org/do-business-with-us/vendor-support/small-local-and-emerging-businesses/" TargetMode="External"/><Relationship Id="rId59" Type="http://schemas.openxmlformats.org/officeDocument/2006/relationships/footer" Target="footer1.xml"/><Relationship Id="rId67" Type="http://schemas.openxmlformats.org/officeDocument/2006/relationships/header" Target="header5.xml"/><Relationship Id="rId103" Type="http://schemas.openxmlformats.org/officeDocument/2006/relationships/theme" Target="theme/theme1.xml"/><Relationship Id="rId20" Type="http://schemas.openxmlformats.org/officeDocument/2006/relationships/hyperlink" Target="https://www.microsoft.com/microsoft-teams/join-a-meeting" TargetMode="External"/><Relationship Id="rId41" Type="http://schemas.openxmlformats.org/officeDocument/2006/relationships/hyperlink" Target="mailto:GSA-BidProtests@acgov.org"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yperlink" Target="https://ezsourcing.acgov.org" TargetMode="External"/><Relationship Id="rId70" Type="http://schemas.openxmlformats.org/officeDocument/2006/relationships/header" Target="header6.xml"/><Relationship Id="rId75" Type="http://schemas.openxmlformats.org/officeDocument/2006/relationships/hyperlink" Target="https://gsa.acgov.org/do-business-with-us/contracting-opportunities/policies-procedures/general-requirements/" TargetMode="External"/><Relationship Id="rId83" Type="http://schemas.openxmlformats.org/officeDocument/2006/relationships/hyperlink" Target="http://acgov.org/auditor/sleb/overview.htm" TargetMode="External"/><Relationship Id="rId88" Type="http://schemas.openxmlformats.org/officeDocument/2006/relationships/hyperlink" Target="http://acgov.org/auditor/sleb/elation.htm" TargetMode="External"/><Relationship Id="rId91" Type="http://schemas.openxmlformats.org/officeDocument/2006/relationships/hyperlink" Target="mailto:OCCR@acgov.org" TargetMode="External"/><Relationship Id="rId96" Type="http://schemas.openxmlformats.org/officeDocument/2006/relationships/hyperlink" Target="https://ezsourcing.acgov.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520263452"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mailto:Kevin.Huynh2@acgov.org"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acgov.org/auditor/sleb/overview.htm" TargetMode="External"/><Relationship Id="rId52" Type="http://schemas.openxmlformats.org/officeDocument/2006/relationships/hyperlink" Target="https://ezsourcing.acgov.org" TargetMode="External"/><Relationship Id="rId60" Type="http://schemas.openxmlformats.org/officeDocument/2006/relationships/header" Target="header3.xml"/><Relationship Id="rId65" Type="http://schemas.openxmlformats.org/officeDocument/2006/relationships/header" Target="header4.xml"/><Relationship Id="rId73" Type="http://schemas.openxmlformats.org/officeDocument/2006/relationships/header" Target="header8.xml"/><Relationship Id="rId78" Type="http://schemas.openxmlformats.org/officeDocument/2006/relationships/hyperlink" Target="https://gsa.acgov.org/do-business-with-us/contracting-opportunities/policies-procedures/iran-contracting-act-of-2010-ica/" TargetMode="External"/><Relationship Id="rId81" Type="http://schemas.openxmlformats.org/officeDocument/2006/relationships/hyperlink" Target="https://gsa.acgov.org/do-business-with-us/contracting-opportunities/policies-procedures/general-environmental-requirements/" TargetMode="External"/><Relationship Id="rId86" Type="http://schemas.openxmlformats.org/officeDocument/2006/relationships/hyperlink" Target="http://acgov.org/auditor/sleb/sourceprogram.htm" TargetMode="External"/><Relationship Id="rId94" Type="http://schemas.openxmlformats.org/officeDocument/2006/relationships/hyperlink" Target="http://www.elationsys.com/elationsys/" TargetMode="External"/><Relationship Id="rId99" Type="http://schemas.openxmlformats.org/officeDocument/2006/relationships/footer" Target="footer5.xml"/><Relationship Id="rId10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GFlYzcxNzktZjU1Yi00NThkLTgzMDAtMTE4NzkzZmJkNWZk%40thread.v2/0?context=%7b%22Tid%22%3a%2232fdff2c-f86e-4ba3-a47d-6a44a7f45a64%22%2c%22Oid%22%3a%223df878a9-92cb-4989-b46a-44ad5c56f58d%22%7d" TargetMode="External"/><Relationship Id="rId39" Type="http://schemas.openxmlformats.org/officeDocument/2006/relationships/hyperlink" Target="https://gsa.acgov.org/do-business-with-us/upcoming-contracting-events/" TargetMode="External"/><Relationship Id="rId34" Type="http://schemas.openxmlformats.org/officeDocument/2006/relationships/hyperlink" Target="tel:8887158170,,520263452" TargetMode="External"/><Relationship Id="rId50" Type="http://schemas.openxmlformats.org/officeDocument/2006/relationships/hyperlink" Target="https://gsa.acgov.org/do-business-with-us/contracting-opportunities/" TargetMode="External"/><Relationship Id="rId55" Type="http://schemas.openxmlformats.org/officeDocument/2006/relationships/hyperlink" Target="https://gsa.acgov.org/do-business-with-us/contracting-opportunities/policies-procedures/proprietary-confidential-information/" TargetMode="External"/><Relationship Id="rId76" Type="http://schemas.openxmlformats.org/officeDocument/2006/relationships/hyperlink" Target="https://gsa.acgov.org/do-business-with-us/contracting-opportunities/debarment-suspension-policy/" TargetMode="External"/><Relationship Id="rId97" Type="http://schemas.openxmlformats.org/officeDocument/2006/relationships/hyperlink" Target="https://ezsourcing.a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2.xml><?xml version="1.0" encoding="utf-8"?>
<ds:datastoreItem xmlns:ds="http://schemas.openxmlformats.org/officeDocument/2006/customXml" ds:itemID="{352C6C8B-DC77-4D73-AA3C-A8C54AE5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162C5B06-F60C-41AF-A2CE-1493B72AA095}">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ef22eea8-2c10-4a2f-8167-165b96e92744"/>
    <ds:schemaRef ds:uri="http://schemas.openxmlformats.org/package/2006/metadata/core-properties"/>
    <ds:schemaRef ds:uri="993570aa-acd3-448a-bbbd-7314aaaca4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10680</Words>
  <Characters>60882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71420</CharactersWithSpaces>
  <SharedDoc>false</SharedDoc>
  <HLinks>
    <vt:vector size="606" baseType="variant">
      <vt:variant>
        <vt:i4>80</vt:i4>
      </vt:variant>
      <vt:variant>
        <vt:i4>438</vt:i4>
      </vt:variant>
      <vt:variant>
        <vt:i4>0</vt:i4>
      </vt:variant>
      <vt:variant>
        <vt:i4>5</vt:i4>
      </vt:variant>
      <vt:variant>
        <vt:lpwstr>https://ezsourcing.acgov.org/</vt:lpwstr>
      </vt:variant>
      <vt:variant>
        <vt:lpwstr/>
      </vt:variant>
      <vt:variant>
        <vt:i4>80</vt:i4>
      </vt:variant>
      <vt:variant>
        <vt:i4>435</vt:i4>
      </vt:variant>
      <vt:variant>
        <vt:i4>0</vt:i4>
      </vt:variant>
      <vt:variant>
        <vt:i4>5</vt:i4>
      </vt:variant>
      <vt:variant>
        <vt:lpwstr>https://ezsourcing.acgov.org/</vt:lpwstr>
      </vt:variant>
      <vt:variant>
        <vt:lpwstr/>
      </vt:variant>
      <vt:variant>
        <vt:i4>4718675</vt:i4>
      </vt:variant>
      <vt:variant>
        <vt:i4>366</vt:i4>
      </vt:variant>
      <vt:variant>
        <vt:i4>0</vt:i4>
      </vt:variant>
      <vt:variant>
        <vt:i4>5</vt:i4>
      </vt:variant>
      <vt:variant>
        <vt:lpwstr>http://www.elationsys.com/elationsys/</vt:lpwstr>
      </vt:variant>
      <vt:variant>
        <vt:lpwstr/>
      </vt:variant>
      <vt:variant>
        <vt:i4>4718675</vt:i4>
      </vt:variant>
      <vt:variant>
        <vt:i4>363</vt:i4>
      </vt:variant>
      <vt:variant>
        <vt:i4>0</vt:i4>
      </vt:variant>
      <vt:variant>
        <vt:i4>5</vt:i4>
      </vt:variant>
      <vt:variant>
        <vt:lpwstr>http://www.elationsys.com/elationsys/</vt:lpwstr>
      </vt:variant>
      <vt:variant>
        <vt:lpwstr/>
      </vt:variant>
      <vt:variant>
        <vt:i4>7733351</vt:i4>
      </vt:variant>
      <vt:variant>
        <vt:i4>360</vt:i4>
      </vt:variant>
      <vt:variant>
        <vt:i4>0</vt:i4>
      </vt:variant>
      <vt:variant>
        <vt:i4>5</vt:i4>
      </vt:variant>
      <vt:variant>
        <vt:lpwstr>http://acgov.org/auditor/sleb/overview.htm</vt:lpwstr>
      </vt:variant>
      <vt:variant>
        <vt:lpwstr/>
      </vt:variant>
      <vt:variant>
        <vt:i4>7733351</vt:i4>
      </vt:variant>
      <vt:variant>
        <vt:i4>357</vt:i4>
      </vt:variant>
      <vt:variant>
        <vt:i4>0</vt:i4>
      </vt:variant>
      <vt:variant>
        <vt:i4>5</vt:i4>
      </vt:variant>
      <vt:variant>
        <vt:lpwstr>http://acgov.org/auditor/sleb/overview.htm</vt:lpwstr>
      </vt:variant>
      <vt:variant>
        <vt:lpwstr/>
      </vt:variant>
      <vt:variant>
        <vt:i4>8257604</vt:i4>
      </vt:variant>
      <vt:variant>
        <vt:i4>354</vt:i4>
      </vt:variant>
      <vt:variant>
        <vt:i4>0</vt:i4>
      </vt:variant>
      <vt:variant>
        <vt:i4>5</vt:i4>
      </vt:variant>
      <vt:variant>
        <vt:lpwstr>mailto:OCCR@acgov.org</vt:lpwstr>
      </vt:variant>
      <vt:variant>
        <vt:lpwstr/>
      </vt:variant>
      <vt:variant>
        <vt:i4>196710</vt:i4>
      </vt:variant>
      <vt:variant>
        <vt:i4>351</vt:i4>
      </vt:variant>
      <vt:variant>
        <vt:i4>0</vt:i4>
      </vt:variant>
      <vt:variant>
        <vt:i4>5</vt:i4>
      </vt:variant>
      <vt:variant>
        <vt:lpwstr>mailto:GSA.OAP@acgov.org</vt:lpwstr>
      </vt:variant>
      <vt:variant>
        <vt:lpwstr/>
      </vt:variant>
      <vt:variant>
        <vt:i4>917526</vt:i4>
      </vt:variant>
      <vt:variant>
        <vt:i4>333</vt:i4>
      </vt:variant>
      <vt:variant>
        <vt:i4>0</vt:i4>
      </vt:variant>
      <vt:variant>
        <vt:i4>5</vt:i4>
      </vt:variant>
      <vt:variant>
        <vt:lpwstr/>
      </vt:variant>
      <vt:variant>
        <vt:lpwstr>SLEB</vt:lpwstr>
      </vt:variant>
      <vt:variant>
        <vt:i4>4456527</vt:i4>
      </vt:variant>
      <vt:variant>
        <vt:i4>324</vt:i4>
      </vt:variant>
      <vt:variant>
        <vt:i4>0</vt:i4>
      </vt:variant>
      <vt:variant>
        <vt:i4>5</vt:i4>
      </vt:variant>
      <vt:variant>
        <vt:lpwstr>http://acgov.org/auditor/sleb/elation.htm</vt:lpwstr>
      </vt:variant>
      <vt:variant>
        <vt:lpwstr/>
      </vt:variant>
      <vt:variant>
        <vt:i4>4456527</vt:i4>
      </vt:variant>
      <vt:variant>
        <vt:i4>321</vt:i4>
      </vt:variant>
      <vt:variant>
        <vt:i4>0</vt:i4>
      </vt:variant>
      <vt:variant>
        <vt:i4>5</vt:i4>
      </vt:variant>
      <vt:variant>
        <vt:lpwstr>http://acgov.org/auditor/sleb/elation.htm</vt:lpwstr>
      </vt:variant>
      <vt:variant>
        <vt:lpwstr/>
      </vt:variant>
      <vt:variant>
        <vt:i4>4128809</vt:i4>
      </vt:variant>
      <vt:variant>
        <vt:i4>318</vt:i4>
      </vt:variant>
      <vt:variant>
        <vt:i4>0</vt:i4>
      </vt:variant>
      <vt:variant>
        <vt:i4>5</vt:i4>
      </vt:variant>
      <vt:variant>
        <vt:lpwstr>http://acgov.org/auditor/sleb/sourceprogram.htm</vt:lpwstr>
      </vt:variant>
      <vt:variant>
        <vt:lpwstr/>
      </vt:variant>
      <vt:variant>
        <vt:i4>4128809</vt:i4>
      </vt:variant>
      <vt:variant>
        <vt:i4>315</vt:i4>
      </vt:variant>
      <vt:variant>
        <vt:i4>0</vt:i4>
      </vt:variant>
      <vt:variant>
        <vt:i4>5</vt:i4>
      </vt:variant>
      <vt:variant>
        <vt:lpwstr>http://acgov.org/auditor/sleb/sourceprogram.htm</vt:lpwstr>
      </vt:variant>
      <vt:variant>
        <vt:lpwstr/>
      </vt:variant>
      <vt:variant>
        <vt:i4>524310</vt:i4>
      </vt:variant>
      <vt:variant>
        <vt:i4>312</vt:i4>
      </vt:variant>
      <vt:variant>
        <vt:i4>0</vt:i4>
      </vt:variant>
      <vt:variant>
        <vt:i4>5</vt:i4>
      </vt:variant>
      <vt:variant>
        <vt:lpwstr>https://gsa.acgov.org/do-business-with-us/vendor-support/small-local-and-emerging-businesses/</vt:lpwstr>
      </vt:variant>
      <vt:variant>
        <vt:lpwstr/>
      </vt:variant>
      <vt:variant>
        <vt:i4>524310</vt:i4>
      </vt:variant>
      <vt:variant>
        <vt:i4>309</vt:i4>
      </vt:variant>
      <vt:variant>
        <vt:i4>0</vt:i4>
      </vt:variant>
      <vt:variant>
        <vt:i4>5</vt:i4>
      </vt:variant>
      <vt:variant>
        <vt:lpwstr>https://gsa.acgov.org/do-business-with-us/vendor-support/small-local-and-emerging-businesses/</vt:lpwstr>
      </vt:variant>
      <vt:variant>
        <vt:lpwstr/>
      </vt:variant>
      <vt:variant>
        <vt:i4>7733351</vt:i4>
      </vt:variant>
      <vt:variant>
        <vt:i4>306</vt:i4>
      </vt:variant>
      <vt:variant>
        <vt:i4>0</vt:i4>
      </vt:variant>
      <vt:variant>
        <vt:i4>5</vt:i4>
      </vt:variant>
      <vt:variant>
        <vt:lpwstr>http://acgov.org/auditor/sleb/overview.htm</vt:lpwstr>
      </vt:variant>
      <vt:variant>
        <vt:lpwstr/>
      </vt:variant>
      <vt:variant>
        <vt:i4>7733351</vt:i4>
      </vt:variant>
      <vt:variant>
        <vt:i4>303</vt:i4>
      </vt:variant>
      <vt:variant>
        <vt:i4>0</vt:i4>
      </vt:variant>
      <vt:variant>
        <vt:i4>5</vt:i4>
      </vt:variant>
      <vt:variant>
        <vt:lpwstr>http://acgov.org/auditor/sleb/overview.htm</vt:lpwstr>
      </vt:variant>
      <vt:variant>
        <vt:lpwstr/>
      </vt:variant>
      <vt:variant>
        <vt:i4>7340129</vt:i4>
      </vt:variant>
      <vt:variant>
        <vt:i4>300</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297</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294</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291</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288</vt:i4>
      </vt:variant>
      <vt:variant>
        <vt:i4>0</vt:i4>
      </vt:variant>
      <vt:variant>
        <vt:i4>5</vt:i4>
      </vt:variant>
      <vt:variant>
        <vt:lpwstr>https://gsa.acgov.org/do-business-with-us/contracting-opportunities/debarment-suspension-policy/</vt:lpwstr>
      </vt:variant>
      <vt:variant>
        <vt:lpwstr/>
      </vt:variant>
      <vt:variant>
        <vt:i4>4587543</vt:i4>
      </vt:variant>
      <vt:variant>
        <vt:i4>285</vt:i4>
      </vt:variant>
      <vt:variant>
        <vt:i4>0</vt:i4>
      </vt:variant>
      <vt:variant>
        <vt:i4>5</vt:i4>
      </vt:variant>
      <vt:variant>
        <vt:lpwstr>https://gsa.acgov.org/do-business-with-us/contracting-opportunities/debarment-suspension-policy/</vt:lpwstr>
      </vt:variant>
      <vt:variant>
        <vt:lpwstr/>
      </vt:variant>
      <vt:variant>
        <vt:i4>5701651</vt:i4>
      </vt:variant>
      <vt:variant>
        <vt:i4>282</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279</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252</vt:i4>
      </vt:variant>
      <vt:variant>
        <vt:i4>0</vt:i4>
      </vt:variant>
      <vt:variant>
        <vt:i4>5</vt:i4>
      </vt:variant>
      <vt:variant>
        <vt:lpwstr>https://ezsourcing.acgov.org/</vt:lpwstr>
      </vt:variant>
      <vt:variant>
        <vt:lpwstr/>
      </vt:variant>
      <vt:variant>
        <vt:i4>80</vt:i4>
      </vt:variant>
      <vt:variant>
        <vt:i4>249</vt:i4>
      </vt:variant>
      <vt:variant>
        <vt:i4>0</vt:i4>
      </vt:variant>
      <vt:variant>
        <vt:i4>5</vt:i4>
      </vt:variant>
      <vt:variant>
        <vt:lpwstr>https://ezsourcing.acgov.org/</vt:lpwstr>
      </vt:variant>
      <vt:variant>
        <vt:lpwstr/>
      </vt:variant>
      <vt:variant>
        <vt:i4>80</vt:i4>
      </vt:variant>
      <vt:variant>
        <vt:i4>246</vt:i4>
      </vt:variant>
      <vt:variant>
        <vt:i4>0</vt:i4>
      </vt:variant>
      <vt:variant>
        <vt:i4>5</vt:i4>
      </vt:variant>
      <vt:variant>
        <vt:lpwstr>https://ezsourcing.acgov.org/</vt:lpwstr>
      </vt:variant>
      <vt:variant>
        <vt:lpwstr/>
      </vt:variant>
      <vt:variant>
        <vt:i4>7995490</vt:i4>
      </vt:variant>
      <vt:variant>
        <vt:i4>243</vt:i4>
      </vt:variant>
      <vt:variant>
        <vt:i4>0</vt:i4>
      </vt:variant>
      <vt:variant>
        <vt:i4>5</vt:i4>
      </vt:variant>
      <vt:variant>
        <vt:lpwstr/>
      </vt:variant>
      <vt:variant>
        <vt:lpwstr>SLEB_Sub_Signature</vt:lpwstr>
      </vt:variant>
      <vt:variant>
        <vt:i4>5898305</vt:i4>
      </vt:variant>
      <vt:variant>
        <vt:i4>240</vt:i4>
      </vt:variant>
      <vt:variant>
        <vt:i4>0</vt:i4>
      </vt:variant>
      <vt:variant>
        <vt:i4>5</vt:i4>
      </vt:variant>
      <vt:variant>
        <vt:lpwstr/>
      </vt:variant>
      <vt:variant>
        <vt:lpwstr>Prime_Bidder_Signature</vt:lpwstr>
      </vt:variant>
      <vt:variant>
        <vt:i4>917526</vt:i4>
      </vt:variant>
      <vt:variant>
        <vt:i4>237</vt:i4>
      </vt:variant>
      <vt:variant>
        <vt:i4>0</vt:i4>
      </vt:variant>
      <vt:variant>
        <vt:i4>5</vt:i4>
      </vt:variant>
      <vt:variant>
        <vt:lpwstr/>
      </vt:variant>
      <vt:variant>
        <vt:lpwstr>SLEB</vt:lpwstr>
      </vt:variant>
      <vt:variant>
        <vt:i4>458769</vt:i4>
      </vt:variant>
      <vt:variant>
        <vt:i4>234</vt:i4>
      </vt:variant>
      <vt:variant>
        <vt:i4>0</vt:i4>
      </vt:variant>
      <vt:variant>
        <vt:i4>5</vt:i4>
      </vt:variant>
      <vt:variant>
        <vt:lpwstr/>
      </vt:variant>
      <vt:variant>
        <vt:lpwstr>Debarment</vt:lpwstr>
      </vt:variant>
      <vt:variant>
        <vt:i4>4915285</vt:i4>
      </vt:variant>
      <vt:variant>
        <vt:i4>231</vt:i4>
      </vt:variant>
      <vt:variant>
        <vt:i4>0</vt:i4>
      </vt:variant>
      <vt:variant>
        <vt:i4>5</vt:i4>
      </vt:variant>
      <vt:variant>
        <vt:lpwstr/>
      </vt:variant>
      <vt:variant>
        <vt:lpwstr>_BIDDER_INFORMATION</vt:lpwstr>
      </vt:variant>
      <vt:variant>
        <vt:i4>80</vt:i4>
      </vt:variant>
      <vt:variant>
        <vt:i4>228</vt:i4>
      </vt:variant>
      <vt:variant>
        <vt:i4>0</vt:i4>
      </vt:variant>
      <vt:variant>
        <vt:i4>5</vt:i4>
      </vt:variant>
      <vt:variant>
        <vt:lpwstr>https://ezsourcing.acgov.org/</vt:lpwstr>
      </vt:variant>
      <vt:variant>
        <vt:lpwstr/>
      </vt:variant>
      <vt:variant>
        <vt:i4>80</vt:i4>
      </vt:variant>
      <vt:variant>
        <vt:i4>225</vt:i4>
      </vt:variant>
      <vt:variant>
        <vt:i4>0</vt:i4>
      </vt:variant>
      <vt:variant>
        <vt:i4>5</vt:i4>
      </vt:variant>
      <vt:variant>
        <vt:lpwstr>https://ezsourcing.acgov.org/</vt:lpwstr>
      </vt:variant>
      <vt:variant>
        <vt:lpwstr/>
      </vt:variant>
      <vt:variant>
        <vt:i4>5505092</vt:i4>
      </vt:variant>
      <vt:variant>
        <vt:i4>222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219</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216</vt:i4>
      </vt:variant>
      <vt:variant>
        <vt:i4>0</vt:i4>
      </vt:variant>
      <vt:variant>
        <vt:i4>5</vt:i4>
      </vt:variant>
      <vt:variant>
        <vt:lpwstr>https://ezsourcing.acgov.org/</vt:lpwstr>
      </vt:variant>
      <vt:variant>
        <vt:lpwstr/>
      </vt:variant>
      <vt:variant>
        <vt:i4>80</vt:i4>
      </vt:variant>
      <vt:variant>
        <vt:i4>213</vt:i4>
      </vt:variant>
      <vt:variant>
        <vt:i4>0</vt:i4>
      </vt:variant>
      <vt:variant>
        <vt:i4>5</vt:i4>
      </vt:variant>
      <vt:variant>
        <vt:lpwstr>https://ezsourcing.acgov.org/</vt:lpwstr>
      </vt:variant>
      <vt:variant>
        <vt:lpwstr/>
      </vt:variant>
      <vt:variant>
        <vt:i4>5242969</vt:i4>
      </vt:variant>
      <vt:variant>
        <vt:i4>210</vt:i4>
      </vt:variant>
      <vt:variant>
        <vt:i4>0</vt:i4>
      </vt:variant>
      <vt:variant>
        <vt:i4>5</vt:i4>
      </vt:variant>
      <vt:variant>
        <vt:lpwstr>https://gsa.acgov.org/do-business-with-us/contracting-opportunities/</vt:lpwstr>
      </vt:variant>
      <vt:variant>
        <vt:lpwstr/>
      </vt:variant>
      <vt:variant>
        <vt:i4>5242969</vt:i4>
      </vt:variant>
      <vt:variant>
        <vt:i4>207</vt:i4>
      </vt:variant>
      <vt:variant>
        <vt:i4>0</vt:i4>
      </vt:variant>
      <vt:variant>
        <vt:i4>5</vt:i4>
      </vt:variant>
      <vt:variant>
        <vt:lpwstr>https://gsa.acgov.org/do-business-with-us/contracting-opportunities/</vt:lpwstr>
      </vt:variant>
      <vt:variant>
        <vt:lpwstr/>
      </vt:variant>
      <vt:variant>
        <vt:i4>7864414</vt:i4>
      </vt:variant>
      <vt:variant>
        <vt:i4>204</vt:i4>
      </vt:variant>
      <vt:variant>
        <vt:i4>0</vt:i4>
      </vt:variant>
      <vt:variant>
        <vt:i4>5</vt:i4>
      </vt:variant>
      <vt:variant>
        <vt:lpwstr>mailto:Kevin.Huynh2@acgov.org</vt:lpwstr>
      </vt:variant>
      <vt:variant>
        <vt:lpwstr/>
      </vt:variant>
      <vt:variant>
        <vt:i4>5242944</vt:i4>
      </vt:variant>
      <vt:variant>
        <vt:i4>201</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198</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195</vt:i4>
      </vt:variant>
      <vt:variant>
        <vt:i4>0</vt:i4>
      </vt:variant>
      <vt:variant>
        <vt:i4>5</vt:i4>
      </vt:variant>
      <vt:variant>
        <vt:lpwstr>https://gsa.acgov.org/do-business-with-us/vendor-support/small-local-and-emerging-businesses/</vt:lpwstr>
      </vt:variant>
      <vt:variant>
        <vt:lpwstr/>
      </vt:variant>
      <vt:variant>
        <vt:i4>524310</vt:i4>
      </vt:variant>
      <vt:variant>
        <vt:i4>192</vt:i4>
      </vt:variant>
      <vt:variant>
        <vt:i4>0</vt:i4>
      </vt:variant>
      <vt:variant>
        <vt:i4>5</vt:i4>
      </vt:variant>
      <vt:variant>
        <vt:lpwstr>https://gsa.acgov.org/do-business-with-us/vendor-support/small-local-and-emerging-businesses/</vt:lpwstr>
      </vt:variant>
      <vt:variant>
        <vt:lpwstr/>
      </vt:variant>
      <vt:variant>
        <vt:i4>7733351</vt:i4>
      </vt:variant>
      <vt:variant>
        <vt:i4>189</vt:i4>
      </vt:variant>
      <vt:variant>
        <vt:i4>0</vt:i4>
      </vt:variant>
      <vt:variant>
        <vt:i4>5</vt:i4>
      </vt:variant>
      <vt:variant>
        <vt:lpwstr>http://acgov.org/auditor/sleb/overview.htm</vt:lpwstr>
      </vt:variant>
      <vt:variant>
        <vt:lpwstr/>
      </vt:variant>
      <vt:variant>
        <vt:i4>7733351</vt:i4>
      </vt:variant>
      <vt:variant>
        <vt:i4>186</vt:i4>
      </vt:variant>
      <vt:variant>
        <vt:i4>0</vt:i4>
      </vt:variant>
      <vt:variant>
        <vt:i4>5</vt:i4>
      </vt:variant>
      <vt:variant>
        <vt:lpwstr>http://acgov.org/auditor/sleb/overview.htm</vt:lpwstr>
      </vt:variant>
      <vt:variant>
        <vt:lpwstr/>
      </vt:variant>
      <vt:variant>
        <vt:i4>8257604</vt:i4>
      </vt:variant>
      <vt:variant>
        <vt:i4>183</vt:i4>
      </vt:variant>
      <vt:variant>
        <vt:i4>0</vt:i4>
      </vt:variant>
      <vt:variant>
        <vt:i4>5</vt:i4>
      </vt:variant>
      <vt:variant>
        <vt:lpwstr>mailto:OCCR@acgov.org</vt:lpwstr>
      </vt:variant>
      <vt:variant>
        <vt:lpwstr/>
      </vt:variant>
      <vt:variant>
        <vt:i4>1835107</vt:i4>
      </vt:variant>
      <vt:variant>
        <vt:i4>180</vt:i4>
      </vt:variant>
      <vt:variant>
        <vt:i4>0</vt:i4>
      </vt:variant>
      <vt:variant>
        <vt:i4>5</vt:i4>
      </vt:variant>
      <vt:variant>
        <vt:lpwstr>mailto:GSA-BidProtests@acgov.org</vt:lpwstr>
      </vt:variant>
      <vt:variant>
        <vt:lpwstr/>
      </vt:variant>
      <vt:variant>
        <vt:i4>7864414</vt:i4>
      </vt:variant>
      <vt:variant>
        <vt:i4>177</vt:i4>
      </vt:variant>
      <vt:variant>
        <vt:i4>0</vt:i4>
      </vt:variant>
      <vt:variant>
        <vt:i4>5</vt:i4>
      </vt:variant>
      <vt:variant>
        <vt:lpwstr>mailto:Kevin.Huynh2@acgov.org</vt:lpwstr>
      </vt:variant>
      <vt:variant>
        <vt:lpwstr/>
      </vt:variant>
      <vt:variant>
        <vt:i4>8257598</vt:i4>
      </vt:variant>
      <vt:variant>
        <vt:i4>174</vt:i4>
      </vt:variant>
      <vt:variant>
        <vt:i4>0</vt:i4>
      </vt:variant>
      <vt:variant>
        <vt:i4>5</vt:i4>
      </vt:variant>
      <vt:variant>
        <vt:lpwstr>https://gsa.acgov.org/do-business-with-us/upcoming-contracting-events/</vt:lpwstr>
      </vt:variant>
      <vt:variant>
        <vt:lpwstr/>
      </vt:variant>
      <vt:variant>
        <vt:i4>8257598</vt:i4>
      </vt:variant>
      <vt:variant>
        <vt:i4>171</vt:i4>
      </vt:variant>
      <vt:variant>
        <vt:i4>0</vt:i4>
      </vt:variant>
      <vt:variant>
        <vt:i4>5</vt:i4>
      </vt:variant>
      <vt:variant>
        <vt:lpwstr>https://gsa.acgov.org/do-business-with-us/upcoming-contracting-events/</vt:lpwstr>
      </vt:variant>
      <vt:variant>
        <vt:lpwstr/>
      </vt:variant>
      <vt:variant>
        <vt:i4>2359310</vt:i4>
      </vt:variant>
      <vt:variant>
        <vt:i4>168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6881401</vt:i4>
      </vt:variant>
      <vt:variant>
        <vt:i4>165</vt:i4>
      </vt:variant>
      <vt:variant>
        <vt:i4>0</vt:i4>
      </vt:variant>
      <vt:variant>
        <vt:i4>5</vt:i4>
      </vt:variant>
      <vt:variant>
        <vt:lpwstr>https://dialin.teams.microsoft.com/usp/pstnconferencing</vt:lpwstr>
      </vt:variant>
      <vt:variant>
        <vt:lpwstr/>
      </vt:variant>
      <vt:variant>
        <vt:i4>458779</vt:i4>
      </vt:variant>
      <vt:variant>
        <vt:i4>162</vt:i4>
      </vt:variant>
      <vt:variant>
        <vt:i4>0</vt:i4>
      </vt:variant>
      <vt:variant>
        <vt:i4>5</vt:i4>
      </vt:variant>
      <vt:variant>
        <vt:lpwstr>https://dialin.teams.microsoft.com/c44e85b4-06d5-44f1-aa66-048146aad930?id=520263452</vt:lpwstr>
      </vt:variant>
      <vt:variant>
        <vt:lpwstr/>
      </vt:variant>
      <vt:variant>
        <vt:i4>5111853</vt:i4>
      </vt:variant>
      <vt:variant>
        <vt:i4>159</vt:i4>
      </vt:variant>
      <vt:variant>
        <vt:i4>0</vt:i4>
      </vt:variant>
      <vt:variant>
        <vt:i4>5</vt:i4>
      </vt:variant>
      <vt:variant>
        <vt:lpwstr>tel:8887158170,,520263452</vt:lpwstr>
      </vt:variant>
      <vt:variant>
        <vt:lpwstr> </vt:lpwstr>
      </vt:variant>
      <vt:variant>
        <vt:i4>7340046</vt:i4>
      </vt:variant>
      <vt:variant>
        <vt:i4>156</vt:i4>
      </vt:variant>
      <vt:variant>
        <vt:i4>0</vt:i4>
      </vt:variant>
      <vt:variant>
        <vt:i4>5</vt:i4>
      </vt:variant>
      <vt:variant>
        <vt:lpwstr>tel:+14159153950,,520263452</vt:lpwstr>
      </vt:variant>
      <vt:variant>
        <vt:lpwstr> </vt:lpwstr>
      </vt:variant>
      <vt:variant>
        <vt:i4>4849748</vt:i4>
      </vt:variant>
      <vt:variant>
        <vt:i4>153</vt:i4>
      </vt:variant>
      <vt:variant>
        <vt:i4>0</vt:i4>
      </vt:variant>
      <vt:variant>
        <vt:i4>5</vt:i4>
      </vt:variant>
      <vt:variant>
        <vt:lpwstr>https://www.microsoft.com/microsoft-teams/join-a-meeting</vt:lpwstr>
      </vt:variant>
      <vt:variant>
        <vt:lpwstr/>
      </vt:variant>
      <vt:variant>
        <vt:i4>196688</vt:i4>
      </vt:variant>
      <vt:variant>
        <vt:i4>150</vt:i4>
      </vt:variant>
      <vt:variant>
        <vt:i4>0</vt:i4>
      </vt:variant>
      <vt:variant>
        <vt:i4>5</vt:i4>
      </vt:variant>
      <vt:variant>
        <vt:lpwstr>https://www.microsoft.com/en-us/microsoft-teams/download-app</vt:lpwstr>
      </vt:variant>
      <vt:variant>
        <vt:lpwstr/>
      </vt:variant>
      <vt:variant>
        <vt:i4>7405569</vt:i4>
      </vt:variant>
      <vt:variant>
        <vt:i4>147</vt:i4>
      </vt:variant>
      <vt:variant>
        <vt:i4>0</vt:i4>
      </vt:variant>
      <vt:variant>
        <vt:i4>5</vt:i4>
      </vt:variant>
      <vt:variant>
        <vt:lpwstr>https://teams.microsoft.com/l/meetup-join/19%3ameeting_NGFlYzcxNzktZjU1Yi00NThkLTgzMDAtMTE4NzkzZmJkNWZk%40thread.v2/0?context=%7b%22Tid%22%3a%2232fdff2c-f86e-4ba3-a47d-6a44a7f45a64%22%2c%22Oid%22%3a%223df878a9-92cb-4989-b46a-44ad5c56f58d%22%7d</vt:lpwstr>
      </vt:variant>
      <vt:variant>
        <vt:lpwstr/>
      </vt:variant>
      <vt:variant>
        <vt:i4>1900598</vt:i4>
      </vt:variant>
      <vt:variant>
        <vt:i4>140</vt:i4>
      </vt:variant>
      <vt:variant>
        <vt:i4>0</vt:i4>
      </vt:variant>
      <vt:variant>
        <vt:i4>5</vt:i4>
      </vt:variant>
      <vt:variant>
        <vt:lpwstr/>
      </vt:variant>
      <vt:variant>
        <vt:lpwstr>_Toc14355912</vt:lpwstr>
      </vt:variant>
      <vt:variant>
        <vt:i4>1966134</vt:i4>
      </vt:variant>
      <vt:variant>
        <vt:i4>137</vt:i4>
      </vt:variant>
      <vt:variant>
        <vt:i4>0</vt:i4>
      </vt:variant>
      <vt:variant>
        <vt:i4>5</vt:i4>
      </vt:variant>
      <vt:variant>
        <vt:lpwstr/>
      </vt:variant>
      <vt:variant>
        <vt:lpwstr>_Toc14355911</vt:lpwstr>
      </vt:variant>
      <vt:variant>
        <vt:i4>2031670</vt:i4>
      </vt:variant>
      <vt:variant>
        <vt:i4>134</vt:i4>
      </vt:variant>
      <vt:variant>
        <vt:i4>0</vt:i4>
      </vt:variant>
      <vt:variant>
        <vt:i4>5</vt:i4>
      </vt:variant>
      <vt:variant>
        <vt:lpwstr/>
      </vt:variant>
      <vt:variant>
        <vt:lpwstr>_Toc14355910</vt:lpwstr>
      </vt:variant>
      <vt:variant>
        <vt:i4>1441847</vt:i4>
      </vt:variant>
      <vt:variant>
        <vt:i4>131</vt:i4>
      </vt:variant>
      <vt:variant>
        <vt:i4>0</vt:i4>
      </vt:variant>
      <vt:variant>
        <vt:i4>5</vt:i4>
      </vt:variant>
      <vt:variant>
        <vt:lpwstr/>
      </vt:variant>
      <vt:variant>
        <vt:lpwstr>_Toc14355909</vt:lpwstr>
      </vt:variant>
      <vt:variant>
        <vt:i4>1703991</vt:i4>
      </vt:variant>
      <vt:variant>
        <vt:i4>128</vt:i4>
      </vt:variant>
      <vt:variant>
        <vt:i4>0</vt:i4>
      </vt:variant>
      <vt:variant>
        <vt:i4>5</vt:i4>
      </vt:variant>
      <vt:variant>
        <vt:lpwstr/>
      </vt:variant>
      <vt:variant>
        <vt:lpwstr>_Toc14355905</vt:lpwstr>
      </vt:variant>
      <vt:variant>
        <vt:i4>1835063</vt:i4>
      </vt:variant>
      <vt:variant>
        <vt:i4>125</vt:i4>
      </vt:variant>
      <vt:variant>
        <vt:i4>0</vt:i4>
      </vt:variant>
      <vt:variant>
        <vt:i4>5</vt:i4>
      </vt:variant>
      <vt:variant>
        <vt:lpwstr/>
      </vt:variant>
      <vt:variant>
        <vt:lpwstr>_Toc14355903</vt:lpwstr>
      </vt:variant>
      <vt:variant>
        <vt:i4>1900599</vt:i4>
      </vt:variant>
      <vt:variant>
        <vt:i4>122</vt:i4>
      </vt:variant>
      <vt:variant>
        <vt:i4>0</vt:i4>
      </vt:variant>
      <vt:variant>
        <vt:i4>5</vt:i4>
      </vt:variant>
      <vt:variant>
        <vt:lpwstr/>
      </vt:variant>
      <vt:variant>
        <vt:lpwstr>_Toc14355902</vt:lpwstr>
      </vt:variant>
      <vt:variant>
        <vt:i4>1966135</vt:i4>
      </vt:variant>
      <vt:variant>
        <vt:i4>119</vt:i4>
      </vt:variant>
      <vt:variant>
        <vt:i4>0</vt:i4>
      </vt:variant>
      <vt:variant>
        <vt:i4>5</vt:i4>
      </vt:variant>
      <vt:variant>
        <vt:lpwstr/>
      </vt:variant>
      <vt:variant>
        <vt:lpwstr>_Toc14355901</vt:lpwstr>
      </vt:variant>
      <vt:variant>
        <vt:i4>2031671</vt:i4>
      </vt:variant>
      <vt:variant>
        <vt:i4>116</vt:i4>
      </vt:variant>
      <vt:variant>
        <vt:i4>0</vt:i4>
      </vt:variant>
      <vt:variant>
        <vt:i4>5</vt:i4>
      </vt:variant>
      <vt:variant>
        <vt:lpwstr/>
      </vt:variant>
      <vt:variant>
        <vt:lpwstr>_Toc14355900</vt:lpwstr>
      </vt:variant>
      <vt:variant>
        <vt:i4>1507390</vt:i4>
      </vt:variant>
      <vt:variant>
        <vt:i4>113</vt:i4>
      </vt:variant>
      <vt:variant>
        <vt:i4>0</vt:i4>
      </vt:variant>
      <vt:variant>
        <vt:i4>5</vt:i4>
      </vt:variant>
      <vt:variant>
        <vt:lpwstr/>
      </vt:variant>
      <vt:variant>
        <vt:lpwstr>_Toc14355899</vt:lpwstr>
      </vt:variant>
      <vt:variant>
        <vt:i4>1441854</vt:i4>
      </vt:variant>
      <vt:variant>
        <vt:i4>110</vt:i4>
      </vt:variant>
      <vt:variant>
        <vt:i4>0</vt:i4>
      </vt:variant>
      <vt:variant>
        <vt:i4>5</vt:i4>
      </vt:variant>
      <vt:variant>
        <vt:lpwstr/>
      </vt:variant>
      <vt:variant>
        <vt:lpwstr>_Toc14355898</vt:lpwstr>
      </vt:variant>
      <vt:variant>
        <vt:i4>1638462</vt:i4>
      </vt:variant>
      <vt:variant>
        <vt:i4>107</vt:i4>
      </vt:variant>
      <vt:variant>
        <vt:i4>0</vt:i4>
      </vt:variant>
      <vt:variant>
        <vt:i4>5</vt:i4>
      </vt:variant>
      <vt:variant>
        <vt:lpwstr/>
      </vt:variant>
      <vt:variant>
        <vt:lpwstr>_Toc14355897</vt:lpwstr>
      </vt:variant>
      <vt:variant>
        <vt:i4>1572926</vt:i4>
      </vt:variant>
      <vt:variant>
        <vt:i4>104</vt:i4>
      </vt:variant>
      <vt:variant>
        <vt:i4>0</vt:i4>
      </vt:variant>
      <vt:variant>
        <vt:i4>5</vt:i4>
      </vt:variant>
      <vt:variant>
        <vt:lpwstr/>
      </vt:variant>
      <vt:variant>
        <vt:lpwstr>_Toc14355896</vt:lpwstr>
      </vt:variant>
      <vt:variant>
        <vt:i4>1769534</vt:i4>
      </vt:variant>
      <vt:variant>
        <vt:i4>101</vt:i4>
      </vt:variant>
      <vt:variant>
        <vt:i4>0</vt:i4>
      </vt:variant>
      <vt:variant>
        <vt:i4>5</vt:i4>
      </vt:variant>
      <vt:variant>
        <vt:lpwstr/>
      </vt:variant>
      <vt:variant>
        <vt:lpwstr>_Toc14355895</vt:lpwstr>
      </vt:variant>
      <vt:variant>
        <vt:i4>1900606</vt:i4>
      </vt:variant>
      <vt:variant>
        <vt:i4>95</vt:i4>
      </vt:variant>
      <vt:variant>
        <vt:i4>0</vt:i4>
      </vt:variant>
      <vt:variant>
        <vt:i4>5</vt:i4>
      </vt:variant>
      <vt:variant>
        <vt:lpwstr/>
      </vt:variant>
      <vt:variant>
        <vt:lpwstr>_Toc14355893</vt:lpwstr>
      </vt:variant>
      <vt:variant>
        <vt:i4>1835070</vt:i4>
      </vt:variant>
      <vt:variant>
        <vt:i4>89</vt:i4>
      </vt:variant>
      <vt:variant>
        <vt:i4>0</vt:i4>
      </vt:variant>
      <vt:variant>
        <vt:i4>5</vt:i4>
      </vt:variant>
      <vt:variant>
        <vt:lpwstr/>
      </vt:variant>
      <vt:variant>
        <vt:lpwstr>_Toc14355892</vt:lpwstr>
      </vt:variant>
      <vt:variant>
        <vt:i4>2031678</vt:i4>
      </vt:variant>
      <vt:variant>
        <vt:i4>83</vt:i4>
      </vt:variant>
      <vt:variant>
        <vt:i4>0</vt:i4>
      </vt:variant>
      <vt:variant>
        <vt:i4>5</vt:i4>
      </vt:variant>
      <vt:variant>
        <vt:lpwstr/>
      </vt:variant>
      <vt:variant>
        <vt:lpwstr>_Toc14355891</vt:lpwstr>
      </vt:variant>
      <vt:variant>
        <vt:i4>1966142</vt:i4>
      </vt:variant>
      <vt:variant>
        <vt:i4>80</vt:i4>
      </vt:variant>
      <vt:variant>
        <vt:i4>0</vt:i4>
      </vt:variant>
      <vt:variant>
        <vt:i4>5</vt:i4>
      </vt:variant>
      <vt:variant>
        <vt:lpwstr/>
      </vt:variant>
      <vt:variant>
        <vt:lpwstr>_Toc14355890</vt:lpwstr>
      </vt:variant>
      <vt:variant>
        <vt:i4>1507391</vt:i4>
      </vt:variant>
      <vt:variant>
        <vt:i4>77</vt:i4>
      </vt:variant>
      <vt:variant>
        <vt:i4>0</vt:i4>
      </vt:variant>
      <vt:variant>
        <vt:i4>5</vt:i4>
      </vt:variant>
      <vt:variant>
        <vt:lpwstr/>
      </vt:variant>
      <vt:variant>
        <vt:lpwstr>_Toc14355889</vt:lpwstr>
      </vt:variant>
      <vt:variant>
        <vt:i4>1638463</vt:i4>
      </vt:variant>
      <vt:variant>
        <vt:i4>71</vt:i4>
      </vt:variant>
      <vt:variant>
        <vt:i4>0</vt:i4>
      </vt:variant>
      <vt:variant>
        <vt:i4>5</vt:i4>
      </vt:variant>
      <vt:variant>
        <vt:lpwstr/>
      </vt:variant>
      <vt:variant>
        <vt:lpwstr>_Toc14355887</vt:lpwstr>
      </vt:variant>
      <vt:variant>
        <vt:i4>1572927</vt:i4>
      </vt:variant>
      <vt:variant>
        <vt:i4>65</vt:i4>
      </vt:variant>
      <vt:variant>
        <vt:i4>0</vt:i4>
      </vt:variant>
      <vt:variant>
        <vt:i4>5</vt:i4>
      </vt:variant>
      <vt:variant>
        <vt:lpwstr/>
      </vt:variant>
      <vt:variant>
        <vt:lpwstr>_Toc14355886</vt:lpwstr>
      </vt:variant>
      <vt:variant>
        <vt:i4>1769535</vt:i4>
      </vt:variant>
      <vt:variant>
        <vt:i4>59</vt:i4>
      </vt:variant>
      <vt:variant>
        <vt:i4>0</vt:i4>
      </vt:variant>
      <vt:variant>
        <vt:i4>5</vt:i4>
      </vt:variant>
      <vt:variant>
        <vt:lpwstr/>
      </vt:variant>
      <vt:variant>
        <vt:lpwstr>_Toc14355885</vt:lpwstr>
      </vt:variant>
      <vt:variant>
        <vt:i4>1703999</vt:i4>
      </vt:variant>
      <vt:variant>
        <vt:i4>53</vt:i4>
      </vt:variant>
      <vt:variant>
        <vt:i4>0</vt:i4>
      </vt:variant>
      <vt:variant>
        <vt:i4>5</vt:i4>
      </vt:variant>
      <vt:variant>
        <vt:lpwstr/>
      </vt:variant>
      <vt:variant>
        <vt:lpwstr>_Toc14355884</vt:lpwstr>
      </vt:variant>
      <vt:variant>
        <vt:i4>8257598</vt:i4>
      </vt:variant>
      <vt:variant>
        <vt:i4>48</vt:i4>
      </vt:variant>
      <vt:variant>
        <vt:i4>0</vt:i4>
      </vt:variant>
      <vt:variant>
        <vt:i4>5</vt:i4>
      </vt:variant>
      <vt:variant>
        <vt:lpwstr>https://gsa.acgov.org/do-business-with-us/upcoming-contracting-events/</vt:lpwstr>
      </vt:variant>
      <vt:variant>
        <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2359310</vt:i4>
      </vt:variant>
      <vt:variant>
        <vt:i4>42</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39</vt:i4>
      </vt:variant>
      <vt:variant>
        <vt:i4>0</vt:i4>
      </vt:variant>
      <vt:variant>
        <vt:i4>5</vt:i4>
      </vt:variant>
      <vt:variant>
        <vt:lpwstr>https://ezsourcing.acgov.org/</vt:lpwstr>
      </vt:variant>
      <vt:variant>
        <vt:lpwstr/>
      </vt:variant>
      <vt:variant>
        <vt:i4>7864414</vt:i4>
      </vt:variant>
      <vt:variant>
        <vt:i4>36</vt:i4>
      </vt:variant>
      <vt:variant>
        <vt:i4>0</vt:i4>
      </vt:variant>
      <vt:variant>
        <vt:i4>5</vt:i4>
      </vt:variant>
      <vt:variant>
        <vt:lpwstr>mailto:Kevin.Huynh2@acgov.org</vt:lpwstr>
      </vt:variant>
      <vt:variant>
        <vt:lpwstr/>
      </vt:variant>
      <vt:variant>
        <vt:i4>6881401</vt:i4>
      </vt:variant>
      <vt:variant>
        <vt:i4>33</vt:i4>
      </vt:variant>
      <vt:variant>
        <vt:i4>0</vt:i4>
      </vt:variant>
      <vt:variant>
        <vt:i4>5</vt:i4>
      </vt:variant>
      <vt:variant>
        <vt:lpwstr>https://dialin.teams.microsoft.com/usp/pstnconferencing</vt:lpwstr>
      </vt:variant>
      <vt:variant>
        <vt:lpwstr/>
      </vt:variant>
      <vt:variant>
        <vt:i4>458779</vt:i4>
      </vt:variant>
      <vt:variant>
        <vt:i4>30</vt:i4>
      </vt:variant>
      <vt:variant>
        <vt:i4>0</vt:i4>
      </vt:variant>
      <vt:variant>
        <vt:i4>5</vt:i4>
      </vt:variant>
      <vt:variant>
        <vt:lpwstr>https://dialin.teams.microsoft.com/c44e85b4-06d5-44f1-aa66-048146aad930?id=520263452</vt:lpwstr>
      </vt:variant>
      <vt:variant>
        <vt:lpwstr/>
      </vt:variant>
      <vt:variant>
        <vt:i4>5111853</vt:i4>
      </vt:variant>
      <vt:variant>
        <vt:i4>27</vt:i4>
      </vt:variant>
      <vt:variant>
        <vt:i4>0</vt:i4>
      </vt:variant>
      <vt:variant>
        <vt:i4>5</vt:i4>
      </vt:variant>
      <vt:variant>
        <vt:lpwstr>tel:8887158170,,520263452</vt:lpwstr>
      </vt:variant>
      <vt:variant>
        <vt:lpwstr> </vt:lpwstr>
      </vt:variant>
      <vt:variant>
        <vt:i4>7340046</vt:i4>
      </vt:variant>
      <vt:variant>
        <vt:i4>24</vt:i4>
      </vt:variant>
      <vt:variant>
        <vt:i4>0</vt:i4>
      </vt:variant>
      <vt:variant>
        <vt:i4>5</vt:i4>
      </vt:variant>
      <vt:variant>
        <vt:lpwstr>tel:+14159153950,,520263452</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7405569</vt:i4>
      </vt:variant>
      <vt:variant>
        <vt:i4>15</vt:i4>
      </vt:variant>
      <vt:variant>
        <vt:i4>0</vt:i4>
      </vt:variant>
      <vt:variant>
        <vt:i4>5</vt:i4>
      </vt:variant>
      <vt:variant>
        <vt:lpwstr>https://teams.microsoft.com/l/meetup-join/19%3ameeting_NGFlYzcxNzktZjU1Yi00NThkLTgzMDAtMTE4NzkzZmJkNWZk%40thread.v2/0?context=%7b%22Tid%22%3a%2232fdff2c-f86e-4ba3-a47d-6a44a7f45a64%22%2c%22Oid%22%3a%223df878a9-92cb-4989-b46a-44ad5c56f58d%22%7d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7864414</vt:i4>
      </vt:variant>
      <vt:variant>
        <vt:i4>6</vt:i4>
      </vt:variant>
      <vt:variant>
        <vt:i4>0</vt:i4>
      </vt:variant>
      <vt:variant>
        <vt:i4>5</vt:i4>
      </vt:variant>
      <vt:variant>
        <vt:lpwstr>mailto:Kevin.Huynh2@acgov.org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2023-04-03T19:54:00Z</dcterms:created>
  <dcterms:modified xsi:type="dcterms:W3CDTF">2023-04-10T22:23:00Z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