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05FD0564" w:rsidR="00BE2FD2" w:rsidRPr="006C7423"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0D20CE">
        <w:rPr>
          <w:rFonts w:ascii="Calibri" w:hAnsi="Calibri" w:cs="Calibri"/>
          <w:sz w:val="40"/>
          <w:szCs w:val="40"/>
        </w:rPr>
        <w:t xml:space="preserve">QUOTATION </w:t>
      </w:r>
      <w:r w:rsidRPr="00EF7460">
        <w:rPr>
          <w:rFonts w:ascii="Calibri" w:hAnsi="Calibri" w:cs="Calibri"/>
          <w:sz w:val="40"/>
          <w:szCs w:val="40"/>
        </w:rPr>
        <w:t>No.</w:t>
      </w:r>
      <w:r w:rsidR="00483CA4">
        <w:rPr>
          <w:rFonts w:ascii="Calibri" w:hAnsi="Calibri" w:cs="Calibri"/>
          <w:sz w:val="40"/>
          <w:szCs w:val="40"/>
        </w:rPr>
        <w:t xml:space="preserve"> </w:t>
      </w:r>
      <w:r w:rsidR="009B2CB0" w:rsidRPr="006C7423">
        <w:rPr>
          <w:rFonts w:ascii="Calibri" w:hAnsi="Calibri" w:cs="Calibri"/>
          <w:sz w:val="40"/>
          <w:szCs w:val="40"/>
        </w:rPr>
        <w:t>902275</w:t>
      </w:r>
    </w:p>
    <w:p w14:paraId="6E8137DF" w14:textId="77777777" w:rsidR="00BE2FD2" w:rsidRPr="006C7423" w:rsidRDefault="00BE2FD2" w:rsidP="00BE2FD2">
      <w:pPr>
        <w:pStyle w:val="RFP-QHeader2"/>
        <w:rPr>
          <w:rFonts w:ascii="Calibri" w:hAnsi="Calibri" w:cs="Calibri"/>
          <w:sz w:val="20"/>
        </w:rPr>
      </w:pPr>
    </w:p>
    <w:p w14:paraId="6E496264" w14:textId="77777777" w:rsidR="00BE2FD2" w:rsidRPr="006C7423" w:rsidRDefault="00BE2FD2" w:rsidP="00BE2FD2">
      <w:pPr>
        <w:jc w:val="center"/>
        <w:rPr>
          <w:rFonts w:ascii="Calibri" w:hAnsi="Calibri" w:cs="Calibri"/>
          <w:b/>
          <w:sz w:val="40"/>
          <w:szCs w:val="40"/>
        </w:rPr>
      </w:pPr>
      <w:r w:rsidRPr="006C7423">
        <w:rPr>
          <w:rFonts w:ascii="Calibri" w:hAnsi="Calibri" w:cs="Calibri"/>
          <w:b/>
          <w:sz w:val="40"/>
          <w:szCs w:val="40"/>
        </w:rPr>
        <w:t>for</w:t>
      </w:r>
    </w:p>
    <w:p w14:paraId="10508440" w14:textId="77777777" w:rsidR="00BE2FD2" w:rsidRPr="006C7423" w:rsidRDefault="00BE2FD2" w:rsidP="00BE2FD2">
      <w:pPr>
        <w:pStyle w:val="RFP-QHeader2"/>
        <w:rPr>
          <w:rFonts w:ascii="Calibri" w:hAnsi="Calibri" w:cs="Calibri"/>
          <w:sz w:val="20"/>
          <w:highlight w:val="yellow"/>
        </w:rPr>
      </w:pPr>
    </w:p>
    <w:p w14:paraId="7BEE50B5" w14:textId="51D0CF0B" w:rsidR="00BE2FD2" w:rsidRPr="006C7423" w:rsidRDefault="009B2CB0" w:rsidP="00BE2FD2">
      <w:pPr>
        <w:pStyle w:val="RFP-QHeader2"/>
        <w:rPr>
          <w:rFonts w:ascii="Calibri" w:hAnsi="Calibri" w:cs="Calibri"/>
          <w:sz w:val="40"/>
          <w:szCs w:val="40"/>
          <w:highlight w:val="yellow"/>
        </w:rPr>
      </w:pPr>
      <w:r w:rsidRPr="006C7423">
        <w:rPr>
          <w:rFonts w:ascii="Calibri" w:hAnsi="Calibri" w:cs="Calibri"/>
          <w:sz w:val="40"/>
          <w:szCs w:val="40"/>
        </w:rPr>
        <w:t>Pump Station</w:t>
      </w:r>
      <w:r w:rsidR="00BC4DFE" w:rsidRPr="006C7423">
        <w:rPr>
          <w:rFonts w:ascii="Calibri" w:hAnsi="Calibri" w:cs="Calibri"/>
          <w:sz w:val="40"/>
          <w:szCs w:val="40"/>
        </w:rPr>
        <w:t xml:space="preserve"> </w:t>
      </w:r>
      <w:r w:rsidR="002D4ED2">
        <w:rPr>
          <w:rFonts w:ascii="Calibri" w:hAnsi="Calibri" w:cs="Calibri"/>
          <w:sz w:val="40"/>
          <w:szCs w:val="40"/>
        </w:rPr>
        <w:t xml:space="preserve">Rotary </w:t>
      </w:r>
      <w:r w:rsidRPr="006C7423">
        <w:rPr>
          <w:rFonts w:ascii="Calibri" w:hAnsi="Calibri" w:cs="Calibri"/>
          <w:sz w:val="40"/>
          <w:szCs w:val="40"/>
        </w:rPr>
        <w:t>Actuators</w:t>
      </w:r>
    </w:p>
    <w:p w14:paraId="009B1835" w14:textId="77777777" w:rsidR="00BE2FD2" w:rsidRPr="00797642" w:rsidRDefault="00BE2FD2" w:rsidP="00BE2FD2">
      <w:pPr>
        <w:rPr>
          <w:rFonts w:ascii="Calibri" w:hAnsi="Calibri" w:cs="Calibri"/>
          <w:sz w:val="22"/>
          <w:szCs w:val="28"/>
        </w:rPr>
      </w:pPr>
    </w:p>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7"/>
      </w:tblGrid>
      <w:tr w:rsidR="00BE2FD2" w:rsidRPr="00973F08" w14:paraId="7BD8CEA5" w14:textId="77777777" w:rsidTr="00860028">
        <w:trPr>
          <w:jc w:val="center"/>
        </w:trPr>
        <w:tc>
          <w:tcPr>
            <w:tcW w:w="10647" w:type="dxa"/>
            <w:tcMar>
              <w:top w:w="43" w:type="dxa"/>
              <w:left w:w="115" w:type="dxa"/>
              <w:bottom w:w="43" w:type="dxa"/>
              <w:right w:w="115" w:type="dxa"/>
            </w:tcMar>
            <w:vAlign w:val="center"/>
          </w:tcPr>
          <w:p w14:paraId="58FC64D2" w14:textId="3A6F645D"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0"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0"/>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9"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0"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60A9225A" w14:textId="75FE4C59" w:rsidR="0036135F" w:rsidRPr="006C7423" w:rsidRDefault="0036135F" w:rsidP="00E44816">
            <w:pPr>
              <w:spacing w:before="180" w:after="180"/>
              <w:jc w:val="center"/>
              <w:rPr>
                <w:rFonts w:ascii="Calibri" w:hAnsi="Calibri" w:cs="Calibri"/>
                <w:b/>
                <w:sz w:val="24"/>
                <w:szCs w:val="24"/>
              </w:rPr>
            </w:pPr>
            <w:r w:rsidRPr="009C2BB4">
              <w:rPr>
                <w:rFonts w:ascii="Calibri" w:hAnsi="Calibri" w:cs="Calibri"/>
                <w:b/>
                <w:sz w:val="24"/>
                <w:szCs w:val="24"/>
              </w:rPr>
              <w:t xml:space="preserve">Contact </w:t>
            </w:r>
            <w:r w:rsidRPr="006C7423">
              <w:rPr>
                <w:rFonts w:ascii="Calibri" w:hAnsi="Calibri" w:cs="Calibri"/>
                <w:b/>
                <w:sz w:val="24"/>
                <w:szCs w:val="24"/>
              </w:rPr>
              <w:t xml:space="preserve">Person: </w:t>
            </w:r>
            <w:r w:rsidR="009B2CB0" w:rsidRPr="006C7423">
              <w:rPr>
                <w:rFonts w:ascii="Calibri" w:hAnsi="Calibri" w:cs="Calibri"/>
                <w:b/>
                <w:sz w:val="24"/>
                <w:szCs w:val="24"/>
              </w:rPr>
              <w:t>Christine Chan</w:t>
            </w:r>
          </w:p>
          <w:p w14:paraId="5397C55D" w14:textId="4ACA00A3" w:rsidR="0036135F" w:rsidRPr="006C7423" w:rsidRDefault="0036135F" w:rsidP="00E44816">
            <w:pPr>
              <w:spacing w:before="180" w:after="180"/>
              <w:jc w:val="center"/>
              <w:rPr>
                <w:rFonts w:ascii="Calibri" w:hAnsi="Calibri" w:cs="Calibri"/>
                <w:b/>
                <w:sz w:val="24"/>
                <w:szCs w:val="24"/>
              </w:rPr>
            </w:pPr>
            <w:r w:rsidRPr="006C7423">
              <w:rPr>
                <w:rFonts w:ascii="Calibri" w:hAnsi="Calibri" w:cs="Calibri"/>
                <w:b/>
                <w:sz w:val="24"/>
                <w:szCs w:val="24"/>
              </w:rPr>
              <w:t xml:space="preserve">Phone Number: (510) </w:t>
            </w:r>
            <w:r w:rsidR="009B2CB0" w:rsidRPr="006C7423">
              <w:rPr>
                <w:rFonts w:ascii="Calibri" w:hAnsi="Calibri" w:cs="Calibri"/>
                <w:b/>
                <w:sz w:val="24"/>
                <w:szCs w:val="24"/>
              </w:rPr>
              <w:t>208-9623</w:t>
            </w:r>
          </w:p>
          <w:p w14:paraId="007B657E" w14:textId="5A3F9FBE" w:rsidR="00B02CD5" w:rsidRPr="009C2BB4" w:rsidRDefault="0036135F" w:rsidP="00E44816">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1" w:history="1">
              <w:proofErr w:type="spellStart"/>
              <w:r w:rsidR="009B2CB0" w:rsidRPr="00086CA3">
                <w:rPr>
                  <w:rStyle w:val="Hyperlink"/>
                  <w:rFonts w:ascii="Calibri" w:hAnsi="Calibri" w:cs="Calibri"/>
                  <w:b/>
                  <w:sz w:val="24"/>
                  <w:szCs w:val="24"/>
                </w:rPr>
                <w:t>Christine.Chan2@acgov.org</w:t>
              </w:r>
              <w:proofErr w:type="spellEnd"/>
            </w:hyperlink>
          </w:p>
          <w:p w14:paraId="18F14B0C" w14:textId="77777777" w:rsidR="000D20CE" w:rsidRPr="00E44816" w:rsidRDefault="000D20CE" w:rsidP="00E44816">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6C7423" w:rsidRDefault="00BE2FD2" w:rsidP="002F0CB2">
      <w:pPr>
        <w:spacing w:after="60"/>
        <w:jc w:val="center"/>
        <w:rPr>
          <w:rFonts w:ascii="Calibri" w:hAnsi="Calibri" w:cs="Calibri"/>
          <w:sz w:val="32"/>
          <w:szCs w:val="32"/>
        </w:rPr>
      </w:pPr>
      <w:r w:rsidRPr="006C7423">
        <w:rPr>
          <w:rFonts w:ascii="Calibri" w:hAnsi="Calibri" w:cs="Calibri"/>
          <w:sz w:val="32"/>
          <w:szCs w:val="32"/>
        </w:rPr>
        <w:t>on</w:t>
      </w:r>
    </w:p>
    <w:p w14:paraId="71964CED" w14:textId="5B75BDBE" w:rsidR="00BE2FD2" w:rsidRPr="006C7423" w:rsidRDefault="000E0E27" w:rsidP="002F0CB2">
      <w:pPr>
        <w:spacing w:after="60"/>
        <w:jc w:val="center"/>
        <w:rPr>
          <w:rFonts w:ascii="Calibri" w:hAnsi="Calibri" w:cs="Calibri"/>
          <w:b/>
          <w:sz w:val="32"/>
          <w:szCs w:val="32"/>
        </w:rPr>
      </w:pPr>
      <w:r>
        <w:rPr>
          <w:rFonts w:ascii="Calibri" w:hAnsi="Calibri" w:cs="Calibri"/>
          <w:b/>
          <w:sz w:val="32"/>
          <w:szCs w:val="32"/>
        </w:rPr>
        <w:t>June 2</w:t>
      </w:r>
      <w:r w:rsidR="00E31502" w:rsidRPr="006C7423">
        <w:rPr>
          <w:rFonts w:ascii="Calibri" w:hAnsi="Calibri" w:cs="Calibri"/>
          <w:b/>
          <w:sz w:val="32"/>
          <w:szCs w:val="32"/>
        </w:rPr>
        <w:t>, 2023</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6B7D366E"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p>
    <w:p w14:paraId="2C6968D5" w14:textId="23FE9DFC" w:rsidR="00841A12" w:rsidRPr="00983DAC" w:rsidRDefault="007E574E" w:rsidP="002F0CB2">
      <w:pPr>
        <w:spacing w:after="60"/>
        <w:jc w:val="center"/>
        <w:rPr>
          <w:rFonts w:ascii="Calibri" w:hAnsi="Calibri" w:cs="Calibri"/>
          <w:sz w:val="32"/>
          <w:szCs w:val="32"/>
        </w:rPr>
      </w:pPr>
      <w:hyperlink r:id="rId12" w:history="1">
        <w:proofErr w:type="spellStart"/>
        <w:r w:rsidR="00841A12" w:rsidRPr="00983DAC">
          <w:rPr>
            <w:rStyle w:val="Hyperlink"/>
            <w:rFonts w:ascii="Calibri" w:hAnsi="Calibri" w:cs="Calibri"/>
            <w:b/>
            <w:sz w:val="32"/>
            <w:szCs w:val="32"/>
          </w:rPr>
          <w:t>EZSourcing</w:t>
        </w:r>
        <w:proofErr w:type="spellEnd"/>
        <w:r w:rsidR="00841A12" w:rsidRPr="00983DAC">
          <w:rPr>
            <w:rStyle w:val="Hyperlink"/>
            <w:rFonts w:ascii="Calibri" w:hAnsi="Calibri" w:cs="Calibri"/>
            <w:b/>
            <w:sz w:val="32"/>
            <w:szCs w:val="32"/>
          </w:rPr>
          <w:t xml:space="preserve"> Supplier Portal</w:t>
        </w:r>
      </w:hyperlink>
    </w:p>
    <w:p w14:paraId="66894161" w14:textId="4E3CECA1" w:rsidR="00AB7D7F" w:rsidRPr="00D91454" w:rsidRDefault="007E574E" w:rsidP="00D91454">
      <w:pPr>
        <w:spacing w:after="60"/>
        <w:jc w:val="center"/>
        <w:rPr>
          <w:rFonts w:ascii="Calibri" w:hAnsi="Calibri"/>
          <w:sz w:val="24"/>
          <w:szCs w:val="18"/>
        </w:rPr>
      </w:pPr>
      <w:hyperlink r:id="rId13" w:history="1">
        <w:r w:rsidR="00841A12" w:rsidRPr="00983DAC">
          <w:rPr>
            <w:rStyle w:val="Hyperlink"/>
            <w:rFonts w:ascii="Calibri" w:hAnsi="Calibri"/>
            <w:sz w:val="24"/>
            <w:szCs w:val="18"/>
          </w:rPr>
          <w:t>https://</w:t>
        </w:r>
        <w:proofErr w:type="spellStart"/>
        <w:r w:rsidR="00841A12" w:rsidRPr="00983DAC">
          <w:rPr>
            <w:rStyle w:val="Hyperlink"/>
            <w:rFonts w:ascii="Calibri" w:hAnsi="Calibri"/>
            <w:sz w:val="24"/>
            <w:szCs w:val="18"/>
          </w:rPr>
          <w:t>ezsourcing.acgov.org</w:t>
        </w:r>
        <w:proofErr w:type="spellEnd"/>
        <w:r w:rsidR="00841A12" w:rsidRPr="00983DAC">
          <w:rPr>
            <w:rStyle w:val="Hyperlink"/>
            <w:rFonts w:ascii="Calibri" w:hAnsi="Calibri"/>
            <w:sz w:val="24"/>
            <w:szCs w:val="18"/>
          </w:rPr>
          <w:t>/</w:t>
        </w:r>
      </w:hyperlink>
    </w:p>
    <w:p w14:paraId="3A9E095E" w14:textId="2021D7D2" w:rsidR="00983DAC" w:rsidRPr="00A85450" w:rsidRDefault="009B2CB0" w:rsidP="00853E48">
      <w:pPr>
        <w:rPr>
          <w:rFonts w:ascii="Calibri" w:hAnsi="Calibri" w:cs="Calibri"/>
        </w:rPr>
      </w:pPr>
      <w:r>
        <w:rPr>
          <w:noProof/>
        </w:rPr>
        <w:drawing>
          <wp:anchor distT="0" distB="0" distL="114300" distR="114300" simplePos="0" relativeHeight="251656704" behindDoc="0" locked="0" layoutInCell="1" allowOverlap="1" wp14:anchorId="1D85B233" wp14:editId="30A0B3E3">
            <wp:simplePos x="0" y="0"/>
            <wp:positionH relativeFrom="column">
              <wp:posOffset>-318770</wp:posOffset>
            </wp:positionH>
            <wp:positionV relativeFrom="paragraph">
              <wp:posOffset>280035</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p>
    <w:p w14:paraId="5BDA40E6" w14:textId="4B01532B" w:rsidR="00853E48" w:rsidRPr="0062630A" w:rsidRDefault="00853E48" w:rsidP="00D91454">
      <w:pPr>
        <w:ind w:left="2160"/>
        <w:rPr>
          <w:rFonts w:ascii="Calibri" w:hAnsi="Calibri" w:cs="Calibri"/>
          <w:color w:val="008000"/>
          <w:sz w:val="20"/>
        </w:rPr>
      </w:pPr>
      <w:r w:rsidRPr="0062630A">
        <w:rPr>
          <w:rFonts w:ascii="Calibri" w:hAnsi="Calibri" w:cs="Calibri"/>
          <w:color w:val="008000"/>
          <w:sz w:val="20"/>
        </w:rPr>
        <w:t xml:space="preserve">Alameda County is committed to reducing environmental impacts across our entire supply chain. </w:t>
      </w:r>
    </w:p>
    <w:p w14:paraId="31BF1E96" w14:textId="77777777" w:rsidR="006C7423" w:rsidRDefault="002C70A2" w:rsidP="00D91454">
      <w:pPr>
        <w:ind w:left="2160"/>
        <w:rPr>
          <w:rFonts w:ascii="Arial" w:hAnsi="Arial" w:cs="Arial"/>
          <w:color w:val="1F497D"/>
          <w:sz w:val="22"/>
          <w:szCs w:val="22"/>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r w:rsidR="00D91454">
        <w:rPr>
          <w:rFonts w:ascii="Arial" w:hAnsi="Arial" w:cs="Arial"/>
          <w:color w:val="1F497D"/>
          <w:sz w:val="22"/>
          <w:szCs w:val="22"/>
        </w:rPr>
        <w:br w:type="page"/>
      </w:r>
    </w:p>
    <w:p w14:paraId="53D6AC20" w14:textId="77777777" w:rsidR="006C7423" w:rsidRDefault="006C7423" w:rsidP="00D91454">
      <w:pPr>
        <w:ind w:left="2160"/>
        <w:rPr>
          <w:rFonts w:ascii="Arial" w:hAnsi="Arial" w:cs="Arial"/>
          <w:color w:val="1F497D"/>
          <w:sz w:val="22"/>
          <w:szCs w:val="22"/>
        </w:rPr>
      </w:pPr>
    </w:p>
    <w:p w14:paraId="04C5B523" w14:textId="055CCAA4" w:rsidR="00E627AC" w:rsidRDefault="00E627AC" w:rsidP="006C7423">
      <w:pPr>
        <w:ind w:left="3150"/>
        <w:rPr>
          <w:rFonts w:ascii="Calibri" w:hAnsi="Calibri" w:cs="Calibri"/>
          <w:b/>
          <w:bCs/>
          <w:sz w:val="40"/>
          <w:szCs w:val="40"/>
        </w:rPr>
      </w:pPr>
      <w:r>
        <w:rPr>
          <w:rFonts w:ascii="Calibri" w:hAnsi="Calibri" w:cs="Calibri"/>
          <w:b/>
          <w:bCs/>
          <w:sz w:val="40"/>
          <w:szCs w:val="40"/>
        </w:rPr>
        <w:t>CALENDAR OF EVENTS</w:t>
      </w:r>
      <w:bookmarkEnd w:id="1"/>
    </w:p>
    <w:p w14:paraId="2FC2BCC8" w14:textId="74DD3548" w:rsidR="00E627AC" w:rsidRPr="006C7423" w:rsidRDefault="00E627AC" w:rsidP="006C7423">
      <w:pPr>
        <w:pStyle w:val="RFP-QHeader2"/>
        <w:rPr>
          <w:rFonts w:ascii="Calibri" w:hAnsi="Calibri" w:cs="Calibri"/>
          <w:sz w:val="24"/>
          <w:szCs w:val="26"/>
        </w:rPr>
      </w:pPr>
      <w:r w:rsidRPr="00356299">
        <w:rPr>
          <w:rFonts w:ascii="Calibri" w:hAnsi="Calibri" w:cs="Calibri"/>
          <w:sz w:val="24"/>
          <w:szCs w:val="26"/>
        </w:rPr>
        <w:t xml:space="preserve">REQUEST FOR </w:t>
      </w:r>
      <w:r w:rsidR="0004564D" w:rsidRPr="006C7423">
        <w:rPr>
          <w:rFonts w:ascii="Calibri" w:hAnsi="Calibri" w:cs="Calibri"/>
          <w:sz w:val="24"/>
          <w:szCs w:val="26"/>
        </w:rPr>
        <w:t>QUOTATION</w:t>
      </w:r>
      <w:r w:rsidRPr="006C7423">
        <w:rPr>
          <w:rFonts w:ascii="Calibri" w:hAnsi="Calibri" w:cs="Calibri"/>
          <w:sz w:val="24"/>
          <w:szCs w:val="26"/>
        </w:rPr>
        <w:t xml:space="preserve"> No. </w:t>
      </w:r>
      <w:r w:rsidR="009B2CB0" w:rsidRPr="006C7423">
        <w:rPr>
          <w:rFonts w:ascii="Calibri" w:hAnsi="Calibri" w:cs="Calibri"/>
          <w:sz w:val="24"/>
          <w:szCs w:val="26"/>
        </w:rPr>
        <w:t>902275</w:t>
      </w:r>
    </w:p>
    <w:p w14:paraId="5CD11FEB" w14:textId="68E9C4CD" w:rsidR="00E627AC" w:rsidRPr="006C7423" w:rsidRDefault="009B2CB0" w:rsidP="006C7423">
      <w:pPr>
        <w:pStyle w:val="RFP-QHeader2"/>
        <w:spacing w:after="240"/>
        <w:rPr>
          <w:rFonts w:ascii="Calibri" w:hAnsi="Calibri" w:cs="Calibri"/>
          <w:sz w:val="24"/>
          <w:szCs w:val="26"/>
        </w:rPr>
      </w:pPr>
      <w:r w:rsidRPr="006C7423">
        <w:rPr>
          <w:rFonts w:ascii="Calibri" w:hAnsi="Calibri" w:cs="Calibri"/>
          <w:sz w:val="24"/>
          <w:szCs w:val="26"/>
        </w:rPr>
        <w:t xml:space="preserve">PUMP STATION </w:t>
      </w:r>
      <w:r w:rsidR="001E76CE">
        <w:rPr>
          <w:rFonts w:ascii="Calibri" w:hAnsi="Calibri" w:cs="Calibri"/>
          <w:sz w:val="24"/>
          <w:szCs w:val="26"/>
        </w:rPr>
        <w:t xml:space="preserve">ROTARY </w:t>
      </w:r>
      <w:r w:rsidRPr="006C7423">
        <w:rPr>
          <w:rFonts w:ascii="Calibri" w:hAnsi="Calibri" w:cs="Calibri"/>
          <w:sz w:val="24"/>
          <w:szCs w:val="26"/>
        </w:rPr>
        <w:t>ACTUATORS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9D5E97" w:rsidRPr="00356299" w14:paraId="5B6CFFEF" w14:textId="77777777" w:rsidTr="00D91454">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0D91454">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7AC6DB9E" w:rsidR="009D5E97" w:rsidRPr="009D5E97" w:rsidRDefault="00DA49E8">
            <w:pPr>
              <w:rPr>
                <w:rFonts w:ascii="Calibri" w:hAnsi="Calibri" w:cs="Calibri"/>
                <w:b/>
                <w:color w:val="70AD47"/>
                <w:szCs w:val="26"/>
              </w:rPr>
            </w:pPr>
            <w:r>
              <w:rPr>
                <w:rFonts w:ascii="Calibri" w:hAnsi="Calibri" w:cs="Calibri"/>
                <w:b/>
                <w:sz w:val="24"/>
                <w:szCs w:val="26"/>
              </w:rPr>
              <w:t xml:space="preserve">April </w:t>
            </w:r>
            <w:r w:rsidR="00F76393">
              <w:rPr>
                <w:rFonts w:ascii="Calibri" w:hAnsi="Calibri" w:cs="Calibri"/>
                <w:b/>
                <w:sz w:val="24"/>
                <w:szCs w:val="26"/>
              </w:rPr>
              <w:t>14</w:t>
            </w:r>
            <w:r w:rsidR="00E21AAE" w:rsidRPr="006C7423">
              <w:rPr>
                <w:rFonts w:ascii="Calibri" w:hAnsi="Calibri" w:cs="Calibri"/>
                <w:b/>
                <w:sz w:val="24"/>
                <w:szCs w:val="26"/>
              </w:rPr>
              <w:t>, 2023</w:t>
            </w:r>
          </w:p>
        </w:tc>
      </w:tr>
      <w:tr w:rsidR="009D5E97" w14:paraId="353D888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2D943C" w14:textId="0189994C" w:rsidR="009D5E97" w:rsidRPr="00356299" w:rsidRDefault="009D5E97" w:rsidP="00FC0DB9">
            <w:pPr>
              <w:rPr>
                <w:rFonts w:ascii="Calibri" w:hAnsi="Calibri" w:cs="Calibri"/>
                <w:b/>
                <w:sz w:val="24"/>
                <w:szCs w:val="26"/>
              </w:rPr>
            </w:pPr>
            <w:r w:rsidRPr="00356299">
              <w:rPr>
                <w:rFonts w:ascii="Calibri" w:hAnsi="Calibri" w:cs="Calibri"/>
                <w:b/>
                <w:sz w:val="24"/>
                <w:szCs w:val="26"/>
              </w:rPr>
              <w:t>Networking/Bidders Conference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79C9257" w14:textId="0C029EFF" w:rsidR="009D5E97" w:rsidRPr="009D5E97" w:rsidRDefault="00E21AAE">
            <w:pPr>
              <w:rPr>
                <w:rFonts w:ascii="Calibri" w:hAnsi="Calibri" w:cs="Calibri"/>
                <w:b/>
                <w:color w:val="70AD47"/>
                <w:szCs w:val="26"/>
              </w:rPr>
            </w:pPr>
            <w:r w:rsidRPr="006C7423">
              <w:rPr>
                <w:rFonts w:ascii="Calibri" w:hAnsi="Calibri" w:cs="Calibri"/>
                <w:b/>
                <w:sz w:val="24"/>
                <w:szCs w:val="26"/>
              </w:rPr>
              <w:t xml:space="preserve">April </w:t>
            </w:r>
            <w:r w:rsidR="00245526">
              <w:rPr>
                <w:rFonts w:ascii="Calibri" w:hAnsi="Calibri" w:cs="Calibri"/>
                <w:b/>
                <w:sz w:val="24"/>
                <w:szCs w:val="26"/>
              </w:rPr>
              <w:t>21</w:t>
            </w:r>
            <w:r w:rsidRPr="006C7423">
              <w:rPr>
                <w:rFonts w:ascii="Calibri" w:hAnsi="Calibri" w:cs="Calibri"/>
                <w:b/>
                <w:sz w:val="24"/>
                <w:szCs w:val="26"/>
              </w:rPr>
              <w:t>, 2023</w:t>
            </w:r>
            <w:r w:rsidR="009D5E97" w:rsidRPr="006C7423">
              <w:rPr>
                <w:rFonts w:ascii="Calibri" w:hAnsi="Calibri" w:cs="Calibri"/>
                <w:b/>
                <w:sz w:val="24"/>
                <w:szCs w:val="26"/>
              </w:rPr>
              <w:t xml:space="preserve"> @ </w:t>
            </w:r>
            <w:r w:rsidRPr="006C7423">
              <w:rPr>
                <w:rFonts w:ascii="Calibri" w:hAnsi="Calibri" w:cs="Calibri"/>
                <w:b/>
                <w:sz w:val="24"/>
                <w:szCs w:val="26"/>
              </w:rPr>
              <w:t>10:30 am</w:t>
            </w:r>
            <w:r w:rsidR="000848F9" w:rsidRPr="006C7423">
              <w:rPr>
                <w:rFonts w:ascii="Calibri" w:hAnsi="Calibri" w:cs="Calibri"/>
                <w:b/>
                <w:sz w:val="24"/>
                <w:szCs w:val="26"/>
              </w:rPr>
              <w:t xml:space="preserve"> </w:t>
            </w:r>
            <w:r w:rsidR="000848F9" w:rsidRPr="00356299">
              <w:rPr>
                <w:rFonts w:ascii="Calibri" w:hAnsi="Calibri" w:cs="Calibri"/>
                <w:b/>
                <w:sz w:val="24"/>
                <w:szCs w:val="26"/>
              </w:rPr>
              <w:t>(PST)</w:t>
            </w:r>
          </w:p>
          <w:p w14:paraId="1F850221" w14:textId="77777777" w:rsidR="009D5E97" w:rsidRPr="00356299" w:rsidRDefault="009D5E97">
            <w:pPr>
              <w:rPr>
                <w:rFonts w:ascii="Calibri" w:hAnsi="Calibri" w:cs="Calibri"/>
                <w:b/>
                <w:sz w:val="18"/>
              </w:rPr>
            </w:pPr>
          </w:p>
          <w:p w14:paraId="4CAF5F50" w14:textId="77777777" w:rsidR="009D5E97" w:rsidRPr="00356299" w:rsidRDefault="009D5E97">
            <w:pPr>
              <w:rPr>
                <w:rFonts w:ascii="Calibri" w:hAnsi="Calibri" w:cs="Calibri"/>
                <w:b/>
                <w:sz w:val="24"/>
                <w:szCs w:val="26"/>
              </w:rPr>
            </w:pPr>
            <w:r w:rsidRPr="00356299">
              <w:rPr>
                <w:rFonts w:ascii="Calibri" w:hAnsi="Calibri" w:cs="Calibri"/>
                <w:b/>
                <w:i/>
                <w:sz w:val="24"/>
                <w:szCs w:val="26"/>
              </w:rPr>
              <w:t>TO ATTEND ONLINE</w:t>
            </w:r>
            <w:r w:rsidRPr="00356299">
              <w:rPr>
                <w:rFonts w:ascii="Calibri" w:hAnsi="Calibri" w:cs="Calibri"/>
                <w:b/>
                <w:sz w:val="24"/>
                <w:szCs w:val="26"/>
              </w:rPr>
              <w:t xml:space="preserve">:  </w:t>
            </w:r>
          </w:p>
          <w:p w14:paraId="59334267" w14:textId="77777777" w:rsidR="003F5E41" w:rsidRDefault="003F5E41" w:rsidP="002F1647">
            <w:pPr>
              <w:rPr>
                <w:rFonts w:ascii="Calibri" w:hAnsi="Calibri" w:cs="Calibri"/>
                <w:color w:val="FFFFFF"/>
                <w:sz w:val="22"/>
                <w:szCs w:val="26"/>
              </w:rPr>
            </w:pPr>
          </w:p>
          <w:p w14:paraId="6E0C225C" w14:textId="0DCB8E5E" w:rsidR="003F5E41" w:rsidRPr="003F5E41" w:rsidRDefault="007E574E" w:rsidP="003F5E41">
            <w:pPr>
              <w:rPr>
                <w:rFonts w:asciiTheme="minorHAnsi" w:hAnsiTheme="minorHAnsi" w:cstheme="minorHAnsi"/>
                <w:color w:val="252424"/>
                <w:sz w:val="24"/>
                <w:szCs w:val="24"/>
              </w:rPr>
            </w:pPr>
            <w:hyperlink r:id="rId15" w:tgtFrame="_blank" w:history="1">
              <w:r w:rsidR="003F5E41" w:rsidRPr="003F5E41">
                <w:rPr>
                  <w:rStyle w:val="Hyperlink"/>
                  <w:rFonts w:asciiTheme="minorHAnsi" w:hAnsiTheme="minorHAnsi" w:cstheme="minorHAnsi"/>
                  <w:color w:val="6264A7"/>
                  <w:sz w:val="24"/>
                  <w:szCs w:val="24"/>
                </w:rPr>
                <w:t xml:space="preserve">RFQ No. 902275 Pump Station </w:t>
              </w:r>
              <w:r w:rsidR="002D4ED2">
                <w:rPr>
                  <w:rStyle w:val="Hyperlink"/>
                  <w:rFonts w:asciiTheme="minorHAnsi" w:hAnsiTheme="minorHAnsi" w:cstheme="minorHAnsi"/>
                  <w:color w:val="6264A7"/>
                  <w:sz w:val="24"/>
                  <w:szCs w:val="24"/>
                </w:rPr>
                <w:t>Rotary</w:t>
              </w:r>
              <w:r w:rsidR="003F5E41" w:rsidRPr="003F5E41">
                <w:rPr>
                  <w:rStyle w:val="Hyperlink"/>
                  <w:rFonts w:asciiTheme="minorHAnsi" w:hAnsiTheme="minorHAnsi" w:cstheme="minorHAnsi"/>
                  <w:color w:val="6264A7"/>
                  <w:sz w:val="24"/>
                  <w:szCs w:val="24"/>
                </w:rPr>
                <w:t xml:space="preserve"> Actuators</w:t>
              </w:r>
            </w:hyperlink>
            <w:r w:rsidR="003F5E41" w:rsidRPr="003F5E41">
              <w:rPr>
                <w:rFonts w:asciiTheme="minorHAnsi" w:hAnsiTheme="minorHAnsi" w:cstheme="minorHAnsi"/>
                <w:color w:val="252424"/>
                <w:sz w:val="24"/>
                <w:szCs w:val="24"/>
              </w:rPr>
              <w:t xml:space="preserve"> </w:t>
            </w:r>
          </w:p>
          <w:p w14:paraId="628F0DF8" w14:textId="77777777" w:rsidR="003F5E41" w:rsidRPr="003F5E41" w:rsidRDefault="003F5E41" w:rsidP="003F5E41">
            <w:pPr>
              <w:rPr>
                <w:rFonts w:asciiTheme="minorHAnsi" w:hAnsiTheme="minorHAnsi" w:cstheme="minorHAnsi"/>
                <w:color w:val="252424"/>
                <w:sz w:val="24"/>
                <w:szCs w:val="24"/>
              </w:rPr>
            </w:pPr>
            <w:r w:rsidRPr="003F5E41">
              <w:rPr>
                <w:rFonts w:asciiTheme="minorHAnsi" w:hAnsiTheme="minorHAnsi" w:cstheme="minorHAnsi"/>
                <w:color w:val="252424"/>
                <w:sz w:val="24"/>
                <w:szCs w:val="24"/>
              </w:rPr>
              <w:t xml:space="preserve">Meeting ID: 239 913 582 487 </w:t>
            </w:r>
            <w:r w:rsidRPr="003F5E41">
              <w:rPr>
                <w:rFonts w:asciiTheme="minorHAnsi" w:hAnsiTheme="minorHAnsi" w:cstheme="minorHAnsi"/>
                <w:color w:val="252424"/>
                <w:sz w:val="24"/>
                <w:szCs w:val="24"/>
              </w:rPr>
              <w:br/>
              <w:t xml:space="preserve">Passcode: </w:t>
            </w:r>
            <w:proofErr w:type="spellStart"/>
            <w:r w:rsidRPr="003F5E41">
              <w:rPr>
                <w:rFonts w:asciiTheme="minorHAnsi" w:hAnsiTheme="minorHAnsi" w:cstheme="minorHAnsi"/>
                <w:color w:val="252424"/>
                <w:sz w:val="24"/>
                <w:szCs w:val="24"/>
              </w:rPr>
              <w:t>mc6yZj</w:t>
            </w:r>
            <w:proofErr w:type="spellEnd"/>
            <w:r w:rsidRPr="003F5E41">
              <w:rPr>
                <w:rFonts w:asciiTheme="minorHAnsi" w:hAnsiTheme="minorHAnsi" w:cstheme="minorHAnsi"/>
                <w:color w:val="252424"/>
                <w:sz w:val="24"/>
                <w:szCs w:val="24"/>
              </w:rPr>
              <w:t xml:space="preserve"> </w:t>
            </w:r>
          </w:p>
          <w:p w14:paraId="2517C853" w14:textId="77777777" w:rsidR="003F5E41" w:rsidRPr="003F5E41" w:rsidRDefault="007E574E" w:rsidP="003F5E41">
            <w:pPr>
              <w:rPr>
                <w:rFonts w:asciiTheme="minorHAnsi" w:hAnsiTheme="minorHAnsi" w:cstheme="minorHAnsi"/>
                <w:color w:val="252424"/>
                <w:sz w:val="24"/>
                <w:szCs w:val="24"/>
              </w:rPr>
            </w:pPr>
            <w:hyperlink r:id="rId16" w:tgtFrame="_blank" w:history="1">
              <w:r w:rsidR="003F5E41" w:rsidRPr="003F5E41">
                <w:rPr>
                  <w:rStyle w:val="Hyperlink"/>
                  <w:rFonts w:asciiTheme="minorHAnsi" w:hAnsiTheme="minorHAnsi" w:cstheme="minorHAnsi"/>
                  <w:color w:val="6264A7"/>
                  <w:sz w:val="24"/>
                  <w:szCs w:val="24"/>
                </w:rPr>
                <w:t>Download Teams</w:t>
              </w:r>
            </w:hyperlink>
            <w:r w:rsidR="003F5E41" w:rsidRPr="003F5E41">
              <w:rPr>
                <w:rFonts w:asciiTheme="minorHAnsi" w:hAnsiTheme="minorHAnsi" w:cstheme="minorHAnsi"/>
                <w:color w:val="252424"/>
                <w:sz w:val="24"/>
                <w:szCs w:val="24"/>
              </w:rPr>
              <w:t xml:space="preserve"> | </w:t>
            </w:r>
            <w:hyperlink r:id="rId17" w:tgtFrame="_blank" w:history="1">
              <w:r w:rsidR="003F5E41" w:rsidRPr="003F5E41">
                <w:rPr>
                  <w:rStyle w:val="Hyperlink"/>
                  <w:rFonts w:asciiTheme="minorHAnsi" w:hAnsiTheme="minorHAnsi" w:cstheme="minorHAnsi"/>
                  <w:color w:val="6264A7"/>
                  <w:sz w:val="24"/>
                  <w:szCs w:val="24"/>
                </w:rPr>
                <w:t>Join on the web</w:t>
              </w:r>
            </w:hyperlink>
          </w:p>
          <w:p w14:paraId="117B2E16" w14:textId="77777777" w:rsidR="003F5E41" w:rsidRPr="003F5E41" w:rsidRDefault="003F5E41" w:rsidP="003F5E41">
            <w:pPr>
              <w:rPr>
                <w:rFonts w:asciiTheme="minorHAnsi" w:hAnsiTheme="minorHAnsi" w:cstheme="minorHAnsi"/>
                <w:b/>
                <w:bCs/>
                <w:color w:val="252424"/>
                <w:sz w:val="24"/>
                <w:szCs w:val="24"/>
              </w:rPr>
            </w:pPr>
          </w:p>
          <w:p w14:paraId="1C6CDAD7" w14:textId="027D06D1" w:rsidR="003F5E41" w:rsidRPr="003F5E41" w:rsidRDefault="003F5E41" w:rsidP="003F5E41">
            <w:pPr>
              <w:rPr>
                <w:rFonts w:asciiTheme="minorHAnsi" w:hAnsiTheme="minorHAnsi" w:cstheme="minorHAnsi"/>
                <w:color w:val="252424"/>
                <w:sz w:val="24"/>
                <w:szCs w:val="24"/>
              </w:rPr>
            </w:pPr>
            <w:r w:rsidRPr="003F5E41">
              <w:rPr>
                <w:rFonts w:asciiTheme="minorHAnsi" w:hAnsiTheme="minorHAnsi" w:cstheme="minorHAnsi"/>
                <w:b/>
                <w:bCs/>
                <w:color w:val="252424"/>
                <w:sz w:val="24"/>
                <w:szCs w:val="24"/>
              </w:rPr>
              <w:t>Or call in (audio only)</w:t>
            </w:r>
            <w:r w:rsidRPr="003F5E41">
              <w:rPr>
                <w:rFonts w:asciiTheme="minorHAnsi" w:hAnsiTheme="minorHAnsi" w:cstheme="minorHAnsi"/>
                <w:color w:val="252424"/>
                <w:sz w:val="24"/>
                <w:szCs w:val="24"/>
              </w:rPr>
              <w:t xml:space="preserve"> </w:t>
            </w:r>
          </w:p>
          <w:p w14:paraId="23FE2524" w14:textId="77777777" w:rsidR="003F5E41" w:rsidRPr="003F5E41" w:rsidRDefault="007E574E" w:rsidP="003F5E41">
            <w:pPr>
              <w:rPr>
                <w:rFonts w:asciiTheme="minorHAnsi" w:hAnsiTheme="minorHAnsi" w:cstheme="minorHAnsi"/>
                <w:color w:val="252424"/>
                <w:sz w:val="24"/>
                <w:szCs w:val="24"/>
              </w:rPr>
            </w:pPr>
            <w:hyperlink r:id="rId18" w:anchor=" " w:history="1">
              <w:r w:rsidR="003F5E41" w:rsidRPr="003F5E41">
                <w:rPr>
                  <w:rStyle w:val="Hyperlink"/>
                  <w:rFonts w:asciiTheme="minorHAnsi" w:hAnsiTheme="minorHAnsi" w:cstheme="minorHAnsi"/>
                  <w:color w:val="6264A7"/>
                  <w:sz w:val="24"/>
                  <w:szCs w:val="24"/>
                </w:rPr>
                <w:t>+1 415-915-</w:t>
              </w:r>
              <w:proofErr w:type="gramStart"/>
              <w:r w:rsidR="003F5E41" w:rsidRPr="003F5E41">
                <w:rPr>
                  <w:rStyle w:val="Hyperlink"/>
                  <w:rFonts w:asciiTheme="minorHAnsi" w:hAnsiTheme="minorHAnsi" w:cstheme="minorHAnsi"/>
                  <w:color w:val="6264A7"/>
                  <w:sz w:val="24"/>
                  <w:szCs w:val="24"/>
                </w:rPr>
                <w:t>3950,,</w:t>
              </w:r>
              <w:proofErr w:type="gramEnd"/>
              <w:r w:rsidR="003F5E41" w:rsidRPr="003F5E41">
                <w:rPr>
                  <w:rStyle w:val="Hyperlink"/>
                  <w:rFonts w:asciiTheme="minorHAnsi" w:hAnsiTheme="minorHAnsi" w:cstheme="minorHAnsi"/>
                  <w:color w:val="6264A7"/>
                  <w:sz w:val="24"/>
                  <w:szCs w:val="24"/>
                </w:rPr>
                <w:t>380223023#</w:t>
              </w:r>
            </w:hyperlink>
            <w:r w:rsidR="003F5E41" w:rsidRPr="003F5E41">
              <w:rPr>
                <w:rFonts w:asciiTheme="minorHAnsi" w:hAnsiTheme="minorHAnsi" w:cstheme="minorHAnsi"/>
                <w:color w:val="252424"/>
                <w:sz w:val="24"/>
                <w:szCs w:val="24"/>
              </w:rPr>
              <w:t xml:space="preserve">   </w:t>
            </w:r>
          </w:p>
          <w:p w14:paraId="171436E9" w14:textId="17F16D63" w:rsidR="003F5E41" w:rsidRPr="003F5E41" w:rsidRDefault="003F5E41" w:rsidP="003F5E41">
            <w:pPr>
              <w:rPr>
                <w:rFonts w:asciiTheme="minorHAnsi" w:hAnsiTheme="minorHAnsi" w:cstheme="minorHAnsi"/>
                <w:color w:val="252424"/>
                <w:sz w:val="24"/>
                <w:szCs w:val="24"/>
              </w:rPr>
            </w:pPr>
            <w:r w:rsidRPr="003F5E41">
              <w:rPr>
                <w:rFonts w:asciiTheme="minorHAnsi" w:hAnsiTheme="minorHAnsi" w:cstheme="minorHAnsi"/>
                <w:color w:val="252424"/>
                <w:sz w:val="24"/>
                <w:szCs w:val="24"/>
              </w:rPr>
              <w:t xml:space="preserve">United States, San Francisco </w:t>
            </w:r>
          </w:p>
          <w:p w14:paraId="7EE86A28" w14:textId="05F0237E" w:rsidR="003F5E41" w:rsidRPr="003F5E41" w:rsidRDefault="003F5E41" w:rsidP="002F1647">
            <w:pPr>
              <w:rPr>
                <w:rFonts w:ascii="Segoe UI" w:hAnsi="Segoe UI" w:cs="Segoe UI"/>
                <w:color w:val="252424"/>
              </w:rPr>
            </w:pPr>
            <w:r w:rsidRPr="003F5E41">
              <w:rPr>
                <w:rFonts w:asciiTheme="minorHAnsi" w:hAnsiTheme="minorHAnsi" w:cstheme="minorHAnsi"/>
                <w:color w:val="252424"/>
                <w:sz w:val="24"/>
                <w:szCs w:val="24"/>
              </w:rPr>
              <w:t>Phone Conference ID: 380 223 023#</w:t>
            </w:r>
            <w:r>
              <w:rPr>
                <w:rFonts w:ascii="Segoe UI" w:hAnsi="Segoe UI" w:cs="Segoe UI"/>
                <w:color w:val="252424"/>
                <w:sz w:val="24"/>
                <w:szCs w:val="24"/>
              </w:rPr>
              <w:t xml:space="preserve"> </w:t>
            </w:r>
          </w:p>
        </w:tc>
      </w:tr>
      <w:tr w:rsidR="009D5E97" w14:paraId="0486224D"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51EDAD93" w14:textId="477B2B85" w:rsidR="009D5E97" w:rsidRDefault="007E574E">
            <w:pPr>
              <w:rPr>
                <w:rFonts w:ascii="Calibri" w:hAnsi="Calibri" w:cs="Calibri"/>
                <w:b/>
                <w:szCs w:val="26"/>
              </w:rPr>
            </w:pPr>
            <w:hyperlink r:id="rId19" w:history="1">
              <w:proofErr w:type="spellStart"/>
              <w:r w:rsidR="009B2CB0" w:rsidRPr="00086CA3">
                <w:rPr>
                  <w:rStyle w:val="Hyperlink"/>
                  <w:rFonts w:ascii="Calibri" w:hAnsi="Calibri" w:cs="Calibri"/>
                  <w:b/>
                  <w:sz w:val="24"/>
                  <w:szCs w:val="26"/>
                </w:rPr>
                <w:t>Christine.Chan2@acgov.org</w:t>
              </w:r>
              <w:proofErr w:type="spellEnd"/>
            </w:hyperlink>
            <w:r w:rsidR="00DD5A0D">
              <w:rPr>
                <w:rFonts w:ascii="Calibri" w:hAnsi="Calibri" w:cs="Calibri"/>
                <w:b/>
                <w:color w:val="FF0000"/>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65E7B3E8" w:rsidR="009D5E97" w:rsidRPr="006C7423" w:rsidRDefault="00E21AAE">
            <w:pPr>
              <w:rPr>
                <w:rFonts w:ascii="Calibri" w:hAnsi="Calibri" w:cs="Calibri"/>
                <w:b/>
                <w:szCs w:val="26"/>
              </w:rPr>
            </w:pPr>
            <w:r w:rsidRPr="006C7423">
              <w:rPr>
                <w:rFonts w:ascii="Calibri" w:hAnsi="Calibri" w:cs="Calibri"/>
                <w:b/>
                <w:sz w:val="24"/>
                <w:szCs w:val="26"/>
              </w:rPr>
              <w:t xml:space="preserve">April </w:t>
            </w:r>
            <w:r w:rsidR="009E1783">
              <w:rPr>
                <w:rFonts w:ascii="Calibri" w:hAnsi="Calibri" w:cs="Calibri"/>
                <w:b/>
                <w:sz w:val="24"/>
                <w:szCs w:val="26"/>
              </w:rPr>
              <w:t>24</w:t>
            </w:r>
            <w:r w:rsidRPr="006C7423">
              <w:rPr>
                <w:rFonts w:ascii="Calibri" w:hAnsi="Calibri" w:cs="Calibri"/>
                <w:b/>
                <w:sz w:val="24"/>
                <w:szCs w:val="26"/>
              </w:rPr>
              <w:t xml:space="preserve">, </w:t>
            </w:r>
            <w:proofErr w:type="gramStart"/>
            <w:r w:rsidRPr="006C7423">
              <w:rPr>
                <w:rFonts w:ascii="Calibri" w:hAnsi="Calibri" w:cs="Calibri"/>
                <w:b/>
                <w:sz w:val="24"/>
                <w:szCs w:val="26"/>
              </w:rPr>
              <w:t>2023</w:t>
            </w:r>
            <w:proofErr w:type="gramEnd"/>
            <w:r w:rsidR="009D5E97" w:rsidRPr="006C7423">
              <w:rPr>
                <w:rFonts w:ascii="Calibri" w:hAnsi="Calibri" w:cs="Calibri"/>
                <w:b/>
                <w:sz w:val="24"/>
                <w:szCs w:val="26"/>
              </w:rPr>
              <w:t xml:space="preserve"> by 5:00 p.m.</w:t>
            </w:r>
          </w:p>
        </w:tc>
      </w:tr>
      <w:tr w:rsidR="009D5E97" w14:paraId="4310B343"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27D58A41" w:rsidR="009D5E97" w:rsidRPr="006C7423" w:rsidRDefault="00E21AAE">
            <w:pPr>
              <w:rPr>
                <w:rFonts w:ascii="Calibri" w:hAnsi="Calibri" w:cs="Calibri"/>
                <w:b/>
                <w:szCs w:val="26"/>
              </w:rPr>
            </w:pPr>
            <w:r w:rsidRPr="006C7423">
              <w:rPr>
                <w:rFonts w:ascii="Calibri" w:hAnsi="Calibri" w:cs="Calibri"/>
                <w:b/>
                <w:sz w:val="24"/>
                <w:szCs w:val="26"/>
              </w:rPr>
              <w:t xml:space="preserve">April </w:t>
            </w:r>
            <w:r w:rsidR="00157830">
              <w:rPr>
                <w:rFonts w:ascii="Calibri" w:hAnsi="Calibri" w:cs="Calibri"/>
                <w:b/>
                <w:sz w:val="24"/>
                <w:szCs w:val="26"/>
              </w:rPr>
              <w:t>25</w:t>
            </w:r>
            <w:r w:rsidRPr="006C7423">
              <w:rPr>
                <w:rFonts w:ascii="Calibri" w:hAnsi="Calibri" w:cs="Calibri"/>
                <w:b/>
                <w:sz w:val="24"/>
                <w:szCs w:val="26"/>
              </w:rPr>
              <w:t>, 2023</w:t>
            </w:r>
          </w:p>
        </w:tc>
      </w:tr>
      <w:tr w:rsidR="009D5E97" w14:paraId="01A92576"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9D5E97" w:rsidRPr="00356299" w:rsidRDefault="009D5E97">
            <w:pPr>
              <w:rPr>
                <w:rFonts w:ascii="Calibri" w:hAnsi="Calibri" w:cs="Calibri"/>
                <w:sz w:val="24"/>
                <w:szCs w:val="26"/>
              </w:rPr>
            </w:pPr>
            <w:r w:rsidRPr="00356299">
              <w:rPr>
                <w:rFonts w:ascii="Calibri" w:hAnsi="Calibri" w:cs="Calibri"/>
                <w:b/>
                <w:sz w:val="24"/>
                <w:szCs w:val="26"/>
              </w:rPr>
              <w:t>Q</w:t>
            </w:r>
            <w:r w:rsidR="00DD5A0D" w:rsidRPr="00356299">
              <w:rPr>
                <w:rFonts w:ascii="Calibri" w:hAnsi="Calibri" w:cs="Calibri"/>
                <w:b/>
                <w:sz w:val="24"/>
                <w:szCs w:val="26"/>
              </w:rPr>
              <w:t xml:space="preserve">uestions </w:t>
            </w:r>
            <w:r w:rsidRPr="00356299">
              <w:rPr>
                <w:rFonts w:ascii="Calibri" w:hAnsi="Calibri" w:cs="Calibri"/>
                <w:b/>
                <w:sz w:val="24"/>
                <w:szCs w:val="26"/>
              </w:rPr>
              <w:t>&amp;</w:t>
            </w:r>
            <w:r w:rsidR="00DD5A0D" w:rsidRPr="00356299">
              <w:rPr>
                <w:rFonts w:ascii="Calibri" w:hAnsi="Calibri" w:cs="Calibri"/>
                <w:b/>
                <w:sz w:val="24"/>
                <w:szCs w:val="26"/>
              </w:rPr>
              <w:t xml:space="preserve"> </w:t>
            </w:r>
            <w:r w:rsidRPr="00356299">
              <w:rPr>
                <w:rFonts w:ascii="Calibri" w:hAnsi="Calibri" w:cs="Calibri"/>
                <w:b/>
                <w:sz w:val="24"/>
                <w:szCs w:val="26"/>
              </w:rPr>
              <w:t>A</w:t>
            </w:r>
            <w:r w:rsidR="00DD5A0D" w:rsidRPr="00356299">
              <w:rPr>
                <w:rFonts w:ascii="Calibri" w:hAnsi="Calibri" w:cs="Calibri"/>
                <w:b/>
                <w:sz w:val="24"/>
                <w:szCs w:val="26"/>
              </w:rPr>
              <w:t>nswers</w:t>
            </w:r>
            <w:r w:rsidRPr="00356299">
              <w:rPr>
                <w:rFonts w:ascii="Calibri" w:hAnsi="Calibri" w:cs="Calibri"/>
                <w:b/>
                <w:sz w:val="24"/>
                <w:szCs w:val="26"/>
              </w:rPr>
              <w:t xml:space="preserve">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49C20B4D" w:rsidR="009D5E97" w:rsidRPr="006C7423" w:rsidRDefault="00FE5937" w:rsidP="00B9651D">
            <w:pPr>
              <w:rPr>
                <w:rFonts w:ascii="Calibri" w:hAnsi="Calibri" w:cs="Calibri"/>
                <w:b/>
                <w:szCs w:val="26"/>
              </w:rPr>
            </w:pPr>
            <w:r>
              <w:rPr>
                <w:rFonts w:ascii="Calibri" w:hAnsi="Calibri" w:cs="Calibri"/>
                <w:b/>
                <w:sz w:val="24"/>
                <w:szCs w:val="26"/>
              </w:rPr>
              <w:t>May 16</w:t>
            </w:r>
            <w:r w:rsidR="00E21AAE" w:rsidRPr="006C7423">
              <w:rPr>
                <w:rFonts w:ascii="Calibri" w:hAnsi="Calibri" w:cs="Calibri"/>
                <w:b/>
                <w:sz w:val="24"/>
                <w:szCs w:val="26"/>
              </w:rPr>
              <w:t>, 2023</w:t>
            </w:r>
          </w:p>
        </w:tc>
      </w:tr>
      <w:tr w:rsidR="009D5E97" w14:paraId="7863739B"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60904E0C" w:rsidR="009D5E97" w:rsidRPr="006C7423" w:rsidRDefault="00FE5937">
            <w:pPr>
              <w:rPr>
                <w:rFonts w:ascii="Calibri" w:hAnsi="Calibri" w:cs="Calibri"/>
                <w:b/>
                <w:szCs w:val="26"/>
              </w:rPr>
            </w:pPr>
            <w:r>
              <w:rPr>
                <w:rFonts w:ascii="Calibri" w:hAnsi="Calibri" w:cs="Calibri"/>
                <w:b/>
                <w:sz w:val="24"/>
                <w:szCs w:val="26"/>
              </w:rPr>
              <w:t>May 16</w:t>
            </w:r>
            <w:r w:rsidR="00E21AAE" w:rsidRPr="006C7423">
              <w:rPr>
                <w:rFonts w:ascii="Calibri" w:hAnsi="Calibri" w:cs="Calibri"/>
                <w:b/>
                <w:sz w:val="24"/>
                <w:szCs w:val="26"/>
              </w:rPr>
              <w:t>, 2023</w:t>
            </w:r>
          </w:p>
        </w:tc>
      </w:tr>
      <w:tr w:rsidR="009D5E97" w14:paraId="1DDC329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4141E3E4" w:rsidR="009D5E97" w:rsidRPr="009B2CB0" w:rsidRDefault="009D5E97" w:rsidP="002F1647">
            <w:pPr>
              <w:rPr>
                <w:rFonts w:ascii="Calibri" w:hAnsi="Calibri" w:cs="Calibri"/>
                <w:b/>
                <w:sz w:val="24"/>
                <w:szCs w:val="24"/>
              </w:rPr>
            </w:pPr>
            <w:r w:rsidRPr="00770C40">
              <w:rPr>
                <w:rFonts w:ascii="Calibri" w:hAnsi="Calibri" w:cs="Calibri"/>
                <w:b/>
                <w:sz w:val="24"/>
                <w:szCs w:val="24"/>
              </w:rPr>
              <w:t xml:space="preserve">Response Due and </w:t>
            </w:r>
            <w:r w:rsidR="000848F9" w:rsidRPr="00770C40">
              <w:rPr>
                <w:rFonts w:ascii="Calibri" w:hAnsi="Calibri" w:cs="Calibri"/>
                <w:b/>
                <w:sz w:val="24"/>
                <w:szCs w:val="24"/>
              </w:rPr>
              <w:t>S</w:t>
            </w:r>
            <w:r w:rsidRPr="00770C40">
              <w:rPr>
                <w:rFonts w:ascii="Calibri" w:hAnsi="Calibri" w:cs="Calibri"/>
                <w:b/>
                <w:sz w:val="24"/>
                <w:szCs w:val="24"/>
              </w:rPr>
              <w:t xml:space="preserve">ubmitted through </w:t>
            </w:r>
            <w:hyperlink r:id="rId20" w:history="1">
              <w:proofErr w:type="spellStart"/>
              <w:r w:rsidRPr="00770C40">
                <w:rPr>
                  <w:rStyle w:val="Hyperlink"/>
                  <w:rFonts w:ascii="Calibri" w:hAnsi="Calibri" w:cs="Calibri"/>
                  <w:b/>
                  <w:sz w:val="24"/>
                  <w:szCs w:val="24"/>
                </w:rPr>
                <w:t>EZSourcing</w:t>
              </w:r>
              <w:proofErr w:type="spellEnd"/>
              <w:r w:rsidRPr="00770C40">
                <w:rPr>
                  <w:rStyle w:val="Hyperlink"/>
                  <w:rFonts w:ascii="Calibri" w:hAnsi="Calibri" w:cs="Calibri"/>
                  <w:b/>
                  <w:sz w:val="24"/>
                  <w:szCs w:val="24"/>
                </w:rPr>
                <w:t xml:space="preserve"> Supplier Portal</w:t>
              </w:r>
            </w:hyperlink>
            <w:r w:rsidRPr="00770C40">
              <w:rPr>
                <w:rFonts w:ascii="Calibri" w:hAnsi="Calibri" w:cs="Calibri"/>
                <w:b/>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73953D43" w:rsidR="009D5E97" w:rsidRPr="006C7423" w:rsidRDefault="00F95ED6" w:rsidP="00B9651D">
            <w:pPr>
              <w:rPr>
                <w:rFonts w:ascii="Calibri" w:hAnsi="Calibri" w:cs="Calibri"/>
                <w:b/>
                <w:szCs w:val="26"/>
              </w:rPr>
            </w:pPr>
            <w:r>
              <w:rPr>
                <w:rFonts w:ascii="Calibri" w:hAnsi="Calibri" w:cs="Calibri"/>
                <w:b/>
                <w:sz w:val="24"/>
                <w:szCs w:val="26"/>
              </w:rPr>
              <w:t>June 2</w:t>
            </w:r>
            <w:r w:rsidR="00E21AAE" w:rsidRPr="006C7423">
              <w:rPr>
                <w:rFonts w:ascii="Calibri" w:hAnsi="Calibri" w:cs="Calibri"/>
                <w:b/>
                <w:sz w:val="24"/>
                <w:szCs w:val="26"/>
              </w:rPr>
              <w:t xml:space="preserve">, </w:t>
            </w:r>
            <w:proofErr w:type="gramStart"/>
            <w:r w:rsidR="00E21AAE" w:rsidRPr="006C7423">
              <w:rPr>
                <w:rFonts w:ascii="Calibri" w:hAnsi="Calibri" w:cs="Calibri"/>
                <w:b/>
                <w:sz w:val="24"/>
                <w:szCs w:val="26"/>
              </w:rPr>
              <w:t>2023</w:t>
            </w:r>
            <w:proofErr w:type="gramEnd"/>
            <w:r w:rsidR="00E21AAE" w:rsidRPr="006C7423">
              <w:rPr>
                <w:rFonts w:ascii="Calibri" w:hAnsi="Calibri" w:cs="Calibri"/>
                <w:b/>
                <w:sz w:val="24"/>
                <w:szCs w:val="26"/>
              </w:rPr>
              <w:t xml:space="preserve"> </w:t>
            </w:r>
            <w:r w:rsidR="009D5E97" w:rsidRPr="006C7423">
              <w:rPr>
                <w:rFonts w:ascii="Calibri" w:hAnsi="Calibri" w:cs="Calibri"/>
                <w:b/>
                <w:sz w:val="24"/>
                <w:szCs w:val="26"/>
              </w:rPr>
              <w:t>by 2:00 p.m.</w:t>
            </w:r>
          </w:p>
        </w:tc>
      </w:tr>
      <w:tr w:rsidR="009D5E97" w14:paraId="78FE32F1"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9D5E97" w:rsidRDefault="009D5E97">
            <w:pPr>
              <w:rPr>
                <w:rFonts w:ascii="Calibri" w:hAnsi="Calibri" w:cs="Calibri"/>
                <w:b/>
                <w:szCs w:val="26"/>
              </w:rPr>
            </w:pPr>
            <w:r w:rsidRPr="00356299">
              <w:rPr>
                <w:rFonts w:ascii="Calibri" w:hAnsi="Calibri" w:cs="Calibri"/>
                <w:b/>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1823D9DD" w:rsidR="009D5E97" w:rsidRPr="006C7423" w:rsidRDefault="00F95ED6">
            <w:pPr>
              <w:rPr>
                <w:rFonts w:ascii="Calibri" w:hAnsi="Calibri" w:cs="Calibri"/>
                <w:b/>
                <w:szCs w:val="26"/>
              </w:rPr>
            </w:pPr>
            <w:r>
              <w:rPr>
                <w:rFonts w:ascii="Calibri" w:hAnsi="Calibri" w:cs="Calibri"/>
                <w:b/>
                <w:sz w:val="24"/>
                <w:szCs w:val="26"/>
              </w:rPr>
              <w:t>June 2</w:t>
            </w:r>
            <w:r w:rsidR="00E21AAE" w:rsidRPr="006C7423">
              <w:rPr>
                <w:rFonts w:ascii="Calibri" w:hAnsi="Calibri" w:cs="Calibri"/>
                <w:b/>
                <w:sz w:val="24"/>
                <w:szCs w:val="26"/>
              </w:rPr>
              <w:t xml:space="preserve">, 2023 </w:t>
            </w:r>
            <w:r w:rsidR="009D5E97" w:rsidRPr="006C7423">
              <w:rPr>
                <w:rFonts w:ascii="Calibri" w:hAnsi="Calibri" w:cs="Calibri"/>
                <w:b/>
                <w:sz w:val="24"/>
                <w:szCs w:val="26"/>
              </w:rPr>
              <w:t xml:space="preserve">– </w:t>
            </w:r>
            <w:r w:rsidR="00DA49E8">
              <w:rPr>
                <w:rFonts w:ascii="Calibri" w:hAnsi="Calibri" w:cs="Calibri"/>
                <w:b/>
                <w:sz w:val="24"/>
                <w:szCs w:val="26"/>
              </w:rPr>
              <w:t xml:space="preserve">June </w:t>
            </w:r>
            <w:r w:rsidR="001E2536">
              <w:rPr>
                <w:rFonts w:ascii="Calibri" w:hAnsi="Calibri" w:cs="Calibri"/>
                <w:b/>
                <w:sz w:val="24"/>
                <w:szCs w:val="26"/>
              </w:rPr>
              <w:t>30</w:t>
            </w:r>
            <w:r w:rsidR="00E21AAE" w:rsidRPr="006C7423">
              <w:rPr>
                <w:rFonts w:ascii="Calibri" w:hAnsi="Calibri" w:cs="Calibri"/>
                <w:b/>
                <w:sz w:val="24"/>
                <w:szCs w:val="26"/>
              </w:rPr>
              <w:t>, 2023</w:t>
            </w:r>
          </w:p>
        </w:tc>
      </w:tr>
      <w:tr w:rsidR="009D5E97" w14:paraId="7CD7E0DE"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9D5E97" w:rsidRDefault="009D5E97">
            <w:pPr>
              <w:rPr>
                <w:rFonts w:ascii="Calibri" w:hAnsi="Calibri" w:cs="Calibri"/>
                <w:b/>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5C46D80B" w:rsidR="009D5E97" w:rsidRPr="006C7423" w:rsidRDefault="00A93E13">
            <w:pPr>
              <w:rPr>
                <w:rFonts w:ascii="Calibri" w:hAnsi="Calibri" w:cs="Calibri"/>
                <w:b/>
                <w:szCs w:val="26"/>
              </w:rPr>
            </w:pPr>
            <w:r>
              <w:rPr>
                <w:rFonts w:ascii="Calibri" w:hAnsi="Calibri" w:cs="Calibri"/>
                <w:b/>
                <w:sz w:val="24"/>
                <w:szCs w:val="26"/>
              </w:rPr>
              <w:t>July 3</w:t>
            </w:r>
            <w:r w:rsidR="00E21AAE" w:rsidRPr="006C7423">
              <w:rPr>
                <w:rFonts w:ascii="Calibri" w:hAnsi="Calibri" w:cs="Calibri"/>
                <w:b/>
                <w:sz w:val="24"/>
                <w:szCs w:val="26"/>
              </w:rPr>
              <w:t>, 2023</w:t>
            </w:r>
          </w:p>
        </w:tc>
      </w:tr>
      <w:tr w:rsidR="009D5E97" w14:paraId="4F2BDBDA"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36CB1072" w:rsidR="009D5E97" w:rsidRDefault="009D5E97" w:rsidP="00C60EDB">
            <w:pPr>
              <w:rPr>
                <w:rFonts w:ascii="Calibri" w:hAnsi="Calibri" w:cs="Calibri"/>
                <w:b/>
                <w:szCs w:val="26"/>
              </w:rPr>
            </w:pPr>
            <w:r w:rsidRPr="006C7423">
              <w:rPr>
                <w:rFonts w:ascii="Calibri" w:hAnsi="Calibri" w:cs="Calibri"/>
                <w:b/>
                <w:sz w:val="24"/>
                <w:szCs w:val="26"/>
              </w:rPr>
              <w:t>Board</w:t>
            </w:r>
            <w:r w:rsidR="009B2CB0" w:rsidRPr="006C7423">
              <w:rPr>
                <w:rFonts w:ascii="Calibri" w:hAnsi="Calibri" w:cs="Calibri"/>
                <w:b/>
                <w:sz w:val="24"/>
                <w:szCs w:val="26"/>
              </w:rPr>
              <w:t xml:space="preserve"> </w:t>
            </w:r>
            <w:r w:rsidR="00211ACE" w:rsidRPr="006C7423">
              <w:rPr>
                <w:rFonts w:ascii="Calibri" w:hAnsi="Calibri" w:cs="Calibri"/>
                <w:b/>
                <w:sz w:val="24"/>
                <w:szCs w:val="26"/>
              </w:rPr>
              <w:t>or GSA</w:t>
            </w:r>
            <w:r w:rsidR="006C7423" w:rsidRPr="006C7423">
              <w:rPr>
                <w:rFonts w:ascii="Calibri" w:hAnsi="Calibri" w:cs="Calibri"/>
                <w:b/>
                <w:sz w:val="24"/>
                <w:szCs w:val="26"/>
              </w:rPr>
              <w:t xml:space="preserve"> </w:t>
            </w:r>
            <w:r w:rsidRPr="00356299">
              <w:rPr>
                <w:rFonts w:ascii="Calibri" w:hAnsi="Calibri" w:cs="Calibri"/>
                <w:b/>
                <w:sz w:val="24"/>
                <w:szCs w:val="26"/>
              </w:rPr>
              <w:t>Consideration 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5DBC4459" w:rsidR="009D5E97" w:rsidRPr="006C7423" w:rsidRDefault="004E2720">
            <w:pPr>
              <w:rPr>
                <w:rFonts w:ascii="Calibri" w:hAnsi="Calibri" w:cs="Calibri"/>
                <w:b/>
                <w:szCs w:val="26"/>
              </w:rPr>
            </w:pPr>
            <w:r>
              <w:rPr>
                <w:rFonts w:ascii="Calibri" w:hAnsi="Calibri" w:cs="Calibri"/>
                <w:b/>
                <w:sz w:val="24"/>
                <w:szCs w:val="26"/>
              </w:rPr>
              <w:t>August 1</w:t>
            </w:r>
            <w:r w:rsidR="00E21AAE" w:rsidRPr="006C7423">
              <w:rPr>
                <w:rFonts w:ascii="Calibri" w:hAnsi="Calibri" w:cs="Calibri"/>
                <w:b/>
                <w:sz w:val="24"/>
                <w:szCs w:val="26"/>
              </w:rPr>
              <w:t>, 2023</w:t>
            </w:r>
          </w:p>
        </w:tc>
      </w:tr>
      <w:tr w:rsidR="009D5E97" w14:paraId="1278D6DC"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9D5E97" w:rsidRDefault="009D5E97">
            <w:pPr>
              <w:rPr>
                <w:rFonts w:ascii="Calibri" w:hAnsi="Calibri" w:cs="Calibri"/>
                <w:b/>
                <w:szCs w:val="26"/>
              </w:rPr>
            </w:pPr>
            <w:r w:rsidRPr="00356299">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5043BDC2" w:rsidR="009D5E97" w:rsidRPr="009D5E97" w:rsidRDefault="00DA49E8">
            <w:pPr>
              <w:rPr>
                <w:rFonts w:ascii="Calibri" w:hAnsi="Calibri" w:cs="Calibri"/>
                <w:b/>
                <w:color w:val="70AD47"/>
                <w:szCs w:val="26"/>
              </w:rPr>
            </w:pPr>
            <w:r>
              <w:rPr>
                <w:rFonts w:ascii="Calibri" w:hAnsi="Calibri" w:cs="Calibri"/>
                <w:b/>
                <w:sz w:val="24"/>
                <w:szCs w:val="26"/>
              </w:rPr>
              <w:t>August</w:t>
            </w:r>
            <w:r w:rsidR="00E21AAE" w:rsidRPr="006C7423">
              <w:rPr>
                <w:rFonts w:ascii="Calibri" w:hAnsi="Calibri" w:cs="Calibri"/>
                <w:b/>
                <w:sz w:val="24"/>
                <w:szCs w:val="26"/>
              </w:rPr>
              <w:t xml:space="preserve"> 1</w:t>
            </w:r>
            <w:r w:rsidR="004E2720">
              <w:rPr>
                <w:rFonts w:ascii="Calibri" w:hAnsi="Calibri" w:cs="Calibri"/>
                <w:b/>
                <w:sz w:val="24"/>
                <w:szCs w:val="26"/>
              </w:rPr>
              <w:t>5</w:t>
            </w:r>
            <w:r w:rsidR="00E21AAE" w:rsidRPr="006C7423">
              <w:rPr>
                <w:rFonts w:ascii="Calibri" w:hAnsi="Calibri" w:cs="Calibri"/>
                <w:b/>
                <w:sz w:val="24"/>
                <w:szCs w:val="26"/>
              </w:rPr>
              <w:t>, 2023</w:t>
            </w:r>
          </w:p>
        </w:tc>
      </w:tr>
    </w:tbl>
    <w:p w14:paraId="40D781AD"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269695D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5110"/>
        <w:gridCol w:w="5085"/>
      </w:tblGrid>
      <w:tr w:rsidR="00E627AC" w:rsidRPr="00873D60" w14:paraId="38617C4A" w14:textId="77777777" w:rsidTr="00D91454">
        <w:tc>
          <w:tcPr>
            <w:tcW w:w="10195" w:type="dxa"/>
            <w:gridSpan w:val="2"/>
            <w:tcBorders>
              <w:bottom w:val="single" w:sz="12" w:space="0" w:color="auto"/>
            </w:tcBorders>
            <w:shd w:val="clear" w:color="auto" w:fill="FFF2CC"/>
            <w:tcMar>
              <w:top w:w="43" w:type="dxa"/>
              <w:left w:w="115" w:type="dxa"/>
              <w:bottom w:w="43" w:type="dxa"/>
              <w:right w:w="115" w:type="dxa"/>
            </w:tcMar>
          </w:tcPr>
          <w:p w14:paraId="79FEA088" w14:textId="5EBEA0E2"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873D60" w14:paraId="5CF07973" w14:textId="77777777" w:rsidTr="00D91454">
        <w:trPr>
          <w:trHeight w:val="1439"/>
        </w:trPr>
        <w:tc>
          <w:tcPr>
            <w:tcW w:w="5110"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304B6123" w:rsidR="004A01EE" w:rsidRPr="006C7423" w:rsidRDefault="004A01EE" w:rsidP="007E2C61">
            <w:pPr>
              <w:jc w:val="center"/>
              <w:rPr>
                <w:rFonts w:ascii="Calibri" w:hAnsi="Calibri" w:cs="Calibri"/>
                <w:sz w:val="24"/>
                <w:szCs w:val="26"/>
              </w:rPr>
            </w:pPr>
            <w:r w:rsidRPr="006C7423">
              <w:rPr>
                <w:rFonts w:ascii="Calibri" w:hAnsi="Calibri" w:cs="Calibri"/>
                <w:sz w:val="24"/>
                <w:szCs w:val="26"/>
              </w:rPr>
              <w:t>Wednesday</w:t>
            </w:r>
            <w:r w:rsidR="00B9651D" w:rsidRPr="006C7423">
              <w:rPr>
                <w:rFonts w:ascii="Calibri" w:hAnsi="Calibri" w:cs="Calibri"/>
                <w:sz w:val="24"/>
                <w:szCs w:val="26"/>
              </w:rPr>
              <w:t>,</w:t>
            </w:r>
            <w:r w:rsidRPr="006C7423">
              <w:rPr>
                <w:rFonts w:ascii="Calibri" w:hAnsi="Calibri" w:cs="Calibri"/>
                <w:sz w:val="24"/>
                <w:szCs w:val="26"/>
              </w:rPr>
              <w:t xml:space="preserve"> </w:t>
            </w:r>
            <w:r w:rsidR="00E21AAE" w:rsidRPr="006C7423">
              <w:rPr>
                <w:rFonts w:ascii="Calibri" w:hAnsi="Calibri" w:cs="Calibri"/>
                <w:sz w:val="24"/>
                <w:szCs w:val="26"/>
              </w:rPr>
              <w:t xml:space="preserve">April </w:t>
            </w:r>
            <w:r w:rsidR="00A172DF">
              <w:rPr>
                <w:rFonts w:ascii="Calibri" w:hAnsi="Calibri" w:cs="Calibri"/>
                <w:sz w:val="24"/>
                <w:szCs w:val="26"/>
              </w:rPr>
              <w:t>19</w:t>
            </w:r>
            <w:r w:rsidR="00E21AAE" w:rsidRPr="006C7423">
              <w:rPr>
                <w:rFonts w:ascii="Calibri" w:hAnsi="Calibri" w:cs="Calibri"/>
                <w:sz w:val="24"/>
                <w:szCs w:val="26"/>
              </w:rPr>
              <w:t>, 2023</w:t>
            </w:r>
            <w:r w:rsidRPr="006C7423">
              <w:rPr>
                <w:rFonts w:ascii="Calibri" w:hAnsi="Calibri" w:cs="Calibri"/>
                <w:sz w:val="24"/>
                <w:szCs w:val="26"/>
              </w:rPr>
              <w:t xml:space="preserve"> </w:t>
            </w:r>
          </w:p>
          <w:p w14:paraId="40F01E1F" w14:textId="77777777" w:rsidR="00E627AC" w:rsidRPr="006C7423" w:rsidRDefault="00E627AC" w:rsidP="00B9651D">
            <w:pPr>
              <w:spacing w:after="240"/>
              <w:jc w:val="center"/>
              <w:rPr>
                <w:rFonts w:ascii="Calibri" w:hAnsi="Calibri" w:cs="Calibri"/>
                <w:sz w:val="24"/>
                <w:szCs w:val="26"/>
              </w:rPr>
            </w:pPr>
            <w:r w:rsidRPr="006C7423">
              <w:rPr>
                <w:rFonts w:ascii="Calibri" w:hAnsi="Calibri" w:cs="Calibri"/>
                <w:sz w:val="24"/>
                <w:szCs w:val="26"/>
              </w:rPr>
              <w:t>10:30 a.m. – 11:30 a.m.</w:t>
            </w:r>
          </w:p>
          <w:p w14:paraId="0995FDAB"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7E574E" w:rsidP="00B9651D">
            <w:pPr>
              <w:jc w:val="center"/>
              <w:rPr>
                <w:rFonts w:ascii="Calibri" w:hAnsi="Calibri" w:cs="Calibri"/>
                <w:b/>
                <w:color w:val="0563C1"/>
                <w:sz w:val="24"/>
                <w:u w:val="single"/>
              </w:rPr>
            </w:pPr>
            <w:hyperlink r:id="rId21"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lastRenderedPageBreak/>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08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lastRenderedPageBreak/>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w:t>
            </w:r>
            <w:r w:rsidRPr="00356299">
              <w:rPr>
                <w:rFonts w:ascii="Calibri" w:hAnsi="Calibri" w:cs="Calibri"/>
                <w:sz w:val="24"/>
                <w:szCs w:val="26"/>
              </w:rPr>
              <w:lastRenderedPageBreak/>
              <w:t>get to know them, and learn more about contracting opportunities with the County.</w:t>
            </w:r>
            <w:r w:rsidR="004A01EE" w:rsidRPr="00356299">
              <w:rPr>
                <w:rFonts w:ascii="Calibri" w:hAnsi="Calibri" w:cs="Calibri"/>
                <w:sz w:val="24"/>
                <w:szCs w:val="26"/>
              </w:rPr>
              <w:t xml:space="preserve"> </w:t>
            </w:r>
          </w:p>
          <w:p w14:paraId="5C85BB41" w14:textId="77777777" w:rsidR="004A01EE" w:rsidRPr="00356299" w:rsidRDefault="004A01EE" w:rsidP="004A01EE">
            <w:pPr>
              <w:jc w:val="center"/>
              <w:rPr>
                <w:rFonts w:ascii="Calibri" w:hAnsi="Calibri" w:cs="Calibri"/>
                <w:sz w:val="24"/>
                <w:szCs w:val="26"/>
              </w:rPr>
            </w:pP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proofErr w:type="gramStart"/>
            <w:r w:rsidR="00B9651D" w:rsidRPr="00356299">
              <w:rPr>
                <w:rFonts w:ascii="Calibri" w:hAnsi="Calibri" w:cs="Calibri"/>
                <w:sz w:val="24"/>
                <w:szCs w:val="26"/>
              </w:rPr>
              <w:t>at</w:t>
            </w:r>
            <w:proofErr w:type="gramEnd"/>
          </w:p>
          <w:p w14:paraId="328C7926" w14:textId="77777777" w:rsidR="00DD5A0D" w:rsidRDefault="007E574E" w:rsidP="00B9651D">
            <w:pPr>
              <w:jc w:val="center"/>
              <w:rPr>
                <w:rFonts w:ascii="Calibri" w:hAnsi="Calibri" w:cs="Calibri"/>
                <w:szCs w:val="26"/>
              </w:rPr>
            </w:pPr>
            <w:hyperlink r:id="rId22"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23"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lastRenderedPageBreak/>
        <w:br w:type="page"/>
      </w:r>
      <w:r w:rsidR="00F9006C" w:rsidRPr="00A85450">
        <w:rPr>
          <w:rFonts w:ascii="Calibri" w:hAnsi="Calibri" w:cs="Calibri"/>
        </w:rPr>
        <w:lastRenderedPageBreak/>
        <w:t>COUNTY OF ALAMEDA</w:t>
      </w:r>
    </w:p>
    <w:p w14:paraId="381A2121" w14:textId="013FC0D6" w:rsidR="008C0CB5" w:rsidRPr="006C7423" w:rsidRDefault="00F9006C" w:rsidP="00DC6B97">
      <w:pPr>
        <w:pStyle w:val="RFP-QHeader2"/>
        <w:rPr>
          <w:rFonts w:ascii="Calibri" w:hAnsi="Calibri" w:cs="Calibri"/>
          <w:sz w:val="24"/>
        </w:rPr>
      </w:pPr>
      <w:r w:rsidRPr="00356299">
        <w:rPr>
          <w:rFonts w:ascii="Calibri" w:hAnsi="Calibri" w:cs="Calibri"/>
          <w:sz w:val="24"/>
        </w:rPr>
        <w:t>REQUES</w:t>
      </w:r>
      <w:r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356299">
        <w:rPr>
          <w:rFonts w:ascii="Calibri" w:hAnsi="Calibri" w:cs="Calibri"/>
          <w:sz w:val="24"/>
          <w:szCs w:val="26"/>
        </w:rPr>
        <w:t>QUOTATION</w:t>
      </w:r>
      <w:r w:rsidR="008C0CB5" w:rsidRPr="00356299">
        <w:rPr>
          <w:rFonts w:ascii="Calibri" w:hAnsi="Calibri" w:cs="Calibri"/>
          <w:sz w:val="24"/>
          <w:szCs w:val="26"/>
        </w:rPr>
        <w:t xml:space="preserve"> </w:t>
      </w:r>
      <w:r w:rsidRPr="006C7423">
        <w:rPr>
          <w:rFonts w:ascii="Calibri" w:hAnsi="Calibri" w:cs="Calibri"/>
          <w:sz w:val="24"/>
        </w:rPr>
        <w:t xml:space="preserve">No. </w:t>
      </w:r>
      <w:r w:rsidR="008C0CB5" w:rsidRPr="006C7423">
        <w:rPr>
          <w:rFonts w:ascii="Calibri" w:hAnsi="Calibri" w:cs="Calibri"/>
          <w:sz w:val="24"/>
        </w:rPr>
        <w:t>9</w:t>
      </w:r>
      <w:r w:rsidR="009B2CB0" w:rsidRPr="006C7423">
        <w:rPr>
          <w:rFonts w:ascii="Calibri" w:hAnsi="Calibri" w:cs="Calibri"/>
          <w:sz w:val="24"/>
        </w:rPr>
        <w:t>02275</w:t>
      </w:r>
      <w:r w:rsidR="008C0CB5" w:rsidRPr="006C7423">
        <w:rPr>
          <w:rFonts w:ascii="Calibri" w:hAnsi="Calibri" w:cs="Calibri"/>
          <w:sz w:val="24"/>
        </w:rPr>
        <w:t xml:space="preserve"> </w:t>
      </w:r>
    </w:p>
    <w:p w14:paraId="5D75B3EC" w14:textId="77777777" w:rsidR="00F9006C" w:rsidRPr="006C7423" w:rsidRDefault="00F9006C" w:rsidP="00DC6B97">
      <w:pPr>
        <w:pStyle w:val="RFP-QHeader2"/>
        <w:rPr>
          <w:rFonts w:ascii="Calibri" w:hAnsi="Calibri" w:cs="Calibri"/>
          <w:sz w:val="24"/>
        </w:rPr>
      </w:pPr>
      <w:r w:rsidRPr="006C7423">
        <w:rPr>
          <w:rFonts w:ascii="Calibri" w:hAnsi="Calibri" w:cs="Calibri"/>
          <w:sz w:val="24"/>
        </w:rPr>
        <w:t>SPECIFICATIONS, TERMS &amp; CONDITIONS</w:t>
      </w:r>
    </w:p>
    <w:p w14:paraId="078442C6" w14:textId="77777777" w:rsidR="00F9006C" w:rsidRPr="006C7423" w:rsidRDefault="00477F8D" w:rsidP="00477F8D">
      <w:pPr>
        <w:pStyle w:val="RFP-QHeader2"/>
        <w:tabs>
          <w:tab w:val="center" w:pos="5400"/>
          <w:tab w:val="left" w:pos="6706"/>
        </w:tabs>
        <w:jc w:val="left"/>
        <w:rPr>
          <w:rFonts w:ascii="Calibri" w:hAnsi="Calibri" w:cs="Calibri"/>
          <w:sz w:val="24"/>
        </w:rPr>
      </w:pPr>
      <w:r w:rsidRPr="006C7423">
        <w:rPr>
          <w:rFonts w:ascii="Calibri" w:hAnsi="Calibri" w:cs="Calibri"/>
          <w:sz w:val="24"/>
        </w:rPr>
        <w:tab/>
      </w:r>
      <w:r w:rsidR="00BE0EE1" w:rsidRPr="006C7423">
        <w:rPr>
          <w:rFonts w:ascii="Calibri" w:hAnsi="Calibri" w:cs="Calibri"/>
          <w:sz w:val="24"/>
        </w:rPr>
        <w:t>f</w:t>
      </w:r>
      <w:r w:rsidR="00F9006C" w:rsidRPr="006C7423">
        <w:rPr>
          <w:rFonts w:ascii="Calibri" w:hAnsi="Calibri" w:cs="Calibri"/>
          <w:sz w:val="24"/>
        </w:rPr>
        <w:t>or</w:t>
      </w:r>
      <w:r w:rsidRPr="006C7423">
        <w:rPr>
          <w:rFonts w:ascii="Calibri" w:hAnsi="Calibri" w:cs="Calibri"/>
          <w:sz w:val="24"/>
        </w:rPr>
        <w:tab/>
      </w:r>
    </w:p>
    <w:p w14:paraId="780257D4" w14:textId="1EC6CE9F" w:rsidR="00F9006C" w:rsidRPr="006C7423" w:rsidRDefault="009B2CB0" w:rsidP="00DC6B97">
      <w:pPr>
        <w:pStyle w:val="RFP-QHeader2"/>
        <w:rPr>
          <w:rFonts w:ascii="Calibri" w:hAnsi="Calibri" w:cs="Calibri"/>
          <w:sz w:val="24"/>
        </w:rPr>
      </w:pPr>
      <w:r w:rsidRPr="006C7423">
        <w:rPr>
          <w:rFonts w:ascii="Calibri" w:hAnsi="Calibri" w:cs="Calibri"/>
          <w:sz w:val="24"/>
        </w:rPr>
        <w:t>PUMP STATION</w:t>
      </w:r>
      <w:r w:rsidR="00E31502" w:rsidRPr="006C7423">
        <w:rPr>
          <w:rFonts w:ascii="Calibri" w:hAnsi="Calibri" w:cs="Calibri"/>
          <w:sz w:val="24"/>
        </w:rPr>
        <w:t xml:space="preserve"> </w:t>
      </w:r>
      <w:r w:rsidR="001E76CE">
        <w:rPr>
          <w:rFonts w:ascii="Calibri" w:hAnsi="Calibri" w:cs="Calibri"/>
          <w:sz w:val="24"/>
        </w:rPr>
        <w:t xml:space="preserve">ROTARY </w:t>
      </w:r>
      <w:r w:rsidRPr="006C7423">
        <w:rPr>
          <w:rFonts w:ascii="Calibri" w:hAnsi="Calibri" w:cs="Calibri"/>
          <w:sz w:val="24"/>
        </w:rPr>
        <w:t>ACTUATORS</w:t>
      </w:r>
    </w:p>
    <w:p w14:paraId="0CF05F2C" w14:textId="77777777" w:rsidR="00F9006C" w:rsidRPr="00356299" w:rsidRDefault="00F9006C">
      <w:pPr>
        <w:tabs>
          <w:tab w:val="left" w:pos="-720"/>
        </w:tabs>
        <w:jc w:val="center"/>
        <w:rPr>
          <w:rFonts w:ascii="Calibri" w:hAnsi="Calibri" w:cs="Calibri"/>
          <w:b/>
          <w:spacing w:val="-3"/>
          <w:sz w:val="20"/>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2979C97C" w:rsidR="007A294B" w:rsidRPr="001E10AF" w:rsidRDefault="001E10AF" w:rsidP="001E10AF">
      <w:pPr>
        <w:pStyle w:val="TOC1"/>
      </w:pPr>
      <w:r w:rsidRPr="001E10AF">
        <w:t>CALENDAR OF EVENTS</w:t>
      </w:r>
      <w:r w:rsidRPr="00356299">
        <w:rPr>
          <w:webHidden/>
        </w:rPr>
        <w:tab/>
      </w:r>
      <w:r>
        <w:rPr>
          <w:webHidden/>
        </w:rPr>
        <w:t>2</w:t>
      </w:r>
    </w:p>
    <w:p w14:paraId="27B88945" w14:textId="77777777" w:rsidR="00D76E66" w:rsidRDefault="00D76E66" w:rsidP="00253B82">
      <w:pPr>
        <w:pStyle w:val="TOC1"/>
        <w:rPr>
          <w:rFonts w:asciiTheme="minorHAnsi" w:eastAsiaTheme="minorEastAsia" w:hAnsiTheme="minorHAnsi" w:cstheme="minorBidi"/>
          <w:sz w:val="22"/>
          <w:szCs w:val="22"/>
        </w:rPr>
      </w:pPr>
      <w:r w:rsidRPr="00253B82">
        <w:t>I.</w:t>
      </w:r>
      <w:r>
        <w:rPr>
          <w:rFonts w:asciiTheme="minorHAnsi" w:eastAsiaTheme="minorEastAsia" w:hAnsiTheme="minorHAnsi" w:cstheme="minorBidi"/>
          <w:sz w:val="22"/>
          <w:szCs w:val="22"/>
        </w:rPr>
        <w:tab/>
      </w:r>
      <w:r w:rsidRPr="00253B82">
        <w:t>STATEMENT OF WORK</w:t>
      </w:r>
      <w:r>
        <w:rPr>
          <w:webHidden/>
        </w:rPr>
        <w:tab/>
      </w:r>
      <w:r w:rsidR="00253B82">
        <w:rPr>
          <w:webHidden/>
        </w:rPr>
        <w:t>5</w:t>
      </w:r>
    </w:p>
    <w:p w14:paraId="6D76D2C3" w14:textId="77777777" w:rsidR="00D76E66" w:rsidRDefault="00D76E66" w:rsidP="00253B82">
      <w:pPr>
        <w:pStyle w:val="TOC2"/>
        <w:rPr>
          <w:rFonts w:asciiTheme="minorHAnsi" w:eastAsiaTheme="minorEastAsia" w:hAnsiTheme="minorHAnsi" w:cstheme="minorBidi"/>
          <w:sz w:val="22"/>
          <w:szCs w:val="22"/>
        </w:rPr>
      </w:pPr>
      <w:r w:rsidRPr="00253B82">
        <w:t>A.</w:t>
      </w:r>
      <w:r>
        <w:rPr>
          <w:rFonts w:asciiTheme="minorHAnsi" w:eastAsiaTheme="minorEastAsia" w:hAnsiTheme="minorHAnsi" w:cstheme="minorBidi"/>
          <w:sz w:val="22"/>
          <w:szCs w:val="22"/>
        </w:rPr>
        <w:tab/>
      </w:r>
      <w:r w:rsidRPr="00253B82">
        <w:t>INTENT</w:t>
      </w:r>
      <w:r>
        <w:rPr>
          <w:webHidden/>
        </w:rPr>
        <w:tab/>
      </w:r>
      <w:r w:rsidR="00253B82">
        <w:rPr>
          <w:webHidden/>
        </w:rPr>
        <w:t>5</w:t>
      </w:r>
    </w:p>
    <w:p w14:paraId="0280739C" w14:textId="77777777" w:rsidR="00D76E66" w:rsidRDefault="00D76E66" w:rsidP="00253B82">
      <w:pPr>
        <w:pStyle w:val="TOC2"/>
        <w:rPr>
          <w:rFonts w:asciiTheme="minorHAnsi" w:eastAsiaTheme="minorEastAsia" w:hAnsiTheme="minorHAnsi" w:cstheme="minorBidi"/>
          <w:sz w:val="22"/>
          <w:szCs w:val="22"/>
        </w:rPr>
      </w:pPr>
      <w:r w:rsidRPr="00253B82">
        <w:t>B.</w:t>
      </w:r>
      <w:r>
        <w:rPr>
          <w:rFonts w:asciiTheme="minorHAnsi" w:eastAsiaTheme="minorEastAsia" w:hAnsiTheme="minorHAnsi" w:cstheme="minorBidi"/>
          <w:sz w:val="22"/>
          <w:szCs w:val="22"/>
        </w:rPr>
        <w:tab/>
      </w:r>
      <w:r w:rsidRPr="00253B82">
        <w:t>SCOPE/BACKGROUND</w:t>
      </w:r>
      <w:r>
        <w:rPr>
          <w:webHidden/>
        </w:rPr>
        <w:tab/>
      </w:r>
      <w:r w:rsidR="00253B82">
        <w:rPr>
          <w:webHidden/>
        </w:rPr>
        <w:t>5</w:t>
      </w:r>
    </w:p>
    <w:p w14:paraId="14DFE963" w14:textId="77777777" w:rsidR="00D76E66" w:rsidRDefault="00D76E66" w:rsidP="00253B82">
      <w:pPr>
        <w:pStyle w:val="TOC2"/>
        <w:rPr>
          <w:rFonts w:asciiTheme="minorHAnsi" w:eastAsiaTheme="minorEastAsia" w:hAnsiTheme="minorHAnsi" w:cstheme="minorBidi"/>
          <w:sz w:val="22"/>
          <w:szCs w:val="22"/>
        </w:rPr>
      </w:pPr>
      <w:r w:rsidRPr="00253B82">
        <w:t>C.</w:t>
      </w:r>
      <w:r>
        <w:rPr>
          <w:rFonts w:asciiTheme="minorHAnsi" w:eastAsiaTheme="minorEastAsia" w:hAnsiTheme="minorHAnsi" w:cstheme="minorBidi"/>
          <w:sz w:val="22"/>
          <w:szCs w:val="22"/>
        </w:rPr>
        <w:tab/>
      </w:r>
      <w:r w:rsidRPr="00253B82">
        <w:t>BIDDER QUALIFICATIONS</w:t>
      </w:r>
      <w:r>
        <w:rPr>
          <w:webHidden/>
        </w:rPr>
        <w:tab/>
      </w:r>
      <w:r w:rsidR="00253B82">
        <w:rPr>
          <w:webHidden/>
        </w:rPr>
        <w:t>5</w:t>
      </w:r>
    </w:p>
    <w:p w14:paraId="6D0939E8" w14:textId="77777777" w:rsidR="00D76E66" w:rsidRDefault="00D76E66" w:rsidP="00253B82">
      <w:pPr>
        <w:pStyle w:val="TOC2"/>
        <w:rPr>
          <w:rFonts w:asciiTheme="minorHAnsi" w:eastAsiaTheme="minorEastAsia" w:hAnsiTheme="minorHAnsi" w:cstheme="minorBidi"/>
          <w:sz w:val="22"/>
          <w:szCs w:val="22"/>
        </w:rPr>
      </w:pPr>
      <w:r w:rsidRPr="00253B82">
        <w:t>D.</w:t>
      </w:r>
      <w:r>
        <w:rPr>
          <w:rFonts w:asciiTheme="minorHAnsi" w:eastAsiaTheme="minorEastAsia" w:hAnsiTheme="minorHAnsi" w:cstheme="minorBidi"/>
          <w:sz w:val="22"/>
          <w:szCs w:val="22"/>
        </w:rPr>
        <w:tab/>
      </w:r>
      <w:r w:rsidRPr="00253B82">
        <w:t>SPECIFIC REQUIREMENTS</w:t>
      </w:r>
      <w:r>
        <w:rPr>
          <w:webHidden/>
        </w:rPr>
        <w:tab/>
      </w:r>
      <w:r w:rsidR="00253B82">
        <w:rPr>
          <w:webHidden/>
        </w:rPr>
        <w:t>6</w:t>
      </w:r>
    </w:p>
    <w:p w14:paraId="15FF59F1" w14:textId="77777777" w:rsidR="00D76E66" w:rsidRDefault="00D76E66" w:rsidP="00253B82">
      <w:pPr>
        <w:pStyle w:val="TOC2"/>
        <w:rPr>
          <w:rFonts w:asciiTheme="minorHAnsi" w:eastAsiaTheme="minorEastAsia" w:hAnsiTheme="minorHAnsi" w:cstheme="minorBidi"/>
          <w:sz w:val="22"/>
          <w:szCs w:val="22"/>
        </w:rPr>
      </w:pPr>
      <w:r w:rsidRPr="00253B82">
        <w:t>E.</w:t>
      </w:r>
      <w:r>
        <w:rPr>
          <w:rFonts w:asciiTheme="minorHAnsi" w:eastAsiaTheme="minorEastAsia" w:hAnsiTheme="minorHAnsi" w:cstheme="minorBidi"/>
          <w:sz w:val="22"/>
          <w:szCs w:val="22"/>
        </w:rPr>
        <w:tab/>
      </w:r>
      <w:r w:rsidRPr="00253B82">
        <w:t>BIDDERS CONFERENCE/VENDOR OUTREACH</w:t>
      </w:r>
      <w:r>
        <w:rPr>
          <w:webHidden/>
        </w:rPr>
        <w:tab/>
      </w:r>
      <w:r w:rsidR="00253B82">
        <w:rPr>
          <w:webHidden/>
        </w:rPr>
        <w:t>15</w:t>
      </w:r>
    </w:p>
    <w:p w14:paraId="002A3252" w14:textId="77777777" w:rsidR="00D76E66" w:rsidRDefault="00D76E66" w:rsidP="00253B82">
      <w:pPr>
        <w:pStyle w:val="TOC1"/>
        <w:rPr>
          <w:rFonts w:asciiTheme="minorHAnsi" w:eastAsiaTheme="minorEastAsia" w:hAnsiTheme="minorHAnsi" w:cstheme="minorBidi"/>
          <w:sz w:val="22"/>
          <w:szCs w:val="22"/>
        </w:rPr>
      </w:pPr>
      <w:r w:rsidRPr="00253B82">
        <w:t>II.</w:t>
      </w:r>
      <w:r>
        <w:rPr>
          <w:rFonts w:asciiTheme="minorHAnsi" w:eastAsiaTheme="minorEastAsia" w:hAnsiTheme="minorHAnsi" w:cstheme="minorBidi"/>
          <w:sz w:val="22"/>
          <w:szCs w:val="22"/>
        </w:rPr>
        <w:tab/>
      </w:r>
      <w:r w:rsidRPr="00253B82">
        <w:t>COUNTY PROCEDURES, TERMS, AND CONDITIONS</w:t>
      </w:r>
      <w:r>
        <w:rPr>
          <w:webHidden/>
        </w:rPr>
        <w:tab/>
      </w:r>
      <w:r w:rsidR="00253B82">
        <w:rPr>
          <w:webHidden/>
        </w:rPr>
        <w:t>17</w:t>
      </w:r>
    </w:p>
    <w:p w14:paraId="6DD91701" w14:textId="77777777" w:rsidR="00D76E66" w:rsidRDefault="00D76E66" w:rsidP="00253B82">
      <w:pPr>
        <w:pStyle w:val="TOC2"/>
        <w:rPr>
          <w:rFonts w:asciiTheme="minorHAnsi" w:eastAsiaTheme="minorEastAsia" w:hAnsiTheme="minorHAnsi" w:cstheme="minorBidi"/>
          <w:sz w:val="22"/>
          <w:szCs w:val="22"/>
        </w:rPr>
      </w:pPr>
      <w:r w:rsidRPr="00253B82">
        <w:t>F.</w:t>
      </w:r>
      <w:r>
        <w:rPr>
          <w:rFonts w:asciiTheme="minorHAnsi" w:eastAsiaTheme="minorEastAsia" w:hAnsiTheme="minorHAnsi" w:cstheme="minorBidi"/>
          <w:sz w:val="22"/>
          <w:szCs w:val="22"/>
        </w:rPr>
        <w:tab/>
      </w:r>
      <w:r w:rsidRPr="00253B82">
        <w:t>CONTRACT EVALUATION AND ASSESSMENT</w:t>
      </w:r>
      <w:r>
        <w:rPr>
          <w:webHidden/>
        </w:rPr>
        <w:tab/>
      </w:r>
      <w:r w:rsidR="00253B82">
        <w:rPr>
          <w:webHidden/>
        </w:rPr>
        <w:t>17</w:t>
      </w:r>
    </w:p>
    <w:p w14:paraId="3C546971" w14:textId="77777777" w:rsidR="00D76E66" w:rsidRDefault="00D76E66" w:rsidP="00253B82">
      <w:pPr>
        <w:pStyle w:val="TOC2"/>
        <w:rPr>
          <w:rFonts w:asciiTheme="minorHAnsi" w:eastAsiaTheme="minorEastAsia" w:hAnsiTheme="minorHAnsi" w:cstheme="minorBidi"/>
          <w:sz w:val="22"/>
          <w:szCs w:val="22"/>
        </w:rPr>
      </w:pPr>
      <w:r w:rsidRPr="00253B82">
        <w:t>G.</w:t>
      </w:r>
      <w:r>
        <w:rPr>
          <w:rFonts w:asciiTheme="minorHAnsi" w:eastAsiaTheme="minorEastAsia" w:hAnsiTheme="minorHAnsi" w:cstheme="minorBidi"/>
          <w:sz w:val="22"/>
          <w:szCs w:val="22"/>
        </w:rPr>
        <w:tab/>
      </w:r>
      <w:r w:rsidRPr="00253B82">
        <w:t>NOTICE OF INTENT TO AWARD</w:t>
      </w:r>
      <w:r>
        <w:rPr>
          <w:webHidden/>
        </w:rPr>
        <w:tab/>
      </w:r>
      <w:r w:rsidR="00253B82">
        <w:rPr>
          <w:webHidden/>
        </w:rPr>
        <w:t>17</w:t>
      </w:r>
    </w:p>
    <w:p w14:paraId="0D5DE175" w14:textId="77777777" w:rsidR="00D76E66" w:rsidRDefault="00D76E66" w:rsidP="00253B82">
      <w:pPr>
        <w:pStyle w:val="TOC2"/>
        <w:rPr>
          <w:rFonts w:asciiTheme="minorHAnsi" w:eastAsiaTheme="minorEastAsia" w:hAnsiTheme="minorHAnsi" w:cstheme="minorBidi"/>
          <w:sz w:val="22"/>
          <w:szCs w:val="22"/>
        </w:rPr>
      </w:pPr>
      <w:r w:rsidRPr="00253B82">
        <w:t>H.</w:t>
      </w:r>
      <w:r>
        <w:rPr>
          <w:rFonts w:asciiTheme="minorHAnsi" w:eastAsiaTheme="minorEastAsia" w:hAnsiTheme="minorHAnsi" w:cstheme="minorBidi"/>
          <w:sz w:val="22"/>
          <w:szCs w:val="22"/>
        </w:rPr>
        <w:tab/>
      </w:r>
      <w:r w:rsidRPr="00253B82">
        <w:rPr>
          <w:caps/>
        </w:rPr>
        <w:t>Bid Protest / Appeals Process</w:t>
      </w:r>
      <w:r>
        <w:rPr>
          <w:webHidden/>
        </w:rPr>
        <w:tab/>
      </w:r>
      <w:r w:rsidR="00253B82">
        <w:rPr>
          <w:webHidden/>
        </w:rPr>
        <w:t>18</w:t>
      </w:r>
    </w:p>
    <w:p w14:paraId="659EEAF7" w14:textId="77777777" w:rsidR="00D76E66" w:rsidRDefault="00D76E66" w:rsidP="00253B82">
      <w:pPr>
        <w:pStyle w:val="TOC2"/>
        <w:rPr>
          <w:rFonts w:asciiTheme="minorHAnsi" w:eastAsiaTheme="minorEastAsia" w:hAnsiTheme="minorHAnsi" w:cstheme="minorBidi"/>
          <w:sz w:val="22"/>
          <w:szCs w:val="22"/>
        </w:rPr>
      </w:pPr>
      <w:r w:rsidRPr="00253B82">
        <w:t>I.</w:t>
      </w:r>
      <w:r>
        <w:rPr>
          <w:rFonts w:asciiTheme="minorHAnsi" w:eastAsiaTheme="minorEastAsia" w:hAnsiTheme="minorHAnsi" w:cstheme="minorBidi"/>
          <w:sz w:val="22"/>
          <w:szCs w:val="22"/>
        </w:rPr>
        <w:tab/>
      </w:r>
      <w:r w:rsidRPr="00253B82">
        <w:t>TERM / TERMINATION / RENEWAL</w:t>
      </w:r>
      <w:r>
        <w:rPr>
          <w:webHidden/>
        </w:rPr>
        <w:tab/>
      </w:r>
      <w:r w:rsidR="00253B82">
        <w:rPr>
          <w:webHidden/>
        </w:rPr>
        <w:t>20</w:t>
      </w:r>
    </w:p>
    <w:p w14:paraId="1CA8FF0B" w14:textId="77777777" w:rsidR="00D76E66" w:rsidRDefault="00D76E66" w:rsidP="00253B82">
      <w:pPr>
        <w:pStyle w:val="TOC2"/>
        <w:rPr>
          <w:rFonts w:asciiTheme="minorHAnsi" w:eastAsiaTheme="minorEastAsia" w:hAnsiTheme="minorHAnsi" w:cstheme="minorBidi"/>
          <w:sz w:val="22"/>
          <w:szCs w:val="22"/>
        </w:rPr>
      </w:pPr>
      <w:r w:rsidRPr="00253B82">
        <w:t>J.</w:t>
      </w:r>
      <w:r>
        <w:rPr>
          <w:rFonts w:asciiTheme="minorHAnsi" w:eastAsiaTheme="minorEastAsia" w:hAnsiTheme="minorHAnsi" w:cstheme="minorBidi"/>
          <w:sz w:val="22"/>
          <w:szCs w:val="22"/>
        </w:rPr>
        <w:tab/>
      </w:r>
      <w:r w:rsidRPr="00253B82">
        <w:t>BRAND NAMES AND APPROVED EQUIVALENTS</w:t>
      </w:r>
      <w:r>
        <w:rPr>
          <w:webHidden/>
        </w:rPr>
        <w:tab/>
      </w:r>
      <w:r w:rsidR="00253B82">
        <w:rPr>
          <w:webHidden/>
        </w:rPr>
        <w:t>21</w:t>
      </w:r>
    </w:p>
    <w:p w14:paraId="1A4CFF66" w14:textId="77777777" w:rsidR="00D76E66" w:rsidRDefault="00D76E66" w:rsidP="00253B82">
      <w:pPr>
        <w:pStyle w:val="TOC2"/>
        <w:rPr>
          <w:rFonts w:asciiTheme="minorHAnsi" w:eastAsiaTheme="minorEastAsia" w:hAnsiTheme="minorHAnsi" w:cstheme="minorBidi"/>
          <w:sz w:val="22"/>
          <w:szCs w:val="22"/>
        </w:rPr>
      </w:pPr>
      <w:r w:rsidRPr="00253B82">
        <w:t>K.</w:t>
      </w:r>
      <w:r>
        <w:rPr>
          <w:rFonts w:asciiTheme="minorHAnsi" w:eastAsiaTheme="minorEastAsia" w:hAnsiTheme="minorHAnsi" w:cstheme="minorBidi"/>
          <w:sz w:val="22"/>
          <w:szCs w:val="22"/>
        </w:rPr>
        <w:tab/>
      </w:r>
      <w:r w:rsidRPr="00253B82">
        <w:t>QUANTITIES</w:t>
      </w:r>
      <w:r>
        <w:rPr>
          <w:webHidden/>
        </w:rPr>
        <w:tab/>
      </w:r>
      <w:r w:rsidR="00253B82">
        <w:rPr>
          <w:webHidden/>
        </w:rPr>
        <w:t>21</w:t>
      </w:r>
    </w:p>
    <w:p w14:paraId="16EE9A97" w14:textId="77777777" w:rsidR="00D76E66" w:rsidRDefault="00D76E66" w:rsidP="00253B82">
      <w:pPr>
        <w:pStyle w:val="TOC2"/>
        <w:rPr>
          <w:rFonts w:asciiTheme="minorHAnsi" w:eastAsiaTheme="minorEastAsia" w:hAnsiTheme="minorHAnsi" w:cstheme="minorBidi"/>
          <w:sz w:val="22"/>
          <w:szCs w:val="22"/>
        </w:rPr>
      </w:pPr>
      <w:r w:rsidRPr="00253B82">
        <w:t>L.</w:t>
      </w:r>
      <w:r>
        <w:rPr>
          <w:rFonts w:asciiTheme="minorHAnsi" w:eastAsiaTheme="minorEastAsia" w:hAnsiTheme="minorHAnsi" w:cstheme="minorBidi"/>
          <w:sz w:val="22"/>
          <w:szCs w:val="22"/>
        </w:rPr>
        <w:tab/>
      </w:r>
      <w:r w:rsidRPr="00253B82">
        <w:t>PRICING</w:t>
      </w:r>
      <w:r>
        <w:rPr>
          <w:webHidden/>
        </w:rPr>
        <w:tab/>
      </w:r>
      <w:r w:rsidR="00253B82">
        <w:rPr>
          <w:webHidden/>
        </w:rPr>
        <w:t>21</w:t>
      </w:r>
    </w:p>
    <w:p w14:paraId="5AAD3E9D" w14:textId="77777777" w:rsidR="00D76E66" w:rsidRDefault="00D76E66" w:rsidP="00253B82">
      <w:pPr>
        <w:pStyle w:val="TOC2"/>
        <w:rPr>
          <w:rFonts w:asciiTheme="minorHAnsi" w:eastAsiaTheme="minorEastAsia" w:hAnsiTheme="minorHAnsi" w:cstheme="minorBidi"/>
          <w:sz w:val="22"/>
          <w:szCs w:val="22"/>
        </w:rPr>
      </w:pPr>
      <w:r w:rsidRPr="00253B82">
        <w:t>M.</w:t>
      </w:r>
      <w:r>
        <w:rPr>
          <w:rFonts w:asciiTheme="minorHAnsi" w:eastAsiaTheme="minorEastAsia" w:hAnsiTheme="minorHAnsi" w:cstheme="minorBidi"/>
          <w:sz w:val="22"/>
          <w:szCs w:val="22"/>
        </w:rPr>
        <w:tab/>
      </w:r>
      <w:r w:rsidRPr="00253B82">
        <w:t>AWARD</w:t>
      </w:r>
      <w:r>
        <w:rPr>
          <w:webHidden/>
        </w:rPr>
        <w:tab/>
      </w:r>
      <w:r w:rsidR="00253B82">
        <w:rPr>
          <w:webHidden/>
        </w:rPr>
        <w:t>22</w:t>
      </w:r>
    </w:p>
    <w:p w14:paraId="4347E9DF" w14:textId="77777777" w:rsidR="00D76E66" w:rsidRDefault="00D76E66" w:rsidP="00253B82">
      <w:pPr>
        <w:pStyle w:val="TOC2"/>
        <w:rPr>
          <w:rFonts w:asciiTheme="minorHAnsi" w:eastAsiaTheme="minorEastAsia" w:hAnsiTheme="minorHAnsi" w:cstheme="minorBidi"/>
          <w:sz w:val="22"/>
          <w:szCs w:val="22"/>
        </w:rPr>
      </w:pPr>
      <w:r w:rsidRPr="00253B82">
        <w:t>N.</w:t>
      </w:r>
      <w:r>
        <w:rPr>
          <w:rFonts w:asciiTheme="minorHAnsi" w:eastAsiaTheme="minorEastAsia" w:hAnsiTheme="minorHAnsi" w:cstheme="minorBidi"/>
          <w:sz w:val="22"/>
          <w:szCs w:val="22"/>
        </w:rPr>
        <w:tab/>
      </w:r>
      <w:r w:rsidRPr="00253B82">
        <w:t>METHOD OF ORDERING</w:t>
      </w:r>
      <w:r>
        <w:rPr>
          <w:webHidden/>
        </w:rPr>
        <w:tab/>
      </w:r>
      <w:r w:rsidR="00253B82">
        <w:rPr>
          <w:webHidden/>
        </w:rPr>
        <w:t>25</w:t>
      </w:r>
    </w:p>
    <w:p w14:paraId="38E3EBE0" w14:textId="77777777" w:rsidR="00D76E66" w:rsidRDefault="00D76E66" w:rsidP="00253B82">
      <w:pPr>
        <w:pStyle w:val="TOC2"/>
        <w:rPr>
          <w:rFonts w:asciiTheme="minorHAnsi" w:eastAsiaTheme="minorEastAsia" w:hAnsiTheme="minorHAnsi" w:cstheme="minorBidi"/>
          <w:sz w:val="22"/>
          <w:szCs w:val="22"/>
        </w:rPr>
      </w:pPr>
      <w:r w:rsidRPr="00253B82">
        <w:t>O.</w:t>
      </w:r>
      <w:r>
        <w:rPr>
          <w:rFonts w:asciiTheme="minorHAnsi" w:eastAsiaTheme="minorEastAsia" w:hAnsiTheme="minorHAnsi" w:cstheme="minorBidi"/>
          <w:sz w:val="22"/>
          <w:szCs w:val="22"/>
        </w:rPr>
        <w:tab/>
      </w:r>
      <w:r w:rsidRPr="00253B82">
        <w:t>WARRANTY</w:t>
      </w:r>
      <w:r>
        <w:rPr>
          <w:webHidden/>
        </w:rPr>
        <w:tab/>
      </w:r>
      <w:r w:rsidR="00253B82">
        <w:rPr>
          <w:webHidden/>
        </w:rPr>
        <w:t>25</w:t>
      </w:r>
    </w:p>
    <w:p w14:paraId="1ADCBE61" w14:textId="77777777" w:rsidR="00D76E66" w:rsidRDefault="00D76E66" w:rsidP="00253B82">
      <w:pPr>
        <w:pStyle w:val="TOC2"/>
        <w:rPr>
          <w:rFonts w:asciiTheme="minorHAnsi" w:eastAsiaTheme="minorEastAsia" w:hAnsiTheme="minorHAnsi" w:cstheme="minorBidi"/>
          <w:sz w:val="22"/>
          <w:szCs w:val="22"/>
        </w:rPr>
      </w:pPr>
      <w:r w:rsidRPr="00253B82">
        <w:t>P.</w:t>
      </w:r>
      <w:r>
        <w:rPr>
          <w:rFonts w:asciiTheme="minorHAnsi" w:eastAsiaTheme="minorEastAsia" w:hAnsiTheme="minorHAnsi" w:cstheme="minorBidi"/>
          <w:sz w:val="22"/>
          <w:szCs w:val="22"/>
        </w:rPr>
        <w:tab/>
      </w:r>
      <w:r w:rsidRPr="00253B82">
        <w:t>INVOICING</w:t>
      </w:r>
      <w:r>
        <w:rPr>
          <w:webHidden/>
        </w:rPr>
        <w:tab/>
      </w:r>
      <w:r w:rsidR="00253B82">
        <w:rPr>
          <w:webHidden/>
        </w:rPr>
        <w:t>25</w:t>
      </w:r>
    </w:p>
    <w:p w14:paraId="21804617" w14:textId="77777777" w:rsidR="00D76E66" w:rsidRDefault="00D76E66" w:rsidP="00253B82">
      <w:pPr>
        <w:pStyle w:val="TOC2"/>
        <w:rPr>
          <w:rFonts w:asciiTheme="minorHAnsi" w:eastAsiaTheme="minorEastAsia" w:hAnsiTheme="minorHAnsi" w:cstheme="minorBidi"/>
          <w:sz w:val="22"/>
          <w:szCs w:val="22"/>
        </w:rPr>
      </w:pPr>
      <w:r w:rsidRPr="00253B82">
        <w:t>Q.</w:t>
      </w:r>
      <w:r>
        <w:rPr>
          <w:rFonts w:asciiTheme="minorHAnsi" w:eastAsiaTheme="minorEastAsia" w:hAnsiTheme="minorHAnsi" w:cstheme="minorBidi"/>
          <w:sz w:val="22"/>
          <w:szCs w:val="22"/>
        </w:rPr>
        <w:tab/>
      </w:r>
      <w:r w:rsidRPr="00253B82">
        <w:t>ACCOUNT MANAGER / SUPPORT STAFF</w:t>
      </w:r>
      <w:r>
        <w:rPr>
          <w:webHidden/>
        </w:rPr>
        <w:tab/>
      </w:r>
      <w:r w:rsidR="00253B82">
        <w:rPr>
          <w:webHidden/>
        </w:rPr>
        <w:t>26</w:t>
      </w:r>
    </w:p>
    <w:p w14:paraId="510D9255" w14:textId="77777777" w:rsidR="00D76E66" w:rsidRDefault="00D76E66" w:rsidP="00253B82">
      <w:pPr>
        <w:pStyle w:val="TOC1"/>
        <w:rPr>
          <w:rFonts w:asciiTheme="minorHAnsi" w:eastAsiaTheme="minorEastAsia" w:hAnsiTheme="minorHAnsi" w:cstheme="minorBidi"/>
          <w:sz w:val="22"/>
          <w:szCs w:val="22"/>
        </w:rPr>
      </w:pPr>
      <w:r w:rsidRPr="00253B82">
        <w:t>III.</w:t>
      </w:r>
      <w:r>
        <w:rPr>
          <w:rFonts w:asciiTheme="minorHAnsi" w:eastAsiaTheme="minorEastAsia" w:hAnsiTheme="minorHAnsi" w:cstheme="minorBidi"/>
          <w:sz w:val="22"/>
          <w:szCs w:val="22"/>
        </w:rPr>
        <w:tab/>
      </w:r>
      <w:r w:rsidRPr="00253B82">
        <w:t>INSTRUCTIONS TO BIDDERS</w:t>
      </w:r>
      <w:r>
        <w:rPr>
          <w:webHidden/>
        </w:rPr>
        <w:tab/>
      </w:r>
      <w:r w:rsidR="00253B82">
        <w:rPr>
          <w:webHidden/>
        </w:rPr>
        <w:t>26</w:t>
      </w:r>
    </w:p>
    <w:p w14:paraId="10B3A6A4" w14:textId="77777777" w:rsidR="00D76E66" w:rsidRDefault="00D76E66" w:rsidP="00253B82">
      <w:pPr>
        <w:pStyle w:val="TOC2"/>
        <w:rPr>
          <w:rFonts w:asciiTheme="minorHAnsi" w:eastAsiaTheme="minorEastAsia" w:hAnsiTheme="minorHAnsi" w:cstheme="minorBidi"/>
          <w:sz w:val="22"/>
          <w:szCs w:val="22"/>
        </w:rPr>
      </w:pPr>
      <w:r w:rsidRPr="00253B82">
        <w:t>R.</w:t>
      </w:r>
      <w:r>
        <w:rPr>
          <w:rFonts w:asciiTheme="minorHAnsi" w:eastAsiaTheme="minorEastAsia" w:hAnsiTheme="minorHAnsi" w:cstheme="minorBidi"/>
          <w:sz w:val="22"/>
          <w:szCs w:val="22"/>
        </w:rPr>
        <w:tab/>
      </w:r>
      <w:r w:rsidRPr="00253B82">
        <w:t>COUNTY CONTACTS</w:t>
      </w:r>
      <w:r>
        <w:rPr>
          <w:webHidden/>
        </w:rPr>
        <w:tab/>
      </w:r>
      <w:r w:rsidR="00253B82">
        <w:rPr>
          <w:webHidden/>
        </w:rPr>
        <w:t>26</w:t>
      </w:r>
    </w:p>
    <w:p w14:paraId="570C9A4C" w14:textId="77777777" w:rsidR="00D76E66" w:rsidRDefault="00D76E66" w:rsidP="00253B82">
      <w:pPr>
        <w:pStyle w:val="TOC2"/>
        <w:rPr>
          <w:rFonts w:asciiTheme="minorHAnsi" w:eastAsiaTheme="minorEastAsia" w:hAnsiTheme="minorHAnsi" w:cstheme="minorBidi"/>
          <w:sz w:val="22"/>
          <w:szCs w:val="22"/>
        </w:rPr>
      </w:pPr>
      <w:r w:rsidRPr="00253B82">
        <w:t>S.</w:t>
      </w:r>
      <w:r>
        <w:rPr>
          <w:rFonts w:asciiTheme="minorHAnsi" w:eastAsiaTheme="minorEastAsia" w:hAnsiTheme="minorHAnsi" w:cstheme="minorBidi"/>
          <w:sz w:val="22"/>
          <w:szCs w:val="22"/>
        </w:rPr>
        <w:tab/>
      </w:r>
      <w:r w:rsidRPr="00253B82">
        <w:t>SUBMITTAL OF BID RESPONSES</w:t>
      </w:r>
      <w:r>
        <w:rPr>
          <w:webHidden/>
        </w:rPr>
        <w:tab/>
      </w:r>
      <w:r w:rsidR="00253B82">
        <w:rPr>
          <w:webHidden/>
        </w:rPr>
        <w:t>27</w:t>
      </w:r>
    </w:p>
    <w:p w14:paraId="31159EC7" w14:textId="7321DE13" w:rsidR="00C268C5" w:rsidRPr="00A85450" w:rsidRDefault="00F9006C" w:rsidP="00D14568">
      <w:pPr>
        <w:tabs>
          <w:tab w:val="left" w:pos="720"/>
          <w:tab w:val="left" w:pos="1440"/>
          <w:tab w:val="right" w:pos="10530"/>
          <w:tab w:val="right" w:leader="dot" w:pos="10800"/>
        </w:tabs>
        <w:rPr>
          <w:rFonts w:ascii="Calibri" w:hAnsi="Calibri" w:cs="Calibri"/>
          <w:szCs w:val="26"/>
        </w:rPr>
      </w:pPr>
      <w:r w:rsidRPr="00A85450">
        <w:rPr>
          <w:rFonts w:ascii="Calibri" w:hAnsi="Calibri" w:cs="Calibri"/>
          <w:color w:val="FF0000"/>
          <w:spacing w:val="-3"/>
        </w:rPr>
        <w:tab/>
      </w:r>
    </w:p>
    <w:p w14:paraId="2578FA3B" w14:textId="101884E8"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r w:rsidRPr="00A85450">
        <w:rPr>
          <w:rFonts w:ascii="Calibri" w:hAnsi="Calibri" w:cs="Calibri"/>
          <w:sz w:val="26"/>
          <w:szCs w:val="26"/>
        </w:rPr>
        <w:t xml:space="preserve"> </w:t>
      </w:r>
    </w:p>
    <w:p w14:paraId="2D247D48" w14:textId="3CF46B63" w:rsidR="00A12E1C" w:rsidRPr="00356299" w:rsidRDefault="005D4DD5" w:rsidP="008A1448">
      <w:pPr>
        <w:tabs>
          <w:tab w:val="left" w:pos="-720"/>
        </w:tabs>
        <w:spacing w:line="276" w:lineRule="auto"/>
        <w:ind w:left="720"/>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 xml:space="preserve">EXHIBIT A </w:t>
      </w:r>
      <w:r w:rsidR="00255B8E" w:rsidRPr="00356299">
        <w:rPr>
          <w:rFonts w:ascii="Calibri" w:hAnsi="Calibri"/>
          <w:b/>
          <w:caps/>
          <w:sz w:val="24"/>
        </w:rPr>
        <w:t>BID</w:t>
      </w:r>
      <w:r w:rsidR="00294416" w:rsidRPr="00356299">
        <w:rPr>
          <w:rFonts w:ascii="Calibri" w:hAnsi="Calibri"/>
          <w:b/>
          <w:sz w:val="40"/>
          <w:szCs w:val="44"/>
        </w:rPr>
        <w:t xml:space="preserve"> </w:t>
      </w:r>
      <w:r w:rsidR="00255B8E" w:rsidRPr="00356299">
        <w:rPr>
          <w:rFonts w:ascii="Calibri" w:hAnsi="Calibri"/>
          <w:b/>
          <w:sz w:val="24"/>
          <w:szCs w:val="26"/>
        </w:rPr>
        <w:t>RESPONSE PACKET</w:t>
      </w:r>
      <w:r w:rsidRPr="00356299">
        <w:rPr>
          <w:rFonts w:ascii="Calibri" w:hAnsi="Calibri" w:cs="Calibri"/>
          <w:color w:val="000000"/>
          <w:sz w:val="24"/>
          <w:szCs w:val="26"/>
        </w:rPr>
        <w:fldChar w:fldCharType="end"/>
      </w:r>
    </w:p>
    <w:p w14:paraId="35743733" w14:textId="12629107" w:rsidR="00952803" w:rsidRPr="009B2CB0" w:rsidRDefault="00D91454" w:rsidP="00952803">
      <w:pPr>
        <w:pStyle w:val="Heading1"/>
        <w:spacing w:after="240"/>
        <w:rPr>
          <w:sz w:val="24"/>
        </w:rPr>
      </w:pPr>
      <w:bookmarkStart w:id="2" w:name="_Toc339364436"/>
      <w:bookmarkStart w:id="3" w:name="_Toc339364697"/>
      <w:r>
        <w:rPr>
          <w:b w:val="0"/>
          <w:sz w:val="26"/>
          <w:szCs w:val="26"/>
          <w:u w:val="none"/>
        </w:rPr>
        <w:br w:type="page"/>
      </w:r>
      <w:bookmarkStart w:id="4" w:name="_Toc131160501"/>
      <w:r w:rsidR="00F9006C" w:rsidRPr="00356299">
        <w:rPr>
          <w:sz w:val="24"/>
        </w:rPr>
        <w:lastRenderedPageBreak/>
        <w:t>STATEMENT OF WORK</w:t>
      </w:r>
      <w:bookmarkEnd w:id="2"/>
      <w:bookmarkEnd w:id="3"/>
      <w:bookmarkEnd w:id="4"/>
    </w:p>
    <w:p w14:paraId="4676662F" w14:textId="77777777" w:rsidR="00F9006C" w:rsidRPr="00356299" w:rsidRDefault="00F9006C" w:rsidP="00DA3700">
      <w:pPr>
        <w:pStyle w:val="Heading2"/>
        <w:rPr>
          <w:sz w:val="24"/>
          <w:szCs w:val="26"/>
        </w:rPr>
      </w:pPr>
      <w:bookmarkStart w:id="5" w:name="_Toc339364437"/>
      <w:bookmarkStart w:id="6" w:name="_Toc339364698"/>
      <w:bookmarkStart w:id="7" w:name="_Toc131160502"/>
      <w:r w:rsidRPr="00356299">
        <w:rPr>
          <w:sz w:val="24"/>
          <w:szCs w:val="26"/>
        </w:rPr>
        <w:t>INTENT</w:t>
      </w:r>
      <w:bookmarkEnd w:id="5"/>
      <w:bookmarkEnd w:id="6"/>
      <w:bookmarkEnd w:id="7"/>
    </w:p>
    <w:p w14:paraId="473AFDED" w14:textId="0AC96FFF" w:rsidR="00F9006C" w:rsidRPr="006C7423" w:rsidRDefault="00F9006C" w:rsidP="00CC278E">
      <w:pPr>
        <w:spacing w:after="240"/>
        <w:ind w:left="1440"/>
        <w:rPr>
          <w:rFonts w:ascii="Calibri" w:hAnsi="Calibri" w:cs="Calibri"/>
          <w:sz w:val="24"/>
        </w:rPr>
      </w:pPr>
      <w:r w:rsidRPr="006C7423">
        <w:rPr>
          <w:rFonts w:ascii="Calibri" w:hAnsi="Calibri" w:cs="Calibri"/>
          <w:sz w:val="24"/>
        </w:rPr>
        <w:t xml:space="preserve">It is the intent of these specifications, </w:t>
      </w:r>
      <w:r w:rsidR="00DD5A0D" w:rsidRPr="006C7423">
        <w:rPr>
          <w:rFonts w:ascii="Calibri" w:hAnsi="Calibri" w:cs="Calibri"/>
          <w:sz w:val="24"/>
        </w:rPr>
        <w:t>terms,</w:t>
      </w:r>
      <w:r w:rsidR="00991BA2" w:rsidRPr="006C7423">
        <w:rPr>
          <w:rFonts w:ascii="Calibri" w:hAnsi="Calibri" w:cs="Calibri"/>
          <w:sz w:val="24"/>
        </w:rPr>
        <w:t xml:space="preserve"> and conditions to </w:t>
      </w:r>
      <w:r w:rsidR="00AF7A83" w:rsidRPr="006C7423">
        <w:rPr>
          <w:rFonts w:ascii="Calibri" w:hAnsi="Calibri" w:cs="Calibri"/>
          <w:sz w:val="24"/>
        </w:rPr>
        <w:t xml:space="preserve">describe </w:t>
      </w:r>
      <w:r w:rsidR="00211ACE" w:rsidRPr="006C7423">
        <w:rPr>
          <w:rFonts w:ascii="Calibri" w:hAnsi="Calibri" w:cs="Calibri"/>
          <w:sz w:val="24"/>
        </w:rPr>
        <w:t xml:space="preserve">pump station </w:t>
      </w:r>
      <w:r w:rsidR="001E76CE">
        <w:rPr>
          <w:rFonts w:ascii="Calibri" w:hAnsi="Calibri" w:cs="Calibri"/>
          <w:sz w:val="24"/>
        </w:rPr>
        <w:t>rotary</w:t>
      </w:r>
      <w:r w:rsidR="00211ACE" w:rsidRPr="006C7423">
        <w:rPr>
          <w:rFonts w:ascii="Calibri" w:hAnsi="Calibri" w:cs="Calibri"/>
          <w:sz w:val="24"/>
        </w:rPr>
        <w:t xml:space="preserve"> actuators</w:t>
      </w:r>
      <w:r w:rsidR="00D77065">
        <w:rPr>
          <w:rFonts w:ascii="Calibri" w:hAnsi="Calibri" w:cs="Calibri"/>
          <w:sz w:val="24"/>
        </w:rPr>
        <w:t xml:space="preserve"> as a complete assembly with all additional materials required for installation</w:t>
      </w:r>
      <w:r w:rsidRPr="006C7423">
        <w:rPr>
          <w:rFonts w:ascii="Calibri" w:hAnsi="Calibri" w:cs="Calibri"/>
          <w:sz w:val="24"/>
        </w:rPr>
        <w:t xml:space="preserve"> being requested by the County.</w:t>
      </w:r>
    </w:p>
    <w:p w14:paraId="3D2C59AB" w14:textId="2DBBFFEA" w:rsidR="00F9006C" w:rsidRPr="006C7423" w:rsidRDefault="00991BA2" w:rsidP="00CC278E">
      <w:pPr>
        <w:spacing w:after="240"/>
        <w:ind w:left="1440"/>
        <w:rPr>
          <w:rFonts w:ascii="Calibri" w:hAnsi="Calibri" w:cs="Calibri"/>
          <w:sz w:val="24"/>
        </w:rPr>
      </w:pPr>
      <w:bookmarkStart w:id="8" w:name="OLE_LINK3"/>
      <w:r w:rsidRPr="006C7423">
        <w:rPr>
          <w:rFonts w:ascii="Calibri" w:hAnsi="Calibri" w:cs="Calibri"/>
          <w:sz w:val="24"/>
        </w:rPr>
        <w:t xml:space="preserve">The County intends to award a </w:t>
      </w:r>
      <w:r w:rsidR="00211ACE" w:rsidRPr="006C7423">
        <w:rPr>
          <w:rFonts w:ascii="Calibri" w:hAnsi="Calibri" w:cs="Calibri"/>
          <w:sz w:val="24"/>
        </w:rPr>
        <w:t xml:space="preserve">one (1) </w:t>
      </w:r>
      <w:r w:rsidRPr="006C7423">
        <w:rPr>
          <w:rFonts w:ascii="Calibri" w:hAnsi="Calibri" w:cs="Calibri"/>
          <w:sz w:val="24"/>
        </w:rPr>
        <w:t xml:space="preserve">year contract (with </w:t>
      </w:r>
      <w:r w:rsidR="002C70A2" w:rsidRPr="006C7423">
        <w:rPr>
          <w:rFonts w:ascii="Calibri" w:hAnsi="Calibri" w:cs="Calibri"/>
          <w:sz w:val="24"/>
        </w:rPr>
        <w:t xml:space="preserve">the </w:t>
      </w:r>
      <w:r w:rsidRPr="006C7423">
        <w:rPr>
          <w:rFonts w:ascii="Calibri" w:hAnsi="Calibri" w:cs="Calibri"/>
          <w:sz w:val="24"/>
        </w:rPr>
        <w:t>option to renew</w:t>
      </w:r>
      <w:r w:rsidR="000B61A0" w:rsidRPr="006C7423">
        <w:rPr>
          <w:rFonts w:ascii="Calibri" w:hAnsi="Calibri" w:cs="Calibri"/>
          <w:sz w:val="24"/>
        </w:rPr>
        <w:t xml:space="preserve"> for </w:t>
      </w:r>
      <w:r w:rsidR="00211ACE" w:rsidRPr="006C7423">
        <w:rPr>
          <w:rFonts w:ascii="Calibri" w:hAnsi="Calibri" w:cs="Calibri"/>
          <w:sz w:val="24"/>
        </w:rPr>
        <w:t>four (4)</w:t>
      </w:r>
      <w:r w:rsidR="00607972" w:rsidRPr="006C7423">
        <w:rPr>
          <w:rFonts w:ascii="Calibri" w:hAnsi="Calibri" w:cs="Calibri"/>
          <w:sz w:val="24"/>
        </w:rPr>
        <w:t xml:space="preserve"> </w:t>
      </w:r>
      <w:r w:rsidR="000B61A0" w:rsidRPr="006C7423">
        <w:rPr>
          <w:rFonts w:ascii="Calibri" w:hAnsi="Calibri" w:cs="Calibri"/>
          <w:sz w:val="24"/>
        </w:rPr>
        <w:t>years)</w:t>
      </w:r>
      <w:r w:rsidRPr="006C7423">
        <w:rPr>
          <w:rFonts w:ascii="Calibri" w:hAnsi="Calibri" w:cs="Calibri"/>
          <w:sz w:val="24"/>
        </w:rPr>
        <w:t xml:space="preserve"> to the </w:t>
      </w:r>
      <w:r w:rsidR="00502F47" w:rsidRPr="006C7423">
        <w:rPr>
          <w:rFonts w:ascii="Calibri" w:hAnsi="Calibri" w:cs="Calibri"/>
          <w:sz w:val="24"/>
        </w:rPr>
        <w:t>Bidder</w:t>
      </w:r>
      <w:r w:rsidRPr="006C7423">
        <w:rPr>
          <w:rFonts w:ascii="Calibri" w:hAnsi="Calibri" w:cs="Calibri"/>
          <w:sz w:val="24"/>
        </w:rPr>
        <w:t xml:space="preserve"> selected as the lowest </w:t>
      </w:r>
      <w:r w:rsidR="007F48EC" w:rsidRPr="006C7423">
        <w:rPr>
          <w:rFonts w:ascii="Calibri" w:hAnsi="Calibri" w:cs="Calibri"/>
          <w:sz w:val="24"/>
        </w:rPr>
        <w:t xml:space="preserve">responsive and </w:t>
      </w:r>
      <w:r w:rsidRPr="006C7423">
        <w:rPr>
          <w:rFonts w:ascii="Calibri" w:hAnsi="Calibri" w:cs="Calibri"/>
          <w:sz w:val="24"/>
        </w:rPr>
        <w:t xml:space="preserve">responsible </w:t>
      </w:r>
      <w:r w:rsidR="00502F47" w:rsidRPr="006C7423">
        <w:rPr>
          <w:rFonts w:ascii="Calibri" w:hAnsi="Calibri" w:cs="Calibri"/>
          <w:sz w:val="24"/>
        </w:rPr>
        <w:t>Bidder</w:t>
      </w:r>
      <w:r w:rsidR="00607972" w:rsidRPr="006C7423">
        <w:rPr>
          <w:rFonts w:ascii="Calibri" w:hAnsi="Calibri" w:cs="Calibri"/>
          <w:sz w:val="24"/>
        </w:rPr>
        <w:t>s</w:t>
      </w:r>
      <w:r w:rsidRPr="006C7423">
        <w:rPr>
          <w:rFonts w:ascii="Calibri" w:hAnsi="Calibri" w:cs="Calibri"/>
          <w:sz w:val="24"/>
        </w:rPr>
        <w:t xml:space="preserve"> whose response meets the County</w:t>
      </w:r>
      <w:r w:rsidR="00D75E27">
        <w:rPr>
          <w:rFonts w:ascii="Calibri" w:hAnsi="Calibri" w:cs="Calibri"/>
          <w:sz w:val="24"/>
        </w:rPr>
        <w:t>’</w:t>
      </w:r>
      <w:r w:rsidRPr="006C7423">
        <w:rPr>
          <w:rFonts w:ascii="Calibri" w:hAnsi="Calibri" w:cs="Calibri"/>
          <w:sz w:val="24"/>
        </w:rPr>
        <w:t>s requirements</w:t>
      </w:r>
      <w:bookmarkStart w:id="9" w:name="_Hlk87025635"/>
      <w:r w:rsidRPr="006C7423">
        <w:rPr>
          <w:rFonts w:ascii="Calibri" w:hAnsi="Calibri" w:cs="Calibri"/>
          <w:sz w:val="24"/>
        </w:rPr>
        <w:t>.</w:t>
      </w:r>
      <w:bookmarkEnd w:id="9"/>
    </w:p>
    <w:p w14:paraId="5BCAD7FA" w14:textId="0BC1461F" w:rsidR="00F9006C" w:rsidRPr="00983DAC" w:rsidRDefault="00F9006C" w:rsidP="000352A4">
      <w:pPr>
        <w:pStyle w:val="Heading2"/>
        <w:rPr>
          <w:szCs w:val="22"/>
        </w:rPr>
      </w:pPr>
      <w:bookmarkStart w:id="10" w:name="_Toc339364438"/>
      <w:bookmarkStart w:id="11" w:name="_Toc339364699"/>
      <w:bookmarkStart w:id="12" w:name="_Toc131160503"/>
      <w:bookmarkEnd w:id="8"/>
      <w:r w:rsidRPr="00983DAC">
        <w:rPr>
          <w:sz w:val="24"/>
          <w:szCs w:val="22"/>
        </w:rPr>
        <w:t>SCOPE</w:t>
      </w:r>
      <w:bookmarkEnd w:id="10"/>
      <w:bookmarkEnd w:id="11"/>
      <w:r w:rsidR="00E21AAE">
        <w:rPr>
          <w:sz w:val="24"/>
          <w:szCs w:val="22"/>
        </w:rPr>
        <w:t>/BACKGROUND</w:t>
      </w:r>
      <w:bookmarkEnd w:id="12"/>
    </w:p>
    <w:p w14:paraId="31171AE3" w14:textId="22713EE9" w:rsidR="00F9006C" w:rsidRPr="006C7423" w:rsidRDefault="00E21AAE" w:rsidP="00E21AAE">
      <w:pPr>
        <w:spacing w:after="240"/>
        <w:ind w:left="1440"/>
        <w:rPr>
          <w:rFonts w:ascii="Calibri" w:hAnsi="Calibri" w:cs="Calibri"/>
          <w:sz w:val="24"/>
        </w:rPr>
      </w:pPr>
      <w:r w:rsidRPr="006C7423">
        <w:rPr>
          <w:rFonts w:ascii="Calibri" w:hAnsi="Calibri" w:cs="Calibri"/>
          <w:sz w:val="24"/>
        </w:rPr>
        <w:t xml:space="preserve">The Alameda County Public Works Agency and Flood Control District </w:t>
      </w:r>
      <w:r w:rsidR="00373730" w:rsidRPr="006C7423">
        <w:rPr>
          <w:rFonts w:ascii="Calibri" w:hAnsi="Calibri" w:cs="Calibri"/>
          <w:sz w:val="24"/>
        </w:rPr>
        <w:t xml:space="preserve">(the County) </w:t>
      </w:r>
      <w:r w:rsidRPr="006C7423">
        <w:rPr>
          <w:rFonts w:ascii="Calibri" w:hAnsi="Calibri" w:cs="Calibri"/>
          <w:sz w:val="24"/>
        </w:rPr>
        <w:t xml:space="preserve">seek to replace aging equipment while increasing the reliability of stormwater lift stations to function as intended during rain events to prevent flooding in areas of at-risk residents and businesses within Alameda County. The County owns 23 stormwater lift stations, primarily in Oakland, Hayward, San Leandro, and Union City. </w:t>
      </w:r>
    </w:p>
    <w:p w14:paraId="5E6F37CD" w14:textId="7D73820D" w:rsidR="00516B00" w:rsidRPr="006C7423" w:rsidRDefault="00E21AAE" w:rsidP="000F7019">
      <w:pPr>
        <w:spacing w:after="240"/>
        <w:ind w:left="1440"/>
        <w:rPr>
          <w:rFonts w:ascii="Calibri" w:hAnsi="Calibri" w:cs="Calibri"/>
        </w:rPr>
      </w:pPr>
      <w:r w:rsidRPr="006C7423">
        <w:rPr>
          <w:rFonts w:ascii="Calibri" w:hAnsi="Calibri" w:cs="Calibri"/>
          <w:sz w:val="24"/>
          <w:szCs w:val="24"/>
        </w:rPr>
        <w:t>The Contractor</w:t>
      </w:r>
      <w:r w:rsidR="00D75E27" w:rsidRPr="006C7423">
        <w:rPr>
          <w:rFonts w:ascii="Calibri" w:hAnsi="Calibri" w:cs="Calibri"/>
          <w:sz w:val="24"/>
          <w:szCs w:val="24"/>
        </w:rPr>
        <w:t xml:space="preserve"> </w:t>
      </w:r>
      <w:r w:rsidR="0047214C" w:rsidRPr="006C7423">
        <w:rPr>
          <w:rFonts w:ascii="Calibri" w:hAnsi="Calibri" w:cs="Calibri"/>
          <w:sz w:val="24"/>
          <w:szCs w:val="24"/>
        </w:rPr>
        <w:t>sh</w:t>
      </w:r>
      <w:r w:rsidR="006203C7" w:rsidRPr="006C7423">
        <w:rPr>
          <w:rFonts w:ascii="Calibri" w:hAnsi="Calibri" w:cs="Calibri"/>
          <w:sz w:val="24"/>
          <w:szCs w:val="24"/>
        </w:rPr>
        <w:t>ould</w:t>
      </w:r>
      <w:r w:rsidRPr="006C7423">
        <w:rPr>
          <w:rFonts w:ascii="Calibri" w:hAnsi="Calibri" w:cs="Calibri"/>
          <w:sz w:val="24"/>
          <w:szCs w:val="24"/>
        </w:rPr>
        <w:t xml:space="preserve"> be knowledgeable of industrial-specific uses and applications </w:t>
      </w:r>
      <w:r w:rsidR="00A65CBC" w:rsidRPr="006C7423">
        <w:rPr>
          <w:rFonts w:ascii="Calibri" w:hAnsi="Calibri" w:cs="Calibri"/>
          <w:sz w:val="24"/>
          <w:szCs w:val="24"/>
        </w:rPr>
        <w:t>for</w:t>
      </w:r>
      <w:r w:rsidR="00A65CBC">
        <w:rPr>
          <w:rFonts w:ascii="Calibri" w:hAnsi="Calibri" w:cs="Calibri"/>
          <w:sz w:val="24"/>
          <w:szCs w:val="24"/>
        </w:rPr>
        <w:t xml:space="preserve"> </w:t>
      </w:r>
      <w:r w:rsidR="00A65CBC" w:rsidRPr="006C7423">
        <w:rPr>
          <w:rFonts w:ascii="Calibri" w:hAnsi="Calibri" w:cs="Calibri"/>
          <w:sz w:val="24"/>
          <w:szCs w:val="24"/>
        </w:rPr>
        <w:t>rotary</w:t>
      </w:r>
      <w:r w:rsidR="004962A5">
        <w:rPr>
          <w:rFonts w:ascii="Calibri" w:hAnsi="Calibri" w:cs="Calibri"/>
          <w:sz w:val="24"/>
          <w:szCs w:val="24"/>
        </w:rPr>
        <w:t xml:space="preserve"> </w:t>
      </w:r>
      <w:r w:rsidRPr="006C7423">
        <w:rPr>
          <w:rFonts w:ascii="Calibri" w:hAnsi="Calibri" w:cs="Calibri"/>
          <w:sz w:val="24"/>
          <w:szCs w:val="24"/>
        </w:rPr>
        <w:t xml:space="preserve">actuators and associated equipment. The Contractor </w:t>
      </w:r>
      <w:r w:rsidR="0047214C" w:rsidRPr="006C7423">
        <w:rPr>
          <w:rFonts w:ascii="Calibri" w:hAnsi="Calibri" w:cs="Calibri"/>
          <w:sz w:val="24"/>
          <w:szCs w:val="24"/>
        </w:rPr>
        <w:t>sh</w:t>
      </w:r>
      <w:r w:rsidR="006203C7" w:rsidRPr="006C7423">
        <w:rPr>
          <w:rFonts w:ascii="Calibri" w:hAnsi="Calibri" w:cs="Calibri"/>
          <w:sz w:val="24"/>
          <w:szCs w:val="24"/>
        </w:rPr>
        <w:t>ould</w:t>
      </w:r>
      <w:r w:rsidR="0047214C" w:rsidRPr="006C7423">
        <w:rPr>
          <w:rFonts w:ascii="Calibri" w:hAnsi="Calibri" w:cs="Calibri"/>
          <w:sz w:val="24"/>
          <w:szCs w:val="24"/>
        </w:rPr>
        <w:t xml:space="preserve"> </w:t>
      </w:r>
      <w:r w:rsidRPr="006C7423">
        <w:rPr>
          <w:rFonts w:ascii="Calibri" w:hAnsi="Calibri" w:cs="Calibri"/>
          <w:sz w:val="24"/>
          <w:szCs w:val="24"/>
        </w:rPr>
        <w:t>be able to provide application</w:t>
      </w:r>
      <w:r w:rsidR="00E31502" w:rsidRPr="006C7423">
        <w:rPr>
          <w:rFonts w:ascii="Calibri" w:hAnsi="Calibri" w:cs="Calibri"/>
          <w:sz w:val="24"/>
          <w:szCs w:val="24"/>
        </w:rPr>
        <w:t>-</w:t>
      </w:r>
      <w:r w:rsidRPr="006C7423">
        <w:rPr>
          <w:rFonts w:ascii="Calibri" w:hAnsi="Calibri" w:cs="Calibri"/>
          <w:sz w:val="24"/>
          <w:szCs w:val="24"/>
        </w:rPr>
        <w:t xml:space="preserve">specific information at locations selected for use. </w:t>
      </w:r>
    </w:p>
    <w:p w14:paraId="4E53F297" w14:textId="77777777" w:rsidR="00F9006C" w:rsidRPr="00356299" w:rsidRDefault="00502F47" w:rsidP="004516E7">
      <w:pPr>
        <w:pStyle w:val="Heading2"/>
        <w:rPr>
          <w:sz w:val="24"/>
        </w:rPr>
      </w:pPr>
      <w:bookmarkStart w:id="13" w:name="_Toc339364440"/>
      <w:bookmarkStart w:id="14" w:name="_Toc339364701"/>
      <w:bookmarkStart w:id="15" w:name="_Toc131160504"/>
      <w:r w:rsidRPr="00356299">
        <w:rPr>
          <w:sz w:val="24"/>
        </w:rPr>
        <w:t>BIDDER</w:t>
      </w:r>
      <w:r w:rsidR="00F9006C" w:rsidRPr="00356299">
        <w:rPr>
          <w:sz w:val="24"/>
        </w:rPr>
        <w:t xml:space="preserve"> QUALIFICATIONS</w:t>
      </w:r>
      <w:bookmarkEnd w:id="13"/>
      <w:bookmarkEnd w:id="14"/>
      <w:bookmarkEnd w:id="15"/>
    </w:p>
    <w:p w14:paraId="4415A2B0" w14:textId="77777777" w:rsidR="00F9006C" w:rsidRPr="00F17CC5" w:rsidRDefault="00502F47" w:rsidP="00F17CC5">
      <w:pPr>
        <w:pStyle w:val="Item1"/>
        <w:rPr>
          <w:sz w:val="24"/>
          <w:szCs w:val="18"/>
        </w:rPr>
      </w:pPr>
      <w:r w:rsidRPr="00F17CC5">
        <w:rPr>
          <w:sz w:val="24"/>
          <w:szCs w:val="18"/>
        </w:rPr>
        <w:t>BIDDER</w:t>
      </w:r>
      <w:r w:rsidR="00F9006C" w:rsidRPr="00F17CC5">
        <w:rPr>
          <w:sz w:val="24"/>
          <w:szCs w:val="18"/>
        </w:rPr>
        <w:t xml:space="preserve"> Minimum Qualifications</w:t>
      </w:r>
    </w:p>
    <w:p w14:paraId="16682B9D" w14:textId="5F1CADE4" w:rsidR="00F9006C" w:rsidRPr="006C7423" w:rsidRDefault="00502F47" w:rsidP="000469C2">
      <w:pPr>
        <w:pStyle w:val="Itema"/>
      </w:pPr>
      <w:r w:rsidRPr="006C7423">
        <w:rPr>
          <w:sz w:val="24"/>
          <w:szCs w:val="18"/>
        </w:rPr>
        <w:t>Bidder</w:t>
      </w:r>
      <w:r w:rsidR="00F9006C" w:rsidRPr="006C7423">
        <w:rPr>
          <w:sz w:val="24"/>
          <w:szCs w:val="18"/>
        </w:rPr>
        <w:t xml:space="preserve"> </w:t>
      </w:r>
      <w:r w:rsidR="00025680" w:rsidRPr="006C7423">
        <w:rPr>
          <w:sz w:val="24"/>
          <w:szCs w:val="18"/>
        </w:rPr>
        <w:t>must</w:t>
      </w:r>
      <w:r w:rsidR="00F9006C" w:rsidRPr="006C7423">
        <w:rPr>
          <w:sz w:val="24"/>
          <w:szCs w:val="18"/>
        </w:rPr>
        <w:t xml:space="preserve"> be regularly and continuously engaged in the business of providing </w:t>
      </w:r>
      <w:r w:rsidR="000469C2" w:rsidRPr="006C7423">
        <w:rPr>
          <w:sz w:val="24"/>
          <w:szCs w:val="18"/>
        </w:rPr>
        <w:t>pump station</w:t>
      </w:r>
      <w:r w:rsidR="00EC3356">
        <w:rPr>
          <w:sz w:val="24"/>
          <w:szCs w:val="18"/>
        </w:rPr>
        <w:t>s with</w:t>
      </w:r>
      <w:r w:rsidR="000469C2" w:rsidRPr="006C7423">
        <w:rPr>
          <w:sz w:val="24"/>
          <w:szCs w:val="18"/>
        </w:rPr>
        <w:t xml:space="preserve"> </w:t>
      </w:r>
      <w:r w:rsidR="00C5587D">
        <w:rPr>
          <w:sz w:val="24"/>
          <w:szCs w:val="18"/>
        </w:rPr>
        <w:t>rotary</w:t>
      </w:r>
      <w:r w:rsidR="000469C2" w:rsidRPr="006C7423">
        <w:rPr>
          <w:sz w:val="24"/>
          <w:szCs w:val="18"/>
        </w:rPr>
        <w:t xml:space="preserve"> actuators </w:t>
      </w:r>
      <w:r w:rsidR="00F9006C" w:rsidRPr="006C7423">
        <w:rPr>
          <w:sz w:val="24"/>
          <w:szCs w:val="18"/>
        </w:rPr>
        <w:t xml:space="preserve">for at least </w:t>
      </w:r>
      <w:r w:rsidR="000469C2" w:rsidRPr="006C7423">
        <w:rPr>
          <w:sz w:val="24"/>
          <w:szCs w:val="18"/>
        </w:rPr>
        <w:t>five</w:t>
      </w:r>
      <w:r w:rsidR="00D750BA" w:rsidRPr="006C7423">
        <w:rPr>
          <w:sz w:val="24"/>
          <w:szCs w:val="18"/>
        </w:rPr>
        <w:t xml:space="preserve"> </w:t>
      </w:r>
      <w:r w:rsidR="006B1BF6" w:rsidRPr="006C7423">
        <w:rPr>
          <w:sz w:val="24"/>
          <w:szCs w:val="18"/>
        </w:rPr>
        <w:t>(</w:t>
      </w:r>
      <w:r w:rsidR="000469C2" w:rsidRPr="006C7423">
        <w:rPr>
          <w:sz w:val="24"/>
          <w:szCs w:val="18"/>
        </w:rPr>
        <w:t>5</w:t>
      </w:r>
      <w:r w:rsidR="006B1BF6" w:rsidRPr="006C7423">
        <w:rPr>
          <w:sz w:val="24"/>
          <w:szCs w:val="18"/>
        </w:rPr>
        <w:t xml:space="preserve">) </w:t>
      </w:r>
      <w:r w:rsidR="00F9006C" w:rsidRPr="006C7423">
        <w:rPr>
          <w:sz w:val="24"/>
          <w:szCs w:val="18"/>
        </w:rPr>
        <w:t>years</w:t>
      </w:r>
      <w:r w:rsidR="007859E4" w:rsidRPr="006C7423">
        <w:rPr>
          <w:sz w:val="24"/>
          <w:szCs w:val="18"/>
        </w:rPr>
        <w:t xml:space="preserve">, </w:t>
      </w:r>
      <w:r w:rsidR="000469C2" w:rsidRPr="006C7423">
        <w:rPr>
          <w:sz w:val="24"/>
          <w:szCs w:val="18"/>
        </w:rPr>
        <w:t xml:space="preserve">for industrial applications </w:t>
      </w:r>
      <w:proofErr w:type="gramStart"/>
      <w:r w:rsidR="000469C2" w:rsidRPr="006C7423">
        <w:rPr>
          <w:sz w:val="24"/>
          <w:szCs w:val="18"/>
        </w:rPr>
        <w:t>similar to</w:t>
      </w:r>
      <w:proofErr w:type="gramEnd"/>
      <w:r w:rsidR="000469C2" w:rsidRPr="006C7423">
        <w:rPr>
          <w:sz w:val="24"/>
          <w:szCs w:val="18"/>
        </w:rPr>
        <w:t xml:space="preserve"> the County in municipal operations such as drinking water, stormwater, or wastewater treatment plants,</w:t>
      </w:r>
      <w:r w:rsidR="0045765A">
        <w:rPr>
          <w:sz w:val="24"/>
          <w:szCs w:val="18"/>
        </w:rPr>
        <w:t xml:space="preserve"> and similar process control applications,</w:t>
      </w:r>
      <w:r w:rsidR="000469C2" w:rsidRPr="006C7423">
        <w:rPr>
          <w:sz w:val="24"/>
          <w:szCs w:val="18"/>
        </w:rPr>
        <w:t xml:space="preserve"> </w:t>
      </w:r>
      <w:r w:rsidR="005672D5" w:rsidRPr="00F17CC5">
        <w:rPr>
          <w:sz w:val="24"/>
          <w:szCs w:val="18"/>
        </w:rPr>
        <w:t xml:space="preserve">which must be </w:t>
      </w:r>
      <w:r w:rsidR="005672D5">
        <w:rPr>
          <w:sz w:val="24"/>
          <w:szCs w:val="18"/>
        </w:rPr>
        <w:t>verifiable with Table of Key Personnel and through reference check conducted by the County.</w:t>
      </w:r>
    </w:p>
    <w:p w14:paraId="66D2C3A3" w14:textId="3470C265" w:rsidR="00C5587D" w:rsidRPr="00FB439C" w:rsidRDefault="00F17CC5" w:rsidP="00A86407">
      <w:pPr>
        <w:pStyle w:val="Itema"/>
        <w:rPr>
          <w:sz w:val="24"/>
          <w:szCs w:val="24"/>
        </w:rPr>
      </w:pPr>
      <w:r w:rsidRPr="006C7423">
        <w:rPr>
          <w:sz w:val="24"/>
        </w:rPr>
        <w:t xml:space="preserve">Bidder </w:t>
      </w:r>
      <w:r w:rsidR="00025680" w:rsidRPr="006C7423">
        <w:rPr>
          <w:sz w:val="24"/>
        </w:rPr>
        <w:t>must</w:t>
      </w:r>
      <w:r w:rsidRPr="006C7423">
        <w:rPr>
          <w:sz w:val="24"/>
        </w:rPr>
        <w:t xml:space="preserve"> be</w:t>
      </w:r>
      <w:r w:rsidR="00A65CBC">
        <w:rPr>
          <w:sz w:val="24"/>
        </w:rPr>
        <w:t xml:space="preserve"> a certified </w:t>
      </w:r>
      <w:r w:rsidR="008C4CAC" w:rsidRPr="005672D5">
        <w:rPr>
          <w:rFonts w:asciiTheme="minorHAnsi" w:hAnsiTheme="minorHAnsi" w:cstheme="minorHAnsi"/>
          <w:sz w:val="24"/>
          <w:szCs w:val="24"/>
        </w:rPr>
        <w:t>Original Equipment Manufacturers (</w:t>
      </w:r>
      <w:proofErr w:type="gramStart"/>
      <w:r w:rsidR="008C4CAC" w:rsidRPr="005672D5">
        <w:rPr>
          <w:rFonts w:asciiTheme="minorHAnsi" w:hAnsiTheme="minorHAnsi" w:cstheme="minorHAnsi"/>
          <w:sz w:val="24"/>
          <w:szCs w:val="24"/>
        </w:rPr>
        <w:t>OEM)</w:t>
      </w:r>
      <w:r w:rsidR="008C4CAC">
        <w:rPr>
          <w:rFonts w:asciiTheme="minorHAnsi" w:hAnsiTheme="minorHAnsi" w:cstheme="minorHAnsi"/>
          <w:sz w:val="24"/>
          <w:szCs w:val="24"/>
        </w:rPr>
        <w:t xml:space="preserve"> </w:t>
      </w:r>
      <w:r w:rsidR="00A65CBC">
        <w:rPr>
          <w:sz w:val="24"/>
        </w:rPr>
        <w:t xml:space="preserve"> manufacturer</w:t>
      </w:r>
      <w:proofErr w:type="gramEnd"/>
      <w:r w:rsidR="00A65CBC">
        <w:rPr>
          <w:sz w:val="24"/>
        </w:rPr>
        <w:t xml:space="preserve"> or distributor</w:t>
      </w:r>
      <w:r w:rsidR="00FB439C">
        <w:rPr>
          <w:sz w:val="24"/>
        </w:rPr>
        <w:t xml:space="preserve"> by providing</w:t>
      </w:r>
      <w:r w:rsidR="00C5587D">
        <w:rPr>
          <w:sz w:val="24"/>
        </w:rPr>
        <w:t xml:space="preserve"> </w:t>
      </w:r>
      <w:r w:rsidR="00C5587D" w:rsidRPr="00FB439C">
        <w:rPr>
          <w:sz w:val="24"/>
          <w:szCs w:val="24"/>
        </w:rPr>
        <w:t>the following at the time of bid submittal:</w:t>
      </w:r>
    </w:p>
    <w:p w14:paraId="4C5A374A" w14:textId="059D8BE2" w:rsidR="00C5587D" w:rsidRPr="00FB439C" w:rsidRDefault="005D1DF6" w:rsidP="006225D8">
      <w:pPr>
        <w:pStyle w:val="Item10"/>
        <w:rPr>
          <w:sz w:val="24"/>
          <w:szCs w:val="24"/>
        </w:rPr>
      </w:pPr>
      <w:r>
        <w:rPr>
          <w:sz w:val="24"/>
          <w:szCs w:val="24"/>
        </w:rPr>
        <w:t>A</w:t>
      </w:r>
      <w:r w:rsidR="00FB439C" w:rsidRPr="00FB439C">
        <w:rPr>
          <w:sz w:val="24"/>
          <w:szCs w:val="24"/>
        </w:rPr>
        <w:t xml:space="preserve"> self-attestation with the company letterhead if the Bidder is </w:t>
      </w:r>
      <w:r w:rsidR="00A65CBC" w:rsidRPr="00FB439C">
        <w:rPr>
          <w:sz w:val="24"/>
          <w:szCs w:val="24"/>
        </w:rPr>
        <w:t xml:space="preserve">a </w:t>
      </w:r>
      <w:r w:rsidR="00F17CC5" w:rsidRPr="00FB439C">
        <w:rPr>
          <w:sz w:val="24"/>
          <w:szCs w:val="24"/>
        </w:rPr>
        <w:t>certified</w:t>
      </w:r>
      <w:r w:rsidR="000469C2" w:rsidRPr="00FB439C">
        <w:rPr>
          <w:sz w:val="24"/>
          <w:szCs w:val="24"/>
        </w:rPr>
        <w:t xml:space="preserve"> </w:t>
      </w:r>
      <w:r w:rsidR="00C5587D" w:rsidRPr="00FB439C">
        <w:rPr>
          <w:sz w:val="24"/>
          <w:szCs w:val="24"/>
        </w:rPr>
        <w:t xml:space="preserve">OEM </w:t>
      </w:r>
      <w:r w:rsidR="00F17CC5" w:rsidRPr="00FB439C">
        <w:rPr>
          <w:sz w:val="24"/>
          <w:szCs w:val="24"/>
        </w:rPr>
        <w:t>manufacturer</w:t>
      </w:r>
      <w:r w:rsidR="00A65CBC" w:rsidRPr="00FB439C">
        <w:rPr>
          <w:sz w:val="24"/>
          <w:szCs w:val="24"/>
        </w:rPr>
        <w:t>;</w:t>
      </w:r>
      <w:r w:rsidR="00FB439C" w:rsidRPr="00FB439C">
        <w:rPr>
          <w:sz w:val="24"/>
          <w:szCs w:val="24"/>
        </w:rPr>
        <w:t xml:space="preserve"> </w:t>
      </w:r>
      <w:r w:rsidR="00C5587D" w:rsidRPr="00FB439C">
        <w:rPr>
          <w:sz w:val="24"/>
          <w:szCs w:val="24"/>
        </w:rPr>
        <w:t xml:space="preserve">or </w:t>
      </w:r>
      <w:r w:rsidR="00F17CC5" w:rsidRPr="00FB439C">
        <w:rPr>
          <w:sz w:val="24"/>
          <w:szCs w:val="24"/>
        </w:rPr>
        <w:t xml:space="preserve"> </w:t>
      </w:r>
    </w:p>
    <w:p w14:paraId="355DEDAB" w14:textId="0FE63F29" w:rsidR="00F17CC5" w:rsidRPr="00FB439C" w:rsidRDefault="005D1DF6" w:rsidP="00A65CBC">
      <w:pPr>
        <w:pStyle w:val="Item10"/>
        <w:rPr>
          <w:sz w:val="24"/>
          <w:szCs w:val="24"/>
        </w:rPr>
      </w:pPr>
      <w:r>
        <w:rPr>
          <w:sz w:val="24"/>
          <w:szCs w:val="24"/>
        </w:rPr>
        <w:t>A</w:t>
      </w:r>
      <w:r w:rsidR="00FB439C" w:rsidRPr="00FB439C">
        <w:rPr>
          <w:sz w:val="24"/>
          <w:szCs w:val="24"/>
        </w:rPr>
        <w:t>n</w:t>
      </w:r>
      <w:r w:rsidR="00A65CBC" w:rsidRPr="00FB439C">
        <w:rPr>
          <w:sz w:val="24"/>
          <w:szCs w:val="24"/>
        </w:rPr>
        <w:t xml:space="preserve"> attestation </w:t>
      </w:r>
      <w:r w:rsidR="00093870">
        <w:rPr>
          <w:sz w:val="24"/>
          <w:szCs w:val="24"/>
        </w:rPr>
        <w:t xml:space="preserve">is </w:t>
      </w:r>
      <w:r w:rsidR="0048591A">
        <w:rPr>
          <w:sz w:val="24"/>
          <w:szCs w:val="24"/>
        </w:rPr>
        <w:t xml:space="preserve">to </w:t>
      </w:r>
      <w:r w:rsidR="00093870">
        <w:rPr>
          <w:sz w:val="24"/>
          <w:szCs w:val="24"/>
        </w:rPr>
        <w:t xml:space="preserve">be </w:t>
      </w:r>
      <w:r w:rsidR="00FB439C" w:rsidRPr="00FB439C">
        <w:rPr>
          <w:sz w:val="24"/>
          <w:szCs w:val="24"/>
        </w:rPr>
        <w:t xml:space="preserve">provided by the OEM manufacturer </w:t>
      </w:r>
      <w:r w:rsidR="00A65CBC" w:rsidRPr="00FB439C">
        <w:rPr>
          <w:sz w:val="24"/>
          <w:szCs w:val="24"/>
        </w:rPr>
        <w:t>with the company letter</w:t>
      </w:r>
      <w:r w:rsidR="00FB439C" w:rsidRPr="00FB439C">
        <w:rPr>
          <w:sz w:val="24"/>
          <w:szCs w:val="24"/>
        </w:rPr>
        <w:t>head stating</w:t>
      </w:r>
      <w:r w:rsidR="00A65CBC" w:rsidRPr="00FB439C">
        <w:rPr>
          <w:sz w:val="24"/>
          <w:szCs w:val="24"/>
        </w:rPr>
        <w:t xml:space="preserve"> </w:t>
      </w:r>
      <w:r w:rsidR="00FB439C" w:rsidRPr="00FB439C">
        <w:rPr>
          <w:sz w:val="24"/>
          <w:szCs w:val="24"/>
        </w:rPr>
        <w:t xml:space="preserve">the Bidder is an </w:t>
      </w:r>
      <w:r w:rsidR="00A65CBC" w:rsidRPr="00FB439C">
        <w:rPr>
          <w:sz w:val="24"/>
          <w:szCs w:val="24"/>
        </w:rPr>
        <w:t>authorized</w:t>
      </w:r>
      <w:r w:rsidR="00C5587D" w:rsidRPr="00FB439C">
        <w:rPr>
          <w:sz w:val="24"/>
          <w:szCs w:val="24"/>
        </w:rPr>
        <w:t xml:space="preserve"> reseller of</w:t>
      </w:r>
      <w:r w:rsidR="000469C2" w:rsidRPr="00FB439C">
        <w:rPr>
          <w:sz w:val="24"/>
          <w:szCs w:val="24"/>
        </w:rPr>
        <w:t xml:space="preserve"> </w:t>
      </w:r>
      <w:r w:rsidR="00A65CBC" w:rsidRPr="00FB439C">
        <w:rPr>
          <w:sz w:val="24"/>
          <w:szCs w:val="24"/>
        </w:rPr>
        <w:t xml:space="preserve">the </w:t>
      </w:r>
      <w:r w:rsidR="00C5587D" w:rsidRPr="00FB439C">
        <w:rPr>
          <w:sz w:val="24"/>
          <w:szCs w:val="24"/>
        </w:rPr>
        <w:t xml:space="preserve">rotary </w:t>
      </w:r>
      <w:r w:rsidR="000469C2" w:rsidRPr="00FB439C">
        <w:rPr>
          <w:sz w:val="24"/>
          <w:szCs w:val="24"/>
        </w:rPr>
        <w:t>actuators</w:t>
      </w:r>
      <w:r w:rsidR="00A65CBC" w:rsidRPr="00FB439C">
        <w:rPr>
          <w:sz w:val="24"/>
          <w:szCs w:val="24"/>
        </w:rPr>
        <w:t>.</w:t>
      </w:r>
    </w:p>
    <w:p w14:paraId="6F738578" w14:textId="5EBCC597" w:rsidR="00F9006C" w:rsidRPr="00356299" w:rsidRDefault="00F338CE" w:rsidP="00A86407">
      <w:pPr>
        <w:pStyle w:val="Itema"/>
        <w:rPr>
          <w:sz w:val="24"/>
        </w:rPr>
      </w:pPr>
      <w:bookmarkStart w:id="16" w:name="_Hlk106377788"/>
      <w:r w:rsidRPr="00356299">
        <w:rPr>
          <w:sz w:val="24"/>
        </w:rPr>
        <w:lastRenderedPageBreak/>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RFQ.  </w:t>
      </w:r>
      <w:bookmarkStart w:id="17" w:name="_Hlk106375751"/>
      <w:r w:rsidRPr="00356299">
        <w:rPr>
          <w:sz w:val="24"/>
        </w:rPr>
        <w:t xml:space="preserve">Unless noted otherwise in the RFQ, </w:t>
      </w:r>
      <w:r>
        <w:rPr>
          <w:sz w:val="24"/>
        </w:rPr>
        <w:t xml:space="preserve">for example the item(s) stated above, </w:t>
      </w:r>
      <w:r w:rsidRPr="00356299">
        <w:rPr>
          <w:sz w:val="24"/>
        </w:rPr>
        <w:t xml:space="preserve">including any Addendum, Bidder is not required to submit copies or verification of </w:t>
      </w:r>
      <w:r>
        <w:rPr>
          <w:sz w:val="24"/>
        </w:rPr>
        <w:t xml:space="preserve">the permits, </w:t>
      </w:r>
      <w:r w:rsidR="00500136">
        <w:rPr>
          <w:sz w:val="24"/>
        </w:rPr>
        <w:t>licenses,</w:t>
      </w:r>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16"/>
      <w:bookmarkEnd w:id="17"/>
      <w:r w:rsidR="007859E4" w:rsidRPr="00356299">
        <w:rPr>
          <w:sz w:val="24"/>
        </w:rPr>
        <w:t xml:space="preserve"> </w:t>
      </w:r>
    </w:p>
    <w:p w14:paraId="3DD45051" w14:textId="77777777" w:rsidR="00F9006C" w:rsidRPr="00356299" w:rsidRDefault="00F9006C" w:rsidP="000352A4">
      <w:pPr>
        <w:pStyle w:val="Heading2"/>
        <w:rPr>
          <w:sz w:val="24"/>
        </w:rPr>
      </w:pPr>
      <w:bookmarkStart w:id="18" w:name="_Toc131160505"/>
      <w:r w:rsidRPr="00356299">
        <w:rPr>
          <w:sz w:val="24"/>
        </w:rPr>
        <w:t>S</w:t>
      </w:r>
      <w:r w:rsidR="00017184" w:rsidRPr="00356299">
        <w:rPr>
          <w:sz w:val="24"/>
        </w:rPr>
        <w:t>PECIFIC REQUIREMENTS</w:t>
      </w:r>
      <w:bookmarkEnd w:id="18"/>
    </w:p>
    <w:p w14:paraId="632D3FFE" w14:textId="49780174" w:rsidR="003B3869" w:rsidRPr="006C7423" w:rsidRDefault="00FC398D" w:rsidP="00FC398D">
      <w:pPr>
        <w:pStyle w:val="Item1"/>
        <w:rPr>
          <w:rFonts w:asciiTheme="minorHAnsi" w:hAnsiTheme="minorHAnsi" w:cstheme="minorHAnsi"/>
          <w:sz w:val="24"/>
          <w:szCs w:val="24"/>
        </w:rPr>
      </w:pPr>
      <w:r w:rsidRPr="006C7423">
        <w:rPr>
          <w:rFonts w:asciiTheme="minorHAnsi" w:hAnsiTheme="minorHAnsi" w:cstheme="minorHAnsi"/>
          <w:sz w:val="24"/>
          <w:szCs w:val="24"/>
        </w:rPr>
        <w:t>The Contractor</w:t>
      </w:r>
      <w:r w:rsidR="006203C7" w:rsidRPr="006C7423">
        <w:rPr>
          <w:rFonts w:asciiTheme="minorHAnsi" w:hAnsiTheme="minorHAnsi" w:cstheme="minorHAnsi"/>
          <w:sz w:val="24"/>
          <w:szCs w:val="24"/>
        </w:rPr>
        <w:t xml:space="preserve"> must</w:t>
      </w:r>
      <w:r w:rsidRPr="006C7423">
        <w:rPr>
          <w:rFonts w:asciiTheme="minorHAnsi" w:hAnsiTheme="minorHAnsi" w:cstheme="minorHAnsi"/>
          <w:sz w:val="24"/>
          <w:szCs w:val="24"/>
        </w:rPr>
        <w:t xml:space="preserve"> delive</w:t>
      </w:r>
      <w:r w:rsidR="003A2C5C" w:rsidRPr="006C7423">
        <w:rPr>
          <w:rFonts w:asciiTheme="minorHAnsi" w:hAnsiTheme="minorHAnsi" w:cstheme="minorHAnsi"/>
          <w:sz w:val="24"/>
          <w:szCs w:val="24"/>
        </w:rPr>
        <w:t>r</w:t>
      </w:r>
      <w:r w:rsidRPr="006C7423">
        <w:rPr>
          <w:rFonts w:asciiTheme="minorHAnsi" w:hAnsiTheme="minorHAnsi" w:cstheme="minorHAnsi"/>
          <w:sz w:val="24"/>
          <w:szCs w:val="24"/>
        </w:rPr>
        <w:t xml:space="preserve"> 15</w:t>
      </w:r>
      <w:r w:rsidR="00E31502" w:rsidRPr="006C7423">
        <w:rPr>
          <w:rFonts w:asciiTheme="minorHAnsi" w:hAnsiTheme="minorHAnsi" w:cstheme="minorHAnsi"/>
          <w:sz w:val="24"/>
          <w:szCs w:val="24"/>
        </w:rPr>
        <w:t xml:space="preserve"> </w:t>
      </w:r>
      <w:r w:rsidR="006203C7" w:rsidRPr="006C7423">
        <w:rPr>
          <w:rFonts w:asciiTheme="minorHAnsi" w:hAnsiTheme="minorHAnsi" w:cstheme="minorHAnsi"/>
          <w:sz w:val="24"/>
          <w:szCs w:val="24"/>
        </w:rPr>
        <w:t xml:space="preserve">pump station </w:t>
      </w:r>
      <w:r w:rsidR="00FD4002">
        <w:rPr>
          <w:sz w:val="24"/>
          <w:szCs w:val="18"/>
        </w:rPr>
        <w:t xml:space="preserve">rotary </w:t>
      </w:r>
      <w:r w:rsidRPr="006C7423">
        <w:rPr>
          <w:rFonts w:asciiTheme="minorHAnsi" w:hAnsiTheme="minorHAnsi" w:cstheme="minorHAnsi"/>
          <w:sz w:val="24"/>
          <w:szCs w:val="24"/>
        </w:rPr>
        <w:t>actuators</w:t>
      </w:r>
      <w:r w:rsidR="00645AF0">
        <w:rPr>
          <w:rFonts w:asciiTheme="minorHAnsi" w:hAnsiTheme="minorHAnsi" w:cstheme="minorHAnsi"/>
          <w:sz w:val="24"/>
          <w:szCs w:val="24"/>
        </w:rPr>
        <w:t xml:space="preserve"> </w:t>
      </w:r>
      <w:r w:rsidR="00645AF0" w:rsidRPr="0047214C">
        <w:rPr>
          <w:sz w:val="24"/>
          <w:szCs w:val="24"/>
        </w:rPr>
        <w:t>as a complete assembly</w:t>
      </w:r>
      <w:r w:rsidRPr="006C7423">
        <w:rPr>
          <w:rFonts w:asciiTheme="minorHAnsi" w:hAnsiTheme="minorHAnsi" w:cstheme="minorHAnsi"/>
          <w:sz w:val="24"/>
          <w:szCs w:val="24"/>
        </w:rPr>
        <w:t xml:space="preserve"> with all additional materials required for installation</w:t>
      </w:r>
      <w:r w:rsidR="00147E87" w:rsidRPr="006C7423">
        <w:rPr>
          <w:rFonts w:asciiTheme="minorHAnsi" w:hAnsiTheme="minorHAnsi" w:cstheme="minorHAnsi"/>
          <w:sz w:val="24"/>
          <w:szCs w:val="24"/>
        </w:rPr>
        <w:t xml:space="preserve"> by the County</w:t>
      </w:r>
      <w:r w:rsidRPr="006C7423">
        <w:rPr>
          <w:rFonts w:asciiTheme="minorHAnsi" w:hAnsiTheme="minorHAnsi" w:cstheme="minorHAnsi"/>
          <w:sz w:val="24"/>
          <w:szCs w:val="24"/>
        </w:rPr>
        <w:t xml:space="preserve"> to Alameda County Public Works Agency, 951 Turner Court, Hayward, CA 94545</w:t>
      </w:r>
      <w:r w:rsidR="00147E87" w:rsidRPr="006C7423">
        <w:rPr>
          <w:rFonts w:asciiTheme="minorHAnsi" w:hAnsiTheme="minorHAnsi" w:cstheme="minorHAnsi"/>
          <w:sz w:val="24"/>
          <w:szCs w:val="24"/>
        </w:rPr>
        <w:t>.</w:t>
      </w:r>
    </w:p>
    <w:p w14:paraId="0FC18735" w14:textId="31B7FA22" w:rsidR="00FC398D" w:rsidRPr="006C7423" w:rsidRDefault="00FC398D" w:rsidP="00FC398D">
      <w:pPr>
        <w:pStyle w:val="Item1"/>
        <w:rPr>
          <w:rFonts w:asciiTheme="minorHAnsi" w:hAnsiTheme="minorHAnsi" w:cstheme="minorHAnsi"/>
          <w:sz w:val="24"/>
          <w:szCs w:val="24"/>
        </w:rPr>
      </w:pPr>
      <w:r w:rsidRPr="006C7423">
        <w:rPr>
          <w:rFonts w:asciiTheme="minorHAnsi" w:hAnsiTheme="minorHAnsi" w:cstheme="minorHAnsi"/>
          <w:sz w:val="24"/>
          <w:szCs w:val="24"/>
        </w:rPr>
        <w:t xml:space="preserve">The Contractor must provide and submit mounting hardware drawings to the County for approval prior to fabrication. </w:t>
      </w:r>
    </w:p>
    <w:p w14:paraId="7D4790AA" w14:textId="587AA7EA" w:rsidR="00373730" w:rsidRPr="006C7423" w:rsidRDefault="00373730" w:rsidP="00FC398D">
      <w:pPr>
        <w:pStyle w:val="Item1"/>
        <w:rPr>
          <w:rFonts w:asciiTheme="minorHAnsi" w:hAnsiTheme="minorHAnsi" w:cstheme="minorHAnsi"/>
          <w:sz w:val="24"/>
          <w:szCs w:val="24"/>
        </w:rPr>
      </w:pPr>
      <w:r w:rsidRPr="006C7423">
        <w:rPr>
          <w:rFonts w:asciiTheme="minorHAnsi" w:hAnsiTheme="minorHAnsi" w:cstheme="minorHAnsi"/>
          <w:sz w:val="24"/>
          <w:szCs w:val="24"/>
        </w:rPr>
        <w:t>The Contractor must take necessary measures during packaging and shipping to prevent damage to units and materials.</w:t>
      </w:r>
    </w:p>
    <w:p w14:paraId="3021D477" w14:textId="6932AE96" w:rsidR="0047214C" w:rsidRPr="006C7423" w:rsidRDefault="0047214C" w:rsidP="00FC398D">
      <w:pPr>
        <w:pStyle w:val="Item1"/>
        <w:rPr>
          <w:sz w:val="24"/>
          <w:szCs w:val="24"/>
        </w:rPr>
      </w:pPr>
      <w:r w:rsidRPr="006C7423">
        <w:rPr>
          <w:sz w:val="24"/>
          <w:szCs w:val="24"/>
        </w:rPr>
        <w:t>Actuator Design Requirements</w:t>
      </w:r>
    </w:p>
    <w:tbl>
      <w:tblPr>
        <w:tblStyle w:val="TableGrid"/>
        <w:tblW w:w="8033" w:type="dxa"/>
        <w:tblInd w:w="2155" w:type="dxa"/>
        <w:tblLook w:val="04A0" w:firstRow="1" w:lastRow="0" w:firstColumn="1" w:lastColumn="0" w:noHBand="0" w:noVBand="1"/>
      </w:tblPr>
      <w:tblGrid>
        <w:gridCol w:w="2054"/>
        <w:gridCol w:w="5979"/>
      </w:tblGrid>
      <w:tr w:rsidR="006203C7" w:rsidRPr="006203C7" w14:paraId="2D5F51A5" w14:textId="77777777" w:rsidTr="00657C50">
        <w:trPr>
          <w:trHeight w:val="300"/>
        </w:trPr>
        <w:tc>
          <w:tcPr>
            <w:tcW w:w="2054" w:type="dxa"/>
          </w:tcPr>
          <w:p w14:paraId="30703E35" w14:textId="77777777" w:rsidR="0047214C" w:rsidRPr="006203C7" w:rsidRDefault="0047214C" w:rsidP="0047214C">
            <w:pPr>
              <w:pStyle w:val="ListParagraph"/>
              <w:ind w:left="0"/>
              <w:contextualSpacing/>
              <w:rPr>
                <w:rFonts w:asciiTheme="minorHAnsi" w:hAnsiTheme="minorHAnsi" w:cstheme="minorHAnsi"/>
                <w:sz w:val="24"/>
                <w:szCs w:val="24"/>
              </w:rPr>
            </w:pPr>
            <w:r w:rsidRPr="006203C7">
              <w:rPr>
                <w:rFonts w:asciiTheme="minorHAnsi" w:hAnsiTheme="minorHAnsi" w:cstheme="minorHAnsi"/>
                <w:sz w:val="24"/>
                <w:szCs w:val="24"/>
              </w:rPr>
              <w:t>Location:</w:t>
            </w:r>
          </w:p>
        </w:tc>
        <w:tc>
          <w:tcPr>
            <w:tcW w:w="5979" w:type="dxa"/>
          </w:tcPr>
          <w:p w14:paraId="5D0F41E2" w14:textId="77777777" w:rsidR="0047214C" w:rsidRPr="006203C7" w:rsidRDefault="0047214C" w:rsidP="00143CA4">
            <w:pPr>
              <w:rPr>
                <w:rFonts w:asciiTheme="minorHAnsi" w:hAnsiTheme="minorHAnsi" w:cstheme="minorHAnsi"/>
                <w:sz w:val="24"/>
                <w:szCs w:val="24"/>
              </w:rPr>
            </w:pPr>
            <w:r w:rsidRPr="006203C7">
              <w:rPr>
                <w:rFonts w:asciiTheme="minorHAnsi" w:hAnsiTheme="minorHAnsi" w:cstheme="minorHAnsi"/>
                <w:sz w:val="24"/>
                <w:szCs w:val="24"/>
              </w:rPr>
              <w:t>Ettie Street &amp; Lake Merritt Pump Stations</w:t>
            </w:r>
          </w:p>
        </w:tc>
      </w:tr>
      <w:tr w:rsidR="006203C7" w:rsidRPr="006203C7" w14:paraId="70EB6362" w14:textId="77777777" w:rsidTr="00657C50">
        <w:trPr>
          <w:trHeight w:val="300"/>
        </w:trPr>
        <w:tc>
          <w:tcPr>
            <w:tcW w:w="2054" w:type="dxa"/>
          </w:tcPr>
          <w:p w14:paraId="3CCBF8EA" w14:textId="77777777" w:rsidR="0047214C" w:rsidRPr="006203C7" w:rsidRDefault="0047214C" w:rsidP="0047214C">
            <w:pPr>
              <w:pStyle w:val="ListParagraph"/>
              <w:ind w:left="0"/>
              <w:contextualSpacing/>
              <w:rPr>
                <w:rFonts w:asciiTheme="minorHAnsi" w:hAnsiTheme="minorHAnsi" w:cstheme="minorHAnsi"/>
                <w:sz w:val="24"/>
                <w:szCs w:val="24"/>
              </w:rPr>
            </w:pPr>
            <w:r w:rsidRPr="006203C7">
              <w:rPr>
                <w:rFonts w:asciiTheme="minorHAnsi" w:hAnsiTheme="minorHAnsi" w:cstheme="minorHAnsi"/>
                <w:sz w:val="24"/>
                <w:szCs w:val="24"/>
              </w:rPr>
              <w:t>Application:</w:t>
            </w:r>
          </w:p>
        </w:tc>
        <w:tc>
          <w:tcPr>
            <w:tcW w:w="5979" w:type="dxa"/>
          </w:tcPr>
          <w:p w14:paraId="7818F7E7" w14:textId="77777777" w:rsidR="0047214C" w:rsidRPr="006203C7" w:rsidRDefault="0047214C" w:rsidP="00143CA4">
            <w:pPr>
              <w:rPr>
                <w:rFonts w:asciiTheme="minorHAnsi" w:hAnsiTheme="minorHAnsi" w:cstheme="minorHAnsi"/>
                <w:sz w:val="24"/>
                <w:szCs w:val="24"/>
              </w:rPr>
            </w:pPr>
            <w:r w:rsidRPr="006203C7">
              <w:rPr>
                <w:rFonts w:asciiTheme="minorHAnsi" w:hAnsiTheme="minorHAnsi" w:cstheme="minorHAnsi"/>
                <w:sz w:val="24"/>
                <w:szCs w:val="24"/>
              </w:rPr>
              <w:t>Channel Gates / Discharge Valves</w:t>
            </w:r>
          </w:p>
        </w:tc>
      </w:tr>
      <w:tr w:rsidR="006203C7" w:rsidRPr="006203C7" w14:paraId="170D3574" w14:textId="77777777" w:rsidTr="00657C50">
        <w:trPr>
          <w:trHeight w:val="300"/>
        </w:trPr>
        <w:tc>
          <w:tcPr>
            <w:tcW w:w="2054" w:type="dxa"/>
          </w:tcPr>
          <w:p w14:paraId="11509A38" w14:textId="77777777" w:rsidR="0047214C" w:rsidRPr="006203C7" w:rsidRDefault="0047214C" w:rsidP="0047214C">
            <w:pPr>
              <w:pStyle w:val="ListParagraph"/>
              <w:ind w:left="0"/>
              <w:contextualSpacing/>
              <w:rPr>
                <w:rFonts w:asciiTheme="minorHAnsi" w:hAnsiTheme="minorHAnsi" w:cstheme="minorHAnsi"/>
                <w:sz w:val="24"/>
                <w:szCs w:val="24"/>
              </w:rPr>
            </w:pPr>
            <w:r w:rsidRPr="006203C7">
              <w:rPr>
                <w:rFonts w:asciiTheme="minorHAnsi" w:hAnsiTheme="minorHAnsi" w:cstheme="minorHAnsi"/>
                <w:sz w:val="24"/>
                <w:szCs w:val="24"/>
              </w:rPr>
              <w:t>Type of units:</w:t>
            </w:r>
          </w:p>
        </w:tc>
        <w:tc>
          <w:tcPr>
            <w:tcW w:w="5979" w:type="dxa"/>
          </w:tcPr>
          <w:p w14:paraId="5C39144F" w14:textId="289DABD9" w:rsidR="0047214C" w:rsidRPr="006203C7" w:rsidRDefault="0047214C" w:rsidP="00143CA4">
            <w:pPr>
              <w:rPr>
                <w:rFonts w:asciiTheme="minorHAnsi" w:hAnsiTheme="minorHAnsi" w:cstheme="minorHAnsi"/>
                <w:sz w:val="24"/>
                <w:szCs w:val="24"/>
              </w:rPr>
            </w:pPr>
            <w:r w:rsidRPr="006203C7">
              <w:rPr>
                <w:rFonts w:asciiTheme="minorHAnsi" w:hAnsiTheme="minorHAnsi" w:cstheme="minorHAnsi"/>
                <w:sz w:val="24"/>
                <w:szCs w:val="24"/>
              </w:rPr>
              <w:t xml:space="preserve">Self-contained, rotatory actuators </w:t>
            </w:r>
          </w:p>
          <w:p w14:paraId="14CCFCDC" w14:textId="2411CA92" w:rsidR="0047214C" w:rsidRPr="002B2F92" w:rsidRDefault="0047214C" w:rsidP="00143CA4">
            <w:pPr>
              <w:rPr>
                <w:rFonts w:asciiTheme="minorHAnsi" w:hAnsiTheme="minorHAnsi" w:cstheme="minorHAnsi"/>
                <w:sz w:val="24"/>
                <w:szCs w:val="24"/>
              </w:rPr>
            </w:pPr>
            <w:r w:rsidRPr="002B2F92">
              <w:rPr>
                <w:rFonts w:asciiTheme="minorHAnsi" w:hAnsiTheme="minorHAnsi" w:cstheme="minorHAnsi"/>
                <w:sz w:val="24"/>
                <w:szCs w:val="24"/>
              </w:rPr>
              <w:t>(</w:t>
            </w:r>
            <w:r w:rsidR="002B2F92" w:rsidRPr="002B2F92">
              <w:rPr>
                <w:rFonts w:asciiTheme="minorHAnsi" w:hAnsiTheme="minorHAnsi" w:cstheme="minorHAnsi"/>
                <w:sz w:val="24"/>
                <w:szCs w:val="24"/>
              </w:rPr>
              <w:t>Fluid</w:t>
            </w:r>
            <w:r w:rsidR="00D77065" w:rsidRPr="002B2F92">
              <w:rPr>
                <w:rFonts w:asciiTheme="minorHAnsi" w:hAnsiTheme="minorHAnsi" w:cstheme="minorHAnsi"/>
                <w:sz w:val="24"/>
                <w:szCs w:val="24"/>
              </w:rPr>
              <w:t xml:space="preserve"> and operation contained in the </w:t>
            </w:r>
            <w:r w:rsidRPr="002B2F92">
              <w:rPr>
                <w:rFonts w:asciiTheme="minorHAnsi" w:hAnsiTheme="minorHAnsi" w:cstheme="minorHAnsi"/>
                <w:sz w:val="24"/>
                <w:szCs w:val="24"/>
              </w:rPr>
              <w:t>actuators)</w:t>
            </w:r>
          </w:p>
        </w:tc>
      </w:tr>
      <w:tr w:rsidR="006203C7" w:rsidRPr="006203C7" w14:paraId="3808DB65" w14:textId="77777777" w:rsidTr="00657C50">
        <w:trPr>
          <w:trHeight w:val="300"/>
        </w:trPr>
        <w:tc>
          <w:tcPr>
            <w:tcW w:w="2054" w:type="dxa"/>
          </w:tcPr>
          <w:p w14:paraId="70C85916" w14:textId="77777777" w:rsidR="0047214C" w:rsidRPr="006203C7" w:rsidRDefault="0047214C" w:rsidP="0047214C">
            <w:pPr>
              <w:pStyle w:val="ListParagraph"/>
              <w:ind w:left="0"/>
              <w:contextualSpacing/>
              <w:rPr>
                <w:rFonts w:asciiTheme="minorHAnsi" w:hAnsiTheme="minorHAnsi" w:cstheme="minorHAnsi"/>
                <w:sz w:val="24"/>
                <w:szCs w:val="24"/>
              </w:rPr>
            </w:pPr>
            <w:r w:rsidRPr="006203C7">
              <w:rPr>
                <w:rFonts w:asciiTheme="minorHAnsi" w:hAnsiTheme="minorHAnsi" w:cstheme="minorHAnsi"/>
                <w:sz w:val="24"/>
                <w:szCs w:val="24"/>
              </w:rPr>
              <w:t>Number of units:</w:t>
            </w:r>
          </w:p>
        </w:tc>
        <w:tc>
          <w:tcPr>
            <w:tcW w:w="5979" w:type="dxa"/>
          </w:tcPr>
          <w:p w14:paraId="510E98CD" w14:textId="77777777" w:rsidR="0047214C" w:rsidRPr="006203C7" w:rsidRDefault="0047214C" w:rsidP="00143CA4">
            <w:pPr>
              <w:rPr>
                <w:rFonts w:asciiTheme="minorHAnsi" w:hAnsiTheme="minorHAnsi" w:cstheme="minorHAnsi"/>
                <w:sz w:val="24"/>
                <w:szCs w:val="24"/>
              </w:rPr>
            </w:pPr>
            <w:r w:rsidRPr="006203C7">
              <w:rPr>
                <w:rFonts w:asciiTheme="minorHAnsi" w:hAnsiTheme="minorHAnsi" w:cstheme="minorHAnsi"/>
                <w:sz w:val="24"/>
                <w:szCs w:val="24"/>
              </w:rPr>
              <w:t>15</w:t>
            </w:r>
          </w:p>
        </w:tc>
      </w:tr>
      <w:tr w:rsidR="006203C7" w:rsidRPr="006203C7" w14:paraId="3C4F1D65" w14:textId="77777777" w:rsidTr="00657C50">
        <w:trPr>
          <w:trHeight w:val="300"/>
        </w:trPr>
        <w:tc>
          <w:tcPr>
            <w:tcW w:w="2054" w:type="dxa"/>
          </w:tcPr>
          <w:p w14:paraId="46D5933F" w14:textId="77777777" w:rsidR="0047214C" w:rsidRPr="006203C7" w:rsidRDefault="0047214C" w:rsidP="0047214C">
            <w:pPr>
              <w:pStyle w:val="ListParagraph"/>
              <w:ind w:left="0"/>
              <w:contextualSpacing/>
              <w:rPr>
                <w:rFonts w:asciiTheme="minorHAnsi" w:hAnsiTheme="minorHAnsi" w:cstheme="minorHAnsi"/>
                <w:sz w:val="24"/>
                <w:szCs w:val="24"/>
              </w:rPr>
            </w:pPr>
            <w:r w:rsidRPr="006203C7">
              <w:rPr>
                <w:rFonts w:asciiTheme="minorHAnsi" w:hAnsiTheme="minorHAnsi" w:cstheme="minorHAnsi"/>
                <w:sz w:val="24"/>
                <w:szCs w:val="24"/>
              </w:rPr>
              <w:t>Voltage/phase/HZ:</w:t>
            </w:r>
          </w:p>
        </w:tc>
        <w:tc>
          <w:tcPr>
            <w:tcW w:w="5979" w:type="dxa"/>
          </w:tcPr>
          <w:p w14:paraId="0A7EC4C3" w14:textId="77777777" w:rsidR="0047214C" w:rsidRPr="006203C7" w:rsidRDefault="0047214C" w:rsidP="00143CA4">
            <w:pPr>
              <w:rPr>
                <w:rFonts w:asciiTheme="minorHAnsi" w:hAnsiTheme="minorHAnsi" w:cstheme="minorHAnsi"/>
                <w:sz w:val="24"/>
                <w:szCs w:val="24"/>
              </w:rPr>
            </w:pPr>
            <w:r w:rsidRPr="006203C7">
              <w:rPr>
                <w:rFonts w:asciiTheme="minorHAnsi" w:hAnsiTheme="minorHAnsi" w:cstheme="minorHAnsi"/>
                <w:sz w:val="24"/>
                <w:szCs w:val="24"/>
              </w:rPr>
              <w:t>120/230 VDC</w:t>
            </w:r>
          </w:p>
        </w:tc>
      </w:tr>
      <w:tr w:rsidR="006203C7" w:rsidRPr="006203C7" w14:paraId="431AED46" w14:textId="77777777" w:rsidTr="00657C50">
        <w:trPr>
          <w:trHeight w:val="300"/>
        </w:trPr>
        <w:tc>
          <w:tcPr>
            <w:tcW w:w="2054" w:type="dxa"/>
          </w:tcPr>
          <w:p w14:paraId="42277A24" w14:textId="77777777" w:rsidR="0047214C" w:rsidRPr="006203C7" w:rsidRDefault="0047214C" w:rsidP="0047214C">
            <w:pPr>
              <w:pStyle w:val="ListParagraph"/>
              <w:ind w:left="0"/>
              <w:contextualSpacing/>
              <w:rPr>
                <w:rFonts w:asciiTheme="minorHAnsi" w:hAnsiTheme="minorHAnsi" w:cstheme="minorHAnsi"/>
                <w:sz w:val="24"/>
                <w:szCs w:val="24"/>
              </w:rPr>
            </w:pPr>
            <w:r w:rsidRPr="006203C7">
              <w:rPr>
                <w:rFonts w:asciiTheme="minorHAnsi" w:hAnsiTheme="minorHAnsi" w:cstheme="minorHAnsi"/>
                <w:sz w:val="24"/>
                <w:szCs w:val="24"/>
              </w:rPr>
              <w:t>Applied to Valve/Gate:</w:t>
            </w:r>
          </w:p>
        </w:tc>
        <w:tc>
          <w:tcPr>
            <w:tcW w:w="5979" w:type="dxa"/>
          </w:tcPr>
          <w:p w14:paraId="7F8597BB" w14:textId="77777777" w:rsidR="0047214C" w:rsidRPr="006203C7" w:rsidRDefault="0047214C" w:rsidP="00143CA4">
            <w:pPr>
              <w:rPr>
                <w:rFonts w:asciiTheme="minorHAnsi" w:hAnsiTheme="minorHAnsi" w:cstheme="minorHAnsi"/>
                <w:sz w:val="24"/>
                <w:szCs w:val="24"/>
              </w:rPr>
            </w:pPr>
            <w:r w:rsidRPr="006203C7">
              <w:rPr>
                <w:rFonts w:asciiTheme="minorHAnsi" w:hAnsiTheme="minorHAnsi" w:cstheme="minorHAnsi"/>
                <w:sz w:val="24"/>
                <w:szCs w:val="24"/>
              </w:rPr>
              <w:t>11/4</w:t>
            </w:r>
          </w:p>
        </w:tc>
      </w:tr>
      <w:tr w:rsidR="006203C7" w:rsidRPr="006203C7" w14:paraId="5E012405" w14:textId="77777777" w:rsidTr="00657C50">
        <w:trPr>
          <w:trHeight w:val="300"/>
        </w:trPr>
        <w:tc>
          <w:tcPr>
            <w:tcW w:w="2054" w:type="dxa"/>
          </w:tcPr>
          <w:p w14:paraId="7B0D7882" w14:textId="77777777" w:rsidR="0047214C" w:rsidRPr="006203C7" w:rsidRDefault="0047214C" w:rsidP="0047214C">
            <w:pPr>
              <w:pStyle w:val="ListParagraph"/>
              <w:ind w:left="0"/>
              <w:contextualSpacing/>
              <w:rPr>
                <w:rFonts w:asciiTheme="minorHAnsi" w:hAnsiTheme="minorHAnsi" w:cstheme="minorHAnsi"/>
                <w:sz w:val="24"/>
                <w:szCs w:val="24"/>
              </w:rPr>
            </w:pPr>
            <w:r w:rsidRPr="006203C7">
              <w:rPr>
                <w:rFonts w:asciiTheme="minorHAnsi" w:hAnsiTheme="minorHAnsi" w:cstheme="minorHAnsi"/>
                <w:sz w:val="24"/>
                <w:szCs w:val="24"/>
              </w:rPr>
              <w:t>Maximum Stroke:</w:t>
            </w:r>
          </w:p>
        </w:tc>
        <w:tc>
          <w:tcPr>
            <w:tcW w:w="5979" w:type="dxa"/>
          </w:tcPr>
          <w:p w14:paraId="4ED50A83" w14:textId="77777777" w:rsidR="0047214C" w:rsidRPr="006203C7" w:rsidRDefault="0047214C" w:rsidP="00143CA4">
            <w:pPr>
              <w:rPr>
                <w:rFonts w:asciiTheme="minorHAnsi" w:hAnsiTheme="minorHAnsi" w:cstheme="minorHAnsi"/>
                <w:sz w:val="24"/>
                <w:szCs w:val="24"/>
              </w:rPr>
            </w:pPr>
            <w:r w:rsidRPr="006203C7">
              <w:rPr>
                <w:rFonts w:asciiTheme="minorHAnsi" w:hAnsiTheme="minorHAnsi" w:cstheme="minorHAnsi"/>
                <w:sz w:val="24"/>
                <w:szCs w:val="24"/>
              </w:rPr>
              <w:t>90 degrees</w:t>
            </w:r>
          </w:p>
        </w:tc>
      </w:tr>
      <w:tr w:rsidR="006203C7" w:rsidRPr="006203C7" w14:paraId="74B30FAC" w14:textId="77777777" w:rsidTr="00657C50">
        <w:trPr>
          <w:trHeight w:val="300"/>
        </w:trPr>
        <w:tc>
          <w:tcPr>
            <w:tcW w:w="2054" w:type="dxa"/>
          </w:tcPr>
          <w:p w14:paraId="6CCFCB40" w14:textId="77777777" w:rsidR="0047214C" w:rsidRPr="006203C7" w:rsidRDefault="0047214C" w:rsidP="0047214C">
            <w:pPr>
              <w:pStyle w:val="ListParagraph"/>
              <w:ind w:left="0"/>
              <w:contextualSpacing/>
              <w:rPr>
                <w:rFonts w:asciiTheme="minorHAnsi" w:hAnsiTheme="minorHAnsi" w:cstheme="minorHAnsi"/>
                <w:sz w:val="24"/>
                <w:szCs w:val="24"/>
              </w:rPr>
            </w:pPr>
            <w:r w:rsidRPr="006203C7">
              <w:rPr>
                <w:rFonts w:asciiTheme="minorHAnsi" w:hAnsiTheme="minorHAnsi" w:cstheme="minorHAnsi"/>
                <w:sz w:val="24"/>
                <w:szCs w:val="24"/>
              </w:rPr>
              <w:t xml:space="preserve">Stroke rate @ 100% speed w/rated torque output: </w:t>
            </w:r>
          </w:p>
        </w:tc>
        <w:tc>
          <w:tcPr>
            <w:tcW w:w="5979" w:type="dxa"/>
          </w:tcPr>
          <w:p w14:paraId="043BE090" w14:textId="77777777" w:rsidR="0047214C" w:rsidRPr="006203C7" w:rsidRDefault="0047214C" w:rsidP="00143CA4">
            <w:pPr>
              <w:rPr>
                <w:rFonts w:asciiTheme="minorHAnsi" w:hAnsiTheme="minorHAnsi" w:cstheme="minorHAnsi"/>
                <w:sz w:val="24"/>
                <w:szCs w:val="24"/>
              </w:rPr>
            </w:pPr>
            <w:r w:rsidRPr="006203C7">
              <w:rPr>
                <w:rFonts w:asciiTheme="minorHAnsi" w:hAnsiTheme="minorHAnsi" w:cstheme="minorHAnsi"/>
                <w:sz w:val="24"/>
                <w:szCs w:val="24"/>
              </w:rPr>
              <w:t xml:space="preserve">Quantities needed: </w:t>
            </w:r>
          </w:p>
          <w:p w14:paraId="7AB5449E" w14:textId="3C1B73F2" w:rsidR="0047214C" w:rsidRPr="006203C7" w:rsidRDefault="0047214C" w:rsidP="00143CA4">
            <w:pPr>
              <w:rPr>
                <w:rFonts w:asciiTheme="minorHAnsi" w:hAnsiTheme="minorHAnsi" w:cstheme="minorHAnsi"/>
                <w:sz w:val="24"/>
                <w:szCs w:val="24"/>
              </w:rPr>
            </w:pPr>
            <w:r w:rsidRPr="006203C7">
              <w:rPr>
                <w:rFonts w:asciiTheme="minorHAnsi" w:hAnsiTheme="minorHAnsi" w:cstheme="minorHAnsi"/>
                <w:sz w:val="24"/>
                <w:szCs w:val="24"/>
              </w:rPr>
              <w:t>4 @ 91 sec. @ 400,000 in lbs.</w:t>
            </w:r>
          </w:p>
          <w:p w14:paraId="171650AB" w14:textId="77777777" w:rsidR="0047214C" w:rsidRPr="006203C7" w:rsidRDefault="0047214C" w:rsidP="00143CA4">
            <w:pPr>
              <w:rPr>
                <w:rFonts w:asciiTheme="minorHAnsi" w:hAnsiTheme="minorHAnsi" w:cstheme="minorHAnsi"/>
                <w:sz w:val="24"/>
                <w:szCs w:val="24"/>
              </w:rPr>
            </w:pPr>
            <w:r w:rsidRPr="006203C7">
              <w:rPr>
                <w:rFonts w:asciiTheme="minorHAnsi" w:hAnsiTheme="minorHAnsi" w:cstheme="minorHAnsi"/>
                <w:sz w:val="24"/>
                <w:szCs w:val="24"/>
              </w:rPr>
              <w:t>4 @ 45 sec. @ 200,000 in lbs.</w:t>
            </w:r>
          </w:p>
          <w:p w14:paraId="4E217FEB" w14:textId="77777777" w:rsidR="0047214C" w:rsidRPr="006203C7" w:rsidRDefault="0047214C" w:rsidP="00143CA4">
            <w:pPr>
              <w:rPr>
                <w:rFonts w:asciiTheme="minorHAnsi" w:hAnsiTheme="minorHAnsi" w:cstheme="minorHAnsi"/>
                <w:sz w:val="24"/>
                <w:szCs w:val="24"/>
              </w:rPr>
            </w:pPr>
            <w:r w:rsidRPr="006203C7">
              <w:rPr>
                <w:rFonts w:asciiTheme="minorHAnsi" w:hAnsiTheme="minorHAnsi" w:cstheme="minorHAnsi"/>
                <w:sz w:val="24"/>
                <w:szCs w:val="24"/>
              </w:rPr>
              <w:t>4 @ &lt;15 sec. @ 200,000 in lbs.</w:t>
            </w:r>
          </w:p>
          <w:p w14:paraId="7635455E" w14:textId="77777777" w:rsidR="0047214C" w:rsidRPr="006203C7" w:rsidRDefault="0047214C" w:rsidP="00143CA4">
            <w:pPr>
              <w:rPr>
                <w:rFonts w:asciiTheme="minorHAnsi" w:hAnsiTheme="minorHAnsi" w:cstheme="minorHAnsi"/>
                <w:sz w:val="24"/>
                <w:szCs w:val="24"/>
              </w:rPr>
            </w:pPr>
            <w:r w:rsidRPr="006203C7">
              <w:rPr>
                <w:rFonts w:asciiTheme="minorHAnsi" w:hAnsiTheme="minorHAnsi" w:cstheme="minorHAnsi"/>
                <w:sz w:val="24"/>
                <w:szCs w:val="24"/>
              </w:rPr>
              <w:t>3 @ 9 sec. minimum @ 20,000 in lbs.</w:t>
            </w:r>
          </w:p>
        </w:tc>
      </w:tr>
      <w:tr w:rsidR="006203C7" w:rsidRPr="006203C7" w14:paraId="17AF9A0C" w14:textId="77777777" w:rsidTr="00657C50">
        <w:trPr>
          <w:trHeight w:val="300"/>
        </w:trPr>
        <w:tc>
          <w:tcPr>
            <w:tcW w:w="2054" w:type="dxa"/>
          </w:tcPr>
          <w:p w14:paraId="146D2250" w14:textId="77777777" w:rsidR="0047214C" w:rsidRPr="006203C7" w:rsidRDefault="0047214C" w:rsidP="0047214C">
            <w:pPr>
              <w:pStyle w:val="ListParagraph"/>
              <w:ind w:left="0"/>
              <w:contextualSpacing/>
              <w:rPr>
                <w:rFonts w:asciiTheme="minorHAnsi" w:hAnsiTheme="minorHAnsi" w:cstheme="minorHAnsi"/>
                <w:sz w:val="24"/>
                <w:szCs w:val="24"/>
              </w:rPr>
            </w:pPr>
            <w:r w:rsidRPr="006203C7">
              <w:rPr>
                <w:rFonts w:asciiTheme="minorHAnsi" w:hAnsiTheme="minorHAnsi" w:cstheme="minorHAnsi"/>
                <w:sz w:val="24"/>
                <w:szCs w:val="24"/>
              </w:rPr>
              <w:t>Fail-safe Requirement:</w:t>
            </w:r>
          </w:p>
        </w:tc>
        <w:tc>
          <w:tcPr>
            <w:tcW w:w="5979" w:type="dxa"/>
          </w:tcPr>
          <w:p w14:paraId="39CA0F09" w14:textId="77777777" w:rsidR="0047214C" w:rsidRPr="006203C7" w:rsidRDefault="0047214C" w:rsidP="00143CA4">
            <w:pPr>
              <w:rPr>
                <w:rFonts w:asciiTheme="minorHAnsi" w:hAnsiTheme="minorHAnsi" w:cstheme="minorHAnsi"/>
                <w:sz w:val="24"/>
                <w:szCs w:val="24"/>
              </w:rPr>
            </w:pPr>
            <w:r w:rsidRPr="006203C7">
              <w:rPr>
                <w:rFonts w:asciiTheme="minorHAnsi" w:hAnsiTheme="minorHAnsi" w:cstheme="minorHAnsi"/>
                <w:sz w:val="24"/>
                <w:szCs w:val="24"/>
              </w:rPr>
              <w:t>In-place on loss of power</w:t>
            </w:r>
          </w:p>
        </w:tc>
      </w:tr>
      <w:tr w:rsidR="006203C7" w:rsidRPr="006203C7" w14:paraId="2C76E981" w14:textId="77777777" w:rsidTr="00657C50">
        <w:trPr>
          <w:trHeight w:val="300"/>
        </w:trPr>
        <w:tc>
          <w:tcPr>
            <w:tcW w:w="2054" w:type="dxa"/>
          </w:tcPr>
          <w:p w14:paraId="46B586AA" w14:textId="77777777" w:rsidR="0047214C" w:rsidRPr="006203C7" w:rsidRDefault="0047214C" w:rsidP="0047214C">
            <w:pPr>
              <w:pStyle w:val="ListParagraph"/>
              <w:ind w:left="0"/>
              <w:contextualSpacing/>
              <w:rPr>
                <w:rFonts w:asciiTheme="minorHAnsi" w:hAnsiTheme="minorHAnsi" w:cstheme="minorHAnsi"/>
                <w:sz w:val="24"/>
                <w:szCs w:val="24"/>
              </w:rPr>
            </w:pPr>
            <w:r w:rsidRPr="006203C7">
              <w:rPr>
                <w:rFonts w:asciiTheme="minorHAnsi" w:hAnsiTheme="minorHAnsi" w:cstheme="minorHAnsi"/>
                <w:sz w:val="24"/>
                <w:szCs w:val="24"/>
              </w:rPr>
              <w:t>Manual override:</w:t>
            </w:r>
          </w:p>
        </w:tc>
        <w:tc>
          <w:tcPr>
            <w:tcW w:w="5979" w:type="dxa"/>
          </w:tcPr>
          <w:p w14:paraId="3CFC0C76" w14:textId="77777777" w:rsidR="0047214C" w:rsidRPr="006203C7" w:rsidRDefault="0047214C" w:rsidP="00143CA4">
            <w:pPr>
              <w:rPr>
                <w:rFonts w:asciiTheme="minorHAnsi" w:hAnsiTheme="minorHAnsi" w:cstheme="minorHAnsi"/>
                <w:sz w:val="24"/>
                <w:szCs w:val="24"/>
              </w:rPr>
            </w:pPr>
            <w:r w:rsidRPr="006203C7">
              <w:rPr>
                <w:rFonts w:asciiTheme="minorHAnsi" w:hAnsiTheme="minorHAnsi" w:cstheme="minorHAnsi"/>
                <w:sz w:val="24"/>
                <w:szCs w:val="24"/>
              </w:rPr>
              <w:t>Handwheel/drill-drive/hand pump</w:t>
            </w:r>
          </w:p>
        </w:tc>
      </w:tr>
      <w:tr w:rsidR="006203C7" w:rsidRPr="006203C7" w14:paraId="6770281C" w14:textId="77777777" w:rsidTr="00657C50">
        <w:trPr>
          <w:trHeight w:val="300"/>
        </w:trPr>
        <w:tc>
          <w:tcPr>
            <w:tcW w:w="2054" w:type="dxa"/>
          </w:tcPr>
          <w:p w14:paraId="68E8BD26" w14:textId="77777777" w:rsidR="0047214C" w:rsidRPr="006203C7" w:rsidRDefault="0047214C" w:rsidP="0047214C">
            <w:pPr>
              <w:pStyle w:val="ListParagraph"/>
              <w:ind w:left="0"/>
              <w:contextualSpacing/>
              <w:rPr>
                <w:rFonts w:asciiTheme="minorHAnsi" w:hAnsiTheme="minorHAnsi" w:cstheme="minorHAnsi"/>
                <w:sz w:val="24"/>
                <w:szCs w:val="24"/>
              </w:rPr>
            </w:pPr>
            <w:r w:rsidRPr="006203C7">
              <w:rPr>
                <w:rFonts w:asciiTheme="minorHAnsi" w:hAnsiTheme="minorHAnsi" w:cstheme="minorHAnsi"/>
                <w:sz w:val="24"/>
                <w:szCs w:val="24"/>
              </w:rPr>
              <w:t xml:space="preserve">Cables and Tubing: </w:t>
            </w:r>
          </w:p>
        </w:tc>
        <w:tc>
          <w:tcPr>
            <w:tcW w:w="5979" w:type="dxa"/>
          </w:tcPr>
          <w:p w14:paraId="43AD38FD" w14:textId="77777777" w:rsidR="0047214C" w:rsidRPr="006203C7" w:rsidRDefault="0047214C" w:rsidP="00143CA4">
            <w:pPr>
              <w:rPr>
                <w:rFonts w:asciiTheme="minorHAnsi" w:hAnsiTheme="minorHAnsi" w:cstheme="minorHAnsi"/>
                <w:sz w:val="24"/>
                <w:szCs w:val="24"/>
              </w:rPr>
            </w:pPr>
            <w:r w:rsidRPr="006203C7">
              <w:rPr>
                <w:rFonts w:asciiTheme="minorHAnsi" w:hAnsiTheme="minorHAnsi" w:cstheme="minorHAnsi"/>
                <w:sz w:val="24"/>
                <w:szCs w:val="24"/>
              </w:rPr>
              <w:t>200 feet or less: actual TBD based on valve specs</w:t>
            </w:r>
          </w:p>
        </w:tc>
      </w:tr>
    </w:tbl>
    <w:p w14:paraId="71555E84" w14:textId="77777777" w:rsidR="0047214C" w:rsidRDefault="0047214C" w:rsidP="0047214C">
      <w:pPr>
        <w:pStyle w:val="Item1"/>
        <w:numPr>
          <w:ilvl w:val="0"/>
          <w:numId w:val="0"/>
        </w:numPr>
        <w:rPr>
          <w:color w:val="FF0000"/>
          <w:sz w:val="24"/>
          <w:szCs w:val="24"/>
        </w:rPr>
      </w:pPr>
    </w:p>
    <w:p w14:paraId="55BBC6F2" w14:textId="568DE8C5" w:rsidR="00367734" w:rsidRDefault="007A7D18" w:rsidP="00FC398D">
      <w:pPr>
        <w:pStyle w:val="Item1"/>
        <w:rPr>
          <w:sz w:val="24"/>
          <w:szCs w:val="24"/>
        </w:rPr>
      </w:pPr>
      <w:r>
        <w:rPr>
          <w:sz w:val="24"/>
          <w:szCs w:val="24"/>
        </w:rPr>
        <w:lastRenderedPageBreak/>
        <w:t>Below are the actuator manufacturer part numbers</w:t>
      </w:r>
      <w:r w:rsidR="00F965C4">
        <w:rPr>
          <w:sz w:val="24"/>
          <w:szCs w:val="24"/>
        </w:rPr>
        <w:t xml:space="preserve">. The </w:t>
      </w:r>
      <w:r w:rsidR="007B45CF">
        <w:rPr>
          <w:sz w:val="24"/>
          <w:szCs w:val="24"/>
        </w:rPr>
        <w:t>Bidder may</w:t>
      </w:r>
      <w:r w:rsidR="00CC13C4">
        <w:rPr>
          <w:sz w:val="24"/>
          <w:szCs w:val="24"/>
        </w:rPr>
        <w:t xml:space="preserve"> provide the stat</w:t>
      </w:r>
      <w:r w:rsidR="00F85D4F">
        <w:rPr>
          <w:sz w:val="24"/>
          <w:szCs w:val="24"/>
        </w:rPr>
        <w:t xml:space="preserve">ed </w:t>
      </w:r>
      <w:r w:rsidR="00367734">
        <w:rPr>
          <w:sz w:val="24"/>
          <w:szCs w:val="24"/>
        </w:rPr>
        <w:t xml:space="preserve">actuators or an </w:t>
      </w:r>
      <w:proofErr w:type="spellStart"/>
      <w:r w:rsidR="00367734">
        <w:rPr>
          <w:sz w:val="24"/>
          <w:szCs w:val="24"/>
        </w:rPr>
        <w:t>equivant</w:t>
      </w:r>
      <w:proofErr w:type="spellEnd"/>
      <w:r w:rsidR="00367734">
        <w:rPr>
          <w:sz w:val="24"/>
          <w:szCs w:val="24"/>
        </w:rPr>
        <w:t>.  The County will have the sole discretion to determine whether an equivalent is acceptable:</w:t>
      </w:r>
    </w:p>
    <w:p w14:paraId="54BECC3E" w14:textId="514AC53A" w:rsidR="00657C50" w:rsidRPr="0077474B" w:rsidRDefault="008A2ED1" w:rsidP="00367734">
      <w:pPr>
        <w:pStyle w:val="Itema"/>
        <w:rPr>
          <w:sz w:val="24"/>
          <w:szCs w:val="24"/>
        </w:rPr>
      </w:pPr>
      <w:r w:rsidRPr="0077474B">
        <w:rPr>
          <w:sz w:val="24"/>
          <w:szCs w:val="24"/>
        </w:rPr>
        <w:t xml:space="preserve">Quantity 4 of </w:t>
      </w:r>
      <w:proofErr w:type="spellStart"/>
      <w:r w:rsidR="0005480B" w:rsidRPr="0077474B">
        <w:rPr>
          <w:sz w:val="24"/>
          <w:szCs w:val="24"/>
        </w:rPr>
        <w:t>Rexa</w:t>
      </w:r>
      <w:proofErr w:type="spellEnd"/>
      <w:r w:rsidR="0005480B" w:rsidRPr="0077474B">
        <w:rPr>
          <w:sz w:val="24"/>
          <w:szCs w:val="24"/>
        </w:rPr>
        <w:t xml:space="preserve"> </w:t>
      </w:r>
      <w:proofErr w:type="spellStart"/>
      <w:r w:rsidR="0005480B" w:rsidRPr="0077474B">
        <w:rPr>
          <w:sz w:val="24"/>
          <w:szCs w:val="24"/>
        </w:rPr>
        <w:t>X3R400000</w:t>
      </w:r>
      <w:proofErr w:type="spellEnd"/>
      <w:r w:rsidR="0005480B" w:rsidRPr="0077474B">
        <w:rPr>
          <w:sz w:val="24"/>
          <w:szCs w:val="24"/>
        </w:rPr>
        <w:t>-90-</w:t>
      </w:r>
      <w:proofErr w:type="spellStart"/>
      <w:r w:rsidR="0005480B" w:rsidRPr="0077474B">
        <w:rPr>
          <w:sz w:val="24"/>
          <w:szCs w:val="24"/>
        </w:rPr>
        <w:t>2D</w:t>
      </w:r>
      <w:proofErr w:type="spellEnd"/>
      <w:r w:rsidR="0005480B" w:rsidRPr="0077474B">
        <w:rPr>
          <w:sz w:val="24"/>
          <w:szCs w:val="24"/>
        </w:rPr>
        <w:t>-P</w:t>
      </w:r>
    </w:p>
    <w:p w14:paraId="0EDAF23B" w14:textId="23CFC706" w:rsidR="0005480B" w:rsidRPr="0077474B" w:rsidRDefault="008A2ED1" w:rsidP="00367734">
      <w:pPr>
        <w:pStyle w:val="Itema"/>
        <w:rPr>
          <w:sz w:val="24"/>
          <w:szCs w:val="24"/>
        </w:rPr>
      </w:pPr>
      <w:r w:rsidRPr="0077474B">
        <w:rPr>
          <w:sz w:val="24"/>
          <w:szCs w:val="24"/>
        </w:rPr>
        <w:t xml:space="preserve">Quantity 4 of </w:t>
      </w:r>
      <w:proofErr w:type="spellStart"/>
      <w:r w:rsidR="0005480B" w:rsidRPr="0077474B">
        <w:rPr>
          <w:sz w:val="24"/>
          <w:szCs w:val="24"/>
        </w:rPr>
        <w:t>Rexa</w:t>
      </w:r>
      <w:proofErr w:type="spellEnd"/>
      <w:r w:rsidR="0005480B" w:rsidRPr="0077474B">
        <w:rPr>
          <w:sz w:val="24"/>
          <w:szCs w:val="24"/>
        </w:rPr>
        <w:t xml:space="preserve"> </w:t>
      </w:r>
      <w:proofErr w:type="spellStart"/>
      <w:r w:rsidR="0005480B" w:rsidRPr="0077474B">
        <w:rPr>
          <w:sz w:val="24"/>
          <w:szCs w:val="24"/>
        </w:rPr>
        <w:t>X3R2</w:t>
      </w:r>
      <w:r w:rsidR="004A08F4" w:rsidRPr="0077474B">
        <w:rPr>
          <w:sz w:val="24"/>
          <w:szCs w:val="24"/>
        </w:rPr>
        <w:t>00000</w:t>
      </w:r>
      <w:proofErr w:type="spellEnd"/>
      <w:r w:rsidR="004A08F4" w:rsidRPr="0077474B">
        <w:rPr>
          <w:sz w:val="24"/>
          <w:szCs w:val="24"/>
        </w:rPr>
        <w:t>-90-</w:t>
      </w:r>
      <w:proofErr w:type="spellStart"/>
      <w:r w:rsidR="004A08F4" w:rsidRPr="0077474B">
        <w:rPr>
          <w:sz w:val="24"/>
          <w:szCs w:val="24"/>
        </w:rPr>
        <w:t>2D</w:t>
      </w:r>
      <w:proofErr w:type="spellEnd"/>
      <w:r w:rsidR="004A08F4" w:rsidRPr="0077474B">
        <w:rPr>
          <w:sz w:val="24"/>
          <w:szCs w:val="24"/>
        </w:rPr>
        <w:t>-P</w:t>
      </w:r>
    </w:p>
    <w:p w14:paraId="71840686" w14:textId="4FD900CB" w:rsidR="004A08F4" w:rsidRPr="0077474B" w:rsidRDefault="008A2ED1" w:rsidP="00367734">
      <w:pPr>
        <w:pStyle w:val="Itema"/>
        <w:rPr>
          <w:sz w:val="24"/>
          <w:szCs w:val="24"/>
        </w:rPr>
      </w:pPr>
      <w:r w:rsidRPr="0077474B">
        <w:rPr>
          <w:sz w:val="24"/>
          <w:szCs w:val="24"/>
        </w:rPr>
        <w:t xml:space="preserve">Quantity 4 of </w:t>
      </w:r>
      <w:proofErr w:type="spellStart"/>
      <w:r w:rsidR="004A08F4" w:rsidRPr="0077474B">
        <w:rPr>
          <w:sz w:val="24"/>
          <w:szCs w:val="24"/>
        </w:rPr>
        <w:t>Rexa</w:t>
      </w:r>
      <w:proofErr w:type="spellEnd"/>
      <w:r w:rsidR="004A08F4" w:rsidRPr="0077474B">
        <w:rPr>
          <w:sz w:val="24"/>
          <w:szCs w:val="24"/>
        </w:rPr>
        <w:t xml:space="preserve"> </w:t>
      </w:r>
      <w:proofErr w:type="spellStart"/>
      <w:r w:rsidR="004A08F4" w:rsidRPr="0077474B">
        <w:rPr>
          <w:sz w:val="24"/>
          <w:szCs w:val="24"/>
        </w:rPr>
        <w:t>X3R200000</w:t>
      </w:r>
      <w:proofErr w:type="spellEnd"/>
      <w:r w:rsidR="004A08F4" w:rsidRPr="0077474B">
        <w:rPr>
          <w:sz w:val="24"/>
          <w:szCs w:val="24"/>
        </w:rPr>
        <w:t>-90-</w:t>
      </w:r>
      <w:proofErr w:type="spellStart"/>
      <w:r w:rsidR="004A08F4" w:rsidRPr="0077474B">
        <w:rPr>
          <w:sz w:val="24"/>
          <w:szCs w:val="24"/>
        </w:rPr>
        <w:t>DP20</w:t>
      </w:r>
      <w:proofErr w:type="spellEnd"/>
      <w:r w:rsidR="004A08F4" w:rsidRPr="0077474B">
        <w:rPr>
          <w:sz w:val="24"/>
          <w:szCs w:val="24"/>
        </w:rPr>
        <w:t>-P</w:t>
      </w:r>
    </w:p>
    <w:p w14:paraId="35A75E94" w14:textId="65ED6E07" w:rsidR="004A08F4" w:rsidRPr="0077474B" w:rsidRDefault="008A2ED1" w:rsidP="00367734">
      <w:pPr>
        <w:pStyle w:val="Itema"/>
        <w:rPr>
          <w:sz w:val="24"/>
          <w:szCs w:val="24"/>
        </w:rPr>
      </w:pPr>
      <w:r w:rsidRPr="0077474B">
        <w:rPr>
          <w:sz w:val="24"/>
          <w:szCs w:val="24"/>
        </w:rPr>
        <w:t xml:space="preserve">Quantity 3 of </w:t>
      </w:r>
      <w:proofErr w:type="spellStart"/>
      <w:r w:rsidR="004A08F4" w:rsidRPr="0077474B">
        <w:rPr>
          <w:sz w:val="24"/>
          <w:szCs w:val="24"/>
        </w:rPr>
        <w:t>Rexa</w:t>
      </w:r>
      <w:proofErr w:type="spellEnd"/>
      <w:r w:rsidR="004A08F4" w:rsidRPr="0077474B">
        <w:rPr>
          <w:sz w:val="24"/>
          <w:szCs w:val="24"/>
        </w:rPr>
        <w:t xml:space="preserve"> </w:t>
      </w:r>
      <w:proofErr w:type="spellStart"/>
      <w:r w:rsidR="004A08F4" w:rsidRPr="0077474B">
        <w:rPr>
          <w:sz w:val="24"/>
          <w:szCs w:val="24"/>
        </w:rPr>
        <w:t>X3R20000</w:t>
      </w:r>
      <w:proofErr w:type="spellEnd"/>
      <w:r w:rsidR="009D6C89" w:rsidRPr="0077474B">
        <w:rPr>
          <w:sz w:val="24"/>
          <w:szCs w:val="24"/>
        </w:rPr>
        <w:t>-90-D-P</w:t>
      </w:r>
    </w:p>
    <w:p w14:paraId="3ABEB7B3" w14:textId="4279C672" w:rsidR="0047214C" w:rsidRPr="006C7423" w:rsidRDefault="0047214C" w:rsidP="00FC398D">
      <w:pPr>
        <w:pStyle w:val="Item1"/>
        <w:rPr>
          <w:sz w:val="24"/>
          <w:szCs w:val="24"/>
        </w:rPr>
      </w:pPr>
      <w:r w:rsidRPr="006C7423">
        <w:rPr>
          <w:sz w:val="24"/>
          <w:szCs w:val="24"/>
        </w:rPr>
        <w:t>Non-Acceptable</w:t>
      </w:r>
    </w:p>
    <w:p w14:paraId="4AC14C2E" w14:textId="2D7EDD57" w:rsidR="0047214C" w:rsidRPr="0047214C" w:rsidRDefault="0047214C" w:rsidP="0047214C">
      <w:pPr>
        <w:pStyle w:val="Itema"/>
        <w:rPr>
          <w:sz w:val="24"/>
          <w:szCs w:val="24"/>
        </w:rPr>
      </w:pPr>
      <w:r w:rsidRPr="0047214C">
        <w:rPr>
          <w:sz w:val="24"/>
          <w:szCs w:val="24"/>
        </w:rPr>
        <w:t>Electric gear-based / multi-turn actuators will not be accepted.</w:t>
      </w:r>
    </w:p>
    <w:p w14:paraId="48284195" w14:textId="0121CD8C" w:rsidR="0047214C" w:rsidRPr="0047214C" w:rsidRDefault="0047214C" w:rsidP="0047214C">
      <w:pPr>
        <w:pStyle w:val="Itema"/>
        <w:rPr>
          <w:sz w:val="24"/>
          <w:szCs w:val="24"/>
        </w:rPr>
      </w:pPr>
      <w:r w:rsidRPr="0047214C">
        <w:rPr>
          <w:sz w:val="24"/>
          <w:szCs w:val="24"/>
        </w:rPr>
        <w:t>Centralized hydraulic actuator systems will not be accepted.</w:t>
      </w:r>
    </w:p>
    <w:p w14:paraId="08D72278" w14:textId="54548A44" w:rsidR="0047214C" w:rsidRPr="0047214C" w:rsidRDefault="0047214C" w:rsidP="0047214C">
      <w:pPr>
        <w:pStyle w:val="Itema"/>
        <w:rPr>
          <w:sz w:val="24"/>
          <w:szCs w:val="24"/>
        </w:rPr>
      </w:pPr>
      <w:r w:rsidRPr="0047214C">
        <w:rPr>
          <w:sz w:val="24"/>
          <w:szCs w:val="24"/>
        </w:rPr>
        <w:t xml:space="preserve">Hydraulic </w:t>
      </w:r>
      <w:r w:rsidR="006C7423">
        <w:rPr>
          <w:sz w:val="24"/>
          <w:szCs w:val="24"/>
        </w:rPr>
        <w:t>a</w:t>
      </w:r>
      <w:r w:rsidRPr="0047214C">
        <w:rPr>
          <w:sz w:val="24"/>
          <w:szCs w:val="24"/>
        </w:rPr>
        <w:t xml:space="preserve">ctuators that employ an active reservoir for fluid movement will not be accepted. </w:t>
      </w:r>
    </w:p>
    <w:p w14:paraId="418BDE1B" w14:textId="421D4B93" w:rsidR="0047214C" w:rsidRDefault="0047214C" w:rsidP="0047214C">
      <w:pPr>
        <w:pStyle w:val="Itema"/>
        <w:rPr>
          <w:sz w:val="24"/>
          <w:szCs w:val="24"/>
        </w:rPr>
      </w:pPr>
      <w:r w:rsidRPr="0047214C">
        <w:rPr>
          <w:sz w:val="24"/>
          <w:szCs w:val="24"/>
        </w:rPr>
        <w:t>Substitutions that do not meet specifications will not be accepted.</w:t>
      </w:r>
    </w:p>
    <w:p w14:paraId="78E918E6" w14:textId="75F5BD43" w:rsidR="0047214C" w:rsidRPr="0047214C" w:rsidRDefault="0047214C" w:rsidP="0047214C">
      <w:pPr>
        <w:pStyle w:val="Itema"/>
        <w:rPr>
          <w:sz w:val="24"/>
          <w:szCs w:val="24"/>
        </w:rPr>
      </w:pPr>
      <w:r>
        <w:rPr>
          <w:sz w:val="24"/>
          <w:szCs w:val="24"/>
        </w:rPr>
        <w:t xml:space="preserve">Actuators with any limitations on starts &amp; stops will not be acceptable. </w:t>
      </w:r>
    </w:p>
    <w:p w14:paraId="62D141C3" w14:textId="4FCC823F" w:rsidR="0047214C" w:rsidRPr="006C7423" w:rsidRDefault="0047214C" w:rsidP="00FC398D">
      <w:pPr>
        <w:pStyle w:val="Item1"/>
        <w:rPr>
          <w:sz w:val="24"/>
          <w:szCs w:val="24"/>
        </w:rPr>
      </w:pPr>
      <w:r w:rsidRPr="006C7423">
        <w:rPr>
          <w:sz w:val="24"/>
          <w:szCs w:val="24"/>
        </w:rPr>
        <w:t>Application Requirements</w:t>
      </w:r>
    </w:p>
    <w:p w14:paraId="73AD97D4" w14:textId="48713AB1" w:rsidR="0047214C" w:rsidRPr="0047214C" w:rsidRDefault="0047214C" w:rsidP="0047214C">
      <w:pPr>
        <w:pStyle w:val="Itema"/>
        <w:rPr>
          <w:sz w:val="24"/>
          <w:szCs w:val="24"/>
        </w:rPr>
      </w:pPr>
      <w:r w:rsidRPr="0047214C">
        <w:rPr>
          <w:sz w:val="24"/>
          <w:szCs w:val="24"/>
        </w:rPr>
        <w:t>The actuators must be designed for 100 percent continuous duty for modulating service.</w:t>
      </w:r>
    </w:p>
    <w:p w14:paraId="59E4C293" w14:textId="3A6D2A11" w:rsidR="0047214C" w:rsidRPr="0047214C" w:rsidRDefault="0047214C" w:rsidP="0047214C">
      <w:pPr>
        <w:pStyle w:val="Itema"/>
        <w:rPr>
          <w:sz w:val="24"/>
          <w:szCs w:val="24"/>
        </w:rPr>
      </w:pPr>
      <w:r w:rsidRPr="0047214C">
        <w:rPr>
          <w:sz w:val="24"/>
          <w:szCs w:val="24"/>
        </w:rPr>
        <w:t>The actuators must be rated for indoor</w:t>
      </w:r>
      <w:r>
        <w:rPr>
          <w:sz w:val="24"/>
          <w:szCs w:val="24"/>
        </w:rPr>
        <w:t xml:space="preserve"> or outdoor services </w:t>
      </w:r>
      <w:r w:rsidR="003A2C5C">
        <w:rPr>
          <w:sz w:val="24"/>
          <w:szCs w:val="24"/>
        </w:rPr>
        <w:t xml:space="preserve">and </w:t>
      </w:r>
      <w:r>
        <w:rPr>
          <w:sz w:val="24"/>
          <w:szCs w:val="24"/>
        </w:rPr>
        <w:t>constructed of anodized aluminum steel with a three-part epoxy or two-</w:t>
      </w:r>
      <w:r w:rsidRPr="0047214C">
        <w:rPr>
          <w:sz w:val="24"/>
          <w:szCs w:val="24"/>
        </w:rPr>
        <w:t>part powder coating for maximum corrosion resistance.</w:t>
      </w:r>
    </w:p>
    <w:p w14:paraId="579BD44E" w14:textId="61068104" w:rsidR="0047214C" w:rsidRPr="0047214C" w:rsidRDefault="0047214C" w:rsidP="0047214C">
      <w:pPr>
        <w:pStyle w:val="Itema"/>
        <w:rPr>
          <w:sz w:val="24"/>
          <w:szCs w:val="24"/>
        </w:rPr>
      </w:pPr>
      <w:r w:rsidRPr="0047214C">
        <w:rPr>
          <w:sz w:val="24"/>
          <w:szCs w:val="24"/>
        </w:rPr>
        <w:t xml:space="preserve">Minimum coating requirements for all carbon steel components: </w:t>
      </w:r>
    </w:p>
    <w:p w14:paraId="51906306" w14:textId="0705DCB0" w:rsidR="0047214C" w:rsidRPr="0047214C" w:rsidRDefault="0047214C" w:rsidP="0047214C">
      <w:pPr>
        <w:pStyle w:val="Item10"/>
        <w:rPr>
          <w:sz w:val="24"/>
          <w:szCs w:val="24"/>
        </w:rPr>
      </w:pPr>
      <w:r w:rsidRPr="0047214C">
        <w:rPr>
          <w:sz w:val="24"/>
          <w:szCs w:val="24"/>
        </w:rPr>
        <w:t xml:space="preserve">Prep: All painted surfaces </w:t>
      </w:r>
      <w:r w:rsidR="003A2C5C">
        <w:rPr>
          <w:sz w:val="24"/>
          <w:szCs w:val="24"/>
        </w:rPr>
        <w:t xml:space="preserve">are </w:t>
      </w:r>
      <w:r w:rsidRPr="0047214C">
        <w:rPr>
          <w:sz w:val="24"/>
          <w:szCs w:val="24"/>
        </w:rPr>
        <w:t xml:space="preserve">to be prepared to bead blasted to </w:t>
      </w:r>
      <w:r>
        <w:rPr>
          <w:sz w:val="24"/>
          <w:szCs w:val="24"/>
        </w:rPr>
        <w:t xml:space="preserve">a </w:t>
      </w:r>
      <w:r w:rsidRPr="0047214C">
        <w:rPr>
          <w:sz w:val="24"/>
          <w:szCs w:val="24"/>
        </w:rPr>
        <w:t xml:space="preserve">white finish per NACE (1) </w:t>
      </w:r>
      <w:proofErr w:type="spellStart"/>
      <w:r w:rsidRPr="0047214C">
        <w:rPr>
          <w:sz w:val="24"/>
          <w:szCs w:val="24"/>
        </w:rPr>
        <w:t>SSPC</w:t>
      </w:r>
      <w:proofErr w:type="spellEnd"/>
      <w:r w:rsidRPr="0047214C">
        <w:rPr>
          <w:sz w:val="24"/>
          <w:szCs w:val="24"/>
        </w:rPr>
        <w:t>-SP-5</w:t>
      </w:r>
      <w:r w:rsidR="006203C7">
        <w:rPr>
          <w:sz w:val="24"/>
          <w:szCs w:val="24"/>
        </w:rPr>
        <w:t xml:space="preserve"> (White Metal Blast Cleaning (NACE No. 1 standard))</w:t>
      </w:r>
    </w:p>
    <w:p w14:paraId="3F1B4546" w14:textId="66120ECD" w:rsidR="0047214C" w:rsidRDefault="0047214C" w:rsidP="0047214C">
      <w:pPr>
        <w:pStyle w:val="Itema"/>
        <w:rPr>
          <w:sz w:val="24"/>
          <w:szCs w:val="24"/>
        </w:rPr>
      </w:pPr>
      <w:r w:rsidRPr="0047214C">
        <w:rPr>
          <w:sz w:val="24"/>
          <w:szCs w:val="24"/>
        </w:rPr>
        <w:t>Three</w:t>
      </w:r>
      <w:r>
        <w:rPr>
          <w:sz w:val="24"/>
          <w:szCs w:val="24"/>
        </w:rPr>
        <w:t>-</w:t>
      </w:r>
      <w:r w:rsidRPr="0047214C">
        <w:rPr>
          <w:sz w:val="24"/>
          <w:szCs w:val="24"/>
        </w:rPr>
        <w:t xml:space="preserve">part Epoxy systems </w:t>
      </w:r>
      <w:r w:rsidR="006203C7">
        <w:rPr>
          <w:sz w:val="24"/>
          <w:szCs w:val="24"/>
        </w:rPr>
        <w:t>must</w:t>
      </w:r>
      <w:r w:rsidRPr="0047214C">
        <w:rPr>
          <w:sz w:val="24"/>
          <w:szCs w:val="24"/>
        </w:rPr>
        <w:t xml:space="preserve"> meet the following minimum requirements:</w:t>
      </w:r>
    </w:p>
    <w:p w14:paraId="3C375819" w14:textId="377AD525" w:rsidR="0047214C" w:rsidRPr="0047214C" w:rsidRDefault="0047214C" w:rsidP="0047214C">
      <w:pPr>
        <w:pStyle w:val="Item10"/>
        <w:rPr>
          <w:sz w:val="24"/>
          <w:szCs w:val="24"/>
        </w:rPr>
      </w:pPr>
      <w:r w:rsidRPr="0047214C">
        <w:rPr>
          <w:sz w:val="24"/>
          <w:szCs w:val="24"/>
        </w:rPr>
        <w:t xml:space="preserve">Primer Coat: Zinc based 2-3 mils </w:t>
      </w:r>
      <w:proofErr w:type="spellStart"/>
      <w:r w:rsidRPr="0047214C">
        <w:rPr>
          <w:sz w:val="24"/>
          <w:szCs w:val="24"/>
        </w:rPr>
        <w:t>DFT</w:t>
      </w:r>
      <w:proofErr w:type="spellEnd"/>
      <w:r w:rsidR="006203C7">
        <w:rPr>
          <w:sz w:val="24"/>
          <w:szCs w:val="24"/>
        </w:rPr>
        <w:t xml:space="preserve"> (Dry Film Thickness)</w:t>
      </w:r>
    </w:p>
    <w:p w14:paraId="225E7CA7" w14:textId="34C471AD" w:rsidR="0047214C" w:rsidRPr="0047214C" w:rsidRDefault="0047214C" w:rsidP="0047214C">
      <w:pPr>
        <w:pStyle w:val="Item10"/>
        <w:rPr>
          <w:sz w:val="24"/>
          <w:szCs w:val="24"/>
        </w:rPr>
      </w:pPr>
      <w:r w:rsidRPr="0047214C">
        <w:rPr>
          <w:sz w:val="24"/>
          <w:szCs w:val="24"/>
        </w:rPr>
        <w:t xml:space="preserve">Mastic Coat: Epoxy 4-6 mils </w:t>
      </w:r>
      <w:proofErr w:type="spellStart"/>
      <w:r w:rsidRPr="0047214C">
        <w:rPr>
          <w:sz w:val="24"/>
          <w:szCs w:val="24"/>
        </w:rPr>
        <w:t>DFT</w:t>
      </w:r>
      <w:proofErr w:type="spellEnd"/>
    </w:p>
    <w:p w14:paraId="6F49DBED" w14:textId="50E2F0E7" w:rsidR="0047214C" w:rsidRPr="0047214C" w:rsidRDefault="0047214C" w:rsidP="0047214C">
      <w:pPr>
        <w:pStyle w:val="Item10"/>
        <w:rPr>
          <w:sz w:val="24"/>
          <w:szCs w:val="24"/>
        </w:rPr>
      </w:pPr>
      <w:proofErr w:type="gramStart"/>
      <w:r w:rsidRPr="0047214C">
        <w:rPr>
          <w:sz w:val="24"/>
          <w:szCs w:val="24"/>
        </w:rPr>
        <w:lastRenderedPageBreak/>
        <w:t>Top Coat</w:t>
      </w:r>
      <w:proofErr w:type="gramEnd"/>
      <w:r w:rsidRPr="0047214C">
        <w:rPr>
          <w:sz w:val="24"/>
          <w:szCs w:val="24"/>
        </w:rPr>
        <w:t xml:space="preserve">: Polyurethane 2-3 mils </w:t>
      </w:r>
      <w:proofErr w:type="spellStart"/>
      <w:r w:rsidRPr="0047214C">
        <w:rPr>
          <w:sz w:val="24"/>
          <w:szCs w:val="24"/>
        </w:rPr>
        <w:t>DFT</w:t>
      </w:r>
      <w:proofErr w:type="spellEnd"/>
    </w:p>
    <w:p w14:paraId="2D40C0DC" w14:textId="473803EA" w:rsidR="0047214C" w:rsidRPr="0047214C" w:rsidRDefault="0047214C" w:rsidP="0047214C">
      <w:pPr>
        <w:pStyle w:val="Item10"/>
        <w:rPr>
          <w:sz w:val="24"/>
          <w:szCs w:val="24"/>
        </w:rPr>
      </w:pPr>
      <w:r w:rsidRPr="0047214C">
        <w:rPr>
          <w:sz w:val="24"/>
          <w:szCs w:val="24"/>
        </w:rPr>
        <w:t xml:space="preserve">Total acceptable </w:t>
      </w:r>
      <w:proofErr w:type="spellStart"/>
      <w:r w:rsidRPr="0047214C">
        <w:rPr>
          <w:sz w:val="24"/>
          <w:szCs w:val="24"/>
        </w:rPr>
        <w:t>DFT</w:t>
      </w:r>
      <w:proofErr w:type="spellEnd"/>
      <w:r w:rsidRPr="0047214C">
        <w:rPr>
          <w:sz w:val="24"/>
          <w:szCs w:val="24"/>
        </w:rPr>
        <w:t xml:space="preserve"> 8 to 12 mils</w:t>
      </w:r>
    </w:p>
    <w:p w14:paraId="7936E85F" w14:textId="79C43DFA" w:rsidR="0047214C" w:rsidRDefault="0047214C" w:rsidP="0047214C">
      <w:pPr>
        <w:pStyle w:val="Itema"/>
        <w:rPr>
          <w:sz w:val="24"/>
          <w:szCs w:val="24"/>
        </w:rPr>
      </w:pPr>
      <w:r w:rsidRPr="0047214C">
        <w:rPr>
          <w:sz w:val="24"/>
          <w:szCs w:val="24"/>
        </w:rPr>
        <w:t>Two</w:t>
      </w:r>
      <w:r>
        <w:rPr>
          <w:sz w:val="24"/>
          <w:szCs w:val="24"/>
        </w:rPr>
        <w:t>-</w:t>
      </w:r>
      <w:r w:rsidRPr="0047214C">
        <w:rPr>
          <w:sz w:val="24"/>
          <w:szCs w:val="24"/>
        </w:rPr>
        <w:t xml:space="preserve">part powder systems </w:t>
      </w:r>
      <w:r w:rsidR="006203C7">
        <w:rPr>
          <w:sz w:val="24"/>
          <w:szCs w:val="24"/>
        </w:rPr>
        <w:t>must</w:t>
      </w:r>
      <w:r w:rsidRPr="0047214C">
        <w:rPr>
          <w:sz w:val="24"/>
          <w:szCs w:val="24"/>
        </w:rPr>
        <w:t xml:space="preserve"> meet the following minimums:</w:t>
      </w:r>
    </w:p>
    <w:p w14:paraId="3CD3D128" w14:textId="5958B19C" w:rsidR="0047214C" w:rsidRDefault="0047214C" w:rsidP="0047214C">
      <w:pPr>
        <w:pStyle w:val="Item10"/>
        <w:rPr>
          <w:sz w:val="24"/>
          <w:szCs w:val="24"/>
        </w:rPr>
      </w:pPr>
      <w:r w:rsidRPr="0047214C">
        <w:rPr>
          <w:sz w:val="24"/>
          <w:szCs w:val="24"/>
        </w:rPr>
        <w:t xml:space="preserve">Primer Coat: Zinc Based with </w:t>
      </w:r>
      <w:r w:rsidR="00324BD6">
        <w:rPr>
          <w:sz w:val="24"/>
          <w:szCs w:val="24"/>
        </w:rPr>
        <w:t xml:space="preserve">a </w:t>
      </w:r>
      <w:r w:rsidRPr="0047214C">
        <w:rPr>
          <w:sz w:val="24"/>
          <w:szCs w:val="24"/>
        </w:rPr>
        <w:t>minimum 7,</w:t>
      </w:r>
      <w:r w:rsidR="00840E7D" w:rsidRPr="0047214C">
        <w:rPr>
          <w:sz w:val="24"/>
          <w:szCs w:val="24"/>
        </w:rPr>
        <w:t>000</w:t>
      </w:r>
      <w:r w:rsidR="00840E7D">
        <w:rPr>
          <w:sz w:val="24"/>
          <w:szCs w:val="24"/>
        </w:rPr>
        <w:t>-</w:t>
      </w:r>
      <w:r w:rsidRPr="0047214C">
        <w:rPr>
          <w:sz w:val="24"/>
          <w:szCs w:val="24"/>
        </w:rPr>
        <w:t xml:space="preserve">hour </w:t>
      </w:r>
      <w:r w:rsidR="006203C7">
        <w:rPr>
          <w:sz w:val="24"/>
          <w:szCs w:val="24"/>
        </w:rPr>
        <w:t>American Society for Testing and Materials (</w:t>
      </w:r>
      <w:r w:rsidRPr="0047214C">
        <w:rPr>
          <w:sz w:val="24"/>
          <w:szCs w:val="24"/>
        </w:rPr>
        <w:t>ASTM</w:t>
      </w:r>
      <w:r w:rsidR="006203C7">
        <w:rPr>
          <w:sz w:val="24"/>
          <w:szCs w:val="24"/>
        </w:rPr>
        <w:t>)</w:t>
      </w:r>
      <w:r w:rsidRPr="0047214C">
        <w:rPr>
          <w:sz w:val="24"/>
          <w:szCs w:val="24"/>
        </w:rPr>
        <w:t xml:space="preserve"> </w:t>
      </w:r>
      <w:proofErr w:type="spellStart"/>
      <w:r w:rsidRPr="0047214C">
        <w:rPr>
          <w:sz w:val="24"/>
          <w:szCs w:val="24"/>
        </w:rPr>
        <w:t>B117</w:t>
      </w:r>
      <w:proofErr w:type="spellEnd"/>
      <w:r w:rsidRPr="0047214C">
        <w:rPr>
          <w:sz w:val="24"/>
          <w:szCs w:val="24"/>
        </w:rPr>
        <w:t>-</w:t>
      </w:r>
      <w:proofErr w:type="gramStart"/>
      <w:r w:rsidRPr="0047214C">
        <w:rPr>
          <w:sz w:val="24"/>
          <w:szCs w:val="24"/>
        </w:rPr>
        <w:t>97 hour</w:t>
      </w:r>
      <w:proofErr w:type="gramEnd"/>
      <w:r w:rsidRPr="0047214C">
        <w:rPr>
          <w:sz w:val="24"/>
          <w:szCs w:val="24"/>
        </w:rPr>
        <w:t xml:space="preserve"> salt spray rating</w:t>
      </w:r>
    </w:p>
    <w:p w14:paraId="201F0261" w14:textId="79650665" w:rsidR="0047214C" w:rsidRDefault="0047214C" w:rsidP="0047214C">
      <w:pPr>
        <w:pStyle w:val="Item10"/>
        <w:rPr>
          <w:sz w:val="24"/>
          <w:szCs w:val="24"/>
        </w:rPr>
      </w:pPr>
      <w:r>
        <w:rPr>
          <w:sz w:val="24"/>
          <w:szCs w:val="24"/>
        </w:rPr>
        <w:t xml:space="preserve">To Coat: </w:t>
      </w:r>
      <w:proofErr w:type="spellStart"/>
      <w:r>
        <w:rPr>
          <w:sz w:val="24"/>
          <w:szCs w:val="24"/>
        </w:rPr>
        <w:t>TGIC</w:t>
      </w:r>
      <w:proofErr w:type="spellEnd"/>
      <w:r>
        <w:rPr>
          <w:sz w:val="24"/>
          <w:szCs w:val="24"/>
        </w:rPr>
        <w:t>-Polyester</w:t>
      </w:r>
    </w:p>
    <w:p w14:paraId="33B33E3D" w14:textId="578E7FDE" w:rsidR="0047214C" w:rsidRPr="0047214C" w:rsidRDefault="0047214C" w:rsidP="0047214C">
      <w:pPr>
        <w:pStyle w:val="Item10"/>
        <w:rPr>
          <w:sz w:val="24"/>
          <w:szCs w:val="24"/>
        </w:rPr>
      </w:pPr>
      <w:r>
        <w:rPr>
          <w:sz w:val="24"/>
          <w:szCs w:val="24"/>
        </w:rPr>
        <w:t xml:space="preserve">Total acceptable </w:t>
      </w:r>
      <w:proofErr w:type="spellStart"/>
      <w:r>
        <w:rPr>
          <w:sz w:val="24"/>
          <w:szCs w:val="24"/>
        </w:rPr>
        <w:t>DFT</w:t>
      </w:r>
      <w:proofErr w:type="spellEnd"/>
      <w:r>
        <w:rPr>
          <w:sz w:val="24"/>
          <w:szCs w:val="24"/>
        </w:rPr>
        <w:t xml:space="preserve"> &gt;5 mils</w:t>
      </w:r>
    </w:p>
    <w:p w14:paraId="7D3EA93E" w14:textId="0D54B52D" w:rsidR="0047214C" w:rsidRPr="0047214C" w:rsidRDefault="0047214C" w:rsidP="0047214C">
      <w:pPr>
        <w:pStyle w:val="Itema"/>
        <w:rPr>
          <w:sz w:val="24"/>
          <w:szCs w:val="24"/>
        </w:rPr>
      </w:pPr>
      <w:r w:rsidRPr="0047214C">
        <w:rPr>
          <w:sz w:val="24"/>
          <w:szCs w:val="24"/>
        </w:rPr>
        <w:t xml:space="preserve">The speed of the actuator </w:t>
      </w:r>
      <w:r w:rsidR="006203C7">
        <w:rPr>
          <w:sz w:val="24"/>
          <w:szCs w:val="24"/>
        </w:rPr>
        <w:t>must</w:t>
      </w:r>
      <w:r w:rsidRPr="0047214C">
        <w:rPr>
          <w:sz w:val="24"/>
          <w:szCs w:val="24"/>
        </w:rPr>
        <w:t xml:space="preserve"> be electronically adjustable via </w:t>
      </w:r>
      <w:r w:rsidR="006C7423">
        <w:rPr>
          <w:sz w:val="24"/>
          <w:szCs w:val="24"/>
        </w:rPr>
        <w:t xml:space="preserve">the </w:t>
      </w:r>
      <w:r w:rsidRPr="0047214C">
        <w:rPr>
          <w:sz w:val="24"/>
          <w:szCs w:val="24"/>
        </w:rPr>
        <w:t>programming of the actuator electronics.</w:t>
      </w:r>
    </w:p>
    <w:p w14:paraId="53B2EC45" w14:textId="5116298B" w:rsidR="0047214C" w:rsidRPr="0047214C" w:rsidRDefault="0047214C" w:rsidP="0047214C">
      <w:pPr>
        <w:pStyle w:val="Itema"/>
        <w:rPr>
          <w:sz w:val="24"/>
          <w:szCs w:val="24"/>
        </w:rPr>
      </w:pPr>
      <w:r>
        <w:rPr>
          <w:sz w:val="24"/>
          <w:szCs w:val="24"/>
        </w:rPr>
        <w:t>The s</w:t>
      </w:r>
      <w:r w:rsidRPr="0047214C">
        <w:rPr>
          <w:sz w:val="24"/>
          <w:szCs w:val="24"/>
        </w:rPr>
        <w:t xml:space="preserve">tandard speed setting </w:t>
      </w:r>
      <w:r w:rsidR="006203C7">
        <w:rPr>
          <w:sz w:val="24"/>
          <w:szCs w:val="24"/>
        </w:rPr>
        <w:t>must</w:t>
      </w:r>
      <w:r w:rsidRPr="0047214C">
        <w:rPr>
          <w:sz w:val="24"/>
          <w:szCs w:val="24"/>
        </w:rPr>
        <w:t xml:space="preserve"> be approximat</w:t>
      </w:r>
      <w:r>
        <w:rPr>
          <w:sz w:val="24"/>
          <w:szCs w:val="24"/>
        </w:rPr>
        <w:t>e</w:t>
      </w:r>
      <w:r w:rsidR="006F54DE">
        <w:rPr>
          <w:sz w:val="24"/>
          <w:szCs w:val="24"/>
        </w:rPr>
        <w:t>ly</w:t>
      </w:r>
      <w:r w:rsidRPr="0047214C">
        <w:rPr>
          <w:sz w:val="24"/>
          <w:szCs w:val="24"/>
        </w:rPr>
        <w:t xml:space="preserve"> ~ 2 seconds per degree of rotary travel minimum.</w:t>
      </w:r>
    </w:p>
    <w:p w14:paraId="00EA52B8" w14:textId="1379C49C" w:rsidR="0047214C" w:rsidRPr="0047214C" w:rsidRDefault="0047214C" w:rsidP="0047214C">
      <w:pPr>
        <w:pStyle w:val="Itema"/>
        <w:rPr>
          <w:sz w:val="24"/>
          <w:szCs w:val="24"/>
        </w:rPr>
      </w:pPr>
      <w:r w:rsidRPr="0047214C">
        <w:rPr>
          <w:sz w:val="24"/>
          <w:szCs w:val="24"/>
        </w:rPr>
        <w:t xml:space="preserve">Signal repeatability </w:t>
      </w:r>
      <w:r w:rsidR="006203C7">
        <w:rPr>
          <w:sz w:val="24"/>
          <w:szCs w:val="24"/>
        </w:rPr>
        <w:t xml:space="preserve">must </w:t>
      </w:r>
      <w:r w:rsidRPr="0047214C">
        <w:rPr>
          <w:sz w:val="24"/>
          <w:szCs w:val="24"/>
        </w:rPr>
        <w:t>be a minimum of 0.10% of full travel.</w:t>
      </w:r>
    </w:p>
    <w:p w14:paraId="020FC262" w14:textId="55401898" w:rsidR="0047214C" w:rsidRPr="0047214C" w:rsidRDefault="0047214C" w:rsidP="0047214C">
      <w:pPr>
        <w:pStyle w:val="Itema"/>
        <w:rPr>
          <w:sz w:val="24"/>
          <w:szCs w:val="24"/>
        </w:rPr>
      </w:pPr>
      <w:r w:rsidRPr="0047214C">
        <w:rPr>
          <w:sz w:val="24"/>
          <w:szCs w:val="24"/>
        </w:rPr>
        <w:t xml:space="preserve">Actuators must be designed with sufficient force output capable </w:t>
      </w:r>
      <w:r>
        <w:rPr>
          <w:sz w:val="24"/>
          <w:szCs w:val="24"/>
        </w:rPr>
        <w:t xml:space="preserve">of continuously meeting the maximum required thrust for each </w:t>
      </w:r>
      <w:r w:rsidR="00D0751E">
        <w:rPr>
          <w:sz w:val="24"/>
          <w:szCs w:val="24"/>
        </w:rPr>
        <w:t xml:space="preserve">valve or </w:t>
      </w:r>
      <w:r>
        <w:rPr>
          <w:sz w:val="24"/>
          <w:szCs w:val="24"/>
        </w:rPr>
        <w:t>gate</w:t>
      </w:r>
      <w:r w:rsidRPr="0047214C">
        <w:rPr>
          <w:sz w:val="24"/>
          <w:szCs w:val="24"/>
        </w:rPr>
        <w:t>.</w:t>
      </w:r>
    </w:p>
    <w:p w14:paraId="12000C8A" w14:textId="028B5CFE" w:rsidR="0047214C" w:rsidRPr="006C7423" w:rsidRDefault="0047214C" w:rsidP="00FC398D">
      <w:pPr>
        <w:pStyle w:val="Item1"/>
        <w:rPr>
          <w:sz w:val="24"/>
          <w:szCs w:val="24"/>
        </w:rPr>
      </w:pPr>
      <w:r w:rsidRPr="006C7423">
        <w:rPr>
          <w:sz w:val="24"/>
          <w:szCs w:val="24"/>
        </w:rPr>
        <w:t>Design Features</w:t>
      </w:r>
    </w:p>
    <w:p w14:paraId="377B348C" w14:textId="1413B323" w:rsidR="0047214C" w:rsidRPr="0047214C" w:rsidRDefault="0047214C" w:rsidP="0047214C">
      <w:pPr>
        <w:pStyle w:val="Itema"/>
        <w:rPr>
          <w:sz w:val="24"/>
          <w:szCs w:val="24"/>
        </w:rPr>
      </w:pPr>
      <w:r w:rsidRPr="0047214C">
        <w:rPr>
          <w:sz w:val="24"/>
          <w:szCs w:val="24"/>
        </w:rPr>
        <w:t xml:space="preserve">Actuator Scope of Supply – The actuators </w:t>
      </w:r>
      <w:r w:rsidR="006203C7">
        <w:rPr>
          <w:sz w:val="24"/>
          <w:szCs w:val="24"/>
        </w:rPr>
        <w:t>must</w:t>
      </w:r>
      <w:r w:rsidRPr="0047214C">
        <w:rPr>
          <w:sz w:val="24"/>
          <w:szCs w:val="24"/>
        </w:rPr>
        <w:t xml:space="preserve"> be supplied as a complete assembly that includes</w:t>
      </w:r>
      <w:r w:rsidR="00FB2415">
        <w:rPr>
          <w:sz w:val="24"/>
          <w:szCs w:val="24"/>
        </w:rPr>
        <w:t xml:space="preserve"> the</w:t>
      </w:r>
      <w:r w:rsidR="002D3122">
        <w:rPr>
          <w:sz w:val="24"/>
          <w:szCs w:val="24"/>
        </w:rPr>
        <w:t xml:space="preserve"> actuator</w:t>
      </w:r>
      <w:r w:rsidRPr="0047214C">
        <w:rPr>
          <w:sz w:val="24"/>
          <w:szCs w:val="24"/>
        </w:rPr>
        <w:t xml:space="preserve"> hydraulic</w:t>
      </w:r>
      <w:r w:rsidR="002D3122">
        <w:rPr>
          <w:sz w:val="24"/>
          <w:szCs w:val="24"/>
        </w:rPr>
        <w:t>s</w:t>
      </w:r>
      <w:r w:rsidRPr="0047214C">
        <w:rPr>
          <w:sz w:val="24"/>
          <w:szCs w:val="24"/>
        </w:rPr>
        <w:t>, an electronics enclosure containing a dedicated programmable microprocessor controller</w:t>
      </w:r>
      <w:r w:rsidR="003A2C5C">
        <w:rPr>
          <w:sz w:val="24"/>
          <w:szCs w:val="24"/>
        </w:rPr>
        <w:t>,</w:t>
      </w:r>
      <w:r w:rsidRPr="0047214C">
        <w:rPr>
          <w:sz w:val="24"/>
          <w:szCs w:val="24"/>
        </w:rPr>
        <w:t xml:space="preserve"> and electrical cables connecting the </w:t>
      </w:r>
      <w:r w:rsidR="003A2C5C">
        <w:rPr>
          <w:sz w:val="24"/>
          <w:szCs w:val="24"/>
        </w:rPr>
        <w:t>abovementioned components</w:t>
      </w:r>
      <w:r w:rsidRPr="0047214C">
        <w:rPr>
          <w:sz w:val="24"/>
          <w:szCs w:val="24"/>
        </w:rPr>
        <w:t>.</w:t>
      </w:r>
    </w:p>
    <w:p w14:paraId="68D98D83" w14:textId="3F45700E" w:rsidR="0047214C" w:rsidRPr="0047214C" w:rsidRDefault="0047214C" w:rsidP="0047214C">
      <w:pPr>
        <w:pStyle w:val="Itema"/>
        <w:rPr>
          <w:sz w:val="24"/>
          <w:szCs w:val="24"/>
        </w:rPr>
      </w:pPr>
      <w:r w:rsidRPr="0047214C">
        <w:rPr>
          <w:sz w:val="24"/>
          <w:szCs w:val="24"/>
        </w:rPr>
        <w:t xml:space="preserve">Position Indication – The actuators </w:t>
      </w:r>
      <w:r w:rsidR="006203C7">
        <w:rPr>
          <w:sz w:val="24"/>
          <w:szCs w:val="24"/>
        </w:rPr>
        <w:t>must</w:t>
      </w:r>
      <w:r w:rsidRPr="0047214C">
        <w:rPr>
          <w:sz w:val="24"/>
          <w:szCs w:val="24"/>
        </w:rPr>
        <w:t xml:space="preserve"> include electric limit switches and position feedback, described further herewith.</w:t>
      </w:r>
    </w:p>
    <w:p w14:paraId="2C2EAC94" w14:textId="12C736AB" w:rsidR="0047214C" w:rsidRPr="0047214C" w:rsidRDefault="0047214C" w:rsidP="0047214C">
      <w:pPr>
        <w:pStyle w:val="Itema"/>
        <w:rPr>
          <w:sz w:val="24"/>
          <w:szCs w:val="24"/>
        </w:rPr>
      </w:pPr>
      <w:r w:rsidRPr="0047214C">
        <w:rPr>
          <w:sz w:val="24"/>
          <w:szCs w:val="24"/>
        </w:rPr>
        <w:t xml:space="preserve">Manual Operation – The actuators </w:t>
      </w:r>
      <w:r w:rsidR="006203C7">
        <w:rPr>
          <w:sz w:val="24"/>
          <w:szCs w:val="24"/>
        </w:rPr>
        <w:t>must</w:t>
      </w:r>
      <w:r w:rsidRPr="0047214C">
        <w:rPr>
          <w:sz w:val="24"/>
          <w:szCs w:val="24"/>
        </w:rPr>
        <w:t xml:space="preserve"> come equipped with mechanical means to operate the actuator when electrical supply power is unavailable. Said mechanical means should be independent of the actuator hydraulics and capable of being isolated during normal operation of the actuator. A declutch-able manual handwheel that adapts to allow </w:t>
      </w:r>
      <w:proofErr w:type="gramStart"/>
      <w:r w:rsidRPr="0047214C">
        <w:rPr>
          <w:sz w:val="24"/>
          <w:szCs w:val="24"/>
        </w:rPr>
        <w:t>a cordless</w:t>
      </w:r>
      <w:proofErr w:type="gramEnd"/>
      <w:r w:rsidRPr="0047214C">
        <w:rPr>
          <w:sz w:val="24"/>
          <w:szCs w:val="24"/>
        </w:rPr>
        <w:t xml:space="preserve"> drill operation is required. </w:t>
      </w:r>
    </w:p>
    <w:p w14:paraId="1169E5B8" w14:textId="365AAA52" w:rsidR="0047214C" w:rsidRPr="0047214C" w:rsidRDefault="0047214C" w:rsidP="0047214C">
      <w:pPr>
        <w:pStyle w:val="Itema"/>
        <w:rPr>
          <w:sz w:val="24"/>
          <w:szCs w:val="24"/>
        </w:rPr>
      </w:pPr>
      <w:r w:rsidRPr="0047214C">
        <w:rPr>
          <w:sz w:val="24"/>
          <w:szCs w:val="24"/>
        </w:rPr>
        <w:t xml:space="preserve">Modes of Operation – The actuators </w:t>
      </w:r>
      <w:r w:rsidR="006203C7">
        <w:rPr>
          <w:sz w:val="24"/>
          <w:szCs w:val="24"/>
        </w:rPr>
        <w:t>must</w:t>
      </w:r>
      <w:r w:rsidRPr="0047214C">
        <w:rPr>
          <w:sz w:val="24"/>
          <w:szCs w:val="24"/>
        </w:rPr>
        <w:t xml:space="preserve"> have at least two modes of operation, one for local control and the other for automatic control. Local control is defined as an operational state where </w:t>
      </w:r>
      <w:r w:rsidR="006C7423">
        <w:rPr>
          <w:sz w:val="24"/>
          <w:szCs w:val="24"/>
        </w:rPr>
        <w:t xml:space="preserve">an operator can </w:t>
      </w:r>
      <w:r w:rsidR="006C7423">
        <w:rPr>
          <w:sz w:val="24"/>
          <w:szCs w:val="24"/>
        </w:rPr>
        <w:lastRenderedPageBreak/>
        <w:t>manually control the actuator's electronics at the electronics of said actu</w:t>
      </w:r>
      <w:r w:rsidRPr="0047214C">
        <w:rPr>
          <w:sz w:val="24"/>
          <w:szCs w:val="24"/>
        </w:rPr>
        <w:t>ator. Automatic mode is defined as the operational state where the actuator is controlled remotely by a S</w:t>
      </w:r>
      <w:r w:rsidR="006C7423">
        <w:rPr>
          <w:sz w:val="24"/>
          <w:szCs w:val="24"/>
        </w:rPr>
        <w:t>upervisory Control and Data Acquisition (S</w:t>
      </w:r>
      <w:r w:rsidRPr="0047214C">
        <w:rPr>
          <w:sz w:val="24"/>
          <w:szCs w:val="24"/>
        </w:rPr>
        <w:t>CADA</w:t>
      </w:r>
      <w:r w:rsidR="006C7423">
        <w:rPr>
          <w:sz w:val="24"/>
          <w:szCs w:val="24"/>
        </w:rPr>
        <w:t>)</w:t>
      </w:r>
      <w:r w:rsidRPr="0047214C">
        <w:rPr>
          <w:sz w:val="24"/>
          <w:szCs w:val="24"/>
        </w:rPr>
        <w:t xml:space="preserve">, </w:t>
      </w:r>
      <w:r w:rsidR="006C7423">
        <w:rPr>
          <w:sz w:val="24"/>
          <w:szCs w:val="24"/>
        </w:rPr>
        <w:t>Distributed Control System (</w:t>
      </w:r>
      <w:proofErr w:type="spellStart"/>
      <w:r w:rsidRPr="0047214C">
        <w:rPr>
          <w:sz w:val="24"/>
          <w:szCs w:val="24"/>
        </w:rPr>
        <w:t>DCS</w:t>
      </w:r>
      <w:proofErr w:type="spellEnd"/>
      <w:r w:rsidR="006C7423">
        <w:rPr>
          <w:sz w:val="24"/>
          <w:szCs w:val="24"/>
        </w:rPr>
        <w:t>)</w:t>
      </w:r>
      <w:r w:rsidRPr="0047214C">
        <w:rPr>
          <w:sz w:val="24"/>
          <w:szCs w:val="24"/>
        </w:rPr>
        <w:t>, etc. I</w:t>
      </w:r>
      <w:r w:rsidR="003A2C5C">
        <w:rPr>
          <w:sz w:val="24"/>
          <w:szCs w:val="24"/>
        </w:rPr>
        <w:t>t</w:t>
      </w:r>
      <w:r w:rsidRPr="0047214C">
        <w:rPr>
          <w:sz w:val="24"/>
          <w:szCs w:val="24"/>
        </w:rPr>
        <w:t xml:space="preserve"> is also required that the actuators have a third mode dedicated to set-up and calibration.</w:t>
      </w:r>
    </w:p>
    <w:p w14:paraId="4E090B7C" w14:textId="58BD6A6F" w:rsidR="0047214C" w:rsidRPr="0047214C" w:rsidRDefault="0047214C" w:rsidP="0047214C">
      <w:pPr>
        <w:pStyle w:val="Itema"/>
        <w:rPr>
          <w:sz w:val="24"/>
          <w:szCs w:val="24"/>
        </w:rPr>
      </w:pPr>
      <w:r w:rsidRPr="0047214C">
        <w:rPr>
          <w:sz w:val="24"/>
          <w:szCs w:val="24"/>
        </w:rPr>
        <w:t>Fail-Safe-Action:</w:t>
      </w:r>
    </w:p>
    <w:p w14:paraId="75A916A9" w14:textId="58C4BA1E" w:rsidR="0047214C" w:rsidRPr="0047214C" w:rsidRDefault="0047214C" w:rsidP="0047214C">
      <w:pPr>
        <w:pStyle w:val="Item10"/>
        <w:rPr>
          <w:sz w:val="24"/>
          <w:szCs w:val="24"/>
        </w:rPr>
      </w:pPr>
      <w:r w:rsidRPr="0047214C">
        <w:rPr>
          <w:sz w:val="24"/>
          <w:szCs w:val="24"/>
        </w:rPr>
        <w:t>Upon los</w:t>
      </w:r>
      <w:r w:rsidR="003A2C5C">
        <w:rPr>
          <w:sz w:val="24"/>
          <w:szCs w:val="24"/>
        </w:rPr>
        <w:t>ing</w:t>
      </w:r>
      <w:r w:rsidRPr="0047214C">
        <w:rPr>
          <w:sz w:val="24"/>
          <w:szCs w:val="24"/>
        </w:rPr>
        <w:t xml:space="preserve"> primary power, the actuators</w:t>
      </w:r>
      <w:r w:rsidR="006203C7">
        <w:rPr>
          <w:sz w:val="24"/>
          <w:szCs w:val="24"/>
        </w:rPr>
        <w:t xml:space="preserve"> must</w:t>
      </w:r>
      <w:r w:rsidRPr="0047214C">
        <w:rPr>
          <w:sz w:val="24"/>
          <w:szCs w:val="24"/>
        </w:rPr>
        <w:t xml:space="preserve"> fail in </w:t>
      </w:r>
      <w:r w:rsidR="003A2C5C">
        <w:rPr>
          <w:sz w:val="24"/>
          <w:szCs w:val="24"/>
        </w:rPr>
        <w:t xml:space="preserve">the </w:t>
      </w:r>
      <w:r w:rsidRPr="0047214C">
        <w:rPr>
          <w:sz w:val="24"/>
          <w:szCs w:val="24"/>
        </w:rPr>
        <w:t xml:space="preserve">last position, hydraulically locked in place until power is </w:t>
      </w:r>
      <w:r w:rsidR="002B2F92" w:rsidRPr="0047214C">
        <w:rPr>
          <w:sz w:val="24"/>
          <w:szCs w:val="24"/>
        </w:rPr>
        <w:t>restored,</w:t>
      </w:r>
      <w:r w:rsidRPr="0047214C">
        <w:rPr>
          <w:sz w:val="24"/>
          <w:szCs w:val="24"/>
        </w:rPr>
        <w:t xml:space="preserve"> or manual operation is engaged. </w:t>
      </w:r>
    </w:p>
    <w:p w14:paraId="12572C78" w14:textId="5A785099" w:rsidR="0047214C" w:rsidRPr="006C7423" w:rsidRDefault="0047214C" w:rsidP="00FC398D">
      <w:pPr>
        <w:pStyle w:val="Item1"/>
        <w:rPr>
          <w:sz w:val="24"/>
          <w:szCs w:val="24"/>
        </w:rPr>
      </w:pPr>
      <w:r w:rsidRPr="006C7423">
        <w:rPr>
          <w:sz w:val="24"/>
          <w:szCs w:val="24"/>
        </w:rPr>
        <w:t>Hydraulic Specification</w:t>
      </w:r>
    </w:p>
    <w:p w14:paraId="44C1059B" w14:textId="1CDEFC00" w:rsidR="0047214C" w:rsidRPr="0047214C" w:rsidRDefault="0047214C" w:rsidP="0047214C">
      <w:pPr>
        <w:pStyle w:val="Itema"/>
        <w:rPr>
          <w:sz w:val="24"/>
          <w:szCs w:val="24"/>
        </w:rPr>
      </w:pPr>
      <w:r w:rsidRPr="0047214C">
        <w:rPr>
          <w:sz w:val="24"/>
          <w:szCs w:val="24"/>
        </w:rPr>
        <w:t xml:space="preserve">The hydraulic actuators </w:t>
      </w:r>
      <w:r w:rsidR="006203C7">
        <w:rPr>
          <w:sz w:val="24"/>
          <w:szCs w:val="24"/>
        </w:rPr>
        <w:t>must</w:t>
      </w:r>
      <w:r w:rsidRPr="0047214C">
        <w:rPr>
          <w:sz w:val="24"/>
          <w:szCs w:val="24"/>
        </w:rPr>
        <w:t xml:space="preserve"> consist of a rotary, rack</w:t>
      </w:r>
      <w:r w:rsidR="005672D5">
        <w:rPr>
          <w:sz w:val="24"/>
          <w:szCs w:val="24"/>
        </w:rPr>
        <w:t>-</w:t>
      </w:r>
      <w:r w:rsidRPr="0047214C">
        <w:rPr>
          <w:sz w:val="24"/>
          <w:szCs w:val="24"/>
        </w:rPr>
        <w:t>and</w:t>
      </w:r>
      <w:r w:rsidR="005672D5">
        <w:rPr>
          <w:sz w:val="24"/>
          <w:szCs w:val="24"/>
        </w:rPr>
        <w:t>-</w:t>
      </w:r>
      <w:r w:rsidRPr="0047214C">
        <w:rPr>
          <w:sz w:val="24"/>
          <w:szCs w:val="24"/>
        </w:rPr>
        <w:t>pinion hydraulic cylinder connected to a rising stem gate.</w:t>
      </w:r>
    </w:p>
    <w:p w14:paraId="6356644A" w14:textId="002DD080" w:rsidR="0047214C" w:rsidRPr="0047214C" w:rsidRDefault="0047214C" w:rsidP="0047214C">
      <w:pPr>
        <w:pStyle w:val="Itema"/>
        <w:rPr>
          <w:sz w:val="24"/>
          <w:szCs w:val="24"/>
        </w:rPr>
      </w:pPr>
      <w:r w:rsidRPr="0047214C">
        <w:rPr>
          <w:sz w:val="24"/>
          <w:szCs w:val="24"/>
        </w:rPr>
        <w:t xml:space="preserve">The hydraulic actuators </w:t>
      </w:r>
      <w:r w:rsidR="006203C7">
        <w:rPr>
          <w:sz w:val="24"/>
          <w:szCs w:val="24"/>
        </w:rPr>
        <w:t xml:space="preserve">must </w:t>
      </w:r>
      <w:r w:rsidRPr="0047214C">
        <w:rPr>
          <w:sz w:val="24"/>
          <w:szCs w:val="24"/>
        </w:rPr>
        <w:t>be capable of being mounted in any position.</w:t>
      </w:r>
    </w:p>
    <w:p w14:paraId="1E1980E7" w14:textId="3A884E8E" w:rsidR="0047214C" w:rsidRPr="0047214C" w:rsidRDefault="0047214C" w:rsidP="0047214C">
      <w:pPr>
        <w:pStyle w:val="Itema"/>
        <w:rPr>
          <w:sz w:val="24"/>
          <w:szCs w:val="24"/>
        </w:rPr>
      </w:pPr>
      <w:r w:rsidRPr="0047214C">
        <w:rPr>
          <w:sz w:val="24"/>
          <w:szCs w:val="24"/>
        </w:rPr>
        <w:t xml:space="preserve">The actuator hydraulics </w:t>
      </w:r>
      <w:r w:rsidR="00147E87">
        <w:rPr>
          <w:sz w:val="24"/>
          <w:szCs w:val="24"/>
        </w:rPr>
        <w:t xml:space="preserve">must </w:t>
      </w:r>
      <w:r w:rsidRPr="0047214C">
        <w:rPr>
          <w:sz w:val="24"/>
          <w:szCs w:val="24"/>
        </w:rPr>
        <w:t xml:space="preserve">employ oil for the hydraulic medium. </w:t>
      </w:r>
    </w:p>
    <w:p w14:paraId="5B2F346B" w14:textId="15F14AE9" w:rsidR="0047214C" w:rsidRPr="0047214C" w:rsidRDefault="0047214C" w:rsidP="0047214C">
      <w:pPr>
        <w:pStyle w:val="Itema"/>
        <w:rPr>
          <w:sz w:val="24"/>
          <w:szCs w:val="24"/>
        </w:rPr>
      </w:pPr>
      <w:r w:rsidRPr="0047214C">
        <w:rPr>
          <w:sz w:val="24"/>
          <w:szCs w:val="24"/>
        </w:rPr>
        <w:t xml:space="preserve">All internal oil </w:t>
      </w:r>
      <w:r w:rsidR="006203C7">
        <w:rPr>
          <w:sz w:val="24"/>
          <w:szCs w:val="24"/>
        </w:rPr>
        <w:t xml:space="preserve">must </w:t>
      </w:r>
      <w:r w:rsidRPr="0047214C">
        <w:rPr>
          <w:sz w:val="24"/>
          <w:szCs w:val="24"/>
        </w:rPr>
        <w:t xml:space="preserve">be pressurized to a minimum of 15 psi to ensure no external </w:t>
      </w:r>
      <w:r w:rsidR="003A2C5C">
        <w:rPr>
          <w:sz w:val="24"/>
          <w:szCs w:val="24"/>
        </w:rPr>
        <w:t>moisture contamination</w:t>
      </w:r>
      <w:r w:rsidRPr="0047214C">
        <w:rPr>
          <w:sz w:val="24"/>
          <w:szCs w:val="24"/>
        </w:rPr>
        <w:t xml:space="preserve"> can enter the system. Open reservoirs, vents or breathers are not allowed.</w:t>
      </w:r>
    </w:p>
    <w:p w14:paraId="1CA62443" w14:textId="5B0E50C8" w:rsidR="0047214C" w:rsidRPr="0047214C" w:rsidRDefault="0047214C" w:rsidP="0047214C">
      <w:pPr>
        <w:pStyle w:val="Itema"/>
        <w:rPr>
          <w:sz w:val="24"/>
          <w:szCs w:val="24"/>
        </w:rPr>
      </w:pPr>
      <w:r w:rsidRPr="0047214C">
        <w:rPr>
          <w:sz w:val="24"/>
          <w:szCs w:val="24"/>
        </w:rPr>
        <w:t xml:space="preserve">The actuator </w:t>
      </w:r>
      <w:r w:rsidR="006203C7">
        <w:rPr>
          <w:sz w:val="24"/>
          <w:szCs w:val="24"/>
        </w:rPr>
        <w:t>must</w:t>
      </w:r>
      <w:r w:rsidRPr="0047214C">
        <w:rPr>
          <w:sz w:val="24"/>
          <w:szCs w:val="24"/>
        </w:rPr>
        <w:t xml:space="preserve"> provide sufficient force </w:t>
      </w:r>
      <w:r w:rsidRPr="0047214C">
        <w:rPr>
          <w:rFonts w:asciiTheme="minorHAnsi" w:hAnsiTheme="minorHAnsi" w:cstheme="minorHAnsi"/>
          <w:sz w:val="24"/>
          <w:szCs w:val="24"/>
        </w:rPr>
        <w:t>throughout the entire stroke to overcome breakaway/seating</w:t>
      </w:r>
      <w:r w:rsidRPr="0047214C">
        <w:rPr>
          <w:rFonts w:asciiTheme="minorHAnsi" w:hAnsiTheme="minorHAnsi" w:cstheme="minorHAnsi"/>
          <w:spacing w:val="-6"/>
          <w:sz w:val="24"/>
          <w:szCs w:val="24"/>
        </w:rPr>
        <w:t xml:space="preserve"> </w:t>
      </w:r>
      <w:r w:rsidRPr="0047214C">
        <w:rPr>
          <w:rFonts w:asciiTheme="minorHAnsi" w:hAnsiTheme="minorHAnsi" w:cstheme="minorHAnsi"/>
          <w:sz w:val="24"/>
          <w:szCs w:val="24"/>
        </w:rPr>
        <w:t>friction</w:t>
      </w:r>
      <w:r w:rsidRPr="0047214C">
        <w:rPr>
          <w:rFonts w:asciiTheme="minorHAnsi" w:hAnsiTheme="minorHAnsi" w:cstheme="minorHAnsi"/>
          <w:spacing w:val="-3"/>
          <w:sz w:val="24"/>
          <w:szCs w:val="24"/>
        </w:rPr>
        <w:t xml:space="preserve"> </w:t>
      </w:r>
      <w:r w:rsidRPr="0047214C">
        <w:rPr>
          <w:rFonts w:asciiTheme="minorHAnsi" w:hAnsiTheme="minorHAnsi" w:cstheme="minorHAnsi"/>
          <w:sz w:val="24"/>
          <w:szCs w:val="24"/>
        </w:rPr>
        <w:t>and</w:t>
      </w:r>
      <w:r w:rsidRPr="0047214C">
        <w:rPr>
          <w:rFonts w:asciiTheme="minorHAnsi" w:hAnsiTheme="minorHAnsi" w:cstheme="minorHAnsi"/>
          <w:spacing w:val="-3"/>
          <w:sz w:val="24"/>
          <w:szCs w:val="24"/>
        </w:rPr>
        <w:t xml:space="preserve"> </w:t>
      </w:r>
      <w:r w:rsidRPr="0047214C">
        <w:rPr>
          <w:rFonts w:asciiTheme="minorHAnsi" w:hAnsiTheme="minorHAnsi" w:cstheme="minorHAnsi"/>
          <w:sz w:val="24"/>
          <w:szCs w:val="24"/>
        </w:rPr>
        <w:t>process</w:t>
      </w:r>
      <w:r w:rsidRPr="0047214C">
        <w:rPr>
          <w:rFonts w:asciiTheme="minorHAnsi" w:hAnsiTheme="minorHAnsi" w:cstheme="minorHAnsi"/>
          <w:spacing w:val="-3"/>
          <w:sz w:val="24"/>
          <w:szCs w:val="24"/>
        </w:rPr>
        <w:t xml:space="preserve"> </w:t>
      </w:r>
      <w:r w:rsidRPr="0047214C">
        <w:rPr>
          <w:rFonts w:asciiTheme="minorHAnsi" w:hAnsiTheme="minorHAnsi" w:cstheme="minorHAnsi"/>
          <w:sz w:val="24"/>
          <w:szCs w:val="24"/>
        </w:rPr>
        <w:t>dynamics.</w:t>
      </w:r>
      <w:r>
        <w:rPr>
          <w:rFonts w:asciiTheme="minorHAnsi" w:hAnsiTheme="minorHAnsi" w:cstheme="minorHAnsi"/>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5"/>
          <w:sz w:val="24"/>
          <w:szCs w:val="24"/>
        </w:rPr>
        <w:t xml:space="preserve"> </w:t>
      </w:r>
      <w:r w:rsidRPr="000E65C7">
        <w:rPr>
          <w:rFonts w:asciiTheme="minorHAnsi" w:hAnsiTheme="minorHAnsi" w:cstheme="minorHAnsi"/>
          <w:sz w:val="24"/>
          <w:szCs w:val="24"/>
        </w:rPr>
        <w:t>hydraulic</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assembly</w:t>
      </w:r>
      <w:r w:rsidRPr="000E65C7">
        <w:rPr>
          <w:rFonts w:asciiTheme="minorHAnsi" w:hAnsiTheme="minorHAnsi" w:cstheme="minorHAnsi"/>
          <w:spacing w:val="-8"/>
          <w:sz w:val="24"/>
          <w:szCs w:val="24"/>
        </w:rPr>
        <w:t xml:space="preserve"> </w:t>
      </w:r>
      <w:r w:rsidR="006203C7">
        <w:rPr>
          <w:rFonts w:asciiTheme="minorHAnsi" w:hAnsiTheme="minorHAnsi" w:cstheme="minorHAnsi"/>
          <w:sz w:val="24"/>
          <w:szCs w:val="24"/>
        </w:rPr>
        <w:t>must</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be</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designed</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to</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operate at a standard internal hydraulic operating pressure of 2,000 psi</w:t>
      </w:r>
      <w:r w:rsidR="006C7423">
        <w:rPr>
          <w:rFonts w:asciiTheme="minorHAnsi" w:hAnsiTheme="minorHAnsi" w:cstheme="minorHAnsi"/>
          <w:sz w:val="24"/>
          <w:szCs w:val="24"/>
        </w:rPr>
        <w:t>. Still, i</w:t>
      </w:r>
      <w:r w:rsidRPr="000E65C7">
        <w:rPr>
          <w:rFonts w:asciiTheme="minorHAnsi" w:hAnsiTheme="minorHAnsi" w:cstheme="minorHAnsi"/>
          <w:sz w:val="24"/>
          <w:szCs w:val="24"/>
        </w:rPr>
        <w:t>t will only generate the amount of internal</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psi</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required</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to</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transfer</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hydraulic</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volume</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into</w:t>
      </w:r>
      <w:r w:rsidRPr="000E65C7">
        <w:rPr>
          <w:rFonts w:asciiTheme="minorHAnsi" w:hAnsiTheme="minorHAnsi" w:cstheme="minorHAnsi"/>
          <w:spacing w:val="-2"/>
          <w:sz w:val="24"/>
          <w:szCs w:val="24"/>
        </w:rPr>
        <w:t xml:space="preserve"> </w:t>
      </w:r>
      <w:r w:rsidR="003A2C5C">
        <w:rPr>
          <w:rFonts w:asciiTheme="minorHAnsi" w:hAnsiTheme="minorHAnsi" w:cstheme="minorHAnsi"/>
          <w:spacing w:val="-2"/>
          <w:sz w:val="24"/>
          <w:szCs w:val="24"/>
        </w:rPr>
        <w:t xml:space="preserve">a </w:t>
      </w:r>
      <w:r w:rsidRPr="000E65C7">
        <w:rPr>
          <w:rFonts w:asciiTheme="minorHAnsi" w:hAnsiTheme="minorHAnsi" w:cstheme="minorHAnsi"/>
          <w:sz w:val="24"/>
          <w:szCs w:val="24"/>
        </w:rPr>
        <w:t>force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capable</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of</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overcoming</w:t>
      </w:r>
      <w:r w:rsidRPr="000E65C7">
        <w:rPr>
          <w:rFonts w:asciiTheme="minorHAnsi" w:hAnsiTheme="minorHAnsi" w:cstheme="minorHAnsi"/>
          <w:spacing w:val="-5"/>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torque</w:t>
      </w:r>
      <w:r w:rsidRPr="000E65C7">
        <w:rPr>
          <w:rFonts w:asciiTheme="minorHAnsi" w:hAnsiTheme="minorHAnsi" w:cstheme="minorHAnsi"/>
          <w:spacing w:val="-4"/>
          <w:sz w:val="24"/>
          <w:szCs w:val="24"/>
        </w:rPr>
        <w:t xml:space="preserve"> </w:t>
      </w:r>
      <w:r w:rsidR="006C7423">
        <w:rPr>
          <w:rFonts w:asciiTheme="minorHAnsi" w:hAnsiTheme="minorHAnsi" w:cstheme="minorHAnsi"/>
          <w:sz w:val="24"/>
          <w:szCs w:val="24"/>
        </w:rPr>
        <w:t>necessary</w:t>
      </w:r>
      <w:r w:rsidRPr="000E65C7">
        <w:rPr>
          <w:rFonts w:asciiTheme="minorHAnsi" w:hAnsiTheme="minorHAnsi" w:cstheme="minorHAnsi"/>
          <w:sz w:val="24"/>
          <w:szCs w:val="24"/>
        </w:rPr>
        <w:t xml:space="preserve"> to move the valve as </w:t>
      </w:r>
      <w:r w:rsidR="006C7423">
        <w:rPr>
          <w:rFonts w:asciiTheme="minorHAnsi" w:hAnsiTheme="minorHAnsi" w:cstheme="minorHAnsi"/>
          <w:sz w:val="24"/>
          <w:szCs w:val="24"/>
        </w:rPr>
        <w:t>needed for</w:t>
      </w:r>
      <w:r w:rsidRPr="000E65C7">
        <w:rPr>
          <w:rFonts w:asciiTheme="minorHAnsi" w:hAnsiTheme="minorHAnsi" w:cstheme="minorHAnsi"/>
          <w:sz w:val="24"/>
          <w:szCs w:val="24"/>
        </w:rPr>
        <w:t xml:space="preserve"> any given moment. In addition, the hydraulic actuators </w:t>
      </w:r>
      <w:r w:rsidR="006203C7">
        <w:rPr>
          <w:rFonts w:asciiTheme="minorHAnsi" w:hAnsiTheme="minorHAnsi" w:cstheme="minorHAnsi"/>
          <w:sz w:val="24"/>
          <w:szCs w:val="24"/>
        </w:rPr>
        <w:t xml:space="preserve">must </w:t>
      </w:r>
      <w:r w:rsidRPr="000E65C7">
        <w:rPr>
          <w:rFonts w:asciiTheme="minorHAnsi" w:hAnsiTheme="minorHAnsi" w:cstheme="minorHAnsi"/>
          <w:sz w:val="24"/>
          <w:szCs w:val="24"/>
        </w:rPr>
        <w:t>contain pressure</w:t>
      </w:r>
      <w:r w:rsidR="006C7423">
        <w:rPr>
          <w:rFonts w:asciiTheme="minorHAnsi" w:hAnsiTheme="minorHAnsi" w:cstheme="minorHAnsi"/>
          <w:sz w:val="24"/>
          <w:szCs w:val="24"/>
        </w:rPr>
        <w:t>-</w:t>
      </w:r>
      <w:r w:rsidRPr="000E65C7">
        <w:rPr>
          <w:rFonts w:asciiTheme="minorHAnsi" w:hAnsiTheme="minorHAnsi" w:cstheme="minorHAnsi"/>
          <w:sz w:val="24"/>
          <w:szCs w:val="24"/>
        </w:rPr>
        <w:t>limiting</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devices that allow the user to limit the internal pressure build-up of the hydraulics to 2,200-2,300 psi maximum, and field adjustable to lower values, to protect the internals of the hydraulics.</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Hydraulic</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actuators that</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operate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at</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a</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constant,</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standard</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internal pressure</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greater</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than</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2,000 psi will not be accepted.</w:t>
      </w:r>
    </w:p>
    <w:p w14:paraId="1BF3FCE9" w14:textId="67662999" w:rsidR="0047214C" w:rsidRPr="0047214C" w:rsidRDefault="0047214C" w:rsidP="0047214C">
      <w:pPr>
        <w:pStyle w:val="Itema"/>
        <w:rPr>
          <w:sz w:val="24"/>
          <w:szCs w:val="24"/>
        </w:rPr>
      </w:pPr>
      <w:r>
        <w:rPr>
          <w:sz w:val="24"/>
          <w:szCs w:val="24"/>
        </w:rPr>
        <w:t xml:space="preserve">The </w:t>
      </w:r>
      <w:r w:rsidRPr="0047214C">
        <w:rPr>
          <w:sz w:val="24"/>
          <w:szCs w:val="24"/>
        </w:rPr>
        <w:t>actuator hydraulics</w:t>
      </w:r>
      <w:r>
        <w:rPr>
          <w:sz w:val="24"/>
          <w:szCs w:val="24"/>
        </w:rPr>
        <w:t xml:space="preserve"> </w:t>
      </w:r>
      <w:r w:rsidR="006203C7">
        <w:rPr>
          <w:sz w:val="24"/>
          <w:szCs w:val="24"/>
        </w:rPr>
        <w:t xml:space="preserve">must </w:t>
      </w:r>
      <w:r>
        <w:rPr>
          <w:sz w:val="24"/>
          <w:szCs w:val="24"/>
        </w:rPr>
        <w:t>be supplied fr</w:t>
      </w:r>
      <w:r w:rsidR="00147E87">
        <w:rPr>
          <w:sz w:val="24"/>
          <w:szCs w:val="24"/>
        </w:rPr>
        <w:t>o</w:t>
      </w:r>
      <w:r>
        <w:rPr>
          <w:sz w:val="24"/>
          <w:szCs w:val="24"/>
        </w:rPr>
        <w:t xml:space="preserve">m the </w:t>
      </w:r>
      <w:r w:rsidRPr="000E65C7">
        <w:rPr>
          <w:rFonts w:asciiTheme="minorHAnsi" w:hAnsiTheme="minorHAnsi" w:cstheme="minorHAnsi"/>
          <w:sz w:val="24"/>
          <w:szCs w:val="24"/>
        </w:rPr>
        <w:t>manufacturer containing</w:t>
      </w:r>
      <w:r w:rsidR="00256154">
        <w:rPr>
          <w:rFonts w:asciiTheme="minorHAnsi" w:hAnsiTheme="minorHAnsi" w:cstheme="minorHAnsi"/>
          <w:sz w:val="24"/>
          <w:szCs w:val="24"/>
        </w:rPr>
        <w:t xml:space="preserve"> total necessary hydraulic oil TBD based on installation design,</w:t>
      </w:r>
      <w:r w:rsidRPr="000E65C7">
        <w:rPr>
          <w:rFonts w:asciiTheme="minorHAnsi" w:hAnsiTheme="minorHAnsi" w:cstheme="minorHAnsi"/>
          <w:sz w:val="24"/>
          <w:szCs w:val="24"/>
        </w:rPr>
        <w:t xml:space="preserve"> completely purged of air</w:t>
      </w:r>
      <w:r>
        <w:rPr>
          <w:rFonts w:asciiTheme="minorHAnsi" w:hAnsiTheme="minorHAnsi" w:cstheme="minorHAnsi"/>
          <w:sz w:val="24"/>
          <w:szCs w:val="24"/>
        </w:rPr>
        <w:t>,</w:t>
      </w:r>
      <w:r w:rsidRPr="000E65C7">
        <w:rPr>
          <w:rFonts w:asciiTheme="minorHAnsi" w:hAnsiTheme="minorHAnsi" w:cstheme="minorHAnsi"/>
          <w:sz w:val="24"/>
          <w:szCs w:val="24"/>
        </w:rPr>
        <w:t xml:space="preserve"> and hermetically</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sealed off from the environment.</w:t>
      </w:r>
      <w:r>
        <w:rPr>
          <w:rFonts w:asciiTheme="minorHAnsi" w:hAnsiTheme="minorHAnsi" w:cstheme="minorHAnsi"/>
          <w:sz w:val="24"/>
          <w:szCs w:val="24"/>
        </w:rPr>
        <w:t xml:space="preserve"> </w:t>
      </w:r>
      <w:r w:rsidRPr="000E65C7">
        <w:rPr>
          <w:rFonts w:asciiTheme="minorHAnsi" w:hAnsiTheme="minorHAnsi" w:cstheme="minorHAnsi"/>
          <w:sz w:val="24"/>
          <w:szCs w:val="24"/>
        </w:rPr>
        <w:t>Said</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actuator</w:t>
      </w:r>
      <w:r w:rsidRPr="000E65C7">
        <w:rPr>
          <w:rFonts w:asciiTheme="minorHAnsi" w:hAnsiTheme="minorHAnsi" w:cstheme="minorHAnsi"/>
          <w:spacing w:val="-2"/>
          <w:sz w:val="24"/>
          <w:szCs w:val="24"/>
        </w:rPr>
        <w:t xml:space="preserve"> </w:t>
      </w:r>
      <w:r w:rsidR="006203C7">
        <w:rPr>
          <w:rFonts w:asciiTheme="minorHAnsi" w:hAnsiTheme="minorHAnsi" w:cstheme="minorHAnsi"/>
          <w:sz w:val="24"/>
          <w:szCs w:val="24"/>
        </w:rPr>
        <w:t xml:space="preserve">must </w:t>
      </w:r>
      <w:r w:rsidRPr="000E65C7">
        <w:rPr>
          <w:rFonts w:asciiTheme="minorHAnsi" w:hAnsiTheme="minorHAnsi" w:cstheme="minorHAnsi"/>
          <w:sz w:val="24"/>
          <w:szCs w:val="24"/>
        </w:rPr>
        <w:t>require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no</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additional</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oil</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volume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after</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it</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ships</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from</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manufacturer.</w:t>
      </w:r>
      <w:r>
        <w:rPr>
          <w:rFonts w:asciiTheme="minorHAnsi" w:hAnsiTheme="minorHAnsi" w:cstheme="minorHAnsi"/>
          <w:sz w:val="24"/>
          <w:szCs w:val="24"/>
        </w:rPr>
        <w:t xml:space="preserve"> </w:t>
      </w:r>
      <w:r w:rsidRPr="000E65C7">
        <w:rPr>
          <w:rFonts w:asciiTheme="minorHAnsi" w:hAnsiTheme="minorHAnsi" w:cstheme="minorHAnsi"/>
          <w:sz w:val="24"/>
          <w:szCs w:val="24"/>
        </w:rPr>
        <w:t xml:space="preserve">Actuators using hydraulics that require oil </w:t>
      </w:r>
      <w:r w:rsidRPr="000E65C7">
        <w:rPr>
          <w:rFonts w:asciiTheme="minorHAnsi" w:hAnsiTheme="minorHAnsi" w:cstheme="minorHAnsi"/>
          <w:sz w:val="24"/>
          <w:szCs w:val="24"/>
        </w:rPr>
        <w:lastRenderedPageBreak/>
        <w:t xml:space="preserve">volume </w:t>
      </w:r>
      <w:proofErr w:type="gramStart"/>
      <w:r w:rsidRPr="000E65C7">
        <w:rPr>
          <w:rFonts w:asciiTheme="minorHAnsi" w:hAnsiTheme="minorHAnsi" w:cstheme="minorHAnsi"/>
          <w:sz w:val="24"/>
          <w:szCs w:val="24"/>
        </w:rPr>
        <w:t>in excess of</w:t>
      </w:r>
      <w:proofErr w:type="gramEnd"/>
      <w:r w:rsidRPr="000E65C7">
        <w:rPr>
          <w:rFonts w:asciiTheme="minorHAnsi" w:hAnsiTheme="minorHAnsi" w:cstheme="minorHAnsi"/>
          <w:sz w:val="24"/>
          <w:szCs w:val="24"/>
        </w:rPr>
        <w:t xml:space="preserve"> this limitation are </w:t>
      </w:r>
      <w:r w:rsidR="006C7423">
        <w:rPr>
          <w:rFonts w:asciiTheme="minorHAnsi" w:hAnsiTheme="minorHAnsi" w:cstheme="minorHAnsi"/>
          <w:sz w:val="24"/>
          <w:szCs w:val="24"/>
        </w:rPr>
        <w:t>un</w:t>
      </w:r>
      <w:r w:rsidRPr="000E65C7">
        <w:rPr>
          <w:rFonts w:asciiTheme="minorHAnsi" w:hAnsiTheme="minorHAnsi" w:cstheme="minorHAnsi"/>
          <w:sz w:val="24"/>
          <w:szCs w:val="24"/>
        </w:rPr>
        <w:t>acceptable.</w:t>
      </w:r>
      <w:r>
        <w:rPr>
          <w:rFonts w:asciiTheme="minorHAnsi" w:hAnsiTheme="minorHAnsi" w:cstheme="minorHAnsi"/>
          <w:sz w:val="24"/>
          <w:szCs w:val="24"/>
        </w:rPr>
        <w:t xml:space="preserve"> </w:t>
      </w:r>
      <w:r w:rsidRPr="000E65C7">
        <w:rPr>
          <w:rFonts w:asciiTheme="minorHAnsi" w:hAnsiTheme="minorHAnsi" w:cstheme="minorHAnsi"/>
          <w:sz w:val="24"/>
          <w:szCs w:val="24"/>
        </w:rPr>
        <w:t>Actuators</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requiring</w:t>
      </w:r>
      <w:r w:rsidRPr="000E65C7">
        <w:rPr>
          <w:rFonts w:asciiTheme="minorHAnsi" w:hAnsiTheme="minorHAnsi" w:cstheme="minorHAnsi"/>
          <w:spacing w:val="-6"/>
          <w:sz w:val="24"/>
          <w:szCs w:val="24"/>
        </w:rPr>
        <w:t xml:space="preserve"> </w:t>
      </w:r>
      <w:r w:rsidRPr="000E65C7">
        <w:rPr>
          <w:rFonts w:asciiTheme="minorHAnsi" w:hAnsiTheme="minorHAnsi" w:cstheme="minorHAnsi"/>
          <w:sz w:val="24"/>
          <w:szCs w:val="24"/>
        </w:rPr>
        <w:t>oil</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filtration,</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or</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containing</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any</w:t>
      </w:r>
      <w:r w:rsidRPr="000E65C7">
        <w:rPr>
          <w:rFonts w:asciiTheme="minorHAnsi" w:hAnsiTheme="minorHAnsi" w:cstheme="minorHAnsi"/>
          <w:spacing w:val="-6"/>
          <w:sz w:val="24"/>
          <w:szCs w:val="24"/>
        </w:rPr>
        <w:t xml:space="preserve"> </w:t>
      </w:r>
      <w:r w:rsidRPr="000E65C7">
        <w:rPr>
          <w:rFonts w:asciiTheme="minorHAnsi" w:hAnsiTheme="minorHAnsi" w:cstheme="minorHAnsi"/>
          <w:sz w:val="24"/>
          <w:szCs w:val="24"/>
        </w:rPr>
        <w:t>type of</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oil</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filtration</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means,</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will</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not</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be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acceptable:</w:t>
      </w:r>
      <w:r>
        <w:rPr>
          <w:rFonts w:asciiTheme="minorHAnsi" w:hAnsiTheme="minorHAnsi" w:cstheme="minorHAnsi"/>
          <w:sz w:val="24"/>
          <w:szCs w:val="24"/>
        </w:rPr>
        <w:t xml:space="preserve"> no oil filters are to be incorporated into the </w:t>
      </w:r>
      <w:r w:rsidRPr="000E65C7">
        <w:rPr>
          <w:rFonts w:asciiTheme="minorHAnsi" w:hAnsiTheme="minorHAnsi" w:cstheme="minorHAnsi"/>
          <w:sz w:val="24"/>
          <w:szCs w:val="24"/>
        </w:rPr>
        <w:t>hydraulic design of the required actuators.</w:t>
      </w:r>
    </w:p>
    <w:p w14:paraId="517C4F7F" w14:textId="164DC3D6" w:rsidR="0047214C" w:rsidRPr="0047214C" w:rsidRDefault="0047214C" w:rsidP="0047214C">
      <w:pPr>
        <w:pStyle w:val="Itema"/>
        <w:rPr>
          <w:sz w:val="24"/>
          <w:szCs w:val="24"/>
        </w:rPr>
      </w:pPr>
      <w:r>
        <w:rPr>
          <w:sz w:val="24"/>
          <w:szCs w:val="24"/>
        </w:rPr>
        <w:t xml:space="preserve">All hydraulic control valves used for modulating or normal operation </w:t>
      </w:r>
      <w:r w:rsidR="006203C7">
        <w:rPr>
          <w:sz w:val="24"/>
          <w:szCs w:val="24"/>
        </w:rPr>
        <w:t>must</w:t>
      </w:r>
      <w:r>
        <w:rPr>
          <w:sz w:val="24"/>
          <w:szCs w:val="24"/>
        </w:rPr>
        <w:t xml:space="preserve"> be constructed of durable metal. </w:t>
      </w:r>
      <w:r w:rsidRPr="000E65C7">
        <w:rPr>
          <w:rFonts w:asciiTheme="minorHAnsi" w:hAnsiTheme="minorHAnsi" w:cstheme="minorHAnsi"/>
          <w:sz w:val="24"/>
          <w:szCs w:val="24"/>
        </w:rPr>
        <w:t>Actuators that employ solenoids to meter fluid for position control will not be accepted</w:t>
      </w:r>
      <w:r>
        <w:rPr>
          <w:rFonts w:asciiTheme="minorHAnsi" w:hAnsiTheme="minorHAnsi" w:cstheme="minorHAnsi"/>
          <w:sz w:val="24"/>
          <w:szCs w:val="24"/>
        </w:rPr>
        <w:t xml:space="preserve"> due to durability concerns posed by soft seats. </w:t>
      </w:r>
      <w:r w:rsidRPr="000E65C7">
        <w:rPr>
          <w:rFonts w:asciiTheme="minorHAnsi" w:hAnsiTheme="minorHAnsi" w:cstheme="minorHAnsi"/>
          <w:sz w:val="24"/>
          <w:szCs w:val="24"/>
        </w:rPr>
        <w:t>Solenoids</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are</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only</w:t>
      </w:r>
      <w:r w:rsidRPr="000E65C7">
        <w:rPr>
          <w:rFonts w:asciiTheme="minorHAnsi" w:hAnsiTheme="minorHAnsi" w:cstheme="minorHAnsi"/>
          <w:spacing w:val="-7"/>
          <w:sz w:val="24"/>
          <w:szCs w:val="24"/>
        </w:rPr>
        <w:t xml:space="preserve"> </w:t>
      </w:r>
      <w:r w:rsidRPr="000E65C7">
        <w:rPr>
          <w:rFonts w:asciiTheme="minorHAnsi" w:hAnsiTheme="minorHAnsi" w:cstheme="minorHAnsi"/>
          <w:sz w:val="24"/>
          <w:szCs w:val="24"/>
        </w:rPr>
        <w:t>allowed</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in</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hydraulic</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 xml:space="preserve">design </w:t>
      </w:r>
      <w:r>
        <w:rPr>
          <w:rFonts w:asciiTheme="minorHAnsi" w:hAnsiTheme="minorHAnsi" w:cstheme="minorHAnsi"/>
          <w:sz w:val="24"/>
          <w:szCs w:val="24"/>
        </w:rPr>
        <w:t>to isolate</w:t>
      </w:r>
      <w:r w:rsidRPr="000E65C7">
        <w:rPr>
          <w:rFonts w:asciiTheme="minorHAnsi" w:hAnsiTheme="minorHAnsi" w:cstheme="minorHAnsi"/>
          <w:sz w:val="24"/>
          <w:szCs w:val="24"/>
        </w:rPr>
        <w:t xml:space="preserve"> a</w:t>
      </w:r>
      <w:r>
        <w:rPr>
          <w:rFonts w:asciiTheme="minorHAnsi" w:hAnsiTheme="minorHAnsi" w:cstheme="minorHAnsi"/>
          <w:sz w:val="24"/>
          <w:szCs w:val="24"/>
        </w:rPr>
        <w:t xml:space="preserve"> fail-safe accumulator</w:t>
      </w:r>
      <w:r w:rsidRPr="000E65C7">
        <w:rPr>
          <w:rFonts w:asciiTheme="minorHAnsi" w:hAnsiTheme="minorHAnsi" w:cstheme="minorHAnsi"/>
          <w:sz w:val="24"/>
          <w:szCs w:val="24"/>
        </w:rPr>
        <w:t xml:space="preserve"> system without exception.</w:t>
      </w:r>
    </w:p>
    <w:p w14:paraId="5628C072" w14:textId="79827C9E" w:rsidR="0047214C" w:rsidRPr="0047214C" w:rsidRDefault="0047214C" w:rsidP="0047214C">
      <w:pPr>
        <w:pStyle w:val="Itema"/>
        <w:rPr>
          <w:sz w:val="24"/>
          <w:szCs w:val="24"/>
        </w:rPr>
      </w:pPr>
      <w:r w:rsidRPr="0047214C">
        <w:rPr>
          <w:sz w:val="24"/>
          <w:szCs w:val="24"/>
        </w:rPr>
        <w:t xml:space="preserve">The actuators </w:t>
      </w:r>
      <w:r w:rsidR="006203C7">
        <w:rPr>
          <w:sz w:val="24"/>
          <w:szCs w:val="24"/>
        </w:rPr>
        <w:t xml:space="preserve">must </w:t>
      </w:r>
      <w:r>
        <w:rPr>
          <w:sz w:val="24"/>
          <w:szCs w:val="24"/>
        </w:rPr>
        <w:t xml:space="preserve">employ a double-acting hydraulic circuit, transferring oil from one side of the operating cylinder to the other during normal operation. Oil </w:t>
      </w:r>
      <w:r w:rsidR="006203C7">
        <w:rPr>
          <w:sz w:val="24"/>
          <w:szCs w:val="24"/>
        </w:rPr>
        <w:t>must</w:t>
      </w:r>
      <w:r>
        <w:rPr>
          <w:sz w:val="24"/>
          <w:szCs w:val="24"/>
        </w:rPr>
        <w:t xml:space="preserve"> not be transferred to or </w:t>
      </w:r>
      <w:r w:rsidRPr="000E65C7">
        <w:rPr>
          <w:rFonts w:asciiTheme="minorHAnsi" w:hAnsiTheme="minorHAnsi" w:cstheme="minorHAnsi"/>
          <w:sz w:val="24"/>
          <w:szCs w:val="24"/>
        </w:rPr>
        <w:t xml:space="preserve">removed from a reservoir when the actuator </w:t>
      </w:r>
      <w:r>
        <w:rPr>
          <w:rFonts w:asciiTheme="minorHAnsi" w:hAnsiTheme="minorHAnsi" w:cstheme="minorHAnsi"/>
          <w:sz w:val="24"/>
          <w:szCs w:val="24"/>
        </w:rPr>
        <w:t>changes position</w:t>
      </w:r>
      <w:r w:rsidRPr="000E65C7">
        <w:rPr>
          <w:rFonts w:asciiTheme="minorHAnsi" w:hAnsiTheme="minorHAnsi" w:cstheme="minorHAnsi"/>
          <w:sz w:val="24"/>
          <w:szCs w:val="24"/>
        </w:rPr>
        <w:t>.</w:t>
      </w:r>
      <w:r>
        <w:rPr>
          <w:rFonts w:asciiTheme="minorHAnsi" w:hAnsiTheme="minorHAnsi" w:cstheme="minorHAnsi"/>
          <w:sz w:val="24"/>
          <w:szCs w:val="24"/>
        </w:rPr>
        <w:t xml:space="preserve"> </w:t>
      </w:r>
      <w:r w:rsidRPr="000E65C7">
        <w:rPr>
          <w:rFonts w:asciiTheme="minorHAnsi" w:hAnsiTheme="minorHAnsi" w:cstheme="minorHAnsi"/>
          <w:sz w:val="24"/>
          <w:szCs w:val="24"/>
        </w:rPr>
        <w:t>Centralized hydraulics employing active reservoirs (used during normal operation) will not be acceptable.</w:t>
      </w:r>
      <w:r>
        <w:rPr>
          <w:rFonts w:asciiTheme="minorHAnsi" w:hAnsiTheme="minorHAnsi" w:cstheme="minorHAnsi"/>
          <w:sz w:val="24"/>
          <w:szCs w:val="24"/>
        </w:rPr>
        <w:t xml:space="preserve"> </w:t>
      </w:r>
      <w:r w:rsidRPr="000E65C7">
        <w:rPr>
          <w:rFonts w:asciiTheme="minorHAnsi" w:hAnsiTheme="minorHAnsi" w:cstheme="minorHAnsi"/>
          <w:sz w:val="24"/>
          <w:szCs w:val="24"/>
        </w:rPr>
        <w:t xml:space="preserve">Accumulator-based hydraulic systems </w:t>
      </w:r>
      <w:r w:rsidR="006203C7">
        <w:rPr>
          <w:rFonts w:asciiTheme="minorHAnsi" w:hAnsiTheme="minorHAnsi" w:cstheme="minorHAnsi"/>
          <w:sz w:val="24"/>
          <w:szCs w:val="24"/>
        </w:rPr>
        <w:t xml:space="preserve">must </w:t>
      </w:r>
      <w:r w:rsidRPr="000E65C7">
        <w:rPr>
          <w:rFonts w:asciiTheme="minorHAnsi" w:hAnsiTheme="minorHAnsi" w:cstheme="minorHAnsi"/>
          <w:sz w:val="24"/>
          <w:szCs w:val="24"/>
        </w:rPr>
        <w:t>not be allowed.</w:t>
      </w:r>
      <w:r>
        <w:rPr>
          <w:rFonts w:asciiTheme="minorHAnsi" w:hAnsiTheme="minorHAnsi" w:cstheme="minorHAnsi"/>
          <w:sz w:val="24"/>
          <w:szCs w:val="24"/>
        </w:rPr>
        <w:t xml:space="preserve"> Spring-opposed</w:t>
      </w:r>
      <w:r w:rsidR="006C7423">
        <w:rPr>
          <w:rFonts w:asciiTheme="minorHAnsi" w:hAnsiTheme="minorHAnsi" w:cstheme="minorHAnsi"/>
          <w:sz w:val="24"/>
          <w:szCs w:val="24"/>
        </w:rPr>
        <w:t>-</w:t>
      </w:r>
      <w:r>
        <w:rPr>
          <w:rFonts w:asciiTheme="minorHAnsi" w:hAnsiTheme="minorHAnsi" w:cstheme="minorHAnsi"/>
          <w:sz w:val="24"/>
          <w:szCs w:val="24"/>
        </w:rPr>
        <w:t xml:space="preserve">based hydraulic systems will not be </w:t>
      </w:r>
      <w:r w:rsidR="006C7423">
        <w:rPr>
          <w:rFonts w:asciiTheme="minorHAnsi" w:hAnsiTheme="minorHAnsi" w:cstheme="minorHAnsi"/>
          <w:sz w:val="24"/>
          <w:szCs w:val="24"/>
        </w:rPr>
        <w:t>permitt</w:t>
      </w:r>
      <w:r>
        <w:rPr>
          <w:rFonts w:asciiTheme="minorHAnsi" w:hAnsiTheme="minorHAnsi" w:cstheme="minorHAnsi"/>
          <w:sz w:val="24"/>
          <w:szCs w:val="24"/>
        </w:rPr>
        <w:t xml:space="preserve">ed. </w:t>
      </w:r>
    </w:p>
    <w:p w14:paraId="5853B4CB" w14:textId="2820220A" w:rsidR="0047214C" w:rsidRPr="0047214C" w:rsidRDefault="0047214C" w:rsidP="0047214C">
      <w:pPr>
        <w:pStyle w:val="Itema"/>
        <w:rPr>
          <w:sz w:val="24"/>
          <w:szCs w:val="24"/>
        </w:rPr>
      </w:pPr>
      <w:r>
        <w:rPr>
          <w:sz w:val="24"/>
          <w:szCs w:val="24"/>
        </w:rPr>
        <w:t xml:space="preserve">The hydraulic power drive/module assembly </w:t>
      </w:r>
      <w:r w:rsidR="006203C7">
        <w:rPr>
          <w:sz w:val="24"/>
          <w:szCs w:val="24"/>
        </w:rPr>
        <w:t>must</w:t>
      </w:r>
      <w:r>
        <w:rPr>
          <w:sz w:val="24"/>
          <w:szCs w:val="24"/>
        </w:rPr>
        <w:t xml:space="preserve"> consist of a drive train </w:t>
      </w:r>
      <w:r w:rsidRPr="000E65C7">
        <w:rPr>
          <w:rFonts w:asciiTheme="minorHAnsi" w:hAnsiTheme="minorHAnsi" w:cstheme="minorHAnsi"/>
          <w:sz w:val="24"/>
          <w:szCs w:val="24"/>
        </w:rPr>
        <w:t>apparatus</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containing</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a bi-directional</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gear</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pump</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and</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hydraulic</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circuit</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regulating</w:t>
      </w:r>
      <w:r w:rsidRPr="000E65C7">
        <w:rPr>
          <w:rFonts w:asciiTheme="minorHAnsi" w:hAnsiTheme="minorHAnsi" w:cstheme="minorHAnsi"/>
          <w:spacing w:val="-6"/>
          <w:sz w:val="24"/>
          <w:szCs w:val="24"/>
        </w:rPr>
        <w:t xml:space="preserve"> </w:t>
      </w:r>
      <w:r w:rsidRPr="000E65C7">
        <w:rPr>
          <w:rFonts w:asciiTheme="minorHAnsi" w:hAnsiTheme="minorHAnsi" w:cstheme="minorHAnsi"/>
          <w:sz w:val="24"/>
          <w:szCs w:val="24"/>
        </w:rPr>
        <w:t>equal</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volumes</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of</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oil</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flow</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into</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and</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out</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of</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the hydraulic cylinder.</w:t>
      </w:r>
      <w:r>
        <w:rPr>
          <w:rFonts w:asciiTheme="minorHAnsi" w:hAnsiTheme="minorHAnsi" w:cstheme="minorHAnsi"/>
          <w:sz w:val="24"/>
          <w:szCs w:val="24"/>
        </w:rPr>
        <w:t xml:space="preserve"> Said hydraulic circuit </w:t>
      </w:r>
      <w:r w:rsidR="006203C7">
        <w:rPr>
          <w:rFonts w:asciiTheme="minorHAnsi" w:hAnsiTheme="minorHAnsi" w:cstheme="minorHAnsi"/>
          <w:sz w:val="24"/>
          <w:szCs w:val="24"/>
        </w:rPr>
        <w:t xml:space="preserve">must </w:t>
      </w:r>
      <w:r>
        <w:rPr>
          <w:rFonts w:asciiTheme="minorHAnsi" w:hAnsiTheme="minorHAnsi" w:cstheme="minorHAnsi"/>
          <w:sz w:val="24"/>
          <w:szCs w:val="24"/>
        </w:rPr>
        <w:t xml:space="preserve">provide </w:t>
      </w:r>
      <w:r w:rsidR="00645AF0">
        <w:rPr>
          <w:rFonts w:asciiTheme="minorHAnsi" w:hAnsiTheme="minorHAnsi" w:cstheme="minorHAnsi"/>
          <w:sz w:val="24"/>
          <w:szCs w:val="24"/>
        </w:rPr>
        <w:t>dual</w:t>
      </w:r>
      <w:r>
        <w:rPr>
          <w:rFonts w:asciiTheme="minorHAnsi" w:hAnsiTheme="minorHAnsi" w:cstheme="minorHAnsi"/>
          <w:sz w:val="24"/>
          <w:szCs w:val="24"/>
        </w:rPr>
        <w:t xml:space="preserve"> action, acting as a check valve in one direction </w:t>
      </w:r>
      <w:r w:rsidRPr="000E65C7">
        <w:rPr>
          <w:rFonts w:asciiTheme="minorHAnsi" w:hAnsiTheme="minorHAnsi" w:cstheme="minorHAnsi"/>
          <w:sz w:val="24"/>
          <w:szCs w:val="24"/>
        </w:rPr>
        <w:t xml:space="preserve">and </w:t>
      </w:r>
      <w:r w:rsidR="006C7423">
        <w:rPr>
          <w:rFonts w:asciiTheme="minorHAnsi" w:hAnsiTheme="minorHAnsi" w:cstheme="minorHAnsi"/>
          <w:sz w:val="24"/>
          <w:szCs w:val="24"/>
        </w:rPr>
        <w:t xml:space="preserve">a </w:t>
      </w:r>
      <w:r w:rsidRPr="000E65C7">
        <w:rPr>
          <w:rFonts w:asciiTheme="minorHAnsi" w:hAnsiTheme="minorHAnsi" w:cstheme="minorHAnsi"/>
          <w:sz w:val="24"/>
          <w:szCs w:val="24"/>
        </w:rPr>
        <w:t>throttling valve for the hydraulic pump in the opposite direction</w:t>
      </w:r>
      <w:r>
        <w:rPr>
          <w:rFonts w:asciiTheme="minorHAnsi" w:hAnsiTheme="minorHAnsi" w:cstheme="minorHAnsi"/>
          <w:sz w:val="24"/>
          <w:szCs w:val="24"/>
        </w:rPr>
        <w:t xml:space="preserve">. The valves </w:t>
      </w:r>
      <w:r w:rsidR="006203C7">
        <w:rPr>
          <w:rFonts w:asciiTheme="minorHAnsi" w:hAnsiTheme="minorHAnsi" w:cstheme="minorHAnsi"/>
          <w:sz w:val="24"/>
          <w:szCs w:val="24"/>
        </w:rPr>
        <w:t>must</w:t>
      </w:r>
      <w:r>
        <w:rPr>
          <w:rFonts w:asciiTheme="minorHAnsi" w:hAnsiTheme="minorHAnsi" w:cstheme="minorHAnsi"/>
          <w:sz w:val="24"/>
          <w:szCs w:val="24"/>
        </w:rPr>
        <w:t xml:space="preserve"> direct flow from the pump to cause the actuator to stroke in the </w:t>
      </w:r>
      <w:r w:rsidRPr="000E65C7">
        <w:rPr>
          <w:rFonts w:asciiTheme="minorHAnsi" w:hAnsiTheme="minorHAnsi" w:cstheme="minorHAnsi"/>
          <w:sz w:val="24"/>
          <w:szCs w:val="24"/>
        </w:rPr>
        <w:t xml:space="preserve">direction </w:t>
      </w:r>
      <w:r w:rsidR="006C7423">
        <w:rPr>
          <w:rFonts w:asciiTheme="minorHAnsi" w:hAnsiTheme="minorHAnsi" w:cstheme="minorHAnsi"/>
          <w:sz w:val="24"/>
          <w:szCs w:val="24"/>
        </w:rPr>
        <w:t>the controller indicates</w:t>
      </w:r>
      <w:r w:rsidRPr="000E65C7">
        <w:rPr>
          <w:rFonts w:asciiTheme="minorHAnsi" w:hAnsiTheme="minorHAnsi" w:cstheme="minorHAnsi"/>
          <w:sz w:val="24"/>
          <w:szCs w:val="24"/>
        </w:rPr>
        <w:t>.</w:t>
      </w:r>
    </w:p>
    <w:p w14:paraId="565C70AA" w14:textId="419F4158" w:rsidR="0047214C" w:rsidRPr="0047214C" w:rsidRDefault="0047214C" w:rsidP="0047214C">
      <w:pPr>
        <w:pStyle w:val="Itema"/>
        <w:rPr>
          <w:sz w:val="24"/>
          <w:szCs w:val="24"/>
        </w:rPr>
      </w:pPr>
      <w:r>
        <w:rPr>
          <w:sz w:val="24"/>
          <w:szCs w:val="24"/>
        </w:rPr>
        <w:t xml:space="preserve">The hydraulic power drive/module assembly </w:t>
      </w:r>
      <w:r w:rsidR="006203C7">
        <w:rPr>
          <w:sz w:val="24"/>
          <w:szCs w:val="24"/>
        </w:rPr>
        <w:t>must</w:t>
      </w:r>
      <w:r>
        <w:rPr>
          <w:sz w:val="24"/>
          <w:szCs w:val="24"/>
        </w:rPr>
        <w:t xml:space="preserve"> also contain a motor that is directly coupled to the pump within the </w:t>
      </w:r>
      <w:r w:rsidRPr="000E65C7">
        <w:rPr>
          <w:rFonts w:asciiTheme="minorHAnsi" w:hAnsiTheme="minorHAnsi" w:cstheme="minorHAnsi"/>
          <w:sz w:val="24"/>
          <w:szCs w:val="24"/>
        </w:rPr>
        <w:t xml:space="preserve">hydraulic manifold. The motor </w:t>
      </w:r>
      <w:r w:rsidR="006203C7">
        <w:rPr>
          <w:rFonts w:asciiTheme="minorHAnsi" w:hAnsiTheme="minorHAnsi" w:cstheme="minorHAnsi"/>
          <w:sz w:val="24"/>
          <w:szCs w:val="24"/>
        </w:rPr>
        <w:t xml:space="preserve">must </w:t>
      </w:r>
      <w:r w:rsidRPr="000E65C7">
        <w:rPr>
          <w:rFonts w:asciiTheme="minorHAnsi" w:hAnsiTheme="minorHAnsi" w:cstheme="minorHAnsi"/>
          <w:sz w:val="24"/>
          <w:szCs w:val="24"/>
        </w:rPr>
        <w:t>only operate when a valve position change is required. Continuously running motors are not acceptable</w:t>
      </w:r>
      <w:r>
        <w:rPr>
          <w:rFonts w:asciiTheme="minorHAnsi" w:hAnsiTheme="minorHAnsi" w:cstheme="minorHAnsi"/>
          <w:sz w:val="24"/>
          <w:szCs w:val="24"/>
        </w:rPr>
        <w:t xml:space="preserve">. Motors </w:t>
      </w:r>
      <w:r w:rsidR="006203C7">
        <w:rPr>
          <w:rFonts w:asciiTheme="minorHAnsi" w:hAnsiTheme="minorHAnsi" w:cstheme="minorHAnsi"/>
          <w:sz w:val="24"/>
          <w:szCs w:val="24"/>
        </w:rPr>
        <w:t xml:space="preserve">must </w:t>
      </w:r>
      <w:r>
        <w:rPr>
          <w:rFonts w:asciiTheme="minorHAnsi" w:hAnsiTheme="minorHAnsi" w:cstheme="minorHAnsi"/>
          <w:sz w:val="24"/>
          <w:szCs w:val="24"/>
        </w:rPr>
        <w:t xml:space="preserve">be of a brushless servo or </w:t>
      </w:r>
      <w:r w:rsidRPr="000E65C7">
        <w:rPr>
          <w:rFonts w:asciiTheme="minorHAnsi" w:hAnsiTheme="minorHAnsi" w:cstheme="minorHAnsi"/>
          <w:sz w:val="24"/>
          <w:szCs w:val="24"/>
        </w:rPr>
        <w:t>stepper motor design. Induction motors will not be acceptable.</w:t>
      </w:r>
    </w:p>
    <w:p w14:paraId="0E3ABED5" w14:textId="7ED75EA6" w:rsidR="0047214C" w:rsidRPr="0047214C" w:rsidRDefault="0047214C" w:rsidP="0047214C">
      <w:pPr>
        <w:pStyle w:val="Itema"/>
        <w:rPr>
          <w:sz w:val="24"/>
          <w:szCs w:val="24"/>
        </w:rPr>
      </w:pPr>
      <w:r>
        <w:rPr>
          <w:sz w:val="24"/>
          <w:szCs w:val="24"/>
        </w:rPr>
        <w:t xml:space="preserve">During </w:t>
      </w:r>
      <w:r w:rsidR="00147E87">
        <w:rPr>
          <w:sz w:val="24"/>
          <w:szCs w:val="24"/>
        </w:rPr>
        <w:t>normal</w:t>
      </w:r>
      <w:r>
        <w:rPr>
          <w:sz w:val="24"/>
          <w:szCs w:val="24"/>
        </w:rPr>
        <w:t xml:space="preserve"> operation, when the motor/pump is stopped, the </w:t>
      </w:r>
      <w:r w:rsidRPr="000E65C7">
        <w:rPr>
          <w:rFonts w:asciiTheme="minorHAnsi" w:hAnsiTheme="minorHAnsi" w:cstheme="minorHAnsi"/>
          <w:sz w:val="24"/>
          <w:szCs w:val="24"/>
        </w:rPr>
        <w:t>hydraulic</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circuit</w:t>
      </w:r>
      <w:r w:rsidRPr="000E65C7">
        <w:rPr>
          <w:rFonts w:asciiTheme="minorHAnsi" w:hAnsiTheme="minorHAnsi" w:cstheme="minorHAnsi"/>
          <w:spacing w:val="-3"/>
          <w:sz w:val="24"/>
          <w:szCs w:val="24"/>
        </w:rPr>
        <w:t xml:space="preserve"> </w:t>
      </w:r>
      <w:r w:rsidR="006203C7">
        <w:rPr>
          <w:rFonts w:asciiTheme="minorHAnsi" w:hAnsiTheme="minorHAnsi" w:cstheme="minorHAnsi"/>
          <w:sz w:val="24"/>
          <w:szCs w:val="24"/>
        </w:rPr>
        <w:t>must</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be</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closed, securely locking the actuator in place.</w:t>
      </w:r>
    </w:p>
    <w:p w14:paraId="4CF1177C" w14:textId="77777777" w:rsidR="00E82F16" w:rsidRPr="00E82F16" w:rsidRDefault="0047214C" w:rsidP="0047214C">
      <w:pPr>
        <w:pStyle w:val="Itema"/>
        <w:rPr>
          <w:sz w:val="24"/>
          <w:szCs w:val="24"/>
        </w:rPr>
      </w:pPr>
      <w:r>
        <w:rPr>
          <w:sz w:val="24"/>
          <w:szCs w:val="24"/>
        </w:rPr>
        <w:t xml:space="preserve">A 2 oz. pressurized oil expansion chamber integral to the hydraulic </w:t>
      </w:r>
      <w:r w:rsidRPr="000E65C7">
        <w:rPr>
          <w:rFonts w:asciiTheme="minorHAnsi" w:hAnsiTheme="minorHAnsi" w:cstheme="minorHAnsi"/>
          <w:sz w:val="24"/>
          <w:szCs w:val="24"/>
        </w:rPr>
        <w:t xml:space="preserve">manifold with an indicator button to show </w:t>
      </w:r>
      <w:r w:rsidR="006C7423">
        <w:rPr>
          <w:rFonts w:asciiTheme="minorHAnsi" w:hAnsiTheme="minorHAnsi" w:cstheme="minorHAnsi"/>
          <w:sz w:val="24"/>
          <w:szCs w:val="24"/>
        </w:rPr>
        <w:t xml:space="preserve">the </w:t>
      </w:r>
      <w:r w:rsidRPr="000E65C7">
        <w:rPr>
          <w:rFonts w:asciiTheme="minorHAnsi" w:hAnsiTheme="minorHAnsi" w:cstheme="minorHAnsi"/>
          <w:sz w:val="24"/>
          <w:szCs w:val="24"/>
        </w:rPr>
        <w:t xml:space="preserve">oil level </w:t>
      </w:r>
      <w:r w:rsidR="006203C7">
        <w:rPr>
          <w:rFonts w:asciiTheme="minorHAnsi" w:hAnsiTheme="minorHAnsi" w:cstheme="minorHAnsi"/>
          <w:sz w:val="24"/>
          <w:szCs w:val="24"/>
        </w:rPr>
        <w:t>must</w:t>
      </w:r>
      <w:r w:rsidRPr="000E65C7">
        <w:rPr>
          <w:rFonts w:asciiTheme="minorHAnsi" w:hAnsiTheme="minorHAnsi" w:cstheme="minorHAnsi"/>
          <w:sz w:val="24"/>
          <w:szCs w:val="24"/>
        </w:rPr>
        <w:t xml:space="preserve"> be provided as part of the hydraulic assembly.</w:t>
      </w:r>
      <w:r>
        <w:rPr>
          <w:rFonts w:asciiTheme="minorHAnsi" w:hAnsiTheme="minorHAnsi" w:cstheme="minorHAnsi"/>
          <w:sz w:val="24"/>
          <w:szCs w:val="24"/>
        </w:rPr>
        <w:t xml:space="preserve"> The expansion chamber </w:t>
      </w:r>
      <w:r w:rsidR="006203C7">
        <w:rPr>
          <w:rFonts w:asciiTheme="minorHAnsi" w:hAnsiTheme="minorHAnsi" w:cstheme="minorHAnsi"/>
          <w:sz w:val="24"/>
          <w:szCs w:val="24"/>
        </w:rPr>
        <w:t>must</w:t>
      </w:r>
      <w:r>
        <w:rPr>
          <w:rFonts w:asciiTheme="minorHAnsi" w:hAnsiTheme="minorHAnsi" w:cstheme="minorHAnsi"/>
          <w:sz w:val="24"/>
          <w:szCs w:val="24"/>
        </w:rPr>
        <w:t xml:space="preserve"> be isolated from the </w:t>
      </w:r>
      <w:r w:rsidRPr="000E65C7">
        <w:rPr>
          <w:rFonts w:asciiTheme="minorHAnsi" w:hAnsiTheme="minorHAnsi" w:cstheme="minorHAnsi"/>
          <w:sz w:val="24"/>
          <w:szCs w:val="24"/>
        </w:rPr>
        <w:t>normal</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hydraulic</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circuit</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by</w:t>
      </w:r>
      <w:r w:rsidRPr="000E65C7">
        <w:rPr>
          <w:rFonts w:asciiTheme="minorHAnsi" w:hAnsiTheme="minorHAnsi" w:cstheme="minorHAnsi"/>
          <w:spacing w:val="-7"/>
          <w:sz w:val="24"/>
          <w:szCs w:val="24"/>
        </w:rPr>
        <w:t xml:space="preserve"> </w:t>
      </w:r>
      <w:r w:rsidRPr="000E65C7">
        <w:rPr>
          <w:rFonts w:asciiTheme="minorHAnsi" w:hAnsiTheme="minorHAnsi" w:cstheme="minorHAnsi"/>
          <w:sz w:val="24"/>
          <w:szCs w:val="24"/>
        </w:rPr>
        <w:t>suction</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check</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valves</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and</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only</w:t>
      </w:r>
      <w:r w:rsidRPr="000E65C7">
        <w:rPr>
          <w:rFonts w:asciiTheme="minorHAnsi" w:hAnsiTheme="minorHAnsi" w:cstheme="minorHAnsi"/>
          <w:spacing w:val="-7"/>
          <w:sz w:val="24"/>
          <w:szCs w:val="24"/>
        </w:rPr>
        <w:t xml:space="preserve"> </w:t>
      </w:r>
      <w:r w:rsidRPr="000E65C7">
        <w:rPr>
          <w:rFonts w:asciiTheme="minorHAnsi" w:hAnsiTheme="minorHAnsi" w:cstheme="minorHAnsi"/>
          <w:sz w:val="24"/>
          <w:szCs w:val="24"/>
        </w:rPr>
        <w:t>be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used</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for</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thermal expansion and contraction of oil in the closed-loop system.</w:t>
      </w:r>
      <w:r>
        <w:rPr>
          <w:rFonts w:asciiTheme="minorHAnsi" w:hAnsiTheme="minorHAnsi" w:cstheme="minorHAnsi"/>
          <w:sz w:val="24"/>
          <w:szCs w:val="24"/>
        </w:rPr>
        <w:t xml:space="preserve"> </w:t>
      </w:r>
      <w:r w:rsidRPr="000E65C7">
        <w:rPr>
          <w:rFonts w:asciiTheme="minorHAnsi" w:hAnsiTheme="minorHAnsi" w:cstheme="minorHAnsi"/>
          <w:sz w:val="24"/>
          <w:szCs w:val="24"/>
        </w:rPr>
        <w:t xml:space="preserve">The expansion chamber </w:t>
      </w:r>
      <w:r w:rsidR="006203C7">
        <w:rPr>
          <w:rFonts w:asciiTheme="minorHAnsi" w:hAnsiTheme="minorHAnsi" w:cstheme="minorHAnsi"/>
          <w:sz w:val="24"/>
          <w:szCs w:val="24"/>
        </w:rPr>
        <w:t>must</w:t>
      </w:r>
      <w:r w:rsidRPr="000E65C7">
        <w:rPr>
          <w:rFonts w:asciiTheme="minorHAnsi" w:hAnsiTheme="minorHAnsi" w:cstheme="minorHAnsi"/>
          <w:sz w:val="24"/>
          <w:szCs w:val="24"/>
        </w:rPr>
        <w:t xml:space="preserve"> be under a</w:t>
      </w:r>
      <w:r>
        <w:rPr>
          <w:rFonts w:asciiTheme="minorHAnsi" w:hAnsiTheme="minorHAnsi" w:cstheme="minorHAnsi"/>
          <w:sz w:val="24"/>
          <w:szCs w:val="24"/>
        </w:rPr>
        <w:t xml:space="preserve"> </w:t>
      </w:r>
      <w:r w:rsidRPr="000E65C7">
        <w:rPr>
          <w:rFonts w:asciiTheme="minorHAnsi" w:hAnsiTheme="minorHAnsi" w:cstheme="minorHAnsi"/>
          <w:sz w:val="24"/>
          <w:szCs w:val="24"/>
        </w:rPr>
        <w:t>minimum of 20 psi positive pressure to eliminate atmospheric ingress.</w:t>
      </w:r>
      <w:r>
        <w:rPr>
          <w:rFonts w:asciiTheme="minorHAnsi" w:hAnsiTheme="minorHAnsi" w:cstheme="minorHAnsi"/>
          <w:sz w:val="24"/>
          <w:szCs w:val="24"/>
        </w:rPr>
        <w:t xml:space="preserve"> </w:t>
      </w:r>
    </w:p>
    <w:p w14:paraId="44BB2F35" w14:textId="364D4231" w:rsidR="0047214C" w:rsidRPr="0047214C" w:rsidRDefault="0047214C" w:rsidP="0047214C">
      <w:pPr>
        <w:pStyle w:val="Itema"/>
        <w:rPr>
          <w:sz w:val="24"/>
          <w:szCs w:val="24"/>
        </w:rPr>
      </w:pPr>
      <w:r w:rsidRPr="000E65C7">
        <w:rPr>
          <w:rFonts w:asciiTheme="minorHAnsi" w:hAnsiTheme="minorHAnsi" w:cstheme="minorHAnsi"/>
          <w:sz w:val="24"/>
          <w:szCs w:val="24"/>
        </w:rPr>
        <w:lastRenderedPageBreak/>
        <w:t xml:space="preserve">A thermostatically controlled cartridge heater </w:t>
      </w:r>
      <w:r w:rsidR="006203C7">
        <w:rPr>
          <w:rFonts w:asciiTheme="minorHAnsi" w:hAnsiTheme="minorHAnsi" w:cstheme="minorHAnsi"/>
          <w:sz w:val="24"/>
          <w:szCs w:val="24"/>
        </w:rPr>
        <w:t>must</w:t>
      </w:r>
      <w:r w:rsidRPr="000E65C7">
        <w:rPr>
          <w:rFonts w:asciiTheme="minorHAnsi" w:hAnsiTheme="minorHAnsi" w:cstheme="minorHAnsi"/>
          <w:sz w:val="24"/>
          <w:szCs w:val="24"/>
        </w:rPr>
        <w:t xml:space="preserve"> be included in the hydraulic manifold</w:t>
      </w:r>
      <w:r>
        <w:rPr>
          <w:rFonts w:asciiTheme="minorHAnsi" w:hAnsiTheme="minorHAnsi" w:cstheme="minorHAnsi"/>
          <w:sz w:val="24"/>
          <w:szCs w:val="24"/>
        </w:rPr>
        <w:t xml:space="preserve"> assembly </w:t>
      </w:r>
      <w:r w:rsidR="006C7423">
        <w:rPr>
          <w:rFonts w:asciiTheme="minorHAnsi" w:hAnsiTheme="minorHAnsi" w:cstheme="minorHAnsi"/>
          <w:sz w:val="24"/>
          <w:szCs w:val="24"/>
        </w:rPr>
        <w:t>to maintain appropriate oil viscosity in the event ambient temperatures</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fall</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below</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40°</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F.</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Heaters</w:t>
      </w:r>
      <w:r>
        <w:rPr>
          <w:rFonts w:asciiTheme="minorHAnsi" w:hAnsiTheme="minorHAnsi" w:cstheme="minorHAnsi"/>
          <w:sz w:val="24"/>
          <w:szCs w:val="24"/>
        </w:rPr>
        <w:t xml:space="preserve"> </w:t>
      </w:r>
      <w:r w:rsidRPr="000E65C7">
        <w:rPr>
          <w:rFonts w:asciiTheme="minorHAnsi" w:hAnsiTheme="minorHAnsi" w:cstheme="minorHAnsi"/>
          <w:sz w:val="24"/>
          <w:szCs w:val="24"/>
        </w:rPr>
        <w:t>supplied</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are</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only</w:t>
      </w:r>
      <w:r w:rsidRPr="000E65C7">
        <w:rPr>
          <w:rFonts w:asciiTheme="minorHAnsi" w:hAnsiTheme="minorHAnsi" w:cstheme="minorHAnsi"/>
          <w:spacing w:val="-7"/>
          <w:sz w:val="24"/>
          <w:szCs w:val="24"/>
        </w:rPr>
        <w:t xml:space="preserve"> </w:t>
      </w:r>
      <w:r w:rsidRPr="000E65C7">
        <w:rPr>
          <w:rFonts w:asciiTheme="minorHAnsi" w:hAnsiTheme="minorHAnsi" w:cstheme="minorHAnsi"/>
          <w:sz w:val="24"/>
          <w:szCs w:val="24"/>
        </w:rPr>
        <w:t>allowed</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for</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purposes</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of</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 xml:space="preserve">maintaining oil viscosity and </w:t>
      </w:r>
      <w:r w:rsidR="006203C7">
        <w:rPr>
          <w:rFonts w:asciiTheme="minorHAnsi" w:hAnsiTheme="minorHAnsi" w:cstheme="minorHAnsi"/>
          <w:sz w:val="24"/>
          <w:szCs w:val="24"/>
        </w:rPr>
        <w:t>must</w:t>
      </w:r>
      <w:r w:rsidRPr="000E65C7">
        <w:rPr>
          <w:rFonts w:asciiTheme="minorHAnsi" w:hAnsiTheme="minorHAnsi" w:cstheme="minorHAnsi"/>
          <w:sz w:val="24"/>
          <w:szCs w:val="24"/>
        </w:rPr>
        <w:t xml:space="preserve"> not be employed</w:t>
      </w:r>
      <w:r>
        <w:rPr>
          <w:rFonts w:asciiTheme="minorHAnsi" w:hAnsiTheme="minorHAnsi" w:cstheme="minorHAnsi"/>
          <w:sz w:val="24"/>
          <w:szCs w:val="24"/>
        </w:rPr>
        <w:t xml:space="preserve"> as condensation heaters. Condensation </w:t>
      </w:r>
      <w:r w:rsidRPr="000E65C7">
        <w:rPr>
          <w:rFonts w:asciiTheme="minorHAnsi" w:hAnsiTheme="minorHAnsi" w:cstheme="minorHAnsi"/>
          <w:sz w:val="24"/>
          <w:szCs w:val="24"/>
        </w:rPr>
        <w:t>heaters are not allowed.</w:t>
      </w:r>
    </w:p>
    <w:p w14:paraId="25CC5C28" w14:textId="550FFC3F" w:rsidR="0047214C" w:rsidRPr="0047214C" w:rsidRDefault="0047214C" w:rsidP="0047214C">
      <w:pPr>
        <w:pStyle w:val="Itema"/>
        <w:rPr>
          <w:sz w:val="24"/>
          <w:szCs w:val="24"/>
        </w:rPr>
      </w:pPr>
      <w:r w:rsidRPr="000E65C7">
        <w:rPr>
          <w:rFonts w:asciiTheme="minorHAnsi" w:hAnsiTheme="minorHAnsi" w:cstheme="minorHAnsi"/>
          <w:sz w:val="24"/>
          <w:szCs w:val="24"/>
        </w:rPr>
        <w:t xml:space="preserve">Hydraulic seals </w:t>
      </w:r>
      <w:r w:rsidR="006203C7">
        <w:rPr>
          <w:rFonts w:asciiTheme="minorHAnsi" w:hAnsiTheme="minorHAnsi" w:cstheme="minorHAnsi"/>
          <w:sz w:val="24"/>
          <w:szCs w:val="24"/>
        </w:rPr>
        <w:t>must</w:t>
      </w:r>
      <w:r w:rsidRPr="000E65C7">
        <w:rPr>
          <w:rFonts w:asciiTheme="minorHAnsi" w:hAnsiTheme="minorHAnsi" w:cstheme="minorHAnsi"/>
          <w:sz w:val="24"/>
          <w:szCs w:val="24"/>
        </w:rPr>
        <w:t xml:space="preserve"> be rated for ~ 1 million full stroke cycles</w:t>
      </w:r>
      <w:r>
        <w:rPr>
          <w:rFonts w:asciiTheme="minorHAnsi" w:hAnsiTheme="minorHAnsi" w:cstheme="minorHAnsi"/>
          <w:sz w:val="24"/>
          <w:szCs w:val="24"/>
        </w:rPr>
        <w:t xml:space="preserve"> (~ 10 million </w:t>
      </w:r>
      <w:r w:rsidRPr="000E65C7">
        <w:rPr>
          <w:rFonts w:asciiTheme="minorHAnsi" w:hAnsiTheme="minorHAnsi" w:cstheme="minorHAnsi"/>
          <w:sz w:val="24"/>
          <w:szCs w:val="24"/>
        </w:rPr>
        <w:t>“dither” cycles defined as &lt;1.0% step changes)</w:t>
      </w:r>
      <w:r>
        <w:rPr>
          <w:rFonts w:asciiTheme="minorHAnsi" w:hAnsiTheme="minorHAnsi" w:cstheme="minorHAnsi"/>
          <w:sz w:val="24"/>
          <w:szCs w:val="24"/>
        </w:rPr>
        <w:t xml:space="preserve"> before</w:t>
      </w:r>
      <w:r w:rsidR="00E82F16">
        <w:rPr>
          <w:rFonts w:asciiTheme="minorHAnsi" w:hAnsiTheme="minorHAnsi" w:cstheme="minorHAnsi"/>
          <w:sz w:val="24"/>
          <w:szCs w:val="24"/>
        </w:rPr>
        <w:t xml:space="preserve"> a recommendation to replace </w:t>
      </w:r>
      <w:r>
        <w:rPr>
          <w:rFonts w:asciiTheme="minorHAnsi" w:hAnsiTheme="minorHAnsi" w:cstheme="minorHAnsi"/>
          <w:sz w:val="24"/>
          <w:szCs w:val="24"/>
        </w:rPr>
        <w:t>for preventative maintenance. Hydraulic actuators designed for lower</w:t>
      </w:r>
      <w:r w:rsidR="006C7423">
        <w:rPr>
          <w:rFonts w:asciiTheme="minorHAnsi" w:hAnsiTheme="minorHAnsi" w:cstheme="minorHAnsi"/>
          <w:sz w:val="24"/>
          <w:szCs w:val="24"/>
        </w:rPr>
        <w:t>-</w:t>
      </w:r>
      <w:r>
        <w:rPr>
          <w:rFonts w:asciiTheme="minorHAnsi" w:hAnsiTheme="minorHAnsi" w:cstheme="minorHAnsi"/>
          <w:sz w:val="24"/>
          <w:szCs w:val="24"/>
        </w:rPr>
        <w:t xml:space="preserve">duty </w:t>
      </w:r>
      <w:r w:rsidRPr="000E65C7">
        <w:rPr>
          <w:rFonts w:asciiTheme="minorHAnsi" w:hAnsiTheme="minorHAnsi" w:cstheme="minorHAnsi"/>
          <w:sz w:val="24"/>
          <w:szCs w:val="24"/>
        </w:rPr>
        <w:t>cycles</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with</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recommended</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seal</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upgrades</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for</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services</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less than 50,000 full stroke cycles are not allowed.</w:t>
      </w:r>
    </w:p>
    <w:p w14:paraId="5B202B45" w14:textId="47D5EC50" w:rsidR="0047214C" w:rsidRPr="0047214C" w:rsidRDefault="0047214C" w:rsidP="0047214C">
      <w:pPr>
        <w:pStyle w:val="Itema"/>
        <w:rPr>
          <w:sz w:val="24"/>
          <w:szCs w:val="24"/>
        </w:rPr>
      </w:pPr>
      <w:r>
        <w:rPr>
          <w:rFonts w:asciiTheme="minorHAnsi" w:hAnsiTheme="minorHAnsi" w:cstheme="minorHAnsi"/>
          <w:sz w:val="24"/>
          <w:szCs w:val="24"/>
        </w:rPr>
        <w:t xml:space="preserve">All tubing </w:t>
      </w:r>
      <w:r w:rsidR="006203C7">
        <w:rPr>
          <w:rFonts w:asciiTheme="minorHAnsi" w:hAnsiTheme="minorHAnsi" w:cstheme="minorHAnsi"/>
          <w:sz w:val="24"/>
          <w:szCs w:val="24"/>
        </w:rPr>
        <w:t>must</w:t>
      </w:r>
      <w:r>
        <w:rPr>
          <w:rFonts w:asciiTheme="minorHAnsi" w:hAnsiTheme="minorHAnsi" w:cstheme="minorHAnsi"/>
          <w:sz w:val="24"/>
          <w:szCs w:val="24"/>
        </w:rPr>
        <w:t xml:space="preserve"> be 316 SS Stainless per ASTM A 269. All tube fittings </w:t>
      </w:r>
      <w:r w:rsidR="006203C7">
        <w:rPr>
          <w:rFonts w:asciiTheme="minorHAnsi" w:hAnsiTheme="minorHAnsi" w:cstheme="minorHAnsi"/>
          <w:sz w:val="24"/>
          <w:szCs w:val="24"/>
        </w:rPr>
        <w:t>must</w:t>
      </w:r>
      <w:r>
        <w:rPr>
          <w:rFonts w:asciiTheme="minorHAnsi" w:hAnsiTheme="minorHAnsi" w:cstheme="minorHAnsi"/>
          <w:sz w:val="24"/>
          <w:szCs w:val="24"/>
        </w:rPr>
        <w:t xml:space="preserve"> be Swagelok 316 SS.</w:t>
      </w:r>
    </w:p>
    <w:p w14:paraId="0FBC7C66" w14:textId="6CA721C0" w:rsidR="0047214C" w:rsidRPr="0047214C" w:rsidRDefault="0047214C" w:rsidP="0047214C">
      <w:pPr>
        <w:pStyle w:val="Itema"/>
        <w:rPr>
          <w:sz w:val="24"/>
          <w:szCs w:val="24"/>
        </w:rPr>
      </w:pPr>
      <w:r>
        <w:rPr>
          <w:rFonts w:asciiTheme="minorHAnsi" w:hAnsiTheme="minorHAnsi" w:cstheme="minorHAnsi"/>
          <w:sz w:val="24"/>
          <w:szCs w:val="24"/>
        </w:rPr>
        <w:t>Al</w:t>
      </w:r>
      <w:r w:rsidR="0062306D">
        <w:rPr>
          <w:rFonts w:asciiTheme="minorHAnsi" w:hAnsiTheme="minorHAnsi" w:cstheme="minorHAnsi"/>
          <w:sz w:val="24"/>
          <w:szCs w:val="24"/>
        </w:rPr>
        <w:t>l</w:t>
      </w:r>
      <w:r>
        <w:rPr>
          <w:rFonts w:asciiTheme="minorHAnsi" w:hAnsiTheme="minorHAnsi" w:cstheme="minorHAnsi"/>
          <w:sz w:val="24"/>
          <w:szCs w:val="24"/>
        </w:rPr>
        <w:t xml:space="preserve"> tube connections </w:t>
      </w:r>
      <w:r w:rsidR="006203C7">
        <w:rPr>
          <w:rFonts w:asciiTheme="minorHAnsi" w:hAnsiTheme="minorHAnsi" w:cstheme="minorHAnsi"/>
          <w:sz w:val="24"/>
          <w:szCs w:val="24"/>
        </w:rPr>
        <w:t>must</w:t>
      </w:r>
      <w:r>
        <w:rPr>
          <w:rFonts w:asciiTheme="minorHAnsi" w:hAnsiTheme="minorHAnsi" w:cstheme="minorHAnsi"/>
          <w:sz w:val="24"/>
          <w:szCs w:val="24"/>
        </w:rPr>
        <w:t xml:space="preserve"> be </w:t>
      </w:r>
      <w:r w:rsidR="006C7423">
        <w:rPr>
          <w:rFonts w:asciiTheme="minorHAnsi" w:hAnsiTheme="minorHAnsi" w:cstheme="minorHAnsi"/>
          <w:sz w:val="24"/>
          <w:szCs w:val="24"/>
        </w:rPr>
        <w:t xml:space="preserve">a </w:t>
      </w:r>
      <w:r>
        <w:rPr>
          <w:rFonts w:asciiTheme="minorHAnsi" w:hAnsiTheme="minorHAnsi" w:cstheme="minorHAnsi"/>
          <w:sz w:val="24"/>
          <w:szCs w:val="24"/>
        </w:rPr>
        <w:t>straight thread with an O-ring seal.</w:t>
      </w:r>
    </w:p>
    <w:p w14:paraId="75A5A497" w14:textId="2C65A773" w:rsidR="0047214C" w:rsidRPr="0047214C" w:rsidRDefault="0047214C" w:rsidP="0047214C">
      <w:pPr>
        <w:pStyle w:val="Itema"/>
        <w:rPr>
          <w:sz w:val="24"/>
          <w:szCs w:val="24"/>
        </w:rPr>
      </w:pPr>
      <w:r>
        <w:rPr>
          <w:rFonts w:asciiTheme="minorHAnsi" w:hAnsiTheme="minorHAnsi" w:cstheme="minorHAnsi"/>
          <w:sz w:val="24"/>
          <w:szCs w:val="24"/>
        </w:rPr>
        <w:t xml:space="preserve">The manufacturer </w:t>
      </w:r>
      <w:r w:rsidR="006C7423">
        <w:rPr>
          <w:rFonts w:asciiTheme="minorHAnsi" w:hAnsiTheme="minorHAnsi" w:cstheme="minorHAnsi"/>
          <w:sz w:val="24"/>
          <w:szCs w:val="24"/>
        </w:rPr>
        <w:t xml:space="preserve">must </w:t>
      </w:r>
      <w:r>
        <w:rPr>
          <w:rFonts w:asciiTheme="minorHAnsi" w:hAnsiTheme="minorHAnsi" w:cstheme="minorHAnsi"/>
          <w:sz w:val="24"/>
          <w:szCs w:val="24"/>
        </w:rPr>
        <w:t xml:space="preserve">supply </w:t>
      </w:r>
      <w:proofErr w:type="gramStart"/>
      <w:r>
        <w:rPr>
          <w:rFonts w:asciiTheme="minorHAnsi" w:hAnsiTheme="minorHAnsi" w:cstheme="minorHAnsi"/>
          <w:sz w:val="24"/>
          <w:szCs w:val="24"/>
        </w:rPr>
        <w:t>any</w:t>
      </w:r>
      <w:proofErr w:type="gramEnd"/>
      <w:r>
        <w:rPr>
          <w:rFonts w:asciiTheme="minorHAnsi" w:hAnsiTheme="minorHAnsi" w:cstheme="minorHAnsi"/>
          <w:sz w:val="24"/>
          <w:szCs w:val="24"/>
        </w:rPr>
        <w:t xml:space="preserve"> hydraulic tubing</w:t>
      </w:r>
      <w:r w:rsidRPr="000E65C7">
        <w:rPr>
          <w:rFonts w:asciiTheme="minorHAnsi" w:hAnsiTheme="minorHAnsi" w:cstheme="minorHAnsi"/>
          <w:sz w:val="24"/>
          <w:szCs w:val="24"/>
        </w:rPr>
        <w:t>.</w:t>
      </w:r>
      <w:r w:rsidRPr="000E65C7">
        <w:rPr>
          <w:rFonts w:asciiTheme="minorHAnsi" w:hAnsiTheme="minorHAnsi" w:cstheme="minorHAnsi"/>
          <w:spacing w:val="40"/>
          <w:sz w:val="24"/>
          <w:szCs w:val="24"/>
        </w:rPr>
        <w:t xml:space="preserve"> </w:t>
      </w:r>
      <w:r w:rsidRPr="000E65C7">
        <w:rPr>
          <w:rFonts w:asciiTheme="minorHAnsi" w:hAnsiTheme="minorHAnsi" w:cstheme="minorHAnsi"/>
          <w:sz w:val="24"/>
          <w:szCs w:val="24"/>
        </w:rPr>
        <w:t>T</w:t>
      </w:r>
      <w:r w:rsidR="006C7423">
        <w:rPr>
          <w:rFonts w:asciiTheme="minorHAnsi" w:hAnsiTheme="minorHAnsi" w:cstheme="minorHAnsi"/>
          <w:sz w:val="24"/>
          <w:szCs w:val="24"/>
        </w:rPr>
        <w:t>he t</w:t>
      </w:r>
      <w:r w:rsidRPr="000E65C7">
        <w:rPr>
          <w:rFonts w:asciiTheme="minorHAnsi" w:hAnsiTheme="minorHAnsi" w:cstheme="minorHAnsi"/>
          <w:sz w:val="24"/>
          <w:szCs w:val="24"/>
        </w:rPr>
        <w:t>ube</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will</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be</w:t>
      </w:r>
      <w:r w:rsidRPr="000E65C7">
        <w:rPr>
          <w:rFonts w:asciiTheme="minorHAnsi" w:hAnsiTheme="minorHAnsi" w:cstheme="minorHAnsi"/>
          <w:spacing w:val="-3"/>
          <w:sz w:val="24"/>
          <w:szCs w:val="24"/>
        </w:rPr>
        <w:t xml:space="preserve"> </w:t>
      </w:r>
      <w:r w:rsidR="006C7423">
        <w:rPr>
          <w:rFonts w:asciiTheme="minorHAnsi" w:hAnsiTheme="minorHAnsi" w:cstheme="minorHAnsi"/>
          <w:sz w:val="24"/>
          <w:szCs w:val="24"/>
        </w:rPr>
        <w:t>provid</w:t>
      </w:r>
      <w:r w:rsidRPr="000E65C7">
        <w:rPr>
          <w:rFonts w:asciiTheme="minorHAnsi" w:hAnsiTheme="minorHAnsi" w:cstheme="minorHAnsi"/>
          <w:sz w:val="24"/>
          <w:szCs w:val="24"/>
        </w:rPr>
        <w:t>ed</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to</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lengths</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 xml:space="preserve">as directed by </w:t>
      </w:r>
      <w:r w:rsidR="006C7423">
        <w:rPr>
          <w:rFonts w:asciiTheme="minorHAnsi" w:hAnsiTheme="minorHAnsi" w:cstheme="minorHAnsi"/>
          <w:sz w:val="24"/>
          <w:szCs w:val="24"/>
        </w:rPr>
        <w:t>the C</w:t>
      </w:r>
      <w:r w:rsidRPr="000E65C7">
        <w:rPr>
          <w:rFonts w:asciiTheme="minorHAnsi" w:hAnsiTheme="minorHAnsi" w:cstheme="minorHAnsi"/>
          <w:sz w:val="24"/>
          <w:szCs w:val="24"/>
        </w:rPr>
        <w:t xml:space="preserve">ontractor prior to shipment to </w:t>
      </w:r>
      <w:r w:rsidR="006C7423">
        <w:rPr>
          <w:rFonts w:asciiTheme="minorHAnsi" w:hAnsiTheme="minorHAnsi" w:cstheme="minorHAnsi"/>
          <w:sz w:val="24"/>
          <w:szCs w:val="24"/>
        </w:rPr>
        <w:t xml:space="preserve">the </w:t>
      </w:r>
      <w:r w:rsidRPr="000E65C7">
        <w:rPr>
          <w:rFonts w:asciiTheme="minorHAnsi" w:hAnsiTheme="minorHAnsi" w:cstheme="minorHAnsi"/>
          <w:sz w:val="24"/>
          <w:szCs w:val="24"/>
        </w:rPr>
        <w:t>site</w:t>
      </w:r>
      <w:r w:rsidRPr="006C7423">
        <w:rPr>
          <w:rFonts w:asciiTheme="minorHAnsi" w:hAnsiTheme="minorHAnsi" w:cstheme="minorHAnsi"/>
          <w:sz w:val="24"/>
          <w:szCs w:val="24"/>
        </w:rPr>
        <w:t>.</w:t>
      </w:r>
    </w:p>
    <w:p w14:paraId="66C3F21D" w14:textId="1ACACE4C" w:rsidR="0047214C" w:rsidRPr="006C7423" w:rsidRDefault="0047214C" w:rsidP="00FC398D">
      <w:pPr>
        <w:pStyle w:val="Item1"/>
        <w:rPr>
          <w:sz w:val="24"/>
          <w:szCs w:val="24"/>
        </w:rPr>
      </w:pPr>
      <w:r w:rsidRPr="006C7423">
        <w:rPr>
          <w:sz w:val="24"/>
          <w:szCs w:val="24"/>
        </w:rPr>
        <w:t>Electrical Specification</w:t>
      </w:r>
    </w:p>
    <w:p w14:paraId="71590296" w14:textId="5A7A8758" w:rsidR="0047214C" w:rsidRDefault="0047214C" w:rsidP="0047214C">
      <w:pPr>
        <w:pStyle w:val="Itema"/>
        <w:rPr>
          <w:sz w:val="24"/>
          <w:szCs w:val="24"/>
        </w:rPr>
      </w:pPr>
      <w:r w:rsidRPr="0047214C">
        <w:rPr>
          <w:sz w:val="24"/>
          <w:szCs w:val="24"/>
        </w:rPr>
        <w:t>Actuator</w:t>
      </w:r>
      <w:r w:rsidR="006C7423">
        <w:rPr>
          <w:sz w:val="24"/>
          <w:szCs w:val="24"/>
        </w:rPr>
        <w:t>s</w:t>
      </w:r>
      <w:r w:rsidRPr="0047214C">
        <w:rPr>
          <w:sz w:val="24"/>
          <w:szCs w:val="24"/>
        </w:rPr>
        <w:t xml:space="preserve"> </w:t>
      </w:r>
      <w:r w:rsidR="006203C7">
        <w:rPr>
          <w:sz w:val="24"/>
          <w:szCs w:val="24"/>
        </w:rPr>
        <w:t>must</w:t>
      </w:r>
      <w:r w:rsidRPr="0047214C">
        <w:rPr>
          <w:sz w:val="24"/>
          <w:szCs w:val="24"/>
        </w:rPr>
        <w:t xml:space="preserve"> have no limitations on motor starts and stops per hour.</w:t>
      </w:r>
    </w:p>
    <w:p w14:paraId="70249CA7" w14:textId="67CBCC53" w:rsidR="0047214C" w:rsidRPr="0047214C" w:rsidRDefault="0047214C" w:rsidP="0047214C">
      <w:pPr>
        <w:pStyle w:val="Itema"/>
        <w:rPr>
          <w:sz w:val="24"/>
          <w:szCs w:val="24"/>
        </w:rPr>
      </w:pPr>
      <w:r>
        <w:rPr>
          <w:sz w:val="24"/>
          <w:szCs w:val="24"/>
        </w:rPr>
        <w:t xml:space="preserve">To </w:t>
      </w:r>
      <w:r w:rsidR="00E82F16">
        <w:rPr>
          <w:sz w:val="24"/>
          <w:szCs w:val="24"/>
        </w:rPr>
        <w:t xml:space="preserve">support </w:t>
      </w:r>
      <w:r>
        <w:rPr>
          <w:sz w:val="24"/>
          <w:szCs w:val="24"/>
        </w:rPr>
        <w:t>municipal operations energy reduction goals</w:t>
      </w:r>
      <w:r w:rsidR="006C7423">
        <w:rPr>
          <w:sz w:val="24"/>
          <w:szCs w:val="24"/>
        </w:rPr>
        <w:t>,</w:t>
      </w:r>
      <w:r>
        <w:rPr>
          <w:sz w:val="24"/>
          <w:szCs w:val="24"/>
        </w:rPr>
        <w:t xml:space="preserve"> the actuator </w:t>
      </w:r>
      <w:r w:rsidR="006203C7">
        <w:rPr>
          <w:sz w:val="24"/>
          <w:szCs w:val="24"/>
        </w:rPr>
        <w:t>must</w:t>
      </w:r>
      <w:r>
        <w:rPr>
          <w:sz w:val="24"/>
          <w:szCs w:val="24"/>
        </w:rPr>
        <w:t xml:space="preserve"> be </w:t>
      </w:r>
      <w:r w:rsidRPr="000E65C7">
        <w:rPr>
          <w:rFonts w:asciiTheme="minorHAnsi" w:hAnsiTheme="minorHAnsi" w:cstheme="minorHAnsi"/>
          <w:sz w:val="24"/>
          <w:szCs w:val="24"/>
        </w:rPr>
        <w:t>designed</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to</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have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&lt;</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 xml:space="preserve">50 watts of power consumption while </w:t>
      </w:r>
      <w:r w:rsidR="006C7423">
        <w:rPr>
          <w:rFonts w:asciiTheme="minorHAnsi" w:hAnsiTheme="minorHAnsi" w:cstheme="minorHAnsi"/>
          <w:sz w:val="24"/>
          <w:szCs w:val="24"/>
        </w:rPr>
        <w:t>o</w:t>
      </w:r>
      <w:r w:rsidRPr="000E65C7">
        <w:rPr>
          <w:rFonts w:asciiTheme="minorHAnsi" w:hAnsiTheme="minorHAnsi" w:cstheme="minorHAnsi"/>
          <w:sz w:val="24"/>
          <w:szCs w:val="24"/>
        </w:rPr>
        <w:t>n standby</w:t>
      </w:r>
      <w:r w:rsidR="006C7423">
        <w:rPr>
          <w:rFonts w:asciiTheme="minorHAnsi" w:hAnsiTheme="minorHAnsi" w:cstheme="minorHAnsi"/>
          <w:sz w:val="24"/>
          <w:szCs w:val="24"/>
        </w:rPr>
        <w:t>,</w:t>
      </w:r>
      <w:r w:rsidRPr="000E65C7">
        <w:rPr>
          <w:rFonts w:asciiTheme="minorHAnsi" w:hAnsiTheme="minorHAnsi" w:cstheme="minorHAnsi"/>
          <w:sz w:val="24"/>
          <w:szCs w:val="24"/>
        </w:rPr>
        <w:t xml:space="preserve"> not making position movements.</w:t>
      </w:r>
    </w:p>
    <w:p w14:paraId="64E70688" w14:textId="22F02904" w:rsidR="0047214C" w:rsidRPr="0047214C" w:rsidRDefault="0047214C" w:rsidP="0047214C">
      <w:pPr>
        <w:pStyle w:val="Itema"/>
        <w:rPr>
          <w:sz w:val="24"/>
          <w:szCs w:val="24"/>
        </w:rPr>
      </w:pPr>
      <w:r>
        <w:rPr>
          <w:sz w:val="24"/>
          <w:szCs w:val="24"/>
        </w:rPr>
        <w:t xml:space="preserve">A separate control enclosure </w:t>
      </w:r>
      <w:r w:rsidR="006C7423">
        <w:rPr>
          <w:sz w:val="24"/>
          <w:szCs w:val="24"/>
        </w:rPr>
        <w:t xml:space="preserve">must </w:t>
      </w:r>
      <w:r>
        <w:rPr>
          <w:sz w:val="24"/>
          <w:szCs w:val="24"/>
        </w:rPr>
        <w:t xml:space="preserve">be </w:t>
      </w:r>
      <w:r w:rsidRPr="000E65C7">
        <w:rPr>
          <w:rFonts w:asciiTheme="minorHAnsi" w:hAnsiTheme="minorHAnsi" w:cstheme="minorHAnsi"/>
          <w:sz w:val="24"/>
          <w:szCs w:val="24"/>
        </w:rPr>
        <w:t xml:space="preserve">provided with each actuator. A microprocessor controller </w:t>
      </w:r>
      <w:r w:rsidR="006203C7">
        <w:rPr>
          <w:rFonts w:asciiTheme="minorHAnsi" w:hAnsiTheme="minorHAnsi" w:cstheme="minorHAnsi"/>
          <w:sz w:val="24"/>
          <w:szCs w:val="24"/>
        </w:rPr>
        <w:t>must</w:t>
      </w:r>
      <w:r w:rsidRPr="000E65C7">
        <w:rPr>
          <w:rFonts w:asciiTheme="minorHAnsi" w:hAnsiTheme="minorHAnsi" w:cstheme="minorHAnsi"/>
          <w:sz w:val="24"/>
          <w:szCs w:val="24"/>
        </w:rPr>
        <w:t xml:space="preserve"> be remote</w:t>
      </w:r>
      <w:r w:rsidR="006C7423">
        <w:rPr>
          <w:rFonts w:asciiTheme="minorHAnsi" w:hAnsiTheme="minorHAnsi" w:cstheme="minorHAnsi"/>
          <w:sz w:val="24"/>
          <w:szCs w:val="24"/>
        </w:rPr>
        <w:t>ly</w:t>
      </w:r>
      <w:r w:rsidRPr="000E65C7">
        <w:rPr>
          <w:rFonts w:asciiTheme="minorHAnsi" w:hAnsiTheme="minorHAnsi" w:cstheme="minorHAnsi"/>
          <w:sz w:val="24"/>
          <w:szCs w:val="24"/>
        </w:rPr>
        <w:t xml:space="preserve"> mounted</w:t>
      </w:r>
      <w:r w:rsidR="006C7423">
        <w:rPr>
          <w:rFonts w:asciiTheme="minorHAnsi" w:hAnsiTheme="minorHAnsi" w:cstheme="minorHAnsi"/>
          <w:sz w:val="24"/>
          <w:szCs w:val="24"/>
        </w:rPr>
        <w:t>, including</w:t>
      </w:r>
      <w:r w:rsidRPr="000E65C7">
        <w:rPr>
          <w:rFonts w:asciiTheme="minorHAnsi" w:hAnsiTheme="minorHAnsi" w:cstheme="minorHAnsi"/>
          <w:sz w:val="24"/>
          <w:szCs w:val="24"/>
        </w:rPr>
        <w:t xml:space="preserve"> the CPU board with a five (5) button keypad LED display,</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motor</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driver,</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internal</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power</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supply</w:t>
      </w:r>
      <w:r w:rsidR="006C7423">
        <w:rPr>
          <w:rFonts w:asciiTheme="minorHAnsi" w:hAnsiTheme="minorHAnsi" w:cstheme="minorHAnsi"/>
          <w:sz w:val="24"/>
          <w:szCs w:val="24"/>
        </w:rPr>
        <w:t>,</w:t>
      </w:r>
      <w:r w:rsidRPr="000E65C7">
        <w:rPr>
          <w:rFonts w:asciiTheme="minorHAnsi" w:hAnsiTheme="minorHAnsi" w:cstheme="minorHAnsi"/>
          <w:spacing w:val="-7"/>
          <w:sz w:val="24"/>
          <w:szCs w:val="24"/>
        </w:rPr>
        <w:t xml:space="preserve"> </w:t>
      </w:r>
      <w:r w:rsidRPr="000E65C7">
        <w:rPr>
          <w:rFonts w:asciiTheme="minorHAnsi" w:hAnsiTheme="minorHAnsi" w:cstheme="minorHAnsi"/>
          <w:sz w:val="24"/>
          <w:szCs w:val="24"/>
        </w:rPr>
        <w:t>and wire</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terminations.</w:t>
      </w:r>
      <w:r>
        <w:rPr>
          <w:rFonts w:asciiTheme="minorHAnsi" w:hAnsiTheme="minorHAnsi" w:cstheme="minorHAnsi"/>
          <w:sz w:val="24"/>
          <w:szCs w:val="24"/>
        </w:rPr>
        <w:t xml:space="preserve"> The controller </w:t>
      </w:r>
      <w:r w:rsidR="006203C7">
        <w:rPr>
          <w:rFonts w:asciiTheme="minorHAnsi" w:hAnsiTheme="minorHAnsi" w:cstheme="minorHAnsi"/>
          <w:sz w:val="24"/>
          <w:szCs w:val="24"/>
        </w:rPr>
        <w:t>must</w:t>
      </w:r>
      <w:r>
        <w:rPr>
          <w:rFonts w:asciiTheme="minorHAnsi" w:hAnsiTheme="minorHAnsi" w:cstheme="minorHAnsi"/>
          <w:sz w:val="24"/>
          <w:szCs w:val="24"/>
        </w:rPr>
        <w:t xml:space="preserve"> be mounted in the control enclosure. The </w:t>
      </w:r>
      <w:r w:rsidR="006C7423">
        <w:rPr>
          <w:rFonts w:asciiTheme="minorHAnsi" w:hAnsiTheme="minorHAnsi" w:cstheme="minorHAnsi"/>
          <w:sz w:val="24"/>
          <w:szCs w:val="24"/>
        </w:rPr>
        <w:t>c</w:t>
      </w:r>
      <w:r>
        <w:rPr>
          <w:rFonts w:asciiTheme="minorHAnsi" w:hAnsiTheme="minorHAnsi" w:cstheme="minorHAnsi"/>
          <w:sz w:val="24"/>
          <w:szCs w:val="24"/>
        </w:rPr>
        <w:t xml:space="preserve">ontroller </w:t>
      </w:r>
      <w:r w:rsidR="006203C7">
        <w:rPr>
          <w:rFonts w:asciiTheme="minorHAnsi" w:hAnsiTheme="minorHAnsi" w:cstheme="minorHAnsi"/>
          <w:sz w:val="24"/>
          <w:szCs w:val="24"/>
        </w:rPr>
        <w:t>must</w:t>
      </w:r>
      <w:r>
        <w:rPr>
          <w:rFonts w:asciiTheme="minorHAnsi" w:hAnsiTheme="minorHAnsi" w:cstheme="minorHAnsi"/>
          <w:sz w:val="24"/>
          <w:szCs w:val="24"/>
        </w:rPr>
        <w:t xml:space="preserve"> incorporate </w:t>
      </w:r>
      <w:r w:rsidRPr="000E65C7">
        <w:rPr>
          <w:rFonts w:asciiTheme="minorHAnsi" w:hAnsiTheme="minorHAnsi" w:cstheme="minorHAnsi"/>
          <w:sz w:val="24"/>
          <w:szCs w:val="24"/>
        </w:rPr>
        <w:t>self-diagnostics. In the event of a system malfunction</w:t>
      </w:r>
      <w:r w:rsidR="006C7423">
        <w:rPr>
          <w:rFonts w:asciiTheme="minorHAnsi" w:hAnsiTheme="minorHAnsi" w:cstheme="minorHAnsi"/>
          <w:sz w:val="24"/>
          <w:szCs w:val="24"/>
        </w:rPr>
        <w:t>,</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an</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error</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code</w:t>
      </w:r>
      <w:r w:rsidRPr="000E65C7">
        <w:rPr>
          <w:rFonts w:asciiTheme="minorHAnsi" w:hAnsiTheme="minorHAnsi" w:cstheme="minorHAnsi"/>
          <w:spacing w:val="-4"/>
          <w:sz w:val="24"/>
          <w:szCs w:val="24"/>
        </w:rPr>
        <w:t xml:space="preserve"> </w:t>
      </w:r>
      <w:r w:rsidR="006203C7">
        <w:rPr>
          <w:rFonts w:asciiTheme="minorHAnsi" w:hAnsiTheme="minorHAnsi" w:cstheme="minorHAnsi"/>
          <w:sz w:val="24"/>
          <w:szCs w:val="24"/>
        </w:rPr>
        <w:t>must</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register</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on</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LED</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display</w:t>
      </w:r>
      <w:r>
        <w:rPr>
          <w:rFonts w:asciiTheme="minorHAnsi" w:hAnsiTheme="minorHAnsi" w:cstheme="minorHAnsi"/>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actuator</w:t>
      </w:r>
      <w:r w:rsidRPr="000E65C7">
        <w:rPr>
          <w:rFonts w:asciiTheme="minorHAnsi" w:hAnsiTheme="minorHAnsi" w:cstheme="minorHAnsi"/>
          <w:spacing w:val="-3"/>
          <w:sz w:val="24"/>
          <w:szCs w:val="24"/>
        </w:rPr>
        <w:t xml:space="preserve"> </w:t>
      </w:r>
      <w:r w:rsidR="006203C7">
        <w:rPr>
          <w:rFonts w:asciiTheme="minorHAnsi" w:hAnsiTheme="minorHAnsi" w:cstheme="minorHAnsi"/>
          <w:sz w:val="24"/>
          <w:szCs w:val="24"/>
        </w:rPr>
        <w:t>must</w:t>
      </w:r>
      <w:r w:rsidRPr="000E65C7">
        <w:rPr>
          <w:rFonts w:asciiTheme="minorHAnsi" w:hAnsiTheme="minorHAnsi" w:cstheme="minorHAnsi"/>
          <w:spacing w:val="-3"/>
          <w:sz w:val="24"/>
          <w:szCs w:val="24"/>
        </w:rPr>
        <w:t xml:space="preserve"> </w:t>
      </w:r>
      <w:r w:rsidR="006C7423">
        <w:rPr>
          <w:rFonts w:asciiTheme="minorHAnsi" w:hAnsiTheme="minorHAnsi" w:cstheme="minorHAnsi"/>
          <w:sz w:val="24"/>
          <w:szCs w:val="24"/>
        </w:rPr>
        <w:t>have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an</w:t>
      </w:r>
      <w:r>
        <w:rPr>
          <w:rFonts w:asciiTheme="minorHAnsi" w:hAnsiTheme="minorHAnsi" w:cstheme="minorHAnsi"/>
          <w:sz w:val="24"/>
          <w:szCs w:val="24"/>
        </w:rPr>
        <w:t xml:space="preserve"> </w:t>
      </w:r>
      <w:r w:rsidRPr="000E65C7">
        <w:rPr>
          <w:rFonts w:asciiTheme="minorHAnsi" w:hAnsiTheme="minorHAnsi" w:cstheme="minorHAnsi"/>
          <w:sz w:val="24"/>
          <w:szCs w:val="24"/>
        </w:rPr>
        <w:t>indoor</w:t>
      </w:r>
      <w:r w:rsidR="006C7423">
        <w:rPr>
          <w:rFonts w:asciiTheme="minorHAnsi" w:hAnsiTheme="minorHAnsi" w:cstheme="minorHAnsi"/>
          <w:sz w:val="24"/>
          <w:szCs w:val="24"/>
        </w:rPr>
        <w:t>/</w:t>
      </w:r>
      <w:r w:rsidRPr="000E65C7">
        <w:rPr>
          <w:rFonts w:asciiTheme="minorHAnsi" w:hAnsiTheme="minorHAnsi" w:cstheme="minorHAnsi"/>
          <w:sz w:val="24"/>
          <w:szCs w:val="24"/>
        </w:rPr>
        <w:t>outdoor rated, external HMI screen with a flip</w:t>
      </w:r>
      <w:r w:rsidR="006C7423">
        <w:rPr>
          <w:rFonts w:asciiTheme="minorHAnsi" w:hAnsiTheme="minorHAnsi" w:cstheme="minorHAnsi"/>
          <w:sz w:val="24"/>
          <w:szCs w:val="24"/>
        </w:rPr>
        <w:t>-</w:t>
      </w:r>
      <w:r w:rsidRPr="000E65C7">
        <w:rPr>
          <w:rFonts w:asciiTheme="minorHAnsi" w:hAnsiTheme="minorHAnsi" w:cstheme="minorHAnsi"/>
          <w:sz w:val="24"/>
          <w:szCs w:val="24"/>
        </w:rPr>
        <w:t xml:space="preserve">up mechanical cover to </w:t>
      </w:r>
      <w:r w:rsidR="006C7423">
        <w:rPr>
          <w:rFonts w:asciiTheme="minorHAnsi" w:hAnsiTheme="minorHAnsi" w:cstheme="minorHAnsi"/>
          <w:sz w:val="24"/>
          <w:szCs w:val="24"/>
        </w:rPr>
        <w:t>e</w:t>
      </w:r>
      <w:r w:rsidRPr="000E65C7">
        <w:rPr>
          <w:rFonts w:asciiTheme="minorHAnsi" w:hAnsiTheme="minorHAnsi" w:cstheme="minorHAnsi"/>
          <w:sz w:val="24"/>
          <w:szCs w:val="24"/>
        </w:rPr>
        <w:t>nsure maximum protection and push button interface.</w:t>
      </w:r>
      <w:r>
        <w:rPr>
          <w:rFonts w:asciiTheme="minorHAnsi" w:hAnsiTheme="minorHAnsi" w:cstheme="minorHAnsi"/>
          <w:sz w:val="24"/>
          <w:szCs w:val="24"/>
        </w:rPr>
        <w:t xml:space="preserve"> The HMI </w:t>
      </w:r>
      <w:r w:rsidR="006203C7">
        <w:rPr>
          <w:rFonts w:asciiTheme="minorHAnsi" w:hAnsiTheme="minorHAnsi" w:cstheme="minorHAnsi"/>
          <w:sz w:val="24"/>
          <w:szCs w:val="24"/>
        </w:rPr>
        <w:t>must</w:t>
      </w:r>
      <w:r>
        <w:rPr>
          <w:rFonts w:asciiTheme="minorHAnsi" w:hAnsiTheme="minorHAnsi" w:cstheme="minorHAnsi"/>
          <w:sz w:val="24"/>
          <w:szCs w:val="24"/>
        </w:rPr>
        <w:t xml:space="preserve"> be full features and</w:t>
      </w:r>
      <w:r w:rsidR="006C7423">
        <w:rPr>
          <w:rFonts w:asciiTheme="minorHAnsi" w:hAnsiTheme="minorHAnsi" w:cstheme="minorHAnsi"/>
          <w:sz w:val="24"/>
          <w:szCs w:val="24"/>
        </w:rPr>
        <w:t>,</w:t>
      </w:r>
      <w:r>
        <w:rPr>
          <w:rFonts w:asciiTheme="minorHAnsi" w:hAnsiTheme="minorHAnsi" w:cstheme="minorHAnsi"/>
          <w:sz w:val="24"/>
          <w:szCs w:val="24"/>
        </w:rPr>
        <w:t xml:space="preserve"> at a minimum</w:t>
      </w:r>
      <w:r w:rsidR="006C7423">
        <w:rPr>
          <w:rFonts w:asciiTheme="minorHAnsi" w:hAnsiTheme="minorHAnsi" w:cstheme="minorHAnsi"/>
          <w:sz w:val="24"/>
          <w:szCs w:val="24"/>
        </w:rPr>
        <w:t>,</w:t>
      </w:r>
      <w:r>
        <w:rPr>
          <w:rFonts w:asciiTheme="minorHAnsi" w:hAnsiTheme="minorHAnsi" w:cstheme="minorHAnsi"/>
          <w:sz w:val="24"/>
          <w:szCs w:val="24"/>
        </w:rPr>
        <w:t xml:space="preserve"> be able to perform the following functions:</w:t>
      </w:r>
    </w:p>
    <w:p w14:paraId="6F5DE85E" w14:textId="64D34785" w:rsidR="0047214C" w:rsidRPr="0047214C" w:rsidRDefault="0047214C" w:rsidP="0047214C">
      <w:pPr>
        <w:pStyle w:val="Item10"/>
        <w:rPr>
          <w:sz w:val="24"/>
          <w:szCs w:val="24"/>
        </w:rPr>
      </w:pPr>
      <w:r w:rsidRPr="0047214C">
        <w:rPr>
          <w:sz w:val="24"/>
          <w:szCs w:val="24"/>
        </w:rPr>
        <w:t xml:space="preserve">Manually </w:t>
      </w:r>
      <w:r w:rsidRPr="0047214C">
        <w:rPr>
          <w:rFonts w:asciiTheme="minorHAnsi" w:hAnsiTheme="minorHAnsi" w:cstheme="minorHAnsi"/>
          <w:sz w:val="24"/>
          <w:szCs w:val="24"/>
        </w:rPr>
        <w:t>move</w:t>
      </w:r>
      <w:r w:rsidRPr="0047214C">
        <w:rPr>
          <w:rFonts w:asciiTheme="minorHAnsi" w:hAnsiTheme="minorHAnsi" w:cstheme="minorHAnsi"/>
          <w:spacing w:val="-1"/>
          <w:sz w:val="24"/>
          <w:szCs w:val="24"/>
        </w:rPr>
        <w:t xml:space="preserve"> </w:t>
      </w:r>
      <w:r w:rsidRPr="0047214C">
        <w:rPr>
          <w:rFonts w:asciiTheme="minorHAnsi" w:hAnsiTheme="minorHAnsi" w:cstheme="minorHAnsi"/>
          <w:sz w:val="24"/>
          <w:szCs w:val="24"/>
        </w:rPr>
        <w:t>the</w:t>
      </w:r>
      <w:r w:rsidRPr="0047214C">
        <w:rPr>
          <w:rFonts w:asciiTheme="minorHAnsi" w:hAnsiTheme="minorHAnsi" w:cstheme="minorHAnsi"/>
          <w:spacing w:val="-1"/>
          <w:sz w:val="24"/>
          <w:szCs w:val="24"/>
        </w:rPr>
        <w:t xml:space="preserve"> </w:t>
      </w:r>
      <w:r w:rsidRPr="0047214C">
        <w:rPr>
          <w:rFonts w:asciiTheme="minorHAnsi" w:hAnsiTheme="minorHAnsi" w:cstheme="minorHAnsi"/>
          <w:sz w:val="24"/>
          <w:szCs w:val="24"/>
        </w:rPr>
        <w:t>actuator</w:t>
      </w:r>
      <w:r w:rsidRPr="0047214C">
        <w:rPr>
          <w:rFonts w:asciiTheme="minorHAnsi" w:hAnsiTheme="minorHAnsi" w:cstheme="minorHAnsi"/>
          <w:spacing w:val="-1"/>
          <w:sz w:val="24"/>
          <w:szCs w:val="24"/>
        </w:rPr>
        <w:t xml:space="preserve"> </w:t>
      </w:r>
      <w:r w:rsidRPr="0047214C">
        <w:rPr>
          <w:rFonts w:asciiTheme="minorHAnsi" w:hAnsiTheme="minorHAnsi" w:cstheme="minorHAnsi"/>
          <w:sz w:val="24"/>
          <w:szCs w:val="24"/>
        </w:rPr>
        <w:t>up</w:t>
      </w:r>
      <w:r w:rsidRPr="0047214C">
        <w:rPr>
          <w:rFonts w:asciiTheme="minorHAnsi" w:hAnsiTheme="minorHAnsi" w:cstheme="minorHAnsi"/>
          <w:spacing w:val="-1"/>
          <w:sz w:val="24"/>
          <w:szCs w:val="24"/>
        </w:rPr>
        <w:t xml:space="preserve"> </w:t>
      </w:r>
      <w:r w:rsidRPr="0047214C">
        <w:rPr>
          <w:rFonts w:asciiTheme="minorHAnsi" w:hAnsiTheme="minorHAnsi" w:cstheme="minorHAnsi"/>
          <w:sz w:val="24"/>
          <w:szCs w:val="24"/>
        </w:rPr>
        <w:t>and down</w:t>
      </w:r>
      <w:r w:rsidRPr="0047214C">
        <w:rPr>
          <w:rFonts w:asciiTheme="minorHAnsi" w:hAnsiTheme="minorHAnsi" w:cstheme="minorHAnsi"/>
          <w:spacing w:val="-1"/>
          <w:sz w:val="24"/>
          <w:szCs w:val="24"/>
        </w:rPr>
        <w:t xml:space="preserve"> </w:t>
      </w:r>
      <w:r w:rsidRPr="0047214C">
        <w:rPr>
          <w:rFonts w:asciiTheme="minorHAnsi" w:hAnsiTheme="minorHAnsi" w:cstheme="minorHAnsi"/>
          <w:sz w:val="24"/>
          <w:szCs w:val="24"/>
        </w:rPr>
        <w:t>with</w:t>
      </w:r>
      <w:r w:rsidRPr="0047214C">
        <w:rPr>
          <w:rFonts w:asciiTheme="minorHAnsi" w:hAnsiTheme="minorHAnsi" w:cstheme="minorHAnsi"/>
          <w:spacing w:val="-1"/>
          <w:sz w:val="24"/>
          <w:szCs w:val="24"/>
        </w:rPr>
        <w:t xml:space="preserve"> </w:t>
      </w:r>
      <w:r w:rsidR="006C7423">
        <w:rPr>
          <w:rFonts w:asciiTheme="minorHAnsi" w:hAnsiTheme="minorHAnsi" w:cstheme="minorHAnsi"/>
          <w:spacing w:val="-1"/>
          <w:sz w:val="24"/>
          <w:szCs w:val="24"/>
        </w:rPr>
        <w:t xml:space="preserve">the </w:t>
      </w:r>
      <w:r w:rsidRPr="0047214C">
        <w:rPr>
          <w:rFonts w:asciiTheme="minorHAnsi" w:hAnsiTheme="minorHAnsi" w:cstheme="minorHAnsi"/>
          <w:sz w:val="24"/>
          <w:szCs w:val="24"/>
        </w:rPr>
        <w:t xml:space="preserve">keypad </w:t>
      </w:r>
      <w:r w:rsidRPr="0047214C">
        <w:rPr>
          <w:rFonts w:asciiTheme="minorHAnsi" w:hAnsiTheme="minorHAnsi" w:cstheme="minorHAnsi"/>
          <w:spacing w:val="-2"/>
          <w:sz w:val="24"/>
          <w:szCs w:val="24"/>
        </w:rPr>
        <w:t>interface.</w:t>
      </w:r>
    </w:p>
    <w:p w14:paraId="3AE5B917" w14:textId="031CC865" w:rsidR="0047214C" w:rsidRPr="0047214C" w:rsidRDefault="0047214C" w:rsidP="0047214C">
      <w:pPr>
        <w:pStyle w:val="Item10"/>
        <w:rPr>
          <w:sz w:val="24"/>
          <w:szCs w:val="24"/>
        </w:rPr>
      </w:pPr>
      <w:r w:rsidRPr="0047214C">
        <w:rPr>
          <w:sz w:val="24"/>
          <w:szCs w:val="24"/>
        </w:rPr>
        <w:t xml:space="preserve">Display all </w:t>
      </w:r>
      <w:proofErr w:type="gramStart"/>
      <w:r w:rsidRPr="0047214C">
        <w:rPr>
          <w:sz w:val="24"/>
          <w:szCs w:val="24"/>
        </w:rPr>
        <w:t>fault</w:t>
      </w:r>
      <w:proofErr w:type="gramEnd"/>
      <w:r w:rsidRPr="0047214C">
        <w:rPr>
          <w:sz w:val="24"/>
          <w:szCs w:val="24"/>
        </w:rPr>
        <w:t xml:space="preserve"> codes.</w:t>
      </w:r>
    </w:p>
    <w:p w14:paraId="02407FAB" w14:textId="060871A6" w:rsidR="0047214C" w:rsidRPr="0047214C" w:rsidRDefault="0047214C" w:rsidP="0047214C">
      <w:pPr>
        <w:pStyle w:val="Item10"/>
        <w:rPr>
          <w:sz w:val="24"/>
          <w:szCs w:val="24"/>
        </w:rPr>
      </w:pPr>
      <w:r w:rsidRPr="0047214C">
        <w:rPr>
          <w:sz w:val="24"/>
          <w:szCs w:val="24"/>
        </w:rPr>
        <w:lastRenderedPageBreak/>
        <w:t xml:space="preserve">Provide </w:t>
      </w:r>
      <w:r w:rsidR="006C7423">
        <w:rPr>
          <w:sz w:val="24"/>
          <w:szCs w:val="24"/>
        </w:rPr>
        <w:t xml:space="preserve">an </w:t>
      </w:r>
      <w:r w:rsidRPr="0047214C">
        <w:rPr>
          <w:sz w:val="24"/>
          <w:szCs w:val="24"/>
        </w:rPr>
        <w:t xml:space="preserve">interface for </w:t>
      </w:r>
      <w:r w:rsidR="00147E87" w:rsidRPr="0047214C">
        <w:rPr>
          <w:sz w:val="24"/>
          <w:szCs w:val="24"/>
        </w:rPr>
        <w:t>calibration</w:t>
      </w:r>
      <w:r w:rsidRPr="0047214C">
        <w:rPr>
          <w:sz w:val="24"/>
          <w:szCs w:val="24"/>
        </w:rPr>
        <w:t xml:space="preserve"> of span, analog </w:t>
      </w:r>
      <w:r w:rsidRPr="0047214C">
        <w:rPr>
          <w:rFonts w:asciiTheme="minorHAnsi" w:hAnsiTheme="minorHAnsi" w:cstheme="minorHAnsi"/>
          <w:sz w:val="24"/>
          <w:szCs w:val="24"/>
        </w:rPr>
        <w:t>input</w:t>
      </w:r>
      <w:r w:rsidR="006C7423">
        <w:rPr>
          <w:rFonts w:asciiTheme="minorHAnsi" w:hAnsiTheme="minorHAnsi" w:cstheme="minorHAnsi"/>
          <w:sz w:val="24"/>
          <w:szCs w:val="24"/>
        </w:rPr>
        <w:t>,</w:t>
      </w:r>
      <w:r w:rsidRPr="0047214C">
        <w:rPr>
          <w:rFonts w:asciiTheme="minorHAnsi" w:hAnsiTheme="minorHAnsi" w:cstheme="minorHAnsi"/>
          <w:spacing w:val="-3"/>
          <w:sz w:val="24"/>
          <w:szCs w:val="24"/>
        </w:rPr>
        <w:t xml:space="preserve"> </w:t>
      </w:r>
      <w:r w:rsidRPr="0047214C">
        <w:rPr>
          <w:rFonts w:asciiTheme="minorHAnsi" w:hAnsiTheme="minorHAnsi" w:cstheme="minorHAnsi"/>
          <w:sz w:val="24"/>
          <w:szCs w:val="24"/>
        </w:rPr>
        <w:t>output</w:t>
      </w:r>
      <w:r w:rsidRPr="0047214C">
        <w:rPr>
          <w:rFonts w:asciiTheme="minorHAnsi" w:hAnsiTheme="minorHAnsi" w:cstheme="minorHAnsi"/>
          <w:spacing w:val="-3"/>
          <w:sz w:val="24"/>
          <w:szCs w:val="24"/>
        </w:rPr>
        <w:t xml:space="preserve"> </w:t>
      </w:r>
      <w:r w:rsidRPr="0047214C">
        <w:rPr>
          <w:rFonts w:asciiTheme="minorHAnsi" w:hAnsiTheme="minorHAnsi" w:cstheme="minorHAnsi"/>
          <w:sz w:val="24"/>
          <w:szCs w:val="24"/>
        </w:rPr>
        <w:t>tuning,</w:t>
      </w:r>
      <w:r w:rsidRPr="0047214C">
        <w:rPr>
          <w:rFonts w:asciiTheme="minorHAnsi" w:hAnsiTheme="minorHAnsi" w:cstheme="minorHAnsi"/>
          <w:spacing w:val="-3"/>
          <w:sz w:val="24"/>
          <w:szCs w:val="24"/>
        </w:rPr>
        <w:t xml:space="preserve"> </w:t>
      </w:r>
      <w:r w:rsidR="006C7423">
        <w:rPr>
          <w:rFonts w:asciiTheme="minorHAnsi" w:hAnsiTheme="minorHAnsi" w:cstheme="minorHAnsi"/>
          <w:spacing w:val="-3"/>
          <w:sz w:val="24"/>
          <w:szCs w:val="24"/>
        </w:rPr>
        <w:t xml:space="preserve">and </w:t>
      </w:r>
      <w:r w:rsidRPr="0047214C">
        <w:rPr>
          <w:rFonts w:asciiTheme="minorHAnsi" w:hAnsiTheme="minorHAnsi" w:cstheme="minorHAnsi"/>
          <w:sz w:val="24"/>
          <w:szCs w:val="24"/>
        </w:rPr>
        <w:t>relay indication setpoint.</w:t>
      </w:r>
    </w:p>
    <w:p w14:paraId="1AE8D8DF" w14:textId="2199504C" w:rsidR="0047214C" w:rsidRPr="0047214C" w:rsidRDefault="0047214C" w:rsidP="0047214C">
      <w:pPr>
        <w:pStyle w:val="Item10"/>
        <w:rPr>
          <w:sz w:val="24"/>
          <w:szCs w:val="24"/>
        </w:rPr>
      </w:pPr>
      <w:r w:rsidRPr="0047214C">
        <w:rPr>
          <w:sz w:val="24"/>
          <w:szCs w:val="24"/>
        </w:rPr>
        <w:t xml:space="preserve">Provide a visual indication of </w:t>
      </w:r>
      <w:r w:rsidR="006C7423">
        <w:rPr>
          <w:sz w:val="24"/>
          <w:szCs w:val="24"/>
        </w:rPr>
        <w:t xml:space="preserve">the </w:t>
      </w:r>
      <w:r w:rsidRPr="0047214C">
        <w:rPr>
          <w:sz w:val="24"/>
          <w:szCs w:val="24"/>
        </w:rPr>
        <w:t xml:space="preserve">current </w:t>
      </w:r>
      <w:r w:rsidRPr="0047214C">
        <w:rPr>
          <w:rFonts w:asciiTheme="minorHAnsi" w:hAnsiTheme="minorHAnsi" w:cstheme="minorHAnsi"/>
          <w:sz w:val="24"/>
          <w:szCs w:val="24"/>
        </w:rPr>
        <w:t>position</w:t>
      </w:r>
      <w:r w:rsidRPr="0047214C">
        <w:rPr>
          <w:rFonts w:asciiTheme="minorHAnsi" w:hAnsiTheme="minorHAnsi" w:cstheme="minorHAnsi"/>
          <w:spacing w:val="-4"/>
          <w:sz w:val="24"/>
          <w:szCs w:val="24"/>
        </w:rPr>
        <w:t xml:space="preserve"> </w:t>
      </w:r>
      <w:r w:rsidRPr="0047214C">
        <w:rPr>
          <w:rFonts w:asciiTheme="minorHAnsi" w:hAnsiTheme="minorHAnsi" w:cstheme="minorHAnsi"/>
          <w:sz w:val="24"/>
          <w:szCs w:val="24"/>
        </w:rPr>
        <w:t>and</w:t>
      </w:r>
      <w:r w:rsidRPr="0047214C">
        <w:rPr>
          <w:rFonts w:asciiTheme="minorHAnsi" w:hAnsiTheme="minorHAnsi" w:cstheme="minorHAnsi"/>
          <w:spacing w:val="-4"/>
          <w:sz w:val="24"/>
          <w:szCs w:val="24"/>
        </w:rPr>
        <w:t xml:space="preserve"> </w:t>
      </w:r>
      <w:r w:rsidRPr="0047214C">
        <w:rPr>
          <w:rFonts w:asciiTheme="minorHAnsi" w:hAnsiTheme="minorHAnsi" w:cstheme="minorHAnsi"/>
          <w:sz w:val="24"/>
          <w:szCs w:val="24"/>
        </w:rPr>
        <w:t>mode</w:t>
      </w:r>
      <w:r w:rsidRPr="0047214C">
        <w:rPr>
          <w:rFonts w:asciiTheme="minorHAnsi" w:hAnsiTheme="minorHAnsi" w:cstheme="minorHAnsi"/>
          <w:spacing w:val="-4"/>
          <w:sz w:val="24"/>
          <w:szCs w:val="24"/>
        </w:rPr>
        <w:t xml:space="preserve"> </w:t>
      </w:r>
      <w:r w:rsidRPr="0047214C">
        <w:rPr>
          <w:rFonts w:asciiTheme="minorHAnsi" w:hAnsiTheme="minorHAnsi" w:cstheme="minorHAnsi"/>
          <w:sz w:val="24"/>
          <w:szCs w:val="24"/>
        </w:rPr>
        <w:t xml:space="preserve">of </w:t>
      </w:r>
      <w:r w:rsidRPr="0047214C">
        <w:rPr>
          <w:rFonts w:asciiTheme="minorHAnsi" w:hAnsiTheme="minorHAnsi" w:cstheme="minorHAnsi"/>
          <w:spacing w:val="-2"/>
          <w:sz w:val="24"/>
          <w:szCs w:val="24"/>
        </w:rPr>
        <w:t>operation.</w:t>
      </w:r>
    </w:p>
    <w:p w14:paraId="336469EC" w14:textId="6612FBAB" w:rsidR="0047214C" w:rsidRPr="0047214C" w:rsidRDefault="0047214C" w:rsidP="0047214C">
      <w:pPr>
        <w:pStyle w:val="Item10"/>
        <w:rPr>
          <w:sz w:val="24"/>
          <w:szCs w:val="24"/>
        </w:rPr>
      </w:pPr>
      <w:r w:rsidRPr="0047214C">
        <w:rPr>
          <w:sz w:val="24"/>
          <w:szCs w:val="24"/>
        </w:rPr>
        <w:t>Provide touch buttons to change the mode of operation.</w:t>
      </w:r>
    </w:p>
    <w:p w14:paraId="014DBD7F" w14:textId="431A85F0" w:rsidR="0047214C" w:rsidRPr="0047214C" w:rsidRDefault="0047214C" w:rsidP="0047214C">
      <w:pPr>
        <w:pStyle w:val="Item10"/>
        <w:rPr>
          <w:sz w:val="24"/>
          <w:szCs w:val="24"/>
        </w:rPr>
      </w:pPr>
      <w:r w:rsidRPr="0047214C">
        <w:rPr>
          <w:sz w:val="24"/>
          <w:szCs w:val="24"/>
        </w:rPr>
        <w:t xml:space="preserve">Provide a password feature to lock </w:t>
      </w:r>
      <w:r w:rsidRPr="0047214C">
        <w:rPr>
          <w:rFonts w:asciiTheme="minorHAnsi" w:hAnsiTheme="minorHAnsi" w:cstheme="minorHAnsi"/>
          <w:sz w:val="24"/>
          <w:szCs w:val="24"/>
        </w:rPr>
        <w:t>out</w:t>
      </w:r>
      <w:r w:rsidRPr="0047214C">
        <w:rPr>
          <w:rFonts w:asciiTheme="minorHAnsi" w:hAnsiTheme="minorHAnsi" w:cstheme="minorHAnsi"/>
          <w:spacing w:val="-1"/>
          <w:sz w:val="24"/>
          <w:szCs w:val="24"/>
        </w:rPr>
        <w:t xml:space="preserve"> </w:t>
      </w:r>
      <w:r w:rsidRPr="0047214C">
        <w:rPr>
          <w:rFonts w:asciiTheme="minorHAnsi" w:hAnsiTheme="minorHAnsi" w:cstheme="minorHAnsi"/>
          <w:sz w:val="24"/>
          <w:szCs w:val="24"/>
        </w:rPr>
        <w:t>all</w:t>
      </w:r>
      <w:r w:rsidRPr="0047214C">
        <w:rPr>
          <w:rFonts w:asciiTheme="minorHAnsi" w:hAnsiTheme="minorHAnsi" w:cstheme="minorHAnsi"/>
          <w:spacing w:val="-1"/>
          <w:sz w:val="24"/>
          <w:szCs w:val="24"/>
        </w:rPr>
        <w:t xml:space="preserve"> </w:t>
      </w:r>
      <w:r w:rsidRPr="0047214C">
        <w:rPr>
          <w:rFonts w:asciiTheme="minorHAnsi" w:hAnsiTheme="minorHAnsi" w:cstheme="minorHAnsi"/>
          <w:sz w:val="24"/>
          <w:szCs w:val="24"/>
        </w:rPr>
        <w:t>interface</w:t>
      </w:r>
      <w:r w:rsidRPr="0047214C">
        <w:rPr>
          <w:rFonts w:asciiTheme="minorHAnsi" w:hAnsiTheme="minorHAnsi" w:cstheme="minorHAnsi"/>
          <w:spacing w:val="-2"/>
          <w:sz w:val="24"/>
          <w:szCs w:val="24"/>
        </w:rPr>
        <w:t xml:space="preserve"> </w:t>
      </w:r>
      <w:r w:rsidRPr="0047214C">
        <w:rPr>
          <w:rFonts w:asciiTheme="minorHAnsi" w:hAnsiTheme="minorHAnsi" w:cstheme="minorHAnsi"/>
          <w:sz w:val="24"/>
          <w:szCs w:val="24"/>
        </w:rPr>
        <w:t>function</w:t>
      </w:r>
      <w:r w:rsidR="006C7423">
        <w:rPr>
          <w:rFonts w:asciiTheme="minorHAnsi" w:hAnsiTheme="minorHAnsi" w:cstheme="minorHAnsi"/>
          <w:sz w:val="24"/>
          <w:szCs w:val="24"/>
        </w:rPr>
        <w:t>s</w:t>
      </w:r>
      <w:r w:rsidRPr="0047214C">
        <w:rPr>
          <w:rFonts w:asciiTheme="minorHAnsi" w:hAnsiTheme="minorHAnsi" w:cstheme="minorHAnsi"/>
          <w:spacing w:val="-1"/>
          <w:sz w:val="24"/>
          <w:szCs w:val="24"/>
        </w:rPr>
        <w:t xml:space="preserve"> </w:t>
      </w:r>
      <w:r w:rsidRPr="0047214C">
        <w:rPr>
          <w:rFonts w:asciiTheme="minorHAnsi" w:hAnsiTheme="minorHAnsi" w:cstheme="minorHAnsi"/>
          <w:sz w:val="24"/>
          <w:szCs w:val="24"/>
        </w:rPr>
        <w:t>to restrict</w:t>
      </w:r>
      <w:r w:rsidRPr="0047214C">
        <w:rPr>
          <w:rFonts w:asciiTheme="minorHAnsi" w:hAnsiTheme="minorHAnsi" w:cstheme="minorHAnsi"/>
          <w:spacing w:val="1"/>
          <w:sz w:val="24"/>
          <w:szCs w:val="24"/>
        </w:rPr>
        <w:t xml:space="preserve"> </w:t>
      </w:r>
      <w:r w:rsidRPr="0047214C">
        <w:rPr>
          <w:rFonts w:asciiTheme="minorHAnsi" w:hAnsiTheme="minorHAnsi" w:cstheme="minorHAnsi"/>
          <w:spacing w:val="-2"/>
          <w:sz w:val="24"/>
          <w:szCs w:val="24"/>
        </w:rPr>
        <w:t>access.</w:t>
      </w:r>
    </w:p>
    <w:p w14:paraId="1C4CB01C" w14:textId="172319CF" w:rsidR="0047214C" w:rsidRPr="0047214C" w:rsidRDefault="0047214C" w:rsidP="0047214C">
      <w:pPr>
        <w:pStyle w:val="Itema"/>
        <w:rPr>
          <w:sz w:val="24"/>
          <w:szCs w:val="24"/>
        </w:rPr>
      </w:pPr>
      <w:r>
        <w:rPr>
          <w:sz w:val="24"/>
          <w:szCs w:val="24"/>
        </w:rPr>
        <w:t>The electronics will be housed in a</w:t>
      </w:r>
      <w:r w:rsidR="00B62B5B">
        <w:rPr>
          <w:sz w:val="24"/>
          <w:szCs w:val="24"/>
        </w:rPr>
        <w:t xml:space="preserve"> </w:t>
      </w:r>
      <w:r w:rsidR="00112ABE">
        <w:rPr>
          <w:sz w:val="24"/>
          <w:szCs w:val="24"/>
        </w:rPr>
        <w:t xml:space="preserve">National Electrical </w:t>
      </w:r>
      <w:r w:rsidR="00EE38B0">
        <w:rPr>
          <w:sz w:val="24"/>
          <w:szCs w:val="24"/>
        </w:rPr>
        <w:t>M</w:t>
      </w:r>
      <w:r w:rsidR="00112ABE">
        <w:rPr>
          <w:sz w:val="24"/>
          <w:szCs w:val="24"/>
        </w:rPr>
        <w:t xml:space="preserve">anufacturer </w:t>
      </w:r>
      <w:proofErr w:type="spellStart"/>
      <w:r w:rsidR="00112ABE">
        <w:rPr>
          <w:sz w:val="24"/>
          <w:szCs w:val="24"/>
        </w:rPr>
        <w:t>Associattion</w:t>
      </w:r>
      <w:proofErr w:type="spellEnd"/>
      <w:r w:rsidR="00EE38B0">
        <w:rPr>
          <w:sz w:val="24"/>
          <w:szCs w:val="24"/>
        </w:rPr>
        <w:t xml:space="preserve"> (</w:t>
      </w:r>
      <w:r>
        <w:rPr>
          <w:sz w:val="24"/>
          <w:szCs w:val="24"/>
        </w:rPr>
        <w:t>NEMA</w:t>
      </w:r>
      <w:r w:rsidR="00EE38B0">
        <w:rPr>
          <w:sz w:val="24"/>
          <w:szCs w:val="24"/>
        </w:rPr>
        <w:t xml:space="preserve">) </w:t>
      </w:r>
      <w:proofErr w:type="spellStart"/>
      <w:r>
        <w:rPr>
          <w:sz w:val="24"/>
          <w:szCs w:val="24"/>
        </w:rPr>
        <w:t>4x</w:t>
      </w:r>
      <w:proofErr w:type="spellEnd"/>
      <w:r>
        <w:rPr>
          <w:sz w:val="24"/>
          <w:szCs w:val="24"/>
        </w:rPr>
        <w:t xml:space="preserve"> control </w:t>
      </w:r>
      <w:r w:rsidRPr="000E65C7">
        <w:rPr>
          <w:rFonts w:asciiTheme="minorHAnsi" w:hAnsiTheme="minorHAnsi" w:cstheme="minorHAnsi"/>
          <w:sz w:val="24"/>
          <w:szCs w:val="24"/>
        </w:rPr>
        <w:t>enclosure supplied by the actuator manufacture</w:t>
      </w:r>
      <w:r w:rsidR="006C7423">
        <w:rPr>
          <w:rFonts w:asciiTheme="minorHAnsi" w:hAnsiTheme="minorHAnsi" w:cstheme="minorHAnsi"/>
          <w:sz w:val="24"/>
          <w:szCs w:val="24"/>
        </w:rPr>
        <w:t>r</w:t>
      </w:r>
      <w:r w:rsidRPr="000E65C7">
        <w:rPr>
          <w:rFonts w:asciiTheme="minorHAnsi" w:hAnsiTheme="minorHAnsi" w:cstheme="minorHAnsi"/>
          <w:sz w:val="24"/>
          <w:szCs w:val="24"/>
        </w:rPr>
        <w:t>.</w:t>
      </w:r>
      <w:r>
        <w:rPr>
          <w:rFonts w:asciiTheme="minorHAnsi" w:hAnsiTheme="minorHAnsi" w:cstheme="minorHAnsi"/>
          <w:sz w:val="24"/>
          <w:szCs w:val="24"/>
        </w:rPr>
        <w:t xml:space="preserve"> </w:t>
      </w:r>
      <w:r w:rsidRPr="000E65C7">
        <w:rPr>
          <w:rFonts w:asciiTheme="minorHAnsi" w:hAnsiTheme="minorHAnsi" w:cstheme="minorHAnsi"/>
          <w:sz w:val="24"/>
          <w:szCs w:val="24"/>
        </w:rPr>
        <w:t>Electrical controls/apparatus responsible for interpreting incoming control signal</w:t>
      </w:r>
      <w:r>
        <w:rPr>
          <w:rFonts w:asciiTheme="minorHAnsi" w:hAnsiTheme="minorHAnsi" w:cstheme="minorHAnsi"/>
          <w:sz w:val="24"/>
          <w:szCs w:val="24"/>
        </w:rPr>
        <w:t xml:space="preserve"> </w:t>
      </w:r>
      <w:r w:rsidRPr="000E65C7">
        <w:rPr>
          <w:rFonts w:asciiTheme="minorHAnsi" w:hAnsiTheme="minorHAnsi" w:cstheme="minorHAnsi"/>
          <w:sz w:val="24"/>
          <w:szCs w:val="24"/>
        </w:rPr>
        <w:t>demand</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and</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directing</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actuator</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movement</w:t>
      </w:r>
      <w:r w:rsidRPr="000E65C7">
        <w:rPr>
          <w:rFonts w:asciiTheme="minorHAnsi" w:hAnsiTheme="minorHAnsi" w:cstheme="minorHAnsi"/>
          <w:spacing w:val="-3"/>
          <w:sz w:val="24"/>
          <w:szCs w:val="24"/>
        </w:rPr>
        <w:t xml:space="preserve"> </w:t>
      </w:r>
      <w:r w:rsidR="006203C7">
        <w:rPr>
          <w:rFonts w:asciiTheme="minorHAnsi" w:hAnsiTheme="minorHAnsi" w:cstheme="minorHAnsi"/>
          <w:sz w:val="24"/>
          <w:szCs w:val="24"/>
        </w:rPr>
        <w:t>must</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be</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housed</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in</w:t>
      </w:r>
      <w:r w:rsidRPr="000E65C7">
        <w:rPr>
          <w:rFonts w:asciiTheme="minorHAnsi" w:hAnsiTheme="minorHAnsi" w:cstheme="minorHAnsi"/>
          <w:spacing w:val="-3"/>
          <w:sz w:val="24"/>
          <w:szCs w:val="24"/>
        </w:rPr>
        <w:t xml:space="preserve"> </w:t>
      </w:r>
      <w:r w:rsidR="006C7423">
        <w:rPr>
          <w:rFonts w:asciiTheme="minorHAnsi" w:hAnsiTheme="minorHAnsi" w:cstheme="minorHAnsi"/>
          <w:spacing w:val="-3"/>
          <w:sz w:val="24"/>
          <w:szCs w:val="24"/>
        </w:rPr>
        <w:t xml:space="preserve">an </w:t>
      </w:r>
      <w:r w:rsidRPr="000E65C7">
        <w:rPr>
          <w:rFonts w:asciiTheme="minorHAnsi" w:hAnsiTheme="minorHAnsi" w:cstheme="minorHAnsi"/>
          <w:sz w:val="24"/>
          <w:szCs w:val="24"/>
        </w:rPr>
        <w:t>enclosure</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separate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from</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the</w:t>
      </w:r>
      <w:r>
        <w:rPr>
          <w:rFonts w:asciiTheme="minorHAnsi" w:hAnsiTheme="minorHAnsi" w:cstheme="minorHAnsi"/>
          <w:sz w:val="24"/>
          <w:szCs w:val="24"/>
        </w:rPr>
        <w:t xml:space="preserve"> </w:t>
      </w:r>
      <w:r w:rsidRPr="000E65C7">
        <w:rPr>
          <w:rFonts w:asciiTheme="minorHAnsi" w:hAnsiTheme="minorHAnsi" w:cstheme="minorHAnsi"/>
          <w:sz w:val="24"/>
          <w:szCs w:val="24"/>
        </w:rPr>
        <w:t xml:space="preserve">hydraulic portion of the actuator, connected by electrical cables. </w:t>
      </w:r>
      <w:r w:rsidR="003B6F0E">
        <w:rPr>
          <w:rFonts w:asciiTheme="minorHAnsi" w:hAnsiTheme="minorHAnsi" w:cstheme="minorHAnsi"/>
          <w:sz w:val="24"/>
          <w:szCs w:val="24"/>
        </w:rPr>
        <w:t>A</w:t>
      </w:r>
      <w:r w:rsidRPr="000E65C7">
        <w:rPr>
          <w:rFonts w:asciiTheme="minorHAnsi" w:hAnsiTheme="minorHAnsi" w:cstheme="minorHAnsi"/>
          <w:sz w:val="24"/>
          <w:szCs w:val="24"/>
        </w:rPr>
        <w:t>ctuators with “on-</w:t>
      </w:r>
      <w:r w:rsidRPr="0047214C">
        <w:rPr>
          <w:rFonts w:asciiTheme="minorHAnsi" w:hAnsiTheme="minorHAnsi" w:cstheme="minorHAnsi"/>
          <w:sz w:val="24"/>
          <w:szCs w:val="24"/>
        </w:rPr>
        <w:t xml:space="preserve"> </w:t>
      </w:r>
      <w:r w:rsidRPr="000E65C7">
        <w:rPr>
          <w:rFonts w:asciiTheme="minorHAnsi" w:hAnsiTheme="minorHAnsi" w:cstheme="minorHAnsi"/>
          <w:sz w:val="24"/>
          <w:szCs w:val="24"/>
        </w:rPr>
        <w:t>board/all-in-one” electronics will not be acceptable due to the environmental conditions of the</w:t>
      </w:r>
      <w:r>
        <w:rPr>
          <w:rFonts w:asciiTheme="minorHAnsi" w:hAnsiTheme="minorHAnsi" w:cstheme="minorHAnsi"/>
          <w:sz w:val="24"/>
          <w:szCs w:val="24"/>
        </w:rPr>
        <w:t xml:space="preserve"> </w:t>
      </w:r>
      <w:r w:rsidRPr="000E65C7">
        <w:rPr>
          <w:rFonts w:asciiTheme="minorHAnsi" w:hAnsiTheme="minorHAnsi" w:cstheme="minorHAnsi"/>
          <w:sz w:val="24"/>
          <w:szCs w:val="24"/>
        </w:rPr>
        <w:t>actuator installation and end-user preferences.</w:t>
      </w:r>
    </w:p>
    <w:p w14:paraId="547F1C6E" w14:textId="1D4507B0" w:rsidR="0047214C" w:rsidRPr="0047214C" w:rsidRDefault="0047214C" w:rsidP="0047214C">
      <w:pPr>
        <w:pStyle w:val="Itema"/>
        <w:rPr>
          <w:sz w:val="24"/>
          <w:szCs w:val="24"/>
        </w:rPr>
      </w:pPr>
      <w:r>
        <w:rPr>
          <w:sz w:val="24"/>
          <w:szCs w:val="24"/>
        </w:rPr>
        <w:t xml:space="preserve">Local controls </w:t>
      </w:r>
      <w:r w:rsidR="006203C7">
        <w:rPr>
          <w:sz w:val="24"/>
          <w:szCs w:val="24"/>
        </w:rPr>
        <w:t>must</w:t>
      </w:r>
      <w:r>
        <w:rPr>
          <w:sz w:val="24"/>
          <w:szCs w:val="24"/>
        </w:rPr>
        <w:t xml:space="preserve"> be included </w:t>
      </w:r>
      <w:r w:rsidRPr="000E65C7">
        <w:rPr>
          <w:rFonts w:asciiTheme="minorHAnsi" w:hAnsiTheme="minorHAnsi" w:cstheme="minorHAnsi"/>
          <w:sz w:val="24"/>
          <w:szCs w:val="24"/>
        </w:rPr>
        <w:t>and</w:t>
      </w:r>
      <w:r w:rsidRPr="000E65C7">
        <w:rPr>
          <w:rFonts w:asciiTheme="minorHAnsi" w:hAnsiTheme="minorHAnsi" w:cstheme="minorHAnsi"/>
          <w:spacing w:val="-3"/>
          <w:sz w:val="24"/>
          <w:szCs w:val="24"/>
        </w:rPr>
        <w:t xml:space="preserve"> </w:t>
      </w:r>
      <w:r w:rsidR="006203C7">
        <w:rPr>
          <w:rFonts w:asciiTheme="minorHAnsi" w:hAnsiTheme="minorHAnsi" w:cstheme="minorHAnsi"/>
          <w:sz w:val="24"/>
          <w:szCs w:val="24"/>
        </w:rPr>
        <w:t>must</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be</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mounted</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on</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cover</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of</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5"/>
          <w:sz w:val="24"/>
          <w:szCs w:val="24"/>
        </w:rPr>
        <w:t xml:space="preserve"> </w:t>
      </w:r>
      <w:r w:rsidRPr="000E65C7">
        <w:rPr>
          <w:rFonts w:asciiTheme="minorHAnsi" w:hAnsiTheme="minorHAnsi" w:cstheme="minorHAnsi"/>
          <w:sz w:val="24"/>
          <w:szCs w:val="24"/>
        </w:rPr>
        <w:t>control</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enclosure.</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Local</w:t>
      </w:r>
      <w:r w:rsidR="00147E87">
        <w:rPr>
          <w:rFonts w:asciiTheme="minorHAnsi" w:hAnsiTheme="minorHAnsi" w:cstheme="minorHAnsi"/>
          <w:sz w:val="24"/>
          <w:szCs w:val="24"/>
        </w:rPr>
        <w:t xml:space="preserve"> </w:t>
      </w:r>
      <w:r w:rsidRPr="000E65C7">
        <w:rPr>
          <w:rFonts w:asciiTheme="minorHAnsi" w:hAnsiTheme="minorHAnsi" w:cstheme="minorHAnsi"/>
          <w:sz w:val="24"/>
          <w:szCs w:val="24"/>
        </w:rPr>
        <w:t xml:space="preserve">controls </w:t>
      </w:r>
      <w:r w:rsidR="006203C7">
        <w:rPr>
          <w:rFonts w:asciiTheme="minorHAnsi" w:hAnsiTheme="minorHAnsi" w:cstheme="minorHAnsi"/>
          <w:sz w:val="24"/>
          <w:szCs w:val="24"/>
        </w:rPr>
        <w:t>must</w:t>
      </w:r>
      <w:r w:rsidRPr="000E65C7">
        <w:rPr>
          <w:rFonts w:asciiTheme="minorHAnsi" w:hAnsiTheme="minorHAnsi" w:cstheme="minorHAnsi"/>
          <w:sz w:val="24"/>
          <w:szCs w:val="24"/>
        </w:rPr>
        <w:t xml:space="preserve"> provide the user the ability to transfer between different modes of the</w:t>
      </w:r>
      <w:r>
        <w:rPr>
          <w:rFonts w:asciiTheme="minorHAnsi" w:hAnsiTheme="minorHAnsi" w:cstheme="minorHAnsi"/>
          <w:sz w:val="24"/>
          <w:szCs w:val="24"/>
        </w:rPr>
        <w:t xml:space="preserve"> supplied actuator, </w:t>
      </w:r>
      <w:r w:rsidRPr="000E65C7">
        <w:rPr>
          <w:rFonts w:asciiTheme="minorHAnsi" w:hAnsiTheme="minorHAnsi" w:cstheme="minorHAnsi"/>
          <w:sz w:val="24"/>
          <w:szCs w:val="24"/>
        </w:rPr>
        <w:t>such</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as</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a</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“LOCAL”,</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“AUTOMATIC”</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or</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“SET-UP”</w:t>
      </w:r>
      <w:r w:rsidRPr="000E65C7">
        <w:rPr>
          <w:rFonts w:asciiTheme="minorHAnsi" w:hAnsiTheme="minorHAnsi" w:cstheme="minorHAnsi"/>
          <w:spacing w:val="-3"/>
          <w:sz w:val="24"/>
          <w:szCs w:val="24"/>
        </w:rPr>
        <w:t xml:space="preserve"> </w:t>
      </w:r>
      <w:r w:rsidRPr="000E65C7">
        <w:rPr>
          <w:rFonts w:asciiTheme="minorHAnsi" w:hAnsiTheme="minorHAnsi" w:cstheme="minorHAnsi"/>
          <w:spacing w:val="-2"/>
          <w:sz w:val="24"/>
          <w:szCs w:val="24"/>
        </w:rPr>
        <w:t>mode.</w:t>
      </w:r>
    </w:p>
    <w:p w14:paraId="27F38510" w14:textId="13E335A3" w:rsidR="0047214C" w:rsidRPr="0047214C" w:rsidRDefault="0047214C" w:rsidP="0047214C">
      <w:pPr>
        <w:pStyle w:val="Itema"/>
        <w:rPr>
          <w:sz w:val="24"/>
          <w:szCs w:val="24"/>
        </w:rPr>
      </w:pPr>
      <w:r>
        <w:rPr>
          <w:sz w:val="24"/>
          <w:szCs w:val="24"/>
        </w:rPr>
        <w:t xml:space="preserve">A LOCAL-REMOTE selector switch </w:t>
      </w:r>
      <w:r w:rsidR="006203C7">
        <w:rPr>
          <w:sz w:val="24"/>
          <w:szCs w:val="24"/>
        </w:rPr>
        <w:t>must</w:t>
      </w:r>
      <w:r>
        <w:rPr>
          <w:sz w:val="24"/>
          <w:szCs w:val="24"/>
        </w:rPr>
        <w:t xml:space="preserve"> be mounted on the cover </w:t>
      </w:r>
      <w:r w:rsidRPr="000E65C7">
        <w:rPr>
          <w:rFonts w:asciiTheme="minorHAnsi" w:hAnsiTheme="minorHAnsi" w:cstheme="minorHAnsi"/>
          <w:sz w:val="24"/>
          <w:szCs w:val="24"/>
        </w:rPr>
        <w:t>of</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5"/>
          <w:sz w:val="24"/>
          <w:szCs w:val="24"/>
        </w:rPr>
        <w:t xml:space="preserve"> </w:t>
      </w:r>
      <w:r w:rsidRPr="000E65C7">
        <w:rPr>
          <w:rFonts w:asciiTheme="minorHAnsi" w:hAnsiTheme="minorHAnsi" w:cstheme="minorHAnsi"/>
          <w:sz w:val="24"/>
          <w:szCs w:val="24"/>
        </w:rPr>
        <w:t>control</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enclosure.</w:t>
      </w:r>
      <w:r>
        <w:rPr>
          <w:rFonts w:asciiTheme="minorHAnsi" w:hAnsiTheme="minorHAnsi" w:cstheme="minorHAnsi"/>
          <w:sz w:val="24"/>
          <w:szCs w:val="24"/>
        </w:rPr>
        <w:t xml:space="preserve"> </w:t>
      </w:r>
    </w:p>
    <w:p w14:paraId="04C333E0" w14:textId="74BBC3B8" w:rsidR="0047214C" w:rsidRPr="0047214C" w:rsidRDefault="0047214C" w:rsidP="0047214C">
      <w:pPr>
        <w:pStyle w:val="Item10"/>
        <w:rPr>
          <w:sz w:val="24"/>
          <w:szCs w:val="24"/>
        </w:rPr>
      </w:pPr>
      <w:r w:rsidRPr="0047214C">
        <w:rPr>
          <w:sz w:val="24"/>
          <w:szCs w:val="24"/>
        </w:rPr>
        <w:t xml:space="preserve">In LOCAL, the operator can open and close the valve </w:t>
      </w:r>
      <w:r w:rsidRPr="0047214C">
        <w:rPr>
          <w:rFonts w:asciiTheme="minorHAnsi" w:hAnsiTheme="minorHAnsi" w:cstheme="minorHAnsi"/>
          <w:sz w:val="24"/>
          <w:szCs w:val="24"/>
        </w:rPr>
        <w:t>from</w:t>
      </w:r>
      <w:r w:rsidRPr="0047214C">
        <w:rPr>
          <w:rFonts w:asciiTheme="minorHAnsi" w:hAnsiTheme="minorHAnsi" w:cstheme="minorHAnsi"/>
          <w:spacing w:val="-4"/>
          <w:sz w:val="24"/>
          <w:szCs w:val="24"/>
        </w:rPr>
        <w:t xml:space="preserve"> </w:t>
      </w:r>
      <w:r w:rsidRPr="0047214C">
        <w:rPr>
          <w:rFonts w:asciiTheme="minorHAnsi" w:hAnsiTheme="minorHAnsi" w:cstheme="minorHAnsi"/>
          <w:sz w:val="24"/>
          <w:szCs w:val="24"/>
        </w:rPr>
        <w:t>a</w:t>
      </w:r>
      <w:r w:rsidRPr="0047214C">
        <w:rPr>
          <w:rFonts w:asciiTheme="minorHAnsi" w:hAnsiTheme="minorHAnsi" w:cstheme="minorHAnsi"/>
          <w:spacing w:val="-5"/>
          <w:sz w:val="24"/>
          <w:szCs w:val="24"/>
        </w:rPr>
        <w:t xml:space="preserve"> </w:t>
      </w:r>
      <w:r w:rsidRPr="0047214C">
        <w:rPr>
          <w:rFonts w:asciiTheme="minorHAnsi" w:hAnsiTheme="minorHAnsi" w:cstheme="minorHAnsi"/>
          <w:sz w:val="24"/>
          <w:szCs w:val="24"/>
        </w:rPr>
        <w:t>membrane</w:t>
      </w:r>
      <w:r w:rsidRPr="0047214C">
        <w:rPr>
          <w:rFonts w:asciiTheme="minorHAnsi" w:hAnsiTheme="minorHAnsi" w:cstheme="minorHAnsi"/>
          <w:spacing w:val="-5"/>
          <w:sz w:val="24"/>
          <w:szCs w:val="24"/>
        </w:rPr>
        <w:t xml:space="preserve"> </w:t>
      </w:r>
      <w:r w:rsidRPr="0047214C">
        <w:rPr>
          <w:rFonts w:asciiTheme="minorHAnsi" w:hAnsiTheme="minorHAnsi" w:cstheme="minorHAnsi"/>
          <w:sz w:val="24"/>
          <w:szCs w:val="24"/>
        </w:rPr>
        <w:t>keypad mounted on the front of the enclosure.</w:t>
      </w:r>
    </w:p>
    <w:p w14:paraId="625065A0" w14:textId="3B031E88" w:rsidR="0047214C" w:rsidRPr="0047214C" w:rsidRDefault="0047214C" w:rsidP="0047214C">
      <w:pPr>
        <w:pStyle w:val="Item10"/>
        <w:rPr>
          <w:sz w:val="24"/>
          <w:szCs w:val="24"/>
        </w:rPr>
      </w:pPr>
      <w:r w:rsidRPr="0047214C">
        <w:rPr>
          <w:sz w:val="24"/>
          <w:szCs w:val="24"/>
        </w:rPr>
        <w:t xml:space="preserve">In REMOTE, the operator </w:t>
      </w:r>
      <w:r w:rsidRPr="0047214C">
        <w:rPr>
          <w:rFonts w:asciiTheme="minorHAnsi" w:hAnsiTheme="minorHAnsi" w:cstheme="minorHAnsi"/>
          <w:sz w:val="24"/>
          <w:szCs w:val="24"/>
        </w:rPr>
        <w:t>can</w:t>
      </w:r>
      <w:r w:rsidRPr="0047214C">
        <w:rPr>
          <w:rFonts w:asciiTheme="minorHAnsi" w:hAnsiTheme="minorHAnsi" w:cstheme="minorHAnsi"/>
          <w:spacing w:val="-1"/>
          <w:sz w:val="24"/>
          <w:szCs w:val="24"/>
        </w:rPr>
        <w:t xml:space="preserve"> </w:t>
      </w:r>
      <w:r w:rsidRPr="0047214C">
        <w:rPr>
          <w:rFonts w:asciiTheme="minorHAnsi" w:hAnsiTheme="minorHAnsi" w:cstheme="minorHAnsi"/>
          <w:sz w:val="24"/>
          <w:szCs w:val="24"/>
        </w:rPr>
        <w:t>open</w:t>
      </w:r>
      <w:r w:rsidRPr="0047214C">
        <w:rPr>
          <w:rFonts w:asciiTheme="minorHAnsi" w:hAnsiTheme="minorHAnsi" w:cstheme="minorHAnsi"/>
          <w:spacing w:val="1"/>
          <w:sz w:val="24"/>
          <w:szCs w:val="24"/>
        </w:rPr>
        <w:t xml:space="preserve"> </w:t>
      </w:r>
      <w:r w:rsidRPr="0047214C">
        <w:rPr>
          <w:rFonts w:asciiTheme="minorHAnsi" w:hAnsiTheme="minorHAnsi" w:cstheme="minorHAnsi"/>
          <w:sz w:val="24"/>
          <w:szCs w:val="24"/>
        </w:rPr>
        <w:t>and</w:t>
      </w:r>
      <w:r w:rsidRPr="0047214C">
        <w:rPr>
          <w:rFonts w:asciiTheme="minorHAnsi" w:hAnsiTheme="minorHAnsi" w:cstheme="minorHAnsi"/>
          <w:spacing w:val="-2"/>
          <w:sz w:val="24"/>
          <w:szCs w:val="24"/>
        </w:rPr>
        <w:t xml:space="preserve"> </w:t>
      </w:r>
      <w:r w:rsidRPr="0047214C">
        <w:rPr>
          <w:rFonts w:asciiTheme="minorHAnsi" w:hAnsiTheme="minorHAnsi" w:cstheme="minorHAnsi"/>
          <w:sz w:val="24"/>
          <w:szCs w:val="24"/>
        </w:rPr>
        <w:t>close</w:t>
      </w:r>
      <w:r w:rsidRPr="0047214C">
        <w:rPr>
          <w:rFonts w:asciiTheme="minorHAnsi" w:hAnsiTheme="minorHAnsi" w:cstheme="minorHAnsi"/>
          <w:spacing w:val="-1"/>
          <w:sz w:val="24"/>
          <w:szCs w:val="24"/>
        </w:rPr>
        <w:t xml:space="preserve"> </w:t>
      </w:r>
      <w:r w:rsidRPr="0047214C">
        <w:rPr>
          <w:rFonts w:asciiTheme="minorHAnsi" w:hAnsiTheme="minorHAnsi" w:cstheme="minorHAnsi"/>
          <w:sz w:val="24"/>
          <w:szCs w:val="24"/>
        </w:rPr>
        <w:t>the valve</w:t>
      </w:r>
      <w:r w:rsidRPr="0047214C">
        <w:rPr>
          <w:rFonts w:asciiTheme="minorHAnsi" w:hAnsiTheme="minorHAnsi" w:cstheme="minorHAnsi"/>
          <w:spacing w:val="-2"/>
          <w:sz w:val="24"/>
          <w:szCs w:val="24"/>
        </w:rPr>
        <w:t xml:space="preserve"> </w:t>
      </w:r>
      <w:r w:rsidRPr="0047214C">
        <w:rPr>
          <w:rFonts w:asciiTheme="minorHAnsi" w:hAnsiTheme="minorHAnsi" w:cstheme="minorHAnsi"/>
          <w:sz w:val="24"/>
          <w:szCs w:val="24"/>
        </w:rPr>
        <w:t>from</w:t>
      </w:r>
      <w:r w:rsidRPr="0047214C">
        <w:rPr>
          <w:rFonts w:asciiTheme="minorHAnsi" w:hAnsiTheme="minorHAnsi" w:cstheme="minorHAnsi"/>
          <w:spacing w:val="-1"/>
          <w:sz w:val="24"/>
          <w:szCs w:val="24"/>
        </w:rPr>
        <w:t xml:space="preserve"> </w:t>
      </w:r>
      <w:r w:rsidRPr="0047214C">
        <w:rPr>
          <w:rFonts w:asciiTheme="minorHAnsi" w:hAnsiTheme="minorHAnsi" w:cstheme="minorHAnsi"/>
          <w:sz w:val="24"/>
          <w:szCs w:val="24"/>
        </w:rPr>
        <w:t>the</w:t>
      </w:r>
      <w:r w:rsidRPr="0047214C">
        <w:rPr>
          <w:rFonts w:asciiTheme="minorHAnsi" w:hAnsiTheme="minorHAnsi" w:cstheme="minorHAnsi"/>
          <w:spacing w:val="-1"/>
          <w:sz w:val="24"/>
          <w:szCs w:val="24"/>
        </w:rPr>
        <w:t xml:space="preserve"> </w:t>
      </w:r>
      <w:proofErr w:type="spellStart"/>
      <w:r w:rsidRPr="0047214C">
        <w:rPr>
          <w:rFonts w:asciiTheme="minorHAnsi" w:hAnsiTheme="minorHAnsi" w:cstheme="minorHAnsi"/>
          <w:spacing w:val="-2"/>
          <w:sz w:val="24"/>
          <w:szCs w:val="24"/>
        </w:rPr>
        <w:t>MOCP</w:t>
      </w:r>
      <w:proofErr w:type="spellEnd"/>
      <w:r w:rsidRPr="0047214C">
        <w:rPr>
          <w:rFonts w:asciiTheme="minorHAnsi" w:hAnsiTheme="minorHAnsi" w:cstheme="minorHAnsi"/>
          <w:spacing w:val="-2"/>
          <w:sz w:val="24"/>
          <w:szCs w:val="24"/>
        </w:rPr>
        <w:t>.</w:t>
      </w:r>
    </w:p>
    <w:p w14:paraId="552A09DF" w14:textId="5024C54D" w:rsidR="0047214C" w:rsidRPr="0047214C" w:rsidRDefault="0047214C" w:rsidP="0047214C">
      <w:pPr>
        <w:pStyle w:val="Itema"/>
        <w:rPr>
          <w:sz w:val="24"/>
          <w:szCs w:val="24"/>
        </w:rPr>
      </w:pPr>
      <w:r>
        <w:rPr>
          <w:sz w:val="24"/>
          <w:szCs w:val="24"/>
        </w:rPr>
        <w:t xml:space="preserve">The electronics </w:t>
      </w:r>
      <w:r w:rsidR="006C7423">
        <w:rPr>
          <w:sz w:val="24"/>
          <w:szCs w:val="24"/>
        </w:rPr>
        <w:t>must</w:t>
      </w:r>
      <w:r>
        <w:rPr>
          <w:sz w:val="24"/>
          <w:szCs w:val="24"/>
        </w:rPr>
        <w:t xml:space="preserve"> monitor the incoming 4-20 mA control signal from the </w:t>
      </w:r>
      <w:r w:rsidRPr="000E65C7">
        <w:rPr>
          <w:rFonts w:asciiTheme="minorHAnsi" w:hAnsiTheme="minorHAnsi" w:cstheme="minorHAnsi"/>
          <w:sz w:val="24"/>
          <w:szCs w:val="24"/>
        </w:rPr>
        <w:t xml:space="preserve">SCADA, </w:t>
      </w:r>
      <w:proofErr w:type="spellStart"/>
      <w:r w:rsidRPr="000E65C7">
        <w:rPr>
          <w:rFonts w:asciiTheme="minorHAnsi" w:hAnsiTheme="minorHAnsi" w:cstheme="minorHAnsi"/>
          <w:sz w:val="24"/>
          <w:szCs w:val="24"/>
        </w:rPr>
        <w:t>DCS</w:t>
      </w:r>
      <w:proofErr w:type="spellEnd"/>
      <w:r w:rsidRPr="000E65C7">
        <w:rPr>
          <w:rFonts w:asciiTheme="minorHAnsi" w:hAnsiTheme="minorHAnsi" w:cstheme="minorHAnsi"/>
          <w:sz w:val="24"/>
          <w:szCs w:val="24"/>
        </w:rPr>
        <w:t>, etc., while monitoring the real-time position of the actuator, ensuring both control signal demand</w:t>
      </w:r>
      <w:r>
        <w:rPr>
          <w:rFonts w:asciiTheme="minorHAnsi" w:hAnsiTheme="minorHAnsi" w:cstheme="minorHAnsi"/>
          <w:sz w:val="24"/>
          <w:szCs w:val="24"/>
        </w:rPr>
        <w:t xml:space="preserve"> </w:t>
      </w:r>
      <w:r w:rsidRPr="000E65C7">
        <w:rPr>
          <w:rFonts w:asciiTheme="minorHAnsi" w:hAnsiTheme="minorHAnsi" w:cstheme="minorHAnsi"/>
          <w:sz w:val="24"/>
          <w:szCs w:val="24"/>
        </w:rPr>
        <w:t>and current actuator position are</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in according</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with each other, as programmed by</w:t>
      </w:r>
      <w:r w:rsidRPr="000E65C7">
        <w:rPr>
          <w:rFonts w:asciiTheme="minorHAnsi" w:hAnsiTheme="minorHAnsi" w:cstheme="minorHAnsi"/>
          <w:spacing w:val="-5"/>
          <w:sz w:val="24"/>
          <w:szCs w:val="24"/>
        </w:rPr>
        <w:t xml:space="preserve"> </w:t>
      </w:r>
      <w:r w:rsidRPr="000E65C7">
        <w:rPr>
          <w:rFonts w:asciiTheme="minorHAnsi" w:hAnsiTheme="minorHAnsi" w:cstheme="minorHAnsi"/>
          <w:sz w:val="24"/>
          <w:szCs w:val="24"/>
        </w:rPr>
        <w:t>the dead- band</w:t>
      </w:r>
      <w:r>
        <w:rPr>
          <w:rFonts w:asciiTheme="minorHAnsi" w:hAnsiTheme="minorHAnsi" w:cstheme="minorHAnsi"/>
          <w:sz w:val="24"/>
          <w:szCs w:val="24"/>
        </w:rPr>
        <w:t xml:space="preserve"> </w:t>
      </w:r>
      <w:r w:rsidRPr="000E65C7">
        <w:rPr>
          <w:rFonts w:asciiTheme="minorHAnsi" w:hAnsiTheme="minorHAnsi" w:cstheme="minorHAnsi"/>
          <w:sz w:val="24"/>
          <w:szCs w:val="24"/>
        </w:rPr>
        <w:t>setting of the actuator electronics (programmable down to 0.05% dead-band). A change in control</w:t>
      </w:r>
      <w:r>
        <w:rPr>
          <w:rFonts w:asciiTheme="minorHAnsi" w:hAnsiTheme="minorHAnsi" w:cstheme="minorHAnsi"/>
          <w:sz w:val="24"/>
          <w:szCs w:val="24"/>
        </w:rPr>
        <w:t xml:space="preserve"> </w:t>
      </w:r>
      <w:r w:rsidRPr="000E65C7">
        <w:rPr>
          <w:rFonts w:asciiTheme="minorHAnsi" w:hAnsiTheme="minorHAnsi" w:cstheme="minorHAnsi"/>
          <w:sz w:val="24"/>
          <w:szCs w:val="24"/>
        </w:rPr>
        <w:t>signal</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outside</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of</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dead-band</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setting</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will</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trigger</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electronics</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to make</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a</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position</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change</w:t>
      </w:r>
      <w:r>
        <w:rPr>
          <w:rFonts w:asciiTheme="minorHAnsi" w:hAnsiTheme="minorHAnsi" w:cstheme="minorHAnsi"/>
          <w:sz w:val="24"/>
          <w:szCs w:val="24"/>
        </w:rPr>
        <w:t xml:space="preserve"> </w:t>
      </w:r>
      <w:r w:rsidRPr="000E65C7">
        <w:rPr>
          <w:rFonts w:asciiTheme="minorHAnsi" w:hAnsiTheme="minorHAnsi" w:cstheme="minorHAnsi"/>
          <w:sz w:val="24"/>
          <w:szCs w:val="24"/>
        </w:rPr>
        <w:t>response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by</w:t>
      </w:r>
      <w:r w:rsidRPr="000E65C7">
        <w:rPr>
          <w:rFonts w:asciiTheme="minorHAnsi" w:hAnsiTheme="minorHAnsi" w:cstheme="minorHAnsi"/>
          <w:spacing w:val="-8"/>
          <w:sz w:val="24"/>
          <w:szCs w:val="24"/>
        </w:rPr>
        <w:t xml:space="preserve"> </w:t>
      </w:r>
      <w:r w:rsidRPr="000E65C7">
        <w:rPr>
          <w:rFonts w:asciiTheme="minorHAnsi" w:hAnsiTheme="minorHAnsi" w:cstheme="minorHAnsi"/>
          <w:sz w:val="24"/>
          <w:szCs w:val="24"/>
        </w:rPr>
        <w:t>signaling</w:t>
      </w:r>
      <w:r w:rsidRPr="000E65C7">
        <w:rPr>
          <w:rFonts w:asciiTheme="minorHAnsi" w:hAnsiTheme="minorHAnsi" w:cstheme="minorHAnsi"/>
          <w:spacing w:val="-6"/>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motor</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of</w:t>
      </w:r>
      <w:r w:rsidRPr="000E65C7">
        <w:rPr>
          <w:rFonts w:asciiTheme="minorHAnsi" w:hAnsiTheme="minorHAnsi" w:cstheme="minorHAnsi"/>
          <w:spacing w:val="-5"/>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actuator</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to</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respond</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accordingly.</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Said</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response</w:t>
      </w:r>
      <w:r>
        <w:rPr>
          <w:rFonts w:asciiTheme="minorHAnsi" w:hAnsiTheme="minorHAnsi" w:cstheme="minorHAnsi"/>
          <w:sz w:val="24"/>
          <w:szCs w:val="24"/>
        </w:rPr>
        <w:t xml:space="preserve"> </w:t>
      </w:r>
      <w:r w:rsidRPr="000E65C7">
        <w:rPr>
          <w:rFonts w:asciiTheme="minorHAnsi" w:hAnsiTheme="minorHAnsi" w:cstheme="minorHAnsi"/>
          <w:sz w:val="24"/>
          <w:szCs w:val="24"/>
        </w:rPr>
        <w:t>will be virtually instantaneous with no noticeable dead-time between demand and movement of</w:t>
      </w:r>
      <w:r>
        <w:rPr>
          <w:rFonts w:asciiTheme="minorHAnsi" w:hAnsiTheme="minorHAnsi" w:cstheme="minorHAnsi"/>
          <w:sz w:val="24"/>
          <w:szCs w:val="24"/>
        </w:rPr>
        <w:t xml:space="preserve"> the actuator. </w:t>
      </w:r>
    </w:p>
    <w:p w14:paraId="6281007E" w14:textId="2066F97B" w:rsidR="0047214C" w:rsidRDefault="0047214C" w:rsidP="0047214C">
      <w:pPr>
        <w:pStyle w:val="Itema"/>
        <w:rPr>
          <w:sz w:val="24"/>
          <w:szCs w:val="24"/>
        </w:rPr>
      </w:pPr>
      <w:r>
        <w:rPr>
          <w:sz w:val="24"/>
          <w:szCs w:val="24"/>
        </w:rPr>
        <w:lastRenderedPageBreak/>
        <w:t xml:space="preserve">The electronics </w:t>
      </w:r>
      <w:r w:rsidR="006203C7">
        <w:rPr>
          <w:sz w:val="24"/>
          <w:szCs w:val="24"/>
        </w:rPr>
        <w:t>must</w:t>
      </w:r>
      <w:r>
        <w:rPr>
          <w:sz w:val="24"/>
          <w:szCs w:val="24"/>
        </w:rPr>
        <w:t xml:space="preserve"> provide discrete OPEN and CLOSED feedback signals for remote monitoring. </w:t>
      </w:r>
    </w:p>
    <w:p w14:paraId="4A038952" w14:textId="792DE6C2" w:rsidR="0047214C" w:rsidRPr="0047214C" w:rsidRDefault="0047214C" w:rsidP="0047214C">
      <w:pPr>
        <w:pStyle w:val="Itema"/>
        <w:rPr>
          <w:sz w:val="24"/>
          <w:szCs w:val="24"/>
        </w:rPr>
      </w:pPr>
      <w:r>
        <w:rPr>
          <w:sz w:val="24"/>
          <w:szCs w:val="24"/>
        </w:rPr>
        <w:t xml:space="preserve">The electronics </w:t>
      </w:r>
      <w:r w:rsidR="006203C7">
        <w:rPr>
          <w:sz w:val="24"/>
          <w:szCs w:val="24"/>
        </w:rPr>
        <w:t>must</w:t>
      </w:r>
      <w:r>
        <w:rPr>
          <w:sz w:val="24"/>
          <w:szCs w:val="24"/>
        </w:rPr>
        <w:t xml:space="preserve"> have a clock to </w:t>
      </w:r>
      <w:r w:rsidRPr="000E65C7">
        <w:rPr>
          <w:rFonts w:asciiTheme="minorHAnsi" w:hAnsiTheme="minorHAnsi" w:cstheme="minorHAnsi"/>
          <w:sz w:val="24"/>
          <w:szCs w:val="24"/>
        </w:rPr>
        <w:t>timestamp</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and</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record</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any</w:t>
      </w:r>
      <w:r w:rsidRPr="000E65C7">
        <w:rPr>
          <w:rFonts w:asciiTheme="minorHAnsi" w:hAnsiTheme="minorHAnsi" w:cstheme="minorHAnsi"/>
          <w:spacing w:val="-7"/>
          <w:sz w:val="24"/>
          <w:szCs w:val="24"/>
        </w:rPr>
        <w:t xml:space="preserve"> </w:t>
      </w:r>
      <w:r w:rsidRPr="000E65C7">
        <w:rPr>
          <w:rFonts w:asciiTheme="minorHAnsi" w:hAnsiTheme="minorHAnsi" w:cstheme="minorHAnsi"/>
          <w:sz w:val="24"/>
          <w:szCs w:val="24"/>
        </w:rPr>
        <w:t>alarm</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or</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warning</w:t>
      </w:r>
      <w:r w:rsidRPr="000E65C7">
        <w:rPr>
          <w:rFonts w:asciiTheme="minorHAnsi" w:hAnsiTheme="minorHAnsi" w:cstheme="minorHAnsi"/>
          <w:spacing w:val="-5"/>
          <w:sz w:val="24"/>
          <w:szCs w:val="24"/>
        </w:rPr>
        <w:t xml:space="preserve"> </w:t>
      </w:r>
      <w:r w:rsidRPr="000E65C7">
        <w:rPr>
          <w:rFonts w:asciiTheme="minorHAnsi" w:hAnsiTheme="minorHAnsi" w:cstheme="minorHAnsi"/>
          <w:sz w:val="24"/>
          <w:szCs w:val="24"/>
        </w:rPr>
        <w:t xml:space="preserve">errors for </w:t>
      </w:r>
      <w:r w:rsidRPr="000E65C7">
        <w:rPr>
          <w:rFonts w:asciiTheme="minorHAnsi" w:hAnsiTheme="minorHAnsi" w:cstheme="minorHAnsi"/>
          <w:spacing w:val="-2"/>
          <w:sz w:val="24"/>
          <w:szCs w:val="24"/>
        </w:rPr>
        <w:t>diagnostics.</w:t>
      </w:r>
    </w:p>
    <w:p w14:paraId="5162F53F" w14:textId="2F910814" w:rsidR="0047214C" w:rsidRPr="0047214C" w:rsidRDefault="0047214C" w:rsidP="0047214C">
      <w:pPr>
        <w:pStyle w:val="Itema"/>
        <w:rPr>
          <w:sz w:val="24"/>
          <w:szCs w:val="24"/>
        </w:rPr>
      </w:pPr>
      <w:r w:rsidRPr="000E65C7">
        <w:rPr>
          <w:rFonts w:asciiTheme="minorHAnsi" w:hAnsiTheme="minorHAnsi" w:cstheme="minorHAnsi"/>
          <w:sz w:val="24"/>
          <w:szCs w:val="24"/>
        </w:rPr>
        <w:t>Transformers</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may</w:t>
      </w:r>
      <w:r w:rsidRPr="000E65C7">
        <w:rPr>
          <w:rFonts w:asciiTheme="minorHAnsi" w:hAnsiTheme="minorHAnsi" w:cstheme="minorHAnsi"/>
          <w:spacing w:val="-7"/>
          <w:sz w:val="24"/>
          <w:szCs w:val="24"/>
        </w:rPr>
        <w:t xml:space="preserve"> </w:t>
      </w:r>
      <w:r w:rsidRPr="000E65C7">
        <w:rPr>
          <w:rFonts w:asciiTheme="minorHAnsi" w:hAnsiTheme="minorHAnsi" w:cstheme="minorHAnsi"/>
          <w:sz w:val="24"/>
          <w:szCs w:val="24"/>
        </w:rPr>
        <w:t>be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used</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to</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convert</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a</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power</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source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of</w:t>
      </w:r>
      <w:r w:rsidRPr="000E65C7">
        <w:rPr>
          <w:rFonts w:asciiTheme="minorHAnsi" w:hAnsiTheme="minorHAnsi" w:cstheme="minorHAnsi"/>
          <w:spacing w:val="-2"/>
          <w:sz w:val="24"/>
          <w:szCs w:val="24"/>
        </w:rPr>
        <w:t xml:space="preserve"> </w:t>
      </w:r>
      <w:r w:rsidR="006C7423">
        <w:rPr>
          <w:rFonts w:asciiTheme="minorHAnsi" w:hAnsiTheme="minorHAnsi" w:cstheme="minorHAnsi"/>
          <w:spacing w:val="-2"/>
          <w:sz w:val="24"/>
          <w:szCs w:val="24"/>
        </w:rPr>
        <w:t xml:space="preserve">a </w:t>
      </w:r>
      <w:r w:rsidRPr="000E65C7">
        <w:rPr>
          <w:rFonts w:asciiTheme="minorHAnsi" w:hAnsiTheme="minorHAnsi" w:cstheme="minorHAnsi"/>
          <w:sz w:val="24"/>
          <w:szCs w:val="24"/>
        </w:rPr>
        <w:t>different</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supply</w:t>
      </w:r>
      <w:r w:rsidRPr="000E65C7">
        <w:rPr>
          <w:rFonts w:asciiTheme="minorHAnsi" w:hAnsiTheme="minorHAnsi" w:cstheme="minorHAnsi"/>
          <w:spacing w:val="-7"/>
          <w:sz w:val="24"/>
          <w:szCs w:val="24"/>
        </w:rPr>
        <w:t xml:space="preserve"> </w:t>
      </w:r>
      <w:r w:rsidRPr="000E65C7">
        <w:rPr>
          <w:rFonts w:asciiTheme="minorHAnsi" w:hAnsiTheme="minorHAnsi" w:cstheme="minorHAnsi"/>
          <w:sz w:val="24"/>
          <w:szCs w:val="24"/>
        </w:rPr>
        <w:t>to</w:t>
      </w:r>
      <w:r w:rsidR="00147E87">
        <w:rPr>
          <w:rFonts w:asciiTheme="minorHAnsi" w:hAnsiTheme="minorHAnsi" w:cstheme="minorHAnsi"/>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required</w:t>
      </w:r>
      <w:r>
        <w:rPr>
          <w:rFonts w:asciiTheme="minorHAnsi" w:hAnsiTheme="minorHAnsi" w:cstheme="minorHAnsi"/>
          <w:sz w:val="24"/>
          <w:szCs w:val="24"/>
        </w:rPr>
        <w:t xml:space="preserve"> voltag</w:t>
      </w:r>
      <w:r w:rsidR="006C7423">
        <w:rPr>
          <w:rFonts w:asciiTheme="minorHAnsi" w:hAnsiTheme="minorHAnsi" w:cstheme="minorHAnsi"/>
          <w:sz w:val="24"/>
          <w:szCs w:val="24"/>
        </w:rPr>
        <w:t xml:space="preserve">e of the </w:t>
      </w:r>
      <w:r w:rsidR="006C7423">
        <w:rPr>
          <w:sz w:val="24"/>
          <w:szCs w:val="24"/>
        </w:rPr>
        <w:t>valve actuators, which must be designed for a</w:t>
      </w:r>
      <w:r w:rsidR="006C7423" w:rsidRPr="000E65C7">
        <w:rPr>
          <w:rFonts w:asciiTheme="minorHAnsi" w:hAnsiTheme="minorHAnsi" w:cstheme="minorHAnsi"/>
          <w:sz w:val="24"/>
          <w:szCs w:val="24"/>
        </w:rPr>
        <w:t xml:space="preserve"> </w:t>
      </w:r>
      <w:r w:rsidR="00EA0012" w:rsidRPr="000E65C7">
        <w:rPr>
          <w:rFonts w:asciiTheme="minorHAnsi" w:hAnsiTheme="minorHAnsi" w:cstheme="minorHAnsi"/>
          <w:sz w:val="24"/>
          <w:szCs w:val="24"/>
        </w:rPr>
        <w:t>230</w:t>
      </w:r>
      <w:r w:rsidR="00EA0012">
        <w:rPr>
          <w:rFonts w:asciiTheme="minorHAnsi" w:hAnsiTheme="minorHAnsi" w:cstheme="minorHAnsi"/>
          <w:sz w:val="24"/>
          <w:szCs w:val="24"/>
        </w:rPr>
        <w:t>-</w:t>
      </w:r>
      <w:r w:rsidR="006C7423" w:rsidRPr="000E65C7">
        <w:rPr>
          <w:rFonts w:asciiTheme="minorHAnsi" w:hAnsiTheme="minorHAnsi" w:cstheme="minorHAnsi"/>
          <w:sz w:val="24"/>
          <w:szCs w:val="24"/>
        </w:rPr>
        <w:t xml:space="preserve">volt, single-phase, </w:t>
      </w:r>
      <w:r w:rsidR="00EA0012" w:rsidRPr="000E65C7">
        <w:rPr>
          <w:rFonts w:asciiTheme="minorHAnsi" w:hAnsiTheme="minorHAnsi" w:cstheme="minorHAnsi"/>
          <w:sz w:val="24"/>
          <w:szCs w:val="24"/>
        </w:rPr>
        <w:t>60</w:t>
      </w:r>
      <w:r w:rsidR="00EA0012">
        <w:rPr>
          <w:rFonts w:asciiTheme="minorHAnsi" w:hAnsiTheme="minorHAnsi" w:cstheme="minorHAnsi"/>
          <w:sz w:val="24"/>
          <w:szCs w:val="24"/>
        </w:rPr>
        <w:t>-</w:t>
      </w:r>
      <w:r w:rsidR="006C7423" w:rsidRPr="000E65C7">
        <w:rPr>
          <w:rFonts w:asciiTheme="minorHAnsi" w:hAnsiTheme="minorHAnsi" w:cstheme="minorHAnsi"/>
          <w:sz w:val="24"/>
          <w:szCs w:val="24"/>
        </w:rPr>
        <w:t>hertz power supply.</w:t>
      </w:r>
    </w:p>
    <w:p w14:paraId="4025D455" w14:textId="481FCAD9" w:rsidR="0047214C" w:rsidRPr="0047214C" w:rsidRDefault="0047214C" w:rsidP="0047214C">
      <w:pPr>
        <w:pStyle w:val="Itema"/>
        <w:rPr>
          <w:sz w:val="24"/>
          <w:szCs w:val="24"/>
        </w:rPr>
      </w:pPr>
      <w:r>
        <w:rPr>
          <w:sz w:val="24"/>
          <w:szCs w:val="24"/>
        </w:rPr>
        <w:t xml:space="preserve">Electrical surge protection </w:t>
      </w:r>
      <w:r w:rsidR="006C7423">
        <w:rPr>
          <w:sz w:val="24"/>
          <w:szCs w:val="24"/>
        </w:rPr>
        <w:t xml:space="preserve">must be supplied </w:t>
      </w:r>
      <w:r>
        <w:rPr>
          <w:sz w:val="24"/>
          <w:szCs w:val="24"/>
        </w:rPr>
        <w:t xml:space="preserve">for </w:t>
      </w:r>
      <w:r w:rsidR="006C7423">
        <w:rPr>
          <w:sz w:val="24"/>
          <w:szCs w:val="24"/>
        </w:rPr>
        <w:t>each valve actuator assembly's electronics on</w:t>
      </w:r>
      <w:r w:rsidRPr="000E65C7">
        <w:rPr>
          <w:rFonts w:asciiTheme="minorHAnsi" w:hAnsiTheme="minorHAnsi" w:cstheme="minorHAnsi"/>
          <w:sz w:val="24"/>
          <w:szCs w:val="24"/>
        </w:rPr>
        <w:t xml:space="preserve"> the incoming supply power and control signal connections.</w:t>
      </w:r>
    </w:p>
    <w:p w14:paraId="58AED2F9" w14:textId="771DF836" w:rsidR="0047214C" w:rsidRPr="0047214C" w:rsidRDefault="0047214C" w:rsidP="0047214C">
      <w:pPr>
        <w:pStyle w:val="Itema"/>
        <w:rPr>
          <w:sz w:val="24"/>
          <w:szCs w:val="24"/>
        </w:rPr>
      </w:pPr>
      <w:r>
        <w:rPr>
          <w:sz w:val="24"/>
          <w:szCs w:val="24"/>
        </w:rPr>
        <w:t>A box</w:t>
      </w:r>
      <w:r w:rsidR="006C7423">
        <w:rPr>
          <w:sz w:val="24"/>
          <w:szCs w:val="24"/>
        </w:rPr>
        <w:t>-</w:t>
      </w:r>
      <w:r>
        <w:rPr>
          <w:sz w:val="24"/>
          <w:szCs w:val="24"/>
        </w:rPr>
        <w:t xml:space="preserve">mounted breaker </w:t>
      </w:r>
      <w:r w:rsidRPr="000E65C7">
        <w:rPr>
          <w:rFonts w:asciiTheme="minorHAnsi" w:hAnsiTheme="minorHAnsi" w:cstheme="minorHAnsi"/>
          <w:sz w:val="24"/>
          <w:szCs w:val="24"/>
        </w:rPr>
        <w:t>switch</w:t>
      </w:r>
      <w:r w:rsidRPr="000E65C7">
        <w:rPr>
          <w:rFonts w:asciiTheme="minorHAnsi" w:hAnsiTheme="minorHAnsi" w:cstheme="minorHAnsi"/>
          <w:spacing w:val="-4"/>
          <w:sz w:val="24"/>
          <w:szCs w:val="24"/>
        </w:rPr>
        <w:t xml:space="preserve"> </w:t>
      </w:r>
      <w:r w:rsidR="006203C7">
        <w:rPr>
          <w:rFonts w:asciiTheme="minorHAnsi" w:hAnsiTheme="minorHAnsi" w:cstheme="minorHAnsi"/>
          <w:sz w:val="24"/>
          <w:szCs w:val="24"/>
        </w:rPr>
        <w:t>must</w:t>
      </w:r>
      <w:r w:rsidRPr="000E65C7">
        <w:rPr>
          <w:rFonts w:asciiTheme="minorHAnsi" w:hAnsiTheme="minorHAnsi" w:cstheme="minorHAnsi"/>
          <w:spacing w:val="-5"/>
          <w:sz w:val="24"/>
          <w:szCs w:val="24"/>
        </w:rPr>
        <w:t xml:space="preserve"> </w:t>
      </w:r>
      <w:r w:rsidRPr="000E65C7">
        <w:rPr>
          <w:rFonts w:asciiTheme="minorHAnsi" w:hAnsiTheme="minorHAnsi" w:cstheme="minorHAnsi"/>
          <w:sz w:val="24"/>
          <w:szCs w:val="24"/>
        </w:rPr>
        <w:t>be</w:t>
      </w:r>
      <w:r w:rsidRPr="000E65C7">
        <w:rPr>
          <w:rFonts w:asciiTheme="minorHAnsi" w:hAnsiTheme="minorHAnsi" w:cstheme="minorHAnsi"/>
          <w:spacing w:val="-5"/>
          <w:sz w:val="24"/>
          <w:szCs w:val="24"/>
        </w:rPr>
        <w:t xml:space="preserve"> </w:t>
      </w:r>
      <w:r w:rsidRPr="000E65C7">
        <w:rPr>
          <w:rFonts w:asciiTheme="minorHAnsi" w:hAnsiTheme="minorHAnsi" w:cstheme="minorHAnsi"/>
          <w:sz w:val="24"/>
          <w:szCs w:val="24"/>
        </w:rPr>
        <w:t>included</w:t>
      </w:r>
      <w:r w:rsidRPr="000E65C7">
        <w:rPr>
          <w:rFonts w:asciiTheme="minorHAnsi" w:hAnsiTheme="minorHAnsi" w:cstheme="minorHAnsi"/>
          <w:spacing w:val="-5"/>
          <w:sz w:val="24"/>
          <w:szCs w:val="24"/>
        </w:rPr>
        <w:t xml:space="preserve"> </w:t>
      </w:r>
      <w:r w:rsidRPr="000E65C7">
        <w:rPr>
          <w:rFonts w:asciiTheme="minorHAnsi" w:hAnsiTheme="minorHAnsi" w:cstheme="minorHAnsi"/>
          <w:sz w:val="24"/>
          <w:szCs w:val="24"/>
        </w:rPr>
        <w:t>inside</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control</w:t>
      </w:r>
      <w:r w:rsidRPr="000E65C7">
        <w:rPr>
          <w:rFonts w:asciiTheme="minorHAnsi" w:hAnsiTheme="minorHAnsi" w:cstheme="minorHAnsi"/>
          <w:spacing w:val="-5"/>
          <w:sz w:val="24"/>
          <w:szCs w:val="24"/>
        </w:rPr>
        <w:t xml:space="preserve"> </w:t>
      </w:r>
      <w:r w:rsidRPr="000E65C7">
        <w:rPr>
          <w:rFonts w:asciiTheme="minorHAnsi" w:hAnsiTheme="minorHAnsi" w:cstheme="minorHAnsi"/>
          <w:spacing w:val="-4"/>
          <w:sz w:val="24"/>
          <w:szCs w:val="24"/>
        </w:rPr>
        <w:t>box.</w:t>
      </w:r>
    </w:p>
    <w:p w14:paraId="4B708C4B" w14:textId="78F68B10" w:rsidR="0047214C" w:rsidRPr="0047214C" w:rsidRDefault="0047214C" w:rsidP="0047214C">
      <w:pPr>
        <w:pStyle w:val="Itema"/>
        <w:rPr>
          <w:sz w:val="24"/>
          <w:szCs w:val="24"/>
        </w:rPr>
      </w:pPr>
      <w:r>
        <w:rPr>
          <w:sz w:val="24"/>
          <w:szCs w:val="24"/>
        </w:rPr>
        <w:t xml:space="preserve">The feedback </w:t>
      </w:r>
      <w:r w:rsidRPr="000E65C7">
        <w:rPr>
          <w:rFonts w:asciiTheme="minorHAnsi" w:hAnsiTheme="minorHAnsi" w:cstheme="minorHAnsi"/>
          <w:sz w:val="24"/>
          <w:szCs w:val="24"/>
        </w:rPr>
        <w:t>potentiometer</w:t>
      </w:r>
      <w:r w:rsidRPr="000E65C7">
        <w:rPr>
          <w:rFonts w:asciiTheme="minorHAnsi" w:hAnsiTheme="minorHAnsi" w:cstheme="minorHAnsi"/>
          <w:spacing w:val="-2"/>
          <w:sz w:val="24"/>
          <w:szCs w:val="24"/>
        </w:rPr>
        <w:t xml:space="preserve"> </w:t>
      </w:r>
      <w:r w:rsidR="006203C7">
        <w:rPr>
          <w:rFonts w:asciiTheme="minorHAnsi" w:hAnsiTheme="minorHAnsi" w:cstheme="minorHAnsi"/>
          <w:sz w:val="24"/>
          <w:szCs w:val="24"/>
        </w:rPr>
        <w:t>must</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be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directly</w:t>
      </w:r>
      <w:r w:rsidRPr="000E65C7">
        <w:rPr>
          <w:rFonts w:asciiTheme="minorHAnsi" w:hAnsiTheme="minorHAnsi" w:cstheme="minorHAnsi"/>
          <w:spacing w:val="-7"/>
          <w:sz w:val="24"/>
          <w:szCs w:val="24"/>
        </w:rPr>
        <w:t xml:space="preserve"> </w:t>
      </w:r>
      <w:r w:rsidRPr="000E65C7">
        <w:rPr>
          <w:rFonts w:asciiTheme="minorHAnsi" w:hAnsiTheme="minorHAnsi" w:cstheme="minorHAnsi"/>
          <w:sz w:val="24"/>
          <w:szCs w:val="24"/>
        </w:rPr>
        <w:t>mounted</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to the</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actuator</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output shaft</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for</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1</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to</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1</w:t>
      </w:r>
      <w:r>
        <w:rPr>
          <w:rFonts w:asciiTheme="minorHAnsi" w:hAnsiTheme="minorHAnsi" w:cstheme="minorHAnsi"/>
          <w:sz w:val="24"/>
          <w:szCs w:val="24"/>
        </w:rPr>
        <w:t xml:space="preserve"> ratio </w:t>
      </w:r>
      <w:r w:rsidRPr="000E65C7">
        <w:rPr>
          <w:rFonts w:asciiTheme="minorHAnsi" w:hAnsiTheme="minorHAnsi" w:cstheme="minorHAnsi"/>
          <w:sz w:val="24"/>
          <w:szCs w:val="24"/>
        </w:rPr>
        <w:t xml:space="preserve">position readout. </w:t>
      </w:r>
      <w:r w:rsidR="006C7423">
        <w:rPr>
          <w:rFonts w:asciiTheme="minorHAnsi" w:hAnsiTheme="minorHAnsi" w:cstheme="minorHAnsi"/>
          <w:sz w:val="24"/>
          <w:szCs w:val="24"/>
        </w:rPr>
        <w:t>A g</w:t>
      </w:r>
      <w:r w:rsidRPr="000E65C7">
        <w:rPr>
          <w:rFonts w:asciiTheme="minorHAnsi" w:hAnsiTheme="minorHAnsi" w:cstheme="minorHAnsi"/>
          <w:sz w:val="24"/>
          <w:szCs w:val="24"/>
        </w:rPr>
        <w:t>eared feedback mechanism is not allowed</w:t>
      </w:r>
      <w:r>
        <w:rPr>
          <w:rFonts w:asciiTheme="minorHAnsi" w:hAnsiTheme="minorHAnsi" w:cstheme="minorHAnsi"/>
          <w:sz w:val="24"/>
          <w:szCs w:val="24"/>
        </w:rPr>
        <w:t>.</w:t>
      </w:r>
    </w:p>
    <w:p w14:paraId="68CB09E8" w14:textId="1B8D441A" w:rsidR="006203C7" w:rsidRPr="006203C7" w:rsidRDefault="0047214C" w:rsidP="0047214C">
      <w:pPr>
        <w:pStyle w:val="Itema"/>
        <w:rPr>
          <w:sz w:val="24"/>
          <w:szCs w:val="24"/>
        </w:rPr>
      </w:pPr>
      <w:r>
        <w:rPr>
          <w:sz w:val="24"/>
          <w:szCs w:val="24"/>
        </w:rPr>
        <w:t xml:space="preserve">A continuous position feedback system </w:t>
      </w:r>
      <w:r w:rsidR="006C7423">
        <w:rPr>
          <w:rFonts w:asciiTheme="minorHAnsi" w:hAnsiTheme="minorHAnsi" w:cstheme="minorHAnsi"/>
          <w:sz w:val="24"/>
          <w:szCs w:val="24"/>
        </w:rPr>
        <w:t>between the valve actuator and the SCADA system must be provided</w:t>
      </w:r>
      <w:r w:rsidRPr="000E65C7">
        <w:rPr>
          <w:rFonts w:asciiTheme="minorHAnsi" w:hAnsiTheme="minorHAnsi" w:cstheme="minorHAnsi"/>
          <w:sz w:val="24"/>
          <w:szCs w:val="24"/>
        </w:rPr>
        <w:t xml:space="preserve">. All valve actuators </w:t>
      </w:r>
      <w:r w:rsidR="006203C7">
        <w:rPr>
          <w:rFonts w:asciiTheme="minorHAnsi" w:hAnsiTheme="minorHAnsi" w:cstheme="minorHAnsi"/>
          <w:sz w:val="24"/>
          <w:szCs w:val="24"/>
        </w:rPr>
        <w:t>must</w:t>
      </w:r>
      <w:r w:rsidRPr="000E65C7">
        <w:rPr>
          <w:rFonts w:asciiTheme="minorHAnsi" w:hAnsiTheme="minorHAnsi" w:cstheme="minorHAnsi"/>
          <w:sz w:val="24"/>
          <w:szCs w:val="24"/>
        </w:rPr>
        <w:t xml:space="preserve"> </w:t>
      </w:r>
      <w:r w:rsidR="006C7423">
        <w:rPr>
          <w:rFonts w:asciiTheme="minorHAnsi" w:hAnsiTheme="minorHAnsi" w:cstheme="minorHAnsi"/>
          <w:sz w:val="24"/>
          <w:szCs w:val="24"/>
        </w:rPr>
        <w:t>be able</w:t>
      </w:r>
      <w:r w:rsidRPr="000E65C7">
        <w:rPr>
          <w:rFonts w:asciiTheme="minorHAnsi" w:hAnsiTheme="minorHAnsi" w:cstheme="minorHAnsi"/>
          <w:sz w:val="24"/>
          <w:szCs w:val="24"/>
        </w:rPr>
        <w:t xml:space="preserve"> to transmit a 4-20 mA continuous</w:t>
      </w:r>
      <w:r>
        <w:rPr>
          <w:rFonts w:asciiTheme="minorHAnsi" w:hAnsiTheme="minorHAnsi" w:cstheme="minorHAnsi"/>
          <w:sz w:val="24"/>
          <w:szCs w:val="24"/>
        </w:rPr>
        <w:t xml:space="preserve"> </w:t>
      </w:r>
      <w:r w:rsidRPr="000E65C7">
        <w:rPr>
          <w:rFonts w:asciiTheme="minorHAnsi" w:hAnsiTheme="minorHAnsi" w:cstheme="minorHAnsi"/>
          <w:sz w:val="24"/>
          <w:szCs w:val="24"/>
        </w:rPr>
        <w:t>position</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indication</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signal</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for</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remote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monitoring</w:t>
      </w:r>
      <w:r w:rsidRPr="000E65C7">
        <w:rPr>
          <w:rFonts w:asciiTheme="minorHAnsi" w:hAnsiTheme="minorHAnsi" w:cstheme="minorHAnsi"/>
          <w:spacing w:val="-5"/>
          <w:sz w:val="24"/>
          <w:szCs w:val="24"/>
        </w:rPr>
        <w:t xml:space="preserve"> </w:t>
      </w:r>
      <w:r w:rsidRPr="000E65C7">
        <w:rPr>
          <w:rFonts w:asciiTheme="minorHAnsi" w:hAnsiTheme="minorHAnsi" w:cstheme="minorHAnsi"/>
          <w:sz w:val="24"/>
          <w:szCs w:val="24"/>
        </w:rPr>
        <w:t>by</w:t>
      </w:r>
      <w:r w:rsidRPr="000E65C7">
        <w:rPr>
          <w:rFonts w:asciiTheme="minorHAnsi" w:hAnsiTheme="minorHAnsi" w:cstheme="minorHAnsi"/>
          <w:spacing w:val="-5"/>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SCADA</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system. The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valve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actuators</w:t>
      </w:r>
      <w:r w:rsidRPr="000E65C7">
        <w:rPr>
          <w:rFonts w:asciiTheme="minorHAnsi" w:hAnsiTheme="minorHAnsi" w:cstheme="minorHAnsi"/>
          <w:spacing w:val="-2"/>
          <w:sz w:val="24"/>
          <w:szCs w:val="24"/>
        </w:rPr>
        <w:t xml:space="preserve"> </w:t>
      </w:r>
      <w:r w:rsidR="006203C7">
        <w:rPr>
          <w:rFonts w:asciiTheme="minorHAnsi" w:hAnsiTheme="minorHAnsi" w:cstheme="minorHAnsi"/>
          <w:sz w:val="24"/>
          <w:szCs w:val="24"/>
        </w:rPr>
        <w:t>must</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be</w:t>
      </w:r>
      <w:r>
        <w:rPr>
          <w:rFonts w:asciiTheme="minorHAnsi" w:hAnsiTheme="minorHAnsi" w:cstheme="minorHAnsi"/>
          <w:sz w:val="24"/>
          <w:szCs w:val="24"/>
        </w:rPr>
        <w:t xml:space="preserve"> </w:t>
      </w:r>
      <w:r w:rsidRPr="000E65C7">
        <w:rPr>
          <w:rFonts w:asciiTheme="minorHAnsi" w:hAnsiTheme="minorHAnsi" w:cstheme="minorHAnsi"/>
          <w:sz w:val="24"/>
          <w:szCs w:val="24"/>
        </w:rPr>
        <w:t>designed</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with</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passive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position</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transmitters.</w:t>
      </w:r>
      <w:r w:rsidRPr="000E65C7">
        <w:rPr>
          <w:rFonts w:asciiTheme="minorHAnsi" w:hAnsiTheme="minorHAnsi" w:cstheme="minorHAnsi"/>
          <w:spacing w:val="-3"/>
          <w:sz w:val="24"/>
          <w:szCs w:val="24"/>
        </w:rPr>
        <w:t xml:space="preserve"> </w:t>
      </w:r>
    </w:p>
    <w:p w14:paraId="0C4F7E8F" w14:textId="45249E97" w:rsidR="0047214C" w:rsidRPr="0047214C" w:rsidRDefault="0047214C" w:rsidP="0047214C">
      <w:pPr>
        <w:pStyle w:val="Itema"/>
        <w:rPr>
          <w:sz w:val="24"/>
          <w:szCs w:val="24"/>
        </w:rPr>
      </w:pPr>
      <w:r w:rsidRPr="000E65C7">
        <w:rPr>
          <w:rFonts w:asciiTheme="minorHAnsi" w:hAnsiTheme="minorHAnsi" w:cstheme="minorHAnsi"/>
          <w:sz w:val="24"/>
          <w:szCs w:val="24"/>
        </w:rPr>
        <w:t>The</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Contractor</w:t>
      </w:r>
      <w:r w:rsidRPr="000E65C7">
        <w:rPr>
          <w:rFonts w:asciiTheme="minorHAnsi" w:hAnsiTheme="minorHAnsi" w:cstheme="minorHAnsi"/>
          <w:spacing w:val="-3"/>
          <w:sz w:val="24"/>
          <w:szCs w:val="24"/>
        </w:rPr>
        <w:t xml:space="preserve"> </w:t>
      </w:r>
      <w:r w:rsidR="006203C7">
        <w:rPr>
          <w:rFonts w:asciiTheme="minorHAnsi" w:hAnsiTheme="minorHAnsi" w:cstheme="minorHAnsi"/>
          <w:sz w:val="24"/>
          <w:szCs w:val="24"/>
        </w:rPr>
        <w:t>must</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provide</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all</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power</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and</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wiring</w:t>
      </w:r>
      <w:r w:rsidRPr="000E65C7">
        <w:rPr>
          <w:rFonts w:asciiTheme="minorHAnsi" w:hAnsiTheme="minorHAnsi" w:cstheme="minorHAnsi"/>
          <w:spacing w:val="-6"/>
          <w:sz w:val="24"/>
          <w:szCs w:val="24"/>
        </w:rPr>
        <w:t xml:space="preserve"> </w:t>
      </w:r>
      <w:r w:rsidRPr="000E65C7">
        <w:rPr>
          <w:rFonts w:asciiTheme="minorHAnsi" w:hAnsiTheme="minorHAnsi" w:cstheme="minorHAnsi"/>
          <w:sz w:val="24"/>
          <w:szCs w:val="24"/>
        </w:rPr>
        <w:t>to</w:t>
      </w:r>
      <w:r>
        <w:rPr>
          <w:rFonts w:asciiTheme="minorHAnsi" w:hAnsiTheme="minorHAnsi" w:cstheme="minorHAnsi"/>
          <w:sz w:val="24"/>
          <w:szCs w:val="24"/>
        </w:rPr>
        <w:t xml:space="preserve"> </w:t>
      </w:r>
      <w:r w:rsidRPr="000E65C7">
        <w:rPr>
          <w:rFonts w:asciiTheme="minorHAnsi" w:hAnsiTheme="minorHAnsi" w:cstheme="minorHAnsi"/>
          <w:sz w:val="24"/>
          <w:szCs w:val="24"/>
        </w:rPr>
        <w:t>the actuator local control panels shown on the drawings.</w:t>
      </w:r>
    </w:p>
    <w:p w14:paraId="160DE3E0" w14:textId="0B7C0413" w:rsidR="0047214C" w:rsidRPr="0047214C" w:rsidRDefault="0047214C" w:rsidP="0047214C">
      <w:pPr>
        <w:pStyle w:val="Itema"/>
        <w:rPr>
          <w:sz w:val="24"/>
          <w:szCs w:val="24"/>
        </w:rPr>
      </w:pPr>
      <w:r>
        <w:rPr>
          <w:sz w:val="24"/>
          <w:szCs w:val="24"/>
        </w:rPr>
        <w:t xml:space="preserve">All cables for connections between the </w:t>
      </w:r>
      <w:r w:rsidRPr="000E65C7">
        <w:rPr>
          <w:rFonts w:asciiTheme="minorHAnsi" w:hAnsiTheme="minorHAnsi" w:cstheme="minorHAnsi"/>
          <w:sz w:val="24"/>
          <w:szCs w:val="24"/>
        </w:rPr>
        <w:t xml:space="preserve">electronics and the hydraulic portion of the actuator </w:t>
      </w:r>
      <w:r w:rsidR="006203C7">
        <w:rPr>
          <w:rFonts w:asciiTheme="minorHAnsi" w:hAnsiTheme="minorHAnsi" w:cstheme="minorHAnsi"/>
          <w:sz w:val="24"/>
          <w:szCs w:val="24"/>
        </w:rPr>
        <w:t>must</w:t>
      </w:r>
      <w:r>
        <w:rPr>
          <w:rFonts w:asciiTheme="minorHAnsi" w:hAnsiTheme="minorHAnsi" w:cstheme="minorHAnsi"/>
          <w:sz w:val="24"/>
          <w:szCs w:val="24"/>
        </w:rPr>
        <w:t xml:space="preserve"> </w:t>
      </w:r>
      <w:r w:rsidRPr="000E65C7">
        <w:rPr>
          <w:rFonts w:asciiTheme="minorHAnsi" w:hAnsiTheme="minorHAnsi" w:cstheme="minorHAnsi"/>
          <w:sz w:val="24"/>
          <w:szCs w:val="24"/>
        </w:rPr>
        <w:t>be supplied</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by</w:t>
      </w:r>
      <w:r w:rsidRPr="000E65C7">
        <w:rPr>
          <w:rFonts w:asciiTheme="minorHAnsi" w:hAnsiTheme="minorHAnsi" w:cstheme="minorHAnsi"/>
          <w:spacing w:val="-7"/>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actuator</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manufacturer.</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Due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to</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arrangement</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of</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valves</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in</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the</w:t>
      </w:r>
      <w:r>
        <w:rPr>
          <w:rFonts w:asciiTheme="minorHAnsi" w:hAnsiTheme="minorHAnsi" w:cstheme="minorHAnsi"/>
          <w:sz w:val="24"/>
          <w:szCs w:val="24"/>
        </w:rPr>
        <w:t xml:space="preserve"> </w:t>
      </w:r>
      <w:r w:rsidRPr="000E65C7">
        <w:rPr>
          <w:rFonts w:asciiTheme="minorHAnsi" w:hAnsiTheme="minorHAnsi" w:cstheme="minorHAnsi"/>
          <w:sz w:val="24"/>
          <w:szCs w:val="24"/>
        </w:rPr>
        <w:t>Pumping Station, the cable lengths will vary for each actuator.</w:t>
      </w:r>
      <w:r w:rsidRPr="000E65C7">
        <w:rPr>
          <w:rFonts w:asciiTheme="minorHAnsi" w:hAnsiTheme="minorHAnsi" w:cstheme="minorHAnsi"/>
          <w:spacing w:val="40"/>
          <w:sz w:val="24"/>
          <w:szCs w:val="24"/>
        </w:rPr>
        <w:t xml:space="preserve"> </w:t>
      </w:r>
      <w:r w:rsidRPr="000E65C7">
        <w:rPr>
          <w:rFonts w:asciiTheme="minorHAnsi" w:hAnsiTheme="minorHAnsi" w:cstheme="minorHAnsi"/>
          <w:sz w:val="24"/>
          <w:szCs w:val="24"/>
        </w:rPr>
        <w:t>The Contractor and manufacturer</w:t>
      </w:r>
      <w:r>
        <w:rPr>
          <w:rFonts w:asciiTheme="minorHAnsi" w:hAnsiTheme="minorHAnsi" w:cstheme="minorHAnsi"/>
          <w:sz w:val="24"/>
          <w:szCs w:val="24"/>
        </w:rPr>
        <w:t xml:space="preserve"> </w:t>
      </w:r>
      <w:r w:rsidR="006203C7">
        <w:rPr>
          <w:rFonts w:asciiTheme="minorHAnsi" w:hAnsiTheme="minorHAnsi" w:cstheme="minorHAnsi"/>
          <w:sz w:val="24"/>
          <w:szCs w:val="24"/>
        </w:rPr>
        <w:t>must</w:t>
      </w:r>
      <w:r w:rsidRPr="000E65C7">
        <w:rPr>
          <w:rFonts w:asciiTheme="minorHAnsi" w:hAnsiTheme="minorHAnsi" w:cstheme="minorHAnsi"/>
          <w:sz w:val="24"/>
          <w:szCs w:val="24"/>
        </w:rPr>
        <w:t xml:space="preserve"> supply cables with quick connects based upon on-site measurements.</w:t>
      </w:r>
    </w:p>
    <w:p w14:paraId="089D2CFE" w14:textId="7CE227B3" w:rsidR="0047214C" w:rsidRPr="0047214C" w:rsidRDefault="0047214C" w:rsidP="0047214C">
      <w:pPr>
        <w:pStyle w:val="Itema"/>
        <w:rPr>
          <w:sz w:val="24"/>
          <w:szCs w:val="24"/>
        </w:rPr>
      </w:pPr>
      <w:r>
        <w:rPr>
          <w:sz w:val="24"/>
          <w:szCs w:val="24"/>
        </w:rPr>
        <w:t xml:space="preserve">The electronics </w:t>
      </w:r>
      <w:r w:rsidR="006203C7">
        <w:rPr>
          <w:sz w:val="24"/>
          <w:szCs w:val="24"/>
        </w:rPr>
        <w:t>must</w:t>
      </w:r>
      <w:r>
        <w:rPr>
          <w:sz w:val="24"/>
          <w:szCs w:val="24"/>
        </w:rPr>
        <w:t xml:space="preserve"> have tw</w:t>
      </w:r>
      <w:r w:rsidR="005672D5">
        <w:rPr>
          <w:sz w:val="24"/>
          <w:szCs w:val="24"/>
        </w:rPr>
        <w:t>o</w:t>
      </w:r>
      <w:r>
        <w:rPr>
          <w:sz w:val="24"/>
          <w:szCs w:val="24"/>
        </w:rPr>
        <w:t xml:space="preserve"> relays for remote </w:t>
      </w:r>
      <w:r w:rsidRPr="000E65C7">
        <w:rPr>
          <w:rFonts w:asciiTheme="minorHAnsi" w:hAnsiTheme="minorHAnsi" w:cstheme="minorHAnsi"/>
          <w:sz w:val="24"/>
          <w:szCs w:val="24"/>
        </w:rPr>
        <w:t>fault</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monitoring.</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The</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first relay</w:t>
      </w:r>
      <w:r w:rsidRPr="000E65C7">
        <w:rPr>
          <w:rFonts w:asciiTheme="minorHAnsi" w:hAnsiTheme="minorHAnsi" w:cstheme="minorHAnsi"/>
          <w:spacing w:val="-7"/>
          <w:sz w:val="24"/>
          <w:szCs w:val="24"/>
        </w:rPr>
        <w:t xml:space="preserve"> </w:t>
      </w:r>
      <w:r w:rsidRPr="000E65C7">
        <w:rPr>
          <w:rFonts w:asciiTheme="minorHAnsi" w:hAnsiTheme="minorHAnsi" w:cstheme="minorHAnsi"/>
          <w:sz w:val="24"/>
          <w:szCs w:val="24"/>
        </w:rPr>
        <w:t>is</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a</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trouble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or</w:t>
      </w:r>
      <w:r>
        <w:rPr>
          <w:rFonts w:asciiTheme="minorHAnsi" w:hAnsiTheme="minorHAnsi" w:cstheme="minorHAnsi"/>
          <w:sz w:val="24"/>
          <w:szCs w:val="24"/>
        </w:rPr>
        <w:t xml:space="preserve"> </w:t>
      </w:r>
      <w:r w:rsidRPr="000E65C7">
        <w:rPr>
          <w:rFonts w:asciiTheme="minorHAnsi" w:hAnsiTheme="minorHAnsi" w:cstheme="minorHAnsi"/>
          <w:sz w:val="24"/>
          <w:szCs w:val="24"/>
        </w:rPr>
        <w:t xml:space="preserve">fault indicator highlighting the need for further investigation </w:t>
      </w:r>
      <w:r w:rsidR="005672D5">
        <w:rPr>
          <w:rFonts w:asciiTheme="minorHAnsi" w:hAnsiTheme="minorHAnsi" w:cstheme="minorHAnsi"/>
          <w:sz w:val="24"/>
          <w:szCs w:val="24"/>
        </w:rPr>
        <w:t>when</w:t>
      </w:r>
      <w:r w:rsidRPr="000E65C7">
        <w:rPr>
          <w:rFonts w:asciiTheme="minorHAnsi" w:hAnsiTheme="minorHAnsi" w:cstheme="minorHAnsi"/>
          <w:sz w:val="24"/>
          <w:szCs w:val="24"/>
        </w:rPr>
        <w:t xml:space="preserve"> the actuator is still working.</w:t>
      </w:r>
      <w:r>
        <w:rPr>
          <w:rFonts w:asciiTheme="minorHAnsi" w:hAnsiTheme="minorHAnsi" w:cstheme="minorHAnsi"/>
          <w:sz w:val="24"/>
          <w:szCs w:val="24"/>
        </w:rPr>
        <w:t xml:space="preserve"> </w:t>
      </w:r>
      <w:r w:rsidRPr="000E65C7">
        <w:rPr>
          <w:rFonts w:asciiTheme="minorHAnsi" w:hAnsiTheme="minorHAnsi" w:cstheme="minorHAnsi"/>
          <w:sz w:val="24"/>
          <w:szCs w:val="24"/>
        </w:rPr>
        <w:t>The second is an alarm indicator when the actuator is no longer working.</w:t>
      </w:r>
    </w:p>
    <w:p w14:paraId="265B0BBD" w14:textId="57CC2429" w:rsidR="0047214C" w:rsidRDefault="0047214C" w:rsidP="00FC398D">
      <w:pPr>
        <w:pStyle w:val="Item1"/>
        <w:rPr>
          <w:sz w:val="24"/>
          <w:szCs w:val="24"/>
        </w:rPr>
      </w:pPr>
      <w:r w:rsidRPr="005672D5">
        <w:rPr>
          <w:sz w:val="24"/>
          <w:szCs w:val="24"/>
        </w:rPr>
        <w:t>Coordination</w:t>
      </w:r>
    </w:p>
    <w:p w14:paraId="4D942085" w14:textId="44807907" w:rsidR="005672D5" w:rsidRDefault="005672D5" w:rsidP="005672D5">
      <w:pPr>
        <w:pStyle w:val="Itema"/>
        <w:rPr>
          <w:rFonts w:asciiTheme="minorHAnsi" w:hAnsiTheme="minorHAnsi" w:cstheme="minorHAnsi"/>
          <w:sz w:val="24"/>
          <w:szCs w:val="24"/>
        </w:rPr>
      </w:pPr>
      <w:r w:rsidRPr="005672D5">
        <w:rPr>
          <w:rFonts w:asciiTheme="minorHAnsi" w:hAnsiTheme="minorHAnsi" w:cstheme="minorHAnsi"/>
          <w:sz w:val="24"/>
          <w:szCs w:val="24"/>
        </w:rPr>
        <w:t>The chosen Original Equipment Manufacturers (OEM)</w:t>
      </w:r>
      <w:r>
        <w:rPr>
          <w:rFonts w:asciiTheme="minorHAnsi" w:hAnsiTheme="minorHAnsi" w:cstheme="minorHAnsi"/>
          <w:sz w:val="24"/>
          <w:szCs w:val="24"/>
        </w:rPr>
        <w:t xml:space="preserve"> </w:t>
      </w:r>
      <w:r w:rsidRPr="005672D5">
        <w:rPr>
          <w:rFonts w:asciiTheme="minorHAnsi" w:hAnsiTheme="minorHAnsi" w:cstheme="minorHAnsi"/>
          <w:sz w:val="24"/>
          <w:szCs w:val="24"/>
        </w:rPr>
        <w:t>actuator</w:t>
      </w:r>
      <w:r>
        <w:rPr>
          <w:rFonts w:asciiTheme="minorHAnsi" w:hAnsiTheme="minorHAnsi" w:cstheme="minorHAnsi"/>
          <w:sz w:val="24"/>
          <w:szCs w:val="24"/>
        </w:rPr>
        <w:t xml:space="preserve"> </w:t>
      </w:r>
      <w:r w:rsidRPr="005672D5">
        <w:rPr>
          <w:rFonts w:asciiTheme="minorHAnsi" w:hAnsiTheme="minorHAnsi" w:cstheme="minorHAnsi"/>
          <w:sz w:val="24"/>
          <w:szCs w:val="24"/>
        </w:rPr>
        <w:t xml:space="preserve">must coordinate the following requirements </w:t>
      </w:r>
      <w:r>
        <w:rPr>
          <w:rFonts w:asciiTheme="minorHAnsi" w:hAnsiTheme="minorHAnsi" w:cstheme="minorHAnsi"/>
          <w:sz w:val="24"/>
          <w:szCs w:val="24"/>
        </w:rPr>
        <w:t xml:space="preserve">with the </w:t>
      </w:r>
      <w:r w:rsidR="00AE67D2">
        <w:rPr>
          <w:rFonts w:asciiTheme="minorHAnsi" w:hAnsiTheme="minorHAnsi" w:cstheme="minorHAnsi"/>
          <w:sz w:val="24"/>
          <w:szCs w:val="24"/>
        </w:rPr>
        <w:t>County</w:t>
      </w:r>
      <w:r>
        <w:rPr>
          <w:rFonts w:asciiTheme="minorHAnsi" w:hAnsiTheme="minorHAnsi" w:cstheme="minorHAnsi"/>
          <w:sz w:val="24"/>
          <w:szCs w:val="24"/>
        </w:rPr>
        <w:t>:</w:t>
      </w:r>
    </w:p>
    <w:p w14:paraId="038B4C62" w14:textId="1614F8F3" w:rsidR="005672D5" w:rsidRPr="005672D5" w:rsidRDefault="005672D5" w:rsidP="005672D5">
      <w:pPr>
        <w:pStyle w:val="Item10"/>
        <w:rPr>
          <w:sz w:val="24"/>
          <w:szCs w:val="24"/>
        </w:rPr>
      </w:pPr>
      <w:r w:rsidRPr="005672D5">
        <w:rPr>
          <w:sz w:val="24"/>
          <w:szCs w:val="24"/>
        </w:rPr>
        <w:lastRenderedPageBreak/>
        <w:t>The actuator must</w:t>
      </w:r>
      <w:r w:rsidR="00425BFF">
        <w:rPr>
          <w:sz w:val="24"/>
          <w:szCs w:val="24"/>
        </w:rPr>
        <w:t xml:space="preserve"> be</w:t>
      </w:r>
      <w:r w:rsidRPr="005672D5">
        <w:rPr>
          <w:sz w:val="24"/>
          <w:szCs w:val="24"/>
        </w:rPr>
        <w:t xml:space="preserve"> design</w:t>
      </w:r>
      <w:r w:rsidR="00425BFF">
        <w:rPr>
          <w:sz w:val="24"/>
          <w:szCs w:val="24"/>
        </w:rPr>
        <w:t>ed</w:t>
      </w:r>
      <w:r w:rsidRPr="005672D5">
        <w:rPr>
          <w:sz w:val="24"/>
          <w:szCs w:val="24"/>
        </w:rPr>
        <w:t xml:space="preserve"> according to these</w:t>
      </w:r>
      <w:r w:rsidRPr="005672D5">
        <w:rPr>
          <w:rFonts w:asciiTheme="minorHAnsi" w:hAnsiTheme="minorHAnsi" w:cstheme="minorHAnsi"/>
          <w:sz w:val="24"/>
          <w:szCs w:val="24"/>
        </w:rPr>
        <w:t xml:space="preserve"> given values, applying the </w:t>
      </w:r>
      <w:proofErr w:type="spellStart"/>
      <w:r w:rsidRPr="005672D5">
        <w:rPr>
          <w:rFonts w:asciiTheme="minorHAnsi" w:hAnsiTheme="minorHAnsi" w:cstheme="minorHAnsi"/>
          <w:sz w:val="24"/>
          <w:szCs w:val="24"/>
        </w:rPr>
        <w:t>1.5x</w:t>
      </w:r>
      <w:proofErr w:type="spellEnd"/>
      <w:r w:rsidRPr="005672D5">
        <w:rPr>
          <w:rFonts w:asciiTheme="minorHAnsi" w:hAnsiTheme="minorHAnsi" w:cstheme="minorHAnsi"/>
          <w:sz w:val="24"/>
          <w:szCs w:val="24"/>
        </w:rPr>
        <w:t xml:space="preserve"> safety values, where applicable.</w:t>
      </w:r>
    </w:p>
    <w:p w14:paraId="11FE036D" w14:textId="77777777" w:rsidR="005672D5" w:rsidRPr="005672D5" w:rsidRDefault="005672D5" w:rsidP="005672D5">
      <w:pPr>
        <w:pStyle w:val="Item10"/>
        <w:rPr>
          <w:sz w:val="24"/>
          <w:szCs w:val="24"/>
        </w:rPr>
      </w:pPr>
      <w:r>
        <w:rPr>
          <w:sz w:val="24"/>
          <w:szCs w:val="24"/>
        </w:rPr>
        <w:t xml:space="preserve">The actuator </w:t>
      </w:r>
      <w:r>
        <w:rPr>
          <w:rFonts w:asciiTheme="minorHAnsi" w:hAnsiTheme="minorHAnsi" w:cstheme="minorHAnsi"/>
          <w:sz w:val="24"/>
          <w:szCs w:val="24"/>
        </w:rPr>
        <w:t>manufacturer must design and fabricate mounting hardware for attaching the actuators to the valves</w:t>
      </w:r>
      <w:r w:rsidRPr="000E65C7">
        <w:rPr>
          <w:rFonts w:asciiTheme="minorHAnsi" w:hAnsiTheme="minorHAnsi" w:cstheme="minorHAnsi"/>
          <w:sz w:val="24"/>
          <w:szCs w:val="24"/>
        </w:rPr>
        <w:t>.</w:t>
      </w:r>
    </w:p>
    <w:p w14:paraId="7EFCECC0" w14:textId="124B1B45" w:rsidR="005672D5" w:rsidRPr="005672D5" w:rsidRDefault="005672D5" w:rsidP="005672D5">
      <w:pPr>
        <w:pStyle w:val="Item10"/>
        <w:rPr>
          <w:sz w:val="24"/>
          <w:szCs w:val="24"/>
        </w:rPr>
      </w:pPr>
      <w:r w:rsidRPr="005672D5">
        <w:rPr>
          <w:sz w:val="24"/>
          <w:szCs w:val="24"/>
        </w:rPr>
        <w:t>Upon orders being placed</w:t>
      </w:r>
      <w:r w:rsidR="00425BFF">
        <w:rPr>
          <w:sz w:val="24"/>
          <w:szCs w:val="24"/>
        </w:rPr>
        <w:t>, all</w:t>
      </w:r>
      <w:r w:rsidR="00AE67D2">
        <w:rPr>
          <w:sz w:val="24"/>
          <w:szCs w:val="24"/>
        </w:rPr>
        <w:t xml:space="preserve"> existing</w:t>
      </w:r>
      <w:r w:rsidRPr="005672D5">
        <w:rPr>
          <w:sz w:val="24"/>
          <w:szCs w:val="24"/>
        </w:rPr>
        <w:t xml:space="preserve"> </w:t>
      </w:r>
      <w:r>
        <w:rPr>
          <w:rFonts w:asciiTheme="minorHAnsi" w:hAnsiTheme="minorHAnsi" w:cstheme="minorHAnsi"/>
          <w:sz w:val="24"/>
          <w:szCs w:val="24"/>
        </w:rPr>
        <w:t>OEM</w:t>
      </w:r>
      <w:r w:rsidRPr="005672D5">
        <w:rPr>
          <w:rFonts w:asciiTheme="minorHAnsi" w:hAnsiTheme="minorHAnsi" w:cstheme="minorHAnsi"/>
          <w:sz w:val="24"/>
          <w:szCs w:val="24"/>
        </w:rPr>
        <w:t xml:space="preserve"> valv</w:t>
      </w:r>
      <w:r>
        <w:rPr>
          <w:rFonts w:asciiTheme="minorHAnsi" w:hAnsiTheme="minorHAnsi" w:cstheme="minorHAnsi"/>
          <w:sz w:val="24"/>
          <w:szCs w:val="24"/>
        </w:rPr>
        <w:t>e</w:t>
      </w:r>
      <w:r w:rsidRPr="005672D5">
        <w:rPr>
          <w:rFonts w:asciiTheme="minorHAnsi" w:hAnsiTheme="minorHAnsi" w:cstheme="minorHAnsi"/>
          <w:sz w:val="24"/>
          <w:szCs w:val="24"/>
        </w:rPr>
        <w:t xml:space="preserve"> torque requirements</w:t>
      </w:r>
      <w:r w:rsidR="00425BFF">
        <w:rPr>
          <w:rFonts w:asciiTheme="minorHAnsi" w:hAnsiTheme="minorHAnsi" w:cstheme="minorHAnsi"/>
          <w:sz w:val="24"/>
          <w:szCs w:val="24"/>
        </w:rPr>
        <w:t xml:space="preserve"> should be disclosed</w:t>
      </w:r>
      <w:r w:rsidRPr="005672D5">
        <w:rPr>
          <w:rFonts w:asciiTheme="minorHAnsi" w:hAnsiTheme="minorHAnsi" w:cstheme="minorHAnsi"/>
          <w:sz w:val="24"/>
          <w:szCs w:val="24"/>
        </w:rPr>
        <w:t xml:space="preserve"> to the actuator manufacturer for proper design and sizing of the actuator.</w:t>
      </w:r>
    </w:p>
    <w:p w14:paraId="00B3FA62" w14:textId="4EF9D6A1" w:rsidR="005672D5" w:rsidRDefault="005672D5" w:rsidP="005672D5">
      <w:pPr>
        <w:pStyle w:val="Item10"/>
        <w:rPr>
          <w:sz w:val="24"/>
          <w:szCs w:val="24"/>
        </w:rPr>
      </w:pPr>
      <w:r>
        <w:rPr>
          <w:sz w:val="24"/>
          <w:szCs w:val="24"/>
        </w:rPr>
        <w:t xml:space="preserve">The required raw value of the </w:t>
      </w:r>
      <w:r w:rsidR="00AE67D2">
        <w:rPr>
          <w:sz w:val="24"/>
          <w:szCs w:val="24"/>
        </w:rPr>
        <w:t>existing</w:t>
      </w:r>
      <w:r>
        <w:rPr>
          <w:sz w:val="24"/>
          <w:szCs w:val="24"/>
        </w:rPr>
        <w:t xml:space="preserve"> OEM valve </w:t>
      </w:r>
      <w:r w:rsidRPr="005672D5">
        <w:rPr>
          <w:rFonts w:asciiTheme="minorHAnsi" w:hAnsiTheme="minorHAnsi" w:cstheme="minorHAnsi"/>
          <w:sz w:val="24"/>
          <w:szCs w:val="24"/>
        </w:rPr>
        <w:t xml:space="preserve">for the maximum operating torques </w:t>
      </w:r>
      <w:r>
        <w:rPr>
          <w:rFonts w:asciiTheme="minorHAnsi" w:hAnsiTheme="minorHAnsi" w:cstheme="minorHAnsi"/>
          <w:sz w:val="24"/>
          <w:szCs w:val="24"/>
        </w:rPr>
        <w:t xml:space="preserve">and </w:t>
      </w:r>
      <w:r w:rsidRPr="005672D5">
        <w:rPr>
          <w:rFonts w:asciiTheme="minorHAnsi" w:hAnsiTheme="minorHAnsi" w:cstheme="minorHAnsi"/>
          <w:sz w:val="24"/>
          <w:szCs w:val="24"/>
        </w:rPr>
        <w:t>allowable stem/seating torques</w:t>
      </w:r>
      <w:r>
        <w:rPr>
          <w:rFonts w:asciiTheme="minorHAnsi" w:hAnsiTheme="minorHAnsi" w:cstheme="minorHAnsi"/>
          <w:sz w:val="24"/>
          <w:szCs w:val="24"/>
        </w:rPr>
        <w:t xml:space="preserve"> </w:t>
      </w:r>
      <w:r w:rsidR="005D243D">
        <w:rPr>
          <w:rFonts w:asciiTheme="minorHAnsi" w:hAnsiTheme="minorHAnsi" w:cstheme="minorHAnsi"/>
          <w:sz w:val="24"/>
          <w:szCs w:val="24"/>
        </w:rPr>
        <w:t>w</w:t>
      </w:r>
      <w:r w:rsidR="005D243D" w:rsidRPr="005672D5">
        <w:rPr>
          <w:rFonts w:asciiTheme="minorHAnsi" w:hAnsiTheme="minorHAnsi" w:cstheme="minorHAnsi"/>
          <w:sz w:val="24"/>
          <w:szCs w:val="24"/>
        </w:rPr>
        <w:t>ithout</w:t>
      </w:r>
      <w:r w:rsidRPr="005672D5">
        <w:rPr>
          <w:rFonts w:asciiTheme="minorHAnsi" w:hAnsiTheme="minorHAnsi" w:cstheme="minorHAnsi"/>
          <w:sz w:val="24"/>
          <w:szCs w:val="24"/>
        </w:rPr>
        <w:t xml:space="preserve"> a safety factor included</w:t>
      </w:r>
      <w:r>
        <w:rPr>
          <w:rFonts w:asciiTheme="minorHAnsi" w:hAnsiTheme="minorHAnsi" w:cstheme="minorHAnsi"/>
          <w:sz w:val="24"/>
          <w:szCs w:val="24"/>
        </w:rPr>
        <w:t>.</w:t>
      </w:r>
      <w:r>
        <w:rPr>
          <w:sz w:val="24"/>
          <w:szCs w:val="24"/>
        </w:rPr>
        <w:t xml:space="preserve"> </w:t>
      </w:r>
    </w:p>
    <w:p w14:paraId="44038FBC" w14:textId="1C6C79E8" w:rsidR="005672D5" w:rsidRPr="005672D5" w:rsidRDefault="005672D5" w:rsidP="005672D5">
      <w:pPr>
        <w:pStyle w:val="Item10"/>
        <w:rPr>
          <w:sz w:val="24"/>
          <w:szCs w:val="24"/>
        </w:rPr>
      </w:pPr>
      <w:r>
        <w:rPr>
          <w:sz w:val="24"/>
          <w:szCs w:val="24"/>
        </w:rPr>
        <w:t xml:space="preserve">The </w:t>
      </w:r>
      <w:r w:rsidR="00590F0D">
        <w:rPr>
          <w:sz w:val="24"/>
          <w:szCs w:val="24"/>
        </w:rPr>
        <w:t>existing</w:t>
      </w:r>
      <w:r>
        <w:rPr>
          <w:sz w:val="24"/>
          <w:szCs w:val="24"/>
        </w:rPr>
        <w:t xml:space="preserve"> </w:t>
      </w:r>
      <w:r w:rsidRPr="000E65C7">
        <w:rPr>
          <w:rFonts w:asciiTheme="minorHAnsi" w:hAnsiTheme="minorHAnsi" w:cstheme="minorHAnsi"/>
          <w:sz w:val="24"/>
          <w:szCs w:val="24"/>
        </w:rPr>
        <w:t xml:space="preserve">OEM </w:t>
      </w:r>
      <w:r>
        <w:rPr>
          <w:sz w:val="24"/>
          <w:szCs w:val="24"/>
        </w:rPr>
        <w:t>valve</w:t>
      </w:r>
      <w:r>
        <w:rPr>
          <w:rFonts w:asciiTheme="minorHAnsi" w:hAnsiTheme="minorHAnsi" w:cstheme="minorHAnsi"/>
          <w:sz w:val="24"/>
          <w:szCs w:val="24"/>
        </w:rPr>
        <w:t xml:space="preserve"> must</w:t>
      </w:r>
      <w:r w:rsidRPr="000E65C7">
        <w:rPr>
          <w:rFonts w:asciiTheme="minorHAnsi" w:hAnsiTheme="minorHAnsi" w:cstheme="minorHAnsi"/>
          <w:sz w:val="24"/>
          <w:szCs w:val="24"/>
        </w:rPr>
        <w:t xml:space="preserve"> disclose valve </w:t>
      </w:r>
      <w:r>
        <w:rPr>
          <w:rFonts w:asciiTheme="minorHAnsi" w:hAnsiTheme="minorHAnsi" w:cstheme="minorHAnsi"/>
          <w:sz w:val="24"/>
          <w:szCs w:val="24"/>
        </w:rPr>
        <w:t>T</w:t>
      </w:r>
      <w:r w:rsidRPr="000E65C7">
        <w:rPr>
          <w:rFonts w:asciiTheme="minorHAnsi" w:hAnsiTheme="minorHAnsi" w:cstheme="minorHAnsi"/>
          <w:sz w:val="24"/>
          <w:szCs w:val="24"/>
        </w:rPr>
        <w:t xml:space="preserve">opworks to the </w:t>
      </w:r>
      <w:r>
        <w:rPr>
          <w:rFonts w:asciiTheme="minorHAnsi" w:hAnsiTheme="minorHAnsi" w:cstheme="minorHAnsi"/>
          <w:sz w:val="24"/>
          <w:szCs w:val="24"/>
        </w:rPr>
        <w:t xml:space="preserve">OEM </w:t>
      </w:r>
      <w:r w:rsidRPr="000E65C7">
        <w:rPr>
          <w:rFonts w:asciiTheme="minorHAnsi" w:hAnsiTheme="minorHAnsi" w:cstheme="minorHAnsi"/>
          <w:sz w:val="24"/>
          <w:szCs w:val="24"/>
        </w:rPr>
        <w:t xml:space="preserve">actuator </w:t>
      </w:r>
      <w:r>
        <w:rPr>
          <w:rFonts w:asciiTheme="minorHAnsi" w:hAnsiTheme="minorHAnsi" w:cstheme="minorHAnsi"/>
          <w:sz w:val="24"/>
          <w:szCs w:val="24"/>
        </w:rPr>
        <w:t>for the design of</w:t>
      </w:r>
      <w:r w:rsidRPr="000E65C7">
        <w:rPr>
          <w:rFonts w:asciiTheme="minorHAnsi" w:hAnsiTheme="minorHAnsi" w:cstheme="minorHAnsi"/>
          <w:sz w:val="24"/>
          <w:szCs w:val="24"/>
        </w:rPr>
        <w:t xml:space="preserve"> said mounting hardware.</w:t>
      </w:r>
    </w:p>
    <w:p w14:paraId="237B7030" w14:textId="467CF40E" w:rsidR="00590F0D" w:rsidRPr="005672D5" w:rsidRDefault="00590F0D" w:rsidP="005672D5">
      <w:pPr>
        <w:pStyle w:val="Itema"/>
        <w:rPr>
          <w:rFonts w:asciiTheme="minorHAnsi" w:hAnsiTheme="minorHAnsi" w:cstheme="minorHAnsi"/>
          <w:sz w:val="24"/>
          <w:szCs w:val="24"/>
        </w:rPr>
      </w:pPr>
      <w:r>
        <w:rPr>
          <w:rFonts w:asciiTheme="minorHAnsi" w:hAnsiTheme="minorHAnsi" w:cstheme="minorHAnsi"/>
          <w:sz w:val="24"/>
          <w:szCs w:val="24"/>
        </w:rPr>
        <w:t xml:space="preserve">A technician must be sent to the installation site to oversee and commission the </w:t>
      </w:r>
      <w:r w:rsidR="006225D8">
        <w:rPr>
          <w:rFonts w:asciiTheme="minorHAnsi" w:hAnsiTheme="minorHAnsi" w:cstheme="minorHAnsi"/>
          <w:sz w:val="24"/>
          <w:szCs w:val="24"/>
        </w:rPr>
        <w:t>start-up</w:t>
      </w:r>
      <w:r>
        <w:rPr>
          <w:rFonts w:asciiTheme="minorHAnsi" w:hAnsiTheme="minorHAnsi" w:cstheme="minorHAnsi"/>
          <w:sz w:val="24"/>
          <w:szCs w:val="24"/>
        </w:rPr>
        <w:t xml:space="preserve"> of the OEM actuators after installation. </w:t>
      </w:r>
    </w:p>
    <w:p w14:paraId="796AC28C" w14:textId="7F0691AD" w:rsidR="0047214C" w:rsidRPr="005672D5" w:rsidRDefault="0047214C" w:rsidP="00FC398D">
      <w:pPr>
        <w:pStyle w:val="Item1"/>
        <w:rPr>
          <w:sz w:val="24"/>
          <w:szCs w:val="24"/>
        </w:rPr>
      </w:pPr>
      <w:r w:rsidRPr="005672D5">
        <w:rPr>
          <w:sz w:val="24"/>
          <w:szCs w:val="24"/>
        </w:rPr>
        <w:t>Quality Assurance</w:t>
      </w:r>
    </w:p>
    <w:p w14:paraId="7BD0A218" w14:textId="31A22C6E" w:rsidR="003A2C5C" w:rsidRPr="003A2C5C" w:rsidRDefault="003A2C5C" w:rsidP="003A2C5C">
      <w:pPr>
        <w:pStyle w:val="Itema"/>
        <w:rPr>
          <w:sz w:val="24"/>
          <w:szCs w:val="24"/>
        </w:rPr>
      </w:pPr>
      <w:r>
        <w:rPr>
          <w:sz w:val="24"/>
          <w:szCs w:val="24"/>
        </w:rPr>
        <w:t xml:space="preserve">Actuators must be supplied as a </w:t>
      </w:r>
      <w:r w:rsidRPr="000E65C7">
        <w:rPr>
          <w:rFonts w:asciiTheme="minorHAnsi" w:hAnsiTheme="minorHAnsi" w:cstheme="minorHAnsi"/>
          <w:sz w:val="24"/>
          <w:szCs w:val="24"/>
        </w:rPr>
        <w:t>complete</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assembly</w:t>
      </w:r>
      <w:r w:rsidRPr="000E65C7">
        <w:rPr>
          <w:rFonts w:asciiTheme="minorHAnsi" w:hAnsiTheme="minorHAnsi" w:cstheme="minorHAnsi"/>
          <w:spacing w:val="-6"/>
          <w:sz w:val="24"/>
          <w:szCs w:val="24"/>
        </w:rPr>
        <w:t xml:space="preserve"> </w:t>
      </w:r>
      <w:r w:rsidRPr="000E65C7">
        <w:rPr>
          <w:rFonts w:asciiTheme="minorHAnsi" w:hAnsiTheme="minorHAnsi" w:cstheme="minorHAnsi"/>
          <w:sz w:val="24"/>
          <w:szCs w:val="24"/>
        </w:rPr>
        <w:t>from</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w:t>
      </w:r>
      <w:r w:rsidRPr="000E65C7">
        <w:rPr>
          <w:rFonts w:asciiTheme="minorHAnsi" w:hAnsiTheme="minorHAnsi" w:cstheme="minorHAnsi"/>
          <w:spacing w:val="-5"/>
          <w:sz w:val="24"/>
          <w:szCs w:val="24"/>
        </w:rPr>
        <w:t xml:space="preserve"> </w:t>
      </w:r>
      <w:r w:rsidRPr="000E65C7">
        <w:rPr>
          <w:rFonts w:asciiTheme="minorHAnsi" w:hAnsiTheme="minorHAnsi" w:cstheme="minorHAnsi"/>
          <w:sz w:val="24"/>
          <w:szCs w:val="24"/>
        </w:rPr>
        <w:t>single</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manufacturer.</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Actuators</w:t>
      </w:r>
      <w:r>
        <w:rPr>
          <w:rFonts w:asciiTheme="minorHAnsi" w:hAnsiTheme="minorHAnsi" w:cstheme="minorHAnsi"/>
          <w:sz w:val="24"/>
          <w:szCs w:val="24"/>
        </w:rPr>
        <w:t xml:space="preserve"> made of buy-out </w:t>
      </w:r>
      <w:r w:rsidRPr="000E65C7">
        <w:rPr>
          <w:rFonts w:asciiTheme="minorHAnsi" w:hAnsiTheme="minorHAnsi" w:cstheme="minorHAnsi"/>
          <w:sz w:val="24"/>
          <w:szCs w:val="24"/>
        </w:rPr>
        <w:t>sub-assemblies will not be accepted.</w:t>
      </w:r>
    </w:p>
    <w:p w14:paraId="358F38B3" w14:textId="4D39E5D0" w:rsidR="003A2C5C" w:rsidRDefault="003A2C5C" w:rsidP="003A2C5C">
      <w:pPr>
        <w:pStyle w:val="Itema"/>
        <w:rPr>
          <w:sz w:val="24"/>
          <w:szCs w:val="24"/>
        </w:rPr>
      </w:pPr>
      <w:r>
        <w:rPr>
          <w:sz w:val="24"/>
          <w:szCs w:val="24"/>
        </w:rPr>
        <w:t>The actuator must adhere to ANSI/ISA-96.06.01-2014.</w:t>
      </w:r>
    </w:p>
    <w:p w14:paraId="413235A7" w14:textId="54A79E4B" w:rsidR="003A2C5C" w:rsidRPr="003A2C5C" w:rsidRDefault="003A2C5C" w:rsidP="003A2C5C">
      <w:pPr>
        <w:pStyle w:val="Itema"/>
        <w:rPr>
          <w:sz w:val="24"/>
          <w:szCs w:val="24"/>
        </w:rPr>
      </w:pPr>
      <w:r>
        <w:rPr>
          <w:sz w:val="24"/>
          <w:szCs w:val="24"/>
        </w:rPr>
        <w:t xml:space="preserve">The actuator </w:t>
      </w:r>
      <w:r w:rsidR="0055397A">
        <w:rPr>
          <w:sz w:val="24"/>
          <w:szCs w:val="24"/>
        </w:rPr>
        <w:t>manufacturer must</w:t>
      </w:r>
      <w:r>
        <w:rPr>
          <w:sz w:val="24"/>
          <w:szCs w:val="24"/>
        </w:rPr>
        <w:t xml:space="preserve"> be </w:t>
      </w:r>
      <w:r w:rsidR="00673161">
        <w:rPr>
          <w:sz w:val="24"/>
          <w:szCs w:val="24"/>
        </w:rPr>
        <w:t xml:space="preserve">International Organization for </w:t>
      </w:r>
      <w:r w:rsidR="006225D8">
        <w:rPr>
          <w:sz w:val="24"/>
          <w:szCs w:val="24"/>
        </w:rPr>
        <w:t>Standardization 9001</w:t>
      </w:r>
      <w:r>
        <w:rPr>
          <w:sz w:val="24"/>
          <w:szCs w:val="24"/>
        </w:rPr>
        <w:t xml:space="preserve"> </w:t>
      </w:r>
      <w:r w:rsidRPr="000E65C7">
        <w:rPr>
          <w:rFonts w:asciiTheme="minorHAnsi" w:hAnsiTheme="minorHAnsi" w:cstheme="minorHAnsi"/>
          <w:sz w:val="24"/>
          <w:szCs w:val="24"/>
        </w:rPr>
        <w:t>certified</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and</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provide</w:t>
      </w:r>
      <w:r w:rsidRPr="000E65C7">
        <w:rPr>
          <w:rFonts w:asciiTheme="minorHAnsi" w:hAnsiTheme="minorHAnsi" w:cstheme="minorHAnsi"/>
          <w:spacing w:val="-1"/>
          <w:sz w:val="24"/>
          <w:szCs w:val="24"/>
        </w:rPr>
        <w:t xml:space="preserve"> </w:t>
      </w:r>
      <w:r w:rsidRPr="000E65C7">
        <w:rPr>
          <w:rFonts w:asciiTheme="minorHAnsi" w:hAnsiTheme="minorHAnsi" w:cstheme="minorHAnsi"/>
          <w:sz w:val="24"/>
          <w:szCs w:val="24"/>
        </w:rPr>
        <w:t>documentation</w:t>
      </w:r>
      <w:r w:rsidRPr="000E65C7">
        <w:rPr>
          <w:rFonts w:asciiTheme="minorHAnsi" w:hAnsiTheme="minorHAnsi" w:cstheme="minorHAnsi"/>
          <w:spacing w:val="-1"/>
          <w:sz w:val="24"/>
          <w:szCs w:val="24"/>
        </w:rPr>
        <w:t xml:space="preserve"> </w:t>
      </w:r>
      <w:r w:rsidR="00673161">
        <w:rPr>
          <w:rFonts w:asciiTheme="minorHAnsi" w:hAnsiTheme="minorHAnsi" w:cstheme="minorHAnsi"/>
          <w:spacing w:val="-2"/>
          <w:sz w:val="24"/>
          <w:szCs w:val="24"/>
        </w:rPr>
        <w:t>if requested by the County</w:t>
      </w:r>
      <w:r w:rsidRPr="000E65C7">
        <w:rPr>
          <w:rFonts w:asciiTheme="minorHAnsi" w:hAnsiTheme="minorHAnsi" w:cstheme="minorHAnsi"/>
          <w:spacing w:val="-2"/>
          <w:sz w:val="24"/>
          <w:szCs w:val="24"/>
        </w:rPr>
        <w:t>.</w:t>
      </w:r>
    </w:p>
    <w:p w14:paraId="0AB24ECC" w14:textId="5A4EE5DD" w:rsidR="003A2C5C" w:rsidRPr="005672D5" w:rsidRDefault="003A2C5C" w:rsidP="003A2C5C">
      <w:pPr>
        <w:pStyle w:val="Itema"/>
        <w:rPr>
          <w:sz w:val="24"/>
          <w:szCs w:val="24"/>
        </w:rPr>
      </w:pPr>
      <w:r>
        <w:rPr>
          <w:sz w:val="24"/>
          <w:szCs w:val="24"/>
        </w:rPr>
        <w:t>Actuators requiring fail-</w:t>
      </w:r>
      <w:proofErr w:type="gramStart"/>
      <w:r>
        <w:rPr>
          <w:sz w:val="24"/>
          <w:szCs w:val="24"/>
        </w:rPr>
        <w:t>safe</w:t>
      </w:r>
      <w:proofErr w:type="gramEnd"/>
      <w:r>
        <w:rPr>
          <w:sz w:val="24"/>
          <w:szCs w:val="24"/>
        </w:rPr>
        <w:t xml:space="preserve"> must be rated for </w:t>
      </w:r>
      <w:r w:rsidRPr="000E65C7">
        <w:rPr>
          <w:rFonts w:asciiTheme="minorHAnsi" w:hAnsiTheme="minorHAnsi" w:cstheme="minorHAnsi"/>
          <w:sz w:val="24"/>
          <w:szCs w:val="24"/>
        </w:rPr>
        <w:t>operation</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within</w:t>
      </w:r>
      <w:r w:rsidRPr="000E65C7">
        <w:rPr>
          <w:rFonts w:asciiTheme="minorHAnsi" w:hAnsiTheme="minorHAnsi" w:cstheme="minorHAnsi"/>
          <w:spacing w:val="-3"/>
          <w:sz w:val="24"/>
          <w:szCs w:val="24"/>
        </w:rPr>
        <w:t xml:space="preserve"> </w:t>
      </w:r>
      <w:r w:rsidRPr="000E65C7">
        <w:rPr>
          <w:rFonts w:asciiTheme="minorHAnsi" w:hAnsiTheme="minorHAnsi" w:cstheme="minorHAnsi"/>
          <w:sz w:val="24"/>
          <w:szCs w:val="24"/>
        </w:rPr>
        <w:t>SIL-3</w:t>
      </w:r>
      <w:r w:rsidRPr="000E65C7">
        <w:rPr>
          <w:rFonts w:asciiTheme="minorHAnsi" w:hAnsiTheme="minorHAnsi" w:cstheme="minorHAnsi"/>
          <w:spacing w:val="-2"/>
          <w:sz w:val="24"/>
          <w:szCs w:val="24"/>
        </w:rPr>
        <w:t xml:space="preserve"> </w:t>
      </w:r>
      <w:r w:rsidRPr="000E65C7">
        <w:rPr>
          <w:rFonts w:asciiTheme="minorHAnsi" w:hAnsiTheme="minorHAnsi" w:cstheme="minorHAnsi"/>
          <w:sz w:val="24"/>
          <w:szCs w:val="24"/>
        </w:rPr>
        <w:t>Level</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rated</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service</w:t>
      </w:r>
      <w:r w:rsidRPr="000E65C7">
        <w:rPr>
          <w:rFonts w:asciiTheme="minorHAnsi" w:hAnsiTheme="minorHAnsi" w:cstheme="minorHAnsi"/>
          <w:spacing w:val="-4"/>
          <w:sz w:val="24"/>
          <w:szCs w:val="24"/>
        </w:rPr>
        <w:t xml:space="preserve"> </w:t>
      </w:r>
      <w:r w:rsidRPr="000E65C7">
        <w:rPr>
          <w:rFonts w:asciiTheme="minorHAnsi" w:hAnsiTheme="minorHAnsi" w:cstheme="minorHAnsi"/>
          <w:sz w:val="24"/>
          <w:szCs w:val="24"/>
        </w:rPr>
        <w:t>as</w:t>
      </w:r>
      <w:r>
        <w:rPr>
          <w:rFonts w:asciiTheme="minorHAnsi" w:hAnsiTheme="minorHAnsi" w:cstheme="minorHAnsi"/>
          <w:sz w:val="24"/>
          <w:szCs w:val="24"/>
        </w:rPr>
        <w:t xml:space="preserve"> defined by IEC 61508 for maximum reliability and provide documentation </w:t>
      </w:r>
      <w:r w:rsidR="00673161">
        <w:rPr>
          <w:rFonts w:asciiTheme="minorHAnsi" w:hAnsiTheme="minorHAnsi" w:cstheme="minorHAnsi"/>
          <w:sz w:val="24"/>
          <w:szCs w:val="24"/>
        </w:rPr>
        <w:t>if requested by the County</w:t>
      </w:r>
      <w:r>
        <w:rPr>
          <w:rFonts w:asciiTheme="minorHAnsi" w:hAnsiTheme="minorHAnsi" w:cstheme="minorHAnsi"/>
          <w:sz w:val="24"/>
          <w:szCs w:val="24"/>
        </w:rPr>
        <w:t>.</w:t>
      </w:r>
    </w:p>
    <w:p w14:paraId="2FB7D8F7" w14:textId="6A93876E" w:rsidR="005672D5" w:rsidRPr="003A2C5C" w:rsidRDefault="005672D5" w:rsidP="003A2C5C">
      <w:pPr>
        <w:pStyle w:val="Itema"/>
        <w:rPr>
          <w:sz w:val="24"/>
          <w:szCs w:val="24"/>
        </w:rPr>
      </w:pPr>
      <w:r>
        <w:rPr>
          <w:sz w:val="24"/>
          <w:szCs w:val="24"/>
        </w:rPr>
        <w:t xml:space="preserve">The </w:t>
      </w:r>
      <w:r w:rsidRPr="005672D5">
        <w:rPr>
          <w:sz w:val="24"/>
          <w:szCs w:val="24"/>
        </w:rPr>
        <w:t xml:space="preserve">Contractor or manufacturer must provide the opportunity for County representatives to visit the facility before shipment of the purchased units, pre-inspection of actuators for workmanship, and witness testing of equipment for </w:t>
      </w:r>
      <w:r>
        <w:rPr>
          <w:sz w:val="24"/>
          <w:szCs w:val="24"/>
        </w:rPr>
        <w:t xml:space="preserve">the </w:t>
      </w:r>
      <w:r w:rsidRPr="005672D5">
        <w:rPr>
          <w:sz w:val="24"/>
          <w:szCs w:val="24"/>
        </w:rPr>
        <w:t xml:space="preserve">satisfactory operation to ensure quality assurance </w:t>
      </w:r>
      <w:r>
        <w:rPr>
          <w:sz w:val="24"/>
          <w:szCs w:val="24"/>
        </w:rPr>
        <w:t>prior to</w:t>
      </w:r>
      <w:r w:rsidRPr="005672D5">
        <w:rPr>
          <w:sz w:val="24"/>
          <w:szCs w:val="24"/>
        </w:rPr>
        <w:t xml:space="preserve"> shipment of items to avoid costly returns and time delays of pump station operations.</w:t>
      </w:r>
    </w:p>
    <w:p w14:paraId="3CC6BFE7" w14:textId="051A9DDA" w:rsidR="0047214C" w:rsidRPr="005672D5" w:rsidRDefault="0047214C" w:rsidP="00FC398D">
      <w:pPr>
        <w:pStyle w:val="Item1"/>
        <w:rPr>
          <w:sz w:val="24"/>
          <w:szCs w:val="24"/>
        </w:rPr>
      </w:pPr>
      <w:r w:rsidRPr="005672D5">
        <w:rPr>
          <w:sz w:val="24"/>
          <w:szCs w:val="24"/>
        </w:rPr>
        <w:t>Warranty</w:t>
      </w:r>
    </w:p>
    <w:p w14:paraId="3C889A38" w14:textId="20CDD569" w:rsidR="0047214C" w:rsidRPr="005672D5" w:rsidRDefault="0047214C" w:rsidP="0047214C">
      <w:pPr>
        <w:pStyle w:val="Itema"/>
        <w:rPr>
          <w:sz w:val="24"/>
          <w:szCs w:val="24"/>
        </w:rPr>
      </w:pPr>
      <w:r w:rsidRPr="005672D5">
        <w:rPr>
          <w:sz w:val="24"/>
          <w:szCs w:val="24"/>
        </w:rPr>
        <w:lastRenderedPageBreak/>
        <w:t>The Contractor must provide five (5) year warranty</w:t>
      </w:r>
      <w:r w:rsidR="00147E87" w:rsidRPr="005672D5">
        <w:rPr>
          <w:sz w:val="24"/>
          <w:szCs w:val="24"/>
        </w:rPr>
        <w:t xml:space="preserve"> from the date of delivery of </w:t>
      </w:r>
      <w:r w:rsidR="005672D5">
        <w:rPr>
          <w:sz w:val="24"/>
          <w:szCs w:val="24"/>
        </w:rPr>
        <w:t xml:space="preserve">the </w:t>
      </w:r>
      <w:r w:rsidR="00147E87" w:rsidRPr="005672D5">
        <w:rPr>
          <w:sz w:val="24"/>
          <w:szCs w:val="24"/>
        </w:rPr>
        <w:t xml:space="preserve">actuator and </w:t>
      </w:r>
      <w:r w:rsidRPr="005672D5">
        <w:rPr>
          <w:sz w:val="24"/>
          <w:szCs w:val="24"/>
        </w:rPr>
        <w:t>for parts materials repair/replacement and workmanship/manufacturer defects.</w:t>
      </w:r>
    </w:p>
    <w:p w14:paraId="591FAA0A" w14:textId="421F43C7" w:rsidR="003A2C5C" w:rsidRPr="003A2C5C" w:rsidRDefault="003A2C5C" w:rsidP="0047214C">
      <w:pPr>
        <w:pStyle w:val="Itema"/>
        <w:rPr>
          <w:sz w:val="24"/>
          <w:szCs w:val="24"/>
        </w:rPr>
      </w:pPr>
      <w:r w:rsidRPr="003A2C5C">
        <w:rPr>
          <w:sz w:val="24"/>
          <w:szCs w:val="24"/>
        </w:rPr>
        <w:t>Any routine maintenance required during the warranty period, such as inspections, oil</w:t>
      </w:r>
      <w:r w:rsidR="005672D5">
        <w:rPr>
          <w:sz w:val="24"/>
          <w:szCs w:val="24"/>
        </w:rPr>
        <w:t>,</w:t>
      </w:r>
      <w:r w:rsidRPr="003A2C5C">
        <w:rPr>
          <w:sz w:val="24"/>
          <w:szCs w:val="24"/>
        </w:rPr>
        <w:t xml:space="preserve"> and filter changes, </w:t>
      </w:r>
      <w:r w:rsidR="006203C7">
        <w:rPr>
          <w:sz w:val="24"/>
          <w:szCs w:val="24"/>
        </w:rPr>
        <w:t>must</w:t>
      </w:r>
      <w:r w:rsidRPr="003A2C5C">
        <w:rPr>
          <w:sz w:val="24"/>
          <w:szCs w:val="24"/>
        </w:rPr>
        <w:t xml:space="preserve"> be performed by a technician employed by the manufacturer and included in the scope of supply.</w:t>
      </w:r>
    </w:p>
    <w:p w14:paraId="2204F608" w14:textId="47AEBE8A" w:rsidR="0047214C" w:rsidRPr="005672D5" w:rsidRDefault="0047214C" w:rsidP="00FC398D">
      <w:pPr>
        <w:pStyle w:val="Item1"/>
        <w:rPr>
          <w:sz w:val="24"/>
          <w:szCs w:val="24"/>
        </w:rPr>
      </w:pPr>
      <w:r w:rsidRPr="005672D5">
        <w:rPr>
          <w:sz w:val="24"/>
          <w:szCs w:val="24"/>
        </w:rPr>
        <w:t>Freight</w:t>
      </w:r>
    </w:p>
    <w:p w14:paraId="15D08C40" w14:textId="450FEBBB" w:rsidR="003A2C5C" w:rsidRPr="006203C7" w:rsidRDefault="005672D5" w:rsidP="003A2C5C">
      <w:pPr>
        <w:pStyle w:val="Itema"/>
        <w:rPr>
          <w:sz w:val="24"/>
          <w:szCs w:val="24"/>
        </w:rPr>
      </w:pPr>
      <w:r>
        <w:rPr>
          <w:sz w:val="24"/>
          <w:szCs w:val="24"/>
        </w:rPr>
        <w:t xml:space="preserve">The </w:t>
      </w:r>
      <w:r w:rsidR="003A2C5C" w:rsidRPr="003A2C5C">
        <w:rPr>
          <w:sz w:val="24"/>
          <w:szCs w:val="24"/>
        </w:rPr>
        <w:t>OEM</w:t>
      </w:r>
      <w:r w:rsidR="006203C7">
        <w:rPr>
          <w:sz w:val="24"/>
          <w:szCs w:val="24"/>
        </w:rPr>
        <w:t xml:space="preserve"> </w:t>
      </w:r>
      <w:r>
        <w:rPr>
          <w:sz w:val="24"/>
          <w:szCs w:val="24"/>
        </w:rPr>
        <w:t xml:space="preserve">actuator </w:t>
      </w:r>
      <w:r w:rsidR="006203C7">
        <w:rPr>
          <w:sz w:val="24"/>
          <w:szCs w:val="24"/>
        </w:rPr>
        <w:t>must</w:t>
      </w:r>
      <w:r w:rsidR="003A2C5C" w:rsidRPr="003A2C5C">
        <w:rPr>
          <w:sz w:val="24"/>
          <w:szCs w:val="24"/>
        </w:rPr>
        <w:t xml:space="preserve"> include freight </w:t>
      </w:r>
      <w:r w:rsidR="003A2C5C" w:rsidRPr="006203C7">
        <w:rPr>
          <w:sz w:val="24"/>
          <w:szCs w:val="24"/>
        </w:rPr>
        <w:t>from the</w:t>
      </w:r>
      <w:r>
        <w:rPr>
          <w:sz w:val="24"/>
          <w:szCs w:val="24"/>
        </w:rPr>
        <w:t xml:space="preserve"> OEM</w:t>
      </w:r>
      <w:r w:rsidR="003A2C5C" w:rsidRPr="006203C7">
        <w:rPr>
          <w:sz w:val="24"/>
          <w:szCs w:val="24"/>
        </w:rPr>
        <w:t xml:space="preserve"> actuator to the job site. </w:t>
      </w:r>
    </w:p>
    <w:p w14:paraId="1AD262F2" w14:textId="7A5F114C" w:rsidR="0047214C" w:rsidRPr="005672D5" w:rsidRDefault="0047214C" w:rsidP="00FC398D">
      <w:pPr>
        <w:pStyle w:val="Item1"/>
        <w:rPr>
          <w:sz w:val="24"/>
          <w:szCs w:val="24"/>
        </w:rPr>
      </w:pPr>
      <w:r w:rsidRPr="005672D5">
        <w:rPr>
          <w:sz w:val="24"/>
          <w:szCs w:val="24"/>
        </w:rPr>
        <w:t>Manuals</w:t>
      </w:r>
    </w:p>
    <w:p w14:paraId="316F37C6" w14:textId="7EF5EADD" w:rsidR="0047214C" w:rsidRPr="005672D5" w:rsidRDefault="0047214C" w:rsidP="0047214C">
      <w:pPr>
        <w:pStyle w:val="Itema"/>
        <w:rPr>
          <w:sz w:val="24"/>
          <w:szCs w:val="24"/>
        </w:rPr>
      </w:pPr>
      <w:r w:rsidRPr="005672D5">
        <w:rPr>
          <w:sz w:val="24"/>
          <w:szCs w:val="24"/>
        </w:rPr>
        <w:t>The Contractor must provide Owner/Operation manuals</w:t>
      </w:r>
      <w:r w:rsidR="005672D5" w:rsidRPr="005672D5">
        <w:rPr>
          <w:sz w:val="24"/>
          <w:szCs w:val="24"/>
        </w:rPr>
        <w:t>,</w:t>
      </w:r>
      <w:r w:rsidRPr="005672D5">
        <w:rPr>
          <w:sz w:val="24"/>
          <w:szCs w:val="24"/>
        </w:rPr>
        <w:t xml:space="preserve"> both hard copy and electronic copy for all purchased equipment.</w:t>
      </w:r>
    </w:p>
    <w:p w14:paraId="0D86A6F1" w14:textId="3AE3A3A2" w:rsidR="0047214C" w:rsidRPr="00590F0D" w:rsidRDefault="0047214C" w:rsidP="00FC398D">
      <w:pPr>
        <w:pStyle w:val="Item1"/>
        <w:rPr>
          <w:sz w:val="24"/>
          <w:szCs w:val="24"/>
        </w:rPr>
      </w:pPr>
      <w:r w:rsidRPr="00590F0D">
        <w:rPr>
          <w:sz w:val="24"/>
          <w:szCs w:val="24"/>
        </w:rPr>
        <w:t>Payment</w:t>
      </w:r>
    </w:p>
    <w:p w14:paraId="4A094F13" w14:textId="40630C55" w:rsidR="003A2C5C" w:rsidRPr="003A2C5C" w:rsidRDefault="003A2C5C" w:rsidP="003A2C5C">
      <w:pPr>
        <w:pStyle w:val="Itema"/>
        <w:rPr>
          <w:sz w:val="24"/>
          <w:szCs w:val="24"/>
        </w:rPr>
      </w:pPr>
      <w:r w:rsidRPr="003A2C5C">
        <w:rPr>
          <w:sz w:val="24"/>
          <w:szCs w:val="24"/>
        </w:rPr>
        <w:t xml:space="preserve">Payment for furnishing and installing the actuators with all appurtenances including all work required by the Contract Documents and as necessary to provide a complete operation </w:t>
      </w:r>
      <w:r w:rsidR="006203C7">
        <w:rPr>
          <w:sz w:val="24"/>
          <w:szCs w:val="24"/>
        </w:rPr>
        <w:t>must</w:t>
      </w:r>
      <w:r w:rsidRPr="003A2C5C">
        <w:rPr>
          <w:sz w:val="24"/>
          <w:szCs w:val="24"/>
        </w:rPr>
        <w:t xml:space="preserve"> be included in the lump sum price bid for all work requiring the same.</w:t>
      </w:r>
      <w:r w:rsidR="00147E87">
        <w:rPr>
          <w:sz w:val="24"/>
          <w:szCs w:val="24"/>
        </w:rPr>
        <w:t xml:space="preserve"> Upon delivery of </w:t>
      </w:r>
      <w:proofErr w:type="gramStart"/>
      <w:r w:rsidR="00147E87">
        <w:rPr>
          <w:sz w:val="24"/>
          <w:szCs w:val="24"/>
        </w:rPr>
        <w:t>approved</w:t>
      </w:r>
      <w:proofErr w:type="gramEnd"/>
      <w:r w:rsidR="00147E87">
        <w:rPr>
          <w:sz w:val="24"/>
          <w:szCs w:val="24"/>
        </w:rPr>
        <w:t xml:space="preserve"> product, payment will be provided. </w:t>
      </w:r>
    </w:p>
    <w:p w14:paraId="74FCB0C2" w14:textId="4247470A" w:rsidR="00F9006C" w:rsidRPr="005672D5" w:rsidRDefault="00373730" w:rsidP="00F17CC5">
      <w:pPr>
        <w:pStyle w:val="Item1"/>
        <w:rPr>
          <w:sz w:val="24"/>
          <w:szCs w:val="24"/>
        </w:rPr>
      </w:pPr>
      <w:r w:rsidRPr="005672D5">
        <w:rPr>
          <w:sz w:val="24"/>
          <w:szCs w:val="24"/>
        </w:rPr>
        <w:t xml:space="preserve">The Contractor must provide a report of any </w:t>
      </w:r>
      <w:r w:rsidR="005672D5" w:rsidRPr="005672D5">
        <w:rPr>
          <w:sz w:val="24"/>
          <w:szCs w:val="24"/>
        </w:rPr>
        <w:t>weekly manufacturing lead-time needed, notification of shipment before the shipping date,</w:t>
      </w:r>
      <w:r w:rsidR="0047214C" w:rsidRPr="005672D5">
        <w:rPr>
          <w:sz w:val="24"/>
          <w:szCs w:val="24"/>
        </w:rPr>
        <w:t xml:space="preserve"> and estimated delivery date</w:t>
      </w:r>
      <w:r w:rsidRPr="005672D5">
        <w:rPr>
          <w:sz w:val="24"/>
          <w:szCs w:val="24"/>
        </w:rPr>
        <w:t xml:space="preserve"> in writing.</w:t>
      </w:r>
    </w:p>
    <w:p w14:paraId="60AC6D55" w14:textId="4A09A915" w:rsidR="00373730" w:rsidRPr="005672D5" w:rsidRDefault="00373730" w:rsidP="00F17CC5">
      <w:pPr>
        <w:pStyle w:val="Item1"/>
        <w:rPr>
          <w:sz w:val="24"/>
          <w:szCs w:val="24"/>
        </w:rPr>
      </w:pPr>
      <w:r w:rsidRPr="005672D5">
        <w:rPr>
          <w:sz w:val="24"/>
          <w:szCs w:val="24"/>
        </w:rPr>
        <w:t>The Contractor must provide documentation of proof of each unit was tested prior to shipment for proper functionality at the values stated in the specifications.</w:t>
      </w:r>
    </w:p>
    <w:p w14:paraId="1D15E77B" w14:textId="2208C20D" w:rsidR="00607F38" w:rsidRPr="00A85450" w:rsidRDefault="00502F47" w:rsidP="000352A4">
      <w:pPr>
        <w:pStyle w:val="Heading2"/>
      </w:pPr>
      <w:bookmarkStart w:id="19" w:name="_Toc339364443"/>
      <w:bookmarkStart w:id="20" w:name="_Toc339364704"/>
      <w:bookmarkStart w:id="21" w:name="_Toc131160506"/>
      <w:r w:rsidRPr="00356299">
        <w:rPr>
          <w:sz w:val="24"/>
        </w:rPr>
        <w:t>BIDDER</w:t>
      </w:r>
      <w:r w:rsidR="00607F38" w:rsidRPr="00356299">
        <w:rPr>
          <w:sz w:val="24"/>
        </w:rPr>
        <w:t xml:space="preserve">S </w:t>
      </w:r>
      <w:r w:rsidR="00607F38" w:rsidRPr="00373730">
        <w:rPr>
          <w:sz w:val="24"/>
        </w:rPr>
        <w:t>CONFERENCE</w:t>
      </w:r>
      <w:bookmarkEnd w:id="19"/>
      <w:bookmarkEnd w:id="20"/>
      <w:r w:rsidR="002C348B" w:rsidRPr="00373730">
        <w:rPr>
          <w:sz w:val="24"/>
        </w:rPr>
        <w:t>/VEND</w:t>
      </w:r>
      <w:r w:rsidR="00C757BA" w:rsidRPr="00373730">
        <w:rPr>
          <w:sz w:val="24"/>
        </w:rPr>
        <w:t>O</w:t>
      </w:r>
      <w:r w:rsidR="002C348B" w:rsidRPr="00373730">
        <w:rPr>
          <w:sz w:val="24"/>
        </w:rPr>
        <w:t>R OUTREACH</w:t>
      </w:r>
      <w:bookmarkEnd w:id="21"/>
      <w:r w:rsidR="006B4B31" w:rsidRPr="00373730">
        <w:rPr>
          <w:sz w:val="24"/>
        </w:rPr>
        <w:t xml:space="preserve"> </w:t>
      </w:r>
    </w:p>
    <w:p w14:paraId="6C5E2DD3" w14:textId="77777777" w:rsidR="00983DAC" w:rsidRPr="00F17CC5" w:rsidRDefault="0036135F" w:rsidP="00F17CC5">
      <w:pPr>
        <w:pStyle w:val="Item1"/>
        <w:rPr>
          <w:sz w:val="24"/>
          <w:szCs w:val="18"/>
        </w:rPr>
      </w:pPr>
      <w:r w:rsidRPr="00F17CC5">
        <w:rPr>
          <w:sz w:val="24"/>
          <w:szCs w:val="18"/>
        </w:rPr>
        <w:t xml:space="preserve">The </w:t>
      </w:r>
      <w:r w:rsidR="00502F47" w:rsidRPr="00F17CC5">
        <w:rPr>
          <w:sz w:val="24"/>
          <w:szCs w:val="18"/>
        </w:rPr>
        <w:t>Bidder</w:t>
      </w:r>
      <w:r w:rsidR="005C3D88" w:rsidRPr="00F17CC5">
        <w:rPr>
          <w:sz w:val="24"/>
          <w:szCs w:val="18"/>
        </w:rPr>
        <w:t xml:space="preserve">s </w:t>
      </w:r>
      <w:r w:rsidR="005C3D88" w:rsidRPr="00500136">
        <w:rPr>
          <w:sz w:val="24"/>
          <w:szCs w:val="18"/>
        </w:rPr>
        <w:t>C</w:t>
      </w:r>
      <w:r w:rsidRPr="00500136">
        <w:rPr>
          <w:sz w:val="24"/>
          <w:szCs w:val="18"/>
        </w:rPr>
        <w:t>onference</w:t>
      </w:r>
      <w:r w:rsidR="006B4B31" w:rsidRPr="00500136">
        <w:rPr>
          <w:sz w:val="24"/>
          <w:szCs w:val="18"/>
        </w:rPr>
        <w:t>(s)</w:t>
      </w:r>
      <w:r w:rsidRPr="00500136">
        <w:rPr>
          <w:sz w:val="24"/>
          <w:szCs w:val="18"/>
        </w:rPr>
        <w:t xml:space="preserve"> held on </w:t>
      </w:r>
      <w:r w:rsidR="002C70A2" w:rsidRPr="00500136">
        <w:rPr>
          <w:sz w:val="24"/>
          <w:szCs w:val="18"/>
        </w:rPr>
        <w:t xml:space="preserve">the </w:t>
      </w:r>
      <w:r w:rsidR="0095131E" w:rsidRPr="00500136">
        <w:rPr>
          <w:sz w:val="24"/>
          <w:szCs w:val="18"/>
        </w:rPr>
        <w:t>date</w:t>
      </w:r>
      <w:r w:rsidR="00E845AB" w:rsidRPr="00500136">
        <w:rPr>
          <w:sz w:val="24"/>
          <w:szCs w:val="18"/>
        </w:rPr>
        <w:t>(s)</w:t>
      </w:r>
      <w:r w:rsidR="0095131E" w:rsidRPr="00500136">
        <w:rPr>
          <w:sz w:val="24"/>
          <w:szCs w:val="18"/>
        </w:rPr>
        <w:t xml:space="preserve"> specified in the Calendar of Events </w:t>
      </w:r>
      <w:r w:rsidRPr="00500136">
        <w:rPr>
          <w:sz w:val="24"/>
          <w:szCs w:val="18"/>
        </w:rPr>
        <w:t>will have an online conference option enabled for</w:t>
      </w:r>
      <w:r w:rsidRPr="00F17CC5">
        <w:rPr>
          <w:sz w:val="24"/>
          <w:szCs w:val="18"/>
        </w:rPr>
        <w:t xml:space="preserve"> remote participation. </w:t>
      </w:r>
      <w:r w:rsidR="00502F47" w:rsidRPr="00F17CC5">
        <w:rPr>
          <w:sz w:val="24"/>
          <w:szCs w:val="18"/>
        </w:rPr>
        <w:t>Bidder</w:t>
      </w:r>
      <w:r w:rsidRPr="00F17CC5">
        <w:rPr>
          <w:sz w:val="24"/>
          <w:szCs w:val="18"/>
        </w:rPr>
        <w:t xml:space="preserve">s can opt to participate via a computer with a stable internet connection (the recommended Bandwidth is </w:t>
      </w:r>
      <w:proofErr w:type="spellStart"/>
      <w:r w:rsidRPr="00F17CC5">
        <w:rPr>
          <w:sz w:val="24"/>
          <w:szCs w:val="18"/>
        </w:rPr>
        <w:t>512Kbps</w:t>
      </w:r>
      <w:proofErr w:type="spellEnd"/>
      <w:r w:rsidRPr="00F17CC5">
        <w:rPr>
          <w:sz w:val="24"/>
          <w:szCs w:val="18"/>
        </w:rPr>
        <w:t>) at</w:t>
      </w:r>
      <w:r w:rsidR="00983DAC" w:rsidRPr="00F17CC5">
        <w:rPr>
          <w:sz w:val="24"/>
          <w:szCs w:val="18"/>
        </w:rPr>
        <w:t>:</w:t>
      </w:r>
    </w:p>
    <w:p w14:paraId="5A0FBFD8" w14:textId="683296B7" w:rsidR="003F5E41" w:rsidRPr="003F5E41" w:rsidRDefault="007E574E" w:rsidP="003F5E41">
      <w:pPr>
        <w:jc w:val="center"/>
        <w:rPr>
          <w:rFonts w:asciiTheme="minorHAnsi" w:hAnsiTheme="minorHAnsi" w:cstheme="minorHAnsi"/>
          <w:color w:val="252424"/>
          <w:sz w:val="24"/>
          <w:szCs w:val="24"/>
        </w:rPr>
      </w:pPr>
      <w:hyperlink r:id="rId24" w:tgtFrame="_blank" w:history="1">
        <w:r w:rsidR="00A17E3C">
          <w:rPr>
            <w:rStyle w:val="Hyperlink"/>
            <w:rFonts w:asciiTheme="minorHAnsi" w:hAnsiTheme="minorHAnsi" w:cstheme="minorHAnsi"/>
            <w:color w:val="6264A7"/>
            <w:sz w:val="24"/>
            <w:szCs w:val="24"/>
          </w:rPr>
          <w:t>RFQ No. 902275 Pump Station Rotary Actuators</w:t>
        </w:r>
      </w:hyperlink>
    </w:p>
    <w:p w14:paraId="293FA6C6" w14:textId="68D69741" w:rsidR="003F5E41" w:rsidRPr="003F5E41" w:rsidRDefault="003F5E41" w:rsidP="003F5E41">
      <w:pPr>
        <w:jc w:val="center"/>
        <w:rPr>
          <w:rFonts w:asciiTheme="minorHAnsi" w:hAnsiTheme="minorHAnsi" w:cstheme="minorHAnsi"/>
          <w:color w:val="252424"/>
          <w:sz w:val="24"/>
          <w:szCs w:val="24"/>
        </w:rPr>
      </w:pPr>
      <w:r w:rsidRPr="003F5E41">
        <w:rPr>
          <w:rFonts w:asciiTheme="minorHAnsi" w:hAnsiTheme="minorHAnsi" w:cstheme="minorHAnsi"/>
          <w:color w:val="252424"/>
          <w:sz w:val="24"/>
          <w:szCs w:val="24"/>
        </w:rPr>
        <w:t xml:space="preserve">Meeting ID: 239 913 582 487 </w:t>
      </w:r>
      <w:r w:rsidRPr="003F5E41">
        <w:rPr>
          <w:rFonts w:asciiTheme="minorHAnsi" w:hAnsiTheme="minorHAnsi" w:cstheme="minorHAnsi"/>
          <w:color w:val="252424"/>
          <w:sz w:val="24"/>
          <w:szCs w:val="24"/>
        </w:rPr>
        <w:br/>
        <w:t xml:space="preserve">Passcode: </w:t>
      </w:r>
      <w:proofErr w:type="spellStart"/>
      <w:r w:rsidRPr="003F5E41">
        <w:rPr>
          <w:rFonts w:asciiTheme="minorHAnsi" w:hAnsiTheme="minorHAnsi" w:cstheme="minorHAnsi"/>
          <w:color w:val="252424"/>
          <w:sz w:val="24"/>
          <w:szCs w:val="24"/>
        </w:rPr>
        <w:t>mc6yZj</w:t>
      </w:r>
      <w:proofErr w:type="spellEnd"/>
    </w:p>
    <w:p w14:paraId="09EDC396" w14:textId="77777777" w:rsidR="003F5E41" w:rsidRPr="003F5E41" w:rsidRDefault="007E574E" w:rsidP="003F5E41">
      <w:pPr>
        <w:jc w:val="center"/>
        <w:rPr>
          <w:rFonts w:asciiTheme="minorHAnsi" w:hAnsiTheme="minorHAnsi" w:cstheme="minorHAnsi"/>
          <w:color w:val="252424"/>
          <w:sz w:val="24"/>
          <w:szCs w:val="24"/>
        </w:rPr>
      </w:pPr>
      <w:hyperlink r:id="rId25" w:tgtFrame="_blank" w:history="1">
        <w:r w:rsidR="003F5E41" w:rsidRPr="003F5E41">
          <w:rPr>
            <w:rStyle w:val="Hyperlink"/>
            <w:rFonts w:asciiTheme="minorHAnsi" w:hAnsiTheme="minorHAnsi" w:cstheme="minorHAnsi"/>
            <w:color w:val="6264A7"/>
            <w:sz w:val="24"/>
            <w:szCs w:val="24"/>
          </w:rPr>
          <w:t>Download Teams</w:t>
        </w:r>
      </w:hyperlink>
      <w:r w:rsidR="003F5E41" w:rsidRPr="003F5E41">
        <w:rPr>
          <w:rFonts w:asciiTheme="minorHAnsi" w:hAnsiTheme="minorHAnsi" w:cstheme="minorHAnsi"/>
          <w:color w:val="252424"/>
          <w:sz w:val="24"/>
          <w:szCs w:val="24"/>
        </w:rPr>
        <w:t xml:space="preserve"> | </w:t>
      </w:r>
      <w:hyperlink r:id="rId26" w:tgtFrame="_blank" w:history="1">
        <w:r w:rsidR="003F5E41" w:rsidRPr="003F5E41">
          <w:rPr>
            <w:rStyle w:val="Hyperlink"/>
            <w:rFonts w:asciiTheme="minorHAnsi" w:hAnsiTheme="minorHAnsi" w:cstheme="minorHAnsi"/>
            <w:color w:val="6264A7"/>
            <w:sz w:val="24"/>
            <w:szCs w:val="24"/>
          </w:rPr>
          <w:t>Join on the web</w:t>
        </w:r>
      </w:hyperlink>
    </w:p>
    <w:p w14:paraId="01751A2D" w14:textId="77777777" w:rsidR="003F5E41" w:rsidRPr="003F5E41" w:rsidRDefault="003F5E41" w:rsidP="003F5E41">
      <w:pPr>
        <w:jc w:val="center"/>
        <w:rPr>
          <w:rFonts w:asciiTheme="minorHAnsi" w:hAnsiTheme="minorHAnsi" w:cstheme="minorHAnsi"/>
          <w:b/>
          <w:bCs/>
          <w:color w:val="252424"/>
          <w:sz w:val="24"/>
          <w:szCs w:val="24"/>
        </w:rPr>
      </w:pPr>
    </w:p>
    <w:p w14:paraId="0479EB2C" w14:textId="0B758A5C" w:rsidR="003F5E41" w:rsidRPr="003F5E41" w:rsidRDefault="003F5E41" w:rsidP="003F5E41">
      <w:pPr>
        <w:jc w:val="center"/>
        <w:rPr>
          <w:rFonts w:asciiTheme="minorHAnsi" w:hAnsiTheme="minorHAnsi" w:cstheme="minorHAnsi"/>
          <w:color w:val="252424"/>
          <w:sz w:val="24"/>
          <w:szCs w:val="24"/>
        </w:rPr>
      </w:pPr>
      <w:r w:rsidRPr="003F5E41">
        <w:rPr>
          <w:rFonts w:asciiTheme="minorHAnsi" w:hAnsiTheme="minorHAnsi" w:cstheme="minorHAnsi"/>
          <w:b/>
          <w:bCs/>
          <w:color w:val="252424"/>
          <w:sz w:val="24"/>
          <w:szCs w:val="24"/>
        </w:rPr>
        <w:lastRenderedPageBreak/>
        <w:t>Or call in (audio only)</w:t>
      </w:r>
    </w:p>
    <w:p w14:paraId="543F9AA7" w14:textId="3749948F" w:rsidR="003F5E41" w:rsidRPr="003F5E41" w:rsidRDefault="007E574E" w:rsidP="003F5E41">
      <w:pPr>
        <w:jc w:val="center"/>
        <w:rPr>
          <w:rFonts w:asciiTheme="minorHAnsi" w:hAnsiTheme="minorHAnsi" w:cstheme="minorHAnsi"/>
          <w:color w:val="252424"/>
          <w:sz w:val="24"/>
          <w:szCs w:val="24"/>
        </w:rPr>
      </w:pPr>
      <w:hyperlink r:id="rId27" w:anchor=" " w:history="1">
        <w:r w:rsidR="003F5E41" w:rsidRPr="003F5E41">
          <w:rPr>
            <w:rStyle w:val="Hyperlink"/>
            <w:rFonts w:asciiTheme="minorHAnsi" w:hAnsiTheme="minorHAnsi" w:cstheme="minorHAnsi"/>
            <w:color w:val="6264A7"/>
            <w:sz w:val="24"/>
            <w:szCs w:val="24"/>
          </w:rPr>
          <w:t>+1 415-915-</w:t>
        </w:r>
        <w:proofErr w:type="gramStart"/>
        <w:r w:rsidR="003F5E41" w:rsidRPr="003F5E41">
          <w:rPr>
            <w:rStyle w:val="Hyperlink"/>
            <w:rFonts w:asciiTheme="minorHAnsi" w:hAnsiTheme="minorHAnsi" w:cstheme="minorHAnsi"/>
            <w:color w:val="6264A7"/>
            <w:sz w:val="24"/>
            <w:szCs w:val="24"/>
          </w:rPr>
          <w:t>3950,,</w:t>
        </w:r>
        <w:proofErr w:type="gramEnd"/>
        <w:r w:rsidR="003F5E41" w:rsidRPr="003F5E41">
          <w:rPr>
            <w:rStyle w:val="Hyperlink"/>
            <w:rFonts w:asciiTheme="minorHAnsi" w:hAnsiTheme="minorHAnsi" w:cstheme="minorHAnsi"/>
            <w:color w:val="6264A7"/>
            <w:sz w:val="24"/>
            <w:szCs w:val="24"/>
          </w:rPr>
          <w:t>380223023#</w:t>
        </w:r>
      </w:hyperlink>
    </w:p>
    <w:p w14:paraId="271CC953" w14:textId="1CD50113" w:rsidR="003F5E41" w:rsidRDefault="003F5E41" w:rsidP="003F5E41">
      <w:pPr>
        <w:jc w:val="center"/>
        <w:rPr>
          <w:rFonts w:asciiTheme="minorHAnsi" w:hAnsiTheme="minorHAnsi" w:cstheme="minorHAnsi"/>
          <w:color w:val="252424"/>
          <w:sz w:val="24"/>
          <w:szCs w:val="24"/>
        </w:rPr>
      </w:pPr>
      <w:r w:rsidRPr="003F5E41">
        <w:rPr>
          <w:rFonts w:asciiTheme="minorHAnsi" w:hAnsiTheme="minorHAnsi" w:cstheme="minorHAnsi"/>
          <w:color w:val="252424"/>
          <w:sz w:val="24"/>
          <w:szCs w:val="24"/>
        </w:rPr>
        <w:t>United States, San Francisco</w:t>
      </w:r>
    </w:p>
    <w:p w14:paraId="20E27862" w14:textId="77777777" w:rsidR="003F5E41" w:rsidRPr="003F5E41" w:rsidRDefault="003F5E41" w:rsidP="003F5E41">
      <w:pPr>
        <w:rPr>
          <w:rFonts w:asciiTheme="minorHAnsi" w:hAnsiTheme="minorHAnsi" w:cstheme="minorHAnsi"/>
          <w:color w:val="252424"/>
          <w:sz w:val="24"/>
          <w:szCs w:val="24"/>
        </w:rPr>
      </w:pPr>
    </w:p>
    <w:p w14:paraId="28870CB5" w14:textId="166448C6" w:rsidR="00F338CE" w:rsidRPr="003F5E41" w:rsidRDefault="003F5E41" w:rsidP="003F5E41">
      <w:pPr>
        <w:pStyle w:val="Item1"/>
        <w:numPr>
          <w:ilvl w:val="2"/>
          <w:numId w:val="32"/>
        </w:numPr>
        <w:rPr>
          <w:b/>
          <w:sz w:val="24"/>
          <w:szCs w:val="18"/>
          <w:u w:val="single"/>
        </w:rPr>
      </w:pPr>
      <w:r w:rsidRPr="003F5E41">
        <w:rPr>
          <w:rFonts w:asciiTheme="minorHAnsi" w:hAnsiTheme="minorHAnsi" w:cstheme="minorHAnsi"/>
          <w:color w:val="252424"/>
          <w:sz w:val="24"/>
          <w:szCs w:val="24"/>
        </w:rPr>
        <w:t>Phone Conference ID: 380 223 023#</w:t>
      </w:r>
      <w:r w:rsidRPr="003F5E41">
        <w:rPr>
          <w:rFonts w:ascii="Segoe UI" w:hAnsi="Segoe UI" w:cs="Segoe UI"/>
          <w:color w:val="252424"/>
          <w:sz w:val="24"/>
          <w:szCs w:val="24"/>
        </w:rPr>
        <w:t xml:space="preserve"> </w:t>
      </w:r>
      <w:r w:rsidR="00F338CE" w:rsidRPr="003F5E41">
        <w:rPr>
          <w:sz w:val="24"/>
          <w:szCs w:val="24"/>
        </w:rPr>
        <w:t xml:space="preserve">Vendor Outreach is usually conducted on Wednesdays at </w:t>
      </w:r>
      <w:hyperlink r:id="rId28" w:history="1">
        <w:r w:rsidR="00F338CE" w:rsidRPr="003F5E41">
          <w:rPr>
            <w:rStyle w:val="Hyperlink"/>
            <w:b/>
            <w:sz w:val="24"/>
            <w:szCs w:val="24"/>
          </w:rPr>
          <w:t>Vendor Outreach Link</w:t>
        </w:r>
      </w:hyperlink>
      <w:r w:rsidR="00F338CE" w:rsidRPr="003F5E41">
        <w:rPr>
          <w:bCs/>
          <w:sz w:val="24"/>
          <w:szCs w:val="24"/>
        </w:rPr>
        <w:t xml:space="preserve"> (</w:t>
      </w:r>
      <w:r w:rsidR="00F338CE" w:rsidRPr="003F5E41">
        <w:rPr>
          <w:sz w:val="24"/>
          <w:szCs w:val="24"/>
        </w:rPr>
        <w:t>Call-in: +1 415-915-3950</w:t>
      </w:r>
      <w:r w:rsidR="00F338CE" w:rsidRPr="003F5E41">
        <w:rPr>
          <w:bCs/>
          <w:sz w:val="24"/>
          <w:szCs w:val="24"/>
        </w:rPr>
        <w:t xml:space="preserve">; </w:t>
      </w:r>
      <w:r w:rsidR="00F338CE" w:rsidRPr="003F5E41">
        <w:rPr>
          <w:sz w:val="24"/>
          <w:szCs w:val="24"/>
        </w:rPr>
        <w:t xml:space="preserve">Conference ID: 504 517 635#). Dates and locations can be confirmed by checking at: </w:t>
      </w:r>
      <w:hyperlink r:id="rId29" w:history="1">
        <w:r w:rsidR="00F338CE" w:rsidRPr="003F5E41">
          <w:rPr>
            <w:rStyle w:val="Hyperlink"/>
            <w:b/>
            <w:sz w:val="24"/>
            <w:szCs w:val="24"/>
          </w:rPr>
          <w:t>Upcoming Events</w:t>
        </w:r>
      </w:hyperlink>
      <w:r w:rsidR="00F338CE" w:rsidRPr="003F5E41">
        <w:rPr>
          <w:sz w:val="24"/>
          <w:szCs w:val="18"/>
        </w:rPr>
        <w:t xml:space="preserve"> </w:t>
      </w:r>
      <w:r w:rsidR="00F338CE" w:rsidRPr="003F5E41">
        <w:rPr>
          <w:sz w:val="20"/>
        </w:rPr>
        <w:t>[</w:t>
      </w:r>
      <w:hyperlink r:id="rId30" w:history="1">
        <w:r w:rsidR="00F338CE" w:rsidRPr="003F5E41">
          <w:rPr>
            <w:rStyle w:val="Hyperlink"/>
            <w:sz w:val="20"/>
          </w:rPr>
          <w:t>https://gsa.acgov.org/do-business-with-us/upcoming-contracting-events/</w:t>
        </w:r>
      </w:hyperlink>
      <w:r w:rsidR="00F338CE" w:rsidRPr="003F5E41">
        <w:rPr>
          <w:sz w:val="20"/>
        </w:rPr>
        <w:t>].</w:t>
      </w:r>
      <w:r w:rsidR="00F338CE" w:rsidRPr="003F5E41">
        <w:rPr>
          <w:sz w:val="24"/>
          <w:szCs w:val="18"/>
        </w:rPr>
        <w:t xml:space="preserve"> </w:t>
      </w:r>
    </w:p>
    <w:p w14:paraId="5FFF3D77" w14:textId="705063C7" w:rsidR="0036135F" w:rsidRDefault="00C757BA" w:rsidP="00983DAC">
      <w:pPr>
        <w:pStyle w:val="Item1"/>
        <w:tabs>
          <w:tab w:val="clear" w:pos="1440"/>
        </w:tabs>
      </w:pPr>
      <w:r>
        <w:rPr>
          <w:sz w:val="24"/>
        </w:rPr>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500136">
        <w:rPr>
          <w:sz w:val="24"/>
        </w:rPr>
        <w:t>conference</w:t>
      </w:r>
      <w:bookmarkStart w:id="22" w:name="_Hlk101541599"/>
      <w:r w:rsidR="00983DAC" w:rsidRPr="00500136">
        <w:rPr>
          <w:sz w:val="24"/>
        </w:rPr>
        <w:t>(s)</w:t>
      </w:r>
      <w:bookmarkEnd w:id="22"/>
      <w:r w:rsidR="003C4B84" w:rsidRPr="00500136">
        <w:rPr>
          <w:sz w:val="24"/>
        </w:rPr>
        <w:t>.</w:t>
      </w:r>
      <w:r w:rsidR="003C4B84" w:rsidRPr="00356299">
        <w:rPr>
          <w:sz w:val="24"/>
        </w:rPr>
        <w:t xml:space="preserve">  </w:t>
      </w:r>
      <w:r w:rsidR="002C70A2">
        <w:rPr>
          <w:sz w:val="24"/>
        </w:rPr>
        <w:t>T</w:t>
      </w:r>
      <w:r w:rsidR="0036135F" w:rsidRPr="00356299">
        <w:rPr>
          <w:sz w:val="24"/>
        </w:rPr>
        <w:t xml:space="preserve">o get the best experience, the County recommends that </w:t>
      </w:r>
      <w:r w:rsidR="00502F47" w:rsidRPr="00356299">
        <w:rPr>
          <w:sz w:val="24"/>
        </w:rPr>
        <w:t>Bidder</w:t>
      </w:r>
      <w:r w:rsidR="0036135F" w:rsidRPr="00356299">
        <w:rPr>
          <w:sz w:val="24"/>
        </w:rPr>
        <w:t xml:space="preserve">s who participate remotely use equipment with audio output such as speakers, headsets, or a telephone. </w:t>
      </w:r>
    </w:p>
    <w:p w14:paraId="5DE5E388" w14:textId="6B9FB425" w:rsidR="0036135F" w:rsidRPr="00CA651C" w:rsidRDefault="00502F47" w:rsidP="0036135F">
      <w:pPr>
        <w:pStyle w:val="Item1"/>
      </w:pPr>
      <w:r w:rsidRPr="00356299">
        <w:rPr>
          <w:sz w:val="24"/>
        </w:rPr>
        <w:t>Bidder</w:t>
      </w:r>
      <w:r w:rsidR="009725F2" w:rsidRPr="00356299">
        <w:rPr>
          <w:sz w:val="24"/>
        </w:rPr>
        <w:t>s C</w:t>
      </w:r>
      <w:r w:rsidR="0036135F" w:rsidRPr="00356299">
        <w:rPr>
          <w:sz w:val="24"/>
        </w:rPr>
        <w:t>onference</w:t>
      </w:r>
      <w:r w:rsidR="006B4B31" w:rsidRPr="00F338CE">
        <w:rPr>
          <w:sz w:val="24"/>
        </w:rPr>
        <w:t>(</w:t>
      </w:r>
      <w:r w:rsidR="0036135F" w:rsidRPr="00F338CE">
        <w:rPr>
          <w:sz w:val="24"/>
        </w:rPr>
        <w:t>s</w:t>
      </w:r>
      <w:r w:rsidR="006B4B31" w:rsidRPr="00F338CE">
        <w:rPr>
          <w:sz w:val="24"/>
        </w:rPr>
        <w:t>)</w:t>
      </w:r>
      <w:r w:rsidR="0036135F" w:rsidRPr="00F338CE">
        <w:rPr>
          <w:sz w:val="24"/>
        </w:rPr>
        <w:t xml:space="preserve"> will</w:t>
      </w:r>
      <w:r w:rsidR="0036135F" w:rsidRPr="00356299">
        <w:rPr>
          <w:sz w:val="24"/>
        </w:rPr>
        <w:t xml:space="preserve"> be held to: </w:t>
      </w:r>
    </w:p>
    <w:p w14:paraId="5756C86C" w14:textId="26BDD89A" w:rsidR="0036135F" w:rsidRPr="00F17CC5" w:rsidRDefault="0036135F" w:rsidP="00F17CC5">
      <w:pPr>
        <w:pStyle w:val="Itema"/>
      </w:pPr>
      <w:r w:rsidRPr="00F17CC5">
        <w:rPr>
          <w:sz w:val="24"/>
          <w:szCs w:val="18"/>
        </w:rPr>
        <w:t>Provide an opportunity for Small Local Emerging Businesses (</w:t>
      </w:r>
      <w:proofErr w:type="spellStart"/>
      <w:r w:rsidRPr="00F17CC5">
        <w:rPr>
          <w:sz w:val="24"/>
          <w:szCs w:val="18"/>
        </w:rPr>
        <w:t>SLEBs</w:t>
      </w:r>
      <w:proofErr w:type="spellEnd"/>
      <w:r w:rsidRPr="00F17CC5">
        <w:rPr>
          <w:sz w:val="24"/>
          <w:szCs w:val="18"/>
        </w:rPr>
        <w:t xml:space="preserve">)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r w:rsidR="00EB2096" w:rsidRPr="00F17CC5">
        <w:rPr>
          <w:sz w:val="24"/>
          <w:szCs w:val="18"/>
        </w:rPr>
        <w:t xml:space="preserve"> </w:t>
      </w:r>
    </w:p>
    <w:p w14:paraId="3753C647" w14:textId="77777777" w:rsidR="00F17CC5" w:rsidRPr="00F17CC5" w:rsidRDefault="00F17CC5" w:rsidP="0036135F">
      <w:pPr>
        <w:pStyle w:val="Itema"/>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7449AAD9" w14:textId="77777777" w:rsidR="0036135F" w:rsidRPr="00356299" w:rsidRDefault="0036135F" w:rsidP="0036135F">
      <w:pPr>
        <w:pStyle w:val="Itema"/>
        <w:rPr>
          <w:sz w:val="24"/>
        </w:rPr>
      </w:pPr>
      <w:r w:rsidRPr="00356299">
        <w:rPr>
          <w:sz w:val="24"/>
        </w:rPr>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7CED24B0" w:rsidR="001F7D6F" w:rsidRPr="00D71D39" w:rsidRDefault="005E4603" w:rsidP="0036135F">
      <w:pPr>
        <w:pStyle w:val="Item1"/>
        <w:rPr>
          <w:sz w:val="24"/>
        </w:rPr>
      </w:pPr>
      <w:r w:rsidRPr="00D71D39">
        <w:rPr>
          <w:sz w:val="24"/>
        </w:rPr>
        <w:t>T</w:t>
      </w:r>
      <w:r w:rsidR="0036135F" w:rsidRPr="00D71D39">
        <w:rPr>
          <w:sz w:val="24"/>
        </w:rPr>
        <w:t xml:space="preserve">he </w:t>
      </w:r>
      <w:r w:rsidR="00502F47" w:rsidRPr="00D71D39">
        <w:rPr>
          <w:sz w:val="24"/>
        </w:rPr>
        <w:t>Bidder</w:t>
      </w:r>
      <w:r w:rsidR="006B4B31" w:rsidRPr="00D71D39">
        <w:rPr>
          <w:sz w:val="24"/>
        </w:rPr>
        <w:t>s</w:t>
      </w:r>
      <w:r w:rsidR="009725F2" w:rsidRPr="00D71D39">
        <w:rPr>
          <w:sz w:val="24"/>
        </w:rPr>
        <w:t xml:space="preserve"> C</w:t>
      </w:r>
      <w:r w:rsidR="00747B65" w:rsidRPr="00D71D39">
        <w:rPr>
          <w:sz w:val="24"/>
        </w:rPr>
        <w:t>onference</w:t>
      </w:r>
      <w:r w:rsidR="006B4B31" w:rsidRPr="00D71D39">
        <w:rPr>
          <w:sz w:val="24"/>
        </w:rPr>
        <w:t>(s)</w:t>
      </w:r>
      <w:r w:rsidR="00747B65" w:rsidRPr="00D71D39">
        <w:rPr>
          <w:sz w:val="24"/>
        </w:rPr>
        <w:t xml:space="preserv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3F9499B6" w14:textId="77777777" w:rsidR="00362FFD" w:rsidRPr="00356299" w:rsidRDefault="003F3581" w:rsidP="00362FFD">
      <w:pPr>
        <w:pStyle w:val="Item1"/>
        <w:rPr>
          <w:sz w:val="24"/>
        </w:rPr>
      </w:pPr>
      <w:r w:rsidRPr="00F338CE">
        <w:rPr>
          <w:sz w:val="24"/>
        </w:rPr>
        <w:t>W</w:t>
      </w:r>
      <w:r w:rsidR="00362FFD" w:rsidRPr="00F338CE">
        <w:rPr>
          <w:sz w:val="24"/>
        </w:rPr>
        <w:t xml:space="preserve">ritten </w:t>
      </w:r>
      <w:r w:rsidR="003B3869" w:rsidRPr="00F338CE">
        <w:rPr>
          <w:sz w:val="24"/>
        </w:rPr>
        <w:t>questions submitted</w:t>
      </w:r>
      <w:r w:rsidR="004933CF" w:rsidRPr="00F338CE">
        <w:rPr>
          <w:sz w:val="24"/>
        </w:rPr>
        <w:t xml:space="preserve"> via email </w:t>
      </w:r>
      <w:r w:rsidR="00362FFD" w:rsidRPr="00F338CE">
        <w:rPr>
          <w:sz w:val="24"/>
        </w:rPr>
        <w:t>by the stated deadline will be addressed in a</w:t>
      </w:r>
      <w:r w:rsidR="004A01EE" w:rsidRPr="00F338CE">
        <w:rPr>
          <w:sz w:val="24"/>
        </w:rPr>
        <w:t xml:space="preserve"> posted</w:t>
      </w:r>
      <w:r w:rsidR="00362FFD" w:rsidRPr="00F338CE">
        <w:rPr>
          <w:sz w:val="24"/>
        </w:rPr>
        <w:t xml:space="preserve"> </w:t>
      </w:r>
      <w:r w:rsidR="000D20CE" w:rsidRPr="00F338CE">
        <w:rPr>
          <w:sz w:val="24"/>
        </w:rPr>
        <w:t xml:space="preserve">RFQ </w:t>
      </w:r>
      <w:r w:rsidR="00362FFD" w:rsidRPr="00F338CE">
        <w:rPr>
          <w:sz w:val="24"/>
        </w:rPr>
        <w:t>Question</w:t>
      </w:r>
      <w:r w:rsidR="002568E0" w:rsidRPr="00F338CE">
        <w:rPr>
          <w:sz w:val="24"/>
        </w:rPr>
        <w:t>s</w:t>
      </w:r>
      <w:r w:rsidR="00362FFD" w:rsidRPr="00F338CE">
        <w:rPr>
          <w:sz w:val="24"/>
        </w:rPr>
        <w:t xml:space="preserve"> </w:t>
      </w:r>
      <w:r w:rsidR="009725F2" w:rsidRPr="00F338CE">
        <w:rPr>
          <w:sz w:val="24"/>
        </w:rPr>
        <w:t>and Answer</w:t>
      </w:r>
      <w:r w:rsidR="002568E0" w:rsidRPr="00F338CE">
        <w:rPr>
          <w:sz w:val="24"/>
        </w:rPr>
        <w:t>s</w:t>
      </w:r>
      <w:r w:rsidR="009725F2" w:rsidRPr="00F338CE">
        <w:rPr>
          <w:sz w:val="24"/>
        </w:rPr>
        <w:t xml:space="preserve"> (Q&amp;A) following the </w:t>
      </w:r>
      <w:r w:rsidR="00502F47" w:rsidRPr="00F338CE">
        <w:rPr>
          <w:sz w:val="24"/>
        </w:rPr>
        <w:t>Bidder</w:t>
      </w:r>
      <w:r w:rsidR="009725F2" w:rsidRPr="00F338CE">
        <w:rPr>
          <w:sz w:val="24"/>
        </w:rPr>
        <w:t>s C</w:t>
      </w:r>
      <w:r w:rsidR="003C4B84" w:rsidRPr="00F338CE">
        <w:rPr>
          <w:sz w:val="24"/>
        </w:rPr>
        <w:t>onference</w:t>
      </w:r>
      <w:r w:rsidR="001A5516" w:rsidRPr="00F338CE">
        <w:rPr>
          <w:sz w:val="24"/>
        </w:rPr>
        <w:t>(s)</w:t>
      </w:r>
      <w:r w:rsidR="00362FFD" w:rsidRPr="00F338CE">
        <w:rPr>
          <w:sz w:val="24"/>
        </w:rPr>
        <w:t xml:space="preserve">.  Should there be a need to amend or revise the </w:t>
      </w:r>
      <w:r w:rsidR="000D20CE" w:rsidRPr="00F338CE">
        <w:rPr>
          <w:sz w:val="24"/>
        </w:rPr>
        <w:t>RFQ</w:t>
      </w:r>
      <w:r w:rsidR="009725F2" w:rsidRPr="00F338CE">
        <w:rPr>
          <w:sz w:val="24"/>
        </w:rPr>
        <w:t>, an A</w:t>
      </w:r>
      <w:r w:rsidR="00362FFD" w:rsidRPr="00F338CE">
        <w:rPr>
          <w:sz w:val="24"/>
        </w:rPr>
        <w:t xml:space="preserve">ddendum will be issued. </w:t>
      </w:r>
      <w:r w:rsidR="004A01EE" w:rsidRPr="00F338CE">
        <w:rPr>
          <w:sz w:val="24"/>
        </w:rPr>
        <w:t xml:space="preserve"> </w:t>
      </w:r>
      <w:r w:rsidR="009234E3">
        <w:rPr>
          <w:sz w:val="24"/>
        </w:rPr>
        <w:t>Any</w:t>
      </w:r>
      <w:r w:rsidR="002C348B" w:rsidRPr="00F338CE">
        <w:rPr>
          <w:sz w:val="24"/>
        </w:rPr>
        <w:t xml:space="preserve"> verbal </w:t>
      </w:r>
      <w:r w:rsidR="004A01EE" w:rsidRPr="00F338CE">
        <w:rPr>
          <w:sz w:val="24"/>
        </w:rPr>
        <w:t>statement</w:t>
      </w:r>
      <w:r w:rsidR="002C348B" w:rsidRPr="00F338CE">
        <w:rPr>
          <w:sz w:val="24"/>
        </w:rPr>
        <w:t>(s), including at any Bidders Conference</w:t>
      </w:r>
      <w:r w:rsidR="006936B5" w:rsidRPr="00F338CE">
        <w:rPr>
          <w:sz w:val="24"/>
        </w:rPr>
        <w:t>(s)</w:t>
      </w:r>
      <w:r w:rsidR="009234E3">
        <w:rPr>
          <w:sz w:val="24"/>
        </w:rPr>
        <w:t xml:space="preserve"> are not binding. Only the written documents will be binding.</w:t>
      </w:r>
    </w:p>
    <w:p w14:paraId="42D9ADFD" w14:textId="77777777" w:rsidR="00362FFD" w:rsidRPr="00C3013F" w:rsidRDefault="003F3581" w:rsidP="00362FFD">
      <w:pPr>
        <w:pStyle w:val="Item1"/>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1DCDEC22" w:rsidR="00362FFD" w:rsidRPr="00373730" w:rsidRDefault="00373730" w:rsidP="002C70A2">
      <w:pPr>
        <w:ind w:left="2880"/>
        <w:rPr>
          <w:rFonts w:ascii="Calibri" w:hAnsi="Calibri" w:cs="Calibri"/>
        </w:rPr>
      </w:pPr>
      <w:r w:rsidRPr="00373730">
        <w:rPr>
          <w:rFonts w:ascii="Calibri" w:hAnsi="Calibri" w:cs="Calibri"/>
          <w:sz w:val="24"/>
        </w:rPr>
        <w:t>Christine Chan</w:t>
      </w:r>
      <w:r w:rsidR="00362FFD" w:rsidRPr="00373730">
        <w:rPr>
          <w:rFonts w:ascii="Calibri" w:hAnsi="Calibri" w:cs="Calibri"/>
          <w:sz w:val="24"/>
        </w:rPr>
        <w:t>, Procurement &amp; Contracts Specialist</w:t>
      </w:r>
    </w:p>
    <w:p w14:paraId="49930A68" w14:textId="77777777" w:rsidR="00362FFD" w:rsidRPr="00356299" w:rsidRDefault="00362FFD" w:rsidP="002C70A2">
      <w:pPr>
        <w:ind w:left="2880"/>
        <w:rPr>
          <w:rFonts w:ascii="Calibri" w:hAnsi="Calibri" w:cs="Calibri"/>
          <w:sz w:val="24"/>
        </w:rPr>
      </w:pPr>
      <w:r w:rsidRPr="00373730">
        <w:rPr>
          <w:rFonts w:ascii="Calibri" w:hAnsi="Calibri" w:cs="Calibri"/>
          <w:sz w:val="24"/>
        </w:rPr>
        <w:t>Alameda County, GSA</w:t>
      </w:r>
      <w:r w:rsidRPr="00356299">
        <w:rPr>
          <w:rFonts w:ascii="Calibri" w:hAnsi="Calibri" w:cs="Calibri"/>
          <w:sz w:val="24"/>
        </w:rPr>
        <w:t>-Procurement</w:t>
      </w:r>
    </w:p>
    <w:p w14:paraId="29030988" w14:textId="17DEF707" w:rsidR="00362FFD" w:rsidRPr="00983DAC" w:rsidRDefault="00362FFD" w:rsidP="002C70A2">
      <w:pPr>
        <w:spacing w:after="240"/>
        <w:ind w:left="2880"/>
        <w:rPr>
          <w:rFonts w:ascii="Calibri" w:hAnsi="Calibri" w:cs="Calibri"/>
          <w:sz w:val="24"/>
        </w:rPr>
      </w:pPr>
      <w:r w:rsidRPr="00356299">
        <w:rPr>
          <w:rFonts w:ascii="Calibri" w:hAnsi="Calibri" w:cs="Calibri"/>
          <w:sz w:val="24"/>
        </w:rPr>
        <w:t>E</w:t>
      </w:r>
      <w:r w:rsidR="002C70A2">
        <w:rPr>
          <w:rFonts w:ascii="Calibri" w:hAnsi="Calibri" w:cs="Calibri"/>
          <w:sz w:val="24"/>
        </w:rPr>
        <w:t>m</w:t>
      </w:r>
      <w:r w:rsidRPr="00356299">
        <w:rPr>
          <w:rFonts w:ascii="Calibri" w:hAnsi="Calibri" w:cs="Calibri"/>
          <w:sz w:val="24"/>
        </w:rPr>
        <w:t xml:space="preserve">ail:  </w:t>
      </w:r>
      <w:hyperlink r:id="rId31" w:history="1">
        <w:proofErr w:type="spellStart"/>
        <w:r w:rsidR="00373730" w:rsidRPr="004B37E6">
          <w:rPr>
            <w:rStyle w:val="Hyperlink"/>
            <w:rFonts w:ascii="Calibri" w:hAnsi="Calibri" w:cs="Calibri"/>
            <w:sz w:val="24"/>
          </w:rPr>
          <w:t>Christine.Chan2@acgov.org</w:t>
        </w:r>
        <w:proofErr w:type="spellEnd"/>
      </w:hyperlink>
      <w:r w:rsidR="00BF1FE6" w:rsidRPr="00356299">
        <w:rPr>
          <w:rFonts w:ascii="Calibri" w:hAnsi="Calibri" w:cs="Calibri"/>
          <w:sz w:val="24"/>
        </w:rPr>
        <w:t xml:space="preserve"> </w:t>
      </w:r>
    </w:p>
    <w:p w14:paraId="74916066" w14:textId="2464F6BE" w:rsidR="00983DAC" w:rsidRPr="00983DAC" w:rsidRDefault="00F338CE" w:rsidP="00DD5A0D">
      <w:pPr>
        <w:pStyle w:val="Item1"/>
        <w:rPr>
          <w:color w:val="FF0000"/>
        </w:rPr>
      </w:pPr>
      <w:r w:rsidRPr="00266DFB">
        <w:rPr>
          <w:sz w:val="24"/>
        </w:rPr>
        <w:t xml:space="preserve">Attendance at the Bidders </w:t>
      </w:r>
      <w:r w:rsidRPr="004B0089">
        <w:rPr>
          <w:sz w:val="24"/>
        </w:rPr>
        <w:t xml:space="preserve">Conference </w:t>
      </w:r>
      <w:r w:rsidRPr="00373730">
        <w:rPr>
          <w:sz w:val="24"/>
        </w:rPr>
        <w:t xml:space="preserve">and Vendor Outreach are highly </w:t>
      </w:r>
      <w:r w:rsidRPr="00266DFB">
        <w:rPr>
          <w:sz w:val="24"/>
        </w:rPr>
        <w:t xml:space="preserve">recommended but </w:t>
      </w:r>
      <w:r>
        <w:rPr>
          <w:sz w:val="24"/>
        </w:rPr>
        <w:t>are</w:t>
      </w:r>
      <w:r w:rsidRPr="00266DFB">
        <w:rPr>
          <w:sz w:val="24"/>
        </w:rPr>
        <w:t xml:space="preserve"> not mandatory</w:t>
      </w:r>
      <w:r>
        <w:rPr>
          <w:sz w:val="24"/>
        </w:rPr>
        <w:t xml:space="preserve"> to further facilitate subcontracting </w:t>
      </w:r>
      <w:r>
        <w:rPr>
          <w:sz w:val="24"/>
        </w:rPr>
        <w:lastRenderedPageBreak/>
        <w:t>relationships</w:t>
      </w:r>
      <w:r w:rsidRPr="00266DFB">
        <w:rPr>
          <w:sz w:val="24"/>
        </w:rPr>
        <w:t>.</w:t>
      </w:r>
      <w:r>
        <w:rPr>
          <w:sz w:val="24"/>
        </w:rPr>
        <w:t xml:space="preserve"> Vendors who attend the Bidders Conference(s) will be added to the Vendor Bid List.</w:t>
      </w:r>
      <w:r w:rsidR="0036135F" w:rsidRPr="00356299">
        <w:rPr>
          <w:sz w:val="24"/>
        </w:rPr>
        <w:t xml:space="preserve"> </w:t>
      </w:r>
    </w:p>
    <w:p w14:paraId="1EDBF5E2" w14:textId="77777777" w:rsidR="00F9006C" w:rsidRPr="00514B10" w:rsidRDefault="00176BD5" w:rsidP="00CC278E">
      <w:pPr>
        <w:pStyle w:val="Heading1"/>
        <w:spacing w:after="240"/>
        <w:rPr>
          <w:b w:val="0"/>
          <w:sz w:val="24"/>
          <w:szCs w:val="24"/>
        </w:rPr>
      </w:pPr>
      <w:bookmarkStart w:id="23" w:name="_Toc339364444"/>
      <w:bookmarkStart w:id="24" w:name="_Toc339364705"/>
      <w:bookmarkStart w:id="25" w:name="_Toc131160507"/>
      <w:r w:rsidRPr="00514B10">
        <w:rPr>
          <w:sz w:val="24"/>
          <w:szCs w:val="24"/>
        </w:rPr>
        <w:t>COUNTY PROCEDURES</w:t>
      </w:r>
      <w:r w:rsidR="00703A65" w:rsidRPr="00514B10">
        <w:rPr>
          <w:sz w:val="24"/>
          <w:szCs w:val="24"/>
        </w:rPr>
        <w:t>, TERMS, AND CONDITIONS</w:t>
      </w:r>
      <w:bookmarkEnd w:id="23"/>
      <w:bookmarkEnd w:id="24"/>
      <w:bookmarkEnd w:id="25"/>
    </w:p>
    <w:p w14:paraId="43F916C5" w14:textId="77777777" w:rsidR="003D3E5A" w:rsidRPr="00514B10" w:rsidRDefault="00703A65" w:rsidP="000D20CE">
      <w:pPr>
        <w:pStyle w:val="Heading2"/>
        <w:rPr>
          <w:sz w:val="24"/>
          <w:szCs w:val="24"/>
          <w:u w:val="none"/>
        </w:rPr>
      </w:pPr>
      <w:bookmarkStart w:id="26" w:name="_Toc339364446"/>
      <w:bookmarkStart w:id="27" w:name="_Toc339364707"/>
      <w:bookmarkStart w:id="28" w:name="_Toc131160508"/>
      <w:r w:rsidRPr="00514B10">
        <w:rPr>
          <w:sz w:val="24"/>
          <w:szCs w:val="24"/>
        </w:rPr>
        <w:t>CONTRACT EVALUATION AND ASSESSMENT</w:t>
      </w:r>
      <w:bookmarkEnd w:id="26"/>
      <w:bookmarkEnd w:id="27"/>
      <w:bookmarkEnd w:id="28"/>
      <w:r w:rsidRPr="00514B10">
        <w:rPr>
          <w:sz w:val="24"/>
          <w:szCs w:val="24"/>
          <w:u w:val="none"/>
        </w:rPr>
        <w:t xml:space="preserve">  </w:t>
      </w:r>
    </w:p>
    <w:p w14:paraId="45EB6640" w14:textId="77777777" w:rsidR="00293A11" w:rsidRPr="00514B10" w:rsidRDefault="00293A11" w:rsidP="00E82E20">
      <w:pPr>
        <w:pStyle w:val="Item1"/>
        <w:rPr>
          <w:sz w:val="24"/>
          <w:szCs w:val="24"/>
        </w:rPr>
      </w:pPr>
      <w:bookmarkStart w:id="29" w:name="_Toc339364448"/>
      <w:bookmarkStart w:id="30"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 xml:space="preserve">awarded, the County may review the proposal, the contract, any </w:t>
      </w:r>
      <w:proofErr w:type="gramStart"/>
      <w:r w:rsidRPr="00514B10">
        <w:rPr>
          <w:sz w:val="24"/>
          <w:szCs w:val="24"/>
        </w:rPr>
        <w:t>goods</w:t>
      </w:r>
      <w:proofErr w:type="gramEnd"/>
      <w:r w:rsidRPr="00514B10">
        <w:rPr>
          <w:sz w:val="24"/>
          <w:szCs w:val="24"/>
        </w:rPr>
        <w:t xml:space="preserve">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77777777" w:rsidR="00293A11" w:rsidRPr="00E82E20" w:rsidRDefault="00293A11" w:rsidP="00E82E20">
      <w:pPr>
        <w:pStyle w:val="Item1"/>
        <w:rPr>
          <w:sz w:val="24"/>
          <w:szCs w:val="18"/>
        </w:rPr>
      </w:pPr>
      <w:r w:rsidRPr="00514B10">
        <w:rPr>
          <w:sz w:val="24"/>
          <w:szCs w:val="24"/>
        </w:rPr>
        <w:t xml:space="preserve">If, </w:t>
      </w:r>
      <w:proofErr w:type="gramStart"/>
      <w:r w:rsidRPr="00514B10">
        <w:rPr>
          <w:sz w:val="24"/>
          <w:szCs w:val="24"/>
        </w:rPr>
        <w:t>as a result of</w:t>
      </w:r>
      <w:proofErr w:type="gramEnd"/>
      <w:r w:rsidRPr="00514B10">
        <w:rPr>
          <w:sz w:val="24"/>
          <w:szCs w:val="24"/>
        </w:rPr>
        <w:t xml:space="preserve">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w:t>
      </w:r>
      <w:proofErr w:type="gramStart"/>
      <w:r w:rsidRPr="00514B10">
        <w:rPr>
          <w:sz w:val="24"/>
          <w:szCs w:val="24"/>
        </w:rPr>
        <w:t>enter into</w:t>
      </w:r>
      <w:proofErr w:type="gramEnd"/>
      <w:r w:rsidRPr="00514B10">
        <w:rPr>
          <w:sz w:val="24"/>
          <w:szCs w:val="24"/>
        </w:rPr>
        <w:t xml:space="preserve">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94C2C4B" w14:textId="77777777" w:rsidR="003D3E5A" w:rsidRPr="00356299" w:rsidRDefault="00703A65" w:rsidP="000352A4">
      <w:pPr>
        <w:pStyle w:val="Heading2"/>
        <w:rPr>
          <w:sz w:val="24"/>
          <w:szCs w:val="24"/>
          <w:u w:val="none"/>
        </w:rPr>
      </w:pPr>
      <w:bookmarkStart w:id="31" w:name="_Toc131160509"/>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29"/>
      <w:bookmarkEnd w:id="30"/>
      <w:bookmarkEnd w:id="31"/>
      <w:r w:rsidRPr="00A90BAF">
        <w:rPr>
          <w:sz w:val="24"/>
          <w:szCs w:val="24"/>
          <w:u w:val="none"/>
        </w:rPr>
        <w:t xml:space="preserve"> </w:t>
      </w:r>
    </w:p>
    <w:p w14:paraId="34AFF737" w14:textId="77777777" w:rsidR="00703A65" w:rsidRPr="00F17CC5"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 xml:space="preserve">ecommendation, if any, </w:t>
      </w:r>
      <w:r w:rsidR="002B1E6A" w:rsidRPr="002D2C12">
        <w:rPr>
          <w:sz w:val="24"/>
          <w:szCs w:val="18"/>
        </w:rPr>
        <w:t>by GSA-Procurement</w:t>
      </w:r>
      <w:r w:rsidRPr="002D2C12">
        <w:rPr>
          <w:sz w:val="24"/>
          <w:szCs w:val="18"/>
        </w:rPr>
        <w:t xml:space="preserve">.  The </w:t>
      </w:r>
      <w:r w:rsidRPr="00F17CC5">
        <w:rPr>
          <w:sz w:val="24"/>
          <w:szCs w:val="18"/>
        </w:rPr>
        <w:t xml:space="preserve">document 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77777777" w:rsidR="00703A65" w:rsidRPr="00F17CC5" w:rsidRDefault="00703A65" w:rsidP="00F17CC5">
      <w:pPr>
        <w:pStyle w:val="Itema"/>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4C4CF6A4" w14:textId="2BA78D8E" w:rsidR="004326A4" w:rsidRPr="00356299" w:rsidRDefault="00E226A8" w:rsidP="00E82E20">
      <w:pPr>
        <w:pStyle w:val="Item1"/>
        <w:tabs>
          <w:tab w:val="clear" w:pos="1440"/>
        </w:tabs>
        <w:rPr>
          <w:sz w:val="24"/>
          <w:szCs w:val="24"/>
        </w:rPr>
      </w:pPr>
      <w:r w:rsidRPr="00356299">
        <w:rPr>
          <w:sz w:val="24"/>
          <w:szCs w:val="24"/>
        </w:rPr>
        <w:lastRenderedPageBreak/>
        <w:t xml:space="preserve">The submitted proposals </w:t>
      </w:r>
      <w:r w:rsidR="00025680">
        <w:rPr>
          <w:sz w:val="24"/>
          <w:szCs w:val="24"/>
        </w:rPr>
        <w:t>will</w:t>
      </w:r>
      <w:r w:rsidRPr="00356299">
        <w:rPr>
          <w:sz w:val="24"/>
          <w:szCs w:val="24"/>
        </w:rPr>
        <w:t xml:space="preserve"> be made available upon request no later than five calendar days before approval of the award and contrac</w:t>
      </w:r>
      <w:r w:rsidRPr="005672D5">
        <w:rPr>
          <w:sz w:val="24"/>
          <w:szCs w:val="24"/>
        </w:rPr>
        <w:t xml:space="preserve">t is scheduled to be </w:t>
      </w:r>
      <w:r w:rsidR="004C25B5" w:rsidRPr="005672D5">
        <w:rPr>
          <w:sz w:val="24"/>
          <w:szCs w:val="24"/>
        </w:rPr>
        <w:t>considered</w:t>
      </w:r>
      <w:r w:rsidRPr="005672D5">
        <w:rPr>
          <w:sz w:val="24"/>
          <w:szCs w:val="24"/>
        </w:rPr>
        <w:t xml:space="preserve"> by the Board of Supervisors</w:t>
      </w:r>
      <w:r w:rsidR="005672D5" w:rsidRPr="005672D5">
        <w:rPr>
          <w:sz w:val="24"/>
          <w:szCs w:val="24"/>
        </w:rPr>
        <w:t xml:space="preserve"> or </w:t>
      </w:r>
      <w:r w:rsidR="00927391" w:rsidRPr="005672D5">
        <w:rPr>
          <w:sz w:val="24"/>
          <w:szCs w:val="24"/>
        </w:rPr>
        <w:t>GSA</w:t>
      </w:r>
      <w:r w:rsidR="006034F7" w:rsidRPr="005672D5">
        <w:rPr>
          <w:sz w:val="24"/>
          <w:szCs w:val="24"/>
        </w:rPr>
        <w:t xml:space="preserve"> Director</w:t>
      </w:r>
      <w:r w:rsidRPr="005672D5">
        <w:rPr>
          <w:sz w:val="24"/>
          <w:szCs w:val="24"/>
        </w:rPr>
        <w:t>.</w:t>
      </w:r>
    </w:p>
    <w:p w14:paraId="3F9ED575" w14:textId="77777777" w:rsidR="00D8648E" w:rsidRPr="00356299" w:rsidRDefault="00D8648E" w:rsidP="00D8648E">
      <w:pPr>
        <w:pStyle w:val="Heading2"/>
        <w:rPr>
          <w:caps/>
          <w:sz w:val="24"/>
          <w:szCs w:val="24"/>
        </w:rPr>
      </w:pPr>
      <w:bookmarkStart w:id="32" w:name="_Toc131160510"/>
      <w:r w:rsidRPr="00356299">
        <w:rPr>
          <w:caps/>
          <w:sz w:val="24"/>
          <w:szCs w:val="24"/>
        </w:rPr>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32"/>
    </w:p>
    <w:p w14:paraId="4B6FC83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w:t>
      </w:r>
      <w:proofErr w:type="gramStart"/>
      <w:r w:rsidR="00D8648E" w:rsidRPr="00356299">
        <w:rPr>
          <w:rFonts w:ascii="Calibri" w:hAnsi="Calibri"/>
          <w:sz w:val="24"/>
          <w:szCs w:val="24"/>
        </w:rPr>
        <w:t>in the event that</w:t>
      </w:r>
      <w:proofErr w:type="gramEnd"/>
      <w:r w:rsidR="00D8648E" w:rsidRPr="00356299">
        <w:rPr>
          <w:rFonts w:ascii="Calibri" w:hAnsi="Calibri"/>
          <w:sz w:val="24"/>
          <w:szCs w:val="24"/>
        </w:rPr>
        <w:t xml:space="preserve">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77777777" w:rsidR="00AF533D" w:rsidRPr="00F17CC5" w:rsidRDefault="00E34C87" w:rsidP="00F17CC5">
      <w:pPr>
        <w:pStyle w:val="Item1"/>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2116F865" w:rsidR="00AF533D" w:rsidRDefault="00D8648E" w:rsidP="00AF533D">
      <w:pPr>
        <w:pStyle w:val="Item1"/>
        <w:numPr>
          <w:ilvl w:val="0"/>
          <w:numId w:val="0"/>
        </w:numPr>
        <w:spacing w:after="0"/>
        <w:ind w:left="2880"/>
      </w:pPr>
      <w:r w:rsidRPr="00356299">
        <w:rPr>
          <w:sz w:val="24"/>
          <w:szCs w:val="24"/>
        </w:rPr>
        <w:t>GSA–Office of Acquisition Policy</w:t>
      </w:r>
      <w:r w:rsidRPr="00004C20">
        <w:t xml:space="preserve"> </w:t>
      </w:r>
    </w:p>
    <w:p w14:paraId="3401E087" w14:textId="77777777" w:rsidR="00AF533D" w:rsidRPr="00356299" w:rsidRDefault="00D8648E" w:rsidP="00AF533D">
      <w:pPr>
        <w:pStyle w:val="Item1"/>
        <w:numPr>
          <w:ilvl w:val="0"/>
          <w:numId w:val="0"/>
        </w:numPr>
        <w:spacing w:after="0"/>
        <w:ind w:left="2880"/>
        <w:rPr>
          <w:sz w:val="24"/>
        </w:rPr>
      </w:pPr>
      <w:r w:rsidRPr="00356299">
        <w:rPr>
          <w:sz w:val="24"/>
        </w:rPr>
        <w:t>ATTN</w:t>
      </w:r>
      <w:r w:rsidRPr="00356299">
        <w:rPr>
          <w:color w:val="00B050"/>
          <w:sz w:val="24"/>
        </w:rPr>
        <w:t xml:space="preserve">: </w:t>
      </w:r>
      <w:r w:rsidRPr="00356299">
        <w:rPr>
          <w:sz w:val="24"/>
        </w:rPr>
        <w:t>Contract Compliance Officer</w:t>
      </w:r>
    </w:p>
    <w:p w14:paraId="470F6A64"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57165E1" w14:textId="77777777" w:rsidR="00AF533D" w:rsidRPr="00356299" w:rsidRDefault="000F79FE" w:rsidP="00AF533D">
      <w:pPr>
        <w:pStyle w:val="Item1"/>
        <w:numPr>
          <w:ilvl w:val="0"/>
          <w:numId w:val="0"/>
        </w:numPr>
        <w:spacing w:after="0"/>
        <w:ind w:left="2880"/>
        <w:rPr>
          <w:sz w:val="24"/>
        </w:rPr>
      </w:pPr>
      <w:r w:rsidRPr="00356299">
        <w:rPr>
          <w:sz w:val="24"/>
        </w:rPr>
        <w:t xml:space="preserve">Email: </w:t>
      </w:r>
      <w:hyperlink r:id="rId32" w:history="1">
        <w:proofErr w:type="spellStart"/>
        <w:r w:rsidR="00445C5D" w:rsidRPr="00356299">
          <w:rPr>
            <w:rStyle w:val="Hyperlink"/>
            <w:sz w:val="24"/>
          </w:rPr>
          <w:t>GSA-BidProtests@acgov.org</w:t>
        </w:r>
        <w:proofErr w:type="spellEnd"/>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tabs>
          <w:tab w:val="clear" w:pos="2160"/>
        </w:tabs>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tabs>
          <w:tab w:val="clear" w:pos="2160"/>
        </w:tabs>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tabs>
          <w:tab w:val="clear" w:pos="2160"/>
        </w:tabs>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1462FE63" w:rsidR="00D8648E" w:rsidRPr="00356299" w:rsidRDefault="009A40FC" w:rsidP="00E82E20">
      <w:pPr>
        <w:pStyle w:val="Itema"/>
        <w:tabs>
          <w:tab w:val="clear" w:pos="2160"/>
        </w:tabs>
        <w:rPr>
          <w:sz w:val="24"/>
          <w:szCs w:val="24"/>
        </w:rPr>
      </w:pPr>
      <w:r>
        <w:rPr>
          <w:sz w:val="24"/>
          <w:szCs w:val="24"/>
        </w:rPr>
        <w:t xml:space="preserve">The Contract Specialist will send </w:t>
      </w:r>
      <w:r w:rsidR="002C70A2">
        <w:rPr>
          <w:sz w:val="24"/>
          <w:szCs w:val="24"/>
        </w:rPr>
        <w:t xml:space="preserve">a </w:t>
      </w:r>
      <w:r>
        <w:rPr>
          <w:sz w:val="24"/>
          <w:szCs w:val="24"/>
        </w:rPr>
        <w:t xml:space="preserve">notification to Bidders if a protest is </w:t>
      </w:r>
      <w:proofErr w:type="gramStart"/>
      <w:r>
        <w:rPr>
          <w:sz w:val="24"/>
          <w:szCs w:val="24"/>
        </w:rPr>
        <w:t>received</w:t>
      </w:r>
      <w:proofErr w:type="gramEnd"/>
    </w:p>
    <w:p w14:paraId="48B904F4" w14:textId="74C8CE84"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w:t>
      </w:r>
      <w:r w:rsidR="00D8648E" w:rsidRPr="00356299">
        <w:rPr>
          <w:sz w:val="24"/>
          <w:szCs w:val="24"/>
        </w:rPr>
        <w:lastRenderedPageBreak/>
        <w:t xml:space="preserve">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 to discuss the protest.  </w:t>
      </w:r>
      <w:r w:rsidR="00983DAC" w:rsidRPr="00266DFB" w:rsidDel="001B0F82">
        <w:rPr>
          <w:sz w:val="24"/>
          <w:szCs w:val="24"/>
        </w:rPr>
        <w:t xml:space="preserve">The decision on the bid protest </w:t>
      </w:r>
      <w:r w:rsidR="00983DAC">
        <w:rPr>
          <w:sz w:val="24"/>
          <w:szCs w:val="24"/>
        </w:rPr>
        <w:t>must be final</w:t>
      </w:r>
      <w:r w:rsidR="00983DAC" w:rsidRPr="00266DFB" w:rsidDel="001B0F82">
        <w:rPr>
          <w:sz w:val="24"/>
          <w:szCs w:val="24"/>
        </w:rPr>
        <w:t xml:space="preserve"> prior to the</w:t>
      </w:r>
      <w:r w:rsidR="00983DAC" w:rsidRPr="005672D5" w:rsidDel="001B0F82">
        <w:rPr>
          <w:sz w:val="24"/>
          <w:szCs w:val="24"/>
        </w:rPr>
        <w:t xml:space="preserve"> </w:t>
      </w:r>
      <w:r w:rsidR="00983DAC" w:rsidRPr="005672D5">
        <w:rPr>
          <w:sz w:val="24"/>
          <w:szCs w:val="24"/>
        </w:rPr>
        <w:t xml:space="preserve">Board hearing </w:t>
      </w:r>
      <w:r w:rsidR="005672D5" w:rsidRPr="005672D5">
        <w:rPr>
          <w:sz w:val="24"/>
          <w:szCs w:val="24"/>
        </w:rPr>
        <w:t xml:space="preserve">or </w:t>
      </w:r>
      <w:r w:rsidR="00983DAC" w:rsidRPr="005672D5" w:rsidDel="001B0F82">
        <w:rPr>
          <w:sz w:val="24"/>
          <w:szCs w:val="24"/>
        </w:rPr>
        <w:t>awar</w:t>
      </w:r>
      <w:r w:rsidR="002C70A2" w:rsidRPr="005672D5">
        <w:rPr>
          <w:sz w:val="24"/>
          <w:szCs w:val="24"/>
        </w:rPr>
        <w:t>d</w:t>
      </w:r>
      <w:r w:rsidR="00983DAC" w:rsidRPr="005672D5" w:rsidDel="001B0F82">
        <w:rPr>
          <w:sz w:val="24"/>
          <w:szCs w:val="24"/>
        </w:rPr>
        <w:t xml:space="preserve"> by the GSA Director.</w:t>
      </w:r>
      <w:r w:rsidR="00D8648E" w:rsidRPr="00356299">
        <w:rPr>
          <w:sz w:val="24"/>
          <w:szCs w:val="24"/>
        </w:rPr>
        <w:br/>
      </w:r>
      <w:r w:rsidR="00D8648E" w:rsidRPr="00356299">
        <w:rPr>
          <w:sz w:val="24"/>
          <w:szCs w:val="24"/>
        </w:rPr>
        <w:br/>
      </w:r>
      <w:r w:rsidR="00983DAC">
        <w:rPr>
          <w:sz w:val="24"/>
          <w:szCs w:val="24"/>
        </w:rPr>
        <w:t>A notification of t</w:t>
      </w:r>
      <w:r w:rsidR="00983DAC" w:rsidRPr="00266DFB">
        <w:rPr>
          <w:sz w:val="24"/>
          <w:szCs w:val="24"/>
        </w:rPr>
        <w:t xml:space="preserve">he decision will be communicated by email and/or US Postal Service mail </w:t>
      </w:r>
      <w:r w:rsidR="00983DAC">
        <w:rPr>
          <w:sz w:val="24"/>
          <w:szCs w:val="24"/>
        </w:rPr>
        <w:t xml:space="preserve">to </w:t>
      </w:r>
      <w:r w:rsidR="00983DAC" w:rsidRPr="00266DFB">
        <w:rPr>
          <w:sz w:val="24"/>
          <w:szCs w:val="24"/>
        </w:rPr>
        <w:t xml:space="preserve">the </w:t>
      </w:r>
      <w:r w:rsidR="00983DAC">
        <w:rPr>
          <w:sz w:val="24"/>
          <w:szCs w:val="24"/>
        </w:rPr>
        <w:t xml:space="preserve">protestor. </w:t>
      </w:r>
      <w:r w:rsidR="00983DAC" w:rsidDel="00514E87">
        <w:rPr>
          <w:sz w:val="24"/>
          <w:szCs w:val="24"/>
        </w:rPr>
        <w:t>Notification will be provided to Bidders when a decision has been made on the protes</w:t>
      </w:r>
      <w:r w:rsidR="00983DAC">
        <w:rPr>
          <w:sz w:val="24"/>
          <w:szCs w:val="24"/>
        </w:rPr>
        <w:t xml:space="preserve">t and </w:t>
      </w:r>
      <w:proofErr w:type="gramStart"/>
      <w:r w:rsidR="00983DAC" w:rsidRPr="00266DFB">
        <w:rPr>
          <w:sz w:val="24"/>
          <w:szCs w:val="24"/>
        </w:rPr>
        <w:t>whether or not</w:t>
      </w:r>
      <w:proofErr w:type="gramEnd"/>
      <w:r w:rsidR="00983DAC" w:rsidRPr="00266DFB">
        <w:rPr>
          <w:sz w:val="24"/>
          <w:szCs w:val="24"/>
        </w:rPr>
        <w:t xml:space="preserve"> the recommendation to the </w:t>
      </w:r>
      <w:r w:rsidR="00983DAC" w:rsidRPr="005672D5">
        <w:rPr>
          <w:sz w:val="24"/>
          <w:szCs w:val="24"/>
        </w:rPr>
        <w:t>Board of Supervisors</w:t>
      </w:r>
      <w:r w:rsidR="005672D5" w:rsidRPr="005672D5">
        <w:rPr>
          <w:sz w:val="24"/>
          <w:szCs w:val="24"/>
        </w:rPr>
        <w:t xml:space="preserve"> or</w:t>
      </w:r>
      <w:r w:rsidR="00983DAC" w:rsidRPr="005672D5">
        <w:rPr>
          <w:sz w:val="24"/>
          <w:szCs w:val="24"/>
        </w:rPr>
        <w:t xml:space="preserve"> GSA Director </w:t>
      </w:r>
      <w:r w:rsidR="00983DAC" w:rsidRPr="00266DFB">
        <w:rPr>
          <w:sz w:val="24"/>
          <w:szCs w:val="24"/>
        </w:rPr>
        <w:t>in the Notice of Intent to Award</w:t>
      </w:r>
      <w:r w:rsidR="003F3581">
        <w:rPr>
          <w:sz w:val="24"/>
          <w:szCs w:val="24"/>
        </w:rPr>
        <w:t>/Non-Award</w:t>
      </w:r>
      <w:r w:rsidR="00983DAC" w:rsidRPr="00266DFB">
        <w:rPr>
          <w:sz w:val="24"/>
          <w:szCs w:val="24"/>
        </w:rPr>
        <w:t xml:space="preserve"> </w:t>
      </w:r>
      <w:r w:rsidR="00983DAC">
        <w:rPr>
          <w:sz w:val="24"/>
          <w:szCs w:val="24"/>
        </w:rPr>
        <w:t>will stand</w:t>
      </w:r>
      <w:r w:rsidR="00983DAC" w:rsidRPr="00266DFB">
        <w:rPr>
          <w:sz w:val="24"/>
          <w:szCs w:val="24"/>
        </w:rPr>
        <w:t>.</w:t>
      </w:r>
    </w:p>
    <w:p w14:paraId="7CFFEC1D" w14:textId="77777777" w:rsidR="00D8648E" w:rsidRPr="00356299" w:rsidRDefault="00983DAC" w:rsidP="00E82E20">
      <w:pPr>
        <w:pStyle w:val="Item1"/>
        <w:tabs>
          <w:tab w:val="clear" w:pos="1440"/>
        </w:tabs>
        <w:rPr>
          <w:sz w:val="24"/>
          <w:szCs w:val="24"/>
        </w:rPr>
      </w:pPr>
      <w:bookmarkStart w:id="33"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34" w:name="_Hlk90304542"/>
      <w:r w:rsidRPr="00266DFB">
        <w:rPr>
          <w:sz w:val="24"/>
          <w:szCs w:val="24"/>
        </w:rPr>
        <w:t>Auditor-Controller's Office of Contract Compliance &amp; Reporting</w:t>
      </w:r>
      <w:bookmarkEnd w:id="34"/>
      <w:r w:rsidRPr="00266DFB">
        <w:rPr>
          <w:sz w:val="24"/>
          <w:szCs w:val="24"/>
        </w:rPr>
        <w:t xml:space="preserve"> (</w:t>
      </w:r>
      <w:proofErr w:type="spellStart"/>
      <w:r w:rsidRPr="00266DFB">
        <w:rPr>
          <w:sz w:val="24"/>
          <w:szCs w:val="24"/>
        </w:rPr>
        <w:t>OCCR</w:t>
      </w:r>
      <w:proofErr w:type="spellEnd"/>
      <w:r w:rsidRPr="00266DFB">
        <w:rPr>
          <w:sz w:val="24"/>
          <w:szCs w:val="24"/>
        </w:rPr>
        <w:t>) located at 1221 Oak St., Room 249, Oakland, CA 94612, Email:</w:t>
      </w:r>
      <w:r>
        <w:rPr>
          <w:sz w:val="24"/>
          <w:szCs w:val="24"/>
        </w:rPr>
        <w:t xml:space="preserve"> </w:t>
      </w:r>
      <w:hyperlink r:id="rId33" w:history="1">
        <w:proofErr w:type="spellStart"/>
        <w:r w:rsidRPr="00356299">
          <w:rPr>
            <w:rStyle w:val="Hyperlink"/>
            <w:sz w:val="24"/>
            <w:szCs w:val="24"/>
            <w:u w:color="1F3864"/>
          </w:rPr>
          <w:t>OCCR@acgov.org</w:t>
        </w:r>
        <w:proofErr w:type="spellEnd"/>
      </w:hyperlink>
      <w:r w:rsidRPr="00266DFB">
        <w:rPr>
          <w:sz w:val="24"/>
          <w:szCs w:val="24"/>
        </w:rPr>
        <w:t xml:space="preserve">, unless the </w:t>
      </w:r>
      <w:proofErr w:type="spellStart"/>
      <w:r w:rsidRPr="00266DFB">
        <w:rPr>
          <w:sz w:val="24"/>
          <w:szCs w:val="24"/>
        </w:rPr>
        <w:t>OCCR</w:t>
      </w:r>
      <w:proofErr w:type="spellEnd"/>
      <w:r w:rsidRPr="00266DFB">
        <w:rPr>
          <w:sz w:val="24"/>
          <w:szCs w:val="24"/>
        </w:rPr>
        <w:t xml:space="preserve"> determines that it has a conflict of interest in which case an alternate will be identified to hear the appeal and all steps to be taken by </w:t>
      </w:r>
      <w:proofErr w:type="spellStart"/>
      <w:r w:rsidRPr="00266DFB">
        <w:rPr>
          <w:sz w:val="24"/>
          <w:szCs w:val="24"/>
        </w:rPr>
        <w:t>OCCR</w:t>
      </w:r>
      <w:proofErr w:type="spellEnd"/>
      <w:r w:rsidRPr="00266DFB">
        <w:rPr>
          <w:sz w:val="24"/>
          <w:szCs w:val="24"/>
        </w:rPr>
        <w:t xml:space="preserve">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w:t>
      </w:r>
      <w:proofErr w:type="spellStart"/>
      <w:r w:rsidRPr="00266DFB">
        <w:rPr>
          <w:sz w:val="24"/>
          <w:szCs w:val="24"/>
        </w:rPr>
        <w:t>OCCR</w:t>
      </w:r>
      <w:proofErr w:type="spellEnd"/>
      <w:r w:rsidRPr="00266DFB">
        <w:rPr>
          <w:sz w:val="24"/>
          <w:szCs w:val="24"/>
        </w:rPr>
        <w:t xml:space="preserve">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w:t>
      </w:r>
      <w:proofErr w:type="spellStart"/>
      <w:r w:rsidRPr="00266DFB">
        <w:rPr>
          <w:sz w:val="24"/>
          <w:szCs w:val="24"/>
        </w:rPr>
        <w:t>OCCR</w:t>
      </w:r>
      <w:proofErr w:type="spellEnd"/>
      <w:r w:rsidRPr="00266DFB">
        <w:rPr>
          <w:sz w:val="24"/>
          <w:szCs w:val="24"/>
        </w:rPr>
        <w:t xml:space="preserve"> or their designee</w:t>
      </w:r>
      <w:r>
        <w:rPr>
          <w:sz w:val="24"/>
          <w:szCs w:val="24"/>
        </w:rPr>
        <w:t>.</w:t>
      </w:r>
      <w:bookmarkEnd w:id="33"/>
    </w:p>
    <w:p w14:paraId="01120ED3" w14:textId="77777777" w:rsidR="00983DAC" w:rsidRPr="00F17CC5" w:rsidRDefault="00983DAC" w:rsidP="00E82E20">
      <w:pPr>
        <w:pStyle w:val="Itema"/>
        <w:tabs>
          <w:tab w:val="clear" w:pos="2160"/>
        </w:tabs>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t xml:space="preserve">In reviewing protest appeals, the </w:t>
      </w:r>
      <w:proofErr w:type="spellStart"/>
      <w:r w:rsidRPr="00266DFB">
        <w:rPr>
          <w:sz w:val="24"/>
          <w:szCs w:val="24"/>
        </w:rPr>
        <w:t>OCCR</w:t>
      </w:r>
      <w:proofErr w:type="spellEnd"/>
      <w:r w:rsidRPr="00266DFB">
        <w:rPr>
          <w:sz w:val="24"/>
          <w:szCs w:val="24"/>
        </w:rPr>
        <w:t xml:space="preserve"> will not re-judge the proposal(s). The appeal to the </w:t>
      </w:r>
      <w:proofErr w:type="spellStart"/>
      <w:r w:rsidRPr="00266DFB">
        <w:rPr>
          <w:sz w:val="24"/>
          <w:szCs w:val="24"/>
        </w:rPr>
        <w:t>OCCR</w:t>
      </w:r>
      <w:proofErr w:type="spellEnd"/>
      <w:r w:rsidRPr="00266DFB">
        <w:rPr>
          <w:sz w:val="24"/>
          <w:szCs w:val="24"/>
        </w:rPr>
        <w:t xml:space="preserve">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t xml:space="preserve">The appeal to the </w:t>
      </w:r>
      <w:proofErr w:type="spellStart"/>
      <w:r w:rsidRPr="00266DFB">
        <w:rPr>
          <w:sz w:val="24"/>
          <w:szCs w:val="24"/>
        </w:rPr>
        <w:t>OCCR</w:t>
      </w:r>
      <w:proofErr w:type="spellEnd"/>
      <w:r w:rsidRPr="00266DFB">
        <w:rPr>
          <w:sz w:val="24"/>
          <w:szCs w:val="24"/>
        </w:rPr>
        <w:t xml:space="preserve">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 xml:space="preserve">s Office may overturn the results of a bid process for ethical violations by Procurement staff, County Selection Committee members, subject matter experts, or any other County staff managing or </w:t>
      </w:r>
      <w:r w:rsidRPr="00266DFB">
        <w:rPr>
          <w:sz w:val="24"/>
          <w:szCs w:val="24"/>
        </w:rPr>
        <w:lastRenderedPageBreak/>
        <w:t>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w:t>
      </w:r>
      <w:proofErr w:type="spellStart"/>
      <w:r w:rsidRPr="00353FF1">
        <w:rPr>
          <w:sz w:val="24"/>
          <w:szCs w:val="24"/>
        </w:rPr>
        <w:t>OCCR</w:t>
      </w:r>
      <w:proofErr w:type="spellEnd"/>
      <w:r w:rsidRPr="00353FF1">
        <w:rPr>
          <w:sz w:val="24"/>
          <w:szCs w:val="24"/>
        </w:rPr>
        <w:t xml:space="preserve">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w:t>
      </w:r>
      <w:proofErr w:type="spellStart"/>
      <w:r w:rsidRPr="00353FF1">
        <w:rPr>
          <w:sz w:val="24"/>
          <w:szCs w:val="24"/>
        </w:rPr>
        <w:t>OCCR</w:t>
      </w:r>
      <w:proofErr w:type="spellEnd"/>
      <w:r w:rsidRPr="00353FF1">
        <w:rPr>
          <w:sz w:val="24"/>
          <w:szCs w:val="24"/>
        </w:rPr>
        <w:t xml:space="preserve"> will be furnished to the protestor</w:t>
      </w:r>
      <w:r>
        <w:rPr>
          <w:sz w:val="24"/>
          <w:szCs w:val="24"/>
        </w:rPr>
        <w:t>.</w:t>
      </w:r>
    </w:p>
    <w:p w14:paraId="7F73CC9F" w14:textId="679F235C" w:rsidR="00D8648E" w:rsidRPr="0094583F" w:rsidRDefault="003F3581" w:rsidP="00277FA9">
      <w:pPr>
        <w:pStyle w:val="Itema"/>
        <w:rPr>
          <w:sz w:val="24"/>
          <w:szCs w:val="18"/>
        </w:rPr>
      </w:pPr>
      <w:r w:rsidRPr="0094583F" w:rsidDel="001B0F82">
        <w:rPr>
          <w:sz w:val="24"/>
          <w:szCs w:val="18"/>
        </w:rPr>
        <w:t xml:space="preserve">The </w:t>
      </w:r>
      <w:r w:rsidRPr="0094583F">
        <w:rPr>
          <w:sz w:val="24"/>
          <w:szCs w:val="18"/>
        </w:rPr>
        <w:t>finding</w:t>
      </w:r>
      <w:r w:rsidRPr="0094583F" w:rsidDel="001B0F82">
        <w:rPr>
          <w:sz w:val="24"/>
          <w:szCs w:val="18"/>
        </w:rPr>
        <w:t xml:space="preserve"> on the </w:t>
      </w:r>
      <w:r w:rsidRPr="0094583F">
        <w:rPr>
          <w:sz w:val="24"/>
          <w:szCs w:val="18"/>
        </w:rPr>
        <w:t>appeal</w:t>
      </w:r>
      <w:r w:rsidRPr="0094583F" w:rsidDel="001B0F82">
        <w:rPr>
          <w:sz w:val="24"/>
          <w:szCs w:val="18"/>
        </w:rPr>
        <w:t xml:space="preserve"> </w:t>
      </w:r>
      <w:r w:rsidRPr="0094583F">
        <w:rPr>
          <w:sz w:val="24"/>
          <w:szCs w:val="18"/>
        </w:rPr>
        <w:t xml:space="preserve">must be issued before a recommendation to award the contract is considered and </w:t>
      </w:r>
      <w:proofErr w:type="gramStart"/>
      <w:r w:rsidRPr="0094583F">
        <w:rPr>
          <w:sz w:val="24"/>
          <w:szCs w:val="18"/>
        </w:rPr>
        <w:t>contract</w:t>
      </w:r>
      <w:proofErr w:type="gramEnd"/>
      <w:r w:rsidRPr="0094583F">
        <w:rPr>
          <w:sz w:val="24"/>
          <w:szCs w:val="18"/>
        </w:rPr>
        <w:t xml:space="preserve"> awarded by</w:t>
      </w:r>
      <w:r w:rsidRPr="0094583F" w:rsidDel="001B0F82">
        <w:rPr>
          <w:sz w:val="24"/>
          <w:szCs w:val="18"/>
        </w:rPr>
        <w:t xml:space="preserve"> t</w:t>
      </w:r>
      <w:r w:rsidRPr="005672D5" w:rsidDel="001B0F82">
        <w:rPr>
          <w:sz w:val="24"/>
          <w:szCs w:val="18"/>
        </w:rPr>
        <w:t xml:space="preserve">he </w:t>
      </w:r>
      <w:r w:rsidRPr="005672D5">
        <w:rPr>
          <w:sz w:val="24"/>
          <w:szCs w:val="18"/>
        </w:rPr>
        <w:t>Board of Supervisor</w:t>
      </w:r>
      <w:r w:rsidR="00CC2975" w:rsidRPr="005672D5">
        <w:rPr>
          <w:sz w:val="24"/>
          <w:szCs w:val="18"/>
        </w:rPr>
        <w:t>s</w:t>
      </w:r>
      <w:r w:rsidR="005672D5" w:rsidRPr="005672D5">
        <w:rPr>
          <w:sz w:val="24"/>
          <w:szCs w:val="18"/>
        </w:rPr>
        <w:t xml:space="preserve"> or</w:t>
      </w:r>
      <w:r w:rsidRPr="005672D5" w:rsidDel="001B0F82">
        <w:rPr>
          <w:sz w:val="24"/>
          <w:szCs w:val="18"/>
        </w:rPr>
        <w:t xml:space="preserve"> GSA Director.</w:t>
      </w:r>
    </w:p>
    <w:p w14:paraId="187DD990" w14:textId="77777777"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5672D5" w:rsidRDefault="00F9006C" w:rsidP="000352A4">
      <w:pPr>
        <w:pStyle w:val="Heading2"/>
        <w:rPr>
          <w:sz w:val="24"/>
          <w:szCs w:val="24"/>
        </w:rPr>
      </w:pPr>
      <w:bookmarkStart w:id="35" w:name="_Toc339364450"/>
      <w:bookmarkStart w:id="36" w:name="_Toc339364711"/>
      <w:bookmarkStart w:id="37" w:name="_Toc131160511"/>
      <w:r w:rsidRPr="00356299">
        <w:rPr>
          <w:sz w:val="24"/>
          <w:szCs w:val="24"/>
        </w:rPr>
        <w:t>TERM / TERMINATION / RENEWAL</w:t>
      </w:r>
      <w:bookmarkEnd w:id="35"/>
      <w:bookmarkEnd w:id="36"/>
      <w:bookmarkEnd w:id="37"/>
    </w:p>
    <w:p w14:paraId="1AEAA380" w14:textId="3D4D3FDA" w:rsidR="00F9006C" w:rsidRPr="005672D5" w:rsidRDefault="00F9006C" w:rsidP="00E82E20">
      <w:pPr>
        <w:pStyle w:val="Item1"/>
        <w:tabs>
          <w:tab w:val="clear" w:pos="1440"/>
        </w:tabs>
        <w:rPr>
          <w:sz w:val="24"/>
          <w:szCs w:val="18"/>
        </w:rPr>
      </w:pPr>
      <w:r w:rsidRPr="005672D5">
        <w:rPr>
          <w:sz w:val="24"/>
          <w:szCs w:val="18"/>
        </w:rPr>
        <w:t xml:space="preserve">The </w:t>
      </w:r>
      <w:r w:rsidR="002C70A2" w:rsidRPr="005672D5">
        <w:rPr>
          <w:sz w:val="24"/>
          <w:szCs w:val="18"/>
        </w:rPr>
        <w:t>contract term</w:t>
      </w:r>
      <w:r w:rsidRPr="005672D5">
        <w:rPr>
          <w:sz w:val="24"/>
          <w:szCs w:val="18"/>
        </w:rPr>
        <w:t>, which may be awarded pursuant to this</w:t>
      </w:r>
      <w:r w:rsidR="00296B8A" w:rsidRPr="005672D5">
        <w:rPr>
          <w:sz w:val="24"/>
          <w:szCs w:val="18"/>
        </w:rPr>
        <w:t xml:space="preserve"> </w:t>
      </w:r>
      <w:r w:rsidR="000D20CE" w:rsidRPr="005672D5">
        <w:rPr>
          <w:sz w:val="24"/>
          <w:szCs w:val="18"/>
        </w:rPr>
        <w:t>RFQ</w:t>
      </w:r>
      <w:r w:rsidRPr="005672D5">
        <w:rPr>
          <w:sz w:val="24"/>
          <w:szCs w:val="18"/>
        </w:rPr>
        <w:t xml:space="preserve">, will be </w:t>
      </w:r>
      <w:r w:rsidR="002D2C12" w:rsidRPr="005672D5">
        <w:rPr>
          <w:sz w:val="24"/>
          <w:szCs w:val="18"/>
        </w:rPr>
        <w:t>one (1)</w:t>
      </w:r>
      <w:r w:rsidRPr="005672D5">
        <w:rPr>
          <w:sz w:val="24"/>
          <w:szCs w:val="18"/>
        </w:rPr>
        <w:t xml:space="preserve"> year.</w:t>
      </w:r>
    </w:p>
    <w:p w14:paraId="368F36CC" w14:textId="1C404160" w:rsidR="00F9006C" w:rsidRPr="005672D5" w:rsidRDefault="00F9006C" w:rsidP="000352A4">
      <w:pPr>
        <w:pStyle w:val="Item1"/>
      </w:pPr>
      <w:r w:rsidRPr="005672D5">
        <w:rPr>
          <w:sz w:val="24"/>
          <w:szCs w:val="24"/>
        </w:rPr>
        <w:t xml:space="preserve">By mutual agreement, any </w:t>
      </w:r>
      <w:proofErr w:type="gramStart"/>
      <w:r w:rsidR="00703BA1" w:rsidRPr="005672D5">
        <w:rPr>
          <w:sz w:val="24"/>
          <w:szCs w:val="24"/>
        </w:rPr>
        <w:t>contract, which</w:t>
      </w:r>
      <w:proofErr w:type="gramEnd"/>
      <w:r w:rsidRPr="005672D5">
        <w:rPr>
          <w:sz w:val="24"/>
          <w:szCs w:val="24"/>
        </w:rPr>
        <w:t xml:space="preserve"> may be awarded pursuant to this </w:t>
      </w:r>
      <w:r w:rsidR="000D20CE" w:rsidRPr="005672D5">
        <w:rPr>
          <w:sz w:val="24"/>
          <w:szCs w:val="24"/>
        </w:rPr>
        <w:t>RFQ</w:t>
      </w:r>
      <w:r w:rsidRPr="005672D5">
        <w:rPr>
          <w:sz w:val="24"/>
          <w:szCs w:val="24"/>
        </w:rPr>
        <w:t xml:space="preserve">, may be extended for </w:t>
      </w:r>
      <w:r w:rsidR="002D2C12" w:rsidRPr="005672D5">
        <w:rPr>
          <w:sz w:val="24"/>
          <w:szCs w:val="24"/>
        </w:rPr>
        <w:t>four</w:t>
      </w:r>
      <w:r w:rsidR="005672D5">
        <w:rPr>
          <w:sz w:val="24"/>
          <w:szCs w:val="24"/>
        </w:rPr>
        <w:t xml:space="preserve"> (4) </w:t>
      </w:r>
      <w:r w:rsidR="002D2C12" w:rsidRPr="005672D5">
        <w:rPr>
          <w:sz w:val="24"/>
          <w:szCs w:val="24"/>
        </w:rPr>
        <w:t>years.</w:t>
      </w:r>
      <w:r w:rsidR="001B7118" w:rsidRPr="005672D5">
        <w:t xml:space="preserve"> </w:t>
      </w:r>
    </w:p>
    <w:p w14:paraId="2F360D06" w14:textId="77777777" w:rsidR="00512645" w:rsidRPr="00A85450" w:rsidRDefault="00512645" w:rsidP="000352A4">
      <w:pPr>
        <w:pStyle w:val="Item1"/>
      </w:pPr>
      <w:r w:rsidRPr="00356299">
        <w:rPr>
          <w:sz w:val="24"/>
          <w:szCs w:val="24"/>
        </w:rPr>
        <w:t>The County has and reserves the right to suspend, terminate, or abandon the execution of any work</w:t>
      </w:r>
      <w:bookmarkStart w:id="38" w:name="_Hlk106376250"/>
      <w:bookmarkStart w:id="39" w:name="_Hlk106379391"/>
      <w:r w:rsidR="006034F7">
        <w:rPr>
          <w:sz w:val="24"/>
          <w:szCs w:val="24"/>
        </w:rPr>
        <w:t>, services and/or providing of goods</w:t>
      </w:r>
      <w:bookmarkEnd w:id="38"/>
      <w:r w:rsidRPr="00356299">
        <w:rPr>
          <w:sz w:val="24"/>
          <w:szCs w:val="24"/>
        </w:rPr>
        <w:t xml:space="preserve"> </w:t>
      </w:r>
      <w:bookmarkEnd w:id="39"/>
      <w:r w:rsidRPr="00356299">
        <w:rPr>
          <w:sz w:val="24"/>
          <w:szCs w:val="24"/>
        </w:rPr>
        <w:t xml:space="preserve">by the Contractor without cause at any time upon giving the Contractor prior written notice.  </w:t>
      </w:r>
      <w:proofErr w:type="gramStart"/>
      <w:r w:rsidRPr="00356299">
        <w:rPr>
          <w:sz w:val="24"/>
          <w:szCs w:val="24"/>
        </w:rPr>
        <w:t>In the event that</w:t>
      </w:r>
      <w:proofErr w:type="gramEnd"/>
      <w:r w:rsidRPr="00356299">
        <w:rPr>
          <w:sz w:val="24"/>
          <w:szCs w:val="24"/>
        </w:rPr>
        <w:t xml:space="preserve">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6034F7">
        <w:rPr>
          <w:sz w:val="24"/>
          <w:szCs w:val="24"/>
        </w:rPr>
        <w:t>shall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356299">
        <w:rPr>
          <w:sz w:val="24"/>
          <w:szCs w:val="24"/>
        </w:rPr>
        <w:t>any and all</w:t>
      </w:r>
      <w:proofErr w:type="gramEnd"/>
      <w:r w:rsidRPr="00356299">
        <w:rPr>
          <w:sz w:val="24"/>
          <w:szCs w:val="24"/>
        </w:rPr>
        <w:t xml:space="preserve">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 xml:space="preserve">ranked Bidder to </w:t>
      </w:r>
      <w:proofErr w:type="gramStart"/>
      <w:r w:rsidRPr="00356299">
        <w:rPr>
          <w:sz w:val="24"/>
          <w:szCs w:val="24"/>
        </w:rPr>
        <w:t>enter into</w:t>
      </w:r>
      <w:proofErr w:type="gramEnd"/>
      <w:r w:rsidRPr="00356299">
        <w:rPr>
          <w:sz w:val="24"/>
          <w:szCs w:val="24"/>
        </w:rPr>
        <w:t xml:space="preserve"> a contract or rebid the project if it is determined to be in its best interest to do so.</w:t>
      </w:r>
    </w:p>
    <w:p w14:paraId="479E5BA6" w14:textId="77777777" w:rsidR="003D3E5A" w:rsidRPr="00356299" w:rsidRDefault="00F9006C" w:rsidP="000352A4">
      <w:pPr>
        <w:pStyle w:val="Heading2"/>
        <w:rPr>
          <w:sz w:val="24"/>
          <w:szCs w:val="24"/>
          <w:u w:val="none"/>
        </w:rPr>
      </w:pPr>
      <w:bookmarkStart w:id="40" w:name="_Toc339364452"/>
      <w:bookmarkStart w:id="41" w:name="_Toc339364713"/>
      <w:bookmarkStart w:id="42" w:name="_Toc131160512"/>
      <w:r w:rsidRPr="00356299">
        <w:rPr>
          <w:sz w:val="24"/>
          <w:szCs w:val="24"/>
        </w:rPr>
        <w:lastRenderedPageBreak/>
        <w:t>BRAND NAMES AND APPROVED EQUIVALENTS</w:t>
      </w:r>
      <w:bookmarkEnd w:id="40"/>
      <w:bookmarkEnd w:id="41"/>
      <w:bookmarkEnd w:id="42"/>
      <w:r w:rsidR="001B7118" w:rsidRPr="00356299">
        <w:rPr>
          <w:sz w:val="24"/>
          <w:szCs w:val="24"/>
          <w:u w:val="none"/>
        </w:rPr>
        <w:t xml:space="preserve"> </w:t>
      </w:r>
    </w:p>
    <w:p w14:paraId="212EB930" w14:textId="77777777" w:rsidR="00F9006C" w:rsidRPr="00F17CC5" w:rsidRDefault="00F9006C" w:rsidP="00F17CC5">
      <w:pPr>
        <w:pStyle w:val="Item1"/>
        <w:rPr>
          <w:sz w:val="24"/>
          <w:szCs w:val="18"/>
        </w:rPr>
      </w:pPr>
      <w:r w:rsidRPr="00F17CC5">
        <w:rPr>
          <w:sz w:val="24"/>
          <w:szCs w:val="18"/>
        </w:rPr>
        <w:t xml:space="preserve">Any references </w:t>
      </w:r>
      <w:r w:rsidR="00512645" w:rsidRPr="00F17CC5">
        <w:rPr>
          <w:sz w:val="24"/>
          <w:szCs w:val="18"/>
        </w:rPr>
        <w:t xml:space="preserve">in this RFQ, including </w:t>
      </w:r>
      <w:r w:rsidR="002C70A2">
        <w:rPr>
          <w:sz w:val="24"/>
          <w:szCs w:val="18"/>
        </w:rPr>
        <w:t>A</w:t>
      </w:r>
      <w:r w:rsidR="00512645" w:rsidRPr="00F17CC5">
        <w:rPr>
          <w:sz w:val="24"/>
          <w:szCs w:val="18"/>
        </w:rPr>
        <w:t xml:space="preserve">ddendum and other documents, </w:t>
      </w:r>
      <w:r w:rsidRPr="00F17CC5">
        <w:rPr>
          <w:sz w:val="24"/>
          <w:szCs w:val="18"/>
        </w:rPr>
        <w:t>to manufacturers</w:t>
      </w:r>
      <w:r w:rsidR="002C70A2">
        <w:rPr>
          <w:sz w:val="24"/>
          <w:szCs w:val="18"/>
        </w:rPr>
        <w:t>'</w:t>
      </w:r>
      <w:r w:rsidR="00AF533D" w:rsidRPr="00F17CC5">
        <w:rPr>
          <w:sz w:val="24"/>
          <w:szCs w:val="18"/>
        </w:rPr>
        <w:t xml:space="preserve"> </w:t>
      </w:r>
      <w:r w:rsidRPr="00F17CC5">
        <w:rPr>
          <w:sz w:val="24"/>
          <w:szCs w:val="18"/>
        </w:rPr>
        <w:t xml:space="preserve">trade names, brand </w:t>
      </w:r>
      <w:r w:rsidR="00703BA1" w:rsidRPr="00F17CC5">
        <w:rPr>
          <w:sz w:val="24"/>
          <w:szCs w:val="18"/>
        </w:rPr>
        <w:t>names,</w:t>
      </w:r>
      <w:r w:rsidRPr="00F17CC5">
        <w:rPr>
          <w:sz w:val="24"/>
          <w:szCs w:val="18"/>
        </w:rPr>
        <w:t xml:space="preserve"> and/or catalog numbers are intended to be descriptive but not restrictive unless otherwise stated and are intended to indicate the quality level desired.  </w:t>
      </w:r>
      <w:r w:rsidR="00512645" w:rsidRPr="00F17CC5">
        <w:rPr>
          <w:sz w:val="24"/>
          <w:szCs w:val="18"/>
        </w:rPr>
        <w:t xml:space="preserve">Unless otherwise noted, </w:t>
      </w:r>
      <w:r w:rsidR="00502F47" w:rsidRPr="00F17CC5">
        <w:rPr>
          <w:sz w:val="24"/>
          <w:szCs w:val="18"/>
        </w:rPr>
        <w:t>Bidder</w:t>
      </w:r>
      <w:r w:rsidRPr="00F17CC5">
        <w:rPr>
          <w:sz w:val="24"/>
          <w:szCs w:val="18"/>
        </w:rPr>
        <w:t>s may offer any equivalent product that meets or exceeds the specifications</w:t>
      </w:r>
      <w:r w:rsidR="002C70A2">
        <w:rPr>
          <w:sz w:val="24"/>
          <w:szCs w:val="18"/>
        </w:rPr>
        <w:t>;</w:t>
      </w:r>
      <w:r w:rsidR="00AF533D" w:rsidRPr="00F17CC5">
        <w:rPr>
          <w:sz w:val="24"/>
          <w:szCs w:val="18"/>
        </w:rPr>
        <w:t xml:space="preserve"> however, if the County</w:t>
      </w:r>
      <w:r w:rsidR="002C70A2">
        <w:rPr>
          <w:sz w:val="24"/>
          <w:szCs w:val="18"/>
        </w:rPr>
        <w:t>,</w:t>
      </w:r>
      <w:r w:rsidR="00AF533D" w:rsidRPr="00F17CC5">
        <w:rPr>
          <w:sz w:val="24"/>
          <w:szCs w:val="18"/>
        </w:rPr>
        <w:t xml:space="preserve"> in its sole discretion</w:t>
      </w:r>
      <w:r w:rsidR="002C70A2">
        <w:rPr>
          <w:sz w:val="24"/>
          <w:szCs w:val="18"/>
        </w:rPr>
        <w:t>,</w:t>
      </w:r>
      <w:r w:rsidR="00AF533D" w:rsidRPr="00F17CC5">
        <w:rPr>
          <w:sz w:val="24"/>
          <w:szCs w:val="18"/>
        </w:rPr>
        <w:t xml:space="preserve"> </w:t>
      </w:r>
      <w:r w:rsidR="000D20CE" w:rsidRPr="00F17CC5">
        <w:rPr>
          <w:sz w:val="24"/>
          <w:szCs w:val="18"/>
        </w:rPr>
        <w:t xml:space="preserve">determines the product </w:t>
      </w:r>
      <w:r w:rsidR="002C70A2">
        <w:rPr>
          <w:sz w:val="24"/>
          <w:szCs w:val="18"/>
        </w:rPr>
        <w:t xml:space="preserve">proposed </w:t>
      </w:r>
      <w:r w:rsidR="000D20CE" w:rsidRPr="00F17CC5">
        <w:rPr>
          <w:sz w:val="24"/>
          <w:szCs w:val="18"/>
        </w:rPr>
        <w:t>is</w:t>
      </w:r>
      <w:r w:rsidR="00AF533D" w:rsidRPr="00F17CC5">
        <w:rPr>
          <w:sz w:val="24"/>
          <w:szCs w:val="18"/>
        </w:rPr>
        <w:t xml:space="preserve"> not equivalent, the </w:t>
      </w:r>
      <w:r w:rsidR="002C70A2">
        <w:rPr>
          <w:sz w:val="24"/>
          <w:szCs w:val="18"/>
        </w:rPr>
        <w:t>B</w:t>
      </w:r>
      <w:r w:rsidR="00AF533D" w:rsidRPr="00F17CC5">
        <w:rPr>
          <w:sz w:val="24"/>
          <w:szCs w:val="18"/>
        </w:rPr>
        <w:t>id may be disqualif</w:t>
      </w:r>
      <w:r w:rsidR="002C70A2">
        <w:rPr>
          <w:sz w:val="24"/>
          <w:szCs w:val="18"/>
        </w:rPr>
        <w:t>ied</w:t>
      </w:r>
      <w:r w:rsidRPr="00F17CC5">
        <w:rPr>
          <w:sz w:val="24"/>
          <w:szCs w:val="18"/>
        </w:rPr>
        <w:t>.  Bids based on equivalent products must:</w:t>
      </w:r>
    </w:p>
    <w:p w14:paraId="18831DAA" w14:textId="77777777" w:rsidR="00F9006C" w:rsidRPr="00F17CC5" w:rsidRDefault="00F9006C" w:rsidP="00F17CC5">
      <w:pPr>
        <w:pStyle w:val="Itema"/>
        <w:rPr>
          <w:sz w:val="24"/>
          <w:szCs w:val="18"/>
        </w:rPr>
      </w:pPr>
      <w:r w:rsidRPr="00F17CC5">
        <w:rPr>
          <w:sz w:val="24"/>
          <w:szCs w:val="18"/>
        </w:rPr>
        <w:t>Clearly describe the alternate offered and indicate how it dif</w:t>
      </w:r>
      <w:r w:rsidR="00BB1F9A" w:rsidRPr="00F17CC5">
        <w:rPr>
          <w:sz w:val="24"/>
          <w:szCs w:val="18"/>
        </w:rPr>
        <w:t xml:space="preserve">fers from the product specified; </w:t>
      </w:r>
      <w:r w:rsidRPr="00F17CC5">
        <w:rPr>
          <w:sz w:val="24"/>
          <w:szCs w:val="18"/>
        </w:rPr>
        <w:t>and</w:t>
      </w:r>
    </w:p>
    <w:p w14:paraId="7915B136" w14:textId="77777777" w:rsidR="00F9006C" w:rsidRPr="00356299" w:rsidRDefault="00BB1F9A" w:rsidP="000352A4">
      <w:pPr>
        <w:pStyle w:val="Itema"/>
        <w:rPr>
          <w:sz w:val="24"/>
          <w:szCs w:val="24"/>
        </w:rPr>
      </w:pPr>
      <w:r w:rsidRPr="00356299">
        <w:rPr>
          <w:sz w:val="24"/>
          <w:szCs w:val="24"/>
        </w:rPr>
        <w:t>Include complete descriptive literature and/or specifications as</w:t>
      </w:r>
      <w:r w:rsidR="00A76970">
        <w:rPr>
          <w:sz w:val="24"/>
          <w:szCs w:val="24"/>
        </w:rPr>
        <w:t xml:space="preserve"> </w:t>
      </w:r>
      <w:r w:rsidR="00500136">
        <w:rPr>
          <w:sz w:val="24"/>
          <w:szCs w:val="24"/>
        </w:rPr>
        <w:t>Portable Document Format (</w:t>
      </w:r>
      <w:r w:rsidR="00A76970">
        <w:rPr>
          <w:sz w:val="24"/>
          <w:szCs w:val="24"/>
        </w:rPr>
        <w:t>PDF</w:t>
      </w:r>
      <w:r w:rsidR="00500136">
        <w:rPr>
          <w:sz w:val="24"/>
          <w:szCs w:val="24"/>
        </w:rPr>
        <w:t>)</w:t>
      </w:r>
      <w:r w:rsidR="00A76970">
        <w:rPr>
          <w:sz w:val="24"/>
          <w:szCs w:val="24"/>
        </w:rPr>
        <w:t xml:space="preserve"> attachments to the online bid submission as</w:t>
      </w:r>
      <w:r w:rsidRPr="00356299">
        <w:rPr>
          <w:sz w:val="24"/>
          <w:szCs w:val="24"/>
        </w:rPr>
        <w:t xml:space="preserve"> proof that the proposed alternate will be equal to or better than the product named in this </w:t>
      </w:r>
      <w:r w:rsidR="00A76970">
        <w:rPr>
          <w:sz w:val="24"/>
          <w:szCs w:val="24"/>
        </w:rPr>
        <w:t>RFQ</w:t>
      </w:r>
      <w:r w:rsidRPr="00356299">
        <w:rPr>
          <w:sz w:val="24"/>
          <w:szCs w:val="24"/>
        </w:rPr>
        <w:t>.</w:t>
      </w:r>
    </w:p>
    <w:p w14:paraId="503C5622" w14:textId="77777777" w:rsidR="00F9006C" w:rsidRPr="00356299" w:rsidRDefault="00F9006C" w:rsidP="000352A4">
      <w:pPr>
        <w:pStyle w:val="Item1"/>
        <w:rPr>
          <w:sz w:val="24"/>
          <w:szCs w:val="24"/>
        </w:rPr>
      </w:pPr>
      <w:r w:rsidRPr="00356299">
        <w:rPr>
          <w:sz w:val="24"/>
          <w:szCs w:val="24"/>
        </w:rPr>
        <w:t>The County reserves the right to be the sole judge of what is equal and acceptable</w:t>
      </w:r>
      <w:r w:rsidR="002C70A2">
        <w:rPr>
          <w:sz w:val="24"/>
          <w:szCs w:val="24"/>
        </w:rPr>
        <w:t>. It</w:t>
      </w:r>
      <w:r w:rsidRPr="00356299">
        <w:rPr>
          <w:sz w:val="24"/>
          <w:szCs w:val="24"/>
        </w:rPr>
        <w:t xml:space="preserve"> may require </w:t>
      </w:r>
      <w:r w:rsidR="002C70A2">
        <w:rPr>
          <w:sz w:val="24"/>
          <w:szCs w:val="24"/>
        </w:rPr>
        <w:t xml:space="preserve">the </w:t>
      </w:r>
      <w:r w:rsidR="00502F47" w:rsidRPr="00356299">
        <w:rPr>
          <w:sz w:val="24"/>
          <w:szCs w:val="24"/>
        </w:rPr>
        <w:t>Bidder</w:t>
      </w:r>
      <w:r w:rsidRPr="00356299">
        <w:rPr>
          <w:sz w:val="24"/>
          <w:szCs w:val="24"/>
        </w:rPr>
        <w:t xml:space="preserve"> to provide additional information and/or samples</w:t>
      </w:r>
      <w:r w:rsidR="00AF533D" w:rsidRPr="00356299">
        <w:rPr>
          <w:sz w:val="24"/>
          <w:szCs w:val="24"/>
        </w:rPr>
        <w:t xml:space="preserve"> or disqualify the bid</w:t>
      </w:r>
      <w:r w:rsidR="00752588">
        <w:rPr>
          <w:sz w:val="24"/>
          <w:szCs w:val="24"/>
        </w:rPr>
        <w:t xml:space="preserve"> response</w:t>
      </w:r>
      <w:r w:rsidR="00AF533D" w:rsidRPr="00356299">
        <w:rPr>
          <w:sz w:val="24"/>
          <w:szCs w:val="24"/>
        </w:rPr>
        <w:t xml:space="preserve">. </w:t>
      </w:r>
    </w:p>
    <w:p w14:paraId="35C13762" w14:textId="77777777" w:rsidR="009F0B2C" w:rsidRPr="00356299" w:rsidRDefault="00F9006C" w:rsidP="000352A4">
      <w:pPr>
        <w:pStyle w:val="Item1"/>
        <w:rPr>
          <w:sz w:val="24"/>
          <w:szCs w:val="24"/>
        </w:rPr>
      </w:pPr>
      <w:r w:rsidRPr="00356299">
        <w:rPr>
          <w:sz w:val="24"/>
          <w:szCs w:val="24"/>
        </w:rPr>
        <w:t xml:space="preserve">If </w:t>
      </w:r>
      <w:r w:rsidR="00502F47" w:rsidRPr="00356299">
        <w:rPr>
          <w:sz w:val="24"/>
          <w:szCs w:val="24"/>
        </w:rPr>
        <w:t>Bidder</w:t>
      </w:r>
      <w:r w:rsidR="002C70A2">
        <w:rPr>
          <w:sz w:val="24"/>
          <w:szCs w:val="24"/>
        </w:rPr>
        <w:t>s</w:t>
      </w:r>
      <w:r w:rsidRPr="00356299">
        <w:rPr>
          <w:sz w:val="24"/>
          <w:szCs w:val="24"/>
        </w:rPr>
        <w:t xml:space="preserve"> do not specify otherwise, it is understood that the referenced brand will be supplied.</w:t>
      </w:r>
    </w:p>
    <w:p w14:paraId="50768D0F" w14:textId="77777777" w:rsidR="003D3E5A" w:rsidRPr="00356299" w:rsidRDefault="00F9006C" w:rsidP="000352A4">
      <w:pPr>
        <w:pStyle w:val="Heading2"/>
        <w:rPr>
          <w:sz w:val="24"/>
          <w:szCs w:val="24"/>
          <w:u w:val="none"/>
        </w:rPr>
      </w:pPr>
      <w:bookmarkStart w:id="43" w:name="_Toc339364454"/>
      <w:bookmarkStart w:id="44" w:name="_Toc339364715"/>
      <w:bookmarkStart w:id="45" w:name="_Toc131160513"/>
      <w:r w:rsidRPr="00356299">
        <w:rPr>
          <w:sz w:val="24"/>
          <w:szCs w:val="24"/>
        </w:rPr>
        <w:t>QUANTITIES</w:t>
      </w:r>
      <w:bookmarkEnd w:id="43"/>
      <w:bookmarkEnd w:id="44"/>
      <w:bookmarkEnd w:id="45"/>
      <w:r w:rsidR="007402A0" w:rsidRPr="00356299">
        <w:rPr>
          <w:sz w:val="24"/>
          <w:szCs w:val="24"/>
          <w:u w:val="none"/>
        </w:rPr>
        <w:t xml:space="preserve"> </w:t>
      </w:r>
    </w:p>
    <w:p w14:paraId="119A8807" w14:textId="08514A26" w:rsidR="00F9006C" w:rsidRPr="00356299" w:rsidRDefault="00F9006C" w:rsidP="00CC278E">
      <w:pPr>
        <w:spacing w:after="240"/>
        <w:ind w:left="1440"/>
        <w:rPr>
          <w:rFonts w:ascii="Calibri" w:hAnsi="Calibri" w:cs="Calibri"/>
          <w:sz w:val="24"/>
          <w:szCs w:val="24"/>
        </w:rPr>
      </w:pPr>
      <w:r w:rsidRPr="00356299">
        <w:rPr>
          <w:rFonts w:ascii="Calibri" w:hAnsi="Calibri" w:cs="Calibri"/>
          <w:sz w:val="24"/>
          <w:szCs w:val="24"/>
        </w:rPr>
        <w:t xml:space="preserve">Quantities listed </w:t>
      </w:r>
      <w:r w:rsidRPr="005672D5">
        <w:rPr>
          <w:rFonts w:ascii="Calibri" w:hAnsi="Calibri" w:cs="Calibri"/>
          <w:sz w:val="24"/>
          <w:szCs w:val="24"/>
        </w:rPr>
        <w:t xml:space="preserve">herein are estimates and </w:t>
      </w:r>
      <w:r w:rsidRPr="00356299">
        <w:rPr>
          <w:rFonts w:ascii="Calibri" w:hAnsi="Calibri" w:cs="Calibri"/>
          <w:sz w:val="24"/>
          <w:szCs w:val="24"/>
        </w:rPr>
        <w:t>are not to be construed as a commitment.  No minimum or maximum is guaranteed or implied.</w:t>
      </w:r>
    </w:p>
    <w:p w14:paraId="7061211F" w14:textId="77777777" w:rsidR="003D3E5A" w:rsidRDefault="00F9006C" w:rsidP="000352A4">
      <w:pPr>
        <w:pStyle w:val="Heading2"/>
        <w:rPr>
          <w:u w:val="none"/>
        </w:rPr>
      </w:pPr>
      <w:bookmarkStart w:id="46" w:name="_Toc339364456"/>
      <w:bookmarkStart w:id="47" w:name="_Toc339364717"/>
      <w:bookmarkStart w:id="48" w:name="_Toc131160514"/>
      <w:r w:rsidRPr="00356299">
        <w:rPr>
          <w:sz w:val="24"/>
          <w:szCs w:val="24"/>
        </w:rPr>
        <w:t>PRICING</w:t>
      </w:r>
      <w:bookmarkEnd w:id="46"/>
      <w:bookmarkEnd w:id="47"/>
      <w:bookmarkEnd w:id="48"/>
      <w:r w:rsidR="007402A0" w:rsidRPr="00356299">
        <w:rPr>
          <w:sz w:val="24"/>
          <w:u w:val="none"/>
        </w:rPr>
        <w:t xml:space="preserve"> </w:t>
      </w:r>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w:t>
      </w:r>
      <w:proofErr w:type="gramStart"/>
      <w:r w:rsidRPr="00F17CC5">
        <w:rPr>
          <w:sz w:val="24"/>
          <w:szCs w:val="18"/>
        </w:rPr>
        <w:t>as a result of</w:t>
      </w:r>
      <w:proofErr w:type="gramEnd"/>
      <w:r w:rsidRPr="00F17CC5">
        <w:rPr>
          <w:sz w:val="24"/>
          <w:szCs w:val="18"/>
        </w:rPr>
        <w:t xml:space="preserve">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3AF042B9" w14:textId="6503345F" w:rsidR="00DD5AA2" w:rsidRPr="00A85450" w:rsidRDefault="00DD5AA2" w:rsidP="000352A4">
      <w:pPr>
        <w:pStyle w:val="Item1"/>
      </w:pPr>
      <w:r w:rsidRPr="00356299">
        <w:rPr>
          <w:sz w:val="24"/>
        </w:rPr>
        <w:t xml:space="preserve">Taxes and freight charges:  </w:t>
      </w:r>
    </w:p>
    <w:p w14:paraId="2E3C8135" w14:textId="0335B4E0" w:rsidR="00876B49" w:rsidRDefault="00544A43" w:rsidP="00DA18F7">
      <w:pPr>
        <w:pStyle w:val="Itema"/>
        <w:tabs>
          <w:tab w:val="clear" w:pos="2160"/>
        </w:tabs>
      </w:pPr>
      <w:r w:rsidRPr="00F17CC5">
        <w:rPr>
          <w:sz w:val="24"/>
          <w:szCs w:val="18"/>
        </w:rPr>
        <w:lastRenderedPageBreak/>
        <w:t xml:space="preserve">All prices are to be Freight </w:t>
      </w:r>
      <w:proofErr w:type="gramStart"/>
      <w:r w:rsidRPr="00F17CC5">
        <w:rPr>
          <w:sz w:val="24"/>
          <w:szCs w:val="18"/>
        </w:rPr>
        <w:t>On</w:t>
      </w:r>
      <w:proofErr w:type="gramEnd"/>
      <w:r w:rsidRPr="00F17CC5">
        <w:rPr>
          <w:sz w:val="24"/>
          <w:szCs w:val="18"/>
        </w:rPr>
        <w:t xml:space="preserve"> Board (F.O.B.) destination.  Any freight/delivery charges are to be included in the bid price. </w:t>
      </w:r>
    </w:p>
    <w:p w14:paraId="6235AB77" w14:textId="40A9A749" w:rsidR="00DD5AA2" w:rsidRPr="00A90BAF" w:rsidRDefault="00DD5AA2" w:rsidP="000352A4">
      <w:pPr>
        <w:pStyle w:val="Itema"/>
        <w:rPr>
          <w:sz w:val="24"/>
          <w:szCs w:val="24"/>
        </w:rPr>
      </w:pPr>
      <w:r w:rsidRPr="00A90BAF">
        <w:rPr>
          <w:sz w:val="24"/>
          <w:szCs w:val="24"/>
        </w:rPr>
        <w:t xml:space="preserve">The County is soliciting a </w:t>
      </w:r>
      <w:r w:rsidR="005672D5" w:rsidRPr="005672D5">
        <w:rPr>
          <w:sz w:val="24"/>
          <w:szCs w:val="24"/>
        </w:rPr>
        <w:t xml:space="preserve">total </w:t>
      </w:r>
      <w:proofErr w:type="gramStart"/>
      <w:r w:rsidR="005672D5" w:rsidRPr="005672D5">
        <w:rPr>
          <w:sz w:val="24"/>
          <w:szCs w:val="24"/>
        </w:rPr>
        <w:t>price</w:t>
      </w:r>
      <w:proofErr w:type="gramEnd"/>
      <w:r w:rsidRPr="005672D5">
        <w:rPr>
          <w:sz w:val="24"/>
          <w:szCs w:val="24"/>
        </w:rPr>
        <w:t xml:space="preserve"> for </w:t>
      </w:r>
      <w:r w:rsidRPr="00A90BAF">
        <w:rPr>
          <w:sz w:val="24"/>
          <w:szCs w:val="24"/>
        </w:rPr>
        <w:t>this project</w:t>
      </w:r>
      <w:r w:rsidR="00F52C4D" w:rsidRPr="00A90BAF">
        <w:rPr>
          <w:sz w:val="24"/>
          <w:szCs w:val="24"/>
        </w:rPr>
        <w:t xml:space="preserve">.  </w:t>
      </w:r>
      <w:r w:rsidRPr="00A90BAF">
        <w:rPr>
          <w:sz w:val="24"/>
          <w:szCs w:val="24"/>
        </w:rPr>
        <w:t xml:space="preserve">The </w:t>
      </w:r>
      <w:r w:rsidRPr="00500136">
        <w:rPr>
          <w:sz w:val="24"/>
          <w:szCs w:val="24"/>
        </w:rPr>
        <w:t>price(s)</w:t>
      </w:r>
      <w:r w:rsidRPr="00A90BAF">
        <w:rPr>
          <w:sz w:val="24"/>
          <w:szCs w:val="24"/>
        </w:rPr>
        <w:t xml:space="preserve"> quoted </w:t>
      </w:r>
      <w:r w:rsidR="006034F7">
        <w:rPr>
          <w:sz w:val="24"/>
          <w:szCs w:val="24"/>
        </w:rPr>
        <w:t>shall</w:t>
      </w:r>
      <w:r w:rsidRPr="00A90BAF">
        <w:rPr>
          <w:sz w:val="24"/>
          <w:szCs w:val="24"/>
        </w:rPr>
        <w:t xml:space="preserve"> be the total cost the County will pay for 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3FFFCC92" w14:textId="77777777" w:rsidR="00DD5AA2" w:rsidRPr="00A90BAF" w:rsidRDefault="00DD5AA2" w:rsidP="000352A4">
      <w:pPr>
        <w:pStyle w:val="Itema"/>
        <w:rPr>
          <w:sz w:val="24"/>
          <w:szCs w:val="24"/>
        </w:rPr>
      </w:pPr>
      <w:r w:rsidRPr="00A90BAF">
        <w:rPr>
          <w:sz w:val="24"/>
          <w:szCs w:val="24"/>
        </w:rPr>
        <w:t xml:space="preserve">No charge for delivery, drayage, express, parcel post packing, cartage, insurance, license fees, permits, costs of bonds, or for any other purpose, except taxes legally payable by </w:t>
      </w:r>
      <w:r w:rsidR="00983DAC">
        <w:rPr>
          <w:sz w:val="24"/>
          <w:szCs w:val="24"/>
        </w:rPr>
        <w:t xml:space="preserve">the </w:t>
      </w:r>
      <w:r w:rsidRPr="00A90BAF">
        <w:rPr>
          <w:sz w:val="24"/>
          <w:szCs w:val="24"/>
        </w:rPr>
        <w:t>County, will be paid by the County unless expressly included and itemized in the bid</w:t>
      </w:r>
      <w:r w:rsidR="00752588">
        <w:rPr>
          <w:sz w:val="24"/>
          <w:szCs w:val="24"/>
        </w:rPr>
        <w:t xml:space="preserve"> response</w:t>
      </w:r>
      <w:r w:rsidRPr="00A90BAF">
        <w:rPr>
          <w:sz w:val="24"/>
          <w:szCs w:val="24"/>
        </w:rPr>
        <w:t>.</w:t>
      </w:r>
    </w:p>
    <w:p w14:paraId="5357DCCC" w14:textId="77777777" w:rsidR="00DD5AA2" w:rsidRPr="00A90BAF" w:rsidRDefault="00DD5AA2" w:rsidP="000352A4">
      <w:pPr>
        <w:pStyle w:val="Itema"/>
        <w:rPr>
          <w:sz w:val="24"/>
          <w:szCs w:val="24"/>
        </w:rPr>
      </w:pPr>
      <w:bookmarkStart w:id="49" w:name="_Hlk83899919"/>
      <w:proofErr w:type="gramStart"/>
      <w:r w:rsidRPr="00A90BAF">
        <w:rPr>
          <w:sz w:val="24"/>
          <w:szCs w:val="24"/>
        </w:rPr>
        <w:t>Amount</w:t>
      </w:r>
      <w:proofErr w:type="gramEnd"/>
      <w:r w:rsidRPr="00A90BAF">
        <w:rPr>
          <w:sz w:val="24"/>
          <w:szCs w:val="24"/>
        </w:rPr>
        <w:t xml:space="preserve"> paid for</w:t>
      </w:r>
      <w:r w:rsidR="00983DAC">
        <w:rPr>
          <w:sz w:val="24"/>
          <w:szCs w:val="24"/>
        </w:rPr>
        <w:t xml:space="preserve"> the</w:t>
      </w:r>
      <w:r w:rsidRPr="00A90BAF">
        <w:rPr>
          <w:sz w:val="24"/>
          <w:szCs w:val="24"/>
        </w:rPr>
        <w:t xml:space="preserve"> transportation of property to the County of Alameda is exempt from Federal Transportation Tax.  An exemption certificate is not required where the shipping papers show the consignee as Alameda </w:t>
      </w:r>
      <w:proofErr w:type="gramStart"/>
      <w:r w:rsidRPr="00A90BAF">
        <w:rPr>
          <w:sz w:val="24"/>
          <w:szCs w:val="24"/>
        </w:rPr>
        <w:t>County;</w:t>
      </w:r>
      <w:proofErr w:type="gramEnd"/>
      <w:r w:rsidRPr="00A90BAF">
        <w:rPr>
          <w:sz w:val="24"/>
          <w:szCs w:val="24"/>
        </w:rPr>
        <w:t xml:space="preserve"> as such papers may be accepted by the carrier as proof of the exempt character of the shipment.</w:t>
      </w:r>
    </w:p>
    <w:bookmarkEnd w:id="49"/>
    <w:p w14:paraId="6CBE5D31" w14:textId="77777777" w:rsidR="00F9006C" w:rsidRPr="00A90BAF" w:rsidRDefault="00DD5AA2" w:rsidP="000352A4">
      <w:pPr>
        <w:pStyle w:val="Itema"/>
        <w:rPr>
          <w:sz w:val="24"/>
          <w:szCs w:val="24"/>
        </w:rPr>
      </w:pPr>
      <w:r w:rsidRPr="00A90BAF">
        <w:rPr>
          <w:sz w:val="24"/>
          <w:szCs w:val="24"/>
        </w:rPr>
        <w:t xml:space="preserve">Articles sold to the County of Alameda are exempt from certain Federal excise taxes.  </w:t>
      </w:r>
      <w:r w:rsidR="00AF533D" w:rsidRPr="00A90BAF">
        <w:rPr>
          <w:sz w:val="24"/>
          <w:szCs w:val="24"/>
        </w:rPr>
        <w:t>If applicable, and upon reques</w:t>
      </w:r>
      <w:r w:rsidR="006B759B" w:rsidRPr="00A90BAF">
        <w:rPr>
          <w:sz w:val="24"/>
          <w:szCs w:val="24"/>
        </w:rPr>
        <w:t>t</w:t>
      </w:r>
      <w:r w:rsidR="00AF533D" w:rsidRPr="00A90BAF">
        <w:rPr>
          <w:sz w:val="24"/>
          <w:szCs w:val="24"/>
        </w:rPr>
        <w:t>, t</w:t>
      </w:r>
      <w:r w:rsidRPr="00A90BAF">
        <w:rPr>
          <w:sz w:val="24"/>
          <w:szCs w:val="24"/>
        </w:rPr>
        <w:t>he County will furnish an exemption certificate.</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w:t>
      </w:r>
      <w:proofErr w:type="gramStart"/>
      <w:r w:rsidRPr="00356299">
        <w:rPr>
          <w:sz w:val="24"/>
        </w:rPr>
        <w:t>any and all</w:t>
      </w:r>
      <w:proofErr w:type="gramEnd"/>
      <w:r w:rsidRPr="00356299">
        <w:rPr>
          <w:sz w:val="24"/>
        </w:rPr>
        <w:t xml:space="preserve"> payment incentives available to the County.</w:t>
      </w:r>
    </w:p>
    <w:p w14:paraId="78B62ED8"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03009BC" w14:textId="77777777" w:rsidR="00F9006C" w:rsidRPr="00356299" w:rsidRDefault="00F9006C" w:rsidP="000352A4">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691FC69E" w14:textId="77777777" w:rsidR="00F9006C" w:rsidRPr="00F17CC5" w:rsidRDefault="00F9006C" w:rsidP="000352A4">
      <w:pPr>
        <w:pStyle w:val="Heading2"/>
        <w:rPr>
          <w:sz w:val="22"/>
          <w:szCs w:val="18"/>
        </w:rPr>
      </w:pPr>
      <w:bookmarkStart w:id="50" w:name="_Toc339364458"/>
      <w:bookmarkStart w:id="51" w:name="_Toc339364719"/>
      <w:bookmarkStart w:id="52" w:name="_Toc131160515"/>
      <w:r w:rsidRPr="00356299">
        <w:rPr>
          <w:sz w:val="24"/>
        </w:rPr>
        <w:t>AWARD</w:t>
      </w:r>
      <w:bookmarkEnd w:id="50"/>
      <w:bookmarkEnd w:id="51"/>
      <w:bookmarkEnd w:id="52"/>
    </w:p>
    <w:p w14:paraId="03138247" w14:textId="77777777" w:rsidR="006F6C64" w:rsidRPr="006034F7" w:rsidRDefault="006F6C64" w:rsidP="00DA18F7">
      <w:pPr>
        <w:pStyle w:val="Item1"/>
        <w:tabs>
          <w:tab w:val="clear" w:pos="1440"/>
        </w:tabs>
        <w:rPr>
          <w:sz w:val="24"/>
          <w:szCs w:val="18"/>
        </w:rPr>
      </w:pPr>
      <w:r w:rsidRPr="006034F7">
        <w:rPr>
          <w:sz w:val="24"/>
          <w:szCs w:val="18"/>
        </w:rPr>
        <w:t>Lowest Responsive and Responsible Bidder</w:t>
      </w:r>
      <w:r w:rsidR="002313EF" w:rsidRPr="006034F7">
        <w:rPr>
          <w:sz w:val="24"/>
          <w:szCs w:val="18"/>
        </w:rPr>
        <w:t>(s)</w:t>
      </w:r>
    </w:p>
    <w:p w14:paraId="1E79A055" w14:textId="77777777" w:rsidR="00F9006C" w:rsidRPr="006034F7" w:rsidRDefault="00F9006C" w:rsidP="00D91454">
      <w:pPr>
        <w:pStyle w:val="Itema"/>
        <w:numPr>
          <w:ilvl w:val="3"/>
          <w:numId w:val="15"/>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002313EF" w:rsidRPr="006034F7">
        <w:rPr>
          <w:sz w:val="24"/>
        </w:rPr>
        <w:t>(s)</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77777777" w:rsidR="00F9006C" w:rsidRPr="006034F7" w:rsidRDefault="00F9006C" w:rsidP="00D91454">
      <w:pPr>
        <w:pStyle w:val="Itema"/>
        <w:numPr>
          <w:ilvl w:val="3"/>
          <w:numId w:val="15"/>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544BC813" w14:textId="77777777" w:rsidR="006F6C64" w:rsidRDefault="006F6C64" w:rsidP="000352A4">
      <w:pPr>
        <w:pStyle w:val="Item1"/>
      </w:pPr>
      <w:r w:rsidRPr="00356299">
        <w:rPr>
          <w:sz w:val="24"/>
        </w:rPr>
        <w:lastRenderedPageBreak/>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F17CC5">
      <w:pPr>
        <w:pStyle w:val="Itema"/>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 xml:space="preserve">s Small and Emerging Locally Owned Business requirements </w:t>
      </w:r>
      <w:proofErr w:type="gramStart"/>
      <w:r w:rsidR="009406FE" w:rsidRPr="00A90BAF">
        <w:rPr>
          <w:b/>
          <w:sz w:val="24"/>
          <w:szCs w:val="24"/>
          <w:u w:val="single"/>
        </w:rPr>
        <w:t>in order to</w:t>
      </w:r>
      <w:proofErr w:type="gramEnd"/>
      <w:r w:rsidR="009406FE" w:rsidRPr="00A90BAF">
        <w:rPr>
          <w:b/>
          <w:sz w:val="24"/>
          <w:szCs w:val="24"/>
          <w:u w:val="single"/>
        </w:rPr>
        <w:t xml:space="preserve"> be considered for the contract award.</w:t>
      </w:r>
      <w:r w:rsidR="009406FE" w:rsidRPr="00A90BAF">
        <w:rPr>
          <w:sz w:val="24"/>
          <w:szCs w:val="24"/>
        </w:rPr>
        <w:t xml:space="preserve">  These requirements can be found online at: </w:t>
      </w:r>
    </w:p>
    <w:p w14:paraId="694AD466" w14:textId="77777777" w:rsidR="00743870" w:rsidRPr="00A90BAF" w:rsidRDefault="007E574E" w:rsidP="00D91454">
      <w:pPr>
        <w:numPr>
          <w:ilvl w:val="0"/>
          <w:numId w:val="21"/>
        </w:numPr>
        <w:spacing w:after="240"/>
        <w:ind w:left="3600" w:hanging="720"/>
        <w:rPr>
          <w:rStyle w:val="Hyperlink"/>
          <w:rFonts w:ascii="Calibri" w:hAnsi="Calibri" w:cs="Calibri"/>
          <w:color w:val="auto"/>
          <w:sz w:val="24"/>
          <w:szCs w:val="24"/>
          <w:u w:val="none"/>
        </w:rPr>
      </w:pPr>
      <w:hyperlink r:id="rId34"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35" w:history="1">
        <w:r w:rsidR="007D110E" w:rsidRPr="00983DAC">
          <w:rPr>
            <w:rStyle w:val="Hyperlink"/>
            <w:rFonts w:ascii="Calibri" w:hAnsi="Calibri" w:cs="Calibri"/>
            <w:sz w:val="20"/>
          </w:rPr>
          <w:t>http://</w:t>
        </w:r>
        <w:proofErr w:type="spellStart"/>
        <w:r w:rsidR="007D110E" w:rsidRPr="00983DAC">
          <w:rPr>
            <w:rStyle w:val="Hyperlink"/>
            <w:rFonts w:ascii="Calibri" w:hAnsi="Calibri" w:cs="Calibri"/>
            <w:sz w:val="20"/>
          </w:rPr>
          <w:t>acgov.org</w:t>
        </w:r>
        <w:proofErr w:type="spellEnd"/>
        <w:r w:rsidR="007D110E" w:rsidRPr="00983DAC">
          <w:rPr>
            <w:rStyle w:val="Hyperlink"/>
            <w:rFonts w:ascii="Calibri" w:hAnsi="Calibri" w:cs="Calibri"/>
            <w:sz w:val="20"/>
          </w:rPr>
          <w:t>/auditor/</w:t>
        </w:r>
        <w:proofErr w:type="spellStart"/>
        <w:r w:rsidR="007D110E" w:rsidRPr="00983DAC">
          <w:rPr>
            <w:rStyle w:val="Hyperlink"/>
            <w:rFonts w:ascii="Calibri" w:hAnsi="Calibri" w:cs="Calibri"/>
            <w:sz w:val="20"/>
          </w:rPr>
          <w:t>sleb</w:t>
        </w:r>
        <w:proofErr w:type="spellEnd"/>
        <w:r w:rsidR="007D110E" w:rsidRPr="00983DAC">
          <w:rPr>
            <w:rStyle w:val="Hyperlink"/>
            <w:rFonts w:ascii="Calibri" w:hAnsi="Calibri" w:cs="Calibri"/>
            <w:sz w:val="20"/>
          </w:rPr>
          <w:t>/</w:t>
        </w:r>
        <w:proofErr w:type="spellStart"/>
        <w:r w:rsidR="007D110E" w:rsidRPr="00983DAC">
          <w:rPr>
            <w:rStyle w:val="Hyperlink"/>
            <w:rFonts w:ascii="Calibri" w:hAnsi="Calibri" w:cs="Calibri"/>
            <w:sz w:val="20"/>
          </w:rPr>
          <w:t>overview.htm</w:t>
        </w:r>
        <w:proofErr w:type="spellEnd"/>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7E574E" w:rsidP="00D91454">
      <w:pPr>
        <w:numPr>
          <w:ilvl w:val="0"/>
          <w:numId w:val="21"/>
        </w:numPr>
        <w:spacing w:after="240"/>
        <w:ind w:left="3600" w:hanging="720"/>
        <w:rPr>
          <w:rFonts w:ascii="Calibri" w:hAnsi="Calibri" w:cs="Calibri"/>
          <w:sz w:val="24"/>
          <w:szCs w:val="24"/>
        </w:rPr>
      </w:pPr>
      <w:hyperlink r:id="rId36"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37"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541FD1A7" w:rsidR="0039766A" w:rsidRPr="00A90BAF"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 </w:t>
      </w:r>
      <w:r w:rsidR="006203C7" w:rsidRPr="006225D8">
        <w:rPr>
          <w:bCs/>
          <w:sz w:val="24"/>
          <w:szCs w:val="24"/>
        </w:rPr>
        <w:t>332911, 332912</w:t>
      </w:r>
      <w:r w:rsidR="00673161" w:rsidRPr="006225D8">
        <w:rPr>
          <w:bCs/>
          <w:sz w:val="24"/>
          <w:szCs w:val="24"/>
        </w:rPr>
        <w:t xml:space="preserve">, and </w:t>
      </w:r>
      <w:proofErr w:type="gramStart"/>
      <w:r w:rsidR="00673161" w:rsidRPr="006225D8">
        <w:rPr>
          <w:bCs/>
          <w:sz w:val="24"/>
          <w:szCs w:val="24"/>
        </w:rPr>
        <w:t>333914</w:t>
      </w:r>
      <w:proofErr w:type="gramEnd"/>
    </w:p>
    <w:p w14:paraId="452D85E1" w14:textId="77777777" w:rsidR="00125498" w:rsidRPr="00A90BAF" w:rsidRDefault="00125498" w:rsidP="00F17CC5">
      <w:pPr>
        <w:pStyle w:val="Itema"/>
        <w:rPr>
          <w:bCs/>
          <w:sz w:val="24"/>
          <w:szCs w:val="24"/>
        </w:rPr>
      </w:pPr>
      <w:bookmarkStart w:id="53"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F17CC5">
      <w:pPr>
        <w:pStyle w:val="Itema"/>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53"/>
      <w:r w:rsidR="00AA5E2E" w:rsidRPr="00A90BAF">
        <w:rPr>
          <w:sz w:val="24"/>
          <w:szCs w:val="24"/>
        </w:rPr>
        <w:t xml:space="preserve"> </w:t>
      </w:r>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77777777" w:rsidR="00F9006C" w:rsidRPr="00A90BAF" w:rsidRDefault="006D3A59" w:rsidP="00D91454">
      <w:pPr>
        <w:pStyle w:val="Itema"/>
        <w:numPr>
          <w:ilvl w:val="0"/>
          <w:numId w:val="22"/>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w:t>
      </w:r>
      <w:r w:rsidRPr="00A90BAF">
        <w:rPr>
          <w:sz w:val="24"/>
          <w:szCs w:val="24"/>
        </w:rPr>
        <w:lastRenderedPageBreak/>
        <w:t>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6034F7">
        <w:rPr>
          <w:sz w:val="24"/>
          <w:szCs w:val="24"/>
        </w:rPr>
        <w:t>shall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54"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54"/>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t>Procedures</w:t>
      </w:r>
    </w:p>
    <w:p w14:paraId="00F3130A" w14:textId="7891C1D3" w:rsidR="00F9006C" w:rsidRPr="00A85450" w:rsidRDefault="00F9006C" w:rsidP="00D91454">
      <w:pPr>
        <w:pStyle w:val="Itema"/>
        <w:numPr>
          <w:ilvl w:val="3"/>
          <w:numId w:val="16"/>
        </w:numPr>
        <w:tabs>
          <w:tab w:val="clear" w:pos="2160"/>
        </w:tabs>
      </w:pPr>
      <w:r w:rsidRPr="00A90BAF">
        <w:rPr>
          <w:sz w:val="24"/>
          <w:szCs w:val="24"/>
        </w:rPr>
        <w:t xml:space="preserve">Board </w:t>
      </w:r>
      <w:r w:rsidR="00E96618">
        <w:rPr>
          <w:sz w:val="24"/>
          <w:szCs w:val="24"/>
        </w:rPr>
        <w:t xml:space="preserve">or GSA Director </w:t>
      </w:r>
      <w:r w:rsidRPr="00A90BAF">
        <w:rPr>
          <w:sz w:val="24"/>
          <w:szCs w:val="24"/>
        </w:rPr>
        <w:t>approval to award a contract is required.</w:t>
      </w:r>
      <w:r w:rsidRPr="00A85450">
        <w:t xml:space="preserve"> </w:t>
      </w:r>
      <w:r w:rsidR="00121E47" w:rsidRPr="00A85450">
        <w:t xml:space="preserve"> </w:t>
      </w:r>
    </w:p>
    <w:p w14:paraId="082E153E" w14:textId="77777777" w:rsidR="00F9006C" w:rsidRPr="00356299" w:rsidRDefault="006D3A59" w:rsidP="00D91454">
      <w:pPr>
        <w:pStyle w:val="Itema"/>
        <w:numPr>
          <w:ilvl w:val="3"/>
          <w:numId w:val="16"/>
        </w:numPr>
        <w:rPr>
          <w:sz w:val="24"/>
          <w:szCs w:val="24"/>
        </w:rPr>
      </w:pPr>
      <w:bookmarkStart w:id="55" w:name="_Hlk101810318"/>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55"/>
    </w:p>
    <w:p w14:paraId="6AF19E40" w14:textId="77777777" w:rsidR="00983DAC" w:rsidRDefault="00AF533D" w:rsidP="00D91454">
      <w:pPr>
        <w:pStyle w:val="Itema"/>
        <w:numPr>
          <w:ilvl w:val="3"/>
          <w:numId w:val="16"/>
        </w:numPr>
        <w:tabs>
          <w:tab w:val="clear" w:pos="2160"/>
        </w:tabs>
        <w:rPr>
          <w:sz w:val="24"/>
          <w:szCs w:val="24"/>
        </w:rPr>
      </w:pPr>
      <w:bookmarkStart w:id="56"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w:t>
      </w:r>
      <w:proofErr w:type="gramStart"/>
      <w:r w:rsidRPr="00356299">
        <w:rPr>
          <w:sz w:val="24"/>
          <w:szCs w:val="24"/>
        </w:rPr>
        <w:t>the Exhibit</w:t>
      </w:r>
      <w:proofErr w:type="gramEnd"/>
      <w:r w:rsidRPr="00356299">
        <w:rPr>
          <w:sz w:val="24"/>
          <w:szCs w:val="24"/>
        </w:rPr>
        <w:t xml:space="preserve">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56"/>
      <w:r w:rsidR="00884637" w:rsidRPr="00356299">
        <w:rPr>
          <w:sz w:val="24"/>
          <w:szCs w:val="24"/>
        </w:rPr>
        <w:t xml:space="preserve"> </w:t>
      </w:r>
    </w:p>
    <w:p w14:paraId="5250E177" w14:textId="77777777" w:rsidR="007D110E" w:rsidRPr="00983DAC" w:rsidRDefault="007E574E" w:rsidP="00983DAC">
      <w:pPr>
        <w:pStyle w:val="Itema"/>
        <w:numPr>
          <w:ilvl w:val="0"/>
          <w:numId w:val="0"/>
        </w:numPr>
        <w:ind w:left="2880"/>
        <w:rPr>
          <w:sz w:val="24"/>
          <w:szCs w:val="24"/>
        </w:rPr>
      </w:pPr>
      <w:hyperlink r:id="rId38"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39"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57"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D91454">
      <w:pPr>
        <w:pStyle w:val="Itema"/>
        <w:numPr>
          <w:ilvl w:val="3"/>
          <w:numId w:val="17"/>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w:t>
      </w:r>
      <w:proofErr w:type="gramStart"/>
      <w:r w:rsidRPr="00356299">
        <w:rPr>
          <w:sz w:val="24"/>
          <w:szCs w:val="24"/>
        </w:rPr>
        <w:t>as a result of</w:t>
      </w:r>
      <w:proofErr w:type="gramEnd"/>
      <w:r w:rsidRPr="00356299">
        <w:rPr>
          <w:sz w:val="24"/>
          <w:szCs w:val="24"/>
        </w:rPr>
        <w:t xml:space="preserve"> this </w:t>
      </w:r>
      <w:r w:rsidR="000D20CE" w:rsidRPr="00356299">
        <w:rPr>
          <w:sz w:val="24"/>
          <w:szCs w:val="24"/>
        </w:rPr>
        <w:t>RFQ</w:t>
      </w:r>
      <w:r w:rsidRPr="00356299">
        <w:rPr>
          <w:sz w:val="24"/>
          <w:szCs w:val="24"/>
        </w:rPr>
        <w:t>.</w:t>
      </w:r>
      <w:bookmarkEnd w:id="57"/>
    </w:p>
    <w:p w14:paraId="35AD0014" w14:textId="77777777" w:rsidR="00F9006C" w:rsidRPr="00356299" w:rsidRDefault="00F9006C" w:rsidP="000352A4">
      <w:pPr>
        <w:pStyle w:val="Heading2"/>
        <w:rPr>
          <w:sz w:val="24"/>
          <w:szCs w:val="24"/>
        </w:rPr>
      </w:pPr>
      <w:bookmarkStart w:id="58" w:name="_Toc339364459"/>
      <w:bookmarkStart w:id="59" w:name="_Toc339364720"/>
      <w:bookmarkStart w:id="60" w:name="_Toc131160516"/>
      <w:r w:rsidRPr="00356299">
        <w:rPr>
          <w:sz w:val="24"/>
          <w:szCs w:val="24"/>
        </w:rPr>
        <w:lastRenderedPageBreak/>
        <w:t>METHOD OF ORDERING</w:t>
      </w:r>
      <w:bookmarkEnd w:id="58"/>
      <w:bookmarkEnd w:id="59"/>
      <w:bookmarkEnd w:id="60"/>
    </w:p>
    <w:p w14:paraId="48E8D62F" w14:textId="7D83C141" w:rsidR="00B8143A" w:rsidRPr="00F17CC5" w:rsidRDefault="00FF3EAD" w:rsidP="007169D1">
      <w:pPr>
        <w:pStyle w:val="Item1"/>
        <w:tabs>
          <w:tab w:val="clear" w:pos="1440"/>
        </w:tabs>
        <w:rPr>
          <w:sz w:val="24"/>
          <w:szCs w:val="18"/>
        </w:rPr>
      </w:pPr>
      <w:r w:rsidRPr="00F17CC5">
        <w:rPr>
          <w:sz w:val="24"/>
          <w:szCs w:val="18"/>
        </w:rPr>
        <w:t xml:space="preserve">A written Purchase Order (PO) will be issued after an executed contract and </w:t>
      </w:r>
      <w:r w:rsidRPr="005672D5">
        <w:rPr>
          <w:sz w:val="24"/>
          <w:szCs w:val="18"/>
        </w:rPr>
        <w:t xml:space="preserve">Board </w:t>
      </w:r>
      <w:r w:rsidR="005672D5" w:rsidRPr="005672D5">
        <w:rPr>
          <w:sz w:val="24"/>
          <w:szCs w:val="18"/>
        </w:rPr>
        <w:t>or</w:t>
      </w:r>
      <w:r w:rsidRPr="005672D5">
        <w:rPr>
          <w:sz w:val="24"/>
          <w:szCs w:val="18"/>
        </w:rPr>
        <w:t xml:space="preserve"> GSA Director </w:t>
      </w:r>
      <w:r w:rsidRPr="00F17CC5">
        <w:rPr>
          <w:sz w:val="24"/>
          <w:szCs w:val="18"/>
        </w:rPr>
        <w:t xml:space="preserve">approval. If there is any conflict in terms of any PO and the executed contract, the contract will </w:t>
      </w:r>
      <w:proofErr w:type="gramStart"/>
      <w:r w:rsidRPr="00F17CC5">
        <w:rPr>
          <w:sz w:val="24"/>
          <w:szCs w:val="18"/>
        </w:rPr>
        <w:t>control</w:t>
      </w:r>
      <w:proofErr w:type="gramEnd"/>
      <w:r w:rsidR="003F3581">
        <w:rPr>
          <w:sz w:val="24"/>
          <w:szCs w:val="18"/>
        </w:rPr>
        <w:t>, even if a PO is issued later</w:t>
      </w:r>
      <w:r w:rsidRPr="00F17CC5">
        <w:rPr>
          <w:sz w:val="24"/>
          <w:szCs w:val="18"/>
        </w:rPr>
        <w:t>.  Payment cannot be made to any Contractor until a PO is issued.</w:t>
      </w:r>
    </w:p>
    <w:p w14:paraId="276D9787"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w:t>
      </w:r>
      <w:proofErr w:type="gramStart"/>
      <w:r w:rsidRPr="00266DFB">
        <w:rPr>
          <w:sz w:val="24"/>
        </w:rPr>
        <w:t>Contractor</w:t>
      </w:r>
      <w:proofErr w:type="gramEnd"/>
      <w:r w:rsidRPr="00266DFB">
        <w:rPr>
          <w:sz w:val="24"/>
        </w:rPr>
        <w:t xml:space="preserve"> and County and issued as needed by County.  </w:t>
      </w:r>
    </w:p>
    <w:p w14:paraId="09D3E5DD" w14:textId="77777777" w:rsidR="002C2B73" w:rsidRPr="00356299" w:rsidRDefault="00755271" w:rsidP="000352A4">
      <w:pPr>
        <w:pStyle w:val="Heading2"/>
        <w:rPr>
          <w:sz w:val="24"/>
          <w:szCs w:val="24"/>
        </w:rPr>
      </w:pPr>
      <w:bookmarkStart w:id="61" w:name="_Toc131160517"/>
      <w:bookmarkStart w:id="62" w:name="_Toc339364460"/>
      <w:bookmarkStart w:id="63" w:name="_Toc339364721"/>
      <w:r w:rsidRPr="00356299">
        <w:rPr>
          <w:sz w:val="24"/>
          <w:szCs w:val="24"/>
        </w:rPr>
        <w:t>WARRANTY</w:t>
      </w:r>
      <w:bookmarkEnd w:id="61"/>
      <w:r w:rsidRPr="00356299">
        <w:rPr>
          <w:sz w:val="24"/>
          <w:szCs w:val="24"/>
        </w:rPr>
        <w:t xml:space="preserve"> </w:t>
      </w:r>
    </w:p>
    <w:p w14:paraId="48E6144A" w14:textId="7DE407AE" w:rsidR="00755271" w:rsidRPr="00F17CC5" w:rsidRDefault="00502F47" w:rsidP="007169D1">
      <w:pPr>
        <w:pStyle w:val="Item1"/>
        <w:tabs>
          <w:tab w:val="clear" w:pos="1440"/>
        </w:tabs>
        <w:rPr>
          <w:sz w:val="24"/>
          <w:szCs w:val="18"/>
        </w:rPr>
      </w:pPr>
      <w:bookmarkStart w:id="64" w:name="_Hlk101811161"/>
      <w:bookmarkEnd w:id="62"/>
      <w:bookmarkEnd w:id="63"/>
      <w:r w:rsidRPr="00F17CC5">
        <w:rPr>
          <w:sz w:val="24"/>
          <w:szCs w:val="18"/>
        </w:rPr>
        <w:t>Bidder</w:t>
      </w:r>
      <w:r w:rsidR="00755271" w:rsidRPr="00F17CC5">
        <w:rPr>
          <w:sz w:val="24"/>
          <w:szCs w:val="18"/>
        </w:rPr>
        <w:t xml:space="preserve"> expressly warrants that all goods and</w:t>
      </w:r>
      <w:r w:rsidR="00D16433" w:rsidRPr="00F17CC5">
        <w:rPr>
          <w:sz w:val="24"/>
          <w:szCs w:val="18"/>
        </w:rPr>
        <w:t>/or</w:t>
      </w:r>
      <w:r w:rsidR="00755271" w:rsidRPr="00F17CC5">
        <w:rPr>
          <w:sz w:val="24"/>
          <w:szCs w:val="18"/>
        </w:rPr>
        <w:t xml:space="preserve"> services to be furnished pursuant to any contract awarded arising from the </w:t>
      </w:r>
      <w:r w:rsidR="00752588">
        <w:rPr>
          <w:sz w:val="24"/>
          <w:szCs w:val="18"/>
        </w:rPr>
        <w:t>response</w:t>
      </w:r>
      <w:r w:rsidR="00752588" w:rsidRPr="00F17CC5">
        <w:rPr>
          <w:sz w:val="24"/>
          <w:szCs w:val="18"/>
        </w:rPr>
        <w:t xml:space="preserve"> </w:t>
      </w:r>
      <w:r w:rsidR="00755271" w:rsidRPr="00F17CC5">
        <w:rPr>
          <w:sz w:val="24"/>
          <w:szCs w:val="18"/>
        </w:rPr>
        <w:t>will conform to the descriptions and specifications contained herein</w:t>
      </w:r>
      <w:r w:rsidR="00AF533D" w:rsidRPr="00F17CC5">
        <w:rPr>
          <w:sz w:val="24"/>
          <w:szCs w:val="18"/>
        </w:rPr>
        <w:t xml:space="preserve">, in the submitted </w:t>
      </w:r>
      <w:r w:rsidR="00752588">
        <w:rPr>
          <w:sz w:val="24"/>
          <w:szCs w:val="18"/>
        </w:rPr>
        <w:t>response</w:t>
      </w:r>
      <w:r w:rsidR="002C70A2">
        <w:rPr>
          <w:sz w:val="24"/>
          <w:szCs w:val="18"/>
        </w:rPr>
        <w:t>,</w:t>
      </w:r>
      <w:r w:rsidR="00755271" w:rsidRPr="00F17CC5">
        <w:rPr>
          <w:sz w:val="24"/>
          <w:szCs w:val="18"/>
        </w:rPr>
        <w:t xml:space="preserve"> and in supplier catalogs, product brochures</w:t>
      </w:r>
      <w:r w:rsidR="002C70A2">
        <w:rPr>
          <w:sz w:val="24"/>
          <w:szCs w:val="18"/>
        </w:rPr>
        <w:t>,</w:t>
      </w:r>
      <w:r w:rsidR="00755271" w:rsidRPr="00F17CC5">
        <w:rPr>
          <w:sz w:val="24"/>
          <w:szCs w:val="18"/>
        </w:rPr>
        <w:t xml:space="preserve"> and other representations, depictions or models, and will be free from defects, of merchantable quality, good material</w:t>
      </w:r>
      <w:r w:rsidR="002C70A2">
        <w:rPr>
          <w:sz w:val="24"/>
          <w:szCs w:val="18"/>
        </w:rPr>
        <w:t>,</w:t>
      </w:r>
      <w:r w:rsidR="00755271" w:rsidRPr="00F17CC5">
        <w:rPr>
          <w:sz w:val="24"/>
          <w:szCs w:val="18"/>
        </w:rPr>
        <w:t xml:space="preserve"> and workmanship.  </w:t>
      </w:r>
      <w:r w:rsidRPr="00F17CC5">
        <w:rPr>
          <w:sz w:val="24"/>
          <w:szCs w:val="18"/>
        </w:rPr>
        <w:t>Bidder</w:t>
      </w:r>
      <w:r w:rsidR="00755271" w:rsidRPr="00F17CC5">
        <w:rPr>
          <w:sz w:val="24"/>
          <w:szCs w:val="18"/>
        </w:rPr>
        <w:t xml:space="preserve"> expressly warrants that all </w:t>
      </w:r>
      <w:r w:rsidR="00D16433" w:rsidRPr="00F17CC5">
        <w:rPr>
          <w:sz w:val="24"/>
          <w:szCs w:val="18"/>
        </w:rPr>
        <w:t xml:space="preserve">goods and/or services </w:t>
      </w:r>
      <w:r w:rsidR="00755271" w:rsidRPr="00F17CC5">
        <w:rPr>
          <w:sz w:val="24"/>
          <w:szCs w:val="18"/>
        </w:rPr>
        <w:t xml:space="preserve">to be furnished pursuant to such award will be fit and sufficient for the purpose(s) intended.  This warranty </w:t>
      </w:r>
      <w:r w:rsidR="006D0D7C">
        <w:rPr>
          <w:sz w:val="24"/>
          <w:szCs w:val="18"/>
        </w:rPr>
        <w:t>shall</w:t>
      </w:r>
      <w:r w:rsidR="00755271" w:rsidRPr="00F17CC5">
        <w:rPr>
          <w:sz w:val="24"/>
          <w:szCs w:val="18"/>
        </w:rPr>
        <w:t xml:space="preserve"> survive any inspections, delivery, acceptance</w:t>
      </w:r>
      <w:r w:rsidR="002C70A2">
        <w:rPr>
          <w:sz w:val="24"/>
          <w:szCs w:val="18"/>
        </w:rPr>
        <w:t>,</w:t>
      </w:r>
      <w:r w:rsidR="00755271" w:rsidRPr="00F17CC5">
        <w:rPr>
          <w:sz w:val="24"/>
          <w:szCs w:val="18"/>
        </w:rPr>
        <w:t xml:space="preserve"> or payment by the County.  </w:t>
      </w:r>
      <w:r w:rsidRPr="00F17CC5">
        <w:rPr>
          <w:sz w:val="24"/>
          <w:szCs w:val="18"/>
        </w:rPr>
        <w:t>Bidder</w:t>
      </w:r>
      <w:r w:rsidR="00755271" w:rsidRPr="00F17CC5">
        <w:rPr>
          <w:sz w:val="24"/>
          <w:szCs w:val="18"/>
        </w:rPr>
        <w:t xml:space="preserve"> warrants that all </w:t>
      </w:r>
      <w:r w:rsidR="00D16433" w:rsidRPr="00F17CC5">
        <w:rPr>
          <w:sz w:val="24"/>
          <w:szCs w:val="18"/>
        </w:rPr>
        <w:t xml:space="preserve">goods and/or </w:t>
      </w:r>
      <w:r w:rsidR="00755271" w:rsidRPr="00F17CC5">
        <w:rPr>
          <w:sz w:val="24"/>
          <w:szCs w:val="18"/>
        </w:rPr>
        <w:t>work and</w:t>
      </w:r>
      <w:r w:rsidR="00D16433" w:rsidRPr="00F17CC5">
        <w:rPr>
          <w:sz w:val="24"/>
          <w:szCs w:val="18"/>
        </w:rPr>
        <w:t>/or</w:t>
      </w:r>
      <w:r w:rsidR="00755271" w:rsidRPr="00F17CC5">
        <w:rPr>
          <w:sz w:val="24"/>
          <w:szCs w:val="18"/>
        </w:rPr>
        <w:t xml:space="preserve"> services furnished hereunder </w:t>
      </w:r>
      <w:r w:rsidR="006D0D7C">
        <w:rPr>
          <w:sz w:val="24"/>
          <w:szCs w:val="18"/>
        </w:rPr>
        <w:t>shall</w:t>
      </w:r>
      <w:r w:rsidR="00755271" w:rsidRPr="00F17CC5">
        <w:rPr>
          <w:sz w:val="24"/>
          <w:szCs w:val="18"/>
        </w:rPr>
        <w:t xml:space="preserve"> be guaranteed for a period </w:t>
      </w:r>
      <w:r w:rsidR="00755271" w:rsidRPr="00E96618">
        <w:rPr>
          <w:sz w:val="24"/>
          <w:szCs w:val="18"/>
        </w:rPr>
        <w:t xml:space="preserve">of </w:t>
      </w:r>
      <w:r w:rsidR="002D2C12" w:rsidRPr="00E96618">
        <w:rPr>
          <w:sz w:val="24"/>
          <w:szCs w:val="18"/>
        </w:rPr>
        <w:t>five (5)</w:t>
      </w:r>
      <w:r w:rsidR="00755271" w:rsidRPr="00E96618">
        <w:rPr>
          <w:sz w:val="24"/>
          <w:szCs w:val="18"/>
        </w:rPr>
        <w:t xml:space="preserve"> years </w:t>
      </w:r>
      <w:r w:rsidR="00755271" w:rsidRPr="00F17CC5">
        <w:rPr>
          <w:sz w:val="24"/>
          <w:szCs w:val="18"/>
        </w:rPr>
        <w:t xml:space="preserve">from the date of acceptance by the County. </w:t>
      </w:r>
      <w:bookmarkEnd w:id="64"/>
    </w:p>
    <w:p w14:paraId="3DA53852" w14:textId="77777777" w:rsidR="00F9006C" w:rsidRPr="00356299" w:rsidRDefault="00F9006C" w:rsidP="000352A4">
      <w:pPr>
        <w:pStyle w:val="Heading2"/>
        <w:rPr>
          <w:sz w:val="24"/>
          <w:szCs w:val="24"/>
        </w:rPr>
      </w:pPr>
      <w:bookmarkStart w:id="65" w:name="_Toc339364461"/>
      <w:bookmarkStart w:id="66" w:name="_Toc339364722"/>
      <w:bookmarkStart w:id="67" w:name="_Toc131160518"/>
      <w:r w:rsidRPr="00356299">
        <w:rPr>
          <w:sz w:val="24"/>
          <w:szCs w:val="24"/>
        </w:rPr>
        <w:t>INVOICING</w:t>
      </w:r>
      <w:bookmarkEnd w:id="65"/>
      <w:bookmarkEnd w:id="66"/>
      <w:bookmarkEnd w:id="67"/>
    </w:p>
    <w:p w14:paraId="066E68AD" w14:textId="77777777" w:rsidR="00F9006C" w:rsidRPr="00F17CC5" w:rsidRDefault="002C70A2" w:rsidP="00F17CC5">
      <w:pPr>
        <w:pStyle w:val="Item1"/>
        <w:rPr>
          <w:sz w:val="24"/>
          <w:szCs w:val="18"/>
        </w:rPr>
      </w:pPr>
      <w:r w:rsidRPr="00980111">
        <w:rPr>
          <w:sz w:val="24"/>
          <w:szCs w:val="18"/>
        </w:rPr>
        <w:t xml:space="preserve">Contractor </w:t>
      </w:r>
      <w:r w:rsidR="006D0D7C">
        <w:rPr>
          <w:sz w:val="24"/>
          <w:szCs w:val="18"/>
        </w:rPr>
        <w:t>shall</w:t>
      </w:r>
      <w:r w:rsidRPr="00980111">
        <w:rPr>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0352A4">
      <w:pPr>
        <w:pStyle w:val="Item1"/>
      </w:pPr>
      <w:r w:rsidRPr="00356299">
        <w:rPr>
          <w:sz w:val="24"/>
          <w:szCs w:val="24"/>
        </w:rPr>
        <w:t xml:space="preserve">County will </w:t>
      </w:r>
      <w:proofErr w:type="gramStart"/>
      <w:r w:rsidRPr="00356299">
        <w:rPr>
          <w:sz w:val="24"/>
          <w:szCs w:val="24"/>
        </w:rPr>
        <w:t>use</w:t>
      </w:r>
      <w:proofErr w:type="gramEnd"/>
      <w:r w:rsidRPr="00356299">
        <w:rPr>
          <w:sz w:val="24"/>
          <w:szCs w:val="24"/>
        </w:rPr>
        <w:t xml:space="preserve"> </w:t>
      </w:r>
      <w:r w:rsidR="00AF533D" w:rsidRPr="00356299">
        <w:rPr>
          <w:sz w:val="24"/>
          <w:szCs w:val="24"/>
        </w:rPr>
        <w:t xml:space="preserve">reasonable </w:t>
      </w:r>
      <w:r w:rsidRPr="00356299">
        <w:rPr>
          <w:sz w:val="24"/>
          <w:szCs w:val="24"/>
        </w:rPr>
        <w:t xml:space="preserve">efforts to make payment within 30 days 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proofErr w:type="gramStart"/>
      <w:r w:rsidRPr="00356299">
        <w:rPr>
          <w:sz w:val="24"/>
          <w:szCs w:val="24"/>
        </w:rPr>
        <w:lastRenderedPageBreak/>
        <w:t>Contractor</w:t>
      </w:r>
      <w:proofErr w:type="gramEnd"/>
      <w:r w:rsidRPr="00356299">
        <w:rPr>
          <w:sz w:val="24"/>
          <w:szCs w:val="24"/>
        </w:rPr>
        <w:t xml:space="preserve">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7438C3A1" w14:textId="35F6B9AE" w:rsidR="00F9006C" w:rsidRPr="003F3581" w:rsidRDefault="00F9006C" w:rsidP="00816D08">
      <w:pPr>
        <w:pStyle w:val="Item1"/>
      </w:pPr>
      <w:r w:rsidRPr="00356299">
        <w:rPr>
          <w:sz w:val="24"/>
          <w:szCs w:val="24"/>
        </w:rPr>
        <w:t xml:space="preserve">The County will pay </w:t>
      </w:r>
      <w:r w:rsidR="002C70A2">
        <w:rPr>
          <w:sz w:val="24"/>
          <w:szCs w:val="24"/>
        </w:rPr>
        <w:t xml:space="preserve">the </w:t>
      </w:r>
      <w:r w:rsidRPr="00356299">
        <w:rPr>
          <w:sz w:val="24"/>
          <w:szCs w:val="24"/>
        </w:rPr>
        <w:t>Contractor</w:t>
      </w:r>
      <w:r w:rsidR="00AF533D" w:rsidRPr="00356299">
        <w:rPr>
          <w:sz w:val="24"/>
          <w:szCs w:val="24"/>
        </w:rPr>
        <w:t>,</w:t>
      </w:r>
      <w:r w:rsidRPr="00356299">
        <w:rPr>
          <w:sz w:val="24"/>
          <w:szCs w:val="24"/>
        </w:rPr>
        <w:t xml:space="preserve"> </w:t>
      </w:r>
      <w:r w:rsidR="00AF533D" w:rsidRPr="00356299">
        <w:rPr>
          <w:sz w:val="24"/>
          <w:szCs w:val="24"/>
        </w:rPr>
        <w:t>after rece</w:t>
      </w:r>
      <w:r w:rsidR="00F90823" w:rsidRPr="00356299">
        <w:rPr>
          <w:sz w:val="24"/>
          <w:szCs w:val="24"/>
        </w:rPr>
        <w:t>i</w:t>
      </w:r>
      <w:r w:rsidR="00AF533D" w:rsidRPr="00356299">
        <w:rPr>
          <w:sz w:val="24"/>
          <w:szCs w:val="24"/>
        </w:rPr>
        <w:t xml:space="preserve">pt and approval of an invoice, </w:t>
      </w:r>
      <w:r w:rsidRPr="00356299">
        <w:rPr>
          <w:sz w:val="24"/>
          <w:szCs w:val="24"/>
        </w:rPr>
        <w:t>monthly or as agreed upon, not to exceed the total</w:t>
      </w:r>
      <w:r w:rsidR="00B01574" w:rsidRPr="00356299">
        <w:rPr>
          <w:sz w:val="24"/>
          <w:szCs w:val="24"/>
        </w:rPr>
        <w:t xml:space="preserve"> contract amount. The County will not pay for goods and/or services in advance.</w:t>
      </w:r>
      <w:r w:rsidR="00B01574">
        <w:t xml:space="preserve">  </w:t>
      </w:r>
    </w:p>
    <w:p w14:paraId="40B5EED9"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68" w:name="_Toc339364465"/>
      <w:bookmarkStart w:id="69" w:name="_Toc339364726"/>
      <w:bookmarkStart w:id="70" w:name="_Toc131160519"/>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68"/>
      <w:bookmarkEnd w:id="69"/>
      <w:bookmarkEnd w:id="70"/>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7777777" w:rsidR="00FF3EAD" w:rsidRDefault="00837637" w:rsidP="000352A4">
      <w:pPr>
        <w:pStyle w:val="Item1"/>
        <w:rPr>
          <w:sz w:val="24"/>
          <w:szCs w:val="24"/>
        </w:rPr>
      </w:pPr>
      <w:proofErr w:type="gramStart"/>
      <w:r w:rsidRPr="00266DFB">
        <w:rPr>
          <w:sz w:val="24"/>
          <w:szCs w:val="24"/>
        </w:rPr>
        <w:t>Contractor</w:t>
      </w:r>
      <w:proofErr w:type="gramEnd"/>
      <w:r w:rsidRPr="00266DFB">
        <w:rPr>
          <w:sz w:val="24"/>
          <w:szCs w:val="24"/>
        </w:rPr>
        <w:t xml:space="preserve"> </w:t>
      </w:r>
      <w:r w:rsidR="00F57AF3">
        <w:rPr>
          <w:sz w:val="24"/>
          <w:szCs w:val="24"/>
        </w:rPr>
        <w:t>must</w:t>
      </w:r>
      <w:r w:rsidRPr="00266DFB">
        <w:rPr>
          <w:sz w:val="24"/>
          <w:szCs w:val="24"/>
        </w:rPr>
        <w:t xml:space="preserve"> also provide adequate, competent support staff that </w:t>
      </w:r>
      <w:r w:rsidR="006D0D7C">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2C70A2">
        <w:rPr>
          <w:sz w:val="24"/>
          <w:szCs w:val="24"/>
        </w:rPr>
        <w:t>,</w:t>
      </w:r>
      <w:r w:rsidRPr="00266DFB">
        <w:rPr>
          <w:sz w:val="24"/>
          <w:szCs w:val="24"/>
        </w:rPr>
        <w:t xml:space="preserve"> including but not limited to order and invoicing problems.</w:t>
      </w:r>
    </w:p>
    <w:p w14:paraId="704DC13C" w14:textId="33C9BFF9" w:rsidR="00837637" w:rsidRDefault="00837637" w:rsidP="000352A4">
      <w:pPr>
        <w:pStyle w:val="Item1"/>
        <w:rPr>
          <w:sz w:val="24"/>
          <w:szCs w:val="24"/>
        </w:rPr>
      </w:pPr>
      <w:proofErr w:type="gramStart"/>
      <w:r w:rsidRPr="00A83B5B">
        <w:rPr>
          <w:sz w:val="24"/>
          <w:szCs w:val="24"/>
        </w:rPr>
        <w:t>Contractor</w:t>
      </w:r>
      <w:proofErr w:type="gramEnd"/>
      <w:r w:rsidRPr="00A83B5B">
        <w:rPr>
          <w:sz w:val="24"/>
          <w:szCs w:val="24"/>
        </w:rPr>
        <w:t xml:space="preserve">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6D0D7C">
        <w:rPr>
          <w:sz w:val="24"/>
          <w:szCs w:val="24"/>
        </w:rPr>
        <w:t>shall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6D0D7C">
        <w:rPr>
          <w:sz w:val="24"/>
          <w:szCs w:val="24"/>
        </w:rPr>
        <w:t>shall</w:t>
      </w:r>
      <w:r w:rsidRPr="00266DFB">
        <w:rPr>
          <w:sz w:val="24"/>
          <w:szCs w:val="24"/>
        </w:rPr>
        <w:t xml:space="preserve"> be familiar with County requirements and standards and work with </w:t>
      </w:r>
      <w:r w:rsidRPr="002D2C12">
        <w:rPr>
          <w:sz w:val="24"/>
          <w:szCs w:val="24"/>
        </w:rPr>
        <w:t>the department</w:t>
      </w:r>
      <w:r w:rsidR="002D2C12" w:rsidRPr="002D2C12">
        <w:rPr>
          <w:sz w:val="24"/>
          <w:szCs w:val="24"/>
        </w:rPr>
        <w:t xml:space="preserve"> </w:t>
      </w:r>
      <w:r w:rsidRPr="002D2C12">
        <w:rPr>
          <w:sz w:val="24"/>
          <w:szCs w:val="24"/>
        </w:rPr>
        <w:t xml:space="preserve">staff </w:t>
      </w:r>
      <w:r w:rsidRPr="00266DFB">
        <w:rPr>
          <w:sz w:val="24"/>
          <w:szCs w:val="24"/>
        </w:rPr>
        <w:t xml:space="preserve">to ensure that established standards are adhered to.  This includes keeping 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71" w:name="_Toc339364466"/>
      <w:bookmarkStart w:id="72" w:name="_Toc339364727"/>
      <w:bookmarkStart w:id="73" w:name="_Toc131160520"/>
      <w:r w:rsidRPr="00356299">
        <w:rPr>
          <w:sz w:val="24"/>
          <w:szCs w:val="24"/>
        </w:rPr>
        <w:t xml:space="preserve">INSTRUCTIONS TO </w:t>
      </w:r>
      <w:r w:rsidR="00502F47" w:rsidRPr="00356299">
        <w:rPr>
          <w:sz w:val="24"/>
          <w:szCs w:val="24"/>
        </w:rPr>
        <w:t>BIDDER</w:t>
      </w:r>
      <w:r w:rsidRPr="00356299">
        <w:rPr>
          <w:sz w:val="24"/>
          <w:szCs w:val="24"/>
        </w:rPr>
        <w:t>S</w:t>
      </w:r>
      <w:bookmarkEnd w:id="71"/>
      <w:bookmarkEnd w:id="72"/>
      <w:bookmarkEnd w:id="73"/>
    </w:p>
    <w:p w14:paraId="44BE54FF" w14:textId="77777777" w:rsidR="00DC5B16" w:rsidRPr="00356299" w:rsidRDefault="00DC5B16" w:rsidP="000352A4">
      <w:pPr>
        <w:pStyle w:val="Heading2"/>
        <w:rPr>
          <w:sz w:val="24"/>
          <w:szCs w:val="24"/>
        </w:rPr>
      </w:pPr>
      <w:bookmarkStart w:id="74" w:name="_Toc339364467"/>
      <w:bookmarkStart w:id="75" w:name="_Toc339364728"/>
      <w:bookmarkStart w:id="76" w:name="_Toc131160521"/>
      <w:r w:rsidRPr="00356299">
        <w:rPr>
          <w:sz w:val="24"/>
          <w:szCs w:val="24"/>
        </w:rPr>
        <w:t>COUNTY CONTACTS</w:t>
      </w:r>
      <w:bookmarkEnd w:id="74"/>
      <w:bookmarkEnd w:id="75"/>
      <w:bookmarkEnd w:id="76"/>
    </w:p>
    <w:p w14:paraId="54CF83FE" w14:textId="77777777" w:rsidR="00DC5B16" w:rsidRPr="002D2C12" w:rsidRDefault="00DC5B16" w:rsidP="007169D1">
      <w:pPr>
        <w:pStyle w:val="Item1"/>
        <w:tabs>
          <w:tab w:val="clear" w:pos="1440"/>
        </w:tabs>
        <w:rPr>
          <w:sz w:val="24"/>
          <w:szCs w:val="18"/>
        </w:rPr>
      </w:pPr>
      <w:r w:rsidRPr="002D2C12">
        <w:rPr>
          <w:sz w:val="24"/>
          <w:szCs w:val="18"/>
        </w:rPr>
        <w:t>G</w:t>
      </w:r>
      <w:r w:rsidR="002B1E6A" w:rsidRPr="002D2C12">
        <w:rPr>
          <w:sz w:val="24"/>
          <w:szCs w:val="18"/>
        </w:rPr>
        <w:t>SA-Procurement</w:t>
      </w:r>
      <w:r w:rsidRPr="002D2C12">
        <w:rPr>
          <w:sz w:val="24"/>
          <w:szCs w:val="18"/>
        </w:rPr>
        <w:t xml:space="preserve"> is managing the competitive process for this project on behalf of the County.  All contact during the competitive process is to be through the GSA</w:t>
      </w:r>
      <w:r w:rsidR="002B1E6A" w:rsidRPr="002D2C12">
        <w:rPr>
          <w:sz w:val="24"/>
          <w:szCs w:val="18"/>
        </w:rPr>
        <w:t>-</w:t>
      </w:r>
      <w:r w:rsidR="0077067C" w:rsidRPr="002D2C12">
        <w:rPr>
          <w:sz w:val="24"/>
          <w:szCs w:val="18"/>
        </w:rPr>
        <w:t>P</w:t>
      </w:r>
      <w:r w:rsidR="002B1E6A" w:rsidRPr="002D2C12">
        <w:rPr>
          <w:sz w:val="24"/>
          <w:szCs w:val="18"/>
        </w:rPr>
        <w:t>rocurement</w:t>
      </w:r>
      <w:r w:rsidR="0036135F" w:rsidRPr="002D2C12">
        <w:rPr>
          <w:sz w:val="24"/>
          <w:szCs w:val="18"/>
        </w:rPr>
        <w:t xml:space="preserve"> department</w:t>
      </w:r>
      <w:r w:rsidRPr="002D2C12">
        <w:rPr>
          <w:sz w:val="24"/>
          <w:szCs w:val="18"/>
        </w:rPr>
        <w:t xml:space="preserve"> only.</w:t>
      </w:r>
      <w:r w:rsidR="00AF533D" w:rsidRPr="002D2C12">
        <w:rPr>
          <w:sz w:val="24"/>
          <w:szCs w:val="18"/>
        </w:rPr>
        <w:t xml:space="preserve">  Co</w:t>
      </w:r>
      <w:r w:rsidR="00035D97" w:rsidRPr="002D2C12">
        <w:rPr>
          <w:sz w:val="24"/>
          <w:szCs w:val="18"/>
        </w:rPr>
        <w:t>mmunication</w:t>
      </w:r>
      <w:r w:rsidR="00AF533D" w:rsidRPr="002D2C12">
        <w:rPr>
          <w:sz w:val="24"/>
          <w:szCs w:val="18"/>
        </w:rPr>
        <w:t xml:space="preserve"> with other County personnel may result in disqualification. </w:t>
      </w:r>
    </w:p>
    <w:p w14:paraId="38077A72" w14:textId="77777777"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6D0D7C">
        <w:rPr>
          <w:sz w:val="24"/>
          <w:szCs w:val="18"/>
        </w:rPr>
        <w:t>shall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7169D1">
      <w:pPr>
        <w:pStyle w:val="Item1"/>
        <w:tabs>
          <w:tab w:val="clear" w:pos="1440"/>
        </w:tabs>
        <w:rPr>
          <w:sz w:val="24"/>
          <w:szCs w:val="18"/>
        </w:rPr>
      </w:pPr>
      <w:r w:rsidRPr="007169D1">
        <w:rPr>
          <w:sz w:val="24"/>
          <w:szCs w:val="18"/>
        </w:rPr>
        <w:lastRenderedPageBreak/>
        <w:t xml:space="preserve">Contact Information for this </w:t>
      </w:r>
      <w:r w:rsidR="00B96370" w:rsidRPr="007169D1">
        <w:rPr>
          <w:sz w:val="24"/>
          <w:szCs w:val="18"/>
        </w:rPr>
        <w:t>RF</w:t>
      </w:r>
      <w:r w:rsidRPr="007169D1">
        <w:rPr>
          <w:sz w:val="24"/>
          <w:szCs w:val="18"/>
        </w:rPr>
        <w:t>Q:</w:t>
      </w:r>
    </w:p>
    <w:p w14:paraId="6D33855F" w14:textId="5BAC905E" w:rsidR="00B02CD5" w:rsidRPr="008C5F9A" w:rsidRDefault="002D2C12" w:rsidP="00BE383C">
      <w:pPr>
        <w:ind w:left="2160"/>
        <w:rPr>
          <w:rFonts w:ascii="Calibri" w:hAnsi="Calibri" w:cs="Calibri"/>
          <w:color w:val="FF0000"/>
        </w:rPr>
      </w:pPr>
      <w:r w:rsidRPr="002D2C12">
        <w:rPr>
          <w:rFonts w:ascii="Calibri" w:hAnsi="Calibri" w:cs="Calibri"/>
          <w:sz w:val="24"/>
          <w:szCs w:val="24"/>
        </w:rPr>
        <w:t>Christine Chan</w:t>
      </w:r>
      <w:r w:rsidR="008C5F9A" w:rsidRPr="002D2C12">
        <w:rPr>
          <w:rFonts w:ascii="Calibri" w:hAnsi="Calibri" w:cs="Calibri"/>
          <w:sz w:val="24"/>
          <w:szCs w:val="24"/>
        </w:rPr>
        <w:t xml:space="preserve">, </w:t>
      </w:r>
      <w:r w:rsidR="0036135F" w:rsidRPr="002D2C12">
        <w:rPr>
          <w:rFonts w:ascii="Calibri" w:hAnsi="Calibri" w:cs="Calibri"/>
          <w:sz w:val="24"/>
          <w:szCs w:val="24"/>
        </w:rPr>
        <w:t xml:space="preserve">Procurement </w:t>
      </w:r>
      <w:r w:rsidR="0036135F" w:rsidRPr="00356299">
        <w:rPr>
          <w:rFonts w:ascii="Calibri" w:hAnsi="Calibri" w:cs="Calibri"/>
          <w:sz w:val="24"/>
          <w:szCs w:val="24"/>
        </w:rPr>
        <w:t>&amp; Contracts Specialist</w:t>
      </w:r>
      <w:r w:rsidR="008C5F9A" w:rsidRPr="0036135F">
        <w:rPr>
          <w:rFonts w:ascii="Calibri" w:hAnsi="Calibri" w:cs="Calibri"/>
        </w:rPr>
        <w:t xml:space="preserve"> </w:t>
      </w:r>
    </w:p>
    <w:p w14:paraId="6C90871E"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27FF368C"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40" w:history="1">
        <w:proofErr w:type="spellStart"/>
        <w:r w:rsidR="002D2C12" w:rsidRPr="004B37E6">
          <w:rPr>
            <w:rStyle w:val="Hyperlink"/>
            <w:rFonts w:ascii="Calibri" w:hAnsi="Calibri" w:cs="Calibri"/>
            <w:sz w:val="24"/>
            <w:szCs w:val="24"/>
          </w:rPr>
          <w:t>Christine.Chan2@acgov.org</w:t>
        </w:r>
        <w:proofErr w:type="spellEnd"/>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50083398" w14:textId="024078DB" w:rsidR="00366ABD" w:rsidRPr="002D2C12" w:rsidRDefault="00617190" w:rsidP="00BE383C">
      <w:pPr>
        <w:ind w:left="2160"/>
        <w:rPr>
          <w:rFonts w:ascii="Calibri" w:hAnsi="Calibri" w:cs="Calibri"/>
          <w:sz w:val="24"/>
          <w:szCs w:val="24"/>
        </w:rPr>
      </w:pPr>
      <w:r w:rsidRPr="00356299">
        <w:rPr>
          <w:rFonts w:ascii="Calibri" w:hAnsi="Calibri" w:cs="Calibri"/>
          <w:sz w:val="24"/>
          <w:szCs w:val="24"/>
        </w:rPr>
        <w:t>Ph</w:t>
      </w:r>
      <w:r w:rsidRPr="002D2C12">
        <w:rPr>
          <w:rFonts w:ascii="Calibri" w:hAnsi="Calibri" w:cs="Calibri"/>
          <w:sz w:val="24"/>
          <w:szCs w:val="24"/>
        </w:rPr>
        <w:t>one</w:t>
      </w:r>
      <w:r w:rsidR="00BE383C" w:rsidRPr="002D2C12">
        <w:rPr>
          <w:rFonts w:ascii="Calibri" w:hAnsi="Calibri" w:cs="Calibri"/>
          <w:sz w:val="24"/>
          <w:szCs w:val="24"/>
        </w:rPr>
        <w:t xml:space="preserve">: </w:t>
      </w:r>
      <w:r w:rsidR="00F37D41" w:rsidRPr="002D2C12">
        <w:rPr>
          <w:rFonts w:ascii="Calibri" w:hAnsi="Calibri" w:cs="Calibri"/>
          <w:sz w:val="24"/>
          <w:szCs w:val="24"/>
        </w:rPr>
        <w:t xml:space="preserve">(510) </w:t>
      </w:r>
      <w:r w:rsidR="002D2C12" w:rsidRPr="002D2C12">
        <w:rPr>
          <w:rFonts w:ascii="Calibri" w:hAnsi="Calibri" w:cs="Calibri"/>
          <w:sz w:val="24"/>
          <w:szCs w:val="24"/>
        </w:rPr>
        <w:t>208-9623</w:t>
      </w:r>
    </w:p>
    <w:p w14:paraId="65B01D1E" w14:textId="77777777" w:rsidR="004B192E" w:rsidRPr="00356299"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RFQ.  </w:t>
      </w:r>
      <w:r w:rsidRPr="007169D1">
        <w:rPr>
          <w:sz w:val="24"/>
          <w:szCs w:val="18"/>
        </w:rPr>
        <w:t>Go to</w:t>
      </w:r>
      <w:r w:rsidRPr="007169D1">
        <w:rPr>
          <w:b/>
        </w:rPr>
        <w:t xml:space="preserve"> </w:t>
      </w:r>
      <w:hyperlink r:id="rId41"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42"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77" w:name="_Toc339364468"/>
      <w:bookmarkStart w:id="78" w:name="_Toc339364729"/>
      <w:bookmarkStart w:id="79" w:name="_Toc131160522"/>
      <w:r w:rsidRPr="00356299">
        <w:rPr>
          <w:sz w:val="24"/>
          <w:szCs w:val="24"/>
        </w:rPr>
        <w:t>SUBMITTAL OF BID</w:t>
      </w:r>
      <w:r w:rsidR="00752588">
        <w:rPr>
          <w:sz w:val="24"/>
          <w:szCs w:val="24"/>
        </w:rPr>
        <w:t xml:space="preserve"> RESPONSE</w:t>
      </w:r>
      <w:r w:rsidRPr="00356299">
        <w:rPr>
          <w:sz w:val="24"/>
          <w:szCs w:val="24"/>
        </w:rPr>
        <w:t>S</w:t>
      </w:r>
      <w:bookmarkEnd w:id="77"/>
      <w:bookmarkEnd w:id="78"/>
      <w:bookmarkEnd w:id="79"/>
    </w:p>
    <w:p w14:paraId="48C0FE4A"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2EE83812" w14:textId="10CD6E3A" w:rsidR="00134C4A" w:rsidRDefault="00FA1C44" w:rsidP="00D91454">
      <w:pPr>
        <w:pStyle w:val="Itema"/>
        <w:numPr>
          <w:ilvl w:val="0"/>
          <w:numId w:val="23"/>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43"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44"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D757E3" w:rsidRPr="00356299">
        <w:rPr>
          <w:sz w:val="24"/>
          <w:szCs w:val="24"/>
        </w:rPr>
        <w:t xml:space="preserve"> </w:t>
      </w:r>
      <w:r w:rsidR="006D0D7C">
        <w:rPr>
          <w:sz w:val="24"/>
          <w:szCs w:val="24"/>
        </w:rPr>
        <w:t>shall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r w:rsidR="00F90823" w:rsidRPr="00356299">
        <w:rPr>
          <w:sz w:val="24"/>
        </w:rPr>
        <w:t xml:space="preserve"> </w:t>
      </w:r>
      <w:bookmarkStart w:id="80" w:name="_Hlk84929088"/>
    </w:p>
    <w:p w14:paraId="1DBBE68E" w14:textId="77777777" w:rsidR="00134C4A" w:rsidRPr="00356299" w:rsidRDefault="00502F47" w:rsidP="00D91454">
      <w:pPr>
        <w:pStyle w:val="Itema"/>
        <w:numPr>
          <w:ilvl w:val="0"/>
          <w:numId w:val="23"/>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80"/>
      <w:r w:rsidR="00134C4A" w:rsidRPr="00356299">
        <w:rPr>
          <w:sz w:val="24"/>
          <w:szCs w:val="24"/>
        </w:rPr>
        <w:t xml:space="preserve">. </w:t>
      </w:r>
    </w:p>
    <w:p w14:paraId="4C888B29" w14:textId="77777777" w:rsidR="00134C4A" w:rsidRPr="00356299" w:rsidRDefault="00AF533D" w:rsidP="00D91454">
      <w:pPr>
        <w:pStyle w:val="Itema"/>
        <w:numPr>
          <w:ilvl w:val="0"/>
          <w:numId w:val="23"/>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77777777"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81" w:name="_Hlk106379910"/>
      <w:r w:rsidR="006D0D7C">
        <w:rPr>
          <w:sz w:val="24"/>
          <w:szCs w:val="24"/>
        </w:rPr>
        <w:t>, even if marked confidential or proprietary</w:t>
      </w:r>
      <w:bookmarkEnd w:id="81"/>
      <w:r w:rsidR="00C55343" w:rsidRPr="00356299">
        <w:rPr>
          <w:sz w:val="24"/>
          <w:szCs w:val="24"/>
        </w:rPr>
        <w:t xml:space="preserve">.  </w:t>
      </w:r>
      <w:r>
        <w:rPr>
          <w:sz w:val="24"/>
          <w:szCs w:val="24"/>
        </w:rPr>
        <w:t xml:space="preserve">The </w:t>
      </w:r>
      <w:r w:rsidR="00C55343" w:rsidRPr="00356299">
        <w:rPr>
          <w:sz w:val="24"/>
          <w:szCs w:val="24"/>
        </w:rPr>
        <w:t xml:space="preserve">County </w:t>
      </w:r>
      <w:r w:rsidR="006D0D7C">
        <w:rPr>
          <w:sz w:val="24"/>
          <w:szCs w:val="24"/>
        </w:rPr>
        <w:t>shall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45"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46"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77777777" w:rsidR="00F17CC5" w:rsidRPr="00F17CC5" w:rsidRDefault="0015073C" w:rsidP="00D91454">
      <w:pPr>
        <w:pStyle w:val="Itema"/>
        <w:numPr>
          <w:ilvl w:val="3"/>
          <w:numId w:val="19"/>
        </w:numPr>
      </w:pPr>
      <w:r>
        <w:rPr>
          <w:sz w:val="24"/>
          <w:szCs w:val="24"/>
        </w:rPr>
        <w:lastRenderedPageBreak/>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14752E98" w14:textId="4495C8F7" w:rsidR="00C55343" w:rsidRDefault="00502F47" w:rsidP="00D91454">
      <w:pPr>
        <w:pStyle w:val="Itema"/>
        <w:numPr>
          <w:ilvl w:val="3"/>
          <w:numId w:val="19"/>
        </w:numPr>
      </w:pPr>
      <w:r w:rsidRPr="00356299">
        <w:rPr>
          <w:sz w:val="24"/>
          <w:szCs w:val="24"/>
        </w:rPr>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 </w:t>
      </w:r>
      <w:r w:rsidR="002A416B">
        <w:rPr>
          <w:sz w:val="24"/>
          <w:szCs w:val="24"/>
        </w:rPr>
        <w:t xml:space="preserve">County provided </w:t>
      </w:r>
      <w:r w:rsidR="00FD1524" w:rsidRPr="00356299">
        <w:rPr>
          <w:sz w:val="24"/>
          <w:szCs w:val="24"/>
        </w:rPr>
        <w:t xml:space="preserve">Excel Spreadsheet – </w:t>
      </w:r>
      <w:r w:rsidR="00FD1524" w:rsidRPr="00A03917">
        <w:rPr>
          <w:sz w:val="24"/>
          <w:szCs w:val="24"/>
        </w:rPr>
        <w:t>Bid</w:t>
      </w:r>
      <w:r w:rsidR="002D2C12" w:rsidRPr="00A03917">
        <w:rPr>
          <w:sz w:val="24"/>
          <w:szCs w:val="24"/>
        </w:rPr>
        <w:t xml:space="preserve"> </w:t>
      </w:r>
      <w:r w:rsidR="00FD1524" w:rsidRPr="00356299">
        <w:rPr>
          <w:sz w:val="24"/>
          <w:szCs w:val="24"/>
        </w:rPr>
        <w:t xml:space="preserve">Form in </w:t>
      </w:r>
      <w:hyperlink r:id="rId47"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FD1524" w:rsidRPr="00356299">
        <w:rPr>
          <w:sz w:val="24"/>
          <w:szCs w:val="24"/>
        </w:rPr>
        <w:t>.</w:t>
      </w:r>
      <w:r w:rsidR="00FD1524">
        <w:t xml:space="preserve"> </w:t>
      </w:r>
    </w:p>
    <w:p w14:paraId="6E893317" w14:textId="77777777" w:rsidR="00D95C0E" w:rsidRPr="00356299" w:rsidRDefault="00C55343" w:rsidP="00FA1C44">
      <w:pPr>
        <w:pStyle w:val="Item1"/>
        <w:rPr>
          <w:bCs/>
          <w:sz w:val="24"/>
        </w:rPr>
      </w:pPr>
      <w:r w:rsidRPr="00356299">
        <w:rPr>
          <w:bCs/>
          <w:sz w:val="24"/>
        </w:rPr>
        <w:t xml:space="preserve">Submissions Processes </w:t>
      </w:r>
    </w:p>
    <w:p w14:paraId="2079EA33" w14:textId="77777777"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6D0D7C">
        <w:rPr>
          <w:sz w:val="24"/>
          <w:szCs w:val="18"/>
        </w:rPr>
        <w:t>shall</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01A6F49" w14:textId="77777777" w:rsidR="00FA1C44" w:rsidRPr="00356299" w:rsidRDefault="00FA1C44" w:rsidP="006B759B">
      <w:pPr>
        <w:pStyle w:val="Itema"/>
        <w:rPr>
          <w:sz w:val="24"/>
        </w:rPr>
      </w:pPr>
      <w:r w:rsidRPr="00356299">
        <w:rPr>
          <w:sz w:val="24"/>
        </w:rPr>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w:t>
      </w:r>
      <w:proofErr w:type="gramStart"/>
      <w:r w:rsidRPr="00356299">
        <w:rPr>
          <w:sz w:val="24"/>
        </w:rPr>
        <w:t>purposes</w:t>
      </w:r>
      <w:proofErr w:type="gramEnd"/>
      <w:r w:rsidRPr="00356299">
        <w:rPr>
          <w:sz w:val="24"/>
        </w:rPr>
        <w:t xml:space="preserve"> of this requirement, </w:t>
      </w:r>
      <w:r w:rsidR="002C70A2">
        <w:rPr>
          <w:sz w:val="24"/>
        </w:rPr>
        <w:t>"</w:t>
      </w:r>
      <w:r w:rsidRPr="00356299">
        <w:rPr>
          <w:sz w:val="24"/>
        </w:rPr>
        <w:t>partnership</w:t>
      </w:r>
      <w:r w:rsidR="002C70A2">
        <w:rPr>
          <w:sz w:val="24"/>
        </w:rPr>
        <w:t>"</w:t>
      </w:r>
      <w:r w:rsidRPr="00356299">
        <w:rPr>
          <w:sz w:val="24"/>
        </w:rPr>
        <w:t xml:space="preserve"> </w:t>
      </w:r>
      <w:r w:rsidR="006D0D7C">
        <w:rPr>
          <w:sz w:val="24"/>
        </w:rPr>
        <w:t>shall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77777777" w:rsidR="00FA1C44" w:rsidRPr="00837637" w:rsidRDefault="00C51687" w:rsidP="00837637">
      <w:pPr>
        <w:pStyle w:val="Itema"/>
        <w:rPr>
          <w:sz w:val="24"/>
        </w:rPr>
      </w:pPr>
      <w:bookmarkStart w:id="82"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82"/>
    </w:p>
    <w:p w14:paraId="60D46D9B"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7777777" w:rsidR="00C55343" w:rsidRPr="00356299" w:rsidRDefault="003F3581" w:rsidP="00134C4A">
      <w:pPr>
        <w:pStyle w:val="Itema"/>
        <w:rPr>
          <w:sz w:val="24"/>
        </w:rPr>
      </w:pPr>
      <w:r>
        <w:rPr>
          <w:sz w:val="24"/>
        </w:rPr>
        <w:t>All bid</w:t>
      </w:r>
      <w:r w:rsidR="00752588">
        <w:rPr>
          <w:sz w:val="24"/>
        </w:rPr>
        <w:t xml:space="preserve"> response</w:t>
      </w:r>
      <w:r>
        <w:rPr>
          <w:sz w:val="24"/>
        </w:rPr>
        <w:t>s</w:t>
      </w:r>
      <w:r w:rsidR="00C55343" w:rsidRPr="00356299">
        <w:rPr>
          <w:sz w:val="24"/>
        </w:rPr>
        <w:t xml:space="preserve"> </w:t>
      </w:r>
      <w:r w:rsidR="006D0D7C">
        <w:rPr>
          <w:sz w:val="24"/>
        </w:rPr>
        <w:t>shall</w:t>
      </w:r>
      <w:r w:rsidR="00C55343" w:rsidRPr="00356299">
        <w:rPr>
          <w:sz w:val="24"/>
        </w:rPr>
        <w:t xml:space="preserve"> remain open to acceptance and irrevocable for a period of</w:t>
      </w:r>
      <w:r>
        <w:rPr>
          <w:sz w:val="24"/>
        </w:rPr>
        <w:t xml:space="preserve"> not less than</w:t>
      </w:r>
      <w:r w:rsidR="00C55343" w:rsidRPr="00356299">
        <w:rPr>
          <w:sz w:val="24"/>
        </w:rPr>
        <w:t xml:space="preserve"> </w:t>
      </w:r>
      <w:r w:rsidR="00C55343" w:rsidRPr="006D0D7C">
        <w:rPr>
          <w:sz w:val="24"/>
        </w:rPr>
        <w:t>180 da</w:t>
      </w:r>
      <w:r w:rsidR="00C55343" w:rsidRPr="00356299">
        <w:rPr>
          <w:sz w:val="24"/>
        </w:rPr>
        <w:t xml:space="preserve">ys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05444C89" w14:textId="77777777" w:rsidR="00D95C0E" w:rsidRPr="00356299" w:rsidRDefault="00D95C0E" w:rsidP="00FA1C44">
      <w:pPr>
        <w:pStyle w:val="Item1"/>
        <w:rPr>
          <w:bCs/>
          <w:sz w:val="24"/>
        </w:rPr>
      </w:pPr>
      <w:r w:rsidRPr="00356299">
        <w:rPr>
          <w:bCs/>
          <w:sz w:val="24"/>
        </w:rPr>
        <w:t>Legal Requirements</w:t>
      </w:r>
    </w:p>
    <w:p w14:paraId="2838C5DD" w14:textId="77777777" w:rsidR="00FA1C44" w:rsidRPr="00F17CC5" w:rsidRDefault="002C70A2" w:rsidP="00F17CC5">
      <w:pPr>
        <w:pStyle w:val="Itema"/>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 xml:space="preserve">or under the Cartwright Act (Chapter 2, commencing with Section 16700, of Part 2 of Division 7 of the Business and Professions Code), arising from purchases of goods, materials, or services by the Bidder for sale to the purchasing body pursuant to the bid.  Such </w:t>
      </w:r>
      <w:proofErr w:type="gramStart"/>
      <w:r w:rsidR="00BB5972" w:rsidRPr="00F17CC5">
        <w:rPr>
          <w:sz w:val="24"/>
          <w:szCs w:val="18"/>
        </w:rPr>
        <w:t>assignment</w:t>
      </w:r>
      <w:proofErr w:type="gramEnd"/>
      <w:r w:rsidR="00BB5972" w:rsidRPr="00F17CC5">
        <w:rPr>
          <w:sz w:val="24"/>
          <w:szCs w:val="18"/>
        </w:rPr>
        <w:t xml:space="preserve">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w:t>
      </w:r>
      <w:r w:rsidR="00FA1C44" w:rsidRPr="00356299">
        <w:rPr>
          <w:sz w:val="24"/>
        </w:rPr>
        <w:lastRenderedPageBreak/>
        <w:t xml:space="preserve">in the California False Claim Act.  </w:t>
      </w:r>
      <w:r w:rsidR="003F3581">
        <w:rPr>
          <w:sz w:val="24"/>
        </w:rPr>
        <w:t>Such actions</w:t>
      </w:r>
      <w:r w:rsidR="00FA1C44" w:rsidRPr="00356299">
        <w:rPr>
          <w:sz w:val="24"/>
        </w:rPr>
        <w:t xml:space="preserve"> may also be considered fraud and subject to criminal prosecution.</w:t>
      </w:r>
    </w:p>
    <w:p w14:paraId="449019B4" w14:textId="77777777"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6D0D7C">
        <w:rPr>
          <w:sz w:val="24"/>
        </w:rPr>
        <w:t>shall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48"/>
          <w:headerReference w:type="default" r:id="rId49"/>
          <w:footerReference w:type="default" r:id="rId50"/>
          <w:headerReference w:type="first" r:id="rId51"/>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514B10" w:rsidRDefault="00F43F6A" w:rsidP="00F43F6A">
      <w:pPr>
        <w:pStyle w:val="Heading3"/>
        <w:rPr>
          <w:sz w:val="36"/>
          <w:szCs w:val="36"/>
        </w:rPr>
      </w:pPr>
      <w:bookmarkStart w:id="83" w:name="_Ref342049922"/>
      <w:r w:rsidRPr="00514B10">
        <w:rPr>
          <w:sz w:val="36"/>
          <w:szCs w:val="36"/>
        </w:rPr>
        <w:lastRenderedPageBreak/>
        <w:t>EXHIBIT A</w:t>
      </w:r>
    </w:p>
    <w:p w14:paraId="6151906A" w14:textId="77777777" w:rsidR="00F43F6A" w:rsidRPr="00514B10" w:rsidRDefault="00F43F6A" w:rsidP="00F43F6A">
      <w:pPr>
        <w:jc w:val="center"/>
        <w:rPr>
          <w:rFonts w:ascii="Calibri" w:hAnsi="Calibri"/>
          <w:b/>
          <w:sz w:val="36"/>
          <w:szCs w:val="36"/>
        </w:rPr>
      </w:pPr>
      <w:r w:rsidRPr="00514B10">
        <w:rPr>
          <w:rFonts w:ascii="Calibri" w:hAnsi="Calibri"/>
          <w:b/>
          <w:sz w:val="36"/>
          <w:szCs w:val="36"/>
        </w:rPr>
        <w:t>BID RESPONSE PACKET</w:t>
      </w:r>
      <w:bookmarkEnd w:id="83"/>
      <w:r w:rsidRPr="00514B10">
        <w:rPr>
          <w:rFonts w:ascii="Calibri" w:hAnsi="Calibri"/>
          <w:b/>
          <w:sz w:val="36"/>
          <w:szCs w:val="36"/>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474449" w:rsidRDefault="00D91454" w:rsidP="00D91454">
      <w:pPr>
        <w:pStyle w:val="Item1"/>
        <w:numPr>
          <w:ilvl w:val="2"/>
          <w:numId w:val="26"/>
        </w:numPr>
        <w:tabs>
          <w:tab w:val="clear" w:pos="1440"/>
        </w:tabs>
        <w:ind w:left="720"/>
        <w:rPr>
          <w:sz w:val="22"/>
          <w:szCs w:val="22"/>
        </w:rPr>
      </w:pPr>
      <w:bookmarkStart w:id="84"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535ED833" w:rsidR="00D91454" w:rsidRPr="00474449" w:rsidRDefault="00D91454" w:rsidP="00D91454">
      <w:pPr>
        <w:pStyle w:val="Item1"/>
        <w:numPr>
          <w:ilvl w:val="2"/>
          <w:numId w:val="2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must comply with all requirements contained in the RF</w:t>
      </w:r>
      <w:r w:rsidR="005672D5">
        <w:rPr>
          <w:bCs/>
          <w:sz w:val="24"/>
          <w:szCs w:val="24"/>
        </w:rPr>
        <w:t>Q</w:t>
      </w:r>
      <w:r w:rsidRPr="00121DEB">
        <w:rPr>
          <w:bCs/>
          <w:sz w:val="24"/>
          <w:szCs w:val="24"/>
        </w:rPr>
        <w:t xml:space="preserve">.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D9145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3853A507" w14:textId="08D86E05" w:rsidR="00D91454" w:rsidRPr="00166485" w:rsidRDefault="00D91454" w:rsidP="00D91454">
      <w:pPr>
        <w:pStyle w:val="Item1"/>
        <w:numPr>
          <w:ilvl w:val="2"/>
          <w:numId w:val="26"/>
        </w:numPr>
        <w:tabs>
          <w:tab w:val="clear" w:pos="1440"/>
        </w:tabs>
        <w:ind w:left="720"/>
        <w:rPr>
          <w:sz w:val="24"/>
          <w:szCs w:val="24"/>
        </w:rPr>
      </w:pPr>
      <w:r w:rsidRPr="00D91454">
        <w:rPr>
          <w:sz w:val="24"/>
          <w:szCs w:val="24"/>
        </w:rPr>
        <w:t xml:space="preserve">The following pages require confirmation, declaration, and /or a signature </w:t>
      </w:r>
      <w:r w:rsidRPr="00121DEB">
        <w:rPr>
          <w:sz w:val="24"/>
          <w:szCs w:val="24"/>
        </w:rPr>
        <w:t>(</w:t>
      </w:r>
      <w:r w:rsidRPr="00121DEB">
        <w:rPr>
          <w:rFonts w:ascii="Wingdings" w:eastAsia="Wingdings" w:hAnsi="Wingdings" w:cs="Wingdings"/>
          <w:color w:val="0000FF"/>
          <w:spacing w:val="-3"/>
          <w:sz w:val="24"/>
          <w:szCs w:val="24"/>
        </w:rPr>
        <w:sym w:font="Wingdings" w:char="F03F"/>
      </w:r>
      <w:r w:rsidRPr="00121DEB">
        <w:rPr>
          <w:sz w:val="24"/>
          <w:szCs w:val="24"/>
        </w:rPr>
        <w:t>)</w:t>
      </w:r>
      <w:r w:rsidRPr="00D91454">
        <w:rPr>
          <w:sz w:val="24"/>
          <w:szCs w:val="24"/>
        </w:rPr>
        <w:t xml:space="preserve">.  </w:t>
      </w:r>
      <w:r w:rsidR="000571C7">
        <w:rPr>
          <w:sz w:val="24"/>
          <w:szCs w:val="24"/>
        </w:rPr>
        <w:t>These</w:t>
      </w:r>
      <w:r w:rsidRPr="00D91454">
        <w:rPr>
          <w:sz w:val="24"/>
          <w:szCs w:val="24"/>
        </w:rPr>
        <w:t xml:space="preserve"> must be either: (1) be printed and have an original signature(s); or (2) be digitally signed via a DocuSign, </w:t>
      </w:r>
      <w:proofErr w:type="spellStart"/>
      <w:r w:rsidRPr="00D91454">
        <w:rPr>
          <w:sz w:val="24"/>
          <w:szCs w:val="24"/>
        </w:rPr>
        <w:t>CongaSign</w:t>
      </w:r>
      <w:proofErr w:type="spellEnd"/>
      <w:r w:rsidRPr="00D91454">
        <w:rPr>
          <w:sz w:val="24"/>
          <w:szCs w:val="24"/>
        </w:rPr>
        <w:t xml:space="preserve">, or other verifiable independent electronic signature services. All signatures must be by an individual authorized to bind the Bidder. These pages must then be uploaded through the Alameda County </w:t>
      </w:r>
      <w:hyperlink r:id="rId52" w:history="1">
        <w:proofErr w:type="spellStart"/>
        <w:r w:rsidRPr="00D91454">
          <w:rPr>
            <w:rStyle w:val="Hyperlink"/>
            <w:b/>
            <w:bCs/>
            <w:sz w:val="24"/>
            <w:szCs w:val="24"/>
          </w:rPr>
          <w:t>EZSourcing</w:t>
        </w:r>
        <w:proofErr w:type="spellEnd"/>
        <w:r w:rsidRPr="00D91454">
          <w:rPr>
            <w:rStyle w:val="Hyperlink"/>
            <w:b/>
            <w:bCs/>
            <w:sz w:val="24"/>
            <w:szCs w:val="24"/>
          </w:rPr>
          <w:t xml:space="preserve"> Supplier Portal</w:t>
        </w:r>
      </w:hyperlink>
      <w:r w:rsidRPr="00D91454">
        <w:rPr>
          <w:rStyle w:val="Hyperlink"/>
          <w:b/>
          <w:bCs/>
          <w:sz w:val="24"/>
          <w:szCs w:val="24"/>
        </w:rPr>
        <w:t xml:space="preserve"> </w:t>
      </w:r>
      <w:r w:rsidRPr="00D91454">
        <w:rPr>
          <w:sz w:val="24"/>
          <w:szCs w:val="24"/>
        </w:rPr>
        <w:t xml:space="preserve">as part of the Bidder’s proposal. </w:t>
      </w:r>
    </w:p>
    <w:p w14:paraId="7BEEE23E" w14:textId="77777777"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_BIDDER_INFORMATION" w:history="1">
        <w:r w:rsidRPr="00D91454">
          <w:rPr>
            <w:rStyle w:val="Hyperlink"/>
            <w:rFonts w:ascii="Calibri" w:hAnsi="Calibri" w:cs="Calibri"/>
            <w:sz w:val="24"/>
            <w:szCs w:val="24"/>
          </w:rPr>
          <w:t>Bidder Acceptance</w:t>
        </w:r>
      </w:hyperlink>
    </w:p>
    <w:p w14:paraId="166A6986" w14:textId="4423C10D"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r w:rsidRPr="00D91454">
        <w:rPr>
          <w:rFonts w:ascii="Calibri" w:hAnsi="Calibri" w:cs="Calibri"/>
          <w:sz w:val="24"/>
          <w:szCs w:val="24"/>
        </w:rPr>
        <w:t xml:space="preserve"> </w:t>
      </w:r>
    </w:p>
    <w:p w14:paraId="3E1BC743" w14:textId="77777777" w:rsidR="002D2C12" w:rsidRPr="002D2C12" w:rsidRDefault="00D91454" w:rsidP="00143CA4">
      <w:pPr>
        <w:pStyle w:val="ListParagraph"/>
        <w:numPr>
          <w:ilvl w:val="0"/>
          <w:numId w:val="28"/>
        </w:numPr>
        <w:spacing w:after="240"/>
        <w:ind w:left="2160" w:hanging="720"/>
        <w:rPr>
          <w:rFonts w:ascii="Calibri" w:hAnsi="Calibri" w:cs="Calibri"/>
          <w:sz w:val="28"/>
          <w:szCs w:val="28"/>
        </w:rPr>
      </w:pPr>
      <w:r w:rsidRPr="002D2C12">
        <w:rPr>
          <w:rFonts w:ascii="Calibri" w:hAnsi="Calibri" w:cs="Calibri"/>
          <w:sz w:val="24"/>
          <w:szCs w:val="24"/>
        </w:rPr>
        <w:t xml:space="preserve">Exhibit A – Bid Response Packet, </w:t>
      </w:r>
      <w:hyperlink w:anchor="SLEB" w:history="1">
        <w:r w:rsidRPr="002D2C12">
          <w:rPr>
            <w:rStyle w:val="Hyperlink"/>
            <w:rFonts w:ascii="Calibri" w:hAnsi="Calibri" w:cs="Calibri"/>
            <w:sz w:val="24"/>
            <w:szCs w:val="24"/>
          </w:rPr>
          <w:t>Small Local Emerging Business (SLEB) Information Sheet</w:t>
        </w:r>
      </w:hyperlink>
      <w:r w:rsidRPr="002D2C12">
        <w:rPr>
          <w:rStyle w:val="Hyperlink"/>
          <w:rFonts w:ascii="Calibri" w:hAnsi="Calibri" w:cs="Calibri"/>
          <w:sz w:val="28"/>
          <w:szCs w:val="28"/>
          <w:u w:val="none"/>
        </w:rPr>
        <w:t xml:space="preserve"> </w:t>
      </w:r>
    </w:p>
    <w:p w14:paraId="561E4DC9" w14:textId="4002E320" w:rsidR="00D91454" w:rsidRPr="002D2C12" w:rsidRDefault="007E574E" w:rsidP="00143CA4">
      <w:pPr>
        <w:pStyle w:val="ListParagraph"/>
        <w:numPr>
          <w:ilvl w:val="0"/>
          <w:numId w:val="28"/>
        </w:numPr>
        <w:spacing w:after="240"/>
        <w:ind w:left="2160" w:hanging="720"/>
        <w:rPr>
          <w:rFonts w:ascii="Calibri" w:hAnsi="Calibri" w:cs="Calibri"/>
          <w:sz w:val="28"/>
          <w:szCs w:val="28"/>
        </w:rPr>
      </w:pPr>
      <w:hyperlink w:anchor="Prime_Bidder_Signature" w:history="1">
        <w:r w:rsidR="00D91454" w:rsidRPr="002D2C12">
          <w:rPr>
            <w:rStyle w:val="Hyperlink"/>
            <w:rFonts w:ascii="Calibri" w:hAnsi="Calibri" w:cs="Calibri"/>
            <w:sz w:val="24"/>
            <w:szCs w:val="24"/>
          </w:rPr>
          <w:t>Must be signed by Bidder</w:t>
        </w:r>
      </w:hyperlink>
      <w:r w:rsidR="00D91454" w:rsidRPr="002D2C12">
        <w:rPr>
          <w:rStyle w:val="Hyperlink"/>
          <w:rFonts w:ascii="Calibri" w:hAnsi="Calibri" w:cs="Calibri"/>
          <w:sz w:val="28"/>
          <w:szCs w:val="28"/>
          <w:u w:val="none"/>
        </w:rPr>
        <w:t xml:space="preserve"> </w:t>
      </w:r>
    </w:p>
    <w:p w14:paraId="639AFA19" w14:textId="1835223A" w:rsidR="00D91454" w:rsidRPr="00D91454" w:rsidRDefault="007E574E"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w:t>
      </w:r>
      <w:proofErr w:type="gramStart"/>
      <w:r w:rsidR="00D91454" w:rsidRPr="00D91454">
        <w:rPr>
          <w:rFonts w:ascii="Calibri" w:hAnsi="Calibri" w:cs="Calibri"/>
          <w:sz w:val="24"/>
          <w:szCs w:val="24"/>
        </w:rPr>
        <w:t>SLEB</w:t>
      </w:r>
      <w:proofErr w:type="gramEnd"/>
      <w:r w:rsidR="00D91454" w:rsidRPr="00D91454">
        <w:rPr>
          <w:rFonts w:ascii="Calibri" w:hAnsi="Calibri" w:cs="Calibri"/>
          <w:sz w:val="28"/>
          <w:szCs w:val="28"/>
        </w:rPr>
        <w:t xml:space="preserve"> </w:t>
      </w:r>
    </w:p>
    <w:p w14:paraId="4B79885E" w14:textId="77777777" w:rsidR="00D91454" w:rsidRPr="0055688B" w:rsidRDefault="00D91454" w:rsidP="00D9145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53" w:history="1">
        <w:proofErr w:type="spellStart"/>
        <w:r w:rsidRPr="00D91454">
          <w:rPr>
            <w:rStyle w:val="Hyperlink"/>
            <w:b/>
            <w:bCs/>
            <w:sz w:val="24"/>
            <w:szCs w:val="24"/>
          </w:rPr>
          <w:t>EZSourcing</w:t>
        </w:r>
        <w:proofErr w:type="spellEnd"/>
        <w:r w:rsidRPr="00D91454">
          <w:rPr>
            <w:rStyle w:val="Hyperlink"/>
            <w:b/>
            <w:bCs/>
            <w:sz w:val="24"/>
            <w:szCs w:val="24"/>
          </w:rPr>
          <w:t xml:space="preserve">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19EF826F" w:rsidR="00D91454" w:rsidRDefault="00D91454" w:rsidP="00D91454">
      <w:pPr>
        <w:pStyle w:val="Item1"/>
        <w:numPr>
          <w:ilvl w:val="2"/>
          <w:numId w:val="2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00192048" w14:textId="639B6183" w:rsidR="00A03917" w:rsidRPr="00A03917" w:rsidRDefault="00A03917" w:rsidP="00D91454">
      <w:pPr>
        <w:pStyle w:val="Item1"/>
        <w:numPr>
          <w:ilvl w:val="2"/>
          <w:numId w:val="26"/>
        </w:numPr>
        <w:tabs>
          <w:tab w:val="clear" w:pos="1440"/>
        </w:tabs>
        <w:ind w:left="720"/>
        <w:rPr>
          <w:sz w:val="24"/>
          <w:szCs w:val="24"/>
        </w:rPr>
      </w:pPr>
      <w:r w:rsidRPr="00A03917">
        <w:rPr>
          <w:color w:val="000000"/>
          <w:sz w:val="24"/>
          <w:szCs w:val="24"/>
        </w:rPr>
        <w:lastRenderedPageBreak/>
        <w:t>Excel Bid Form</w:t>
      </w:r>
      <w:r>
        <w:rPr>
          <w:color w:val="000000"/>
          <w:sz w:val="24"/>
          <w:szCs w:val="24"/>
        </w:rPr>
        <w:t xml:space="preserve"> </w:t>
      </w:r>
      <w:r w:rsidRPr="00A03917">
        <w:rPr>
          <w:color w:val="000000"/>
          <w:sz w:val="24"/>
          <w:szCs w:val="24"/>
        </w:rPr>
        <w:t xml:space="preserve">must be submitted online through Alameda County </w:t>
      </w:r>
      <w:proofErr w:type="spellStart"/>
      <w:r w:rsidRPr="00A03917">
        <w:rPr>
          <w:color w:val="000000"/>
          <w:sz w:val="24"/>
          <w:szCs w:val="24"/>
        </w:rPr>
        <w:t>EZSourcing</w:t>
      </w:r>
      <w:proofErr w:type="spellEnd"/>
      <w:r w:rsidRPr="00A03917">
        <w:rPr>
          <w:color w:val="000000"/>
          <w:sz w:val="24"/>
          <w:szCs w:val="24"/>
        </w:rPr>
        <w:t xml:space="preserve"> Supplier Portal.</w:t>
      </w:r>
    </w:p>
    <w:p w14:paraId="6BBFD1E5" w14:textId="47FAEB13" w:rsidR="00D91454" w:rsidRDefault="00D91454" w:rsidP="00D91454">
      <w:pPr>
        <w:pStyle w:val="Item1"/>
        <w:numPr>
          <w:ilvl w:val="2"/>
          <w:numId w:val="26"/>
        </w:numPr>
        <w:tabs>
          <w:tab w:val="clear" w:pos="1440"/>
        </w:tabs>
        <w:ind w:left="720"/>
        <w:rPr>
          <w:sz w:val="24"/>
          <w:szCs w:val="24"/>
        </w:rPr>
      </w:pPr>
      <w:r w:rsidRPr="00121DEB">
        <w:rPr>
          <w:sz w:val="24"/>
          <w:szCs w:val="24"/>
        </w:rPr>
        <w:t xml:space="preserve">Bidders must quote </w:t>
      </w:r>
      <w:r w:rsidRPr="00CB6F2B">
        <w:rPr>
          <w:sz w:val="24"/>
          <w:szCs w:val="24"/>
        </w:rPr>
        <w:t>price(s) as specified in the RF</w:t>
      </w:r>
      <w:r w:rsidR="005672D5">
        <w:rPr>
          <w:sz w:val="24"/>
          <w:szCs w:val="24"/>
        </w:rPr>
        <w:t>Q</w:t>
      </w:r>
      <w:r w:rsidRPr="00CB6F2B">
        <w:rPr>
          <w:sz w:val="24"/>
          <w:szCs w:val="24"/>
        </w:rPr>
        <w:t>, using the form(s) as amended or revised by any Addenda.</w:t>
      </w:r>
    </w:p>
    <w:p w14:paraId="38E42D63" w14:textId="77777777" w:rsidR="00D91454" w:rsidRPr="00DE7A46" w:rsidRDefault="00D91454" w:rsidP="00D91454">
      <w:pPr>
        <w:pStyle w:val="Item1"/>
        <w:numPr>
          <w:ilvl w:val="2"/>
          <w:numId w:val="26"/>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must read all information and follow directions in the </w:t>
      </w:r>
      <w:hyperlink r:id="rId54" w:history="1">
        <w:proofErr w:type="spellStart"/>
        <w:r w:rsidRPr="00D91454">
          <w:rPr>
            <w:rStyle w:val="Hyperlink"/>
            <w:b/>
            <w:bCs/>
            <w:sz w:val="24"/>
            <w:szCs w:val="24"/>
          </w:rPr>
          <w:t>EZSourcing</w:t>
        </w:r>
        <w:proofErr w:type="spellEnd"/>
        <w:r w:rsidRPr="00D91454">
          <w:rPr>
            <w:rStyle w:val="Hyperlink"/>
            <w:b/>
            <w:bCs/>
            <w:sz w:val="24"/>
            <w:szCs w:val="24"/>
          </w:rPr>
          <w:t xml:space="preserve"> Supplier Portal</w:t>
        </w:r>
      </w:hyperlink>
      <w:r w:rsidRPr="00121DEB">
        <w:rPr>
          <w:sz w:val="24"/>
          <w:szCs w:val="24"/>
        </w:rPr>
        <w:t xml:space="preserve"> event.</w:t>
      </w:r>
      <w:bookmarkStart w:id="85" w:name="_Hlk101546411"/>
    </w:p>
    <w:p w14:paraId="410535FF" w14:textId="77777777" w:rsidR="00D91454" w:rsidRPr="009A4C88" w:rsidRDefault="00D91454" w:rsidP="00D9145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85"/>
    </w:p>
    <w:p w14:paraId="531F1DDF" w14:textId="529A5AE2" w:rsidR="00F43F6A" w:rsidRPr="00D91454" w:rsidRDefault="00D91454" w:rsidP="00D9145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84"/>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55"/>
          <w:footerReference w:type="default" r:id="rId56"/>
          <w:headerReference w:type="first" r:id="rId57"/>
          <w:footerReference w:type="first" r:id="rId58"/>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48B6167B" w:rsidR="00F43F6A" w:rsidRDefault="009B2CB0" w:rsidP="00F43F6A">
      <w:r>
        <w:rPr>
          <w:noProof/>
        </w:rPr>
        <w:drawing>
          <wp:anchor distT="0" distB="0" distL="114300" distR="114300" simplePos="0" relativeHeight="251657728" behindDoc="1" locked="0" layoutInCell="1" allowOverlap="1" wp14:anchorId="2D121E2D" wp14:editId="41A742AF">
            <wp:simplePos x="0" y="0"/>
            <wp:positionH relativeFrom="margin">
              <wp:posOffset>2800350</wp:posOffset>
            </wp:positionH>
            <wp:positionV relativeFrom="paragraph">
              <wp:posOffset>-187325</wp:posOffset>
            </wp:positionV>
            <wp:extent cx="794385" cy="794385"/>
            <wp:effectExtent l="0" t="0" r="0" b="0"/>
            <wp:wrapNone/>
            <wp:docPr id="59" name="Picture 5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36068AC7" w:rsidR="00F43F6A" w:rsidRPr="00514B10"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514B10">
        <w:rPr>
          <w:rFonts w:ascii="Calibri" w:hAnsi="Calibri" w:cs="Calibri"/>
          <w:sz w:val="56"/>
          <w:szCs w:val="56"/>
        </w:rPr>
        <w:t>RF</w:t>
      </w:r>
      <w:r w:rsidR="00134E07" w:rsidRPr="00514B10">
        <w:rPr>
          <w:rFonts w:ascii="Calibri" w:hAnsi="Calibri" w:cs="Calibri"/>
          <w:sz w:val="56"/>
          <w:szCs w:val="56"/>
        </w:rPr>
        <w:t>Q</w:t>
      </w:r>
      <w:r w:rsidR="00F43F6A" w:rsidRPr="00514B10">
        <w:rPr>
          <w:rFonts w:ascii="Calibri" w:hAnsi="Calibri" w:cs="Calibri"/>
          <w:sz w:val="56"/>
          <w:szCs w:val="56"/>
        </w:rPr>
        <w:t xml:space="preserve"> No. </w:t>
      </w:r>
      <w:r w:rsidR="002D2C12" w:rsidRPr="00A03917">
        <w:rPr>
          <w:rFonts w:ascii="Calibri" w:hAnsi="Calibri" w:cs="Calibri"/>
          <w:sz w:val="56"/>
          <w:szCs w:val="56"/>
        </w:rPr>
        <w:t>902275</w:t>
      </w:r>
    </w:p>
    <w:p w14:paraId="2466BF99" w14:textId="5701542E" w:rsidR="00F43F6A" w:rsidRPr="006225D8" w:rsidRDefault="002D2C12" w:rsidP="00F43F6A">
      <w:pPr>
        <w:jc w:val="center"/>
        <w:rPr>
          <w:rFonts w:ascii="Calibri" w:hAnsi="Calibri" w:cs="Calibri"/>
          <w:sz w:val="60"/>
          <w:szCs w:val="60"/>
        </w:rPr>
      </w:pPr>
      <w:r w:rsidRPr="006225D8">
        <w:rPr>
          <w:rFonts w:ascii="Calibri" w:hAnsi="Calibri" w:cs="Calibri"/>
          <w:sz w:val="56"/>
          <w:szCs w:val="56"/>
        </w:rPr>
        <w:t xml:space="preserve">Pump Station </w:t>
      </w:r>
      <w:r w:rsidR="002D4ED2" w:rsidRPr="006225D8">
        <w:rPr>
          <w:rFonts w:ascii="Calibri" w:hAnsi="Calibri" w:cs="Calibri"/>
          <w:sz w:val="56"/>
          <w:szCs w:val="56"/>
        </w:rPr>
        <w:t xml:space="preserve">Rotary </w:t>
      </w:r>
      <w:r w:rsidRPr="006225D8">
        <w:rPr>
          <w:rFonts w:ascii="Calibri" w:hAnsi="Calibri" w:cs="Calibri"/>
          <w:sz w:val="56"/>
          <w:szCs w:val="56"/>
        </w:rPr>
        <w:t>Actuators</w:t>
      </w:r>
    </w:p>
    <w:p w14:paraId="14D11BD0" w14:textId="77777777" w:rsidR="00F43F6A" w:rsidRPr="00FC3FC9" w:rsidRDefault="00F43F6A" w:rsidP="00F43F6A"/>
    <w:p w14:paraId="3524BC20" w14:textId="77777777" w:rsidR="00F43F6A" w:rsidRPr="00FC3FC9"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60"/>
          <w:headerReference w:type="default" r:id="rId61"/>
          <w:footerReference w:type="default" r:id="rId62"/>
          <w:headerReference w:type="first" r:id="rId63"/>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296"/>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86" w:name="_BIDDER_INFORMATION"/>
            <w:bookmarkEnd w:id="86"/>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603C004C" w:rsidR="007169D1" w:rsidRPr="00266DFB" w:rsidRDefault="007169D1" w:rsidP="007169D1">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Joint Venture</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Partnership</w:t>
      </w:r>
    </w:p>
    <w:p w14:paraId="3C4F6EAA" w14:textId="721DBBC8" w:rsidR="007169D1" w:rsidRPr="00266DFB" w:rsidRDefault="007169D1" w:rsidP="009C2BB4">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Sole Proprietor</w:t>
      </w:r>
      <w:r w:rsidRPr="00266DFB">
        <w:rPr>
          <w:rFonts w:ascii="Calibri" w:hAnsi="Calibri" w:cs="Calibri"/>
          <w:sz w:val="24"/>
          <w:szCs w:val="24"/>
        </w:rPr>
        <w:tab/>
      </w:r>
    </w:p>
    <w:p w14:paraId="4E553DF2" w14:textId="6C2D90FA" w:rsidR="007169D1" w:rsidRPr="00682943" w:rsidRDefault="007169D1" w:rsidP="007169D1">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Non-Profit / Church</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87" w:name="_BIDDER_ACCEPTANCE"/>
      <w:bookmarkEnd w:id="87"/>
      <w:r>
        <w:br w:type="page"/>
      </w:r>
    </w:p>
    <w:tbl>
      <w:tblPr>
        <w:tblW w:w="0" w:type="auto"/>
        <w:shd w:val="clear" w:color="auto" w:fill="E2EFD9"/>
        <w:tblLook w:val="04A0" w:firstRow="1" w:lastRow="0" w:firstColumn="1" w:lastColumn="0" w:noHBand="0" w:noVBand="1"/>
      </w:tblPr>
      <w:tblGrid>
        <w:gridCol w:w="10296"/>
      </w:tblGrid>
      <w:tr w:rsidR="0066296E" w:rsidRPr="004A43AE" w14:paraId="1A1F1C52" w14:textId="77777777" w:rsidTr="00830149">
        <w:tc>
          <w:tcPr>
            <w:tcW w:w="11016" w:type="dxa"/>
            <w:shd w:val="clear" w:color="auto" w:fill="E2EFD9"/>
          </w:tcPr>
          <w:p w14:paraId="3BCF488D" w14:textId="77777777" w:rsidR="0066296E" w:rsidRPr="0066296E" w:rsidRDefault="0066296E" w:rsidP="004A43AE">
            <w:pPr>
              <w:pStyle w:val="Heading4"/>
              <w:jc w:val="left"/>
            </w:pPr>
            <w:r w:rsidRPr="0066296E">
              <w:lastRenderedPageBreak/>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7C6AD828" w:rsidR="00F43F6A" w:rsidRPr="00356299" w:rsidRDefault="00F43F6A" w:rsidP="00F17CC5">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xml:space="preserve">, including, without limitation, the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88" w:name="_Hlk102071776"/>
      <w:r w:rsidR="005E0681">
        <w:rPr>
          <w:rFonts w:ascii="Calibri" w:hAnsi="Calibri" w:cs="Calibri"/>
          <w:sz w:val="24"/>
          <w:szCs w:val="24"/>
        </w:rPr>
        <w:t>Bid Documents</w:t>
      </w:r>
      <w:bookmarkEnd w:id="88"/>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5ADBA53C" w14:textId="77777777" w:rsidR="0015073C" w:rsidRDefault="007E574E" w:rsidP="00D91454">
      <w:pPr>
        <w:pStyle w:val="Heading2"/>
        <w:numPr>
          <w:ilvl w:val="1"/>
          <w:numId w:val="24"/>
        </w:numPr>
        <w:spacing w:after="0"/>
        <w:ind w:hanging="720"/>
        <w:rPr>
          <w:sz w:val="24"/>
          <w:szCs w:val="24"/>
        </w:rPr>
      </w:pPr>
      <w:hyperlink r:id="rId64" w:history="1">
        <w:bookmarkStart w:id="89" w:name="_Toc131160523"/>
        <w:r w:rsidR="00846597" w:rsidRPr="0015073C">
          <w:rPr>
            <w:rStyle w:val="Hyperlink"/>
            <w:b/>
            <w:sz w:val="24"/>
            <w:szCs w:val="24"/>
          </w:rPr>
          <w:t>General Requirements</w:t>
        </w:r>
        <w:bookmarkEnd w:id="89"/>
      </w:hyperlink>
      <w:r w:rsidR="00846597" w:rsidRPr="0015073C">
        <w:rPr>
          <w:rStyle w:val="Hyperlink"/>
          <w:color w:val="auto"/>
          <w:sz w:val="24"/>
          <w:szCs w:val="24"/>
        </w:rPr>
        <w:t xml:space="preserve"> </w:t>
      </w:r>
      <w:r w:rsidR="00846597" w:rsidRPr="0015073C">
        <w:rPr>
          <w:sz w:val="24"/>
          <w:szCs w:val="24"/>
        </w:rPr>
        <w:t xml:space="preserve"> </w:t>
      </w:r>
    </w:p>
    <w:p w14:paraId="375EE6E8" w14:textId="77777777" w:rsidR="00246AF3" w:rsidRPr="0015073C" w:rsidRDefault="00846597" w:rsidP="009C2BB4">
      <w:pPr>
        <w:pStyle w:val="Heading2"/>
        <w:numPr>
          <w:ilvl w:val="0"/>
          <w:numId w:val="0"/>
        </w:numPr>
        <w:spacing w:after="120"/>
        <w:ind w:left="1440"/>
        <w:rPr>
          <w:sz w:val="20"/>
        </w:rPr>
      </w:pPr>
      <w:bookmarkStart w:id="90" w:name="_Toc131160524"/>
      <w:r w:rsidRPr="0015073C">
        <w:rPr>
          <w:sz w:val="20"/>
        </w:rPr>
        <w:t>[</w:t>
      </w:r>
      <w:hyperlink r:id="rId65" w:history="1">
        <w:r w:rsidRPr="0015073C">
          <w:rPr>
            <w:rStyle w:val="Hyperlink"/>
            <w:sz w:val="20"/>
          </w:rPr>
          <w:t>https://gsa.acgov.org/do-business-with-us/contracting-opportunities/policies-procedures/general-requirements/</w:t>
        </w:r>
      </w:hyperlink>
      <w:r w:rsidRPr="0015073C">
        <w:rPr>
          <w:sz w:val="20"/>
        </w:rPr>
        <w:t>]</w:t>
      </w:r>
      <w:bookmarkEnd w:id="90"/>
    </w:p>
    <w:p w14:paraId="4ECD32A3" w14:textId="77777777" w:rsidR="007D110E" w:rsidRPr="0015073C" w:rsidRDefault="007E574E" w:rsidP="00D91454">
      <w:pPr>
        <w:pStyle w:val="Heading1"/>
        <w:numPr>
          <w:ilvl w:val="0"/>
          <w:numId w:val="24"/>
        </w:numPr>
        <w:ind w:left="1440" w:hanging="720"/>
        <w:rPr>
          <w:bCs/>
          <w:sz w:val="24"/>
          <w:szCs w:val="24"/>
        </w:rPr>
      </w:pPr>
      <w:hyperlink r:id="rId66" w:history="1">
        <w:bookmarkStart w:id="91" w:name="_Toc131160525"/>
        <w:r w:rsidR="007D110E" w:rsidRPr="0015073C">
          <w:rPr>
            <w:rStyle w:val="Hyperlink"/>
            <w:bCs/>
            <w:sz w:val="24"/>
            <w:szCs w:val="24"/>
          </w:rPr>
          <w:t>Debarment &amp; Suspension Policy</w:t>
        </w:r>
        <w:bookmarkEnd w:id="91"/>
      </w:hyperlink>
    </w:p>
    <w:p w14:paraId="311C87AF" w14:textId="77777777" w:rsidR="00F43F6A"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67"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2E8E10B4" w14:textId="77777777" w:rsidR="00F43F6A" w:rsidRPr="0015073C" w:rsidRDefault="007E574E" w:rsidP="00D91454">
      <w:pPr>
        <w:pStyle w:val="Heading1"/>
        <w:numPr>
          <w:ilvl w:val="0"/>
          <w:numId w:val="24"/>
        </w:numPr>
        <w:ind w:left="1440" w:hanging="720"/>
        <w:rPr>
          <w:bCs/>
          <w:sz w:val="24"/>
          <w:szCs w:val="24"/>
        </w:rPr>
      </w:pPr>
      <w:hyperlink r:id="rId68" w:history="1">
        <w:bookmarkStart w:id="92" w:name="_Toc131160526"/>
        <w:r w:rsidR="00505FCE" w:rsidRPr="0015073C">
          <w:rPr>
            <w:rStyle w:val="Hyperlink"/>
            <w:bCs/>
            <w:sz w:val="24"/>
            <w:szCs w:val="24"/>
          </w:rPr>
          <w:t>Iran Contracting Act (ICA) of 2010</w:t>
        </w:r>
        <w:bookmarkEnd w:id="92"/>
      </w:hyperlink>
      <w:r w:rsidR="00F43F6A" w:rsidRPr="0015073C">
        <w:rPr>
          <w:bCs/>
          <w:sz w:val="24"/>
          <w:szCs w:val="24"/>
        </w:rPr>
        <w:t xml:space="preserve"> </w:t>
      </w:r>
    </w:p>
    <w:p w14:paraId="1B2391D9"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69"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3E9EFE1C" w14:textId="77777777" w:rsidR="00F43F6A" w:rsidRPr="0015073C" w:rsidRDefault="007E574E" w:rsidP="00D91454">
      <w:pPr>
        <w:pStyle w:val="Heading1"/>
        <w:numPr>
          <w:ilvl w:val="0"/>
          <w:numId w:val="24"/>
        </w:numPr>
        <w:ind w:left="1440" w:hanging="720"/>
        <w:rPr>
          <w:bCs/>
          <w:sz w:val="24"/>
          <w:szCs w:val="24"/>
        </w:rPr>
      </w:pPr>
      <w:hyperlink r:id="rId70" w:history="1">
        <w:bookmarkStart w:id="93" w:name="_Toc131160527"/>
        <w:r w:rsidR="00F43F6A" w:rsidRPr="0015073C">
          <w:rPr>
            <w:rStyle w:val="Hyperlink"/>
            <w:bCs/>
            <w:sz w:val="24"/>
            <w:szCs w:val="24"/>
          </w:rPr>
          <w:t>General Environmental Requirements</w:t>
        </w:r>
        <w:bookmarkEnd w:id="93"/>
      </w:hyperlink>
      <w:r w:rsidR="002A47DF" w:rsidRPr="0015073C">
        <w:rPr>
          <w:bCs/>
          <w:sz w:val="24"/>
          <w:szCs w:val="24"/>
        </w:rPr>
        <w:t xml:space="preserve"> </w:t>
      </w:r>
      <w:r w:rsidR="00F43F6A" w:rsidRPr="0015073C">
        <w:rPr>
          <w:bCs/>
          <w:sz w:val="24"/>
          <w:szCs w:val="24"/>
        </w:rPr>
        <w:t xml:space="preserve"> </w:t>
      </w:r>
    </w:p>
    <w:p w14:paraId="74874E90"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71"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05DDD4B7" w14:textId="77777777" w:rsidR="00E76C41" w:rsidRPr="0015073C" w:rsidRDefault="007E574E" w:rsidP="00D91454">
      <w:pPr>
        <w:pStyle w:val="Heading1"/>
        <w:numPr>
          <w:ilvl w:val="0"/>
          <w:numId w:val="24"/>
        </w:numPr>
        <w:ind w:left="1440" w:hanging="720"/>
        <w:rPr>
          <w:bCs/>
          <w:sz w:val="24"/>
          <w:szCs w:val="24"/>
        </w:rPr>
      </w:pPr>
      <w:hyperlink r:id="rId72" w:history="1">
        <w:bookmarkStart w:id="94" w:name="_Toc131160528"/>
        <w:r w:rsidR="00117EA2" w:rsidRPr="0015073C">
          <w:rPr>
            <w:rStyle w:val="Hyperlink"/>
            <w:bCs/>
            <w:sz w:val="24"/>
            <w:szCs w:val="24"/>
          </w:rPr>
          <w:t>Alameda County SLEB Program Overview</w:t>
        </w:r>
        <w:bookmarkEnd w:id="94"/>
      </w:hyperlink>
      <w:r w:rsidR="00F50111" w:rsidRPr="0015073C">
        <w:rPr>
          <w:rStyle w:val="Hyperlink"/>
          <w:bCs/>
          <w:color w:val="auto"/>
          <w:sz w:val="24"/>
          <w:szCs w:val="24"/>
          <w:u w:val="none"/>
        </w:rPr>
        <w:t xml:space="preserve"> </w:t>
      </w:r>
    </w:p>
    <w:p w14:paraId="2A362143" w14:textId="77777777" w:rsidR="007D110E" w:rsidRPr="0015073C" w:rsidRDefault="007D110E" w:rsidP="009C2BB4">
      <w:pPr>
        <w:pStyle w:val="PlainText"/>
        <w:spacing w:after="120"/>
        <w:ind w:left="1440"/>
        <w:rPr>
          <w:rStyle w:val="Hyperlink"/>
          <w:rFonts w:ascii="Calibri" w:hAnsi="Calibri" w:cs="Calibri"/>
          <w:color w:val="auto"/>
          <w:u w:val="none"/>
        </w:rPr>
      </w:pPr>
      <w:r w:rsidRPr="0015073C">
        <w:rPr>
          <w:rFonts w:ascii="Calibri" w:hAnsi="Calibri"/>
        </w:rPr>
        <w:t>[</w:t>
      </w:r>
      <w:hyperlink r:id="rId73" w:history="1">
        <w:r w:rsidRPr="0015073C">
          <w:rPr>
            <w:rStyle w:val="Hyperlink"/>
            <w:rFonts w:ascii="Calibri" w:hAnsi="Calibri" w:cs="Calibri"/>
          </w:rPr>
          <w:t>http://</w:t>
        </w:r>
        <w:proofErr w:type="spellStart"/>
        <w:r w:rsidRPr="0015073C">
          <w:rPr>
            <w:rStyle w:val="Hyperlink"/>
            <w:rFonts w:ascii="Calibri" w:hAnsi="Calibri" w:cs="Calibri"/>
          </w:rPr>
          <w:t>acgov.org</w:t>
        </w:r>
        <w:proofErr w:type="spellEnd"/>
        <w:r w:rsidRPr="0015073C">
          <w:rPr>
            <w:rStyle w:val="Hyperlink"/>
            <w:rFonts w:ascii="Calibri" w:hAnsi="Calibri" w:cs="Calibri"/>
          </w:rPr>
          <w:t>/auditor/</w:t>
        </w:r>
        <w:proofErr w:type="spellStart"/>
        <w:r w:rsidRPr="0015073C">
          <w:rPr>
            <w:rStyle w:val="Hyperlink"/>
            <w:rFonts w:ascii="Calibri" w:hAnsi="Calibri" w:cs="Calibri"/>
          </w:rPr>
          <w:t>sleb</w:t>
        </w:r>
        <w:proofErr w:type="spellEnd"/>
        <w:r w:rsidRPr="0015073C">
          <w:rPr>
            <w:rStyle w:val="Hyperlink"/>
            <w:rFonts w:ascii="Calibri" w:hAnsi="Calibri" w:cs="Calibri"/>
          </w:rPr>
          <w:t>/</w:t>
        </w:r>
        <w:proofErr w:type="spellStart"/>
        <w:r w:rsidRPr="0015073C">
          <w:rPr>
            <w:rStyle w:val="Hyperlink"/>
            <w:rFonts w:ascii="Calibri" w:hAnsi="Calibri" w:cs="Calibri"/>
          </w:rPr>
          <w:t>overview.htm</w:t>
        </w:r>
        <w:proofErr w:type="spellEnd"/>
      </w:hyperlink>
      <w:r w:rsidRPr="0015073C">
        <w:rPr>
          <w:rStyle w:val="Hyperlink"/>
          <w:rFonts w:ascii="Calibri" w:hAnsi="Calibri" w:cs="Calibri"/>
        </w:rPr>
        <w:t>]</w:t>
      </w:r>
    </w:p>
    <w:p w14:paraId="79A6C454" w14:textId="77777777" w:rsidR="00F43F6A" w:rsidRPr="0015073C" w:rsidRDefault="007E574E" w:rsidP="00D91454">
      <w:pPr>
        <w:pStyle w:val="Heading1"/>
        <w:numPr>
          <w:ilvl w:val="0"/>
          <w:numId w:val="24"/>
        </w:numPr>
        <w:ind w:left="1440" w:hanging="720"/>
        <w:rPr>
          <w:bCs/>
          <w:sz w:val="24"/>
          <w:szCs w:val="24"/>
        </w:rPr>
      </w:pPr>
      <w:hyperlink r:id="rId74" w:history="1">
        <w:bookmarkStart w:id="95" w:name="_Toc131160529"/>
        <w:r w:rsidR="00653C11" w:rsidRPr="0015073C">
          <w:rPr>
            <w:rStyle w:val="Hyperlink"/>
            <w:bCs/>
            <w:sz w:val="24"/>
            <w:szCs w:val="24"/>
          </w:rPr>
          <w:t>Alameda County SLEB Program Additional Information</w:t>
        </w:r>
        <w:bookmarkEnd w:id="95"/>
      </w:hyperlink>
      <w:r w:rsidR="00E76C41" w:rsidRPr="0015073C">
        <w:rPr>
          <w:rStyle w:val="Hyperlink"/>
          <w:bCs/>
          <w:color w:val="auto"/>
          <w:sz w:val="24"/>
          <w:szCs w:val="24"/>
          <w:u w:val="none"/>
        </w:rPr>
        <w:t xml:space="preserve"> </w:t>
      </w:r>
    </w:p>
    <w:p w14:paraId="0DC6C52D" w14:textId="77777777" w:rsidR="007D110E"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75"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1D87102A" w14:textId="77777777" w:rsidR="00F43F6A" w:rsidRPr="0015073C" w:rsidRDefault="007E574E" w:rsidP="00D91454">
      <w:pPr>
        <w:pStyle w:val="Heading1"/>
        <w:numPr>
          <w:ilvl w:val="0"/>
          <w:numId w:val="24"/>
        </w:numPr>
        <w:ind w:left="1440" w:hanging="720"/>
        <w:rPr>
          <w:bCs/>
          <w:sz w:val="24"/>
          <w:szCs w:val="24"/>
        </w:rPr>
      </w:pPr>
      <w:hyperlink r:id="rId76" w:history="1">
        <w:bookmarkStart w:id="96" w:name="_Toc131160530"/>
        <w:r w:rsidR="00F43F6A" w:rsidRPr="0015073C">
          <w:rPr>
            <w:rStyle w:val="Hyperlink"/>
            <w:bCs/>
            <w:sz w:val="24"/>
            <w:szCs w:val="24"/>
          </w:rPr>
          <w:t>First Source</w:t>
        </w:r>
        <w:bookmarkEnd w:id="96"/>
      </w:hyperlink>
      <w:r w:rsidR="00F50111" w:rsidRPr="0015073C">
        <w:rPr>
          <w:rStyle w:val="Hyperlink"/>
          <w:bCs/>
          <w:color w:val="auto"/>
          <w:sz w:val="24"/>
          <w:szCs w:val="24"/>
          <w:u w:val="none"/>
        </w:rPr>
        <w:t xml:space="preserve"> </w:t>
      </w:r>
    </w:p>
    <w:p w14:paraId="6183D34D" w14:textId="77777777" w:rsidR="007D110E" w:rsidRPr="0015073C" w:rsidRDefault="007D110E" w:rsidP="009C2BB4">
      <w:pPr>
        <w:pStyle w:val="PlainText"/>
        <w:spacing w:after="120"/>
        <w:ind w:left="1440"/>
        <w:rPr>
          <w:rFonts w:ascii="Calibri" w:hAnsi="Calibri" w:cs="Calibri"/>
          <w:u w:val="single"/>
        </w:rPr>
      </w:pPr>
      <w:r w:rsidRPr="0015073C">
        <w:rPr>
          <w:rFonts w:ascii="Calibri" w:hAnsi="Calibri" w:cs="Calibri"/>
        </w:rPr>
        <w:t>[</w:t>
      </w:r>
      <w:hyperlink r:id="rId77" w:history="1">
        <w:r w:rsidRPr="0015073C">
          <w:rPr>
            <w:rStyle w:val="Hyperlink"/>
            <w:rFonts w:ascii="Calibri" w:hAnsi="Calibri" w:cs="Calibri"/>
          </w:rPr>
          <w:t>http://</w:t>
        </w:r>
        <w:proofErr w:type="spellStart"/>
        <w:r w:rsidRPr="0015073C">
          <w:rPr>
            <w:rStyle w:val="Hyperlink"/>
            <w:rFonts w:ascii="Calibri" w:hAnsi="Calibri" w:cs="Calibri"/>
          </w:rPr>
          <w:t>acgov.org</w:t>
        </w:r>
        <w:proofErr w:type="spellEnd"/>
        <w:r w:rsidRPr="0015073C">
          <w:rPr>
            <w:rStyle w:val="Hyperlink"/>
            <w:rFonts w:ascii="Calibri" w:hAnsi="Calibri" w:cs="Calibri"/>
          </w:rPr>
          <w:t>/auditor/</w:t>
        </w:r>
        <w:proofErr w:type="spellStart"/>
        <w:r w:rsidRPr="0015073C">
          <w:rPr>
            <w:rStyle w:val="Hyperlink"/>
            <w:rFonts w:ascii="Calibri" w:hAnsi="Calibri" w:cs="Calibri"/>
          </w:rPr>
          <w:t>sleb</w:t>
        </w:r>
        <w:proofErr w:type="spellEnd"/>
        <w:r w:rsidRPr="0015073C">
          <w:rPr>
            <w:rStyle w:val="Hyperlink"/>
            <w:rFonts w:ascii="Calibri" w:hAnsi="Calibri" w:cs="Calibri"/>
          </w:rPr>
          <w:t>/</w:t>
        </w:r>
        <w:proofErr w:type="spellStart"/>
        <w:r w:rsidRPr="0015073C">
          <w:rPr>
            <w:rStyle w:val="Hyperlink"/>
            <w:rFonts w:ascii="Calibri" w:hAnsi="Calibri" w:cs="Calibri"/>
          </w:rPr>
          <w:t>sourceprogram.htm</w:t>
        </w:r>
        <w:proofErr w:type="spellEnd"/>
      </w:hyperlink>
      <w:r w:rsidRPr="0015073C">
        <w:rPr>
          <w:rFonts w:ascii="Calibri" w:hAnsi="Calibri" w:cs="Calibri"/>
        </w:rPr>
        <w:t>]</w:t>
      </w:r>
    </w:p>
    <w:p w14:paraId="194E2C15" w14:textId="77777777" w:rsidR="00F43F6A" w:rsidRPr="0015073C" w:rsidRDefault="007E574E" w:rsidP="00D91454">
      <w:pPr>
        <w:pStyle w:val="Heading1"/>
        <w:numPr>
          <w:ilvl w:val="0"/>
          <w:numId w:val="24"/>
        </w:numPr>
        <w:ind w:left="1440" w:hanging="720"/>
        <w:rPr>
          <w:bCs/>
          <w:sz w:val="24"/>
          <w:szCs w:val="24"/>
        </w:rPr>
      </w:pPr>
      <w:hyperlink r:id="rId78" w:history="1">
        <w:bookmarkStart w:id="97" w:name="_Toc131160531"/>
        <w:r w:rsidR="00F43F6A" w:rsidRPr="0015073C">
          <w:rPr>
            <w:rStyle w:val="Hyperlink"/>
            <w:bCs/>
            <w:sz w:val="24"/>
            <w:szCs w:val="24"/>
          </w:rPr>
          <w:t>Online Contract Compliance System</w:t>
        </w:r>
        <w:bookmarkEnd w:id="97"/>
      </w:hyperlink>
    </w:p>
    <w:p w14:paraId="66FDE5D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79" w:history="1">
        <w:r w:rsidRPr="0015073C">
          <w:rPr>
            <w:rStyle w:val="Hyperlink"/>
            <w:rFonts w:ascii="Calibri" w:hAnsi="Calibri" w:cs="Calibri"/>
          </w:rPr>
          <w:t>http://</w:t>
        </w:r>
        <w:proofErr w:type="spellStart"/>
        <w:r w:rsidRPr="0015073C">
          <w:rPr>
            <w:rStyle w:val="Hyperlink"/>
            <w:rFonts w:ascii="Calibri" w:hAnsi="Calibri" w:cs="Calibri"/>
          </w:rPr>
          <w:t>acgov.org</w:t>
        </w:r>
        <w:proofErr w:type="spellEnd"/>
        <w:r w:rsidRPr="0015073C">
          <w:rPr>
            <w:rStyle w:val="Hyperlink"/>
            <w:rFonts w:ascii="Calibri" w:hAnsi="Calibri" w:cs="Calibri"/>
          </w:rPr>
          <w:t>/auditor/</w:t>
        </w:r>
        <w:proofErr w:type="spellStart"/>
        <w:r w:rsidRPr="0015073C">
          <w:rPr>
            <w:rStyle w:val="Hyperlink"/>
            <w:rFonts w:ascii="Calibri" w:hAnsi="Calibri" w:cs="Calibri"/>
          </w:rPr>
          <w:t>sleb</w:t>
        </w:r>
        <w:proofErr w:type="spellEnd"/>
        <w:r w:rsidRPr="0015073C">
          <w:rPr>
            <w:rStyle w:val="Hyperlink"/>
            <w:rFonts w:ascii="Calibri" w:hAnsi="Calibri" w:cs="Calibri"/>
          </w:rPr>
          <w:t>/</w:t>
        </w:r>
        <w:proofErr w:type="spellStart"/>
        <w:r w:rsidRPr="0015073C">
          <w:rPr>
            <w:rStyle w:val="Hyperlink"/>
            <w:rFonts w:ascii="Calibri" w:hAnsi="Calibri" w:cs="Calibri"/>
          </w:rPr>
          <w:t>elation.htm</w:t>
        </w:r>
        <w:proofErr w:type="spellEnd"/>
      </w:hyperlink>
      <w:r w:rsidRPr="0015073C">
        <w:rPr>
          <w:rFonts w:ascii="Calibri" w:hAnsi="Calibri" w:cs="Calibri"/>
        </w:rPr>
        <w:t>]</w:t>
      </w:r>
    </w:p>
    <w:p w14:paraId="356641A4" w14:textId="77777777" w:rsidR="00983DAC" w:rsidRPr="0015073C" w:rsidRDefault="00F43F6A" w:rsidP="0015073C">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w:t>
      </w:r>
      <w:proofErr w:type="gramStart"/>
      <w:r w:rsidR="00F43F6A" w:rsidRPr="00356299">
        <w:rPr>
          <w:rFonts w:ascii="Calibri" w:hAnsi="Calibri" w:cs="Calibri"/>
          <w:sz w:val="24"/>
          <w:szCs w:val="24"/>
        </w:rPr>
        <w:t>all of</w:t>
      </w:r>
      <w:proofErr w:type="gramEnd"/>
      <w:r w:rsidR="00F43F6A" w:rsidRPr="00356299">
        <w:rPr>
          <w:rFonts w:ascii="Calibri" w:hAnsi="Calibri" w:cs="Calibri"/>
          <w:sz w:val="24"/>
          <w:szCs w:val="24"/>
        </w:rPr>
        <w:t xml:space="preserve">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lastRenderedPageBreak/>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6BD5C1A2" w:rsidR="00F43F6A" w:rsidRDefault="001125F2"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D542DB3" w14:textId="77777777" w:rsidR="009C2BB4" w:rsidRPr="009C2BB4" w:rsidRDefault="009C2BB4" w:rsidP="009C2BB4">
      <w:pPr>
        <w:pStyle w:val="PlainText"/>
        <w:numPr>
          <w:ilvl w:val="0"/>
          <w:numId w:val="10"/>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016A15E8" w14:textId="7BD764EC"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not local to Alameda County and is ineligible for any bid </w:t>
      </w:r>
      <w:proofErr w:type="gramStart"/>
      <w:r w:rsidRPr="009C2BB4">
        <w:rPr>
          <w:rFonts w:ascii="Calibri" w:hAnsi="Calibri" w:cs="Calibri"/>
          <w:sz w:val="24"/>
          <w:szCs w:val="24"/>
        </w:rPr>
        <w:t>preference;</w:t>
      </w:r>
      <w:proofErr w:type="gramEnd"/>
      <w:r w:rsidRPr="009C2BB4">
        <w:rPr>
          <w:rFonts w:ascii="Calibri" w:hAnsi="Calibri" w:cs="Calibri"/>
          <w:sz w:val="24"/>
          <w:szCs w:val="24"/>
        </w:rPr>
        <w:t xml:space="preserve"> </w:t>
      </w:r>
      <w:r w:rsidRPr="009C2BB4">
        <w:rPr>
          <w:rFonts w:ascii="Calibri" w:hAnsi="Calibri" w:cs="Calibri"/>
          <w:b/>
          <w:caps/>
          <w:sz w:val="24"/>
          <w:szCs w:val="24"/>
        </w:rPr>
        <w:t>or</w:t>
      </w:r>
    </w:p>
    <w:p w14:paraId="5DD70BA5" w14:textId="710021F6"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a certified SLEB and is requesting 10% bid preference; (Bidder must check the first box and provide its SLEB Certification Number in the </w:t>
      </w:r>
      <w:hyperlink w:anchor="SLEB" w:history="1">
        <w:r w:rsidRPr="009C2BB4">
          <w:rPr>
            <w:rStyle w:val="Hyperlink"/>
            <w:rFonts w:ascii="Calibri" w:hAnsi="Calibri" w:cs="Calibri"/>
            <w:sz w:val="24"/>
            <w:szCs w:val="24"/>
          </w:rPr>
          <w:t>SLEB PARTNERING INFORMATION SHEET</w:t>
        </w:r>
      </w:hyperlink>
      <w:r w:rsidRPr="009C2BB4">
        <w:rPr>
          <w:rFonts w:ascii="Calibri" w:hAnsi="Calibri" w:cs="Calibri"/>
          <w:sz w:val="24"/>
          <w:szCs w:val="24"/>
        </w:rPr>
        <w:t xml:space="preserve">); </w:t>
      </w:r>
      <w:r w:rsidRPr="009C2BB4">
        <w:rPr>
          <w:rFonts w:ascii="Calibri" w:hAnsi="Calibri" w:cs="Calibri"/>
          <w:b/>
          <w:caps/>
          <w:sz w:val="24"/>
          <w:szCs w:val="24"/>
        </w:rPr>
        <w:t>or</w:t>
      </w:r>
    </w:p>
    <w:p w14:paraId="1DE692C9" w14:textId="51C9B174"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LOCAL to Alameda County and is requesting 5% bid preference, </w:t>
      </w:r>
      <w:r w:rsidRPr="009C2BB4">
        <w:rPr>
          <w:rFonts w:ascii="Calibri" w:hAnsi="Calibri" w:cs="Calibri"/>
          <w:sz w:val="24"/>
          <w:szCs w:val="24"/>
          <w:u w:val="single"/>
        </w:rPr>
        <w:t>and has attached the following documentation to this Exhibit</w:t>
      </w:r>
      <w:r w:rsidRPr="009C2BB4">
        <w:rPr>
          <w:rFonts w:ascii="Calibri" w:hAnsi="Calibri" w:cs="Calibri"/>
          <w:sz w:val="24"/>
          <w:szCs w:val="24"/>
        </w:rPr>
        <w:t>:</w:t>
      </w:r>
    </w:p>
    <w:p w14:paraId="48F2A2BA" w14:textId="77777777" w:rsidR="009C2BB4" w:rsidRPr="009C2BB4" w:rsidRDefault="009C2BB4" w:rsidP="009C2BB4">
      <w:pPr>
        <w:numPr>
          <w:ilvl w:val="0"/>
          <w:numId w:val="2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02724543" w14:textId="21C40DF8" w:rsidR="009C2BB4" w:rsidRPr="009C2BB4" w:rsidRDefault="00210055" w:rsidP="009C2BB4">
      <w:pPr>
        <w:numPr>
          <w:ilvl w:val="0"/>
          <w:numId w:val="29"/>
        </w:numPr>
        <w:tabs>
          <w:tab w:val="left" w:pos="-1080"/>
          <w:tab w:val="left" w:pos="-720"/>
          <w:tab w:val="num" w:pos="1800"/>
        </w:tabs>
        <w:spacing w:after="240"/>
        <w:ind w:left="1800"/>
        <w:rPr>
          <w:rFonts w:ascii="Calibri" w:hAnsi="Calibri" w:cs="Calibri"/>
          <w:sz w:val="24"/>
          <w:szCs w:val="24"/>
        </w:rPr>
      </w:pPr>
      <w:r>
        <w:rPr>
          <w:rFonts w:ascii="Calibri" w:hAnsi="Calibri" w:cs="Calibri"/>
          <w:color w:val="000000"/>
          <w:sz w:val="24"/>
          <w:szCs w:val="24"/>
        </w:rPr>
        <w:t>Proof</w:t>
      </w:r>
      <w:r w:rsidR="009C2BB4" w:rsidRPr="009C2BB4">
        <w:rPr>
          <w:rFonts w:ascii="Calibri" w:hAnsi="Calibri" w:cs="Calibri"/>
          <w:color w:val="000000"/>
          <w:sz w:val="24"/>
          <w:szCs w:val="24"/>
        </w:rPr>
        <w:t xml:space="preserve"> of six months of business residency, identifying the name of the bidder and the local address.  </w:t>
      </w:r>
      <w:proofErr w:type="gramStart"/>
      <w:r w:rsidR="009C2BB4" w:rsidRPr="009C2BB4">
        <w:rPr>
          <w:rFonts w:ascii="Calibri" w:hAnsi="Calibri" w:cs="Calibri"/>
          <w:color w:val="000000"/>
          <w:sz w:val="24"/>
          <w:szCs w:val="24"/>
        </w:rPr>
        <w:t>Example</w:t>
      </w:r>
      <w:proofErr w:type="gramEnd"/>
      <w:r w:rsidR="009C2BB4" w:rsidRPr="009C2BB4">
        <w:rPr>
          <w:rFonts w:ascii="Calibri" w:hAnsi="Calibri" w:cs="Calibri"/>
          <w:color w:val="000000"/>
          <w:sz w:val="24"/>
          <w:szCs w:val="24"/>
        </w:rPr>
        <w:t xml:space="preserve"> of proof includes but are not limited to utility bills, deeds of trusts or lease agreements, etc., which are acceptable verification documents to prove residency.</w:t>
      </w:r>
    </w:p>
    <w:p w14:paraId="670D86B2" w14:textId="02A1103D" w:rsidR="009C2BB4" w:rsidRPr="009C2BB4" w:rsidRDefault="003F3581" w:rsidP="009C2BB4">
      <w:pPr>
        <w:pStyle w:val="PlainText"/>
        <w:numPr>
          <w:ilvl w:val="0"/>
          <w:numId w:val="10"/>
        </w:numPr>
        <w:tabs>
          <w:tab w:val="clear" w:pos="1080"/>
        </w:tabs>
        <w:spacing w:after="240"/>
        <w:ind w:left="720"/>
        <w:rPr>
          <w:rFonts w:ascii="Calibri" w:hAnsi="Calibri" w:cs="Calibri"/>
          <w:sz w:val="24"/>
          <w:szCs w:val="24"/>
        </w:rPr>
      </w:pPr>
      <w:bookmarkStart w:id="98"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99"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sym w:font="Wingdings" w:char="F03F"/>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99"/>
    </w:tbl>
    <w:p w14:paraId="76634EE3" w14:textId="77777777" w:rsidR="007169D1" w:rsidRPr="009C2BB4" w:rsidRDefault="000932BF">
      <w:pPr>
        <w:rPr>
          <w:b/>
          <w:sz w:val="2"/>
          <w:szCs w:val="2"/>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lastRenderedPageBreak/>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 xml:space="preserve">Is not currently under suspension, debarment, voluntary exclusion, or determination of ineligibility by any federal </w:t>
      </w:r>
      <w:proofErr w:type="gramStart"/>
      <w:r w:rsidRPr="007169D1">
        <w:rPr>
          <w:rFonts w:ascii="Calibri" w:hAnsi="Calibri" w:cs="Calibri"/>
          <w:color w:val="000000"/>
          <w:sz w:val="24"/>
          <w:szCs w:val="24"/>
        </w:rPr>
        <w:t>agency;</w:t>
      </w:r>
      <w:proofErr w:type="gramEnd"/>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 xml:space="preserve">Has not been suspended, debarred, voluntarily excluded or determined ineligible by any federal agency within the past three </w:t>
      </w:r>
      <w:proofErr w:type="gramStart"/>
      <w:r w:rsidRPr="007169D1">
        <w:rPr>
          <w:rFonts w:ascii="Calibri" w:hAnsi="Calibri" w:cs="Calibri"/>
          <w:color w:val="000000"/>
          <w:sz w:val="24"/>
          <w:szCs w:val="24"/>
        </w:rPr>
        <w:t>years;</w:t>
      </w:r>
      <w:proofErr w:type="gramEnd"/>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77777777"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6D0D7C">
        <w:rPr>
          <w:rFonts w:ascii="Calibri" w:hAnsi="Calibri" w:cs="Calibri"/>
          <w:color w:val="000000"/>
          <w:sz w:val="24"/>
          <w:szCs w:val="24"/>
        </w:rPr>
        <w:t>shall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sym w:font="Wingdings" w:char="F03F"/>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296"/>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100" w:name="SLEB"/>
            <w:r w:rsidRPr="0066296E">
              <w:lastRenderedPageBreak/>
              <w:t>SMALL LOCAL EMERGING BUSINESS (SLEB) INFORMATION SHEET</w:t>
            </w:r>
            <w:bookmarkEnd w:id="100"/>
          </w:p>
        </w:tc>
      </w:tr>
    </w:tbl>
    <w:p w14:paraId="4B2E6C83" w14:textId="77777777" w:rsidR="00011821" w:rsidRDefault="00011821" w:rsidP="00011821">
      <w:pPr>
        <w:pStyle w:val="RFP-QHeader2"/>
        <w:jc w:val="left"/>
        <w:rPr>
          <w:rFonts w:ascii="Calibri" w:hAnsi="Calibri" w:cs="Calibri"/>
        </w:rPr>
      </w:pPr>
    </w:p>
    <w:p w14:paraId="5800BBD8" w14:textId="7C24FA3D" w:rsidR="00C95652" w:rsidRPr="00EE1991" w:rsidRDefault="00011821" w:rsidP="0021005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80" w:history="1">
        <w:proofErr w:type="spellStart"/>
        <w:r w:rsidR="00192BEC" w:rsidRPr="00EE1991">
          <w:rPr>
            <w:rStyle w:val="Hyperlink"/>
            <w:rFonts w:ascii="Calibri" w:hAnsi="Calibri" w:cs="Calibri"/>
            <w:sz w:val="24"/>
            <w:szCs w:val="26"/>
          </w:rPr>
          <w:t>GSA.OAP@acgov.org</w:t>
        </w:r>
        <w:proofErr w:type="spellEnd"/>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81" w:history="1">
        <w:proofErr w:type="spellStart"/>
        <w:r w:rsidRPr="00EE1991">
          <w:rPr>
            <w:rStyle w:val="Hyperlink"/>
            <w:rFonts w:ascii="Calibri" w:hAnsi="Calibri" w:cs="Calibri"/>
            <w:sz w:val="24"/>
            <w:szCs w:val="26"/>
          </w:rPr>
          <w:t>OCCR@acgov.org</w:t>
        </w:r>
        <w:proofErr w:type="spellEnd"/>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296"/>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77777777" w:rsidR="00011821" w:rsidRPr="0066296E" w:rsidRDefault="00011821" w:rsidP="00011821">
      <w:pPr>
        <w:pStyle w:val="BodyTextIndent"/>
        <w:spacing w:after="120"/>
        <w:ind w:left="0"/>
        <w:jc w:val="both"/>
        <w:rPr>
          <w:rFonts w:ascii="Calibri" w:hAnsi="Calibri" w:cs="Calibri"/>
          <w:sz w:val="20"/>
        </w:rPr>
      </w:pPr>
      <w:proofErr w:type="gramStart"/>
      <w:r w:rsidRPr="0066296E">
        <w:rPr>
          <w:rFonts w:ascii="Calibri" w:hAnsi="Calibri" w:cs="Calibri"/>
          <w:sz w:val="20"/>
        </w:rPr>
        <w:t>In order to</w:t>
      </w:r>
      <w:proofErr w:type="gramEnd"/>
      <w:r w:rsidRPr="0066296E">
        <w:rPr>
          <w:rFonts w:ascii="Calibri" w:hAnsi="Calibri" w:cs="Calibri"/>
          <w:sz w:val="20"/>
        </w:rPr>
        <w:t xml:space="preserve"> meet the Small Local Emerging Business (SLEB) requirements of this RFQ, </w:t>
      </w:r>
      <w:r w:rsidRPr="0066296E">
        <w:rPr>
          <w:rFonts w:ascii="Calibri" w:hAnsi="Calibri" w:cs="Calibri"/>
          <w:sz w:val="20"/>
          <w:u w:val="single"/>
        </w:rPr>
        <w:t>all Bidders must complete this form</w:t>
      </w:r>
      <w:r w:rsidRPr="0066296E">
        <w:rPr>
          <w:rFonts w:ascii="Calibri" w:hAnsi="Calibri" w:cs="Calibri"/>
          <w:sz w:val="20"/>
        </w:rPr>
        <w:t>.</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w:t>
      </w:r>
      <w:proofErr w:type="spellStart"/>
      <w:r w:rsidRPr="0066296E">
        <w:rPr>
          <w:rFonts w:ascii="Calibri" w:hAnsi="Calibri" w:cs="Calibri"/>
          <w:sz w:val="20"/>
        </w:rPr>
        <w:t>SLEBS</w:t>
      </w:r>
      <w:proofErr w:type="spellEnd"/>
      <w:r w:rsidRPr="0066296E">
        <w:rPr>
          <w:rFonts w:ascii="Calibri" w:hAnsi="Calibri" w:cs="Calibri"/>
          <w:sz w:val="20"/>
        </w:rPr>
        <w:t xml:space="preserve">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82" w:history="1">
        <w:r>
          <w:rPr>
            <w:rStyle w:val="Hyperlink"/>
            <w:rFonts w:ascii="Calibri" w:hAnsi="Calibri" w:cs="Calibri"/>
            <w:b/>
            <w:sz w:val="20"/>
          </w:rPr>
          <w:t>Alameda County SLEB Program Overview</w:t>
        </w:r>
      </w:hyperlink>
      <w:r>
        <w:rPr>
          <w:rFonts w:ascii="Calibri" w:hAnsi="Calibri" w:cs="Calibri"/>
          <w:b/>
          <w:sz w:val="20"/>
        </w:rPr>
        <w:t>; [</w:t>
      </w:r>
      <w:hyperlink r:id="rId83" w:history="1">
        <w:r>
          <w:rPr>
            <w:rStyle w:val="Hyperlink"/>
            <w:rFonts w:ascii="Calibri" w:hAnsi="Calibri" w:cs="Calibri"/>
            <w:b/>
            <w:sz w:val="20"/>
          </w:rPr>
          <w:t>http://</w:t>
        </w:r>
        <w:proofErr w:type="spellStart"/>
        <w:r>
          <w:rPr>
            <w:rStyle w:val="Hyperlink"/>
            <w:rFonts w:ascii="Calibri" w:hAnsi="Calibri" w:cs="Calibri"/>
            <w:b/>
            <w:sz w:val="20"/>
          </w:rPr>
          <w:t>acgov.org</w:t>
        </w:r>
        <w:proofErr w:type="spellEnd"/>
        <w:r>
          <w:rPr>
            <w:rStyle w:val="Hyperlink"/>
            <w:rFonts w:ascii="Calibri" w:hAnsi="Calibri" w:cs="Calibri"/>
            <w:b/>
            <w:sz w:val="20"/>
          </w:rPr>
          <w:t>/auditor/</w:t>
        </w:r>
        <w:proofErr w:type="spellStart"/>
        <w:r>
          <w:rPr>
            <w:rStyle w:val="Hyperlink"/>
            <w:rFonts w:ascii="Calibri" w:hAnsi="Calibri" w:cs="Calibri"/>
            <w:b/>
            <w:sz w:val="20"/>
          </w:rPr>
          <w:t>sleb</w:t>
        </w:r>
        <w:proofErr w:type="spellEnd"/>
        <w:r>
          <w:rPr>
            <w:rStyle w:val="Hyperlink"/>
            <w:rFonts w:ascii="Calibri" w:hAnsi="Calibri" w:cs="Calibri"/>
            <w:b/>
            <w:sz w:val="20"/>
          </w:rPr>
          <w:t>/</w:t>
        </w:r>
        <w:proofErr w:type="spellStart"/>
        <w:r>
          <w:rPr>
            <w:rStyle w:val="Hyperlink"/>
            <w:rFonts w:ascii="Calibri" w:hAnsi="Calibri" w:cs="Calibri"/>
            <w:b/>
            <w:sz w:val="20"/>
          </w:rPr>
          <w:t>overview.htm</w:t>
        </w:r>
        <w:proofErr w:type="spellEnd"/>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w:t>
      </w:r>
      <w:proofErr w:type="spellStart"/>
      <w:r w:rsidRPr="0066296E">
        <w:rPr>
          <w:rFonts w:ascii="Calibri" w:hAnsi="Calibri" w:cs="Calibri"/>
          <w:sz w:val="20"/>
        </w:rPr>
        <w:t>OCCR</w:t>
      </w:r>
      <w:proofErr w:type="spellEnd"/>
      <w:r w:rsidRPr="0066296E">
        <w:rPr>
          <w:rFonts w:ascii="Calibri" w:hAnsi="Calibri" w:cs="Calibri"/>
          <w:sz w:val="20"/>
        </w:rPr>
        <w:t>).</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84"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85" w:history="1">
        <w:r>
          <w:rPr>
            <w:rStyle w:val="Hyperlink"/>
            <w:rFonts w:ascii="Calibri" w:hAnsi="Calibri" w:cs="Calibri"/>
            <w:b/>
            <w:spacing w:val="-1"/>
            <w:sz w:val="20"/>
          </w:rPr>
          <w:t>http://</w:t>
        </w:r>
        <w:proofErr w:type="spellStart"/>
        <w:r>
          <w:rPr>
            <w:rStyle w:val="Hyperlink"/>
            <w:rFonts w:ascii="Calibri" w:hAnsi="Calibri" w:cs="Calibri"/>
            <w:b/>
            <w:spacing w:val="-1"/>
            <w:sz w:val="20"/>
          </w:rPr>
          <w:t>www.elationsys.com</w:t>
        </w:r>
        <w:proofErr w:type="spellEnd"/>
        <w:r>
          <w:rPr>
            <w:rStyle w:val="Hyperlink"/>
            <w:rFonts w:ascii="Calibri" w:hAnsi="Calibri" w:cs="Calibri"/>
            <w:b/>
            <w:spacing w:val="-1"/>
            <w:sz w:val="20"/>
          </w:rPr>
          <w:t>/</w:t>
        </w:r>
        <w:proofErr w:type="spellStart"/>
        <w:r>
          <w:rPr>
            <w:rStyle w:val="Hyperlink"/>
            <w:rFonts w:ascii="Calibri" w:hAnsi="Calibri" w:cs="Calibri"/>
            <w:b/>
            <w:spacing w:val="-1"/>
            <w:sz w:val="20"/>
          </w:rPr>
          <w:t>elationsys</w:t>
        </w:r>
        <w:proofErr w:type="spellEnd"/>
        <w:r>
          <w:rPr>
            <w:rStyle w:val="Hyperlink"/>
            <w:rFonts w:ascii="Calibri" w:hAnsi="Calibri" w:cs="Calibri"/>
            <w:b/>
            <w:spacing w:val="-1"/>
            <w:sz w:val="20"/>
          </w:rPr>
          <w:t>/</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1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77777777" w:rsidR="00011821" w:rsidRPr="00A86407" w:rsidRDefault="00011821" w:rsidP="00983DAC">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7E574E">
              <w:rPr>
                <w:rFonts w:ascii="Calibri" w:hAnsi="Calibri" w:cs="Calibri"/>
                <w:b/>
                <w:spacing w:val="-3"/>
                <w:sz w:val="20"/>
              </w:rPr>
            </w:r>
            <w:r w:rsidR="007E574E">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w:t>
            </w:r>
            <w:proofErr w:type="gramStart"/>
            <w:r w:rsidRPr="00A86407">
              <w:rPr>
                <w:rFonts w:ascii="Calibri" w:hAnsi="Calibri" w:cs="Calibri"/>
                <w:b/>
                <w:spacing w:val="-3"/>
                <w:sz w:val="20"/>
              </w:rPr>
              <w:t xml:space="preserve">SLEB </w:t>
            </w:r>
            <w:r w:rsidR="00D96C17">
              <w:rPr>
                <w:rFonts w:ascii="Calibri" w:hAnsi="Calibri" w:cs="Calibri"/>
                <w:b/>
                <w:spacing w:val="-3"/>
                <w:sz w:val="20"/>
              </w:rPr>
              <w:t xml:space="preserve"> </w:t>
            </w:r>
            <w:r w:rsidRPr="00A86407">
              <w:rPr>
                <w:rFonts w:ascii="Calibri" w:hAnsi="Calibri" w:cs="Calibri"/>
                <w:b/>
                <w:spacing w:val="-3"/>
                <w:sz w:val="20"/>
              </w:rPr>
              <w:t>(</w:t>
            </w:r>
            <w:proofErr w:type="gramEnd"/>
            <w:r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1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77777777" w:rsidR="00666406" w:rsidRPr="001B455E" w:rsidRDefault="00011821" w:rsidP="00983DAC">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7E574E">
              <w:rPr>
                <w:rFonts w:ascii="Calibri" w:hAnsi="Calibri" w:cs="Calibri"/>
                <w:b/>
                <w:spacing w:val="-3"/>
                <w:sz w:val="20"/>
              </w:rPr>
            </w:r>
            <w:r w:rsidR="007E574E">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983DAC">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77777777" w:rsidR="00666406" w:rsidRPr="00A86407" w:rsidRDefault="00666406" w:rsidP="00983DAC">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7E574E">
              <w:rPr>
                <w:rFonts w:ascii="Calibri" w:hAnsi="Calibri" w:cs="Calibri"/>
                <w:b/>
                <w:spacing w:val="-3"/>
                <w:sz w:val="20"/>
                <w:szCs w:val="24"/>
              </w:rPr>
            </w:r>
            <w:r w:rsidR="007E574E">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7E574E">
              <w:rPr>
                <w:rFonts w:ascii="Calibri" w:hAnsi="Calibri" w:cs="Calibri"/>
                <w:b/>
                <w:spacing w:val="-3"/>
                <w:sz w:val="20"/>
                <w:szCs w:val="24"/>
              </w:rPr>
            </w:r>
            <w:r w:rsidR="007E574E">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983DAC">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030812AA" w:rsidR="00011821" w:rsidRPr="00983DAC" w:rsidRDefault="00666406" w:rsidP="00983DAC">
            <w:pPr>
              <w:pStyle w:val="Header"/>
              <w:tabs>
                <w:tab w:val="clear" w:pos="4320"/>
                <w:tab w:val="clear" w:pos="8640"/>
                <w:tab w:val="right" w:pos="1008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002D2C12" w:rsidRPr="00246195">
              <w:rPr>
                <w:rFonts w:ascii="Wingdings" w:eastAsia="Wingdings" w:hAnsi="Wingdings" w:cs="Wingdings"/>
                <w:color w:val="0000FF"/>
                <w:spacing w:val="-3"/>
                <w:sz w:val="36"/>
                <w:szCs w:val="36"/>
              </w:rPr>
              <w:t></w:t>
            </w:r>
            <w:r w:rsidR="002D2C12" w:rsidRPr="0049380C">
              <w:rPr>
                <w:rFonts w:ascii="Calibri" w:hAnsi="Calibri" w:cs="Calibri"/>
                <w:spacing w:val="-3"/>
                <w:sz w:val="36"/>
                <w:szCs w:val="36"/>
              </w:rPr>
              <w:t>___________________</w:t>
            </w:r>
            <w:r w:rsidR="002D2C12" w:rsidRPr="00A86407">
              <w:rPr>
                <w:rFonts w:ascii="Calibri" w:hAnsi="Calibri" w:cs="Calibri"/>
                <w:b/>
                <w:spacing w:val="-3"/>
                <w:sz w:val="20"/>
              </w:rPr>
              <w:t xml:space="preserve">Date: </w:t>
            </w:r>
            <w:r w:rsidR="002D2C12" w:rsidRPr="00A86407">
              <w:rPr>
                <w:rFonts w:ascii="Calibri" w:hAnsi="Calibri" w:cs="Calibri"/>
                <w:b/>
                <w:spacing w:val="-3"/>
                <w:sz w:val="20"/>
                <w:u w:val="single"/>
              </w:rPr>
              <w:fldChar w:fldCharType="begin">
                <w:ffData>
                  <w:name w:val="Text54"/>
                  <w:enabled/>
                  <w:calcOnExit w:val="0"/>
                  <w:textInput/>
                </w:ffData>
              </w:fldChar>
            </w:r>
            <w:r w:rsidR="002D2C12" w:rsidRPr="00A86407">
              <w:rPr>
                <w:rFonts w:ascii="Calibri" w:hAnsi="Calibri" w:cs="Calibri"/>
                <w:b/>
                <w:spacing w:val="-3"/>
                <w:sz w:val="20"/>
                <w:u w:val="single"/>
              </w:rPr>
              <w:instrText xml:space="preserve"> FORMTEXT </w:instrText>
            </w:r>
            <w:r w:rsidR="002D2C12" w:rsidRPr="00A86407">
              <w:rPr>
                <w:rFonts w:ascii="Calibri" w:hAnsi="Calibri" w:cs="Calibri"/>
                <w:b/>
                <w:spacing w:val="-3"/>
                <w:sz w:val="20"/>
                <w:u w:val="single"/>
              </w:rPr>
            </w:r>
            <w:r w:rsidR="002D2C12" w:rsidRPr="00A86407">
              <w:rPr>
                <w:rFonts w:ascii="Calibri" w:hAnsi="Calibri" w:cs="Calibri"/>
                <w:b/>
                <w:spacing w:val="-3"/>
                <w:sz w:val="20"/>
                <w:u w:val="single"/>
              </w:rPr>
              <w:fldChar w:fldCharType="separate"/>
            </w:r>
            <w:r w:rsidR="002D2C12">
              <w:rPr>
                <w:rFonts w:ascii="Calibri" w:hAnsi="Calibri" w:cs="Calibri"/>
                <w:b/>
                <w:noProof/>
                <w:spacing w:val="-3"/>
                <w:sz w:val="20"/>
                <w:u w:val="single"/>
              </w:rPr>
              <w:t> </w:t>
            </w:r>
            <w:r w:rsidR="002D2C12">
              <w:rPr>
                <w:rFonts w:ascii="Calibri" w:hAnsi="Calibri" w:cs="Calibri"/>
                <w:b/>
                <w:noProof/>
                <w:spacing w:val="-3"/>
                <w:sz w:val="20"/>
                <w:u w:val="single"/>
              </w:rPr>
              <w:t> </w:t>
            </w:r>
            <w:r w:rsidR="002D2C12">
              <w:rPr>
                <w:rFonts w:ascii="Calibri" w:hAnsi="Calibri" w:cs="Calibri"/>
                <w:b/>
                <w:noProof/>
                <w:spacing w:val="-3"/>
                <w:sz w:val="20"/>
                <w:u w:val="single"/>
              </w:rPr>
              <w:t> </w:t>
            </w:r>
            <w:r w:rsidR="002D2C12">
              <w:rPr>
                <w:rFonts w:ascii="Calibri" w:hAnsi="Calibri" w:cs="Calibri"/>
                <w:b/>
                <w:noProof/>
                <w:spacing w:val="-3"/>
                <w:sz w:val="20"/>
                <w:u w:val="single"/>
              </w:rPr>
              <w:t> </w:t>
            </w:r>
            <w:r w:rsidR="002D2C12">
              <w:rPr>
                <w:rFonts w:ascii="Calibri" w:hAnsi="Calibri" w:cs="Calibri"/>
                <w:b/>
                <w:noProof/>
                <w:spacing w:val="-3"/>
                <w:sz w:val="20"/>
                <w:u w:val="single"/>
              </w:rPr>
              <w:t> </w:t>
            </w:r>
            <w:r w:rsidR="002D2C12" w:rsidRPr="00A86407">
              <w:rPr>
                <w:rFonts w:ascii="Calibri" w:hAnsi="Calibri" w:cs="Calibri"/>
                <w:b/>
                <w:spacing w:val="-3"/>
                <w:sz w:val="20"/>
                <w:u w:val="single"/>
              </w:rPr>
              <w:fldChar w:fldCharType="end"/>
            </w:r>
            <w:r w:rsidR="002D2C12" w:rsidRPr="00A86407">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9C2BB4" w:rsidRDefault="00011821" w:rsidP="00F20D88">
      <w:pPr>
        <w:tabs>
          <w:tab w:val="right" w:pos="7020"/>
          <w:tab w:val="left" w:pos="7200"/>
          <w:tab w:val="right" w:pos="10080"/>
        </w:tabs>
        <w:spacing w:after="240"/>
        <w:rPr>
          <w:rFonts w:ascii="Calibri" w:hAnsi="Calibri" w:cs="Calibri"/>
          <w:bCs/>
          <w:sz w:val="22"/>
          <w:u w:val="single"/>
        </w:rPr>
      </w:pPr>
      <w:r w:rsidRPr="00C5586D">
        <w:rPr>
          <w:rFonts w:ascii="Calibri" w:hAnsi="Calibri" w:cs="Calibri"/>
          <w:b/>
          <w:sz w:val="22"/>
        </w:rPr>
        <w:t xml:space="preserve">Bidder Printed Name/Title: </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_____________________</w:t>
      </w:r>
      <w:r w:rsidR="00587DCD" w:rsidRPr="009C2BB4">
        <w:rPr>
          <w:rFonts w:ascii="Calibri" w:hAnsi="Calibri" w:cs="Calibri"/>
          <w:bCs/>
          <w:sz w:val="22"/>
        </w:rPr>
        <w:t>___________________________</w:t>
      </w:r>
      <w:r w:rsidR="00C5586D" w:rsidRPr="009C2BB4">
        <w:rPr>
          <w:rFonts w:ascii="Calibri" w:hAnsi="Calibri" w:cs="Calibri"/>
          <w:bCs/>
          <w:sz w:val="22"/>
        </w:rPr>
        <w:t>_____________</w:t>
      </w:r>
      <w:r w:rsidR="00C5586D" w:rsidRPr="009C2BB4">
        <w:rPr>
          <w:rFonts w:ascii="Calibri" w:hAnsi="Calibri" w:cs="Calibri"/>
          <w:bCs/>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 xml:space="preserve">Street Address: </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_____________________</w:t>
      </w:r>
      <w:r w:rsidR="00587DCD" w:rsidRPr="009C2BB4">
        <w:rPr>
          <w:rFonts w:ascii="Calibri" w:hAnsi="Calibri" w:cs="Calibri"/>
          <w:bCs/>
          <w:sz w:val="22"/>
          <w:u w:val="single"/>
        </w:rPr>
        <w:t xml:space="preserve">      </w:t>
      </w:r>
      <w:r w:rsidR="00C5586D" w:rsidRPr="009C2BB4">
        <w:rPr>
          <w:rFonts w:ascii="Calibri" w:hAnsi="Calibri" w:cs="Calibri"/>
          <w:bCs/>
          <w:sz w:val="22"/>
        </w:rPr>
        <w:t>___</w:t>
      </w:r>
      <w:r w:rsidRPr="009C2BB4">
        <w:rPr>
          <w:rFonts w:ascii="Calibri" w:hAnsi="Calibri" w:cs="Calibri"/>
          <w:bCs/>
          <w:sz w:val="22"/>
        </w:rPr>
        <w:t>_</w:t>
      </w:r>
      <w:r w:rsidRPr="00C5586D">
        <w:rPr>
          <w:rFonts w:ascii="Calibri" w:hAnsi="Calibri" w:cs="Calibri"/>
          <w:b/>
          <w:sz w:val="22"/>
        </w:rPr>
        <w:t>City</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w:t>
      </w:r>
      <w:r w:rsidRPr="009C2BB4">
        <w:rPr>
          <w:rFonts w:ascii="Calibri" w:hAnsi="Calibri" w:cs="Calibri"/>
          <w:bCs/>
          <w:sz w:val="22"/>
        </w:rPr>
        <w:t>__</w:t>
      </w:r>
      <w:r w:rsidRPr="00C5586D">
        <w:rPr>
          <w:rFonts w:ascii="Calibri" w:hAnsi="Calibri" w:cs="Calibri"/>
          <w:b/>
          <w:sz w:val="22"/>
        </w:rPr>
        <w:t>State</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 xml:space="preserve">_ </w:t>
      </w:r>
      <w:r w:rsidRPr="00C5586D">
        <w:rPr>
          <w:rFonts w:ascii="Calibri" w:hAnsi="Calibri" w:cs="Calibri"/>
          <w:b/>
          <w:sz w:val="22"/>
        </w:rPr>
        <w:t>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09948B56" w14:textId="77777777" w:rsidR="00011821" w:rsidRPr="007B0708" w:rsidRDefault="00011821" w:rsidP="007B0708">
      <w:pPr>
        <w:pStyle w:val="Heading5"/>
        <w:tabs>
          <w:tab w:val="left" w:pos="7200"/>
          <w:tab w:val="left" w:pos="7470"/>
        </w:tabs>
        <w:rPr>
          <w:u w:val="none"/>
        </w:rPr>
      </w:pPr>
      <w:bookmarkStart w:id="101" w:name="_Bidder_Signature:_("/>
      <w:bookmarkStart w:id="102" w:name="Prime_Bidder_Signature"/>
      <w:bookmarkEnd w:id="101"/>
      <w:r w:rsidRPr="007B0708">
        <w:rPr>
          <w:rFonts w:ascii="Calibri" w:hAnsi="Calibri" w:cs="Calibri"/>
          <w:sz w:val="22"/>
          <w:u w:val="none"/>
        </w:rPr>
        <w:t xml:space="preserve">Bidder Signature: </w:t>
      </w:r>
      <w:bookmarkEnd w:id="102"/>
      <w:r w:rsidRPr="007B0708">
        <w:rPr>
          <w:rFonts w:ascii="Wingdings" w:eastAsia="Wingdings" w:hAnsi="Wingdings" w:cs="Wingdings"/>
          <w:color w:val="0000FF"/>
          <w:spacing w:val="-3"/>
          <w:sz w:val="36"/>
          <w:szCs w:val="36"/>
          <w:u w:val="none"/>
        </w:rPr>
        <w:t>?</w:t>
      </w:r>
      <w:r w:rsidR="007B0708" w:rsidRPr="009C2BB4">
        <w:rPr>
          <w:rFonts w:ascii="Calibri" w:hAnsi="Calibri" w:cs="Calibri"/>
          <w:b w:val="0"/>
          <w:bCs/>
          <w:spacing w:val="-3"/>
          <w:sz w:val="28"/>
          <w:szCs w:val="28"/>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22B229E0" w14:textId="77777777" w:rsidR="0066296E" w:rsidRPr="007B0708" w:rsidRDefault="00011821" w:rsidP="00011821">
      <w:pPr>
        <w:rPr>
          <w:rFonts w:ascii="Calibri" w:hAnsi="Calibri" w:cs="Calibri"/>
          <w:b/>
          <w:sz w:val="2"/>
          <w:szCs w:val="2"/>
        </w:rPr>
      </w:pPr>
      <w:r w:rsidRPr="006206CE">
        <w:rPr>
          <w:highlight w:val="lightGray"/>
        </w:rPr>
        <w:br w:type="page"/>
      </w:r>
    </w:p>
    <w:tbl>
      <w:tblPr>
        <w:tblW w:w="0" w:type="auto"/>
        <w:shd w:val="clear" w:color="auto" w:fill="E2EFD9"/>
        <w:tblLook w:val="04A0" w:firstRow="1" w:lastRow="0" w:firstColumn="1" w:lastColumn="0" w:noHBand="0" w:noVBand="1"/>
      </w:tblPr>
      <w:tblGrid>
        <w:gridCol w:w="10296"/>
      </w:tblGrid>
      <w:tr w:rsidR="0066296E" w:rsidRPr="004A43AE" w14:paraId="39F5B6EF" w14:textId="77777777" w:rsidTr="00830149">
        <w:tc>
          <w:tcPr>
            <w:tcW w:w="11016" w:type="dxa"/>
            <w:shd w:val="clear" w:color="auto" w:fill="E2EFD9"/>
          </w:tcPr>
          <w:p w14:paraId="27FD42BB" w14:textId="77777777" w:rsidR="0066296E" w:rsidRPr="004A43AE" w:rsidRDefault="0066296E" w:rsidP="00703BA1">
            <w:pPr>
              <w:rPr>
                <w:rFonts w:ascii="Calibri" w:hAnsi="Calibri" w:cs="Calibri"/>
                <w:b/>
              </w:rPr>
            </w:pPr>
            <w:r w:rsidRPr="004A43AE">
              <w:rPr>
                <w:rFonts w:ascii="Calibri" w:hAnsi="Calibri" w:cs="Calibri"/>
                <w:b/>
                <w:sz w:val="28"/>
              </w:rPr>
              <w:lastRenderedPageBreak/>
              <w:t>BIDDER MINIMUM QUALIFICATIONS</w:t>
            </w:r>
          </w:p>
        </w:tc>
      </w:tr>
    </w:tbl>
    <w:p w14:paraId="6477602D" w14:textId="77777777" w:rsidR="00011821" w:rsidRPr="00EE1991" w:rsidRDefault="0099379F" w:rsidP="00C8509D">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RFQ documents</w:t>
      </w:r>
      <w:r w:rsidR="004853C4" w:rsidRPr="00EE1991">
        <w:rPr>
          <w:rFonts w:ascii="Calibri" w:hAnsi="Calibri" w:cs="Calibri"/>
          <w:sz w:val="24"/>
        </w:rPr>
        <w:t xml:space="preserve">. </w:t>
      </w:r>
    </w:p>
    <w:p w14:paraId="52855925" w14:textId="77777777" w:rsidR="006225D8" w:rsidRPr="006C7423" w:rsidRDefault="006225D8" w:rsidP="006225D8">
      <w:pPr>
        <w:pStyle w:val="Itema"/>
        <w:ind w:left="720"/>
      </w:pPr>
      <w:r w:rsidRPr="006C7423">
        <w:rPr>
          <w:sz w:val="24"/>
          <w:szCs w:val="18"/>
        </w:rPr>
        <w:t>Bidder must be regularly and continuously engaged in the business of providing pump station</w:t>
      </w:r>
      <w:r>
        <w:rPr>
          <w:sz w:val="24"/>
          <w:szCs w:val="18"/>
        </w:rPr>
        <w:t>s with</w:t>
      </w:r>
      <w:r w:rsidRPr="006C7423">
        <w:rPr>
          <w:sz w:val="24"/>
          <w:szCs w:val="18"/>
        </w:rPr>
        <w:t xml:space="preserve"> </w:t>
      </w:r>
      <w:r>
        <w:rPr>
          <w:sz w:val="24"/>
          <w:szCs w:val="18"/>
        </w:rPr>
        <w:t>rotary</w:t>
      </w:r>
      <w:r w:rsidRPr="006C7423">
        <w:rPr>
          <w:sz w:val="24"/>
          <w:szCs w:val="18"/>
        </w:rPr>
        <w:t xml:space="preserve"> actuators for at least five (5) years, for industrial applications </w:t>
      </w:r>
      <w:proofErr w:type="gramStart"/>
      <w:r w:rsidRPr="006C7423">
        <w:rPr>
          <w:sz w:val="24"/>
          <w:szCs w:val="18"/>
        </w:rPr>
        <w:t>similar to</w:t>
      </w:r>
      <w:proofErr w:type="gramEnd"/>
      <w:r w:rsidRPr="006C7423">
        <w:rPr>
          <w:sz w:val="24"/>
          <w:szCs w:val="18"/>
        </w:rPr>
        <w:t xml:space="preserve"> the County in municipal operations such as drinking water, stormwater, or wastewater treatment plants,</w:t>
      </w:r>
      <w:r>
        <w:rPr>
          <w:sz w:val="24"/>
          <w:szCs w:val="18"/>
        </w:rPr>
        <w:t xml:space="preserve"> and similar process control applications,</w:t>
      </w:r>
      <w:r w:rsidRPr="006C7423">
        <w:rPr>
          <w:sz w:val="24"/>
          <w:szCs w:val="18"/>
        </w:rPr>
        <w:t xml:space="preserve"> </w:t>
      </w:r>
      <w:r w:rsidRPr="00F17CC5">
        <w:rPr>
          <w:sz w:val="24"/>
          <w:szCs w:val="18"/>
        </w:rPr>
        <w:t xml:space="preserve">which must be </w:t>
      </w:r>
      <w:r>
        <w:rPr>
          <w:sz w:val="24"/>
          <w:szCs w:val="18"/>
        </w:rPr>
        <w:t>verifiable with Table of Key Personnel and through reference check conducted by the County.</w:t>
      </w:r>
    </w:p>
    <w:p w14:paraId="60B9C60B" w14:textId="77777777" w:rsidR="006225D8" w:rsidRPr="00FB439C" w:rsidRDefault="006225D8" w:rsidP="006225D8">
      <w:pPr>
        <w:pStyle w:val="Itema"/>
        <w:ind w:left="720"/>
        <w:rPr>
          <w:sz w:val="24"/>
          <w:szCs w:val="24"/>
        </w:rPr>
      </w:pPr>
      <w:r w:rsidRPr="006C7423">
        <w:rPr>
          <w:sz w:val="24"/>
        </w:rPr>
        <w:t>Bidder must be</w:t>
      </w:r>
      <w:r>
        <w:rPr>
          <w:sz w:val="24"/>
        </w:rPr>
        <w:t xml:space="preserve"> a certified OEM manufacturer or distributor by providing </w:t>
      </w:r>
      <w:r w:rsidRPr="00FB439C">
        <w:rPr>
          <w:sz w:val="24"/>
          <w:szCs w:val="24"/>
        </w:rPr>
        <w:t>the following at the time of bid submittal:</w:t>
      </w:r>
    </w:p>
    <w:p w14:paraId="51EF7986" w14:textId="345045DD" w:rsidR="006225D8" w:rsidRPr="00FB439C" w:rsidRDefault="00C43AC3" w:rsidP="006225D8">
      <w:pPr>
        <w:pStyle w:val="Item10"/>
        <w:ind w:left="1440"/>
        <w:rPr>
          <w:sz w:val="24"/>
          <w:szCs w:val="24"/>
        </w:rPr>
      </w:pPr>
      <w:r>
        <w:rPr>
          <w:sz w:val="24"/>
          <w:szCs w:val="24"/>
        </w:rPr>
        <w:t>A</w:t>
      </w:r>
      <w:r w:rsidR="006225D8" w:rsidRPr="00FB439C">
        <w:rPr>
          <w:sz w:val="24"/>
          <w:szCs w:val="24"/>
        </w:rPr>
        <w:t xml:space="preserve"> self-attestation with the company letterhead if the Bidder is a certified OEM manufacturer; or  </w:t>
      </w:r>
    </w:p>
    <w:p w14:paraId="6B15E83D" w14:textId="448795D7" w:rsidR="006225D8" w:rsidRPr="00FB439C" w:rsidRDefault="00C43AC3" w:rsidP="006225D8">
      <w:pPr>
        <w:pStyle w:val="Item10"/>
        <w:ind w:left="1440"/>
        <w:rPr>
          <w:sz w:val="24"/>
          <w:szCs w:val="24"/>
        </w:rPr>
      </w:pPr>
      <w:r>
        <w:rPr>
          <w:sz w:val="24"/>
          <w:szCs w:val="24"/>
        </w:rPr>
        <w:t>A</w:t>
      </w:r>
      <w:r w:rsidRPr="00FB439C">
        <w:rPr>
          <w:sz w:val="24"/>
          <w:szCs w:val="24"/>
        </w:rPr>
        <w:t xml:space="preserve">n </w:t>
      </w:r>
      <w:r w:rsidR="006225D8" w:rsidRPr="00FB439C">
        <w:rPr>
          <w:sz w:val="24"/>
          <w:szCs w:val="24"/>
        </w:rPr>
        <w:t xml:space="preserve">attestation </w:t>
      </w:r>
      <w:r w:rsidR="00A62C5E">
        <w:rPr>
          <w:sz w:val="24"/>
          <w:szCs w:val="24"/>
        </w:rPr>
        <w:t xml:space="preserve">is to be </w:t>
      </w:r>
      <w:r w:rsidR="006225D8" w:rsidRPr="00FB439C">
        <w:rPr>
          <w:sz w:val="24"/>
          <w:szCs w:val="24"/>
        </w:rPr>
        <w:t>provided by the OEM manufacturer with the company letterhead stating the Bidder is an authorized reseller of the rotary actuators.</w:t>
      </w:r>
    </w:p>
    <w:p w14:paraId="4D2C5C0C" w14:textId="1283F07D" w:rsidR="005672D5" w:rsidRPr="006225D8" w:rsidRDefault="006225D8" w:rsidP="006225D8">
      <w:pPr>
        <w:pStyle w:val="Itema"/>
        <w:tabs>
          <w:tab w:val="left" w:pos="2160"/>
        </w:tabs>
        <w:ind w:left="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RFQ.  Unless noted otherwise in the RFQ, </w:t>
      </w:r>
      <w:r>
        <w:rPr>
          <w:sz w:val="24"/>
        </w:rPr>
        <w:t xml:space="preserve">for example the item(s) stated above, </w:t>
      </w:r>
      <w:r w:rsidRPr="00356299">
        <w:rPr>
          <w:sz w:val="24"/>
        </w:rPr>
        <w:t xml:space="preserve">including any Addendum,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 </w:t>
      </w:r>
    </w:p>
    <w:p w14:paraId="3DBDF3AE" w14:textId="77777777" w:rsidR="005672D5" w:rsidRPr="00356299" w:rsidRDefault="005672D5" w:rsidP="005672D5">
      <w:pPr>
        <w:pStyle w:val="Itema"/>
        <w:numPr>
          <w:ilvl w:val="0"/>
          <w:numId w:val="0"/>
        </w:numPr>
        <w:tabs>
          <w:tab w:val="left" w:pos="2160"/>
        </w:tabs>
        <w:ind w:left="720"/>
        <w:rPr>
          <w:sz w:val="24"/>
        </w:rPr>
      </w:pPr>
    </w:p>
    <w:p w14:paraId="5AB871D0" w14:textId="77777777" w:rsidR="00011821" w:rsidRPr="00EE1991" w:rsidRDefault="00011821" w:rsidP="00C8509D">
      <w:pPr>
        <w:rPr>
          <w:rFonts w:ascii="Calibri" w:hAnsi="Calibri" w:cs="Calibri"/>
          <w:sz w:val="24"/>
        </w:rPr>
      </w:pPr>
    </w:p>
    <w:p w14:paraId="70F324D5" w14:textId="77777777" w:rsidR="00011821" w:rsidRPr="0015073C" w:rsidRDefault="00011821" w:rsidP="00C8509D">
      <w:pPr>
        <w:rPr>
          <w:rFonts w:ascii="Calibri" w:hAnsi="Calibri" w:cs="Calibri"/>
          <w:b/>
          <w:bCs/>
          <w:sz w:val="24"/>
          <w:szCs w:val="26"/>
        </w:rPr>
      </w:pPr>
      <w:r w:rsidRPr="0015073C">
        <w:rPr>
          <w:rFonts w:ascii="Calibri" w:hAnsi="Calibri" w:cs="Calibri"/>
          <w:b/>
          <w:bCs/>
          <w:sz w:val="24"/>
        </w:rPr>
        <w:t>Maximum Length: None</w:t>
      </w:r>
    </w:p>
    <w:p w14:paraId="3AD8EB47" w14:textId="77777777" w:rsidR="00F43F6A" w:rsidRPr="00011821" w:rsidRDefault="00F43F6A" w:rsidP="00C8509D">
      <w:pPr>
        <w:rPr>
          <w:rFonts w:ascii="Calibri" w:hAnsi="Calibri" w:cs="Calibri"/>
          <w:szCs w:val="26"/>
        </w:rPr>
      </w:pPr>
    </w:p>
    <w:p w14:paraId="2EC6CBD9"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0296"/>
      </w:tblGrid>
      <w:tr w:rsidR="00A03917" w:rsidRPr="00A03917" w14:paraId="2A1CBA90" w14:textId="77777777" w:rsidTr="00830149">
        <w:tc>
          <w:tcPr>
            <w:tcW w:w="11016" w:type="dxa"/>
            <w:shd w:val="clear" w:color="auto" w:fill="E2EFD9"/>
          </w:tcPr>
          <w:p w14:paraId="1B87217F" w14:textId="41C042A5" w:rsidR="007B0708" w:rsidRPr="00A03917" w:rsidRDefault="002A416B" w:rsidP="004A43AE">
            <w:pPr>
              <w:pStyle w:val="Heading4"/>
              <w:jc w:val="left"/>
            </w:pPr>
            <w:r w:rsidRPr="00A03917">
              <w:lastRenderedPageBreak/>
              <w:t>B</w:t>
            </w:r>
            <w:r w:rsidR="00E96618" w:rsidRPr="00A03917">
              <w:t>ID</w:t>
            </w:r>
            <w:r w:rsidR="007B0708" w:rsidRPr="00A03917">
              <w:t xml:space="preserve"> FORM</w:t>
            </w:r>
          </w:p>
        </w:tc>
      </w:tr>
    </w:tbl>
    <w:p w14:paraId="2B2DED59" w14:textId="43543612" w:rsidR="004853C4" w:rsidRPr="00A03917" w:rsidRDefault="004853C4" w:rsidP="00C8509D">
      <w:pPr>
        <w:pStyle w:val="PlainText"/>
        <w:spacing w:before="240" w:after="240"/>
        <w:rPr>
          <w:rFonts w:ascii="Calibri" w:hAnsi="Calibri" w:cs="Calibri"/>
          <w:b/>
          <w:sz w:val="24"/>
          <w:szCs w:val="24"/>
        </w:rPr>
      </w:pPr>
      <w:r w:rsidRPr="00A03917">
        <w:rPr>
          <w:rFonts w:ascii="Calibri" w:hAnsi="Calibri" w:cs="Calibri"/>
          <w:b/>
          <w:sz w:val="24"/>
          <w:szCs w:val="24"/>
        </w:rPr>
        <w:t>Instructions</w:t>
      </w:r>
      <w:r w:rsidRPr="00A03917">
        <w:rPr>
          <w:rFonts w:ascii="Calibri" w:hAnsi="Calibri" w:cs="Calibri"/>
          <w:sz w:val="24"/>
          <w:szCs w:val="24"/>
        </w:rPr>
        <w:t>:</w:t>
      </w:r>
      <w:r w:rsidRPr="00A03917">
        <w:rPr>
          <w:rFonts w:ascii="Calibri" w:hAnsi="Calibri" w:cs="Calibri"/>
          <w:b/>
          <w:sz w:val="24"/>
          <w:szCs w:val="24"/>
        </w:rPr>
        <w:t xml:space="preserve">  </w:t>
      </w:r>
      <w:r w:rsidRPr="00A03917">
        <w:rPr>
          <w:rFonts w:ascii="Calibri" w:hAnsi="Calibri" w:cs="Calibri"/>
          <w:sz w:val="24"/>
          <w:szCs w:val="24"/>
        </w:rPr>
        <w:t xml:space="preserve">Bidder must use the </w:t>
      </w:r>
      <w:r w:rsidR="00A03917" w:rsidRPr="00A03917">
        <w:rPr>
          <w:rFonts w:ascii="Calibri" w:hAnsi="Calibri" w:cs="Calibri"/>
          <w:sz w:val="24"/>
          <w:szCs w:val="24"/>
        </w:rPr>
        <w:t>separate County provided Excel Bid Form.</w:t>
      </w:r>
    </w:p>
    <w:p w14:paraId="1BF72A4E" w14:textId="4AFFC1E7" w:rsidR="004853C4" w:rsidRPr="00A03917" w:rsidRDefault="004853C4" w:rsidP="00C8509D">
      <w:pPr>
        <w:pStyle w:val="PlainText"/>
        <w:spacing w:before="240" w:after="240"/>
        <w:rPr>
          <w:rFonts w:ascii="Calibri" w:hAnsi="Calibri" w:cs="Calibri"/>
          <w:sz w:val="24"/>
          <w:szCs w:val="24"/>
        </w:rPr>
      </w:pPr>
      <w:r w:rsidRPr="00A03917">
        <w:rPr>
          <w:rFonts w:ascii="Calibri" w:hAnsi="Calibri" w:cs="Calibri"/>
          <w:b/>
          <w:sz w:val="24"/>
          <w:szCs w:val="24"/>
        </w:rPr>
        <w:t xml:space="preserve">COST </w:t>
      </w:r>
      <w:r w:rsidR="00F57AF3" w:rsidRPr="00A03917">
        <w:rPr>
          <w:rFonts w:ascii="Calibri" w:hAnsi="Calibri" w:cs="Calibri"/>
          <w:b/>
          <w:sz w:val="24"/>
          <w:szCs w:val="24"/>
        </w:rPr>
        <w:t>MUST</w:t>
      </w:r>
      <w:r w:rsidRPr="00A03917">
        <w:rPr>
          <w:rFonts w:ascii="Calibri" w:hAnsi="Calibri" w:cs="Calibri"/>
          <w:b/>
          <w:sz w:val="24"/>
          <w:szCs w:val="24"/>
        </w:rPr>
        <w:t xml:space="preserve"> BE SUBMITTED AS REQUESTED ON THE</w:t>
      </w:r>
      <w:r w:rsidR="002A416B" w:rsidRPr="00A03917">
        <w:rPr>
          <w:rFonts w:ascii="Calibri" w:hAnsi="Calibri" w:cs="Calibri"/>
          <w:b/>
          <w:sz w:val="24"/>
          <w:szCs w:val="24"/>
        </w:rPr>
        <w:t xml:space="preserve"> COUNTY PROVIDED</w:t>
      </w:r>
      <w:r w:rsidRPr="00A03917">
        <w:rPr>
          <w:rFonts w:ascii="Calibri" w:hAnsi="Calibri" w:cs="Calibri"/>
          <w:b/>
          <w:sz w:val="24"/>
          <w:szCs w:val="24"/>
        </w:rPr>
        <w:t xml:space="preserve"> </w:t>
      </w:r>
      <w:r w:rsidR="00A03917" w:rsidRPr="00A03917">
        <w:rPr>
          <w:rFonts w:ascii="Calibri" w:hAnsi="Calibri" w:cs="Calibri"/>
          <w:b/>
          <w:sz w:val="24"/>
          <w:szCs w:val="24"/>
        </w:rPr>
        <w:t xml:space="preserve">EXCEL </w:t>
      </w:r>
      <w:r w:rsidRPr="00A03917">
        <w:rPr>
          <w:rFonts w:ascii="Calibri" w:hAnsi="Calibri" w:cs="Calibri"/>
          <w:b/>
          <w:sz w:val="24"/>
          <w:szCs w:val="24"/>
        </w:rPr>
        <w:t>BID FORM.  NO ALTERATIONS OR CHANGES OF ANY KIND ARE PERMITTED.</w:t>
      </w:r>
      <w:r w:rsidRPr="00A03917">
        <w:rPr>
          <w:rFonts w:ascii="Calibri" w:hAnsi="Calibri" w:cs="Calibri"/>
          <w:sz w:val="24"/>
          <w:szCs w:val="24"/>
        </w:rPr>
        <w:t xml:space="preserve">  </w:t>
      </w:r>
    </w:p>
    <w:p w14:paraId="741EA3F0" w14:textId="77777777" w:rsidR="004853C4" w:rsidRPr="00A03917" w:rsidRDefault="004853C4" w:rsidP="00C8509D">
      <w:pPr>
        <w:pStyle w:val="PlainText"/>
        <w:spacing w:before="240" w:after="240"/>
        <w:rPr>
          <w:rFonts w:ascii="Calibri" w:hAnsi="Calibri" w:cs="Calibri"/>
          <w:sz w:val="24"/>
          <w:szCs w:val="24"/>
        </w:rPr>
      </w:pPr>
      <w:r w:rsidRPr="00A03917">
        <w:rPr>
          <w:rFonts w:ascii="Calibri" w:hAnsi="Calibri" w:cs="Calibri"/>
          <w:sz w:val="24"/>
          <w:szCs w:val="24"/>
        </w:rPr>
        <w:t>Bid responses that do not comply may be rejected.</w:t>
      </w:r>
    </w:p>
    <w:p w14:paraId="56841177" w14:textId="77777777" w:rsidR="004853C4" w:rsidRPr="00A03917" w:rsidRDefault="004853C4" w:rsidP="00C8509D">
      <w:pPr>
        <w:pStyle w:val="PlainText"/>
        <w:spacing w:before="240" w:after="240"/>
        <w:rPr>
          <w:rFonts w:ascii="Calibri" w:hAnsi="Calibri" w:cs="Calibri"/>
          <w:sz w:val="24"/>
          <w:szCs w:val="24"/>
        </w:rPr>
      </w:pPr>
      <w:r w:rsidRPr="00A03917">
        <w:rPr>
          <w:rFonts w:ascii="Calibri" w:hAnsi="Calibri" w:cs="Calibri"/>
          <w:sz w:val="24"/>
          <w:szCs w:val="24"/>
        </w:rPr>
        <w:t xml:space="preserve">The cost quoted </w:t>
      </w:r>
      <w:r w:rsidR="00F57AF3" w:rsidRPr="00A03917">
        <w:rPr>
          <w:rFonts w:ascii="Calibri" w:hAnsi="Calibri" w:cs="Calibri"/>
          <w:sz w:val="24"/>
          <w:szCs w:val="24"/>
        </w:rPr>
        <w:t>must</w:t>
      </w:r>
      <w:r w:rsidRPr="00A03917">
        <w:rPr>
          <w:rFonts w:ascii="Calibri" w:hAnsi="Calibri" w:cs="Calibri"/>
          <w:sz w:val="24"/>
          <w:szCs w:val="24"/>
        </w:rPr>
        <w:t xml:space="preserve"> include all taxes (excluding sales and use tax) and all other charges, including travel expenses.  The </w:t>
      </w:r>
      <w:r w:rsidR="0015073C" w:rsidRPr="00A03917">
        <w:rPr>
          <w:rFonts w:ascii="Calibri" w:hAnsi="Calibri" w:cs="Calibri"/>
          <w:sz w:val="24"/>
          <w:szCs w:val="24"/>
        </w:rPr>
        <w:t>price</w:t>
      </w:r>
      <w:r w:rsidRPr="00A03917">
        <w:rPr>
          <w:rFonts w:ascii="Calibri" w:hAnsi="Calibri" w:cs="Calibri"/>
          <w:sz w:val="24"/>
          <w:szCs w:val="24"/>
        </w:rPr>
        <w:t xml:space="preserve"> quoted will be the maximum cost the County will pay for the term of any contract </w:t>
      </w:r>
      <w:r w:rsidR="0015073C" w:rsidRPr="00A03917">
        <w:rPr>
          <w:rFonts w:ascii="Calibri" w:hAnsi="Calibri" w:cs="Calibri"/>
          <w:sz w:val="24"/>
          <w:szCs w:val="24"/>
        </w:rPr>
        <w:t>resulting from</w:t>
      </w:r>
      <w:r w:rsidRPr="00A03917">
        <w:rPr>
          <w:rFonts w:ascii="Calibri" w:hAnsi="Calibri" w:cs="Calibri"/>
          <w:sz w:val="24"/>
          <w:szCs w:val="24"/>
        </w:rPr>
        <w:t xml:space="preserve"> this RF</w:t>
      </w:r>
      <w:r w:rsidR="006D0D7C" w:rsidRPr="00A03917">
        <w:rPr>
          <w:rFonts w:ascii="Calibri" w:hAnsi="Calibri" w:cs="Calibri"/>
          <w:sz w:val="24"/>
          <w:szCs w:val="24"/>
        </w:rPr>
        <w:t>Q</w:t>
      </w:r>
      <w:r w:rsidRPr="00A03917">
        <w:rPr>
          <w:rFonts w:ascii="Calibri" w:hAnsi="Calibri" w:cs="Calibri"/>
          <w:sz w:val="24"/>
          <w:szCs w:val="24"/>
        </w:rPr>
        <w:t xml:space="preserve">.  </w:t>
      </w:r>
    </w:p>
    <w:p w14:paraId="239EF5FF" w14:textId="19BAFDFD" w:rsidR="004853C4" w:rsidRPr="00EE1991" w:rsidRDefault="004853C4" w:rsidP="00C8509D">
      <w:pPr>
        <w:pStyle w:val="PlainText"/>
        <w:spacing w:before="240" w:after="240"/>
        <w:rPr>
          <w:rFonts w:ascii="Calibri" w:hAnsi="Calibri" w:cs="Calibri"/>
          <w:sz w:val="24"/>
          <w:szCs w:val="24"/>
        </w:rPr>
      </w:pPr>
      <w:r w:rsidRPr="00A03917">
        <w:rPr>
          <w:rFonts w:ascii="Calibri" w:hAnsi="Calibri" w:cs="Calibri"/>
          <w:sz w:val="24"/>
          <w:szCs w:val="24"/>
        </w:rPr>
        <w:t xml:space="preserve">Quantities listed on </w:t>
      </w:r>
      <w:r w:rsidR="007E4960" w:rsidRPr="00A03917">
        <w:rPr>
          <w:rFonts w:ascii="Calibri" w:hAnsi="Calibri" w:cs="Calibri"/>
          <w:sz w:val="24"/>
          <w:szCs w:val="24"/>
        </w:rPr>
        <w:t xml:space="preserve">the </w:t>
      </w:r>
      <w:r w:rsidRPr="00A03917">
        <w:rPr>
          <w:rFonts w:ascii="Calibri" w:hAnsi="Calibri" w:cs="Calibri"/>
          <w:sz w:val="24"/>
          <w:szCs w:val="24"/>
        </w:rPr>
        <w:t>County</w:t>
      </w:r>
      <w:r w:rsidR="007E4960" w:rsidRPr="00A03917">
        <w:rPr>
          <w:rFonts w:ascii="Calibri" w:hAnsi="Calibri" w:cs="Calibri"/>
          <w:sz w:val="24"/>
          <w:szCs w:val="24"/>
        </w:rPr>
        <w:t xml:space="preserve"> provided</w:t>
      </w:r>
      <w:r w:rsidRPr="00A03917">
        <w:rPr>
          <w:rFonts w:ascii="Calibri" w:hAnsi="Calibri" w:cs="Calibri"/>
          <w:b/>
          <w:sz w:val="24"/>
          <w:szCs w:val="24"/>
        </w:rPr>
        <w:t xml:space="preserve"> </w:t>
      </w:r>
      <w:r w:rsidR="00A03917" w:rsidRPr="00A03917">
        <w:rPr>
          <w:rFonts w:ascii="Calibri" w:hAnsi="Calibri" w:cs="Calibri"/>
          <w:b/>
          <w:sz w:val="24"/>
          <w:szCs w:val="24"/>
        </w:rPr>
        <w:t xml:space="preserve">Excel </w:t>
      </w:r>
      <w:r w:rsidRPr="00A03917">
        <w:rPr>
          <w:rFonts w:ascii="Calibri" w:hAnsi="Calibri" w:cs="Calibri"/>
          <w:b/>
          <w:sz w:val="24"/>
          <w:szCs w:val="24"/>
        </w:rPr>
        <w:t xml:space="preserve">Bid Form </w:t>
      </w:r>
      <w:r w:rsidRPr="00A03917">
        <w:rPr>
          <w:rFonts w:ascii="Calibri" w:hAnsi="Calibri" w:cs="Calibri"/>
          <w:sz w:val="24"/>
          <w:szCs w:val="24"/>
        </w:rPr>
        <w:t>are</w:t>
      </w:r>
      <w:r w:rsidR="0015073C" w:rsidRPr="00A03917">
        <w:rPr>
          <w:rFonts w:ascii="Calibri" w:hAnsi="Calibri" w:cs="Calibri"/>
          <w:sz w:val="24"/>
          <w:szCs w:val="24"/>
        </w:rPr>
        <w:t xml:space="preserve"> </w:t>
      </w:r>
      <w:r w:rsidRPr="00A03917">
        <w:rPr>
          <w:rFonts w:ascii="Calibri" w:hAnsi="Calibri" w:cs="Calibri"/>
          <w:sz w:val="24"/>
          <w:szCs w:val="24"/>
        </w:rPr>
        <w:t>for example only; they are not to be construed as a commitment of the County to purchase that quantity</w:t>
      </w:r>
      <w:r w:rsidRPr="00EE1991">
        <w:rPr>
          <w:rFonts w:ascii="Calibri" w:hAnsi="Calibri" w:cs="Calibri"/>
          <w:sz w:val="24"/>
          <w:szCs w:val="24"/>
        </w:rPr>
        <w:t xml:space="preserve">.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24500377" w14:textId="230AD73F"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EE1991">
        <w:rPr>
          <w:rFonts w:ascii="Calibri" w:hAnsi="Calibri" w:cs="Segoe UI"/>
          <w:sz w:val="24"/>
          <w:szCs w:val="24"/>
        </w:rPr>
        <w:t xml:space="preserve">Partial bids are not acceptable. </w:t>
      </w:r>
    </w:p>
    <w:p w14:paraId="2CA1BF2D" w14:textId="4C4EF85A" w:rsidR="004853C4"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86" w:history="1">
        <w:proofErr w:type="spellStart"/>
        <w:r w:rsidRPr="00EE1991">
          <w:rPr>
            <w:rStyle w:val="Hyperlink"/>
            <w:rFonts w:ascii="Calibri" w:hAnsi="Calibri" w:cs="Calibri"/>
            <w:b/>
            <w:sz w:val="24"/>
            <w:szCs w:val="24"/>
          </w:rPr>
          <w:t>EZSourcing</w:t>
        </w:r>
        <w:proofErr w:type="spellEnd"/>
        <w:r w:rsidRPr="00EE1991">
          <w:rPr>
            <w:rStyle w:val="Hyperlink"/>
            <w:rFonts w:ascii="Calibri" w:hAnsi="Calibri" w:cs="Calibri"/>
            <w:b/>
            <w:sz w:val="24"/>
            <w:szCs w:val="24"/>
          </w:rPr>
          <w:t xml:space="preserve">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87" w:history="1">
        <w:proofErr w:type="spellStart"/>
        <w:r w:rsidRPr="00EE1991">
          <w:rPr>
            <w:rStyle w:val="Hyperlink"/>
            <w:rFonts w:ascii="Calibri" w:hAnsi="Calibri" w:cs="Calibri"/>
            <w:b/>
            <w:sz w:val="24"/>
            <w:szCs w:val="24"/>
          </w:rPr>
          <w:t>EZSourcing</w:t>
        </w:r>
        <w:proofErr w:type="spellEnd"/>
        <w:r w:rsidRPr="00EE1991">
          <w:rPr>
            <w:rStyle w:val="Hyperlink"/>
            <w:rFonts w:ascii="Calibri" w:hAnsi="Calibri" w:cs="Calibri"/>
            <w:b/>
            <w:sz w:val="24"/>
            <w:szCs w:val="24"/>
          </w:rPr>
          <w:t xml:space="preserve">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0C9A7774" w14:textId="6505050E" w:rsidR="008D7ABE" w:rsidRDefault="008D7ABE" w:rsidP="00C8509D">
      <w:pPr>
        <w:spacing w:before="240" w:after="240"/>
        <w:rPr>
          <w:rFonts w:ascii="Calibri" w:hAnsi="Calibri" w:cs="Calibri"/>
          <w:sz w:val="24"/>
          <w:szCs w:val="24"/>
        </w:rPr>
      </w:pPr>
    </w:p>
    <w:p w14:paraId="0C9FE63F" w14:textId="55E76E19" w:rsidR="001B630F" w:rsidRPr="00EE1991" w:rsidRDefault="001B630F" w:rsidP="00C8509D">
      <w:pPr>
        <w:spacing w:before="240" w:after="240"/>
        <w:rPr>
          <w:rFonts w:ascii="Calibri" w:hAnsi="Calibri" w:cs="Calibri"/>
          <w:sz w:val="24"/>
          <w:szCs w:val="24"/>
        </w:rPr>
      </w:pPr>
    </w:p>
    <w:p w14:paraId="542FFE1C" w14:textId="77777777" w:rsidR="00F43F6A" w:rsidRDefault="00F43F6A" w:rsidP="00F43F6A">
      <w:pPr>
        <w:rPr>
          <w:rFonts w:ascii="Calibri" w:hAnsi="Calibri" w:cs="Calibri"/>
        </w:rPr>
      </w:pPr>
    </w:p>
    <w:p w14:paraId="017D574D" w14:textId="77777777" w:rsidR="00351B4C" w:rsidRDefault="00351B4C" w:rsidP="00F43F6A">
      <w:pPr>
        <w:rPr>
          <w:rFonts w:ascii="Calibri" w:hAnsi="Calibri" w:cs="Calibri"/>
          <w:color w:val="FFFFFF"/>
        </w:rPr>
      </w:pPr>
    </w:p>
    <w:p w14:paraId="408ADB72" w14:textId="77777777" w:rsidR="0050457A" w:rsidRPr="00A90BAF" w:rsidRDefault="000932BF">
      <w:pPr>
        <w:rPr>
          <w:rFonts w:ascii="Calibri" w:hAnsi="Calibri" w:cs="Calibri"/>
          <w:b/>
          <w:sz w:val="2"/>
          <w:szCs w:val="2"/>
        </w:rPr>
      </w:pPr>
      <w:r>
        <w:rPr>
          <w:b/>
        </w:rPr>
        <w:br w:type="page"/>
      </w:r>
    </w:p>
    <w:tbl>
      <w:tblPr>
        <w:tblW w:w="0" w:type="auto"/>
        <w:shd w:val="clear" w:color="auto" w:fill="E2EFD9"/>
        <w:tblLook w:val="04A0" w:firstRow="1" w:lastRow="0" w:firstColumn="1" w:lastColumn="0" w:noHBand="0" w:noVBand="1"/>
      </w:tblPr>
      <w:tblGrid>
        <w:gridCol w:w="10296"/>
      </w:tblGrid>
      <w:tr w:rsidR="0050457A" w:rsidRPr="00A90BAF" w14:paraId="7C72FD41" w14:textId="77777777" w:rsidTr="00830149">
        <w:tc>
          <w:tcPr>
            <w:tcW w:w="10296" w:type="dxa"/>
            <w:shd w:val="clear" w:color="auto" w:fill="E2EFD9"/>
          </w:tcPr>
          <w:p w14:paraId="2A118047" w14:textId="77777777" w:rsidR="0050457A" w:rsidRPr="00A90BAF" w:rsidRDefault="0050457A" w:rsidP="00A90BAF">
            <w:pPr>
              <w:rPr>
                <w:rFonts w:ascii="Calibri" w:hAnsi="Calibri" w:cs="Calibri"/>
                <w:b/>
                <w:sz w:val="28"/>
              </w:rPr>
            </w:pPr>
            <w:r w:rsidRPr="00A90BAF">
              <w:rPr>
                <w:rFonts w:ascii="Calibri" w:hAnsi="Calibri" w:cs="Calibri"/>
                <w:b/>
                <w:sz w:val="28"/>
              </w:rPr>
              <w:lastRenderedPageBreak/>
              <w:t>TABLE OF KEY PERSONNEL</w:t>
            </w:r>
          </w:p>
        </w:tc>
      </w:tr>
    </w:tbl>
    <w:p w14:paraId="2FDC39B1" w14:textId="71E63CB5" w:rsidR="0050457A" w:rsidRPr="00EE1991" w:rsidRDefault="0050457A" w:rsidP="00C8509D">
      <w:pPr>
        <w:spacing w:before="240" w:after="240"/>
        <w:rPr>
          <w:rFonts w:ascii="Calibri" w:hAnsi="Calibri" w:cs="Calibri"/>
          <w:sz w:val="24"/>
        </w:rPr>
      </w:pPr>
      <w:r w:rsidRPr="00EE1991">
        <w:rPr>
          <w:rFonts w:ascii="Calibri" w:hAnsi="Calibri" w:cs="Calibri"/>
          <w:b/>
          <w:sz w:val="24"/>
        </w:rPr>
        <w:t>Instructions</w:t>
      </w:r>
      <w:r w:rsidRPr="00EE1991">
        <w:rPr>
          <w:rFonts w:ascii="Calibri" w:hAnsi="Calibri" w:cs="Calibri"/>
          <w:sz w:val="24"/>
        </w:rPr>
        <w:t xml:space="preserve">:  Bidder </w:t>
      </w:r>
      <w:r w:rsidRPr="00EE1991">
        <w:rPr>
          <w:rFonts w:ascii="Calibri" w:hAnsi="Calibri"/>
          <w:sz w:val="24"/>
          <w:szCs w:val="26"/>
        </w:rPr>
        <w:t>is to</w:t>
      </w:r>
      <w:r w:rsidRPr="00EE1991">
        <w:rPr>
          <w:rFonts w:ascii="Calibri" w:hAnsi="Calibri" w:cs="Calibri"/>
          <w:sz w:val="24"/>
        </w:rPr>
        <w:t xml:space="preserve"> provide a </w:t>
      </w:r>
      <w:r w:rsidRPr="00EE1991">
        <w:rPr>
          <w:rFonts w:ascii="Calibri" w:hAnsi="Calibri" w:cs="Calibri"/>
          <w:b/>
          <w:sz w:val="24"/>
        </w:rPr>
        <w:t>Table of Key Personnel</w:t>
      </w:r>
      <w:r w:rsidRPr="00EE1991">
        <w:rPr>
          <w:rFonts w:ascii="Calibri" w:hAnsi="Calibri" w:cs="Calibri"/>
          <w:sz w:val="24"/>
        </w:rPr>
        <w:t xml:space="preserve">.  The table </w:t>
      </w:r>
      <w:proofErr w:type="gramStart"/>
      <w:r w:rsidRPr="00EE1991">
        <w:rPr>
          <w:rFonts w:ascii="Calibri" w:hAnsi="Calibri" w:cs="Calibri"/>
          <w:sz w:val="24"/>
        </w:rPr>
        <w:t>is to include</w:t>
      </w:r>
      <w:proofErr w:type="gramEnd"/>
      <w:r w:rsidRPr="00EE1991">
        <w:rPr>
          <w:rFonts w:ascii="Calibri" w:hAnsi="Calibri" w:cs="Calibri"/>
          <w:sz w:val="24"/>
        </w:rPr>
        <w:t xml:space="preserve"> all </w:t>
      </w:r>
      <w:r w:rsidR="0015073C">
        <w:rPr>
          <w:rFonts w:ascii="Calibri" w:hAnsi="Calibri" w:cs="Calibri"/>
          <w:sz w:val="24"/>
        </w:rPr>
        <w:t>essential</w:t>
      </w:r>
      <w:r w:rsidRPr="00EE1991">
        <w:rPr>
          <w:rFonts w:ascii="Calibri" w:hAnsi="Calibri" w:cs="Calibri"/>
          <w:sz w:val="24"/>
        </w:rPr>
        <w:t xml:space="preserve"> personnel associated </w:t>
      </w:r>
      <w:r w:rsidR="0015073C">
        <w:rPr>
          <w:rFonts w:ascii="Calibri" w:hAnsi="Calibri" w:cs="Calibri"/>
          <w:sz w:val="24"/>
        </w:rPr>
        <w:t xml:space="preserve">with </w:t>
      </w:r>
      <w:r w:rsidRPr="00EE1991">
        <w:rPr>
          <w:rFonts w:ascii="Calibri" w:hAnsi="Calibri" w:cs="Calibri"/>
          <w:sz w:val="24"/>
        </w:rPr>
        <w:t xml:space="preserve">providing services to the County, </w:t>
      </w:r>
      <w:r w:rsidRPr="005672D5">
        <w:rPr>
          <w:rFonts w:ascii="Calibri" w:hAnsi="Calibri" w:cs="Calibri"/>
          <w:sz w:val="24"/>
        </w:rPr>
        <w:t xml:space="preserve">including collaborating partners.  </w:t>
      </w:r>
    </w:p>
    <w:p w14:paraId="2E9E0E9F" w14:textId="77777777" w:rsidR="0050457A" w:rsidRPr="00EE1991" w:rsidRDefault="0050457A" w:rsidP="00C8509D">
      <w:pPr>
        <w:spacing w:before="240" w:after="240"/>
        <w:rPr>
          <w:rFonts w:ascii="Calibri" w:hAnsi="Calibri" w:cs="Calibri"/>
          <w:sz w:val="24"/>
        </w:rPr>
      </w:pPr>
      <w:r w:rsidRPr="00EE1991">
        <w:rPr>
          <w:rFonts w:ascii="Calibri" w:hAnsi="Calibri" w:cs="Calibri"/>
          <w:sz w:val="24"/>
        </w:rPr>
        <w:t xml:space="preserve">To appropriately </w:t>
      </w:r>
      <w:r w:rsidR="0015073C">
        <w:rPr>
          <w:rFonts w:ascii="Calibri" w:hAnsi="Calibri" w:cs="Calibri"/>
          <w:sz w:val="24"/>
        </w:rPr>
        <w:t>evaluate</w:t>
      </w:r>
      <w:r w:rsidRPr="00EE1991">
        <w:rPr>
          <w:rFonts w:ascii="Calibri" w:hAnsi="Calibri" w:cs="Calibri"/>
          <w:sz w:val="24"/>
        </w:rPr>
        <w:t xml:space="preserve"> </w:t>
      </w:r>
      <w:r w:rsidR="0015073C">
        <w:rPr>
          <w:rFonts w:ascii="Calibri" w:hAnsi="Calibri" w:cs="Calibri"/>
          <w:sz w:val="24"/>
        </w:rPr>
        <w:t>B</w:t>
      </w:r>
      <w:r w:rsidRPr="00EE1991">
        <w:rPr>
          <w:rFonts w:ascii="Calibri" w:hAnsi="Calibri" w:cs="Calibri"/>
          <w:sz w:val="24"/>
        </w:rPr>
        <w:t>idder</w:t>
      </w:r>
      <w:r w:rsidR="0015073C">
        <w:rPr>
          <w:rFonts w:ascii="Calibri" w:hAnsi="Calibri" w:cs="Calibri"/>
          <w:sz w:val="24"/>
        </w:rPr>
        <w:t>’s</w:t>
      </w:r>
      <w:r w:rsidRPr="00EE1991">
        <w:rPr>
          <w:rFonts w:ascii="Calibri" w:hAnsi="Calibri" w:cs="Calibri"/>
          <w:sz w:val="24"/>
        </w:rPr>
        <w:t xml:space="preserve"> qualifications, the table should include the following information for each key person:</w:t>
      </w:r>
    </w:p>
    <w:p w14:paraId="00A3C301"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The person</w:t>
      </w:r>
      <w:r w:rsidR="002C70A2">
        <w:rPr>
          <w:rFonts w:ascii="Calibri" w:hAnsi="Calibri" w:cs="Calibri"/>
          <w:sz w:val="24"/>
        </w:rPr>
        <w:t>'</w:t>
      </w:r>
      <w:r w:rsidRPr="00EE1991">
        <w:rPr>
          <w:rFonts w:ascii="Calibri" w:hAnsi="Calibri" w:cs="Calibri"/>
          <w:sz w:val="24"/>
        </w:rPr>
        <w:t xml:space="preserve">s relationship with Bidder, including job title and years of employment with </w:t>
      </w:r>
      <w:proofErr w:type="gramStart"/>
      <w:r w:rsidRPr="00EE1991">
        <w:rPr>
          <w:rFonts w:ascii="Calibri" w:hAnsi="Calibri" w:cs="Calibri"/>
          <w:sz w:val="24"/>
        </w:rPr>
        <w:t>Bidder;</w:t>
      </w:r>
      <w:proofErr w:type="gramEnd"/>
      <w:r w:rsidRPr="00EE1991">
        <w:rPr>
          <w:rFonts w:ascii="Calibri" w:hAnsi="Calibri" w:cs="Calibri"/>
          <w:sz w:val="24"/>
        </w:rPr>
        <w:t xml:space="preserve"> </w:t>
      </w:r>
    </w:p>
    <w:p w14:paraId="257CBDA7"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Work contact information includ</w:t>
      </w:r>
      <w:r w:rsidR="0015073C">
        <w:rPr>
          <w:rFonts w:ascii="Calibri" w:hAnsi="Calibri" w:cs="Calibri"/>
          <w:sz w:val="24"/>
        </w:rPr>
        <w:t>es</w:t>
      </w:r>
      <w:r w:rsidRPr="00EE1991">
        <w:rPr>
          <w:rFonts w:ascii="Calibri" w:hAnsi="Calibri" w:cs="Calibri"/>
          <w:sz w:val="24"/>
        </w:rPr>
        <w:t xml:space="preserve">, but </w:t>
      </w:r>
      <w:r w:rsidR="0015073C">
        <w:rPr>
          <w:rFonts w:ascii="Calibri" w:hAnsi="Calibri" w:cs="Calibri"/>
          <w:sz w:val="24"/>
        </w:rPr>
        <w:t xml:space="preserve">is </w:t>
      </w:r>
      <w:r w:rsidRPr="00EE1991">
        <w:rPr>
          <w:rFonts w:ascii="Calibri" w:hAnsi="Calibri" w:cs="Calibri"/>
          <w:sz w:val="24"/>
        </w:rPr>
        <w:t>not limited to, the following:  work address, office telephone number, mobile work number, and work email address</w:t>
      </w:r>
      <w:r w:rsidR="003F3581">
        <w:rPr>
          <w:rFonts w:ascii="Calibri" w:hAnsi="Calibri" w:cs="Calibri"/>
          <w:sz w:val="24"/>
        </w:rPr>
        <w:t>.</w:t>
      </w:r>
    </w:p>
    <w:p w14:paraId="3D8483AA" w14:textId="77777777" w:rsidR="0050457A" w:rsidRPr="0015073C" w:rsidRDefault="0015073C" w:rsidP="00D91454">
      <w:pPr>
        <w:numPr>
          <w:ilvl w:val="0"/>
          <w:numId w:val="11"/>
        </w:numPr>
        <w:spacing w:before="240" w:after="240"/>
        <w:ind w:hanging="720"/>
        <w:rPr>
          <w:rFonts w:ascii="Calibri" w:hAnsi="Calibri" w:cs="Calibri"/>
          <w:sz w:val="24"/>
        </w:rPr>
      </w:pPr>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w:t>
      </w:r>
      <w:r>
        <w:rPr>
          <w:rFonts w:ascii="Calibri" w:hAnsi="Calibri" w:cs="Calibri"/>
          <w:sz w:val="24"/>
        </w:rPr>
        <w:t>Q and any awarded contract</w:t>
      </w:r>
      <w:r w:rsidRPr="00266DFB">
        <w:rPr>
          <w:rFonts w:ascii="Calibri" w:hAnsi="Calibri" w:cs="Calibri"/>
          <w:sz w:val="24"/>
        </w:rPr>
        <w:t>.</w:t>
      </w:r>
      <w:r w:rsidRPr="00EE1991">
        <w:rPr>
          <w:rFonts w:ascii="Calibri" w:hAnsi="Calibri" w:cs="Calibri"/>
          <w:sz w:val="24"/>
        </w:rPr>
        <w:t xml:space="preserve"> </w:t>
      </w:r>
      <w:r w:rsidR="0050457A" w:rsidRPr="0015073C">
        <w:rPr>
          <w:rFonts w:ascii="Calibri" w:hAnsi="Calibri" w:cs="Calibri"/>
          <w:sz w:val="24"/>
        </w:rPr>
        <w:t xml:space="preserve"> </w:t>
      </w:r>
    </w:p>
    <w:p w14:paraId="06AC7696"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Related experience on similar projects, certifications, and merits.</w:t>
      </w:r>
    </w:p>
    <w:p w14:paraId="214E199B" w14:textId="26403FB3" w:rsidR="00983DAC" w:rsidRPr="005672D5" w:rsidRDefault="00983DAC" w:rsidP="00983DAC">
      <w:pPr>
        <w:spacing w:before="240" w:after="240"/>
        <w:rPr>
          <w:rFonts w:ascii="Calibri" w:hAnsi="Calibri" w:cs="Calibri"/>
          <w:sz w:val="24"/>
        </w:rPr>
      </w:pPr>
      <w:r w:rsidRPr="005672D5">
        <w:rPr>
          <w:rFonts w:ascii="Calibri" w:hAnsi="Calibri" w:cs="Calibri"/>
          <w:sz w:val="24"/>
        </w:rPr>
        <w:t xml:space="preserve">If a Bidder collaborates with any other partners or subcontractors, </w:t>
      </w:r>
      <w:proofErr w:type="gramStart"/>
      <w:r w:rsidRPr="005672D5">
        <w:rPr>
          <w:rFonts w:ascii="Calibri" w:hAnsi="Calibri" w:cs="Calibri"/>
          <w:sz w:val="24"/>
        </w:rPr>
        <w:t>Bidder</w:t>
      </w:r>
      <w:proofErr w:type="gramEnd"/>
      <w:r w:rsidRPr="005672D5">
        <w:rPr>
          <w:rFonts w:ascii="Calibri" w:hAnsi="Calibri" w:cs="Calibri"/>
          <w:sz w:val="24"/>
        </w:rPr>
        <w:t xml:space="preserve"> </w:t>
      </w:r>
      <w:r w:rsidR="006D0D7C" w:rsidRPr="005672D5">
        <w:rPr>
          <w:rFonts w:ascii="Calibri" w:hAnsi="Calibri" w:cs="Calibri"/>
          <w:sz w:val="24"/>
        </w:rPr>
        <w:t>shall</w:t>
      </w:r>
      <w:r w:rsidRPr="005672D5">
        <w:rPr>
          <w:rFonts w:ascii="Calibri" w:hAnsi="Calibri" w:cs="Calibri"/>
          <w:sz w:val="24"/>
        </w:rPr>
        <w:t xml:space="preserve"> identify all key personnel, subcontractors, subcontractor qualifications, and how they plan to work together. </w:t>
      </w:r>
      <w:proofErr w:type="gramStart"/>
      <w:r w:rsidRPr="005672D5">
        <w:rPr>
          <w:rFonts w:ascii="Calibri" w:hAnsi="Calibri" w:cs="Calibri"/>
          <w:sz w:val="24"/>
        </w:rPr>
        <w:t>Bidder</w:t>
      </w:r>
      <w:proofErr w:type="gramEnd"/>
      <w:r w:rsidRPr="005672D5">
        <w:rPr>
          <w:rFonts w:ascii="Calibri" w:hAnsi="Calibri" w:cs="Calibri"/>
          <w:sz w:val="24"/>
        </w:rPr>
        <w:t xml:space="preserve"> </w:t>
      </w:r>
      <w:r w:rsidR="006D0D7C" w:rsidRPr="005672D5">
        <w:rPr>
          <w:rFonts w:ascii="Calibri" w:hAnsi="Calibri" w:cs="Calibri"/>
          <w:sz w:val="24"/>
        </w:rPr>
        <w:t>shall</w:t>
      </w:r>
      <w:r w:rsidRPr="005672D5">
        <w:rPr>
          <w:rFonts w:ascii="Calibri" w:hAnsi="Calibri" w:cs="Calibri"/>
          <w:sz w:val="24"/>
        </w:rPr>
        <w:t xml:space="preserve"> identify any existing agreements or MOUs between the Bidder(s) and proposed collaborator(s).</w:t>
      </w:r>
    </w:p>
    <w:p w14:paraId="470952B1" w14:textId="77777777" w:rsidR="00983DAC" w:rsidRDefault="00983DAC" w:rsidP="00C8509D">
      <w:pPr>
        <w:rPr>
          <w:rFonts w:ascii="Calibri" w:hAnsi="Calibri" w:cs="Calibri"/>
          <w:sz w:val="24"/>
        </w:rPr>
      </w:pPr>
    </w:p>
    <w:p w14:paraId="4BB63C59" w14:textId="3A325776" w:rsidR="0050457A" w:rsidRPr="0015073C" w:rsidRDefault="0050457A" w:rsidP="00C8509D">
      <w:pPr>
        <w:rPr>
          <w:rFonts w:ascii="Calibri" w:hAnsi="Calibri" w:cs="Calibri"/>
          <w:b/>
          <w:bCs/>
          <w:sz w:val="24"/>
        </w:rPr>
      </w:pPr>
      <w:r w:rsidRPr="0015073C">
        <w:rPr>
          <w:rFonts w:ascii="Calibri" w:hAnsi="Calibri" w:cs="Calibri"/>
          <w:b/>
          <w:bCs/>
          <w:sz w:val="24"/>
        </w:rPr>
        <w:t xml:space="preserve">Maximum Length:  There is no limit to the table. </w:t>
      </w:r>
    </w:p>
    <w:p w14:paraId="2935F953" w14:textId="77777777" w:rsidR="000932BF" w:rsidRPr="000932BF" w:rsidRDefault="0050457A">
      <w:pPr>
        <w:rPr>
          <w:sz w:val="2"/>
          <w:szCs w:val="2"/>
        </w:rPr>
      </w:pPr>
      <w:r>
        <w:rPr>
          <w:b/>
        </w:rPr>
        <w:br w:type="page"/>
      </w:r>
    </w:p>
    <w:p w14:paraId="16AABA93" w14:textId="77777777" w:rsidR="003311B2" w:rsidRPr="003311B2" w:rsidRDefault="003311B2" w:rsidP="00062A88">
      <w:pPr>
        <w:pStyle w:val="Heading4"/>
        <w:jc w:val="left"/>
        <w:rPr>
          <w:b w:val="0"/>
          <w:sz w:val="2"/>
          <w:szCs w:val="2"/>
        </w:rPr>
      </w:pPr>
    </w:p>
    <w:p w14:paraId="61837338" w14:textId="025F8B6B" w:rsidR="003311B2" w:rsidRPr="004A43AE" w:rsidDel="00062A88" w:rsidRDefault="003311B2" w:rsidP="003311B2">
      <w:pPr>
        <w:rPr>
          <w:rFonts w:ascii="Calibri" w:hAnsi="Calibri" w:cs="Calibri"/>
          <w:sz w:val="2"/>
          <w:szCs w:val="2"/>
        </w:rPr>
      </w:pPr>
    </w:p>
    <w:tbl>
      <w:tblPr>
        <w:tblW w:w="0" w:type="auto"/>
        <w:shd w:val="clear" w:color="auto" w:fill="E2EFD9"/>
        <w:tblLook w:val="04A0" w:firstRow="1" w:lastRow="0" w:firstColumn="1" w:lastColumn="0" w:noHBand="0" w:noVBand="1"/>
      </w:tblPr>
      <w:tblGrid>
        <w:gridCol w:w="10296"/>
      </w:tblGrid>
      <w:tr w:rsidR="00C5586D" w:rsidRPr="004A43AE" w14:paraId="01CB315F" w14:textId="77777777" w:rsidTr="00830149">
        <w:tc>
          <w:tcPr>
            <w:tcW w:w="10296" w:type="dxa"/>
            <w:shd w:val="clear" w:color="auto" w:fill="E2EFD9"/>
          </w:tcPr>
          <w:p w14:paraId="0AE80317" w14:textId="77777777" w:rsidR="00C5586D" w:rsidRPr="00C5586D" w:rsidRDefault="00C5586D" w:rsidP="004A43AE">
            <w:pPr>
              <w:pStyle w:val="Heading4"/>
              <w:jc w:val="left"/>
            </w:pPr>
            <w:r w:rsidRPr="00C5586D" w:rsidDel="00062A88">
              <w:t xml:space="preserve"> </w:t>
            </w:r>
            <w:r w:rsidRPr="00C5586D">
              <w:t>REFERENCES</w:t>
            </w:r>
          </w:p>
        </w:tc>
      </w:tr>
    </w:tbl>
    <w:p w14:paraId="6B31BCD6" w14:textId="41CBC3B5" w:rsidR="00B75458" w:rsidRPr="00EE1991" w:rsidRDefault="00F43F6A" w:rsidP="00C8509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w:t>
      </w:r>
      <w:r w:rsidRPr="005672D5">
        <w:rPr>
          <w:rFonts w:ascii="Calibri" w:hAnsi="Calibri" w:cs="Calibri"/>
          <w:sz w:val="24"/>
          <w:szCs w:val="26"/>
        </w:rPr>
        <w:t xml:space="preserve">page </w:t>
      </w:r>
      <w:r w:rsidR="007D3AE0" w:rsidRPr="005672D5">
        <w:rPr>
          <w:rFonts w:ascii="Calibri" w:hAnsi="Calibri" w:cs="Calibri"/>
          <w:sz w:val="24"/>
          <w:szCs w:val="26"/>
        </w:rPr>
        <w:t>is</w:t>
      </w:r>
      <w:r w:rsidRPr="005672D5">
        <w:rPr>
          <w:rFonts w:ascii="Calibri" w:hAnsi="Calibri" w:cs="Calibri"/>
          <w:sz w:val="24"/>
          <w:szCs w:val="26"/>
        </w:rPr>
        <w:t xml:space="preserve"> </w:t>
      </w:r>
      <w:r w:rsidRPr="00EE1991">
        <w:rPr>
          <w:rFonts w:ascii="Calibri" w:hAnsi="Calibri" w:cs="Calibri"/>
          <w:sz w:val="24"/>
          <w:szCs w:val="26"/>
        </w:rPr>
        <w:t>the templat</w:t>
      </w:r>
      <w:r w:rsidR="008D7ABE">
        <w:rPr>
          <w:rFonts w:ascii="Calibri" w:hAnsi="Calibri" w:cs="Calibri"/>
          <w:sz w:val="24"/>
          <w:szCs w:val="26"/>
        </w:rPr>
        <w:t>e</w:t>
      </w:r>
      <w:r w:rsidRPr="00EE1991">
        <w:rPr>
          <w:rFonts w:ascii="Calibri" w:hAnsi="Calibri" w:cs="Calibri"/>
          <w:sz w:val="24"/>
          <w:szCs w:val="26"/>
        </w:rPr>
        <w:t xml:space="preserve"> that </w:t>
      </w:r>
      <w:r w:rsidR="00502F47" w:rsidRPr="00EE1991">
        <w:rPr>
          <w:rFonts w:ascii="Calibri" w:hAnsi="Calibri" w:cs="Calibri"/>
          <w:sz w:val="24"/>
          <w:szCs w:val="26"/>
        </w:rPr>
        <w:t>Bidder</w:t>
      </w:r>
      <w:r w:rsidRPr="00EE1991">
        <w:rPr>
          <w:rFonts w:ascii="Calibri" w:hAnsi="Calibri" w:cs="Calibri"/>
          <w:sz w:val="24"/>
          <w:szCs w:val="26"/>
        </w:rPr>
        <w:t xml:space="preserve">s </w:t>
      </w:r>
      <w:r w:rsidR="00E6662F" w:rsidRPr="00EE1991">
        <w:rPr>
          <w:rFonts w:ascii="Calibri" w:hAnsi="Calibri" w:cs="Calibri"/>
          <w:sz w:val="24"/>
          <w:szCs w:val="26"/>
        </w:rPr>
        <w:t>are to</w:t>
      </w:r>
      <w:r w:rsidRPr="00EE1991">
        <w:rPr>
          <w:rFonts w:ascii="Calibri" w:hAnsi="Calibri" w:cs="Calibri"/>
          <w:sz w:val="24"/>
          <w:szCs w:val="26"/>
        </w:rPr>
        <w:t xml:space="preserve"> use </w:t>
      </w:r>
      <w:r w:rsidR="00E6662F" w:rsidRPr="00EE1991">
        <w:rPr>
          <w:rFonts w:ascii="Calibri" w:hAnsi="Calibri" w:cs="Calibri"/>
          <w:sz w:val="24"/>
          <w:szCs w:val="26"/>
        </w:rPr>
        <w:t>for providing</w:t>
      </w:r>
      <w:r w:rsidRPr="00EE1991">
        <w:rPr>
          <w:rFonts w:ascii="Calibri" w:hAnsi="Calibri" w:cs="Calibri"/>
          <w:sz w:val="24"/>
          <w:szCs w:val="26"/>
        </w:rPr>
        <w:t xml:space="preserve"> references.  </w:t>
      </w:r>
      <w:r w:rsidR="00502F47" w:rsidRPr="00EE1991">
        <w:rPr>
          <w:rFonts w:ascii="Calibri" w:hAnsi="Calibri" w:cs="Calibri"/>
          <w:spacing w:val="-3"/>
          <w:sz w:val="24"/>
          <w:szCs w:val="26"/>
        </w:rPr>
        <w:t>Bidder</w:t>
      </w:r>
      <w:r w:rsidRPr="00EE1991">
        <w:rPr>
          <w:rFonts w:ascii="Calibri" w:hAnsi="Calibri" w:cs="Calibri"/>
          <w:spacing w:val="-3"/>
          <w:sz w:val="24"/>
          <w:szCs w:val="26"/>
        </w:rPr>
        <w:t>s are to provide a list of</w:t>
      </w:r>
      <w:r w:rsidR="005672D5">
        <w:rPr>
          <w:rFonts w:ascii="Calibri" w:hAnsi="Calibri" w:cs="Calibri"/>
          <w:spacing w:val="-3"/>
          <w:sz w:val="24"/>
          <w:szCs w:val="26"/>
        </w:rPr>
        <w:t xml:space="preserve"> </w:t>
      </w:r>
      <w:r w:rsidR="00C43AC3">
        <w:rPr>
          <w:rFonts w:ascii="Calibri" w:hAnsi="Calibri" w:cs="Calibri"/>
          <w:b/>
          <w:bCs/>
          <w:spacing w:val="-3"/>
          <w:sz w:val="24"/>
          <w:szCs w:val="26"/>
        </w:rPr>
        <w:t>three</w:t>
      </w:r>
      <w:r w:rsidR="00C43AC3">
        <w:rPr>
          <w:rFonts w:ascii="Calibri" w:hAnsi="Calibri" w:cs="Calibri"/>
          <w:color w:val="000000"/>
          <w:spacing w:val="-3"/>
          <w:sz w:val="24"/>
          <w:szCs w:val="26"/>
        </w:rPr>
        <w:t xml:space="preserve"> </w:t>
      </w:r>
      <w:r w:rsidRPr="00EE1991">
        <w:rPr>
          <w:rFonts w:ascii="Calibri" w:hAnsi="Calibri" w:cs="Calibri"/>
          <w:color w:val="000000"/>
          <w:spacing w:val="-3"/>
          <w:sz w:val="24"/>
          <w:szCs w:val="26"/>
        </w:rPr>
        <w:t>references</w:t>
      </w:r>
      <w:r w:rsidR="005672D5">
        <w:rPr>
          <w:rFonts w:ascii="Calibri" w:hAnsi="Calibri" w:cs="Calibri"/>
          <w:color w:val="000000"/>
          <w:spacing w:val="-3"/>
          <w:sz w:val="24"/>
          <w:szCs w:val="26"/>
        </w:rPr>
        <w:t xml:space="preserve"> (</w:t>
      </w:r>
      <w:r w:rsidR="005672D5" w:rsidRPr="005672D5">
        <w:rPr>
          <w:rFonts w:ascii="Calibri" w:hAnsi="Calibri" w:cs="Calibri"/>
          <w:b/>
          <w:bCs/>
          <w:color w:val="000000"/>
          <w:spacing w:val="-3"/>
          <w:sz w:val="24"/>
          <w:szCs w:val="26"/>
        </w:rPr>
        <w:t xml:space="preserve">one current and </w:t>
      </w:r>
      <w:r w:rsidR="00C43AC3">
        <w:rPr>
          <w:rFonts w:ascii="Calibri" w:hAnsi="Calibri" w:cs="Calibri"/>
          <w:b/>
          <w:bCs/>
          <w:color w:val="000000"/>
          <w:spacing w:val="-3"/>
          <w:sz w:val="24"/>
          <w:szCs w:val="26"/>
        </w:rPr>
        <w:t>two</w:t>
      </w:r>
      <w:r w:rsidR="00C43AC3" w:rsidRPr="005672D5">
        <w:rPr>
          <w:rFonts w:ascii="Calibri" w:hAnsi="Calibri" w:cs="Calibri"/>
          <w:b/>
          <w:bCs/>
          <w:color w:val="000000"/>
          <w:spacing w:val="-3"/>
          <w:sz w:val="24"/>
          <w:szCs w:val="26"/>
        </w:rPr>
        <w:t xml:space="preserve"> </w:t>
      </w:r>
      <w:r w:rsidR="005672D5" w:rsidRPr="005672D5">
        <w:rPr>
          <w:rFonts w:ascii="Calibri" w:hAnsi="Calibri" w:cs="Calibri"/>
          <w:b/>
          <w:bCs/>
          <w:color w:val="000000"/>
          <w:spacing w:val="-3"/>
          <w:sz w:val="24"/>
          <w:szCs w:val="26"/>
        </w:rPr>
        <w:t>former</w:t>
      </w:r>
      <w:r w:rsidR="005672D5">
        <w:rPr>
          <w:rFonts w:ascii="Calibri" w:hAnsi="Calibri" w:cs="Calibri"/>
          <w:color w:val="000000"/>
          <w:spacing w:val="-3"/>
          <w:sz w:val="24"/>
          <w:szCs w:val="26"/>
        </w:rPr>
        <w:t>)</w:t>
      </w:r>
      <w:r w:rsidRPr="00EE1991">
        <w:rPr>
          <w:rFonts w:ascii="Calibri" w:hAnsi="Calibri" w:cs="Calibri"/>
          <w:color w:val="000000"/>
          <w:spacing w:val="-3"/>
          <w:sz w:val="24"/>
          <w:szCs w:val="26"/>
        </w:rPr>
        <w:t>.</w:t>
      </w:r>
      <w:r w:rsidRPr="00EE1991">
        <w:rPr>
          <w:rFonts w:ascii="Calibri" w:hAnsi="Calibri" w:cs="Calibri"/>
          <w:spacing w:val="-3"/>
          <w:sz w:val="24"/>
          <w:szCs w:val="26"/>
        </w:rPr>
        <w:t xml:space="preserve">  References must be satisfactory as deemed solely by County.  </w:t>
      </w:r>
    </w:p>
    <w:p w14:paraId="6E2647D7" w14:textId="78FA2717" w:rsidR="00F43F6A" w:rsidRDefault="00F43F6A" w:rsidP="00C8509D">
      <w:pPr>
        <w:pStyle w:val="PlainText"/>
        <w:spacing w:before="240" w:after="240"/>
        <w:rPr>
          <w:rFonts w:ascii="Calibri" w:hAnsi="Calibri" w:cs="Calibri"/>
          <w:spacing w:val="-3"/>
          <w:sz w:val="24"/>
          <w:szCs w:val="26"/>
        </w:rPr>
      </w:pPr>
      <w:r w:rsidRPr="00EE1991">
        <w:rPr>
          <w:rFonts w:ascii="Calibri" w:hAnsi="Calibri" w:cs="Calibri"/>
          <w:spacing w:val="-3"/>
          <w:sz w:val="24"/>
          <w:szCs w:val="26"/>
        </w:rPr>
        <w:t xml:space="preserve">Services or goods provided by </w:t>
      </w:r>
      <w:r w:rsidR="00502F47" w:rsidRPr="00EE1991">
        <w:rPr>
          <w:rFonts w:ascii="Calibri" w:hAnsi="Calibri" w:cs="Calibri"/>
          <w:spacing w:val="-3"/>
          <w:sz w:val="24"/>
          <w:szCs w:val="26"/>
        </w:rPr>
        <w:t>Bidder</w:t>
      </w:r>
      <w:r w:rsidR="00983DAC">
        <w:rPr>
          <w:rFonts w:ascii="Calibri" w:hAnsi="Calibri" w:cs="Calibri"/>
          <w:spacing w:val="-3"/>
          <w:sz w:val="24"/>
          <w:szCs w:val="26"/>
        </w:rPr>
        <w:t>s</w:t>
      </w:r>
      <w:r w:rsidRPr="00EE1991">
        <w:rPr>
          <w:rFonts w:ascii="Calibri" w:hAnsi="Calibri" w:cs="Calibri"/>
          <w:spacing w:val="-3"/>
          <w:sz w:val="24"/>
          <w:szCs w:val="26"/>
        </w:rPr>
        <w:t xml:space="preserve"> to the references should have similar scope, </w:t>
      </w:r>
      <w:r w:rsidR="005057B4" w:rsidRPr="00EE1991">
        <w:rPr>
          <w:rFonts w:ascii="Calibri" w:hAnsi="Calibri" w:cs="Calibri"/>
          <w:spacing w:val="-3"/>
          <w:sz w:val="24"/>
          <w:szCs w:val="26"/>
        </w:rPr>
        <w:t>volume,</w:t>
      </w:r>
      <w:r w:rsidRPr="00EE1991">
        <w:rPr>
          <w:rFonts w:ascii="Calibri" w:hAnsi="Calibri" w:cs="Calibri"/>
          <w:spacing w:val="-3"/>
          <w:sz w:val="24"/>
          <w:szCs w:val="26"/>
        </w:rPr>
        <w:t xml:space="preserve"> and requirements to those outlined in these specifications, </w:t>
      </w:r>
      <w:r w:rsidR="005057B4" w:rsidRPr="00EE1991">
        <w:rPr>
          <w:rFonts w:ascii="Calibri" w:hAnsi="Calibri" w:cs="Calibri"/>
          <w:spacing w:val="-3"/>
          <w:sz w:val="24"/>
          <w:szCs w:val="26"/>
        </w:rPr>
        <w:t>terms,</w:t>
      </w:r>
      <w:r w:rsidRPr="00EE1991">
        <w:rPr>
          <w:rFonts w:ascii="Calibri" w:hAnsi="Calibri" w:cs="Calibri"/>
          <w:spacing w:val="-3"/>
          <w:sz w:val="24"/>
          <w:szCs w:val="26"/>
        </w:rPr>
        <w:t xml:space="preserve"> and conditions.</w:t>
      </w:r>
    </w:p>
    <w:p w14:paraId="2FBA9072" w14:textId="73E4C6AC" w:rsidR="0094583F" w:rsidRPr="0094583F" w:rsidRDefault="0094583F" w:rsidP="0094583F">
      <w:pPr>
        <w:pStyle w:val="RFP-QHeader2"/>
        <w:jc w:val="left"/>
        <w:rPr>
          <w:rFonts w:ascii="Calibri" w:hAnsi="Calibri" w:cs="Calibri"/>
          <w:b w:val="0"/>
          <w:iCs/>
          <w:sz w:val="24"/>
          <w:szCs w:val="24"/>
        </w:rPr>
      </w:pPr>
      <w:r w:rsidRPr="00D22006">
        <w:rPr>
          <w:rFonts w:ascii="Calibri" w:hAnsi="Calibri" w:cs="Calibri"/>
          <w:b w:val="0"/>
          <w:iCs/>
          <w:sz w:val="24"/>
          <w:szCs w:val="24"/>
        </w:rPr>
        <w:t xml:space="preserve">Bidder must currently be providing goods and/or services for at least two of the references or have done so within the last </w:t>
      </w:r>
      <w:r w:rsidR="005672D5" w:rsidRPr="005672D5">
        <w:rPr>
          <w:rFonts w:ascii="Calibri" w:hAnsi="Calibri" w:cs="Calibri"/>
          <w:bCs/>
          <w:iCs/>
          <w:sz w:val="24"/>
          <w:szCs w:val="24"/>
        </w:rPr>
        <w:t>seven</w:t>
      </w:r>
      <w:r w:rsidR="005672D5">
        <w:rPr>
          <w:rFonts w:ascii="Calibri" w:hAnsi="Calibri" w:cs="Calibri"/>
          <w:b w:val="0"/>
          <w:iCs/>
          <w:sz w:val="24"/>
          <w:szCs w:val="24"/>
        </w:rPr>
        <w:t xml:space="preserve"> </w:t>
      </w:r>
      <w:r w:rsidRPr="00D22006">
        <w:rPr>
          <w:rFonts w:ascii="Calibri" w:hAnsi="Calibri" w:cs="Calibri"/>
          <w:b w:val="0"/>
          <w:iCs/>
          <w:sz w:val="24"/>
          <w:szCs w:val="24"/>
        </w:rPr>
        <w:t xml:space="preserve">years.  </w:t>
      </w:r>
    </w:p>
    <w:p w14:paraId="4D9EFBD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 xml:space="preserve">s </w:t>
      </w:r>
      <w:r w:rsidR="00B75458" w:rsidRPr="00EE1991">
        <w:rPr>
          <w:rFonts w:ascii="Calibri" w:hAnsi="Calibri" w:cs="Calibri"/>
          <w:sz w:val="24"/>
          <w:szCs w:val="26"/>
        </w:rPr>
        <w:t xml:space="preserve">should </w:t>
      </w:r>
      <w:r w:rsidR="00F43F6A" w:rsidRPr="00EE1991">
        <w:rPr>
          <w:rFonts w:ascii="Calibri" w:hAnsi="Calibri" w:cs="Calibri"/>
          <w:sz w:val="24"/>
          <w:szCs w:val="26"/>
        </w:rPr>
        <w:t>verify that the contact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w:t>
      </w:r>
      <w:proofErr w:type="gramStart"/>
      <w:r w:rsidRPr="00EE1991">
        <w:rPr>
          <w:rFonts w:ascii="Calibri" w:hAnsi="Calibri" w:cs="Calibri"/>
          <w:sz w:val="24"/>
          <w:szCs w:val="26"/>
        </w:rPr>
        <w:t>in order to</w:t>
      </w:r>
      <w:proofErr w:type="gramEnd"/>
      <w:r w:rsidRPr="00EE1991">
        <w:rPr>
          <w:rFonts w:ascii="Calibri" w:hAnsi="Calibri" w:cs="Calibri"/>
          <w:sz w:val="24"/>
          <w:szCs w:val="26"/>
        </w:rPr>
        <w:t xml:space="preserve">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5F52FA7F" w14:textId="77777777" w:rsidR="00011821" w:rsidRPr="00EE1991" w:rsidRDefault="00011821" w:rsidP="00C8509D">
      <w:pPr>
        <w:spacing w:before="240" w:after="240"/>
        <w:rPr>
          <w:rFonts w:ascii="Calibri" w:hAnsi="Calibri" w:cs="Calibri"/>
          <w:sz w:val="24"/>
          <w:szCs w:val="26"/>
        </w:rPr>
      </w:pPr>
      <w:bookmarkStart w:id="103"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p>
    <w:bookmarkEnd w:id="103"/>
    <w:p w14:paraId="0D60BDDF" w14:textId="77777777" w:rsidR="00F43F6A" w:rsidRPr="00BA3CAD" w:rsidRDefault="00F43F6A" w:rsidP="00F43F6A">
      <w:pPr>
        <w:rPr>
          <w:rFonts w:ascii="Calibri" w:hAnsi="Calibri" w:cs="Calibri"/>
        </w:rPr>
      </w:pPr>
    </w:p>
    <w:p w14:paraId="417607BB" w14:textId="77777777" w:rsidR="00F43F6A" w:rsidRPr="00E574DD" w:rsidRDefault="00F43F6A" w:rsidP="00F43F6A">
      <w:pPr>
        <w:rPr>
          <w:rFonts w:ascii="Calibri" w:hAnsi="Calibri" w:cs="Calibri"/>
          <w:color w:val="FFFFFF"/>
        </w:rPr>
      </w:pPr>
    </w:p>
    <w:p w14:paraId="68136A3F" w14:textId="77777777" w:rsidR="00F43F6A" w:rsidRPr="00BA3CAD" w:rsidRDefault="00F43F6A" w:rsidP="00F43F6A">
      <w:pPr>
        <w:rPr>
          <w:rFonts w:ascii="Calibri" w:hAnsi="Calibri" w:cs="Calibri"/>
        </w:rPr>
      </w:pPr>
      <w:bookmarkStart w:id="104" w:name="_Ref342044720"/>
    </w:p>
    <w:p w14:paraId="4BDFE082" w14:textId="77777777" w:rsidR="00F43F6A" w:rsidRPr="00BA3CAD" w:rsidRDefault="00F43F6A" w:rsidP="00F43F6A">
      <w:pPr>
        <w:rPr>
          <w:rFonts w:ascii="Calibri" w:hAnsi="Calibri" w:cs="Calibri"/>
        </w:rPr>
      </w:pPr>
    </w:p>
    <w:p w14:paraId="66B4AB19"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296"/>
      </w:tblGrid>
      <w:tr w:rsidR="007B0708" w:rsidRPr="004A43AE" w14:paraId="057E40C4" w14:textId="77777777" w:rsidTr="00830149">
        <w:tc>
          <w:tcPr>
            <w:tcW w:w="10296" w:type="dxa"/>
            <w:shd w:val="clear" w:color="auto" w:fill="E2EFD9"/>
          </w:tcPr>
          <w:bookmarkEnd w:id="104"/>
          <w:p w14:paraId="3C14D00C"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lastRenderedPageBreak/>
              <w:t>REFERENCES</w:t>
            </w:r>
          </w:p>
        </w:tc>
      </w:tr>
    </w:tbl>
    <w:p w14:paraId="578761F7" w14:textId="01D3610A" w:rsidR="003311B2" w:rsidRDefault="003311B2" w:rsidP="003311B2">
      <w:pPr>
        <w:pStyle w:val="RFP-QHeader2"/>
        <w:spacing w:before="240" w:after="240"/>
        <w:rPr>
          <w:rFonts w:ascii="Calibri" w:hAnsi="Calibri" w:cs="Calibri"/>
          <w:bCs/>
          <w:iCs/>
          <w:sz w:val="28"/>
          <w:szCs w:val="28"/>
        </w:rPr>
      </w:pPr>
      <w:r>
        <w:rPr>
          <w:rFonts w:ascii="Calibri" w:hAnsi="Calibri" w:cs="Calibri"/>
          <w:bCs/>
          <w:iCs/>
          <w:caps/>
          <w:sz w:val="28"/>
          <w:szCs w:val="28"/>
        </w:rPr>
        <w:t xml:space="preserve">RFQ </w:t>
      </w:r>
      <w:r w:rsidR="000932BF">
        <w:rPr>
          <w:rFonts w:ascii="Calibri" w:hAnsi="Calibri" w:cs="Calibri"/>
          <w:bCs/>
          <w:iCs/>
          <w:sz w:val="28"/>
          <w:szCs w:val="28"/>
        </w:rPr>
        <w:t>No</w:t>
      </w:r>
      <w:r>
        <w:rPr>
          <w:rFonts w:ascii="Calibri" w:hAnsi="Calibri" w:cs="Calibri"/>
          <w:bCs/>
          <w:iCs/>
          <w:sz w:val="28"/>
          <w:szCs w:val="28"/>
        </w:rPr>
        <w:t xml:space="preserve">. </w:t>
      </w:r>
      <w:r w:rsidR="007E4960" w:rsidRPr="005672D5">
        <w:rPr>
          <w:rFonts w:ascii="Calibri" w:hAnsi="Calibri" w:cs="Calibri"/>
          <w:bCs/>
          <w:iCs/>
          <w:sz w:val="28"/>
          <w:szCs w:val="28"/>
        </w:rPr>
        <w:t>90227</w:t>
      </w:r>
      <w:r w:rsidR="005672D5" w:rsidRPr="005672D5">
        <w:rPr>
          <w:rFonts w:ascii="Calibri" w:hAnsi="Calibri" w:cs="Calibri"/>
          <w:bCs/>
          <w:iCs/>
          <w:sz w:val="28"/>
          <w:szCs w:val="28"/>
        </w:rPr>
        <w:t>5</w:t>
      </w:r>
    </w:p>
    <w:p w14:paraId="7FC6147F" w14:textId="4F645975" w:rsidR="003311B2" w:rsidRPr="006225D8" w:rsidRDefault="007E4960" w:rsidP="003311B2">
      <w:pPr>
        <w:pStyle w:val="RFP-QHeader2"/>
        <w:spacing w:after="240"/>
        <w:rPr>
          <w:rFonts w:ascii="Calibri" w:hAnsi="Calibri" w:cs="Calibri"/>
          <w:bCs/>
          <w:iCs/>
          <w:szCs w:val="26"/>
        </w:rPr>
      </w:pPr>
      <w:r w:rsidRPr="006225D8">
        <w:rPr>
          <w:rFonts w:ascii="Calibri" w:hAnsi="Calibri" w:cs="Calibri"/>
          <w:bCs/>
          <w:iCs/>
          <w:sz w:val="28"/>
          <w:szCs w:val="28"/>
        </w:rPr>
        <w:t xml:space="preserve">Pump Station </w:t>
      </w:r>
      <w:r w:rsidR="006225D8" w:rsidRPr="006225D8">
        <w:rPr>
          <w:rFonts w:ascii="Calibri" w:hAnsi="Calibri" w:cs="Calibri"/>
          <w:bCs/>
          <w:iCs/>
          <w:sz w:val="28"/>
          <w:szCs w:val="28"/>
        </w:rPr>
        <w:t>Rotary Actuators</w:t>
      </w:r>
    </w:p>
    <w:p w14:paraId="32A3B270" w14:textId="0D9DA55E" w:rsidR="00F43F6A" w:rsidRDefault="00502F47" w:rsidP="00F43F6A">
      <w:pPr>
        <w:pStyle w:val="RFP-QHeader2"/>
        <w:tabs>
          <w:tab w:val="right" w:pos="5490"/>
        </w:tabs>
        <w:jc w:val="left"/>
        <w:rPr>
          <w:rFonts w:ascii="Calibri" w:hAnsi="Calibri" w:cs="Calibri"/>
          <w:b w:val="0"/>
          <w:bCs/>
          <w:iCs/>
          <w:sz w:val="24"/>
          <w:szCs w:val="24"/>
          <w:u w:val="single"/>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73DDACE9" w14:textId="7CC5133C" w:rsidR="005672D5" w:rsidRDefault="005672D5" w:rsidP="00F43F6A">
      <w:pPr>
        <w:pStyle w:val="RFP-QHeader2"/>
        <w:tabs>
          <w:tab w:val="right" w:pos="5490"/>
        </w:tabs>
        <w:jc w:val="left"/>
        <w:rPr>
          <w:rFonts w:ascii="Calibri" w:hAnsi="Calibri" w:cs="Calibri"/>
          <w:b w:val="0"/>
          <w:bCs/>
          <w:iCs/>
          <w:sz w:val="24"/>
          <w:szCs w:val="24"/>
          <w:u w:val="single"/>
        </w:rPr>
      </w:pPr>
    </w:p>
    <w:p w14:paraId="2F7FED3E" w14:textId="06C5C26A" w:rsidR="005672D5" w:rsidRPr="005672D5" w:rsidRDefault="005672D5" w:rsidP="005672D5">
      <w:pPr>
        <w:pStyle w:val="RFP-QHeader2"/>
        <w:tabs>
          <w:tab w:val="right" w:pos="5490"/>
        </w:tabs>
        <w:rPr>
          <w:rFonts w:ascii="Calibri" w:hAnsi="Calibri" w:cs="Calibri"/>
          <w:iCs/>
          <w:sz w:val="24"/>
          <w:szCs w:val="24"/>
        </w:rPr>
      </w:pPr>
      <w:r>
        <w:rPr>
          <w:rFonts w:ascii="Calibri" w:hAnsi="Calibri" w:cs="Calibri"/>
          <w:iCs/>
          <w:sz w:val="24"/>
          <w:szCs w:val="24"/>
        </w:rPr>
        <w:t>ONE (1) CURRENT REFERENCE</w:t>
      </w:r>
    </w:p>
    <w:p w14:paraId="4D014FF9"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61"/>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p w14:paraId="3490C05E" w14:textId="77777777" w:rsidR="005672D5" w:rsidRPr="00FE7676" w:rsidRDefault="005672D5" w:rsidP="005672D5">
      <w:pPr>
        <w:pStyle w:val="RFP-QHeader2"/>
        <w:tabs>
          <w:tab w:val="right" w:pos="5490"/>
        </w:tabs>
        <w:rPr>
          <w:rFonts w:ascii="Calibri" w:hAnsi="Calibri" w:cs="Calibri"/>
          <w:iCs/>
          <w:sz w:val="24"/>
          <w:szCs w:val="24"/>
        </w:rPr>
      </w:pPr>
      <w:r>
        <w:rPr>
          <w:rFonts w:ascii="Calibri" w:hAnsi="Calibri" w:cs="Calibri"/>
          <w:iCs/>
          <w:sz w:val="24"/>
          <w:szCs w:val="24"/>
        </w:rPr>
        <w:t>TWO (2) FORMER REFERENCE</w:t>
      </w:r>
    </w:p>
    <w:p w14:paraId="01A836C3"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61"/>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B0349A"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61"/>
      </w:tblGrid>
      <w:tr w:rsidR="007169D1" w:rsidRPr="00EB258A" w14:paraId="4FFAD181"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4DEB730"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F266B9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B83004D"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44424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53ACAC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1C3CA19C"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4BAF5E0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1B79E32"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5F4CB419" w14:textId="77777777" w:rsidTr="00A76465">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5D108F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CA5FCC6" w14:textId="1D02AE44" w:rsidR="005672D5" w:rsidRDefault="005672D5" w:rsidP="007169D1">
      <w:pPr>
        <w:rPr>
          <w:rFonts w:ascii="Calibri" w:hAnsi="Calibri" w:cs="Calibri"/>
          <w:sz w:val="24"/>
          <w:szCs w:val="24"/>
        </w:rPr>
      </w:pPr>
    </w:p>
    <w:p w14:paraId="5E91DE1C" w14:textId="45362656" w:rsidR="007169D1" w:rsidRPr="00EB258A" w:rsidRDefault="005672D5" w:rsidP="007169D1">
      <w:pPr>
        <w:rPr>
          <w:rFonts w:ascii="Calibri" w:hAnsi="Calibri" w:cs="Calibri"/>
          <w:sz w:val="24"/>
          <w:szCs w:val="24"/>
        </w:rPr>
      </w:pPr>
      <w:r>
        <w:rPr>
          <w:rFonts w:ascii="Calibri" w:hAnsi="Calibri" w:cs="Calibri"/>
          <w:sz w:val="24"/>
          <w:szCs w:val="24"/>
        </w:rPr>
        <w:br w:type="page"/>
      </w:r>
    </w:p>
    <w:p w14:paraId="48A78776" w14:textId="77777777" w:rsidR="007B0708" w:rsidRPr="007B0708" w:rsidRDefault="007B0708" w:rsidP="00F43F6A">
      <w:pPr>
        <w:pStyle w:val="Heading4"/>
        <w:jc w:val="left"/>
        <w:rPr>
          <w:sz w:val="2"/>
          <w:szCs w:val="2"/>
        </w:rPr>
      </w:pPr>
      <w:bookmarkStart w:id="105" w:name="_Ref342044597"/>
    </w:p>
    <w:tbl>
      <w:tblPr>
        <w:tblW w:w="0" w:type="auto"/>
        <w:shd w:val="clear" w:color="auto" w:fill="E2EFD9"/>
        <w:tblLook w:val="04A0" w:firstRow="1" w:lastRow="0" w:firstColumn="1" w:lastColumn="0" w:noHBand="0" w:noVBand="1"/>
      </w:tblPr>
      <w:tblGrid>
        <w:gridCol w:w="10296"/>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proofErr w:type="gramStart"/>
      <w:r w:rsidRPr="00EE1991">
        <w:rPr>
          <w:rFonts w:ascii="Calibri" w:hAnsi="Calibri" w:cs="Calibri"/>
          <w:sz w:val="24"/>
          <w:szCs w:val="24"/>
        </w:rPr>
        <w:t>any and all</w:t>
      </w:r>
      <w:proofErr w:type="gramEnd"/>
      <w:r w:rsidRPr="00EE1991">
        <w:rPr>
          <w:rFonts w:ascii="Calibri" w:hAnsi="Calibri" w:cs="Calibri"/>
          <w:sz w:val="24"/>
          <w:szCs w:val="24"/>
        </w:rPr>
        <w:t xml:space="preserve">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198"/>
        <w:gridCol w:w="1172"/>
        <w:gridCol w:w="6767"/>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200FAE8E" w:rsidR="00F43F6A" w:rsidRPr="00B61210" w:rsidRDefault="007E574E"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noProof/>
              </w:rPr>
              <w:pict w14:anchorId="76F3DE62">
                <v:shapetype id="_x0000_t202" coordsize="21600,21600" o:spt="202" path="m,l,21600r21600,l21600,xe">
                  <v:stroke joinstyle="miter"/>
                  <v:path gradientshapeok="t" o:connecttype="rect"/>
                </v:shapetype>
                <v:shape id="WordArt 58" o:spid="_x0000_s2050" type="#_x0000_t202" style="position:absolute;left:0;text-align:left;margin-left:20.95pt;margin-top:1pt;width:198.2pt;height:1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188B6149" w14:textId="77777777" w:rsidR="001E76CE" w:rsidRDefault="001E76CE" w:rsidP="009B2CB0">
                        <w:pPr>
                          <w:jc w:val="center"/>
                          <w:rPr>
                            <w:rFonts w:ascii="Arial Black" w:hAnsi="Arial Black"/>
                            <w:color w:val="D8D8D8"/>
                            <w:sz w:val="72"/>
                            <w:szCs w:val="72"/>
                          </w:rPr>
                        </w:pPr>
                        <w:r>
                          <w:rPr>
                            <w:rFonts w:ascii="Arial Black" w:hAnsi="Arial Black"/>
                            <w:color w:val="D8D8D8"/>
                            <w:sz w:val="72"/>
                            <w:szCs w:val="72"/>
                          </w:rPr>
                          <w:t>EXAMPLE</w:t>
                        </w:r>
                      </w:p>
                    </w:txbxContent>
                  </v:textbox>
                </v:shape>
              </w:pic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proofErr w:type="spellStart"/>
            <w:r w:rsidRPr="00B61210">
              <w:rPr>
                <w:rFonts w:ascii="Calibri" w:hAnsi="Calibri" w:cs="Calibri"/>
                <w:b/>
                <w:sz w:val="24"/>
                <w:szCs w:val="24"/>
              </w:rPr>
              <w:t>1.c</w:t>
            </w:r>
            <w:proofErr w:type="spellEnd"/>
            <w:r w:rsidRPr="00B61210">
              <w:rPr>
                <w:rFonts w:ascii="Calibri" w:hAnsi="Calibri" w:cs="Calibri"/>
                <w:b/>
                <w:sz w:val="24"/>
                <w:szCs w:val="24"/>
              </w:rPr>
              <w:t>.</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FE46079" w14:textId="77777777" w:rsidR="00F43F6A" w:rsidRPr="00B61210" w:rsidRDefault="00F43F6A" w:rsidP="003E5D13">
      <w:pPr>
        <w:tabs>
          <w:tab w:val="left" w:pos="-1080"/>
          <w:tab w:val="left" w:pos="-720"/>
        </w:tabs>
        <w:ind w:left="720" w:hanging="720"/>
        <w:rPr>
          <w:rFonts w:ascii="Calibri" w:hAnsi="Calibri" w:cs="Calibri"/>
          <w:sz w:val="24"/>
          <w:szCs w:val="24"/>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3755C997" w14:textId="77777777" w:rsidR="007B0708" w:rsidRPr="006E7032" w:rsidRDefault="00F43F6A" w:rsidP="007B0708">
      <w:pPr>
        <w:pStyle w:val="Heading4"/>
        <w:jc w:val="left"/>
        <w:rPr>
          <w:sz w:val="2"/>
          <w:szCs w:val="2"/>
        </w:rPr>
      </w:pPr>
      <w:bookmarkStart w:id="106" w:name="_SLEB_INFORMATION_SHEET"/>
      <w:bookmarkEnd w:id="106"/>
      <w:r>
        <w:rPr>
          <w:sz w:val="20"/>
        </w:rPr>
        <w:br w:type="page"/>
      </w:r>
    </w:p>
    <w:tbl>
      <w:tblPr>
        <w:tblW w:w="0" w:type="auto"/>
        <w:shd w:val="clear" w:color="auto" w:fill="E2EFD9"/>
        <w:tblLook w:val="04A0" w:firstRow="1" w:lastRow="0" w:firstColumn="1" w:lastColumn="0" w:noHBand="0" w:noVBand="1"/>
      </w:tblPr>
      <w:tblGrid>
        <w:gridCol w:w="10296"/>
      </w:tblGrid>
      <w:tr w:rsidR="007B0708" w:rsidRPr="004A43AE" w14:paraId="77E1389D" w14:textId="77777777" w:rsidTr="00830149">
        <w:tc>
          <w:tcPr>
            <w:tcW w:w="10296" w:type="dxa"/>
            <w:shd w:val="clear" w:color="auto" w:fill="E2EFD9"/>
          </w:tcPr>
          <w:p w14:paraId="71237234" w14:textId="77777777" w:rsidR="007B0708" w:rsidRPr="007B0708" w:rsidRDefault="007B0708" w:rsidP="004A43AE">
            <w:pPr>
              <w:pStyle w:val="Heading4"/>
              <w:jc w:val="left"/>
            </w:pPr>
            <w:r w:rsidRPr="007B0708">
              <w:lastRenderedPageBreak/>
              <w:t>INSURANCE REQUIREMENTS</w:t>
            </w:r>
          </w:p>
        </w:tc>
      </w:tr>
    </w:tbl>
    <w:p w14:paraId="1645C577" w14:textId="77777777" w:rsidR="00B63E65" w:rsidRPr="00EE1991" w:rsidRDefault="004853C4" w:rsidP="00C8509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00F43F6A" w:rsidRPr="00EE1991">
        <w:rPr>
          <w:rFonts w:ascii="Calibri" w:hAnsi="Calibri" w:cs="Calibri"/>
          <w:sz w:val="24"/>
          <w:szCs w:val="26"/>
        </w:rPr>
        <w:t>Insurance certificates are not required at the time of submission; however, by signing the Bid Response Packet</w:t>
      </w:r>
      <w:r w:rsidR="00B63E65" w:rsidRPr="00EE1991">
        <w:rPr>
          <w:rFonts w:ascii="Calibri" w:hAnsi="Calibri" w:cs="Calibri"/>
          <w:sz w:val="24"/>
          <w:szCs w:val="26"/>
        </w:rPr>
        <w:t xml:space="preserve"> and submitting a bid</w:t>
      </w:r>
      <w:r w:rsidR="00752588">
        <w:rPr>
          <w:rFonts w:ascii="Calibri" w:hAnsi="Calibri" w:cs="Calibri"/>
          <w:sz w:val="24"/>
          <w:szCs w:val="26"/>
        </w:rPr>
        <w:t xml:space="preserve"> response</w:t>
      </w:r>
      <w:r w:rsidR="00F43F6A" w:rsidRPr="00EE1991">
        <w:rPr>
          <w:rFonts w:ascii="Calibri" w:hAnsi="Calibri" w:cs="Calibri"/>
          <w:sz w:val="24"/>
          <w:szCs w:val="26"/>
        </w:rPr>
        <w:t xml:space="preserve">, the </w:t>
      </w:r>
      <w:r w:rsidR="00502F47" w:rsidRPr="00EE1991">
        <w:rPr>
          <w:rFonts w:ascii="Calibri" w:hAnsi="Calibri" w:cs="Calibri"/>
          <w:sz w:val="24"/>
          <w:szCs w:val="26"/>
        </w:rPr>
        <w:t>Bidder</w:t>
      </w:r>
      <w:r w:rsidR="00F43F6A" w:rsidRPr="00EE1991">
        <w:rPr>
          <w:rFonts w:ascii="Calibri" w:hAnsi="Calibri" w:cs="Calibri"/>
          <w:sz w:val="24"/>
          <w:szCs w:val="26"/>
        </w:rPr>
        <w:t xml:space="preserve"> agrees to meet the minimum insurance requirements</w:t>
      </w:r>
      <w:r w:rsidR="002C72FB">
        <w:rPr>
          <w:rFonts w:ascii="Calibri" w:hAnsi="Calibri" w:cs="Calibri"/>
          <w:sz w:val="24"/>
          <w:szCs w:val="26"/>
        </w:rPr>
        <w:t xml:space="preserve"> and provide any documentation requested by County upon request</w:t>
      </w:r>
      <w:r w:rsidR="00F43F6A" w:rsidRPr="00EE1991">
        <w:rPr>
          <w:rFonts w:ascii="Calibri" w:hAnsi="Calibri" w:cs="Calibri"/>
          <w:sz w:val="24"/>
          <w:szCs w:val="26"/>
        </w:rPr>
        <w:t>.</w:t>
      </w:r>
    </w:p>
    <w:p w14:paraId="0DB52566"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sidR="0015073C">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w:t>
      </w:r>
      <w:r w:rsidR="00124967" w:rsidRPr="00EE1991">
        <w:rPr>
          <w:rFonts w:ascii="Calibri" w:hAnsi="Calibri" w:cs="Calibri"/>
          <w:sz w:val="24"/>
          <w:szCs w:val="26"/>
        </w:rPr>
        <w:t>Alameda, which</w:t>
      </w:r>
      <w:r w:rsidRPr="00EE1991">
        <w:rPr>
          <w:rFonts w:ascii="Calibri" w:hAnsi="Calibri" w:cs="Calibri"/>
          <w:sz w:val="24"/>
          <w:szCs w:val="26"/>
        </w:rPr>
        <w:t xml:space="preserve"> meets the minimum insurance requirements, as stated in the </w:t>
      </w:r>
      <w:r w:rsidR="007B65DF" w:rsidRPr="00EE1991">
        <w:rPr>
          <w:rFonts w:ascii="Calibri" w:hAnsi="Calibri" w:cs="Calibri"/>
          <w:sz w:val="24"/>
          <w:szCs w:val="26"/>
        </w:rPr>
        <w:t>RF</w:t>
      </w:r>
      <w:r w:rsidR="00570233" w:rsidRPr="00EE1991">
        <w:rPr>
          <w:rFonts w:ascii="Calibri" w:hAnsi="Calibri" w:cs="Calibri"/>
          <w:sz w:val="24"/>
          <w:szCs w:val="26"/>
        </w:rPr>
        <w:t>Q</w:t>
      </w:r>
      <w:r w:rsidR="004853C4" w:rsidRPr="00EE1991">
        <w:rPr>
          <w:rFonts w:ascii="Calibri" w:hAnsi="Calibri" w:cs="Calibri"/>
          <w:sz w:val="24"/>
          <w:szCs w:val="26"/>
        </w:rPr>
        <w:t xml:space="preserve">. </w:t>
      </w:r>
    </w:p>
    <w:p w14:paraId="7968723F"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sidR="002C72FB">
        <w:rPr>
          <w:rFonts w:ascii="Calibri" w:hAnsi="Calibri" w:cs="Calibri"/>
          <w:sz w:val="24"/>
          <w:szCs w:val="26"/>
        </w:rPr>
        <w:t xml:space="preserve">a contract issued from </w:t>
      </w:r>
      <w:r w:rsidRPr="00EE1991">
        <w:rPr>
          <w:rFonts w:ascii="Calibri" w:hAnsi="Calibri" w:cs="Calibri"/>
          <w:sz w:val="24"/>
          <w:szCs w:val="26"/>
        </w:rPr>
        <w:t xml:space="preserve">this </w:t>
      </w:r>
      <w:r w:rsidR="007B65DF" w:rsidRPr="00EE1991">
        <w:rPr>
          <w:rFonts w:ascii="Calibri" w:hAnsi="Calibri" w:cs="Calibri"/>
          <w:sz w:val="24"/>
          <w:szCs w:val="26"/>
        </w:rPr>
        <w:t>RF</w:t>
      </w:r>
      <w:r w:rsidR="00570233" w:rsidRPr="00EE1991">
        <w:rPr>
          <w:rFonts w:ascii="Calibri" w:hAnsi="Calibri" w:cs="Calibri"/>
          <w:sz w:val="24"/>
          <w:szCs w:val="26"/>
        </w:rPr>
        <w:t>Q</w:t>
      </w:r>
      <w:r w:rsidRPr="00EE1991">
        <w:rPr>
          <w:rFonts w:ascii="Calibri" w:hAnsi="Calibri" w:cs="Calibri"/>
          <w:sz w:val="24"/>
          <w:szCs w:val="26"/>
        </w:rPr>
        <w:t xml:space="preserve">:   </w:t>
      </w:r>
    </w:p>
    <w:p w14:paraId="36F3E3EE" w14:textId="77777777" w:rsidR="00F43F6A" w:rsidRDefault="00F43F6A" w:rsidP="00F43F6A">
      <w:pPr>
        <w:tabs>
          <w:tab w:val="num" w:pos="1440"/>
        </w:tabs>
        <w:rPr>
          <w:rFonts w:ascii="Calibri" w:hAnsi="Calibri" w:cs="Calibri"/>
          <w:szCs w:val="26"/>
        </w:rPr>
      </w:pPr>
    </w:p>
    <w:p w14:paraId="457C03D7" w14:textId="77777777" w:rsidR="00F43F6A" w:rsidRDefault="00F43F6A" w:rsidP="00F43F6A">
      <w:pPr>
        <w:tabs>
          <w:tab w:val="num" w:pos="1440"/>
        </w:tabs>
        <w:rPr>
          <w:rFonts w:ascii="Calibri" w:hAnsi="Calibri" w:cs="Calibri"/>
          <w:szCs w:val="26"/>
        </w:rPr>
      </w:pPr>
    </w:p>
    <w:p w14:paraId="41AC3BE7" w14:textId="77777777" w:rsidR="00F43F6A" w:rsidRDefault="00F43F6A" w:rsidP="00F43F6A">
      <w:pPr>
        <w:tabs>
          <w:tab w:val="num" w:pos="1440"/>
        </w:tabs>
        <w:rPr>
          <w:rFonts w:ascii="Calibri" w:hAnsi="Calibri" w:cs="Calibri"/>
          <w:szCs w:val="26"/>
        </w:rPr>
      </w:pPr>
    </w:p>
    <w:p w14:paraId="0782DCDF" w14:textId="77777777" w:rsidR="00F43F6A" w:rsidRDefault="00F43F6A" w:rsidP="00F43F6A">
      <w:pPr>
        <w:tabs>
          <w:tab w:val="num" w:pos="1440"/>
        </w:tabs>
        <w:rPr>
          <w:rFonts w:ascii="Calibri" w:hAnsi="Calibri" w:cs="Calibri"/>
          <w:szCs w:val="26"/>
        </w:rPr>
      </w:pPr>
    </w:p>
    <w:p w14:paraId="42600338" w14:textId="77777777" w:rsidR="00F43F6A" w:rsidRDefault="00F43F6A" w:rsidP="00F43F6A">
      <w:pPr>
        <w:tabs>
          <w:tab w:val="num" w:pos="1440"/>
        </w:tabs>
        <w:rPr>
          <w:rFonts w:ascii="Calibri" w:hAnsi="Calibri" w:cs="Calibri"/>
          <w:szCs w:val="26"/>
        </w:rPr>
      </w:pPr>
    </w:p>
    <w:p w14:paraId="78685BA0" w14:textId="77777777" w:rsidR="00F43F6A" w:rsidRDefault="00F43F6A" w:rsidP="00F43F6A">
      <w:pPr>
        <w:tabs>
          <w:tab w:val="num" w:pos="1440"/>
        </w:tabs>
        <w:rPr>
          <w:rFonts w:ascii="Calibri" w:hAnsi="Calibri" w:cs="Calibri"/>
          <w:szCs w:val="26"/>
        </w:rPr>
      </w:pPr>
    </w:p>
    <w:p w14:paraId="568FF29F" w14:textId="77777777" w:rsidR="00F43F6A" w:rsidRDefault="00F43F6A" w:rsidP="00F43F6A">
      <w:pPr>
        <w:tabs>
          <w:tab w:val="num" w:pos="1440"/>
        </w:tabs>
        <w:rPr>
          <w:rFonts w:ascii="Calibri" w:hAnsi="Calibri" w:cs="Calibri"/>
          <w:szCs w:val="26"/>
        </w:rPr>
      </w:pPr>
    </w:p>
    <w:p w14:paraId="6B5BB45F" w14:textId="77777777" w:rsidR="00F43F6A" w:rsidRDefault="00F43F6A" w:rsidP="00F43F6A">
      <w:pPr>
        <w:tabs>
          <w:tab w:val="num" w:pos="1440"/>
        </w:tabs>
        <w:rPr>
          <w:rFonts w:ascii="Calibri" w:hAnsi="Calibri" w:cs="Calibri"/>
          <w:szCs w:val="26"/>
        </w:rPr>
      </w:pPr>
    </w:p>
    <w:p w14:paraId="38238EF5" w14:textId="77777777" w:rsidR="00F43F6A" w:rsidRDefault="00F43F6A" w:rsidP="00F43F6A">
      <w:pPr>
        <w:tabs>
          <w:tab w:val="num" w:pos="1440"/>
        </w:tabs>
        <w:rPr>
          <w:rFonts w:ascii="Calibri" w:hAnsi="Calibri" w:cs="Calibri"/>
          <w:szCs w:val="26"/>
        </w:rPr>
      </w:pPr>
    </w:p>
    <w:p w14:paraId="47301CF4" w14:textId="77777777" w:rsidR="00F43F6A" w:rsidRDefault="00F43F6A" w:rsidP="00F43F6A">
      <w:pPr>
        <w:tabs>
          <w:tab w:val="num" w:pos="1440"/>
        </w:tabs>
        <w:rPr>
          <w:rFonts w:ascii="Calibri" w:hAnsi="Calibri" w:cs="Calibri"/>
          <w:szCs w:val="26"/>
        </w:rPr>
      </w:pPr>
    </w:p>
    <w:p w14:paraId="1BD38F37" w14:textId="77777777" w:rsidR="00F43F6A" w:rsidRDefault="00F43F6A" w:rsidP="00F43F6A">
      <w:pPr>
        <w:tabs>
          <w:tab w:val="num" w:pos="1440"/>
        </w:tabs>
        <w:rPr>
          <w:rFonts w:ascii="Calibri" w:hAnsi="Calibri" w:cs="Calibri"/>
          <w:szCs w:val="26"/>
        </w:rPr>
      </w:pPr>
    </w:p>
    <w:p w14:paraId="1E29EAE7" w14:textId="77777777" w:rsidR="00F43F6A" w:rsidRDefault="00F43F6A" w:rsidP="00F43F6A">
      <w:pPr>
        <w:pStyle w:val="HeaderExhibit"/>
      </w:pPr>
      <w:r w:rsidRPr="00653703">
        <w:t xml:space="preserve">see next page for county of alameda </w:t>
      </w:r>
    </w:p>
    <w:p w14:paraId="4925630E" w14:textId="77777777" w:rsidR="00F43F6A" w:rsidRPr="00653703" w:rsidRDefault="00F43F6A" w:rsidP="00F43F6A">
      <w:pPr>
        <w:pStyle w:val="HeaderExhibit"/>
      </w:pPr>
      <w:r w:rsidRPr="00653703">
        <w:t>minimum insurance requirements</w:t>
      </w:r>
    </w:p>
    <w:p w14:paraId="3A55E056" w14:textId="77777777" w:rsidR="00F43F6A" w:rsidRDefault="00F43F6A" w:rsidP="00F43F6A">
      <w:pPr>
        <w:pStyle w:val="HeaderExhibit"/>
      </w:pPr>
    </w:p>
    <w:p w14:paraId="0B8C0B54" w14:textId="77777777" w:rsidR="00F43F6A" w:rsidRDefault="00F43F6A" w:rsidP="00F43F6A">
      <w:pPr>
        <w:pStyle w:val="HeaderExhibit"/>
      </w:pPr>
    </w:p>
    <w:p w14:paraId="169B3EF4" w14:textId="77777777" w:rsidR="00F43F6A" w:rsidRDefault="00F43F6A" w:rsidP="00F43F6A">
      <w:pPr>
        <w:rPr>
          <w:rFonts w:ascii="Calibri" w:hAnsi="Calibri"/>
          <w:b/>
          <w:caps/>
          <w:noProof/>
          <w:sz w:val="44"/>
        </w:rPr>
      </w:pPr>
      <w:r>
        <w:br w:type="page"/>
      </w:r>
    </w:p>
    <w:p w14:paraId="4411C5A5" w14:textId="77777777" w:rsidR="00933747" w:rsidRPr="00765B5F" w:rsidRDefault="00933747" w:rsidP="00933747">
      <w:pPr>
        <w:pStyle w:val="Title"/>
        <w:rPr>
          <w:rFonts w:ascii="Arial Narrow" w:hAnsi="Arial Narrow"/>
          <w:szCs w:val="24"/>
        </w:rPr>
      </w:pPr>
      <w:r w:rsidRPr="00765B5F">
        <w:rPr>
          <w:rFonts w:ascii="Arial Narrow" w:hAnsi="Arial Narrow"/>
          <w:szCs w:val="24"/>
        </w:rPr>
        <w:lastRenderedPageBreak/>
        <w:t>EXHIBIT C</w:t>
      </w:r>
    </w:p>
    <w:p w14:paraId="78D812A5" w14:textId="77777777" w:rsidR="00933747" w:rsidRPr="00765B5F" w:rsidRDefault="00933747" w:rsidP="00933747">
      <w:pPr>
        <w:jc w:val="center"/>
        <w:rPr>
          <w:rFonts w:ascii="Arial Narrow" w:hAnsi="Arial Narrow"/>
          <w:b/>
          <w:sz w:val="24"/>
          <w:szCs w:val="24"/>
        </w:rPr>
      </w:pPr>
    </w:p>
    <w:p w14:paraId="14503DA1" w14:textId="77777777" w:rsidR="00933747" w:rsidRPr="00765B5F" w:rsidRDefault="00933747" w:rsidP="00933747">
      <w:pPr>
        <w:pStyle w:val="Subtitle"/>
        <w:rPr>
          <w:rFonts w:ascii="Arial Narrow" w:hAnsi="Arial Narrow"/>
          <w:szCs w:val="24"/>
        </w:rPr>
      </w:pPr>
      <w:r w:rsidRPr="00765B5F">
        <w:rPr>
          <w:rFonts w:ascii="Arial Narrow" w:hAnsi="Arial Narrow"/>
          <w:szCs w:val="24"/>
        </w:rPr>
        <w:t>COUNTY OF ALAMEDA MINIMUM INSURANCE REQUIREMENTS</w:t>
      </w:r>
    </w:p>
    <w:p w14:paraId="6558FC5D" w14:textId="77777777" w:rsidR="00933747" w:rsidRPr="00765B5F" w:rsidRDefault="00933747" w:rsidP="00933747">
      <w:pPr>
        <w:pStyle w:val="Subtitle"/>
        <w:rPr>
          <w:rFonts w:ascii="Arial Narrow" w:hAnsi="Arial Narrow"/>
          <w:szCs w:val="24"/>
        </w:rPr>
      </w:pPr>
    </w:p>
    <w:p w14:paraId="21D66270" w14:textId="77777777" w:rsidR="00933747" w:rsidRPr="00040969" w:rsidRDefault="00933747" w:rsidP="00933747">
      <w:pPr>
        <w:pStyle w:val="BodyText"/>
        <w:ind w:left="-274"/>
        <w:jc w:val="both"/>
        <w:rPr>
          <w:rFonts w:ascii="Arial Narrow" w:hAnsi="Arial Narrow"/>
          <w:spacing w:val="-4"/>
          <w:sz w:val="18"/>
          <w:szCs w:val="18"/>
        </w:rPr>
      </w:pPr>
      <w:r w:rsidRPr="00040969">
        <w:rPr>
          <w:rFonts w:ascii="Arial Narrow" w:hAnsi="Arial Narrow"/>
          <w:spacing w:val="-4"/>
          <w:sz w:val="18"/>
          <w:szCs w:val="18"/>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w:t>
      </w:r>
      <w:proofErr w:type="gramStart"/>
      <w:r w:rsidRPr="00040969">
        <w:rPr>
          <w:rFonts w:ascii="Arial Narrow" w:hAnsi="Arial Narrow"/>
          <w:spacing w:val="-4"/>
          <w:sz w:val="18"/>
          <w:szCs w:val="18"/>
        </w:rPr>
        <w:t>limits</w:t>
      </w:r>
      <w:proofErr w:type="gramEnd"/>
      <w:r w:rsidRPr="00040969">
        <w:rPr>
          <w:rFonts w:ascii="Arial Narrow" w:hAnsi="Arial Narrow"/>
          <w:spacing w:val="-4"/>
          <w:sz w:val="18"/>
          <w:szCs w:val="18"/>
        </w:rPr>
        <w:t xml:space="preserve"> and endorsements.  </w:t>
      </w:r>
      <w:r w:rsidRPr="00040969">
        <w:rPr>
          <w:rFonts w:ascii="Arial Narrow" w:hAnsi="Arial Narrow"/>
          <w:sz w:val="18"/>
          <w:szCs w:val="18"/>
        </w:rPr>
        <w:t xml:space="preserve"> The County reserves the right to modify these requirements, including limits, based on the nature of the risk, prior experience, insurer, coverage, or other special circumstances. </w:t>
      </w:r>
      <w:r w:rsidRPr="00040969">
        <w:rPr>
          <w:rFonts w:ascii="Arial Narrow" w:hAnsi="Arial Narrow"/>
          <w:spacing w:val="-4"/>
          <w:sz w:val="18"/>
          <w:szCs w:val="18"/>
        </w:rPr>
        <w:t xml:space="preserve"> If the contractor maintains broader coverage and/or higher limits than the minimums shown below, the County requires and shall be entitled to the broader coverage and/or the higher limits maintained by the Contractor. Any available insurance proceeds </w:t>
      </w:r>
      <w:proofErr w:type="gramStart"/>
      <w:r w:rsidRPr="00040969">
        <w:rPr>
          <w:rFonts w:ascii="Arial Narrow" w:hAnsi="Arial Narrow"/>
          <w:spacing w:val="-4"/>
          <w:sz w:val="18"/>
          <w:szCs w:val="18"/>
        </w:rPr>
        <w:t>in excess of</w:t>
      </w:r>
      <w:proofErr w:type="gramEnd"/>
      <w:r w:rsidRPr="00040969">
        <w:rPr>
          <w:rFonts w:ascii="Arial Narrow" w:hAnsi="Arial Narrow"/>
          <w:spacing w:val="-4"/>
          <w:sz w:val="18"/>
          <w:szCs w:val="18"/>
        </w:rPr>
        <w:t xml:space="preserve"> the specified minimum limits of insurance and coverage shall be available to the County. </w:t>
      </w:r>
    </w:p>
    <w:p w14:paraId="13348DDD" w14:textId="77777777" w:rsidR="00C43AC3" w:rsidRPr="00C43AC3" w:rsidRDefault="00C43AC3" w:rsidP="00933747">
      <w:pPr>
        <w:pStyle w:val="BodyText"/>
        <w:ind w:left="-274"/>
        <w:jc w:val="both"/>
        <w:rPr>
          <w:rFonts w:ascii="Arial Narrow" w:hAnsi="Arial Narrow"/>
          <w:spacing w:val="-4"/>
          <w:sz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5935"/>
        <w:gridCol w:w="4505"/>
      </w:tblGrid>
      <w:tr w:rsidR="00933747" w:rsidRPr="00EB364C" w14:paraId="391B7A66" w14:textId="77777777" w:rsidTr="00C43AC3">
        <w:trPr>
          <w:cantSplit/>
          <w:jc w:val="center"/>
        </w:trPr>
        <w:tc>
          <w:tcPr>
            <w:tcW w:w="6295" w:type="dxa"/>
            <w:gridSpan w:val="2"/>
            <w:shd w:val="pct37" w:color="auto" w:fill="FFFFFF"/>
            <w:vAlign w:val="center"/>
          </w:tcPr>
          <w:p w14:paraId="388B36AF" w14:textId="77777777" w:rsidR="00933747" w:rsidRPr="00EB364C" w:rsidRDefault="00933747">
            <w:pPr>
              <w:pStyle w:val="BodyText"/>
              <w:spacing w:before="40" w:after="20"/>
              <w:jc w:val="center"/>
              <w:rPr>
                <w:rFonts w:ascii="Arial Narrow" w:hAnsi="Arial Narrow"/>
                <w:b/>
                <w:sz w:val="17"/>
                <w:szCs w:val="17"/>
              </w:rPr>
            </w:pPr>
            <w:r w:rsidRPr="00EB364C">
              <w:rPr>
                <w:rFonts w:ascii="Arial Narrow" w:hAnsi="Arial Narrow"/>
                <w:b/>
                <w:sz w:val="17"/>
                <w:szCs w:val="17"/>
              </w:rPr>
              <w:t>TYPE OF INSURANCE COVERAGES</w:t>
            </w:r>
          </w:p>
        </w:tc>
        <w:tc>
          <w:tcPr>
            <w:tcW w:w="4505" w:type="dxa"/>
            <w:shd w:val="pct35" w:color="auto" w:fill="FFFFFF"/>
            <w:vAlign w:val="center"/>
          </w:tcPr>
          <w:p w14:paraId="4FBDA2CD" w14:textId="77777777" w:rsidR="00933747" w:rsidRPr="00EB364C" w:rsidRDefault="00933747">
            <w:pPr>
              <w:pStyle w:val="BodyText"/>
              <w:spacing w:before="40" w:after="20"/>
              <w:jc w:val="center"/>
              <w:rPr>
                <w:rFonts w:ascii="Arial Narrow" w:hAnsi="Arial Narrow"/>
                <w:b/>
                <w:sz w:val="17"/>
                <w:szCs w:val="17"/>
              </w:rPr>
            </w:pPr>
            <w:r w:rsidRPr="00EB364C">
              <w:rPr>
                <w:rFonts w:ascii="Arial Narrow" w:hAnsi="Arial Narrow"/>
                <w:b/>
                <w:sz w:val="17"/>
                <w:szCs w:val="17"/>
              </w:rPr>
              <w:t>MINIMUM LIMITS</w:t>
            </w:r>
          </w:p>
        </w:tc>
      </w:tr>
      <w:tr w:rsidR="00933747" w:rsidRPr="00EB364C" w14:paraId="739B094C" w14:textId="77777777" w:rsidTr="00EB364C">
        <w:trPr>
          <w:cantSplit/>
          <w:trHeight w:val="620"/>
          <w:jc w:val="center"/>
        </w:trPr>
        <w:tc>
          <w:tcPr>
            <w:tcW w:w="360" w:type="dxa"/>
          </w:tcPr>
          <w:p w14:paraId="6E33726B" w14:textId="77777777" w:rsidR="00933747" w:rsidRPr="00EB364C" w:rsidRDefault="00933747">
            <w:pPr>
              <w:pStyle w:val="BodyText"/>
              <w:spacing w:before="40"/>
              <w:rPr>
                <w:rFonts w:ascii="Arial Narrow" w:hAnsi="Arial Narrow"/>
                <w:b/>
                <w:sz w:val="17"/>
                <w:szCs w:val="17"/>
              </w:rPr>
            </w:pPr>
            <w:r w:rsidRPr="00EB364C">
              <w:rPr>
                <w:rFonts w:ascii="Arial Narrow" w:hAnsi="Arial Narrow"/>
                <w:b/>
                <w:sz w:val="17"/>
                <w:szCs w:val="17"/>
              </w:rPr>
              <w:t>A</w:t>
            </w:r>
          </w:p>
        </w:tc>
        <w:tc>
          <w:tcPr>
            <w:tcW w:w="5935" w:type="dxa"/>
          </w:tcPr>
          <w:p w14:paraId="46B96B22" w14:textId="77777777" w:rsidR="00933747" w:rsidRPr="00EB364C" w:rsidRDefault="00933747">
            <w:pPr>
              <w:pStyle w:val="BodyText"/>
              <w:spacing w:before="40"/>
              <w:rPr>
                <w:rFonts w:ascii="Arial Narrow" w:hAnsi="Arial Narrow"/>
                <w:b/>
                <w:sz w:val="17"/>
                <w:szCs w:val="17"/>
              </w:rPr>
            </w:pPr>
            <w:r w:rsidRPr="00EB364C">
              <w:rPr>
                <w:rFonts w:ascii="Arial Narrow" w:hAnsi="Arial Narrow"/>
                <w:b/>
                <w:sz w:val="17"/>
                <w:szCs w:val="17"/>
              </w:rPr>
              <w:t>Commercial General Liability</w:t>
            </w:r>
          </w:p>
          <w:p w14:paraId="524FBF5B" w14:textId="77777777" w:rsidR="00933747" w:rsidRPr="00EB364C" w:rsidRDefault="00933747">
            <w:pPr>
              <w:pStyle w:val="BodyText"/>
              <w:rPr>
                <w:rFonts w:ascii="Arial Narrow" w:hAnsi="Arial Narrow"/>
                <w:sz w:val="17"/>
                <w:szCs w:val="17"/>
              </w:rPr>
            </w:pPr>
            <w:r w:rsidRPr="00EB364C">
              <w:rPr>
                <w:rFonts w:ascii="Arial Narrow" w:hAnsi="Arial Narrow"/>
                <w:sz w:val="17"/>
                <w:szCs w:val="17"/>
              </w:rPr>
              <w:t xml:space="preserve">Premises </w:t>
            </w:r>
            <w:proofErr w:type="gramStart"/>
            <w:r w:rsidRPr="00EB364C">
              <w:rPr>
                <w:rFonts w:ascii="Arial Narrow" w:hAnsi="Arial Narrow"/>
                <w:sz w:val="17"/>
                <w:szCs w:val="17"/>
              </w:rPr>
              <w:t>Liability;</w:t>
            </w:r>
            <w:proofErr w:type="gramEnd"/>
            <w:r w:rsidRPr="00EB364C">
              <w:rPr>
                <w:rFonts w:ascii="Arial Narrow" w:hAnsi="Arial Narrow"/>
                <w:sz w:val="17"/>
                <w:szCs w:val="17"/>
              </w:rPr>
              <w:t xml:space="preserve"> Products and Completed Operations; Contractual Liability; Personal Injury and Advertising Liability</w:t>
            </w:r>
          </w:p>
        </w:tc>
        <w:tc>
          <w:tcPr>
            <w:tcW w:w="4505" w:type="dxa"/>
          </w:tcPr>
          <w:p w14:paraId="586CF540" w14:textId="77777777" w:rsidR="00933747" w:rsidRPr="00EB364C" w:rsidRDefault="00933747">
            <w:pPr>
              <w:pStyle w:val="BodyText"/>
              <w:spacing w:before="40"/>
              <w:rPr>
                <w:rFonts w:ascii="Arial Narrow" w:hAnsi="Arial Narrow"/>
                <w:sz w:val="17"/>
                <w:szCs w:val="17"/>
              </w:rPr>
            </w:pPr>
            <w:r w:rsidRPr="00EB364C">
              <w:rPr>
                <w:rFonts w:ascii="Arial Narrow" w:hAnsi="Arial Narrow"/>
                <w:sz w:val="17"/>
                <w:szCs w:val="17"/>
              </w:rPr>
              <w:t>$1,000,000 per occurrence (</w:t>
            </w:r>
            <w:proofErr w:type="spellStart"/>
            <w:r w:rsidRPr="00EB364C">
              <w:rPr>
                <w:rFonts w:ascii="Arial Narrow" w:hAnsi="Arial Narrow"/>
                <w:sz w:val="17"/>
                <w:szCs w:val="17"/>
              </w:rPr>
              <w:t>CSL</w:t>
            </w:r>
            <w:proofErr w:type="spellEnd"/>
            <w:r w:rsidRPr="00EB364C">
              <w:rPr>
                <w:rFonts w:ascii="Arial Narrow" w:hAnsi="Arial Narrow"/>
                <w:sz w:val="17"/>
                <w:szCs w:val="17"/>
              </w:rPr>
              <w:t>)</w:t>
            </w:r>
          </w:p>
          <w:p w14:paraId="6709875E" w14:textId="77777777" w:rsidR="00933747" w:rsidRPr="00EB364C" w:rsidRDefault="00933747">
            <w:pPr>
              <w:pStyle w:val="BodyText"/>
              <w:rPr>
                <w:rFonts w:ascii="Arial Narrow" w:hAnsi="Arial Narrow"/>
                <w:sz w:val="17"/>
                <w:szCs w:val="17"/>
              </w:rPr>
            </w:pPr>
            <w:r w:rsidRPr="00EB364C">
              <w:rPr>
                <w:rFonts w:ascii="Arial Narrow" w:hAnsi="Arial Narrow"/>
                <w:sz w:val="17"/>
                <w:szCs w:val="17"/>
              </w:rPr>
              <w:t>Bodily Injury and Property Damage</w:t>
            </w:r>
          </w:p>
        </w:tc>
      </w:tr>
      <w:tr w:rsidR="00933747" w:rsidRPr="00EB364C" w14:paraId="2A828963" w14:textId="77777777" w:rsidTr="00EB364C">
        <w:trPr>
          <w:cantSplit/>
          <w:trHeight w:val="827"/>
          <w:jc w:val="center"/>
        </w:trPr>
        <w:tc>
          <w:tcPr>
            <w:tcW w:w="360" w:type="dxa"/>
          </w:tcPr>
          <w:p w14:paraId="1DC094E2" w14:textId="77777777" w:rsidR="00933747" w:rsidRPr="00EB364C" w:rsidRDefault="00933747">
            <w:pPr>
              <w:pStyle w:val="BodyText"/>
              <w:spacing w:before="40"/>
              <w:rPr>
                <w:rFonts w:ascii="Arial Narrow" w:hAnsi="Arial Narrow"/>
                <w:b/>
                <w:sz w:val="17"/>
                <w:szCs w:val="17"/>
              </w:rPr>
            </w:pPr>
            <w:r w:rsidRPr="00EB364C">
              <w:rPr>
                <w:rFonts w:ascii="Arial Narrow" w:hAnsi="Arial Narrow"/>
                <w:b/>
                <w:sz w:val="17"/>
                <w:szCs w:val="17"/>
              </w:rPr>
              <w:t>B</w:t>
            </w:r>
          </w:p>
        </w:tc>
        <w:tc>
          <w:tcPr>
            <w:tcW w:w="5935" w:type="dxa"/>
          </w:tcPr>
          <w:p w14:paraId="001C67B7" w14:textId="77777777" w:rsidR="00933747" w:rsidRPr="00EB364C" w:rsidRDefault="00933747">
            <w:pPr>
              <w:pStyle w:val="BodyText"/>
              <w:spacing w:before="40"/>
              <w:rPr>
                <w:rFonts w:ascii="Arial Narrow" w:hAnsi="Arial Narrow"/>
                <w:b/>
                <w:sz w:val="17"/>
                <w:szCs w:val="17"/>
              </w:rPr>
            </w:pPr>
            <w:r w:rsidRPr="00EB364C">
              <w:rPr>
                <w:rFonts w:ascii="Arial Narrow" w:hAnsi="Arial Narrow"/>
                <w:b/>
                <w:sz w:val="17"/>
                <w:szCs w:val="17"/>
              </w:rPr>
              <w:t>Commercial or Business Automobile Liability</w:t>
            </w:r>
          </w:p>
          <w:p w14:paraId="5CC38124" w14:textId="77777777" w:rsidR="00933747" w:rsidRPr="00EB364C" w:rsidRDefault="00933747">
            <w:pPr>
              <w:pStyle w:val="BodyText"/>
              <w:rPr>
                <w:rFonts w:ascii="Arial Narrow" w:hAnsi="Arial Narrow"/>
                <w:sz w:val="17"/>
                <w:szCs w:val="17"/>
              </w:rPr>
            </w:pPr>
            <w:r w:rsidRPr="00EB364C">
              <w:rPr>
                <w:rFonts w:ascii="Arial Narrow" w:hAnsi="Arial Narrow"/>
                <w:sz w:val="17"/>
                <w:szCs w:val="17"/>
              </w:rPr>
              <w:t xml:space="preserve">All owned vehicles hired or leased vehicles, non-owned, </w:t>
            </w:r>
            <w:proofErr w:type="gramStart"/>
            <w:r w:rsidRPr="00EB364C">
              <w:rPr>
                <w:rFonts w:ascii="Arial Narrow" w:hAnsi="Arial Narrow"/>
                <w:sz w:val="17"/>
                <w:szCs w:val="17"/>
              </w:rPr>
              <w:t>borrowed</w:t>
            </w:r>
            <w:proofErr w:type="gramEnd"/>
            <w:r w:rsidRPr="00EB364C">
              <w:rPr>
                <w:rFonts w:ascii="Arial Narrow" w:hAnsi="Arial Narrow"/>
                <w:sz w:val="17"/>
                <w:szCs w:val="17"/>
              </w:rPr>
              <w:t xml:space="preserve"> and permissive uses.  Personal Automobile Liability when extended to cover your business is acceptable for individual contractors with no transportation or hauling related activities</w:t>
            </w:r>
          </w:p>
        </w:tc>
        <w:tc>
          <w:tcPr>
            <w:tcW w:w="4505" w:type="dxa"/>
          </w:tcPr>
          <w:p w14:paraId="533E1B9E" w14:textId="77777777" w:rsidR="00933747" w:rsidRPr="00EB364C" w:rsidRDefault="00933747">
            <w:pPr>
              <w:pStyle w:val="BodyText"/>
              <w:spacing w:before="40"/>
              <w:rPr>
                <w:rFonts w:ascii="Arial Narrow" w:hAnsi="Arial Narrow"/>
                <w:sz w:val="17"/>
                <w:szCs w:val="17"/>
              </w:rPr>
            </w:pPr>
            <w:r w:rsidRPr="00EB364C">
              <w:rPr>
                <w:rFonts w:ascii="Arial Narrow" w:hAnsi="Arial Narrow"/>
                <w:sz w:val="17"/>
                <w:szCs w:val="17"/>
              </w:rPr>
              <w:t>$1,000,000 per occurrence (</w:t>
            </w:r>
            <w:proofErr w:type="spellStart"/>
            <w:r w:rsidRPr="00EB364C">
              <w:rPr>
                <w:rFonts w:ascii="Arial Narrow" w:hAnsi="Arial Narrow"/>
                <w:sz w:val="17"/>
                <w:szCs w:val="17"/>
              </w:rPr>
              <w:t>CSL</w:t>
            </w:r>
            <w:proofErr w:type="spellEnd"/>
            <w:r w:rsidRPr="00EB364C">
              <w:rPr>
                <w:rFonts w:ascii="Arial Narrow" w:hAnsi="Arial Narrow"/>
                <w:sz w:val="17"/>
                <w:szCs w:val="17"/>
              </w:rPr>
              <w:t>)</w:t>
            </w:r>
          </w:p>
          <w:p w14:paraId="10B666F3" w14:textId="77777777" w:rsidR="00933747" w:rsidRPr="00EB364C" w:rsidRDefault="00933747">
            <w:pPr>
              <w:pStyle w:val="BodyText"/>
              <w:rPr>
                <w:rFonts w:ascii="Arial Narrow" w:hAnsi="Arial Narrow"/>
                <w:sz w:val="17"/>
                <w:szCs w:val="17"/>
              </w:rPr>
            </w:pPr>
            <w:r w:rsidRPr="00EB364C">
              <w:rPr>
                <w:rFonts w:ascii="Arial Narrow" w:hAnsi="Arial Narrow"/>
                <w:sz w:val="17"/>
                <w:szCs w:val="17"/>
              </w:rPr>
              <w:t>Any Auto or Hired and Non-Owned Autos</w:t>
            </w:r>
          </w:p>
          <w:p w14:paraId="409836FE" w14:textId="77777777" w:rsidR="00933747" w:rsidRPr="00EB364C" w:rsidRDefault="00933747">
            <w:pPr>
              <w:pStyle w:val="BodyText"/>
              <w:rPr>
                <w:rFonts w:ascii="Arial Narrow" w:hAnsi="Arial Narrow"/>
                <w:sz w:val="17"/>
                <w:szCs w:val="17"/>
              </w:rPr>
            </w:pPr>
            <w:r w:rsidRPr="00EB364C">
              <w:rPr>
                <w:rFonts w:ascii="Arial Narrow" w:hAnsi="Arial Narrow"/>
                <w:sz w:val="17"/>
                <w:szCs w:val="17"/>
              </w:rPr>
              <w:t>Bodily Injury and Property Damage</w:t>
            </w:r>
          </w:p>
        </w:tc>
      </w:tr>
      <w:tr w:rsidR="00933747" w:rsidRPr="00EB364C" w14:paraId="5B727537" w14:textId="77777777" w:rsidTr="00EB364C">
        <w:trPr>
          <w:cantSplit/>
          <w:trHeight w:val="503"/>
          <w:jc w:val="center"/>
        </w:trPr>
        <w:tc>
          <w:tcPr>
            <w:tcW w:w="360" w:type="dxa"/>
          </w:tcPr>
          <w:p w14:paraId="6CDD7002" w14:textId="77777777" w:rsidR="00933747" w:rsidRPr="00EB364C" w:rsidRDefault="00933747">
            <w:pPr>
              <w:pStyle w:val="BodyText"/>
              <w:spacing w:before="40"/>
              <w:rPr>
                <w:rFonts w:ascii="Arial Narrow" w:hAnsi="Arial Narrow"/>
                <w:b/>
                <w:sz w:val="17"/>
                <w:szCs w:val="17"/>
              </w:rPr>
            </w:pPr>
            <w:r w:rsidRPr="00EB364C">
              <w:rPr>
                <w:rFonts w:ascii="Arial Narrow" w:hAnsi="Arial Narrow"/>
                <w:b/>
                <w:sz w:val="17"/>
                <w:szCs w:val="17"/>
              </w:rPr>
              <w:t>C</w:t>
            </w:r>
          </w:p>
        </w:tc>
        <w:tc>
          <w:tcPr>
            <w:tcW w:w="5935" w:type="dxa"/>
          </w:tcPr>
          <w:p w14:paraId="061EDCCA" w14:textId="77777777" w:rsidR="00933747" w:rsidRPr="00EB364C" w:rsidRDefault="00933747">
            <w:pPr>
              <w:pStyle w:val="BodyText"/>
              <w:spacing w:before="40"/>
              <w:rPr>
                <w:rFonts w:ascii="Arial Narrow" w:hAnsi="Arial Narrow"/>
                <w:b/>
                <w:sz w:val="17"/>
                <w:szCs w:val="17"/>
              </w:rPr>
            </w:pPr>
            <w:r w:rsidRPr="00EB364C">
              <w:rPr>
                <w:rFonts w:ascii="Arial Narrow" w:hAnsi="Arial Narrow"/>
                <w:b/>
                <w:sz w:val="17"/>
                <w:szCs w:val="17"/>
              </w:rPr>
              <w:t>Workers’ Compensation (WC) and Employers Liability (EL)</w:t>
            </w:r>
          </w:p>
          <w:p w14:paraId="147D2664" w14:textId="2DB1E7CC" w:rsidR="00933747" w:rsidRPr="00EB364C" w:rsidRDefault="00933747">
            <w:pPr>
              <w:pStyle w:val="BodyText"/>
              <w:rPr>
                <w:rFonts w:ascii="Arial Narrow" w:hAnsi="Arial Narrow"/>
                <w:sz w:val="17"/>
                <w:szCs w:val="17"/>
              </w:rPr>
            </w:pPr>
            <w:r w:rsidRPr="00EB364C">
              <w:rPr>
                <w:rFonts w:ascii="Arial Narrow" w:hAnsi="Arial Narrow"/>
                <w:sz w:val="17"/>
                <w:szCs w:val="17"/>
              </w:rPr>
              <w:t xml:space="preserve">As required by State of California </w:t>
            </w:r>
          </w:p>
        </w:tc>
        <w:tc>
          <w:tcPr>
            <w:tcW w:w="4505" w:type="dxa"/>
          </w:tcPr>
          <w:p w14:paraId="2036890C" w14:textId="77777777" w:rsidR="00933747" w:rsidRPr="00EB364C" w:rsidRDefault="00933747">
            <w:pPr>
              <w:pStyle w:val="BodyText"/>
              <w:spacing w:before="40"/>
              <w:rPr>
                <w:rFonts w:ascii="Arial Narrow" w:hAnsi="Arial Narrow"/>
                <w:sz w:val="17"/>
                <w:szCs w:val="17"/>
              </w:rPr>
            </w:pPr>
            <w:r w:rsidRPr="00EB364C">
              <w:rPr>
                <w:rFonts w:ascii="Arial Narrow" w:hAnsi="Arial Narrow"/>
                <w:sz w:val="17"/>
                <w:szCs w:val="17"/>
              </w:rPr>
              <w:t>WC:  Statutory Limits</w:t>
            </w:r>
          </w:p>
          <w:p w14:paraId="6734461B" w14:textId="77777777" w:rsidR="00933747" w:rsidRPr="00EB364C" w:rsidRDefault="00933747">
            <w:pPr>
              <w:pStyle w:val="BodyText"/>
              <w:rPr>
                <w:rFonts w:ascii="Arial Narrow" w:hAnsi="Arial Narrow"/>
                <w:sz w:val="17"/>
                <w:szCs w:val="17"/>
              </w:rPr>
            </w:pPr>
            <w:r w:rsidRPr="00EB364C">
              <w:rPr>
                <w:rFonts w:ascii="Arial Narrow" w:hAnsi="Arial Narrow"/>
                <w:sz w:val="17"/>
                <w:szCs w:val="17"/>
              </w:rPr>
              <w:t>EL:  No less than $1,000,000 per accident for bodily injury or disease</w:t>
            </w:r>
          </w:p>
        </w:tc>
      </w:tr>
      <w:tr w:rsidR="00933747" w:rsidRPr="00EB364C" w14:paraId="7B7D94B9" w14:textId="77777777" w:rsidTr="00C43AC3">
        <w:trPr>
          <w:cantSplit/>
          <w:jc w:val="center"/>
        </w:trPr>
        <w:tc>
          <w:tcPr>
            <w:tcW w:w="360" w:type="dxa"/>
          </w:tcPr>
          <w:p w14:paraId="51079F0A" w14:textId="77777777" w:rsidR="00933747" w:rsidRPr="00EB364C" w:rsidRDefault="00933747">
            <w:pPr>
              <w:pStyle w:val="BodyText"/>
              <w:spacing w:before="60"/>
              <w:rPr>
                <w:rFonts w:ascii="Arial Narrow" w:hAnsi="Arial Narrow"/>
                <w:b/>
                <w:sz w:val="17"/>
                <w:szCs w:val="17"/>
              </w:rPr>
            </w:pPr>
            <w:r w:rsidRPr="00EB364C">
              <w:rPr>
                <w:rFonts w:ascii="Arial Narrow" w:hAnsi="Arial Narrow"/>
                <w:b/>
                <w:sz w:val="17"/>
                <w:szCs w:val="17"/>
              </w:rPr>
              <w:t>E</w:t>
            </w:r>
          </w:p>
          <w:p w14:paraId="2C6D173A" w14:textId="77777777" w:rsidR="00933747" w:rsidRPr="00EB364C" w:rsidRDefault="00933747">
            <w:pPr>
              <w:pStyle w:val="BodyText"/>
              <w:spacing w:before="60"/>
              <w:rPr>
                <w:rFonts w:ascii="Arial Narrow" w:hAnsi="Arial Narrow"/>
                <w:b/>
                <w:sz w:val="17"/>
                <w:szCs w:val="17"/>
              </w:rPr>
            </w:pPr>
          </w:p>
        </w:tc>
        <w:tc>
          <w:tcPr>
            <w:tcW w:w="10440" w:type="dxa"/>
            <w:gridSpan w:val="2"/>
          </w:tcPr>
          <w:p w14:paraId="7020E8AE" w14:textId="77777777" w:rsidR="00933747" w:rsidRPr="00EB364C" w:rsidRDefault="00933747">
            <w:pPr>
              <w:pStyle w:val="BodyText"/>
              <w:spacing w:before="60"/>
              <w:rPr>
                <w:rFonts w:ascii="Arial Narrow" w:hAnsi="Arial Narrow"/>
                <w:sz w:val="17"/>
                <w:szCs w:val="17"/>
                <w:u w:val="single"/>
              </w:rPr>
            </w:pPr>
            <w:r w:rsidRPr="00EB364C">
              <w:rPr>
                <w:rFonts w:ascii="Arial Narrow" w:hAnsi="Arial Narrow"/>
                <w:b/>
                <w:sz w:val="17"/>
                <w:szCs w:val="17"/>
                <w:u w:val="single"/>
              </w:rPr>
              <w:t>Endorsements and Conditions</w:t>
            </w:r>
            <w:r w:rsidRPr="00EB364C">
              <w:rPr>
                <w:rFonts w:ascii="Arial Narrow" w:hAnsi="Arial Narrow"/>
                <w:sz w:val="17"/>
                <w:szCs w:val="17"/>
                <w:u w:val="single"/>
              </w:rPr>
              <w:t>:</w:t>
            </w:r>
          </w:p>
          <w:p w14:paraId="398B4888" w14:textId="77777777" w:rsidR="00933747" w:rsidRPr="00EB364C" w:rsidRDefault="00933747">
            <w:pPr>
              <w:pStyle w:val="BodyText"/>
              <w:rPr>
                <w:rFonts w:ascii="Arial Narrow" w:hAnsi="Arial Narrow"/>
                <w:sz w:val="17"/>
                <w:szCs w:val="17"/>
              </w:rPr>
            </w:pPr>
          </w:p>
          <w:p w14:paraId="2F6A63D9" w14:textId="77777777" w:rsidR="00933747" w:rsidRPr="00EB364C" w:rsidRDefault="00933747" w:rsidP="00933747">
            <w:pPr>
              <w:pStyle w:val="Heading3"/>
              <w:numPr>
                <w:ilvl w:val="0"/>
                <w:numId w:val="37"/>
              </w:numPr>
              <w:tabs>
                <w:tab w:val="clear" w:pos="360"/>
              </w:tabs>
              <w:spacing w:after="80"/>
              <w:ind w:left="376"/>
              <w:jc w:val="left"/>
              <w:rPr>
                <w:rFonts w:ascii="Arial Narrow" w:hAnsi="Arial Narrow"/>
                <w:b w:val="0"/>
                <w:sz w:val="17"/>
                <w:szCs w:val="17"/>
              </w:rPr>
            </w:pPr>
            <w:r w:rsidRPr="00EB364C">
              <w:rPr>
                <w:rFonts w:ascii="Arial Narrow" w:hAnsi="Arial Narrow"/>
                <w:sz w:val="17"/>
                <w:szCs w:val="17"/>
              </w:rPr>
              <w:t xml:space="preserve">ADDITIONAL INSURED: </w:t>
            </w:r>
            <w:r w:rsidRPr="00EB364C">
              <w:rPr>
                <w:rFonts w:ascii="Arial Narrow" w:hAnsi="Arial Narrow"/>
                <w:b w:val="0"/>
                <w:sz w:val="17"/>
                <w:szCs w:val="17"/>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on behalf of the </w:t>
            </w:r>
            <w:proofErr w:type="spellStart"/>
            <w:r w:rsidRPr="00EB364C">
              <w:rPr>
                <w:rFonts w:ascii="Arial Narrow" w:hAnsi="Arial Narrow"/>
                <w:b w:val="0"/>
                <w:sz w:val="17"/>
                <w:szCs w:val="17"/>
              </w:rPr>
              <w:t>GranteeGeneral</w:t>
            </w:r>
            <w:proofErr w:type="spellEnd"/>
            <w:r w:rsidRPr="00EB364C">
              <w:rPr>
                <w:rFonts w:ascii="Arial Narrow" w:hAnsi="Arial Narrow"/>
                <w:b w:val="0"/>
                <w:sz w:val="17"/>
                <w:szCs w:val="17"/>
              </w:rPr>
              <w:t xml:space="preserve"> liability coverage can be provided in the form of an endorsement to the Contractor’s insurance (at least as broad as ISO Form CG 20 10 11 85 or if not available, through the addition of </w:t>
            </w:r>
            <w:r w:rsidRPr="00EB364C">
              <w:rPr>
                <w:rFonts w:ascii="Arial Narrow" w:hAnsi="Arial Narrow"/>
                <w:sz w:val="17"/>
                <w:szCs w:val="17"/>
              </w:rPr>
              <w:t xml:space="preserve">both </w:t>
            </w:r>
            <w:r w:rsidRPr="00EB364C">
              <w:rPr>
                <w:rFonts w:ascii="Arial Narrow" w:hAnsi="Arial Narrow"/>
                <w:b w:val="0"/>
                <w:sz w:val="17"/>
                <w:szCs w:val="17"/>
              </w:rPr>
              <w:t xml:space="preserve">CG 20 10, CG 20 26, CG 20 33, or CG 20 38; </w:t>
            </w:r>
            <w:r w:rsidRPr="00EB364C">
              <w:rPr>
                <w:rFonts w:ascii="Arial Narrow" w:hAnsi="Arial Narrow"/>
                <w:sz w:val="17"/>
                <w:szCs w:val="17"/>
              </w:rPr>
              <w:t>and</w:t>
            </w:r>
            <w:r w:rsidRPr="00EB364C">
              <w:rPr>
                <w:rFonts w:ascii="Arial Narrow" w:hAnsi="Arial Narrow"/>
                <w:b w:val="0"/>
                <w:sz w:val="17"/>
                <w:szCs w:val="17"/>
              </w:rPr>
              <w:t xml:space="preserve"> CG 20 37 if a later edition is used). Auto policy shall contain or be endorsed to contain additional insured coverage for the County.</w:t>
            </w:r>
          </w:p>
          <w:p w14:paraId="1F853887" w14:textId="77777777" w:rsidR="00933747" w:rsidRPr="00EB364C" w:rsidRDefault="00933747" w:rsidP="00933747">
            <w:pPr>
              <w:numPr>
                <w:ilvl w:val="0"/>
                <w:numId w:val="37"/>
              </w:numPr>
              <w:spacing w:after="80"/>
              <w:rPr>
                <w:rFonts w:ascii="Arial Narrow" w:hAnsi="Arial Narrow"/>
                <w:sz w:val="17"/>
                <w:szCs w:val="17"/>
              </w:rPr>
            </w:pPr>
            <w:r w:rsidRPr="00EB364C">
              <w:rPr>
                <w:rFonts w:ascii="Arial Narrow" w:hAnsi="Arial Narrow"/>
                <w:b/>
                <w:sz w:val="17"/>
                <w:szCs w:val="17"/>
              </w:rPr>
              <w:t>DURATION OF COVERAGE:</w:t>
            </w:r>
            <w:r w:rsidRPr="00EB364C">
              <w:rPr>
                <w:rFonts w:ascii="Arial Narrow" w:hAnsi="Arial Narrow"/>
                <w:sz w:val="17"/>
                <w:szCs w:val="17"/>
              </w:rPr>
              <w:t xml:space="preserve"> </w:t>
            </w:r>
            <w:r w:rsidRPr="00EB364C">
              <w:rPr>
                <w:rFonts w:ascii="Arial Narrow" w:hAnsi="Arial Narrow"/>
                <w:snapToGrid w:val="0"/>
                <w:sz w:val="17"/>
                <w:szCs w:val="17"/>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EB364C">
              <w:rPr>
                <w:rFonts w:ascii="Arial Narrow" w:hAnsi="Arial Narrow"/>
                <w:sz w:val="17"/>
                <w:szCs w:val="17"/>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EB364C" w:rsidDel="00A73E17">
              <w:rPr>
                <w:rFonts w:ascii="Arial Narrow" w:hAnsi="Arial Narrow"/>
                <w:sz w:val="17"/>
                <w:szCs w:val="17"/>
              </w:rPr>
              <w:t xml:space="preserve"> </w:t>
            </w:r>
          </w:p>
          <w:p w14:paraId="54D64B77" w14:textId="77777777" w:rsidR="00933747" w:rsidRPr="00EB364C" w:rsidRDefault="00933747" w:rsidP="00933747">
            <w:pPr>
              <w:numPr>
                <w:ilvl w:val="0"/>
                <w:numId w:val="37"/>
              </w:numPr>
              <w:spacing w:after="80"/>
              <w:rPr>
                <w:rFonts w:ascii="Arial Narrow" w:hAnsi="Arial Narrow"/>
                <w:sz w:val="17"/>
                <w:szCs w:val="17"/>
              </w:rPr>
            </w:pPr>
            <w:r w:rsidRPr="00EB364C">
              <w:rPr>
                <w:rFonts w:ascii="Arial Narrow" w:hAnsi="Arial Narrow"/>
                <w:b/>
                <w:sz w:val="17"/>
                <w:szCs w:val="17"/>
              </w:rPr>
              <w:t>REDUCTION OR LIMIT OF OBLIGATION:</w:t>
            </w:r>
            <w:r w:rsidRPr="00EB364C">
              <w:rPr>
                <w:rFonts w:ascii="Arial Narrow" w:hAnsi="Arial Narrow"/>
                <w:sz w:val="17"/>
                <w:szCs w:val="17"/>
              </w:rPr>
              <w:t xml:space="preserve">  All insurance policies</w:t>
            </w:r>
            <w:r w:rsidRPr="00EB364C">
              <w:rPr>
                <w:rFonts w:ascii="Arial Narrow" w:hAnsi="Arial Narrow"/>
                <w:spacing w:val="-2"/>
                <w:sz w:val="17"/>
                <w:szCs w:val="17"/>
              </w:rPr>
              <w:t xml:space="preserve">, including excess and umbrella insurance policies, shall be primary and non-contributory coverage at least as broad as ISO CG 20 10 04 13 as respects the County, its officers, officials, employees, or volunteers.   </w:t>
            </w:r>
            <w:r w:rsidRPr="00EB364C">
              <w:rPr>
                <w:rFonts w:ascii="Arial Narrow" w:hAnsi="Arial Narrow"/>
                <w:sz w:val="17"/>
                <w:szCs w:val="17"/>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3C19E574" w14:textId="77777777" w:rsidR="00933747" w:rsidRPr="00EB364C" w:rsidRDefault="00933747" w:rsidP="00933747">
            <w:pPr>
              <w:numPr>
                <w:ilvl w:val="0"/>
                <w:numId w:val="37"/>
              </w:numPr>
              <w:spacing w:after="80"/>
              <w:rPr>
                <w:rFonts w:ascii="Arial Narrow" w:hAnsi="Arial Narrow"/>
                <w:sz w:val="17"/>
                <w:szCs w:val="17"/>
              </w:rPr>
            </w:pPr>
            <w:r w:rsidRPr="00EB364C">
              <w:rPr>
                <w:rFonts w:ascii="Arial Narrow" w:hAnsi="Arial Narrow"/>
                <w:b/>
                <w:sz w:val="17"/>
                <w:szCs w:val="17"/>
              </w:rPr>
              <w:t>INSURER FINANCIAL RATING:</w:t>
            </w:r>
            <w:r w:rsidRPr="00EB364C">
              <w:rPr>
                <w:rFonts w:ascii="Arial Narrow" w:hAnsi="Arial Narrow"/>
                <w:sz w:val="17"/>
                <w:szCs w:val="17"/>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48846915" w14:textId="77777777" w:rsidR="00933747" w:rsidRPr="00EB364C" w:rsidRDefault="00933747" w:rsidP="00933747">
            <w:pPr>
              <w:pStyle w:val="Heading3"/>
              <w:numPr>
                <w:ilvl w:val="0"/>
                <w:numId w:val="37"/>
              </w:numPr>
              <w:tabs>
                <w:tab w:val="clear" w:pos="360"/>
              </w:tabs>
              <w:spacing w:after="80"/>
              <w:ind w:left="376"/>
              <w:jc w:val="left"/>
              <w:rPr>
                <w:rFonts w:ascii="Arial Narrow" w:hAnsi="Arial Narrow"/>
                <w:b w:val="0"/>
                <w:sz w:val="17"/>
                <w:szCs w:val="17"/>
              </w:rPr>
            </w:pPr>
            <w:r w:rsidRPr="00EB364C">
              <w:rPr>
                <w:rFonts w:ascii="Arial Narrow" w:hAnsi="Arial Narrow"/>
                <w:sz w:val="17"/>
                <w:szCs w:val="17"/>
              </w:rPr>
              <w:t xml:space="preserve">SUBCONTRACTORS:  </w:t>
            </w:r>
            <w:r w:rsidRPr="00EB364C">
              <w:rPr>
                <w:rFonts w:ascii="Arial Narrow" w:hAnsi="Arial Narrow"/>
                <w:b w:val="0"/>
                <w:sz w:val="17"/>
                <w:szCs w:val="17"/>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1AC03195" w14:textId="77777777" w:rsidR="00933747" w:rsidRPr="00EB364C" w:rsidRDefault="00933747" w:rsidP="00933747">
            <w:pPr>
              <w:numPr>
                <w:ilvl w:val="0"/>
                <w:numId w:val="37"/>
              </w:numPr>
              <w:rPr>
                <w:rFonts w:ascii="Arial Narrow" w:hAnsi="Arial Narrow"/>
                <w:sz w:val="17"/>
                <w:szCs w:val="17"/>
              </w:rPr>
            </w:pPr>
            <w:r w:rsidRPr="00EB364C">
              <w:rPr>
                <w:rFonts w:ascii="Arial Narrow" w:hAnsi="Arial Narrow"/>
                <w:b/>
                <w:sz w:val="17"/>
                <w:szCs w:val="17"/>
              </w:rPr>
              <w:t>JOINT VENTURES:</w:t>
            </w:r>
            <w:r w:rsidRPr="00EB364C">
              <w:rPr>
                <w:rFonts w:ascii="Arial Narrow" w:hAnsi="Arial Narrow"/>
                <w:sz w:val="17"/>
                <w:szCs w:val="17"/>
              </w:rPr>
              <w:t xml:space="preserve"> If Contractor is an association, </w:t>
            </w:r>
            <w:proofErr w:type="gramStart"/>
            <w:r w:rsidRPr="00EB364C">
              <w:rPr>
                <w:rFonts w:ascii="Arial Narrow" w:hAnsi="Arial Narrow"/>
                <w:sz w:val="17"/>
                <w:szCs w:val="17"/>
              </w:rPr>
              <w:t>partnership</w:t>
            </w:r>
            <w:proofErr w:type="gramEnd"/>
            <w:r w:rsidRPr="00EB364C">
              <w:rPr>
                <w:rFonts w:ascii="Arial Narrow" w:hAnsi="Arial Narrow"/>
                <w:sz w:val="17"/>
                <w:szCs w:val="17"/>
              </w:rPr>
              <w:t xml:space="preserve"> or other joint business venture, required insurance shall be provided by one of the following methods:</w:t>
            </w:r>
          </w:p>
          <w:p w14:paraId="5A3AEAA2" w14:textId="77777777" w:rsidR="00933747" w:rsidRPr="00EB364C" w:rsidRDefault="00933747" w:rsidP="00933747">
            <w:pPr>
              <w:numPr>
                <w:ilvl w:val="0"/>
                <w:numId w:val="36"/>
              </w:numPr>
              <w:tabs>
                <w:tab w:val="clear" w:pos="420"/>
                <w:tab w:val="num" w:pos="720"/>
              </w:tabs>
              <w:ind w:left="720"/>
              <w:rPr>
                <w:rFonts w:ascii="Arial Narrow" w:hAnsi="Arial Narrow"/>
                <w:sz w:val="17"/>
                <w:szCs w:val="17"/>
              </w:rPr>
            </w:pPr>
            <w:r w:rsidRPr="00EB364C">
              <w:rPr>
                <w:rFonts w:ascii="Arial Narrow" w:hAnsi="Arial Narrow"/>
                <w:sz w:val="17"/>
                <w:szCs w:val="17"/>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214829F6" w14:textId="77777777" w:rsidR="00933747" w:rsidRPr="00EB364C" w:rsidRDefault="00933747" w:rsidP="00933747">
            <w:pPr>
              <w:pStyle w:val="BodyText"/>
              <w:numPr>
                <w:ilvl w:val="0"/>
                <w:numId w:val="38"/>
              </w:numPr>
              <w:ind w:left="720"/>
              <w:rPr>
                <w:rFonts w:ascii="Arial Narrow" w:hAnsi="Arial Narrow"/>
                <w:sz w:val="17"/>
                <w:szCs w:val="17"/>
              </w:rPr>
            </w:pPr>
            <w:r w:rsidRPr="00EB364C">
              <w:rPr>
                <w:rFonts w:ascii="Arial Narrow" w:hAnsi="Arial Narrow"/>
                <w:sz w:val="17"/>
                <w:szCs w:val="17"/>
              </w:rPr>
              <w:t>Joint insurance program with the association, partnership or other joint business venture included as a “Named Insured”.</w:t>
            </w:r>
          </w:p>
          <w:p w14:paraId="687E856D" w14:textId="77777777" w:rsidR="00933747" w:rsidRPr="00EB364C" w:rsidRDefault="00933747" w:rsidP="00933747">
            <w:pPr>
              <w:numPr>
                <w:ilvl w:val="0"/>
                <w:numId w:val="37"/>
              </w:numPr>
              <w:spacing w:after="80"/>
              <w:rPr>
                <w:rFonts w:ascii="Arial Narrow" w:hAnsi="Arial Narrow"/>
                <w:sz w:val="17"/>
                <w:szCs w:val="17"/>
              </w:rPr>
            </w:pPr>
            <w:r w:rsidRPr="00EB364C">
              <w:rPr>
                <w:rFonts w:ascii="Arial Narrow" w:hAnsi="Arial Narrow"/>
                <w:b/>
                <w:sz w:val="17"/>
                <w:szCs w:val="17"/>
              </w:rPr>
              <w:t xml:space="preserve">CANCELLATION OF INSURANCE: </w:t>
            </w:r>
            <w:r w:rsidRPr="00EB364C">
              <w:rPr>
                <w:rFonts w:ascii="Arial Narrow" w:hAnsi="Arial Narrow"/>
                <w:sz w:val="17"/>
                <w:szCs w:val="17"/>
              </w:rPr>
              <w:t xml:space="preserve">Each insurance policy required above shall provide that coverage shall not be cancelled, except with notice of cancellation provided to the County in accordance with policy terms and conditions.  </w:t>
            </w:r>
          </w:p>
          <w:p w14:paraId="58D1963D" w14:textId="77777777" w:rsidR="00933747" w:rsidRPr="00EB364C" w:rsidRDefault="00933747" w:rsidP="00933747">
            <w:pPr>
              <w:numPr>
                <w:ilvl w:val="0"/>
                <w:numId w:val="37"/>
              </w:numPr>
              <w:spacing w:after="80"/>
              <w:rPr>
                <w:rFonts w:ascii="Arial Narrow" w:hAnsi="Arial Narrow"/>
                <w:sz w:val="17"/>
                <w:szCs w:val="17"/>
              </w:rPr>
            </w:pPr>
            <w:r w:rsidRPr="00EB364C">
              <w:rPr>
                <w:rFonts w:ascii="Arial Narrow" w:hAnsi="Arial Narrow"/>
                <w:b/>
                <w:sz w:val="17"/>
                <w:szCs w:val="17"/>
              </w:rPr>
              <w:t>CERTIFICATE OF INSURANCE</w:t>
            </w:r>
            <w:r w:rsidRPr="00EB364C">
              <w:rPr>
                <w:rFonts w:ascii="Arial Narrow" w:hAnsi="Arial Narrow"/>
                <w:sz w:val="17"/>
                <w:szCs w:val="17"/>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77DE12D7" w14:textId="184E0F14" w:rsidR="00F43F6A" w:rsidRPr="00C43AC3" w:rsidRDefault="00933747" w:rsidP="00933747">
      <w:pPr>
        <w:pStyle w:val="BodyText"/>
        <w:spacing w:before="80"/>
        <w:ind w:left="-274"/>
        <w:rPr>
          <w:sz w:val="16"/>
          <w:szCs w:val="16"/>
        </w:rPr>
      </w:pPr>
      <w:r w:rsidRPr="00C43AC3">
        <w:rPr>
          <w:rFonts w:ascii="Arial Narrow" w:hAnsi="Arial Narrow"/>
          <w:sz w:val="16"/>
          <w:szCs w:val="16"/>
        </w:rPr>
        <w:t>Certificate C-1</w:t>
      </w:r>
      <w:r w:rsidRPr="00C43AC3">
        <w:rPr>
          <w:rFonts w:ascii="Arial Narrow" w:hAnsi="Arial Narrow"/>
          <w:sz w:val="16"/>
          <w:szCs w:val="16"/>
        </w:rPr>
        <w:tab/>
      </w:r>
      <w:r w:rsidRPr="00C43AC3">
        <w:rPr>
          <w:rFonts w:ascii="Arial Narrow" w:hAnsi="Arial Narrow"/>
          <w:sz w:val="16"/>
          <w:szCs w:val="16"/>
        </w:rPr>
        <w:tab/>
      </w:r>
      <w:r w:rsidRPr="00C43AC3">
        <w:rPr>
          <w:rFonts w:ascii="Arial Narrow" w:hAnsi="Arial Narrow"/>
          <w:sz w:val="16"/>
          <w:szCs w:val="16"/>
        </w:rPr>
        <w:tab/>
      </w:r>
      <w:r w:rsidRPr="00C43AC3">
        <w:rPr>
          <w:rFonts w:ascii="Arial Narrow" w:hAnsi="Arial Narrow"/>
          <w:sz w:val="16"/>
          <w:szCs w:val="16"/>
        </w:rPr>
        <w:tab/>
      </w:r>
      <w:r w:rsidRPr="00C43AC3">
        <w:rPr>
          <w:rFonts w:ascii="Arial Narrow" w:hAnsi="Arial Narrow"/>
          <w:sz w:val="16"/>
          <w:szCs w:val="16"/>
        </w:rPr>
        <w:tab/>
      </w:r>
      <w:r w:rsidRPr="00C43AC3">
        <w:rPr>
          <w:rFonts w:ascii="Arial Narrow" w:hAnsi="Arial Narrow"/>
          <w:sz w:val="16"/>
          <w:szCs w:val="16"/>
        </w:rPr>
        <w:tab/>
        <w:t xml:space="preserve">                   Page 1 of 1</w:t>
      </w:r>
      <w:r w:rsidRPr="00C43AC3">
        <w:rPr>
          <w:rFonts w:ascii="Arial Narrow" w:hAnsi="Arial Narrow"/>
          <w:sz w:val="16"/>
          <w:szCs w:val="16"/>
        </w:rPr>
        <w:tab/>
      </w:r>
      <w:r w:rsidRPr="00C43AC3">
        <w:rPr>
          <w:rFonts w:ascii="Arial Narrow" w:hAnsi="Arial Narrow"/>
          <w:sz w:val="16"/>
          <w:szCs w:val="16"/>
        </w:rPr>
        <w:tab/>
      </w:r>
      <w:r w:rsidRPr="00C43AC3">
        <w:rPr>
          <w:rFonts w:ascii="Arial Narrow" w:hAnsi="Arial Narrow"/>
          <w:sz w:val="16"/>
          <w:szCs w:val="16"/>
        </w:rPr>
        <w:tab/>
      </w:r>
      <w:r w:rsidRPr="00C43AC3">
        <w:rPr>
          <w:rFonts w:ascii="Arial Narrow" w:hAnsi="Arial Narrow"/>
          <w:sz w:val="16"/>
          <w:szCs w:val="16"/>
        </w:rPr>
        <w:tab/>
        <w:t xml:space="preserve">      Form</w:t>
      </w:r>
      <w:r w:rsidRPr="00C43AC3">
        <w:rPr>
          <w:rFonts w:ascii="Arial Narrow" w:hAnsi="Arial Narrow"/>
          <w:sz w:val="8"/>
          <w:szCs w:val="8"/>
        </w:rPr>
        <w:t xml:space="preserve"> </w:t>
      </w:r>
      <w:r w:rsidRPr="00C43AC3">
        <w:rPr>
          <w:rFonts w:ascii="Arial Narrow" w:hAnsi="Arial Narrow"/>
          <w:sz w:val="16"/>
          <w:szCs w:val="16"/>
        </w:rPr>
        <w:t>2001-1 (Rev. 03/31/20)</w:t>
      </w:r>
    </w:p>
    <w:sectPr w:rsidR="00F43F6A" w:rsidRPr="00C43AC3" w:rsidSect="00EB364C">
      <w:headerReference w:type="default" r:id="rId88"/>
      <w:footerReference w:type="default" r:id="rId89"/>
      <w:headerReference w:type="first" r:id="rId90"/>
      <w:footerReference w:type="first" r:id="rId91"/>
      <w:pgSz w:w="12240" w:h="15840" w:code="1"/>
      <w:pgMar w:top="1170" w:right="1080" w:bottom="1170" w:left="1080" w:header="288" w:footer="61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E951" w14:textId="77777777" w:rsidR="001505A6" w:rsidRDefault="001505A6">
      <w:r>
        <w:separator/>
      </w:r>
    </w:p>
  </w:endnote>
  <w:endnote w:type="continuationSeparator" w:id="0">
    <w:p w14:paraId="1EB99B16" w14:textId="77777777" w:rsidR="001505A6" w:rsidRDefault="001505A6">
      <w:r>
        <w:continuationSeparator/>
      </w:r>
    </w:p>
  </w:endnote>
  <w:endnote w:type="continuationNotice" w:id="1">
    <w:p w14:paraId="1B73A8F5" w14:textId="77777777" w:rsidR="001505A6" w:rsidRDefault="00150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5A291E5B" w:rsidR="001E76CE" w:rsidRPr="006C7423" w:rsidRDefault="001E76CE" w:rsidP="00BD1165">
    <w:pPr>
      <w:jc w:val="right"/>
      <w:rPr>
        <w:rFonts w:ascii="Calibri" w:hAnsi="Calibri" w:cs="Calibri"/>
        <w:sz w:val="20"/>
      </w:rPr>
    </w:pPr>
    <w:r w:rsidRPr="006C7423">
      <w:rPr>
        <w:rFonts w:ascii="Calibri" w:hAnsi="Calibri" w:cs="Calibri"/>
        <w:sz w:val="20"/>
      </w:rPr>
      <w:t>RFQ No. 902275</w:t>
    </w:r>
  </w:p>
  <w:p w14:paraId="2D8AD4DF" w14:textId="5D5D7AD3" w:rsidR="001E76CE" w:rsidRPr="006C7423" w:rsidRDefault="001E76CE" w:rsidP="00D91454">
    <w:pPr>
      <w:jc w:val="right"/>
      <w:rPr>
        <w:rFonts w:ascii="Calibri" w:hAnsi="Calibri" w:cs="Calibri"/>
        <w:sz w:val="20"/>
      </w:rPr>
    </w:pPr>
    <w:r w:rsidRPr="006C7423">
      <w:rPr>
        <w:rFonts w:ascii="Calibri" w:hAnsi="Calibri" w:cs="Calibri"/>
        <w:sz w:val="20"/>
      </w:rPr>
      <w:t xml:space="preserve">Page </w:t>
    </w:r>
    <w:r w:rsidRPr="006C7423">
      <w:rPr>
        <w:rFonts w:ascii="Calibri" w:hAnsi="Calibri" w:cs="Calibri"/>
        <w:sz w:val="20"/>
      </w:rPr>
      <w:fldChar w:fldCharType="begin"/>
    </w:r>
    <w:r w:rsidRPr="006C7423">
      <w:rPr>
        <w:rFonts w:ascii="Calibri" w:hAnsi="Calibri" w:cs="Calibri"/>
        <w:sz w:val="20"/>
      </w:rPr>
      <w:instrText xml:space="preserve"> PAGE </w:instrText>
    </w:r>
    <w:r w:rsidRPr="006C7423">
      <w:rPr>
        <w:rFonts w:ascii="Calibri" w:hAnsi="Calibri" w:cs="Calibri"/>
        <w:sz w:val="20"/>
      </w:rPr>
      <w:fldChar w:fldCharType="separate"/>
    </w:r>
    <w:r w:rsidR="008C2CAF">
      <w:rPr>
        <w:rFonts w:ascii="Calibri" w:hAnsi="Calibri" w:cs="Calibri"/>
        <w:noProof/>
        <w:sz w:val="20"/>
      </w:rPr>
      <w:t>6</w:t>
    </w:r>
    <w:r w:rsidRPr="006C7423">
      <w:rPr>
        <w:rFonts w:ascii="Calibri" w:hAnsi="Calibri" w:cs="Calibri"/>
        <w:sz w:val="20"/>
      </w:rPr>
      <w:fldChar w:fldCharType="end"/>
    </w:r>
    <w:r w:rsidRPr="006C7423">
      <w:rPr>
        <w:rFonts w:ascii="Calibri" w:hAnsi="Calibri" w:cs="Calibri"/>
        <w:sz w:val="20"/>
      </w:rPr>
      <w:t xml:space="preserve"> of </w:t>
    </w:r>
    <w:r w:rsidRPr="006C7423">
      <w:rPr>
        <w:rFonts w:ascii="Calibri" w:hAnsi="Calibri" w:cs="Calibri"/>
        <w:sz w:val="20"/>
      </w:rPr>
      <w:fldChar w:fldCharType="begin"/>
    </w:r>
    <w:r w:rsidRPr="006C7423">
      <w:rPr>
        <w:rFonts w:ascii="Calibri" w:hAnsi="Calibri" w:cs="Calibri"/>
        <w:sz w:val="20"/>
      </w:rPr>
      <w:instrText xml:space="preserve"> SECTIONPAGES  \# "0" \* Arabic  \* MERGEFORMAT </w:instrText>
    </w:r>
    <w:r w:rsidRPr="006C7423">
      <w:rPr>
        <w:rFonts w:ascii="Calibri" w:hAnsi="Calibri" w:cs="Calibri"/>
        <w:sz w:val="20"/>
      </w:rPr>
      <w:fldChar w:fldCharType="separate"/>
    </w:r>
    <w:r w:rsidR="007E574E">
      <w:rPr>
        <w:rFonts w:ascii="Calibri" w:hAnsi="Calibri" w:cs="Calibri"/>
        <w:noProof/>
        <w:sz w:val="20"/>
      </w:rPr>
      <w:t>29</w:t>
    </w:r>
    <w:r w:rsidRPr="006C7423">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1E76CE" w:rsidRDefault="001E76CE"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003CB8AA" w:rsidR="001E76CE" w:rsidRPr="00983DAC" w:rsidRDefault="001E76CE"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2D4ED2">
      <w:rPr>
        <w:rFonts w:ascii="Calibri" w:hAnsi="Calibri" w:cs="Calibri"/>
        <w:noProof/>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7E574E">
      <w:rPr>
        <w:rFonts w:ascii="Calibri" w:hAnsi="Calibri" w:cs="Calibri"/>
        <w:noProof/>
        <w:sz w:val="20"/>
      </w:rPr>
      <w:t>2</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1E76CE" w:rsidRDefault="001E76CE"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7957C5C1" w:rsidR="001E76CE" w:rsidRPr="00D91454" w:rsidRDefault="001E76CE"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2D4ED2">
      <w:rPr>
        <w:rFonts w:ascii="Calibri" w:hAnsi="Calibri" w:cs="Calibri"/>
        <w:noProof/>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7E574E">
      <w:rPr>
        <w:rFonts w:ascii="Calibri" w:hAnsi="Calibri" w:cs="Calibri"/>
        <w:noProof/>
        <w:position w:val="8"/>
        <w:sz w:val="20"/>
      </w:rPr>
      <w:t>2</w:t>
    </w:r>
    <w:r>
      <w:rPr>
        <w:rFonts w:ascii="Calibri" w:hAnsi="Calibri" w:cs="Calibri"/>
        <w:position w:val="8"/>
        <w:sz w:val="20"/>
      </w:rPr>
      <w:fldChar w:fldCharType="end"/>
    </w:r>
  </w:p>
  <w:p w14:paraId="26B12CFE" w14:textId="77777777" w:rsidR="001E76CE" w:rsidRPr="00797642" w:rsidRDefault="001E76CE"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1E76CE" w:rsidRPr="00A85450" w:rsidRDefault="001E76CE"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0967BC05" w:rsidR="001E76CE" w:rsidRPr="00983DAC" w:rsidRDefault="001E76CE"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5672D5">
      <w:rPr>
        <w:rFonts w:ascii="Calibri" w:hAnsi="Calibri" w:cs="Calibri"/>
        <w:sz w:val="20"/>
      </w:rPr>
      <w:t xml:space="preserve">No. 902275 </w:t>
    </w:r>
  </w:p>
  <w:p w14:paraId="4161DFD8" w14:textId="729EC220" w:rsidR="001E76CE" w:rsidRPr="0015073C" w:rsidRDefault="001E76CE"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2D4ED2">
      <w:rPr>
        <w:rFonts w:ascii="Calibri" w:hAnsi="Calibri" w:cs="Calibri"/>
        <w:noProof/>
        <w:sz w:val="20"/>
      </w:rPr>
      <w:t>14</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7E574E">
      <w:rPr>
        <w:rFonts w:ascii="Calibri" w:hAnsi="Calibri" w:cs="Calibri"/>
        <w:noProof/>
        <w:sz w:val="20"/>
      </w:rPr>
      <w:t>14</w:t>
    </w:r>
    <w:r>
      <w:rPr>
        <w:rFonts w:ascii="Calibri" w:hAnsi="Calibri" w:cs="Calibri"/>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1E76CE" w:rsidRPr="00983DAC" w:rsidRDefault="001E76CE"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proofErr w:type="spellStart"/>
    <w:r w:rsidRPr="00983DAC">
      <w:rPr>
        <w:rFonts w:ascii="Calibri" w:hAnsi="Calibri" w:cs="Calibri"/>
        <w:color w:val="FF0000"/>
        <w:sz w:val="20"/>
      </w:rPr>
      <w:t>XXXXX</w:t>
    </w:r>
    <w:proofErr w:type="spellEnd"/>
    <w:r w:rsidRPr="00983DAC">
      <w:rPr>
        <w:rFonts w:ascii="Calibri" w:hAnsi="Calibri" w:cs="Calibri"/>
        <w:color w:val="000000"/>
        <w:sz w:val="20"/>
      </w:rPr>
      <w:t xml:space="preserve"> </w:t>
    </w:r>
  </w:p>
  <w:p w14:paraId="1FB438ED" w14:textId="77777777" w:rsidR="001E76CE" w:rsidRPr="00752588" w:rsidRDefault="001E76CE"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4C0E" w14:textId="77777777" w:rsidR="001505A6" w:rsidRDefault="001505A6">
      <w:r>
        <w:separator/>
      </w:r>
    </w:p>
  </w:footnote>
  <w:footnote w:type="continuationSeparator" w:id="0">
    <w:p w14:paraId="291A59AA" w14:textId="77777777" w:rsidR="001505A6" w:rsidRDefault="001505A6">
      <w:r>
        <w:continuationSeparator/>
      </w:r>
    </w:p>
  </w:footnote>
  <w:footnote w:type="continuationNotice" w:id="1">
    <w:p w14:paraId="487C0A9E" w14:textId="77777777" w:rsidR="001505A6" w:rsidRDefault="001505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1E76CE" w:rsidRDefault="007E574E">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1E76CE" w:rsidRDefault="001E7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1E76CE" w:rsidRPr="006C7423" w:rsidRDefault="001E76CE" w:rsidP="00983DAC">
    <w:pPr>
      <w:tabs>
        <w:tab w:val="right" w:pos="10080"/>
      </w:tabs>
      <w:suppressAutoHyphens/>
      <w:ind w:left="360"/>
      <w:jc w:val="right"/>
      <w:rPr>
        <w:rFonts w:ascii="Calibri" w:hAnsi="Calibri" w:cs="Calibri"/>
        <w:spacing w:val="-3"/>
        <w:sz w:val="24"/>
      </w:rPr>
    </w:pPr>
    <w:r w:rsidRPr="006C7423">
      <w:rPr>
        <w:rFonts w:ascii="Calibri" w:hAnsi="Calibri" w:cs="Calibri"/>
        <w:spacing w:val="-3"/>
        <w:sz w:val="24"/>
      </w:rPr>
      <w:t>Specifications, Terms &amp; Conditions</w:t>
    </w:r>
  </w:p>
  <w:p w14:paraId="6236B328" w14:textId="7C484DD1" w:rsidR="001E76CE" w:rsidRPr="006C7423" w:rsidRDefault="001E76CE" w:rsidP="00983DAC">
    <w:pPr>
      <w:pStyle w:val="Footer"/>
      <w:tabs>
        <w:tab w:val="clear" w:pos="4320"/>
        <w:tab w:val="clear" w:pos="8640"/>
        <w:tab w:val="right" w:pos="10080"/>
      </w:tabs>
      <w:rPr>
        <w:rFonts w:ascii="Calibri" w:hAnsi="Calibri" w:cs="Calibri"/>
        <w:spacing w:val="-3"/>
        <w:sz w:val="24"/>
      </w:rPr>
    </w:pPr>
    <w:r w:rsidRPr="006C7423">
      <w:rPr>
        <w:rFonts w:ascii="Calibri" w:hAnsi="Calibri" w:cs="Calibri"/>
        <w:spacing w:val="-3"/>
        <w:sz w:val="24"/>
      </w:rPr>
      <w:tab/>
      <w:t>for Pump Station</w:t>
    </w:r>
    <w:r>
      <w:rPr>
        <w:rFonts w:ascii="Calibri" w:hAnsi="Calibri" w:cs="Calibri"/>
        <w:spacing w:val="-3"/>
        <w:sz w:val="24"/>
      </w:rPr>
      <w:t xml:space="preserve"> Rotary </w:t>
    </w:r>
    <w:r w:rsidRPr="006C7423">
      <w:rPr>
        <w:rFonts w:ascii="Calibri" w:hAnsi="Calibri" w:cs="Calibri"/>
        <w:spacing w:val="-3"/>
        <w:sz w:val="24"/>
      </w:rPr>
      <w:t>Actuators</w:t>
    </w:r>
  </w:p>
  <w:p w14:paraId="6783EEA7" w14:textId="77777777" w:rsidR="001E76CE" w:rsidRPr="00A85450" w:rsidRDefault="001E76CE" w:rsidP="002A42B5">
    <w:pPr>
      <w:pStyle w:val="Footer"/>
      <w:tabs>
        <w:tab w:val="clear" w:pos="4320"/>
        <w:tab w:val="clear" w:pos="8640"/>
        <w:tab w:val="right" w:pos="10440"/>
      </w:tabs>
      <w:rPr>
        <w:rFonts w:ascii="Calibri" w:hAnsi="Calibri" w:cs="Calibri"/>
        <w:sz w:val="10"/>
      </w:rPr>
    </w:pPr>
  </w:p>
  <w:p w14:paraId="4B6776CD" w14:textId="77777777" w:rsidR="001E76CE" w:rsidRDefault="001E76CE" w:rsidP="002A42B5">
    <w:pPr>
      <w:pStyle w:val="Footer"/>
      <w:pBdr>
        <w:top w:val="single" w:sz="6" w:space="1" w:color="auto"/>
      </w:pBdr>
      <w:tabs>
        <w:tab w:val="clear" w:pos="4320"/>
        <w:tab w:val="center" w:pos="5130"/>
      </w:tabs>
      <w:rPr>
        <w:sz w:val="10"/>
      </w:rPr>
    </w:pPr>
  </w:p>
  <w:p w14:paraId="5B457328" w14:textId="77777777" w:rsidR="001E76CE" w:rsidRDefault="001E76CE"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4FD208FB" w:rsidR="001E76CE" w:rsidRPr="0037163A" w:rsidRDefault="001E76CE" w:rsidP="006C7B02">
    <w:pPr>
      <w:pStyle w:val="RFP-QHeader1"/>
      <w:rPr>
        <w:rFonts w:ascii="Avenir Next LT Pro" w:hAnsi="Avenir Next LT Pro"/>
        <w:color w:val="7030A0"/>
        <w:sz w:val="16"/>
        <w:szCs w:val="16"/>
      </w:rPr>
    </w:pPr>
    <w:r>
      <w:rPr>
        <w:noProof/>
      </w:rPr>
      <w:drawing>
        <wp:anchor distT="0" distB="0" distL="114300" distR="114300" simplePos="0" relativeHeight="251658245" behindDoc="1" locked="0" layoutInCell="1" allowOverlap="1" wp14:anchorId="3792DF85" wp14:editId="374E3EF5">
          <wp:simplePos x="0" y="0"/>
          <wp:positionH relativeFrom="margin">
            <wp:posOffset>-353060</wp:posOffset>
          </wp:positionH>
          <wp:positionV relativeFrom="paragraph">
            <wp:posOffset>64135</wp:posOffset>
          </wp:positionV>
          <wp:extent cx="794385" cy="794385"/>
          <wp:effectExtent l="0" t="0" r="0" b="0"/>
          <wp:wrapNone/>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1E76CE" w:rsidRDefault="007E574E">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1E76CE" w:rsidRPr="000A03E2" w:rsidRDefault="001E76CE"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0DA1DEA3" w:rsidR="001E76CE" w:rsidRPr="00D91454" w:rsidRDefault="001E76CE" w:rsidP="00D91454">
    <w:pPr>
      <w:pStyle w:val="RFP-QHeader1"/>
      <w:rPr>
        <w:rFonts w:ascii="Avenir Next LT Pro" w:hAnsi="Avenir Next LT Pro"/>
        <w:color w:val="7030A0"/>
        <w:sz w:val="20"/>
        <w:szCs w:val="20"/>
        <w:highlight w:val="yellow"/>
      </w:rPr>
    </w:pPr>
    <w:r>
      <w:rPr>
        <w:noProof/>
      </w:rPr>
      <w:drawing>
        <wp:anchor distT="0" distB="0" distL="114300" distR="114300" simplePos="0" relativeHeight="251658247" behindDoc="1" locked="0" layoutInCell="1" allowOverlap="1" wp14:anchorId="64CD641B" wp14:editId="552BD547">
          <wp:simplePos x="0" y="0"/>
          <wp:positionH relativeFrom="margin">
            <wp:posOffset>-149860</wp:posOffset>
          </wp:positionH>
          <wp:positionV relativeFrom="paragraph">
            <wp:posOffset>64135</wp:posOffset>
          </wp:positionV>
          <wp:extent cx="794385" cy="794385"/>
          <wp:effectExtent l="0" t="0" r="0" b="0"/>
          <wp:wrapNone/>
          <wp:docPr id="11" name="Picture 1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5F6F492A" w:rsidR="001E76CE" w:rsidRDefault="001E76CE">
    <w:pPr>
      <w:pStyle w:val="Header"/>
    </w:pPr>
    <w:r>
      <w:rPr>
        <w:noProof/>
      </w:rPr>
      <w:drawing>
        <wp:anchor distT="0" distB="0" distL="114300" distR="114300" simplePos="0" relativeHeight="251658246" behindDoc="1" locked="0" layoutInCell="0" allowOverlap="1" wp14:anchorId="36863BBF" wp14:editId="764C1284">
          <wp:simplePos x="0" y="0"/>
          <wp:positionH relativeFrom="margin">
            <wp:align>center</wp:align>
          </wp:positionH>
          <wp:positionV relativeFrom="margin">
            <wp:align>center</wp:align>
          </wp:positionV>
          <wp:extent cx="4057650" cy="40576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1E76CE" w:rsidRDefault="007E574E">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16F85759" w:rsidR="001E76CE" w:rsidRPr="000A03E2" w:rsidRDefault="001E76CE" w:rsidP="00932021">
    <w:pPr>
      <w:pStyle w:val="Header"/>
      <w:tabs>
        <w:tab w:val="clear" w:pos="4320"/>
        <w:tab w:val="clear" w:pos="8640"/>
        <w:tab w:val="right" w:pos="10800"/>
      </w:tabs>
    </w:pPr>
    <w:r>
      <w:rPr>
        <w:noProof/>
      </w:rPr>
      <w:drawing>
        <wp:anchor distT="0" distB="0" distL="114300" distR="114300" simplePos="0" relativeHeight="251658244" behindDoc="1" locked="0" layoutInCell="0" allowOverlap="1" wp14:anchorId="305E0742" wp14:editId="4F94B533">
          <wp:simplePos x="0" y="0"/>
          <wp:positionH relativeFrom="margin">
            <wp:posOffset>1230630</wp:posOffset>
          </wp:positionH>
          <wp:positionV relativeFrom="margin">
            <wp:posOffset>2283460</wp:posOffset>
          </wp:positionV>
          <wp:extent cx="4057650" cy="40576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1E76CE" w:rsidRDefault="007E574E">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1E76CE" w:rsidRPr="000A03E2" w:rsidRDefault="001E76CE"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C2C026D"/>
    <w:multiLevelType w:val="multilevel"/>
    <w:tmpl w:val="10D2BC14"/>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8" w15:restartNumberingAfterBreak="0">
    <w:nsid w:val="4F360891"/>
    <w:multiLevelType w:val="hybridMultilevel"/>
    <w:tmpl w:val="775A5CAC"/>
    <w:lvl w:ilvl="0" w:tplc="9C88A2EA">
      <w:start w:val="1"/>
      <w:numFmt w:val="decimal"/>
      <w:lvlText w:val="(%1)"/>
      <w:lvlJc w:val="left"/>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0" w15:restartNumberingAfterBreak="0">
    <w:nsid w:val="542849F7"/>
    <w:multiLevelType w:val="hybridMultilevel"/>
    <w:tmpl w:val="2F648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EF4420"/>
    <w:multiLevelType w:val="singleLevel"/>
    <w:tmpl w:val="6158EC58"/>
    <w:lvl w:ilvl="0">
      <w:start w:val="1"/>
      <w:numFmt w:val="decimal"/>
      <w:lvlText w:val="%1."/>
      <w:lvlJc w:val="left"/>
      <w:pPr>
        <w:tabs>
          <w:tab w:val="num" w:pos="360"/>
        </w:tabs>
        <w:ind w:left="360" w:hanging="360"/>
      </w:pPr>
      <w:rPr>
        <w:rFonts w:hint="default"/>
        <w:b w:val="0"/>
        <w:i w:val="0"/>
        <w:sz w:val="17"/>
        <w:szCs w:val="17"/>
        <w:vertAlign w:val="subscript"/>
      </w:rPr>
    </w:lvl>
  </w:abstractNum>
  <w:abstractNum w:abstractNumId="27"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012075836">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6287091">
    <w:abstractNumId w:val="1"/>
  </w:num>
  <w:num w:numId="3" w16cid:durableId="670260644">
    <w:abstractNumId w:val="15"/>
  </w:num>
  <w:num w:numId="4" w16cid:durableId="6987055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5437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61598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9812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5528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48905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3470598">
    <w:abstractNumId w:val="28"/>
  </w:num>
  <w:num w:numId="11" w16cid:durableId="929001363">
    <w:abstractNumId w:val="21"/>
  </w:num>
  <w:num w:numId="12" w16cid:durableId="626663800">
    <w:abstractNumId w:val="9"/>
  </w:num>
  <w:num w:numId="13" w16cid:durableId="1085418636">
    <w:abstractNumId w:val="8"/>
  </w:num>
  <w:num w:numId="14" w16cid:durableId="48890965">
    <w:abstractNumId w:val="27"/>
  </w:num>
  <w:num w:numId="15" w16cid:durableId="2016372612">
    <w:abstractNumId w:val="25"/>
  </w:num>
  <w:num w:numId="16" w16cid:durableId="1369841444">
    <w:abstractNumId w:val="10"/>
  </w:num>
  <w:num w:numId="17" w16cid:durableId="64841990">
    <w:abstractNumId w:val="15"/>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2364885">
    <w:abstractNumId w:val="29"/>
  </w:num>
  <w:num w:numId="19" w16cid:durableId="1763725175">
    <w:abstractNumId w:val="13"/>
  </w:num>
  <w:num w:numId="20" w16cid:durableId="618418733">
    <w:abstractNumId w:val="3"/>
  </w:num>
  <w:num w:numId="21" w16cid:durableId="1122503383">
    <w:abstractNumId w:val="30"/>
  </w:num>
  <w:num w:numId="22" w16cid:durableId="1696688008">
    <w:abstractNumId w:val="5"/>
  </w:num>
  <w:num w:numId="23" w16cid:durableId="1155298547">
    <w:abstractNumId w:val="22"/>
  </w:num>
  <w:num w:numId="24" w16cid:durableId="861283813">
    <w:abstractNumId w:val="11"/>
  </w:num>
  <w:num w:numId="25" w16cid:durableId="703482938">
    <w:abstractNumId w:val="12"/>
  </w:num>
  <w:num w:numId="26" w16cid:durableId="1510176003">
    <w:abstractNumId w:val="15"/>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0190591">
    <w:abstractNumId w:val="14"/>
  </w:num>
  <w:num w:numId="28" w16cid:durableId="1992174836">
    <w:abstractNumId w:val="18"/>
  </w:num>
  <w:num w:numId="29" w16cid:durableId="1800882139">
    <w:abstractNumId w:val="23"/>
  </w:num>
  <w:num w:numId="30" w16cid:durableId="887961686">
    <w:abstractNumId w:val="20"/>
  </w:num>
  <w:num w:numId="31" w16cid:durableId="175772698">
    <w:abstractNumId w:val="2"/>
  </w:num>
  <w:num w:numId="32" w16cid:durableId="12493424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37094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78360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600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2182742">
    <w:abstractNumId w:val="19"/>
  </w:num>
  <w:num w:numId="37" w16cid:durableId="1679232586">
    <w:abstractNumId w:val="26"/>
  </w:num>
  <w:num w:numId="38" w16cid:durableId="176260715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Q3MzMxNjI2MbS0NDNS0lEKTi0uzszPAymwNKwFADSkNKYtAAAA"/>
  </w:docVars>
  <w:rsids>
    <w:rsidRoot w:val="00A44F60"/>
    <w:rsid w:val="000014C8"/>
    <w:rsid w:val="00001D68"/>
    <w:rsid w:val="0000216C"/>
    <w:rsid w:val="00003041"/>
    <w:rsid w:val="0000383D"/>
    <w:rsid w:val="00003B4D"/>
    <w:rsid w:val="00003D08"/>
    <w:rsid w:val="0000474B"/>
    <w:rsid w:val="00005CB8"/>
    <w:rsid w:val="00006059"/>
    <w:rsid w:val="000060A5"/>
    <w:rsid w:val="0000632B"/>
    <w:rsid w:val="00006C34"/>
    <w:rsid w:val="0000735A"/>
    <w:rsid w:val="0000769B"/>
    <w:rsid w:val="0000793D"/>
    <w:rsid w:val="00011821"/>
    <w:rsid w:val="00013901"/>
    <w:rsid w:val="00013C76"/>
    <w:rsid w:val="0001449B"/>
    <w:rsid w:val="000156FD"/>
    <w:rsid w:val="000158EF"/>
    <w:rsid w:val="00015E6F"/>
    <w:rsid w:val="00016FB6"/>
    <w:rsid w:val="00017184"/>
    <w:rsid w:val="0002097B"/>
    <w:rsid w:val="00020FA7"/>
    <w:rsid w:val="00021232"/>
    <w:rsid w:val="00021376"/>
    <w:rsid w:val="000229CB"/>
    <w:rsid w:val="00024521"/>
    <w:rsid w:val="00024EC1"/>
    <w:rsid w:val="000251DA"/>
    <w:rsid w:val="00025680"/>
    <w:rsid w:val="00027007"/>
    <w:rsid w:val="000278E0"/>
    <w:rsid w:val="000279F4"/>
    <w:rsid w:val="00031AC5"/>
    <w:rsid w:val="00033E5E"/>
    <w:rsid w:val="000352A4"/>
    <w:rsid w:val="00035D97"/>
    <w:rsid w:val="00035F4D"/>
    <w:rsid w:val="000363F4"/>
    <w:rsid w:val="00037DA9"/>
    <w:rsid w:val="00040969"/>
    <w:rsid w:val="000433E4"/>
    <w:rsid w:val="00044295"/>
    <w:rsid w:val="000442CA"/>
    <w:rsid w:val="0004564D"/>
    <w:rsid w:val="000458B8"/>
    <w:rsid w:val="00045F56"/>
    <w:rsid w:val="000460D7"/>
    <w:rsid w:val="000469C2"/>
    <w:rsid w:val="00046A22"/>
    <w:rsid w:val="000509F0"/>
    <w:rsid w:val="000531EA"/>
    <w:rsid w:val="0005480B"/>
    <w:rsid w:val="000548D3"/>
    <w:rsid w:val="000557BD"/>
    <w:rsid w:val="000569D7"/>
    <w:rsid w:val="00056A80"/>
    <w:rsid w:val="000571C7"/>
    <w:rsid w:val="00057842"/>
    <w:rsid w:val="00060E77"/>
    <w:rsid w:val="00062811"/>
    <w:rsid w:val="00062812"/>
    <w:rsid w:val="00062A1E"/>
    <w:rsid w:val="00062A88"/>
    <w:rsid w:val="00063E8C"/>
    <w:rsid w:val="00065521"/>
    <w:rsid w:val="000664F5"/>
    <w:rsid w:val="00067824"/>
    <w:rsid w:val="00070D99"/>
    <w:rsid w:val="00071570"/>
    <w:rsid w:val="000723B0"/>
    <w:rsid w:val="00073322"/>
    <w:rsid w:val="00073990"/>
    <w:rsid w:val="00075E0D"/>
    <w:rsid w:val="0008060F"/>
    <w:rsid w:val="00080CA9"/>
    <w:rsid w:val="00080E65"/>
    <w:rsid w:val="000834B2"/>
    <w:rsid w:val="000848F9"/>
    <w:rsid w:val="00085AAE"/>
    <w:rsid w:val="00090BC1"/>
    <w:rsid w:val="00091C92"/>
    <w:rsid w:val="00092399"/>
    <w:rsid w:val="00092E25"/>
    <w:rsid w:val="0009327A"/>
    <w:rsid w:val="000932BF"/>
    <w:rsid w:val="00093870"/>
    <w:rsid w:val="00094B78"/>
    <w:rsid w:val="0009598D"/>
    <w:rsid w:val="00096053"/>
    <w:rsid w:val="0009674A"/>
    <w:rsid w:val="000969CB"/>
    <w:rsid w:val="00096AA3"/>
    <w:rsid w:val="00097BC8"/>
    <w:rsid w:val="00097D1C"/>
    <w:rsid w:val="000A03E2"/>
    <w:rsid w:val="000A1012"/>
    <w:rsid w:val="000A3BF6"/>
    <w:rsid w:val="000A3C82"/>
    <w:rsid w:val="000A5807"/>
    <w:rsid w:val="000A5854"/>
    <w:rsid w:val="000A5FD0"/>
    <w:rsid w:val="000A610C"/>
    <w:rsid w:val="000A67F7"/>
    <w:rsid w:val="000A799A"/>
    <w:rsid w:val="000A7DAF"/>
    <w:rsid w:val="000B2379"/>
    <w:rsid w:val="000B4A2E"/>
    <w:rsid w:val="000B5396"/>
    <w:rsid w:val="000B5E5F"/>
    <w:rsid w:val="000B61A0"/>
    <w:rsid w:val="000B64BB"/>
    <w:rsid w:val="000B7206"/>
    <w:rsid w:val="000B7BD4"/>
    <w:rsid w:val="000C17C3"/>
    <w:rsid w:val="000C2584"/>
    <w:rsid w:val="000C4399"/>
    <w:rsid w:val="000C7638"/>
    <w:rsid w:val="000D01A7"/>
    <w:rsid w:val="000D20CE"/>
    <w:rsid w:val="000D308A"/>
    <w:rsid w:val="000D3A57"/>
    <w:rsid w:val="000D3EFE"/>
    <w:rsid w:val="000D3F31"/>
    <w:rsid w:val="000D5618"/>
    <w:rsid w:val="000D7E71"/>
    <w:rsid w:val="000E0E27"/>
    <w:rsid w:val="000E16B4"/>
    <w:rsid w:val="000E25B1"/>
    <w:rsid w:val="000E2802"/>
    <w:rsid w:val="000E326B"/>
    <w:rsid w:val="000E5B37"/>
    <w:rsid w:val="000E7B05"/>
    <w:rsid w:val="000F040F"/>
    <w:rsid w:val="000F0FC4"/>
    <w:rsid w:val="000F1379"/>
    <w:rsid w:val="000F1AD1"/>
    <w:rsid w:val="000F3633"/>
    <w:rsid w:val="000F3FCD"/>
    <w:rsid w:val="000F4036"/>
    <w:rsid w:val="000F4BF4"/>
    <w:rsid w:val="000F4FCA"/>
    <w:rsid w:val="000F6D90"/>
    <w:rsid w:val="000F7019"/>
    <w:rsid w:val="000F79FE"/>
    <w:rsid w:val="0010034E"/>
    <w:rsid w:val="00100546"/>
    <w:rsid w:val="00102800"/>
    <w:rsid w:val="00104F5B"/>
    <w:rsid w:val="001053A0"/>
    <w:rsid w:val="001063DC"/>
    <w:rsid w:val="00110070"/>
    <w:rsid w:val="001102A2"/>
    <w:rsid w:val="00111AAE"/>
    <w:rsid w:val="00111D40"/>
    <w:rsid w:val="001125F2"/>
    <w:rsid w:val="00112A28"/>
    <w:rsid w:val="00112ABE"/>
    <w:rsid w:val="0011341E"/>
    <w:rsid w:val="00113947"/>
    <w:rsid w:val="0011421B"/>
    <w:rsid w:val="00115496"/>
    <w:rsid w:val="001165A1"/>
    <w:rsid w:val="00117325"/>
    <w:rsid w:val="001176F7"/>
    <w:rsid w:val="00117EA2"/>
    <w:rsid w:val="001209F7"/>
    <w:rsid w:val="001210FC"/>
    <w:rsid w:val="0012128F"/>
    <w:rsid w:val="00121E47"/>
    <w:rsid w:val="00122061"/>
    <w:rsid w:val="00122229"/>
    <w:rsid w:val="00122F72"/>
    <w:rsid w:val="00124967"/>
    <w:rsid w:val="0012539B"/>
    <w:rsid w:val="00125498"/>
    <w:rsid w:val="001254C4"/>
    <w:rsid w:val="00127A81"/>
    <w:rsid w:val="00130E2C"/>
    <w:rsid w:val="00130F5F"/>
    <w:rsid w:val="00131558"/>
    <w:rsid w:val="00133FC5"/>
    <w:rsid w:val="00134C4A"/>
    <w:rsid w:val="00134D08"/>
    <w:rsid w:val="00134E07"/>
    <w:rsid w:val="001365AF"/>
    <w:rsid w:val="0013723D"/>
    <w:rsid w:val="00140AF5"/>
    <w:rsid w:val="00140B30"/>
    <w:rsid w:val="001412E9"/>
    <w:rsid w:val="00141E70"/>
    <w:rsid w:val="00142BC2"/>
    <w:rsid w:val="0014344E"/>
    <w:rsid w:val="00143CA4"/>
    <w:rsid w:val="001457D5"/>
    <w:rsid w:val="00145AA6"/>
    <w:rsid w:val="00146586"/>
    <w:rsid w:val="00147B8C"/>
    <w:rsid w:val="00147E87"/>
    <w:rsid w:val="00147EAE"/>
    <w:rsid w:val="001505A6"/>
    <w:rsid w:val="0015073C"/>
    <w:rsid w:val="00153328"/>
    <w:rsid w:val="00153732"/>
    <w:rsid w:val="00153CD2"/>
    <w:rsid w:val="0015469C"/>
    <w:rsid w:val="001553B4"/>
    <w:rsid w:val="00156239"/>
    <w:rsid w:val="00156FE5"/>
    <w:rsid w:val="00157830"/>
    <w:rsid w:val="00160C1B"/>
    <w:rsid w:val="00161783"/>
    <w:rsid w:val="00161F0A"/>
    <w:rsid w:val="00161F8B"/>
    <w:rsid w:val="0016487B"/>
    <w:rsid w:val="00165BD4"/>
    <w:rsid w:val="00165C83"/>
    <w:rsid w:val="001661B3"/>
    <w:rsid w:val="001674C4"/>
    <w:rsid w:val="00167539"/>
    <w:rsid w:val="0016799A"/>
    <w:rsid w:val="00171A8D"/>
    <w:rsid w:val="00171DE3"/>
    <w:rsid w:val="001723CC"/>
    <w:rsid w:val="0017325A"/>
    <w:rsid w:val="00174358"/>
    <w:rsid w:val="00175282"/>
    <w:rsid w:val="00175377"/>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D70"/>
    <w:rsid w:val="00185DF8"/>
    <w:rsid w:val="00187B38"/>
    <w:rsid w:val="00187FAC"/>
    <w:rsid w:val="00190795"/>
    <w:rsid w:val="001912C9"/>
    <w:rsid w:val="0019211B"/>
    <w:rsid w:val="0019262F"/>
    <w:rsid w:val="00192BEC"/>
    <w:rsid w:val="00193212"/>
    <w:rsid w:val="00193C60"/>
    <w:rsid w:val="00193F1D"/>
    <w:rsid w:val="00194847"/>
    <w:rsid w:val="0019506F"/>
    <w:rsid w:val="0019697B"/>
    <w:rsid w:val="00197301"/>
    <w:rsid w:val="001A0557"/>
    <w:rsid w:val="001A1517"/>
    <w:rsid w:val="001A3D4E"/>
    <w:rsid w:val="001A41D6"/>
    <w:rsid w:val="001A5516"/>
    <w:rsid w:val="001A7C9C"/>
    <w:rsid w:val="001B040A"/>
    <w:rsid w:val="001B0704"/>
    <w:rsid w:val="001B1B49"/>
    <w:rsid w:val="001B1B4E"/>
    <w:rsid w:val="001B1D07"/>
    <w:rsid w:val="001B1ECE"/>
    <w:rsid w:val="001B33D9"/>
    <w:rsid w:val="001B4706"/>
    <w:rsid w:val="001B55C8"/>
    <w:rsid w:val="001B630F"/>
    <w:rsid w:val="001B7118"/>
    <w:rsid w:val="001B7488"/>
    <w:rsid w:val="001C0410"/>
    <w:rsid w:val="001C04A0"/>
    <w:rsid w:val="001C3D29"/>
    <w:rsid w:val="001C3F6D"/>
    <w:rsid w:val="001C604C"/>
    <w:rsid w:val="001C6094"/>
    <w:rsid w:val="001C61C6"/>
    <w:rsid w:val="001C7755"/>
    <w:rsid w:val="001D04D6"/>
    <w:rsid w:val="001D1E72"/>
    <w:rsid w:val="001D2CBD"/>
    <w:rsid w:val="001D3CD5"/>
    <w:rsid w:val="001D5B04"/>
    <w:rsid w:val="001D60CE"/>
    <w:rsid w:val="001D6BC3"/>
    <w:rsid w:val="001D7C0F"/>
    <w:rsid w:val="001D7FEC"/>
    <w:rsid w:val="001E0A61"/>
    <w:rsid w:val="001E0FB6"/>
    <w:rsid w:val="001E10AF"/>
    <w:rsid w:val="001E11B9"/>
    <w:rsid w:val="001E2536"/>
    <w:rsid w:val="001E26F5"/>
    <w:rsid w:val="001E33B4"/>
    <w:rsid w:val="001E6957"/>
    <w:rsid w:val="001E6A87"/>
    <w:rsid w:val="001E76CE"/>
    <w:rsid w:val="001E7711"/>
    <w:rsid w:val="001F2EE1"/>
    <w:rsid w:val="001F3C14"/>
    <w:rsid w:val="001F4100"/>
    <w:rsid w:val="001F5B6B"/>
    <w:rsid w:val="001F5EE0"/>
    <w:rsid w:val="001F6EFD"/>
    <w:rsid w:val="001F7A78"/>
    <w:rsid w:val="001F7D41"/>
    <w:rsid w:val="001F7D6F"/>
    <w:rsid w:val="00200ADC"/>
    <w:rsid w:val="002032F7"/>
    <w:rsid w:val="00203626"/>
    <w:rsid w:val="002039C7"/>
    <w:rsid w:val="00203E57"/>
    <w:rsid w:val="00205EC2"/>
    <w:rsid w:val="002061F8"/>
    <w:rsid w:val="00206AF1"/>
    <w:rsid w:val="00206C41"/>
    <w:rsid w:val="00207BD4"/>
    <w:rsid w:val="00210055"/>
    <w:rsid w:val="0021082C"/>
    <w:rsid w:val="00210A64"/>
    <w:rsid w:val="00211ACE"/>
    <w:rsid w:val="00211B37"/>
    <w:rsid w:val="002122D9"/>
    <w:rsid w:val="00212E24"/>
    <w:rsid w:val="002130CB"/>
    <w:rsid w:val="00213163"/>
    <w:rsid w:val="00213E96"/>
    <w:rsid w:val="00213F0B"/>
    <w:rsid w:val="00215807"/>
    <w:rsid w:val="00217FD8"/>
    <w:rsid w:val="00221753"/>
    <w:rsid w:val="00222715"/>
    <w:rsid w:val="00222E88"/>
    <w:rsid w:val="002250F8"/>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4427"/>
    <w:rsid w:val="002375FF"/>
    <w:rsid w:val="00241260"/>
    <w:rsid w:val="002435D4"/>
    <w:rsid w:val="00243B25"/>
    <w:rsid w:val="00245526"/>
    <w:rsid w:val="00245DE1"/>
    <w:rsid w:val="00246AF3"/>
    <w:rsid w:val="00247471"/>
    <w:rsid w:val="00247B71"/>
    <w:rsid w:val="00247B78"/>
    <w:rsid w:val="00250612"/>
    <w:rsid w:val="00251143"/>
    <w:rsid w:val="002515FB"/>
    <w:rsid w:val="00251E19"/>
    <w:rsid w:val="00253B82"/>
    <w:rsid w:val="00255B8E"/>
    <w:rsid w:val="00255D3C"/>
    <w:rsid w:val="00256154"/>
    <w:rsid w:val="0025664D"/>
    <w:rsid w:val="002568E0"/>
    <w:rsid w:val="00261671"/>
    <w:rsid w:val="00261EAB"/>
    <w:rsid w:val="00263ED0"/>
    <w:rsid w:val="00264FDF"/>
    <w:rsid w:val="00266288"/>
    <w:rsid w:val="00266804"/>
    <w:rsid w:val="002669A4"/>
    <w:rsid w:val="00271174"/>
    <w:rsid w:val="00272687"/>
    <w:rsid w:val="00272A5C"/>
    <w:rsid w:val="00274F3C"/>
    <w:rsid w:val="00277FA9"/>
    <w:rsid w:val="002802E5"/>
    <w:rsid w:val="00281336"/>
    <w:rsid w:val="002832ED"/>
    <w:rsid w:val="002838EC"/>
    <w:rsid w:val="00283EB9"/>
    <w:rsid w:val="0028419F"/>
    <w:rsid w:val="00287B3D"/>
    <w:rsid w:val="00287BD3"/>
    <w:rsid w:val="00292FA3"/>
    <w:rsid w:val="002939DA"/>
    <w:rsid w:val="00293A11"/>
    <w:rsid w:val="002941E8"/>
    <w:rsid w:val="00294416"/>
    <w:rsid w:val="002947DC"/>
    <w:rsid w:val="00296B8A"/>
    <w:rsid w:val="002A1807"/>
    <w:rsid w:val="002A1F24"/>
    <w:rsid w:val="002A23D2"/>
    <w:rsid w:val="002A2CD3"/>
    <w:rsid w:val="002A2DB5"/>
    <w:rsid w:val="002A416B"/>
    <w:rsid w:val="002A42B5"/>
    <w:rsid w:val="002A47DF"/>
    <w:rsid w:val="002A6851"/>
    <w:rsid w:val="002A6DA5"/>
    <w:rsid w:val="002A79E5"/>
    <w:rsid w:val="002A7B46"/>
    <w:rsid w:val="002A7F97"/>
    <w:rsid w:val="002B12D5"/>
    <w:rsid w:val="002B141F"/>
    <w:rsid w:val="002B1E6A"/>
    <w:rsid w:val="002B2F92"/>
    <w:rsid w:val="002B31A2"/>
    <w:rsid w:val="002B469C"/>
    <w:rsid w:val="002B57CD"/>
    <w:rsid w:val="002C069F"/>
    <w:rsid w:val="002C07C9"/>
    <w:rsid w:val="002C2B73"/>
    <w:rsid w:val="002C3232"/>
    <w:rsid w:val="002C348B"/>
    <w:rsid w:val="002C35B9"/>
    <w:rsid w:val="002C41F9"/>
    <w:rsid w:val="002C43E7"/>
    <w:rsid w:val="002C44FB"/>
    <w:rsid w:val="002C4CA2"/>
    <w:rsid w:val="002C5DFD"/>
    <w:rsid w:val="002C63DB"/>
    <w:rsid w:val="002C6FE5"/>
    <w:rsid w:val="002C7083"/>
    <w:rsid w:val="002C70A2"/>
    <w:rsid w:val="002C72FB"/>
    <w:rsid w:val="002D2C12"/>
    <w:rsid w:val="002D2E9B"/>
    <w:rsid w:val="002D3122"/>
    <w:rsid w:val="002D355A"/>
    <w:rsid w:val="002D36D0"/>
    <w:rsid w:val="002D4ED2"/>
    <w:rsid w:val="002D593D"/>
    <w:rsid w:val="002D6331"/>
    <w:rsid w:val="002D6F52"/>
    <w:rsid w:val="002D75F1"/>
    <w:rsid w:val="002D7D00"/>
    <w:rsid w:val="002E1C46"/>
    <w:rsid w:val="002E2AA3"/>
    <w:rsid w:val="002E36C5"/>
    <w:rsid w:val="002E3946"/>
    <w:rsid w:val="002E490D"/>
    <w:rsid w:val="002E4C33"/>
    <w:rsid w:val="002E54CB"/>
    <w:rsid w:val="002E7239"/>
    <w:rsid w:val="002F03BD"/>
    <w:rsid w:val="002F0CB2"/>
    <w:rsid w:val="002F1647"/>
    <w:rsid w:val="002F19BC"/>
    <w:rsid w:val="002F249E"/>
    <w:rsid w:val="002F3E3A"/>
    <w:rsid w:val="002F4CB7"/>
    <w:rsid w:val="002F5EAC"/>
    <w:rsid w:val="002F6313"/>
    <w:rsid w:val="003013B4"/>
    <w:rsid w:val="003021E8"/>
    <w:rsid w:val="00302EF4"/>
    <w:rsid w:val="00303AD6"/>
    <w:rsid w:val="003049D2"/>
    <w:rsid w:val="00306487"/>
    <w:rsid w:val="00307AC4"/>
    <w:rsid w:val="00307C45"/>
    <w:rsid w:val="00310523"/>
    <w:rsid w:val="00310AE2"/>
    <w:rsid w:val="00312C59"/>
    <w:rsid w:val="00313A37"/>
    <w:rsid w:val="00314CAD"/>
    <w:rsid w:val="00316B1C"/>
    <w:rsid w:val="00317103"/>
    <w:rsid w:val="0031759C"/>
    <w:rsid w:val="00317654"/>
    <w:rsid w:val="00320378"/>
    <w:rsid w:val="003209B0"/>
    <w:rsid w:val="00321901"/>
    <w:rsid w:val="003245F0"/>
    <w:rsid w:val="00324BD6"/>
    <w:rsid w:val="00324F0B"/>
    <w:rsid w:val="00326EF0"/>
    <w:rsid w:val="00327021"/>
    <w:rsid w:val="0033034B"/>
    <w:rsid w:val="0033079C"/>
    <w:rsid w:val="003311B2"/>
    <w:rsid w:val="00331510"/>
    <w:rsid w:val="0033237C"/>
    <w:rsid w:val="00332BA9"/>
    <w:rsid w:val="00332BC7"/>
    <w:rsid w:val="003339BE"/>
    <w:rsid w:val="00333A84"/>
    <w:rsid w:val="0033606A"/>
    <w:rsid w:val="00336FD1"/>
    <w:rsid w:val="0034049B"/>
    <w:rsid w:val="00340D50"/>
    <w:rsid w:val="00345383"/>
    <w:rsid w:val="0034759A"/>
    <w:rsid w:val="00347A84"/>
    <w:rsid w:val="00347D7C"/>
    <w:rsid w:val="003512EB"/>
    <w:rsid w:val="0035143C"/>
    <w:rsid w:val="00351B4C"/>
    <w:rsid w:val="00351F4A"/>
    <w:rsid w:val="0035202E"/>
    <w:rsid w:val="003533DB"/>
    <w:rsid w:val="0035352E"/>
    <w:rsid w:val="0035453C"/>
    <w:rsid w:val="003546B9"/>
    <w:rsid w:val="00354706"/>
    <w:rsid w:val="003548D8"/>
    <w:rsid w:val="0035603C"/>
    <w:rsid w:val="00356299"/>
    <w:rsid w:val="00356E69"/>
    <w:rsid w:val="003604EC"/>
    <w:rsid w:val="003609BC"/>
    <w:rsid w:val="003609ED"/>
    <w:rsid w:val="0036135F"/>
    <w:rsid w:val="00362C0D"/>
    <w:rsid w:val="00362FFD"/>
    <w:rsid w:val="0036312C"/>
    <w:rsid w:val="003636EF"/>
    <w:rsid w:val="003645BA"/>
    <w:rsid w:val="00364720"/>
    <w:rsid w:val="003664FA"/>
    <w:rsid w:val="0036690C"/>
    <w:rsid w:val="00366ABD"/>
    <w:rsid w:val="00367734"/>
    <w:rsid w:val="003701D0"/>
    <w:rsid w:val="00370BD9"/>
    <w:rsid w:val="00371B9A"/>
    <w:rsid w:val="00373730"/>
    <w:rsid w:val="00373AF2"/>
    <w:rsid w:val="00373C09"/>
    <w:rsid w:val="0037417C"/>
    <w:rsid w:val="00375A07"/>
    <w:rsid w:val="003765FC"/>
    <w:rsid w:val="00380633"/>
    <w:rsid w:val="003814A8"/>
    <w:rsid w:val="00382C28"/>
    <w:rsid w:val="00382F3D"/>
    <w:rsid w:val="00383E6F"/>
    <w:rsid w:val="00385F07"/>
    <w:rsid w:val="0038667B"/>
    <w:rsid w:val="003872E9"/>
    <w:rsid w:val="00387EE7"/>
    <w:rsid w:val="00390D76"/>
    <w:rsid w:val="0039139E"/>
    <w:rsid w:val="003924F0"/>
    <w:rsid w:val="003930ED"/>
    <w:rsid w:val="00393CFB"/>
    <w:rsid w:val="00394041"/>
    <w:rsid w:val="00394393"/>
    <w:rsid w:val="0039766A"/>
    <w:rsid w:val="003A1E70"/>
    <w:rsid w:val="003A2C5C"/>
    <w:rsid w:val="003A483F"/>
    <w:rsid w:val="003A4DFF"/>
    <w:rsid w:val="003A50B3"/>
    <w:rsid w:val="003A545A"/>
    <w:rsid w:val="003A5D97"/>
    <w:rsid w:val="003A6C66"/>
    <w:rsid w:val="003A7FD7"/>
    <w:rsid w:val="003B1CFC"/>
    <w:rsid w:val="003B209F"/>
    <w:rsid w:val="003B220F"/>
    <w:rsid w:val="003B2C65"/>
    <w:rsid w:val="003B3869"/>
    <w:rsid w:val="003B4E87"/>
    <w:rsid w:val="003B563B"/>
    <w:rsid w:val="003B6A4B"/>
    <w:rsid w:val="003B6F0E"/>
    <w:rsid w:val="003B710D"/>
    <w:rsid w:val="003B7135"/>
    <w:rsid w:val="003B7A15"/>
    <w:rsid w:val="003C08B0"/>
    <w:rsid w:val="003C1685"/>
    <w:rsid w:val="003C1F4F"/>
    <w:rsid w:val="003C37EB"/>
    <w:rsid w:val="003C3FA7"/>
    <w:rsid w:val="003C4B84"/>
    <w:rsid w:val="003C50ED"/>
    <w:rsid w:val="003C69A2"/>
    <w:rsid w:val="003D0825"/>
    <w:rsid w:val="003D3218"/>
    <w:rsid w:val="003D35D9"/>
    <w:rsid w:val="003D3717"/>
    <w:rsid w:val="003D3E5A"/>
    <w:rsid w:val="003D4B11"/>
    <w:rsid w:val="003D55A4"/>
    <w:rsid w:val="003D6005"/>
    <w:rsid w:val="003D68BD"/>
    <w:rsid w:val="003D7A2C"/>
    <w:rsid w:val="003D7C75"/>
    <w:rsid w:val="003E0761"/>
    <w:rsid w:val="003E2833"/>
    <w:rsid w:val="003E46D3"/>
    <w:rsid w:val="003E5D13"/>
    <w:rsid w:val="003E7112"/>
    <w:rsid w:val="003E78AC"/>
    <w:rsid w:val="003E7B84"/>
    <w:rsid w:val="003E7BD4"/>
    <w:rsid w:val="003F2D71"/>
    <w:rsid w:val="003F3581"/>
    <w:rsid w:val="003F4A06"/>
    <w:rsid w:val="003F4A72"/>
    <w:rsid w:val="003F5966"/>
    <w:rsid w:val="003F5E41"/>
    <w:rsid w:val="003F7C72"/>
    <w:rsid w:val="00402477"/>
    <w:rsid w:val="00403A40"/>
    <w:rsid w:val="00406213"/>
    <w:rsid w:val="00406DAC"/>
    <w:rsid w:val="00406FD5"/>
    <w:rsid w:val="0040752C"/>
    <w:rsid w:val="00410801"/>
    <w:rsid w:val="00412086"/>
    <w:rsid w:val="00413D76"/>
    <w:rsid w:val="0041432E"/>
    <w:rsid w:val="00414351"/>
    <w:rsid w:val="004147E3"/>
    <w:rsid w:val="004170F4"/>
    <w:rsid w:val="00417285"/>
    <w:rsid w:val="004204B6"/>
    <w:rsid w:val="004233BB"/>
    <w:rsid w:val="004233E6"/>
    <w:rsid w:val="004245C2"/>
    <w:rsid w:val="00425BFF"/>
    <w:rsid w:val="00426566"/>
    <w:rsid w:val="00426D49"/>
    <w:rsid w:val="00426DA0"/>
    <w:rsid w:val="00427F96"/>
    <w:rsid w:val="004315A6"/>
    <w:rsid w:val="004326A4"/>
    <w:rsid w:val="00432849"/>
    <w:rsid w:val="00432928"/>
    <w:rsid w:val="00433F08"/>
    <w:rsid w:val="004349DD"/>
    <w:rsid w:val="00435202"/>
    <w:rsid w:val="004353DC"/>
    <w:rsid w:val="00436489"/>
    <w:rsid w:val="004428BD"/>
    <w:rsid w:val="00442D70"/>
    <w:rsid w:val="0044367A"/>
    <w:rsid w:val="004448A7"/>
    <w:rsid w:val="004453AF"/>
    <w:rsid w:val="004458E3"/>
    <w:rsid w:val="00445BAB"/>
    <w:rsid w:val="00445C5D"/>
    <w:rsid w:val="0044624E"/>
    <w:rsid w:val="00450F71"/>
    <w:rsid w:val="004511AD"/>
    <w:rsid w:val="0045129E"/>
    <w:rsid w:val="004515AC"/>
    <w:rsid w:val="004516E7"/>
    <w:rsid w:val="004517EB"/>
    <w:rsid w:val="004532E2"/>
    <w:rsid w:val="00454A0F"/>
    <w:rsid w:val="004574E4"/>
    <w:rsid w:val="0045765A"/>
    <w:rsid w:val="00457C41"/>
    <w:rsid w:val="004602DD"/>
    <w:rsid w:val="004617D7"/>
    <w:rsid w:val="00461B5E"/>
    <w:rsid w:val="00461D15"/>
    <w:rsid w:val="0046270F"/>
    <w:rsid w:val="004627F4"/>
    <w:rsid w:val="00463043"/>
    <w:rsid w:val="00463730"/>
    <w:rsid w:val="00466215"/>
    <w:rsid w:val="00467F10"/>
    <w:rsid w:val="0047027B"/>
    <w:rsid w:val="00471B19"/>
    <w:rsid w:val="00471DDF"/>
    <w:rsid w:val="0047214C"/>
    <w:rsid w:val="00472219"/>
    <w:rsid w:val="00472F15"/>
    <w:rsid w:val="00472F4B"/>
    <w:rsid w:val="00473BB7"/>
    <w:rsid w:val="00474240"/>
    <w:rsid w:val="0047799A"/>
    <w:rsid w:val="00477F8D"/>
    <w:rsid w:val="00480301"/>
    <w:rsid w:val="00480CFF"/>
    <w:rsid w:val="00481EA4"/>
    <w:rsid w:val="00482612"/>
    <w:rsid w:val="004828AA"/>
    <w:rsid w:val="00482DC6"/>
    <w:rsid w:val="00482E3A"/>
    <w:rsid w:val="00483CA4"/>
    <w:rsid w:val="0048404C"/>
    <w:rsid w:val="0048484E"/>
    <w:rsid w:val="004853C4"/>
    <w:rsid w:val="0048591A"/>
    <w:rsid w:val="00485ABD"/>
    <w:rsid w:val="00485E0A"/>
    <w:rsid w:val="004876B6"/>
    <w:rsid w:val="004903C4"/>
    <w:rsid w:val="004910E2"/>
    <w:rsid w:val="00491269"/>
    <w:rsid w:val="0049159B"/>
    <w:rsid w:val="004928D5"/>
    <w:rsid w:val="004933CF"/>
    <w:rsid w:val="00495047"/>
    <w:rsid w:val="004960E9"/>
    <w:rsid w:val="004962A5"/>
    <w:rsid w:val="00497823"/>
    <w:rsid w:val="004A01EE"/>
    <w:rsid w:val="004A08F4"/>
    <w:rsid w:val="004A17FF"/>
    <w:rsid w:val="004A19B4"/>
    <w:rsid w:val="004A2B3B"/>
    <w:rsid w:val="004A3DF7"/>
    <w:rsid w:val="004A4163"/>
    <w:rsid w:val="004A41C3"/>
    <w:rsid w:val="004A43AE"/>
    <w:rsid w:val="004A6F19"/>
    <w:rsid w:val="004B0027"/>
    <w:rsid w:val="004B025A"/>
    <w:rsid w:val="004B192E"/>
    <w:rsid w:val="004B3AA7"/>
    <w:rsid w:val="004B515F"/>
    <w:rsid w:val="004B59F4"/>
    <w:rsid w:val="004B5FD0"/>
    <w:rsid w:val="004B66A3"/>
    <w:rsid w:val="004B735B"/>
    <w:rsid w:val="004B7849"/>
    <w:rsid w:val="004B7CD0"/>
    <w:rsid w:val="004B7D50"/>
    <w:rsid w:val="004C07AB"/>
    <w:rsid w:val="004C0A7C"/>
    <w:rsid w:val="004C25B5"/>
    <w:rsid w:val="004C2A97"/>
    <w:rsid w:val="004C317F"/>
    <w:rsid w:val="004C327C"/>
    <w:rsid w:val="004C486D"/>
    <w:rsid w:val="004C5D6D"/>
    <w:rsid w:val="004C5E6F"/>
    <w:rsid w:val="004C60BC"/>
    <w:rsid w:val="004C670E"/>
    <w:rsid w:val="004C6836"/>
    <w:rsid w:val="004C6FAD"/>
    <w:rsid w:val="004D1707"/>
    <w:rsid w:val="004D1AFF"/>
    <w:rsid w:val="004D267E"/>
    <w:rsid w:val="004D2816"/>
    <w:rsid w:val="004D3618"/>
    <w:rsid w:val="004D397E"/>
    <w:rsid w:val="004D6204"/>
    <w:rsid w:val="004D79FB"/>
    <w:rsid w:val="004E2720"/>
    <w:rsid w:val="004E2F90"/>
    <w:rsid w:val="004E3721"/>
    <w:rsid w:val="004E4556"/>
    <w:rsid w:val="004E45ED"/>
    <w:rsid w:val="004E6261"/>
    <w:rsid w:val="004F0890"/>
    <w:rsid w:val="004F0BDB"/>
    <w:rsid w:val="004F3A18"/>
    <w:rsid w:val="004F58AC"/>
    <w:rsid w:val="004F5941"/>
    <w:rsid w:val="004F69EC"/>
    <w:rsid w:val="004F764E"/>
    <w:rsid w:val="004F793F"/>
    <w:rsid w:val="00500006"/>
    <w:rsid w:val="00500136"/>
    <w:rsid w:val="00501EB2"/>
    <w:rsid w:val="00502F47"/>
    <w:rsid w:val="0050457A"/>
    <w:rsid w:val="00504694"/>
    <w:rsid w:val="00504D4D"/>
    <w:rsid w:val="00504E62"/>
    <w:rsid w:val="005057B4"/>
    <w:rsid w:val="005057F1"/>
    <w:rsid w:val="00505CDC"/>
    <w:rsid w:val="00505DF0"/>
    <w:rsid w:val="00505FCE"/>
    <w:rsid w:val="0050600E"/>
    <w:rsid w:val="005067B5"/>
    <w:rsid w:val="00507E38"/>
    <w:rsid w:val="005100C1"/>
    <w:rsid w:val="00511A3B"/>
    <w:rsid w:val="00512645"/>
    <w:rsid w:val="00513195"/>
    <w:rsid w:val="00513A65"/>
    <w:rsid w:val="00513D74"/>
    <w:rsid w:val="00514B10"/>
    <w:rsid w:val="00516B00"/>
    <w:rsid w:val="005218A7"/>
    <w:rsid w:val="00523061"/>
    <w:rsid w:val="0052674E"/>
    <w:rsid w:val="00526B6A"/>
    <w:rsid w:val="005271F7"/>
    <w:rsid w:val="00527F3C"/>
    <w:rsid w:val="00530828"/>
    <w:rsid w:val="00530908"/>
    <w:rsid w:val="00531EB9"/>
    <w:rsid w:val="00534353"/>
    <w:rsid w:val="005344FB"/>
    <w:rsid w:val="00534677"/>
    <w:rsid w:val="0053493B"/>
    <w:rsid w:val="005419F2"/>
    <w:rsid w:val="0054239E"/>
    <w:rsid w:val="00542C64"/>
    <w:rsid w:val="00544A43"/>
    <w:rsid w:val="00544BE8"/>
    <w:rsid w:val="005455BD"/>
    <w:rsid w:val="00546431"/>
    <w:rsid w:val="00547637"/>
    <w:rsid w:val="00551CF3"/>
    <w:rsid w:val="00552B44"/>
    <w:rsid w:val="0055307C"/>
    <w:rsid w:val="0055397A"/>
    <w:rsid w:val="00554195"/>
    <w:rsid w:val="00554303"/>
    <w:rsid w:val="0055430C"/>
    <w:rsid w:val="00554A30"/>
    <w:rsid w:val="00555FF4"/>
    <w:rsid w:val="00556054"/>
    <w:rsid w:val="00556C41"/>
    <w:rsid w:val="00557262"/>
    <w:rsid w:val="00557278"/>
    <w:rsid w:val="00557325"/>
    <w:rsid w:val="00557BA8"/>
    <w:rsid w:val="00557C91"/>
    <w:rsid w:val="00557D31"/>
    <w:rsid w:val="005607C8"/>
    <w:rsid w:val="00562607"/>
    <w:rsid w:val="005627A8"/>
    <w:rsid w:val="00562B34"/>
    <w:rsid w:val="00563A44"/>
    <w:rsid w:val="00563EB3"/>
    <w:rsid w:val="00563F02"/>
    <w:rsid w:val="0056400D"/>
    <w:rsid w:val="00565B32"/>
    <w:rsid w:val="00565FF2"/>
    <w:rsid w:val="005672D5"/>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386"/>
    <w:rsid w:val="005824F1"/>
    <w:rsid w:val="00582A6B"/>
    <w:rsid w:val="005839BB"/>
    <w:rsid w:val="00584D31"/>
    <w:rsid w:val="005865F7"/>
    <w:rsid w:val="00587303"/>
    <w:rsid w:val="0058733C"/>
    <w:rsid w:val="00587DCD"/>
    <w:rsid w:val="00590130"/>
    <w:rsid w:val="00590F0D"/>
    <w:rsid w:val="0059147F"/>
    <w:rsid w:val="005914DA"/>
    <w:rsid w:val="00591550"/>
    <w:rsid w:val="00594810"/>
    <w:rsid w:val="00595055"/>
    <w:rsid w:val="005965BF"/>
    <w:rsid w:val="00596DB6"/>
    <w:rsid w:val="00596E42"/>
    <w:rsid w:val="005A046C"/>
    <w:rsid w:val="005A0507"/>
    <w:rsid w:val="005A0AF0"/>
    <w:rsid w:val="005A1E81"/>
    <w:rsid w:val="005A33F2"/>
    <w:rsid w:val="005A3ED9"/>
    <w:rsid w:val="005A41A8"/>
    <w:rsid w:val="005A4373"/>
    <w:rsid w:val="005A7BA8"/>
    <w:rsid w:val="005B22A8"/>
    <w:rsid w:val="005B3C4F"/>
    <w:rsid w:val="005B4A0C"/>
    <w:rsid w:val="005B61A3"/>
    <w:rsid w:val="005B707A"/>
    <w:rsid w:val="005B7921"/>
    <w:rsid w:val="005B7E08"/>
    <w:rsid w:val="005C1970"/>
    <w:rsid w:val="005C1B97"/>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1DF6"/>
    <w:rsid w:val="005D243D"/>
    <w:rsid w:val="005D2637"/>
    <w:rsid w:val="005D448B"/>
    <w:rsid w:val="005D4DD5"/>
    <w:rsid w:val="005D522F"/>
    <w:rsid w:val="005D6571"/>
    <w:rsid w:val="005D6CA8"/>
    <w:rsid w:val="005E0681"/>
    <w:rsid w:val="005E1D6F"/>
    <w:rsid w:val="005E20FA"/>
    <w:rsid w:val="005E2277"/>
    <w:rsid w:val="005E31DE"/>
    <w:rsid w:val="005E446A"/>
    <w:rsid w:val="005E4603"/>
    <w:rsid w:val="005E4A49"/>
    <w:rsid w:val="005E4D49"/>
    <w:rsid w:val="005E60A7"/>
    <w:rsid w:val="005E662A"/>
    <w:rsid w:val="005F2541"/>
    <w:rsid w:val="005F2B0B"/>
    <w:rsid w:val="005F35B8"/>
    <w:rsid w:val="005F62EA"/>
    <w:rsid w:val="005F63F3"/>
    <w:rsid w:val="005F693B"/>
    <w:rsid w:val="00602434"/>
    <w:rsid w:val="006034F7"/>
    <w:rsid w:val="0060404A"/>
    <w:rsid w:val="006042EE"/>
    <w:rsid w:val="006048E8"/>
    <w:rsid w:val="00605C3D"/>
    <w:rsid w:val="0060666A"/>
    <w:rsid w:val="006068E6"/>
    <w:rsid w:val="00606FDA"/>
    <w:rsid w:val="00607590"/>
    <w:rsid w:val="00607972"/>
    <w:rsid w:val="00607A65"/>
    <w:rsid w:val="00607C0B"/>
    <w:rsid w:val="00607F38"/>
    <w:rsid w:val="00610243"/>
    <w:rsid w:val="00610541"/>
    <w:rsid w:val="006115F7"/>
    <w:rsid w:val="0061170F"/>
    <w:rsid w:val="006128E1"/>
    <w:rsid w:val="00612E23"/>
    <w:rsid w:val="0061537C"/>
    <w:rsid w:val="00615AFB"/>
    <w:rsid w:val="0061652E"/>
    <w:rsid w:val="00617190"/>
    <w:rsid w:val="00617687"/>
    <w:rsid w:val="006203C7"/>
    <w:rsid w:val="006205A1"/>
    <w:rsid w:val="006205EE"/>
    <w:rsid w:val="006206CE"/>
    <w:rsid w:val="00620E0F"/>
    <w:rsid w:val="00621232"/>
    <w:rsid w:val="00621526"/>
    <w:rsid w:val="00622030"/>
    <w:rsid w:val="006220D2"/>
    <w:rsid w:val="006225D8"/>
    <w:rsid w:val="006228A6"/>
    <w:rsid w:val="0062306D"/>
    <w:rsid w:val="00625689"/>
    <w:rsid w:val="006268D4"/>
    <w:rsid w:val="00626B24"/>
    <w:rsid w:val="00626F0A"/>
    <w:rsid w:val="006279AE"/>
    <w:rsid w:val="00634128"/>
    <w:rsid w:val="00634633"/>
    <w:rsid w:val="006371AA"/>
    <w:rsid w:val="00637F6A"/>
    <w:rsid w:val="00640941"/>
    <w:rsid w:val="00642023"/>
    <w:rsid w:val="00643C4B"/>
    <w:rsid w:val="00643EA8"/>
    <w:rsid w:val="00644E2B"/>
    <w:rsid w:val="00645AF0"/>
    <w:rsid w:val="00645BAC"/>
    <w:rsid w:val="00647722"/>
    <w:rsid w:val="006477AD"/>
    <w:rsid w:val="0065058A"/>
    <w:rsid w:val="00651859"/>
    <w:rsid w:val="00653C11"/>
    <w:rsid w:val="00655112"/>
    <w:rsid w:val="00657C50"/>
    <w:rsid w:val="006600D0"/>
    <w:rsid w:val="0066075B"/>
    <w:rsid w:val="0066104A"/>
    <w:rsid w:val="006612DB"/>
    <w:rsid w:val="0066296E"/>
    <w:rsid w:val="00662F93"/>
    <w:rsid w:val="00663081"/>
    <w:rsid w:val="006658ED"/>
    <w:rsid w:val="00666406"/>
    <w:rsid w:val="0066674B"/>
    <w:rsid w:val="0066775E"/>
    <w:rsid w:val="00667926"/>
    <w:rsid w:val="00670440"/>
    <w:rsid w:val="006706EB"/>
    <w:rsid w:val="00673161"/>
    <w:rsid w:val="00674BF3"/>
    <w:rsid w:val="00674D06"/>
    <w:rsid w:val="00674E9D"/>
    <w:rsid w:val="00674EB5"/>
    <w:rsid w:val="006761AD"/>
    <w:rsid w:val="00676F98"/>
    <w:rsid w:val="00677677"/>
    <w:rsid w:val="006800F6"/>
    <w:rsid w:val="00680B8D"/>
    <w:rsid w:val="0068113A"/>
    <w:rsid w:val="00682044"/>
    <w:rsid w:val="00682B77"/>
    <w:rsid w:val="00684B7A"/>
    <w:rsid w:val="006866F1"/>
    <w:rsid w:val="00686EF4"/>
    <w:rsid w:val="006911B9"/>
    <w:rsid w:val="006936B5"/>
    <w:rsid w:val="00695429"/>
    <w:rsid w:val="0069543A"/>
    <w:rsid w:val="00695709"/>
    <w:rsid w:val="006A0571"/>
    <w:rsid w:val="006A17A8"/>
    <w:rsid w:val="006A20B3"/>
    <w:rsid w:val="006A282B"/>
    <w:rsid w:val="006A2EB6"/>
    <w:rsid w:val="006A3BEE"/>
    <w:rsid w:val="006A42D0"/>
    <w:rsid w:val="006A5CA9"/>
    <w:rsid w:val="006A6571"/>
    <w:rsid w:val="006A6BFF"/>
    <w:rsid w:val="006A7B3C"/>
    <w:rsid w:val="006A7C32"/>
    <w:rsid w:val="006B13A0"/>
    <w:rsid w:val="006B1854"/>
    <w:rsid w:val="006B1BF6"/>
    <w:rsid w:val="006B28BC"/>
    <w:rsid w:val="006B3DCA"/>
    <w:rsid w:val="006B4B31"/>
    <w:rsid w:val="006B759B"/>
    <w:rsid w:val="006B75F3"/>
    <w:rsid w:val="006B7903"/>
    <w:rsid w:val="006C1295"/>
    <w:rsid w:val="006C133E"/>
    <w:rsid w:val="006C1BC1"/>
    <w:rsid w:val="006C33D6"/>
    <w:rsid w:val="006C5015"/>
    <w:rsid w:val="006C62B0"/>
    <w:rsid w:val="006C7080"/>
    <w:rsid w:val="006C73C5"/>
    <w:rsid w:val="006C7423"/>
    <w:rsid w:val="006C7B02"/>
    <w:rsid w:val="006D0D7C"/>
    <w:rsid w:val="006D104D"/>
    <w:rsid w:val="006D10CF"/>
    <w:rsid w:val="006D11CF"/>
    <w:rsid w:val="006D18E7"/>
    <w:rsid w:val="006D1B61"/>
    <w:rsid w:val="006D1ED3"/>
    <w:rsid w:val="006D23AD"/>
    <w:rsid w:val="006D281F"/>
    <w:rsid w:val="006D3A59"/>
    <w:rsid w:val="006D4DC0"/>
    <w:rsid w:val="006D4E18"/>
    <w:rsid w:val="006D4E8E"/>
    <w:rsid w:val="006D59DB"/>
    <w:rsid w:val="006D6008"/>
    <w:rsid w:val="006E14C0"/>
    <w:rsid w:val="006E2C6A"/>
    <w:rsid w:val="006E3EC0"/>
    <w:rsid w:val="006E45B0"/>
    <w:rsid w:val="006E534E"/>
    <w:rsid w:val="006E58D4"/>
    <w:rsid w:val="006E5D7F"/>
    <w:rsid w:val="006E688E"/>
    <w:rsid w:val="006E7032"/>
    <w:rsid w:val="006F0608"/>
    <w:rsid w:val="006F3448"/>
    <w:rsid w:val="006F54DE"/>
    <w:rsid w:val="006F58D1"/>
    <w:rsid w:val="006F6344"/>
    <w:rsid w:val="006F6536"/>
    <w:rsid w:val="006F6BE1"/>
    <w:rsid w:val="006F6C64"/>
    <w:rsid w:val="006F7790"/>
    <w:rsid w:val="006F7A30"/>
    <w:rsid w:val="00701BC9"/>
    <w:rsid w:val="007034ED"/>
    <w:rsid w:val="0070377D"/>
    <w:rsid w:val="00703A65"/>
    <w:rsid w:val="00703BA1"/>
    <w:rsid w:val="0070546F"/>
    <w:rsid w:val="00705709"/>
    <w:rsid w:val="007102F8"/>
    <w:rsid w:val="007110E6"/>
    <w:rsid w:val="00711678"/>
    <w:rsid w:val="00711AA8"/>
    <w:rsid w:val="007137A1"/>
    <w:rsid w:val="007138DA"/>
    <w:rsid w:val="00713D10"/>
    <w:rsid w:val="00713EF1"/>
    <w:rsid w:val="0071561E"/>
    <w:rsid w:val="007167AA"/>
    <w:rsid w:val="007169D1"/>
    <w:rsid w:val="007174F3"/>
    <w:rsid w:val="00717A94"/>
    <w:rsid w:val="00720BE7"/>
    <w:rsid w:val="007211CF"/>
    <w:rsid w:val="0072173A"/>
    <w:rsid w:val="00724E87"/>
    <w:rsid w:val="00725C00"/>
    <w:rsid w:val="007265B8"/>
    <w:rsid w:val="007276A7"/>
    <w:rsid w:val="00727A8E"/>
    <w:rsid w:val="0073003B"/>
    <w:rsid w:val="00730A91"/>
    <w:rsid w:val="00730AB9"/>
    <w:rsid w:val="00730BB1"/>
    <w:rsid w:val="00730D22"/>
    <w:rsid w:val="00733099"/>
    <w:rsid w:val="00734032"/>
    <w:rsid w:val="00734C6D"/>
    <w:rsid w:val="00735A44"/>
    <w:rsid w:val="00735F6C"/>
    <w:rsid w:val="007402A0"/>
    <w:rsid w:val="00740306"/>
    <w:rsid w:val="00741938"/>
    <w:rsid w:val="00742579"/>
    <w:rsid w:val="00742B7F"/>
    <w:rsid w:val="00743870"/>
    <w:rsid w:val="00744A5E"/>
    <w:rsid w:val="007461DF"/>
    <w:rsid w:val="00747B65"/>
    <w:rsid w:val="00747D84"/>
    <w:rsid w:val="00747F8D"/>
    <w:rsid w:val="007510F5"/>
    <w:rsid w:val="0075195A"/>
    <w:rsid w:val="00751BC2"/>
    <w:rsid w:val="00752588"/>
    <w:rsid w:val="00752692"/>
    <w:rsid w:val="007550C0"/>
    <w:rsid w:val="00755271"/>
    <w:rsid w:val="00756036"/>
    <w:rsid w:val="0075637B"/>
    <w:rsid w:val="007569C6"/>
    <w:rsid w:val="00760564"/>
    <w:rsid w:val="00761C65"/>
    <w:rsid w:val="00762C2A"/>
    <w:rsid w:val="0076393F"/>
    <w:rsid w:val="00763A4F"/>
    <w:rsid w:val="00764B5D"/>
    <w:rsid w:val="00765CF9"/>
    <w:rsid w:val="007663F6"/>
    <w:rsid w:val="00766C87"/>
    <w:rsid w:val="00766F67"/>
    <w:rsid w:val="00770140"/>
    <w:rsid w:val="0077067C"/>
    <w:rsid w:val="00770C40"/>
    <w:rsid w:val="00771AE1"/>
    <w:rsid w:val="007729A2"/>
    <w:rsid w:val="0077474B"/>
    <w:rsid w:val="00774CDA"/>
    <w:rsid w:val="0077710A"/>
    <w:rsid w:val="007776F9"/>
    <w:rsid w:val="00781A5A"/>
    <w:rsid w:val="00781E0A"/>
    <w:rsid w:val="0078208B"/>
    <w:rsid w:val="0078385E"/>
    <w:rsid w:val="00784594"/>
    <w:rsid w:val="0078475B"/>
    <w:rsid w:val="007859E4"/>
    <w:rsid w:val="007939B4"/>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4E41"/>
    <w:rsid w:val="007A5321"/>
    <w:rsid w:val="007A5836"/>
    <w:rsid w:val="007A7277"/>
    <w:rsid w:val="007A78A4"/>
    <w:rsid w:val="007A7D18"/>
    <w:rsid w:val="007B0708"/>
    <w:rsid w:val="007B1301"/>
    <w:rsid w:val="007B1C55"/>
    <w:rsid w:val="007B2A93"/>
    <w:rsid w:val="007B2B2C"/>
    <w:rsid w:val="007B2DD4"/>
    <w:rsid w:val="007B2FCB"/>
    <w:rsid w:val="007B3311"/>
    <w:rsid w:val="007B377F"/>
    <w:rsid w:val="007B3EC5"/>
    <w:rsid w:val="007B45CF"/>
    <w:rsid w:val="007B4974"/>
    <w:rsid w:val="007B65DF"/>
    <w:rsid w:val="007B7766"/>
    <w:rsid w:val="007B799D"/>
    <w:rsid w:val="007C1F39"/>
    <w:rsid w:val="007C1F92"/>
    <w:rsid w:val="007C2DBA"/>
    <w:rsid w:val="007C312A"/>
    <w:rsid w:val="007C3E7D"/>
    <w:rsid w:val="007C53A9"/>
    <w:rsid w:val="007C56F1"/>
    <w:rsid w:val="007C5738"/>
    <w:rsid w:val="007C5A17"/>
    <w:rsid w:val="007C5D75"/>
    <w:rsid w:val="007C7420"/>
    <w:rsid w:val="007D0CE9"/>
    <w:rsid w:val="007D0E17"/>
    <w:rsid w:val="007D110E"/>
    <w:rsid w:val="007D23EC"/>
    <w:rsid w:val="007D3891"/>
    <w:rsid w:val="007D3AE0"/>
    <w:rsid w:val="007D3C87"/>
    <w:rsid w:val="007D67A0"/>
    <w:rsid w:val="007D77E8"/>
    <w:rsid w:val="007E01FC"/>
    <w:rsid w:val="007E1F0A"/>
    <w:rsid w:val="007E2C61"/>
    <w:rsid w:val="007E423A"/>
    <w:rsid w:val="007E4960"/>
    <w:rsid w:val="007E574E"/>
    <w:rsid w:val="007E5FAC"/>
    <w:rsid w:val="007E6DDA"/>
    <w:rsid w:val="007F0688"/>
    <w:rsid w:val="007F0768"/>
    <w:rsid w:val="007F0A82"/>
    <w:rsid w:val="007F0E00"/>
    <w:rsid w:val="007F25CA"/>
    <w:rsid w:val="007F25E0"/>
    <w:rsid w:val="007F2671"/>
    <w:rsid w:val="007F38DA"/>
    <w:rsid w:val="007F3ECE"/>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386"/>
    <w:rsid w:val="008107F9"/>
    <w:rsid w:val="00811463"/>
    <w:rsid w:val="008114B5"/>
    <w:rsid w:val="008136DB"/>
    <w:rsid w:val="00815B6E"/>
    <w:rsid w:val="00816D08"/>
    <w:rsid w:val="00816E16"/>
    <w:rsid w:val="008202F0"/>
    <w:rsid w:val="0082056E"/>
    <w:rsid w:val="008206E3"/>
    <w:rsid w:val="0082070F"/>
    <w:rsid w:val="00824F17"/>
    <w:rsid w:val="0082590B"/>
    <w:rsid w:val="0082674A"/>
    <w:rsid w:val="008275CC"/>
    <w:rsid w:val="00830149"/>
    <w:rsid w:val="00830E53"/>
    <w:rsid w:val="00832AF8"/>
    <w:rsid w:val="00834C0E"/>
    <w:rsid w:val="0083727A"/>
    <w:rsid w:val="00837637"/>
    <w:rsid w:val="00837FDC"/>
    <w:rsid w:val="00840AE3"/>
    <w:rsid w:val="00840E7D"/>
    <w:rsid w:val="008412DA"/>
    <w:rsid w:val="0084189D"/>
    <w:rsid w:val="00841A12"/>
    <w:rsid w:val="00841A68"/>
    <w:rsid w:val="00842647"/>
    <w:rsid w:val="00844A34"/>
    <w:rsid w:val="00844BF3"/>
    <w:rsid w:val="00844E27"/>
    <w:rsid w:val="00844E91"/>
    <w:rsid w:val="00846597"/>
    <w:rsid w:val="00847450"/>
    <w:rsid w:val="0084752E"/>
    <w:rsid w:val="0084786D"/>
    <w:rsid w:val="00850AC1"/>
    <w:rsid w:val="008517C7"/>
    <w:rsid w:val="00851FA8"/>
    <w:rsid w:val="00853E48"/>
    <w:rsid w:val="00856934"/>
    <w:rsid w:val="0085789A"/>
    <w:rsid w:val="00857A08"/>
    <w:rsid w:val="00857A27"/>
    <w:rsid w:val="00860028"/>
    <w:rsid w:val="00861153"/>
    <w:rsid w:val="00862445"/>
    <w:rsid w:val="00862D86"/>
    <w:rsid w:val="008637AC"/>
    <w:rsid w:val="00863A81"/>
    <w:rsid w:val="00863B24"/>
    <w:rsid w:val="00863C47"/>
    <w:rsid w:val="00866BE3"/>
    <w:rsid w:val="008679EF"/>
    <w:rsid w:val="0087201E"/>
    <w:rsid w:val="008747FE"/>
    <w:rsid w:val="00874F19"/>
    <w:rsid w:val="00875513"/>
    <w:rsid w:val="00876678"/>
    <w:rsid w:val="00876B49"/>
    <w:rsid w:val="00876BDC"/>
    <w:rsid w:val="00876DB6"/>
    <w:rsid w:val="00877637"/>
    <w:rsid w:val="00880A42"/>
    <w:rsid w:val="0088139A"/>
    <w:rsid w:val="00881BAD"/>
    <w:rsid w:val="008820F7"/>
    <w:rsid w:val="00883772"/>
    <w:rsid w:val="00884637"/>
    <w:rsid w:val="00884A11"/>
    <w:rsid w:val="008858E6"/>
    <w:rsid w:val="00885DFE"/>
    <w:rsid w:val="008868F4"/>
    <w:rsid w:val="00887BAD"/>
    <w:rsid w:val="00890FCB"/>
    <w:rsid w:val="00891289"/>
    <w:rsid w:val="00893F70"/>
    <w:rsid w:val="008943D1"/>
    <w:rsid w:val="00895FF6"/>
    <w:rsid w:val="008976E1"/>
    <w:rsid w:val="008A04DE"/>
    <w:rsid w:val="008A118C"/>
    <w:rsid w:val="008A1448"/>
    <w:rsid w:val="008A2859"/>
    <w:rsid w:val="008A2B96"/>
    <w:rsid w:val="008A2BDA"/>
    <w:rsid w:val="008A2ED1"/>
    <w:rsid w:val="008A3D4B"/>
    <w:rsid w:val="008A425D"/>
    <w:rsid w:val="008A4A86"/>
    <w:rsid w:val="008A606E"/>
    <w:rsid w:val="008A6390"/>
    <w:rsid w:val="008A67E1"/>
    <w:rsid w:val="008B0898"/>
    <w:rsid w:val="008B23E7"/>
    <w:rsid w:val="008B2C19"/>
    <w:rsid w:val="008B4D42"/>
    <w:rsid w:val="008B594F"/>
    <w:rsid w:val="008B657F"/>
    <w:rsid w:val="008B6B52"/>
    <w:rsid w:val="008B6E8C"/>
    <w:rsid w:val="008C0CB5"/>
    <w:rsid w:val="008C1E1E"/>
    <w:rsid w:val="008C2CAF"/>
    <w:rsid w:val="008C4085"/>
    <w:rsid w:val="008C44B1"/>
    <w:rsid w:val="008C4CAC"/>
    <w:rsid w:val="008C51BF"/>
    <w:rsid w:val="008C5F9A"/>
    <w:rsid w:val="008C62D8"/>
    <w:rsid w:val="008C6D3F"/>
    <w:rsid w:val="008C7723"/>
    <w:rsid w:val="008C7E72"/>
    <w:rsid w:val="008D0790"/>
    <w:rsid w:val="008D4D4B"/>
    <w:rsid w:val="008D7ABE"/>
    <w:rsid w:val="008E0051"/>
    <w:rsid w:val="008E3324"/>
    <w:rsid w:val="008E4699"/>
    <w:rsid w:val="008E528B"/>
    <w:rsid w:val="008E573D"/>
    <w:rsid w:val="008E619F"/>
    <w:rsid w:val="008E6AE3"/>
    <w:rsid w:val="008F1828"/>
    <w:rsid w:val="008F1BF8"/>
    <w:rsid w:val="008F3666"/>
    <w:rsid w:val="008F4476"/>
    <w:rsid w:val="008F4677"/>
    <w:rsid w:val="008F4922"/>
    <w:rsid w:val="008F5237"/>
    <w:rsid w:val="008F5BEB"/>
    <w:rsid w:val="008F7F02"/>
    <w:rsid w:val="00901DC5"/>
    <w:rsid w:val="0090377C"/>
    <w:rsid w:val="00904A9E"/>
    <w:rsid w:val="00910175"/>
    <w:rsid w:val="00912BC8"/>
    <w:rsid w:val="00913ED7"/>
    <w:rsid w:val="00915C83"/>
    <w:rsid w:val="00916EA1"/>
    <w:rsid w:val="00921674"/>
    <w:rsid w:val="009234E3"/>
    <w:rsid w:val="009242A5"/>
    <w:rsid w:val="00924781"/>
    <w:rsid w:val="00924C92"/>
    <w:rsid w:val="00924FAD"/>
    <w:rsid w:val="009259F1"/>
    <w:rsid w:val="00925FED"/>
    <w:rsid w:val="00927391"/>
    <w:rsid w:val="0092774A"/>
    <w:rsid w:val="009277C9"/>
    <w:rsid w:val="00930159"/>
    <w:rsid w:val="00932021"/>
    <w:rsid w:val="00932C79"/>
    <w:rsid w:val="00933747"/>
    <w:rsid w:val="0093455F"/>
    <w:rsid w:val="009348D4"/>
    <w:rsid w:val="00934C10"/>
    <w:rsid w:val="009359D5"/>
    <w:rsid w:val="00935EC9"/>
    <w:rsid w:val="0093612F"/>
    <w:rsid w:val="00936B2C"/>
    <w:rsid w:val="00936D86"/>
    <w:rsid w:val="009378F7"/>
    <w:rsid w:val="00937926"/>
    <w:rsid w:val="009406FE"/>
    <w:rsid w:val="00941513"/>
    <w:rsid w:val="00941E22"/>
    <w:rsid w:val="00942D7F"/>
    <w:rsid w:val="009439B0"/>
    <w:rsid w:val="00943DE6"/>
    <w:rsid w:val="009447C0"/>
    <w:rsid w:val="0094583F"/>
    <w:rsid w:val="00947654"/>
    <w:rsid w:val="0095102D"/>
    <w:rsid w:val="0095131E"/>
    <w:rsid w:val="0095186A"/>
    <w:rsid w:val="00952466"/>
    <w:rsid w:val="009524C0"/>
    <w:rsid w:val="00952803"/>
    <w:rsid w:val="009530EE"/>
    <w:rsid w:val="00953606"/>
    <w:rsid w:val="00954F9E"/>
    <w:rsid w:val="009604DC"/>
    <w:rsid w:val="00961438"/>
    <w:rsid w:val="009614BD"/>
    <w:rsid w:val="00961CBF"/>
    <w:rsid w:val="0096379E"/>
    <w:rsid w:val="00964582"/>
    <w:rsid w:val="009659C0"/>
    <w:rsid w:val="00967B93"/>
    <w:rsid w:val="0097002D"/>
    <w:rsid w:val="009702DB"/>
    <w:rsid w:val="00970498"/>
    <w:rsid w:val="009725F2"/>
    <w:rsid w:val="00972E0A"/>
    <w:rsid w:val="00973325"/>
    <w:rsid w:val="00973353"/>
    <w:rsid w:val="009734FA"/>
    <w:rsid w:val="00973F08"/>
    <w:rsid w:val="00973FF1"/>
    <w:rsid w:val="009759E4"/>
    <w:rsid w:val="00976D9B"/>
    <w:rsid w:val="009800F2"/>
    <w:rsid w:val="00981016"/>
    <w:rsid w:val="0098121F"/>
    <w:rsid w:val="00981A9D"/>
    <w:rsid w:val="00981C27"/>
    <w:rsid w:val="00983B40"/>
    <w:rsid w:val="00983DAC"/>
    <w:rsid w:val="009841BB"/>
    <w:rsid w:val="0098475B"/>
    <w:rsid w:val="00984B23"/>
    <w:rsid w:val="00984B9A"/>
    <w:rsid w:val="00984FC5"/>
    <w:rsid w:val="00986334"/>
    <w:rsid w:val="00990B0B"/>
    <w:rsid w:val="0099139D"/>
    <w:rsid w:val="00991A59"/>
    <w:rsid w:val="00991BA2"/>
    <w:rsid w:val="00991E62"/>
    <w:rsid w:val="0099379F"/>
    <w:rsid w:val="00994B27"/>
    <w:rsid w:val="00994B70"/>
    <w:rsid w:val="00996ABB"/>
    <w:rsid w:val="009A24B0"/>
    <w:rsid w:val="009A2511"/>
    <w:rsid w:val="009A3204"/>
    <w:rsid w:val="009A32FE"/>
    <w:rsid w:val="009A40FC"/>
    <w:rsid w:val="009A4347"/>
    <w:rsid w:val="009A538A"/>
    <w:rsid w:val="009A60E4"/>
    <w:rsid w:val="009A648E"/>
    <w:rsid w:val="009A6FDB"/>
    <w:rsid w:val="009A7194"/>
    <w:rsid w:val="009B0676"/>
    <w:rsid w:val="009B1033"/>
    <w:rsid w:val="009B10B5"/>
    <w:rsid w:val="009B1CDB"/>
    <w:rsid w:val="009B2CB0"/>
    <w:rsid w:val="009B39D0"/>
    <w:rsid w:val="009B4144"/>
    <w:rsid w:val="009B4A33"/>
    <w:rsid w:val="009B5715"/>
    <w:rsid w:val="009C0BDA"/>
    <w:rsid w:val="009C137F"/>
    <w:rsid w:val="009C1B2B"/>
    <w:rsid w:val="009C1B55"/>
    <w:rsid w:val="009C1C81"/>
    <w:rsid w:val="009C2491"/>
    <w:rsid w:val="009C2BB4"/>
    <w:rsid w:val="009C36AE"/>
    <w:rsid w:val="009C46D3"/>
    <w:rsid w:val="009C54DD"/>
    <w:rsid w:val="009C5759"/>
    <w:rsid w:val="009C628D"/>
    <w:rsid w:val="009C6638"/>
    <w:rsid w:val="009C6985"/>
    <w:rsid w:val="009C7347"/>
    <w:rsid w:val="009D091C"/>
    <w:rsid w:val="009D1BAA"/>
    <w:rsid w:val="009D23E1"/>
    <w:rsid w:val="009D2BD3"/>
    <w:rsid w:val="009D3607"/>
    <w:rsid w:val="009D45FA"/>
    <w:rsid w:val="009D460F"/>
    <w:rsid w:val="009D4DA8"/>
    <w:rsid w:val="009D5707"/>
    <w:rsid w:val="009D5E97"/>
    <w:rsid w:val="009D61D0"/>
    <w:rsid w:val="009D6C89"/>
    <w:rsid w:val="009E0613"/>
    <w:rsid w:val="009E1783"/>
    <w:rsid w:val="009E1B69"/>
    <w:rsid w:val="009E28BF"/>
    <w:rsid w:val="009E2A18"/>
    <w:rsid w:val="009E2E8D"/>
    <w:rsid w:val="009E3C19"/>
    <w:rsid w:val="009E41A0"/>
    <w:rsid w:val="009E508E"/>
    <w:rsid w:val="009E53DB"/>
    <w:rsid w:val="009E630D"/>
    <w:rsid w:val="009E6D3F"/>
    <w:rsid w:val="009E7531"/>
    <w:rsid w:val="009E7583"/>
    <w:rsid w:val="009F0B2C"/>
    <w:rsid w:val="009F0C98"/>
    <w:rsid w:val="009F117E"/>
    <w:rsid w:val="009F11B2"/>
    <w:rsid w:val="009F2AC9"/>
    <w:rsid w:val="009F2D24"/>
    <w:rsid w:val="009F3F7F"/>
    <w:rsid w:val="009F4C2B"/>
    <w:rsid w:val="009F6211"/>
    <w:rsid w:val="009F76A6"/>
    <w:rsid w:val="009F780E"/>
    <w:rsid w:val="00A013C9"/>
    <w:rsid w:val="00A021BC"/>
    <w:rsid w:val="00A0260B"/>
    <w:rsid w:val="00A02767"/>
    <w:rsid w:val="00A03917"/>
    <w:rsid w:val="00A04487"/>
    <w:rsid w:val="00A04A42"/>
    <w:rsid w:val="00A0546D"/>
    <w:rsid w:val="00A122A5"/>
    <w:rsid w:val="00A12E1C"/>
    <w:rsid w:val="00A13AA4"/>
    <w:rsid w:val="00A14C25"/>
    <w:rsid w:val="00A16987"/>
    <w:rsid w:val="00A16E7E"/>
    <w:rsid w:val="00A172DF"/>
    <w:rsid w:val="00A17E3C"/>
    <w:rsid w:val="00A20B00"/>
    <w:rsid w:val="00A2299A"/>
    <w:rsid w:val="00A259D3"/>
    <w:rsid w:val="00A26A61"/>
    <w:rsid w:val="00A278FA"/>
    <w:rsid w:val="00A27A15"/>
    <w:rsid w:val="00A27FB7"/>
    <w:rsid w:val="00A316C5"/>
    <w:rsid w:val="00A32C43"/>
    <w:rsid w:val="00A34EA8"/>
    <w:rsid w:val="00A36FF6"/>
    <w:rsid w:val="00A379A4"/>
    <w:rsid w:val="00A37B81"/>
    <w:rsid w:val="00A41AC5"/>
    <w:rsid w:val="00A42A8C"/>
    <w:rsid w:val="00A4309B"/>
    <w:rsid w:val="00A4383C"/>
    <w:rsid w:val="00A43AE5"/>
    <w:rsid w:val="00A43D44"/>
    <w:rsid w:val="00A44046"/>
    <w:rsid w:val="00A44F60"/>
    <w:rsid w:val="00A45190"/>
    <w:rsid w:val="00A4581E"/>
    <w:rsid w:val="00A46CE1"/>
    <w:rsid w:val="00A5051C"/>
    <w:rsid w:val="00A5112A"/>
    <w:rsid w:val="00A51D91"/>
    <w:rsid w:val="00A52AD5"/>
    <w:rsid w:val="00A53691"/>
    <w:rsid w:val="00A552D0"/>
    <w:rsid w:val="00A571B1"/>
    <w:rsid w:val="00A57D42"/>
    <w:rsid w:val="00A57D96"/>
    <w:rsid w:val="00A6046E"/>
    <w:rsid w:val="00A62B05"/>
    <w:rsid w:val="00A62C5E"/>
    <w:rsid w:val="00A63DF7"/>
    <w:rsid w:val="00A654D6"/>
    <w:rsid w:val="00A65CBC"/>
    <w:rsid w:val="00A66B43"/>
    <w:rsid w:val="00A671BA"/>
    <w:rsid w:val="00A7034F"/>
    <w:rsid w:val="00A709DD"/>
    <w:rsid w:val="00A70CEF"/>
    <w:rsid w:val="00A721B0"/>
    <w:rsid w:val="00A73602"/>
    <w:rsid w:val="00A73807"/>
    <w:rsid w:val="00A73C90"/>
    <w:rsid w:val="00A73EE8"/>
    <w:rsid w:val="00A7404C"/>
    <w:rsid w:val="00A7412B"/>
    <w:rsid w:val="00A74A73"/>
    <w:rsid w:val="00A7548D"/>
    <w:rsid w:val="00A75E39"/>
    <w:rsid w:val="00A76465"/>
    <w:rsid w:val="00A76970"/>
    <w:rsid w:val="00A76B0E"/>
    <w:rsid w:val="00A7759F"/>
    <w:rsid w:val="00A77B4E"/>
    <w:rsid w:val="00A80B1D"/>
    <w:rsid w:val="00A80B9D"/>
    <w:rsid w:val="00A80BAB"/>
    <w:rsid w:val="00A81D48"/>
    <w:rsid w:val="00A8344A"/>
    <w:rsid w:val="00A84164"/>
    <w:rsid w:val="00A844F9"/>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3E13"/>
    <w:rsid w:val="00A9401B"/>
    <w:rsid w:val="00A94319"/>
    <w:rsid w:val="00A95711"/>
    <w:rsid w:val="00AA02FB"/>
    <w:rsid w:val="00AA0AFF"/>
    <w:rsid w:val="00AA109F"/>
    <w:rsid w:val="00AA22CB"/>
    <w:rsid w:val="00AA2B31"/>
    <w:rsid w:val="00AA3771"/>
    <w:rsid w:val="00AA5E2E"/>
    <w:rsid w:val="00AA7798"/>
    <w:rsid w:val="00AA7995"/>
    <w:rsid w:val="00AA79F9"/>
    <w:rsid w:val="00AA7F00"/>
    <w:rsid w:val="00AB16FC"/>
    <w:rsid w:val="00AB5012"/>
    <w:rsid w:val="00AB529A"/>
    <w:rsid w:val="00AB664B"/>
    <w:rsid w:val="00AB6E6B"/>
    <w:rsid w:val="00AB7D7F"/>
    <w:rsid w:val="00AC0CFB"/>
    <w:rsid w:val="00AC16EC"/>
    <w:rsid w:val="00AC1B6F"/>
    <w:rsid w:val="00AC1D22"/>
    <w:rsid w:val="00AC2832"/>
    <w:rsid w:val="00AC3988"/>
    <w:rsid w:val="00AC3F3F"/>
    <w:rsid w:val="00AC6054"/>
    <w:rsid w:val="00AC76CB"/>
    <w:rsid w:val="00AD1ED4"/>
    <w:rsid w:val="00AD2785"/>
    <w:rsid w:val="00AD3466"/>
    <w:rsid w:val="00AD3D0B"/>
    <w:rsid w:val="00AD632D"/>
    <w:rsid w:val="00AD634A"/>
    <w:rsid w:val="00AD6BCB"/>
    <w:rsid w:val="00AD79C6"/>
    <w:rsid w:val="00AE089B"/>
    <w:rsid w:val="00AE0E11"/>
    <w:rsid w:val="00AE12A1"/>
    <w:rsid w:val="00AE1565"/>
    <w:rsid w:val="00AE18CC"/>
    <w:rsid w:val="00AE4871"/>
    <w:rsid w:val="00AE67D2"/>
    <w:rsid w:val="00AF091E"/>
    <w:rsid w:val="00AF533D"/>
    <w:rsid w:val="00AF55F8"/>
    <w:rsid w:val="00AF5831"/>
    <w:rsid w:val="00AF76C3"/>
    <w:rsid w:val="00AF7A83"/>
    <w:rsid w:val="00AF7EF9"/>
    <w:rsid w:val="00B00B83"/>
    <w:rsid w:val="00B010A4"/>
    <w:rsid w:val="00B01574"/>
    <w:rsid w:val="00B02CD5"/>
    <w:rsid w:val="00B03D22"/>
    <w:rsid w:val="00B03FA2"/>
    <w:rsid w:val="00B04F00"/>
    <w:rsid w:val="00B05BD9"/>
    <w:rsid w:val="00B062F7"/>
    <w:rsid w:val="00B06F92"/>
    <w:rsid w:val="00B10C38"/>
    <w:rsid w:val="00B11A86"/>
    <w:rsid w:val="00B13700"/>
    <w:rsid w:val="00B139CC"/>
    <w:rsid w:val="00B200A6"/>
    <w:rsid w:val="00B20A0A"/>
    <w:rsid w:val="00B20B97"/>
    <w:rsid w:val="00B22959"/>
    <w:rsid w:val="00B24C78"/>
    <w:rsid w:val="00B24E37"/>
    <w:rsid w:val="00B24ED2"/>
    <w:rsid w:val="00B25B12"/>
    <w:rsid w:val="00B319F3"/>
    <w:rsid w:val="00B31EFF"/>
    <w:rsid w:val="00B32B0C"/>
    <w:rsid w:val="00B33190"/>
    <w:rsid w:val="00B331BA"/>
    <w:rsid w:val="00B33D94"/>
    <w:rsid w:val="00B34689"/>
    <w:rsid w:val="00B35574"/>
    <w:rsid w:val="00B36A82"/>
    <w:rsid w:val="00B36C59"/>
    <w:rsid w:val="00B36DD5"/>
    <w:rsid w:val="00B425A1"/>
    <w:rsid w:val="00B42A05"/>
    <w:rsid w:val="00B44013"/>
    <w:rsid w:val="00B454EA"/>
    <w:rsid w:val="00B468DB"/>
    <w:rsid w:val="00B47584"/>
    <w:rsid w:val="00B5079C"/>
    <w:rsid w:val="00B54560"/>
    <w:rsid w:val="00B55BD1"/>
    <w:rsid w:val="00B570AE"/>
    <w:rsid w:val="00B6115B"/>
    <w:rsid w:val="00B61210"/>
    <w:rsid w:val="00B6171F"/>
    <w:rsid w:val="00B629F4"/>
    <w:rsid w:val="00B62A1E"/>
    <w:rsid w:val="00B62B5B"/>
    <w:rsid w:val="00B62B96"/>
    <w:rsid w:val="00B62DE4"/>
    <w:rsid w:val="00B6346A"/>
    <w:rsid w:val="00B63E65"/>
    <w:rsid w:val="00B640E6"/>
    <w:rsid w:val="00B65421"/>
    <w:rsid w:val="00B6602E"/>
    <w:rsid w:val="00B66FE4"/>
    <w:rsid w:val="00B67334"/>
    <w:rsid w:val="00B67A60"/>
    <w:rsid w:val="00B67BE5"/>
    <w:rsid w:val="00B67D98"/>
    <w:rsid w:val="00B7013A"/>
    <w:rsid w:val="00B704F8"/>
    <w:rsid w:val="00B70FC4"/>
    <w:rsid w:val="00B714D9"/>
    <w:rsid w:val="00B71BA4"/>
    <w:rsid w:val="00B7260F"/>
    <w:rsid w:val="00B740B3"/>
    <w:rsid w:val="00B74BF4"/>
    <w:rsid w:val="00B7526E"/>
    <w:rsid w:val="00B75458"/>
    <w:rsid w:val="00B75D3C"/>
    <w:rsid w:val="00B806B4"/>
    <w:rsid w:val="00B8143A"/>
    <w:rsid w:val="00B81790"/>
    <w:rsid w:val="00B82A84"/>
    <w:rsid w:val="00B83241"/>
    <w:rsid w:val="00B8519C"/>
    <w:rsid w:val="00B862F4"/>
    <w:rsid w:val="00B8671B"/>
    <w:rsid w:val="00B902DD"/>
    <w:rsid w:val="00B905CA"/>
    <w:rsid w:val="00B91481"/>
    <w:rsid w:val="00B9255C"/>
    <w:rsid w:val="00B92A0E"/>
    <w:rsid w:val="00B9446F"/>
    <w:rsid w:val="00B95340"/>
    <w:rsid w:val="00B959A3"/>
    <w:rsid w:val="00B96370"/>
    <w:rsid w:val="00B9651D"/>
    <w:rsid w:val="00B9765E"/>
    <w:rsid w:val="00BA002A"/>
    <w:rsid w:val="00BA3609"/>
    <w:rsid w:val="00BA411E"/>
    <w:rsid w:val="00BA505B"/>
    <w:rsid w:val="00BA5D0A"/>
    <w:rsid w:val="00BA6C38"/>
    <w:rsid w:val="00BA701E"/>
    <w:rsid w:val="00BB04AD"/>
    <w:rsid w:val="00BB1242"/>
    <w:rsid w:val="00BB1F9A"/>
    <w:rsid w:val="00BB2004"/>
    <w:rsid w:val="00BB4582"/>
    <w:rsid w:val="00BB53B8"/>
    <w:rsid w:val="00BB5653"/>
    <w:rsid w:val="00BB5972"/>
    <w:rsid w:val="00BB774E"/>
    <w:rsid w:val="00BB792E"/>
    <w:rsid w:val="00BC019A"/>
    <w:rsid w:val="00BC309B"/>
    <w:rsid w:val="00BC3C25"/>
    <w:rsid w:val="00BC4245"/>
    <w:rsid w:val="00BC4354"/>
    <w:rsid w:val="00BC45D4"/>
    <w:rsid w:val="00BC4DFE"/>
    <w:rsid w:val="00BC4F28"/>
    <w:rsid w:val="00BC61F6"/>
    <w:rsid w:val="00BC6E67"/>
    <w:rsid w:val="00BC6FA8"/>
    <w:rsid w:val="00BC7914"/>
    <w:rsid w:val="00BC7EB6"/>
    <w:rsid w:val="00BD1165"/>
    <w:rsid w:val="00BD4123"/>
    <w:rsid w:val="00BD4D4D"/>
    <w:rsid w:val="00BD4F80"/>
    <w:rsid w:val="00BD6231"/>
    <w:rsid w:val="00BD654C"/>
    <w:rsid w:val="00BD7756"/>
    <w:rsid w:val="00BE05AB"/>
    <w:rsid w:val="00BE0EE1"/>
    <w:rsid w:val="00BE2FD2"/>
    <w:rsid w:val="00BE383C"/>
    <w:rsid w:val="00BE3A5F"/>
    <w:rsid w:val="00BE437E"/>
    <w:rsid w:val="00BE54C5"/>
    <w:rsid w:val="00BE60B0"/>
    <w:rsid w:val="00BE6948"/>
    <w:rsid w:val="00BE6C82"/>
    <w:rsid w:val="00BE6D1C"/>
    <w:rsid w:val="00BF0A1F"/>
    <w:rsid w:val="00BF0F5C"/>
    <w:rsid w:val="00BF109A"/>
    <w:rsid w:val="00BF18D8"/>
    <w:rsid w:val="00BF190F"/>
    <w:rsid w:val="00BF1C53"/>
    <w:rsid w:val="00BF1FE6"/>
    <w:rsid w:val="00BF2422"/>
    <w:rsid w:val="00BF2B61"/>
    <w:rsid w:val="00BF2F89"/>
    <w:rsid w:val="00BF39E0"/>
    <w:rsid w:val="00BF3E61"/>
    <w:rsid w:val="00BF447E"/>
    <w:rsid w:val="00BF58CD"/>
    <w:rsid w:val="00C0034C"/>
    <w:rsid w:val="00C004E8"/>
    <w:rsid w:val="00C01150"/>
    <w:rsid w:val="00C01835"/>
    <w:rsid w:val="00C01BD7"/>
    <w:rsid w:val="00C03BD3"/>
    <w:rsid w:val="00C03C04"/>
    <w:rsid w:val="00C110C9"/>
    <w:rsid w:val="00C12BF5"/>
    <w:rsid w:val="00C13F67"/>
    <w:rsid w:val="00C15A68"/>
    <w:rsid w:val="00C17396"/>
    <w:rsid w:val="00C23C73"/>
    <w:rsid w:val="00C24149"/>
    <w:rsid w:val="00C247FC"/>
    <w:rsid w:val="00C268C5"/>
    <w:rsid w:val="00C26C8E"/>
    <w:rsid w:val="00C307C4"/>
    <w:rsid w:val="00C31BA2"/>
    <w:rsid w:val="00C3208E"/>
    <w:rsid w:val="00C3266E"/>
    <w:rsid w:val="00C335DB"/>
    <w:rsid w:val="00C33871"/>
    <w:rsid w:val="00C340BC"/>
    <w:rsid w:val="00C34702"/>
    <w:rsid w:val="00C34767"/>
    <w:rsid w:val="00C347F2"/>
    <w:rsid w:val="00C34D09"/>
    <w:rsid w:val="00C34DDD"/>
    <w:rsid w:val="00C3799C"/>
    <w:rsid w:val="00C37A8E"/>
    <w:rsid w:val="00C409B7"/>
    <w:rsid w:val="00C40A71"/>
    <w:rsid w:val="00C4389B"/>
    <w:rsid w:val="00C43AC3"/>
    <w:rsid w:val="00C4453B"/>
    <w:rsid w:val="00C469AB"/>
    <w:rsid w:val="00C46C5F"/>
    <w:rsid w:val="00C47212"/>
    <w:rsid w:val="00C51687"/>
    <w:rsid w:val="00C5213A"/>
    <w:rsid w:val="00C531B2"/>
    <w:rsid w:val="00C55343"/>
    <w:rsid w:val="00C5586D"/>
    <w:rsid w:val="00C5587D"/>
    <w:rsid w:val="00C5596A"/>
    <w:rsid w:val="00C56611"/>
    <w:rsid w:val="00C57C6B"/>
    <w:rsid w:val="00C57EA9"/>
    <w:rsid w:val="00C60B6A"/>
    <w:rsid w:val="00C60EDB"/>
    <w:rsid w:val="00C61129"/>
    <w:rsid w:val="00C611F9"/>
    <w:rsid w:val="00C61CE5"/>
    <w:rsid w:val="00C64568"/>
    <w:rsid w:val="00C6465F"/>
    <w:rsid w:val="00C64DD7"/>
    <w:rsid w:val="00C6558F"/>
    <w:rsid w:val="00C65C73"/>
    <w:rsid w:val="00C6691D"/>
    <w:rsid w:val="00C71516"/>
    <w:rsid w:val="00C7295A"/>
    <w:rsid w:val="00C74D40"/>
    <w:rsid w:val="00C757BA"/>
    <w:rsid w:val="00C8021D"/>
    <w:rsid w:val="00C81381"/>
    <w:rsid w:val="00C81A60"/>
    <w:rsid w:val="00C81BA2"/>
    <w:rsid w:val="00C823D2"/>
    <w:rsid w:val="00C82633"/>
    <w:rsid w:val="00C836EC"/>
    <w:rsid w:val="00C839D7"/>
    <w:rsid w:val="00C8509D"/>
    <w:rsid w:val="00C9033A"/>
    <w:rsid w:val="00C9143E"/>
    <w:rsid w:val="00C92EFB"/>
    <w:rsid w:val="00C95652"/>
    <w:rsid w:val="00C960E4"/>
    <w:rsid w:val="00C96DA3"/>
    <w:rsid w:val="00C976C6"/>
    <w:rsid w:val="00CA01B1"/>
    <w:rsid w:val="00CA06EE"/>
    <w:rsid w:val="00CA130C"/>
    <w:rsid w:val="00CA145F"/>
    <w:rsid w:val="00CA2548"/>
    <w:rsid w:val="00CA3A25"/>
    <w:rsid w:val="00CA3FDB"/>
    <w:rsid w:val="00CA6075"/>
    <w:rsid w:val="00CA6381"/>
    <w:rsid w:val="00CA7917"/>
    <w:rsid w:val="00CA7CF5"/>
    <w:rsid w:val="00CB1FBD"/>
    <w:rsid w:val="00CB2166"/>
    <w:rsid w:val="00CB5254"/>
    <w:rsid w:val="00CB58AB"/>
    <w:rsid w:val="00CB6B03"/>
    <w:rsid w:val="00CB6E1B"/>
    <w:rsid w:val="00CB7279"/>
    <w:rsid w:val="00CC13C4"/>
    <w:rsid w:val="00CC1CD0"/>
    <w:rsid w:val="00CC278E"/>
    <w:rsid w:val="00CC2975"/>
    <w:rsid w:val="00CC2F23"/>
    <w:rsid w:val="00CC3284"/>
    <w:rsid w:val="00CC359A"/>
    <w:rsid w:val="00CC4F55"/>
    <w:rsid w:val="00CC52AF"/>
    <w:rsid w:val="00CC63E5"/>
    <w:rsid w:val="00CC789F"/>
    <w:rsid w:val="00CC7D8A"/>
    <w:rsid w:val="00CD2593"/>
    <w:rsid w:val="00CD272F"/>
    <w:rsid w:val="00CD2FA6"/>
    <w:rsid w:val="00CD4FBC"/>
    <w:rsid w:val="00CD5D32"/>
    <w:rsid w:val="00CD6975"/>
    <w:rsid w:val="00CE574F"/>
    <w:rsid w:val="00CE663F"/>
    <w:rsid w:val="00CE6B5A"/>
    <w:rsid w:val="00CE6BE4"/>
    <w:rsid w:val="00CE78FD"/>
    <w:rsid w:val="00CF002C"/>
    <w:rsid w:val="00CF02D0"/>
    <w:rsid w:val="00CF281D"/>
    <w:rsid w:val="00CF2BFE"/>
    <w:rsid w:val="00CF3E1C"/>
    <w:rsid w:val="00CF5A65"/>
    <w:rsid w:val="00CF6C22"/>
    <w:rsid w:val="00D0114C"/>
    <w:rsid w:val="00D016B8"/>
    <w:rsid w:val="00D02290"/>
    <w:rsid w:val="00D04306"/>
    <w:rsid w:val="00D04574"/>
    <w:rsid w:val="00D0628C"/>
    <w:rsid w:val="00D062C6"/>
    <w:rsid w:val="00D0751E"/>
    <w:rsid w:val="00D10F14"/>
    <w:rsid w:val="00D116B9"/>
    <w:rsid w:val="00D1212F"/>
    <w:rsid w:val="00D1336C"/>
    <w:rsid w:val="00D14568"/>
    <w:rsid w:val="00D15EEB"/>
    <w:rsid w:val="00D1605D"/>
    <w:rsid w:val="00D16433"/>
    <w:rsid w:val="00D16E12"/>
    <w:rsid w:val="00D20A36"/>
    <w:rsid w:val="00D20EF2"/>
    <w:rsid w:val="00D22FD9"/>
    <w:rsid w:val="00D23711"/>
    <w:rsid w:val="00D23E9C"/>
    <w:rsid w:val="00D23EAD"/>
    <w:rsid w:val="00D24242"/>
    <w:rsid w:val="00D24AC2"/>
    <w:rsid w:val="00D24B19"/>
    <w:rsid w:val="00D25891"/>
    <w:rsid w:val="00D270F4"/>
    <w:rsid w:val="00D27787"/>
    <w:rsid w:val="00D30488"/>
    <w:rsid w:val="00D31344"/>
    <w:rsid w:val="00D336F0"/>
    <w:rsid w:val="00D33EA4"/>
    <w:rsid w:val="00D34841"/>
    <w:rsid w:val="00D37482"/>
    <w:rsid w:val="00D41B03"/>
    <w:rsid w:val="00D41C36"/>
    <w:rsid w:val="00D4278B"/>
    <w:rsid w:val="00D447B9"/>
    <w:rsid w:val="00D44B49"/>
    <w:rsid w:val="00D44C38"/>
    <w:rsid w:val="00D45F40"/>
    <w:rsid w:val="00D461A3"/>
    <w:rsid w:val="00D46B81"/>
    <w:rsid w:val="00D46C1C"/>
    <w:rsid w:val="00D5040D"/>
    <w:rsid w:val="00D5186E"/>
    <w:rsid w:val="00D51F65"/>
    <w:rsid w:val="00D545B9"/>
    <w:rsid w:val="00D54F41"/>
    <w:rsid w:val="00D5561F"/>
    <w:rsid w:val="00D55B85"/>
    <w:rsid w:val="00D55BF8"/>
    <w:rsid w:val="00D56C8D"/>
    <w:rsid w:val="00D5763A"/>
    <w:rsid w:val="00D6055E"/>
    <w:rsid w:val="00D606EF"/>
    <w:rsid w:val="00D64275"/>
    <w:rsid w:val="00D64641"/>
    <w:rsid w:val="00D64F45"/>
    <w:rsid w:val="00D64FAC"/>
    <w:rsid w:val="00D65843"/>
    <w:rsid w:val="00D67091"/>
    <w:rsid w:val="00D6715E"/>
    <w:rsid w:val="00D7102F"/>
    <w:rsid w:val="00D7114C"/>
    <w:rsid w:val="00D71D39"/>
    <w:rsid w:val="00D720D6"/>
    <w:rsid w:val="00D73AB6"/>
    <w:rsid w:val="00D7489E"/>
    <w:rsid w:val="00D750BA"/>
    <w:rsid w:val="00D757E3"/>
    <w:rsid w:val="00D75E27"/>
    <w:rsid w:val="00D76E66"/>
    <w:rsid w:val="00D77065"/>
    <w:rsid w:val="00D8116C"/>
    <w:rsid w:val="00D8124D"/>
    <w:rsid w:val="00D81770"/>
    <w:rsid w:val="00D81BF8"/>
    <w:rsid w:val="00D81CE2"/>
    <w:rsid w:val="00D8328B"/>
    <w:rsid w:val="00D8402E"/>
    <w:rsid w:val="00D842F0"/>
    <w:rsid w:val="00D844C5"/>
    <w:rsid w:val="00D85039"/>
    <w:rsid w:val="00D8583B"/>
    <w:rsid w:val="00D86331"/>
    <w:rsid w:val="00D8648E"/>
    <w:rsid w:val="00D9058B"/>
    <w:rsid w:val="00D91454"/>
    <w:rsid w:val="00D91CF0"/>
    <w:rsid w:val="00D920ED"/>
    <w:rsid w:val="00D924D7"/>
    <w:rsid w:val="00D9371E"/>
    <w:rsid w:val="00D95C0E"/>
    <w:rsid w:val="00D96BEB"/>
    <w:rsid w:val="00D96C17"/>
    <w:rsid w:val="00D975B5"/>
    <w:rsid w:val="00DA0124"/>
    <w:rsid w:val="00DA08AE"/>
    <w:rsid w:val="00DA1182"/>
    <w:rsid w:val="00DA11B7"/>
    <w:rsid w:val="00DA18F7"/>
    <w:rsid w:val="00DA1C97"/>
    <w:rsid w:val="00DA2AF7"/>
    <w:rsid w:val="00DA3700"/>
    <w:rsid w:val="00DA43F7"/>
    <w:rsid w:val="00DA49E8"/>
    <w:rsid w:val="00DA4A6E"/>
    <w:rsid w:val="00DA5CE2"/>
    <w:rsid w:val="00DA677B"/>
    <w:rsid w:val="00DA7026"/>
    <w:rsid w:val="00DA79B2"/>
    <w:rsid w:val="00DB0CF6"/>
    <w:rsid w:val="00DB15EA"/>
    <w:rsid w:val="00DB31BD"/>
    <w:rsid w:val="00DB3AD3"/>
    <w:rsid w:val="00DB4B8C"/>
    <w:rsid w:val="00DB4DCC"/>
    <w:rsid w:val="00DB6244"/>
    <w:rsid w:val="00DB7070"/>
    <w:rsid w:val="00DB7B74"/>
    <w:rsid w:val="00DB7F5C"/>
    <w:rsid w:val="00DC00DA"/>
    <w:rsid w:val="00DC1848"/>
    <w:rsid w:val="00DC4D8A"/>
    <w:rsid w:val="00DC5A9F"/>
    <w:rsid w:val="00DC5B16"/>
    <w:rsid w:val="00DC6034"/>
    <w:rsid w:val="00DC62D2"/>
    <w:rsid w:val="00DC67B8"/>
    <w:rsid w:val="00DC6B97"/>
    <w:rsid w:val="00DD0DB7"/>
    <w:rsid w:val="00DD12C8"/>
    <w:rsid w:val="00DD1B14"/>
    <w:rsid w:val="00DD3707"/>
    <w:rsid w:val="00DD3E98"/>
    <w:rsid w:val="00DD5A0D"/>
    <w:rsid w:val="00DD5AA2"/>
    <w:rsid w:val="00DE2192"/>
    <w:rsid w:val="00DE3F4D"/>
    <w:rsid w:val="00DE4123"/>
    <w:rsid w:val="00DE6D93"/>
    <w:rsid w:val="00DF0BE3"/>
    <w:rsid w:val="00DF19E5"/>
    <w:rsid w:val="00DF20D4"/>
    <w:rsid w:val="00DF3782"/>
    <w:rsid w:val="00DF5932"/>
    <w:rsid w:val="00E002C5"/>
    <w:rsid w:val="00E00A41"/>
    <w:rsid w:val="00E036F8"/>
    <w:rsid w:val="00E03AA2"/>
    <w:rsid w:val="00E03B5C"/>
    <w:rsid w:val="00E04511"/>
    <w:rsid w:val="00E0484E"/>
    <w:rsid w:val="00E04A4E"/>
    <w:rsid w:val="00E05084"/>
    <w:rsid w:val="00E10028"/>
    <w:rsid w:val="00E1200E"/>
    <w:rsid w:val="00E12466"/>
    <w:rsid w:val="00E12C26"/>
    <w:rsid w:val="00E12EB2"/>
    <w:rsid w:val="00E149D6"/>
    <w:rsid w:val="00E15B46"/>
    <w:rsid w:val="00E16ABA"/>
    <w:rsid w:val="00E16CEA"/>
    <w:rsid w:val="00E17428"/>
    <w:rsid w:val="00E176B7"/>
    <w:rsid w:val="00E20959"/>
    <w:rsid w:val="00E21AAE"/>
    <w:rsid w:val="00E226A8"/>
    <w:rsid w:val="00E22EBD"/>
    <w:rsid w:val="00E23AEE"/>
    <w:rsid w:val="00E243A0"/>
    <w:rsid w:val="00E245F0"/>
    <w:rsid w:val="00E2481A"/>
    <w:rsid w:val="00E24A31"/>
    <w:rsid w:val="00E26AD5"/>
    <w:rsid w:val="00E27296"/>
    <w:rsid w:val="00E27389"/>
    <w:rsid w:val="00E30727"/>
    <w:rsid w:val="00E31502"/>
    <w:rsid w:val="00E32952"/>
    <w:rsid w:val="00E348DC"/>
    <w:rsid w:val="00E34C87"/>
    <w:rsid w:val="00E3571C"/>
    <w:rsid w:val="00E35AB3"/>
    <w:rsid w:val="00E36C1A"/>
    <w:rsid w:val="00E41123"/>
    <w:rsid w:val="00E41A46"/>
    <w:rsid w:val="00E43A7B"/>
    <w:rsid w:val="00E44816"/>
    <w:rsid w:val="00E45864"/>
    <w:rsid w:val="00E45E3B"/>
    <w:rsid w:val="00E460DC"/>
    <w:rsid w:val="00E46299"/>
    <w:rsid w:val="00E47536"/>
    <w:rsid w:val="00E47577"/>
    <w:rsid w:val="00E508B6"/>
    <w:rsid w:val="00E51462"/>
    <w:rsid w:val="00E519F3"/>
    <w:rsid w:val="00E52C01"/>
    <w:rsid w:val="00E52FAC"/>
    <w:rsid w:val="00E56071"/>
    <w:rsid w:val="00E56732"/>
    <w:rsid w:val="00E603AC"/>
    <w:rsid w:val="00E61799"/>
    <w:rsid w:val="00E627AC"/>
    <w:rsid w:val="00E6370C"/>
    <w:rsid w:val="00E63DBE"/>
    <w:rsid w:val="00E66510"/>
    <w:rsid w:val="00E6662F"/>
    <w:rsid w:val="00E66C70"/>
    <w:rsid w:val="00E6734E"/>
    <w:rsid w:val="00E673CA"/>
    <w:rsid w:val="00E67969"/>
    <w:rsid w:val="00E67B45"/>
    <w:rsid w:val="00E701D5"/>
    <w:rsid w:val="00E720DB"/>
    <w:rsid w:val="00E72A26"/>
    <w:rsid w:val="00E72BC1"/>
    <w:rsid w:val="00E734FD"/>
    <w:rsid w:val="00E73C35"/>
    <w:rsid w:val="00E7584B"/>
    <w:rsid w:val="00E76C41"/>
    <w:rsid w:val="00E76F97"/>
    <w:rsid w:val="00E817AE"/>
    <w:rsid w:val="00E81C63"/>
    <w:rsid w:val="00E82E20"/>
    <w:rsid w:val="00E82F16"/>
    <w:rsid w:val="00E845AB"/>
    <w:rsid w:val="00E851A1"/>
    <w:rsid w:val="00E86308"/>
    <w:rsid w:val="00E86E2A"/>
    <w:rsid w:val="00E86E48"/>
    <w:rsid w:val="00E9008B"/>
    <w:rsid w:val="00E90443"/>
    <w:rsid w:val="00E9192F"/>
    <w:rsid w:val="00E92391"/>
    <w:rsid w:val="00E927C4"/>
    <w:rsid w:val="00E92B80"/>
    <w:rsid w:val="00E9474B"/>
    <w:rsid w:val="00E948FD"/>
    <w:rsid w:val="00E96618"/>
    <w:rsid w:val="00EA0012"/>
    <w:rsid w:val="00EA0912"/>
    <w:rsid w:val="00EA10DE"/>
    <w:rsid w:val="00EA13DA"/>
    <w:rsid w:val="00EA2097"/>
    <w:rsid w:val="00EA219D"/>
    <w:rsid w:val="00EA3BFB"/>
    <w:rsid w:val="00EA3D02"/>
    <w:rsid w:val="00EA4123"/>
    <w:rsid w:val="00EA45B2"/>
    <w:rsid w:val="00EA4E60"/>
    <w:rsid w:val="00EA7C6F"/>
    <w:rsid w:val="00EB1FFD"/>
    <w:rsid w:val="00EB2096"/>
    <w:rsid w:val="00EB22BC"/>
    <w:rsid w:val="00EB364C"/>
    <w:rsid w:val="00EB61CB"/>
    <w:rsid w:val="00EB6779"/>
    <w:rsid w:val="00EB6BCB"/>
    <w:rsid w:val="00EB712E"/>
    <w:rsid w:val="00EB7C8E"/>
    <w:rsid w:val="00EC0BFB"/>
    <w:rsid w:val="00EC18BA"/>
    <w:rsid w:val="00EC21BD"/>
    <w:rsid w:val="00EC3356"/>
    <w:rsid w:val="00EC55CD"/>
    <w:rsid w:val="00EC5CF9"/>
    <w:rsid w:val="00EC5EA1"/>
    <w:rsid w:val="00EC6183"/>
    <w:rsid w:val="00EC693D"/>
    <w:rsid w:val="00EC7E50"/>
    <w:rsid w:val="00ED1940"/>
    <w:rsid w:val="00ED54FE"/>
    <w:rsid w:val="00ED575F"/>
    <w:rsid w:val="00ED5A57"/>
    <w:rsid w:val="00ED65F1"/>
    <w:rsid w:val="00ED7A1A"/>
    <w:rsid w:val="00EE077D"/>
    <w:rsid w:val="00EE0F80"/>
    <w:rsid w:val="00EE1991"/>
    <w:rsid w:val="00EE19FF"/>
    <w:rsid w:val="00EE347B"/>
    <w:rsid w:val="00EE38B0"/>
    <w:rsid w:val="00EE49D8"/>
    <w:rsid w:val="00EE6A43"/>
    <w:rsid w:val="00EE74FA"/>
    <w:rsid w:val="00EF0300"/>
    <w:rsid w:val="00EF183C"/>
    <w:rsid w:val="00EF19E6"/>
    <w:rsid w:val="00EF26EF"/>
    <w:rsid w:val="00EF2C71"/>
    <w:rsid w:val="00EF2F11"/>
    <w:rsid w:val="00EF6414"/>
    <w:rsid w:val="00EF66CF"/>
    <w:rsid w:val="00F003B6"/>
    <w:rsid w:val="00F003F6"/>
    <w:rsid w:val="00F004D2"/>
    <w:rsid w:val="00F01820"/>
    <w:rsid w:val="00F02C86"/>
    <w:rsid w:val="00F02D8D"/>
    <w:rsid w:val="00F0363C"/>
    <w:rsid w:val="00F03787"/>
    <w:rsid w:val="00F04468"/>
    <w:rsid w:val="00F04F91"/>
    <w:rsid w:val="00F1042B"/>
    <w:rsid w:val="00F1096E"/>
    <w:rsid w:val="00F10A76"/>
    <w:rsid w:val="00F128B2"/>
    <w:rsid w:val="00F13897"/>
    <w:rsid w:val="00F1459B"/>
    <w:rsid w:val="00F151A5"/>
    <w:rsid w:val="00F153DC"/>
    <w:rsid w:val="00F15C8A"/>
    <w:rsid w:val="00F15D89"/>
    <w:rsid w:val="00F16DF2"/>
    <w:rsid w:val="00F17CC5"/>
    <w:rsid w:val="00F17E9A"/>
    <w:rsid w:val="00F17F2F"/>
    <w:rsid w:val="00F20D88"/>
    <w:rsid w:val="00F21048"/>
    <w:rsid w:val="00F22DC0"/>
    <w:rsid w:val="00F23008"/>
    <w:rsid w:val="00F24E60"/>
    <w:rsid w:val="00F258ED"/>
    <w:rsid w:val="00F26A51"/>
    <w:rsid w:val="00F26F59"/>
    <w:rsid w:val="00F27781"/>
    <w:rsid w:val="00F30309"/>
    <w:rsid w:val="00F31381"/>
    <w:rsid w:val="00F320C9"/>
    <w:rsid w:val="00F3343D"/>
    <w:rsid w:val="00F338CE"/>
    <w:rsid w:val="00F34CE0"/>
    <w:rsid w:val="00F34CEF"/>
    <w:rsid w:val="00F34EE3"/>
    <w:rsid w:val="00F35E0D"/>
    <w:rsid w:val="00F37D41"/>
    <w:rsid w:val="00F401D6"/>
    <w:rsid w:val="00F41285"/>
    <w:rsid w:val="00F41C92"/>
    <w:rsid w:val="00F43DE5"/>
    <w:rsid w:val="00F43F6A"/>
    <w:rsid w:val="00F447C6"/>
    <w:rsid w:val="00F458E5"/>
    <w:rsid w:val="00F46208"/>
    <w:rsid w:val="00F4698B"/>
    <w:rsid w:val="00F4709D"/>
    <w:rsid w:val="00F471EF"/>
    <w:rsid w:val="00F47941"/>
    <w:rsid w:val="00F50111"/>
    <w:rsid w:val="00F50CB3"/>
    <w:rsid w:val="00F50DD1"/>
    <w:rsid w:val="00F50F56"/>
    <w:rsid w:val="00F52C4D"/>
    <w:rsid w:val="00F53150"/>
    <w:rsid w:val="00F55956"/>
    <w:rsid w:val="00F57386"/>
    <w:rsid w:val="00F57AF3"/>
    <w:rsid w:val="00F622BB"/>
    <w:rsid w:val="00F6346E"/>
    <w:rsid w:val="00F638E0"/>
    <w:rsid w:val="00F6417F"/>
    <w:rsid w:val="00F645DB"/>
    <w:rsid w:val="00F6568E"/>
    <w:rsid w:val="00F67C87"/>
    <w:rsid w:val="00F70A9C"/>
    <w:rsid w:val="00F71061"/>
    <w:rsid w:val="00F72C0B"/>
    <w:rsid w:val="00F72CC7"/>
    <w:rsid w:val="00F73F0E"/>
    <w:rsid w:val="00F7495B"/>
    <w:rsid w:val="00F76393"/>
    <w:rsid w:val="00F76FD7"/>
    <w:rsid w:val="00F80CF2"/>
    <w:rsid w:val="00F81110"/>
    <w:rsid w:val="00F81EF9"/>
    <w:rsid w:val="00F828BE"/>
    <w:rsid w:val="00F83D58"/>
    <w:rsid w:val="00F83D76"/>
    <w:rsid w:val="00F8541A"/>
    <w:rsid w:val="00F85D4F"/>
    <w:rsid w:val="00F85D6C"/>
    <w:rsid w:val="00F87175"/>
    <w:rsid w:val="00F9006C"/>
    <w:rsid w:val="00F90823"/>
    <w:rsid w:val="00F90A7C"/>
    <w:rsid w:val="00F912E4"/>
    <w:rsid w:val="00F92AF5"/>
    <w:rsid w:val="00F93542"/>
    <w:rsid w:val="00F959CF"/>
    <w:rsid w:val="00F95ED6"/>
    <w:rsid w:val="00F965C4"/>
    <w:rsid w:val="00F9773A"/>
    <w:rsid w:val="00F97AD2"/>
    <w:rsid w:val="00F97C5E"/>
    <w:rsid w:val="00F97DCB"/>
    <w:rsid w:val="00F97E8D"/>
    <w:rsid w:val="00FA0A0C"/>
    <w:rsid w:val="00FA1C44"/>
    <w:rsid w:val="00FA2AE6"/>
    <w:rsid w:val="00FA2B33"/>
    <w:rsid w:val="00FA37C7"/>
    <w:rsid w:val="00FA3B4D"/>
    <w:rsid w:val="00FA5226"/>
    <w:rsid w:val="00FA5743"/>
    <w:rsid w:val="00FA7113"/>
    <w:rsid w:val="00FA7BCE"/>
    <w:rsid w:val="00FB17BF"/>
    <w:rsid w:val="00FB1961"/>
    <w:rsid w:val="00FB2415"/>
    <w:rsid w:val="00FB3260"/>
    <w:rsid w:val="00FB3738"/>
    <w:rsid w:val="00FB439C"/>
    <w:rsid w:val="00FB661E"/>
    <w:rsid w:val="00FB6B44"/>
    <w:rsid w:val="00FC032D"/>
    <w:rsid w:val="00FC0616"/>
    <w:rsid w:val="00FC09FD"/>
    <w:rsid w:val="00FC0AB1"/>
    <w:rsid w:val="00FC0DB9"/>
    <w:rsid w:val="00FC110E"/>
    <w:rsid w:val="00FC1EE7"/>
    <w:rsid w:val="00FC398D"/>
    <w:rsid w:val="00FC3A4F"/>
    <w:rsid w:val="00FC3F99"/>
    <w:rsid w:val="00FC5298"/>
    <w:rsid w:val="00FC5815"/>
    <w:rsid w:val="00FC62B9"/>
    <w:rsid w:val="00FC6684"/>
    <w:rsid w:val="00FC77A0"/>
    <w:rsid w:val="00FD0E49"/>
    <w:rsid w:val="00FD1524"/>
    <w:rsid w:val="00FD2F84"/>
    <w:rsid w:val="00FD2FDB"/>
    <w:rsid w:val="00FD4002"/>
    <w:rsid w:val="00FD4A2D"/>
    <w:rsid w:val="00FD58DF"/>
    <w:rsid w:val="00FD5DA7"/>
    <w:rsid w:val="00FD661F"/>
    <w:rsid w:val="00FD6877"/>
    <w:rsid w:val="00FD6ECC"/>
    <w:rsid w:val="00FE04B0"/>
    <w:rsid w:val="00FE0AA3"/>
    <w:rsid w:val="00FE1533"/>
    <w:rsid w:val="00FE1D6A"/>
    <w:rsid w:val="00FE2954"/>
    <w:rsid w:val="00FE3880"/>
    <w:rsid w:val="00FE3CDF"/>
    <w:rsid w:val="00FE4201"/>
    <w:rsid w:val="00FE4D2F"/>
    <w:rsid w:val="00FE5937"/>
    <w:rsid w:val="00FF275E"/>
    <w:rsid w:val="00FF2ED4"/>
    <w:rsid w:val="00FF370C"/>
    <w:rsid w:val="00FF3E88"/>
    <w:rsid w:val="00FF3EAD"/>
    <w:rsid w:val="00FF4834"/>
    <w:rsid w:val="00FF4CFF"/>
    <w:rsid w:val="00FF715F"/>
    <w:rsid w:val="54CAE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uiPriority w:val="3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D91454"/>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C24149"/>
    <w:pPr>
      <w:tabs>
        <w:tab w:val="left" w:pos="1440"/>
        <w:tab w:val="right" w:leader="dot" w:pos="10071"/>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D9145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paragraph" w:styleId="Subtitle">
    <w:name w:val="Subtitle"/>
    <w:basedOn w:val="Normal"/>
    <w:link w:val="SubtitleChar"/>
    <w:qFormat/>
    <w:rsid w:val="00933747"/>
    <w:pPr>
      <w:jc w:val="center"/>
    </w:pPr>
    <w:rPr>
      <w:b/>
      <w:sz w:val="24"/>
      <w:u w:val="single"/>
    </w:rPr>
  </w:style>
  <w:style w:type="character" w:customStyle="1" w:styleId="SubtitleChar">
    <w:name w:val="Subtitle Char"/>
    <w:basedOn w:val="DefaultParagraphFont"/>
    <w:link w:val="Subtitle"/>
    <w:rsid w:val="00933747"/>
    <w:rPr>
      <w:b/>
      <w:sz w:val="24"/>
      <w:u w:val="single"/>
    </w:rPr>
  </w:style>
  <w:style w:type="character" w:styleId="Mention">
    <w:name w:val="Mention"/>
    <w:basedOn w:val="DefaultParagraphFont"/>
    <w:uiPriority w:val="99"/>
    <w:unhideWhenUsed/>
    <w:rsid w:val="00213E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58677739">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18675944">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3508184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55671005">
      <w:bodyDiv w:val="1"/>
      <w:marLeft w:val="0"/>
      <w:marRight w:val="0"/>
      <w:marTop w:val="0"/>
      <w:marBottom w:val="0"/>
      <w:divBdr>
        <w:top w:val="none" w:sz="0" w:space="0" w:color="auto"/>
        <w:left w:val="none" w:sz="0" w:space="0" w:color="auto"/>
        <w:bottom w:val="none" w:sz="0" w:space="0" w:color="auto"/>
        <w:right w:val="none" w:sz="0" w:space="0" w:color="auto"/>
      </w:divBdr>
    </w:div>
    <w:div w:id="962269805">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zsourcing.acgov.org/" TargetMode="External"/><Relationship Id="rId18" Type="http://schemas.openxmlformats.org/officeDocument/2006/relationships/hyperlink" Target="tel:+14159153950,,380223023" TargetMode="External"/><Relationship Id="rId26" Type="http://schemas.openxmlformats.org/officeDocument/2006/relationships/hyperlink" Target="https://www.microsoft.com/microsoft-teams/join-a-meeting" TargetMode="External"/><Relationship Id="rId39" Type="http://schemas.openxmlformats.org/officeDocument/2006/relationships/hyperlink" Target="https://acgovt.sharepoint.com/:w:/s/GSADigitalLibrary/EeGBnUyJSMFBoXqtvbj7ly0BqycT5J83NKyIV19tLO6-yA?e=YwGjFP" TargetMode="External"/><Relationship Id="rId21"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4" Type="http://schemas.openxmlformats.org/officeDocument/2006/relationships/hyperlink" Target="http://acgov.org/auditor/sleb/overview.htm" TargetMode="External"/><Relationship Id="rId42" Type="http://schemas.openxmlformats.org/officeDocument/2006/relationships/hyperlink" Target="https://gsa.acgov.org/do-business-with-us/contracting-opportunities/" TargetMode="External"/><Relationship Id="rId47" Type="http://schemas.openxmlformats.org/officeDocument/2006/relationships/hyperlink" Target="https://ezsourcing.acgov.org" TargetMode="External"/><Relationship Id="rId50" Type="http://schemas.openxmlformats.org/officeDocument/2006/relationships/footer" Target="footer1.xml"/><Relationship Id="rId55" Type="http://schemas.openxmlformats.org/officeDocument/2006/relationships/header" Target="header4.xml"/><Relationship Id="rId63" Type="http://schemas.openxmlformats.org/officeDocument/2006/relationships/header" Target="header8.xml"/><Relationship Id="rId68" Type="http://schemas.openxmlformats.org/officeDocument/2006/relationships/hyperlink" Target="https://gsa.acgov.org/do-business-with-us/contracting-opportunities/policies-procedures/iran-contracting-act-of-2010-ica/" TargetMode="External"/><Relationship Id="rId76" Type="http://schemas.openxmlformats.org/officeDocument/2006/relationships/hyperlink" Target="http://acgov.org/auditor/sleb/sourceprogram.htm" TargetMode="External"/><Relationship Id="rId84" Type="http://schemas.openxmlformats.org/officeDocument/2006/relationships/hyperlink" Target="http://www.elationsys.com/elationsys/" TargetMode="External"/><Relationship Id="rId89"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https://gsa.acgov.org/do-business-with-us/contracting-opportunities/policies-procedures/general-environmental-requirements/"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icrosoft.com/en-us/microsoft-teams/download-app" TargetMode="External"/><Relationship Id="rId29" Type="http://schemas.openxmlformats.org/officeDocument/2006/relationships/hyperlink" Target="https://gsa.acgov.org/do-business-with-us/upcoming-contracting-events/" TargetMode="External"/><Relationship Id="rId11" Type="http://schemas.openxmlformats.org/officeDocument/2006/relationships/hyperlink" Target="mailto:Christine.Chan2@acgov.org" TargetMode="External"/><Relationship Id="rId24" Type="http://schemas.openxmlformats.org/officeDocument/2006/relationships/hyperlink" Target="https://teams.microsoft.com/l/meetup-join/19%3ameeting_ZTgxMmM0ZGItNTIxNi00OWFhLTg2YzYtZGViMmVjZTJkOTY1%40thread.v2/0?context=%7b%22Tid%22%3a%2232fdff2c-f86e-4ba3-a47d-6a44a7f45a64%22%2c%22Oid%22%3a%22ca4ea597-77aa-49f6-b781-2395368ecb86%22%7d" TargetMode="External"/><Relationship Id="rId32" Type="http://schemas.openxmlformats.org/officeDocument/2006/relationships/hyperlink" Target="mailto:GSA-BidProtests@acgov.org" TargetMode="External"/><Relationship Id="rId37" Type="http://schemas.openxmlformats.org/officeDocument/2006/relationships/hyperlink" Target="https://gsa.acgov.org/do-business-with-us/vendor-support/small-local-and-emerging-businesses/" TargetMode="External"/><Relationship Id="rId40" Type="http://schemas.openxmlformats.org/officeDocument/2006/relationships/hyperlink" Target="mailto:Christine.Chan2@acgov.org" TargetMode="External"/><Relationship Id="rId45" Type="http://schemas.openxmlformats.org/officeDocument/2006/relationships/hyperlink" Target="https://gsa.acgov.org/do-business-with-us/contracting-opportunities/policies-procedures/proprietary-confidential-information/" TargetMode="External"/><Relationship Id="rId53" Type="http://schemas.openxmlformats.org/officeDocument/2006/relationships/hyperlink" Target="https://ezsourcing.acgov.org" TargetMode="External"/><Relationship Id="rId58" Type="http://schemas.openxmlformats.org/officeDocument/2006/relationships/footer" Target="footer3.xml"/><Relationship Id="rId66" Type="http://schemas.openxmlformats.org/officeDocument/2006/relationships/hyperlink" Target="https://gsa.acgov.org/do-business-with-us/contracting-opportunities/debarment-suspension-policy/" TargetMode="External"/><Relationship Id="rId74" Type="http://schemas.openxmlformats.org/officeDocument/2006/relationships/hyperlink" Target="https://gsa.acgov.org/do-business-with-us/vendor-support/small-local-and-emerging-businesses/" TargetMode="External"/><Relationship Id="rId79" Type="http://schemas.openxmlformats.org/officeDocument/2006/relationships/hyperlink" Target="http://acgov.org/auditor/sleb/elation.htm" TargetMode="External"/><Relationship Id="rId87" Type="http://schemas.openxmlformats.org/officeDocument/2006/relationships/hyperlink" Target="https://ezsourcing.acgov.org" TargetMode="External"/><Relationship Id="rId5" Type="http://schemas.openxmlformats.org/officeDocument/2006/relationships/settings" Target="settings.xml"/><Relationship Id="rId61" Type="http://schemas.openxmlformats.org/officeDocument/2006/relationships/header" Target="header7.xml"/><Relationship Id="rId82" Type="http://schemas.openxmlformats.org/officeDocument/2006/relationships/hyperlink" Target="http://acgov.org/auditor/sleb/overview.htm" TargetMode="External"/><Relationship Id="rId90" Type="http://schemas.openxmlformats.org/officeDocument/2006/relationships/header" Target="header10.xml"/><Relationship Id="rId19" Type="http://schemas.openxmlformats.org/officeDocument/2006/relationships/hyperlink" Target="mailto:Christine.Chan2@acgov.org" TargetMode="External"/><Relationship Id="rId14" Type="http://schemas.openxmlformats.org/officeDocument/2006/relationships/image" Target="media/image1.jpeg"/><Relationship Id="rId22" Type="http://schemas.openxmlformats.org/officeDocument/2006/relationships/hyperlink" Target="https://gsa.acgov.org/do-business-with-us/upcoming-contracting-events/" TargetMode="External"/><Relationship Id="rId27" Type="http://schemas.openxmlformats.org/officeDocument/2006/relationships/hyperlink" Target="tel:+14159153950,,380223023"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http://acgov.org/auditor/sleb/overview.htm" TargetMode="External"/><Relationship Id="rId43" Type="http://schemas.openxmlformats.org/officeDocument/2006/relationships/hyperlink" Target="https://ezsourcing.acgov.org" TargetMode="External"/><Relationship Id="rId48" Type="http://schemas.openxmlformats.org/officeDocument/2006/relationships/header" Target="header1.xml"/><Relationship Id="rId56" Type="http://schemas.openxmlformats.org/officeDocument/2006/relationships/footer" Target="footer2.xml"/><Relationship Id="rId64" Type="http://schemas.openxmlformats.org/officeDocument/2006/relationships/hyperlink" Target="https://gsa.acgov.org/do-business-with-us/contracting-opportunities/policies-procedures/general-requirements/" TargetMode="External"/><Relationship Id="rId69" Type="http://schemas.openxmlformats.org/officeDocument/2006/relationships/hyperlink" Target="https://gsa.acgov.org/do-business-with-us/contracting-opportunities/policies-procedures/iran-contracting-act-of-2010-ica/" TargetMode="External"/><Relationship Id="rId77" Type="http://schemas.openxmlformats.org/officeDocument/2006/relationships/hyperlink" Target="http://acgov.org/auditor/sleb/sourceprogram.htm" TargetMode="External"/><Relationship Id="rId8" Type="http://schemas.openxmlformats.org/officeDocument/2006/relationships/endnotes" Target="endnotes.xml"/><Relationship Id="rId51" Type="http://schemas.openxmlformats.org/officeDocument/2006/relationships/header" Target="header3.xml"/><Relationship Id="rId72" Type="http://schemas.openxmlformats.org/officeDocument/2006/relationships/hyperlink" Target="http://acgov.org/auditor/sleb/overview.htm" TargetMode="External"/><Relationship Id="rId80" Type="http://schemas.openxmlformats.org/officeDocument/2006/relationships/hyperlink" Target="mailto:GSA.OAP@acgov.org" TargetMode="External"/><Relationship Id="rId85" Type="http://schemas.openxmlformats.org/officeDocument/2006/relationships/hyperlink" Target="http://www.elationsys.com/elationsys/"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ezsourcing.acgov.org/" TargetMode="External"/><Relationship Id="rId17" Type="http://schemas.openxmlformats.org/officeDocument/2006/relationships/hyperlink" Target="https://www.microsoft.com/microsoft-teams/join-a-meeting" TargetMode="External"/><Relationship Id="rId25" Type="http://schemas.openxmlformats.org/officeDocument/2006/relationships/hyperlink" Target="https://www.microsoft.com/en-us/microsoft-teams/download-app" TargetMode="External"/><Relationship Id="rId33" Type="http://schemas.openxmlformats.org/officeDocument/2006/relationships/hyperlink" Target="mailto:OCCR@acgov.org" TargetMode="External"/><Relationship Id="rId38" Type="http://schemas.openxmlformats.org/officeDocument/2006/relationships/hyperlink" Target="https://acgovt.sharepoint.com/:w:/s/GSADigitalLibrary/EeGBnUyJSMFBoXqtvbj7ly0BqycT5J83NKyIV19tLO6-yA?e=YwGjFP" TargetMode="External"/><Relationship Id="rId46" Type="http://schemas.openxmlformats.org/officeDocument/2006/relationships/hyperlink" Target="https://gsa.acgov.org/do-business-with-us/contracting-opportunities/policies-procedures/proprietary-confidential-information/" TargetMode="External"/><Relationship Id="rId59" Type="http://schemas.openxmlformats.org/officeDocument/2006/relationships/image" Target="media/image5.png"/><Relationship Id="rId67" Type="http://schemas.openxmlformats.org/officeDocument/2006/relationships/hyperlink" Target="https://gsa.acgov.org/do-business-with-us/contracting-opportunities/debarment-suspension-policy/" TargetMode="External"/><Relationship Id="rId20" Type="http://schemas.openxmlformats.org/officeDocument/2006/relationships/hyperlink" Target="https://ezsourcing.acgov.org/" TargetMode="External"/><Relationship Id="rId41" Type="http://schemas.openxmlformats.org/officeDocument/2006/relationships/hyperlink" Target="https://gsa.acgov.org/do-business-with-us/contracting-opportunities/" TargetMode="External"/><Relationship Id="rId54" Type="http://schemas.openxmlformats.org/officeDocument/2006/relationships/hyperlink" Target="https://ezsourcing.acgov.org" TargetMode="External"/><Relationship Id="rId62" Type="http://schemas.openxmlformats.org/officeDocument/2006/relationships/footer" Target="footer4.xml"/><Relationship Id="rId70" Type="http://schemas.openxmlformats.org/officeDocument/2006/relationships/hyperlink" Target="https://gsa.acgov.org/do-business-with-us/contracting-opportunities/policies-procedures/general-environmental-requirements/" TargetMode="External"/><Relationship Id="rId75" Type="http://schemas.openxmlformats.org/officeDocument/2006/relationships/hyperlink" Target="https://gsa.acgov.org/do-business-with-us/vendor-support/small-local-and-emerging-businesses/" TargetMode="External"/><Relationship Id="rId83" Type="http://schemas.openxmlformats.org/officeDocument/2006/relationships/hyperlink" Target="http://acgov.org/auditor/sleb/overview.htm" TargetMode="External"/><Relationship Id="rId88" Type="http://schemas.openxmlformats.org/officeDocument/2006/relationships/header" Target="header9.xml"/><Relationship Id="rId9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eams.microsoft.com/l/meetup-join/19%3ameeting_ZTgxMmM0ZGItNTIxNi00OWFhLTg2YzYtZGViMmVjZTJkOTY1%40thread.v2/0?context=%7b%22Tid%22%3a%2232fdff2c-f86e-4ba3-a47d-6a44a7f45a64%22%2c%22Oid%22%3a%22ca4ea597-77aa-49f6-b781-2395368ecb86%22%7d"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6" Type="http://schemas.openxmlformats.org/officeDocument/2006/relationships/hyperlink" Target="https://gsa.acgov.org/do-business-with-us/vendor-support/small-local-and-emerging-businesses/" TargetMode="External"/><Relationship Id="rId49" Type="http://schemas.openxmlformats.org/officeDocument/2006/relationships/header" Target="header2.xml"/><Relationship Id="rId57" Type="http://schemas.openxmlformats.org/officeDocument/2006/relationships/header" Target="header5.xml"/><Relationship Id="rId10" Type="http://schemas.openxmlformats.org/officeDocument/2006/relationships/hyperlink" Target="https://gsa.acgov.org/do-business-with-us/contracting-opportunities/" TargetMode="External"/><Relationship Id="rId31" Type="http://schemas.openxmlformats.org/officeDocument/2006/relationships/hyperlink" Target="mailto:Christine.Chan2@acgov.org" TargetMode="External"/><Relationship Id="rId44" Type="http://schemas.openxmlformats.org/officeDocument/2006/relationships/hyperlink" Target="https://ezsourcing.acgov.org" TargetMode="External"/><Relationship Id="rId52" Type="http://schemas.openxmlformats.org/officeDocument/2006/relationships/hyperlink" Target="https://ezsourcing.acgov.org" TargetMode="External"/><Relationship Id="rId60" Type="http://schemas.openxmlformats.org/officeDocument/2006/relationships/header" Target="header6.xml"/><Relationship Id="rId65" Type="http://schemas.openxmlformats.org/officeDocument/2006/relationships/hyperlink" Target="https://gsa.acgov.org/do-business-with-us/contracting-opportunities/policies-procedures/general-requirements/" TargetMode="External"/><Relationship Id="rId73" Type="http://schemas.openxmlformats.org/officeDocument/2006/relationships/hyperlink" Target="http://acgov.org/auditor/sleb/overview.htm" TargetMode="External"/><Relationship Id="rId78" Type="http://schemas.openxmlformats.org/officeDocument/2006/relationships/hyperlink" Target="http://acgov.org/auditor/sleb/elation.htm" TargetMode="External"/><Relationship Id="rId81" Type="http://schemas.openxmlformats.org/officeDocument/2006/relationships/hyperlink" Target="mailto:OCCR@acgov.org" TargetMode="External"/><Relationship Id="rId86" Type="http://schemas.openxmlformats.org/officeDocument/2006/relationships/hyperlink" Target="https://ezsourcing.acgov.org" TargetMode="External"/><Relationship Id="rId4" Type="http://schemas.openxmlformats.org/officeDocument/2006/relationships/styles" Target="styles.xml"/><Relationship Id="rId9" Type="http://schemas.openxmlformats.org/officeDocument/2006/relationships/hyperlink" Target="https://gsa.acgov.org/do-business-with-us/contracting-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2.xml><?xml version="1.0" encoding="utf-8"?>
<ds:datastoreItem xmlns:ds="http://schemas.openxmlformats.org/officeDocument/2006/customXml" ds:itemID="{05BD2EAA-0E33-47C9-A423-9565D20D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12911</Words>
  <Characters>73594</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2023-04-12T01:44:00Z</dcterms:created>
  <dcterms:modified xsi:type="dcterms:W3CDTF">2023-04-12T01:44:00Z</dcterms:modified>
</cp:coreProperties>
</file>