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BF3A" w14:textId="1CFB6926" w:rsidR="00073BE7" w:rsidRPr="00073BE7" w:rsidRDefault="005858B7" w:rsidP="00073BE7">
      <w:pPr>
        <w:pStyle w:val="RFP-QHeader1"/>
        <w:rPr>
          <w:rFonts w:ascii="Avenir Next LT Pro" w:hAnsi="Avenir Next LT Pro"/>
          <w:color w:val="7030A0"/>
          <w:sz w:val="16"/>
          <w:szCs w:val="16"/>
        </w:rPr>
      </w:pPr>
      <w:r>
        <w:rPr>
          <w:rFonts w:ascii="Avenir Next LT Pro" w:hAnsi="Avenir Next LT Pro"/>
          <w:color w:val="7030A0"/>
          <w:sz w:val="18"/>
          <w:szCs w:val="18"/>
          <w:lang w:val="it-IT"/>
        </w:rPr>
        <w:t xml:space="preserve"> </w:t>
      </w:r>
    </w:p>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2DEFE136" w:rsidR="00BE2FD2" w:rsidRPr="00475687" w:rsidRDefault="00BE2FD2" w:rsidP="00BE2FD2">
      <w:pPr>
        <w:pStyle w:val="RFP-QHeader2"/>
        <w:rPr>
          <w:rFonts w:ascii="Calibri" w:hAnsi="Calibri" w:cs="Calibri"/>
          <w:color w:val="000000" w:themeColor="text1"/>
          <w:sz w:val="40"/>
          <w:szCs w:val="40"/>
        </w:rPr>
      </w:pPr>
      <w:r w:rsidRPr="00475687">
        <w:rPr>
          <w:rFonts w:ascii="Calibri" w:hAnsi="Calibri" w:cs="Calibri"/>
          <w:color w:val="000000" w:themeColor="text1"/>
          <w:sz w:val="40"/>
          <w:szCs w:val="40"/>
        </w:rPr>
        <w:t xml:space="preserve">REQUEST FOR </w:t>
      </w:r>
      <w:r w:rsidR="000510ED" w:rsidRPr="00475687">
        <w:rPr>
          <w:rFonts w:ascii="Calibri" w:hAnsi="Calibri" w:cs="Calibri"/>
          <w:color w:val="000000" w:themeColor="text1"/>
          <w:sz w:val="40"/>
          <w:szCs w:val="40"/>
        </w:rPr>
        <w:t>PROPOSAL</w:t>
      </w:r>
      <w:r w:rsidR="00097D1C" w:rsidRPr="00475687">
        <w:rPr>
          <w:rFonts w:ascii="Calibri" w:hAnsi="Calibri" w:cs="Calibri"/>
          <w:color w:val="000000" w:themeColor="text1"/>
          <w:sz w:val="40"/>
          <w:szCs w:val="40"/>
        </w:rPr>
        <w:t xml:space="preserve"> </w:t>
      </w:r>
      <w:r w:rsidRPr="00475687">
        <w:rPr>
          <w:rFonts w:ascii="Calibri" w:hAnsi="Calibri" w:cs="Calibri"/>
          <w:color w:val="000000" w:themeColor="text1"/>
          <w:sz w:val="40"/>
          <w:szCs w:val="40"/>
        </w:rPr>
        <w:t>No.</w:t>
      </w:r>
      <w:r w:rsidR="00483CA4" w:rsidRPr="00475687">
        <w:rPr>
          <w:rFonts w:ascii="Calibri" w:hAnsi="Calibri" w:cs="Calibri"/>
          <w:color w:val="000000" w:themeColor="text1"/>
          <w:sz w:val="40"/>
          <w:szCs w:val="40"/>
        </w:rPr>
        <w:t xml:space="preserve"> </w:t>
      </w:r>
      <w:r w:rsidR="00475687" w:rsidRPr="00475687">
        <w:rPr>
          <w:rFonts w:ascii="Calibri" w:hAnsi="Calibri" w:cs="Calibri"/>
          <w:color w:val="000000" w:themeColor="text1"/>
          <w:sz w:val="40"/>
          <w:szCs w:val="40"/>
        </w:rPr>
        <w:t>902298</w:t>
      </w:r>
    </w:p>
    <w:p w14:paraId="75BECFAA" w14:textId="77777777" w:rsidR="00BE2FD2" w:rsidRPr="00475687" w:rsidRDefault="00BE2FD2" w:rsidP="00BE2FD2">
      <w:pPr>
        <w:pStyle w:val="RFP-QHeader2"/>
        <w:rPr>
          <w:rFonts w:ascii="Calibri" w:hAnsi="Calibri" w:cs="Calibri"/>
          <w:color w:val="000000" w:themeColor="text1"/>
          <w:sz w:val="20"/>
        </w:rPr>
      </w:pPr>
    </w:p>
    <w:p w14:paraId="3431AD7C" w14:textId="77777777" w:rsidR="00BE2FD2" w:rsidRPr="00475687" w:rsidRDefault="00BE2FD2" w:rsidP="00BE2FD2">
      <w:pPr>
        <w:jc w:val="center"/>
        <w:rPr>
          <w:rFonts w:ascii="Calibri" w:hAnsi="Calibri" w:cs="Calibri"/>
          <w:b/>
          <w:color w:val="000000" w:themeColor="text1"/>
          <w:sz w:val="40"/>
          <w:szCs w:val="40"/>
        </w:rPr>
      </w:pPr>
      <w:r w:rsidRPr="00475687">
        <w:rPr>
          <w:rFonts w:ascii="Calibri" w:hAnsi="Calibri" w:cs="Calibri"/>
          <w:b/>
          <w:color w:val="000000" w:themeColor="text1"/>
          <w:sz w:val="40"/>
          <w:szCs w:val="40"/>
        </w:rPr>
        <w:t>for</w:t>
      </w:r>
    </w:p>
    <w:p w14:paraId="70D94A48" w14:textId="77777777" w:rsidR="00BE2FD2" w:rsidRPr="00475687" w:rsidRDefault="00BE2FD2" w:rsidP="00BE2FD2">
      <w:pPr>
        <w:pStyle w:val="RFP-QHeader2"/>
        <w:rPr>
          <w:rFonts w:ascii="Calibri" w:hAnsi="Calibri" w:cs="Calibri"/>
          <w:color w:val="000000" w:themeColor="text1"/>
          <w:sz w:val="20"/>
          <w:highlight w:val="yellow"/>
        </w:rPr>
      </w:pPr>
    </w:p>
    <w:p w14:paraId="5B039CFF" w14:textId="0CA40BC6" w:rsidR="00BE2FD2" w:rsidRPr="00475687" w:rsidRDefault="00475687" w:rsidP="00BE2FD2">
      <w:pPr>
        <w:pStyle w:val="RFP-QHeader2"/>
        <w:rPr>
          <w:rFonts w:ascii="Calibri" w:hAnsi="Calibri" w:cs="Calibri"/>
          <w:color w:val="000000" w:themeColor="text1"/>
          <w:sz w:val="40"/>
          <w:szCs w:val="40"/>
          <w:highlight w:val="yellow"/>
        </w:rPr>
      </w:pPr>
      <w:bookmarkStart w:id="0" w:name="BidTitle"/>
      <w:bookmarkEnd w:id="0"/>
      <w:r w:rsidRPr="00475687">
        <w:rPr>
          <w:rFonts w:ascii="Calibri" w:hAnsi="Calibri" w:cs="Calibri"/>
          <w:color w:val="000000" w:themeColor="text1"/>
          <w:sz w:val="40"/>
          <w:szCs w:val="40"/>
        </w:rPr>
        <w:t>Safety Consultation and Training 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2E4CC540" w:rsidR="0036135F" w:rsidRPr="00475687" w:rsidRDefault="0036135F" w:rsidP="000601E1">
            <w:pPr>
              <w:spacing w:after="120" w:line="276" w:lineRule="auto"/>
              <w:jc w:val="center"/>
              <w:rPr>
                <w:rFonts w:ascii="Calibri" w:hAnsi="Calibri" w:cs="Calibri"/>
                <w:b/>
                <w:color w:val="000000" w:themeColor="text1"/>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475687">
              <w:rPr>
                <w:rFonts w:ascii="Calibri" w:hAnsi="Calibri" w:cs="Calibri"/>
                <w:b/>
                <w:color w:val="000000" w:themeColor="text1"/>
                <w:sz w:val="28"/>
                <w:szCs w:val="28"/>
              </w:rPr>
              <w:t>Paul Biondi</w:t>
            </w:r>
          </w:p>
          <w:p w14:paraId="683C3118" w14:textId="2E0C8DEB" w:rsidR="0036135F" w:rsidRPr="008C1E1E" w:rsidRDefault="0036135F" w:rsidP="000601E1">
            <w:pPr>
              <w:spacing w:after="120" w:line="276" w:lineRule="auto"/>
              <w:jc w:val="center"/>
              <w:rPr>
                <w:rFonts w:ascii="Calibri" w:hAnsi="Calibri" w:cs="Calibri"/>
                <w:b/>
                <w:sz w:val="28"/>
                <w:szCs w:val="28"/>
              </w:rPr>
            </w:pPr>
            <w:r>
              <w:rPr>
                <w:rFonts w:ascii="Calibri" w:hAnsi="Calibri" w:cs="Calibri"/>
                <w:b/>
                <w:sz w:val="28"/>
                <w:szCs w:val="28"/>
              </w:rPr>
              <w:t xml:space="preserve">Phone Number: </w:t>
            </w:r>
            <w:r w:rsidRPr="00475687">
              <w:rPr>
                <w:rFonts w:ascii="Calibri" w:hAnsi="Calibri" w:cs="Calibri"/>
                <w:b/>
                <w:color w:val="000000" w:themeColor="text1"/>
                <w:sz w:val="28"/>
                <w:szCs w:val="28"/>
              </w:rPr>
              <w:t xml:space="preserve">(510) </w:t>
            </w:r>
            <w:r w:rsidR="00475687">
              <w:rPr>
                <w:rFonts w:ascii="Calibri" w:hAnsi="Calibri" w:cs="Calibri"/>
                <w:b/>
                <w:color w:val="000000" w:themeColor="text1"/>
                <w:sz w:val="28"/>
                <w:szCs w:val="28"/>
              </w:rPr>
              <w:t>208-9613</w:t>
            </w:r>
          </w:p>
          <w:p w14:paraId="68344374" w14:textId="30712C43"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475687" w:rsidRPr="005521B3">
                <w:rPr>
                  <w:rStyle w:val="Hyperlink"/>
                  <w:rFonts w:ascii="Calibri" w:hAnsi="Calibri" w:cs="Calibri"/>
                  <w:b/>
                  <w:sz w:val="28"/>
                  <w:szCs w:val="28"/>
                </w:rPr>
                <w:t>paul.biondi@acgov.org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44FD4AF4" w:rsidR="00BE2FD2" w:rsidRPr="006F705B" w:rsidRDefault="006F705B" w:rsidP="002F0CB2">
      <w:pPr>
        <w:spacing w:after="60"/>
        <w:jc w:val="center"/>
        <w:rPr>
          <w:rFonts w:ascii="Calibri" w:hAnsi="Calibri" w:cs="Calibri"/>
          <w:b/>
          <w:color w:val="000000" w:themeColor="text1"/>
          <w:sz w:val="32"/>
          <w:szCs w:val="32"/>
        </w:rPr>
      </w:pPr>
      <w:r w:rsidRPr="006F705B">
        <w:rPr>
          <w:rFonts w:ascii="Calibri" w:hAnsi="Calibri" w:cs="Calibri"/>
          <w:b/>
          <w:color w:val="000000" w:themeColor="text1"/>
          <w:sz w:val="32"/>
          <w:szCs w:val="32"/>
        </w:rPr>
        <w:t>June 15, 2023</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20285CEE"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475314A4" w:rsidR="00841A12" w:rsidRPr="001215F1" w:rsidRDefault="00BB136B"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r w:rsidR="00815B6E" w:rsidRPr="001215F1">
        <w:rPr>
          <w:rFonts w:ascii="Calibri" w:hAnsi="Calibri" w:cs="Calibri"/>
          <w:b/>
          <w:sz w:val="32"/>
          <w:szCs w:val="32"/>
        </w:rPr>
        <w:t xml:space="preserve"> </w:t>
      </w:r>
    </w:p>
    <w:p w14:paraId="1E6A7DF0" w14:textId="66E1755C" w:rsidR="00AB7D7F" w:rsidRPr="00C063D4" w:rsidRDefault="00BB136B"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Pr="00A85450" w:rsidRDefault="00B70E7D" w:rsidP="00B70E7D">
      <w:pPr>
        <w:rPr>
          <w:rFonts w:ascii="Calibri" w:hAnsi="Calibri" w:cs="Calibri"/>
        </w:rPr>
      </w:pP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34776940"/>
      <w:bookmarkStart w:id="5" w:name="_Toc134783473"/>
      <w:bookmarkEnd w:id="2"/>
      <w:r w:rsidRPr="00A17012">
        <w:rPr>
          <w:sz w:val="40"/>
          <w:szCs w:val="40"/>
          <w:u w:val="none"/>
        </w:rPr>
        <w:lastRenderedPageBreak/>
        <w:t>CALENDAR OF EVENTS</w:t>
      </w:r>
      <w:bookmarkEnd w:id="3"/>
      <w:bookmarkEnd w:id="4"/>
      <w:bookmarkEnd w:id="5"/>
    </w:p>
    <w:p w14:paraId="4C1054AB" w14:textId="7713028C" w:rsidR="00E627AC" w:rsidRPr="00266DFB"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w:t>
      </w:r>
      <w:r w:rsidR="00DA79B2" w:rsidRPr="00475687">
        <w:rPr>
          <w:rFonts w:ascii="Calibri" w:hAnsi="Calibri" w:cs="Calibri"/>
          <w:color w:val="000000" w:themeColor="text1"/>
          <w:sz w:val="24"/>
          <w:szCs w:val="26"/>
        </w:rPr>
        <w:t>L</w:t>
      </w:r>
      <w:r w:rsidRPr="00475687">
        <w:rPr>
          <w:rFonts w:ascii="Calibri" w:hAnsi="Calibri" w:cs="Calibri"/>
          <w:color w:val="000000" w:themeColor="text1"/>
          <w:sz w:val="24"/>
          <w:szCs w:val="26"/>
        </w:rPr>
        <w:t xml:space="preserve"> No. </w:t>
      </w:r>
      <w:r w:rsidR="00475687" w:rsidRPr="00475687">
        <w:rPr>
          <w:rFonts w:ascii="Calibri" w:hAnsi="Calibri" w:cs="Calibri"/>
          <w:color w:val="000000" w:themeColor="text1"/>
          <w:sz w:val="24"/>
          <w:szCs w:val="26"/>
        </w:rPr>
        <w:t>902298</w:t>
      </w:r>
    </w:p>
    <w:p w14:paraId="298CFCFD" w14:textId="75495917" w:rsidR="00E627AC" w:rsidRPr="00475687" w:rsidRDefault="00475687" w:rsidP="00E627AC">
      <w:pPr>
        <w:pStyle w:val="RFP-QHeader2"/>
        <w:spacing w:after="240"/>
        <w:rPr>
          <w:rFonts w:ascii="Calibri" w:hAnsi="Calibri" w:cs="Calibri"/>
          <w:color w:val="000000" w:themeColor="text1"/>
          <w:sz w:val="24"/>
          <w:szCs w:val="26"/>
        </w:rPr>
      </w:pPr>
      <w:r>
        <w:rPr>
          <w:rFonts w:ascii="Calibri" w:hAnsi="Calibri" w:cs="Calibri"/>
          <w:color w:val="000000" w:themeColor="text1"/>
          <w:sz w:val="24"/>
          <w:szCs w:val="26"/>
        </w:rPr>
        <w:t>SAFETY CONSULTATION AND TRAINING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0D6AD6D9" w:rsidR="009D5E97" w:rsidRPr="006F705B" w:rsidRDefault="00041E4B">
            <w:pPr>
              <w:rPr>
                <w:rFonts w:ascii="Calibri" w:hAnsi="Calibri" w:cs="Calibri"/>
                <w:b/>
                <w:color w:val="000000" w:themeColor="text1"/>
                <w:szCs w:val="26"/>
              </w:rPr>
            </w:pPr>
            <w:r w:rsidRPr="006F705B">
              <w:rPr>
                <w:rFonts w:ascii="Calibri" w:hAnsi="Calibri" w:cs="Calibri"/>
                <w:b/>
                <w:color w:val="000000" w:themeColor="text1"/>
                <w:sz w:val="24"/>
                <w:szCs w:val="26"/>
              </w:rPr>
              <w:t>May 15, 2023</w:t>
            </w:r>
            <w:r w:rsidR="009D5E97" w:rsidRPr="006F705B">
              <w:rPr>
                <w:rFonts w:ascii="Calibri" w:hAnsi="Calibri" w:cs="Calibri"/>
                <w:b/>
                <w:color w:val="000000" w:themeColor="text1"/>
                <w:szCs w:val="26"/>
              </w:rPr>
              <w:t xml:space="preserve"> </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703AB884"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w:t>
            </w:r>
            <w:r w:rsidRPr="00475687">
              <w:rPr>
                <w:rFonts w:ascii="Calibri" w:hAnsi="Calibri" w:cs="Calibri"/>
                <w:b/>
                <w:color w:val="000000" w:themeColor="text1"/>
                <w:sz w:val="24"/>
                <w:szCs w:val="26"/>
              </w:rPr>
              <w:t>e</w:t>
            </w:r>
            <w:r w:rsidR="006D21BC" w:rsidRPr="00475687">
              <w:rPr>
                <w:rFonts w:ascii="Calibri" w:hAnsi="Calibri" w:cs="Calibri"/>
                <w:b/>
                <w:color w:val="000000" w:themeColor="text1"/>
                <w:sz w:val="24"/>
                <w:szCs w:val="26"/>
              </w:rPr>
              <w:t xml:space="preserve"> No. 1</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37D9C059" w:rsidR="009D5E97" w:rsidRPr="006F705B" w:rsidRDefault="00041E4B">
            <w:pPr>
              <w:rPr>
                <w:rFonts w:ascii="Calibri" w:hAnsi="Calibri" w:cs="Calibri"/>
                <w:b/>
                <w:color w:val="000000" w:themeColor="text1"/>
                <w:szCs w:val="26"/>
              </w:rPr>
            </w:pPr>
            <w:r w:rsidRPr="006F705B">
              <w:rPr>
                <w:rFonts w:ascii="Calibri" w:hAnsi="Calibri" w:cs="Calibri"/>
                <w:b/>
                <w:color w:val="000000" w:themeColor="text1"/>
                <w:sz w:val="24"/>
                <w:szCs w:val="26"/>
              </w:rPr>
              <w:t>May 22, 2023 @ 1</w:t>
            </w:r>
            <w:r w:rsidR="008E3EFC">
              <w:rPr>
                <w:rFonts w:ascii="Calibri" w:hAnsi="Calibri" w:cs="Calibri"/>
                <w:b/>
                <w:color w:val="000000" w:themeColor="text1"/>
                <w:sz w:val="24"/>
                <w:szCs w:val="26"/>
              </w:rPr>
              <w:t>1</w:t>
            </w:r>
            <w:r w:rsidRPr="006F705B">
              <w:rPr>
                <w:rFonts w:ascii="Calibri" w:hAnsi="Calibri" w:cs="Calibri"/>
                <w:b/>
                <w:color w:val="000000" w:themeColor="text1"/>
                <w:sz w:val="24"/>
                <w:szCs w:val="26"/>
              </w:rPr>
              <w:t>:00 a.m. Pacific Time</w:t>
            </w:r>
            <w:r w:rsidR="000848F9" w:rsidRPr="006F705B">
              <w:rPr>
                <w:rFonts w:ascii="Calibri" w:hAnsi="Calibri" w:cs="Calibri"/>
                <w:b/>
                <w:color w:val="000000" w:themeColor="text1"/>
                <w:sz w:val="24"/>
                <w:szCs w:val="26"/>
              </w:rPr>
              <w:t xml:space="preserve"> </w:t>
            </w:r>
          </w:p>
          <w:p w14:paraId="531657E2" w14:textId="15F1EE09" w:rsidR="009D5E97" w:rsidRPr="00234CAF" w:rsidRDefault="009D5E97" w:rsidP="002F1647">
            <w:pPr>
              <w:rPr>
                <w:rFonts w:asciiTheme="minorHAnsi" w:hAnsiTheme="minorHAnsi" w:cstheme="minorHAnsi"/>
                <w:b/>
                <w:color w:val="000000" w:themeColor="text1"/>
                <w:sz w:val="24"/>
                <w:szCs w:val="24"/>
              </w:rPr>
            </w:pPr>
            <w:r w:rsidRPr="006F705B">
              <w:rPr>
                <w:rFonts w:ascii="Calibri" w:hAnsi="Calibri" w:cs="Calibri"/>
                <w:b/>
                <w:i/>
                <w:color w:val="000000" w:themeColor="text1"/>
                <w:sz w:val="24"/>
                <w:szCs w:val="26"/>
              </w:rPr>
              <w:t>TO ATTEND ONLINE</w:t>
            </w:r>
            <w:r w:rsidRPr="006F705B">
              <w:rPr>
                <w:rFonts w:ascii="Calibri" w:hAnsi="Calibri" w:cs="Calibri"/>
                <w:b/>
                <w:color w:val="000000" w:themeColor="text1"/>
                <w:sz w:val="24"/>
                <w:szCs w:val="26"/>
              </w:rPr>
              <w:t xml:space="preserve">: </w:t>
            </w:r>
            <w:hyperlink r:id="rId18" w:tgtFrame="_blank" w:history="1">
              <w:r w:rsidR="00234CAF">
                <w:rPr>
                  <w:rStyle w:val="Hyperlink"/>
                  <w:rFonts w:ascii="Segoe UI Semibold" w:hAnsi="Segoe UI Semibold" w:cs="Segoe UI Semibold"/>
                  <w:color w:val="6264A7"/>
                  <w:sz w:val="21"/>
                  <w:szCs w:val="21"/>
                </w:rPr>
                <w:t>Click here to join the meeting</w:t>
              </w:r>
            </w:hyperlink>
            <w:r w:rsidR="00234CAF">
              <w:rPr>
                <w:rFonts w:ascii="Segoe UI" w:hAnsi="Segoe UI" w:cs="Segoe UI"/>
                <w:color w:val="252424"/>
              </w:rPr>
              <w:t xml:space="preserve"> – </w:t>
            </w:r>
            <w:bookmarkStart w:id="6" w:name="_Hlk134519187"/>
            <w:r w:rsidR="00234CAF">
              <w:rPr>
                <w:rFonts w:asciiTheme="minorHAnsi" w:hAnsiTheme="minorHAnsi" w:cstheme="minorHAnsi"/>
                <w:color w:val="252424"/>
                <w:sz w:val="24"/>
                <w:szCs w:val="24"/>
              </w:rPr>
              <w:t>meeting ID: 221 429 702 79 passcode eZLQ2K</w:t>
            </w:r>
            <w:bookmarkEnd w:id="6"/>
            <w:r w:rsidR="00234CAF">
              <w:rPr>
                <w:rFonts w:asciiTheme="minorHAnsi" w:hAnsiTheme="minorHAnsi" w:cstheme="minorHAnsi"/>
                <w:color w:val="252424"/>
                <w:sz w:val="24"/>
                <w:szCs w:val="24"/>
              </w:rPr>
              <w:t xml:space="preserve"> or </w:t>
            </w:r>
            <w:bookmarkStart w:id="7" w:name="_Hlk134519217"/>
            <w:r w:rsidR="00234CAF">
              <w:rPr>
                <w:rFonts w:asciiTheme="minorHAnsi" w:hAnsiTheme="minorHAnsi" w:cstheme="minorHAnsi"/>
                <w:color w:val="252424"/>
                <w:sz w:val="24"/>
                <w:szCs w:val="24"/>
              </w:rPr>
              <w:t>call in (audio only) (415) 915-3950, conference ID 986 211 41#</w:t>
            </w:r>
            <w:bookmarkEnd w:id="7"/>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61FA9866" w:rsidR="009D5E97" w:rsidRDefault="00BB136B">
            <w:pPr>
              <w:rPr>
                <w:rFonts w:ascii="Calibri" w:hAnsi="Calibri" w:cs="Calibri"/>
                <w:b/>
                <w:szCs w:val="26"/>
              </w:rPr>
            </w:pPr>
            <w:hyperlink r:id="rId19" w:history="1">
              <w:r w:rsidR="00475687" w:rsidRPr="005521B3">
                <w:rPr>
                  <w:rStyle w:val="Hyperlink"/>
                  <w:rFonts w:ascii="Calibri" w:hAnsi="Calibri" w:cs="Calibri"/>
                  <w:b/>
                  <w:sz w:val="24"/>
                  <w:szCs w:val="26"/>
                </w:rPr>
                <w:t>paul.biondi@acgov.org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70918055" w:rsidR="009D5E97" w:rsidRPr="006F705B" w:rsidRDefault="00041E4B">
            <w:pPr>
              <w:rPr>
                <w:rFonts w:ascii="Calibri" w:hAnsi="Calibri" w:cs="Calibri"/>
                <w:b/>
                <w:color w:val="000000" w:themeColor="text1"/>
                <w:szCs w:val="26"/>
              </w:rPr>
            </w:pPr>
            <w:r w:rsidRPr="006F705B">
              <w:rPr>
                <w:rFonts w:ascii="Calibri" w:hAnsi="Calibri" w:cs="Calibri"/>
                <w:b/>
                <w:color w:val="000000" w:themeColor="text1"/>
                <w:sz w:val="24"/>
                <w:szCs w:val="26"/>
              </w:rPr>
              <w:t>May 23, 2023</w:t>
            </w:r>
            <w:r w:rsidR="009D5E97" w:rsidRPr="006F705B">
              <w:rPr>
                <w:rFonts w:ascii="Calibri" w:hAnsi="Calibri" w:cs="Calibri"/>
                <w:b/>
                <w:color w:val="000000" w:themeColor="text1"/>
                <w:sz w:val="24"/>
                <w:szCs w:val="26"/>
              </w:rPr>
              <w:t xml:space="preserve"> by 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68E02E26" w:rsidR="009D5E97" w:rsidRPr="006F705B" w:rsidRDefault="006F705B">
            <w:pPr>
              <w:rPr>
                <w:rFonts w:ascii="Calibri" w:hAnsi="Calibri" w:cs="Calibri"/>
                <w:b/>
                <w:color w:val="000000" w:themeColor="text1"/>
                <w:szCs w:val="26"/>
              </w:rPr>
            </w:pPr>
            <w:r w:rsidRPr="006F705B">
              <w:rPr>
                <w:rFonts w:ascii="Calibri" w:hAnsi="Calibri" w:cs="Calibri"/>
                <w:b/>
                <w:color w:val="000000" w:themeColor="text1"/>
                <w:sz w:val="24"/>
                <w:szCs w:val="26"/>
              </w:rPr>
              <w:t>May 24, 2023</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77777777"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42007111" w:rsidR="009D5E97" w:rsidRPr="006F705B" w:rsidRDefault="006F705B" w:rsidP="00B9651D">
            <w:pPr>
              <w:rPr>
                <w:rFonts w:ascii="Calibri" w:hAnsi="Calibri" w:cs="Calibri"/>
                <w:b/>
                <w:color w:val="000000" w:themeColor="text1"/>
                <w:szCs w:val="26"/>
              </w:rPr>
            </w:pPr>
            <w:r w:rsidRPr="006F705B">
              <w:rPr>
                <w:rFonts w:ascii="Calibri" w:hAnsi="Calibri" w:cs="Calibri"/>
                <w:b/>
                <w:color w:val="000000" w:themeColor="text1"/>
                <w:sz w:val="24"/>
                <w:szCs w:val="26"/>
              </w:rPr>
              <w:t>June 5, 2023</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3E54DFCB" w:rsidR="009D5E97" w:rsidRPr="006F705B" w:rsidRDefault="006F705B">
            <w:pPr>
              <w:rPr>
                <w:rFonts w:ascii="Calibri" w:hAnsi="Calibri" w:cs="Calibri"/>
                <w:b/>
                <w:color w:val="000000" w:themeColor="text1"/>
                <w:szCs w:val="26"/>
              </w:rPr>
            </w:pPr>
            <w:r w:rsidRPr="006F705B">
              <w:rPr>
                <w:rFonts w:ascii="Calibri" w:hAnsi="Calibri" w:cs="Calibri"/>
                <w:b/>
                <w:color w:val="000000" w:themeColor="text1"/>
                <w:sz w:val="24"/>
                <w:szCs w:val="26"/>
              </w:rPr>
              <w:t>June 5, 2023</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084EFD44"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0"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295857DB" w:rsidR="009D5E97" w:rsidRPr="006F705B" w:rsidRDefault="006F705B" w:rsidP="00B9651D">
            <w:pPr>
              <w:rPr>
                <w:rFonts w:ascii="Calibri" w:hAnsi="Calibri" w:cs="Calibri"/>
                <w:b/>
                <w:color w:val="000000" w:themeColor="text1"/>
                <w:szCs w:val="26"/>
              </w:rPr>
            </w:pPr>
            <w:r w:rsidRPr="006F705B">
              <w:rPr>
                <w:rFonts w:ascii="Calibri" w:hAnsi="Calibri" w:cs="Calibri"/>
                <w:b/>
                <w:color w:val="000000" w:themeColor="text1"/>
                <w:sz w:val="24"/>
                <w:szCs w:val="26"/>
              </w:rPr>
              <w:t>June 15, 2023</w:t>
            </w:r>
            <w:r w:rsidR="009D5E97" w:rsidRPr="006F705B">
              <w:rPr>
                <w:rFonts w:ascii="Calibri" w:hAnsi="Calibri" w:cs="Calibri"/>
                <w:b/>
                <w:color w:val="000000" w:themeColor="text1"/>
                <w:sz w:val="24"/>
                <w:szCs w:val="26"/>
              </w:rPr>
              <w:t xml:space="preserve"> by 2:00 p.m.</w:t>
            </w:r>
            <w:r w:rsidR="00E6370C" w:rsidRPr="006F705B">
              <w:rPr>
                <w:rFonts w:ascii="Calibri" w:hAnsi="Calibri" w:cs="Calibri"/>
                <w:b/>
                <w:color w:val="000000" w:themeColor="text1"/>
                <w:sz w:val="24"/>
                <w:szCs w:val="26"/>
              </w:rPr>
              <w:t xml:space="preserve"> </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5371DEF4" w:rsidR="009D5E97" w:rsidRPr="006F705B" w:rsidRDefault="006F705B">
            <w:pPr>
              <w:rPr>
                <w:rFonts w:ascii="Calibri" w:hAnsi="Calibri" w:cs="Calibri"/>
                <w:b/>
                <w:color w:val="000000" w:themeColor="text1"/>
                <w:szCs w:val="26"/>
              </w:rPr>
            </w:pPr>
            <w:r w:rsidRPr="006F705B">
              <w:rPr>
                <w:rFonts w:ascii="Calibri" w:hAnsi="Calibri" w:cs="Calibri"/>
                <w:b/>
                <w:color w:val="000000" w:themeColor="text1"/>
                <w:sz w:val="24"/>
                <w:szCs w:val="26"/>
              </w:rPr>
              <w:t>June 15, 2023 – July 14, 2023</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171C7CA8" w:rsidR="00B9651D" w:rsidRDefault="00A319B1" w:rsidP="00797642">
            <w:pPr>
              <w:rPr>
                <w:rFonts w:ascii="Calibri" w:hAnsi="Calibri" w:cs="Calibri"/>
                <w:b/>
                <w:szCs w:val="26"/>
              </w:rPr>
            </w:pPr>
            <w:r>
              <w:rPr>
                <w:rFonts w:ascii="Calibri" w:hAnsi="Calibri" w:cs="Calibri"/>
                <w:b/>
                <w:sz w:val="24"/>
                <w:szCs w:val="26"/>
              </w:rPr>
              <w:t xml:space="preserve">Optional </w:t>
            </w:r>
            <w:r w:rsidR="00B9651D" w:rsidRPr="00266DFB">
              <w:rPr>
                <w:rFonts w:ascii="Calibri" w:hAnsi="Calibri" w:cs="Calibri"/>
                <w:b/>
                <w:sz w:val="24"/>
                <w:szCs w:val="26"/>
              </w:rPr>
              <w:t>Vendor Interviews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0E475880" w:rsidR="00B9651D" w:rsidRPr="006F705B" w:rsidRDefault="00B9651D" w:rsidP="00B9651D">
            <w:pPr>
              <w:rPr>
                <w:rFonts w:ascii="Calibri" w:hAnsi="Calibri" w:cs="Calibri"/>
                <w:b/>
                <w:color w:val="000000" w:themeColor="text1"/>
                <w:szCs w:val="26"/>
              </w:rPr>
            </w:pPr>
            <w:r w:rsidRPr="006F705B">
              <w:rPr>
                <w:rFonts w:ascii="Calibri" w:hAnsi="Calibri" w:cs="Calibri"/>
                <w:b/>
                <w:color w:val="000000" w:themeColor="text1"/>
                <w:sz w:val="24"/>
                <w:szCs w:val="26"/>
              </w:rPr>
              <w:t>Week of</w:t>
            </w:r>
            <w:r w:rsidR="006F705B" w:rsidRPr="006F705B">
              <w:rPr>
                <w:rFonts w:ascii="Calibri" w:hAnsi="Calibri" w:cs="Calibri"/>
                <w:b/>
                <w:color w:val="000000" w:themeColor="text1"/>
                <w:sz w:val="24"/>
                <w:szCs w:val="26"/>
              </w:rPr>
              <w:t xml:space="preserve"> June 26, 2023</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7E288DDD" w:rsidR="009D5E97" w:rsidRPr="006F705B" w:rsidRDefault="006F705B">
            <w:pPr>
              <w:rPr>
                <w:rFonts w:ascii="Calibri" w:hAnsi="Calibri" w:cs="Calibri"/>
                <w:b/>
                <w:color w:val="000000" w:themeColor="text1"/>
                <w:szCs w:val="26"/>
              </w:rPr>
            </w:pPr>
            <w:r w:rsidRPr="006F705B">
              <w:rPr>
                <w:rFonts w:ascii="Calibri" w:hAnsi="Calibri" w:cs="Calibri"/>
                <w:b/>
                <w:color w:val="000000" w:themeColor="text1"/>
                <w:sz w:val="24"/>
                <w:szCs w:val="26"/>
              </w:rPr>
              <w:t xml:space="preserve">July </w:t>
            </w:r>
            <w:r w:rsidR="00357FA1">
              <w:rPr>
                <w:rFonts w:ascii="Calibri" w:hAnsi="Calibri" w:cs="Calibri"/>
                <w:b/>
                <w:color w:val="000000" w:themeColor="text1"/>
                <w:sz w:val="24"/>
                <w:szCs w:val="26"/>
              </w:rPr>
              <w:t>10</w:t>
            </w:r>
            <w:r w:rsidRPr="006F705B">
              <w:rPr>
                <w:rFonts w:ascii="Calibri" w:hAnsi="Calibri" w:cs="Calibri"/>
                <w:b/>
                <w:color w:val="000000" w:themeColor="text1"/>
                <w:sz w:val="24"/>
                <w:szCs w:val="26"/>
              </w:rPr>
              <w:t>, 2023</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3C187196" w:rsidR="009D5E97" w:rsidRPr="00266DFB" w:rsidRDefault="009D5E97" w:rsidP="00C60EDB">
            <w:pPr>
              <w:rPr>
                <w:rFonts w:ascii="Calibri" w:hAnsi="Calibri" w:cs="Calibri"/>
                <w:b/>
                <w:sz w:val="24"/>
                <w:szCs w:val="26"/>
              </w:rPr>
            </w:pPr>
            <w:r w:rsidRPr="00475687">
              <w:rPr>
                <w:rFonts w:ascii="Calibri" w:hAnsi="Calibri" w:cs="Calibri"/>
                <w:b/>
                <w:color w:val="000000" w:themeColor="text1"/>
                <w:sz w:val="24"/>
                <w:szCs w:val="26"/>
              </w:rPr>
              <w:t>Board</w:t>
            </w:r>
            <w:r w:rsidR="00C60EDB" w:rsidRPr="00475687">
              <w:rPr>
                <w:rFonts w:ascii="Calibri" w:hAnsi="Calibri" w:cs="Calibri"/>
                <w:b/>
                <w:color w:val="000000" w:themeColor="text1"/>
                <w:sz w:val="24"/>
                <w:szCs w:val="26"/>
              </w:rPr>
              <w:t xml:space="preserve"> </w:t>
            </w:r>
            <w:r w:rsidRPr="00475687">
              <w:rPr>
                <w:rFonts w:ascii="Calibri" w:hAnsi="Calibri" w:cs="Calibri"/>
                <w:b/>
                <w:color w:val="000000" w:themeColor="text1"/>
                <w:sz w:val="24"/>
                <w:szCs w:val="26"/>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02DA6027" w:rsidR="009D5E97" w:rsidRPr="006F705B" w:rsidRDefault="006F705B">
            <w:pPr>
              <w:rPr>
                <w:rFonts w:ascii="Calibri" w:hAnsi="Calibri" w:cs="Calibri"/>
                <w:b/>
                <w:color w:val="000000" w:themeColor="text1"/>
                <w:szCs w:val="26"/>
              </w:rPr>
            </w:pPr>
            <w:r w:rsidRPr="006F705B">
              <w:rPr>
                <w:rFonts w:ascii="Calibri" w:hAnsi="Calibri" w:cs="Calibri"/>
                <w:b/>
                <w:color w:val="000000" w:themeColor="text1"/>
                <w:sz w:val="24"/>
                <w:szCs w:val="26"/>
              </w:rPr>
              <w:t>9/19/2023</w:t>
            </w:r>
            <w:r w:rsidR="009D5E97" w:rsidRPr="006F705B">
              <w:rPr>
                <w:rFonts w:ascii="Calibri" w:hAnsi="Calibri" w:cs="Calibri"/>
                <w:b/>
                <w:color w:val="000000" w:themeColor="text1"/>
                <w:sz w:val="24"/>
                <w:szCs w:val="26"/>
              </w:rPr>
              <w:t xml:space="preserve"> </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0584E867" w:rsidR="009D5E97" w:rsidRPr="009D5E97" w:rsidRDefault="006F705B">
            <w:pPr>
              <w:rPr>
                <w:rFonts w:ascii="Calibri" w:hAnsi="Calibri" w:cs="Calibri"/>
                <w:b/>
                <w:color w:val="70AD47"/>
                <w:szCs w:val="26"/>
              </w:rPr>
            </w:pPr>
            <w:r w:rsidRPr="006F705B">
              <w:rPr>
                <w:rFonts w:ascii="Calibri" w:hAnsi="Calibri" w:cs="Calibri"/>
                <w:b/>
                <w:color w:val="000000" w:themeColor="text1"/>
                <w:sz w:val="24"/>
                <w:szCs w:val="26"/>
              </w:rPr>
              <w:t>1/1/2024</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26534B"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78A28639" w:rsidR="00E627AC" w:rsidRPr="0026534B" w:rsidRDefault="00E627AC" w:rsidP="007E2C61">
            <w:pPr>
              <w:jc w:val="center"/>
              <w:rPr>
                <w:rFonts w:ascii="Calibri" w:hAnsi="Calibri" w:cs="Calibri"/>
                <w:b/>
                <w:i/>
                <w:color w:val="FFFFFF"/>
                <w:sz w:val="20"/>
              </w:rPr>
            </w:pPr>
            <w:r w:rsidRPr="0026534B">
              <w:rPr>
                <w:rFonts w:ascii="Calibri" w:hAnsi="Calibri" w:cs="Calibri"/>
                <w:b/>
                <w:i/>
                <w:sz w:val="20"/>
              </w:rPr>
              <w:t xml:space="preserve">Alameda County Vendor Outreach </w:t>
            </w:r>
          </w:p>
        </w:tc>
      </w:tr>
      <w:tr w:rsidR="00E627AC" w:rsidRPr="0026534B"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3B3C6266" w:rsidR="004A01EE" w:rsidRPr="0026534B" w:rsidRDefault="004A01EE" w:rsidP="007E2C61">
            <w:pPr>
              <w:jc w:val="center"/>
              <w:rPr>
                <w:rFonts w:ascii="Calibri" w:hAnsi="Calibri" w:cs="Calibri"/>
                <w:color w:val="000000" w:themeColor="text1"/>
                <w:sz w:val="20"/>
              </w:rPr>
            </w:pPr>
            <w:r w:rsidRPr="0026534B">
              <w:rPr>
                <w:rFonts w:ascii="Calibri" w:hAnsi="Calibri" w:cs="Calibri"/>
                <w:color w:val="000000" w:themeColor="text1"/>
                <w:sz w:val="20"/>
              </w:rPr>
              <w:t>Wednesday</w:t>
            </w:r>
            <w:r w:rsidR="00B9651D" w:rsidRPr="0026534B">
              <w:rPr>
                <w:rFonts w:ascii="Calibri" w:hAnsi="Calibri" w:cs="Calibri"/>
                <w:color w:val="000000" w:themeColor="text1"/>
                <w:sz w:val="20"/>
              </w:rPr>
              <w:t>,</w:t>
            </w:r>
            <w:r w:rsidRPr="0026534B">
              <w:rPr>
                <w:rFonts w:ascii="Calibri" w:hAnsi="Calibri" w:cs="Calibri"/>
                <w:color w:val="000000" w:themeColor="text1"/>
                <w:sz w:val="20"/>
              </w:rPr>
              <w:t xml:space="preserve"> </w:t>
            </w:r>
            <w:r w:rsidR="006F705B" w:rsidRPr="0026534B">
              <w:rPr>
                <w:rFonts w:ascii="Calibri" w:hAnsi="Calibri" w:cs="Calibri"/>
                <w:color w:val="000000" w:themeColor="text1"/>
                <w:sz w:val="20"/>
              </w:rPr>
              <w:t>May 17, 2023</w:t>
            </w:r>
            <w:r w:rsidRPr="0026534B">
              <w:rPr>
                <w:rFonts w:ascii="Calibri" w:hAnsi="Calibri" w:cs="Calibri"/>
                <w:color w:val="000000" w:themeColor="text1"/>
                <w:sz w:val="20"/>
              </w:rPr>
              <w:t xml:space="preserve"> </w:t>
            </w:r>
          </w:p>
          <w:p w14:paraId="36F34ED9" w14:textId="77777777" w:rsidR="00E627AC" w:rsidRPr="0026534B" w:rsidRDefault="00E627AC" w:rsidP="00B9651D">
            <w:pPr>
              <w:spacing w:after="240"/>
              <w:jc w:val="center"/>
              <w:rPr>
                <w:rFonts w:ascii="Calibri" w:hAnsi="Calibri" w:cs="Calibri"/>
                <w:color w:val="000000" w:themeColor="text1"/>
                <w:sz w:val="20"/>
              </w:rPr>
            </w:pPr>
            <w:r w:rsidRPr="0026534B">
              <w:rPr>
                <w:rFonts w:ascii="Calibri" w:hAnsi="Calibri" w:cs="Calibri"/>
                <w:color w:val="000000" w:themeColor="text1"/>
                <w:sz w:val="20"/>
              </w:rPr>
              <w:t>10:30 a.m. – 11:30 a.m.</w:t>
            </w:r>
          </w:p>
          <w:p w14:paraId="51CB3875" w14:textId="77777777" w:rsidR="00511A3B" w:rsidRPr="0026534B" w:rsidRDefault="00511A3B" w:rsidP="0062612C">
            <w:pPr>
              <w:spacing w:after="120"/>
              <w:jc w:val="center"/>
              <w:rPr>
                <w:rFonts w:ascii="Calibri" w:hAnsi="Calibri" w:cs="Calibri"/>
                <w:b/>
                <w:i/>
                <w:sz w:val="20"/>
              </w:rPr>
            </w:pPr>
            <w:r w:rsidRPr="0026534B">
              <w:rPr>
                <w:rFonts w:ascii="Calibri" w:hAnsi="Calibri" w:cs="Calibri"/>
                <w:b/>
                <w:i/>
                <w:sz w:val="20"/>
              </w:rPr>
              <w:t>TO ATTEND ONLINE:</w:t>
            </w:r>
          </w:p>
          <w:p w14:paraId="7C41C4FB" w14:textId="77777777" w:rsidR="00B9651D" w:rsidRPr="0026534B" w:rsidRDefault="00BB136B" w:rsidP="00B9651D">
            <w:pPr>
              <w:jc w:val="center"/>
              <w:rPr>
                <w:rFonts w:ascii="Calibri" w:hAnsi="Calibri" w:cs="Calibri"/>
                <w:b/>
                <w:color w:val="0563C1"/>
                <w:sz w:val="20"/>
                <w:u w:val="single"/>
              </w:rPr>
            </w:pPr>
            <w:hyperlink r:id="rId21" w:history="1">
              <w:r w:rsidR="00B9651D" w:rsidRPr="0026534B">
                <w:rPr>
                  <w:rStyle w:val="Hyperlink"/>
                  <w:rFonts w:ascii="Calibri" w:hAnsi="Calibri" w:cs="Calibri"/>
                  <w:b/>
                  <w:sz w:val="20"/>
                </w:rPr>
                <w:t>Vendor Outreach</w:t>
              </w:r>
            </w:hyperlink>
          </w:p>
          <w:p w14:paraId="022EC148" w14:textId="77777777" w:rsidR="00BB53B8" w:rsidRPr="0026534B" w:rsidRDefault="00BB53B8" w:rsidP="00B9651D">
            <w:pPr>
              <w:jc w:val="center"/>
              <w:rPr>
                <w:rFonts w:ascii="Calibri" w:hAnsi="Calibri" w:cs="Calibri"/>
                <w:sz w:val="20"/>
              </w:rPr>
            </w:pPr>
            <w:r w:rsidRPr="0026534B">
              <w:rPr>
                <w:rFonts w:ascii="Calibri" w:hAnsi="Calibri" w:cs="Calibri"/>
                <w:sz w:val="20"/>
              </w:rPr>
              <w:t>Call-in: +1 415-915-3950</w:t>
            </w:r>
          </w:p>
          <w:p w14:paraId="56B99071" w14:textId="77777777" w:rsidR="00511A3B" w:rsidRPr="0026534B" w:rsidRDefault="00BB53B8" w:rsidP="00B9651D">
            <w:pPr>
              <w:jc w:val="center"/>
              <w:rPr>
                <w:rFonts w:ascii="Calibri" w:hAnsi="Calibri" w:cs="Calibri"/>
                <w:color w:val="0563C1"/>
                <w:sz w:val="20"/>
              </w:rPr>
            </w:pPr>
            <w:r w:rsidRPr="0026534B">
              <w:rPr>
                <w:rFonts w:ascii="Calibri" w:hAnsi="Calibri" w:cs="Calibri"/>
                <w:sz w:val="20"/>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534B" w:rsidRDefault="00E627AC" w:rsidP="007E2C61">
            <w:pPr>
              <w:pStyle w:val="Level1"/>
              <w:widowControl/>
              <w:numPr>
                <w:ilvl w:val="0"/>
                <w:numId w:val="0"/>
              </w:numPr>
              <w:jc w:val="center"/>
              <w:outlineLvl w:val="9"/>
              <w:rPr>
                <w:rFonts w:ascii="Calibri" w:hAnsi="Calibri" w:cs="Calibri"/>
                <w:b/>
                <w:i/>
                <w:snapToGrid/>
                <w:color w:val="0000FF"/>
                <w:sz w:val="20"/>
              </w:rPr>
            </w:pPr>
            <w:r w:rsidRPr="0026534B">
              <w:rPr>
                <w:rFonts w:ascii="Calibri" w:hAnsi="Calibri" w:cs="Calibri"/>
                <w:b/>
                <w:i/>
                <w:snapToGrid/>
                <w:color w:val="0000FF"/>
                <w:sz w:val="20"/>
              </w:rPr>
              <w:t xml:space="preserve">COME MEET ALAMEDA COUNTY’S </w:t>
            </w:r>
          </w:p>
          <w:p w14:paraId="682E65F1" w14:textId="77777777" w:rsidR="00E627AC" w:rsidRPr="0026534B" w:rsidRDefault="00E627AC" w:rsidP="007E2C61">
            <w:pPr>
              <w:pStyle w:val="Level1"/>
              <w:widowControl/>
              <w:numPr>
                <w:ilvl w:val="0"/>
                <w:numId w:val="0"/>
              </w:numPr>
              <w:jc w:val="center"/>
              <w:outlineLvl w:val="9"/>
              <w:rPr>
                <w:rFonts w:ascii="Calibri" w:hAnsi="Calibri" w:cs="Calibri"/>
                <w:b/>
                <w:i/>
                <w:snapToGrid/>
                <w:color w:val="0000FF"/>
                <w:sz w:val="20"/>
              </w:rPr>
            </w:pPr>
            <w:r w:rsidRPr="0026534B">
              <w:rPr>
                <w:rFonts w:ascii="Calibri" w:hAnsi="Calibri" w:cs="Calibri"/>
                <w:b/>
                <w:i/>
                <w:snapToGrid/>
                <w:color w:val="0000FF"/>
                <w:sz w:val="20"/>
              </w:rPr>
              <w:t>PROCUREMENT TEAM!</w:t>
            </w:r>
          </w:p>
          <w:p w14:paraId="5709AD7C" w14:textId="77777777" w:rsidR="00E627AC" w:rsidRPr="0026534B" w:rsidRDefault="00E627AC" w:rsidP="007E2C61">
            <w:pPr>
              <w:pStyle w:val="Level1"/>
              <w:widowControl/>
              <w:numPr>
                <w:ilvl w:val="0"/>
                <w:numId w:val="0"/>
              </w:numPr>
              <w:jc w:val="both"/>
              <w:outlineLvl w:val="9"/>
              <w:rPr>
                <w:rFonts w:ascii="Calibri" w:hAnsi="Calibri" w:cs="Calibri"/>
                <w:snapToGrid/>
                <w:sz w:val="20"/>
              </w:rPr>
            </w:pPr>
          </w:p>
          <w:p w14:paraId="29514D35" w14:textId="503D1E6A" w:rsidR="004A01EE" w:rsidRPr="0026534B" w:rsidRDefault="00E627AC" w:rsidP="004A01EE">
            <w:pPr>
              <w:jc w:val="center"/>
              <w:rPr>
                <w:rFonts w:ascii="Calibri" w:hAnsi="Calibri" w:cs="Calibri"/>
                <w:sz w:val="20"/>
              </w:rPr>
            </w:pPr>
            <w:r w:rsidRPr="0026534B">
              <w:rPr>
                <w:rFonts w:ascii="Calibri" w:hAnsi="Calibri" w:cs="Calibri"/>
                <w:sz w:val="20"/>
              </w:rPr>
              <w:t>Th</w:t>
            </w:r>
            <w:r w:rsidR="004A01EE" w:rsidRPr="0026534B">
              <w:rPr>
                <w:rFonts w:ascii="Calibri" w:hAnsi="Calibri" w:cs="Calibri"/>
                <w:sz w:val="20"/>
              </w:rPr>
              <w:t xml:space="preserve">is </w:t>
            </w:r>
            <w:r w:rsidR="00AB790E" w:rsidRPr="0026534B">
              <w:rPr>
                <w:rFonts w:ascii="Calibri" w:hAnsi="Calibri" w:cs="Calibri"/>
                <w:sz w:val="20"/>
              </w:rPr>
              <w:t>public even</w:t>
            </w:r>
            <w:r w:rsidR="00B70AD7" w:rsidRPr="0026534B">
              <w:rPr>
                <w:rFonts w:ascii="Calibri" w:hAnsi="Calibri" w:cs="Calibri"/>
                <w:sz w:val="20"/>
              </w:rPr>
              <w:t>t</w:t>
            </w:r>
            <w:r w:rsidR="00241260" w:rsidRPr="0026534B">
              <w:rPr>
                <w:rFonts w:ascii="Calibri" w:hAnsi="Calibri" w:cs="Calibri"/>
                <w:sz w:val="20"/>
              </w:rPr>
              <w:t xml:space="preserve"> </w:t>
            </w:r>
            <w:r w:rsidR="004A01EE" w:rsidRPr="0026534B">
              <w:rPr>
                <w:rFonts w:ascii="Calibri" w:hAnsi="Calibri" w:cs="Calibri"/>
                <w:sz w:val="20"/>
              </w:rPr>
              <w:t>is</w:t>
            </w:r>
            <w:r w:rsidR="00241260" w:rsidRPr="0026534B">
              <w:rPr>
                <w:rFonts w:ascii="Calibri" w:hAnsi="Calibri" w:cs="Calibri"/>
                <w:sz w:val="20"/>
              </w:rPr>
              <w:t xml:space="preserve"> not specific to </w:t>
            </w:r>
            <w:r w:rsidR="004A01EE" w:rsidRPr="0026534B">
              <w:rPr>
                <w:rFonts w:ascii="Calibri" w:hAnsi="Calibri" w:cs="Calibri"/>
                <w:sz w:val="20"/>
              </w:rPr>
              <w:t>any</w:t>
            </w:r>
            <w:r w:rsidR="00241260" w:rsidRPr="0026534B">
              <w:rPr>
                <w:rFonts w:ascii="Calibri" w:hAnsi="Calibri" w:cs="Calibri"/>
                <w:sz w:val="20"/>
              </w:rPr>
              <w:t xml:space="preserve"> </w:t>
            </w:r>
            <w:r w:rsidR="005B41FE" w:rsidRPr="0026534B">
              <w:rPr>
                <w:rFonts w:ascii="Calibri" w:hAnsi="Calibri" w:cs="Calibri"/>
                <w:sz w:val="20"/>
              </w:rPr>
              <w:t>RF</w:t>
            </w:r>
            <w:r w:rsidR="004A01EE" w:rsidRPr="0026534B">
              <w:rPr>
                <w:rFonts w:ascii="Calibri" w:hAnsi="Calibri" w:cs="Calibri"/>
                <w:sz w:val="20"/>
              </w:rPr>
              <w:t>P</w:t>
            </w:r>
            <w:r w:rsidR="00241260" w:rsidRPr="0026534B">
              <w:rPr>
                <w:rFonts w:ascii="Calibri" w:hAnsi="Calibri" w:cs="Calibri"/>
                <w:sz w:val="20"/>
              </w:rPr>
              <w:t xml:space="preserve">, </w:t>
            </w:r>
            <w:r w:rsidRPr="0026534B">
              <w:rPr>
                <w:rFonts w:ascii="Calibri" w:hAnsi="Calibri" w:cs="Calibri"/>
                <w:sz w:val="20"/>
              </w:rPr>
              <w:t>where vendors can speak with GSA professionals, get to know them, and learn more about contracting opportunities with the County.</w:t>
            </w:r>
            <w:r w:rsidR="004A01EE" w:rsidRPr="0026534B">
              <w:rPr>
                <w:rFonts w:ascii="Calibri" w:hAnsi="Calibri" w:cs="Calibri"/>
                <w:sz w:val="20"/>
              </w:rPr>
              <w:t xml:space="preserve"> </w:t>
            </w:r>
          </w:p>
          <w:p w14:paraId="2F0BB7F5" w14:textId="77777777" w:rsidR="004A01EE" w:rsidRPr="0026534B" w:rsidRDefault="004A01EE" w:rsidP="004A01EE">
            <w:pPr>
              <w:jc w:val="center"/>
              <w:rPr>
                <w:rFonts w:ascii="Calibri" w:hAnsi="Calibri" w:cs="Calibri"/>
                <w:sz w:val="20"/>
              </w:rPr>
            </w:pPr>
          </w:p>
          <w:p w14:paraId="6F9CF357" w14:textId="54E257FF" w:rsidR="004A01EE" w:rsidRPr="0026534B" w:rsidRDefault="004A01EE" w:rsidP="004A01EE">
            <w:pPr>
              <w:jc w:val="center"/>
              <w:rPr>
                <w:rFonts w:ascii="Calibri" w:hAnsi="Calibri" w:cs="Calibri"/>
                <w:sz w:val="20"/>
              </w:rPr>
            </w:pPr>
            <w:r w:rsidRPr="0026534B">
              <w:rPr>
                <w:rFonts w:ascii="Calibri" w:hAnsi="Calibri" w:cs="Calibri"/>
                <w:sz w:val="20"/>
              </w:rPr>
              <w:t xml:space="preserve">These are </w:t>
            </w:r>
            <w:r w:rsidR="003A480A" w:rsidRPr="0026534B">
              <w:rPr>
                <w:rFonts w:ascii="Calibri" w:hAnsi="Calibri" w:cs="Calibri"/>
                <w:sz w:val="20"/>
              </w:rPr>
              <w:t xml:space="preserve">usually </w:t>
            </w:r>
            <w:r w:rsidRPr="0026534B">
              <w:rPr>
                <w:rFonts w:ascii="Calibri" w:hAnsi="Calibri" w:cs="Calibri"/>
                <w:sz w:val="20"/>
              </w:rPr>
              <w:t>conducted on Wednesdays</w:t>
            </w:r>
            <w:r w:rsidR="00AB790E" w:rsidRPr="0026534B">
              <w:rPr>
                <w:rFonts w:ascii="Calibri" w:hAnsi="Calibri" w:cs="Calibri"/>
                <w:sz w:val="20"/>
              </w:rPr>
              <w:t>. D</w:t>
            </w:r>
            <w:r w:rsidRPr="0026534B">
              <w:rPr>
                <w:rFonts w:ascii="Calibri" w:hAnsi="Calibri" w:cs="Calibri"/>
                <w:sz w:val="20"/>
              </w:rPr>
              <w:t xml:space="preserve">ates and locations can be confirmed by checking </w:t>
            </w:r>
            <w:r w:rsidR="00B9651D" w:rsidRPr="0026534B">
              <w:rPr>
                <w:rFonts w:ascii="Calibri" w:hAnsi="Calibri" w:cs="Calibri"/>
                <w:sz w:val="20"/>
              </w:rPr>
              <w:t>at</w:t>
            </w:r>
          </w:p>
          <w:p w14:paraId="7330396D" w14:textId="77777777" w:rsidR="00B70AD7" w:rsidRPr="0026534B" w:rsidRDefault="00BB136B" w:rsidP="00B9651D">
            <w:pPr>
              <w:jc w:val="center"/>
              <w:rPr>
                <w:rFonts w:ascii="Calibri" w:hAnsi="Calibri" w:cs="Calibri"/>
                <w:sz w:val="20"/>
              </w:rPr>
            </w:pPr>
            <w:hyperlink r:id="rId22" w:history="1">
              <w:r w:rsidR="004A01EE" w:rsidRPr="0026534B">
                <w:rPr>
                  <w:rStyle w:val="Hyperlink"/>
                  <w:rFonts w:ascii="Calibri" w:hAnsi="Calibri" w:cs="Calibri"/>
                  <w:b/>
                  <w:sz w:val="20"/>
                </w:rPr>
                <w:t>Upcoming Events</w:t>
              </w:r>
            </w:hyperlink>
            <w:r w:rsidR="004A01EE" w:rsidRPr="0026534B">
              <w:rPr>
                <w:rFonts w:ascii="Calibri" w:hAnsi="Calibri" w:cs="Calibri"/>
                <w:sz w:val="20"/>
              </w:rPr>
              <w:t xml:space="preserve"> </w:t>
            </w:r>
          </w:p>
          <w:p w14:paraId="1C180F4C" w14:textId="77777777" w:rsidR="00E627AC" w:rsidRPr="0026534B" w:rsidRDefault="00B9651D" w:rsidP="00B9651D">
            <w:pPr>
              <w:jc w:val="center"/>
              <w:rPr>
                <w:rFonts w:ascii="Calibri" w:hAnsi="Calibri" w:cs="Calibri"/>
                <w:sz w:val="20"/>
              </w:rPr>
            </w:pPr>
            <w:r w:rsidRPr="0026534B">
              <w:rPr>
                <w:rFonts w:ascii="Calibri" w:hAnsi="Calibri" w:cs="Calibri"/>
                <w:sz w:val="20"/>
              </w:rPr>
              <w:t>[</w:t>
            </w:r>
            <w:hyperlink r:id="rId23" w:history="1">
              <w:r w:rsidRPr="0026534B">
                <w:rPr>
                  <w:rStyle w:val="Hyperlink"/>
                  <w:rFonts w:ascii="Calibri" w:hAnsi="Calibri" w:cs="Calibri"/>
                  <w:sz w:val="20"/>
                </w:rPr>
                <w:t>https://gsa.acgov.org/do-business-with-us/upcoming-contracting-events/</w:t>
              </w:r>
            </w:hyperlink>
            <w:r w:rsidRPr="0026534B">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0DE5186B" w:rsidR="008C0CB5" w:rsidRPr="00266DFB"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 xml:space="preserve">No. </w:t>
      </w:r>
      <w:r w:rsidR="00475687">
        <w:rPr>
          <w:rFonts w:ascii="Calibri" w:hAnsi="Calibri" w:cs="Calibri"/>
          <w:color w:val="000000" w:themeColor="text1"/>
          <w:sz w:val="24"/>
        </w:rPr>
        <w:t>902298</w:t>
      </w:r>
      <w:r w:rsidR="008C0CB5" w:rsidRPr="00266DFB">
        <w:rPr>
          <w:rFonts w:ascii="Calibri" w:hAnsi="Calibri" w:cs="Calibri"/>
          <w:sz w:val="24"/>
        </w:rPr>
        <w:t xml:space="preserve"> </w:t>
      </w:r>
    </w:p>
    <w:p w14:paraId="456C6567" w14:textId="777777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74606A03" w:rsidR="00F9006C" w:rsidRPr="00475687" w:rsidRDefault="00BE0EE1" w:rsidP="00C063D4">
      <w:pPr>
        <w:pStyle w:val="RFP-QHeader2"/>
        <w:rPr>
          <w:rFonts w:ascii="Calibri" w:hAnsi="Calibri" w:cs="Calibri"/>
          <w:color w:val="000000" w:themeColor="text1"/>
          <w:sz w:val="24"/>
        </w:rPr>
      </w:pPr>
      <w:r w:rsidRPr="00475687">
        <w:rPr>
          <w:rFonts w:ascii="Calibri" w:hAnsi="Calibri" w:cs="Calibri"/>
          <w:color w:val="000000" w:themeColor="text1"/>
          <w:sz w:val="24"/>
        </w:rPr>
        <w:t>f</w:t>
      </w:r>
      <w:r w:rsidR="00F9006C" w:rsidRPr="00475687">
        <w:rPr>
          <w:rFonts w:ascii="Calibri" w:hAnsi="Calibri" w:cs="Calibri"/>
          <w:color w:val="000000" w:themeColor="text1"/>
          <w:sz w:val="24"/>
        </w:rPr>
        <w:t>or</w:t>
      </w:r>
    </w:p>
    <w:p w14:paraId="0CB6F271" w14:textId="2174F87D" w:rsidR="00F9006C" w:rsidRPr="00475687" w:rsidRDefault="00475687" w:rsidP="00C063D4">
      <w:pPr>
        <w:pStyle w:val="RFP-QHeader2"/>
        <w:rPr>
          <w:rFonts w:ascii="Calibri" w:hAnsi="Calibri" w:cs="Calibri"/>
          <w:color w:val="000000" w:themeColor="text1"/>
          <w:sz w:val="24"/>
        </w:rPr>
      </w:pPr>
      <w:r w:rsidRPr="00475687">
        <w:rPr>
          <w:rFonts w:ascii="Calibri" w:hAnsi="Calibri" w:cs="Calibri"/>
          <w:color w:val="000000" w:themeColor="text1"/>
          <w:sz w:val="24"/>
        </w:rPr>
        <w:t>SAFETY CONSULATION AND TRAINING SERVICES</w:t>
      </w: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0FF7E9B0" w14:textId="22C2B9D3" w:rsidR="00407488" w:rsidRDefault="00407488">
      <w:pPr>
        <w:pStyle w:val="TOC1"/>
        <w:rPr>
          <w:rFonts w:asciiTheme="minorHAnsi" w:eastAsiaTheme="minorEastAsia" w:hAnsiTheme="minorHAnsi" w:cstheme="minorBidi"/>
          <w:b w:val="0"/>
          <w:caps w:val="0"/>
          <w:kern w:val="2"/>
          <w:sz w:val="22"/>
          <w:szCs w:val="22"/>
          <w14:ligatures w14:val="standardContextual"/>
        </w:rPr>
      </w:pPr>
      <w:r w:rsidRPr="00481C2E">
        <w:rPr>
          <w:rFonts w:cs="Calibri"/>
          <w:spacing w:val="-3"/>
          <w:sz w:val="24"/>
          <w:szCs w:val="24"/>
        </w:rPr>
        <w:fldChar w:fldCharType="begin"/>
      </w:r>
      <w:r w:rsidRPr="00481C2E">
        <w:rPr>
          <w:rFonts w:cs="Calibri"/>
          <w:spacing w:val="-3"/>
          <w:sz w:val="24"/>
          <w:szCs w:val="24"/>
        </w:rPr>
        <w:instrText xml:space="preserve"> TOC \o "1-2" \h \z \u </w:instrText>
      </w:r>
      <w:r w:rsidRPr="00481C2E">
        <w:rPr>
          <w:rFonts w:cs="Calibri"/>
          <w:spacing w:val="-3"/>
          <w:sz w:val="24"/>
          <w:szCs w:val="24"/>
        </w:rPr>
        <w:fldChar w:fldCharType="separate"/>
      </w:r>
      <w:hyperlink w:anchor="_Toc134783473" w:history="1">
        <w:r w:rsidRPr="003A6FB8">
          <w:rPr>
            <w:rStyle w:val="Hyperlink"/>
          </w:rPr>
          <w:t>CALENDAR OF EVENTS</w:t>
        </w:r>
        <w:r>
          <w:rPr>
            <w:webHidden/>
          </w:rPr>
          <w:tab/>
        </w:r>
        <w:r>
          <w:rPr>
            <w:webHidden/>
          </w:rPr>
          <w:fldChar w:fldCharType="begin"/>
        </w:r>
        <w:r>
          <w:rPr>
            <w:webHidden/>
          </w:rPr>
          <w:instrText xml:space="preserve"> PAGEREF _Toc134783473 \h </w:instrText>
        </w:r>
        <w:r>
          <w:rPr>
            <w:webHidden/>
          </w:rPr>
        </w:r>
        <w:r>
          <w:rPr>
            <w:webHidden/>
          </w:rPr>
          <w:fldChar w:fldCharType="separate"/>
        </w:r>
        <w:r>
          <w:rPr>
            <w:webHidden/>
          </w:rPr>
          <w:t>2</w:t>
        </w:r>
        <w:r>
          <w:rPr>
            <w:webHidden/>
          </w:rPr>
          <w:fldChar w:fldCharType="end"/>
        </w:r>
      </w:hyperlink>
    </w:p>
    <w:p w14:paraId="34CCC5E7" w14:textId="326E0C0B" w:rsidR="00407488" w:rsidRDefault="00BB136B">
      <w:pPr>
        <w:pStyle w:val="TOC1"/>
        <w:rPr>
          <w:rFonts w:asciiTheme="minorHAnsi" w:eastAsiaTheme="minorEastAsia" w:hAnsiTheme="minorHAnsi" w:cstheme="minorBidi"/>
          <w:b w:val="0"/>
          <w:caps w:val="0"/>
          <w:kern w:val="2"/>
          <w:sz w:val="22"/>
          <w:szCs w:val="22"/>
          <w14:ligatures w14:val="standardContextual"/>
        </w:rPr>
      </w:pPr>
      <w:hyperlink w:anchor="_Toc134783474" w:history="1">
        <w:r w:rsidR="00407488" w:rsidRPr="003A6FB8">
          <w:rPr>
            <w:rStyle w:val="Hyperlink"/>
          </w:rPr>
          <w:t>I.</w:t>
        </w:r>
        <w:r w:rsidR="00407488">
          <w:rPr>
            <w:rFonts w:asciiTheme="minorHAnsi" w:eastAsiaTheme="minorEastAsia" w:hAnsiTheme="minorHAnsi" w:cstheme="minorBidi"/>
            <w:b w:val="0"/>
            <w:caps w:val="0"/>
            <w:kern w:val="2"/>
            <w:sz w:val="22"/>
            <w:szCs w:val="22"/>
            <w14:ligatures w14:val="standardContextual"/>
          </w:rPr>
          <w:tab/>
        </w:r>
        <w:r w:rsidR="00407488" w:rsidRPr="003A6FB8">
          <w:rPr>
            <w:rStyle w:val="Hyperlink"/>
          </w:rPr>
          <w:t>STATEMENT OF WORK</w:t>
        </w:r>
        <w:r w:rsidR="00407488">
          <w:rPr>
            <w:webHidden/>
          </w:rPr>
          <w:tab/>
        </w:r>
        <w:r w:rsidR="00407488">
          <w:rPr>
            <w:webHidden/>
          </w:rPr>
          <w:fldChar w:fldCharType="begin"/>
        </w:r>
        <w:r w:rsidR="00407488">
          <w:rPr>
            <w:webHidden/>
          </w:rPr>
          <w:instrText xml:space="preserve"> PAGEREF _Toc134783474 \h </w:instrText>
        </w:r>
        <w:r w:rsidR="00407488">
          <w:rPr>
            <w:webHidden/>
          </w:rPr>
        </w:r>
        <w:r w:rsidR="00407488">
          <w:rPr>
            <w:webHidden/>
          </w:rPr>
          <w:fldChar w:fldCharType="separate"/>
        </w:r>
        <w:r w:rsidR="00407488">
          <w:rPr>
            <w:webHidden/>
          </w:rPr>
          <w:t>5</w:t>
        </w:r>
        <w:r w:rsidR="00407488">
          <w:rPr>
            <w:webHidden/>
          </w:rPr>
          <w:fldChar w:fldCharType="end"/>
        </w:r>
      </w:hyperlink>
    </w:p>
    <w:p w14:paraId="2ED0F4E7" w14:textId="508CA718" w:rsidR="00407488" w:rsidRDefault="00BB136B">
      <w:pPr>
        <w:pStyle w:val="TOC2"/>
        <w:rPr>
          <w:rFonts w:asciiTheme="minorHAnsi" w:eastAsiaTheme="minorEastAsia" w:hAnsiTheme="minorHAnsi" w:cstheme="minorBidi"/>
          <w:kern w:val="2"/>
          <w:sz w:val="22"/>
          <w:szCs w:val="22"/>
          <w14:ligatures w14:val="standardContextual"/>
        </w:rPr>
      </w:pPr>
      <w:hyperlink w:anchor="_Toc134783475" w:history="1">
        <w:r w:rsidR="00407488" w:rsidRPr="003A6FB8">
          <w:rPr>
            <w:rStyle w:val="Hyperlink"/>
          </w:rPr>
          <w:t>A.</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INTENT</w:t>
        </w:r>
        <w:r w:rsidR="00407488">
          <w:rPr>
            <w:webHidden/>
          </w:rPr>
          <w:tab/>
        </w:r>
        <w:r w:rsidR="00407488">
          <w:rPr>
            <w:webHidden/>
          </w:rPr>
          <w:fldChar w:fldCharType="begin"/>
        </w:r>
        <w:r w:rsidR="00407488">
          <w:rPr>
            <w:webHidden/>
          </w:rPr>
          <w:instrText xml:space="preserve"> PAGEREF _Toc134783475 \h </w:instrText>
        </w:r>
        <w:r w:rsidR="00407488">
          <w:rPr>
            <w:webHidden/>
          </w:rPr>
        </w:r>
        <w:r w:rsidR="00407488">
          <w:rPr>
            <w:webHidden/>
          </w:rPr>
          <w:fldChar w:fldCharType="separate"/>
        </w:r>
        <w:r w:rsidR="00407488">
          <w:rPr>
            <w:webHidden/>
          </w:rPr>
          <w:t>5</w:t>
        </w:r>
        <w:r w:rsidR="00407488">
          <w:rPr>
            <w:webHidden/>
          </w:rPr>
          <w:fldChar w:fldCharType="end"/>
        </w:r>
      </w:hyperlink>
    </w:p>
    <w:p w14:paraId="21500E6C" w14:textId="0C164E21" w:rsidR="00407488" w:rsidRDefault="00BB136B">
      <w:pPr>
        <w:pStyle w:val="TOC2"/>
        <w:rPr>
          <w:rFonts w:asciiTheme="minorHAnsi" w:eastAsiaTheme="minorEastAsia" w:hAnsiTheme="minorHAnsi" w:cstheme="minorBidi"/>
          <w:kern w:val="2"/>
          <w:sz w:val="22"/>
          <w:szCs w:val="22"/>
          <w14:ligatures w14:val="standardContextual"/>
        </w:rPr>
      </w:pPr>
      <w:hyperlink w:anchor="_Toc134783476" w:history="1">
        <w:r w:rsidR="00407488" w:rsidRPr="003A6FB8">
          <w:rPr>
            <w:rStyle w:val="Hyperlink"/>
          </w:rPr>
          <w:t>B.</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SCOPE</w:t>
        </w:r>
        <w:r w:rsidR="00407488">
          <w:rPr>
            <w:webHidden/>
          </w:rPr>
          <w:tab/>
        </w:r>
        <w:r w:rsidR="00407488">
          <w:rPr>
            <w:webHidden/>
          </w:rPr>
          <w:fldChar w:fldCharType="begin"/>
        </w:r>
        <w:r w:rsidR="00407488">
          <w:rPr>
            <w:webHidden/>
          </w:rPr>
          <w:instrText xml:space="preserve"> PAGEREF _Toc134783476 \h </w:instrText>
        </w:r>
        <w:r w:rsidR="00407488">
          <w:rPr>
            <w:webHidden/>
          </w:rPr>
        </w:r>
        <w:r w:rsidR="00407488">
          <w:rPr>
            <w:webHidden/>
          </w:rPr>
          <w:fldChar w:fldCharType="separate"/>
        </w:r>
        <w:r w:rsidR="00407488">
          <w:rPr>
            <w:webHidden/>
          </w:rPr>
          <w:t>5</w:t>
        </w:r>
        <w:r w:rsidR="00407488">
          <w:rPr>
            <w:webHidden/>
          </w:rPr>
          <w:fldChar w:fldCharType="end"/>
        </w:r>
      </w:hyperlink>
    </w:p>
    <w:p w14:paraId="17460A2C" w14:textId="49D6D01D" w:rsidR="00407488" w:rsidRDefault="00BB136B">
      <w:pPr>
        <w:pStyle w:val="TOC2"/>
        <w:rPr>
          <w:rFonts w:asciiTheme="minorHAnsi" w:eastAsiaTheme="minorEastAsia" w:hAnsiTheme="minorHAnsi" w:cstheme="minorBidi"/>
          <w:kern w:val="2"/>
          <w:sz w:val="22"/>
          <w:szCs w:val="22"/>
          <w14:ligatures w14:val="standardContextual"/>
        </w:rPr>
      </w:pPr>
      <w:hyperlink w:anchor="_Toc134783477" w:history="1">
        <w:r w:rsidR="00407488" w:rsidRPr="003A6FB8">
          <w:rPr>
            <w:rStyle w:val="Hyperlink"/>
          </w:rPr>
          <w:t>C.</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BACKGROUND</w:t>
        </w:r>
        <w:r w:rsidR="00407488">
          <w:rPr>
            <w:webHidden/>
          </w:rPr>
          <w:tab/>
        </w:r>
        <w:r w:rsidR="00407488">
          <w:rPr>
            <w:webHidden/>
          </w:rPr>
          <w:fldChar w:fldCharType="begin"/>
        </w:r>
        <w:r w:rsidR="00407488">
          <w:rPr>
            <w:webHidden/>
          </w:rPr>
          <w:instrText xml:space="preserve"> PAGEREF _Toc134783477 \h </w:instrText>
        </w:r>
        <w:r w:rsidR="00407488">
          <w:rPr>
            <w:webHidden/>
          </w:rPr>
        </w:r>
        <w:r w:rsidR="00407488">
          <w:rPr>
            <w:webHidden/>
          </w:rPr>
          <w:fldChar w:fldCharType="separate"/>
        </w:r>
        <w:r w:rsidR="00407488">
          <w:rPr>
            <w:webHidden/>
          </w:rPr>
          <w:t>6</w:t>
        </w:r>
        <w:r w:rsidR="00407488">
          <w:rPr>
            <w:webHidden/>
          </w:rPr>
          <w:fldChar w:fldCharType="end"/>
        </w:r>
      </w:hyperlink>
    </w:p>
    <w:p w14:paraId="7500F1A7" w14:textId="4CBC342E" w:rsidR="00407488" w:rsidRDefault="00BB136B">
      <w:pPr>
        <w:pStyle w:val="TOC2"/>
        <w:rPr>
          <w:rFonts w:asciiTheme="minorHAnsi" w:eastAsiaTheme="minorEastAsia" w:hAnsiTheme="minorHAnsi" w:cstheme="minorBidi"/>
          <w:kern w:val="2"/>
          <w:sz w:val="22"/>
          <w:szCs w:val="22"/>
          <w14:ligatures w14:val="standardContextual"/>
        </w:rPr>
      </w:pPr>
      <w:hyperlink w:anchor="_Toc134783478" w:history="1">
        <w:r w:rsidR="00407488" w:rsidRPr="003A6FB8">
          <w:rPr>
            <w:rStyle w:val="Hyperlink"/>
          </w:rPr>
          <w:t>D.</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BIDDER QUALIFICATIONS</w:t>
        </w:r>
        <w:r w:rsidR="00407488">
          <w:rPr>
            <w:webHidden/>
          </w:rPr>
          <w:tab/>
        </w:r>
        <w:r w:rsidR="00407488">
          <w:rPr>
            <w:webHidden/>
          </w:rPr>
          <w:fldChar w:fldCharType="begin"/>
        </w:r>
        <w:r w:rsidR="00407488">
          <w:rPr>
            <w:webHidden/>
          </w:rPr>
          <w:instrText xml:space="preserve"> PAGEREF _Toc134783478 \h </w:instrText>
        </w:r>
        <w:r w:rsidR="00407488">
          <w:rPr>
            <w:webHidden/>
          </w:rPr>
        </w:r>
        <w:r w:rsidR="00407488">
          <w:rPr>
            <w:webHidden/>
          </w:rPr>
          <w:fldChar w:fldCharType="separate"/>
        </w:r>
        <w:r w:rsidR="00407488">
          <w:rPr>
            <w:webHidden/>
          </w:rPr>
          <w:t>7</w:t>
        </w:r>
        <w:r w:rsidR="00407488">
          <w:rPr>
            <w:webHidden/>
          </w:rPr>
          <w:fldChar w:fldCharType="end"/>
        </w:r>
      </w:hyperlink>
    </w:p>
    <w:p w14:paraId="4043924C" w14:textId="17FD8B4D" w:rsidR="00407488" w:rsidRDefault="00BB136B">
      <w:pPr>
        <w:pStyle w:val="TOC2"/>
        <w:rPr>
          <w:rFonts w:asciiTheme="minorHAnsi" w:eastAsiaTheme="minorEastAsia" w:hAnsiTheme="minorHAnsi" w:cstheme="minorBidi"/>
          <w:kern w:val="2"/>
          <w:sz w:val="22"/>
          <w:szCs w:val="22"/>
          <w14:ligatures w14:val="standardContextual"/>
        </w:rPr>
      </w:pPr>
      <w:hyperlink w:anchor="_Toc134783479" w:history="1">
        <w:r w:rsidR="00407488" w:rsidRPr="003A6FB8">
          <w:rPr>
            <w:rStyle w:val="Hyperlink"/>
          </w:rPr>
          <w:t>E.</w:t>
        </w:r>
        <w:r w:rsidR="00407488">
          <w:rPr>
            <w:rFonts w:asciiTheme="minorHAnsi" w:eastAsiaTheme="minorEastAsia" w:hAnsiTheme="minorHAnsi" w:cstheme="minorBidi"/>
            <w:kern w:val="2"/>
            <w:sz w:val="22"/>
            <w:szCs w:val="22"/>
            <w14:ligatures w14:val="standardContextual"/>
          </w:rPr>
          <w:tab/>
        </w:r>
        <w:r w:rsidR="00407488" w:rsidRPr="003A6FB8">
          <w:rPr>
            <w:rStyle w:val="Hyperlink"/>
            <w:rFonts w:cstheme="minorHAnsi"/>
          </w:rPr>
          <w:t>SPECIFIC REQUIREMENTS</w:t>
        </w:r>
        <w:r w:rsidR="00407488">
          <w:rPr>
            <w:webHidden/>
          </w:rPr>
          <w:tab/>
        </w:r>
        <w:r w:rsidR="00407488">
          <w:rPr>
            <w:webHidden/>
          </w:rPr>
          <w:fldChar w:fldCharType="begin"/>
        </w:r>
        <w:r w:rsidR="00407488">
          <w:rPr>
            <w:webHidden/>
          </w:rPr>
          <w:instrText xml:space="preserve"> PAGEREF _Toc134783479 \h </w:instrText>
        </w:r>
        <w:r w:rsidR="00407488">
          <w:rPr>
            <w:webHidden/>
          </w:rPr>
        </w:r>
        <w:r w:rsidR="00407488">
          <w:rPr>
            <w:webHidden/>
          </w:rPr>
          <w:fldChar w:fldCharType="separate"/>
        </w:r>
        <w:r w:rsidR="00407488">
          <w:rPr>
            <w:webHidden/>
          </w:rPr>
          <w:t>7</w:t>
        </w:r>
        <w:r w:rsidR="00407488">
          <w:rPr>
            <w:webHidden/>
          </w:rPr>
          <w:fldChar w:fldCharType="end"/>
        </w:r>
      </w:hyperlink>
    </w:p>
    <w:p w14:paraId="7B50468C" w14:textId="0AE91C3D" w:rsidR="00407488" w:rsidRDefault="00BB136B">
      <w:pPr>
        <w:pStyle w:val="TOC2"/>
        <w:rPr>
          <w:rFonts w:asciiTheme="minorHAnsi" w:eastAsiaTheme="minorEastAsia" w:hAnsiTheme="minorHAnsi" w:cstheme="minorBidi"/>
          <w:kern w:val="2"/>
          <w:sz w:val="22"/>
          <w:szCs w:val="22"/>
          <w14:ligatures w14:val="standardContextual"/>
        </w:rPr>
      </w:pPr>
      <w:hyperlink w:anchor="_Toc134783480" w:history="1">
        <w:r w:rsidR="00407488" w:rsidRPr="003A6FB8">
          <w:rPr>
            <w:rStyle w:val="Hyperlink"/>
          </w:rPr>
          <w:t>F.</w:t>
        </w:r>
        <w:r w:rsidR="00407488">
          <w:rPr>
            <w:rFonts w:asciiTheme="minorHAnsi" w:eastAsiaTheme="minorEastAsia" w:hAnsiTheme="minorHAnsi" w:cstheme="minorBidi"/>
            <w:kern w:val="2"/>
            <w:sz w:val="22"/>
            <w:szCs w:val="22"/>
            <w14:ligatures w14:val="standardContextual"/>
          </w:rPr>
          <w:tab/>
        </w:r>
        <w:r w:rsidR="00407488" w:rsidRPr="003A6FB8">
          <w:rPr>
            <w:rStyle w:val="Hyperlink"/>
            <w:rFonts w:cstheme="minorHAnsi"/>
          </w:rPr>
          <w:t>DELIVERABLES / REPORTS</w:t>
        </w:r>
        <w:r w:rsidR="00407488">
          <w:rPr>
            <w:webHidden/>
          </w:rPr>
          <w:tab/>
        </w:r>
        <w:r w:rsidR="00407488">
          <w:rPr>
            <w:webHidden/>
          </w:rPr>
          <w:fldChar w:fldCharType="begin"/>
        </w:r>
        <w:r w:rsidR="00407488">
          <w:rPr>
            <w:webHidden/>
          </w:rPr>
          <w:instrText xml:space="preserve"> PAGEREF _Toc134783480 \h </w:instrText>
        </w:r>
        <w:r w:rsidR="00407488">
          <w:rPr>
            <w:webHidden/>
          </w:rPr>
        </w:r>
        <w:r w:rsidR="00407488">
          <w:rPr>
            <w:webHidden/>
          </w:rPr>
          <w:fldChar w:fldCharType="separate"/>
        </w:r>
        <w:r w:rsidR="00407488">
          <w:rPr>
            <w:webHidden/>
          </w:rPr>
          <w:t>17</w:t>
        </w:r>
        <w:r w:rsidR="00407488">
          <w:rPr>
            <w:webHidden/>
          </w:rPr>
          <w:fldChar w:fldCharType="end"/>
        </w:r>
      </w:hyperlink>
    </w:p>
    <w:p w14:paraId="51AF5A00" w14:textId="0B30038E" w:rsidR="00407488" w:rsidRDefault="00BB136B">
      <w:pPr>
        <w:pStyle w:val="TOC2"/>
        <w:rPr>
          <w:rFonts w:asciiTheme="minorHAnsi" w:eastAsiaTheme="minorEastAsia" w:hAnsiTheme="minorHAnsi" w:cstheme="minorBidi"/>
          <w:kern w:val="2"/>
          <w:sz w:val="22"/>
          <w:szCs w:val="22"/>
          <w14:ligatures w14:val="standardContextual"/>
        </w:rPr>
      </w:pPr>
      <w:hyperlink w:anchor="_Toc134783481" w:history="1">
        <w:r w:rsidR="00407488" w:rsidRPr="003A6FB8">
          <w:rPr>
            <w:rStyle w:val="Hyperlink"/>
          </w:rPr>
          <w:t>G.</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BIDDERS CONFERENCE(S)/VENDOR OUTREACH</w:t>
        </w:r>
        <w:r w:rsidR="00407488">
          <w:rPr>
            <w:webHidden/>
          </w:rPr>
          <w:tab/>
        </w:r>
        <w:r w:rsidR="00407488">
          <w:rPr>
            <w:webHidden/>
          </w:rPr>
          <w:fldChar w:fldCharType="begin"/>
        </w:r>
        <w:r w:rsidR="00407488">
          <w:rPr>
            <w:webHidden/>
          </w:rPr>
          <w:instrText xml:space="preserve"> PAGEREF _Toc134783481 \h </w:instrText>
        </w:r>
        <w:r w:rsidR="00407488">
          <w:rPr>
            <w:webHidden/>
          </w:rPr>
        </w:r>
        <w:r w:rsidR="00407488">
          <w:rPr>
            <w:webHidden/>
          </w:rPr>
          <w:fldChar w:fldCharType="separate"/>
        </w:r>
        <w:r w:rsidR="00407488">
          <w:rPr>
            <w:webHidden/>
          </w:rPr>
          <w:t>18</w:t>
        </w:r>
        <w:r w:rsidR="00407488">
          <w:rPr>
            <w:webHidden/>
          </w:rPr>
          <w:fldChar w:fldCharType="end"/>
        </w:r>
      </w:hyperlink>
    </w:p>
    <w:p w14:paraId="4F1C96A1" w14:textId="15EF55E9" w:rsidR="00407488" w:rsidRDefault="00BB136B">
      <w:pPr>
        <w:pStyle w:val="TOC1"/>
        <w:rPr>
          <w:rFonts w:asciiTheme="minorHAnsi" w:eastAsiaTheme="minorEastAsia" w:hAnsiTheme="minorHAnsi" w:cstheme="minorBidi"/>
          <w:b w:val="0"/>
          <w:caps w:val="0"/>
          <w:kern w:val="2"/>
          <w:sz w:val="22"/>
          <w:szCs w:val="22"/>
          <w14:ligatures w14:val="standardContextual"/>
        </w:rPr>
      </w:pPr>
      <w:hyperlink w:anchor="_Toc134783482" w:history="1">
        <w:r w:rsidR="00407488" w:rsidRPr="003A6FB8">
          <w:rPr>
            <w:rStyle w:val="Hyperlink"/>
          </w:rPr>
          <w:t>II.</w:t>
        </w:r>
        <w:r w:rsidR="00407488">
          <w:rPr>
            <w:rFonts w:asciiTheme="minorHAnsi" w:eastAsiaTheme="minorEastAsia" w:hAnsiTheme="minorHAnsi" w:cstheme="minorBidi"/>
            <w:b w:val="0"/>
            <w:caps w:val="0"/>
            <w:kern w:val="2"/>
            <w:sz w:val="22"/>
            <w:szCs w:val="22"/>
            <w14:ligatures w14:val="standardContextual"/>
          </w:rPr>
          <w:tab/>
        </w:r>
        <w:r w:rsidR="00407488" w:rsidRPr="003A6FB8">
          <w:rPr>
            <w:rStyle w:val="Hyperlink"/>
          </w:rPr>
          <w:t>COUNTY PROCEDURES, TERMS, AND CONDITIONS</w:t>
        </w:r>
        <w:r w:rsidR="00407488">
          <w:rPr>
            <w:webHidden/>
          </w:rPr>
          <w:tab/>
        </w:r>
        <w:r w:rsidR="00407488">
          <w:rPr>
            <w:webHidden/>
          </w:rPr>
          <w:fldChar w:fldCharType="begin"/>
        </w:r>
        <w:r w:rsidR="00407488">
          <w:rPr>
            <w:webHidden/>
          </w:rPr>
          <w:instrText xml:space="preserve"> PAGEREF _Toc134783482 \h </w:instrText>
        </w:r>
        <w:r w:rsidR="00407488">
          <w:rPr>
            <w:webHidden/>
          </w:rPr>
        </w:r>
        <w:r w:rsidR="00407488">
          <w:rPr>
            <w:webHidden/>
          </w:rPr>
          <w:fldChar w:fldCharType="separate"/>
        </w:r>
        <w:r w:rsidR="00407488">
          <w:rPr>
            <w:webHidden/>
          </w:rPr>
          <w:t>19</w:t>
        </w:r>
        <w:r w:rsidR="00407488">
          <w:rPr>
            <w:webHidden/>
          </w:rPr>
          <w:fldChar w:fldCharType="end"/>
        </w:r>
      </w:hyperlink>
    </w:p>
    <w:p w14:paraId="16CB7628" w14:textId="320F8066" w:rsidR="00407488" w:rsidRDefault="00BB136B">
      <w:pPr>
        <w:pStyle w:val="TOC2"/>
        <w:rPr>
          <w:rFonts w:asciiTheme="minorHAnsi" w:eastAsiaTheme="minorEastAsia" w:hAnsiTheme="minorHAnsi" w:cstheme="minorBidi"/>
          <w:kern w:val="2"/>
          <w:sz w:val="22"/>
          <w:szCs w:val="22"/>
          <w14:ligatures w14:val="standardContextual"/>
        </w:rPr>
      </w:pPr>
      <w:hyperlink w:anchor="_Toc134783483" w:history="1">
        <w:r w:rsidR="00407488" w:rsidRPr="003A6FB8">
          <w:rPr>
            <w:rStyle w:val="Hyperlink"/>
          </w:rPr>
          <w:t>H.</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EVALUATION CRITERIA / SELECTION COMMITTEE</w:t>
        </w:r>
        <w:r w:rsidR="00407488">
          <w:rPr>
            <w:webHidden/>
          </w:rPr>
          <w:tab/>
        </w:r>
        <w:r w:rsidR="00407488">
          <w:rPr>
            <w:webHidden/>
          </w:rPr>
          <w:fldChar w:fldCharType="begin"/>
        </w:r>
        <w:r w:rsidR="00407488">
          <w:rPr>
            <w:webHidden/>
          </w:rPr>
          <w:instrText xml:space="preserve"> PAGEREF _Toc134783483 \h </w:instrText>
        </w:r>
        <w:r w:rsidR="00407488">
          <w:rPr>
            <w:webHidden/>
          </w:rPr>
        </w:r>
        <w:r w:rsidR="00407488">
          <w:rPr>
            <w:webHidden/>
          </w:rPr>
          <w:fldChar w:fldCharType="separate"/>
        </w:r>
        <w:r w:rsidR="00407488">
          <w:rPr>
            <w:webHidden/>
          </w:rPr>
          <w:t>19</w:t>
        </w:r>
        <w:r w:rsidR="00407488">
          <w:rPr>
            <w:webHidden/>
          </w:rPr>
          <w:fldChar w:fldCharType="end"/>
        </w:r>
      </w:hyperlink>
    </w:p>
    <w:p w14:paraId="1680A3F1" w14:textId="59837490" w:rsidR="00407488" w:rsidRDefault="00BB136B">
      <w:pPr>
        <w:pStyle w:val="TOC2"/>
        <w:rPr>
          <w:rFonts w:asciiTheme="minorHAnsi" w:eastAsiaTheme="minorEastAsia" w:hAnsiTheme="minorHAnsi" w:cstheme="minorBidi"/>
          <w:kern w:val="2"/>
          <w:sz w:val="22"/>
          <w:szCs w:val="22"/>
          <w14:ligatures w14:val="standardContextual"/>
        </w:rPr>
      </w:pPr>
      <w:hyperlink w:anchor="_Toc134783484" w:history="1">
        <w:r w:rsidR="00407488" w:rsidRPr="003A6FB8">
          <w:rPr>
            <w:rStyle w:val="Hyperlink"/>
          </w:rPr>
          <w:t>I.</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CONTRACT EVALUATION AND ASSESSMENT</w:t>
        </w:r>
        <w:r w:rsidR="00407488">
          <w:rPr>
            <w:webHidden/>
          </w:rPr>
          <w:tab/>
        </w:r>
        <w:r w:rsidR="00407488">
          <w:rPr>
            <w:webHidden/>
          </w:rPr>
          <w:fldChar w:fldCharType="begin"/>
        </w:r>
        <w:r w:rsidR="00407488">
          <w:rPr>
            <w:webHidden/>
          </w:rPr>
          <w:instrText xml:space="preserve"> PAGEREF _Toc134783484 \h </w:instrText>
        </w:r>
        <w:r w:rsidR="00407488">
          <w:rPr>
            <w:webHidden/>
          </w:rPr>
        </w:r>
        <w:r w:rsidR="00407488">
          <w:rPr>
            <w:webHidden/>
          </w:rPr>
          <w:fldChar w:fldCharType="separate"/>
        </w:r>
        <w:r w:rsidR="00407488">
          <w:rPr>
            <w:webHidden/>
          </w:rPr>
          <w:t>24</w:t>
        </w:r>
        <w:r w:rsidR="00407488">
          <w:rPr>
            <w:webHidden/>
          </w:rPr>
          <w:fldChar w:fldCharType="end"/>
        </w:r>
      </w:hyperlink>
    </w:p>
    <w:p w14:paraId="601E0BFF" w14:textId="270777E8" w:rsidR="00407488" w:rsidRDefault="00BB136B">
      <w:pPr>
        <w:pStyle w:val="TOC2"/>
        <w:rPr>
          <w:rFonts w:asciiTheme="minorHAnsi" w:eastAsiaTheme="minorEastAsia" w:hAnsiTheme="minorHAnsi" w:cstheme="minorBidi"/>
          <w:kern w:val="2"/>
          <w:sz w:val="22"/>
          <w:szCs w:val="22"/>
          <w14:ligatures w14:val="standardContextual"/>
        </w:rPr>
      </w:pPr>
      <w:hyperlink w:anchor="_Toc134783485" w:history="1">
        <w:r w:rsidR="00407488" w:rsidRPr="003A6FB8">
          <w:rPr>
            <w:rStyle w:val="Hyperlink"/>
          </w:rPr>
          <w:t>J.</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NOTICE OF INTENT TO AWARD</w:t>
        </w:r>
        <w:r w:rsidR="00407488">
          <w:rPr>
            <w:webHidden/>
          </w:rPr>
          <w:tab/>
        </w:r>
        <w:r w:rsidR="00407488">
          <w:rPr>
            <w:webHidden/>
          </w:rPr>
          <w:fldChar w:fldCharType="begin"/>
        </w:r>
        <w:r w:rsidR="00407488">
          <w:rPr>
            <w:webHidden/>
          </w:rPr>
          <w:instrText xml:space="preserve"> PAGEREF _Toc134783485 \h </w:instrText>
        </w:r>
        <w:r w:rsidR="00407488">
          <w:rPr>
            <w:webHidden/>
          </w:rPr>
        </w:r>
        <w:r w:rsidR="00407488">
          <w:rPr>
            <w:webHidden/>
          </w:rPr>
          <w:fldChar w:fldCharType="separate"/>
        </w:r>
        <w:r w:rsidR="00407488">
          <w:rPr>
            <w:webHidden/>
          </w:rPr>
          <w:t>25</w:t>
        </w:r>
        <w:r w:rsidR="00407488">
          <w:rPr>
            <w:webHidden/>
          </w:rPr>
          <w:fldChar w:fldCharType="end"/>
        </w:r>
      </w:hyperlink>
    </w:p>
    <w:p w14:paraId="7BBF1F5B" w14:textId="29C64B13" w:rsidR="00407488" w:rsidRDefault="00BB136B">
      <w:pPr>
        <w:pStyle w:val="TOC2"/>
        <w:rPr>
          <w:rFonts w:asciiTheme="minorHAnsi" w:eastAsiaTheme="minorEastAsia" w:hAnsiTheme="minorHAnsi" w:cstheme="minorBidi"/>
          <w:kern w:val="2"/>
          <w:sz w:val="22"/>
          <w:szCs w:val="22"/>
          <w14:ligatures w14:val="standardContextual"/>
        </w:rPr>
      </w:pPr>
      <w:hyperlink w:anchor="_Toc134783486" w:history="1">
        <w:r w:rsidR="00407488" w:rsidRPr="003A6FB8">
          <w:rPr>
            <w:rStyle w:val="Hyperlink"/>
          </w:rPr>
          <w:t>K.</w:t>
        </w:r>
        <w:r w:rsidR="00407488">
          <w:rPr>
            <w:rFonts w:asciiTheme="minorHAnsi" w:eastAsiaTheme="minorEastAsia" w:hAnsiTheme="minorHAnsi" w:cstheme="minorBidi"/>
            <w:kern w:val="2"/>
            <w:sz w:val="22"/>
            <w:szCs w:val="22"/>
            <w14:ligatures w14:val="standardContextual"/>
          </w:rPr>
          <w:tab/>
        </w:r>
        <w:r w:rsidR="00407488" w:rsidRPr="003A6FB8">
          <w:rPr>
            <w:rStyle w:val="Hyperlink"/>
            <w:caps/>
          </w:rPr>
          <w:t>Bid Protest / Appeals Process</w:t>
        </w:r>
        <w:r w:rsidR="00407488">
          <w:rPr>
            <w:webHidden/>
          </w:rPr>
          <w:tab/>
        </w:r>
        <w:r w:rsidR="00407488">
          <w:rPr>
            <w:webHidden/>
          </w:rPr>
          <w:fldChar w:fldCharType="begin"/>
        </w:r>
        <w:r w:rsidR="00407488">
          <w:rPr>
            <w:webHidden/>
          </w:rPr>
          <w:instrText xml:space="preserve"> PAGEREF _Toc134783486 \h </w:instrText>
        </w:r>
        <w:r w:rsidR="00407488">
          <w:rPr>
            <w:webHidden/>
          </w:rPr>
        </w:r>
        <w:r w:rsidR="00407488">
          <w:rPr>
            <w:webHidden/>
          </w:rPr>
          <w:fldChar w:fldCharType="separate"/>
        </w:r>
        <w:r w:rsidR="00407488">
          <w:rPr>
            <w:webHidden/>
          </w:rPr>
          <w:t>25</w:t>
        </w:r>
        <w:r w:rsidR="00407488">
          <w:rPr>
            <w:webHidden/>
          </w:rPr>
          <w:fldChar w:fldCharType="end"/>
        </w:r>
      </w:hyperlink>
    </w:p>
    <w:p w14:paraId="6E22F193" w14:textId="042BF743" w:rsidR="00407488" w:rsidRDefault="00BB136B">
      <w:pPr>
        <w:pStyle w:val="TOC2"/>
        <w:rPr>
          <w:rFonts w:asciiTheme="minorHAnsi" w:eastAsiaTheme="minorEastAsia" w:hAnsiTheme="minorHAnsi" w:cstheme="minorBidi"/>
          <w:kern w:val="2"/>
          <w:sz w:val="22"/>
          <w:szCs w:val="22"/>
          <w14:ligatures w14:val="standardContextual"/>
        </w:rPr>
      </w:pPr>
      <w:hyperlink w:anchor="_Toc134783487" w:history="1">
        <w:r w:rsidR="00407488" w:rsidRPr="003A6FB8">
          <w:rPr>
            <w:rStyle w:val="Hyperlink"/>
          </w:rPr>
          <w:t>L.</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TERM / TERMINATION / RENEWAL</w:t>
        </w:r>
        <w:r w:rsidR="00407488">
          <w:rPr>
            <w:webHidden/>
          </w:rPr>
          <w:tab/>
        </w:r>
        <w:r w:rsidR="00407488">
          <w:rPr>
            <w:webHidden/>
          </w:rPr>
          <w:fldChar w:fldCharType="begin"/>
        </w:r>
        <w:r w:rsidR="00407488">
          <w:rPr>
            <w:webHidden/>
          </w:rPr>
          <w:instrText xml:space="preserve"> PAGEREF _Toc134783487 \h </w:instrText>
        </w:r>
        <w:r w:rsidR="00407488">
          <w:rPr>
            <w:webHidden/>
          </w:rPr>
        </w:r>
        <w:r w:rsidR="00407488">
          <w:rPr>
            <w:webHidden/>
          </w:rPr>
          <w:fldChar w:fldCharType="separate"/>
        </w:r>
        <w:r w:rsidR="00407488">
          <w:rPr>
            <w:webHidden/>
          </w:rPr>
          <w:t>28</w:t>
        </w:r>
        <w:r w:rsidR="00407488">
          <w:rPr>
            <w:webHidden/>
          </w:rPr>
          <w:fldChar w:fldCharType="end"/>
        </w:r>
      </w:hyperlink>
    </w:p>
    <w:p w14:paraId="4D9A76A2" w14:textId="2B686805" w:rsidR="00407488" w:rsidRDefault="00BB136B">
      <w:pPr>
        <w:pStyle w:val="TOC2"/>
        <w:rPr>
          <w:rFonts w:asciiTheme="minorHAnsi" w:eastAsiaTheme="minorEastAsia" w:hAnsiTheme="minorHAnsi" w:cstheme="minorBidi"/>
          <w:kern w:val="2"/>
          <w:sz w:val="22"/>
          <w:szCs w:val="22"/>
          <w14:ligatures w14:val="standardContextual"/>
        </w:rPr>
      </w:pPr>
      <w:hyperlink w:anchor="_Toc134783488" w:history="1">
        <w:r w:rsidR="00407488" w:rsidRPr="003A6FB8">
          <w:rPr>
            <w:rStyle w:val="Hyperlink"/>
          </w:rPr>
          <w:t>M.</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QUANTITIES</w:t>
        </w:r>
        <w:r w:rsidR="00407488">
          <w:rPr>
            <w:webHidden/>
          </w:rPr>
          <w:tab/>
        </w:r>
        <w:r w:rsidR="00407488">
          <w:rPr>
            <w:webHidden/>
          </w:rPr>
          <w:fldChar w:fldCharType="begin"/>
        </w:r>
        <w:r w:rsidR="00407488">
          <w:rPr>
            <w:webHidden/>
          </w:rPr>
          <w:instrText xml:space="preserve"> PAGEREF _Toc134783488 \h </w:instrText>
        </w:r>
        <w:r w:rsidR="00407488">
          <w:rPr>
            <w:webHidden/>
          </w:rPr>
        </w:r>
        <w:r w:rsidR="00407488">
          <w:rPr>
            <w:webHidden/>
          </w:rPr>
          <w:fldChar w:fldCharType="separate"/>
        </w:r>
        <w:r w:rsidR="00407488">
          <w:rPr>
            <w:webHidden/>
          </w:rPr>
          <w:t>28</w:t>
        </w:r>
        <w:r w:rsidR="00407488">
          <w:rPr>
            <w:webHidden/>
          </w:rPr>
          <w:fldChar w:fldCharType="end"/>
        </w:r>
      </w:hyperlink>
    </w:p>
    <w:p w14:paraId="39C603C9" w14:textId="37109EF5" w:rsidR="00407488" w:rsidRDefault="00BB136B">
      <w:pPr>
        <w:pStyle w:val="TOC2"/>
        <w:rPr>
          <w:rFonts w:asciiTheme="minorHAnsi" w:eastAsiaTheme="minorEastAsia" w:hAnsiTheme="minorHAnsi" w:cstheme="minorBidi"/>
          <w:kern w:val="2"/>
          <w:sz w:val="22"/>
          <w:szCs w:val="22"/>
          <w14:ligatures w14:val="standardContextual"/>
        </w:rPr>
      </w:pPr>
      <w:hyperlink w:anchor="_Toc134783489" w:history="1">
        <w:r w:rsidR="00407488" w:rsidRPr="003A6FB8">
          <w:rPr>
            <w:rStyle w:val="Hyperlink"/>
          </w:rPr>
          <w:t>N.</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PRICING</w:t>
        </w:r>
        <w:r w:rsidR="00407488">
          <w:rPr>
            <w:webHidden/>
          </w:rPr>
          <w:tab/>
        </w:r>
        <w:r w:rsidR="00407488">
          <w:rPr>
            <w:webHidden/>
          </w:rPr>
          <w:fldChar w:fldCharType="begin"/>
        </w:r>
        <w:r w:rsidR="00407488">
          <w:rPr>
            <w:webHidden/>
          </w:rPr>
          <w:instrText xml:space="preserve"> PAGEREF _Toc134783489 \h </w:instrText>
        </w:r>
        <w:r w:rsidR="00407488">
          <w:rPr>
            <w:webHidden/>
          </w:rPr>
        </w:r>
        <w:r w:rsidR="00407488">
          <w:rPr>
            <w:webHidden/>
          </w:rPr>
          <w:fldChar w:fldCharType="separate"/>
        </w:r>
        <w:r w:rsidR="00407488">
          <w:rPr>
            <w:webHidden/>
          </w:rPr>
          <w:t>29</w:t>
        </w:r>
        <w:r w:rsidR="00407488">
          <w:rPr>
            <w:webHidden/>
          </w:rPr>
          <w:fldChar w:fldCharType="end"/>
        </w:r>
      </w:hyperlink>
    </w:p>
    <w:p w14:paraId="7C8C152D" w14:textId="6FDBE158" w:rsidR="00407488" w:rsidRDefault="00BB136B">
      <w:pPr>
        <w:pStyle w:val="TOC2"/>
        <w:rPr>
          <w:rFonts w:asciiTheme="minorHAnsi" w:eastAsiaTheme="minorEastAsia" w:hAnsiTheme="minorHAnsi" w:cstheme="minorBidi"/>
          <w:kern w:val="2"/>
          <w:sz w:val="22"/>
          <w:szCs w:val="22"/>
          <w14:ligatures w14:val="standardContextual"/>
        </w:rPr>
      </w:pPr>
      <w:hyperlink w:anchor="_Toc134783490" w:history="1">
        <w:r w:rsidR="00407488" w:rsidRPr="003A6FB8">
          <w:rPr>
            <w:rStyle w:val="Hyperlink"/>
          </w:rPr>
          <w:t>O.</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AWARD</w:t>
        </w:r>
        <w:r w:rsidR="00407488">
          <w:rPr>
            <w:webHidden/>
          </w:rPr>
          <w:tab/>
        </w:r>
        <w:r w:rsidR="00407488">
          <w:rPr>
            <w:webHidden/>
          </w:rPr>
          <w:fldChar w:fldCharType="begin"/>
        </w:r>
        <w:r w:rsidR="00407488">
          <w:rPr>
            <w:webHidden/>
          </w:rPr>
          <w:instrText xml:space="preserve"> PAGEREF _Toc134783490 \h </w:instrText>
        </w:r>
        <w:r w:rsidR="00407488">
          <w:rPr>
            <w:webHidden/>
          </w:rPr>
        </w:r>
        <w:r w:rsidR="00407488">
          <w:rPr>
            <w:webHidden/>
          </w:rPr>
          <w:fldChar w:fldCharType="separate"/>
        </w:r>
        <w:r w:rsidR="00407488">
          <w:rPr>
            <w:webHidden/>
          </w:rPr>
          <w:t>29</w:t>
        </w:r>
        <w:r w:rsidR="00407488">
          <w:rPr>
            <w:webHidden/>
          </w:rPr>
          <w:fldChar w:fldCharType="end"/>
        </w:r>
      </w:hyperlink>
    </w:p>
    <w:p w14:paraId="2515536A" w14:textId="7B029BB0" w:rsidR="00407488" w:rsidRDefault="00BB136B">
      <w:pPr>
        <w:pStyle w:val="TOC2"/>
        <w:rPr>
          <w:rFonts w:asciiTheme="minorHAnsi" w:eastAsiaTheme="minorEastAsia" w:hAnsiTheme="minorHAnsi" w:cstheme="minorBidi"/>
          <w:kern w:val="2"/>
          <w:sz w:val="22"/>
          <w:szCs w:val="22"/>
          <w14:ligatures w14:val="standardContextual"/>
        </w:rPr>
      </w:pPr>
      <w:hyperlink w:anchor="_Toc134783491" w:history="1">
        <w:r w:rsidR="00407488" w:rsidRPr="003A6FB8">
          <w:rPr>
            <w:rStyle w:val="Hyperlink"/>
          </w:rPr>
          <w:t>P.</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METHOD OF ORDERING</w:t>
        </w:r>
        <w:r w:rsidR="00407488">
          <w:rPr>
            <w:webHidden/>
          </w:rPr>
          <w:tab/>
        </w:r>
        <w:r w:rsidR="00407488">
          <w:rPr>
            <w:webHidden/>
          </w:rPr>
          <w:fldChar w:fldCharType="begin"/>
        </w:r>
        <w:r w:rsidR="00407488">
          <w:rPr>
            <w:webHidden/>
          </w:rPr>
          <w:instrText xml:space="preserve"> PAGEREF _Toc134783491 \h </w:instrText>
        </w:r>
        <w:r w:rsidR="00407488">
          <w:rPr>
            <w:webHidden/>
          </w:rPr>
        </w:r>
        <w:r w:rsidR="00407488">
          <w:rPr>
            <w:webHidden/>
          </w:rPr>
          <w:fldChar w:fldCharType="separate"/>
        </w:r>
        <w:r w:rsidR="00407488">
          <w:rPr>
            <w:webHidden/>
          </w:rPr>
          <w:t>32</w:t>
        </w:r>
        <w:r w:rsidR="00407488">
          <w:rPr>
            <w:webHidden/>
          </w:rPr>
          <w:fldChar w:fldCharType="end"/>
        </w:r>
      </w:hyperlink>
    </w:p>
    <w:p w14:paraId="3E2DCAEC" w14:textId="1353A001" w:rsidR="00407488" w:rsidRDefault="00BB136B">
      <w:pPr>
        <w:pStyle w:val="TOC2"/>
        <w:rPr>
          <w:rFonts w:asciiTheme="minorHAnsi" w:eastAsiaTheme="minorEastAsia" w:hAnsiTheme="minorHAnsi" w:cstheme="minorBidi"/>
          <w:kern w:val="2"/>
          <w:sz w:val="22"/>
          <w:szCs w:val="22"/>
          <w14:ligatures w14:val="standardContextual"/>
        </w:rPr>
      </w:pPr>
      <w:hyperlink w:anchor="_Toc134783492" w:history="1">
        <w:r w:rsidR="00407488" w:rsidRPr="003A6FB8">
          <w:rPr>
            <w:rStyle w:val="Hyperlink"/>
          </w:rPr>
          <w:t>Q.</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INVOICING</w:t>
        </w:r>
        <w:r w:rsidR="00407488">
          <w:rPr>
            <w:webHidden/>
          </w:rPr>
          <w:tab/>
        </w:r>
        <w:r w:rsidR="00407488">
          <w:rPr>
            <w:webHidden/>
          </w:rPr>
          <w:fldChar w:fldCharType="begin"/>
        </w:r>
        <w:r w:rsidR="00407488">
          <w:rPr>
            <w:webHidden/>
          </w:rPr>
          <w:instrText xml:space="preserve"> PAGEREF _Toc134783492 \h </w:instrText>
        </w:r>
        <w:r w:rsidR="00407488">
          <w:rPr>
            <w:webHidden/>
          </w:rPr>
        </w:r>
        <w:r w:rsidR="00407488">
          <w:rPr>
            <w:webHidden/>
          </w:rPr>
          <w:fldChar w:fldCharType="separate"/>
        </w:r>
        <w:r w:rsidR="00407488">
          <w:rPr>
            <w:webHidden/>
          </w:rPr>
          <w:t>32</w:t>
        </w:r>
        <w:r w:rsidR="00407488">
          <w:rPr>
            <w:webHidden/>
          </w:rPr>
          <w:fldChar w:fldCharType="end"/>
        </w:r>
      </w:hyperlink>
    </w:p>
    <w:p w14:paraId="7DCE8929" w14:textId="0CFE4C70" w:rsidR="00407488" w:rsidRDefault="00BB136B">
      <w:pPr>
        <w:pStyle w:val="TOC2"/>
        <w:rPr>
          <w:rFonts w:asciiTheme="minorHAnsi" w:eastAsiaTheme="minorEastAsia" w:hAnsiTheme="minorHAnsi" w:cstheme="minorBidi"/>
          <w:kern w:val="2"/>
          <w:sz w:val="22"/>
          <w:szCs w:val="22"/>
          <w14:ligatures w14:val="standardContextual"/>
        </w:rPr>
      </w:pPr>
      <w:hyperlink w:anchor="_Toc134783493" w:history="1">
        <w:r w:rsidR="00407488" w:rsidRPr="003A6FB8">
          <w:rPr>
            <w:rStyle w:val="Hyperlink"/>
          </w:rPr>
          <w:t>R.</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ACCOUNT MANAGER / SUPPORT STAFF</w:t>
        </w:r>
        <w:r w:rsidR="00407488">
          <w:rPr>
            <w:webHidden/>
          </w:rPr>
          <w:tab/>
        </w:r>
        <w:r w:rsidR="00407488">
          <w:rPr>
            <w:webHidden/>
          </w:rPr>
          <w:fldChar w:fldCharType="begin"/>
        </w:r>
        <w:r w:rsidR="00407488">
          <w:rPr>
            <w:webHidden/>
          </w:rPr>
          <w:instrText xml:space="preserve"> PAGEREF _Toc134783493 \h </w:instrText>
        </w:r>
        <w:r w:rsidR="00407488">
          <w:rPr>
            <w:webHidden/>
          </w:rPr>
        </w:r>
        <w:r w:rsidR="00407488">
          <w:rPr>
            <w:webHidden/>
          </w:rPr>
          <w:fldChar w:fldCharType="separate"/>
        </w:r>
        <w:r w:rsidR="00407488">
          <w:rPr>
            <w:webHidden/>
          </w:rPr>
          <w:t>33</w:t>
        </w:r>
        <w:r w:rsidR="00407488">
          <w:rPr>
            <w:webHidden/>
          </w:rPr>
          <w:fldChar w:fldCharType="end"/>
        </w:r>
      </w:hyperlink>
    </w:p>
    <w:p w14:paraId="7770EA65" w14:textId="07B4B08F" w:rsidR="00407488" w:rsidRDefault="00BB136B">
      <w:pPr>
        <w:pStyle w:val="TOC1"/>
        <w:rPr>
          <w:rFonts w:asciiTheme="minorHAnsi" w:eastAsiaTheme="minorEastAsia" w:hAnsiTheme="minorHAnsi" w:cstheme="minorBidi"/>
          <w:b w:val="0"/>
          <w:caps w:val="0"/>
          <w:kern w:val="2"/>
          <w:sz w:val="22"/>
          <w:szCs w:val="22"/>
          <w14:ligatures w14:val="standardContextual"/>
        </w:rPr>
      </w:pPr>
      <w:hyperlink w:anchor="_Toc134783494" w:history="1">
        <w:r w:rsidR="00407488" w:rsidRPr="003A6FB8">
          <w:rPr>
            <w:rStyle w:val="Hyperlink"/>
          </w:rPr>
          <w:t>III.</w:t>
        </w:r>
        <w:r w:rsidR="00407488">
          <w:rPr>
            <w:rFonts w:asciiTheme="minorHAnsi" w:eastAsiaTheme="minorEastAsia" w:hAnsiTheme="minorHAnsi" w:cstheme="minorBidi"/>
            <w:b w:val="0"/>
            <w:caps w:val="0"/>
            <w:kern w:val="2"/>
            <w:sz w:val="22"/>
            <w:szCs w:val="22"/>
            <w14:ligatures w14:val="standardContextual"/>
          </w:rPr>
          <w:tab/>
        </w:r>
        <w:r w:rsidR="00407488" w:rsidRPr="003A6FB8">
          <w:rPr>
            <w:rStyle w:val="Hyperlink"/>
          </w:rPr>
          <w:t>INSTRUCTIONS TO BIDDERS</w:t>
        </w:r>
        <w:r w:rsidR="00407488">
          <w:rPr>
            <w:webHidden/>
          </w:rPr>
          <w:tab/>
        </w:r>
        <w:r w:rsidR="00407488">
          <w:rPr>
            <w:webHidden/>
          </w:rPr>
          <w:fldChar w:fldCharType="begin"/>
        </w:r>
        <w:r w:rsidR="00407488">
          <w:rPr>
            <w:webHidden/>
          </w:rPr>
          <w:instrText xml:space="preserve"> PAGEREF _Toc134783494 \h </w:instrText>
        </w:r>
        <w:r w:rsidR="00407488">
          <w:rPr>
            <w:webHidden/>
          </w:rPr>
        </w:r>
        <w:r w:rsidR="00407488">
          <w:rPr>
            <w:webHidden/>
          </w:rPr>
          <w:fldChar w:fldCharType="separate"/>
        </w:r>
        <w:r w:rsidR="00407488">
          <w:rPr>
            <w:webHidden/>
          </w:rPr>
          <w:t>33</w:t>
        </w:r>
        <w:r w:rsidR="00407488">
          <w:rPr>
            <w:webHidden/>
          </w:rPr>
          <w:fldChar w:fldCharType="end"/>
        </w:r>
      </w:hyperlink>
    </w:p>
    <w:p w14:paraId="41DD1250" w14:textId="727936B7" w:rsidR="00407488" w:rsidRDefault="00BB136B">
      <w:pPr>
        <w:pStyle w:val="TOC2"/>
        <w:rPr>
          <w:rFonts w:asciiTheme="minorHAnsi" w:eastAsiaTheme="minorEastAsia" w:hAnsiTheme="minorHAnsi" w:cstheme="minorBidi"/>
          <w:kern w:val="2"/>
          <w:sz w:val="22"/>
          <w:szCs w:val="22"/>
          <w14:ligatures w14:val="standardContextual"/>
        </w:rPr>
      </w:pPr>
      <w:hyperlink w:anchor="_Toc134783495" w:history="1">
        <w:r w:rsidR="00407488" w:rsidRPr="003A6FB8">
          <w:rPr>
            <w:rStyle w:val="Hyperlink"/>
          </w:rPr>
          <w:t>S.</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COUNTY CONTACTS</w:t>
        </w:r>
        <w:r w:rsidR="00407488">
          <w:rPr>
            <w:webHidden/>
          </w:rPr>
          <w:tab/>
        </w:r>
        <w:r w:rsidR="00407488">
          <w:rPr>
            <w:webHidden/>
          </w:rPr>
          <w:fldChar w:fldCharType="begin"/>
        </w:r>
        <w:r w:rsidR="00407488">
          <w:rPr>
            <w:webHidden/>
          </w:rPr>
          <w:instrText xml:space="preserve"> PAGEREF _Toc134783495 \h </w:instrText>
        </w:r>
        <w:r w:rsidR="00407488">
          <w:rPr>
            <w:webHidden/>
          </w:rPr>
        </w:r>
        <w:r w:rsidR="00407488">
          <w:rPr>
            <w:webHidden/>
          </w:rPr>
          <w:fldChar w:fldCharType="separate"/>
        </w:r>
        <w:r w:rsidR="00407488">
          <w:rPr>
            <w:webHidden/>
          </w:rPr>
          <w:t>33</w:t>
        </w:r>
        <w:r w:rsidR="00407488">
          <w:rPr>
            <w:webHidden/>
          </w:rPr>
          <w:fldChar w:fldCharType="end"/>
        </w:r>
      </w:hyperlink>
    </w:p>
    <w:p w14:paraId="59145703" w14:textId="5DE33977" w:rsidR="00407488" w:rsidRDefault="00BB136B">
      <w:pPr>
        <w:pStyle w:val="TOC2"/>
        <w:rPr>
          <w:rFonts w:asciiTheme="minorHAnsi" w:eastAsiaTheme="minorEastAsia" w:hAnsiTheme="minorHAnsi" w:cstheme="minorBidi"/>
          <w:kern w:val="2"/>
          <w:sz w:val="22"/>
          <w:szCs w:val="22"/>
          <w14:ligatures w14:val="standardContextual"/>
        </w:rPr>
      </w:pPr>
      <w:hyperlink w:anchor="_Toc134783496" w:history="1">
        <w:r w:rsidR="00407488" w:rsidRPr="003A6FB8">
          <w:rPr>
            <w:rStyle w:val="Hyperlink"/>
          </w:rPr>
          <w:t>T.</w:t>
        </w:r>
        <w:r w:rsidR="00407488">
          <w:rPr>
            <w:rFonts w:asciiTheme="minorHAnsi" w:eastAsiaTheme="minorEastAsia" w:hAnsiTheme="minorHAnsi" w:cstheme="minorBidi"/>
            <w:kern w:val="2"/>
            <w:sz w:val="22"/>
            <w:szCs w:val="22"/>
            <w14:ligatures w14:val="standardContextual"/>
          </w:rPr>
          <w:tab/>
        </w:r>
        <w:r w:rsidR="00407488" w:rsidRPr="003A6FB8">
          <w:rPr>
            <w:rStyle w:val="Hyperlink"/>
          </w:rPr>
          <w:t>SUBMITTAL OF PROPOSALS</w:t>
        </w:r>
        <w:r w:rsidR="00407488">
          <w:rPr>
            <w:webHidden/>
          </w:rPr>
          <w:tab/>
        </w:r>
        <w:r w:rsidR="00407488">
          <w:rPr>
            <w:webHidden/>
          </w:rPr>
          <w:fldChar w:fldCharType="begin"/>
        </w:r>
        <w:r w:rsidR="00407488">
          <w:rPr>
            <w:webHidden/>
          </w:rPr>
          <w:instrText xml:space="preserve"> PAGEREF _Toc134783496 \h </w:instrText>
        </w:r>
        <w:r w:rsidR="00407488">
          <w:rPr>
            <w:webHidden/>
          </w:rPr>
        </w:r>
        <w:r w:rsidR="00407488">
          <w:rPr>
            <w:webHidden/>
          </w:rPr>
          <w:fldChar w:fldCharType="separate"/>
        </w:r>
        <w:r w:rsidR="00407488">
          <w:rPr>
            <w:webHidden/>
          </w:rPr>
          <w:t>34</w:t>
        </w:r>
        <w:r w:rsidR="00407488">
          <w:rPr>
            <w:webHidden/>
          </w:rPr>
          <w:fldChar w:fldCharType="end"/>
        </w:r>
      </w:hyperlink>
    </w:p>
    <w:p w14:paraId="7D5CF8D6" w14:textId="7C5AE0A8" w:rsidR="007A294B" w:rsidRPr="00407488" w:rsidRDefault="00407488" w:rsidP="00407488">
      <w:pPr>
        <w:tabs>
          <w:tab w:val="right" w:pos="10800"/>
        </w:tabs>
        <w:rPr>
          <w:rFonts w:ascii="Calibri" w:hAnsi="Calibri" w:cs="Calibri"/>
          <w:b/>
          <w:spacing w:val="-3"/>
          <w:sz w:val="24"/>
          <w:szCs w:val="24"/>
        </w:rPr>
      </w:pPr>
      <w:r w:rsidRPr="00481C2E">
        <w:rPr>
          <w:rFonts w:ascii="Calibri" w:hAnsi="Calibri" w:cs="Calibri"/>
          <w:b/>
          <w:spacing w:val="-3"/>
          <w:sz w:val="24"/>
          <w:szCs w:val="24"/>
        </w:rPr>
        <w:fldChar w:fldCharType="end"/>
      </w:r>
    </w:p>
    <w:p w14:paraId="37ECD09F" w14:textId="75BFA20A" w:rsidR="00C268C5" w:rsidRPr="00C063D4" w:rsidRDefault="00C268C5" w:rsidP="00D14568">
      <w:pPr>
        <w:tabs>
          <w:tab w:val="left" w:pos="720"/>
          <w:tab w:val="left" w:pos="1440"/>
          <w:tab w:val="right" w:pos="10530"/>
          <w:tab w:val="right" w:leader="dot" w:pos="10800"/>
        </w:tabs>
        <w:rPr>
          <w:rFonts w:ascii="Calibri" w:hAnsi="Calibri" w:cs="Calibri"/>
          <w:sz w:val="24"/>
          <w:szCs w:val="24"/>
        </w:rPr>
      </w:pPr>
    </w:p>
    <w:p w14:paraId="55E3A2CA" w14:textId="0358ECA7"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62D8C49E" w14:textId="77777777" w:rsidR="00D7287E" w:rsidRPr="00D7287E" w:rsidRDefault="005D4DD5" w:rsidP="70A72D53">
      <w:pPr>
        <w:spacing w:line="276" w:lineRule="auto"/>
        <w:ind w:left="720"/>
        <w:rPr>
          <w:rFonts w:ascii="Calibri" w:hAnsi="Calibri"/>
          <w:caps/>
          <w:sz w:val="24"/>
          <w:szCs w:val="24"/>
        </w:rPr>
      </w:pPr>
      <w:r w:rsidRPr="70A72D53">
        <w:rPr>
          <w:rFonts w:ascii="Calibri" w:hAnsi="Calibri" w:cs="Calibri"/>
          <w:color w:val="000000"/>
          <w:sz w:val="24"/>
          <w:szCs w:val="24"/>
        </w:rPr>
        <w:fldChar w:fldCharType="begin"/>
      </w:r>
      <w:r w:rsidRPr="00266DFB">
        <w:rPr>
          <w:rFonts w:ascii="Calibri" w:hAnsi="Calibri" w:cs="Calibri"/>
          <w:color w:val="000000"/>
          <w:sz w:val="24"/>
          <w:szCs w:val="26"/>
        </w:rPr>
        <w:instrText xml:space="preserve"> REF _Ref342049922 \h  \* MERGEFORMAT </w:instrText>
      </w:r>
      <w:r w:rsidRPr="70A72D53">
        <w:rPr>
          <w:rFonts w:ascii="Calibri" w:hAnsi="Calibri" w:cs="Calibri"/>
          <w:color w:val="000000"/>
          <w:sz w:val="24"/>
          <w:szCs w:val="24"/>
        </w:rPr>
      </w:r>
      <w:r w:rsidRPr="70A72D53">
        <w:rPr>
          <w:rFonts w:ascii="Calibri" w:hAnsi="Calibri" w:cs="Calibri"/>
          <w:color w:val="000000"/>
          <w:sz w:val="24"/>
          <w:szCs w:val="24"/>
        </w:rPr>
        <w:fldChar w:fldCharType="separate"/>
      </w:r>
      <w:r w:rsidR="00255B8E" w:rsidRPr="70A72D53">
        <w:rPr>
          <w:rFonts w:ascii="Calibri" w:hAnsi="Calibri"/>
          <w:caps/>
          <w:sz w:val="24"/>
          <w:szCs w:val="24"/>
        </w:rPr>
        <w:t>EXHIBIT A</w:t>
      </w:r>
    </w:p>
    <w:p w14:paraId="18E915D9" w14:textId="4D044F2F" w:rsidR="00A12E1C" w:rsidRDefault="00255B8E" w:rsidP="70A72D53">
      <w:pPr>
        <w:spacing w:line="276" w:lineRule="auto"/>
        <w:ind w:left="720"/>
        <w:rPr>
          <w:rFonts w:ascii="Calibri" w:hAnsi="Calibri"/>
          <w:b/>
          <w:sz w:val="24"/>
          <w:szCs w:val="24"/>
        </w:rPr>
      </w:pPr>
      <w:r w:rsidRPr="70A72D53">
        <w:rPr>
          <w:rFonts w:ascii="Calibri" w:hAnsi="Calibri"/>
          <w:b/>
          <w:caps/>
          <w:sz w:val="24"/>
          <w:szCs w:val="24"/>
        </w:rPr>
        <w:t>BID</w:t>
      </w:r>
      <w:r w:rsidR="00294416" w:rsidRPr="70A72D53">
        <w:rPr>
          <w:rFonts w:ascii="Calibri" w:hAnsi="Calibri"/>
          <w:b/>
          <w:sz w:val="40"/>
          <w:szCs w:val="40"/>
        </w:rPr>
        <w:t xml:space="preserve"> </w:t>
      </w:r>
      <w:r w:rsidRPr="70A72D53">
        <w:rPr>
          <w:rFonts w:ascii="Calibri" w:hAnsi="Calibri"/>
          <w:b/>
          <w:sz w:val="24"/>
          <w:szCs w:val="24"/>
        </w:rPr>
        <w:t>RESPONSE PACKET</w:t>
      </w:r>
      <w:r w:rsidR="005D4DD5" w:rsidRPr="70A72D53">
        <w:rPr>
          <w:rFonts w:ascii="Calibri" w:hAnsi="Calibri" w:cs="Calibri"/>
          <w:color w:val="000000" w:themeColor="text1"/>
          <w:sz w:val="24"/>
          <w:szCs w:val="24"/>
        </w:rPr>
        <w:fldChar w:fldCharType="end"/>
      </w:r>
    </w:p>
    <w:p w14:paraId="6CD4905E" w14:textId="2C7BBB60" w:rsidR="00C17787" w:rsidRPr="00C17787" w:rsidRDefault="00C17787" w:rsidP="006D21BC">
      <w:pPr>
        <w:tabs>
          <w:tab w:val="left" w:pos="-720"/>
        </w:tabs>
        <w:spacing w:line="276" w:lineRule="auto"/>
        <w:ind w:left="720"/>
        <w:rPr>
          <w:rFonts w:ascii="Calibri" w:hAnsi="Calibri" w:cs="Calibri"/>
          <w:b/>
          <w:bCs/>
          <w:color w:val="000000"/>
          <w:sz w:val="24"/>
          <w:szCs w:val="26"/>
        </w:rPr>
      </w:pPr>
      <w:r>
        <w:rPr>
          <w:rFonts w:ascii="Calibri" w:hAnsi="Calibri" w:cs="Calibri"/>
          <w:color w:val="000000"/>
          <w:sz w:val="24"/>
          <w:szCs w:val="26"/>
        </w:rPr>
        <w:t xml:space="preserve">EXHIBIT B </w:t>
      </w:r>
      <w:r>
        <w:rPr>
          <w:rFonts w:ascii="Calibri" w:hAnsi="Calibri" w:cs="Calibri"/>
          <w:b/>
          <w:bCs/>
          <w:color w:val="000000"/>
          <w:sz w:val="24"/>
          <w:szCs w:val="26"/>
        </w:rPr>
        <w:t>BUILDING LIST</w:t>
      </w:r>
    </w:p>
    <w:p w14:paraId="005851DE" w14:textId="77777777" w:rsidR="00F9006C" w:rsidRPr="00266DFB" w:rsidRDefault="00F9006C" w:rsidP="00CC278E">
      <w:pPr>
        <w:pStyle w:val="Heading1"/>
        <w:spacing w:after="240"/>
        <w:rPr>
          <w:sz w:val="24"/>
        </w:rPr>
      </w:pPr>
      <w:bookmarkStart w:id="8" w:name="_Toc339364436"/>
      <w:bookmarkStart w:id="9" w:name="_Toc339364697"/>
      <w:bookmarkStart w:id="10" w:name="_Toc134776941"/>
      <w:bookmarkStart w:id="11" w:name="_Toc134783474"/>
      <w:r w:rsidRPr="00266DFB">
        <w:rPr>
          <w:sz w:val="24"/>
        </w:rPr>
        <w:lastRenderedPageBreak/>
        <w:t>STATEMENT OF WORK</w:t>
      </w:r>
      <w:bookmarkEnd w:id="8"/>
      <w:bookmarkEnd w:id="9"/>
      <w:bookmarkEnd w:id="10"/>
      <w:bookmarkEnd w:id="11"/>
    </w:p>
    <w:p w14:paraId="326F1431" w14:textId="77777777" w:rsidR="00952803" w:rsidRPr="00266DFB" w:rsidRDefault="00952803" w:rsidP="00952803">
      <w:pPr>
        <w:rPr>
          <w:sz w:val="24"/>
        </w:rPr>
      </w:pPr>
    </w:p>
    <w:p w14:paraId="6A666F6B" w14:textId="77777777" w:rsidR="00F9006C" w:rsidRPr="00266DFB" w:rsidRDefault="00F9006C" w:rsidP="00DA3700">
      <w:pPr>
        <w:pStyle w:val="Heading2"/>
        <w:rPr>
          <w:sz w:val="24"/>
        </w:rPr>
      </w:pPr>
      <w:bookmarkStart w:id="12" w:name="_Toc339364437"/>
      <w:bookmarkStart w:id="13" w:name="_Toc339364698"/>
      <w:bookmarkStart w:id="14" w:name="_Toc134776942"/>
      <w:bookmarkStart w:id="15" w:name="_Toc134783475"/>
      <w:r w:rsidRPr="00266DFB">
        <w:rPr>
          <w:sz w:val="24"/>
        </w:rPr>
        <w:t>INTENT</w:t>
      </w:r>
      <w:bookmarkEnd w:id="12"/>
      <w:bookmarkEnd w:id="13"/>
      <w:bookmarkEnd w:id="14"/>
      <w:bookmarkEnd w:id="15"/>
    </w:p>
    <w:p w14:paraId="76CD50FB" w14:textId="2AB3A7AA" w:rsidR="00F9006C" w:rsidRPr="00266DFB" w:rsidRDefault="00F9006C" w:rsidP="00CC278E">
      <w:pPr>
        <w:spacing w:after="240"/>
        <w:ind w:left="1440"/>
        <w:rPr>
          <w:rFonts w:ascii="Calibri" w:hAnsi="Calibri" w:cs="Calibri"/>
          <w:color w:val="FF0000"/>
          <w:sz w:val="24"/>
        </w:rPr>
      </w:pPr>
      <w:r w:rsidRPr="00266DFB">
        <w:rPr>
          <w:rFonts w:ascii="Calibri" w:hAnsi="Calibri" w:cs="Calibri"/>
          <w:sz w:val="24"/>
        </w:rPr>
        <w:t>It is the intent of these specificatio</w:t>
      </w:r>
      <w:r w:rsidRPr="007B4627">
        <w:rPr>
          <w:rFonts w:ascii="Calibri" w:hAnsi="Calibri" w:cs="Calibri"/>
          <w:color w:val="000000" w:themeColor="text1"/>
          <w:sz w:val="24"/>
        </w:rPr>
        <w:t xml:space="preserve">ns, </w:t>
      </w:r>
      <w:r w:rsidR="00B70AD7" w:rsidRPr="007B4627">
        <w:rPr>
          <w:rFonts w:ascii="Calibri" w:hAnsi="Calibri" w:cs="Calibri"/>
          <w:color w:val="000000" w:themeColor="text1"/>
          <w:sz w:val="24"/>
        </w:rPr>
        <w:t>terms,</w:t>
      </w:r>
      <w:r w:rsidR="00991BA2" w:rsidRPr="007B4627">
        <w:rPr>
          <w:rFonts w:ascii="Calibri" w:hAnsi="Calibri" w:cs="Calibri"/>
          <w:color w:val="000000" w:themeColor="text1"/>
          <w:sz w:val="24"/>
        </w:rPr>
        <w:t xml:space="preserve"> and conditions to </w:t>
      </w:r>
      <w:r w:rsidR="00AF7A83" w:rsidRPr="007B4627">
        <w:rPr>
          <w:rFonts w:ascii="Calibri" w:hAnsi="Calibri" w:cs="Calibri"/>
          <w:color w:val="000000" w:themeColor="text1"/>
          <w:sz w:val="24"/>
        </w:rPr>
        <w:t xml:space="preserve">describe </w:t>
      </w:r>
      <w:r w:rsidR="007B4627" w:rsidRPr="007B4627">
        <w:rPr>
          <w:rFonts w:ascii="Calibri" w:hAnsi="Calibri" w:cs="Calibri"/>
          <w:color w:val="000000" w:themeColor="text1"/>
          <w:sz w:val="24"/>
        </w:rPr>
        <w:t>Safety Consultation and Training Services</w:t>
      </w:r>
      <w:r w:rsidRPr="00266DFB">
        <w:rPr>
          <w:rFonts w:ascii="Calibri" w:hAnsi="Calibri" w:cs="Calibri"/>
          <w:sz w:val="24"/>
        </w:rPr>
        <w:t xml:space="preserve"> being requested by the County.</w:t>
      </w:r>
    </w:p>
    <w:p w14:paraId="3DA8A9B7" w14:textId="63DF1919" w:rsidR="00F9006C" w:rsidRPr="00266DFB" w:rsidRDefault="00991BA2" w:rsidP="00CC278E">
      <w:pPr>
        <w:spacing w:after="240"/>
        <w:ind w:left="1440"/>
        <w:rPr>
          <w:rFonts w:ascii="Calibri" w:hAnsi="Calibri" w:cs="Calibri"/>
          <w:sz w:val="24"/>
          <w:szCs w:val="26"/>
        </w:rPr>
      </w:pPr>
      <w:bookmarkStart w:id="16" w:name="OLE_LINK3"/>
      <w:r w:rsidRPr="007B4627">
        <w:rPr>
          <w:rFonts w:ascii="Calibri" w:hAnsi="Calibri" w:cs="Calibri"/>
          <w:color w:val="000000" w:themeColor="text1"/>
          <w:sz w:val="24"/>
        </w:rPr>
        <w:t xml:space="preserve">The County intends to award a </w:t>
      </w:r>
      <w:r w:rsidR="007B4627" w:rsidRPr="007B4627">
        <w:rPr>
          <w:rFonts w:ascii="Calibri" w:hAnsi="Calibri" w:cs="Calibri"/>
          <w:color w:val="000000" w:themeColor="text1"/>
          <w:sz w:val="24"/>
        </w:rPr>
        <w:t xml:space="preserve">three (3) </w:t>
      </w:r>
      <w:r w:rsidRPr="007B4627">
        <w:rPr>
          <w:rFonts w:ascii="Calibri" w:hAnsi="Calibri" w:cs="Calibri"/>
          <w:color w:val="000000" w:themeColor="text1"/>
          <w:sz w:val="24"/>
        </w:rPr>
        <w:t xml:space="preserve">year contract (with </w:t>
      </w:r>
      <w:r w:rsidR="00AB790E" w:rsidRPr="007B4627">
        <w:rPr>
          <w:rFonts w:ascii="Calibri" w:hAnsi="Calibri" w:cs="Calibri"/>
          <w:color w:val="000000" w:themeColor="text1"/>
          <w:sz w:val="24"/>
        </w:rPr>
        <w:t xml:space="preserve">the </w:t>
      </w:r>
      <w:r w:rsidRPr="007B4627">
        <w:rPr>
          <w:rFonts w:ascii="Calibri" w:hAnsi="Calibri" w:cs="Calibri"/>
          <w:color w:val="000000" w:themeColor="text1"/>
          <w:sz w:val="24"/>
        </w:rPr>
        <w:t>option to renew</w:t>
      </w:r>
      <w:r w:rsidR="000B61A0" w:rsidRPr="007B4627">
        <w:rPr>
          <w:rFonts w:ascii="Calibri" w:hAnsi="Calibri" w:cs="Calibri"/>
          <w:color w:val="000000" w:themeColor="text1"/>
          <w:sz w:val="24"/>
        </w:rPr>
        <w:t xml:space="preserve"> for </w:t>
      </w:r>
      <w:r w:rsidR="007B4627" w:rsidRPr="007B4627">
        <w:rPr>
          <w:rFonts w:ascii="Calibri" w:hAnsi="Calibri" w:cs="Calibri"/>
          <w:color w:val="000000" w:themeColor="text1"/>
          <w:sz w:val="24"/>
        </w:rPr>
        <w:t>two (2)</w:t>
      </w:r>
      <w:r w:rsidR="00607972" w:rsidRPr="007B4627">
        <w:rPr>
          <w:rFonts w:ascii="Calibri" w:hAnsi="Calibri" w:cs="Calibri"/>
          <w:color w:val="000000" w:themeColor="text1"/>
          <w:sz w:val="24"/>
        </w:rPr>
        <w:t xml:space="preserve"> </w:t>
      </w:r>
      <w:r w:rsidR="000B61A0" w:rsidRPr="007B4627">
        <w:rPr>
          <w:rFonts w:ascii="Calibri" w:hAnsi="Calibri" w:cs="Calibri"/>
          <w:color w:val="000000" w:themeColor="text1"/>
          <w:sz w:val="24"/>
        </w:rPr>
        <w:t>years)</w:t>
      </w:r>
      <w:r w:rsidRPr="007B4627">
        <w:rPr>
          <w:rFonts w:ascii="Calibri" w:hAnsi="Calibri" w:cs="Calibri"/>
          <w:color w:val="000000" w:themeColor="text1"/>
          <w:sz w:val="24"/>
        </w:rPr>
        <w:t xml:space="preserve"> to the </w:t>
      </w:r>
      <w:r w:rsidR="00502F47" w:rsidRPr="007B4627">
        <w:rPr>
          <w:rFonts w:ascii="Calibri" w:hAnsi="Calibri" w:cs="Calibri"/>
          <w:color w:val="000000" w:themeColor="text1"/>
          <w:sz w:val="24"/>
        </w:rPr>
        <w:t>Bidder</w:t>
      </w:r>
      <w:r w:rsidRPr="007B4627">
        <w:rPr>
          <w:rFonts w:ascii="Calibri" w:hAnsi="Calibri" w:cs="Calibri"/>
          <w:color w:val="000000" w:themeColor="text1"/>
          <w:sz w:val="24"/>
        </w:rPr>
        <w:t xml:space="preserve"> </w:t>
      </w:r>
      <w:r w:rsidR="00456C48" w:rsidRPr="007B4627">
        <w:rPr>
          <w:rFonts w:ascii="Calibri" w:hAnsi="Calibri" w:cs="Calibri"/>
          <w:color w:val="000000" w:themeColor="text1"/>
          <w:sz w:val="24"/>
          <w:szCs w:val="26"/>
        </w:rPr>
        <w:t xml:space="preserve">selected as the most responsible Bidder whose response conforms to the </w:t>
      </w:r>
      <w:r w:rsidR="00456C48" w:rsidRPr="00266DFB">
        <w:rPr>
          <w:rFonts w:ascii="Calibri" w:hAnsi="Calibri" w:cs="Calibri"/>
          <w:color w:val="000000"/>
          <w:sz w:val="24"/>
          <w:szCs w:val="26"/>
        </w:rPr>
        <w:t>RFP and meets the County’s requirements.</w:t>
      </w:r>
      <w:r w:rsidR="005779EB">
        <w:rPr>
          <w:rFonts w:ascii="Calibri" w:hAnsi="Calibri" w:cs="Calibri"/>
          <w:color w:val="000000"/>
          <w:sz w:val="24"/>
          <w:szCs w:val="26"/>
        </w:rPr>
        <w:t xml:space="preserve"> </w:t>
      </w:r>
      <w:bookmarkStart w:id="17" w:name="_Hlk87025635"/>
      <w:r w:rsidR="00AB0746">
        <w:rPr>
          <w:rFonts w:ascii="Calibri" w:hAnsi="Calibri" w:cs="Calibri"/>
          <w:sz w:val="24"/>
        </w:rPr>
        <w:t xml:space="preserve"> </w:t>
      </w:r>
      <w:bookmarkEnd w:id="17"/>
    </w:p>
    <w:p w14:paraId="77AF41B3" w14:textId="77777777" w:rsidR="00F9006C" w:rsidRPr="00266DFB" w:rsidRDefault="00F9006C" w:rsidP="000352A4">
      <w:pPr>
        <w:pStyle w:val="Heading2"/>
        <w:rPr>
          <w:sz w:val="24"/>
        </w:rPr>
      </w:pPr>
      <w:bookmarkStart w:id="18" w:name="_Toc339364438"/>
      <w:bookmarkStart w:id="19" w:name="_Toc339364699"/>
      <w:bookmarkStart w:id="20" w:name="_Toc134776943"/>
      <w:bookmarkStart w:id="21" w:name="_Toc134783476"/>
      <w:bookmarkEnd w:id="16"/>
      <w:r w:rsidRPr="00266DFB">
        <w:rPr>
          <w:sz w:val="24"/>
        </w:rPr>
        <w:t>SCOPE</w:t>
      </w:r>
      <w:bookmarkEnd w:id="18"/>
      <w:bookmarkEnd w:id="19"/>
      <w:bookmarkEnd w:id="20"/>
      <w:bookmarkEnd w:id="21"/>
    </w:p>
    <w:p w14:paraId="778C3506" w14:textId="49549E93" w:rsidR="00206D35" w:rsidRPr="007B4627" w:rsidRDefault="007B4627" w:rsidP="000F7019">
      <w:pPr>
        <w:spacing w:after="240"/>
        <w:ind w:left="1440"/>
        <w:rPr>
          <w:rFonts w:ascii="Calibri" w:hAnsi="Calibri" w:cs="Calibri"/>
          <w:color w:val="000000" w:themeColor="text1"/>
          <w:sz w:val="24"/>
          <w:szCs w:val="24"/>
        </w:rPr>
      </w:pPr>
      <w:r w:rsidRPr="007B4627">
        <w:rPr>
          <w:rFonts w:ascii="Calibri" w:hAnsi="Calibri" w:cs="Calibri"/>
          <w:color w:val="000000" w:themeColor="text1"/>
          <w:sz w:val="24"/>
        </w:rPr>
        <w:t>T</w:t>
      </w:r>
      <w:r>
        <w:rPr>
          <w:rFonts w:ascii="Calibri" w:hAnsi="Calibri" w:cs="Calibri"/>
          <w:color w:val="000000" w:themeColor="text1"/>
          <w:sz w:val="24"/>
        </w:rPr>
        <w:t xml:space="preserve">he Alameda County Public Works Agency (ACPWA), Alameda County Fire Department (ACFD), and the General Services Agency </w:t>
      </w:r>
      <w:r w:rsidR="00EF48D9">
        <w:rPr>
          <w:rFonts w:ascii="Calibri" w:hAnsi="Calibri" w:cs="Calibri"/>
          <w:color w:val="000000" w:themeColor="text1"/>
          <w:sz w:val="24"/>
        </w:rPr>
        <w:t xml:space="preserve">(GSA) </w:t>
      </w:r>
      <w:r>
        <w:rPr>
          <w:rFonts w:ascii="Calibri" w:hAnsi="Calibri" w:cs="Calibri"/>
          <w:color w:val="000000" w:themeColor="text1"/>
          <w:sz w:val="24"/>
        </w:rPr>
        <w:t xml:space="preserve">are seeking the services of a contractor to perform </w:t>
      </w:r>
      <w:r w:rsidR="000944C1">
        <w:rPr>
          <w:rFonts w:ascii="Calibri" w:hAnsi="Calibri" w:cs="Calibri"/>
          <w:color w:val="000000" w:themeColor="text1"/>
          <w:sz w:val="24"/>
        </w:rPr>
        <w:t xml:space="preserve">professional </w:t>
      </w:r>
      <w:r>
        <w:rPr>
          <w:rFonts w:ascii="Calibri" w:hAnsi="Calibri" w:cs="Calibri"/>
          <w:color w:val="000000" w:themeColor="text1"/>
          <w:sz w:val="24"/>
        </w:rPr>
        <w:t xml:space="preserve">safety oversight, </w:t>
      </w:r>
      <w:r w:rsidR="000944C1">
        <w:rPr>
          <w:rFonts w:ascii="Calibri" w:hAnsi="Calibri" w:cs="Calibri"/>
          <w:color w:val="000000" w:themeColor="text1"/>
          <w:sz w:val="24"/>
        </w:rPr>
        <w:t xml:space="preserve">fire station inspections, </w:t>
      </w:r>
      <w:r>
        <w:rPr>
          <w:rFonts w:ascii="Calibri" w:hAnsi="Calibri" w:cs="Calibri"/>
          <w:color w:val="000000" w:themeColor="text1"/>
          <w:sz w:val="24"/>
        </w:rPr>
        <w:t>training, and education activities for the health and well</w:t>
      </w:r>
      <w:r w:rsidR="006578F8">
        <w:rPr>
          <w:rFonts w:ascii="Calibri" w:hAnsi="Calibri" w:cs="Calibri"/>
          <w:color w:val="000000" w:themeColor="text1"/>
          <w:sz w:val="24"/>
        </w:rPr>
        <w:t>-</w:t>
      </w:r>
      <w:r>
        <w:rPr>
          <w:rFonts w:ascii="Calibri" w:hAnsi="Calibri" w:cs="Calibri"/>
          <w:color w:val="000000" w:themeColor="text1"/>
          <w:sz w:val="24"/>
        </w:rPr>
        <w:t xml:space="preserve">being of County employees by meeting the occupational health and safety </w:t>
      </w:r>
      <w:r w:rsidR="000944C1">
        <w:rPr>
          <w:rFonts w:ascii="Calibri" w:hAnsi="Calibri" w:cs="Calibri"/>
          <w:color w:val="000000" w:themeColor="text1"/>
          <w:sz w:val="24"/>
        </w:rPr>
        <w:t>requirements of the California Occupational Safety and Health Agency (Cal/OSHA), the Department of Transportation (DOT), and other regulatory State and Federal agencies.</w:t>
      </w:r>
    </w:p>
    <w:p w14:paraId="7FD4EDD9" w14:textId="77777777" w:rsidR="00F9006C" w:rsidRPr="00266DFB" w:rsidRDefault="00F9006C" w:rsidP="000352A4">
      <w:pPr>
        <w:pStyle w:val="Heading2"/>
        <w:rPr>
          <w:sz w:val="24"/>
        </w:rPr>
      </w:pPr>
      <w:bookmarkStart w:id="22" w:name="_Toc339364439"/>
      <w:bookmarkStart w:id="23" w:name="_Toc339364700"/>
      <w:bookmarkStart w:id="24" w:name="_Toc134776944"/>
      <w:bookmarkStart w:id="25" w:name="_Toc134783477"/>
      <w:r w:rsidRPr="00266DFB">
        <w:rPr>
          <w:sz w:val="24"/>
        </w:rPr>
        <w:t>BACKGROUND</w:t>
      </w:r>
      <w:bookmarkEnd w:id="22"/>
      <w:bookmarkEnd w:id="23"/>
      <w:bookmarkEnd w:id="24"/>
      <w:bookmarkEnd w:id="25"/>
    </w:p>
    <w:p w14:paraId="6D67D52A" w14:textId="5F0E2A4C" w:rsidR="00206D35" w:rsidRDefault="000944C1" w:rsidP="000F7019">
      <w:pPr>
        <w:spacing w:after="240"/>
        <w:ind w:left="1440"/>
        <w:rPr>
          <w:rFonts w:ascii="Calibri" w:hAnsi="Calibri" w:cs="Calibri"/>
          <w:color w:val="000000" w:themeColor="text1"/>
          <w:sz w:val="24"/>
        </w:rPr>
      </w:pPr>
      <w:r>
        <w:rPr>
          <w:rFonts w:ascii="Calibri" w:hAnsi="Calibri" w:cs="Calibri"/>
          <w:color w:val="000000" w:themeColor="text1"/>
          <w:sz w:val="24"/>
        </w:rPr>
        <w:t xml:space="preserve">ACPWA provides a broad range of services to the community including road improvement, flood protection, infrastructure management, construction oversight, emergency management, and environmental stewardship. ACPWA operates/maintains 24 pump stations, six (6) drawbridges, Flood Control District infrastructure, roadways, and a wide range of small and heavy equipment. The operation and maintenance of the ACPWA facilities and equipment is in compliance with CAL/OSHA and other applicable safety and health regulations. The statutory requirement is to provide a safe and healthy working environment. ACPWA operations cover a variety of activities that can present potential hazards to the health </w:t>
      </w:r>
      <w:r w:rsidR="008B3CA5">
        <w:rPr>
          <w:rFonts w:ascii="Calibri" w:hAnsi="Calibri" w:cs="Calibri"/>
          <w:color w:val="000000" w:themeColor="text1"/>
          <w:sz w:val="24"/>
        </w:rPr>
        <w:t>and safety of both ACPWA employees and the general public. ACPWA’s goal is to minimize, reduce, and eradicate that potential. At a minimum, this will require determining applicable safety regulations and requirements, providing ongoing programs for the identification and control of hazards in the workplace, determining causes for the prevention of accidents, and developing appropriate training in safe work practices for employees.</w:t>
      </w:r>
    </w:p>
    <w:p w14:paraId="4BC63B94" w14:textId="308C54D5" w:rsidR="00D86725" w:rsidRDefault="00D86725" w:rsidP="000F7019">
      <w:pPr>
        <w:spacing w:after="240"/>
        <w:ind w:left="1440"/>
        <w:rPr>
          <w:rFonts w:ascii="Calibri" w:hAnsi="Calibri" w:cs="Calibri"/>
          <w:color w:val="000000" w:themeColor="text1"/>
          <w:sz w:val="24"/>
        </w:rPr>
      </w:pPr>
      <w:r>
        <w:rPr>
          <w:rFonts w:ascii="Calibri" w:hAnsi="Calibri" w:cs="Calibri"/>
          <w:color w:val="000000" w:themeColor="text1"/>
          <w:sz w:val="24"/>
        </w:rPr>
        <w:t xml:space="preserve">GSA provides a broad range of services to County departments including procurement, sustainability &amp; energy, building maintenance, janitorial, capital programs, environmental, new capital construction, property salvage, motor vehicle, logistics services, and </w:t>
      </w:r>
      <w:r w:rsidR="000F48BD">
        <w:rPr>
          <w:rFonts w:ascii="Calibri" w:hAnsi="Calibri" w:cs="Calibri"/>
          <w:color w:val="000000" w:themeColor="text1"/>
          <w:sz w:val="24"/>
        </w:rPr>
        <w:t xml:space="preserve">electronics. GSA’s programs and services, similar to those provided by ACPWA, reflect local, State, and Federal statutory requirements. GSA manages over 6.2 </w:t>
      </w:r>
      <w:r w:rsidR="000F48BD">
        <w:rPr>
          <w:rFonts w:ascii="Calibri" w:hAnsi="Calibri" w:cs="Calibri"/>
          <w:color w:val="000000" w:themeColor="text1"/>
          <w:sz w:val="24"/>
        </w:rPr>
        <w:lastRenderedPageBreak/>
        <w:t>million square feet of facilities at over 157 properties. GSA is committed to minimizing, reducing, and eradicating the safety risks to employees and the public. GSA has over the past several years aggressively pursued a revamped safety program. GSA is interested in continuing this effort through ongoing training, adoption of appropriate personal protection equipment (PPE), and focusing on writing or updating safety plans.</w:t>
      </w:r>
    </w:p>
    <w:p w14:paraId="3053D401" w14:textId="5A9F68F9" w:rsidR="000F48BD" w:rsidRPr="002B134C" w:rsidRDefault="000F48BD" w:rsidP="000F48BD">
      <w:pPr>
        <w:spacing w:after="240"/>
        <w:ind w:left="1440"/>
        <w:rPr>
          <w:rFonts w:ascii="Calibri" w:hAnsi="Calibri" w:cs="Calibri"/>
          <w:color w:val="000000" w:themeColor="text1"/>
          <w:sz w:val="24"/>
          <w:szCs w:val="24"/>
        </w:rPr>
      </w:pPr>
      <w:r w:rsidRPr="002B134C">
        <w:rPr>
          <w:rFonts w:ascii="Calibri" w:hAnsi="Calibri" w:cs="Calibri"/>
          <w:color w:val="000000" w:themeColor="text1"/>
          <w:sz w:val="24"/>
          <w:szCs w:val="24"/>
        </w:rPr>
        <w:t xml:space="preserve">ACFD provides all-risk emergency services to the unincorporated areas of Alameda County (excluding Fairview), the cities of San Leandro, Dublin, Newark, Union City and Emeryville, the Lawrence Berkeley National Laboratory and the Lawrence Livermore National Laboratory. With 29 fire stations and 35 companies serving a population of 394,000, the ACFD serves densely populated urban areas, waterways, industrialized centers, extensive urban interface, agricultural and wildland regions. Over 400 personnel and 100 Reserve Firefighters provide a wide variety of services to an ever expanding, dynamic and diverse area of roughly 508 square miles. These services </w:t>
      </w:r>
      <w:r w:rsidR="00124B35" w:rsidRPr="002B134C">
        <w:rPr>
          <w:rFonts w:ascii="Calibri" w:hAnsi="Calibri" w:cs="Calibri"/>
          <w:color w:val="000000" w:themeColor="text1"/>
          <w:sz w:val="24"/>
          <w:szCs w:val="24"/>
        </w:rPr>
        <w:t xml:space="preserve">include </w:t>
      </w:r>
      <w:r w:rsidRPr="002B134C">
        <w:rPr>
          <w:rFonts w:ascii="Calibri" w:hAnsi="Calibri" w:cs="Calibri"/>
          <w:color w:val="000000" w:themeColor="text1"/>
          <w:sz w:val="24"/>
          <w:szCs w:val="24"/>
        </w:rPr>
        <w:t>advanced life support, fire suppression, hazardous materials response, urban search &amp; rescue, water rescue, community outreach &amp; education, disaster preparedness, fire prevention and code compliance, and regional dispatch. ACFD locations must always be safe areas, particularly fire stations where fire personnel reside and are staffed 24 hours a day.</w:t>
      </w:r>
    </w:p>
    <w:p w14:paraId="3ED16CAE" w14:textId="77777777" w:rsidR="00F9006C" w:rsidRPr="00266DFB" w:rsidRDefault="00502F47" w:rsidP="004516E7">
      <w:pPr>
        <w:pStyle w:val="Heading2"/>
        <w:rPr>
          <w:sz w:val="24"/>
        </w:rPr>
      </w:pPr>
      <w:bookmarkStart w:id="26" w:name="_Toc339364440"/>
      <w:bookmarkStart w:id="27" w:name="_Toc339364701"/>
      <w:bookmarkStart w:id="28" w:name="_Toc134776945"/>
      <w:bookmarkStart w:id="29" w:name="_Toc134783478"/>
      <w:r w:rsidRPr="00266DFB">
        <w:rPr>
          <w:sz w:val="24"/>
        </w:rPr>
        <w:t>BIDDER</w:t>
      </w:r>
      <w:r w:rsidR="00F9006C" w:rsidRPr="00266DFB">
        <w:rPr>
          <w:sz w:val="24"/>
        </w:rPr>
        <w:t xml:space="preserve"> QUALIFICATIONS</w:t>
      </w:r>
      <w:bookmarkEnd w:id="26"/>
      <w:bookmarkEnd w:id="27"/>
      <w:bookmarkEnd w:id="28"/>
      <w:bookmarkEnd w:id="29"/>
    </w:p>
    <w:p w14:paraId="40740173" w14:textId="77777777" w:rsidR="00F9006C" w:rsidRPr="00266DFB" w:rsidRDefault="00502F47" w:rsidP="00A86407">
      <w:pPr>
        <w:pStyle w:val="Item1"/>
        <w:rPr>
          <w:sz w:val="24"/>
        </w:rPr>
      </w:pPr>
      <w:r w:rsidRPr="00266DFB">
        <w:rPr>
          <w:sz w:val="24"/>
        </w:rPr>
        <w:t>BIDDER</w:t>
      </w:r>
      <w:r w:rsidR="00F9006C" w:rsidRPr="00266DFB">
        <w:rPr>
          <w:sz w:val="24"/>
        </w:rPr>
        <w:t xml:space="preserve"> Minimum Qualifications</w:t>
      </w:r>
    </w:p>
    <w:p w14:paraId="3D68716C" w14:textId="57D143F9" w:rsidR="00952803" w:rsidRPr="00C45418" w:rsidRDefault="00502F47" w:rsidP="005D5A2B">
      <w:pPr>
        <w:pStyle w:val="Itema"/>
        <w:numPr>
          <w:ilvl w:val="0"/>
          <w:numId w:val="18"/>
        </w:numPr>
        <w:ind w:hanging="720"/>
        <w:rPr>
          <w:sz w:val="24"/>
          <w:szCs w:val="24"/>
        </w:rPr>
      </w:pPr>
      <w:r w:rsidRPr="00C45418">
        <w:rPr>
          <w:sz w:val="24"/>
          <w:szCs w:val="24"/>
        </w:rPr>
        <w:t>B</w:t>
      </w:r>
      <w:r w:rsidR="009009A4">
        <w:rPr>
          <w:sz w:val="24"/>
          <w:szCs w:val="24"/>
        </w:rPr>
        <w:t xml:space="preserve">idder </w:t>
      </w:r>
      <w:r w:rsidR="009009A4">
        <w:rPr>
          <w:b/>
          <w:bCs/>
          <w:sz w:val="24"/>
          <w:szCs w:val="24"/>
        </w:rPr>
        <w:t xml:space="preserve">and </w:t>
      </w:r>
      <w:r w:rsidR="009009A4">
        <w:rPr>
          <w:sz w:val="24"/>
          <w:szCs w:val="24"/>
        </w:rPr>
        <w:t>all key personnel assigned to the project must be regularly and continuously engaged in the business of providing safety consultation and training services to public agencies for at least the last five (5) years which must be clearly stated or demonstrated in the bid response.</w:t>
      </w:r>
    </w:p>
    <w:p w14:paraId="0CA8E1E1" w14:textId="6DF599CD" w:rsidR="00F9006C" w:rsidRPr="009009A4" w:rsidRDefault="00EC02DC" w:rsidP="00244156">
      <w:pPr>
        <w:pStyle w:val="Itema"/>
        <w:numPr>
          <w:ilvl w:val="0"/>
          <w:numId w:val="18"/>
        </w:numPr>
        <w:ind w:hanging="720"/>
        <w:rPr>
          <w:sz w:val="24"/>
        </w:rPr>
      </w:pPr>
      <w:r w:rsidRPr="009009A4">
        <w:rPr>
          <w:sz w:val="24"/>
        </w:rPr>
        <w:t xml:space="preserve">Bidder must also possess all permits, licenses, and professional credentials necessary to supply products and perform services specified under this RFP.  </w:t>
      </w:r>
      <w:bookmarkStart w:id="30" w:name="_Hlk106375751"/>
      <w:r w:rsidRPr="009009A4">
        <w:rPr>
          <w:sz w:val="24"/>
        </w:rPr>
        <w:t xml:space="preserve">Unless noted otherwise in the </w:t>
      </w:r>
      <w:r w:rsidR="00AA175C" w:rsidRPr="009009A4">
        <w:rPr>
          <w:sz w:val="24"/>
        </w:rPr>
        <w:t xml:space="preserve">RFP, </w:t>
      </w:r>
      <w:r w:rsidR="00AA175C">
        <w:rPr>
          <w:sz w:val="24"/>
        </w:rPr>
        <w:t>including</w:t>
      </w:r>
      <w:r w:rsidRPr="009009A4">
        <w:rPr>
          <w:sz w:val="24"/>
        </w:rPr>
        <w:t xml:space="preserve"> any Addendum, Bidder is not required to submit copies or verification of the permits, licenses and credentials; however, Bidder must provide such proof if requested by County.</w:t>
      </w:r>
      <w:bookmarkEnd w:id="30"/>
      <w:r w:rsidR="00AF625B" w:rsidRPr="009009A4">
        <w:rPr>
          <w:sz w:val="24"/>
          <w:szCs w:val="18"/>
        </w:rPr>
        <w:t xml:space="preserve"> </w:t>
      </w:r>
    </w:p>
    <w:p w14:paraId="45EE2C09" w14:textId="28856F28" w:rsidR="00F9006C" w:rsidRPr="00B651EC" w:rsidRDefault="00F9006C" w:rsidP="000352A4">
      <w:pPr>
        <w:pStyle w:val="Heading2"/>
        <w:rPr>
          <w:rFonts w:asciiTheme="minorHAnsi" w:hAnsiTheme="minorHAnsi" w:cstheme="minorHAnsi"/>
          <w:sz w:val="24"/>
          <w:szCs w:val="24"/>
        </w:rPr>
      </w:pPr>
      <w:bookmarkStart w:id="31" w:name="_Toc134776946"/>
      <w:bookmarkStart w:id="32" w:name="_Toc134783479"/>
      <w:r w:rsidRPr="00B651EC">
        <w:rPr>
          <w:rFonts w:asciiTheme="minorHAnsi" w:hAnsiTheme="minorHAnsi" w:cstheme="minorHAnsi"/>
          <w:sz w:val="24"/>
          <w:szCs w:val="24"/>
        </w:rPr>
        <w:t>S</w:t>
      </w:r>
      <w:r w:rsidR="00017184" w:rsidRPr="00B651EC">
        <w:rPr>
          <w:rFonts w:asciiTheme="minorHAnsi" w:hAnsiTheme="minorHAnsi" w:cstheme="minorHAnsi"/>
          <w:sz w:val="24"/>
          <w:szCs w:val="24"/>
        </w:rPr>
        <w:t>PECIFIC REQUIREMENTS</w:t>
      </w:r>
      <w:bookmarkEnd w:id="31"/>
      <w:bookmarkEnd w:id="32"/>
    </w:p>
    <w:p w14:paraId="18084716" w14:textId="6E77B430" w:rsidR="009009A4" w:rsidRPr="00B651EC" w:rsidRDefault="009009A4" w:rsidP="009009A4">
      <w:pPr>
        <w:spacing w:after="240"/>
        <w:ind w:left="1440"/>
        <w:rPr>
          <w:rFonts w:asciiTheme="minorHAnsi" w:hAnsiTheme="minorHAnsi" w:cstheme="minorHAnsi"/>
          <w:sz w:val="24"/>
          <w:szCs w:val="24"/>
        </w:rPr>
      </w:pPr>
      <w:r w:rsidRPr="00B651EC">
        <w:rPr>
          <w:rFonts w:asciiTheme="minorHAnsi" w:hAnsiTheme="minorHAnsi" w:cstheme="minorHAnsi"/>
          <w:sz w:val="24"/>
          <w:szCs w:val="24"/>
        </w:rPr>
        <w:t>All services and requirements listed in this section will be tailored to ACPWA, GSA, and ACFD operations as applicable to each agency division and departments operations, and for any other County department as requested.</w:t>
      </w:r>
    </w:p>
    <w:p w14:paraId="396CE463" w14:textId="5EDBB06D" w:rsidR="009009A4" w:rsidRPr="00B651EC" w:rsidRDefault="009009A4" w:rsidP="00705990">
      <w:pPr>
        <w:pStyle w:val="ListParagraph"/>
        <w:numPr>
          <w:ilvl w:val="0"/>
          <w:numId w:val="30"/>
        </w:numPr>
        <w:spacing w:after="240"/>
        <w:ind w:left="1440" w:firstLine="0"/>
        <w:rPr>
          <w:rFonts w:asciiTheme="minorHAnsi" w:hAnsiTheme="minorHAnsi" w:cstheme="minorHAnsi"/>
          <w:sz w:val="24"/>
          <w:szCs w:val="24"/>
        </w:rPr>
      </w:pPr>
      <w:r w:rsidRPr="00B651EC">
        <w:rPr>
          <w:rFonts w:asciiTheme="minorHAnsi" w:hAnsiTheme="minorHAnsi" w:cstheme="minorHAnsi"/>
          <w:sz w:val="24"/>
          <w:szCs w:val="24"/>
        </w:rPr>
        <w:t xml:space="preserve">Safety Programs, </w:t>
      </w:r>
      <w:r w:rsidR="00705990" w:rsidRPr="00B651EC">
        <w:rPr>
          <w:rFonts w:asciiTheme="minorHAnsi" w:hAnsiTheme="minorHAnsi" w:cstheme="minorHAnsi"/>
          <w:sz w:val="24"/>
          <w:szCs w:val="24"/>
        </w:rPr>
        <w:t>Policies, and Procedures</w:t>
      </w:r>
    </w:p>
    <w:p w14:paraId="1A73E8A1" w14:textId="41CA3098" w:rsidR="00705990" w:rsidRPr="00B651EC" w:rsidRDefault="00705990" w:rsidP="00705990">
      <w:pPr>
        <w:pStyle w:val="ListParagraph"/>
        <w:spacing w:after="240"/>
        <w:ind w:left="2160"/>
        <w:rPr>
          <w:rFonts w:asciiTheme="minorHAnsi" w:hAnsiTheme="minorHAnsi" w:cstheme="minorHAnsi"/>
          <w:sz w:val="24"/>
          <w:szCs w:val="24"/>
        </w:rPr>
      </w:pPr>
      <w:r w:rsidRPr="00B651EC">
        <w:rPr>
          <w:rFonts w:asciiTheme="minorHAnsi" w:hAnsiTheme="minorHAnsi" w:cstheme="minorHAnsi"/>
          <w:sz w:val="24"/>
          <w:szCs w:val="24"/>
        </w:rPr>
        <w:lastRenderedPageBreak/>
        <w:t xml:space="preserve">Contractor </w:t>
      </w:r>
      <w:r w:rsidR="002B134C" w:rsidRPr="00B651EC">
        <w:rPr>
          <w:rFonts w:asciiTheme="minorHAnsi" w:hAnsiTheme="minorHAnsi" w:cstheme="minorHAnsi"/>
          <w:sz w:val="24"/>
          <w:szCs w:val="24"/>
        </w:rPr>
        <w:t>must</w:t>
      </w:r>
      <w:r w:rsidRPr="00B651EC">
        <w:rPr>
          <w:rFonts w:asciiTheme="minorHAnsi" w:hAnsiTheme="minorHAnsi" w:cstheme="minorHAnsi"/>
          <w:sz w:val="24"/>
          <w:szCs w:val="24"/>
        </w:rPr>
        <w:t xml:space="preserve"> provide assessments of, development of, or updates to written safety programs, policies, and procedures according to the California Code of Regulations (CCR)</w:t>
      </w:r>
      <w:r w:rsidR="005B3AE4" w:rsidRPr="00B651EC">
        <w:rPr>
          <w:rFonts w:asciiTheme="minorHAnsi" w:hAnsiTheme="minorHAnsi" w:cstheme="minorHAnsi"/>
          <w:sz w:val="24"/>
          <w:szCs w:val="24"/>
        </w:rPr>
        <w:t xml:space="preserve">, </w:t>
      </w:r>
      <w:r w:rsidRPr="00B651EC">
        <w:rPr>
          <w:rFonts w:asciiTheme="minorHAnsi" w:hAnsiTheme="minorHAnsi" w:cstheme="minorHAnsi"/>
          <w:sz w:val="24"/>
          <w:szCs w:val="24"/>
        </w:rPr>
        <w:t>the Code of Federal Regulations (CFR)</w:t>
      </w:r>
      <w:r w:rsidR="005B3AE4" w:rsidRPr="00B651EC">
        <w:rPr>
          <w:rFonts w:asciiTheme="minorHAnsi" w:hAnsiTheme="minorHAnsi" w:cstheme="minorHAnsi"/>
          <w:sz w:val="24"/>
          <w:szCs w:val="24"/>
        </w:rPr>
        <w:t>, and the National Fire Prevention Association (NFPA)</w:t>
      </w:r>
      <w:r w:rsidRPr="00B651EC">
        <w:rPr>
          <w:rFonts w:asciiTheme="minorHAnsi" w:hAnsiTheme="minorHAnsi" w:cstheme="minorHAnsi"/>
          <w:sz w:val="24"/>
          <w:szCs w:val="24"/>
        </w:rPr>
        <w:t>. Programs, plans, policies include, but are not limited to:</w:t>
      </w:r>
    </w:p>
    <w:p w14:paraId="40745FB9" w14:textId="3A6BFB42" w:rsidR="00705990" w:rsidRPr="00B651EC" w:rsidRDefault="00705990"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Aerosol Transmissible Diseases (ATD), 8 CCR 5199</w:t>
      </w:r>
    </w:p>
    <w:p w14:paraId="510D509F" w14:textId="55917D47" w:rsidR="00705990" w:rsidRPr="00B651EC" w:rsidRDefault="00705990"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Asbestos, 8 CCR 1529</w:t>
      </w:r>
    </w:p>
    <w:p w14:paraId="03B8B28B" w14:textId="55BDCC2D" w:rsidR="00705990" w:rsidRPr="00B651EC" w:rsidRDefault="00705990"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Asbestos Awareness, 8 CCR 5208</w:t>
      </w:r>
    </w:p>
    <w:p w14:paraId="1993385E" w14:textId="6CD00AA8" w:rsidR="00705990" w:rsidRPr="00B651EC" w:rsidRDefault="00705990"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Bloodborne Pathogen, 8 CCR 5193</w:t>
      </w:r>
    </w:p>
    <w:p w14:paraId="28AF1629" w14:textId="73A3CE08" w:rsidR="00705990" w:rsidRPr="00B651EC" w:rsidRDefault="00705990"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Chemical Hygiene Plan, 8 CCR 5191</w:t>
      </w:r>
    </w:p>
    <w:p w14:paraId="15D401CD" w14:textId="3ADEF242" w:rsidR="00705990" w:rsidRPr="00B651EC" w:rsidRDefault="00705990"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Codes of Safe Practices, 8 CCR</w:t>
      </w:r>
      <w:r w:rsidR="002B134C" w:rsidRPr="00B651EC">
        <w:rPr>
          <w:rFonts w:asciiTheme="minorHAnsi" w:hAnsiTheme="minorHAnsi" w:cstheme="minorHAnsi"/>
          <w:sz w:val="24"/>
          <w:szCs w:val="24"/>
        </w:rPr>
        <w:t xml:space="preserve"> 1509</w:t>
      </w:r>
    </w:p>
    <w:p w14:paraId="22A5D0DE" w14:textId="12D5CA4E" w:rsidR="002B134C" w:rsidRPr="00B651EC" w:rsidRDefault="002B134C"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Concrete/Silica Dust, 8 CCR 1530</w:t>
      </w:r>
    </w:p>
    <w:p w14:paraId="054B5D05" w14:textId="3D466F9A" w:rsidR="002B134C" w:rsidRPr="00B651EC" w:rsidRDefault="002B134C"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Confined Space, 8 CCR 5157-5158</w:t>
      </w:r>
    </w:p>
    <w:p w14:paraId="7D5AEDB9" w14:textId="4B969D8A" w:rsidR="002B134C" w:rsidRPr="00B651EC" w:rsidRDefault="002B134C"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 xml:space="preserve">Electrical Safety, </w:t>
      </w:r>
      <w:r w:rsidR="005B3AE4" w:rsidRPr="00B651EC">
        <w:rPr>
          <w:rFonts w:asciiTheme="minorHAnsi" w:hAnsiTheme="minorHAnsi" w:cstheme="minorHAnsi"/>
          <w:sz w:val="24"/>
          <w:szCs w:val="24"/>
        </w:rPr>
        <w:t>NFPA 70E</w:t>
      </w:r>
    </w:p>
    <w:p w14:paraId="6E247E9B" w14:textId="4427F097" w:rsidR="005B3AE4" w:rsidRPr="00B651EC" w:rsidRDefault="005B3AE4"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Emergency Action Plan, 8 CCR 3220</w:t>
      </w:r>
    </w:p>
    <w:p w14:paraId="42138A8A" w14:textId="652B6BBC" w:rsidR="005B3AE4" w:rsidRPr="00B651EC" w:rsidRDefault="005B3AE4"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Ergonomics, 8 CCR 5110</w:t>
      </w:r>
    </w:p>
    <w:p w14:paraId="5A9EC88A" w14:textId="22E05176" w:rsidR="005B3AE4" w:rsidRPr="00B651EC" w:rsidRDefault="005B3AE4"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Fall Protection, 8 CCR 1669-1678-3210</w:t>
      </w:r>
    </w:p>
    <w:p w14:paraId="7273234C" w14:textId="3B00A653" w:rsidR="005B3AE4" w:rsidRPr="00B651EC" w:rsidRDefault="005B3AE4"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Fire Extinguisher (Portable), 8 CCR 6151</w:t>
      </w:r>
    </w:p>
    <w:p w14:paraId="026EDDE9" w14:textId="4B30E32A" w:rsidR="005B3AE4" w:rsidRPr="00B651EC" w:rsidRDefault="005B3AE4"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Fire Prevention Plan, 8 CCR 3221</w:t>
      </w:r>
    </w:p>
    <w:p w14:paraId="126FF44D" w14:textId="12C108B7" w:rsidR="005B3AE4" w:rsidRPr="00B651EC" w:rsidRDefault="005B3AE4"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Forklift &amp; Powered Industrial Trucks, 8 CCR 3668</w:t>
      </w:r>
    </w:p>
    <w:p w14:paraId="43D76563" w14:textId="506A1779" w:rsidR="005B3AE4" w:rsidRPr="00B651EC" w:rsidRDefault="005B3AE4"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Hazard Communication, 8 CCR 5194</w:t>
      </w:r>
    </w:p>
    <w:p w14:paraId="496E4CDE" w14:textId="4D727586" w:rsidR="005B3AE4" w:rsidRPr="00B651EC" w:rsidRDefault="005B3AE4"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 xml:space="preserve">Hazardous Materials Business Plan, Spill Containment </w:t>
      </w:r>
      <w:r w:rsidR="0085152D" w:rsidRPr="00B651EC">
        <w:rPr>
          <w:rFonts w:asciiTheme="minorHAnsi" w:hAnsiTheme="minorHAnsi" w:cstheme="minorHAnsi"/>
          <w:sz w:val="24"/>
          <w:szCs w:val="24"/>
        </w:rPr>
        <w:t>Compliance Plan, 40 CFR 112</w:t>
      </w:r>
    </w:p>
    <w:p w14:paraId="008AD66C" w14:textId="63903580" w:rsidR="0085152D" w:rsidRPr="00B651EC" w:rsidRDefault="0085152D"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Hazardous Waste Management, 22 CCR 66264.16</w:t>
      </w:r>
    </w:p>
    <w:p w14:paraId="46D9BB11" w14:textId="75039D9E" w:rsidR="0085152D" w:rsidRPr="00B651EC" w:rsidRDefault="0085152D"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Hazardous Waste Operations and Emergency Response Awareness (First Responder), 8 CCR 5192</w:t>
      </w:r>
    </w:p>
    <w:p w14:paraId="32EF7941" w14:textId="30F9D235" w:rsidR="0085152D" w:rsidRPr="00B651EC" w:rsidRDefault="0085152D"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Hearing Conservation, 8 CCR 5095</w:t>
      </w:r>
    </w:p>
    <w:p w14:paraId="6A635EB9" w14:textId="7E897658" w:rsidR="0085152D" w:rsidRPr="00B651EC" w:rsidRDefault="0085152D"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lastRenderedPageBreak/>
        <w:t>Heat Illness Prevention, 8 CCR 3203</w:t>
      </w:r>
    </w:p>
    <w:p w14:paraId="7D17A23B" w14:textId="26DC0C84" w:rsidR="0085152D" w:rsidRPr="00B651EC" w:rsidRDefault="0085152D"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Heavy Equipment (Earth Moving Equipment), 8 CCR 3664</w:t>
      </w:r>
    </w:p>
    <w:p w14:paraId="0945EA47" w14:textId="2B6E1773" w:rsidR="0085152D" w:rsidRPr="00B651EC" w:rsidRDefault="0085152D"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Hot Work, 8 CCR 4848</w:t>
      </w:r>
    </w:p>
    <w:p w14:paraId="57741C67" w14:textId="628EC599" w:rsidR="0085152D" w:rsidRPr="00B651EC" w:rsidRDefault="0085152D"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Injury &amp; Illness Prevention, 8 CCR 3203</w:t>
      </w:r>
    </w:p>
    <w:p w14:paraId="1B1A35E5" w14:textId="0CE5F070" w:rsidR="0085152D" w:rsidRPr="00B651EC" w:rsidRDefault="0085152D"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Lead Awareness, 8 CCR 5198, 8 CCR 1532.1</w:t>
      </w:r>
    </w:p>
    <w:p w14:paraId="7CE9BCEE" w14:textId="2EFD5B5D" w:rsidR="0085152D" w:rsidRPr="00B651EC" w:rsidRDefault="0085152D"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Lockout/Tagout (Control of Hazard Energy), 8 CCR 2320-3314</w:t>
      </w:r>
    </w:p>
    <w:p w14:paraId="6C7F5C54" w14:textId="47942714" w:rsidR="0085152D" w:rsidRPr="00B651EC" w:rsidRDefault="0085152D"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Personal Protective Equipment (PPE), 8 CCR 3380</w:t>
      </w:r>
    </w:p>
    <w:p w14:paraId="4F869AA2" w14:textId="16666E6F" w:rsidR="0085152D" w:rsidRPr="00B651EC" w:rsidRDefault="0085152D"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Pesticide Handler, 3 CCR Division 6</w:t>
      </w:r>
    </w:p>
    <w:p w14:paraId="6B5FD956" w14:textId="50B26D66" w:rsidR="0085152D" w:rsidRPr="00B651EC" w:rsidRDefault="0085152D"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Respiratory Protection and Fit Testing, 8 CCR 5144</w:t>
      </w:r>
    </w:p>
    <w:p w14:paraId="49278AC1" w14:textId="0523411D" w:rsidR="0085152D" w:rsidRPr="00B651EC" w:rsidRDefault="0085152D"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Rigging, 8 CCR 4999</w:t>
      </w:r>
    </w:p>
    <w:p w14:paraId="5A71209D" w14:textId="41D9B21C" w:rsidR="0085152D" w:rsidRPr="00B651EC" w:rsidRDefault="0085152D"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 xml:space="preserve">Standard Operating Procedures &amp; Codes of Safe Practices, 8 CCR </w:t>
      </w:r>
      <w:r w:rsidR="00114A41" w:rsidRPr="00B651EC">
        <w:rPr>
          <w:rFonts w:asciiTheme="minorHAnsi" w:hAnsiTheme="minorHAnsi" w:cstheme="minorHAnsi"/>
          <w:sz w:val="24"/>
          <w:szCs w:val="24"/>
        </w:rPr>
        <w:t>1509</w:t>
      </w:r>
    </w:p>
    <w:p w14:paraId="3386DFF7" w14:textId="20BD1490" w:rsidR="00114A41" w:rsidRPr="00B651EC" w:rsidRDefault="00114A41" w:rsidP="00705990">
      <w:pPr>
        <w:pStyle w:val="ListParagraph"/>
        <w:numPr>
          <w:ilvl w:val="0"/>
          <w:numId w:val="31"/>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Workplace Violence, 8 CCR 3203</w:t>
      </w:r>
    </w:p>
    <w:p w14:paraId="0098F8DB" w14:textId="1193B38A" w:rsidR="00114A41" w:rsidRPr="00B651EC" w:rsidRDefault="00114A41" w:rsidP="00114A41">
      <w:pPr>
        <w:pStyle w:val="ListParagraph"/>
        <w:numPr>
          <w:ilvl w:val="0"/>
          <w:numId w:val="30"/>
        </w:numPr>
        <w:spacing w:after="240"/>
        <w:ind w:left="1440" w:firstLine="0"/>
        <w:rPr>
          <w:rFonts w:asciiTheme="minorHAnsi" w:hAnsiTheme="minorHAnsi" w:cstheme="minorHAnsi"/>
          <w:sz w:val="24"/>
          <w:szCs w:val="24"/>
        </w:rPr>
      </w:pPr>
      <w:r w:rsidRPr="00B651EC">
        <w:rPr>
          <w:rFonts w:asciiTheme="minorHAnsi" w:hAnsiTheme="minorHAnsi" w:cstheme="minorHAnsi"/>
          <w:sz w:val="24"/>
          <w:szCs w:val="24"/>
        </w:rPr>
        <w:t>Safety Recordkeeping</w:t>
      </w:r>
    </w:p>
    <w:p w14:paraId="389EFA3A" w14:textId="006ED192" w:rsidR="00114A41" w:rsidRPr="00B651EC" w:rsidRDefault="00114A41" w:rsidP="00114A41">
      <w:pPr>
        <w:pStyle w:val="ListParagraph"/>
        <w:spacing w:after="240"/>
        <w:ind w:left="2160"/>
        <w:rPr>
          <w:rFonts w:asciiTheme="minorHAnsi" w:hAnsiTheme="minorHAnsi" w:cstheme="minorHAnsi"/>
          <w:sz w:val="24"/>
          <w:szCs w:val="24"/>
        </w:rPr>
      </w:pPr>
      <w:r w:rsidRPr="00B651EC">
        <w:rPr>
          <w:rFonts w:asciiTheme="minorHAnsi" w:hAnsiTheme="minorHAnsi" w:cstheme="minorHAnsi"/>
          <w:sz w:val="24"/>
          <w:szCs w:val="24"/>
        </w:rPr>
        <w:t>Contractor must provide services to complete requirements and assist with the following safety recordkeeping requirements, and provide up to date documents for safety coordinators, managers, and supervisors. Recordkeeping and documents include, but are not limited to:</w:t>
      </w:r>
    </w:p>
    <w:p w14:paraId="734790B2" w14:textId="030DFF1B"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Accident Investigations</w:t>
      </w:r>
    </w:p>
    <w:p w14:paraId="65F7AEA1" w14:textId="53A4CC8C"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Arc Flash Assessment</w:t>
      </w:r>
    </w:p>
    <w:p w14:paraId="39FAE78D" w14:textId="2A6B5A08"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Communication and Notices</w:t>
      </w:r>
    </w:p>
    <w:p w14:paraId="4746E239" w14:textId="4469298E"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Confined Space Permit Forms</w:t>
      </w:r>
    </w:p>
    <w:p w14:paraId="4CF05D4E" w14:textId="080333FE"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Contractor Safety Checklist</w:t>
      </w:r>
    </w:p>
    <w:p w14:paraId="5C6AC253" w14:textId="5E7C9A57"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Driver Evaluation Forms and Assessments</w:t>
      </w:r>
    </w:p>
    <w:p w14:paraId="077FBF6B" w14:textId="338C8F98"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Employee Communications</w:t>
      </w:r>
    </w:p>
    <w:p w14:paraId="39B21C19" w14:textId="55A06FEE"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Forklift Pre-shift Inspection</w:t>
      </w:r>
    </w:p>
    <w:p w14:paraId="0F00717F" w14:textId="5C07D484"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lastRenderedPageBreak/>
        <w:t>Forklift Proficiency Evaluation</w:t>
      </w:r>
    </w:p>
    <w:p w14:paraId="0E122677" w14:textId="6C521403"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Hepatitis B Declination Forms</w:t>
      </w:r>
    </w:p>
    <w:p w14:paraId="15E553D4" w14:textId="47B02E59"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Inspection Checklists and Records</w:t>
      </w:r>
    </w:p>
    <w:p w14:paraId="1219FD28" w14:textId="7F50E07D"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Job Safety Analysis (JSA) &amp; Job Hazard Analysis (JHA) Forms</w:t>
      </w:r>
    </w:p>
    <w:p w14:paraId="0AE3C853" w14:textId="68FF0A04"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Lockout/Tagout Assessment Forms</w:t>
      </w:r>
    </w:p>
    <w:p w14:paraId="598FB0A4" w14:textId="5DD6E18F"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Manifesting</w:t>
      </w:r>
    </w:p>
    <w:p w14:paraId="757D5D98" w14:textId="1A7EAFA7"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OSHA 300 Log</w:t>
      </w:r>
    </w:p>
    <w:p w14:paraId="212CB3D5" w14:textId="29B457EA"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Personal Protective Equipment Matrix</w:t>
      </w:r>
    </w:p>
    <w:p w14:paraId="1A6AD931" w14:textId="68A598A3"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Respiratory Fit Testing</w:t>
      </w:r>
    </w:p>
    <w:p w14:paraId="22BF45CC" w14:textId="0EB28DF8"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Respiratory Medical Surveillance</w:t>
      </w:r>
    </w:p>
    <w:p w14:paraId="3DA98C89" w14:textId="062D182F"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Safety Committee Meeting Minutes</w:t>
      </w:r>
    </w:p>
    <w:p w14:paraId="45D3DA47" w14:textId="08BC5761"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 xml:space="preserve">Safety Data Sheets </w:t>
      </w:r>
      <w:r w:rsidR="00814F2D" w:rsidRPr="00B651EC">
        <w:rPr>
          <w:rFonts w:asciiTheme="minorHAnsi" w:hAnsiTheme="minorHAnsi" w:cstheme="minorHAnsi"/>
          <w:sz w:val="24"/>
          <w:szCs w:val="24"/>
        </w:rPr>
        <w:t xml:space="preserve">(SDS) </w:t>
      </w:r>
      <w:r w:rsidRPr="00B651EC">
        <w:rPr>
          <w:rFonts w:asciiTheme="minorHAnsi" w:hAnsiTheme="minorHAnsi" w:cstheme="minorHAnsi"/>
          <w:sz w:val="24"/>
          <w:szCs w:val="24"/>
        </w:rPr>
        <w:t>and Chemical Inventory</w:t>
      </w:r>
    </w:p>
    <w:p w14:paraId="4F59C99E" w14:textId="6DD873AE"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Safety Training Records</w:t>
      </w:r>
    </w:p>
    <w:p w14:paraId="425926C3" w14:textId="51706EE3"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Self-Assessment Forms</w:t>
      </w:r>
    </w:p>
    <w:p w14:paraId="5C7A7E4E" w14:textId="7D398278" w:rsidR="00114A41" w:rsidRPr="00B651EC" w:rsidRDefault="00114A41" w:rsidP="00114A41">
      <w:pPr>
        <w:pStyle w:val="ListParagraph"/>
        <w:numPr>
          <w:ilvl w:val="0"/>
          <w:numId w:val="32"/>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Training Matrix</w:t>
      </w:r>
    </w:p>
    <w:p w14:paraId="6C15C523" w14:textId="541E7FBA" w:rsidR="00114A41" w:rsidRPr="00B651EC" w:rsidRDefault="00114A41" w:rsidP="00114A41">
      <w:pPr>
        <w:pStyle w:val="ListParagraph"/>
        <w:numPr>
          <w:ilvl w:val="0"/>
          <w:numId w:val="30"/>
        </w:numPr>
        <w:spacing w:after="240"/>
        <w:ind w:left="1440" w:firstLine="0"/>
        <w:rPr>
          <w:rFonts w:asciiTheme="minorHAnsi" w:hAnsiTheme="minorHAnsi" w:cstheme="minorHAnsi"/>
          <w:sz w:val="24"/>
          <w:szCs w:val="24"/>
        </w:rPr>
      </w:pPr>
      <w:r w:rsidRPr="00B651EC">
        <w:rPr>
          <w:rFonts w:asciiTheme="minorHAnsi" w:hAnsiTheme="minorHAnsi" w:cstheme="minorHAnsi"/>
          <w:sz w:val="24"/>
          <w:szCs w:val="24"/>
        </w:rPr>
        <w:t>Environmental Health Programs</w:t>
      </w:r>
    </w:p>
    <w:p w14:paraId="14D527B5" w14:textId="2DD1B490" w:rsidR="00114A41" w:rsidRPr="00B651EC" w:rsidRDefault="005C163E" w:rsidP="005C163E">
      <w:pPr>
        <w:pStyle w:val="ListParagraph"/>
        <w:spacing w:after="240"/>
        <w:ind w:left="2160"/>
        <w:rPr>
          <w:rFonts w:asciiTheme="minorHAnsi" w:hAnsiTheme="minorHAnsi" w:cstheme="minorHAnsi"/>
          <w:sz w:val="24"/>
          <w:szCs w:val="24"/>
        </w:rPr>
      </w:pPr>
      <w:r w:rsidRPr="00B651EC">
        <w:rPr>
          <w:rFonts w:asciiTheme="minorHAnsi" w:hAnsiTheme="minorHAnsi" w:cstheme="minorHAnsi"/>
          <w:sz w:val="24"/>
          <w:szCs w:val="24"/>
        </w:rPr>
        <w:t xml:space="preserve">Contractor must provide assessments/evaluations of, development of, or annual updates to written environmental health programs and related permits, </w:t>
      </w:r>
      <w:r w:rsidR="00950152">
        <w:rPr>
          <w:rFonts w:asciiTheme="minorHAnsi" w:hAnsiTheme="minorHAnsi" w:cstheme="minorHAnsi"/>
          <w:sz w:val="24"/>
          <w:szCs w:val="24"/>
        </w:rPr>
        <w:t>including but not limited to</w:t>
      </w:r>
      <w:r w:rsidRPr="00B651EC">
        <w:rPr>
          <w:rFonts w:asciiTheme="minorHAnsi" w:hAnsiTheme="minorHAnsi" w:cstheme="minorHAnsi"/>
          <w:sz w:val="24"/>
          <w:szCs w:val="24"/>
        </w:rPr>
        <w:t>:</w:t>
      </w:r>
    </w:p>
    <w:p w14:paraId="123B9B74" w14:textId="65F26F93" w:rsidR="005C163E" w:rsidRPr="00B651EC" w:rsidRDefault="005C163E" w:rsidP="005C163E">
      <w:pPr>
        <w:pStyle w:val="ListParagraph"/>
        <w:numPr>
          <w:ilvl w:val="0"/>
          <w:numId w:val="33"/>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Hazardous Materials Business Plan, California Health &amp; Safety Code (CH&amp;SC) 25500</w:t>
      </w:r>
    </w:p>
    <w:p w14:paraId="63193166" w14:textId="3FD7392A" w:rsidR="005C163E" w:rsidRPr="00B651EC" w:rsidRDefault="005C163E" w:rsidP="005C163E">
      <w:pPr>
        <w:pStyle w:val="ListParagraph"/>
        <w:numPr>
          <w:ilvl w:val="0"/>
          <w:numId w:val="33"/>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Hazardous Waste Management, 22 CCR 66261-66268</w:t>
      </w:r>
    </w:p>
    <w:p w14:paraId="0594FAFF" w14:textId="5B0A7A83" w:rsidR="005C163E" w:rsidRPr="00B651EC" w:rsidRDefault="005C163E" w:rsidP="005C163E">
      <w:pPr>
        <w:pStyle w:val="ListParagraph"/>
        <w:numPr>
          <w:ilvl w:val="0"/>
          <w:numId w:val="33"/>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One on one driving Assessments</w:t>
      </w:r>
    </w:p>
    <w:p w14:paraId="4FA2E29E" w14:textId="2AD01BC6" w:rsidR="005C163E" w:rsidRPr="00B651EC" w:rsidRDefault="005C163E" w:rsidP="005C163E">
      <w:pPr>
        <w:pStyle w:val="ListParagraph"/>
        <w:numPr>
          <w:ilvl w:val="0"/>
          <w:numId w:val="33"/>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Spill Prevention and Countermeasures Plan, 40 CFR 112</w:t>
      </w:r>
    </w:p>
    <w:p w14:paraId="4C29FFD1" w14:textId="694CDB09" w:rsidR="005C163E" w:rsidRPr="00B651EC" w:rsidRDefault="005C163E" w:rsidP="005C163E">
      <w:pPr>
        <w:pStyle w:val="ListParagraph"/>
        <w:numPr>
          <w:ilvl w:val="0"/>
          <w:numId w:val="33"/>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Storm Water Pollution Prevention Program, California State Water Board Order 97-03-Division of Water Quality (DWQ)</w:t>
      </w:r>
    </w:p>
    <w:p w14:paraId="6F43FD43" w14:textId="348319FE" w:rsidR="005C163E" w:rsidRPr="00B651EC" w:rsidRDefault="005C163E" w:rsidP="005C163E">
      <w:pPr>
        <w:pStyle w:val="ListParagraph"/>
        <w:numPr>
          <w:ilvl w:val="0"/>
          <w:numId w:val="33"/>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lastRenderedPageBreak/>
        <w:t>Underground Storage Tank Management, 23 CCR 2600-2715</w:t>
      </w:r>
    </w:p>
    <w:p w14:paraId="5EE77206" w14:textId="59954850" w:rsidR="005C163E" w:rsidRPr="00B651EC" w:rsidRDefault="005C163E" w:rsidP="005C163E">
      <w:pPr>
        <w:pStyle w:val="ListParagraph"/>
        <w:numPr>
          <w:ilvl w:val="0"/>
          <w:numId w:val="30"/>
        </w:numPr>
        <w:spacing w:after="240"/>
        <w:ind w:left="1440" w:firstLine="0"/>
        <w:rPr>
          <w:rFonts w:asciiTheme="minorHAnsi" w:hAnsiTheme="minorHAnsi" w:cstheme="minorHAnsi"/>
          <w:sz w:val="24"/>
          <w:szCs w:val="24"/>
        </w:rPr>
      </w:pPr>
      <w:r w:rsidRPr="00B651EC">
        <w:rPr>
          <w:rFonts w:asciiTheme="minorHAnsi" w:hAnsiTheme="minorHAnsi" w:cstheme="minorHAnsi"/>
          <w:sz w:val="24"/>
          <w:szCs w:val="24"/>
        </w:rPr>
        <w:t>Environmental Health Recordkeeping</w:t>
      </w:r>
    </w:p>
    <w:p w14:paraId="50F93765" w14:textId="4929F06C" w:rsidR="005C163E" w:rsidRPr="00B651EC" w:rsidRDefault="005C163E" w:rsidP="005C163E">
      <w:pPr>
        <w:pStyle w:val="ListParagraph"/>
        <w:spacing w:after="240"/>
        <w:ind w:left="2160"/>
        <w:rPr>
          <w:rFonts w:asciiTheme="minorHAnsi" w:hAnsiTheme="minorHAnsi" w:cstheme="minorHAnsi"/>
          <w:sz w:val="24"/>
          <w:szCs w:val="24"/>
        </w:rPr>
      </w:pPr>
      <w:r w:rsidRPr="00B651EC">
        <w:rPr>
          <w:rFonts w:asciiTheme="minorHAnsi" w:hAnsiTheme="minorHAnsi" w:cstheme="minorHAnsi"/>
          <w:sz w:val="24"/>
          <w:szCs w:val="24"/>
        </w:rPr>
        <w:t>Contractor must assist with the following environmental health record</w:t>
      </w:r>
      <w:r w:rsidR="00ED2290" w:rsidRPr="00B651EC">
        <w:rPr>
          <w:rFonts w:asciiTheme="minorHAnsi" w:hAnsiTheme="minorHAnsi" w:cstheme="minorHAnsi"/>
          <w:sz w:val="24"/>
          <w:szCs w:val="24"/>
        </w:rPr>
        <w:t xml:space="preserve"> </w:t>
      </w:r>
      <w:r w:rsidRPr="00B651EC">
        <w:rPr>
          <w:rFonts w:asciiTheme="minorHAnsi" w:hAnsiTheme="minorHAnsi" w:cstheme="minorHAnsi"/>
          <w:sz w:val="24"/>
          <w:szCs w:val="24"/>
        </w:rPr>
        <w:t>keeping requirements:</w:t>
      </w:r>
    </w:p>
    <w:p w14:paraId="1A6CB5B4" w14:textId="2D56EB23" w:rsidR="005C163E" w:rsidRPr="00B651EC" w:rsidRDefault="004A12C6" w:rsidP="005C163E">
      <w:pPr>
        <w:pStyle w:val="ListParagraph"/>
        <w:numPr>
          <w:ilvl w:val="0"/>
          <w:numId w:val="34"/>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California Environmental Reporting System (CERS)</w:t>
      </w:r>
    </w:p>
    <w:p w14:paraId="14F9F5CF" w14:textId="0073EF36" w:rsidR="004A12C6" w:rsidRPr="00B651EC" w:rsidRDefault="004A12C6" w:rsidP="005C163E">
      <w:pPr>
        <w:pStyle w:val="ListParagraph"/>
        <w:numPr>
          <w:ilvl w:val="0"/>
          <w:numId w:val="34"/>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California Certified Unified Program Agencies (CUPA)</w:t>
      </w:r>
    </w:p>
    <w:p w14:paraId="7554A7B8" w14:textId="7378FBE9" w:rsidR="004A12C6" w:rsidRPr="00B651EC" w:rsidRDefault="004A12C6" w:rsidP="005C163E">
      <w:pPr>
        <w:pStyle w:val="ListParagraph"/>
        <w:numPr>
          <w:ilvl w:val="0"/>
          <w:numId w:val="34"/>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Chemical Inventory</w:t>
      </w:r>
    </w:p>
    <w:p w14:paraId="420F1F7F" w14:textId="555F325C" w:rsidR="004A12C6" w:rsidRPr="00B651EC" w:rsidRDefault="004A12C6" w:rsidP="005C163E">
      <w:pPr>
        <w:pStyle w:val="ListParagraph"/>
        <w:numPr>
          <w:ilvl w:val="0"/>
          <w:numId w:val="34"/>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Facility Mapping</w:t>
      </w:r>
    </w:p>
    <w:p w14:paraId="5698B960" w14:textId="1A96FF5A" w:rsidR="004A12C6" w:rsidRPr="00B651EC" w:rsidRDefault="004A12C6" w:rsidP="005C163E">
      <w:pPr>
        <w:pStyle w:val="ListParagraph"/>
        <w:numPr>
          <w:ilvl w:val="0"/>
          <w:numId w:val="34"/>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Hazardous Material Placarding</w:t>
      </w:r>
    </w:p>
    <w:p w14:paraId="462C6181" w14:textId="1D68B95E" w:rsidR="004A12C6" w:rsidRPr="00B651EC" w:rsidRDefault="004A12C6" w:rsidP="005C163E">
      <w:pPr>
        <w:pStyle w:val="ListParagraph"/>
        <w:numPr>
          <w:ilvl w:val="0"/>
          <w:numId w:val="34"/>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Safety Data Sheet (SDS) Procurement and System Maintenance</w:t>
      </w:r>
    </w:p>
    <w:p w14:paraId="609DB2FD" w14:textId="5DEF7D8D" w:rsidR="004A12C6" w:rsidRPr="00B651EC" w:rsidRDefault="004A12C6" w:rsidP="005C163E">
      <w:pPr>
        <w:pStyle w:val="ListParagraph"/>
        <w:numPr>
          <w:ilvl w:val="0"/>
          <w:numId w:val="34"/>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Spill Response Systems</w:t>
      </w:r>
    </w:p>
    <w:p w14:paraId="383E48D4" w14:textId="77777777" w:rsidR="004A12C6" w:rsidRPr="00B651EC" w:rsidRDefault="004A12C6" w:rsidP="00632387">
      <w:pPr>
        <w:pStyle w:val="ListParagraph"/>
        <w:numPr>
          <w:ilvl w:val="0"/>
          <w:numId w:val="30"/>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Contractor must perform risk assessments and/or Job Hazard Analysis develop Code of Safety Practices (COSP) and Standard Operating Procedures as requested.</w:t>
      </w:r>
    </w:p>
    <w:p w14:paraId="4B6FF77E" w14:textId="7928AE6D" w:rsidR="004A12C6" w:rsidRPr="00B651EC" w:rsidRDefault="004A12C6" w:rsidP="00632387">
      <w:pPr>
        <w:pStyle w:val="ListParagraph"/>
        <w:numPr>
          <w:ilvl w:val="0"/>
          <w:numId w:val="30"/>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 xml:space="preserve">Contractor must conduct facility Environmental Health and Safety (EH&amp;S) inspections for all ACPWA, GSA, and ACFD buildings every other year at a minimum, and/or as required. Inspection findings will be provided in a checklist format, risk assessment format, and recommended corrective actions. Reports will be sent to the client </w:t>
      </w:r>
      <w:r w:rsidR="00C17787" w:rsidRPr="00B651EC">
        <w:rPr>
          <w:rFonts w:asciiTheme="minorHAnsi" w:hAnsiTheme="minorHAnsi" w:cstheme="minorHAnsi"/>
          <w:sz w:val="24"/>
          <w:szCs w:val="24"/>
        </w:rPr>
        <w:t xml:space="preserve">within one week of the inspection. Please refer to </w:t>
      </w:r>
      <w:r w:rsidR="00632387" w:rsidRPr="00B651EC">
        <w:rPr>
          <w:rFonts w:asciiTheme="minorHAnsi" w:hAnsiTheme="minorHAnsi" w:cstheme="minorHAnsi"/>
          <w:sz w:val="24"/>
          <w:szCs w:val="24"/>
        </w:rPr>
        <w:t>the building</w:t>
      </w:r>
      <w:r w:rsidR="00C17787" w:rsidRPr="00B651EC">
        <w:rPr>
          <w:rFonts w:asciiTheme="minorHAnsi" w:hAnsiTheme="minorHAnsi" w:cstheme="minorHAnsi"/>
          <w:sz w:val="24"/>
          <w:szCs w:val="24"/>
        </w:rPr>
        <w:t xml:space="preserve"> list in Exhibit B. </w:t>
      </w:r>
      <w:r w:rsidRPr="00B651EC">
        <w:rPr>
          <w:rFonts w:asciiTheme="minorHAnsi" w:hAnsiTheme="minorHAnsi" w:cstheme="minorHAnsi"/>
          <w:sz w:val="24"/>
          <w:szCs w:val="24"/>
        </w:rPr>
        <w:t xml:space="preserve"> </w:t>
      </w:r>
    </w:p>
    <w:p w14:paraId="3A0B1435" w14:textId="226D70A1" w:rsidR="00632387" w:rsidRPr="00B651EC" w:rsidRDefault="00632387" w:rsidP="00632387">
      <w:pPr>
        <w:pStyle w:val="ListParagraph"/>
        <w:numPr>
          <w:ilvl w:val="0"/>
          <w:numId w:val="30"/>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Contractor must provide a web-based online Material SDS management system to provide employees access to SDS information via smartphone, tablet, or computer. This system must be available for access 24 hours a day, 7 days per week. Contractor to provide a turnkey system that includes all relevant SDS relevant to chemical inventories of various County agencies.</w:t>
      </w:r>
    </w:p>
    <w:p w14:paraId="5B54AF7D" w14:textId="5C85E683" w:rsidR="00632387" w:rsidRPr="00B651EC" w:rsidRDefault="00632387" w:rsidP="00632387">
      <w:pPr>
        <w:pStyle w:val="ListParagraph"/>
        <w:numPr>
          <w:ilvl w:val="1"/>
          <w:numId w:val="30"/>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SDS Management System</w:t>
      </w:r>
    </w:p>
    <w:p w14:paraId="443F46A8" w14:textId="089A4503" w:rsidR="00632387" w:rsidRPr="00B651EC" w:rsidRDefault="00632387" w:rsidP="00632387">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Service Description</w:t>
      </w:r>
    </w:p>
    <w:p w14:paraId="748E56B7" w14:textId="4C4AD876" w:rsidR="00632387" w:rsidRPr="00B651EC" w:rsidRDefault="00632387" w:rsidP="00632387">
      <w:pPr>
        <w:pStyle w:val="ListParagraph"/>
        <w:spacing w:after="240"/>
        <w:ind w:left="2880"/>
        <w:rPr>
          <w:rFonts w:asciiTheme="minorHAnsi" w:hAnsiTheme="minorHAnsi" w:cstheme="minorHAnsi"/>
          <w:sz w:val="24"/>
          <w:szCs w:val="24"/>
        </w:rPr>
      </w:pPr>
      <w:r w:rsidRPr="00B651EC">
        <w:rPr>
          <w:rFonts w:asciiTheme="minorHAnsi" w:hAnsiTheme="minorHAnsi" w:cstheme="minorHAnsi"/>
          <w:sz w:val="24"/>
          <w:szCs w:val="24"/>
        </w:rPr>
        <w:t xml:space="preserve">The web-based online Material SDS management system must provide employees access specific to their operations via smartphone, tablet, or computer. </w:t>
      </w:r>
      <w:r w:rsidR="00492044" w:rsidRPr="00B651EC">
        <w:rPr>
          <w:rFonts w:asciiTheme="minorHAnsi" w:hAnsiTheme="minorHAnsi" w:cstheme="minorHAnsi"/>
          <w:sz w:val="24"/>
          <w:szCs w:val="24"/>
        </w:rPr>
        <w:t xml:space="preserve">Contractor </w:t>
      </w:r>
      <w:r w:rsidR="00872EFF" w:rsidRPr="00B651EC">
        <w:rPr>
          <w:rFonts w:asciiTheme="minorHAnsi" w:hAnsiTheme="minorHAnsi" w:cstheme="minorHAnsi"/>
          <w:sz w:val="24"/>
          <w:szCs w:val="24"/>
        </w:rPr>
        <w:t>must</w:t>
      </w:r>
      <w:r w:rsidR="00D55A95" w:rsidRPr="00B651EC">
        <w:rPr>
          <w:rFonts w:asciiTheme="minorHAnsi" w:hAnsiTheme="minorHAnsi" w:cstheme="minorHAnsi"/>
          <w:sz w:val="24"/>
          <w:szCs w:val="24"/>
        </w:rPr>
        <w:t xml:space="preserve"> </w:t>
      </w:r>
      <w:r w:rsidR="00492044" w:rsidRPr="00B651EC">
        <w:rPr>
          <w:rFonts w:asciiTheme="minorHAnsi" w:hAnsiTheme="minorHAnsi" w:cstheme="minorHAnsi"/>
          <w:sz w:val="24"/>
          <w:szCs w:val="24"/>
        </w:rPr>
        <w:t xml:space="preserve">provide a bid for a one-time cost to set up the system and load the applicable SDS as determined using the chemical </w:t>
      </w:r>
      <w:r w:rsidR="00492044" w:rsidRPr="00B651EC">
        <w:rPr>
          <w:rFonts w:asciiTheme="minorHAnsi" w:hAnsiTheme="minorHAnsi" w:cstheme="minorHAnsi"/>
          <w:sz w:val="24"/>
          <w:szCs w:val="24"/>
        </w:rPr>
        <w:lastRenderedPageBreak/>
        <w:t>inventories of the various County agencies as required by CAL OSHA per Title 8 CCR 5194. This initial set up is to include the most currently available Material SDS supplied by each manufacturer or distributor.</w:t>
      </w:r>
    </w:p>
    <w:p w14:paraId="3B8869E8" w14:textId="6E5F05B9" w:rsidR="00492044" w:rsidRPr="00B651EC" w:rsidRDefault="00492044" w:rsidP="00632387">
      <w:pPr>
        <w:pStyle w:val="ListParagraph"/>
        <w:spacing w:after="240"/>
        <w:ind w:left="2880"/>
        <w:rPr>
          <w:rFonts w:asciiTheme="minorHAnsi" w:hAnsiTheme="minorHAnsi" w:cstheme="minorHAnsi"/>
          <w:sz w:val="24"/>
          <w:szCs w:val="24"/>
        </w:rPr>
      </w:pPr>
      <w:r w:rsidRPr="00B651EC">
        <w:rPr>
          <w:rFonts w:asciiTheme="minorHAnsi" w:hAnsiTheme="minorHAnsi" w:cstheme="minorHAnsi"/>
          <w:sz w:val="24"/>
          <w:szCs w:val="24"/>
        </w:rPr>
        <w:t xml:space="preserve">The </w:t>
      </w:r>
      <w:r w:rsidR="00D55A95" w:rsidRPr="00B651EC">
        <w:rPr>
          <w:rFonts w:asciiTheme="minorHAnsi" w:hAnsiTheme="minorHAnsi" w:cstheme="minorHAnsi"/>
          <w:sz w:val="24"/>
          <w:szCs w:val="24"/>
        </w:rPr>
        <w:t>C</w:t>
      </w:r>
      <w:r w:rsidRPr="00B651EC">
        <w:rPr>
          <w:rFonts w:asciiTheme="minorHAnsi" w:hAnsiTheme="minorHAnsi" w:cstheme="minorHAnsi"/>
          <w:sz w:val="24"/>
          <w:szCs w:val="24"/>
        </w:rPr>
        <w:t>ontractor must also provide a bid for ongoing Material SDS system maintenance including biannual updates to ensure the most up to date SDS is available for County staff. The following features are to be included with the system:</w:t>
      </w:r>
    </w:p>
    <w:p w14:paraId="5EF4E196" w14:textId="4E523C0A" w:rsidR="00492044" w:rsidRPr="00B651EC" w:rsidRDefault="00492044" w:rsidP="00492044">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SDS revision checking</w:t>
      </w:r>
    </w:p>
    <w:p w14:paraId="00C0EA3D" w14:textId="07D23C0D" w:rsidR="00492044" w:rsidRPr="00B651EC" w:rsidRDefault="00492044" w:rsidP="00492044">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Unlimited SDS for materials used by County personnel</w:t>
      </w:r>
    </w:p>
    <w:p w14:paraId="4415AD97" w14:textId="49B7C928" w:rsidR="00492044" w:rsidRPr="00B651EC" w:rsidRDefault="00492044" w:rsidP="00492044">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Unlimited general user access (1 username/password for organization)</w:t>
      </w:r>
    </w:p>
    <w:p w14:paraId="425D01D6" w14:textId="0EA1B0CC" w:rsidR="00492044" w:rsidRPr="00B651EC" w:rsidRDefault="00492044" w:rsidP="00492044">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Unlimited administrators (unique username/passwords as needed)</w:t>
      </w:r>
    </w:p>
    <w:p w14:paraId="3C9BFF13" w14:textId="69A27590" w:rsidR="00492044" w:rsidRPr="00B651EC" w:rsidRDefault="00492044" w:rsidP="00492044">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Unlimited location/facility access</w:t>
      </w:r>
    </w:p>
    <w:p w14:paraId="52280808" w14:textId="751A15E1" w:rsidR="00492044" w:rsidRPr="00B651EC" w:rsidRDefault="00492044" w:rsidP="00492044">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Unlimited SDS viewing</w:t>
      </w:r>
      <w:r w:rsidR="00D269BD" w:rsidRPr="00B651EC">
        <w:rPr>
          <w:rFonts w:asciiTheme="minorHAnsi" w:hAnsiTheme="minorHAnsi" w:cstheme="minorHAnsi"/>
          <w:sz w:val="24"/>
          <w:szCs w:val="24"/>
        </w:rPr>
        <w:t>/downloading</w:t>
      </w:r>
    </w:p>
    <w:p w14:paraId="241BC059" w14:textId="2FFD0503" w:rsidR="00492044" w:rsidRPr="00B651EC" w:rsidRDefault="00D269BD" w:rsidP="00492044">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Unlimited database access</w:t>
      </w:r>
    </w:p>
    <w:p w14:paraId="1FCBA970" w14:textId="30437BDE" w:rsidR="00D269BD" w:rsidRPr="00B651EC" w:rsidRDefault="00D269BD" w:rsidP="00492044">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Unlimited archiving</w:t>
      </w:r>
    </w:p>
    <w:p w14:paraId="336ABADB" w14:textId="7FF24103" w:rsidR="00D269BD" w:rsidRPr="00B651EC" w:rsidRDefault="00D269BD" w:rsidP="00D269BD">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Unlimited secondary container label printing</w:t>
      </w:r>
    </w:p>
    <w:p w14:paraId="5D39879A" w14:textId="7EC6D433" w:rsidR="00D269BD" w:rsidRPr="00B651EC" w:rsidRDefault="00D269BD" w:rsidP="00D269BD">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Unlimited smartphone mobile access</w:t>
      </w:r>
    </w:p>
    <w:p w14:paraId="5CCB38F8" w14:textId="32C92CAD" w:rsidR="00D269BD" w:rsidRPr="00B651EC" w:rsidRDefault="00D269BD" w:rsidP="00D269BD">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User management module</w:t>
      </w:r>
    </w:p>
    <w:p w14:paraId="61EAE622" w14:textId="148B9CBF" w:rsidR="00D269BD" w:rsidRPr="00B651EC" w:rsidRDefault="00D269BD" w:rsidP="00D269BD">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Send SDS tool</w:t>
      </w:r>
    </w:p>
    <w:p w14:paraId="4494BBD7" w14:textId="1E6E3017" w:rsidR="00D269BD" w:rsidRPr="00B651EC" w:rsidRDefault="00D269BD" w:rsidP="00D269BD">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Compliance reporting</w:t>
      </w:r>
    </w:p>
    <w:p w14:paraId="0F50E2A5" w14:textId="6BCACE4C" w:rsidR="00D269BD" w:rsidRPr="00B651EC" w:rsidRDefault="00D269BD" w:rsidP="00D269BD">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Index reporting</w:t>
      </w:r>
    </w:p>
    <w:p w14:paraId="1D3DC15B" w14:textId="655C02EF" w:rsidR="00D269BD" w:rsidRPr="00B651EC" w:rsidRDefault="00D269BD" w:rsidP="00D269BD">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Local document attachment</w:t>
      </w:r>
    </w:p>
    <w:p w14:paraId="7562DE17" w14:textId="4BF2F0EB" w:rsidR="00D269BD" w:rsidRPr="00B651EC" w:rsidRDefault="00D269BD" w:rsidP="00D269BD">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Customer binder creation/binder management</w:t>
      </w:r>
    </w:p>
    <w:p w14:paraId="4F586FE2" w14:textId="53A2D3EE" w:rsidR="00D269BD" w:rsidRPr="00B651EC" w:rsidRDefault="00D269BD" w:rsidP="00D269BD">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Custom field(s) support</w:t>
      </w:r>
    </w:p>
    <w:p w14:paraId="39C6B10F" w14:textId="338E200D" w:rsidR="00D269BD" w:rsidRPr="00B651EC" w:rsidRDefault="00D269BD" w:rsidP="00D269BD">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Load-and-go back up support</w:t>
      </w:r>
    </w:p>
    <w:p w14:paraId="73DA42F2" w14:textId="190DD79F" w:rsidR="00D269BD" w:rsidRPr="00B651EC" w:rsidRDefault="00D269BD" w:rsidP="00D269BD">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lastRenderedPageBreak/>
        <w:t>Training video support</w:t>
      </w:r>
    </w:p>
    <w:p w14:paraId="2B6C47E8" w14:textId="565ABA02" w:rsidR="00D269BD" w:rsidRPr="00B651EC" w:rsidRDefault="00D269BD" w:rsidP="00D269BD">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Find SDS Fast how to poster</w:t>
      </w:r>
    </w:p>
    <w:p w14:paraId="32DE23A7" w14:textId="772B229F" w:rsidR="00D269BD" w:rsidRPr="00B651EC" w:rsidRDefault="00D269BD" w:rsidP="00D269BD">
      <w:pPr>
        <w:pStyle w:val="ListParagraph"/>
        <w:numPr>
          <w:ilvl w:val="4"/>
          <w:numId w:val="35"/>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Unlimited tech support (8 am to 4 pm Pacific Time)</w:t>
      </w:r>
    </w:p>
    <w:p w14:paraId="1EE94F3E" w14:textId="400C0D2C" w:rsidR="00D269BD" w:rsidRPr="00B651EC" w:rsidRDefault="00D269BD" w:rsidP="00D269BD">
      <w:pPr>
        <w:pStyle w:val="ListParagraph"/>
        <w:numPr>
          <w:ilvl w:val="0"/>
          <w:numId w:val="30"/>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Training</w:t>
      </w:r>
    </w:p>
    <w:p w14:paraId="4C94E509" w14:textId="4E40E819" w:rsidR="00D269BD" w:rsidRPr="00B651EC" w:rsidRDefault="00D269BD" w:rsidP="00D269BD">
      <w:pPr>
        <w:pStyle w:val="ListParagraph"/>
        <w:numPr>
          <w:ilvl w:val="1"/>
          <w:numId w:val="30"/>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Contractor must provide training at the direction of ACPWA, GSA, and ACFD. Topics include but are not limited to:</w:t>
      </w:r>
    </w:p>
    <w:p w14:paraId="405827DC" w14:textId="5708E081"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Aerosol Transmissible Disease</w:t>
      </w:r>
    </w:p>
    <w:p w14:paraId="55428A99" w14:textId="6C439435"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Asbestos</w:t>
      </w:r>
    </w:p>
    <w:p w14:paraId="7074B49A" w14:textId="70274867"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Automated External Defibrillator (AED)</w:t>
      </w:r>
    </w:p>
    <w:p w14:paraId="3F54B3E7" w14:textId="59FB3543"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Automotive Lift Safety</w:t>
      </w:r>
    </w:p>
    <w:p w14:paraId="32AD3E1B" w14:textId="674D06C2"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Back Safety</w:t>
      </w:r>
    </w:p>
    <w:p w14:paraId="6DC0A1EA" w14:textId="78300933"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Biohazards</w:t>
      </w:r>
    </w:p>
    <w:p w14:paraId="7E861089" w14:textId="361E3A24"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Bloodborne Pathogen</w:t>
      </w:r>
    </w:p>
    <w:p w14:paraId="6A0127B6" w14:textId="6892E89C"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Bug &amp; Animal Bites</w:t>
      </w:r>
    </w:p>
    <w:p w14:paraId="017F7F6A" w14:textId="3E3A048F"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Cardiopulmonary Resuscitation (CPR)</w:t>
      </w:r>
    </w:p>
    <w:p w14:paraId="4E79BD67" w14:textId="30744C86"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Concrete/Silica Dust</w:t>
      </w:r>
    </w:p>
    <w:p w14:paraId="40419EDC" w14:textId="64ED9934"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California Environmental Reporting System (CERS) electronic submittals</w:t>
      </w:r>
    </w:p>
    <w:p w14:paraId="1651BF5E" w14:textId="4918547D" w:rsidR="00C63735" w:rsidRPr="00B651EC" w:rsidRDefault="00C63735"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Chainsaw Safety</w:t>
      </w:r>
    </w:p>
    <w:p w14:paraId="19A11860" w14:textId="4F89780D"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Confined Spaces</w:t>
      </w:r>
    </w:p>
    <w:p w14:paraId="6B620DDC" w14:textId="103F33B3"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Crane or Hoisting Operations</w:t>
      </w:r>
    </w:p>
    <w:p w14:paraId="277BEBF7" w14:textId="558BC75F"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DOT Requirements</w:t>
      </w:r>
    </w:p>
    <w:p w14:paraId="15DC729A" w14:textId="5D27F804"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Driver Safety</w:t>
      </w:r>
    </w:p>
    <w:p w14:paraId="28E2FAB6" w14:textId="2E3716D8"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Earthquake Preparedness</w:t>
      </w:r>
    </w:p>
    <w:p w14:paraId="0A5C24B9" w14:textId="4E34A0D4"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Electrical Safety and Arc Flash</w:t>
      </w:r>
    </w:p>
    <w:p w14:paraId="413DF4CF" w14:textId="2A2E38D9"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lastRenderedPageBreak/>
        <w:t>Emergency Response Prevention</w:t>
      </w:r>
    </w:p>
    <w:p w14:paraId="3479C79F" w14:textId="6129ACFF"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Ergonomics</w:t>
      </w:r>
    </w:p>
    <w:p w14:paraId="1D3CFDE4" w14:textId="743B1462"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Fall Protection</w:t>
      </w:r>
    </w:p>
    <w:p w14:paraId="5941ABCE" w14:textId="063CFE65" w:rsidR="00D269BD" w:rsidRPr="00B651EC" w:rsidRDefault="00D269B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 xml:space="preserve">Fire Extinguisher </w:t>
      </w:r>
      <w:r w:rsidR="00124468" w:rsidRPr="00B651EC">
        <w:rPr>
          <w:rFonts w:asciiTheme="minorHAnsi" w:hAnsiTheme="minorHAnsi" w:cstheme="minorHAnsi"/>
          <w:sz w:val="24"/>
          <w:szCs w:val="24"/>
        </w:rPr>
        <w:t>equipment</w:t>
      </w:r>
    </w:p>
    <w:p w14:paraId="05990B7B" w14:textId="2DD95444" w:rsidR="00124468" w:rsidRPr="00B651EC" w:rsidRDefault="0012446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First Aid</w:t>
      </w:r>
    </w:p>
    <w:p w14:paraId="10F47693" w14:textId="043567BE" w:rsidR="00124468" w:rsidRPr="00B651EC" w:rsidRDefault="0012446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Forklift Certification</w:t>
      </w:r>
    </w:p>
    <w:p w14:paraId="07525EFD" w14:textId="2B927399" w:rsidR="00124468" w:rsidRPr="00B651EC" w:rsidRDefault="0012446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Hazard Communication (including Globally Harmonized System (GHS))</w:t>
      </w:r>
    </w:p>
    <w:p w14:paraId="2087C159" w14:textId="77777777" w:rsidR="00124468" w:rsidRPr="00B651EC" w:rsidRDefault="0012446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 xml:space="preserve">Hazardous Materials </w:t>
      </w:r>
    </w:p>
    <w:p w14:paraId="4A2C4EB2" w14:textId="2A5A601E" w:rsidR="00124468" w:rsidRPr="00B651EC" w:rsidRDefault="0012446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HAZWOPER First Responder Awareness and First Responder Operations with Hazardous Material Business</w:t>
      </w:r>
    </w:p>
    <w:p w14:paraId="2476326F" w14:textId="42D6FD79" w:rsidR="00124468" w:rsidRPr="00B651EC" w:rsidRDefault="0041197C"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Hearing Conservation</w:t>
      </w:r>
    </w:p>
    <w:p w14:paraId="2D422CAD" w14:textId="0BE46F7D" w:rsidR="00124468" w:rsidRPr="00B651EC" w:rsidRDefault="0041197C"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Heat Illness</w:t>
      </w:r>
    </w:p>
    <w:p w14:paraId="5EC7801F" w14:textId="5296EB91" w:rsidR="00124468" w:rsidRPr="00B651EC" w:rsidRDefault="0041197C"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Heavy Equipment</w:t>
      </w:r>
    </w:p>
    <w:p w14:paraId="430335C5" w14:textId="542737C5" w:rsidR="00C63735" w:rsidRPr="00B651EC" w:rsidRDefault="00C63735"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Herbicide Safety</w:t>
      </w:r>
    </w:p>
    <w:p w14:paraId="5FDABD7B" w14:textId="123D8C5B" w:rsidR="00C63735" w:rsidRPr="00B651EC" w:rsidRDefault="00C63735"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Compressed Air and Gas Safety</w:t>
      </w:r>
    </w:p>
    <w:p w14:paraId="6E07F6FA" w14:textId="40C769EA" w:rsidR="0041197C" w:rsidRPr="00B651EC" w:rsidRDefault="0041197C"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Hot Work</w:t>
      </w:r>
    </w:p>
    <w:p w14:paraId="188E8D55" w14:textId="351348C5" w:rsidR="0041197C" w:rsidRPr="00B651EC" w:rsidRDefault="0041197C"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Injury and Illness</w:t>
      </w:r>
    </w:p>
    <w:p w14:paraId="2455E048" w14:textId="58AFE234" w:rsidR="0041197C" w:rsidRPr="00B651EC" w:rsidRDefault="0041197C"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Ladder Safety</w:t>
      </w:r>
    </w:p>
    <w:p w14:paraId="37EEFDFF" w14:textId="29A2F55B" w:rsidR="0041197C" w:rsidRPr="00B651EC" w:rsidRDefault="0041197C"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Lane Closure</w:t>
      </w:r>
    </w:p>
    <w:p w14:paraId="55C95480" w14:textId="5416FA02" w:rsidR="0041197C" w:rsidRPr="00B651EC" w:rsidRDefault="0041197C"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Lawn Mowers</w:t>
      </w:r>
    </w:p>
    <w:p w14:paraId="1DF0FB19" w14:textId="67CE5E5C" w:rsidR="0041197C" w:rsidRPr="00B651EC" w:rsidRDefault="0041197C"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Lead Awareness</w:t>
      </w:r>
    </w:p>
    <w:p w14:paraId="11078C90" w14:textId="4353C3EE" w:rsidR="0041197C" w:rsidRPr="00B651EC" w:rsidRDefault="0041197C"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Lockout/Tagout</w:t>
      </w:r>
    </w:p>
    <w:p w14:paraId="0A1F876B" w14:textId="06FF2669" w:rsidR="0041197C" w:rsidRPr="00B651EC" w:rsidRDefault="0041197C"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Machine Tools</w:t>
      </w:r>
    </w:p>
    <w:p w14:paraId="7FA29DF2" w14:textId="32D1E2EF" w:rsidR="0041197C" w:rsidRPr="00B651EC" w:rsidRDefault="0041197C"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Personal Protective Equipment</w:t>
      </w:r>
    </w:p>
    <w:p w14:paraId="47022FB9" w14:textId="115ACD28" w:rsidR="0041197C" w:rsidRPr="00B651EC" w:rsidRDefault="0041197C"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lastRenderedPageBreak/>
        <w:t>Pesticide Safety</w:t>
      </w:r>
    </w:p>
    <w:p w14:paraId="43E56C17" w14:textId="69457100" w:rsidR="00685F78" w:rsidRPr="00B651EC" w:rsidRDefault="00685F7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Respiratory Protection/Fit Testing</w:t>
      </w:r>
    </w:p>
    <w:p w14:paraId="1F4EDEFA" w14:textId="0A135A86" w:rsidR="00685F78" w:rsidRPr="00B651EC" w:rsidRDefault="00685F7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Rigging</w:t>
      </w:r>
    </w:p>
    <w:p w14:paraId="7064EB4F" w14:textId="1A7B688C" w:rsidR="00685F78" w:rsidRPr="00B651EC" w:rsidRDefault="00685F7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Scaffolding Safety</w:t>
      </w:r>
    </w:p>
    <w:p w14:paraId="72AA5D5C" w14:textId="772149EE" w:rsidR="00685F78" w:rsidRPr="00B651EC" w:rsidRDefault="00685F7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Standard Emergency Management System (SEMS)/National Incident Management System (NIMS)</w:t>
      </w:r>
    </w:p>
    <w:p w14:paraId="66911BC4" w14:textId="460825AE" w:rsidR="00685F78" w:rsidRPr="00B651EC" w:rsidRDefault="00685F7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Spill Response</w:t>
      </w:r>
    </w:p>
    <w:p w14:paraId="567C6107" w14:textId="0CA06F32" w:rsidR="00685F78" w:rsidRPr="00B651EC" w:rsidRDefault="00685F7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Storm Water Pollution Prevention Plan</w:t>
      </w:r>
    </w:p>
    <w:p w14:paraId="62DB317D" w14:textId="18C2F8F1" w:rsidR="00685F78" w:rsidRPr="00B651EC" w:rsidRDefault="00685F7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Tailgate/Toolbox Meetings</w:t>
      </w:r>
    </w:p>
    <w:p w14:paraId="7B481C76" w14:textId="5980CE9E" w:rsidR="00685F78" w:rsidRPr="00B651EC" w:rsidRDefault="00685F7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Trailering Operations with Obstacle Course</w:t>
      </w:r>
    </w:p>
    <w:p w14:paraId="41C73DF7" w14:textId="1ACADCB7" w:rsidR="00685F78" w:rsidRPr="00B651EC" w:rsidRDefault="00685F7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Trenching and Shoring</w:t>
      </w:r>
    </w:p>
    <w:p w14:paraId="0AD5CFF9" w14:textId="0459F1BE" w:rsidR="00C63735" w:rsidRPr="00B651EC" w:rsidRDefault="00C63735"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Tree Safety</w:t>
      </w:r>
    </w:p>
    <w:p w14:paraId="66301CD4" w14:textId="79FA38DC" w:rsidR="00C63735" w:rsidRPr="00B651EC" w:rsidRDefault="00C63735"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Trenching and Shoring</w:t>
      </w:r>
    </w:p>
    <w:p w14:paraId="49B39C70" w14:textId="67237A7C" w:rsidR="00685F78" w:rsidRPr="00B651EC" w:rsidRDefault="00685F7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Underground Storage Tank</w:t>
      </w:r>
    </w:p>
    <w:p w14:paraId="1F63A950" w14:textId="7C09FC27" w:rsidR="00685F78" w:rsidRPr="00B651EC" w:rsidRDefault="00685F7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Utility Location</w:t>
      </w:r>
    </w:p>
    <w:p w14:paraId="274A4468" w14:textId="7F5CE556" w:rsidR="00685F78" w:rsidRPr="00B651EC" w:rsidRDefault="00685F7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Vehicle Backing</w:t>
      </w:r>
    </w:p>
    <w:p w14:paraId="78C45A5F" w14:textId="295FB7B6" w:rsidR="00F1239D" w:rsidRPr="00B651EC" w:rsidRDefault="00F1239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Vibration Awareness</w:t>
      </w:r>
    </w:p>
    <w:p w14:paraId="60DDC0F0" w14:textId="2B7DCA1D" w:rsidR="00F1239D" w:rsidRPr="00B651EC" w:rsidRDefault="00F1239D"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Wood Chipper</w:t>
      </w:r>
    </w:p>
    <w:p w14:paraId="649F382E" w14:textId="055CE952" w:rsidR="00685F78" w:rsidRPr="00B651EC" w:rsidRDefault="00685F78" w:rsidP="00D269BD">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Workplace Violence</w:t>
      </w:r>
    </w:p>
    <w:p w14:paraId="5795E00B" w14:textId="2E0D311E" w:rsidR="00685F78" w:rsidRPr="00B651EC" w:rsidRDefault="00685F78" w:rsidP="00685F78">
      <w:pPr>
        <w:pStyle w:val="ListParagraph"/>
        <w:numPr>
          <w:ilvl w:val="1"/>
          <w:numId w:val="30"/>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Contractor must maintain copies of training re</w:t>
      </w:r>
      <w:r w:rsidRPr="00B651EC">
        <w:rPr>
          <w:rFonts w:asciiTheme="minorHAnsi" w:hAnsiTheme="minorHAnsi" w:cstheme="minorHAnsi"/>
          <w:color w:val="000000" w:themeColor="text1"/>
          <w:sz w:val="24"/>
          <w:szCs w:val="24"/>
        </w:rPr>
        <w:t>cords</w:t>
      </w:r>
      <w:r w:rsidR="005068C7" w:rsidRPr="00B651EC">
        <w:rPr>
          <w:rFonts w:asciiTheme="minorHAnsi" w:hAnsiTheme="minorHAnsi" w:cstheme="minorHAnsi"/>
          <w:color w:val="000000" w:themeColor="text1"/>
          <w:sz w:val="24"/>
          <w:szCs w:val="24"/>
        </w:rPr>
        <w:t>, attendance,</w:t>
      </w:r>
      <w:r w:rsidRPr="00B651EC">
        <w:rPr>
          <w:rFonts w:asciiTheme="minorHAnsi" w:hAnsiTheme="minorHAnsi" w:cstheme="minorHAnsi"/>
          <w:color w:val="000000" w:themeColor="text1"/>
          <w:sz w:val="24"/>
          <w:szCs w:val="24"/>
        </w:rPr>
        <w:t xml:space="preserve"> </w:t>
      </w:r>
      <w:r w:rsidRPr="00B651EC">
        <w:rPr>
          <w:rFonts w:asciiTheme="minorHAnsi" w:hAnsiTheme="minorHAnsi" w:cstheme="minorHAnsi"/>
          <w:sz w:val="24"/>
          <w:szCs w:val="24"/>
        </w:rPr>
        <w:t xml:space="preserve">and prepare </w:t>
      </w:r>
      <w:r w:rsidR="00B07A79" w:rsidRPr="00B651EC">
        <w:rPr>
          <w:rFonts w:asciiTheme="minorHAnsi" w:hAnsiTheme="minorHAnsi" w:cstheme="minorHAnsi"/>
          <w:sz w:val="24"/>
          <w:szCs w:val="24"/>
        </w:rPr>
        <w:t>safety training outlines and materials.</w:t>
      </w:r>
      <w:r w:rsidR="005068C7" w:rsidRPr="00B651EC">
        <w:rPr>
          <w:rFonts w:asciiTheme="minorHAnsi" w:hAnsiTheme="minorHAnsi" w:cstheme="minorHAnsi"/>
          <w:sz w:val="24"/>
          <w:szCs w:val="24"/>
        </w:rPr>
        <w:t xml:space="preserve"> </w:t>
      </w:r>
    </w:p>
    <w:p w14:paraId="1CBD17BF" w14:textId="4E6B88C3" w:rsidR="00B07A79" w:rsidRPr="00B651EC" w:rsidRDefault="00137827" w:rsidP="00B07A79">
      <w:pPr>
        <w:pStyle w:val="ListParagraph"/>
        <w:numPr>
          <w:ilvl w:val="0"/>
          <w:numId w:val="30"/>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Contractor must provide required signs, labels, tags, certificates, licenses, postings, etc. at their cost during the course of th</w:t>
      </w:r>
      <w:r w:rsidR="0093008E" w:rsidRPr="00B651EC">
        <w:rPr>
          <w:rFonts w:asciiTheme="minorHAnsi" w:hAnsiTheme="minorHAnsi" w:cstheme="minorHAnsi"/>
          <w:sz w:val="24"/>
          <w:szCs w:val="24"/>
        </w:rPr>
        <w:t>e</w:t>
      </w:r>
      <w:r w:rsidRPr="00B651EC">
        <w:rPr>
          <w:rFonts w:asciiTheme="minorHAnsi" w:hAnsiTheme="minorHAnsi" w:cstheme="minorHAnsi"/>
          <w:sz w:val="24"/>
          <w:szCs w:val="24"/>
        </w:rPr>
        <w:t xml:space="preserve"> agreement. This will be included in the cost of training.</w:t>
      </w:r>
    </w:p>
    <w:p w14:paraId="12B57594" w14:textId="1E89D510" w:rsidR="00137827" w:rsidRPr="00B651EC" w:rsidRDefault="00137827" w:rsidP="00B07A79">
      <w:pPr>
        <w:pStyle w:val="ListParagraph"/>
        <w:numPr>
          <w:ilvl w:val="0"/>
          <w:numId w:val="30"/>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Contractor must develop and maintain an annual EH&amp;S plan of action for each member that identifies the loss reduction task(s) targeted for each month.</w:t>
      </w:r>
    </w:p>
    <w:p w14:paraId="5D30D22C" w14:textId="74867FD0" w:rsidR="00137827" w:rsidRPr="00B651EC" w:rsidRDefault="00137827" w:rsidP="00B07A79">
      <w:pPr>
        <w:pStyle w:val="ListParagraph"/>
        <w:numPr>
          <w:ilvl w:val="0"/>
          <w:numId w:val="30"/>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lastRenderedPageBreak/>
        <w:t>Contractor must conduct regularly scheduled safety committee meetings and/or assist with tailgate meetings as needed.</w:t>
      </w:r>
    </w:p>
    <w:p w14:paraId="502470BC" w14:textId="7B8626E2" w:rsidR="00137827" w:rsidRPr="00B651EC" w:rsidRDefault="00137827" w:rsidP="00B07A79">
      <w:pPr>
        <w:pStyle w:val="ListParagraph"/>
        <w:numPr>
          <w:ilvl w:val="0"/>
          <w:numId w:val="30"/>
        </w:numPr>
        <w:spacing w:after="240"/>
        <w:ind w:hanging="720"/>
        <w:rPr>
          <w:rFonts w:asciiTheme="minorHAnsi" w:hAnsiTheme="minorHAnsi" w:cstheme="minorHAnsi"/>
          <w:color w:val="000000" w:themeColor="text1"/>
          <w:sz w:val="24"/>
          <w:szCs w:val="24"/>
        </w:rPr>
      </w:pPr>
      <w:r w:rsidRPr="00B651EC">
        <w:rPr>
          <w:rFonts w:asciiTheme="minorHAnsi" w:hAnsiTheme="minorHAnsi" w:cstheme="minorHAnsi"/>
          <w:color w:val="000000" w:themeColor="text1"/>
          <w:sz w:val="24"/>
          <w:szCs w:val="24"/>
        </w:rPr>
        <w:t xml:space="preserve">Contractor must provide online trainings (live and previously recorded). This includes tracking staff attendance and providing attendance information </w:t>
      </w:r>
      <w:r w:rsidR="00AD68D6" w:rsidRPr="00B651EC">
        <w:rPr>
          <w:rFonts w:asciiTheme="minorHAnsi" w:hAnsiTheme="minorHAnsi" w:cstheme="minorHAnsi"/>
          <w:color w:val="000000" w:themeColor="text1"/>
          <w:sz w:val="24"/>
          <w:szCs w:val="24"/>
        </w:rPr>
        <w:t xml:space="preserve">after each training. Online </w:t>
      </w:r>
      <w:r w:rsidR="006C570C" w:rsidRPr="00B651EC">
        <w:rPr>
          <w:rFonts w:asciiTheme="minorHAnsi" w:hAnsiTheme="minorHAnsi" w:cstheme="minorHAnsi"/>
          <w:color w:val="000000" w:themeColor="text1"/>
          <w:sz w:val="24"/>
          <w:szCs w:val="24"/>
        </w:rPr>
        <w:t>training</w:t>
      </w:r>
      <w:r w:rsidR="00AD68D6" w:rsidRPr="00B651EC">
        <w:rPr>
          <w:rFonts w:asciiTheme="minorHAnsi" w:hAnsiTheme="minorHAnsi" w:cstheme="minorHAnsi"/>
          <w:color w:val="000000" w:themeColor="text1"/>
          <w:sz w:val="24"/>
          <w:szCs w:val="24"/>
        </w:rPr>
        <w:t xml:space="preserve"> (live and previously recorded) </w:t>
      </w:r>
      <w:r w:rsidR="004232EC" w:rsidRPr="00B651EC">
        <w:rPr>
          <w:rFonts w:asciiTheme="minorHAnsi" w:hAnsiTheme="minorHAnsi" w:cstheme="minorHAnsi"/>
          <w:color w:val="000000" w:themeColor="text1"/>
          <w:sz w:val="24"/>
          <w:szCs w:val="24"/>
        </w:rPr>
        <w:t>must</w:t>
      </w:r>
      <w:r w:rsidR="00AD68D6" w:rsidRPr="00B651EC">
        <w:rPr>
          <w:rFonts w:asciiTheme="minorHAnsi" w:hAnsiTheme="minorHAnsi" w:cstheme="minorHAnsi"/>
          <w:color w:val="000000" w:themeColor="text1"/>
          <w:sz w:val="24"/>
          <w:szCs w:val="24"/>
        </w:rPr>
        <w:t xml:space="preserve"> be available to the County for an entire </w:t>
      </w:r>
      <w:r w:rsidR="00CD3168" w:rsidRPr="00B651EC">
        <w:rPr>
          <w:rFonts w:asciiTheme="minorHAnsi" w:hAnsiTheme="minorHAnsi" w:cstheme="minorHAnsi"/>
          <w:color w:val="000000" w:themeColor="text1"/>
          <w:sz w:val="24"/>
          <w:szCs w:val="24"/>
        </w:rPr>
        <w:t xml:space="preserve">calendar </w:t>
      </w:r>
      <w:r w:rsidR="00AD68D6" w:rsidRPr="00B651EC">
        <w:rPr>
          <w:rFonts w:asciiTheme="minorHAnsi" w:hAnsiTheme="minorHAnsi" w:cstheme="minorHAnsi"/>
          <w:color w:val="000000" w:themeColor="text1"/>
          <w:sz w:val="24"/>
          <w:szCs w:val="24"/>
        </w:rPr>
        <w:t xml:space="preserve">year. </w:t>
      </w:r>
    </w:p>
    <w:p w14:paraId="04EF381C" w14:textId="4A214CDB" w:rsidR="00137827" w:rsidRPr="00B651EC" w:rsidRDefault="00137827" w:rsidP="001E1C96">
      <w:pPr>
        <w:pStyle w:val="ListParagraph"/>
        <w:numPr>
          <w:ilvl w:val="0"/>
          <w:numId w:val="30"/>
        </w:numPr>
        <w:spacing w:after="240"/>
        <w:ind w:hanging="720"/>
        <w:rPr>
          <w:rFonts w:asciiTheme="minorHAnsi" w:hAnsiTheme="minorHAnsi" w:cstheme="minorHAnsi"/>
          <w:color w:val="000000" w:themeColor="text1"/>
          <w:sz w:val="24"/>
          <w:szCs w:val="24"/>
        </w:rPr>
      </w:pPr>
      <w:r w:rsidRPr="00B651EC">
        <w:rPr>
          <w:rFonts w:asciiTheme="minorHAnsi" w:hAnsiTheme="minorHAnsi" w:cstheme="minorHAnsi"/>
          <w:color w:val="000000" w:themeColor="text1"/>
          <w:sz w:val="24"/>
          <w:szCs w:val="24"/>
        </w:rPr>
        <w:t xml:space="preserve">Contractor must </w:t>
      </w:r>
      <w:r w:rsidR="001E1C96" w:rsidRPr="00B651EC">
        <w:rPr>
          <w:rFonts w:asciiTheme="minorHAnsi" w:hAnsiTheme="minorHAnsi" w:cstheme="minorHAnsi"/>
          <w:color w:val="000000" w:themeColor="text1"/>
          <w:sz w:val="24"/>
          <w:szCs w:val="24"/>
        </w:rPr>
        <w:t xml:space="preserve">conduct </w:t>
      </w:r>
      <w:r w:rsidRPr="00B651EC">
        <w:rPr>
          <w:rFonts w:asciiTheme="minorHAnsi" w:hAnsiTheme="minorHAnsi" w:cstheme="minorHAnsi"/>
          <w:color w:val="000000" w:themeColor="text1"/>
          <w:sz w:val="24"/>
          <w:szCs w:val="24"/>
        </w:rPr>
        <w:t>tests</w:t>
      </w:r>
      <w:r w:rsidR="001E1C96" w:rsidRPr="00B651EC">
        <w:rPr>
          <w:rFonts w:asciiTheme="minorHAnsi" w:hAnsiTheme="minorHAnsi" w:cstheme="minorHAnsi"/>
          <w:color w:val="000000" w:themeColor="text1"/>
          <w:sz w:val="24"/>
          <w:szCs w:val="24"/>
        </w:rPr>
        <w:t xml:space="preserve"> such</w:t>
      </w:r>
      <w:r w:rsidRPr="00B651EC">
        <w:rPr>
          <w:rFonts w:asciiTheme="minorHAnsi" w:hAnsiTheme="minorHAnsi" w:cstheme="minorHAnsi"/>
          <w:color w:val="000000" w:themeColor="text1"/>
          <w:sz w:val="24"/>
          <w:szCs w:val="24"/>
        </w:rPr>
        <w:t xml:space="preserve"> as hearing</w:t>
      </w:r>
      <w:r w:rsidR="00DC271F" w:rsidRPr="00B651EC">
        <w:rPr>
          <w:rFonts w:asciiTheme="minorHAnsi" w:hAnsiTheme="minorHAnsi" w:cstheme="minorHAnsi"/>
          <w:color w:val="000000" w:themeColor="text1"/>
          <w:sz w:val="24"/>
          <w:szCs w:val="24"/>
        </w:rPr>
        <w:t>/</w:t>
      </w:r>
      <w:r w:rsidRPr="00B651EC">
        <w:rPr>
          <w:rFonts w:asciiTheme="minorHAnsi" w:hAnsiTheme="minorHAnsi" w:cstheme="minorHAnsi"/>
          <w:color w:val="000000" w:themeColor="text1"/>
          <w:sz w:val="24"/>
          <w:szCs w:val="24"/>
        </w:rPr>
        <w:t>audiometry</w:t>
      </w:r>
      <w:r w:rsidR="001E1C96" w:rsidRPr="00B651EC">
        <w:rPr>
          <w:rFonts w:asciiTheme="minorHAnsi" w:hAnsiTheme="minorHAnsi" w:cstheme="minorHAnsi"/>
          <w:color w:val="000000" w:themeColor="text1"/>
          <w:sz w:val="24"/>
          <w:szCs w:val="24"/>
        </w:rPr>
        <w:t xml:space="preserve"> </w:t>
      </w:r>
      <w:r w:rsidR="00735D1F" w:rsidRPr="00B651EC">
        <w:rPr>
          <w:rFonts w:asciiTheme="minorHAnsi" w:hAnsiTheme="minorHAnsi" w:cstheme="minorHAnsi"/>
          <w:color w:val="000000" w:themeColor="text1"/>
          <w:sz w:val="24"/>
          <w:szCs w:val="24"/>
        </w:rPr>
        <w:t>for staff on an annual basis</w:t>
      </w:r>
      <w:r w:rsidRPr="00B651EC">
        <w:rPr>
          <w:rFonts w:asciiTheme="minorHAnsi" w:hAnsiTheme="minorHAnsi" w:cstheme="minorHAnsi"/>
          <w:color w:val="000000" w:themeColor="text1"/>
          <w:sz w:val="24"/>
          <w:szCs w:val="24"/>
        </w:rPr>
        <w:t>.</w:t>
      </w:r>
      <w:r w:rsidR="00A67F19" w:rsidRPr="00B651EC">
        <w:rPr>
          <w:rFonts w:asciiTheme="minorHAnsi" w:hAnsiTheme="minorHAnsi" w:cstheme="minorHAnsi"/>
          <w:color w:val="000000" w:themeColor="text1"/>
          <w:sz w:val="24"/>
          <w:szCs w:val="24"/>
        </w:rPr>
        <w:t xml:space="preserve">  </w:t>
      </w:r>
    </w:p>
    <w:p w14:paraId="2EECD70B" w14:textId="1796C4FC" w:rsidR="00DC271F" w:rsidRPr="00B651EC" w:rsidRDefault="00DC271F" w:rsidP="001E1C96">
      <w:pPr>
        <w:pStyle w:val="ListParagraph"/>
        <w:numPr>
          <w:ilvl w:val="0"/>
          <w:numId w:val="30"/>
        </w:numPr>
        <w:spacing w:after="240"/>
        <w:ind w:hanging="720"/>
        <w:rPr>
          <w:rFonts w:asciiTheme="minorHAnsi" w:hAnsiTheme="minorHAnsi" w:cstheme="minorHAnsi"/>
          <w:color w:val="000000" w:themeColor="text1"/>
          <w:sz w:val="24"/>
          <w:szCs w:val="24"/>
        </w:rPr>
      </w:pPr>
      <w:r w:rsidRPr="00B651EC">
        <w:rPr>
          <w:rFonts w:asciiTheme="minorHAnsi" w:hAnsiTheme="minorHAnsi" w:cstheme="minorHAnsi"/>
          <w:color w:val="000000" w:themeColor="text1"/>
          <w:sz w:val="24"/>
          <w:szCs w:val="24"/>
        </w:rPr>
        <w:t xml:space="preserve">Contractor must conduct medical testing for use of respirators. </w:t>
      </w:r>
    </w:p>
    <w:p w14:paraId="177563D4" w14:textId="07A2962A" w:rsidR="00137827" w:rsidRPr="00B651EC" w:rsidRDefault="00137827" w:rsidP="00B07A79">
      <w:pPr>
        <w:pStyle w:val="ListParagraph"/>
        <w:numPr>
          <w:ilvl w:val="0"/>
          <w:numId w:val="30"/>
        </w:numPr>
        <w:spacing w:after="240"/>
        <w:ind w:hanging="720"/>
        <w:rPr>
          <w:rFonts w:asciiTheme="minorHAnsi" w:hAnsiTheme="minorHAnsi" w:cstheme="minorHAnsi"/>
          <w:color w:val="000000" w:themeColor="text1"/>
          <w:sz w:val="24"/>
          <w:szCs w:val="24"/>
        </w:rPr>
      </w:pPr>
      <w:r w:rsidRPr="00B651EC">
        <w:rPr>
          <w:rFonts w:asciiTheme="minorHAnsi" w:hAnsiTheme="minorHAnsi" w:cstheme="minorHAnsi"/>
          <w:color w:val="000000" w:themeColor="text1"/>
          <w:sz w:val="24"/>
          <w:szCs w:val="24"/>
        </w:rPr>
        <w:t>Contractor must coordinate and evaluate all emergency drills.</w:t>
      </w:r>
    </w:p>
    <w:p w14:paraId="50E05BB0" w14:textId="2AF6C662" w:rsidR="00137827" w:rsidRPr="00B651EC" w:rsidRDefault="00E148FA" w:rsidP="00B07A79">
      <w:pPr>
        <w:pStyle w:val="ListParagraph"/>
        <w:numPr>
          <w:ilvl w:val="0"/>
          <w:numId w:val="30"/>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Contractor must assist with regulatory agency inspections (i.e., California Environmental Protection Agency (CAL-EPA), Certified Unified Program Agency</w:t>
      </w:r>
      <w:r w:rsidR="00A67F19" w:rsidRPr="00B651EC">
        <w:rPr>
          <w:rFonts w:asciiTheme="minorHAnsi" w:hAnsiTheme="minorHAnsi" w:cstheme="minorHAnsi"/>
          <w:sz w:val="24"/>
          <w:szCs w:val="24"/>
        </w:rPr>
        <w:t xml:space="preserve"> </w:t>
      </w:r>
      <w:r w:rsidR="001B6281" w:rsidRPr="00B651EC">
        <w:rPr>
          <w:rFonts w:asciiTheme="minorHAnsi" w:hAnsiTheme="minorHAnsi" w:cstheme="minorHAnsi"/>
          <w:sz w:val="24"/>
          <w:szCs w:val="24"/>
        </w:rPr>
        <w:t>(</w:t>
      </w:r>
      <w:r w:rsidR="00A67F19" w:rsidRPr="00B651EC">
        <w:rPr>
          <w:rFonts w:asciiTheme="minorHAnsi" w:hAnsiTheme="minorHAnsi" w:cstheme="minorHAnsi"/>
          <w:sz w:val="24"/>
          <w:szCs w:val="24"/>
        </w:rPr>
        <w:t>CUPA</w:t>
      </w:r>
      <w:r w:rsidR="001B6281" w:rsidRPr="00B651EC">
        <w:rPr>
          <w:rFonts w:asciiTheme="minorHAnsi" w:hAnsiTheme="minorHAnsi" w:cstheme="minorHAnsi"/>
          <w:sz w:val="24"/>
          <w:szCs w:val="24"/>
        </w:rPr>
        <w:t>)</w:t>
      </w:r>
      <w:r w:rsidRPr="00B651EC">
        <w:rPr>
          <w:rFonts w:asciiTheme="minorHAnsi" w:hAnsiTheme="minorHAnsi" w:cstheme="minorHAnsi"/>
          <w:sz w:val="24"/>
          <w:szCs w:val="24"/>
        </w:rPr>
        <w:t xml:space="preserve"> (</w:t>
      </w:r>
      <w:r w:rsidR="001B6281" w:rsidRPr="00B651EC">
        <w:rPr>
          <w:rFonts w:asciiTheme="minorHAnsi" w:hAnsiTheme="minorHAnsi" w:cstheme="minorHAnsi"/>
          <w:sz w:val="24"/>
          <w:szCs w:val="24"/>
        </w:rPr>
        <w:t xml:space="preserve">e.g., </w:t>
      </w:r>
      <w:r w:rsidRPr="00B651EC">
        <w:rPr>
          <w:rFonts w:asciiTheme="minorHAnsi" w:hAnsiTheme="minorHAnsi" w:cstheme="minorHAnsi"/>
          <w:sz w:val="24"/>
          <w:szCs w:val="24"/>
        </w:rPr>
        <w:t>Alameda County Environmental Health, ACFD, City of Union City), CAL OSHA, Bay Area Quality Management District (BAAQMD) Department of Toxic Substances Control (DTSC), etc.</w:t>
      </w:r>
    </w:p>
    <w:p w14:paraId="7A701969" w14:textId="4C1581A1" w:rsidR="0076128F" w:rsidRPr="00B651EC" w:rsidRDefault="0020243A" w:rsidP="0076128F">
      <w:pPr>
        <w:pStyle w:val="ListParagraph"/>
        <w:numPr>
          <w:ilvl w:val="0"/>
          <w:numId w:val="30"/>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Contractor must be immediately available to support pressing client issues Monday through Friday, 7:00 a.m. to 5:00 p.m. Pacific Time, excluding County holidays (New Year’s</w:t>
      </w:r>
      <w:r w:rsidR="000D0CF7" w:rsidRPr="00B651EC">
        <w:rPr>
          <w:rFonts w:asciiTheme="minorHAnsi" w:hAnsiTheme="minorHAnsi" w:cstheme="minorHAnsi"/>
          <w:sz w:val="24"/>
          <w:szCs w:val="24"/>
        </w:rPr>
        <w:t xml:space="preserve"> Day</w:t>
      </w:r>
      <w:r w:rsidRPr="00B651EC">
        <w:rPr>
          <w:rFonts w:asciiTheme="minorHAnsi" w:hAnsiTheme="minorHAnsi" w:cstheme="minorHAnsi"/>
          <w:sz w:val="24"/>
          <w:szCs w:val="24"/>
        </w:rPr>
        <w:t>, Martin Luther King, Lincoln’s Birthday, President’s Day, Memorial Day, July 4</w:t>
      </w:r>
      <w:r w:rsidRPr="00B651EC">
        <w:rPr>
          <w:rFonts w:asciiTheme="minorHAnsi" w:hAnsiTheme="minorHAnsi" w:cstheme="minorHAnsi"/>
          <w:sz w:val="24"/>
          <w:szCs w:val="24"/>
          <w:vertAlign w:val="superscript"/>
        </w:rPr>
        <w:t>th</w:t>
      </w:r>
      <w:r w:rsidRPr="00B651EC">
        <w:rPr>
          <w:rFonts w:asciiTheme="minorHAnsi" w:hAnsiTheme="minorHAnsi" w:cstheme="minorHAnsi"/>
          <w:sz w:val="24"/>
          <w:szCs w:val="24"/>
        </w:rPr>
        <w:t xml:space="preserve">, Labor Day, </w:t>
      </w:r>
      <w:r w:rsidR="001432A0" w:rsidRPr="00B651EC">
        <w:rPr>
          <w:rFonts w:asciiTheme="minorHAnsi" w:hAnsiTheme="minorHAnsi" w:cstheme="minorHAnsi"/>
          <w:sz w:val="24"/>
          <w:szCs w:val="24"/>
        </w:rPr>
        <w:t xml:space="preserve">Veterans Day, </w:t>
      </w:r>
      <w:r w:rsidRPr="00B651EC">
        <w:rPr>
          <w:rFonts w:asciiTheme="minorHAnsi" w:hAnsiTheme="minorHAnsi" w:cstheme="minorHAnsi"/>
          <w:sz w:val="24"/>
          <w:szCs w:val="24"/>
        </w:rPr>
        <w:t>Thanksgiving</w:t>
      </w:r>
      <w:r w:rsidR="00D61529" w:rsidRPr="00B651EC">
        <w:rPr>
          <w:rFonts w:asciiTheme="minorHAnsi" w:hAnsiTheme="minorHAnsi" w:cstheme="minorHAnsi"/>
          <w:sz w:val="24"/>
          <w:szCs w:val="24"/>
        </w:rPr>
        <w:t xml:space="preserve"> </w:t>
      </w:r>
      <w:r w:rsidR="00195E53">
        <w:rPr>
          <w:rFonts w:asciiTheme="minorHAnsi" w:hAnsiTheme="minorHAnsi" w:cstheme="minorHAnsi"/>
          <w:sz w:val="24"/>
          <w:szCs w:val="24"/>
        </w:rPr>
        <w:t xml:space="preserve">Day </w:t>
      </w:r>
      <w:r w:rsidR="00D61529" w:rsidRPr="00B651EC">
        <w:rPr>
          <w:rFonts w:asciiTheme="minorHAnsi" w:hAnsiTheme="minorHAnsi" w:cstheme="minorHAnsi"/>
          <w:sz w:val="24"/>
          <w:szCs w:val="24"/>
        </w:rPr>
        <w:t>(Thursday/Friday)</w:t>
      </w:r>
      <w:r w:rsidRPr="00B651EC">
        <w:rPr>
          <w:rFonts w:asciiTheme="minorHAnsi" w:hAnsiTheme="minorHAnsi" w:cstheme="minorHAnsi"/>
          <w:sz w:val="24"/>
          <w:szCs w:val="24"/>
        </w:rPr>
        <w:t>, and Christmas</w:t>
      </w:r>
      <w:r w:rsidR="000D0CF7" w:rsidRPr="00B651EC">
        <w:rPr>
          <w:rFonts w:asciiTheme="minorHAnsi" w:hAnsiTheme="minorHAnsi" w:cstheme="minorHAnsi"/>
          <w:sz w:val="24"/>
          <w:szCs w:val="24"/>
        </w:rPr>
        <w:t xml:space="preserve"> Day</w:t>
      </w:r>
      <w:r w:rsidRPr="00B651EC">
        <w:rPr>
          <w:rFonts w:asciiTheme="minorHAnsi" w:hAnsiTheme="minorHAnsi" w:cstheme="minorHAnsi"/>
          <w:sz w:val="24"/>
          <w:szCs w:val="24"/>
        </w:rPr>
        <w:t xml:space="preserve">). Response time shall be expedited for pressing issues such as serious accident investigations, regulatory agency visits, </w:t>
      </w:r>
      <w:r w:rsidR="003433F4" w:rsidRPr="00B651EC">
        <w:rPr>
          <w:rFonts w:asciiTheme="minorHAnsi" w:hAnsiTheme="minorHAnsi" w:cstheme="minorHAnsi"/>
          <w:sz w:val="24"/>
          <w:szCs w:val="24"/>
        </w:rPr>
        <w:t>etc. The contractor’s County account manager shall be available 24 hours per day, 7 days per week, including weekends, and County holidays, to provide technical support after hours.</w:t>
      </w:r>
    </w:p>
    <w:p w14:paraId="354D8BEA" w14:textId="47F2A8FB" w:rsidR="0076128F" w:rsidRPr="00B651EC" w:rsidRDefault="006120AF" w:rsidP="00F1239D">
      <w:pPr>
        <w:pStyle w:val="ListParagraph"/>
        <w:numPr>
          <w:ilvl w:val="0"/>
          <w:numId w:val="30"/>
        </w:numPr>
        <w:ind w:hanging="720"/>
        <w:rPr>
          <w:rFonts w:asciiTheme="minorHAnsi" w:hAnsiTheme="minorHAnsi" w:cstheme="minorHAnsi"/>
          <w:sz w:val="24"/>
          <w:szCs w:val="24"/>
        </w:rPr>
      </w:pPr>
      <w:r w:rsidRPr="00B651EC">
        <w:rPr>
          <w:rFonts w:asciiTheme="minorHAnsi" w:hAnsiTheme="minorHAnsi" w:cstheme="minorHAnsi"/>
          <w:sz w:val="24"/>
          <w:szCs w:val="24"/>
        </w:rPr>
        <w:t>Contractor</w:t>
      </w:r>
      <w:r w:rsidR="006914C4" w:rsidRPr="00B651EC">
        <w:rPr>
          <w:rFonts w:asciiTheme="minorHAnsi" w:hAnsiTheme="minorHAnsi" w:cstheme="minorHAnsi"/>
          <w:sz w:val="24"/>
          <w:szCs w:val="24"/>
        </w:rPr>
        <w:t xml:space="preserve">s staff must be able to meet the following requirements when working within </w:t>
      </w:r>
      <w:r w:rsidR="007D4E2E" w:rsidRPr="00B651EC">
        <w:rPr>
          <w:rFonts w:asciiTheme="minorHAnsi" w:hAnsiTheme="minorHAnsi" w:cstheme="minorHAnsi"/>
          <w:sz w:val="24"/>
          <w:szCs w:val="24"/>
        </w:rPr>
        <w:t xml:space="preserve">any secured </w:t>
      </w:r>
      <w:r w:rsidR="00793D3A" w:rsidRPr="00B651EC">
        <w:rPr>
          <w:rFonts w:asciiTheme="minorHAnsi" w:hAnsiTheme="minorHAnsi" w:cstheme="minorHAnsi"/>
          <w:sz w:val="24"/>
          <w:szCs w:val="24"/>
        </w:rPr>
        <w:t xml:space="preserve">or detention </w:t>
      </w:r>
      <w:r w:rsidR="007D4E2E" w:rsidRPr="00B651EC">
        <w:rPr>
          <w:rFonts w:asciiTheme="minorHAnsi" w:hAnsiTheme="minorHAnsi" w:cstheme="minorHAnsi"/>
          <w:sz w:val="24"/>
          <w:szCs w:val="24"/>
        </w:rPr>
        <w:t xml:space="preserve">facility, including but not limited to: </w:t>
      </w:r>
    </w:p>
    <w:p w14:paraId="224FE2ED" w14:textId="6FD7B0A6" w:rsidR="00793D3A" w:rsidRPr="00B651EC" w:rsidRDefault="00915548" w:rsidP="006C570C">
      <w:pPr>
        <w:pStyle w:val="ListParagraph"/>
        <w:numPr>
          <w:ilvl w:val="1"/>
          <w:numId w:val="30"/>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Security Site Clearance Requirements:</w:t>
      </w:r>
    </w:p>
    <w:p w14:paraId="70E95DCB" w14:textId="77777777" w:rsidR="00915548" w:rsidRPr="00B651EC" w:rsidRDefault="00915548" w:rsidP="006C570C">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Contractor’s personnel who perform any work in County detention facilities must successfully pass and maintain to the satisfaction of the Alameda County Sheriff’s Office (ACSO) a security and background check performed by ACSO (“Clearance”). This is an individual clearance. Once obtained, this clearance must be renewed on an annual basis.</w:t>
      </w:r>
    </w:p>
    <w:p w14:paraId="43C02583" w14:textId="77777777" w:rsidR="00915548" w:rsidRPr="00B651EC" w:rsidRDefault="00915548" w:rsidP="00DC7206">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 xml:space="preserve">Failure to pass, divulge information, or comply with the background process will prohibit an individual from entry into ACSO facilities on behalf of or to perform work for Contractor. If a </w:t>
      </w:r>
      <w:r w:rsidRPr="00B651EC">
        <w:rPr>
          <w:rFonts w:asciiTheme="minorHAnsi" w:hAnsiTheme="minorHAnsi" w:cstheme="minorHAnsi"/>
          <w:sz w:val="24"/>
          <w:szCs w:val="24"/>
        </w:rPr>
        <w:lastRenderedPageBreak/>
        <w:t>Clearance is refused for any individual, Contractor shall be notified, and Contractor shall provide a replacement suitable to ACSO.</w:t>
      </w:r>
    </w:p>
    <w:p w14:paraId="3D6BFAAA" w14:textId="77777777" w:rsidR="00915548" w:rsidRPr="00B651EC" w:rsidRDefault="00915548" w:rsidP="00DC7206">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Contractor’s employees shall submit the County Security Site Clearance forms prior to working on any Alameda County detention facility.</w:t>
      </w:r>
    </w:p>
    <w:p w14:paraId="727C310F" w14:textId="77777777" w:rsidR="00915548" w:rsidRPr="00B651EC" w:rsidRDefault="00915548" w:rsidP="00DC7206">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The Contractor and each subcontractor at all tiers must complete and submit the required forms included in this Attachment.</w:t>
      </w:r>
    </w:p>
    <w:p w14:paraId="51775DAE" w14:textId="77777777" w:rsidR="001E512E" w:rsidRPr="00B651EC" w:rsidRDefault="001E512E" w:rsidP="00234CAF">
      <w:pPr>
        <w:pStyle w:val="ListParagraph"/>
        <w:numPr>
          <w:ilvl w:val="1"/>
          <w:numId w:val="30"/>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Nondisclosure and Use of Information Agreement</w:t>
      </w:r>
    </w:p>
    <w:p w14:paraId="39D2F61C" w14:textId="67B6086F" w:rsidR="001E512E" w:rsidRPr="00B651EC" w:rsidRDefault="001E512E" w:rsidP="00DC7206">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 xml:space="preserve">Contractors who perform work in County detention facilities must complete and submit a Nondisclosure Agreement.  </w:t>
      </w:r>
    </w:p>
    <w:p w14:paraId="10B20AB0" w14:textId="3E044216" w:rsidR="001E512E" w:rsidRPr="00B651EC" w:rsidRDefault="001D57E0" w:rsidP="00234CAF">
      <w:pPr>
        <w:pStyle w:val="ListParagraph"/>
        <w:numPr>
          <w:ilvl w:val="1"/>
          <w:numId w:val="30"/>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Daily Tool/Material</w:t>
      </w:r>
      <w:r w:rsidR="00417AA7" w:rsidRPr="00B651EC">
        <w:rPr>
          <w:rFonts w:asciiTheme="minorHAnsi" w:hAnsiTheme="minorHAnsi" w:cstheme="minorHAnsi"/>
          <w:sz w:val="24"/>
          <w:szCs w:val="24"/>
        </w:rPr>
        <w:t>/Equipment</w:t>
      </w:r>
      <w:r w:rsidRPr="00B651EC">
        <w:rPr>
          <w:rFonts w:asciiTheme="minorHAnsi" w:hAnsiTheme="minorHAnsi" w:cstheme="minorHAnsi"/>
          <w:sz w:val="24"/>
          <w:szCs w:val="24"/>
        </w:rPr>
        <w:t xml:space="preserve"> Inventory</w:t>
      </w:r>
    </w:p>
    <w:p w14:paraId="36E527EA" w14:textId="77777777" w:rsidR="00417AA7" w:rsidRPr="00B651EC" w:rsidRDefault="00417AA7" w:rsidP="00DC7206">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 xml:space="preserve">The Contractor and each subcontractor at all tiers shall keep a daily inventory of tools, materials, and equipment upon entry and exit. </w:t>
      </w:r>
    </w:p>
    <w:p w14:paraId="0E4EA048" w14:textId="77777777" w:rsidR="00417AA7" w:rsidRPr="00B651EC" w:rsidRDefault="00417AA7" w:rsidP="00234CAF">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 xml:space="preserve"> No items shall be left behind under any circumstances. </w:t>
      </w:r>
    </w:p>
    <w:p w14:paraId="5AAE596A" w14:textId="39F3E1FA" w:rsidR="001D57E0" w:rsidRPr="00B651EC" w:rsidRDefault="00417AA7" w:rsidP="00234CAF">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In the event that a tool</w:t>
      </w:r>
      <w:r w:rsidR="00E3549C" w:rsidRPr="00B651EC">
        <w:rPr>
          <w:rFonts w:asciiTheme="minorHAnsi" w:hAnsiTheme="minorHAnsi" w:cstheme="minorHAnsi"/>
          <w:sz w:val="24"/>
          <w:szCs w:val="24"/>
        </w:rPr>
        <w:t xml:space="preserve">, materials, </w:t>
      </w:r>
      <w:r w:rsidR="00FF3AAD" w:rsidRPr="00B651EC">
        <w:rPr>
          <w:rFonts w:asciiTheme="minorHAnsi" w:hAnsiTheme="minorHAnsi" w:cstheme="minorHAnsi"/>
          <w:sz w:val="24"/>
          <w:szCs w:val="24"/>
        </w:rPr>
        <w:t>or equipment</w:t>
      </w:r>
      <w:r w:rsidRPr="00B651EC">
        <w:rPr>
          <w:rFonts w:asciiTheme="minorHAnsi" w:hAnsiTheme="minorHAnsi" w:cstheme="minorHAnsi"/>
          <w:sz w:val="24"/>
          <w:szCs w:val="24"/>
        </w:rPr>
        <w:t xml:space="preserve"> is found lost or missing, it must be immediately reported to the County. </w:t>
      </w:r>
    </w:p>
    <w:p w14:paraId="54CF2E26" w14:textId="4503A18E" w:rsidR="00157F6B" w:rsidRPr="00B651EC" w:rsidRDefault="00157F6B" w:rsidP="00234CAF">
      <w:pPr>
        <w:pStyle w:val="ListParagraph"/>
        <w:numPr>
          <w:ilvl w:val="1"/>
          <w:numId w:val="30"/>
        </w:numPr>
        <w:spacing w:after="240"/>
        <w:ind w:hanging="720"/>
        <w:rPr>
          <w:rFonts w:asciiTheme="minorHAnsi" w:hAnsiTheme="minorHAnsi" w:cstheme="minorHAnsi"/>
          <w:sz w:val="24"/>
          <w:szCs w:val="24"/>
        </w:rPr>
      </w:pPr>
      <w:r w:rsidRPr="00B651EC">
        <w:rPr>
          <w:rFonts w:asciiTheme="minorHAnsi" w:hAnsiTheme="minorHAnsi" w:cstheme="minorHAnsi"/>
          <w:sz w:val="24"/>
          <w:szCs w:val="24"/>
        </w:rPr>
        <w:t>Examples of secured facilities include, but are not limited to:</w:t>
      </w:r>
    </w:p>
    <w:p w14:paraId="0066BDCC" w14:textId="6CD54017" w:rsidR="00157F6B" w:rsidRPr="00B651EC" w:rsidRDefault="00360747" w:rsidP="00DC7206">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Santa Rita Jail: 5325 Broder Boulevard, Dublin, CA 94568</w:t>
      </w:r>
    </w:p>
    <w:p w14:paraId="0EDC7911" w14:textId="2396638F" w:rsidR="00360747" w:rsidRPr="00B651EC" w:rsidRDefault="00360747" w:rsidP="00234CAF">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Juvenile Justice Center: 2500 Fairmont Drive, San Leandro, CA 94578</w:t>
      </w:r>
    </w:p>
    <w:p w14:paraId="3ACDC08F" w14:textId="0DA4FD73" w:rsidR="00360747" w:rsidRPr="00B651EC" w:rsidRDefault="00360747" w:rsidP="00234CAF">
      <w:pPr>
        <w:pStyle w:val="ListParagraph"/>
        <w:numPr>
          <w:ilvl w:val="2"/>
          <w:numId w:val="30"/>
        </w:numPr>
        <w:spacing w:after="240"/>
        <w:ind w:left="3600" w:hanging="720"/>
        <w:rPr>
          <w:rFonts w:asciiTheme="minorHAnsi" w:hAnsiTheme="minorHAnsi" w:cstheme="minorHAnsi"/>
          <w:sz w:val="24"/>
          <w:szCs w:val="24"/>
        </w:rPr>
      </w:pPr>
      <w:r w:rsidRPr="00B651EC">
        <w:rPr>
          <w:rFonts w:asciiTheme="minorHAnsi" w:hAnsiTheme="minorHAnsi" w:cstheme="minorHAnsi"/>
          <w:sz w:val="24"/>
          <w:szCs w:val="24"/>
        </w:rPr>
        <w:t xml:space="preserve">Any other ACSO or Probation facility. </w:t>
      </w:r>
    </w:p>
    <w:p w14:paraId="3E76ED7F" w14:textId="77777777" w:rsidR="00F9006C" w:rsidRPr="00B651EC" w:rsidRDefault="00F9006C" w:rsidP="000352A4">
      <w:pPr>
        <w:pStyle w:val="Heading2"/>
        <w:rPr>
          <w:rFonts w:asciiTheme="minorHAnsi" w:hAnsiTheme="minorHAnsi" w:cstheme="minorHAnsi"/>
          <w:sz w:val="24"/>
          <w:szCs w:val="24"/>
        </w:rPr>
      </w:pPr>
      <w:bookmarkStart w:id="33" w:name="_Toc339364441"/>
      <w:bookmarkStart w:id="34" w:name="_Toc339364702"/>
      <w:bookmarkStart w:id="35" w:name="_Toc134776947"/>
      <w:bookmarkStart w:id="36" w:name="_Toc134783480"/>
      <w:r w:rsidRPr="00B651EC">
        <w:rPr>
          <w:rFonts w:asciiTheme="minorHAnsi" w:hAnsiTheme="minorHAnsi" w:cstheme="minorHAnsi"/>
          <w:sz w:val="24"/>
          <w:szCs w:val="24"/>
        </w:rPr>
        <w:t>DELIVERABLES</w:t>
      </w:r>
      <w:r w:rsidR="00C96DA3" w:rsidRPr="00B651EC">
        <w:rPr>
          <w:rFonts w:asciiTheme="minorHAnsi" w:hAnsiTheme="minorHAnsi" w:cstheme="minorHAnsi"/>
          <w:sz w:val="24"/>
          <w:szCs w:val="24"/>
        </w:rPr>
        <w:t xml:space="preserve"> </w:t>
      </w:r>
      <w:r w:rsidRPr="00B651EC">
        <w:rPr>
          <w:rFonts w:asciiTheme="minorHAnsi" w:hAnsiTheme="minorHAnsi" w:cstheme="minorHAnsi"/>
          <w:sz w:val="24"/>
          <w:szCs w:val="24"/>
        </w:rPr>
        <w:t>/</w:t>
      </w:r>
      <w:r w:rsidR="00C96DA3" w:rsidRPr="00B651EC">
        <w:rPr>
          <w:rFonts w:asciiTheme="minorHAnsi" w:hAnsiTheme="minorHAnsi" w:cstheme="minorHAnsi"/>
          <w:sz w:val="24"/>
          <w:szCs w:val="24"/>
        </w:rPr>
        <w:t xml:space="preserve"> </w:t>
      </w:r>
      <w:r w:rsidRPr="00B651EC">
        <w:rPr>
          <w:rFonts w:asciiTheme="minorHAnsi" w:hAnsiTheme="minorHAnsi" w:cstheme="minorHAnsi"/>
          <w:sz w:val="24"/>
          <w:szCs w:val="24"/>
        </w:rPr>
        <w:t>REPORTS</w:t>
      </w:r>
      <w:bookmarkEnd w:id="33"/>
      <w:bookmarkEnd w:id="34"/>
      <w:bookmarkEnd w:id="35"/>
      <w:bookmarkEnd w:id="36"/>
    </w:p>
    <w:p w14:paraId="02AF5BEE" w14:textId="2516EFE5" w:rsidR="00F9006C" w:rsidRPr="00B651EC" w:rsidRDefault="00190656" w:rsidP="00121DEB">
      <w:pPr>
        <w:pStyle w:val="Item1"/>
        <w:rPr>
          <w:rFonts w:asciiTheme="minorHAnsi" w:hAnsiTheme="minorHAnsi" w:cstheme="minorHAnsi"/>
          <w:color w:val="000000" w:themeColor="text1"/>
          <w:sz w:val="24"/>
          <w:szCs w:val="24"/>
        </w:rPr>
      </w:pPr>
      <w:r w:rsidRPr="00B651EC">
        <w:rPr>
          <w:rFonts w:asciiTheme="minorHAnsi" w:hAnsiTheme="minorHAnsi" w:cstheme="minorHAnsi"/>
          <w:color w:val="000000" w:themeColor="text1"/>
          <w:sz w:val="24"/>
          <w:szCs w:val="24"/>
        </w:rPr>
        <w:t>Contractor must provide services including the planning, scheduling, and performance of activities to support the safety and health trainings, as well as the review of facilities and County buildings.</w:t>
      </w:r>
    </w:p>
    <w:p w14:paraId="42773085" w14:textId="23FC95A4" w:rsidR="00190656" w:rsidRPr="00B651EC" w:rsidRDefault="00190656" w:rsidP="00190656">
      <w:pPr>
        <w:pStyle w:val="Itema"/>
        <w:rPr>
          <w:rFonts w:asciiTheme="minorHAnsi" w:hAnsiTheme="minorHAnsi" w:cstheme="minorHAnsi"/>
          <w:sz w:val="24"/>
          <w:szCs w:val="24"/>
        </w:rPr>
      </w:pPr>
      <w:r w:rsidRPr="00B651EC">
        <w:rPr>
          <w:rFonts w:asciiTheme="minorHAnsi" w:hAnsiTheme="minorHAnsi" w:cstheme="minorHAnsi"/>
          <w:sz w:val="24"/>
          <w:szCs w:val="24"/>
        </w:rPr>
        <w:t xml:space="preserve">Contractor must prepare and submit to ACPWA, GSA, and ACFD within ten (10) working days after the contract award, a detailed project schedule indicating major activities, milestones, input requirements, and deliverables for all activities required in this contract. The project </w:t>
      </w:r>
      <w:r w:rsidRPr="00B651EC">
        <w:rPr>
          <w:rFonts w:asciiTheme="minorHAnsi" w:hAnsiTheme="minorHAnsi" w:cstheme="minorHAnsi"/>
          <w:sz w:val="24"/>
          <w:szCs w:val="24"/>
        </w:rPr>
        <w:lastRenderedPageBreak/>
        <w:t>schedule must allow for preliminary, monthly, and final report submittals, as well as the review and approval of such reports by each agency.</w:t>
      </w:r>
    </w:p>
    <w:p w14:paraId="7FD61909" w14:textId="23101D3B" w:rsidR="00190656" w:rsidRPr="00B651EC" w:rsidRDefault="00190656" w:rsidP="00190656">
      <w:pPr>
        <w:pStyle w:val="Itema"/>
        <w:rPr>
          <w:rFonts w:asciiTheme="minorHAnsi" w:hAnsiTheme="minorHAnsi" w:cstheme="minorHAnsi"/>
          <w:sz w:val="24"/>
          <w:szCs w:val="24"/>
        </w:rPr>
      </w:pPr>
      <w:r w:rsidRPr="00B651EC">
        <w:rPr>
          <w:rFonts w:asciiTheme="minorHAnsi" w:hAnsiTheme="minorHAnsi" w:cstheme="minorHAnsi"/>
          <w:sz w:val="24"/>
          <w:szCs w:val="24"/>
        </w:rPr>
        <w:t xml:space="preserve">Contractor </w:t>
      </w:r>
      <w:r w:rsidR="00693970" w:rsidRPr="00B651EC">
        <w:rPr>
          <w:rFonts w:asciiTheme="minorHAnsi" w:hAnsiTheme="minorHAnsi" w:cstheme="minorHAnsi"/>
          <w:sz w:val="24"/>
          <w:szCs w:val="24"/>
        </w:rPr>
        <w:t>must</w:t>
      </w:r>
      <w:r w:rsidRPr="00B651EC">
        <w:rPr>
          <w:rFonts w:asciiTheme="minorHAnsi" w:hAnsiTheme="minorHAnsi" w:cstheme="minorHAnsi"/>
          <w:sz w:val="24"/>
          <w:szCs w:val="24"/>
        </w:rPr>
        <w:t xml:space="preserve"> identify in the detailed project schedule </w:t>
      </w:r>
      <w:r w:rsidR="00693970" w:rsidRPr="00B651EC">
        <w:rPr>
          <w:rFonts w:asciiTheme="minorHAnsi" w:hAnsiTheme="minorHAnsi" w:cstheme="minorHAnsi"/>
          <w:sz w:val="24"/>
          <w:szCs w:val="24"/>
        </w:rPr>
        <w:t>the time frame in which Reports and Recommendations shall be submitted.</w:t>
      </w:r>
    </w:p>
    <w:p w14:paraId="0F7D6FB5" w14:textId="466DCF65" w:rsidR="00693970" w:rsidRPr="00B651EC" w:rsidRDefault="00693970" w:rsidP="00693970">
      <w:pPr>
        <w:pStyle w:val="Item1"/>
        <w:rPr>
          <w:rFonts w:asciiTheme="minorHAnsi" w:hAnsiTheme="minorHAnsi" w:cstheme="minorHAnsi"/>
          <w:color w:val="000000" w:themeColor="text1"/>
          <w:sz w:val="24"/>
          <w:szCs w:val="24"/>
        </w:rPr>
      </w:pPr>
      <w:r w:rsidRPr="702674EF">
        <w:rPr>
          <w:rFonts w:asciiTheme="minorHAnsi" w:hAnsiTheme="minorHAnsi" w:cstheme="minorBidi"/>
          <w:color w:val="000000" w:themeColor="text1"/>
          <w:sz w:val="24"/>
          <w:szCs w:val="24"/>
        </w:rPr>
        <w:t xml:space="preserve">Written material, when requested, must be emailed or mailed in standard paper format, 8 ½” by </w:t>
      </w:r>
      <w:commentRangeStart w:id="37"/>
      <w:commentRangeStart w:id="38"/>
      <w:commentRangeStart w:id="39"/>
      <w:r w:rsidRPr="702674EF">
        <w:rPr>
          <w:rFonts w:asciiTheme="minorHAnsi" w:hAnsiTheme="minorHAnsi" w:cstheme="minorBidi"/>
          <w:color w:val="000000" w:themeColor="text1"/>
          <w:sz w:val="24"/>
          <w:szCs w:val="24"/>
        </w:rPr>
        <w:t>11</w:t>
      </w:r>
      <w:commentRangeEnd w:id="37"/>
      <w:r>
        <w:rPr>
          <w:rStyle w:val="CommentReference"/>
        </w:rPr>
        <w:commentReference w:id="37"/>
      </w:r>
      <w:commentRangeEnd w:id="38"/>
      <w:r>
        <w:rPr>
          <w:rStyle w:val="CommentReference"/>
        </w:rPr>
        <w:commentReference w:id="38"/>
      </w:r>
      <w:commentRangeEnd w:id="39"/>
      <w:r>
        <w:rPr>
          <w:rStyle w:val="CommentReference"/>
        </w:rPr>
        <w:commentReference w:id="39"/>
      </w:r>
      <w:r w:rsidRPr="702674EF">
        <w:rPr>
          <w:rFonts w:asciiTheme="minorHAnsi" w:hAnsiTheme="minorHAnsi" w:cstheme="minorBidi"/>
          <w:color w:val="000000" w:themeColor="text1"/>
          <w:sz w:val="24"/>
          <w:szCs w:val="24"/>
        </w:rPr>
        <w:t>” unless otherwise specified by the department representative</w:t>
      </w:r>
      <w:r w:rsidR="00A71641" w:rsidRPr="702674EF">
        <w:rPr>
          <w:rFonts w:asciiTheme="minorHAnsi" w:hAnsiTheme="minorHAnsi" w:cstheme="minorBidi"/>
          <w:color w:val="000000" w:themeColor="text1"/>
          <w:sz w:val="24"/>
          <w:szCs w:val="24"/>
        </w:rPr>
        <w:t>.</w:t>
      </w:r>
      <w:r w:rsidRPr="702674EF">
        <w:rPr>
          <w:rFonts w:asciiTheme="minorHAnsi" w:hAnsiTheme="minorHAnsi" w:cstheme="minorBidi"/>
          <w:color w:val="000000" w:themeColor="text1"/>
          <w:sz w:val="24"/>
          <w:szCs w:val="24"/>
        </w:rPr>
        <w:t xml:space="preserve"> All other records shall be submitted in electronic format.</w:t>
      </w:r>
    </w:p>
    <w:p w14:paraId="105CA66C" w14:textId="02353647" w:rsidR="00693970" w:rsidRPr="00B651EC" w:rsidRDefault="00693970" w:rsidP="00693970">
      <w:pPr>
        <w:pStyle w:val="Item1"/>
        <w:rPr>
          <w:rFonts w:asciiTheme="minorHAnsi" w:hAnsiTheme="minorHAnsi" w:cstheme="minorHAnsi"/>
          <w:color w:val="000000" w:themeColor="text1"/>
          <w:sz w:val="24"/>
          <w:szCs w:val="24"/>
        </w:rPr>
      </w:pPr>
      <w:r w:rsidRPr="00B651EC">
        <w:rPr>
          <w:rFonts w:asciiTheme="minorHAnsi" w:hAnsiTheme="minorHAnsi" w:cstheme="minorHAnsi"/>
          <w:color w:val="000000" w:themeColor="text1"/>
          <w:sz w:val="24"/>
          <w:szCs w:val="24"/>
        </w:rPr>
        <w:t>Invoices must be submitted monthly to the respective departments and include list of tasks, percentage of tasks completed, list of activities performed, number of hours/cost of each activity, total amount paid, current fees, and balance to date.</w:t>
      </w:r>
    </w:p>
    <w:p w14:paraId="2282D115" w14:textId="7AC54BA3" w:rsidR="00F1239D" w:rsidRPr="00B651EC" w:rsidRDefault="00F1239D" w:rsidP="00F1239D">
      <w:pPr>
        <w:pStyle w:val="Item1"/>
        <w:rPr>
          <w:rFonts w:asciiTheme="minorHAnsi" w:hAnsiTheme="minorHAnsi" w:cstheme="minorHAnsi"/>
          <w:sz w:val="24"/>
          <w:szCs w:val="24"/>
        </w:rPr>
      </w:pPr>
      <w:r w:rsidRPr="00B651EC">
        <w:rPr>
          <w:rFonts w:asciiTheme="minorHAnsi" w:hAnsiTheme="minorHAnsi" w:cstheme="minorHAnsi"/>
          <w:sz w:val="24"/>
          <w:szCs w:val="24"/>
        </w:rPr>
        <w:t xml:space="preserve">The </w:t>
      </w:r>
      <w:r w:rsidR="00A71641" w:rsidRPr="00B651EC">
        <w:rPr>
          <w:rFonts w:asciiTheme="minorHAnsi" w:hAnsiTheme="minorHAnsi" w:cstheme="minorHAnsi"/>
          <w:sz w:val="24"/>
          <w:szCs w:val="24"/>
        </w:rPr>
        <w:t>C</w:t>
      </w:r>
      <w:r w:rsidRPr="00B651EC">
        <w:rPr>
          <w:rFonts w:asciiTheme="minorHAnsi" w:hAnsiTheme="minorHAnsi" w:cstheme="minorHAnsi"/>
          <w:sz w:val="24"/>
          <w:szCs w:val="24"/>
        </w:rPr>
        <w:t xml:space="preserve">ontractor must submit copies of training records and attendance to the County liaison upon completion of each training.  </w:t>
      </w:r>
    </w:p>
    <w:p w14:paraId="4A39A6B6" w14:textId="77777777" w:rsidR="00F1239D" w:rsidRPr="00B651EC" w:rsidRDefault="00F1239D" w:rsidP="00F1239D">
      <w:pPr>
        <w:pStyle w:val="Item1"/>
        <w:rPr>
          <w:rFonts w:asciiTheme="minorHAnsi" w:hAnsiTheme="minorHAnsi" w:cstheme="minorHAnsi"/>
          <w:sz w:val="24"/>
          <w:szCs w:val="24"/>
        </w:rPr>
      </w:pPr>
      <w:r w:rsidRPr="00B651EC">
        <w:rPr>
          <w:rFonts w:asciiTheme="minorHAnsi" w:hAnsiTheme="minorHAnsi" w:cstheme="minorHAnsi"/>
          <w:sz w:val="24"/>
          <w:szCs w:val="24"/>
        </w:rPr>
        <w:t>Detailed monthly reports shall indicate the total number of employees trained, and topics covered. In addition, the report must highlight accident trends with specific recommendations for improvement.</w:t>
      </w:r>
    </w:p>
    <w:p w14:paraId="4D4B4EEF" w14:textId="77777777" w:rsidR="00F1239D" w:rsidRPr="00B651EC" w:rsidRDefault="00693970" w:rsidP="00693970">
      <w:pPr>
        <w:pStyle w:val="Item1"/>
        <w:rPr>
          <w:rFonts w:asciiTheme="minorHAnsi" w:hAnsiTheme="minorHAnsi" w:cstheme="minorHAnsi"/>
          <w:color w:val="000000" w:themeColor="text1"/>
          <w:sz w:val="24"/>
          <w:szCs w:val="24"/>
        </w:rPr>
      </w:pPr>
      <w:r w:rsidRPr="00B651EC">
        <w:rPr>
          <w:rFonts w:asciiTheme="minorHAnsi" w:hAnsiTheme="minorHAnsi" w:cstheme="minorHAnsi"/>
          <w:color w:val="000000" w:themeColor="text1"/>
          <w:sz w:val="24"/>
          <w:szCs w:val="24"/>
        </w:rPr>
        <w:t>The contractor must provide their own internet access at sites where County public Wi-Fi is not available.</w:t>
      </w:r>
      <w:r w:rsidR="00B2525C" w:rsidRPr="00B651EC">
        <w:rPr>
          <w:rFonts w:asciiTheme="minorHAnsi" w:hAnsiTheme="minorHAnsi" w:cstheme="minorHAnsi"/>
          <w:color w:val="000000" w:themeColor="text1"/>
          <w:sz w:val="24"/>
          <w:szCs w:val="24"/>
        </w:rPr>
        <w:t xml:space="preserve"> </w:t>
      </w:r>
    </w:p>
    <w:p w14:paraId="77483329" w14:textId="0B42EAA7" w:rsidR="00693970" w:rsidRPr="00B651EC" w:rsidRDefault="00524D0F" w:rsidP="00693970">
      <w:pPr>
        <w:pStyle w:val="Item1"/>
        <w:rPr>
          <w:rFonts w:asciiTheme="minorHAnsi" w:hAnsiTheme="minorHAnsi" w:cstheme="minorHAnsi"/>
          <w:color w:val="000000" w:themeColor="text1"/>
          <w:sz w:val="24"/>
          <w:szCs w:val="24"/>
        </w:rPr>
      </w:pPr>
      <w:r w:rsidRPr="00B651EC">
        <w:rPr>
          <w:rFonts w:asciiTheme="minorHAnsi" w:hAnsiTheme="minorHAnsi" w:cstheme="minorHAnsi"/>
          <w:color w:val="000000" w:themeColor="text1"/>
          <w:sz w:val="24"/>
          <w:szCs w:val="24"/>
        </w:rPr>
        <w:t xml:space="preserve">The Contractor must provide their own projector, laptop, and all other materials needed to hold trainings. </w:t>
      </w:r>
    </w:p>
    <w:p w14:paraId="1C667974" w14:textId="369776DA" w:rsidR="00607F38" w:rsidRPr="00C16DEE" w:rsidRDefault="00502F47" w:rsidP="00C16DEE">
      <w:pPr>
        <w:pStyle w:val="Heading2"/>
      </w:pPr>
      <w:bookmarkStart w:id="40" w:name="_Toc339364443"/>
      <w:bookmarkStart w:id="41" w:name="_Toc339364704"/>
      <w:bookmarkStart w:id="42" w:name="_Toc134776948"/>
      <w:bookmarkStart w:id="43" w:name="_Toc134783481"/>
      <w:r w:rsidRPr="00C16DEE">
        <w:rPr>
          <w:color w:val="000000" w:themeColor="text1"/>
          <w:sz w:val="24"/>
        </w:rPr>
        <w:t>BIDDER</w:t>
      </w:r>
      <w:r w:rsidR="00607F38" w:rsidRPr="00C16DEE">
        <w:rPr>
          <w:color w:val="000000" w:themeColor="text1"/>
          <w:sz w:val="24"/>
        </w:rPr>
        <w:t>S CONFERENCE</w:t>
      </w:r>
      <w:r w:rsidR="006B4B31" w:rsidRPr="00C16DEE">
        <w:rPr>
          <w:color w:val="000000" w:themeColor="text1"/>
          <w:sz w:val="24"/>
        </w:rPr>
        <w:t>(</w:t>
      </w:r>
      <w:r w:rsidR="00607F38" w:rsidRPr="00C16DEE">
        <w:rPr>
          <w:color w:val="000000" w:themeColor="text1"/>
          <w:sz w:val="24"/>
        </w:rPr>
        <w:t>S</w:t>
      </w:r>
      <w:bookmarkEnd w:id="40"/>
      <w:bookmarkEnd w:id="41"/>
      <w:r w:rsidR="006B4B31" w:rsidRPr="00C16DEE">
        <w:rPr>
          <w:color w:val="000000" w:themeColor="text1"/>
          <w:sz w:val="24"/>
        </w:rPr>
        <w:t>)</w:t>
      </w:r>
      <w:r w:rsidR="002C348B" w:rsidRPr="00C16DEE">
        <w:rPr>
          <w:color w:val="000000" w:themeColor="text1"/>
          <w:sz w:val="24"/>
        </w:rPr>
        <w:t>/VEND</w:t>
      </w:r>
      <w:r w:rsidR="0040582E" w:rsidRPr="00C16DEE">
        <w:rPr>
          <w:color w:val="000000" w:themeColor="text1"/>
          <w:sz w:val="24"/>
        </w:rPr>
        <w:t>O</w:t>
      </w:r>
      <w:r w:rsidR="002C348B" w:rsidRPr="00C16DEE">
        <w:rPr>
          <w:color w:val="000000" w:themeColor="text1"/>
          <w:sz w:val="24"/>
        </w:rPr>
        <w:t>R OUTREACH</w:t>
      </w:r>
      <w:bookmarkEnd w:id="42"/>
      <w:bookmarkEnd w:id="43"/>
      <w:r w:rsidR="006B4B31" w:rsidRPr="00266DFB">
        <w:rPr>
          <w:color w:val="00B050"/>
          <w:sz w:val="24"/>
        </w:rPr>
        <w:t xml:space="preserve"> </w:t>
      </w:r>
    </w:p>
    <w:p w14:paraId="6DE977BF" w14:textId="3C7A56C8" w:rsidR="001215F1" w:rsidRPr="00121DEB" w:rsidRDefault="0036135F" w:rsidP="00EE51C4">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bookmarkStart w:id="44" w:name="_Toc106380874"/>
    <w:p w14:paraId="730498F0" w14:textId="77777777" w:rsidR="00594D9A" w:rsidRPr="00637B4E" w:rsidRDefault="00594D9A" w:rsidP="00637B4E">
      <w:pPr>
        <w:ind w:firstLine="2160"/>
        <w:rPr>
          <w:rFonts w:asciiTheme="minorHAnsi" w:hAnsiTheme="minorHAnsi" w:cstheme="minorHAnsi"/>
          <w:sz w:val="24"/>
          <w:szCs w:val="24"/>
        </w:rPr>
      </w:pPr>
      <w:r w:rsidRPr="00637B4E">
        <w:rPr>
          <w:rFonts w:asciiTheme="minorHAnsi" w:hAnsiTheme="minorHAnsi" w:cstheme="minorHAnsi"/>
          <w:sz w:val="24"/>
          <w:szCs w:val="24"/>
        </w:rPr>
        <w:fldChar w:fldCharType="begin"/>
      </w:r>
      <w:r w:rsidRPr="00637B4E">
        <w:rPr>
          <w:rFonts w:asciiTheme="minorHAnsi" w:hAnsiTheme="minorHAnsi" w:cstheme="minorHAnsi"/>
          <w:sz w:val="24"/>
          <w:szCs w:val="24"/>
        </w:rPr>
        <w:instrText xml:space="preserve"> HYPERLINK "https://teams.microsoft.com/l/meetup-join/19%3ameeting_ZGMyNTY5ZGUtNTdkYS00NWY0LTk2YmUtYTMyN2EzMDE0Mzc0%40thread.v2/0?context=%7b%22Tid%22%3a%2232fdff2c-f86e-4ba3-a47d-6a44a7f45a64%22%2c%22Oid%22%3a%22e9a7886e-81de-4065-9ba7-303fb14bf5bc%22%7d" \t "_blank" </w:instrText>
      </w:r>
      <w:r w:rsidRPr="00637B4E">
        <w:rPr>
          <w:rFonts w:asciiTheme="minorHAnsi" w:hAnsiTheme="minorHAnsi" w:cstheme="minorHAnsi"/>
          <w:sz w:val="24"/>
          <w:szCs w:val="24"/>
        </w:rPr>
      </w:r>
      <w:r w:rsidRPr="00637B4E">
        <w:rPr>
          <w:rFonts w:asciiTheme="minorHAnsi" w:hAnsiTheme="minorHAnsi" w:cstheme="minorHAnsi"/>
          <w:sz w:val="24"/>
          <w:szCs w:val="24"/>
        </w:rPr>
        <w:fldChar w:fldCharType="separate"/>
      </w:r>
      <w:bookmarkStart w:id="45" w:name="_Toc134776949"/>
      <w:r w:rsidRPr="00637B4E">
        <w:rPr>
          <w:rStyle w:val="Hyperlink"/>
          <w:rFonts w:asciiTheme="minorHAnsi" w:hAnsiTheme="minorHAnsi" w:cstheme="minorHAnsi"/>
          <w:sz w:val="24"/>
          <w:szCs w:val="24"/>
        </w:rPr>
        <w:t>Click here to join the meeting</w:t>
      </w:r>
      <w:bookmarkEnd w:id="45"/>
      <w:r w:rsidRPr="00637B4E">
        <w:rPr>
          <w:rFonts w:asciiTheme="minorHAnsi" w:hAnsiTheme="minorHAnsi" w:cstheme="minorHAnsi"/>
          <w:sz w:val="24"/>
          <w:szCs w:val="24"/>
        </w:rPr>
        <w:fldChar w:fldCharType="end"/>
      </w:r>
      <w:r w:rsidRPr="00637B4E">
        <w:rPr>
          <w:rFonts w:asciiTheme="minorHAnsi" w:hAnsiTheme="minorHAnsi" w:cstheme="minorHAnsi"/>
          <w:sz w:val="24"/>
          <w:szCs w:val="24"/>
        </w:rPr>
        <w:t xml:space="preserve"> </w:t>
      </w:r>
    </w:p>
    <w:p w14:paraId="2E7BD9C4" w14:textId="5812894D" w:rsidR="00EE51C4" w:rsidRPr="00637B4E" w:rsidRDefault="00594D9A" w:rsidP="00637B4E">
      <w:pPr>
        <w:ind w:firstLine="2160"/>
        <w:rPr>
          <w:rFonts w:asciiTheme="minorHAnsi" w:hAnsiTheme="minorHAnsi" w:cstheme="minorHAnsi"/>
          <w:sz w:val="24"/>
          <w:szCs w:val="24"/>
        </w:rPr>
      </w:pPr>
      <w:bookmarkStart w:id="46" w:name="_Toc134776950"/>
      <w:bookmarkEnd w:id="44"/>
      <w:r w:rsidRPr="00637B4E">
        <w:rPr>
          <w:rFonts w:asciiTheme="minorHAnsi" w:hAnsiTheme="minorHAnsi" w:cstheme="minorHAnsi"/>
          <w:sz w:val="24"/>
          <w:szCs w:val="24"/>
        </w:rPr>
        <w:t>meeting ID: 221 429 702 79 passcode eZLQ2K</w:t>
      </w:r>
      <w:bookmarkEnd w:id="46"/>
    </w:p>
    <w:p w14:paraId="224E0F44" w14:textId="06A5F80A" w:rsidR="00EE347B" w:rsidRPr="00637B4E" w:rsidRDefault="00594D9A" w:rsidP="00637B4E">
      <w:pPr>
        <w:ind w:firstLine="2160"/>
        <w:rPr>
          <w:rFonts w:asciiTheme="minorHAnsi" w:hAnsiTheme="minorHAnsi" w:cstheme="minorHAnsi"/>
          <w:sz w:val="24"/>
          <w:szCs w:val="24"/>
        </w:rPr>
      </w:pPr>
      <w:bookmarkStart w:id="47" w:name="_Toc134776951"/>
      <w:r w:rsidRPr="00637B4E">
        <w:rPr>
          <w:rFonts w:asciiTheme="minorHAnsi" w:hAnsiTheme="minorHAnsi" w:cstheme="minorHAnsi"/>
          <w:sz w:val="24"/>
          <w:szCs w:val="24"/>
        </w:rPr>
        <w:t>call in (audio only) (415) 915-3950, conference ID 986 211 41#</w:t>
      </w:r>
      <w:bookmarkEnd w:id="47"/>
    </w:p>
    <w:p w14:paraId="1B41578F" w14:textId="77777777" w:rsidR="00637B4E" w:rsidRPr="00407488" w:rsidRDefault="00637B4E" w:rsidP="00407488"/>
    <w:p w14:paraId="3D1905FA" w14:textId="2EA5867A" w:rsidR="004556F7" w:rsidRPr="004556F7" w:rsidRDefault="00DA7F5B" w:rsidP="00EE51C4">
      <w:pPr>
        <w:pStyle w:val="Item1"/>
        <w:tabs>
          <w:tab w:val="clear" w:pos="1440"/>
        </w:tabs>
      </w:pPr>
      <w:bookmarkStart w:id="48"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27"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28" w:history="1">
        <w:r w:rsidRPr="001D6A1D">
          <w:rPr>
            <w:rStyle w:val="Hyperlink"/>
            <w:b/>
            <w:sz w:val="24"/>
            <w:szCs w:val="24"/>
          </w:rPr>
          <w:t>Upcoming Events</w:t>
        </w:r>
      </w:hyperlink>
      <w:r w:rsidRPr="002F01BB">
        <w:rPr>
          <w:sz w:val="24"/>
          <w:szCs w:val="18"/>
        </w:rPr>
        <w:t xml:space="preserve"> </w:t>
      </w:r>
      <w:r w:rsidRPr="002F01BB">
        <w:rPr>
          <w:sz w:val="20"/>
        </w:rPr>
        <w:t>[</w:t>
      </w:r>
      <w:hyperlink r:id="rId29"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48"/>
    </w:p>
    <w:p w14:paraId="27AC700F" w14:textId="6ED19DFE" w:rsidR="0036135F" w:rsidRDefault="00791FF9" w:rsidP="00EE51C4">
      <w:pPr>
        <w:pStyle w:val="Item1"/>
        <w:tabs>
          <w:tab w:val="clear" w:pos="1440"/>
        </w:tabs>
      </w:pPr>
      <w:r>
        <w:rPr>
          <w:sz w:val="24"/>
        </w:rPr>
        <w:lastRenderedPageBreak/>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791DA99A" w:rsidR="0036135F" w:rsidRPr="00CA651C" w:rsidRDefault="00502F47" w:rsidP="00EE51C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3CF93938" w:rsidR="0036135F" w:rsidRPr="002967D4" w:rsidRDefault="0036135F" w:rsidP="00EE51C4">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EE51C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40724BC2" w14:textId="01B7EFFD" w:rsidR="0036135F" w:rsidRPr="00A85450" w:rsidRDefault="0036135F" w:rsidP="00EE51C4">
      <w:pPr>
        <w:pStyle w:val="Itema"/>
        <w:tabs>
          <w:tab w:val="clear" w:pos="2160"/>
        </w:tabs>
      </w:pPr>
      <w:r w:rsidRPr="00266DFB">
        <w:rPr>
          <w:sz w:val="24"/>
        </w:rPr>
        <w:t xml:space="preserve">Provide </w:t>
      </w:r>
      <w:r w:rsidR="00502F47" w:rsidRPr="00266DFB">
        <w:rPr>
          <w:sz w:val="24"/>
        </w:rPr>
        <w:t>Bidder</w:t>
      </w:r>
      <w:r w:rsidRPr="00266DFB">
        <w:rPr>
          <w:sz w:val="24"/>
        </w:rPr>
        <w:t>s an opportunity to receive documents, etc.</w:t>
      </w:r>
      <w:r w:rsidR="00AB790E">
        <w:rPr>
          <w:sz w:val="24"/>
        </w:rPr>
        <w:t>,</w:t>
      </w:r>
      <w:r w:rsidRPr="00266DFB">
        <w:rPr>
          <w:sz w:val="24"/>
        </w:rPr>
        <w:t xml:space="preserve"> necessary to respond to this </w:t>
      </w:r>
      <w:r w:rsidR="005B41FE" w:rsidRPr="00266DFB">
        <w:rPr>
          <w:sz w:val="24"/>
        </w:rPr>
        <w:t>RFP</w:t>
      </w:r>
      <w:r w:rsidRPr="00266DFB">
        <w:rPr>
          <w:sz w:val="24"/>
        </w:rPr>
        <w:t>.</w:t>
      </w:r>
      <w:r w:rsidRPr="00A85450">
        <w:t xml:space="preserve"> </w:t>
      </w:r>
    </w:p>
    <w:p w14:paraId="7BD13787" w14:textId="77777777" w:rsidR="0036135F" w:rsidRPr="00AE0975" w:rsidRDefault="0036135F" w:rsidP="00EE51C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EE51C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EE51C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EE51C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00D93CD9" w:rsidR="00362FFD" w:rsidRPr="00C3013F" w:rsidRDefault="00C16DEE" w:rsidP="00AB790E">
      <w:pPr>
        <w:ind w:left="2880"/>
        <w:rPr>
          <w:rFonts w:ascii="Calibri" w:hAnsi="Calibri" w:cs="Calibri"/>
          <w:color w:val="FF0000"/>
        </w:rPr>
      </w:pPr>
      <w:r>
        <w:rPr>
          <w:rFonts w:ascii="Calibri" w:hAnsi="Calibri" w:cs="Calibri"/>
          <w:color w:val="000000" w:themeColor="text1"/>
          <w:sz w:val="24"/>
        </w:rPr>
        <w:t>Paul Biondi</w:t>
      </w:r>
      <w:r w:rsidR="00362FFD" w:rsidRPr="00C16DEE">
        <w:rPr>
          <w:rFonts w:ascii="Calibri" w:hAnsi="Calibri" w:cs="Calibri"/>
          <w:color w:val="000000" w:themeColor="text1"/>
          <w:sz w:val="24"/>
        </w:rPr>
        <w:t>,</w:t>
      </w:r>
      <w:r w:rsidR="00362FFD" w:rsidRPr="00266DFB">
        <w:rPr>
          <w:rFonts w:ascii="Calibri" w:hAnsi="Calibri" w:cs="Calibri"/>
          <w:color w:val="FF0000"/>
          <w:sz w:val="24"/>
        </w:rPr>
        <w:t xml:space="preserve"> </w:t>
      </w:r>
      <w:r w:rsidR="00362FFD" w:rsidRPr="00982F33">
        <w:rPr>
          <w:rFonts w:ascii="Calibri" w:hAnsi="Calibri" w:cs="Calibri"/>
          <w:sz w:val="24"/>
        </w:rPr>
        <w:t xml:space="preserve">Procurement &amp;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267FECAF"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30" w:history="1">
        <w:r w:rsidR="00C16DEE" w:rsidRPr="005521B3">
          <w:rPr>
            <w:rStyle w:val="Hyperlink"/>
            <w:rFonts w:ascii="Calibri" w:hAnsi="Calibri" w:cs="Calibri"/>
            <w:sz w:val="24"/>
          </w:rPr>
          <w:t>paul.biondi@acgov.org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EE51C4">
      <w:pPr>
        <w:pStyle w:val="Item1"/>
        <w:tabs>
          <w:tab w:val="clear" w:pos="1440"/>
        </w:tabs>
        <w:rPr>
          <w:sz w:val="24"/>
          <w:szCs w:val="24"/>
        </w:rPr>
      </w:pPr>
      <w:bookmarkStart w:id="49" w:name="_Hlk106378569"/>
      <w:bookmarkStart w:id="50"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(s</w:t>
      </w:r>
      <w:r w:rsidR="001A5516" w:rsidRPr="00C16DEE">
        <w:rPr>
          <w:color w:val="000000" w:themeColor="text1"/>
          <w:sz w:val="24"/>
        </w:rPr>
        <w:t>)</w:t>
      </w:r>
      <w:r w:rsidRPr="00C16DEE">
        <w:rPr>
          <w:color w:val="000000" w:themeColor="text1"/>
          <w:sz w:val="24"/>
        </w:rPr>
        <w:t xml:space="preserve"> </w:t>
      </w:r>
      <w:r w:rsidR="002C348B" w:rsidRPr="00C16DEE">
        <w:rPr>
          <w:color w:val="000000" w:themeColor="text1"/>
          <w:sz w:val="24"/>
        </w:rPr>
        <w:t>and Vendor Outreach</w:t>
      </w:r>
      <w:r w:rsidR="001A5516" w:rsidRPr="00C16DEE">
        <w:rPr>
          <w:color w:val="000000" w:themeColor="text1"/>
          <w:sz w:val="24"/>
        </w:rPr>
        <w:t xml:space="preserve"> are</w:t>
      </w:r>
      <w:r w:rsidRPr="00C16DEE">
        <w:rPr>
          <w:color w:val="000000" w:themeColor="text1"/>
          <w:sz w:val="24"/>
        </w:rPr>
        <w:t xml:space="preserve"> highly recommended but </w:t>
      </w:r>
      <w:r w:rsidR="00AB790E" w:rsidRPr="00C16DEE">
        <w:rPr>
          <w:color w:val="000000" w:themeColor="text1"/>
          <w:sz w:val="24"/>
        </w:rPr>
        <w:t>are</w:t>
      </w:r>
      <w:r w:rsidRPr="00C16DEE">
        <w:rPr>
          <w:color w:val="000000" w:themeColor="text1"/>
          <w:sz w:val="24"/>
        </w:rPr>
        <w:t xml:space="preserve"> not mandatory</w:t>
      </w:r>
      <w:r w:rsidR="00B20D5F" w:rsidRPr="00C16DEE">
        <w:rPr>
          <w:color w:val="000000" w:themeColor="text1"/>
          <w:sz w:val="24"/>
        </w:rPr>
        <w:t xml:space="preserve"> to further facilitate </w:t>
      </w:r>
      <w:r w:rsidR="00E06169" w:rsidRPr="00C16DEE">
        <w:rPr>
          <w:color w:val="000000" w:themeColor="text1"/>
          <w:sz w:val="24"/>
        </w:rPr>
        <w:t>subcontract</w:t>
      </w:r>
      <w:r w:rsidR="00E06169">
        <w:rPr>
          <w:sz w:val="24"/>
        </w:rPr>
        <w: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49"/>
      <w:r w:rsidR="00763C96">
        <w:rPr>
          <w:sz w:val="24"/>
        </w:rPr>
        <w:t xml:space="preserve"> </w:t>
      </w:r>
      <w:r w:rsidRPr="00266DFB">
        <w:rPr>
          <w:sz w:val="24"/>
        </w:rPr>
        <w:t xml:space="preserve">  </w:t>
      </w:r>
    </w:p>
    <w:p w14:paraId="01795C41" w14:textId="77777777" w:rsidR="00F9006C" w:rsidRPr="00EB258A" w:rsidRDefault="00176BD5" w:rsidP="00CC278E">
      <w:pPr>
        <w:pStyle w:val="Heading1"/>
        <w:spacing w:after="240"/>
        <w:rPr>
          <w:b w:val="0"/>
          <w:sz w:val="24"/>
          <w:szCs w:val="24"/>
        </w:rPr>
      </w:pPr>
      <w:bookmarkStart w:id="51" w:name="_Toc339364444"/>
      <w:bookmarkStart w:id="52" w:name="_Toc339364705"/>
      <w:bookmarkStart w:id="53" w:name="_Toc134776952"/>
      <w:bookmarkStart w:id="54" w:name="_Toc134783482"/>
      <w:bookmarkEnd w:id="50"/>
      <w:r w:rsidRPr="00EB258A">
        <w:rPr>
          <w:sz w:val="24"/>
          <w:szCs w:val="24"/>
        </w:rPr>
        <w:lastRenderedPageBreak/>
        <w:t>COUNTY PROCEDURES</w:t>
      </w:r>
      <w:r w:rsidR="00703A65" w:rsidRPr="00EB258A">
        <w:rPr>
          <w:sz w:val="24"/>
          <w:szCs w:val="24"/>
        </w:rPr>
        <w:t>, TERMS, AND CONDITIONS</w:t>
      </w:r>
      <w:bookmarkEnd w:id="51"/>
      <w:bookmarkEnd w:id="52"/>
      <w:bookmarkEnd w:id="53"/>
      <w:bookmarkEnd w:id="54"/>
    </w:p>
    <w:p w14:paraId="594DD4E5" w14:textId="77777777" w:rsidR="007265B8" w:rsidRPr="00296ED2" w:rsidRDefault="001A5516" w:rsidP="00296ED2">
      <w:pPr>
        <w:pStyle w:val="Heading2"/>
        <w:rPr>
          <w:color w:val="7030A0"/>
          <w:sz w:val="24"/>
          <w:szCs w:val="24"/>
        </w:rPr>
      </w:pPr>
      <w:bookmarkStart w:id="55" w:name="_Toc134776953"/>
      <w:bookmarkStart w:id="56" w:name="_Toc134783483"/>
      <w:bookmarkStart w:id="57" w:name="_Toc339364446"/>
      <w:bookmarkStart w:id="58" w:name="_Toc339364707"/>
      <w:r w:rsidRPr="00296ED2">
        <w:rPr>
          <w:sz w:val="24"/>
          <w:szCs w:val="24"/>
        </w:rPr>
        <w:t>EVALUATION CRITERIA / SELECTION COMMITTEE</w:t>
      </w:r>
      <w:bookmarkEnd w:id="55"/>
      <w:bookmarkEnd w:id="56"/>
    </w:p>
    <w:p w14:paraId="19ED4D27" w14:textId="77777777" w:rsidR="00A907D7" w:rsidRPr="00296ED2" w:rsidRDefault="00A907D7" w:rsidP="005D5A2B">
      <w:pPr>
        <w:pStyle w:val="ListParagraph"/>
        <w:numPr>
          <w:ilvl w:val="0"/>
          <w:numId w:val="25"/>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5D5A2B">
      <w:pPr>
        <w:pStyle w:val="ListParagraph"/>
        <w:numPr>
          <w:ilvl w:val="0"/>
          <w:numId w:val="25"/>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5D5A2B">
      <w:pPr>
        <w:pStyle w:val="ListParagraph"/>
        <w:numPr>
          <w:ilvl w:val="0"/>
          <w:numId w:val="25"/>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5D5A2B">
      <w:pPr>
        <w:pStyle w:val="ListParagraph"/>
        <w:numPr>
          <w:ilvl w:val="0"/>
          <w:numId w:val="25"/>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5D5A2B">
      <w:pPr>
        <w:pStyle w:val="ListParagraph"/>
        <w:numPr>
          <w:ilvl w:val="0"/>
          <w:numId w:val="25"/>
        </w:numPr>
        <w:spacing w:after="240"/>
        <w:ind w:hanging="720"/>
        <w:rPr>
          <w:rFonts w:ascii="Calibri" w:hAnsi="Calibri" w:cs="Calibri"/>
          <w:sz w:val="24"/>
          <w:szCs w:val="24"/>
        </w:rPr>
      </w:pPr>
      <w:bookmarkStart w:id="59"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59"/>
    <w:p w14:paraId="49C98C43" w14:textId="5C283A74" w:rsidR="00B10D85" w:rsidRPr="00463122" w:rsidRDefault="00463122" w:rsidP="005D5A2B">
      <w:pPr>
        <w:pStyle w:val="ListParagraph"/>
        <w:numPr>
          <w:ilvl w:val="0"/>
          <w:numId w:val="25"/>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215A511B" w:rsidR="00E2481A" w:rsidRPr="00463122" w:rsidRDefault="00463122" w:rsidP="005D5A2B">
      <w:pPr>
        <w:pStyle w:val="ListParagraph"/>
        <w:numPr>
          <w:ilvl w:val="0"/>
          <w:numId w:val="25"/>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w:t>
      </w:r>
      <w:r w:rsidRPr="00463122">
        <w:rPr>
          <w:rFonts w:ascii="Calibri" w:hAnsi="Calibri" w:cs="Calibri"/>
          <w:sz w:val="24"/>
          <w:szCs w:val="24"/>
        </w:rPr>
        <w:lastRenderedPageBreak/>
        <w:t xml:space="preserve">optional vendor interview. The </w:t>
      </w:r>
      <w:r w:rsidR="00C16DEE" w:rsidRPr="00C16DEE">
        <w:rPr>
          <w:rFonts w:ascii="Calibri" w:hAnsi="Calibri" w:cs="Calibri"/>
          <w:color w:val="000000" w:themeColor="text1"/>
          <w:sz w:val="24"/>
          <w:szCs w:val="24"/>
        </w:rPr>
        <w:t>three (3)</w:t>
      </w:r>
      <w:r w:rsidRPr="00C16DEE">
        <w:rPr>
          <w:rFonts w:ascii="Calibri" w:hAnsi="Calibri" w:cs="Calibri"/>
          <w:color w:val="000000" w:themeColor="text1"/>
          <w:sz w:val="24"/>
          <w:szCs w:val="24"/>
        </w:rPr>
        <w:t xml:space="preserve"> Bidd</w:t>
      </w:r>
      <w:r w:rsidRPr="00463122">
        <w:rPr>
          <w:rFonts w:ascii="Calibri" w:hAnsi="Calibri" w:cs="Calibri"/>
          <w:sz w:val="24"/>
          <w:szCs w:val="24"/>
        </w:rPr>
        <w:t>ers receiving the highest preliminary scores and with at least</w:t>
      </w:r>
      <w:r w:rsidRPr="00C16DEE">
        <w:rPr>
          <w:rFonts w:ascii="Calibri" w:hAnsi="Calibri" w:cs="Calibri"/>
          <w:color w:val="000000" w:themeColor="text1"/>
          <w:sz w:val="24"/>
          <w:szCs w:val="24"/>
        </w:rPr>
        <w:t xml:space="preserve"> 200 p</w:t>
      </w:r>
      <w:r w:rsidRPr="00463122">
        <w:rPr>
          <w:rFonts w:ascii="Calibri" w:hAnsi="Calibri" w:cs="Calibri"/>
          <w:sz w:val="24"/>
          <w:szCs w:val="24"/>
        </w:rPr>
        <w:t>oints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5D5A2B">
      <w:pPr>
        <w:pStyle w:val="ListParagraph"/>
        <w:numPr>
          <w:ilvl w:val="0"/>
          <w:numId w:val="25"/>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5D5A2B">
      <w:pPr>
        <w:pStyle w:val="ListParagraph"/>
        <w:numPr>
          <w:ilvl w:val="0"/>
          <w:numId w:val="25"/>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60"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6502457F" w:rsidR="00CA69BD" w:rsidRPr="00C16DEE" w:rsidRDefault="00E2481A" w:rsidP="005D5A2B">
      <w:pPr>
        <w:pStyle w:val="ListParagraph"/>
        <w:numPr>
          <w:ilvl w:val="0"/>
          <w:numId w:val="25"/>
        </w:numPr>
        <w:spacing w:after="240"/>
        <w:ind w:hanging="720"/>
        <w:rPr>
          <w:rFonts w:ascii="Calibri" w:hAnsi="Calibri" w:cs="Calibri"/>
          <w:color w:val="000000" w:themeColor="text1"/>
          <w:sz w:val="24"/>
          <w:szCs w:val="24"/>
        </w:rPr>
      </w:pPr>
      <w:r w:rsidRPr="00C16DEE">
        <w:rPr>
          <w:rFonts w:ascii="Calibri" w:hAnsi="Calibri" w:cs="Calibri"/>
          <w:b/>
          <w:bCs/>
          <w:color w:val="000000" w:themeColor="text1"/>
          <w:sz w:val="24"/>
          <w:szCs w:val="24"/>
        </w:rPr>
        <w:t>Final Scor</w:t>
      </w:r>
      <w:r w:rsidR="00BE6948" w:rsidRPr="00C16DEE">
        <w:rPr>
          <w:rFonts w:ascii="Calibri" w:hAnsi="Calibri" w:cs="Calibri"/>
          <w:b/>
          <w:bCs/>
          <w:color w:val="000000" w:themeColor="text1"/>
          <w:sz w:val="24"/>
          <w:szCs w:val="24"/>
        </w:rPr>
        <w:t>e</w:t>
      </w:r>
      <w:r w:rsidR="00463122" w:rsidRPr="00C16DEE">
        <w:rPr>
          <w:rFonts w:ascii="Calibri" w:hAnsi="Calibri" w:cs="Calibri"/>
          <w:color w:val="000000" w:themeColor="text1"/>
          <w:sz w:val="24"/>
          <w:szCs w:val="24"/>
        </w:rPr>
        <w:t xml:space="preserve">. </w:t>
      </w:r>
      <w:r w:rsidR="004555E5" w:rsidRPr="00C16DEE">
        <w:rPr>
          <w:rFonts w:ascii="Calibri" w:hAnsi="Calibri" w:cs="Calibri"/>
          <w:color w:val="000000" w:themeColor="text1"/>
          <w:sz w:val="24"/>
          <w:szCs w:val="24"/>
        </w:rPr>
        <w:t xml:space="preserve"> </w:t>
      </w:r>
      <w:r w:rsidR="00463122" w:rsidRPr="00C16DEE">
        <w:rPr>
          <w:rFonts w:asciiTheme="minorHAnsi" w:hAnsiTheme="minorHAnsi" w:cstheme="minorHAnsi"/>
          <w:color w:val="000000" w:themeColor="text1"/>
          <w:sz w:val="24"/>
          <w:szCs w:val="24"/>
        </w:rPr>
        <w:t xml:space="preserve">The final maximum score for any procurement is 550 points, including the possible 50 points for local and small, local and emerging, or local preference points (maximum 10% of the final score; derived from 5% for </w:t>
      </w:r>
      <w:r w:rsidR="00463122" w:rsidRPr="00C16DEE">
        <w:rPr>
          <w:rFonts w:asciiTheme="minorHAnsi" w:hAnsiTheme="minorHAnsi" w:cstheme="minorHAnsi"/>
          <w:i/>
          <w:iCs/>
          <w:color w:val="000000" w:themeColor="text1"/>
          <w:sz w:val="24"/>
          <w:szCs w:val="24"/>
        </w:rPr>
        <w:t>local</w:t>
      </w:r>
      <w:r w:rsidR="00463122" w:rsidRPr="00C16DEE">
        <w:rPr>
          <w:rFonts w:asciiTheme="minorHAnsi" w:hAnsiTheme="minorHAnsi" w:cstheme="minorHAnsi"/>
          <w:color w:val="000000" w:themeColor="text1"/>
          <w:sz w:val="24"/>
          <w:szCs w:val="24"/>
        </w:rPr>
        <w:t xml:space="preserve"> preference and 5% for either </w:t>
      </w:r>
      <w:r w:rsidR="00D24068" w:rsidRPr="00C16DEE">
        <w:rPr>
          <w:rFonts w:asciiTheme="minorHAnsi" w:hAnsiTheme="minorHAnsi" w:cstheme="minorHAnsi"/>
          <w:i/>
          <w:iCs/>
          <w:color w:val="000000" w:themeColor="text1"/>
          <w:sz w:val="24"/>
          <w:szCs w:val="24"/>
        </w:rPr>
        <w:t>S</w:t>
      </w:r>
      <w:r w:rsidR="00463122" w:rsidRPr="00C16DEE">
        <w:rPr>
          <w:rFonts w:asciiTheme="minorHAnsi" w:hAnsiTheme="minorHAnsi" w:cstheme="minorHAnsi"/>
          <w:i/>
          <w:iCs/>
          <w:color w:val="000000" w:themeColor="text1"/>
          <w:sz w:val="24"/>
          <w:szCs w:val="24"/>
        </w:rPr>
        <w:t>mall and Local</w:t>
      </w:r>
      <w:r w:rsidR="00463122" w:rsidRPr="00C16DEE">
        <w:rPr>
          <w:rFonts w:asciiTheme="minorHAnsi" w:hAnsiTheme="minorHAnsi" w:cstheme="minorHAnsi"/>
          <w:color w:val="000000" w:themeColor="text1"/>
          <w:sz w:val="24"/>
          <w:szCs w:val="24"/>
        </w:rPr>
        <w:t xml:space="preserve"> or </w:t>
      </w:r>
      <w:r w:rsidR="00463122" w:rsidRPr="00C16DEE">
        <w:rPr>
          <w:rFonts w:asciiTheme="minorHAnsi" w:hAnsiTheme="minorHAnsi" w:cstheme="minorHAnsi"/>
          <w:i/>
          <w:iCs/>
          <w:color w:val="000000" w:themeColor="text1"/>
          <w:sz w:val="24"/>
          <w:szCs w:val="24"/>
        </w:rPr>
        <w:t>Emerging and Local</w:t>
      </w:r>
      <w:r w:rsidR="00463122" w:rsidRPr="00C16DEE">
        <w:rPr>
          <w:rFonts w:asciiTheme="minorHAnsi" w:hAnsiTheme="minorHAnsi" w:cstheme="minorHAnsi"/>
          <w:color w:val="000000" w:themeColor="text1"/>
          <w:sz w:val="24"/>
          <w:szCs w:val="24"/>
        </w:rPr>
        <w:t xml:space="preserve"> preference). Proposals will be ranked by their final scores.</w:t>
      </w:r>
      <w:r w:rsidR="00CA69BD" w:rsidRPr="00C16DEE">
        <w:rPr>
          <w:rFonts w:asciiTheme="minorHAnsi" w:hAnsiTheme="minorHAnsi" w:cstheme="minorHAnsi"/>
          <w:color w:val="000000" w:themeColor="text1"/>
          <w:sz w:val="24"/>
          <w:szCs w:val="24"/>
        </w:rPr>
        <w:t xml:space="preserve"> </w:t>
      </w:r>
    </w:p>
    <w:p w14:paraId="245D61E1" w14:textId="3D60B366" w:rsidR="002168AC" w:rsidRPr="00296ED2" w:rsidRDefault="002168AC" w:rsidP="005D5A2B">
      <w:pPr>
        <w:pStyle w:val="ListParagraph"/>
        <w:numPr>
          <w:ilvl w:val="1"/>
          <w:numId w:val="25"/>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5D5A2B">
      <w:pPr>
        <w:pStyle w:val="ListParagraph"/>
        <w:numPr>
          <w:ilvl w:val="1"/>
          <w:numId w:val="25"/>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60"/>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5D5A2B">
      <w:pPr>
        <w:pStyle w:val="ListParagraph"/>
        <w:numPr>
          <w:ilvl w:val="0"/>
          <w:numId w:val="25"/>
        </w:numPr>
        <w:spacing w:after="240"/>
        <w:ind w:hanging="720"/>
        <w:rPr>
          <w:rFonts w:ascii="Calibri" w:hAnsi="Calibri" w:cs="Calibri"/>
          <w:sz w:val="24"/>
          <w:szCs w:val="24"/>
        </w:rPr>
      </w:pPr>
      <w:r w:rsidRPr="00296ED2">
        <w:rPr>
          <w:rFonts w:ascii="Calibri" w:hAnsi="Calibri" w:cs="Calibri"/>
          <w:b/>
          <w:bCs/>
          <w:sz w:val="24"/>
          <w:szCs w:val="24"/>
        </w:rPr>
        <w:t>C</w:t>
      </w:r>
      <w:r w:rsidRPr="00C16DEE">
        <w:rPr>
          <w:rFonts w:ascii="Calibri" w:hAnsi="Calibri" w:cs="Calibri"/>
          <w:b/>
          <w:bCs/>
          <w:color w:val="000000" w:themeColor="text1"/>
          <w:sz w:val="24"/>
          <w:szCs w:val="24"/>
        </w:rPr>
        <w:t>ontact During Evaluation Process</w:t>
      </w:r>
      <w:r w:rsidR="009447C0" w:rsidRPr="00C16DEE">
        <w:rPr>
          <w:rFonts w:ascii="Calibri" w:hAnsi="Calibri" w:cs="Calibri"/>
          <w:b/>
          <w:bCs/>
          <w:color w:val="000000" w:themeColor="text1"/>
          <w:sz w:val="24"/>
          <w:szCs w:val="24"/>
        </w:rPr>
        <w:t>.</w:t>
      </w:r>
      <w:r w:rsidRPr="00C16DEE">
        <w:rPr>
          <w:rFonts w:ascii="Calibri" w:hAnsi="Calibri" w:cs="Calibri"/>
          <w:b/>
          <w:bCs/>
          <w:color w:val="000000" w:themeColor="text1"/>
          <w:sz w:val="24"/>
          <w:szCs w:val="24"/>
        </w:rPr>
        <w:t xml:space="preserve"> </w:t>
      </w:r>
      <w:r w:rsidRPr="00C16DEE">
        <w:rPr>
          <w:rFonts w:ascii="Calibri" w:hAnsi="Calibri" w:cs="Calibri"/>
          <w:color w:val="000000" w:themeColor="text1"/>
          <w:sz w:val="24"/>
          <w:szCs w:val="24"/>
        </w:rPr>
        <w:t xml:space="preserve">All contact during the evaluation phase </w:t>
      </w:r>
      <w:r w:rsidR="00C063D4" w:rsidRPr="00C16DEE">
        <w:rPr>
          <w:rFonts w:ascii="Calibri" w:hAnsi="Calibri" w:cs="Calibri"/>
          <w:color w:val="000000" w:themeColor="text1"/>
          <w:sz w:val="24"/>
          <w:szCs w:val="24"/>
        </w:rPr>
        <w:t>must</w:t>
      </w:r>
      <w:r w:rsidRPr="00C16DEE">
        <w:rPr>
          <w:rFonts w:ascii="Calibri" w:hAnsi="Calibri" w:cs="Calibri"/>
          <w:color w:val="000000" w:themeColor="text1"/>
          <w:sz w:val="24"/>
          <w:szCs w:val="24"/>
        </w:rPr>
        <w:t xml:space="preserve"> be through the GSA-Procurement department o</w:t>
      </w:r>
      <w:r w:rsidRPr="00296ED2">
        <w:rPr>
          <w:rFonts w:ascii="Calibri" w:hAnsi="Calibri" w:cs="Calibri"/>
          <w:sz w:val="24"/>
          <w:szCs w:val="24"/>
        </w:rPr>
        <w:t xml:space="preserve">nly.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5D5A2B">
      <w:pPr>
        <w:pStyle w:val="ListParagraph"/>
        <w:numPr>
          <w:ilvl w:val="0"/>
          <w:numId w:val="25"/>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w:t>
      </w:r>
      <w:r w:rsidR="009F79B0" w:rsidRPr="00296ED2">
        <w:rPr>
          <w:rFonts w:ascii="Calibri" w:hAnsi="Calibri" w:cs="Calibri"/>
          <w:sz w:val="24"/>
          <w:szCs w:val="24"/>
        </w:rPr>
        <w:lastRenderedPageBreak/>
        <w:t xml:space="preserve">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5D5A2B">
      <w:pPr>
        <w:pStyle w:val="ListParagraph"/>
        <w:numPr>
          <w:ilvl w:val="0"/>
          <w:numId w:val="25"/>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5623E0C1" w:rsidR="00742579" w:rsidRPr="00296ED2" w:rsidRDefault="00742579" w:rsidP="005D5A2B">
      <w:pPr>
        <w:pStyle w:val="ListParagraph"/>
        <w:numPr>
          <w:ilvl w:val="0"/>
          <w:numId w:val="25"/>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5D5A2B">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lastRenderedPageBreak/>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1"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lastRenderedPageBreak/>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5D5A2B">
            <w:pPr>
              <w:pStyle w:val="ListParagraph"/>
              <w:numPr>
                <w:ilvl w:val="0"/>
                <w:numId w:val="8"/>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5D5A2B">
            <w:pPr>
              <w:numPr>
                <w:ilvl w:val="0"/>
                <w:numId w:val="7"/>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5D5A2B">
            <w:pPr>
              <w:numPr>
                <w:ilvl w:val="0"/>
                <w:numId w:val="7"/>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7A9F4F75" w:rsidR="00581976" w:rsidRPr="00EB258A" w:rsidRDefault="00C16DEE" w:rsidP="00563F02">
            <w:pPr>
              <w:jc w:val="right"/>
              <w:rPr>
                <w:rFonts w:ascii="Calibri" w:hAnsi="Calibri" w:cs="Calibri"/>
                <w:sz w:val="24"/>
                <w:szCs w:val="24"/>
              </w:rPr>
            </w:pPr>
            <w:r>
              <w:rPr>
                <w:rFonts w:ascii="Calibri" w:hAnsi="Calibri" w:cs="Calibri"/>
                <w:color w:val="000000" w:themeColor="text1"/>
                <w:sz w:val="24"/>
              </w:rPr>
              <w:t xml:space="preserve"> 15 </w:t>
            </w:r>
            <w:r w:rsidR="00AC0DE2" w:rsidRPr="00266DFB">
              <w:rPr>
                <w:rFonts w:ascii="Calibri" w:hAnsi="Calibri" w:cs="Calibri"/>
                <w:sz w:val="24"/>
              </w:rPr>
              <w:t>Points</w:t>
            </w:r>
          </w:p>
        </w:tc>
      </w:tr>
      <w:tr w:rsidR="006F79C0" w:rsidRPr="00EB258A" w14:paraId="1A3ED1B5" w14:textId="77777777" w:rsidTr="001215F1">
        <w:tc>
          <w:tcPr>
            <w:tcW w:w="517" w:type="dxa"/>
            <w:tcMar>
              <w:top w:w="72" w:type="dxa"/>
              <w:left w:w="115" w:type="dxa"/>
              <w:right w:w="115" w:type="dxa"/>
            </w:tcMar>
          </w:tcPr>
          <w:p w14:paraId="6D374F68" w14:textId="77777777" w:rsidR="006F79C0" w:rsidRPr="00EB258A" w:rsidRDefault="006F79C0" w:rsidP="005D5A2B">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68E9CFCF" w14:textId="77777777" w:rsidR="006F79C0" w:rsidRPr="00266DFB" w:rsidRDefault="006F79C0" w:rsidP="006F79C0">
            <w:pPr>
              <w:spacing w:after="120"/>
              <w:rPr>
                <w:rFonts w:ascii="Calibri" w:hAnsi="Calibri" w:cs="Calibri"/>
                <w:b/>
                <w:sz w:val="24"/>
              </w:rPr>
            </w:pPr>
            <w:r>
              <w:rPr>
                <w:rFonts w:ascii="Calibri" w:hAnsi="Calibri" w:cs="Calibri"/>
                <w:b/>
                <w:sz w:val="24"/>
              </w:rPr>
              <w:t>Description of Proposed Services</w:t>
            </w:r>
            <w:r w:rsidRPr="00266DFB">
              <w:rPr>
                <w:rFonts w:ascii="Calibri" w:hAnsi="Calibri" w:cs="Calibri"/>
                <w:b/>
                <w:sz w:val="24"/>
              </w:rPr>
              <w:t>:</w:t>
            </w:r>
          </w:p>
          <w:p w14:paraId="6CD61D46" w14:textId="77777777" w:rsidR="006F79C0" w:rsidRPr="00266DFB" w:rsidRDefault="006F79C0" w:rsidP="006F79C0">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6D2E07E7" w14:textId="77777777" w:rsidR="006F79C0" w:rsidRPr="00266DFB" w:rsidRDefault="006F79C0" w:rsidP="005D5A2B">
            <w:pPr>
              <w:numPr>
                <w:ilvl w:val="0"/>
                <w:numId w:val="5"/>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depict a logical approach to fulfilling the requirements of the RFP?</w:t>
            </w:r>
          </w:p>
          <w:p w14:paraId="19F22454" w14:textId="77777777" w:rsidR="006F79C0" w:rsidRPr="00266DFB" w:rsidRDefault="006F79C0" w:rsidP="005D5A2B">
            <w:pPr>
              <w:numPr>
                <w:ilvl w:val="0"/>
                <w:numId w:val="5"/>
              </w:numPr>
              <w:spacing w:after="120"/>
              <w:ind w:left="342"/>
              <w:rPr>
                <w:rFonts w:ascii="Calibri" w:hAnsi="Calibri" w:cs="Calibri"/>
                <w:sz w:val="24"/>
              </w:rPr>
            </w:pPr>
            <w:r w:rsidRPr="00266DFB">
              <w:rPr>
                <w:rFonts w:ascii="Calibri" w:hAnsi="Calibri" w:cs="Calibri"/>
                <w:sz w:val="24"/>
              </w:rPr>
              <w:t>Does the</w:t>
            </w:r>
            <w:r>
              <w:rPr>
                <w:rFonts w:ascii="Calibri" w:hAnsi="Calibri" w:cs="Calibri"/>
                <w:sz w:val="24"/>
              </w:rPr>
              <w:t xml:space="preserve"> description of proposed services</w:t>
            </w:r>
            <w:r w:rsidRPr="00266DFB">
              <w:rPr>
                <w:rFonts w:ascii="Calibri" w:hAnsi="Calibri" w:cs="Calibri"/>
                <w:sz w:val="24"/>
              </w:rPr>
              <w:t xml:space="preserve"> match and contribute to achieving the objectives set out in the RFP?</w:t>
            </w:r>
          </w:p>
          <w:p w14:paraId="060A88F0" w14:textId="77777777" w:rsidR="006F79C0" w:rsidRDefault="006F79C0" w:rsidP="005D5A2B">
            <w:pPr>
              <w:numPr>
                <w:ilvl w:val="0"/>
                <w:numId w:val="5"/>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interface with the County’s schedule?</w:t>
            </w:r>
          </w:p>
          <w:p w14:paraId="7DEE2A09" w14:textId="77D01D8C" w:rsidR="006F79C0" w:rsidRPr="006F79C0" w:rsidRDefault="006F79C0" w:rsidP="005D5A2B">
            <w:pPr>
              <w:numPr>
                <w:ilvl w:val="0"/>
                <w:numId w:val="5"/>
              </w:numPr>
              <w:spacing w:after="120"/>
              <w:ind w:left="342"/>
              <w:rPr>
                <w:rFonts w:ascii="Calibri" w:hAnsi="Calibri" w:cs="Calibri"/>
                <w:sz w:val="24"/>
              </w:rPr>
            </w:pPr>
            <w:r w:rsidRPr="006F79C0">
              <w:rPr>
                <w:rFonts w:ascii="Calibri" w:hAnsi="Calibri" w:cs="Calibri"/>
                <w:sz w:val="24"/>
              </w:rPr>
              <w:t>Has the bidder addressed culturally appropriate services; including accommodations for language and/or cultural differences?</w:t>
            </w:r>
          </w:p>
        </w:tc>
        <w:tc>
          <w:tcPr>
            <w:tcW w:w="1440" w:type="dxa"/>
            <w:tcMar>
              <w:top w:w="72" w:type="dxa"/>
              <w:left w:w="115" w:type="dxa"/>
              <w:right w:w="115" w:type="dxa"/>
            </w:tcMar>
            <w:vAlign w:val="bottom"/>
          </w:tcPr>
          <w:p w14:paraId="34CF92C8" w14:textId="65DBD78A" w:rsidR="006F79C0" w:rsidRPr="009000A4" w:rsidRDefault="00B517B4" w:rsidP="00563F02">
            <w:pPr>
              <w:jc w:val="right"/>
              <w:rPr>
                <w:rFonts w:ascii="Calibri" w:hAnsi="Calibri" w:cs="Calibri"/>
                <w:color w:val="FF0000"/>
                <w:sz w:val="24"/>
                <w:szCs w:val="24"/>
              </w:rPr>
            </w:pPr>
            <w:r>
              <w:rPr>
                <w:rFonts w:ascii="Calibri" w:hAnsi="Calibri" w:cs="Calibri"/>
                <w:color w:val="000000" w:themeColor="text1"/>
                <w:sz w:val="24"/>
                <w:szCs w:val="24"/>
              </w:rPr>
              <w:t>25</w:t>
            </w:r>
            <w:r w:rsidR="006F79C0" w:rsidRPr="00B517B4">
              <w:rPr>
                <w:rFonts w:ascii="Calibri" w:hAnsi="Calibri" w:cs="Calibri"/>
                <w:color w:val="000000" w:themeColor="text1"/>
                <w:sz w:val="24"/>
                <w:szCs w:val="24"/>
              </w:rPr>
              <w:t xml:space="preserve"> </w:t>
            </w:r>
            <w:r w:rsidR="006F79C0" w:rsidRPr="00B517B4">
              <w:rPr>
                <w:rFonts w:ascii="Calibri" w:hAnsi="Calibri" w:cs="Calibri"/>
                <w:color w:val="000000" w:themeColor="text1"/>
                <w:sz w:val="24"/>
              </w:rPr>
              <w:t>Poi</w:t>
            </w:r>
            <w:r w:rsidR="006F79C0" w:rsidRPr="00266DFB">
              <w:rPr>
                <w:rFonts w:ascii="Calibri" w:hAnsi="Calibri" w:cs="Calibri"/>
                <w:sz w:val="24"/>
              </w:rPr>
              <w:t>nts</w:t>
            </w:r>
          </w:p>
        </w:tc>
      </w:tr>
      <w:tr w:rsidR="00742579" w:rsidRPr="00973F08" w14:paraId="612B7261" w14:textId="77777777" w:rsidTr="001215F1">
        <w:tc>
          <w:tcPr>
            <w:tcW w:w="517" w:type="dxa"/>
            <w:tcMar>
              <w:top w:w="72" w:type="dxa"/>
              <w:left w:w="115" w:type="dxa"/>
              <w:right w:w="115" w:type="dxa"/>
            </w:tcMar>
          </w:tcPr>
          <w:p w14:paraId="6DE75F79" w14:textId="77777777" w:rsidR="00742579" w:rsidRPr="00266DFB" w:rsidRDefault="00742579" w:rsidP="005D5A2B">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60469FB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 xml:space="preserve">Implementation Plan and Schedule: </w:t>
            </w:r>
          </w:p>
          <w:p w14:paraId="10691129" w14:textId="034ACC44" w:rsidR="00742579" w:rsidRPr="001A3D4E" w:rsidRDefault="00EB4661" w:rsidP="001215F1">
            <w:pPr>
              <w:spacing w:after="120"/>
              <w:rPr>
                <w:rFonts w:ascii="Calibri" w:hAnsi="Calibri" w:cs="Calibri"/>
                <w:b/>
                <w:color w:val="FF0000"/>
              </w:rPr>
            </w:pPr>
            <w:r>
              <w:rPr>
                <w:rFonts w:ascii="Calibri" w:hAnsi="Calibri" w:cs="Calibri"/>
                <w:sz w:val="24"/>
              </w:rPr>
              <w:t>E</w:t>
            </w:r>
            <w:r w:rsidR="00742579" w:rsidRPr="00266DFB">
              <w:rPr>
                <w:rFonts w:ascii="Calibri" w:hAnsi="Calibri" w:cs="Calibri"/>
                <w:sz w:val="24"/>
              </w:rPr>
              <w:t xml:space="preserve">valuation will </w:t>
            </w:r>
            <w:r>
              <w:rPr>
                <w:rFonts w:ascii="Calibri" w:hAnsi="Calibri" w:cs="Calibri"/>
                <w:sz w:val="24"/>
              </w:rPr>
              <w:t xml:space="preserve">include </w:t>
            </w:r>
            <w:r w:rsidR="00742579" w:rsidRPr="00266DFB">
              <w:rPr>
                <w:rFonts w:ascii="Calibri" w:hAnsi="Calibri" w:cs="Calibri"/>
                <w:sz w:val="24"/>
              </w:rPr>
              <w:t>the likelihood that Bidder’s implementation plan and schedule will meet the County’s schedule</w:t>
            </w:r>
            <w:r>
              <w:rPr>
                <w:rFonts w:ascii="Calibri" w:hAnsi="Calibri" w:cs="Calibri"/>
                <w:sz w:val="24"/>
              </w:rPr>
              <w:t xml:space="preserve"> and is reasonable</w:t>
            </w:r>
            <w:r w:rsidR="004C25B5" w:rsidRPr="00266DFB">
              <w:rPr>
                <w:rFonts w:ascii="Calibri" w:hAnsi="Calibri" w:cs="Calibri"/>
                <w:sz w:val="24"/>
              </w:rPr>
              <w:t>.</w:t>
            </w:r>
            <w:r w:rsidR="00742579" w:rsidRPr="00266DFB">
              <w:rPr>
                <w:rFonts w:ascii="Calibri" w:hAnsi="Calibri" w:cs="Calibri"/>
                <w:sz w:val="24"/>
              </w:rPr>
              <w:t xml:space="preserve"> </w:t>
            </w:r>
            <w:r w:rsidR="004C25B5" w:rsidRPr="00266DFB">
              <w:rPr>
                <w:rFonts w:ascii="Calibri" w:hAnsi="Calibri" w:cs="Calibri"/>
                <w:sz w:val="24"/>
              </w:rPr>
              <w:t>I</w:t>
            </w:r>
            <w:r w:rsidR="00742579" w:rsidRPr="00266DFB">
              <w:rPr>
                <w:rFonts w:ascii="Calibri" w:hAnsi="Calibri" w:cs="Calibri"/>
                <w:sz w:val="24"/>
              </w:rPr>
              <w:t xml:space="preserve">dentification and planning for mitigation </w:t>
            </w:r>
            <w:r w:rsidR="004C25B5" w:rsidRPr="00266DFB">
              <w:rPr>
                <w:rFonts w:ascii="Calibri" w:hAnsi="Calibri" w:cs="Calibri"/>
                <w:sz w:val="24"/>
              </w:rPr>
              <w:t>of risks</w:t>
            </w:r>
            <w:r w:rsidR="00742579" w:rsidRPr="00266DFB">
              <w:rPr>
                <w:rFonts w:ascii="Calibri" w:hAnsi="Calibri" w:cs="Calibri"/>
                <w:sz w:val="24"/>
              </w:rPr>
              <w:t xml:space="preserve"> </w:t>
            </w:r>
            <w:r w:rsidR="00AB790E">
              <w:rPr>
                <w:rFonts w:ascii="Calibri" w:hAnsi="Calibri" w:cs="Calibri"/>
                <w:sz w:val="24"/>
              </w:rPr>
              <w:t>that</w:t>
            </w:r>
            <w:r w:rsidR="00742579" w:rsidRPr="00266DFB">
              <w:rPr>
                <w:rFonts w:ascii="Calibri" w:hAnsi="Calibri" w:cs="Calibri"/>
                <w:sz w:val="24"/>
              </w:rPr>
              <w:t xml:space="preserve"> Bidder believes may adversely affect any portion of the County’s schedule</w:t>
            </w:r>
            <w:r w:rsidR="004C25B5" w:rsidRPr="00266DFB">
              <w:rPr>
                <w:rFonts w:ascii="Calibri" w:hAnsi="Calibri" w:cs="Calibri"/>
                <w:sz w:val="24"/>
              </w:rPr>
              <w:t xml:space="preserve"> may be considered</w:t>
            </w:r>
            <w:r w:rsidR="00742579" w:rsidRPr="00266DFB">
              <w:rPr>
                <w:rFonts w:ascii="Calibri" w:hAnsi="Calibri" w:cs="Calibri"/>
                <w:sz w:val="24"/>
              </w:rPr>
              <w:t>.</w:t>
            </w:r>
          </w:p>
        </w:tc>
        <w:tc>
          <w:tcPr>
            <w:tcW w:w="1440" w:type="dxa"/>
            <w:tcMar>
              <w:top w:w="72" w:type="dxa"/>
              <w:left w:w="115" w:type="dxa"/>
              <w:right w:w="115" w:type="dxa"/>
            </w:tcMar>
            <w:vAlign w:val="bottom"/>
          </w:tcPr>
          <w:p w14:paraId="29C40CCA" w14:textId="20880FF2" w:rsidR="00742579" w:rsidRPr="00266DFB" w:rsidRDefault="00B517B4" w:rsidP="00563F02">
            <w:pPr>
              <w:jc w:val="right"/>
              <w:rPr>
                <w:rFonts w:ascii="Calibri" w:hAnsi="Calibri" w:cs="Calibri"/>
                <w:sz w:val="24"/>
              </w:rPr>
            </w:pPr>
            <w:r w:rsidRPr="00B517B4">
              <w:rPr>
                <w:rFonts w:ascii="Calibri" w:hAnsi="Calibri" w:cs="Calibri"/>
                <w:color w:val="000000" w:themeColor="text1"/>
                <w:sz w:val="24"/>
                <w:szCs w:val="24"/>
              </w:rPr>
              <w:t xml:space="preserve"> </w:t>
            </w:r>
            <w:r>
              <w:rPr>
                <w:rFonts w:ascii="Calibri" w:hAnsi="Calibri" w:cs="Calibri"/>
                <w:color w:val="000000" w:themeColor="text1"/>
                <w:sz w:val="24"/>
                <w:szCs w:val="24"/>
              </w:rPr>
              <w:t>15</w:t>
            </w:r>
            <w:r w:rsidRPr="00B517B4">
              <w:rPr>
                <w:rFonts w:ascii="Calibri" w:hAnsi="Calibri" w:cs="Calibri"/>
                <w:color w:val="000000" w:themeColor="text1"/>
                <w:sz w:val="24"/>
                <w:szCs w:val="24"/>
              </w:rPr>
              <w:t xml:space="preserve"> </w:t>
            </w:r>
            <w:r w:rsidR="00742579" w:rsidRPr="00B517B4">
              <w:rPr>
                <w:rFonts w:ascii="Calibri" w:hAnsi="Calibri" w:cs="Calibri"/>
                <w:color w:val="000000" w:themeColor="text1"/>
                <w:sz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5D5A2B">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5D5A2B">
            <w:pPr>
              <w:numPr>
                <w:ilvl w:val="0"/>
                <w:numId w:val="3"/>
              </w:numPr>
              <w:spacing w:after="120"/>
              <w:ind w:left="342"/>
              <w:rPr>
                <w:rFonts w:ascii="Calibri" w:hAnsi="Calibri" w:cs="Calibri"/>
                <w:sz w:val="24"/>
              </w:rPr>
            </w:pPr>
            <w:r w:rsidRPr="00266DFB">
              <w:rPr>
                <w:rFonts w:ascii="Calibri" w:hAnsi="Calibri" w:cs="Calibri"/>
                <w:sz w:val="24"/>
              </w:rPr>
              <w:lastRenderedPageBreak/>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5D5A2B">
            <w:pPr>
              <w:numPr>
                <w:ilvl w:val="0"/>
                <w:numId w:val="3"/>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5D5A2B">
            <w:pPr>
              <w:numPr>
                <w:ilvl w:val="0"/>
                <w:numId w:val="3"/>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528B9765" w:rsidR="00742579" w:rsidRPr="00266DFB" w:rsidRDefault="00B517B4" w:rsidP="00563F02">
            <w:pPr>
              <w:jc w:val="right"/>
              <w:rPr>
                <w:rFonts w:ascii="Calibri" w:hAnsi="Calibri" w:cs="Calibri"/>
                <w:sz w:val="24"/>
              </w:rPr>
            </w:pPr>
            <w:r w:rsidRPr="00B517B4">
              <w:rPr>
                <w:rFonts w:ascii="Calibri" w:hAnsi="Calibri" w:cs="Calibri"/>
                <w:color w:val="000000" w:themeColor="text1"/>
                <w:sz w:val="24"/>
                <w:szCs w:val="24"/>
              </w:rPr>
              <w:lastRenderedPageBreak/>
              <w:t xml:space="preserve"> 1</w:t>
            </w:r>
            <w:r>
              <w:rPr>
                <w:rFonts w:ascii="Calibri" w:hAnsi="Calibri" w:cs="Calibri"/>
                <w:color w:val="000000" w:themeColor="text1"/>
                <w:sz w:val="24"/>
                <w:szCs w:val="24"/>
              </w:rPr>
              <w:t>5</w:t>
            </w:r>
            <w:r w:rsidRPr="00B517B4">
              <w:rPr>
                <w:rFonts w:ascii="Calibri" w:hAnsi="Calibri" w:cs="Calibri"/>
                <w:color w:val="000000" w:themeColor="text1"/>
                <w:sz w:val="24"/>
                <w:szCs w:val="24"/>
              </w:rPr>
              <w:t xml:space="preserve"> </w:t>
            </w:r>
            <w:r w:rsidR="00742579" w:rsidRPr="00B517B4">
              <w:rPr>
                <w:rFonts w:ascii="Calibri" w:hAnsi="Calibri" w:cs="Calibri"/>
                <w:color w:val="000000" w:themeColor="text1"/>
                <w:sz w:val="24"/>
              </w:rPr>
              <w:t>P</w:t>
            </w:r>
            <w:r w:rsidR="00742579" w:rsidRPr="00266DFB">
              <w:rPr>
                <w:rFonts w:ascii="Calibri" w:hAnsi="Calibri" w:cs="Calibri"/>
                <w:sz w:val="24"/>
              </w:rPr>
              <w:t>oints</w:t>
            </w:r>
          </w:p>
        </w:tc>
      </w:tr>
      <w:tr w:rsidR="00742579" w:rsidRPr="00973F08" w14:paraId="4343EA30" w14:textId="77777777" w:rsidTr="001215F1">
        <w:tc>
          <w:tcPr>
            <w:tcW w:w="517" w:type="dxa"/>
            <w:tcMar>
              <w:top w:w="72" w:type="dxa"/>
              <w:left w:w="115" w:type="dxa"/>
              <w:right w:w="115" w:type="dxa"/>
            </w:tcMar>
          </w:tcPr>
          <w:p w14:paraId="68D37497" w14:textId="77777777" w:rsidR="00742579" w:rsidRPr="00A85450" w:rsidRDefault="00742579" w:rsidP="005D5A2B">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32CACB6" w14:textId="3B975379"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0C314B23" w:rsidR="00742579" w:rsidRPr="00A85450" w:rsidRDefault="00A13A11" w:rsidP="00563F02">
            <w:pPr>
              <w:jc w:val="right"/>
              <w:rPr>
                <w:rFonts w:ascii="Calibri" w:hAnsi="Calibri" w:cs="Calibri"/>
              </w:rPr>
            </w:pPr>
            <w:r>
              <w:rPr>
                <w:rFonts w:ascii="Calibri" w:hAnsi="Calibri" w:cs="Calibri"/>
                <w:color w:val="000000" w:themeColor="text1"/>
                <w:sz w:val="24"/>
                <w:szCs w:val="24"/>
              </w:rPr>
              <w:t xml:space="preserve">5 </w:t>
            </w:r>
            <w:r w:rsidR="00742579" w:rsidRPr="00B517B4">
              <w:rPr>
                <w:rFonts w:ascii="Calibri" w:hAnsi="Calibri" w:cs="Calibri"/>
                <w:color w:val="000000" w:themeColor="text1"/>
                <w:sz w:val="24"/>
              </w:rPr>
              <w:t>P</w:t>
            </w:r>
            <w:r w:rsidR="00742579" w:rsidRPr="00266DFB">
              <w:rPr>
                <w:rFonts w:ascii="Calibri" w:hAnsi="Calibri" w:cs="Calibri"/>
                <w:sz w:val="24"/>
              </w:rPr>
              <w:t>oints</w:t>
            </w:r>
          </w:p>
        </w:tc>
      </w:tr>
      <w:tr w:rsidR="00B517B4" w:rsidRPr="00B517B4" w14:paraId="6A563F14" w14:textId="77777777" w:rsidTr="001215F1">
        <w:tc>
          <w:tcPr>
            <w:tcW w:w="517" w:type="dxa"/>
            <w:tcMar>
              <w:top w:w="72" w:type="dxa"/>
              <w:left w:w="115" w:type="dxa"/>
              <w:right w:w="115" w:type="dxa"/>
            </w:tcMar>
          </w:tcPr>
          <w:p w14:paraId="1865F963" w14:textId="77777777" w:rsidR="00742579" w:rsidRPr="00A85450" w:rsidRDefault="00742579" w:rsidP="005D5A2B">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B517B4" w:rsidRDefault="00742579" w:rsidP="001215F1">
            <w:pPr>
              <w:spacing w:after="120"/>
              <w:rPr>
                <w:rFonts w:ascii="Calibri" w:hAnsi="Calibri" w:cs="Calibri"/>
                <w:b/>
                <w:color w:val="000000" w:themeColor="text1"/>
                <w:sz w:val="24"/>
              </w:rPr>
            </w:pPr>
            <w:r w:rsidRPr="00B517B4">
              <w:rPr>
                <w:rFonts w:ascii="Calibri" w:hAnsi="Calibri" w:cs="Calibri"/>
                <w:b/>
                <w:color w:val="000000" w:themeColor="text1"/>
                <w:sz w:val="24"/>
              </w:rPr>
              <w:t>Understanding of the Project:</w:t>
            </w:r>
          </w:p>
          <w:p w14:paraId="4162D1D8" w14:textId="77777777" w:rsidR="00742579" w:rsidRPr="00B517B4" w:rsidRDefault="00742579" w:rsidP="001215F1">
            <w:pPr>
              <w:spacing w:after="120"/>
              <w:rPr>
                <w:rFonts w:ascii="Calibri" w:hAnsi="Calibri" w:cs="Calibri"/>
                <w:color w:val="000000" w:themeColor="text1"/>
                <w:sz w:val="24"/>
              </w:rPr>
            </w:pPr>
            <w:r w:rsidRPr="00B517B4">
              <w:rPr>
                <w:rFonts w:ascii="Calibri" w:hAnsi="Calibri" w:cs="Calibri"/>
                <w:color w:val="000000" w:themeColor="text1"/>
                <w:sz w:val="24"/>
              </w:rPr>
              <w:t xml:space="preserve">Proposals will be evaluated </w:t>
            </w:r>
            <w:r w:rsidR="004C25B5" w:rsidRPr="00B517B4">
              <w:rPr>
                <w:rFonts w:ascii="Calibri" w:hAnsi="Calibri" w:cs="Calibri"/>
                <w:color w:val="000000" w:themeColor="text1"/>
                <w:sz w:val="24"/>
              </w:rPr>
              <w:t xml:space="preserve">considering the </w:t>
            </w:r>
            <w:r w:rsidR="00A16E7E" w:rsidRPr="00B517B4">
              <w:rPr>
                <w:rFonts w:ascii="Calibri" w:hAnsi="Calibri" w:cs="Calibri"/>
                <w:color w:val="000000" w:themeColor="text1"/>
                <w:sz w:val="24"/>
              </w:rPr>
              <w:t xml:space="preserve">RFP </w:t>
            </w:r>
            <w:r w:rsidRPr="00B517B4">
              <w:rPr>
                <w:rFonts w:ascii="Calibri" w:hAnsi="Calibri" w:cs="Calibri"/>
                <w:color w:val="000000" w:themeColor="text1"/>
                <w:sz w:val="24"/>
              </w:rPr>
              <w:t>specifications and the questions below:</w:t>
            </w:r>
          </w:p>
          <w:p w14:paraId="07192E01" w14:textId="24EA9F14" w:rsidR="00742579" w:rsidRPr="00B517B4" w:rsidRDefault="00742579" w:rsidP="005D5A2B">
            <w:pPr>
              <w:numPr>
                <w:ilvl w:val="0"/>
                <w:numId w:val="4"/>
              </w:numPr>
              <w:spacing w:after="120"/>
              <w:ind w:left="342"/>
              <w:rPr>
                <w:rFonts w:ascii="Calibri" w:hAnsi="Calibri" w:cs="Calibri"/>
                <w:color w:val="000000" w:themeColor="text1"/>
                <w:sz w:val="24"/>
              </w:rPr>
            </w:pPr>
            <w:r w:rsidRPr="00B517B4">
              <w:rPr>
                <w:rFonts w:ascii="Calibri" w:hAnsi="Calibri" w:cs="Calibri"/>
                <w:color w:val="000000" w:themeColor="text1"/>
                <w:sz w:val="24"/>
              </w:rPr>
              <w:t>Has</w:t>
            </w:r>
            <w:r w:rsidR="002F74DA" w:rsidRPr="00B517B4">
              <w:rPr>
                <w:rFonts w:ascii="Calibri" w:hAnsi="Calibri" w:cs="Calibri"/>
                <w:color w:val="000000" w:themeColor="text1"/>
                <w:sz w:val="24"/>
              </w:rPr>
              <w:t>/How well</w:t>
            </w:r>
            <w:r w:rsidRPr="00B517B4">
              <w:rPr>
                <w:rFonts w:ascii="Calibri" w:hAnsi="Calibri" w:cs="Calibri"/>
                <w:color w:val="000000" w:themeColor="text1"/>
                <w:sz w:val="24"/>
              </w:rPr>
              <w:t xml:space="preserve"> </w:t>
            </w:r>
            <w:r w:rsidR="00AB790E" w:rsidRPr="00B517B4">
              <w:rPr>
                <w:rFonts w:ascii="Calibri" w:hAnsi="Calibri" w:cs="Calibri"/>
                <w:color w:val="000000" w:themeColor="text1"/>
                <w:sz w:val="24"/>
              </w:rPr>
              <w:t xml:space="preserve">has </w:t>
            </w:r>
            <w:r w:rsidR="004C25B5" w:rsidRPr="00B517B4">
              <w:rPr>
                <w:rFonts w:ascii="Calibri" w:hAnsi="Calibri" w:cs="Calibri"/>
                <w:color w:val="000000" w:themeColor="text1"/>
                <w:sz w:val="24"/>
              </w:rPr>
              <w:t xml:space="preserve">the </w:t>
            </w:r>
            <w:r w:rsidR="00A16E7E" w:rsidRPr="00B517B4">
              <w:rPr>
                <w:rFonts w:ascii="Calibri" w:hAnsi="Calibri" w:cs="Calibri"/>
                <w:color w:val="000000" w:themeColor="text1"/>
                <w:sz w:val="24"/>
              </w:rPr>
              <w:t>B</w:t>
            </w:r>
            <w:r w:rsidR="004C25B5" w:rsidRPr="00B517B4">
              <w:rPr>
                <w:rFonts w:ascii="Calibri" w:hAnsi="Calibri" w:cs="Calibri"/>
                <w:color w:val="000000" w:themeColor="text1"/>
                <w:sz w:val="24"/>
              </w:rPr>
              <w:t xml:space="preserve">idder </w:t>
            </w:r>
            <w:r w:rsidRPr="00B517B4">
              <w:rPr>
                <w:rFonts w:ascii="Calibri" w:hAnsi="Calibri" w:cs="Calibri"/>
                <w:color w:val="000000" w:themeColor="text1"/>
                <w:sz w:val="24"/>
              </w:rPr>
              <w:t>demonstrated a thorough understanding of the purpose and scope of the project?</w:t>
            </w:r>
          </w:p>
          <w:p w14:paraId="6C068A5E" w14:textId="77777777" w:rsidR="00742579" w:rsidRPr="00B517B4" w:rsidRDefault="00742579" w:rsidP="005D5A2B">
            <w:pPr>
              <w:numPr>
                <w:ilvl w:val="0"/>
                <w:numId w:val="4"/>
              </w:numPr>
              <w:spacing w:after="120"/>
              <w:ind w:left="342"/>
              <w:rPr>
                <w:rFonts w:ascii="Calibri" w:hAnsi="Calibri" w:cs="Calibri"/>
                <w:color w:val="000000" w:themeColor="text1"/>
                <w:sz w:val="24"/>
              </w:rPr>
            </w:pPr>
            <w:r w:rsidRPr="00B517B4">
              <w:rPr>
                <w:rFonts w:ascii="Calibri" w:hAnsi="Calibri" w:cs="Calibri"/>
                <w:color w:val="000000" w:themeColor="text1"/>
                <w:sz w:val="24"/>
              </w:rPr>
              <w:t xml:space="preserve">How well has the </w:t>
            </w:r>
            <w:r w:rsidR="00A16E7E" w:rsidRPr="00B517B4">
              <w:rPr>
                <w:rFonts w:ascii="Calibri" w:hAnsi="Calibri" w:cs="Calibri"/>
                <w:color w:val="000000" w:themeColor="text1"/>
                <w:sz w:val="24"/>
              </w:rPr>
              <w:t xml:space="preserve">Bidder </w:t>
            </w:r>
            <w:r w:rsidRPr="00B517B4">
              <w:rPr>
                <w:rFonts w:ascii="Calibri" w:hAnsi="Calibri" w:cs="Calibri"/>
                <w:color w:val="000000" w:themeColor="text1"/>
                <w:sz w:val="24"/>
              </w:rPr>
              <w:t>identified pertinent issues and potential problems related to the project?</w:t>
            </w:r>
          </w:p>
          <w:p w14:paraId="51F72638" w14:textId="57E592F6" w:rsidR="00742579" w:rsidRPr="00B517B4" w:rsidRDefault="00742579" w:rsidP="005D5A2B">
            <w:pPr>
              <w:numPr>
                <w:ilvl w:val="0"/>
                <w:numId w:val="4"/>
              </w:numPr>
              <w:spacing w:after="120"/>
              <w:ind w:left="342"/>
              <w:rPr>
                <w:rFonts w:ascii="Calibri" w:hAnsi="Calibri" w:cs="Calibri"/>
                <w:color w:val="000000" w:themeColor="text1"/>
                <w:sz w:val="24"/>
              </w:rPr>
            </w:pPr>
            <w:r w:rsidRPr="00B517B4">
              <w:rPr>
                <w:rFonts w:ascii="Calibri" w:hAnsi="Calibri" w:cs="Calibri"/>
                <w:color w:val="000000" w:themeColor="text1"/>
                <w:sz w:val="24"/>
              </w:rPr>
              <w:t>Has</w:t>
            </w:r>
            <w:r w:rsidR="002F74DA" w:rsidRPr="00B517B4">
              <w:rPr>
                <w:rFonts w:ascii="Calibri" w:hAnsi="Calibri" w:cs="Calibri"/>
                <w:color w:val="000000" w:themeColor="text1"/>
                <w:sz w:val="24"/>
              </w:rPr>
              <w:t>/How well</w:t>
            </w:r>
            <w:r w:rsidRPr="00B517B4">
              <w:rPr>
                <w:rFonts w:ascii="Calibri" w:hAnsi="Calibri" w:cs="Calibri"/>
                <w:color w:val="000000" w:themeColor="text1"/>
                <w:sz w:val="24"/>
              </w:rPr>
              <w:t xml:space="preserve"> </w:t>
            </w:r>
            <w:r w:rsidR="00AB790E" w:rsidRPr="00B517B4">
              <w:rPr>
                <w:rFonts w:ascii="Calibri" w:hAnsi="Calibri" w:cs="Calibri"/>
                <w:color w:val="000000" w:themeColor="text1"/>
                <w:sz w:val="24"/>
              </w:rPr>
              <w:t xml:space="preserve">has </w:t>
            </w:r>
            <w:r w:rsidRPr="00B517B4">
              <w:rPr>
                <w:rFonts w:ascii="Calibri" w:hAnsi="Calibri" w:cs="Calibri"/>
                <w:color w:val="000000" w:themeColor="text1"/>
                <w:sz w:val="24"/>
              </w:rPr>
              <w:t xml:space="preserve">the </w:t>
            </w:r>
            <w:r w:rsidR="00A16E7E" w:rsidRPr="00B517B4">
              <w:rPr>
                <w:rFonts w:ascii="Calibri" w:hAnsi="Calibri" w:cs="Calibri"/>
                <w:color w:val="000000" w:themeColor="text1"/>
                <w:sz w:val="24"/>
              </w:rPr>
              <w:t xml:space="preserve">Bidder </w:t>
            </w:r>
            <w:r w:rsidRPr="00B517B4">
              <w:rPr>
                <w:rFonts w:ascii="Calibri" w:hAnsi="Calibri" w:cs="Calibri"/>
                <w:color w:val="000000" w:themeColor="text1"/>
                <w:sz w:val="24"/>
              </w:rPr>
              <w:t>demonstrated that it understands the deliverables the County expects it to provide?</w:t>
            </w:r>
          </w:p>
          <w:p w14:paraId="118205BE" w14:textId="4EF29669" w:rsidR="00742579" w:rsidRPr="00B517B4" w:rsidRDefault="00742579" w:rsidP="005D5A2B">
            <w:pPr>
              <w:numPr>
                <w:ilvl w:val="0"/>
                <w:numId w:val="4"/>
              </w:numPr>
              <w:spacing w:after="120"/>
              <w:ind w:left="342"/>
              <w:rPr>
                <w:rFonts w:ascii="Calibri" w:hAnsi="Calibri" w:cs="Calibri"/>
                <w:color w:val="000000" w:themeColor="text1"/>
                <w:sz w:val="24"/>
              </w:rPr>
            </w:pPr>
            <w:r w:rsidRPr="00B517B4">
              <w:rPr>
                <w:rFonts w:ascii="Calibri" w:hAnsi="Calibri" w:cs="Calibri"/>
                <w:color w:val="000000" w:themeColor="text1"/>
                <w:sz w:val="24"/>
              </w:rPr>
              <w:t>Has</w:t>
            </w:r>
            <w:r w:rsidR="002F74DA" w:rsidRPr="00B517B4">
              <w:rPr>
                <w:rFonts w:ascii="Calibri" w:hAnsi="Calibri" w:cs="Calibri"/>
                <w:color w:val="000000" w:themeColor="text1"/>
                <w:sz w:val="24"/>
              </w:rPr>
              <w:t>/How well</w:t>
            </w:r>
            <w:r w:rsidRPr="00B517B4">
              <w:rPr>
                <w:rFonts w:ascii="Calibri" w:hAnsi="Calibri" w:cs="Calibri"/>
                <w:color w:val="000000" w:themeColor="text1"/>
                <w:sz w:val="24"/>
              </w:rPr>
              <w:t xml:space="preserve"> </w:t>
            </w:r>
            <w:r w:rsidR="00AB790E" w:rsidRPr="00B517B4">
              <w:rPr>
                <w:rFonts w:ascii="Calibri" w:hAnsi="Calibri" w:cs="Calibri"/>
                <w:color w:val="000000" w:themeColor="text1"/>
                <w:sz w:val="24"/>
              </w:rPr>
              <w:t xml:space="preserve">has </w:t>
            </w:r>
            <w:r w:rsidRPr="00B517B4">
              <w:rPr>
                <w:rFonts w:ascii="Calibri" w:hAnsi="Calibri" w:cs="Calibri"/>
                <w:color w:val="000000" w:themeColor="text1"/>
                <w:sz w:val="24"/>
              </w:rPr>
              <w:t xml:space="preserve">the </w:t>
            </w:r>
            <w:r w:rsidR="00A16E7E" w:rsidRPr="00B517B4">
              <w:rPr>
                <w:rFonts w:ascii="Calibri" w:hAnsi="Calibri" w:cs="Calibri"/>
                <w:color w:val="000000" w:themeColor="text1"/>
                <w:sz w:val="24"/>
              </w:rPr>
              <w:t xml:space="preserve">Bidder </w:t>
            </w:r>
            <w:r w:rsidRPr="00B517B4">
              <w:rPr>
                <w:rFonts w:ascii="Calibri" w:hAnsi="Calibri" w:cs="Calibri"/>
                <w:color w:val="000000" w:themeColor="text1"/>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B517B4" w:rsidRDefault="00742579" w:rsidP="00563F02">
            <w:pPr>
              <w:jc w:val="right"/>
              <w:rPr>
                <w:rFonts w:ascii="Calibri" w:hAnsi="Calibri" w:cs="Calibri"/>
                <w:color w:val="000000" w:themeColor="text1"/>
                <w:sz w:val="24"/>
              </w:rPr>
            </w:pPr>
          </w:p>
          <w:p w14:paraId="0E583E2F" w14:textId="5A1C3BD4" w:rsidR="00742579" w:rsidRPr="00B517B4" w:rsidRDefault="00B517B4" w:rsidP="00563F02">
            <w:pPr>
              <w:jc w:val="right"/>
              <w:rPr>
                <w:rFonts w:ascii="Calibri" w:hAnsi="Calibri" w:cs="Calibri"/>
                <w:color w:val="000000" w:themeColor="text1"/>
                <w:sz w:val="24"/>
              </w:rPr>
            </w:pPr>
            <w:r w:rsidRPr="00B517B4">
              <w:rPr>
                <w:rFonts w:ascii="Calibri" w:hAnsi="Calibri" w:cs="Calibri"/>
                <w:color w:val="000000" w:themeColor="text1"/>
                <w:sz w:val="24"/>
                <w:szCs w:val="24"/>
              </w:rPr>
              <w:t>1</w:t>
            </w:r>
            <w:r w:rsidR="00A13A11">
              <w:rPr>
                <w:rFonts w:ascii="Calibri" w:hAnsi="Calibri" w:cs="Calibri"/>
                <w:color w:val="000000" w:themeColor="text1"/>
                <w:sz w:val="24"/>
                <w:szCs w:val="24"/>
              </w:rPr>
              <w:t>5</w:t>
            </w:r>
            <w:r w:rsidR="001215F1" w:rsidRPr="00B517B4">
              <w:rPr>
                <w:rFonts w:ascii="Calibri" w:hAnsi="Calibri" w:cs="Calibri"/>
                <w:color w:val="000000" w:themeColor="text1"/>
                <w:sz w:val="24"/>
                <w:szCs w:val="24"/>
              </w:rPr>
              <w:t xml:space="preserve"> </w:t>
            </w:r>
            <w:r w:rsidR="00742579" w:rsidRPr="00B517B4">
              <w:rPr>
                <w:rFonts w:ascii="Calibri" w:hAnsi="Calibri" w:cs="Calibri"/>
                <w:color w:val="000000" w:themeColor="text1"/>
                <w:sz w:val="24"/>
              </w:rPr>
              <w:t>Points</w:t>
            </w:r>
          </w:p>
        </w:tc>
      </w:tr>
      <w:tr w:rsidR="00B517B4" w:rsidRPr="00B517B4" w14:paraId="291D30F7" w14:textId="77777777" w:rsidTr="001215F1">
        <w:tc>
          <w:tcPr>
            <w:tcW w:w="517" w:type="dxa"/>
            <w:tcMar>
              <w:top w:w="72" w:type="dxa"/>
              <w:left w:w="115" w:type="dxa"/>
              <w:right w:w="115" w:type="dxa"/>
            </w:tcMar>
          </w:tcPr>
          <w:p w14:paraId="09BED057" w14:textId="77777777" w:rsidR="00742579" w:rsidRPr="00A85450" w:rsidRDefault="00742579" w:rsidP="005D5A2B">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784B468F" w14:textId="77777777" w:rsidR="00742579" w:rsidRPr="00B517B4" w:rsidRDefault="00742579" w:rsidP="001215F1">
            <w:pPr>
              <w:spacing w:after="120"/>
              <w:rPr>
                <w:rFonts w:ascii="Calibri" w:hAnsi="Calibri" w:cs="Calibri"/>
                <w:b/>
                <w:color w:val="000000" w:themeColor="text1"/>
                <w:sz w:val="24"/>
              </w:rPr>
            </w:pPr>
            <w:r w:rsidRPr="00B517B4">
              <w:rPr>
                <w:rFonts w:ascii="Calibri" w:hAnsi="Calibri" w:cs="Calibri"/>
                <w:b/>
                <w:color w:val="000000" w:themeColor="text1"/>
                <w:sz w:val="24"/>
              </w:rPr>
              <w:t>Methodology:</w:t>
            </w:r>
          </w:p>
          <w:p w14:paraId="7ADEDB8D" w14:textId="2600FC30" w:rsidR="00742579" w:rsidRPr="00B517B4" w:rsidRDefault="00742579" w:rsidP="001215F1">
            <w:pPr>
              <w:spacing w:after="120"/>
              <w:rPr>
                <w:rFonts w:ascii="Calibri" w:hAnsi="Calibri" w:cs="Calibri"/>
                <w:color w:val="000000" w:themeColor="text1"/>
                <w:sz w:val="24"/>
              </w:rPr>
            </w:pPr>
            <w:r w:rsidRPr="00B517B4">
              <w:rPr>
                <w:rFonts w:ascii="Calibri" w:hAnsi="Calibri" w:cs="Calibri"/>
                <w:color w:val="000000" w:themeColor="text1"/>
                <w:sz w:val="24"/>
              </w:rPr>
              <w:t xml:space="preserve">Proposals will be evaluated </w:t>
            </w:r>
            <w:r w:rsidR="004C25B5" w:rsidRPr="00B517B4">
              <w:rPr>
                <w:rFonts w:ascii="Calibri" w:hAnsi="Calibri" w:cs="Calibri"/>
                <w:color w:val="000000" w:themeColor="text1"/>
                <w:sz w:val="24"/>
              </w:rPr>
              <w:t xml:space="preserve">considering the RFP specifications </w:t>
            </w:r>
            <w:r w:rsidRPr="00B517B4">
              <w:rPr>
                <w:rFonts w:ascii="Calibri" w:hAnsi="Calibri" w:cs="Calibri"/>
                <w:color w:val="000000" w:themeColor="text1"/>
                <w:sz w:val="24"/>
              </w:rPr>
              <w:t>and the questions below:</w:t>
            </w:r>
          </w:p>
          <w:p w14:paraId="529996F3" w14:textId="77777777" w:rsidR="00742579" w:rsidRPr="00B517B4" w:rsidRDefault="00742579" w:rsidP="00B651EC">
            <w:pPr>
              <w:numPr>
                <w:ilvl w:val="0"/>
                <w:numId w:val="38"/>
              </w:numPr>
              <w:spacing w:after="120"/>
              <w:ind w:hanging="720"/>
              <w:rPr>
                <w:rFonts w:ascii="Calibri" w:hAnsi="Calibri" w:cs="Calibri"/>
                <w:color w:val="000000" w:themeColor="text1"/>
                <w:sz w:val="24"/>
              </w:rPr>
            </w:pPr>
            <w:r w:rsidRPr="00B517B4">
              <w:rPr>
                <w:rFonts w:ascii="Calibri" w:hAnsi="Calibri" w:cs="Calibri"/>
                <w:color w:val="000000" w:themeColor="text1"/>
                <w:sz w:val="24"/>
              </w:rPr>
              <w:t>Does the methodology depict a logical approach to fulfilling the requirements of the RFP?</w:t>
            </w:r>
          </w:p>
          <w:p w14:paraId="6940C350" w14:textId="77777777" w:rsidR="00742579" w:rsidRPr="00B517B4" w:rsidRDefault="00742579" w:rsidP="00B651EC">
            <w:pPr>
              <w:numPr>
                <w:ilvl w:val="0"/>
                <w:numId w:val="38"/>
              </w:numPr>
              <w:spacing w:after="120"/>
              <w:ind w:left="342"/>
              <w:rPr>
                <w:rFonts w:ascii="Calibri" w:hAnsi="Calibri" w:cs="Calibri"/>
                <w:color w:val="000000" w:themeColor="text1"/>
                <w:sz w:val="24"/>
              </w:rPr>
            </w:pPr>
            <w:r w:rsidRPr="00B517B4">
              <w:rPr>
                <w:rFonts w:ascii="Calibri" w:hAnsi="Calibri" w:cs="Calibri"/>
                <w:color w:val="000000" w:themeColor="text1"/>
                <w:sz w:val="24"/>
              </w:rPr>
              <w:t>Does the methodology match and contribute to achieving the objectives set out in the RFP?</w:t>
            </w:r>
          </w:p>
          <w:p w14:paraId="7491C880" w14:textId="34D0FAB9" w:rsidR="00742579" w:rsidRPr="00B517B4" w:rsidRDefault="00742579" w:rsidP="00B651EC">
            <w:pPr>
              <w:numPr>
                <w:ilvl w:val="0"/>
                <w:numId w:val="38"/>
              </w:numPr>
              <w:spacing w:after="120"/>
              <w:ind w:left="342"/>
              <w:rPr>
                <w:rFonts w:ascii="Calibri" w:hAnsi="Calibri" w:cs="Calibri"/>
                <w:color w:val="000000" w:themeColor="text1"/>
                <w:sz w:val="24"/>
              </w:rPr>
            </w:pPr>
            <w:r w:rsidRPr="00B517B4">
              <w:rPr>
                <w:rFonts w:ascii="Calibri" w:hAnsi="Calibri" w:cs="Calibri"/>
                <w:color w:val="000000" w:themeColor="text1"/>
                <w:sz w:val="24"/>
              </w:rPr>
              <w:t>Does the methodology interface with the County’s schedule?</w:t>
            </w:r>
          </w:p>
        </w:tc>
        <w:tc>
          <w:tcPr>
            <w:tcW w:w="1440" w:type="dxa"/>
            <w:tcMar>
              <w:top w:w="72" w:type="dxa"/>
              <w:left w:w="115" w:type="dxa"/>
              <w:right w:w="115" w:type="dxa"/>
            </w:tcMar>
            <w:vAlign w:val="bottom"/>
          </w:tcPr>
          <w:p w14:paraId="17C5BAAF" w14:textId="77777777" w:rsidR="00742579" w:rsidRPr="00B517B4" w:rsidRDefault="00742579" w:rsidP="00563F02">
            <w:pPr>
              <w:jc w:val="right"/>
              <w:rPr>
                <w:rFonts w:ascii="Calibri" w:hAnsi="Calibri" w:cs="Calibri"/>
                <w:color w:val="000000" w:themeColor="text1"/>
                <w:sz w:val="24"/>
              </w:rPr>
            </w:pPr>
          </w:p>
          <w:p w14:paraId="17977982" w14:textId="541A34B8" w:rsidR="00742579" w:rsidRPr="00B517B4" w:rsidRDefault="00B517B4" w:rsidP="00563F02">
            <w:pPr>
              <w:jc w:val="right"/>
              <w:rPr>
                <w:rFonts w:ascii="Calibri" w:hAnsi="Calibri" w:cs="Calibri"/>
                <w:color w:val="000000" w:themeColor="text1"/>
                <w:sz w:val="24"/>
              </w:rPr>
            </w:pPr>
            <w:r w:rsidRPr="00B517B4">
              <w:rPr>
                <w:rFonts w:ascii="Calibri" w:hAnsi="Calibri" w:cs="Calibri"/>
                <w:color w:val="000000" w:themeColor="text1"/>
                <w:sz w:val="24"/>
                <w:szCs w:val="24"/>
              </w:rPr>
              <w:t>10</w:t>
            </w:r>
            <w:r w:rsidR="001215F1" w:rsidRPr="00B517B4">
              <w:rPr>
                <w:rFonts w:ascii="Calibri" w:hAnsi="Calibri" w:cs="Calibri"/>
                <w:color w:val="000000" w:themeColor="text1"/>
                <w:sz w:val="24"/>
                <w:szCs w:val="24"/>
              </w:rPr>
              <w:t xml:space="preserve"> </w:t>
            </w:r>
            <w:r w:rsidR="002F74DA" w:rsidRPr="00B517B4">
              <w:rPr>
                <w:rFonts w:ascii="Calibri" w:hAnsi="Calibri" w:cs="Calibri"/>
                <w:color w:val="000000" w:themeColor="text1"/>
                <w:sz w:val="24"/>
              </w:rPr>
              <w:t>Points</w:t>
            </w:r>
          </w:p>
        </w:tc>
      </w:tr>
      <w:tr w:rsidR="00463122" w:rsidRPr="00973F08" w14:paraId="1E73C970" w14:textId="77777777" w:rsidTr="00244156">
        <w:tc>
          <w:tcPr>
            <w:tcW w:w="517" w:type="dxa"/>
            <w:tcMar>
              <w:top w:w="72" w:type="dxa"/>
              <w:left w:w="115" w:type="dxa"/>
              <w:right w:w="115" w:type="dxa"/>
            </w:tcMar>
          </w:tcPr>
          <w:p w14:paraId="4EAF966B" w14:textId="77777777" w:rsidR="00463122" w:rsidRPr="00A85450" w:rsidRDefault="00463122" w:rsidP="005D5A2B">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02A2DF2B" w14:textId="77777777" w:rsidR="00463122" w:rsidRPr="00DF5478" w:rsidRDefault="00463122" w:rsidP="00463122">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3D582AB8" w:rsidR="00463122" w:rsidRPr="002F74DA" w:rsidRDefault="00463122" w:rsidP="00463122">
            <w:pPr>
              <w:spacing w:before="100" w:beforeAutospacing="1" w:line="276" w:lineRule="auto"/>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1E69733A" w:rsidR="00463122" w:rsidRPr="00463122" w:rsidRDefault="00463122" w:rsidP="00463122">
            <w:pPr>
              <w:jc w:val="center"/>
              <w:rPr>
                <w:rFonts w:ascii="Calibri" w:hAnsi="Calibri" w:cs="Calibri"/>
                <w:color w:val="FF0000"/>
                <w:sz w:val="24"/>
                <w:szCs w:val="24"/>
              </w:rPr>
            </w:pPr>
            <w:r w:rsidRPr="00463122">
              <w:rPr>
                <w:rFonts w:asciiTheme="minorHAnsi" w:hAnsiTheme="minorHAnsi" w:cstheme="minorHAnsi"/>
                <w:sz w:val="24"/>
                <w:szCs w:val="24"/>
              </w:rPr>
              <w:t>Vendor Interview may be used to revise</w:t>
            </w:r>
            <w:r>
              <w:rPr>
                <w:rFonts w:asciiTheme="minorHAnsi" w:hAnsiTheme="minorHAnsi" w:cstheme="minorHAnsi"/>
                <w:sz w:val="24"/>
                <w:szCs w:val="24"/>
              </w:rPr>
              <w:t xml:space="preserve"> </w:t>
            </w:r>
            <w:r w:rsidRPr="00463122">
              <w:rPr>
                <w:rFonts w:asciiTheme="minorHAnsi" w:hAnsiTheme="minorHAnsi" w:cstheme="minorHAnsi"/>
                <w:sz w:val="24"/>
                <w:szCs w:val="24"/>
              </w:rPr>
              <w:t>/</w:t>
            </w:r>
            <w:r>
              <w:rPr>
                <w:rFonts w:asciiTheme="minorHAnsi" w:hAnsiTheme="minorHAnsi" w:cstheme="minorHAnsi"/>
                <w:sz w:val="24"/>
                <w:szCs w:val="24"/>
              </w:rPr>
              <w:t xml:space="preserve"> </w:t>
            </w:r>
            <w:r w:rsidRPr="00463122">
              <w:rPr>
                <w:rFonts w:asciiTheme="minorHAnsi" w:hAnsiTheme="minorHAnsi" w:cstheme="minorHAnsi"/>
                <w:sz w:val="24"/>
                <w:szCs w:val="24"/>
              </w:rPr>
              <w:t>inform scores of criteria above</w:t>
            </w: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61" w:name="_Hlk88675535"/>
            <w:r w:rsidRPr="00266DFB">
              <w:rPr>
                <w:rFonts w:ascii="Calibri" w:hAnsi="Calibri" w:cs="Calibri"/>
                <w:b/>
                <w:sz w:val="24"/>
              </w:rPr>
              <w:lastRenderedPageBreak/>
              <w:t>SMALL LOCAL EMERGING BUSINESS PREFERENCE</w:t>
            </w:r>
          </w:p>
        </w:tc>
      </w:tr>
      <w:tr w:rsidR="00463122" w:rsidRPr="00973F08" w14:paraId="728AA029" w14:textId="77777777" w:rsidTr="001215F1">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61"/>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62" w:name="_Toc134776954"/>
      <w:bookmarkStart w:id="63" w:name="_Toc134783484"/>
      <w:r w:rsidRPr="00EE51C4">
        <w:rPr>
          <w:sz w:val="24"/>
          <w:szCs w:val="24"/>
        </w:rPr>
        <w:t>CONTRACT EVALUATION AND ASSESSMENT</w:t>
      </w:r>
      <w:bookmarkEnd w:id="57"/>
      <w:bookmarkEnd w:id="58"/>
      <w:bookmarkEnd w:id="62"/>
      <w:bookmarkEnd w:id="63"/>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64" w:name="_Toc339364448"/>
      <w:bookmarkStart w:id="65"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66" w:name="_Hlk101542909"/>
      <w:r w:rsidR="00514CA6" w:rsidRPr="005D606E">
        <w:rPr>
          <w:sz w:val="24"/>
          <w:szCs w:val="18"/>
        </w:rPr>
        <w:t>(s)</w:t>
      </w:r>
      <w:bookmarkEnd w:id="66"/>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0352A4">
      <w:pPr>
        <w:pStyle w:val="Heading2"/>
        <w:rPr>
          <w:sz w:val="24"/>
          <w:szCs w:val="24"/>
          <w:u w:val="none"/>
        </w:rPr>
      </w:pPr>
      <w:bookmarkStart w:id="67" w:name="_Toc134776955"/>
      <w:bookmarkStart w:id="68" w:name="_Toc134783485"/>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64"/>
      <w:bookmarkEnd w:id="65"/>
      <w:bookmarkEnd w:id="67"/>
      <w:bookmarkEnd w:id="68"/>
      <w:r w:rsidRPr="00266DFB">
        <w:rPr>
          <w:sz w:val="24"/>
          <w:szCs w:val="24"/>
          <w:u w:val="none"/>
        </w:rPr>
        <w:t xml:space="preserve"> </w:t>
      </w:r>
    </w:p>
    <w:p w14:paraId="75FB72F1" w14:textId="0F86A8F2" w:rsidR="00703A65" w:rsidRPr="00121DEB" w:rsidRDefault="00703A65" w:rsidP="005D606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w:t>
      </w:r>
      <w:r w:rsidR="002B1E6A" w:rsidRPr="00C16DEE">
        <w:rPr>
          <w:color w:val="000000" w:themeColor="text1"/>
          <w:sz w:val="24"/>
          <w:szCs w:val="18"/>
        </w:rPr>
        <w:t>by GSA-Procurement</w:t>
      </w:r>
      <w:r w:rsidRPr="00C16DEE">
        <w:rPr>
          <w:color w:val="000000" w:themeColor="text1"/>
          <w:sz w:val="24"/>
          <w:szCs w:val="18"/>
        </w:rPr>
        <w:t>.</w:t>
      </w:r>
      <w:r w:rsidRPr="00121DEB">
        <w:rPr>
          <w:sz w:val="24"/>
          <w:szCs w:val="18"/>
        </w:rPr>
        <w:t xml:space="preserve">  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lastRenderedPageBreak/>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5D606E">
      <w:pPr>
        <w:pStyle w:val="Itema"/>
        <w:tabs>
          <w:tab w:val="clear" w:pos="2160"/>
        </w:tabs>
        <w:rPr>
          <w:sz w:val="24"/>
          <w:szCs w:val="24"/>
        </w:rPr>
      </w:pPr>
      <w:r w:rsidRPr="004B0089">
        <w:rPr>
          <w:sz w:val="24"/>
          <w:szCs w:val="24"/>
        </w:rPr>
        <w:t>The name</w:t>
      </w:r>
      <w:bookmarkStart w:id="69" w:name="_Hlk101542950"/>
      <w:r w:rsidR="00B73A94" w:rsidRPr="004B0089">
        <w:rPr>
          <w:sz w:val="24"/>
          <w:szCs w:val="24"/>
        </w:rPr>
        <w:t>(s)</w:t>
      </w:r>
      <w:bookmarkEnd w:id="69"/>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5D606E">
      <w:pPr>
        <w:pStyle w:val="Itema"/>
        <w:tabs>
          <w:tab w:val="clear" w:pos="2160"/>
        </w:tabs>
        <w:rPr>
          <w:sz w:val="24"/>
          <w:szCs w:val="24"/>
        </w:rPr>
      </w:pPr>
      <w:r w:rsidRPr="00266DFB">
        <w:rPr>
          <w:sz w:val="24"/>
          <w:szCs w:val="24"/>
        </w:rPr>
        <w:t>The names of all other parties that submitted proposals.</w:t>
      </w:r>
    </w:p>
    <w:p w14:paraId="10169DF6" w14:textId="0015ADDA" w:rsidR="004326A4" w:rsidRPr="00266DFB" w:rsidRDefault="00E226A8" w:rsidP="005D606E">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w:t>
      </w:r>
      <w:r w:rsidRPr="00C16DEE">
        <w:rPr>
          <w:color w:val="000000" w:themeColor="text1"/>
          <w:sz w:val="24"/>
          <w:szCs w:val="24"/>
        </w:rPr>
        <w:t xml:space="preserve">calendar days before approval of the award and contract is scheduled to be </w:t>
      </w:r>
      <w:r w:rsidR="004C25B5" w:rsidRPr="00C16DEE">
        <w:rPr>
          <w:color w:val="000000" w:themeColor="text1"/>
          <w:sz w:val="24"/>
          <w:szCs w:val="24"/>
        </w:rPr>
        <w:t>considered</w:t>
      </w:r>
      <w:r w:rsidRPr="00C16DEE">
        <w:rPr>
          <w:color w:val="000000" w:themeColor="text1"/>
          <w:sz w:val="24"/>
          <w:szCs w:val="24"/>
        </w:rPr>
        <w:t xml:space="preserve"> by the Board of Supervisors.</w:t>
      </w:r>
    </w:p>
    <w:p w14:paraId="4EB68FE0" w14:textId="37A57594" w:rsidR="00D8648E" w:rsidRPr="001F7476" w:rsidRDefault="00D8648E" w:rsidP="00D8648E">
      <w:pPr>
        <w:pStyle w:val="Heading2"/>
        <w:rPr>
          <w:caps/>
          <w:sz w:val="24"/>
          <w:szCs w:val="24"/>
        </w:rPr>
      </w:pPr>
      <w:bookmarkStart w:id="70" w:name="_Toc134776956"/>
      <w:bookmarkStart w:id="71" w:name="_Toc134783486"/>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70"/>
      <w:bookmarkEnd w:id="71"/>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5D606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2"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5D606E">
      <w:pPr>
        <w:pStyle w:val="Itema"/>
        <w:tabs>
          <w:tab w:val="clear" w:pos="2160"/>
        </w:tabs>
        <w:rPr>
          <w:sz w:val="24"/>
          <w:szCs w:val="18"/>
        </w:rPr>
      </w:pPr>
      <w:r w:rsidRPr="00121DEB">
        <w:rPr>
          <w:sz w:val="24"/>
          <w:szCs w:val="18"/>
        </w:rPr>
        <w:lastRenderedPageBreak/>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5D606E">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5D606E">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7DDC4B3C" w:rsidR="00D8648E" w:rsidRPr="001215F1" w:rsidRDefault="002B348A" w:rsidP="005D606E">
      <w:pPr>
        <w:pStyle w:val="Itema"/>
        <w:tabs>
          <w:tab w:val="clear" w:pos="2160"/>
        </w:tabs>
        <w:rPr>
          <w:sz w:val="24"/>
          <w:szCs w:val="24"/>
        </w:rPr>
      </w:pPr>
      <w:bookmarkStart w:id="72"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72"/>
      <w:r>
        <w:rPr>
          <w:sz w:val="24"/>
          <w:szCs w:val="24"/>
        </w:rPr>
        <w:t xml:space="preserve">. </w:t>
      </w:r>
    </w:p>
    <w:p w14:paraId="0E5019AE" w14:textId="57C8676E" w:rsidR="00D8648E" w:rsidRPr="005D606E" w:rsidRDefault="005E4E6A" w:rsidP="005D606E">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w:t>
      </w:r>
      <w:r w:rsidR="00D8648E" w:rsidRPr="00D74103">
        <w:rPr>
          <w:color w:val="000000" w:themeColor="text1"/>
          <w:sz w:val="24"/>
          <w:szCs w:val="24"/>
        </w:rPr>
        <w:t xml:space="preserve">riate) to discuss the protest.  </w:t>
      </w:r>
      <w:bookmarkStart w:id="73" w:name="_Hlk101543543"/>
      <w:r w:rsidR="001215F1" w:rsidRPr="00D74103" w:rsidDel="001B0F82">
        <w:rPr>
          <w:color w:val="000000" w:themeColor="text1"/>
          <w:sz w:val="24"/>
          <w:szCs w:val="24"/>
        </w:rPr>
        <w:t xml:space="preserve">The decision on the bid protest </w:t>
      </w:r>
      <w:r w:rsidR="001215F1" w:rsidRPr="00D74103">
        <w:rPr>
          <w:color w:val="000000" w:themeColor="text1"/>
          <w:sz w:val="24"/>
          <w:szCs w:val="24"/>
        </w:rPr>
        <w:t>must be final</w:t>
      </w:r>
      <w:r w:rsidR="001215F1" w:rsidRPr="00D74103" w:rsidDel="001B0F82">
        <w:rPr>
          <w:color w:val="000000" w:themeColor="text1"/>
          <w:sz w:val="24"/>
          <w:szCs w:val="24"/>
        </w:rPr>
        <w:t xml:space="preserve"> prior to the Board hearing.</w:t>
      </w:r>
      <w:bookmarkEnd w:id="73"/>
      <w:r w:rsidR="00D8648E" w:rsidRPr="005D606E">
        <w:rPr>
          <w:sz w:val="24"/>
          <w:szCs w:val="24"/>
        </w:rPr>
        <w:br/>
      </w:r>
      <w:r w:rsidR="00D8648E" w:rsidRPr="005D606E">
        <w:rPr>
          <w:sz w:val="24"/>
          <w:szCs w:val="24"/>
        </w:rPr>
        <w:br/>
      </w:r>
      <w:bookmarkStart w:id="74"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w:t>
      </w:r>
      <w:r w:rsidR="00E94AB2" w:rsidRPr="00D74103" w:rsidDel="00514E87">
        <w:rPr>
          <w:color w:val="000000" w:themeColor="text1"/>
          <w:sz w:val="24"/>
          <w:szCs w:val="24"/>
        </w:rPr>
        <w:t>ecision has been made on the protes</w:t>
      </w:r>
      <w:r w:rsidR="00E94AB2" w:rsidRPr="00D74103">
        <w:rPr>
          <w:color w:val="000000" w:themeColor="text1"/>
          <w:sz w:val="24"/>
          <w:szCs w:val="24"/>
        </w:rPr>
        <w:t xml:space="preserve">t and </w:t>
      </w:r>
      <w:r w:rsidR="00D8648E" w:rsidRPr="00D74103">
        <w:rPr>
          <w:color w:val="000000" w:themeColor="text1"/>
          <w:sz w:val="24"/>
          <w:szCs w:val="24"/>
        </w:rPr>
        <w:t>whether or not the recommendation to the Board of Supervisors in the Notice of Intent to Award</w:t>
      </w:r>
      <w:r w:rsidR="00EB4661" w:rsidRPr="00D74103">
        <w:rPr>
          <w:color w:val="000000" w:themeColor="text1"/>
          <w:sz w:val="24"/>
          <w:szCs w:val="24"/>
        </w:rPr>
        <w:t>/Non-Award</w:t>
      </w:r>
      <w:r w:rsidR="00D8648E" w:rsidRPr="00D74103">
        <w:rPr>
          <w:color w:val="000000" w:themeColor="text1"/>
          <w:sz w:val="24"/>
          <w:szCs w:val="24"/>
        </w:rPr>
        <w:t xml:space="preserve"> </w:t>
      </w:r>
      <w:r w:rsidR="00681F87" w:rsidRPr="00D74103">
        <w:rPr>
          <w:color w:val="000000" w:themeColor="text1"/>
          <w:sz w:val="24"/>
          <w:szCs w:val="24"/>
        </w:rPr>
        <w:t>will stand</w:t>
      </w:r>
      <w:r w:rsidR="00D8648E" w:rsidRPr="00D74103">
        <w:rPr>
          <w:color w:val="000000" w:themeColor="text1"/>
          <w:sz w:val="24"/>
          <w:szCs w:val="24"/>
        </w:rPr>
        <w:t xml:space="preserve">. </w:t>
      </w:r>
      <w:bookmarkEnd w:id="74"/>
    </w:p>
    <w:p w14:paraId="31F5E91A" w14:textId="11DDB7E1" w:rsidR="00D8648E" w:rsidRPr="00266DFB" w:rsidRDefault="00D8648E" w:rsidP="005D606E">
      <w:pPr>
        <w:pStyle w:val="Item1"/>
        <w:tabs>
          <w:tab w:val="clear" w:pos="1440"/>
        </w:tabs>
        <w:rPr>
          <w:sz w:val="24"/>
          <w:szCs w:val="24"/>
        </w:rPr>
      </w:pPr>
      <w:bookmarkStart w:id="75"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76" w:name="_Hlk90304542"/>
      <w:r w:rsidRPr="005D606E">
        <w:rPr>
          <w:sz w:val="24"/>
          <w:szCs w:val="24"/>
        </w:rPr>
        <w:t xml:space="preserve">Auditor-Controller's </w:t>
      </w:r>
      <w:r w:rsidR="00695709" w:rsidRPr="005D606E">
        <w:rPr>
          <w:sz w:val="24"/>
          <w:szCs w:val="24"/>
        </w:rPr>
        <w:t>Office of Contract Compliance &amp; Reporting</w:t>
      </w:r>
      <w:bookmarkEnd w:id="76"/>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33"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75"/>
    </w:p>
    <w:p w14:paraId="41FC4976" w14:textId="409563A4" w:rsidR="00D8648E" w:rsidRPr="00121DEB" w:rsidRDefault="00D8648E" w:rsidP="005D606E">
      <w:pPr>
        <w:pStyle w:val="Itema"/>
        <w:tabs>
          <w:tab w:val="clear" w:pos="2160"/>
        </w:tabs>
        <w:rPr>
          <w:sz w:val="24"/>
          <w:szCs w:val="18"/>
        </w:rPr>
      </w:pPr>
      <w:bookmarkStart w:id="77"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5D606E">
      <w:pPr>
        <w:pStyle w:val="Itema"/>
        <w:tabs>
          <w:tab w:val="clear" w:pos="2160"/>
        </w:tabs>
        <w:rPr>
          <w:sz w:val="24"/>
          <w:szCs w:val="24"/>
        </w:rPr>
      </w:pPr>
      <w:r w:rsidRPr="00266DFB">
        <w:rPr>
          <w:sz w:val="24"/>
          <w:szCs w:val="24"/>
        </w:rPr>
        <w:lastRenderedPageBreak/>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5D606E">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5D606E">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5D606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6C8757D4" w:rsidR="001B0F82" w:rsidRDefault="00D238E7" w:rsidP="005D606E">
      <w:pPr>
        <w:pStyle w:val="Itema"/>
        <w:tabs>
          <w:tab w:val="clear" w:pos="2160"/>
        </w:tabs>
      </w:pPr>
      <w:bookmarkStart w:id="78" w:name="_Hlk102066424"/>
      <w:r w:rsidRPr="00266DFB" w:rsidDel="001B0F82">
        <w:rPr>
          <w:sz w:val="24"/>
          <w:szCs w:val="24"/>
        </w:rPr>
        <w:t>T</w:t>
      </w:r>
      <w:r w:rsidRPr="00D74103" w:rsidDel="001B0F82">
        <w:rPr>
          <w:color w:val="000000" w:themeColor="text1"/>
          <w:sz w:val="24"/>
          <w:szCs w:val="24"/>
        </w:rPr>
        <w:t xml:space="preserve">he </w:t>
      </w:r>
      <w:r w:rsidRPr="00D74103">
        <w:rPr>
          <w:color w:val="000000" w:themeColor="text1"/>
          <w:sz w:val="24"/>
          <w:szCs w:val="24"/>
        </w:rPr>
        <w:t>finding</w:t>
      </w:r>
      <w:r w:rsidRPr="00D74103" w:rsidDel="001B0F82">
        <w:rPr>
          <w:color w:val="000000" w:themeColor="text1"/>
          <w:sz w:val="24"/>
          <w:szCs w:val="24"/>
        </w:rPr>
        <w:t xml:space="preserve"> on the </w:t>
      </w:r>
      <w:r w:rsidRPr="00D74103">
        <w:rPr>
          <w:color w:val="000000" w:themeColor="text1"/>
          <w:sz w:val="24"/>
          <w:szCs w:val="24"/>
        </w:rPr>
        <w:t>appeal</w:t>
      </w:r>
      <w:r w:rsidRPr="00D74103" w:rsidDel="001B0F82">
        <w:rPr>
          <w:color w:val="000000" w:themeColor="text1"/>
          <w:sz w:val="24"/>
          <w:szCs w:val="24"/>
        </w:rPr>
        <w:t xml:space="preserve"> </w:t>
      </w:r>
      <w:r w:rsidRPr="00D74103">
        <w:rPr>
          <w:color w:val="000000" w:themeColor="text1"/>
          <w:sz w:val="24"/>
          <w:szCs w:val="24"/>
        </w:rPr>
        <w:t xml:space="preserve">must be </w:t>
      </w:r>
      <w:r w:rsidR="00DB4ECD" w:rsidRPr="00D74103">
        <w:rPr>
          <w:color w:val="000000" w:themeColor="text1"/>
          <w:sz w:val="24"/>
          <w:szCs w:val="24"/>
        </w:rPr>
        <w:t>issued</w:t>
      </w:r>
      <w:r w:rsidR="00EB4661" w:rsidRPr="00D74103">
        <w:rPr>
          <w:color w:val="000000" w:themeColor="text1"/>
          <w:sz w:val="24"/>
          <w:szCs w:val="24"/>
        </w:rPr>
        <w:t xml:space="preserve"> before a recommendation to award the contract is considered and contract awarded</w:t>
      </w:r>
      <w:r w:rsidR="00DB4ECD" w:rsidRPr="00D74103">
        <w:rPr>
          <w:color w:val="000000" w:themeColor="text1"/>
          <w:sz w:val="24"/>
          <w:szCs w:val="24"/>
        </w:rPr>
        <w:t xml:space="preserve"> </w:t>
      </w:r>
      <w:r w:rsidR="00EB4661" w:rsidRPr="00D74103">
        <w:rPr>
          <w:color w:val="000000" w:themeColor="text1"/>
          <w:sz w:val="24"/>
          <w:szCs w:val="24"/>
        </w:rPr>
        <w:t>by</w:t>
      </w:r>
      <w:r w:rsidRPr="00D74103" w:rsidDel="001B0F82">
        <w:rPr>
          <w:color w:val="000000" w:themeColor="text1"/>
          <w:sz w:val="24"/>
          <w:szCs w:val="24"/>
        </w:rPr>
        <w:t xml:space="preserve"> the Board </w:t>
      </w:r>
      <w:r w:rsidR="00EB4661" w:rsidRPr="00D74103">
        <w:rPr>
          <w:color w:val="000000" w:themeColor="text1"/>
          <w:sz w:val="24"/>
          <w:szCs w:val="24"/>
        </w:rPr>
        <w:t>of Supervisor</w:t>
      </w:r>
      <w:r w:rsidR="00B72008" w:rsidRPr="00D74103">
        <w:rPr>
          <w:color w:val="000000" w:themeColor="text1"/>
          <w:sz w:val="24"/>
          <w:szCs w:val="24"/>
        </w:rPr>
        <w:t>s</w:t>
      </w:r>
      <w:r w:rsidRPr="00D74103" w:rsidDel="001B0F82">
        <w:rPr>
          <w:color w:val="000000" w:themeColor="text1"/>
          <w:sz w:val="24"/>
          <w:szCs w:val="24"/>
        </w:rPr>
        <w:t>.</w:t>
      </w:r>
      <w:bookmarkEnd w:id="77"/>
      <w:bookmarkEnd w:id="78"/>
    </w:p>
    <w:p w14:paraId="55DC6C14" w14:textId="652C4F20" w:rsidR="00D8648E" w:rsidRPr="00266DFB" w:rsidRDefault="00D8648E" w:rsidP="005D606E">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0352A4">
      <w:pPr>
        <w:pStyle w:val="Heading2"/>
        <w:rPr>
          <w:sz w:val="24"/>
          <w:szCs w:val="24"/>
        </w:rPr>
      </w:pPr>
      <w:bookmarkStart w:id="79" w:name="_Toc339364450"/>
      <w:bookmarkStart w:id="80" w:name="_Toc339364711"/>
      <w:bookmarkStart w:id="81" w:name="_Toc134776957"/>
      <w:bookmarkStart w:id="82" w:name="_Toc134783487"/>
      <w:r w:rsidRPr="00266DFB">
        <w:rPr>
          <w:sz w:val="24"/>
          <w:szCs w:val="24"/>
        </w:rPr>
        <w:t>TERM / TERMINATION / RENEWAL</w:t>
      </w:r>
      <w:bookmarkEnd w:id="79"/>
      <w:bookmarkEnd w:id="80"/>
      <w:bookmarkEnd w:id="81"/>
      <w:bookmarkEnd w:id="82"/>
    </w:p>
    <w:p w14:paraId="04DB12B7" w14:textId="02AB91C6" w:rsidR="00F9006C" w:rsidRPr="00121DEB" w:rsidRDefault="00F9006C" w:rsidP="005D606E">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w:t>
      </w:r>
      <w:r w:rsidRPr="00D74103">
        <w:rPr>
          <w:color w:val="000000" w:themeColor="text1"/>
          <w:sz w:val="24"/>
          <w:szCs w:val="18"/>
        </w:rPr>
        <w:t xml:space="preserve"> this</w:t>
      </w:r>
      <w:r w:rsidR="00296B8A" w:rsidRPr="00D74103">
        <w:rPr>
          <w:color w:val="000000" w:themeColor="text1"/>
          <w:sz w:val="24"/>
          <w:szCs w:val="18"/>
        </w:rPr>
        <w:t xml:space="preserve"> </w:t>
      </w:r>
      <w:r w:rsidR="00DA4A6E" w:rsidRPr="00D74103">
        <w:rPr>
          <w:color w:val="000000" w:themeColor="text1"/>
          <w:sz w:val="24"/>
          <w:szCs w:val="18"/>
        </w:rPr>
        <w:t>RF</w:t>
      </w:r>
      <w:r w:rsidR="00E3208D" w:rsidRPr="00D74103">
        <w:rPr>
          <w:color w:val="000000" w:themeColor="text1"/>
          <w:sz w:val="24"/>
          <w:szCs w:val="18"/>
        </w:rPr>
        <w:t>P</w:t>
      </w:r>
      <w:r w:rsidRPr="00D74103">
        <w:rPr>
          <w:color w:val="000000" w:themeColor="text1"/>
          <w:sz w:val="24"/>
          <w:szCs w:val="18"/>
        </w:rPr>
        <w:t xml:space="preserve">, will be </w:t>
      </w:r>
      <w:r w:rsidR="00D74103">
        <w:rPr>
          <w:color w:val="000000" w:themeColor="text1"/>
          <w:sz w:val="24"/>
          <w:szCs w:val="18"/>
        </w:rPr>
        <w:t>three</w:t>
      </w:r>
      <w:r w:rsidRPr="00D74103">
        <w:rPr>
          <w:color w:val="000000" w:themeColor="text1"/>
          <w:sz w:val="24"/>
          <w:szCs w:val="18"/>
        </w:rPr>
        <w:t xml:space="preserve"> </w:t>
      </w:r>
      <w:r w:rsidRPr="00121DEB">
        <w:rPr>
          <w:sz w:val="24"/>
          <w:szCs w:val="18"/>
        </w:rPr>
        <w:t>years.</w:t>
      </w:r>
    </w:p>
    <w:p w14:paraId="68E33F94" w14:textId="6A1480C8" w:rsidR="00F9006C" w:rsidRPr="00850953" w:rsidRDefault="00F9006C" w:rsidP="005D606E">
      <w:pPr>
        <w:pStyle w:val="Item1"/>
        <w:tabs>
          <w:tab w:val="clear" w:pos="1440"/>
        </w:tabs>
      </w:pPr>
      <w:r w:rsidRPr="00266DFB">
        <w:rPr>
          <w:sz w:val="24"/>
          <w:szCs w:val="24"/>
        </w:rPr>
        <w:t xml:space="preserve">By mutual agreement, any </w:t>
      </w:r>
      <w:r w:rsidR="007B4627"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additional </w:t>
      </w:r>
      <w:r w:rsidR="002A7F97" w:rsidRPr="00D74103">
        <w:rPr>
          <w:color w:val="000000" w:themeColor="text1"/>
          <w:sz w:val="24"/>
          <w:szCs w:val="24"/>
        </w:rPr>
        <w:t>two</w:t>
      </w:r>
      <w:r w:rsidR="004A17FF" w:rsidRPr="00D74103">
        <w:rPr>
          <w:color w:val="000000" w:themeColor="text1"/>
          <w:sz w:val="24"/>
          <w:szCs w:val="24"/>
        </w:rPr>
        <w:t>-</w:t>
      </w:r>
      <w:r w:rsidRPr="00D74103">
        <w:rPr>
          <w:color w:val="000000" w:themeColor="text1"/>
          <w:sz w:val="24"/>
          <w:szCs w:val="24"/>
        </w:rPr>
        <w:t>year</w:t>
      </w:r>
      <w:r w:rsidR="00D74103" w:rsidRPr="00D74103">
        <w:rPr>
          <w:color w:val="000000" w:themeColor="text1"/>
          <w:sz w:val="24"/>
          <w:szCs w:val="24"/>
        </w:rPr>
        <w:t>s</w:t>
      </w:r>
      <w:r w:rsidR="001B7118" w:rsidRPr="00D74103">
        <w:rPr>
          <w:color w:val="000000" w:themeColor="text1"/>
          <w:sz w:val="24"/>
          <w:szCs w:val="24"/>
        </w:rPr>
        <w:t>.</w:t>
      </w:r>
      <w:r w:rsidR="001B7118" w:rsidRPr="00D74103">
        <w:rPr>
          <w:color w:val="000000" w:themeColor="text1"/>
        </w:rPr>
        <w:t xml:space="preserve"> </w:t>
      </w:r>
    </w:p>
    <w:p w14:paraId="4D86AA53" w14:textId="5F12C54A" w:rsidR="009F0B2C" w:rsidRPr="00266DFB" w:rsidRDefault="00850953" w:rsidP="005D606E">
      <w:pPr>
        <w:pStyle w:val="Item1"/>
        <w:tabs>
          <w:tab w:val="clear" w:pos="1440"/>
        </w:tabs>
        <w:rPr>
          <w:sz w:val="24"/>
          <w:szCs w:val="24"/>
        </w:rPr>
      </w:pPr>
      <w:r w:rsidRPr="00266DFB">
        <w:rPr>
          <w:sz w:val="24"/>
          <w:szCs w:val="24"/>
        </w:rPr>
        <w:t>The County has and reserves the right to suspend, terminate or abandon the execution of any work</w:t>
      </w:r>
      <w:bookmarkStart w:id="83" w:name="_Hlk106376250"/>
      <w:r w:rsidR="00120291">
        <w:rPr>
          <w:sz w:val="24"/>
          <w:szCs w:val="24"/>
        </w:rPr>
        <w:t>, services and/or providing of goods</w:t>
      </w:r>
      <w:bookmarkEnd w:id="83"/>
      <w:r w:rsidRPr="00266DFB">
        <w:rPr>
          <w:sz w:val="24"/>
          <w:szCs w:val="24"/>
        </w:rPr>
        <w:t xml:space="preserve"> by the Contractor without cause at any time upon giving the Contractor prior written notice.  In the event that the County should abandon, terminate or suspend the Contractor’s </w:t>
      </w:r>
      <w:r w:rsidRPr="00266DFB">
        <w:rPr>
          <w:sz w:val="24"/>
          <w:szCs w:val="24"/>
        </w:rPr>
        <w:lastRenderedPageBreak/>
        <w:t>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r w:rsidR="00DB700E">
        <w:rPr>
          <w:sz w:val="24"/>
          <w:szCs w:val="24"/>
        </w:rPr>
        <w:t xml:space="preserve"> </w:t>
      </w:r>
    </w:p>
    <w:p w14:paraId="42410ED7" w14:textId="77777777" w:rsidR="003D3E5A" w:rsidRDefault="00F9006C" w:rsidP="000352A4">
      <w:pPr>
        <w:pStyle w:val="Heading2"/>
        <w:rPr>
          <w:u w:val="none"/>
        </w:rPr>
      </w:pPr>
      <w:bookmarkStart w:id="84" w:name="_Toc339364454"/>
      <w:bookmarkStart w:id="85" w:name="_Toc339364715"/>
      <w:bookmarkStart w:id="86" w:name="_Toc134776958"/>
      <w:bookmarkStart w:id="87" w:name="_Toc134783488"/>
      <w:r w:rsidRPr="00266DFB">
        <w:rPr>
          <w:sz w:val="24"/>
          <w:szCs w:val="24"/>
        </w:rPr>
        <w:t>QUANTITIES</w:t>
      </w:r>
      <w:bookmarkEnd w:id="84"/>
      <w:bookmarkEnd w:id="85"/>
      <w:bookmarkEnd w:id="86"/>
      <w:bookmarkEnd w:id="87"/>
      <w:r w:rsidR="007402A0" w:rsidRPr="007276A7">
        <w:rPr>
          <w:u w:val="none"/>
        </w:rPr>
        <w:t xml:space="preserve"> </w:t>
      </w:r>
    </w:p>
    <w:p w14:paraId="27B73527" w14:textId="6296FC01"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Quantities listed herein a</w:t>
      </w:r>
      <w:r w:rsidRPr="00D74103">
        <w:rPr>
          <w:rFonts w:ascii="Calibri" w:hAnsi="Calibri" w:cs="Calibri"/>
          <w:color w:val="000000" w:themeColor="text1"/>
          <w:sz w:val="24"/>
          <w:szCs w:val="24"/>
        </w:rPr>
        <w:t>re annual estimates based on past usage, etc. and are not to be construed as a commitment.  No minimum or maximum is guaranteed or</w:t>
      </w:r>
      <w:r w:rsidRPr="00266DFB">
        <w:rPr>
          <w:rFonts w:ascii="Calibri" w:hAnsi="Calibri" w:cs="Calibri"/>
          <w:sz w:val="24"/>
          <w:szCs w:val="24"/>
        </w:rPr>
        <w:t xml:space="preserve"> implied.</w:t>
      </w:r>
    </w:p>
    <w:p w14:paraId="3A7ECF44" w14:textId="77777777" w:rsidR="003D3E5A" w:rsidRPr="00266DFB" w:rsidRDefault="00F9006C" w:rsidP="000352A4">
      <w:pPr>
        <w:pStyle w:val="Heading2"/>
        <w:rPr>
          <w:sz w:val="24"/>
          <w:szCs w:val="24"/>
          <w:u w:val="none"/>
        </w:rPr>
      </w:pPr>
      <w:bookmarkStart w:id="88" w:name="_Toc339364456"/>
      <w:bookmarkStart w:id="89" w:name="_Toc339364717"/>
      <w:bookmarkStart w:id="90" w:name="_Toc134776959"/>
      <w:bookmarkStart w:id="91" w:name="_Toc134783489"/>
      <w:r w:rsidRPr="00266DFB">
        <w:rPr>
          <w:sz w:val="24"/>
          <w:szCs w:val="24"/>
        </w:rPr>
        <w:t>PRICING</w:t>
      </w:r>
      <w:bookmarkEnd w:id="88"/>
      <w:bookmarkEnd w:id="89"/>
      <w:bookmarkEnd w:id="90"/>
      <w:bookmarkEnd w:id="91"/>
      <w:r w:rsidR="007402A0" w:rsidRPr="00266DFB">
        <w:rPr>
          <w:sz w:val="24"/>
          <w:szCs w:val="24"/>
          <w:u w:val="none"/>
        </w:rPr>
        <w:t xml:space="preserve"> </w:t>
      </w:r>
    </w:p>
    <w:p w14:paraId="5C348599" w14:textId="091CD623" w:rsidR="00F9006C" w:rsidRPr="00121DEB" w:rsidRDefault="00F9006C" w:rsidP="005D606E">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as a result of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5D606E">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5D606E">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4A228640" w14:textId="5E492ED1" w:rsidR="00DD5AA2" w:rsidRPr="00266DFB" w:rsidRDefault="00DD5AA2" w:rsidP="00B651EC">
      <w:pPr>
        <w:pStyle w:val="Item1"/>
        <w:tabs>
          <w:tab w:val="clear" w:pos="1440"/>
        </w:tabs>
        <w:rPr>
          <w:sz w:val="24"/>
          <w:szCs w:val="24"/>
        </w:rPr>
      </w:pPr>
      <w:r w:rsidRPr="00266DFB">
        <w:rPr>
          <w:sz w:val="24"/>
          <w:szCs w:val="24"/>
        </w:rPr>
        <w:t>The County is solicitin</w:t>
      </w:r>
      <w:r w:rsidRPr="00D74103">
        <w:rPr>
          <w:color w:val="000000" w:themeColor="text1"/>
          <w:sz w:val="24"/>
          <w:szCs w:val="24"/>
        </w:rPr>
        <w:t xml:space="preserve">g a </w:t>
      </w:r>
      <w:bookmarkStart w:id="92" w:name="PricingType"/>
      <w:r w:rsidR="00D74103" w:rsidRPr="00D74103">
        <w:rPr>
          <w:color w:val="000000" w:themeColor="text1"/>
          <w:sz w:val="24"/>
          <w:szCs w:val="24"/>
        </w:rPr>
        <w:t>t</w:t>
      </w:r>
      <w:r w:rsidR="000509F0" w:rsidRPr="00D74103">
        <w:rPr>
          <w:color w:val="000000" w:themeColor="text1"/>
          <w:sz w:val="24"/>
          <w:szCs w:val="24"/>
        </w:rPr>
        <w:t>otal price</w:t>
      </w:r>
      <w:bookmarkEnd w:id="92"/>
      <w:r w:rsidRPr="00D74103">
        <w:rPr>
          <w:color w:val="000000" w:themeColor="text1"/>
          <w:sz w:val="24"/>
          <w:szCs w:val="24"/>
        </w:rPr>
        <w:t xml:space="preserve"> for this project</w:t>
      </w:r>
      <w:r w:rsidR="00F52C4D" w:rsidRPr="00D74103">
        <w:rPr>
          <w:color w:val="000000" w:themeColor="text1"/>
          <w:sz w:val="24"/>
          <w:szCs w:val="24"/>
        </w:rPr>
        <w:t xml:space="preserve">.  </w:t>
      </w:r>
      <w:r w:rsidRPr="00D74103">
        <w:rPr>
          <w:color w:val="000000" w:themeColor="text1"/>
          <w:sz w:val="24"/>
          <w:szCs w:val="24"/>
        </w:rPr>
        <w:t xml:space="preserve">The price(s) quoted </w:t>
      </w:r>
      <w:r w:rsidR="00C063D4" w:rsidRPr="00D74103">
        <w:rPr>
          <w:color w:val="000000" w:themeColor="text1"/>
          <w:sz w:val="24"/>
          <w:szCs w:val="24"/>
        </w:rPr>
        <w:t>must</w:t>
      </w:r>
      <w:r w:rsidRPr="00D74103">
        <w:rPr>
          <w:color w:val="000000" w:themeColor="text1"/>
          <w:sz w:val="24"/>
          <w:szCs w:val="24"/>
        </w:rPr>
        <w:t xml:space="preserve"> be the total cost the County will </w:t>
      </w:r>
      <w:r w:rsidRPr="005471C9">
        <w:rPr>
          <w:sz w:val="24"/>
          <w:szCs w:val="24"/>
        </w:rPr>
        <w:t>pay for this project</w:t>
      </w:r>
      <w:r w:rsidR="00AB790E" w:rsidRPr="005471C9">
        <w:rPr>
          <w:sz w:val="24"/>
          <w:szCs w:val="24"/>
        </w:rPr>
        <w:t>,</w:t>
      </w:r>
      <w:r w:rsidRPr="005471C9">
        <w:rPr>
          <w:sz w:val="24"/>
          <w:szCs w:val="24"/>
        </w:rPr>
        <w:t xml:space="preserve"> including </w:t>
      </w:r>
      <w:r w:rsidR="00117325" w:rsidRPr="005471C9">
        <w:rPr>
          <w:sz w:val="24"/>
          <w:szCs w:val="24"/>
        </w:rPr>
        <w:t xml:space="preserve">all taxes (excluding Sales and Use taxes) </w:t>
      </w:r>
      <w:r w:rsidRPr="005471C9">
        <w:rPr>
          <w:sz w:val="24"/>
          <w:szCs w:val="24"/>
        </w:rPr>
        <w:t>and all other charges</w:t>
      </w:r>
      <w:r w:rsidRPr="00266DFB">
        <w:rPr>
          <w:sz w:val="24"/>
          <w:szCs w:val="24"/>
        </w:rPr>
        <w:t>.</w:t>
      </w:r>
    </w:p>
    <w:p w14:paraId="1D3480DD" w14:textId="6DD18816" w:rsidR="00F9006C" w:rsidRPr="001215F1" w:rsidRDefault="00F9006C" w:rsidP="005D606E">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5D606E">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any and all payment incentives available to the County.</w:t>
      </w:r>
    </w:p>
    <w:p w14:paraId="78FD9277" w14:textId="6899A6E6" w:rsidR="00F9006C" w:rsidRPr="00266DFB" w:rsidRDefault="001821C6" w:rsidP="005D606E">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5D606E">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93" w:name="_Toc339364458"/>
      <w:bookmarkStart w:id="94" w:name="_Toc339364719"/>
      <w:bookmarkStart w:id="95" w:name="_Toc134776960"/>
      <w:bookmarkStart w:id="96" w:name="_Toc134783490"/>
      <w:r w:rsidRPr="00266DFB">
        <w:rPr>
          <w:sz w:val="24"/>
          <w:szCs w:val="24"/>
        </w:rPr>
        <w:lastRenderedPageBreak/>
        <w:t>AWARD</w:t>
      </w:r>
      <w:bookmarkEnd w:id="93"/>
      <w:bookmarkEnd w:id="94"/>
      <w:bookmarkEnd w:id="95"/>
      <w:bookmarkEnd w:id="96"/>
    </w:p>
    <w:p w14:paraId="67D8850D" w14:textId="6166EFE1" w:rsidR="006F6C64" w:rsidRPr="002C687F" w:rsidRDefault="00C57504" w:rsidP="005D606E">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p>
    <w:p w14:paraId="7875395B" w14:textId="450D62B4" w:rsidR="00AF533D" w:rsidRPr="002C687F" w:rsidRDefault="00AF533D" w:rsidP="005D5A2B">
      <w:pPr>
        <w:pStyle w:val="Itema"/>
        <w:numPr>
          <w:ilvl w:val="3"/>
          <w:numId w:val="13"/>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 who meet the requirements of these specifications, </w:t>
      </w:r>
      <w:r w:rsidR="00BF3055" w:rsidRPr="002C687F">
        <w:rPr>
          <w:sz w:val="24"/>
          <w:szCs w:val="24"/>
        </w:rPr>
        <w:t>terms,</w:t>
      </w:r>
      <w:r w:rsidRPr="002C687F">
        <w:rPr>
          <w:sz w:val="24"/>
          <w:szCs w:val="24"/>
        </w:rPr>
        <w:t xml:space="preserve"> and conditions.   </w:t>
      </w:r>
    </w:p>
    <w:p w14:paraId="44265F01" w14:textId="1A2571D0" w:rsidR="004E6261" w:rsidRPr="002C687F" w:rsidRDefault="00FF715F" w:rsidP="005D5A2B">
      <w:pPr>
        <w:pStyle w:val="Itema"/>
        <w:numPr>
          <w:ilvl w:val="3"/>
          <w:numId w:val="13"/>
        </w:numPr>
        <w:tabs>
          <w:tab w:val="clear" w:pos="2160"/>
        </w:tabs>
        <w:rPr>
          <w:sz w:val="24"/>
          <w:szCs w:val="24"/>
        </w:rPr>
      </w:pPr>
      <w:r w:rsidRPr="002C687F">
        <w:rPr>
          <w:sz w:val="24"/>
          <w:szCs w:val="24"/>
        </w:rPr>
        <w:t>Awards may also be made to the subsequent highest ranked Bidder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w:t>
      </w:r>
      <w:r w:rsidRPr="002C687F">
        <w:rPr>
          <w:sz w:val="24"/>
          <w:szCs w:val="24"/>
        </w:rPr>
        <w:t xml:space="preserve">. </w:t>
      </w:r>
    </w:p>
    <w:p w14:paraId="0F178873" w14:textId="298BFD6C" w:rsidR="00557262" w:rsidRPr="00266DFB" w:rsidRDefault="00AF533D" w:rsidP="005D5A2B">
      <w:pPr>
        <w:pStyle w:val="Itema"/>
        <w:numPr>
          <w:ilvl w:val="3"/>
          <w:numId w:val="13"/>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9A2801">
      <w:pPr>
        <w:pStyle w:val="Item1"/>
        <w:tabs>
          <w:tab w:val="clear" w:pos="1440"/>
        </w:tabs>
      </w:pPr>
      <w:bookmarkStart w:id="97"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5D5A2B">
      <w:pPr>
        <w:pStyle w:val="Itema"/>
        <w:numPr>
          <w:ilvl w:val="0"/>
          <w:numId w:val="21"/>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5D5A2B">
      <w:pPr>
        <w:numPr>
          <w:ilvl w:val="0"/>
          <w:numId w:val="21"/>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BB136B" w:rsidP="005D5A2B">
      <w:pPr>
        <w:numPr>
          <w:ilvl w:val="0"/>
          <w:numId w:val="19"/>
        </w:numPr>
        <w:spacing w:after="240"/>
        <w:ind w:hanging="720"/>
        <w:rPr>
          <w:rStyle w:val="Hyperlink"/>
          <w:rFonts w:ascii="Calibri" w:hAnsi="Calibri" w:cs="Calibri"/>
          <w:color w:val="auto"/>
          <w:sz w:val="24"/>
          <w:szCs w:val="24"/>
          <w:u w:val="none"/>
        </w:rPr>
      </w:pPr>
      <w:hyperlink r:id="rId34"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35"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BB136B" w:rsidP="005D5A2B">
      <w:pPr>
        <w:numPr>
          <w:ilvl w:val="0"/>
          <w:numId w:val="19"/>
        </w:numPr>
        <w:spacing w:after="240"/>
        <w:ind w:hanging="720"/>
        <w:rPr>
          <w:rFonts w:ascii="Calibri" w:hAnsi="Calibri" w:cs="Calibri"/>
          <w:sz w:val="24"/>
          <w:szCs w:val="24"/>
        </w:rPr>
      </w:pPr>
      <w:hyperlink r:id="rId36"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37"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0AD729AA" w:rsidR="006C5CE8" w:rsidRPr="00266DFB" w:rsidRDefault="006C5CE8" w:rsidP="005D5A2B">
      <w:pPr>
        <w:numPr>
          <w:ilvl w:val="0"/>
          <w:numId w:val="21"/>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1050AA">
        <w:rPr>
          <w:rFonts w:ascii="Calibri" w:hAnsi="Calibri"/>
          <w:bCs/>
          <w:szCs w:val="26"/>
        </w:rPr>
        <w:t xml:space="preserve">541690, </w:t>
      </w:r>
      <w:r w:rsidR="001050AA" w:rsidRPr="00B724A6">
        <w:rPr>
          <w:rFonts w:ascii="Calibri" w:hAnsi="Calibri"/>
          <w:bCs/>
          <w:szCs w:val="26"/>
        </w:rPr>
        <w:t>926150</w:t>
      </w:r>
      <w:r w:rsidRPr="00266DFB">
        <w:rPr>
          <w:rFonts w:ascii="Calibri" w:hAnsi="Calibri"/>
          <w:bCs/>
          <w:sz w:val="24"/>
          <w:szCs w:val="24"/>
        </w:rPr>
        <w:t>.</w:t>
      </w:r>
      <w:r w:rsidRPr="00266DFB">
        <w:rPr>
          <w:rFonts w:ascii="Calibri" w:hAnsi="Calibri" w:cs="Calibri"/>
          <w:sz w:val="24"/>
          <w:szCs w:val="24"/>
        </w:rPr>
        <w:t xml:space="preserve"> </w:t>
      </w:r>
    </w:p>
    <w:p w14:paraId="7A8098E9" w14:textId="77777777" w:rsidR="001215F1" w:rsidRPr="00A90BAF" w:rsidRDefault="001215F1" w:rsidP="005D5A2B">
      <w:pPr>
        <w:numPr>
          <w:ilvl w:val="0"/>
          <w:numId w:val="21"/>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5D5A2B">
      <w:pPr>
        <w:numPr>
          <w:ilvl w:val="0"/>
          <w:numId w:val="21"/>
        </w:numPr>
        <w:spacing w:after="240"/>
        <w:ind w:hanging="720"/>
        <w:rPr>
          <w:rFonts w:ascii="Calibri" w:hAnsi="Calibri"/>
          <w:sz w:val="24"/>
          <w:szCs w:val="24"/>
        </w:rPr>
      </w:pPr>
      <w:r w:rsidRPr="00A90BAF">
        <w:rPr>
          <w:rFonts w:ascii="Calibri" w:hAnsi="Calibri"/>
          <w:sz w:val="24"/>
          <w:szCs w:val="24"/>
        </w:rPr>
        <w:lastRenderedPageBreak/>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5D5A2B">
      <w:pPr>
        <w:numPr>
          <w:ilvl w:val="0"/>
          <w:numId w:val="21"/>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5D5A2B">
      <w:pPr>
        <w:numPr>
          <w:ilvl w:val="0"/>
          <w:numId w:val="21"/>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97"/>
    </w:p>
    <w:p w14:paraId="43F43EF8" w14:textId="018784D5"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5D606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5D606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5D606E">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5D606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7B1E6D0D" w:rsidR="00F9006C" w:rsidRPr="00A85450" w:rsidRDefault="00F9006C" w:rsidP="005D5A2B">
      <w:pPr>
        <w:pStyle w:val="Itema"/>
        <w:numPr>
          <w:ilvl w:val="3"/>
          <w:numId w:val="14"/>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5D5A2B">
      <w:pPr>
        <w:pStyle w:val="Itema"/>
        <w:numPr>
          <w:ilvl w:val="3"/>
          <w:numId w:val="14"/>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5D5A2B">
      <w:pPr>
        <w:pStyle w:val="Itema"/>
        <w:numPr>
          <w:ilvl w:val="3"/>
          <w:numId w:val="14"/>
        </w:numPr>
        <w:tabs>
          <w:tab w:val="clear" w:pos="2160"/>
        </w:tabs>
        <w:rPr>
          <w:sz w:val="24"/>
          <w:szCs w:val="24"/>
        </w:rPr>
      </w:pPr>
      <w:r w:rsidRPr="00356299">
        <w:rPr>
          <w:sz w:val="24"/>
          <w:szCs w:val="24"/>
        </w:rPr>
        <w:lastRenderedPageBreak/>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BB136B" w:rsidP="005D606E">
      <w:pPr>
        <w:pStyle w:val="Itema"/>
        <w:numPr>
          <w:ilvl w:val="0"/>
          <w:numId w:val="0"/>
        </w:numPr>
        <w:ind w:left="2880"/>
        <w:rPr>
          <w:sz w:val="24"/>
          <w:szCs w:val="24"/>
        </w:rPr>
      </w:pPr>
      <w:hyperlink r:id="rId38"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39"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0516ECC0" w:rsidR="00F9006C" w:rsidRPr="00A85450" w:rsidRDefault="00884637" w:rsidP="005D606E">
      <w:pPr>
        <w:spacing w:after="240"/>
        <w:ind w:left="2880"/>
        <w:rPr>
          <w:rFonts w:ascii="Calibri" w:hAnsi="Calibri" w:cs="Calibri"/>
        </w:rPr>
      </w:pPr>
      <w:bookmarkStart w:id="98"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98"/>
      <w:r w:rsidRPr="002C687F">
        <w:rPr>
          <w:rFonts w:ascii="Calibri" w:hAnsi="Calibri" w:cs="Calibri"/>
        </w:rPr>
        <w:t xml:space="preserve"> </w:t>
      </w:r>
    </w:p>
    <w:p w14:paraId="40555E25" w14:textId="685173DA" w:rsidR="00F9006C" w:rsidRPr="00266DFB" w:rsidRDefault="00F9006C" w:rsidP="005D5A2B">
      <w:pPr>
        <w:pStyle w:val="Itema"/>
        <w:numPr>
          <w:ilvl w:val="0"/>
          <w:numId w:val="15"/>
        </w:numPr>
        <w:ind w:hanging="720"/>
        <w:rPr>
          <w:sz w:val="24"/>
          <w:szCs w:val="24"/>
        </w:rPr>
      </w:pPr>
      <w:bookmarkStart w:id="99"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99"/>
    </w:p>
    <w:p w14:paraId="6060F919" w14:textId="46899577" w:rsidR="00F9006C" w:rsidRPr="00B43DF6" w:rsidRDefault="00F9006C" w:rsidP="00B43DF6">
      <w:pPr>
        <w:pStyle w:val="Heading2"/>
        <w:rPr>
          <w:sz w:val="24"/>
          <w:szCs w:val="24"/>
        </w:rPr>
      </w:pPr>
      <w:bookmarkStart w:id="100" w:name="_Toc339364459"/>
      <w:bookmarkStart w:id="101" w:name="_Toc339364720"/>
      <w:bookmarkStart w:id="102" w:name="_Toc134776961"/>
      <w:bookmarkStart w:id="103" w:name="_Toc134783491"/>
      <w:r w:rsidRPr="00266DFB">
        <w:rPr>
          <w:sz w:val="24"/>
          <w:szCs w:val="24"/>
        </w:rPr>
        <w:t>METHOD OF ORDERING</w:t>
      </w:r>
      <w:bookmarkEnd w:id="100"/>
      <w:bookmarkEnd w:id="101"/>
      <w:bookmarkEnd w:id="102"/>
      <w:bookmarkEnd w:id="103"/>
    </w:p>
    <w:p w14:paraId="03411066" w14:textId="11D60C3F" w:rsidR="00F9006C" w:rsidRPr="00121DEB" w:rsidRDefault="00F9006C" w:rsidP="005D606E">
      <w:pPr>
        <w:pStyle w:val="Item1"/>
        <w:tabs>
          <w:tab w:val="clear" w:pos="1440"/>
        </w:tabs>
        <w:rPr>
          <w:sz w:val="24"/>
          <w:szCs w:val="18"/>
        </w:rPr>
      </w:pPr>
      <w:bookmarkStart w:id="104"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1050AA">
        <w:rPr>
          <w:color w:val="000000" w:themeColor="text1"/>
          <w:sz w:val="24"/>
          <w:szCs w:val="18"/>
        </w:rPr>
        <w:t>Board</w:t>
      </w:r>
      <w:r w:rsidR="00E00A41" w:rsidRPr="001050AA">
        <w:rPr>
          <w:color w:val="000000" w:themeColor="text1"/>
          <w:sz w:val="24"/>
          <w:szCs w:val="18"/>
        </w:rPr>
        <w:t xml:space="preserve"> </w:t>
      </w:r>
      <w:r w:rsidRPr="001050AA">
        <w:rPr>
          <w:color w:val="000000" w:themeColor="text1"/>
          <w:sz w:val="24"/>
          <w:szCs w:val="18"/>
        </w:rPr>
        <w:t>ap</w:t>
      </w:r>
      <w:r w:rsidRPr="00121DEB">
        <w:rPr>
          <w:sz w:val="24"/>
          <w:szCs w:val="18"/>
        </w:rPr>
        <w:t>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104"/>
      <w:r w:rsidR="00003D08" w:rsidRPr="00121DEB">
        <w:rPr>
          <w:sz w:val="24"/>
          <w:szCs w:val="18"/>
        </w:rPr>
        <w:t xml:space="preserve"> </w:t>
      </w:r>
    </w:p>
    <w:p w14:paraId="721EC423" w14:textId="0A87A4F5" w:rsidR="00F9006C" w:rsidRPr="00266DFB" w:rsidRDefault="00F9006C" w:rsidP="005D606E">
      <w:pPr>
        <w:pStyle w:val="Item1"/>
        <w:tabs>
          <w:tab w:val="clear" w:pos="1440"/>
        </w:tabs>
        <w:rPr>
          <w:sz w:val="24"/>
        </w:rPr>
      </w:pPr>
      <w:bookmarkStart w:id="105"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105"/>
    <w:p w14:paraId="21575D91" w14:textId="250137C9" w:rsidR="00F9006C" w:rsidRPr="00266DFB" w:rsidRDefault="00AB790E" w:rsidP="005D606E">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5D606E">
      <w:pPr>
        <w:pStyle w:val="Item1"/>
        <w:tabs>
          <w:tab w:val="clear" w:pos="1440"/>
        </w:tabs>
      </w:pPr>
      <w:bookmarkStart w:id="106"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107" w:name="_Toc339364461"/>
      <w:bookmarkStart w:id="108" w:name="_Toc339364722"/>
      <w:bookmarkStart w:id="109" w:name="_Toc134776962"/>
      <w:bookmarkStart w:id="110" w:name="_Toc134783492"/>
      <w:bookmarkEnd w:id="106"/>
      <w:r w:rsidRPr="00266DFB">
        <w:rPr>
          <w:sz w:val="24"/>
          <w:szCs w:val="24"/>
        </w:rPr>
        <w:t>INVOICING</w:t>
      </w:r>
      <w:bookmarkEnd w:id="107"/>
      <w:bookmarkEnd w:id="108"/>
      <w:bookmarkEnd w:id="109"/>
      <w:bookmarkEnd w:id="110"/>
    </w:p>
    <w:p w14:paraId="07C1C470" w14:textId="767248F6" w:rsidR="00F9006C" w:rsidRPr="00121DEB" w:rsidRDefault="00F9006C" w:rsidP="005D606E">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5D606E">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efforts to make payment w</w:t>
      </w:r>
      <w:r w:rsidRPr="001050AA">
        <w:rPr>
          <w:color w:val="000000" w:themeColor="text1"/>
          <w:sz w:val="24"/>
          <w:szCs w:val="24"/>
        </w:rPr>
        <w:t>ithin 30 da</w:t>
      </w:r>
      <w:r w:rsidRPr="00266DFB">
        <w:rPr>
          <w:sz w:val="24"/>
          <w:szCs w:val="24"/>
        </w:rPr>
        <w:t xml:space="preserve">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5D606E">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5D606E">
      <w:pPr>
        <w:pStyle w:val="Item1"/>
        <w:tabs>
          <w:tab w:val="clear" w:pos="1440"/>
        </w:tabs>
        <w:rPr>
          <w:sz w:val="24"/>
        </w:rPr>
      </w:pPr>
      <w:r w:rsidRPr="00266DFB">
        <w:rPr>
          <w:sz w:val="24"/>
        </w:rPr>
        <w:lastRenderedPageBreak/>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D606E">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D606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038F54DA" w:rsidR="00F9006C" w:rsidRPr="00EB4661" w:rsidRDefault="00F9006C" w:rsidP="005D606E">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73E6CE09" w14:textId="57B78518" w:rsidR="00EB4661" w:rsidRPr="00EB4661" w:rsidRDefault="00EB4661" w:rsidP="005D606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111" w:name="_Toc339364465"/>
      <w:bookmarkStart w:id="112" w:name="_Toc339364726"/>
      <w:bookmarkStart w:id="113" w:name="_Toc134776963"/>
      <w:bookmarkStart w:id="114" w:name="_Toc134783493"/>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111"/>
      <w:bookmarkEnd w:id="112"/>
      <w:bookmarkEnd w:id="113"/>
      <w:bookmarkEnd w:id="114"/>
    </w:p>
    <w:p w14:paraId="04F89787" w14:textId="68EB2A18" w:rsidR="00F9006C" w:rsidRPr="00121DEB" w:rsidRDefault="00A83B5B" w:rsidP="005D606E">
      <w:pPr>
        <w:pStyle w:val="Item1"/>
        <w:tabs>
          <w:tab w:val="clear" w:pos="1440"/>
        </w:tabs>
        <w:rPr>
          <w:sz w:val="24"/>
          <w:szCs w:val="18"/>
        </w:rPr>
      </w:pPr>
      <w:bookmarkStart w:id="115"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5D606E">
      <w:pPr>
        <w:pStyle w:val="Item1"/>
        <w:tabs>
          <w:tab w:val="clear" w:pos="1440"/>
        </w:tabs>
        <w:rPr>
          <w:sz w:val="24"/>
          <w:szCs w:val="24"/>
        </w:rPr>
      </w:pPr>
      <w:bookmarkStart w:id="116" w:name="_Hlk89703016"/>
      <w:bookmarkEnd w:id="115"/>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116"/>
    </w:p>
    <w:p w14:paraId="4FD9D3EF" w14:textId="3A114CE7" w:rsidR="00AF533D" w:rsidRPr="00F90823" w:rsidRDefault="00A83B5B" w:rsidP="005D606E">
      <w:pPr>
        <w:pStyle w:val="Item1"/>
        <w:tabs>
          <w:tab w:val="clear" w:pos="1440"/>
        </w:tabs>
      </w:pPr>
      <w:bookmarkStart w:id="117"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w:t>
      </w:r>
      <w:r w:rsidR="007B4627">
        <w:rPr>
          <w:sz w:val="24"/>
          <w:szCs w:val="24"/>
        </w:rPr>
        <w:t>AC</w:t>
      </w:r>
      <w:r w:rsidR="001050AA">
        <w:rPr>
          <w:sz w:val="24"/>
          <w:szCs w:val="24"/>
        </w:rPr>
        <w:t>PWA, ACFD, and GSA</w:t>
      </w:r>
      <w:r w:rsidR="00AF533D" w:rsidRPr="00266DFB">
        <w:rPr>
          <w:sz w:val="24"/>
          <w:szCs w:val="24"/>
        </w:rPr>
        <w:t xml:space="preserve"> to 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117"/>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118" w:name="_Toc339364466"/>
      <w:bookmarkStart w:id="119" w:name="_Toc339364727"/>
      <w:bookmarkStart w:id="120" w:name="_Toc134776964"/>
      <w:bookmarkStart w:id="121" w:name="_Toc134783494"/>
      <w:r w:rsidRPr="00266DFB">
        <w:rPr>
          <w:sz w:val="24"/>
          <w:szCs w:val="24"/>
        </w:rPr>
        <w:t xml:space="preserve">INSTRUCTIONS TO </w:t>
      </w:r>
      <w:r w:rsidR="00502F47" w:rsidRPr="00266DFB">
        <w:rPr>
          <w:sz w:val="24"/>
          <w:szCs w:val="24"/>
        </w:rPr>
        <w:t>BIDDER</w:t>
      </w:r>
      <w:r w:rsidRPr="00266DFB">
        <w:rPr>
          <w:sz w:val="24"/>
          <w:szCs w:val="24"/>
        </w:rPr>
        <w:t>S</w:t>
      </w:r>
      <w:bookmarkEnd w:id="118"/>
      <w:bookmarkEnd w:id="119"/>
      <w:bookmarkEnd w:id="120"/>
      <w:bookmarkEnd w:id="121"/>
    </w:p>
    <w:p w14:paraId="29EC9F62" w14:textId="77777777" w:rsidR="00DC5B16" w:rsidRPr="00C063D4" w:rsidRDefault="00DC5B16" w:rsidP="000352A4">
      <w:pPr>
        <w:pStyle w:val="Heading2"/>
        <w:rPr>
          <w:sz w:val="22"/>
          <w:szCs w:val="22"/>
        </w:rPr>
      </w:pPr>
      <w:bookmarkStart w:id="122" w:name="_Toc339364467"/>
      <w:bookmarkStart w:id="123" w:name="_Toc339364728"/>
      <w:bookmarkStart w:id="124" w:name="_Toc134776965"/>
      <w:bookmarkStart w:id="125" w:name="_Toc134783495"/>
      <w:r w:rsidRPr="00266DFB">
        <w:rPr>
          <w:sz w:val="24"/>
          <w:szCs w:val="24"/>
        </w:rPr>
        <w:t>COUNTY CONTACTS</w:t>
      </w:r>
      <w:bookmarkEnd w:id="122"/>
      <w:bookmarkEnd w:id="123"/>
      <w:bookmarkEnd w:id="124"/>
      <w:bookmarkEnd w:id="125"/>
    </w:p>
    <w:p w14:paraId="75AB4791" w14:textId="33A15BFA" w:rsidR="00DC5B16" w:rsidRPr="00C063D4" w:rsidRDefault="00DC5B16" w:rsidP="005D606E">
      <w:pPr>
        <w:pStyle w:val="Item1"/>
        <w:tabs>
          <w:tab w:val="clear" w:pos="1440"/>
        </w:tabs>
        <w:rPr>
          <w:sz w:val="24"/>
          <w:szCs w:val="18"/>
        </w:rPr>
      </w:pPr>
      <w:r w:rsidRPr="001050AA">
        <w:rPr>
          <w:color w:val="000000" w:themeColor="text1"/>
          <w:sz w:val="24"/>
          <w:szCs w:val="18"/>
        </w:rPr>
        <w:t>G</w:t>
      </w:r>
      <w:r w:rsidR="002B1E6A" w:rsidRPr="001050AA">
        <w:rPr>
          <w:color w:val="000000" w:themeColor="text1"/>
          <w:sz w:val="24"/>
          <w:szCs w:val="18"/>
        </w:rPr>
        <w:t>SA-Procurement</w:t>
      </w:r>
      <w:r w:rsidRPr="001050AA">
        <w:rPr>
          <w:color w:val="000000" w:themeColor="text1"/>
          <w:sz w:val="24"/>
          <w:szCs w:val="18"/>
        </w:rPr>
        <w:t xml:space="preserve"> is managing the competitive process for this project on behalf of the County.  All contact during the competitive process is to be through the </w:t>
      </w:r>
      <w:r w:rsidRPr="001050AA">
        <w:rPr>
          <w:color w:val="000000" w:themeColor="text1"/>
          <w:sz w:val="24"/>
          <w:szCs w:val="18"/>
        </w:rPr>
        <w:lastRenderedPageBreak/>
        <w:t>GSA</w:t>
      </w:r>
      <w:r w:rsidR="002B1E6A" w:rsidRPr="001050AA">
        <w:rPr>
          <w:color w:val="000000" w:themeColor="text1"/>
          <w:sz w:val="24"/>
          <w:szCs w:val="18"/>
        </w:rPr>
        <w:t>-</w:t>
      </w:r>
      <w:r w:rsidR="0077067C" w:rsidRPr="001050AA">
        <w:rPr>
          <w:color w:val="000000" w:themeColor="text1"/>
          <w:sz w:val="24"/>
          <w:szCs w:val="18"/>
        </w:rPr>
        <w:t>P</w:t>
      </w:r>
      <w:r w:rsidR="002B1E6A" w:rsidRPr="001050AA">
        <w:rPr>
          <w:color w:val="000000" w:themeColor="text1"/>
          <w:sz w:val="24"/>
          <w:szCs w:val="18"/>
        </w:rPr>
        <w:t>rocurement</w:t>
      </w:r>
      <w:r w:rsidR="0036135F" w:rsidRPr="001050AA">
        <w:rPr>
          <w:color w:val="000000" w:themeColor="text1"/>
          <w:sz w:val="24"/>
          <w:szCs w:val="18"/>
        </w:rPr>
        <w:t xml:space="preserve"> department</w:t>
      </w:r>
      <w:r w:rsidRPr="001050AA">
        <w:rPr>
          <w:color w:val="000000" w:themeColor="text1"/>
          <w:sz w:val="24"/>
          <w:szCs w:val="18"/>
        </w:rPr>
        <w:t xml:space="preserve"> o</w:t>
      </w:r>
      <w:r w:rsidRPr="00C063D4">
        <w:rPr>
          <w:sz w:val="24"/>
          <w:szCs w:val="18"/>
        </w:rPr>
        <w:t>nly.</w:t>
      </w:r>
      <w:r w:rsidR="00AF533D" w:rsidRPr="00C063D4">
        <w:rPr>
          <w:sz w:val="24"/>
          <w:szCs w:val="18"/>
        </w:rPr>
        <w:t xml:space="preserve"> </w:t>
      </w:r>
      <w:r w:rsidR="00F11599">
        <w:rPr>
          <w:sz w:val="24"/>
          <w:szCs w:val="18"/>
        </w:rPr>
        <w:t>Any 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1553FD0C" w:rsidR="00DC5B16" w:rsidRPr="00C063D4" w:rsidRDefault="00DC5B16" w:rsidP="005D606E">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5D606E">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369F5634" w:rsidR="00B02CD5" w:rsidRPr="008C5F9A" w:rsidRDefault="001050AA" w:rsidP="005D606E">
      <w:pPr>
        <w:ind w:left="2160"/>
        <w:rPr>
          <w:rFonts w:ascii="Calibri" w:hAnsi="Calibri" w:cs="Calibri"/>
          <w:color w:val="FF0000"/>
        </w:rPr>
      </w:pPr>
      <w:r w:rsidRPr="001050AA">
        <w:rPr>
          <w:rFonts w:ascii="Calibri" w:hAnsi="Calibri" w:cs="Calibri"/>
          <w:color w:val="000000" w:themeColor="text1"/>
          <w:sz w:val="24"/>
          <w:szCs w:val="24"/>
        </w:rPr>
        <w:t>Paul Biondi</w:t>
      </w:r>
      <w:r w:rsidR="008C5F9A" w:rsidRPr="001050AA">
        <w:rPr>
          <w:rFonts w:ascii="Calibri" w:hAnsi="Calibri" w:cs="Calibri"/>
          <w:color w:val="000000" w:themeColor="text1"/>
          <w:sz w:val="24"/>
          <w:szCs w:val="24"/>
        </w:rPr>
        <w:t xml:space="preserve"> </w:t>
      </w:r>
      <w:r w:rsidR="0036135F" w:rsidRPr="001050AA">
        <w:rPr>
          <w:rFonts w:ascii="Calibri" w:hAnsi="Calibri" w:cs="Calibri"/>
          <w:color w:val="000000" w:themeColor="text1"/>
          <w:sz w:val="24"/>
          <w:szCs w:val="24"/>
        </w:rPr>
        <w:t>P</w:t>
      </w:r>
      <w:r w:rsidR="0036135F" w:rsidRPr="00266DFB">
        <w:rPr>
          <w:rFonts w:ascii="Calibri" w:hAnsi="Calibri" w:cs="Calibri"/>
          <w:sz w:val="24"/>
          <w:szCs w:val="24"/>
        </w:rPr>
        <w:t>rocurement &amp;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6529C3FC"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0" w:history="1">
        <w:r w:rsidR="001050AA" w:rsidRPr="005521B3">
          <w:rPr>
            <w:rStyle w:val="Hyperlink"/>
            <w:rFonts w:ascii="Calibri" w:hAnsi="Calibri" w:cs="Calibri"/>
            <w:sz w:val="24"/>
            <w:szCs w:val="24"/>
          </w:rPr>
          <w:t>paul.biondi@acgov.org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22B9F754" w:rsidR="00366ABD" w:rsidRPr="009402B7" w:rsidRDefault="00617190" w:rsidP="005D606E">
      <w:pPr>
        <w:ind w:left="2160"/>
        <w:rPr>
          <w:rFonts w:ascii="Calibri" w:hAnsi="Calibri" w:cs="Calibri"/>
          <w:sz w:val="24"/>
          <w:szCs w:val="24"/>
        </w:rPr>
      </w:pPr>
      <w:r w:rsidRPr="009402B7">
        <w:rPr>
          <w:rFonts w:ascii="Calibri" w:hAnsi="Calibri" w:cs="Calibri"/>
          <w:sz w:val="24"/>
          <w:szCs w:val="24"/>
        </w:rPr>
        <w:t>Phon</w:t>
      </w:r>
      <w:r w:rsidRPr="001050AA">
        <w:rPr>
          <w:rFonts w:ascii="Calibri" w:hAnsi="Calibri" w:cs="Calibri"/>
          <w:color w:val="000000" w:themeColor="text1"/>
          <w:sz w:val="24"/>
          <w:szCs w:val="24"/>
        </w:rPr>
        <w:t>e</w:t>
      </w:r>
      <w:r w:rsidR="00BE383C" w:rsidRPr="001050AA">
        <w:rPr>
          <w:rFonts w:ascii="Calibri" w:hAnsi="Calibri" w:cs="Calibri"/>
          <w:color w:val="000000" w:themeColor="text1"/>
          <w:sz w:val="24"/>
          <w:szCs w:val="24"/>
        </w:rPr>
        <w:t xml:space="preserve">: </w:t>
      </w:r>
      <w:r w:rsidR="00F37D41" w:rsidRPr="001050AA">
        <w:rPr>
          <w:rFonts w:ascii="Calibri" w:hAnsi="Calibri" w:cs="Calibri"/>
          <w:color w:val="000000" w:themeColor="text1"/>
          <w:sz w:val="24"/>
          <w:szCs w:val="24"/>
        </w:rPr>
        <w:t xml:space="preserve">(510) </w:t>
      </w:r>
      <w:r w:rsidR="001050AA" w:rsidRPr="001050AA">
        <w:rPr>
          <w:rFonts w:ascii="Calibri" w:hAnsi="Calibri" w:cs="Calibri"/>
          <w:color w:val="000000" w:themeColor="text1"/>
          <w:sz w:val="24"/>
          <w:szCs w:val="24"/>
        </w:rPr>
        <w:t>208-9613</w:t>
      </w:r>
      <w:r w:rsidR="00F37D41" w:rsidRPr="001050AA">
        <w:rPr>
          <w:rFonts w:ascii="Calibri" w:hAnsi="Calibri" w:cs="Calibri"/>
          <w:color w:val="000000" w:themeColor="text1"/>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1"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2"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0352A4">
      <w:pPr>
        <w:pStyle w:val="Heading2"/>
        <w:rPr>
          <w:sz w:val="24"/>
          <w:szCs w:val="24"/>
        </w:rPr>
      </w:pPr>
      <w:bookmarkStart w:id="126" w:name="_Toc339364468"/>
      <w:bookmarkStart w:id="127" w:name="_Toc339364729"/>
      <w:bookmarkStart w:id="128" w:name="_Toc134776966"/>
      <w:bookmarkStart w:id="129" w:name="_Toc134783496"/>
      <w:r w:rsidRPr="00266DFB">
        <w:rPr>
          <w:sz w:val="24"/>
          <w:szCs w:val="24"/>
        </w:rPr>
        <w:t xml:space="preserve">SUBMITTAL OF </w:t>
      </w:r>
      <w:bookmarkEnd w:id="126"/>
      <w:bookmarkEnd w:id="127"/>
      <w:r w:rsidR="00EB4661">
        <w:rPr>
          <w:sz w:val="24"/>
          <w:szCs w:val="24"/>
        </w:rPr>
        <w:t>PROPOSALS</w:t>
      </w:r>
      <w:bookmarkEnd w:id="128"/>
      <w:bookmarkEnd w:id="129"/>
    </w:p>
    <w:p w14:paraId="7D4628A0" w14:textId="77777777" w:rsidR="00D95C0E" w:rsidRPr="00121DEB" w:rsidRDefault="00D95C0E" w:rsidP="005D606E">
      <w:pPr>
        <w:pStyle w:val="Item1"/>
        <w:tabs>
          <w:tab w:val="clear" w:pos="1440"/>
        </w:tabs>
        <w:rPr>
          <w:sz w:val="24"/>
          <w:szCs w:val="18"/>
        </w:rPr>
      </w:pPr>
      <w:r w:rsidRPr="00121DEB">
        <w:rPr>
          <w:sz w:val="24"/>
          <w:szCs w:val="18"/>
        </w:rPr>
        <w:t xml:space="preserve">Document Submittal </w:t>
      </w:r>
    </w:p>
    <w:p w14:paraId="07916D5A" w14:textId="61DA9860" w:rsidR="00AF533D" w:rsidRPr="00A85450" w:rsidRDefault="00FA1C44" w:rsidP="005D606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43"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44" w:history="1">
        <w:r w:rsidR="00456C48" w:rsidRPr="00121DEB">
          <w:rPr>
            <w:rStyle w:val="Hyperlink"/>
            <w:b/>
            <w:bCs/>
            <w:sz w:val="24"/>
            <w:szCs w:val="24"/>
          </w:rPr>
          <w:t>EZSourcing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5D606E">
      <w:pPr>
        <w:pStyle w:val="Itema"/>
        <w:tabs>
          <w:tab w:val="clear" w:pos="2160"/>
        </w:tabs>
        <w:rPr>
          <w:sz w:val="24"/>
          <w:szCs w:val="24"/>
        </w:rPr>
      </w:pPr>
      <w:bookmarkStart w:id="130"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131" w:name="_Hlk103956892"/>
      <w:bookmarkEnd w:id="130"/>
      <w:r w:rsidR="00F11599">
        <w:rPr>
          <w:sz w:val="24"/>
          <w:szCs w:val="24"/>
        </w:rPr>
        <w:t>20MB or less</w:t>
      </w:r>
      <w:bookmarkEnd w:id="131"/>
      <w:r w:rsidR="00BF3055" w:rsidRPr="00266DFB">
        <w:rPr>
          <w:sz w:val="24"/>
          <w:szCs w:val="24"/>
        </w:rPr>
        <w:t>.</w:t>
      </w:r>
      <w:r w:rsidR="00617190" w:rsidRPr="00266DFB">
        <w:rPr>
          <w:sz w:val="24"/>
          <w:szCs w:val="24"/>
        </w:rPr>
        <w:t xml:space="preserve"> </w:t>
      </w:r>
    </w:p>
    <w:p w14:paraId="77F6F34F" w14:textId="747F3747" w:rsidR="00FA1C44" w:rsidRPr="00266DFB" w:rsidRDefault="00AF533D" w:rsidP="005D606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5D606E">
      <w:pPr>
        <w:pStyle w:val="Itema"/>
        <w:tabs>
          <w:tab w:val="clear" w:pos="2160"/>
        </w:tabs>
        <w:rPr>
          <w:sz w:val="24"/>
          <w:szCs w:val="24"/>
        </w:rPr>
      </w:pPr>
      <w:r w:rsidRPr="002C687F">
        <w:rPr>
          <w:sz w:val="24"/>
          <w:szCs w:val="24"/>
        </w:rPr>
        <w:lastRenderedPageBreak/>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45"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46"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5D606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57910A7B" w:rsidR="00C55343" w:rsidRDefault="00502F47" w:rsidP="005D606E">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w:t>
      </w:r>
      <w:r w:rsidR="00DD1563">
        <w:rPr>
          <w:sz w:val="24"/>
          <w:szCs w:val="24"/>
        </w:rPr>
        <w:t xml:space="preserve">County provided </w:t>
      </w:r>
      <w:r w:rsidR="00FD1524" w:rsidRPr="002C687F">
        <w:rPr>
          <w:sz w:val="24"/>
          <w:szCs w:val="24"/>
        </w:rPr>
        <w:t xml:space="preserve">Excel Spreadsheet – </w:t>
      </w:r>
      <w:r w:rsidR="00FD1524" w:rsidRPr="00B77650">
        <w:rPr>
          <w:color w:val="000000" w:themeColor="text1"/>
          <w:sz w:val="24"/>
          <w:szCs w:val="24"/>
        </w:rPr>
        <w:t>Bid</w:t>
      </w:r>
      <w:r w:rsidR="00B77650" w:rsidRPr="00B77650">
        <w:rPr>
          <w:color w:val="000000" w:themeColor="text1"/>
          <w:sz w:val="24"/>
          <w:szCs w:val="24"/>
        </w:rPr>
        <w:t xml:space="preserve"> </w:t>
      </w:r>
      <w:r w:rsidR="00FD1524" w:rsidRPr="00B77650">
        <w:rPr>
          <w:color w:val="000000" w:themeColor="text1"/>
          <w:sz w:val="24"/>
          <w:szCs w:val="24"/>
        </w:rPr>
        <w:t>Form</w:t>
      </w:r>
      <w:r w:rsidR="00E00A41" w:rsidRPr="00B77650">
        <w:rPr>
          <w:color w:val="000000" w:themeColor="text1"/>
          <w:sz w:val="24"/>
          <w:szCs w:val="24"/>
        </w:rPr>
        <w:t>(s)</w:t>
      </w:r>
      <w:r w:rsidR="00FD1524" w:rsidRPr="00347B39">
        <w:rPr>
          <w:sz w:val="24"/>
          <w:szCs w:val="24"/>
        </w:rPr>
        <w:t xml:space="preserve"> in </w:t>
      </w:r>
      <w:hyperlink r:id="rId47" w:history="1">
        <w:r w:rsidR="00456C48" w:rsidRPr="002C687F">
          <w:rPr>
            <w:rStyle w:val="Hyperlink"/>
            <w:b/>
            <w:bCs/>
            <w:sz w:val="24"/>
            <w:szCs w:val="24"/>
          </w:rPr>
          <w:t>EZSourcing Supplier Portal</w:t>
        </w:r>
      </w:hyperlink>
      <w:r w:rsidR="00FD1524" w:rsidRPr="002C687F">
        <w:rPr>
          <w:sz w:val="24"/>
          <w:szCs w:val="24"/>
        </w:rPr>
        <w:t>.</w:t>
      </w:r>
      <w:r w:rsidR="00FD1524">
        <w:t xml:space="preserve"> </w:t>
      </w:r>
    </w:p>
    <w:p w14:paraId="6724248D" w14:textId="77777777" w:rsidR="00D95C0E" w:rsidRPr="00266DFB" w:rsidRDefault="00C55343" w:rsidP="005D606E">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5D5A2B">
      <w:pPr>
        <w:pStyle w:val="Itema"/>
        <w:numPr>
          <w:ilvl w:val="3"/>
          <w:numId w:val="16"/>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5D5A2B">
      <w:pPr>
        <w:pStyle w:val="Itema"/>
        <w:numPr>
          <w:ilvl w:val="3"/>
          <w:numId w:val="16"/>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5D5A2B">
      <w:pPr>
        <w:pStyle w:val="Itema"/>
        <w:numPr>
          <w:ilvl w:val="3"/>
          <w:numId w:val="16"/>
        </w:numPr>
        <w:tabs>
          <w:tab w:val="clear" w:pos="2160"/>
        </w:tabs>
        <w:rPr>
          <w:sz w:val="24"/>
        </w:rPr>
      </w:pPr>
      <w:bookmarkStart w:id="132"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5D5A2B">
      <w:pPr>
        <w:pStyle w:val="Itema"/>
        <w:numPr>
          <w:ilvl w:val="3"/>
          <w:numId w:val="16"/>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5D5A2B">
      <w:pPr>
        <w:pStyle w:val="Itema"/>
        <w:numPr>
          <w:ilvl w:val="3"/>
          <w:numId w:val="16"/>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132"/>
    </w:p>
    <w:p w14:paraId="61F94A8C" w14:textId="77777777" w:rsidR="00D95C0E" w:rsidRPr="00266DFB" w:rsidRDefault="00D95C0E" w:rsidP="005D606E">
      <w:pPr>
        <w:pStyle w:val="Item1"/>
        <w:tabs>
          <w:tab w:val="clear" w:pos="1440"/>
        </w:tabs>
        <w:rPr>
          <w:bCs/>
          <w:sz w:val="24"/>
        </w:rPr>
      </w:pPr>
      <w:r w:rsidRPr="00266DFB">
        <w:rPr>
          <w:bCs/>
          <w:sz w:val="24"/>
        </w:rPr>
        <w:t>Legal Requirements</w:t>
      </w:r>
    </w:p>
    <w:p w14:paraId="33ADC8FB" w14:textId="5C024C66" w:rsidR="00FA1C44" w:rsidRPr="00266DFB" w:rsidRDefault="00C51687" w:rsidP="005D5A2B">
      <w:pPr>
        <w:pStyle w:val="Itema"/>
        <w:numPr>
          <w:ilvl w:val="3"/>
          <w:numId w:val="17"/>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 xml:space="preserve">or under the Cartwright Act (Chapter 2, commencing with Section 16700, of Part 2 of Division 7 of the </w:t>
      </w:r>
      <w:r w:rsidR="00BB5972" w:rsidRPr="00266DFB">
        <w:rPr>
          <w:sz w:val="24"/>
        </w:rPr>
        <w:lastRenderedPageBreak/>
        <w:t>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5D5A2B">
      <w:pPr>
        <w:pStyle w:val="Itema"/>
        <w:numPr>
          <w:ilvl w:val="3"/>
          <w:numId w:val="17"/>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5D5A2B">
      <w:pPr>
        <w:pStyle w:val="Itema"/>
        <w:numPr>
          <w:ilvl w:val="3"/>
          <w:numId w:val="17"/>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5D5A2B">
      <w:pPr>
        <w:pStyle w:val="Itema"/>
        <w:numPr>
          <w:ilvl w:val="3"/>
          <w:numId w:val="17"/>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default" r:id="rId48"/>
          <w:footerReference w:type="default" r:id="rId49"/>
          <w:headerReference w:type="first" r:id="rId50"/>
          <w:footerReference w:type="first" r:id="rId51"/>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38"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38"/>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5D5A2B">
      <w:pPr>
        <w:pStyle w:val="Item1"/>
        <w:numPr>
          <w:ilvl w:val="2"/>
          <w:numId w:val="22"/>
        </w:numPr>
        <w:tabs>
          <w:tab w:val="clear" w:pos="1440"/>
        </w:tabs>
        <w:ind w:left="720"/>
        <w:rPr>
          <w:sz w:val="22"/>
          <w:szCs w:val="22"/>
        </w:rPr>
      </w:pPr>
      <w:bookmarkStart w:id="139"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5D5A2B">
      <w:pPr>
        <w:pStyle w:val="Item1"/>
        <w:numPr>
          <w:ilvl w:val="2"/>
          <w:numId w:val="22"/>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5D5A2B">
      <w:pPr>
        <w:pStyle w:val="Item1"/>
        <w:numPr>
          <w:ilvl w:val="2"/>
          <w:numId w:val="22"/>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C5A2FC4" w14:textId="4CEECB89" w:rsidR="00474449" w:rsidRPr="00166485" w:rsidRDefault="00474449" w:rsidP="005D5A2B">
      <w:pPr>
        <w:pStyle w:val="Item1"/>
        <w:numPr>
          <w:ilvl w:val="2"/>
          <w:numId w:val="22"/>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rFonts w:ascii="Wingdings" w:eastAsia="Wingdings" w:hAnsi="Wingdings" w:cs="Wingdings"/>
          <w:color w:val="0000FF"/>
          <w:spacing w:val="-3"/>
          <w:sz w:val="24"/>
          <w:szCs w:val="24"/>
        </w:rPr>
        <w:t>?</w:t>
      </w:r>
      <w:r w:rsidR="0055688B" w:rsidRPr="00121DEB">
        <w:rPr>
          <w:sz w:val="24"/>
          <w:szCs w:val="24"/>
        </w:rPr>
        <w:t>)</w:t>
      </w:r>
      <w:r w:rsidRPr="00166485">
        <w:rPr>
          <w:rFonts w:asciiTheme="minorHAnsi" w:hAnsiTheme="minorHAnsi" w:cstheme="minorHAnsi"/>
          <w:sz w:val="24"/>
          <w:szCs w:val="24"/>
        </w:rPr>
        <w:t xml:space="preserve">.  </w:t>
      </w:r>
      <w:r w:rsidR="00E60136">
        <w:rPr>
          <w:rFonts w:asciiTheme="minorHAnsi" w:hAnsiTheme="minorHAnsi" w:cstheme="minorHAnsi"/>
          <w:sz w:val="24"/>
          <w:szCs w:val="24"/>
        </w:rPr>
        <w:t>These</w:t>
      </w:r>
      <w:r w:rsidRPr="00166485">
        <w:rPr>
          <w:rFonts w:asciiTheme="minorHAnsi" w:hAnsiTheme="minorHAnsi" w:cstheme="minorHAnsi"/>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52" w:history="1">
        <w:r w:rsidR="00166485" w:rsidRPr="00166485">
          <w:rPr>
            <w:rStyle w:val="Hyperlink"/>
            <w:rFonts w:asciiTheme="minorHAnsi" w:hAnsiTheme="minorHAnsi" w:cstheme="minorHAnsi"/>
            <w:b/>
            <w:bCs/>
            <w:sz w:val="24"/>
            <w:szCs w:val="24"/>
          </w:rPr>
          <w:t>EZSourcing Supplier Portal</w:t>
        </w:r>
      </w:hyperlink>
      <w:r w:rsidR="00166485" w:rsidRPr="00166485">
        <w:rPr>
          <w:rStyle w:val="Hyperlink"/>
          <w:rFonts w:asciiTheme="minorHAnsi" w:hAnsiTheme="minorHAnsi" w:cstheme="minorHAnsi"/>
          <w:b/>
          <w:bCs/>
          <w:sz w:val="24"/>
          <w:szCs w:val="24"/>
        </w:rPr>
        <w:t xml:space="preserve"> </w:t>
      </w:r>
      <w:r w:rsidR="00166485" w:rsidRPr="00166485">
        <w:rPr>
          <w:rFonts w:asciiTheme="minorHAnsi" w:hAnsiTheme="minorHAnsi" w:cstheme="minorHAnsi"/>
          <w:sz w:val="24"/>
          <w:szCs w:val="24"/>
        </w:rPr>
        <w:t xml:space="preserve">as part of the Bidder’s proposal. </w:t>
      </w:r>
    </w:p>
    <w:p w14:paraId="4AE74406" w14:textId="19ABDF53" w:rsidR="00474449" w:rsidRPr="00474449" w:rsidRDefault="00474449" w:rsidP="005D5A2B">
      <w:pPr>
        <w:pStyle w:val="ListParagraph"/>
        <w:numPr>
          <w:ilvl w:val="0"/>
          <w:numId w:val="26"/>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75EF4FEB" w:rsidR="00474449" w:rsidRPr="00474449" w:rsidRDefault="00474449" w:rsidP="005D5A2B">
      <w:pPr>
        <w:pStyle w:val="ListParagraph"/>
        <w:numPr>
          <w:ilvl w:val="0"/>
          <w:numId w:val="26"/>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1F96F979" w:rsidR="00474449" w:rsidRPr="00474449" w:rsidRDefault="00474449" w:rsidP="005D5A2B">
      <w:pPr>
        <w:pStyle w:val="ListParagraph"/>
        <w:numPr>
          <w:ilvl w:val="0"/>
          <w:numId w:val="26"/>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02C92D98" w:rsidR="00166485" w:rsidRPr="00166485" w:rsidRDefault="00BB136B" w:rsidP="005D5A2B">
      <w:pPr>
        <w:pStyle w:val="ListParagraph"/>
        <w:numPr>
          <w:ilvl w:val="0"/>
          <w:numId w:val="27"/>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35A49B67" w14:textId="2B9C33C6" w:rsidR="00121DEB" w:rsidRPr="00B77650" w:rsidRDefault="00BB136B" w:rsidP="005D5A2B">
      <w:pPr>
        <w:pStyle w:val="ListParagraph"/>
        <w:numPr>
          <w:ilvl w:val="2"/>
          <w:numId w:val="22"/>
        </w:numPr>
        <w:tabs>
          <w:tab w:val="clear" w:pos="1440"/>
        </w:tabs>
        <w:spacing w:after="240"/>
        <w:ind w:left="720"/>
        <w:rPr>
          <w:rFonts w:asciiTheme="minorHAnsi" w:hAnsiTheme="minorHAnsi" w:cstheme="minorHAnsi"/>
          <w:sz w:val="24"/>
          <w:szCs w:val="24"/>
        </w:rPr>
      </w:pPr>
      <w:hyperlink w:anchor="SLEB_Sub_Signature" w:history="1">
        <w:r w:rsidR="00474449" w:rsidRPr="00B77650">
          <w:rPr>
            <w:rStyle w:val="Hyperlink"/>
            <w:rFonts w:asciiTheme="minorHAnsi" w:hAnsiTheme="minorHAnsi" w:cstheme="minorHAnsi"/>
            <w:sz w:val="24"/>
            <w:szCs w:val="24"/>
          </w:rPr>
          <w:t>Must be signed by SLEB Partner</w:t>
        </w:r>
      </w:hyperlink>
      <w:r w:rsidR="00474449" w:rsidRPr="00B77650">
        <w:rPr>
          <w:rFonts w:asciiTheme="minorHAnsi" w:hAnsiTheme="minorHAnsi" w:cstheme="minorHAnsi"/>
          <w:sz w:val="24"/>
          <w:szCs w:val="24"/>
        </w:rPr>
        <w:t xml:space="preserve"> if subcontracting to a SLEB</w:t>
      </w:r>
      <w:r w:rsidR="00474449" w:rsidRPr="00B77650">
        <w:rPr>
          <w:rFonts w:asciiTheme="minorHAnsi" w:hAnsiTheme="minorHAnsi" w:cstheme="minorHAnsi"/>
          <w:sz w:val="28"/>
          <w:szCs w:val="28"/>
        </w:rPr>
        <w:t xml:space="preserve"> </w:t>
      </w:r>
      <w:r w:rsidR="00F43F6A" w:rsidRPr="00B77650">
        <w:rPr>
          <w:rFonts w:asciiTheme="minorHAnsi" w:hAnsiTheme="minorHAnsi" w:cstheme="minorHAnsi"/>
          <w:sz w:val="24"/>
          <w:szCs w:val="24"/>
        </w:rPr>
        <w:t xml:space="preserve">Each page of the Bid Response Packet must be submitted through the </w:t>
      </w:r>
      <w:hyperlink r:id="rId53" w:history="1">
        <w:r w:rsidR="00F43F6A" w:rsidRPr="00B77650">
          <w:rPr>
            <w:rStyle w:val="Hyperlink"/>
            <w:rFonts w:asciiTheme="minorHAnsi" w:hAnsiTheme="minorHAnsi" w:cstheme="minorHAnsi"/>
            <w:b/>
            <w:bCs/>
            <w:sz w:val="24"/>
            <w:szCs w:val="24"/>
          </w:rPr>
          <w:t>EZSourcing Supplier Portal</w:t>
        </w:r>
      </w:hyperlink>
      <w:r w:rsidR="00F43F6A" w:rsidRPr="00B77650">
        <w:rPr>
          <w:rFonts w:asciiTheme="minorHAnsi" w:hAnsiTheme="minorHAnsi" w:cstheme="minorHAnsi"/>
          <w:sz w:val="24"/>
          <w:szCs w:val="24"/>
        </w:rPr>
        <w:t xml:space="preserve"> as PDF attachment(s)</w:t>
      </w:r>
      <w:r w:rsidR="0077067C" w:rsidRPr="00B77650">
        <w:rPr>
          <w:rFonts w:asciiTheme="minorHAnsi" w:hAnsiTheme="minorHAnsi" w:cstheme="minorHAnsi"/>
          <w:sz w:val="24"/>
          <w:szCs w:val="24"/>
        </w:rPr>
        <w:t xml:space="preserve"> </w:t>
      </w:r>
      <w:r w:rsidR="00F43F6A" w:rsidRPr="00B77650">
        <w:rPr>
          <w:rFonts w:asciiTheme="minorHAnsi" w:hAnsiTheme="minorHAnsi" w:cstheme="minorHAnsi"/>
          <w:sz w:val="24"/>
          <w:szCs w:val="24"/>
        </w:rPr>
        <w:t xml:space="preserve">with all required information included and documents attached;  any pages of the Bid Response Packet not applicable to the </w:t>
      </w:r>
      <w:r w:rsidR="00502F47" w:rsidRPr="00B77650">
        <w:rPr>
          <w:rFonts w:asciiTheme="minorHAnsi" w:hAnsiTheme="minorHAnsi" w:cstheme="minorHAnsi"/>
          <w:sz w:val="24"/>
          <w:szCs w:val="24"/>
        </w:rPr>
        <w:t>Bidder</w:t>
      </w:r>
      <w:r w:rsidR="006B6F95" w:rsidRPr="00B77650">
        <w:rPr>
          <w:rFonts w:asciiTheme="minorHAnsi" w:hAnsiTheme="minorHAnsi" w:cstheme="minorHAnsi"/>
          <w:sz w:val="24"/>
          <w:szCs w:val="24"/>
        </w:rPr>
        <w:t>s</w:t>
      </w:r>
      <w:r w:rsidR="00F43F6A" w:rsidRPr="00B77650">
        <w:rPr>
          <w:rFonts w:asciiTheme="minorHAnsi" w:hAnsiTheme="minorHAnsi" w:cstheme="minorHAnsi"/>
          <w:sz w:val="24"/>
          <w:szCs w:val="24"/>
        </w:rPr>
        <w:t xml:space="preserve"> </w:t>
      </w:r>
      <w:r w:rsidR="004A19B4" w:rsidRPr="00B77650">
        <w:rPr>
          <w:rFonts w:asciiTheme="minorHAnsi" w:hAnsiTheme="minorHAnsi" w:cstheme="minorHAnsi"/>
          <w:sz w:val="24"/>
          <w:szCs w:val="24"/>
        </w:rPr>
        <w:t xml:space="preserve">are to </w:t>
      </w:r>
      <w:r w:rsidR="00F43F6A" w:rsidRPr="00B77650">
        <w:rPr>
          <w:rFonts w:asciiTheme="minorHAnsi" w:hAnsiTheme="minorHAnsi" w:cstheme="minorHAnsi"/>
          <w:sz w:val="24"/>
          <w:szCs w:val="24"/>
        </w:rPr>
        <w:t xml:space="preserve">be submitted with such pages or items clearly marked “N/A” or the bid </w:t>
      </w:r>
      <w:r w:rsidR="00EB4661" w:rsidRPr="00B77650">
        <w:rPr>
          <w:rFonts w:asciiTheme="minorHAnsi" w:hAnsiTheme="minorHAnsi" w:cstheme="minorHAnsi"/>
          <w:sz w:val="24"/>
          <w:szCs w:val="24"/>
        </w:rPr>
        <w:t xml:space="preserve">proposal </w:t>
      </w:r>
      <w:r w:rsidR="00F43F6A" w:rsidRPr="00B77650">
        <w:rPr>
          <w:rFonts w:asciiTheme="minorHAnsi" w:hAnsiTheme="minorHAnsi" w:cstheme="minorHAnsi"/>
          <w:sz w:val="24"/>
          <w:szCs w:val="24"/>
        </w:rPr>
        <w:t>may be disqualified as incomplete.</w:t>
      </w:r>
    </w:p>
    <w:p w14:paraId="095FB80C" w14:textId="0DE1E275" w:rsidR="00121DEB" w:rsidRPr="00B77650" w:rsidRDefault="00502F47" w:rsidP="005D5A2B">
      <w:pPr>
        <w:pStyle w:val="Item1"/>
        <w:numPr>
          <w:ilvl w:val="2"/>
          <w:numId w:val="22"/>
        </w:numPr>
        <w:tabs>
          <w:tab w:val="clear" w:pos="1440"/>
        </w:tabs>
        <w:ind w:left="720"/>
        <w:rPr>
          <w:rFonts w:asciiTheme="minorHAnsi" w:hAnsiTheme="minorHAnsi" w:cstheme="minorHAnsi"/>
          <w:sz w:val="24"/>
          <w:szCs w:val="24"/>
        </w:rPr>
      </w:pPr>
      <w:r w:rsidRPr="00B77650">
        <w:rPr>
          <w:rFonts w:asciiTheme="minorHAnsi" w:hAnsiTheme="minorHAnsi" w:cstheme="minorHAnsi"/>
          <w:sz w:val="24"/>
          <w:szCs w:val="24"/>
        </w:rPr>
        <w:t>Bidder</w:t>
      </w:r>
      <w:r w:rsidR="00F43F6A" w:rsidRPr="00B77650">
        <w:rPr>
          <w:rFonts w:asciiTheme="minorHAnsi" w:hAnsiTheme="minorHAnsi" w:cstheme="minorHAnsi"/>
          <w:sz w:val="24"/>
          <w:szCs w:val="24"/>
        </w:rPr>
        <w:t xml:space="preserve">s </w:t>
      </w:r>
      <w:r w:rsidR="00C063D4" w:rsidRPr="00B77650">
        <w:rPr>
          <w:rFonts w:asciiTheme="minorHAnsi" w:hAnsiTheme="minorHAnsi" w:cstheme="minorHAnsi"/>
          <w:sz w:val="24"/>
          <w:szCs w:val="24"/>
        </w:rPr>
        <w:t>must</w:t>
      </w:r>
      <w:r w:rsidR="00F43F6A" w:rsidRPr="00B77650">
        <w:rPr>
          <w:rFonts w:asciiTheme="minorHAnsi" w:hAnsiTheme="minorHAnsi" w:cstheme="minorHAnsi"/>
          <w:sz w:val="24"/>
          <w:szCs w:val="24"/>
        </w:rPr>
        <w:t xml:space="preserve"> not modify the Bid Response Packet or any other County-provided document unless instructed to do so</w:t>
      </w:r>
      <w:r w:rsidR="00112390" w:rsidRPr="00B77650">
        <w:rPr>
          <w:rFonts w:asciiTheme="minorHAnsi" w:hAnsiTheme="minorHAnsi" w:cstheme="minorHAnsi"/>
          <w:sz w:val="24"/>
          <w:szCs w:val="24"/>
        </w:rPr>
        <w:t>,</w:t>
      </w:r>
      <w:r w:rsidR="0099379F" w:rsidRPr="00B77650">
        <w:rPr>
          <w:rFonts w:asciiTheme="minorHAnsi" w:hAnsiTheme="minorHAnsi" w:cstheme="minorHAnsi"/>
          <w:sz w:val="24"/>
          <w:szCs w:val="24"/>
        </w:rPr>
        <w:t xml:space="preserve"> or the bid </w:t>
      </w:r>
      <w:r w:rsidR="00EB4661" w:rsidRPr="00B77650">
        <w:rPr>
          <w:rFonts w:asciiTheme="minorHAnsi" w:hAnsiTheme="minorHAnsi" w:cstheme="minorHAnsi"/>
          <w:sz w:val="24"/>
          <w:szCs w:val="24"/>
        </w:rPr>
        <w:t xml:space="preserve">proposal </w:t>
      </w:r>
      <w:r w:rsidR="0099379F" w:rsidRPr="00B77650">
        <w:rPr>
          <w:rFonts w:asciiTheme="minorHAnsi" w:hAnsiTheme="minorHAnsi" w:cstheme="minorHAnsi"/>
          <w:sz w:val="24"/>
          <w:szCs w:val="24"/>
        </w:rPr>
        <w:t>may be disqualified</w:t>
      </w:r>
      <w:r w:rsidR="00F43F6A" w:rsidRPr="00B77650">
        <w:rPr>
          <w:rFonts w:asciiTheme="minorHAnsi" w:hAnsiTheme="minorHAnsi" w:cstheme="minorHAnsi"/>
          <w:sz w:val="24"/>
          <w:szCs w:val="24"/>
        </w:rPr>
        <w:t xml:space="preserve">.  </w:t>
      </w:r>
    </w:p>
    <w:p w14:paraId="67B99CEE" w14:textId="03EF9DCA" w:rsidR="00474449" w:rsidRPr="00474449" w:rsidRDefault="00474449" w:rsidP="005D5A2B">
      <w:pPr>
        <w:pStyle w:val="Item1"/>
        <w:numPr>
          <w:ilvl w:val="2"/>
          <w:numId w:val="22"/>
        </w:numPr>
        <w:tabs>
          <w:tab w:val="clear" w:pos="1440"/>
        </w:tabs>
        <w:ind w:left="720"/>
        <w:rPr>
          <w:sz w:val="22"/>
          <w:szCs w:val="22"/>
        </w:rPr>
      </w:pPr>
      <w:r w:rsidRPr="00B77650">
        <w:rPr>
          <w:color w:val="000000" w:themeColor="text1"/>
          <w:sz w:val="24"/>
          <w:szCs w:val="24"/>
        </w:rPr>
        <w:t>Excel Bid Form mus</w:t>
      </w:r>
      <w:r w:rsidRPr="00474449">
        <w:rPr>
          <w:sz w:val="24"/>
          <w:szCs w:val="24"/>
        </w:rPr>
        <w:t xml:space="preserve">t be submitted online through Alameda County </w:t>
      </w:r>
      <w:hyperlink r:id="rId54"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17D2FBB0" w14:textId="08537FD6" w:rsidR="00121DEB" w:rsidRDefault="00502F47" w:rsidP="005D5A2B">
      <w:pPr>
        <w:pStyle w:val="Item1"/>
        <w:numPr>
          <w:ilvl w:val="2"/>
          <w:numId w:val="22"/>
        </w:numPr>
        <w:tabs>
          <w:tab w:val="clear" w:pos="1440"/>
        </w:tabs>
        <w:ind w:left="720"/>
        <w:rPr>
          <w:sz w:val="24"/>
          <w:szCs w:val="24"/>
        </w:rPr>
      </w:pPr>
      <w:r w:rsidRPr="00121DEB">
        <w:rPr>
          <w:sz w:val="24"/>
          <w:szCs w:val="24"/>
        </w:rPr>
        <w:lastRenderedPageBreak/>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5D5A2B">
      <w:pPr>
        <w:pStyle w:val="Item1"/>
        <w:numPr>
          <w:ilvl w:val="2"/>
          <w:numId w:val="22"/>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5D5A2B">
      <w:pPr>
        <w:pStyle w:val="Item1"/>
        <w:numPr>
          <w:ilvl w:val="2"/>
          <w:numId w:val="22"/>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55" w:history="1">
        <w:r w:rsidR="00080E65" w:rsidRPr="00121DEB">
          <w:rPr>
            <w:rStyle w:val="Hyperlink"/>
            <w:rFonts w:asciiTheme="minorHAnsi" w:hAnsiTheme="minorHAnsi" w:cstheme="minorHAnsi"/>
            <w:b/>
            <w:bCs/>
            <w:sz w:val="24"/>
            <w:szCs w:val="24"/>
          </w:rPr>
          <w:t>EZSourcing Supplier Portal</w:t>
        </w:r>
      </w:hyperlink>
      <w:r w:rsidR="00F43F6A" w:rsidRPr="00121DEB">
        <w:rPr>
          <w:sz w:val="24"/>
          <w:szCs w:val="24"/>
        </w:rPr>
        <w:t xml:space="preserve"> event.</w:t>
      </w:r>
      <w:bookmarkStart w:id="140" w:name="_Hlk101546411"/>
    </w:p>
    <w:p w14:paraId="11EEB587" w14:textId="022663D2" w:rsidR="00121DEB" w:rsidRPr="009A4C88" w:rsidRDefault="003A18A7" w:rsidP="005D5A2B">
      <w:pPr>
        <w:pStyle w:val="Item1"/>
        <w:numPr>
          <w:ilvl w:val="2"/>
          <w:numId w:val="22"/>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40"/>
    </w:p>
    <w:p w14:paraId="15D02D68" w14:textId="034E8462" w:rsidR="009A4C88" w:rsidRPr="009A4C88" w:rsidRDefault="009A4C88" w:rsidP="005D5A2B">
      <w:pPr>
        <w:pStyle w:val="Item1"/>
        <w:numPr>
          <w:ilvl w:val="2"/>
          <w:numId w:val="22"/>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39"/>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56"/>
          <w:footerReference w:type="default" r:id="rId57"/>
          <w:headerReference w:type="first" r:id="rId58"/>
          <w:footerReference w:type="first" r:id="rId59"/>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14E23418" w:rsidR="00F43F6A" w:rsidRPr="00B77650" w:rsidRDefault="0039139E" w:rsidP="0039139E">
      <w:pPr>
        <w:tabs>
          <w:tab w:val="center" w:pos="5400"/>
          <w:tab w:val="left" w:pos="9514"/>
        </w:tabs>
        <w:rPr>
          <w:rFonts w:ascii="Calibri" w:hAnsi="Calibri" w:cs="Calibri"/>
          <w:color w:val="000000" w:themeColor="text1"/>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w:t>
      </w:r>
      <w:r w:rsidR="00B77650" w:rsidRPr="00B77650">
        <w:rPr>
          <w:rFonts w:ascii="Calibri" w:hAnsi="Calibri" w:cs="Calibri"/>
          <w:color w:val="000000" w:themeColor="text1"/>
          <w:sz w:val="56"/>
          <w:szCs w:val="56"/>
        </w:rPr>
        <w:t>902298</w:t>
      </w:r>
    </w:p>
    <w:p w14:paraId="134A927C" w14:textId="7BBDF979" w:rsidR="00F43F6A" w:rsidRPr="00B77650" w:rsidRDefault="00B77650" w:rsidP="00F43F6A">
      <w:pPr>
        <w:jc w:val="center"/>
        <w:rPr>
          <w:rFonts w:ascii="Calibri" w:hAnsi="Calibri" w:cs="Calibri"/>
          <w:color w:val="000000" w:themeColor="text1"/>
          <w:sz w:val="60"/>
          <w:szCs w:val="60"/>
        </w:rPr>
      </w:pPr>
      <w:r w:rsidRPr="00B77650">
        <w:rPr>
          <w:rFonts w:ascii="Calibri" w:hAnsi="Calibri" w:cs="Calibri"/>
          <w:color w:val="000000" w:themeColor="text1"/>
          <w:sz w:val="56"/>
          <w:szCs w:val="56"/>
        </w:rPr>
        <w:t>Safety Consultation and Training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41" w:name="_BIDDER_INFORMATION"/>
            <w:bookmarkEnd w:id="141"/>
            <w:r w:rsidRPr="0007148C">
              <w:lastRenderedPageBreak/>
              <w:t>BIDDER INFORMATION</w:t>
            </w:r>
          </w:p>
        </w:tc>
      </w:tr>
    </w:tbl>
    <w:p w14:paraId="369B44B4" w14:textId="77777777" w:rsidR="002C687F" w:rsidRPr="002372AF" w:rsidRDefault="00F43F6A" w:rsidP="002C687F">
      <w:bookmarkStart w:id="142" w:name="_Hlk103257816"/>
      <w:r w:rsidRPr="002372AF">
        <w:t xml:space="preserve"> </w:t>
      </w:r>
      <w:bookmarkStart w:id="143" w:name="_BIDDER_ACCEPTANCE"/>
      <w:bookmarkEnd w:id="143"/>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244156">
        <w:trPr>
          <w:trHeight w:val="260"/>
        </w:trPr>
        <w:tc>
          <w:tcPr>
            <w:tcW w:w="2594" w:type="dxa"/>
            <w:gridSpan w:val="3"/>
          </w:tcPr>
          <w:p w14:paraId="7DA76B5A" w14:textId="77777777" w:rsidR="002C687F" w:rsidRPr="0058755A" w:rsidRDefault="002C687F" w:rsidP="00244156">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244156">
            <w:pPr>
              <w:spacing w:before="120" w:after="120"/>
            </w:pPr>
          </w:p>
        </w:tc>
      </w:tr>
      <w:tr w:rsidR="002C687F" w:rsidRPr="0058755A" w14:paraId="6FE2A193" w14:textId="77777777" w:rsidTr="00244156">
        <w:tc>
          <w:tcPr>
            <w:tcW w:w="2594" w:type="dxa"/>
            <w:gridSpan w:val="3"/>
          </w:tcPr>
          <w:p w14:paraId="1ADB2C11" w14:textId="77777777" w:rsidR="002C687F" w:rsidRPr="0058755A" w:rsidRDefault="002C687F" w:rsidP="00244156">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244156">
            <w:pPr>
              <w:pStyle w:val="PlainText"/>
              <w:spacing w:before="120" w:after="120"/>
              <w:rPr>
                <w:rFonts w:ascii="Calibri" w:hAnsi="Calibri" w:cs="Calibri"/>
                <w:sz w:val="24"/>
                <w:szCs w:val="24"/>
              </w:rPr>
            </w:pPr>
          </w:p>
        </w:tc>
      </w:tr>
      <w:tr w:rsidR="002C687F" w:rsidRPr="0058755A" w14:paraId="1373BAA8" w14:textId="77777777" w:rsidTr="00244156">
        <w:tc>
          <w:tcPr>
            <w:tcW w:w="2594" w:type="dxa"/>
            <w:gridSpan w:val="3"/>
          </w:tcPr>
          <w:p w14:paraId="645D7611" w14:textId="77777777" w:rsidR="002C687F" w:rsidRPr="0058755A" w:rsidRDefault="002C687F" w:rsidP="00244156">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244156">
            <w:pPr>
              <w:pStyle w:val="PlainText"/>
              <w:spacing w:before="120" w:after="120"/>
              <w:rPr>
                <w:rFonts w:ascii="Calibri" w:hAnsi="Calibri" w:cs="Calibri"/>
                <w:b/>
                <w:sz w:val="24"/>
                <w:szCs w:val="24"/>
                <w:u w:val="single"/>
              </w:rPr>
            </w:pPr>
          </w:p>
        </w:tc>
      </w:tr>
      <w:tr w:rsidR="002C687F" w:rsidRPr="0058755A" w14:paraId="4C390DED" w14:textId="77777777" w:rsidTr="00244156">
        <w:trPr>
          <w:trHeight w:val="521"/>
        </w:trPr>
        <w:tc>
          <w:tcPr>
            <w:tcW w:w="654" w:type="dxa"/>
          </w:tcPr>
          <w:p w14:paraId="59CC8D2E" w14:textId="77777777" w:rsidR="002C687F" w:rsidRPr="0058755A" w:rsidRDefault="002C687F" w:rsidP="00244156">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244156">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244156">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244156">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244156">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244156">
            <w:pPr>
              <w:pStyle w:val="PlainText"/>
              <w:spacing w:before="120" w:after="120"/>
              <w:rPr>
                <w:rFonts w:ascii="Calibri" w:hAnsi="Calibri" w:cs="Calibri"/>
                <w:sz w:val="24"/>
                <w:szCs w:val="24"/>
                <w:u w:val="single"/>
              </w:rPr>
            </w:pPr>
          </w:p>
        </w:tc>
      </w:tr>
      <w:tr w:rsidR="002C687F" w:rsidRPr="0003163E" w14:paraId="07ADC767" w14:textId="77777777" w:rsidTr="00244156">
        <w:tc>
          <w:tcPr>
            <w:tcW w:w="1255" w:type="dxa"/>
            <w:gridSpan w:val="2"/>
          </w:tcPr>
          <w:p w14:paraId="43D828B2" w14:textId="77777777" w:rsidR="002C687F" w:rsidRPr="0003163E" w:rsidRDefault="002C687F" w:rsidP="00244156">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244156">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3F4B7E42"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8B1517">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244156">
        <w:tc>
          <w:tcPr>
            <w:tcW w:w="6385" w:type="dxa"/>
          </w:tcPr>
          <w:p w14:paraId="7205B948" w14:textId="77777777" w:rsidR="002C687F" w:rsidRPr="0003163E" w:rsidRDefault="002C687F" w:rsidP="00244156">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244156">
            <w:pPr>
              <w:pStyle w:val="PlainText"/>
              <w:spacing w:before="120" w:after="120"/>
              <w:rPr>
                <w:rFonts w:ascii="Calibri" w:hAnsi="Calibri" w:cs="Calibri"/>
                <w:sz w:val="24"/>
                <w:szCs w:val="24"/>
              </w:rPr>
            </w:pPr>
          </w:p>
        </w:tc>
      </w:tr>
      <w:tr w:rsidR="002C687F" w:rsidRPr="0003163E" w14:paraId="2263AA5B" w14:textId="77777777" w:rsidTr="00244156">
        <w:tc>
          <w:tcPr>
            <w:tcW w:w="6385" w:type="dxa"/>
          </w:tcPr>
          <w:p w14:paraId="22973079" w14:textId="77777777" w:rsidR="002C687F" w:rsidRPr="0003163E" w:rsidRDefault="002C687F" w:rsidP="00244156">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244156">
            <w:pPr>
              <w:pStyle w:val="PlainText"/>
              <w:spacing w:before="120" w:after="120"/>
              <w:rPr>
                <w:rFonts w:ascii="Calibri" w:hAnsi="Calibri" w:cs="Calibri"/>
                <w:sz w:val="24"/>
                <w:szCs w:val="24"/>
                <w:u w:val="single"/>
              </w:rPr>
            </w:pPr>
          </w:p>
        </w:tc>
      </w:tr>
      <w:tr w:rsidR="002C687F" w:rsidRPr="0003163E" w14:paraId="7C64F554" w14:textId="77777777" w:rsidTr="00244156">
        <w:tc>
          <w:tcPr>
            <w:tcW w:w="6385" w:type="dxa"/>
          </w:tcPr>
          <w:p w14:paraId="648B3980" w14:textId="77777777" w:rsidR="002C687F" w:rsidRPr="0003163E" w:rsidRDefault="002C687F" w:rsidP="00244156">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244156">
            <w:pPr>
              <w:pStyle w:val="PlainText"/>
              <w:spacing w:before="120" w:after="120"/>
              <w:rPr>
                <w:rFonts w:ascii="Calibri" w:hAnsi="Calibri" w:cs="Calibri"/>
                <w:sz w:val="24"/>
                <w:szCs w:val="24"/>
              </w:rPr>
            </w:pPr>
          </w:p>
        </w:tc>
      </w:tr>
      <w:tr w:rsidR="002C687F" w:rsidRPr="0003163E" w14:paraId="7E0746AB" w14:textId="77777777" w:rsidTr="00244156">
        <w:tc>
          <w:tcPr>
            <w:tcW w:w="6385" w:type="dxa"/>
          </w:tcPr>
          <w:p w14:paraId="4824977E" w14:textId="77777777" w:rsidR="002C687F" w:rsidRPr="0003163E" w:rsidRDefault="002C687F" w:rsidP="00244156">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244156">
            <w:pPr>
              <w:pStyle w:val="PlainText"/>
              <w:spacing w:before="120" w:after="120"/>
              <w:rPr>
                <w:rFonts w:ascii="Calibri" w:hAnsi="Calibri" w:cs="Calibri"/>
                <w:sz w:val="24"/>
                <w:szCs w:val="24"/>
                <w:u w:val="single"/>
              </w:rPr>
            </w:pPr>
          </w:p>
        </w:tc>
      </w:tr>
      <w:tr w:rsidR="002C687F" w:rsidRPr="0003163E" w14:paraId="0487A194" w14:textId="77777777" w:rsidTr="00244156">
        <w:tc>
          <w:tcPr>
            <w:tcW w:w="6385" w:type="dxa"/>
          </w:tcPr>
          <w:p w14:paraId="782F0195" w14:textId="77777777" w:rsidR="002C687F" w:rsidRPr="0003163E" w:rsidRDefault="002C687F" w:rsidP="00244156">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244156">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244156">
        <w:tc>
          <w:tcPr>
            <w:tcW w:w="2245" w:type="dxa"/>
          </w:tcPr>
          <w:p w14:paraId="74261AD2" w14:textId="77777777" w:rsidR="002C687F" w:rsidRPr="00F86455" w:rsidRDefault="002C687F" w:rsidP="00244156">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244156">
            <w:pPr>
              <w:pStyle w:val="PlainText"/>
              <w:spacing w:before="120" w:after="120"/>
              <w:rPr>
                <w:rFonts w:ascii="Calibri" w:hAnsi="Calibri" w:cs="Calibri"/>
                <w:sz w:val="24"/>
                <w:szCs w:val="24"/>
              </w:rPr>
            </w:pPr>
          </w:p>
        </w:tc>
      </w:tr>
      <w:tr w:rsidR="002C687F" w:rsidRPr="00F86455" w14:paraId="2A82E114" w14:textId="77777777" w:rsidTr="00244156">
        <w:tc>
          <w:tcPr>
            <w:tcW w:w="2245" w:type="dxa"/>
          </w:tcPr>
          <w:p w14:paraId="1ACFE52B" w14:textId="77777777" w:rsidR="002C687F" w:rsidRPr="00F86455" w:rsidRDefault="002C687F" w:rsidP="00244156">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244156">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244156">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244156">
            <w:pPr>
              <w:pStyle w:val="PlainText"/>
              <w:spacing w:before="120" w:after="120"/>
              <w:rPr>
                <w:rFonts w:ascii="Calibri" w:hAnsi="Calibri" w:cs="Calibri"/>
                <w:sz w:val="24"/>
                <w:szCs w:val="24"/>
                <w:u w:val="single"/>
              </w:rPr>
            </w:pPr>
          </w:p>
        </w:tc>
      </w:tr>
      <w:tr w:rsidR="002C687F" w14:paraId="726A69F4" w14:textId="77777777" w:rsidTr="00244156">
        <w:tc>
          <w:tcPr>
            <w:tcW w:w="2245" w:type="dxa"/>
          </w:tcPr>
          <w:p w14:paraId="7A017356" w14:textId="77777777" w:rsidR="002C687F" w:rsidRDefault="002C687F" w:rsidP="00244156">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244156">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296"/>
      </w:tblGrid>
      <w:tr w:rsidR="0007148C" w:rsidRPr="007A006B" w14:paraId="23FB9E69" w14:textId="77777777" w:rsidTr="00112390">
        <w:tc>
          <w:tcPr>
            <w:tcW w:w="10296" w:type="dxa"/>
            <w:shd w:val="clear" w:color="auto" w:fill="DEEAF6" w:themeFill="accent5" w:themeFillTint="33"/>
          </w:tcPr>
          <w:bookmarkEnd w:id="142"/>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32352806" w:rsidR="00F43F6A" w:rsidRPr="00266DFB" w:rsidRDefault="00F43F6A" w:rsidP="005D5A2B">
      <w:pPr>
        <w:pStyle w:val="PlainText"/>
        <w:numPr>
          <w:ilvl w:val="0"/>
          <w:numId w:val="6"/>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5D5A2B">
      <w:pPr>
        <w:pStyle w:val="PlainText"/>
        <w:numPr>
          <w:ilvl w:val="0"/>
          <w:numId w:val="6"/>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5D5A2B">
      <w:pPr>
        <w:pStyle w:val="PlainText"/>
        <w:numPr>
          <w:ilvl w:val="0"/>
          <w:numId w:val="6"/>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BB136B" w:rsidP="005D5A2B">
      <w:pPr>
        <w:pStyle w:val="PlainText"/>
        <w:numPr>
          <w:ilvl w:val="1"/>
          <w:numId w:val="20"/>
        </w:numPr>
        <w:spacing w:line="276" w:lineRule="auto"/>
        <w:ind w:hanging="720"/>
        <w:rPr>
          <w:rFonts w:ascii="Calibri" w:hAnsi="Calibri" w:cs="Calibri"/>
          <w:sz w:val="24"/>
          <w:szCs w:val="24"/>
          <w:u w:val="single"/>
        </w:rPr>
      </w:pPr>
      <w:hyperlink r:id="rId61"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2"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BB136B" w:rsidP="005D5A2B">
      <w:pPr>
        <w:pStyle w:val="PlainText"/>
        <w:numPr>
          <w:ilvl w:val="0"/>
          <w:numId w:val="20"/>
        </w:numPr>
        <w:spacing w:line="276" w:lineRule="auto"/>
        <w:ind w:left="1440" w:hanging="720"/>
        <w:rPr>
          <w:rFonts w:ascii="Calibri" w:hAnsi="Calibri" w:cs="Calibri"/>
          <w:sz w:val="24"/>
          <w:szCs w:val="24"/>
        </w:rPr>
      </w:pPr>
      <w:hyperlink r:id="rId63"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4"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BB136B" w:rsidP="005D5A2B">
      <w:pPr>
        <w:pStyle w:val="PlainText"/>
        <w:numPr>
          <w:ilvl w:val="0"/>
          <w:numId w:val="20"/>
        </w:numPr>
        <w:spacing w:line="276" w:lineRule="auto"/>
        <w:ind w:left="1440" w:hanging="720"/>
        <w:rPr>
          <w:rFonts w:ascii="Calibri" w:hAnsi="Calibri" w:cs="Calibri"/>
          <w:sz w:val="24"/>
          <w:szCs w:val="24"/>
        </w:rPr>
      </w:pPr>
      <w:hyperlink r:id="rId65"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6"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BB136B" w:rsidP="005D5A2B">
      <w:pPr>
        <w:pStyle w:val="PlainText"/>
        <w:numPr>
          <w:ilvl w:val="0"/>
          <w:numId w:val="20"/>
        </w:numPr>
        <w:spacing w:line="276" w:lineRule="auto"/>
        <w:ind w:left="1440" w:hanging="720"/>
        <w:rPr>
          <w:rFonts w:ascii="Calibri" w:hAnsi="Calibri" w:cs="Calibri"/>
          <w:sz w:val="24"/>
          <w:szCs w:val="24"/>
        </w:rPr>
      </w:pPr>
      <w:hyperlink r:id="rId67"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8"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44" w:name="_Hlk103957142"/>
    <w:p w14:paraId="5F39FB11" w14:textId="40DCB1D8" w:rsidR="00E76C41" w:rsidRPr="007D110E" w:rsidRDefault="00F11599" w:rsidP="005D5A2B">
      <w:pPr>
        <w:pStyle w:val="PlainText"/>
        <w:numPr>
          <w:ilvl w:val="0"/>
          <w:numId w:val="20"/>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69"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BB136B" w:rsidP="005D5A2B">
      <w:pPr>
        <w:pStyle w:val="PlainText"/>
        <w:numPr>
          <w:ilvl w:val="0"/>
          <w:numId w:val="20"/>
        </w:numPr>
        <w:spacing w:line="276" w:lineRule="auto"/>
        <w:ind w:left="1440" w:hanging="720"/>
        <w:rPr>
          <w:rFonts w:ascii="Calibri" w:hAnsi="Calibri" w:cs="Calibri"/>
          <w:b/>
          <w:sz w:val="24"/>
          <w:szCs w:val="24"/>
        </w:rPr>
      </w:pPr>
      <w:hyperlink r:id="rId70"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1"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BB136B" w:rsidP="005D5A2B">
      <w:pPr>
        <w:pStyle w:val="PlainText"/>
        <w:numPr>
          <w:ilvl w:val="0"/>
          <w:numId w:val="20"/>
        </w:numPr>
        <w:spacing w:line="276" w:lineRule="auto"/>
        <w:ind w:left="1440" w:hanging="720"/>
        <w:rPr>
          <w:rFonts w:ascii="Calibri" w:hAnsi="Calibri" w:cs="Calibri"/>
          <w:b/>
          <w:sz w:val="24"/>
          <w:szCs w:val="24"/>
          <w:u w:val="single"/>
        </w:rPr>
      </w:pPr>
      <w:hyperlink r:id="rId72"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73"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BB136B" w:rsidP="005D5A2B">
      <w:pPr>
        <w:pStyle w:val="PlainText"/>
        <w:numPr>
          <w:ilvl w:val="0"/>
          <w:numId w:val="20"/>
        </w:numPr>
        <w:spacing w:line="276" w:lineRule="auto"/>
        <w:ind w:left="1440" w:hanging="720"/>
        <w:rPr>
          <w:rFonts w:ascii="Calibri" w:hAnsi="Calibri" w:cs="Calibri"/>
          <w:sz w:val="24"/>
          <w:szCs w:val="24"/>
        </w:rPr>
      </w:pPr>
      <w:hyperlink r:id="rId74"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75"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44"/>
    </w:p>
    <w:p w14:paraId="61A02535" w14:textId="4841EB34" w:rsidR="00F43F6A" w:rsidRPr="00EB258A" w:rsidRDefault="00F43F6A" w:rsidP="005D5A2B">
      <w:pPr>
        <w:pStyle w:val="PlainText"/>
        <w:numPr>
          <w:ilvl w:val="0"/>
          <w:numId w:val="6"/>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5D5A2B">
      <w:pPr>
        <w:pStyle w:val="PlainText"/>
        <w:numPr>
          <w:ilvl w:val="0"/>
          <w:numId w:val="6"/>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5D5A2B">
      <w:pPr>
        <w:pStyle w:val="PlainText"/>
        <w:numPr>
          <w:ilvl w:val="0"/>
          <w:numId w:val="6"/>
        </w:numPr>
        <w:tabs>
          <w:tab w:val="clear" w:pos="1080"/>
          <w:tab w:val="num" w:pos="720"/>
        </w:tabs>
        <w:spacing w:after="120"/>
        <w:ind w:left="720"/>
        <w:rPr>
          <w:rFonts w:ascii="Calibri" w:hAnsi="Calibri" w:cs="Calibri"/>
          <w:sz w:val="24"/>
          <w:szCs w:val="24"/>
        </w:rPr>
      </w:pPr>
      <w:bookmarkStart w:id="145" w:name="_Hlk103957398"/>
      <w:r w:rsidRPr="00EB258A">
        <w:rPr>
          <w:rFonts w:ascii="Calibri" w:hAnsi="Calibri" w:cs="Calibri"/>
          <w:sz w:val="24"/>
          <w:szCs w:val="24"/>
        </w:rPr>
        <w:t>The undersigned acknowledges that Bidder has accurately completed the SLEB Information Sheet.</w:t>
      </w:r>
      <w:bookmarkEnd w:id="145"/>
    </w:p>
    <w:p w14:paraId="3CEFCC28" w14:textId="464464F7" w:rsidR="00F43F6A" w:rsidRDefault="00D96C17" w:rsidP="005D5A2B">
      <w:pPr>
        <w:pStyle w:val="PlainText"/>
        <w:numPr>
          <w:ilvl w:val="0"/>
          <w:numId w:val="6"/>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w:t>
      </w:r>
      <w:r w:rsidR="00F43F6A" w:rsidRPr="00EB258A">
        <w:rPr>
          <w:rFonts w:ascii="Calibri" w:hAnsi="Calibri" w:cs="Calibri"/>
          <w:sz w:val="24"/>
          <w:szCs w:val="24"/>
        </w:rPr>
        <w:lastRenderedPageBreak/>
        <w:t>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5D5A2B">
      <w:pPr>
        <w:pStyle w:val="PlainText"/>
        <w:numPr>
          <w:ilvl w:val="0"/>
          <w:numId w:val="6"/>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77777777" w:rsidR="008B1517" w:rsidRPr="00006CBF" w:rsidRDefault="00BB136B"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E4E8BA1FFFC1479189BEC455AF2A706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not local to Alameda County and is ineligible for any bid preference; </w:t>
      </w:r>
      <w:r w:rsidR="008B1517" w:rsidRPr="00006CBF">
        <w:rPr>
          <w:rFonts w:asciiTheme="minorHAnsi" w:hAnsiTheme="minorHAnsi" w:cstheme="minorHAnsi"/>
          <w:b/>
          <w:caps/>
          <w:sz w:val="24"/>
          <w:szCs w:val="24"/>
        </w:rPr>
        <w:t>or</w:t>
      </w:r>
    </w:p>
    <w:p w14:paraId="12A30DCF" w14:textId="20A0F13D" w:rsidR="008B1517" w:rsidRPr="00006CBF" w:rsidRDefault="00BB136B"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47366F833C4B40A5860A818FE854AB0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4558BFA" w14:textId="77777777" w:rsidR="008B1517" w:rsidRPr="00006CBF" w:rsidRDefault="00BB136B"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B643ED8B1A23441BA1F0C9697B820B1D"/>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5D5A2B">
      <w:pPr>
        <w:numPr>
          <w:ilvl w:val="0"/>
          <w:numId w:val="28"/>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803CD6E" w:rsidR="008B1517" w:rsidRPr="008B1517" w:rsidRDefault="006F5C39" w:rsidP="005D5A2B">
      <w:pPr>
        <w:numPr>
          <w:ilvl w:val="0"/>
          <w:numId w:val="28"/>
        </w:numPr>
        <w:tabs>
          <w:tab w:val="left" w:pos="-1080"/>
          <w:tab w:val="left" w:pos="-720"/>
          <w:tab w:val="num" w:pos="1800"/>
        </w:tabs>
        <w:spacing w:after="120"/>
        <w:ind w:left="1800"/>
        <w:rPr>
          <w:rFonts w:asciiTheme="minorHAnsi" w:hAnsiTheme="minorHAnsi" w:cstheme="minorHAnsi"/>
          <w:sz w:val="24"/>
          <w:szCs w:val="24"/>
        </w:rPr>
      </w:pPr>
      <w:r>
        <w:rPr>
          <w:rFonts w:asciiTheme="minorHAnsi" w:hAnsiTheme="minorHAnsi" w:cstheme="minorHAnsi"/>
          <w:color w:val="000000"/>
          <w:sz w:val="24"/>
          <w:szCs w:val="24"/>
        </w:rPr>
        <w:t>P</w:t>
      </w:r>
      <w:r w:rsidR="008B1517" w:rsidRPr="008B1517">
        <w:rPr>
          <w:rFonts w:asciiTheme="minorHAnsi" w:hAnsiTheme="minorHAnsi" w:cstheme="minorHAnsi"/>
          <w:color w:val="000000"/>
          <w:sz w:val="24"/>
          <w:szCs w:val="24"/>
        </w:rPr>
        <w:t>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152C2B9A" w14:textId="429F15C0" w:rsidR="00F43F6A" w:rsidRPr="0024036E" w:rsidRDefault="00EB4661" w:rsidP="005D5A2B">
      <w:pPr>
        <w:pStyle w:val="ListParagraph"/>
        <w:numPr>
          <w:ilvl w:val="0"/>
          <w:numId w:val="6"/>
        </w:numPr>
        <w:tabs>
          <w:tab w:val="clear" w:pos="1080"/>
          <w:tab w:val="num" w:pos="720"/>
          <w:tab w:val="left" w:pos="5040"/>
          <w:tab w:val="left" w:pos="5760"/>
        </w:tabs>
        <w:autoSpaceDE w:val="0"/>
        <w:autoSpaceDN w:val="0"/>
        <w:adjustRightInd w:val="0"/>
        <w:ind w:left="720"/>
        <w:rPr>
          <w:rFonts w:ascii="Calibri" w:hAnsi="Calibri" w:cs="Calibri"/>
          <w:szCs w:val="26"/>
        </w:rPr>
      </w:pPr>
      <w:bookmarkStart w:id="146"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46"/>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10296"/>
      </w:tblGrid>
      <w:tr w:rsidR="00EB4661" w:rsidRPr="0050600E" w14:paraId="6109AD7C" w14:textId="77777777" w:rsidTr="00244156">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47"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47"/>
    </w:tbl>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244156">
            <w:pPr>
              <w:pStyle w:val="Heading4"/>
              <w:tabs>
                <w:tab w:val="clear" w:pos="10620"/>
                <w:tab w:val="right" w:pos="9870"/>
              </w:tabs>
              <w:ind w:left="-15"/>
              <w:jc w:val="left"/>
            </w:pPr>
            <w:bookmarkStart w:id="148" w:name="Debarment"/>
            <w:bookmarkStart w:id="149" w:name="_Hlk103257848"/>
            <w:bookmarkEnd w:id="148"/>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5D5A2B">
      <w:pPr>
        <w:numPr>
          <w:ilvl w:val="0"/>
          <w:numId w:val="24"/>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5D5A2B">
      <w:pPr>
        <w:numPr>
          <w:ilvl w:val="0"/>
          <w:numId w:val="24"/>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5D5A2B">
      <w:pPr>
        <w:numPr>
          <w:ilvl w:val="0"/>
          <w:numId w:val="24"/>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5D5A2B">
      <w:pPr>
        <w:numPr>
          <w:ilvl w:val="0"/>
          <w:numId w:val="24"/>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10296"/>
      </w:tblGrid>
      <w:tr w:rsidR="002C687F" w:rsidRPr="00BB450C" w14:paraId="784C779A" w14:textId="77777777" w:rsidTr="00244156">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244156">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244156">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244156">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49"/>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296"/>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r>
            <w:bookmarkStart w:id="150" w:name="SLEB"/>
            <w:r w:rsidRPr="003A2F09">
              <w:t>SMALL LOCAL EMERGING BUSINESS (SLEB) INFORMATION SHEET</w:t>
            </w:r>
            <w:bookmarkEnd w:id="150"/>
          </w:p>
        </w:tc>
      </w:tr>
    </w:tbl>
    <w:p w14:paraId="35228707" w14:textId="174332BA" w:rsidR="008D01B3" w:rsidRPr="00357A5C" w:rsidRDefault="008D01B3" w:rsidP="00E55392">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5D5A2B">
      <w:pPr>
        <w:pStyle w:val="PlainText"/>
        <w:numPr>
          <w:ilvl w:val="0"/>
          <w:numId w:val="10"/>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76"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5D5A2B">
      <w:pPr>
        <w:pStyle w:val="PlainText"/>
        <w:numPr>
          <w:ilvl w:val="0"/>
          <w:numId w:val="10"/>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77"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1016"/>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78"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79"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0"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1"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BB136B">
              <w:rPr>
                <w:rFonts w:ascii="Calibri" w:hAnsi="Calibri" w:cs="Calibri"/>
                <w:b/>
                <w:spacing w:val="-3"/>
                <w:sz w:val="20"/>
              </w:rPr>
            </w:r>
            <w:r w:rsidR="00BB136B">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BB136B">
              <w:rPr>
                <w:rFonts w:ascii="Calibri" w:hAnsi="Calibri" w:cs="Calibri"/>
                <w:b/>
                <w:spacing w:val="-3"/>
                <w:sz w:val="20"/>
              </w:rPr>
            </w:r>
            <w:r w:rsidR="00BB136B">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BB136B">
              <w:rPr>
                <w:rFonts w:ascii="Calibri" w:hAnsi="Calibri" w:cs="Calibri"/>
                <w:b/>
                <w:spacing w:val="-3"/>
                <w:sz w:val="20"/>
                <w:szCs w:val="24"/>
              </w:rPr>
            </w:r>
            <w:r w:rsidR="00BB136B">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BB136B">
              <w:rPr>
                <w:rFonts w:ascii="Calibri" w:hAnsi="Calibri" w:cs="Calibri"/>
                <w:b/>
                <w:spacing w:val="-3"/>
                <w:sz w:val="20"/>
                <w:szCs w:val="24"/>
              </w:rPr>
            </w:r>
            <w:r w:rsidR="00BB136B">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51" w:name="_Bidder_Signature:_("/>
      <w:bookmarkStart w:id="152" w:name="Prime_Bidder_Signature"/>
      <w:bookmarkEnd w:id="151"/>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52"/>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26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69A7F4C7" w14:textId="79A3F345" w:rsidR="00481AA6" w:rsidRDefault="00481AA6" w:rsidP="00481AA6">
      <w:pPr>
        <w:rPr>
          <w:rFonts w:ascii="Calibri" w:hAnsi="Calibri" w:cs="Calibri"/>
          <w:color w:val="000000" w:themeColor="text1"/>
          <w:sz w:val="24"/>
          <w:szCs w:val="26"/>
        </w:rPr>
      </w:pPr>
      <w:r w:rsidRPr="00481AA6">
        <w:rPr>
          <w:rFonts w:ascii="Calibri" w:hAnsi="Calibri" w:cs="Calibri"/>
          <w:color w:val="000000" w:themeColor="text1"/>
          <w:sz w:val="24"/>
          <w:szCs w:val="26"/>
        </w:rPr>
        <w:t xml:space="preserve">Bidder </w:t>
      </w:r>
      <w:r w:rsidRPr="003D4DC4">
        <w:rPr>
          <w:rFonts w:ascii="Calibri" w:hAnsi="Calibri" w:cs="Calibri"/>
          <w:b/>
          <w:bCs/>
          <w:color w:val="000000" w:themeColor="text1"/>
          <w:sz w:val="24"/>
          <w:szCs w:val="26"/>
        </w:rPr>
        <w:t>and</w:t>
      </w:r>
      <w:r w:rsidRPr="00481AA6">
        <w:rPr>
          <w:rFonts w:ascii="Calibri" w:hAnsi="Calibri" w:cs="Calibri"/>
          <w:color w:val="000000" w:themeColor="text1"/>
          <w:sz w:val="24"/>
          <w:szCs w:val="26"/>
        </w:rPr>
        <w:t xml:space="preserve"> all key personnel assigned to the project must be regularly and continuously engaged in the business of providing safety consultation and training services to public agencies for at least the last five (5) years which must be clearly stated or demonstrated in the bid response.</w:t>
      </w:r>
    </w:p>
    <w:p w14:paraId="0E1EA938" w14:textId="77777777" w:rsidR="00481AA6" w:rsidRPr="00481AA6" w:rsidRDefault="00481AA6" w:rsidP="00481AA6">
      <w:pPr>
        <w:rPr>
          <w:rFonts w:ascii="Calibri" w:hAnsi="Calibri" w:cs="Calibri"/>
          <w:color w:val="000000" w:themeColor="text1"/>
          <w:sz w:val="24"/>
          <w:szCs w:val="26"/>
        </w:rPr>
      </w:pPr>
    </w:p>
    <w:p w14:paraId="53BE7B1F" w14:textId="15C41B19" w:rsidR="00D0212C" w:rsidRPr="00266DFB" w:rsidRDefault="00481AA6" w:rsidP="00481AA6">
      <w:pPr>
        <w:rPr>
          <w:rFonts w:ascii="Calibri" w:hAnsi="Calibri" w:cs="Calibri"/>
          <w:sz w:val="24"/>
        </w:rPr>
      </w:pPr>
      <w:r w:rsidRPr="00481AA6">
        <w:rPr>
          <w:rFonts w:ascii="Calibri" w:hAnsi="Calibri" w:cs="Calibri"/>
          <w:color w:val="000000" w:themeColor="text1"/>
          <w:sz w:val="24"/>
          <w:szCs w:val="26"/>
        </w:rPr>
        <w:t xml:space="preserve">Bidder must also possess all permits, licenses, and professional credentials necessary to supply products and perform services specified under this RFP.  Unless noted otherwise in the RFP, </w:t>
      </w:r>
      <w:r w:rsidR="00E806C4">
        <w:rPr>
          <w:rFonts w:ascii="Calibri" w:hAnsi="Calibri" w:cs="Calibri"/>
          <w:color w:val="000000" w:themeColor="text1"/>
          <w:sz w:val="24"/>
          <w:szCs w:val="26"/>
        </w:rPr>
        <w:t xml:space="preserve"> </w:t>
      </w:r>
      <w:r w:rsidRPr="00481AA6">
        <w:rPr>
          <w:rFonts w:ascii="Calibri" w:hAnsi="Calibri" w:cs="Calibri"/>
          <w:color w:val="000000" w:themeColor="text1"/>
          <w:sz w:val="24"/>
          <w:szCs w:val="26"/>
        </w:rPr>
        <w:t xml:space="preserve"> including any Addendum, Bidder is not required to submit copies or verification of the permits, licenses and credentials; however, Bidder must provide such proof if requested by County.</w:t>
      </w: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1016"/>
      </w:tblGrid>
      <w:tr w:rsidR="0007148C" w:rsidRPr="003A2F09" w14:paraId="5EC326F0" w14:textId="77777777" w:rsidTr="00112390">
        <w:tc>
          <w:tcPr>
            <w:tcW w:w="11016" w:type="dxa"/>
            <w:shd w:val="clear" w:color="auto" w:fill="DEEAF6" w:themeFill="accent5" w:themeFillTint="33"/>
          </w:tcPr>
          <w:p w14:paraId="40F6FFE1" w14:textId="4A5E9A6C" w:rsidR="0007148C" w:rsidRPr="003A2F09" w:rsidRDefault="00682C12" w:rsidP="00AF507B">
            <w:pPr>
              <w:pStyle w:val="Heading4"/>
              <w:ind w:left="-13"/>
              <w:jc w:val="left"/>
            </w:pPr>
            <w:r w:rsidRPr="002F713E">
              <w:rPr>
                <w:color w:val="000000" w:themeColor="text1"/>
              </w:rPr>
              <w:lastRenderedPageBreak/>
              <w:t>BID</w:t>
            </w:r>
            <w:r w:rsidR="0007148C" w:rsidRPr="002F713E">
              <w:rPr>
                <w:color w:val="000000" w:themeColor="text1"/>
              </w:rPr>
              <w:t xml:space="preserve"> FORM</w:t>
            </w:r>
          </w:p>
        </w:tc>
      </w:tr>
    </w:tbl>
    <w:p w14:paraId="7FB9BAF9" w14:textId="5F19FA8B" w:rsidR="00F43F6A" w:rsidRPr="00266DFB" w:rsidRDefault="00F43F6A" w:rsidP="00266DFB">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AF507B">
        <w:rPr>
          <w:rFonts w:ascii="Calibri" w:hAnsi="Calibri" w:cs="Calibri"/>
          <w:sz w:val="24"/>
          <w:szCs w:val="24"/>
        </w:rPr>
        <w:t>Bidder</w:t>
      </w:r>
      <w:r w:rsidRPr="00AF507B">
        <w:rPr>
          <w:rFonts w:ascii="Calibri" w:hAnsi="Calibri" w:cs="Calibri"/>
          <w:sz w:val="24"/>
          <w:szCs w:val="24"/>
        </w:rPr>
        <w:t xml:space="preserve"> mus</w:t>
      </w:r>
      <w:r w:rsidRPr="002F713E">
        <w:rPr>
          <w:rFonts w:ascii="Calibri" w:hAnsi="Calibri" w:cs="Calibri"/>
          <w:color w:val="000000" w:themeColor="text1"/>
          <w:sz w:val="24"/>
          <w:szCs w:val="24"/>
        </w:rPr>
        <w:t xml:space="preserve">t use the </w:t>
      </w:r>
      <w:r w:rsidR="00682C12" w:rsidRPr="002F713E">
        <w:rPr>
          <w:rFonts w:ascii="Calibri" w:hAnsi="Calibri" w:cs="Calibri"/>
          <w:color w:val="000000" w:themeColor="text1"/>
          <w:sz w:val="24"/>
          <w:szCs w:val="24"/>
        </w:rPr>
        <w:t xml:space="preserve">separate </w:t>
      </w:r>
      <w:r w:rsidR="00DD1563" w:rsidRPr="002F713E">
        <w:rPr>
          <w:rFonts w:ascii="Calibri" w:hAnsi="Calibri" w:cs="Calibri"/>
          <w:color w:val="000000" w:themeColor="text1"/>
          <w:sz w:val="24"/>
          <w:szCs w:val="24"/>
        </w:rPr>
        <w:t xml:space="preserve">County provided </w:t>
      </w:r>
      <w:r w:rsidR="00682C12" w:rsidRPr="002F713E">
        <w:rPr>
          <w:rFonts w:ascii="Calibri" w:hAnsi="Calibri" w:cs="Calibri"/>
          <w:color w:val="000000" w:themeColor="text1"/>
          <w:sz w:val="24"/>
          <w:szCs w:val="24"/>
        </w:rPr>
        <w:t xml:space="preserve">Excel </w:t>
      </w:r>
      <w:r w:rsidR="00C61CE5" w:rsidRPr="002F713E">
        <w:rPr>
          <w:rFonts w:ascii="Calibri" w:hAnsi="Calibri" w:cs="Calibri"/>
          <w:color w:val="000000" w:themeColor="text1"/>
          <w:sz w:val="24"/>
          <w:szCs w:val="24"/>
        </w:rPr>
        <w:t>Bid Form</w:t>
      </w:r>
      <w:r w:rsidR="002F713E" w:rsidRPr="002F713E">
        <w:rPr>
          <w:rFonts w:ascii="Calibri" w:hAnsi="Calibri" w:cs="Calibri"/>
          <w:color w:val="000000" w:themeColor="text1"/>
          <w:sz w:val="24"/>
          <w:szCs w:val="24"/>
        </w:rPr>
        <w:t>.</w:t>
      </w:r>
      <w:r w:rsidRPr="002F713E">
        <w:rPr>
          <w:rFonts w:ascii="Calibri" w:hAnsi="Calibri" w:cs="Calibri"/>
          <w:color w:val="000000" w:themeColor="text1"/>
          <w:sz w:val="24"/>
          <w:szCs w:val="24"/>
        </w:rPr>
        <w:t xml:space="preserve"> </w:t>
      </w:r>
      <w:r w:rsidRPr="00266DFB">
        <w:rPr>
          <w:rFonts w:ascii="Calibri" w:hAnsi="Calibri" w:cs="Calibri"/>
          <w:sz w:val="24"/>
          <w:szCs w:val="24"/>
        </w:rPr>
        <w:t xml:space="preserve">  </w:t>
      </w:r>
    </w:p>
    <w:p w14:paraId="1346D0FB" w14:textId="7000646D"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C063D4">
        <w:rPr>
          <w:rFonts w:ascii="Calibri" w:hAnsi="Calibri" w:cs="Calibri"/>
          <w:b/>
          <w:sz w:val="24"/>
          <w:szCs w:val="24"/>
        </w:rPr>
        <w:t>MUST</w:t>
      </w:r>
      <w:r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D0212C" w:rsidRPr="00266DFB">
        <w:rPr>
          <w:rFonts w:ascii="Calibri" w:hAnsi="Calibri" w:cs="Calibri"/>
          <w:b/>
          <w:sz w:val="24"/>
          <w:szCs w:val="24"/>
        </w:rPr>
        <w:t xml:space="preserve"> </w:t>
      </w:r>
      <w:r w:rsidR="00DD1563">
        <w:rPr>
          <w:rFonts w:ascii="Calibri" w:hAnsi="Calibri" w:cs="Calibri"/>
          <w:b/>
          <w:sz w:val="24"/>
          <w:szCs w:val="24"/>
        </w:rPr>
        <w:t>COUNTY PROVID</w:t>
      </w:r>
      <w:r w:rsidR="00DD1563" w:rsidRPr="002F713E">
        <w:rPr>
          <w:rFonts w:ascii="Calibri" w:hAnsi="Calibri" w:cs="Calibri"/>
          <w:b/>
          <w:color w:val="000000" w:themeColor="text1"/>
          <w:sz w:val="24"/>
          <w:szCs w:val="24"/>
        </w:rPr>
        <w:t xml:space="preserve">ED </w:t>
      </w:r>
      <w:r w:rsidR="009D64EA" w:rsidRPr="002F713E">
        <w:rPr>
          <w:rFonts w:ascii="Calibri" w:hAnsi="Calibri" w:cs="Calibri"/>
          <w:b/>
          <w:color w:val="000000" w:themeColor="text1"/>
          <w:sz w:val="24"/>
          <w:szCs w:val="24"/>
        </w:rPr>
        <w:t>EXCEL</w:t>
      </w:r>
      <w:r w:rsidRPr="002F713E">
        <w:rPr>
          <w:rFonts w:ascii="Calibri" w:hAnsi="Calibri" w:cs="Calibri"/>
          <w:b/>
          <w:color w:val="000000" w:themeColor="text1"/>
          <w:sz w:val="24"/>
          <w:szCs w:val="24"/>
        </w:rPr>
        <w:t xml:space="preserve"> BID FO</w:t>
      </w:r>
      <w:r w:rsidRPr="00266DFB">
        <w:rPr>
          <w:rFonts w:ascii="Calibri" w:hAnsi="Calibri" w:cs="Calibri"/>
          <w:b/>
          <w:sz w:val="24"/>
          <w:szCs w:val="24"/>
        </w:rPr>
        <w:t>RM.  NO ALTERATIONS OR CHANGES OF ANY KIND ARE PERMITTED.</w:t>
      </w:r>
      <w:r w:rsidRPr="00266DFB">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4C9A005" w14:textId="57BC0E3E" w:rsidR="001B6281"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DC7206">
        <w:rPr>
          <w:rFonts w:ascii="Calibri" w:hAnsi="Calibri" w:cs="Calibri"/>
          <w:sz w:val="24"/>
          <w:szCs w:val="24"/>
        </w:rPr>
        <w:t>, labor materials, equipment, and preparation time</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778DAD72"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Quantities listed on Alameda Cou</w:t>
      </w:r>
      <w:r w:rsidRPr="002F713E">
        <w:rPr>
          <w:rFonts w:ascii="Calibri" w:hAnsi="Calibri" w:cs="Calibri"/>
          <w:color w:val="000000" w:themeColor="text1"/>
          <w:sz w:val="24"/>
          <w:szCs w:val="24"/>
        </w:rPr>
        <w:t xml:space="preserve">nty </w:t>
      </w:r>
      <w:r w:rsidR="009D64EA" w:rsidRPr="002F713E">
        <w:rPr>
          <w:rFonts w:ascii="Calibri" w:hAnsi="Calibri" w:cs="Calibri"/>
          <w:b/>
          <w:color w:val="000000" w:themeColor="text1"/>
          <w:sz w:val="24"/>
          <w:szCs w:val="24"/>
        </w:rPr>
        <w:t>Excel Bid Form</w:t>
      </w:r>
      <w:r w:rsidR="00BE05AB" w:rsidRPr="002F713E">
        <w:rPr>
          <w:rFonts w:ascii="Calibri" w:hAnsi="Calibri" w:cs="Calibri"/>
          <w:b/>
          <w:color w:val="000000" w:themeColor="text1"/>
          <w:sz w:val="24"/>
          <w:szCs w:val="24"/>
        </w:rPr>
        <w:t xml:space="preserve"> </w:t>
      </w:r>
      <w:r w:rsidRPr="002F713E">
        <w:rPr>
          <w:rFonts w:ascii="Calibri" w:hAnsi="Calibri" w:cs="Calibri"/>
          <w:color w:val="000000" w:themeColor="text1"/>
          <w:sz w:val="24"/>
          <w:szCs w:val="24"/>
        </w:rPr>
        <w:t xml:space="preserve">are </w:t>
      </w:r>
      <w:r w:rsidR="00A77B4E" w:rsidRPr="002F713E">
        <w:rPr>
          <w:rFonts w:ascii="Calibri" w:hAnsi="Calibri" w:cs="Calibri"/>
          <w:color w:val="000000" w:themeColor="text1"/>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45920CBE"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2" w:history="1">
        <w:r w:rsidRPr="00266DFB">
          <w:rPr>
            <w:rStyle w:val="Hyperlink"/>
            <w:rFonts w:ascii="Calibri" w:hAnsi="Calibri" w:cs="Calibri"/>
            <w:b/>
            <w:sz w:val="24"/>
            <w:szCs w:val="24"/>
          </w:rPr>
          <w:t>EZSourcing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83"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60ABD58" w14:textId="77777777" w:rsidR="00351B4C" w:rsidRDefault="00351B4C" w:rsidP="00F43F6A">
      <w:pPr>
        <w:rPr>
          <w:rFonts w:ascii="Calibri" w:hAnsi="Calibri" w:cs="Calibri"/>
          <w:color w:val="FFFFFF"/>
        </w:rPr>
      </w:pPr>
    </w:p>
    <w:p w14:paraId="150EBECD" w14:textId="77777777"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1F572D55"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1304"/>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551AE0B5"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 xml:space="preserve">providing services to the County.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5D5A2B">
      <w:pPr>
        <w:numPr>
          <w:ilvl w:val="0"/>
          <w:numId w:val="9"/>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5D5A2B">
      <w:pPr>
        <w:numPr>
          <w:ilvl w:val="0"/>
          <w:numId w:val="9"/>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5D5A2B">
      <w:pPr>
        <w:numPr>
          <w:ilvl w:val="0"/>
          <w:numId w:val="9"/>
        </w:numPr>
        <w:spacing w:before="240" w:after="240"/>
        <w:ind w:hanging="720"/>
        <w:rPr>
          <w:rFonts w:ascii="Calibri" w:hAnsi="Calibri" w:cs="Calibri"/>
          <w:sz w:val="24"/>
        </w:rPr>
      </w:pPr>
      <w:bookmarkStart w:id="153"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53"/>
      <w:r w:rsidRPr="00266DFB">
        <w:rPr>
          <w:rFonts w:ascii="Calibri" w:hAnsi="Calibri" w:cs="Calibri"/>
          <w:sz w:val="24"/>
        </w:rPr>
        <w:t xml:space="preserve"> </w:t>
      </w:r>
    </w:p>
    <w:p w14:paraId="57E6A210" w14:textId="77777777" w:rsidR="00F43F6A" w:rsidRPr="00266DFB" w:rsidRDefault="00F43F6A" w:rsidP="005D5A2B">
      <w:pPr>
        <w:numPr>
          <w:ilvl w:val="0"/>
          <w:numId w:val="9"/>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5D5A2B">
      <w:pPr>
        <w:numPr>
          <w:ilvl w:val="0"/>
          <w:numId w:val="9"/>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2FD1E333" w14:textId="5DA3AE4A" w:rsidR="00F43F6A" w:rsidRPr="00266DFB" w:rsidRDefault="00F43F6A" w:rsidP="00266DFB">
      <w:pPr>
        <w:spacing w:before="240" w:after="240"/>
        <w:rPr>
          <w:rFonts w:ascii="Calibri" w:hAnsi="Calibri" w:cs="Calibri"/>
          <w:sz w:val="24"/>
        </w:rPr>
      </w:pPr>
      <w:r w:rsidRPr="00120291">
        <w:rPr>
          <w:rFonts w:ascii="Calibri" w:hAnsi="Calibri" w:cs="Calibri"/>
          <w:b/>
          <w:bCs/>
          <w:sz w:val="24"/>
        </w:rPr>
        <w:t xml:space="preserve">Maximum Length:  There is no limit to the table.  There is, however, a </w:t>
      </w:r>
      <w:r w:rsidRPr="00B124B0">
        <w:rPr>
          <w:rFonts w:ascii="Calibri" w:hAnsi="Calibri" w:cs="Calibri"/>
          <w:b/>
          <w:bCs/>
          <w:color w:val="000000" w:themeColor="text1"/>
          <w:sz w:val="24"/>
        </w:rPr>
        <w:t>2</w:t>
      </w:r>
      <w:r w:rsidRPr="00120291">
        <w:rPr>
          <w:rFonts w:ascii="Calibri" w:hAnsi="Calibri" w:cs="Calibri"/>
          <w:b/>
          <w:bCs/>
          <w:sz w:val="24"/>
        </w:rPr>
        <w:t>-page 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440A9B9A"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w:t>
      </w:r>
      <w:r w:rsidR="00C063D4" w:rsidRPr="003D4DC4">
        <w:rPr>
          <w:rFonts w:ascii="Calibri" w:hAnsi="Calibri" w:cs="Calibri"/>
          <w:color w:val="000000" w:themeColor="text1"/>
          <w:szCs w:val="26"/>
        </w:rPr>
        <w:t>ust</w:t>
      </w:r>
      <w:r w:rsidRPr="003D4DC4">
        <w:rPr>
          <w:rFonts w:ascii="Calibri" w:hAnsi="Calibri" w:cs="Calibri"/>
          <w:color w:val="000000" w:themeColor="text1"/>
          <w:szCs w:val="26"/>
        </w:rPr>
        <w:t xml:space="preserve"> describe the overall services. The Bidder must address how they will meet or exceed each requirement listed in Section </w:t>
      </w:r>
      <w:r w:rsidR="003D4DC4" w:rsidRPr="003D4DC4">
        <w:rPr>
          <w:rFonts w:ascii="Calibri" w:hAnsi="Calibri" w:cs="Calibri"/>
          <w:color w:val="000000" w:themeColor="text1"/>
          <w:szCs w:val="26"/>
        </w:rPr>
        <w:t xml:space="preserve">E. </w:t>
      </w:r>
      <w:r w:rsidRPr="003D4DC4">
        <w:rPr>
          <w:rFonts w:ascii="Calibri" w:hAnsi="Calibri" w:cs="Calibri"/>
          <w:color w:val="000000" w:themeColor="text1"/>
          <w:szCs w:val="26"/>
        </w:rPr>
        <w:t>(</w:t>
      </w:r>
      <w:r w:rsidR="003D4DC4" w:rsidRPr="003D4DC4">
        <w:rPr>
          <w:rFonts w:ascii="Calibri" w:hAnsi="Calibri" w:cs="Calibri"/>
          <w:color w:val="000000" w:themeColor="text1"/>
          <w:szCs w:val="26"/>
        </w:rPr>
        <w:t xml:space="preserve">Specific </w:t>
      </w:r>
      <w:r w:rsidRPr="003D4DC4">
        <w:rPr>
          <w:rFonts w:ascii="Calibri" w:hAnsi="Calibri" w:cs="Calibri"/>
          <w:color w:val="000000" w:themeColor="text1"/>
          <w:szCs w:val="26"/>
        </w:rPr>
        <w:t xml:space="preserve">Requirements) and Section </w:t>
      </w:r>
      <w:r w:rsidR="003D4DC4" w:rsidRPr="003D4DC4">
        <w:rPr>
          <w:rFonts w:ascii="Calibri" w:hAnsi="Calibri" w:cs="Calibri"/>
          <w:color w:val="000000" w:themeColor="text1"/>
          <w:szCs w:val="26"/>
        </w:rPr>
        <w:t>F.</w:t>
      </w:r>
      <w:r w:rsidRPr="003D4DC4">
        <w:rPr>
          <w:rFonts w:ascii="Calibri" w:hAnsi="Calibri" w:cs="Calibri"/>
          <w:color w:val="000000" w:themeColor="text1"/>
          <w:szCs w:val="26"/>
        </w:rPr>
        <w:t xml:space="preserve"> (Deliverables/Reports).</w:t>
      </w:r>
      <w:r w:rsidRPr="003D4DC4">
        <w:rPr>
          <w:rFonts w:ascii="Calibri" w:hAnsi="Calibri" w:cs="Calibri"/>
          <w:color w:val="000000" w:themeColor="text1"/>
          <w:sz w:val="26"/>
          <w:szCs w:val="26"/>
        </w:rPr>
        <w:t xml:space="preserve"> </w:t>
      </w:r>
    </w:p>
    <w:p w14:paraId="295B67F0" w14:textId="2E95AC83"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61442124" w:rsidR="003D797E" w:rsidRPr="00266DFB" w:rsidRDefault="00112390" w:rsidP="005D5A2B">
      <w:pPr>
        <w:pStyle w:val="NormalWeb"/>
        <w:numPr>
          <w:ilvl w:val="6"/>
          <w:numId w:val="12"/>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1122B43C" w14:textId="211B378C" w:rsidR="003D797E" w:rsidRPr="00266DFB" w:rsidRDefault="003D797E" w:rsidP="005D5A2B">
      <w:pPr>
        <w:pStyle w:val="NormalWeb"/>
        <w:numPr>
          <w:ilvl w:val="6"/>
          <w:numId w:val="12"/>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5D5A2B">
      <w:pPr>
        <w:pStyle w:val="NormalWeb"/>
        <w:numPr>
          <w:ilvl w:val="6"/>
          <w:numId w:val="12"/>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26315354"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Maximum Lengt</w:t>
      </w:r>
      <w:r w:rsidRPr="00961641">
        <w:rPr>
          <w:rFonts w:ascii="Calibri" w:hAnsi="Calibri" w:cs="Calibri"/>
          <w:b/>
          <w:bCs/>
          <w:color w:val="000000" w:themeColor="text1"/>
          <w:szCs w:val="26"/>
        </w:rPr>
        <w:t xml:space="preserve">h: </w:t>
      </w:r>
      <w:r w:rsidR="00961641" w:rsidRPr="00961641">
        <w:rPr>
          <w:rFonts w:ascii="Calibri" w:hAnsi="Calibri" w:cs="Calibri"/>
          <w:b/>
          <w:bCs/>
          <w:color w:val="000000" w:themeColor="text1"/>
          <w:szCs w:val="26"/>
        </w:rPr>
        <w:t>None</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1016"/>
      </w:tblGrid>
      <w:tr w:rsidR="003D797E" w:rsidRPr="007A006B" w14:paraId="19329CC0" w14:textId="77777777" w:rsidTr="00112390">
        <w:tc>
          <w:tcPr>
            <w:tcW w:w="11016" w:type="dxa"/>
            <w:tcBorders>
              <w:top w:val="nil"/>
              <w:left w:val="nil"/>
              <w:bottom w:val="nil"/>
              <w:right w:val="nil"/>
            </w:tcBorders>
            <w:shd w:val="clear" w:color="auto" w:fill="DEEAF6" w:themeFill="accent5" w:themeFillTint="33"/>
          </w:tcPr>
          <w:p w14:paraId="0B8F72C5" w14:textId="77777777" w:rsidR="003D797E" w:rsidRPr="007A006B" w:rsidRDefault="003D797E" w:rsidP="00AF507B">
            <w:pPr>
              <w:pStyle w:val="NormalWeb"/>
              <w:ind w:left="-13"/>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037B0470"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Budget Detail</w:t>
      </w:r>
      <w:r w:rsidRPr="00266DFB">
        <w:rPr>
          <w:rFonts w:ascii="Calibri" w:hAnsi="Calibri"/>
          <w:color w:val="000000"/>
          <w:szCs w:val="26"/>
        </w:rPr>
        <w:t xml:space="preserve">, </w:t>
      </w:r>
      <w:r w:rsidR="00112390">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4200E13B" w14:textId="6B0FCDD5" w:rsidR="00121DEB" w:rsidRDefault="003D797E" w:rsidP="005D5A2B">
      <w:pPr>
        <w:pStyle w:val="NormalWeb"/>
        <w:numPr>
          <w:ilvl w:val="0"/>
          <w:numId w:val="23"/>
        </w:numPr>
        <w:spacing w:before="240" w:beforeAutospacing="0" w:after="240" w:afterAutospacing="0"/>
        <w:ind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112390">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37A7D3E9" w:rsidR="003D797E" w:rsidRPr="00121DEB" w:rsidRDefault="003D797E" w:rsidP="005D5A2B">
      <w:pPr>
        <w:pStyle w:val="NormalWeb"/>
        <w:numPr>
          <w:ilvl w:val="0"/>
          <w:numId w:val="23"/>
        </w:numPr>
        <w:spacing w:before="240" w:beforeAutospacing="0" w:after="240" w:afterAutospacing="0"/>
        <w:ind w:hanging="720"/>
        <w:rPr>
          <w:rFonts w:ascii="Calibri" w:hAnsi="Calibri"/>
          <w:color w:val="000000"/>
          <w:szCs w:val="26"/>
        </w:rPr>
      </w:pPr>
      <w:r w:rsidRPr="00121DEB">
        <w:rPr>
          <w:rFonts w:ascii="Calibri" w:hAnsi="Calibri"/>
          <w:color w:val="000000"/>
          <w:szCs w:val="26"/>
        </w:rPr>
        <w:t xml:space="preserve">The ideal Implementation Plan and Schedule will provide a clear picture of what the County can expect during the contract term and </w:t>
      </w:r>
      <w:r w:rsidR="00EB4661">
        <w:rPr>
          <w:rFonts w:ascii="Calibri" w:hAnsi="Calibri"/>
          <w:color w:val="000000"/>
          <w:szCs w:val="26"/>
        </w:rPr>
        <w:t xml:space="preserve">in </w:t>
      </w:r>
      <w:r w:rsidR="00112390">
        <w:rPr>
          <w:rFonts w:ascii="Calibri" w:hAnsi="Calibri"/>
          <w:color w:val="000000"/>
          <w:szCs w:val="26"/>
        </w:rPr>
        <w:t>prepar</w:t>
      </w:r>
      <w:r w:rsidR="00EB4661">
        <w:rPr>
          <w:rFonts w:ascii="Calibri" w:hAnsi="Calibri"/>
          <w:color w:val="000000"/>
          <w:szCs w:val="26"/>
        </w:rPr>
        <w:t>ing</w:t>
      </w:r>
      <w:r w:rsidR="00112390">
        <w:rPr>
          <w:rFonts w:ascii="Calibri" w:hAnsi="Calibri"/>
          <w:color w:val="000000"/>
          <w:szCs w:val="26"/>
        </w:rPr>
        <w:t xml:space="preserve"> to start</w:t>
      </w:r>
      <w:r w:rsidRPr="00121DEB">
        <w:rPr>
          <w:rFonts w:ascii="Calibri" w:hAnsi="Calibri"/>
          <w:color w:val="000000"/>
          <w:szCs w:val="26"/>
        </w:rPr>
        <w:t xml:space="preserve"> the contract.  Bidders should </w:t>
      </w:r>
      <w:r w:rsidR="00112390">
        <w:rPr>
          <w:rFonts w:ascii="Calibri" w:hAnsi="Calibri"/>
          <w:color w:val="000000"/>
          <w:szCs w:val="26"/>
        </w:rPr>
        <w:t>consider</w:t>
      </w:r>
      <w:r w:rsidRPr="00121DEB">
        <w:rPr>
          <w:rFonts w:ascii="Calibri" w:hAnsi="Calibri"/>
          <w:color w:val="000000"/>
          <w:szCs w:val="26"/>
        </w:rPr>
        <w:t xml:space="preserve"> the information and questions contained in the Evaluation Criteria</w:t>
      </w:r>
      <w:r w:rsidR="00EB4661">
        <w:rPr>
          <w:rFonts w:ascii="Calibri" w:hAnsi="Calibri"/>
          <w:color w:val="000000"/>
          <w:szCs w:val="26"/>
        </w:rPr>
        <w:t xml:space="preserve"> and Specific Requirements</w:t>
      </w:r>
      <w:r w:rsidRPr="00121DEB">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348AD68B" w:rsidR="003D797E" w:rsidRPr="003D797E" w:rsidRDefault="003D797E" w:rsidP="003D797E">
      <w:pPr>
        <w:pStyle w:val="NormalWeb"/>
        <w:rPr>
          <w:rFonts w:ascii="Calibri" w:hAnsi="Calibri"/>
          <w:color w:val="000000"/>
          <w:sz w:val="26"/>
          <w:szCs w:val="26"/>
        </w:rPr>
      </w:pPr>
      <w:r w:rsidRPr="00112390">
        <w:rPr>
          <w:rFonts w:ascii="Calibri" w:hAnsi="Calibri"/>
          <w:b/>
          <w:bCs/>
          <w:color w:val="000000"/>
          <w:szCs w:val="26"/>
        </w:rPr>
        <w:t>Maximum</w:t>
      </w:r>
      <w:r w:rsidRPr="00961641">
        <w:rPr>
          <w:rFonts w:ascii="Calibri" w:hAnsi="Calibri"/>
          <w:b/>
          <w:bCs/>
          <w:color w:val="000000" w:themeColor="text1"/>
          <w:szCs w:val="26"/>
        </w:rPr>
        <w:t xml:space="preserve"> Length: </w:t>
      </w:r>
      <w:r w:rsidR="00961641" w:rsidRPr="00961641">
        <w:rPr>
          <w:rFonts w:ascii="Calibri" w:hAnsi="Calibri"/>
          <w:b/>
          <w:bCs/>
          <w:color w:val="000000" w:themeColor="text1"/>
          <w:szCs w:val="26"/>
        </w:rPr>
        <w:t>Two pages</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1304"/>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12AE8692"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On the followi</w:t>
      </w:r>
      <w:r w:rsidRPr="00961641">
        <w:rPr>
          <w:rFonts w:ascii="Calibri" w:hAnsi="Calibri" w:cs="Calibri"/>
          <w:color w:val="000000" w:themeColor="text1"/>
          <w:sz w:val="24"/>
          <w:szCs w:val="26"/>
        </w:rPr>
        <w:t xml:space="preserve">ng page </w:t>
      </w:r>
      <w:r w:rsidR="00961641" w:rsidRPr="00961641">
        <w:rPr>
          <w:rFonts w:ascii="Calibri" w:hAnsi="Calibri" w:cs="Calibri"/>
          <w:color w:val="000000" w:themeColor="text1"/>
          <w:sz w:val="24"/>
          <w:szCs w:val="26"/>
        </w:rPr>
        <w:t xml:space="preserve">is </w:t>
      </w:r>
      <w:r w:rsidRPr="00961641">
        <w:rPr>
          <w:rFonts w:ascii="Calibri" w:hAnsi="Calibri" w:cs="Calibri"/>
          <w:color w:val="000000" w:themeColor="text1"/>
          <w:sz w:val="24"/>
          <w:szCs w:val="26"/>
        </w:rPr>
        <w:t xml:space="preserve">the templates that </w:t>
      </w:r>
      <w:r w:rsidR="00502F47" w:rsidRPr="00961641">
        <w:rPr>
          <w:rFonts w:ascii="Calibri" w:hAnsi="Calibri" w:cs="Calibri"/>
          <w:color w:val="000000" w:themeColor="text1"/>
          <w:sz w:val="24"/>
          <w:szCs w:val="26"/>
        </w:rPr>
        <w:t>Bidder</w:t>
      </w:r>
      <w:r w:rsidR="001215F1" w:rsidRPr="00961641">
        <w:rPr>
          <w:rFonts w:ascii="Calibri" w:hAnsi="Calibri" w:cs="Calibri"/>
          <w:color w:val="000000" w:themeColor="text1"/>
          <w:sz w:val="24"/>
          <w:szCs w:val="26"/>
        </w:rPr>
        <w:t>s</w:t>
      </w:r>
      <w:r w:rsidRPr="00961641">
        <w:rPr>
          <w:rFonts w:ascii="Calibri" w:hAnsi="Calibri" w:cs="Calibri"/>
          <w:color w:val="000000" w:themeColor="text1"/>
          <w:sz w:val="24"/>
          <w:szCs w:val="26"/>
        </w:rPr>
        <w:t xml:space="preserve"> </w:t>
      </w:r>
      <w:r w:rsidR="00E6662F" w:rsidRPr="00961641">
        <w:rPr>
          <w:rFonts w:ascii="Calibri" w:hAnsi="Calibri" w:cs="Calibri"/>
          <w:color w:val="000000" w:themeColor="text1"/>
          <w:sz w:val="24"/>
          <w:szCs w:val="26"/>
        </w:rPr>
        <w:t>are to</w:t>
      </w:r>
      <w:r w:rsidRPr="00961641">
        <w:rPr>
          <w:rFonts w:ascii="Calibri" w:hAnsi="Calibri" w:cs="Calibri"/>
          <w:color w:val="000000" w:themeColor="text1"/>
          <w:sz w:val="24"/>
          <w:szCs w:val="26"/>
        </w:rPr>
        <w:t xml:space="preserve"> use </w:t>
      </w:r>
      <w:r w:rsidR="00E6662F" w:rsidRPr="00961641">
        <w:rPr>
          <w:rFonts w:ascii="Calibri" w:hAnsi="Calibri" w:cs="Calibri"/>
          <w:color w:val="000000" w:themeColor="text1"/>
          <w:sz w:val="24"/>
          <w:szCs w:val="26"/>
        </w:rPr>
        <w:t>for providing</w:t>
      </w:r>
      <w:r w:rsidRPr="00961641">
        <w:rPr>
          <w:rFonts w:ascii="Calibri" w:hAnsi="Calibri" w:cs="Calibri"/>
          <w:color w:val="000000" w:themeColor="text1"/>
          <w:sz w:val="24"/>
          <w:szCs w:val="26"/>
        </w:rPr>
        <w:t xml:space="preserve"> references.  </w:t>
      </w:r>
      <w:r w:rsidR="00502F47" w:rsidRPr="00961641">
        <w:rPr>
          <w:rFonts w:ascii="Calibri" w:hAnsi="Calibri" w:cs="Calibri"/>
          <w:color w:val="000000" w:themeColor="text1"/>
          <w:spacing w:val="-3"/>
          <w:sz w:val="24"/>
          <w:szCs w:val="26"/>
        </w:rPr>
        <w:t>Bidder</w:t>
      </w:r>
      <w:r w:rsidRPr="00961641">
        <w:rPr>
          <w:rFonts w:ascii="Calibri" w:hAnsi="Calibri" w:cs="Calibri"/>
          <w:color w:val="000000" w:themeColor="text1"/>
          <w:spacing w:val="-3"/>
          <w:sz w:val="24"/>
          <w:szCs w:val="26"/>
        </w:rPr>
        <w:t xml:space="preserve">s are to provide a list of </w:t>
      </w:r>
      <w:r w:rsidR="00961641" w:rsidRPr="00961641">
        <w:rPr>
          <w:rFonts w:ascii="Calibri" w:hAnsi="Calibri" w:cs="Calibri"/>
          <w:color w:val="000000" w:themeColor="text1"/>
          <w:spacing w:val="-3"/>
          <w:sz w:val="24"/>
          <w:szCs w:val="26"/>
        </w:rPr>
        <w:t>five</w:t>
      </w:r>
      <w:r w:rsidR="003D4DC4">
        <w:rPr>
          <w:rFonts w:ascii="Calibri" w:hAnsi="Calibri" w:cs="Calibri"/>
          <w:color w:val="000000" w:themeColor="text1"/>
          <w:spacing w:val="-3"/>
          <w:sz w:val="24"/>
          <w:szCs w:val="26"/>
        </w:rPr>
        <w:t xml:space="preserve"> </w:t>
      </w:r>
      <w:r w:rsidR="00961641" w:rsidRPr="00961641">
        <w:rPr>
          <w:rFonts w:ascii="Calibri" w:hAnsi="Calibri" w:cs="Calibri"/>
          <w:color w:val="000000" w:themeColor="text1"/>
          <w:spacing w:val="-3"/>
          <w:sz w:val="24"/>
          <w:szCs w:val="26"/>
        </w:rPr>
        <w:t>(5)</w:t>
      </w:r>
      <w:r w:rsidRPr="00961641">
        <w:rPr>
          <w:rFonts w:ascii="Calibri" w:hAnsi="Calibri" w:cs="Calibri"/>
          <w:color w:val="000000" w:themeColor="text1"/>
          <w:spacing w:val="-3"/>
          <w:sz w:val="24"/>
          <w:szCs w:val="26"/>
        </w:rPr>
        <w:t xml:space="preserve"> ref</w:t>
      </w:r>
      <w:r w:rsidRPr="00266DFB">
        <w:rPr>
          <w:rFonts w:ascii="Calibri" w:hAnsi="Calibri" w:cs="Calibri"/>
          <w:color w:val="000000"/>
          <w:spacing w:val="-3"/>
          <w:sz w:val="24"/>
          <w:szCs w:val="26"/>
        </w:rPr>
        <w:t>erences.</w:t>
      </w:r>
      <w:r w:rsidRPr="00266DFB">
        <w:rPr>
          <w:rFonts w:ascii="Calibri" w:hAnsi="Calibri" w:cs="Calibri"/>
          <w:spacing w:val="-3"/>
          <w:sz w:val="24"/>
          <w:szCs w:val="26"/>
        </w:rPr>
        <w:t xml:space="preserve">  References must be satisfactory as deemed solely by County.  </w:t>
      </w:r>
    </w:p>
    <w:p w14:paraId="7BD4B7B6" w14:textId="1D384EEA"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143838E8" w14:textId="76FB4644" w:rsidR="000A214A" w:rsidRPr="00961641" w:rsidRDefault="000A214A" w:rsidP="000A214A">
      <w:pPr>
        <w:pStyle w:val="RFP-QHeader2"/>
        <w:jc w:val="left"/>
        <w:rPr>
          <w:rFonts w:ascii="Calibri" w:hAnsi="Calibri" w:cs="Calibri"/>
          <w:b w:val="0"/>
          <w:iCs/>
          <w:color w:val="000000" w:themeColor="text1"/>
          <w:sz w:val="24"/>
          <w:szCs w:val="24"/>
        </w:rPr>
      </w:pPr>
      <w:r w:rsidRPr="00961641">
        <w:rPr>
          <w:rFonts w:ascii="Calibri" w:hAnsi="Calibri" w:cs="Calibri"/>
          <w:b w:val="0"/>
          <w:iCs/>
          <w:color w:val="000000" w:themeColor="text1"/>
          <w:sz w:val="24"/>
          <w:szCs w:val="24"/>
        </w:rPr>
        <w:t xml:space="preserve">Bidder must currently be providing services for at least two of the references or have done so within the last five years.  </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54"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54"/>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55"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296"/>
      </w:tblGrid>
      <w:tr w:rsidR="00455827" w:rsidRPr="007A006B" w14:paraId="44B664FC" w14:textId="77777777" w:rsidTr="00112390">
        <w:tc>
          <w:tcPr>
            <w:tcW w:w="10296" w:type="dxa"/>
            <w:shd w:val="clear" w:color="auto" w:fill="DEEAF6" w:themeFill="accent5" w:themeFillTint="33"/>
          </w:tcPr>
          <w:bookmarkEnd w:id="155"/>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0362EDEA" w:rsidR="003D797E" w:rsidRPr="00337833" w:rsidRDefault="003D797E" w:rsidP="00BC2874">
      <w:pPr>
        <w:pStyle w:val="RFP-QHeader2"/>
        <w:spacing w:before="120" w:after="120"/>
        <w:rPr>
          <w:rFonts w:ascii="Calibri" w:hAnsi="Calibri" w:cs="Calibri"/>
          <w:bCs/>
          <w:iCs/>
          <w:color w:val="000000" w:themeColor="text1"/>
          <w:sz w:val="28"/>
          <w:szCs w:val="28"/>
        </w:rPr>
      </w:pPr>
      <w:r>
        <w:rPr>
          <w:rFonts w:ascii="Calibri" w:hAnsi="Calibri" w:cs="Calibri"/>
          <w:bCs/>
          <w:iCs/>
          <w:caps/>
          <w:sz w:val="28"/>
          <w:szCs w:val="28"/>
        </w:rPr>
        <w:t>RFP</w:t>
      </w:r>
      <w:r w:rsidRPr="00337833">
        <w:rPr>
          <w:rFonts w:ascii="Calibri" w:hAnsi="Calibri" w:cs="Calibri"/>
          <w:bCs/>
          <w:iCs/>
          <w:caps/>
          <w:color w:val="000000" w:themeColor="text1"/>
          <w:sz w:val="28"/>
          <w:szCs w:val="28"/>
        </w:rPr>
        <w:t xml:space="preserve"> </w:t>
      </w:r>
      <w:r w:rsidR="00F16DBC" w:rsidRPr="00337833">
        <w:rPr>
          <w:rFonts w:ascii="Calibri" w:hAnsi="Calibri" w:cs="Calibri"/>
          <w:bCs/>
          <w:iCs/>
          <w:color w:val="000000" w:themeColor="text1"/>
          <w:sz w:val="28"/>
          <w:szCs w:val="28"/>
        </w:rPr>
        <w:t>No</w:t>
      </w:r>
      <w:r w:rsidRPr="00337833">
        <w:rPr>
          <w:rFonts w:ascii="Calibri" w:hAnsi="Calibri" w:cs="Calibri"/>
          <w:bCs/>
          <w:iCs/>
          <w:color w:val="000000" w:themeColor="text1"/>
          <w:sz w:val="28"/>
          <w:szCs w:val="28"/>
        </w:rPr>
        <w:t xml:space="preserve">. </w:t>
      </w:r>
      <w:r w:rsidR="00337833" w:rsidRPr="00337833">
        <w:rPr>
          <w:rFonts w:ascii="Calibri" w:hAnsi="Calibri" w:cs="Calibri"/>
          <w:bCs/>
          <w:iCs/>
          <w:color w:val="000000" w:themeColor="text1"/>
          <w:sz w:val="28"/>
          <w:szCs w:val="28"/>
        </w:rPr>
        <w:t>902298</w:t>
      </w:r>
    </w:p>
    <w:p w14:paraId="4F861C9C" w14:textId="6DE7FA31" w:rsidR="003D797E" w:rsidRPr="00337833" w:rsidRDefault="00337833" w:rsidP="003D797E">
      <w:pPr>
        <w:pStyle w:val="RFP-QHeader2"/>
        <w:rPr>
          <w:rFonts w:ascii="Calibri" w:hAnsi="Calibri" w:cs="Calibri"/>
          <w:bCs/>
          <w:iCs/>
          <w:color w:val="000000" w:themeColor="text1"/>
          <w:sz w:val="28"/>
          <w:szCs w:val="28"/>
        </w:rPr>
      </w:pPr>
      <w:r w:rsidRPr="00337833">
        <w:rPr>
          <w:rFonts w:ascii="Calibri" w:hAnsi="Calibri" w:cs="Calibri"/>
          <w:bCs/>
          <w:iCs/>
          <w:color w:val="000000" w:themeColor="text1"/>
          <w:sz w:val="28"/>
          <w:szCs w:val="28"/>
        </w:rPr>
        <w:t>Safety Consultation and Training Services</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27"/>
        <w:gridCol w:w="6298"/>
      </w:tblGrid>
      <w:tr w:rsidR="00F43F6A" w:rsidRPr="00EB258A" w14:paraId="6B305DEC" w14:textId="77777777" w:rsidTr="002172B1">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6298"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2172B1">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6298"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2172B1">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6298"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2172B1">
        <w:trPr>
          <w:trHeight w:hRule="exact" w:val="397"/>
        </w:trPr>
        <w:tc>
          <w:tcPr>
            <w:tcW w:w="11325"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296"/>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56"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4"/>
        <w:gridCol w:w="1224"/>
        <w:gridCol w:w="7344"/>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56"/>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296"/>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20FDC49D" w14:textId="1201F819" w:rsidR="00F43F6A" w:rsidRDefault="00F43F6A" w:rsidP="00F57BB8">
      <w:pPr>
        <w:tabs>
          <w:tab w:val="num" w:pos="1440"/>
        </w:tabs>
        <w:spacing w:before="240" w:after="240"/>
        <w:rPr>
          <w:rFonts w:ascii="Calibri" w:hAnsi="Calibri" w:cs="Calibri"/>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4238F4CF" w14:textId="77777777" w:rsidR="00F57BB8" w:rsidRDefault="00F43F6A" w:rsidP="00F57BB8">
      <w:pPr>
        <w:pStyle w:val="HeaderExhibit"/>
      </w:pPr>
      <w:r w:rsidRPr="00653703">
        <w:t>see next page for county of alameda minimum insurance requirements</w:t>
      </w:r>
      <w:r w:rsidR="00F57BB8">
        <w:br w:type="page"/>
      </w:r>
    </w:p>
    <w:p w14:paraId="06ADE1F3" w14:textId="77777777" w:rsidR="00F57BB8" w:rsidRPr="005D5A2B" w:rsidRDefault="00F57BB8" w:rsidP="005D5A2B">
      <w:pPr>
        <w:pStyle w:val="Title"/>
        <w:ind w:left="2786" w:hanging="2696"/>
        <w:rPr>
          <w:rFonts w:ascii="Arial Narrow" w:hAnsi="Arial Narrow" w:cs="Calibri"/>
          <w:sz w:val="19"/>
          <w:szCs w:val="19"/>
        </w:rPr>
      </w:pPr>
      <w:r w:rsidRPr="005D5A2B">
        <w:rPr>
          <w:rFonts w:ascii="Arial Narrow" w:hAnsi="Arial Narrow" w:cs="Calibri"/>
          <w:sz w:val="19"/>
          <w:szCs w:val="19"/>
          <w:u w:val="single"/>
        </w:rPr>
        <w:lastRenderedPageBreak/>
        <w:t>COUNTY</w:t>
      </w:r>
      <w:r w:rsidRPr="005D5A2B">
        <w:rPr>
          <w:rFonts w:ascii="Arial Narrow" w:hAnsi="Arial Narrow" w:cs="Calibri"/>
          <w:spacing w:val="-6"/>
          <w:sz w:val="19"/>
          <w:szCs w:val="19"/>
          <w:u w:val="single"/>
        </w:rPr>
        <w:t xml:space="preserve"> </w:t>
      </w:r>
      <w:r w:rsidRPr="005D5A2B">
        <w:rPr>
          <w:rFonts w:ascii="Arial Narrow" w:hAnsi="Arial Narrow" w:cs="Calibri"/>
          <w:sz w:val="19"/>
          <w:szCs w:val="19"/>
          <w:u w:val="single"/>
        </w:rPr>
        <w:t>OF</w:t>
      </w:r>
      <w:r w:rsidRPr="005D5A2B">
        <w:rPr>
          <w:rFonts w:ascii="Arial Narrow" w:hAnsi="Arial Narrow" w:cs="Calibri"/>
          <w:spacing w:val="-6"/>
          <w:sz w:val="19"/>
          <w:szCs w:val="19"/>
          <w:u w:val="single"/>
        </w:rPr>
        <w:t xml:space="preserve"> </w:t>
      </w:r>
      <w:r w:rsidRPr="005D5A2B">
        <w:rPr>
          <w:rFonts w:ascii="Arial Narrow" w:hAnsi="Arial Narrow" w:cs="Calibri"/>
          <w:sz w:val="19"/>
          <w:szCs w:val="19"/>
          <w:u w:val="single"/>
        </w:rPr>
        <w:t>ALAMEDA</w:t>
      </w:r>
      <w:r w:rsidRPr="005D5A2B">
        <w:rPr>
          <w:rFonts w:ascii="Arial Narrow" w:hAnsi="Arial Narrow" w:cs="Calibri"/>
          <w:spacing w:val="-5"/>
          <w:sz w:val="19"/>
          <w:szCs w:val="19"/>
          <w:u w:val="single"/>
        </w:rPr>
        <w:t xml:space="preserve"> </w:t>
      </w:r>
      <w:r w:rsidRPr="005D5A2B">
        <w:rPr>
          <w:rFonts w:ascii="Arial Narrow" w:hAnsi="Arial Narrow" w:cs="Calibri"/>
          <w:sz w:val="19"/>
          <w:szCs w:val="19"/>
          <w:u w:val="single"/>
        </w:rPr>
        <w:t>MINIMUM</w:t>
      </w:r>
      <w:r w:rsidRPr="005D5A2B">
        <w:rPr>
          <w:rFonts w:ascii="Arial Narrow" w:hAnsi="Arial Narrow" w:cs="Calibri"/>
          <w:spacing w:val="-7"/>
          <w:sz w:val="19"/>
          <w:szCs w:val="19"/>
          <w:u w:val="single"/>
        </w:rPr>
        <w:t xml:space="preserve"> </w:t>
      </w:r>
      <w:r w:rsidRPr="005D5A2B">
        <w:rPr>
          <w:rFonts w:ascii="Arial Narrow" w:hAnsi="Arial Narrow" w:cs="Calibri"/>
          <w:sz w:val="19"/>
          <w:szCs w:val="19"/>
          <w:u w:val="single"/>
        </w:rPr>
        <w:t>INSURANCE</w:t>
      </w:r>
      <w:r w:rsidRPr="005D5A2B">
        <w:rPr>
          <w:rFonts w:ascii="Arial Narrow" w:hAnsi="Arial Narrow" w:cs="Calibri"/>
          <w:spacing w:val="-6"/>
          <w:sz w:val="19"/>
          <w:szCs w:val="19"/>
          <w:u w:val="single"/>
        </w:rPr>
        <w:t xml:space="preserve"> </w:t>
      </w:r>
      <w:r w:rsidRPr="005D5A2B">
        <w:rPr>
          <w:rFonts w:ascii="Arial Narrow" w:hAnsi="Arial Narrow" w:cs="Calibri"/>
          <w:spacing w:val="-2"/>
          <w:sz w:val="19"/>
          <w:szCs w:val="19"/>
          <w:u w:val="single"/>
        </w:rPr>
        <w:t>REQUIREMENTS</w:t>
      </w:r>
    </w:p>
    <w:p w14:paraId="57C1DA9A" w14:textId="77777777" w:rsidR="00F57BB8" w:rsidRPr="005D5A2B" w:rsidRDefault="00F57BB8" w:rsidP="00F57BB8">
      <w:pPr>
        <w:pStyle w:val="BodyText"/>
        <w:spacing w:before="7"/>
        <w:rPr>
          <w:rFonts w:ascii="Arial Narrow" w:hAnsi="Arial Narrow" w:cs="Calibri"/>
          <w:b/>
          <w:sz w:val="19"/>
          <w:szCs w:val="19"/>
        </w:rPr>
      </w:pPr>
    </w:p>
    <w:p w14:paraId="42EC300B" w14:textId="77777777" w:rsidR="00F57BB8" w:rsidRPr="005D5A2B" w:rsidRDefault="00F57BB8" w:rsidP="00F57BB8">
      <w:pPr>
        <w:pStyle w:val="BodyText"/>
        <w:spacing w:before="96"/>
        <w:ind w:left="106" w:right="374"/>
        <w:jc w:val="both"/>
        <w:rPr>
          <w:rFonts w:ascii="Arial Narrow" w:hAnsi="Arial Narrow" w:cs="Calibri"/>
          <w:sz w:val="19"/>
          <w:szCs w:val="19"/>
        </w:rPr>
      </w:pPr>
      <w:r w:rsidRPr="005D5A2B">
        <w:rPr>
          <w:rFonts w:ascii="Arial Narrow" w:hAnsi="Arial Narrow" w:cs="Calibri"/>
          <w:spacing w:val="-2"/>
          <w:sz w:val="19"/>
          <w:szCs w:val="19"/>
        </w:rPr>
        <w:t>Without</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limiting</w:t>
      </w:r>
      <w:r w:rsidRPr="005D5A2B">
        <w:rPr>
          <w:rFonts w:ascii="Arial Narrow" w:hAnsi="Arial Narrow" w:cs="Calibri"/>
          <w:spacing w:val="-10"/>
          <w:sz w:val="19"/>
          <w:szCs w:val="19"/>
        </w:rPr>
        <w:t xml:space="preserve"> </w:t>
      </w:r>
      <w:r w:rsidRPr="005D5A2B">
        <w:rPr>
          <w:rFonts w:ascii="Arial Narrow" w:hAnsi="Arial Narrow" w:cs="Calibri"/>
          <w:spacing w:val="-2"/>
          <w:sz w:val="19"/>
          <w:szCs w:val="19"/>
        </w:rPr>
        <w:t>any</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other</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obligation</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or</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liability</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under</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this</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Agreement,</w:t>
      </w:r>
      <w:r w:rsidRPr="005D5A2B">
        <w:rPr>
          <w:rFonts w:ascii="Arial Narrow" w:hAnsi="Arial Narrow" w:cs="Calibri"/>
          <w:spacing w:val="-8"/>
          <w:sz w:val="19"/>
          <w:szCs w:val="19"/>
        </w:rPr>
        <w:t xml:space="preserve"> </w:t>
      </w:r>
      <w:r w:rsidRPr="005D5A2B">
        <w:rPr>
          <w:rFonts w:ascii="Arial Narrow" w:hAnsi="Arial Narrow" w:cs="Calibri"/>
          <w:spacing w:val="-2"/>
          <w:sz w:val="19"/>
          <w:szCs w:val="19"/>
        </w:rPr>
        <w:t>the</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Contractor,</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at</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its</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sole</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cost</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and</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expense,</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shall</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secure</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and</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keep</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in</w:t>
      </w:r>
      <w:r w:rsidRPr="005D5A2B">
        <w:rPr>
          <w:rFonts w:ascii="Arial Narrow" w:hAnsi="Arial Narrow" w:cs="Calibri"/>
          <w:spacing w:val="-8"/>
          <w:sz w:val="19"/>
          <w:szCs w:val="19"/>
        </w:rPr>
        <w:t xml:space="preserve"> </w:t>
      </w:r>
      <w:r w:rsidRPr="005D5A2B">
        <w:rPr>
          <w:rFonts w:ascii="Arial Narrow" w:hAnsi="Arial Narrow" w:cs="Calibri"/>
          <w:spacing w:val="-2"/>
          <w:sz w:val="19"/>
          <w:szCs w:val="19"/>
        </w:rPr>
        <w:t xml:space="preserve">force </w:t>
      </w:r>
      <w:r w:rsidRPr="005D5A2B">
        <w:rPr>
          <w:rFonts w:ascii="Arial Narrow" w:hAnsi="Arial Narrow" w:cs="Calibri"/>
          <w:sz w:val="19"/>
          <w:szCs w:val="19"/>
        </w:rPr>
        <w:t>during the entire term of the Agreement or longer, as may be specified below, the following minimum insurance coverage, limits and endorsements.</w:t>
      </w:r>
      <w:r w:rsidRPr="005D5A2B">
        <w:rPr>
          <w:rFonts w:ascii="Arial Narrow" w:hAnsi="Arial Narrow" w:cs="Calibri"/>
          <w:spacing w:val="80"/>
          <w:sz w:val="19"/>
          <w:szCs w:val="19"/>
        </w:rPr>
        <w:t xml:space="preserve"> </w:t>
      </w:r>
      <w:r w:rsidRPr="005D5A2B">
        <w:rPr>
          <w:rFonts w:ascii="Arial Narrow" w:hAnsi="Arial Narrow" w:cs="Calibri"/>
          <w:sz w:val="19"/>
          <w:szCs w:val="19"/>
        </w:rPr>
        <w:t>The County reserves the right to modify these requirements, including limits, based on the nature of the risk, prior experience, insurer, coverage, or other special circumstances.</w:t>
      </w:r>
      <w:r w:rsidRPr="005D5A2B">
        <w:rPr>
          <w:rFonts w:ascii="Arial Narrow" w:hAnsi="Arial Narrow" w:cs="Calibri"/>
          <w:spacing w:val="40"/>
          <w:sz w:val="19"/>
          <w:szCs w:val="19"/>
        </w:rPr>
        <w:t xml:space="preserve"> </w:t>
      </w:r>
      <w:r w:rsidRPr="005D5A2B">
        <w:rPr>
          <w:rFonts w:ascii="Arial Narrow" w:hAnsi="Arial Narrow" w:cs="Calibri"/>
          <w:sz w:val="19"/>
          <w:szCs w:val="19"/>
        </w:rPr>
        <w:t xml:space="preserve">If the contractor maintains broader coverage and/or higher limits than the </w:t>
      </w:r>
      <w:r w:rsidRPr="005D5A2B">
        <w:rPr>
          <w:rFonts w:ascii="Arial Narrow" w:hAnsi="Arial Narrow" w:cs="Calibri"/>
          <w:spacing w:val="-2"/>
          <w:sz w:val="19"/>
          <w:szCs w:val="19"/>
        </w:rPr>
        <w:t>minimums</w:t>
      </w:r>
      <w:r w:rsidRPr="005D5A2B">
        <w:rPr>
          <w:rFonts w:ascii="Arial Narrow" w:hAnsi="Arial Narrow" w:cs="Calibri"/>
          <w:spacing w:val="-11"/>
          <w:sz w:val="19"/>
          <w:szCs w:val="19"/>
        </w:rPr>
        <w:t xml:space="preserve"> </w:t>
      </w:r>
      <w:r w:rsidRPr="005D5A2B">
        <w:rPr>
          <w:rFonts w:ascii="Arial Narrow" w:hAnsi="Arial Narrow" w:cs="Calibri"/>
          <w:spacing w:val="-2"/>
          <w:sz w:val="19"/>
          <w:szCs w:val="19"/>
        </w:rPr>
        <w:t>shown</w:t>
      </w:r>
      <w:r w:rsidRPr="005D5A2B">
        <w:rPr>
          <w:rFonts w:ascii="Arial Narrow" w:hAnsi="Arial Narrow" w:cs="Calibri"/>
          <w:spacing w:val="-11"/>
          <w:sz w:val="19"/>
          <w:szCs w:val="19"/>
        </w:rPr>
        <w:t xml:space="preserve"> </w:t>
      </w:r>
      <w:r w:rsidRPr="005D5A2B">
        <w:rPr>
          <w:rFonts w:ascii="Arial Narrow" w:hAnsi="Arial Narrow" w:cs="Calibri"/>
          <w:spacing w:val="-2"/>
          <w:sz w:val="19"/>
          <w:szCs w:val="19"/>
        </w:rPr>
        <w:t>below,</w:t>
      </w:r>
      <w:r w:rsidRPr="005D5A2B">
        <w:rPr>
          <w:rFonts w:ascii="Arial Narrow" w:hAnsi="Arial Narrow" w:cs="Calibri"/>
          <w:spacing w:val="-10"/>
          <w:sz w:val="19"/>
          <w:szCs w:val="19"/>
        </w:rPr>
        <w:t xml:space="preserve"> </w:t>
      </w:r>
      <w:r w:rsidRPr="005D5A2B">
        <w:rPr>
          <w:rFonts w:ascii="Arial Narrow" w:hAnsi="Arial Narrow" w:cs="Calibri"/>
          <w:spacing w:val="-2"/>
          <w:sz w:val="19"/>
          <w:szCs w:val="19"/>
        </w:rPr>
        <w:t>the</w:t>
      </w:r>
      <w:r w:rsidRPr="005D5A2B">
        <w:rPr>
          <w:rFonts w:ascii="Arial Narrow" w:hAnsi="Arial Narrow" w:cs="Calibri"/>
          <w:spacing w:val="-11"/>
          <w:sz w:val="19"/>
          <w:szCs w:val="19"/>
        </w:rPr>
        <w:t xml:space="preserve"> </w:t>
      </w:r>
      <w:r w:rsidRPr="005D5A2B">
        <w:rPr>
          <w:rFonts w:ascii="Arial Narrow" w:hAnsi="Arial Narrow" w:cs="Calibri"/>
          <w:spacing w:val="-2"/>
          <w:sz w:val="19"/>
          <w:szCs w:val="19"/>
        </w:rPr>
        <w:t>County</w:t>
      </w:r>
      <w:r w:rsidRPr="005D5A2B">
        <w:rPr>
          <w:rFonts w:ascii="Arial Narrow" w:hAnsi="Arial Narrow" w:cs="Calibri"/>
          <w:spacing w:val="-10"/>
          <w:sz w:val="19"/>
          <w:szCs w:val="19"/>
        </w:rPr>
        <w:t xml:space="preserve"> </w:t>
      </w:r>
      <w:r w:rsidRPr="005D5A2B">
        <w:rPr>
          <w:rFonts w:ascii="Arial Narrow" w:hAnsi="Arial Narrow" w:cs="Calibri"/>
          <w:spacing w:val="-2"/>
          <w:sz w:val="19"/>
          <w:szCs w:val="19"/>
        </w:rPr>
        <w:t>requires</w:t>
      </w:r>
      <w:r w:rsidRPr="005D5A2B">
        <w:rPr>
          <w:rFonts w:ascii="Arial Narrow" w:hAnsi="Arial Narrow" w:cs="Calibri"/>
          <w:spacing w:val="-11"/>
          <w:sz w:val="19"/>
          <w:szCs w:val="19"/>
        </w:rPr>
        <w:t xml:space="preserve"> </w:t>
      </w:r>
      <w:r w:rsidRPr="005D5A2B">
        <w:rPr>
          <w:rFonts w:ascii="Arial Narrow" w:hAnsi="Arial Narrow" w:cs="Calibri"/>
          <w:spacing w:val="-2"/>
          <w:sz w:val="19"/>
          <w:szCs w:val="19"/>
        </w:rPr>
        <w:t>and</w:t>
      </w:r>
      <w:r w:rsidRPr="005D5A2B">
        <w:rPr>
          <w:rFonts w:ascii="Arial Narrow" w:hAnsi="Arial Narrow" w:cs="Calibri"/>
          <w:spacing w:val="-10"/>
          <w:sz w:val="19"/>
          <w:szCs w:val="19"/>
        </w:rPr>
        <w:t xml:space="preserve"> </w:t>
      </w:r>
      <w:r w:rsidRPr="005D5A2B">
        <w:rPr>
          <w:rFonts w:ascii="Arial Narrow" w:hAnsi="Arial Narrow" w:cs="Calibri"/>
          <w:spacing w:val="-2"/>
          <w:sz w:val="19"/>
          <w:szCs w:val="19"/>
        </w:rPr>
        <w:t>shall</w:t>
      </w:r>
      <w:r w:rsidRPr="005D5A2B">
        <w:rPr>
          <w:rFonts w:ascii="Arial Narrow" w:hAnsi="Arial Narrow" w:cs="Calibri"/>
          <w:spacing w:val="-11"/>
          <w:sz w:val="19"/>
          <w:szCs w:val="19"/>
        </w:rPr>
        <w:t xml:space="preserve"> </w:t>
      </w:r>
      <w:r w:rsidRPr="005D5A2B">
        <w:rPr>
          <w:rFonts w:ascii="Arial Narrow" w:hAnsi="Arial Narrow" w:cs="Calibri"/>
          <w:spacing w:val="-2"/>
          <w:sz w:val="19"/>
          <w:szCs w:val="19"/>
        </w:rPr>
        <w:t>be</w:t>
      </w:r>
      <w:r w:rsidRPr="005D5A2B">
        <w:rPr>
          <w:rFonts w:ascii="Arial Narrow" w:hAnsi="Arial Narrow" w:cs="Calibri"/>
          <w:spacing w:val="-10"/>
          <w:sz w:val="19"/>
          <w:szCs w:val="19"/>
        </w:rPr>
        <w:t xml:space="preserve"> </w:t>
      </w:r>
      <w:r w:rsidRPr="005D5A2B">
        <w:rPr>
          <w:rFonts w:ascii="Arial Narrow" w:hAnsi="Arial Narrow" w:cs="Calibri"/>
          <w:spacing w:val="-2"/>
          <w:sz w:val="19"/>
          <w:szCs w:val="19"/>
        </w:rPr>
        <w:t>entitled</w:t>
      </w:r>
      <w:r w:rsidRPr="005D5A2B">
        <w:rPr>
          <w:rFonts w:ascii="Arial Narrow" w:hAnsi="Arial Narrow" w:cs="Calibri"/>
          <w:spacing w:val="-11"/>
          <w:sz w:val="19"/>
          <w:szCs w:val="19"/>
        </w:rPr>
        <w:t xml:space="preserve"> </w:t>
      </w:r>
      <w:r w:rsidRPr="005D5A2B">
        <w:rPr>
          <w:rFonts w:ascii="Arial Narrow" w:hAnsi="Arial Narrow" w:cs="Calibri"/>
          <w:spacing w:val="-2"/>
          <w:sz w:val="19"/>
          <w:szCs w:val="19"/>
        </w:rPr>
        <w:t>to</w:t>
      </w:r>
      <w:r w:rsidRPr="005D5A2B">
        <w:rPr>
          <w:rFonts w:ascii="Arial Narrow" w:hAnsi="Arial Narrow" w:cs="Calibri"/>
          <w:spacing w:val="-10"/>
          <w:sz w:val="19"/>
          <w:szCs w:val="19"/>
        </w:rPr>
        <w:t xml:space="preserve"> </w:t>
      </w:r>
      <w:r w:rsidRPr="005D5A2B">
        <w:rPr>
          <w:rFonts w:ascii="Arial Narrow" w:hAnsi="Arial Narrow" w:cs="Calibri"/>
          <w:spacing w:val="-2"/>
          <w:sz w:val="19"/>
          <w:szCs w:val="19"/>
        </w:rPr>
        <w:t>the</w:t>
      </w:r>
      <w:r w:rsidRPr="005D5A2B">
        <w:rPr>
          <w:rFonts w:ascii="Arial Narrow" w:hAnsi="Arial Narrow" w:cs="Calibri"/>
          <w:spacing w:val="-11"/>
          <w:sz w:val="19"/>
          <w:szCs w:val="19"/>
        </w:rPr>
        <w:t xml:space="preserve"> </w:t>
      </w:r>
      <w:r w:rsidRPr="005D5A2B">
        <w:rPr>
          <w:rFonts w:ascii="Arial Narrow" w:hAnsi="Arial Narrow" w:cs="Calibri"/>
          <w:spacing w:val="-2"/>
          <w:sz w:val="19"/>
          <w:szCs w:val="19"/>
        </w:rPr>
        <w:t>broader</w:t>
      </w:r>
      <w:r w:rsidRPr="005D5A2B">
        <w:rPr>
          <w:rFonts w:ascii="Arial Narrow" w:hAnsi="Arial Narrow" w:cs="Calibri"/>
          <w:spacing w:val="-11"/>
          <w:sz w:val="19"/>
          <w:szCs w:val="19"/>
        </w:rPr>
        <w:t xml:space="preserve"> </w:t>
      </w:r>
      <w:r w:rsidRPr="005D5A2B">
        <w:rPr>
          <w:rFonts w:ascii="Arial Narrow" w:hAnsi="Arial Narrow" w:cs="Calibri"/>
          <w:spacing w:val="-2"/>
          <w:sz w:val="19"/>
          <w:szCs w:val="19"/>
        </w:rPr>
        <w:t>coverage</w:t>
      </w:r>
      <w:r w:rsidRPr="005D5A2B">
        <w:rPr>
          <w:rFonts w:ascii="Arial Narrow" w:hAnsi="Arial Narrow" w:cs="Calibri"/>
          <w:spacing w:val="-10"/>
          <w:sz w:val="19"/>
          <w:szCs w:val="19"/>
        </w:rPr>
        <w:t xml:space="preserve"> </w:t>
      </w:r>
      <w:r w:rsidRPr="005D5A2B">
        <w:rPr>
          <w:rFonts w:ascii="Arial Narrow" w:hAnsi="Arial Narrow" w:cs="Calibri"/>
          <w:spacing w:val="-2"/>
          <w:sz w:val="19"/>
          <w:szCs w:val="19"/>
        </w:rPr>
        <w:t>and/or</w:t>
      </w:r>
      <w:r w:rsidRPr="005D5A2B">
        <w:rPr>
          <w:rFonts w:ascii="Arial Narrow" w:hAnsi="Arial Narrow" w:cs="Calibri"/>
          <w:spacing w:val="-11"/>
          <w:sz w:val="19"/>
          <w:szCs w:val="19"/>
        </w:rPr>
        <w:t xml:space="preserve"> </w:t>
      </w:r>
      <w:r w:rsidRPr="005D5A2B">
        <w:rPr>
          <w:rFonts w:ascii="Arial Narrow" w:hAnsi="Arial Narrow" w:cs="Calibri"/>
          <w:spacing w:val="-2"/>
          <w:sz w:val="19"/>
          <w:szCs w:val="19"/>
        </w:rPr>
        <w:t>the</w:t>
      </w:r>
      <w:r w:rsidRPr="005D5A2B">
        <w:rPr>
          <w:rFonts w:ascii="Arial Narrow" w:hAnsi="Arial Narrow" w:cs="Calibri"/>
          <w:spacing w:val="-10"/>
          <w:sz w:val="19"/>
          <w:szCs w:val="19"/>
        </w:rPr>
        <w:t xml:space="preserve"> </w:t>
      </w:r>
      <w:r w:rsidRPr="005D5A2B">
        <w:rPr>
          <w:rFonts w:ascii="Arial Narrow" w:hAnsi="Arial Narrow" w:cs="Calibri"/>
          <w:spacing w:val="-2"/>
          <w:sz w:val="19"/>
          <w:szCs w:val="19"/>
        </w:rPr>
        <w:t>higher</w:t>
      </w:r>
      <w:r w:rsidRPr="005D5A2B">
        <w:rPr>
          <w:rFonts w:ascii="Arial Narrow" w:hAnsi="Arial Narrow" w:cs="Calibri"/>
          <w:spacing w:val="-11"/>
          <w:sz w:val="19"/>
          <w:szCs w:val="19"/>
        </w:rPr>
        <w:t xml:space="preserve"> </w:t>
      </w:r>
      <w:r w:rsidRPr="005D5A2B">
        <w:rPr>
          <w:rFonts w:ascii="Arial Narrow" w:hAnsi="Arial Narrow" w:cs="Calibri"/>
          <w:spacing w:val="-2"/>
          <w:sz w:val="19"/>
          <w:szCs w:val="19"/>
        </w:rPr>
        <w:t>limits</w:t>
      </w:r>
      <w:r w:rsidRPr="005D5A2B">
        <w:rPr>
          <w:rFonts w:ascii="Arial Narrow" w:hAnsi="Arial Narrow" w:cs="Calibri"/>
          <w:spacing w:val="-10"/>
          <w:sz w:val="19"/>
          <w:szCs w:val="19"/>
        </w:rPr>
        <w:t xml:space="preserve"> </w:t>
      </w:r>
      <w:r w:rsidRPr="005D5A2B">
        <w:rPr>
          <w:rFonts w:ascii="Arial Narrow" w:hAnsi="Arial Narrow" w:cs="Calibri"/>
          <w:spacing w:val="-2"/>
          <w:sz w:val="19"/>
          <w:szCs w:val="19"/>
        </w:rPr>
        <w:t>maintained</w:t>
      </w:r>
      <w:r w:rsidRPr="005D5A2B">
        <w:rPr>
          <w:rFonts w:ascii="Arial Narrow" w:hAnsi="Arial Narrow" w:cs="Calibri"/>
          <w:spacing w:val="-11"/>
          <w:sz w:val="19"/>
          <w:szCs w:val="19"/>
        </w:rPr>
        <w:t xml:space="preserve"> </w:t>
      </w:r>
      <w:r w:rsidRPr="005D5A2B">
        <w:rPr>
          <w:rFonts w:ascii="Arial Narrow" w:hAnsi="Arial Narrow" w:cs="Calibri"/>
          <w:spacing w:val="-2"/>
          <w:sz w:val="19"/>
          <w:szCs w:val="19"/>
        </w:rPr>
        <w:t>by</w:t>
      </w:r>
      <w:r w:rsidRPr="005D5A2B">
        <w:rPr>
          <w:rFonts w:ascii="Arial Narrow" w:hAnsi="Arial Narrow" w:cs="Calibri"/>
          <w:spacing w:val="-10"/>
          <w:sz w:val="19"/>
          <w:szCs w:val="19"/>
        </w:rPr>
        <w:t xml:space="preserve"> </w:t>
      </w:r>
      <w:r w:rsidRPr="005D5A2B">
        <w:rPr>
          <w:rFonts w:ascii="Arial Narrow" w:hAnsi="Arial Narrow" w:cs="Calibri"/>
          <w:spacing w:val="-2"/>
          <w:sz w:val="19"/>
          <w:szCs w:val="19"/>
        </w:rPr>
        <w:t>the</w:t>
      </w:r>
      <w:r w:rsidRPr="005D5A2B">
        <w:rPr>
          <w:rFonts w:ascii="Arial Narrow" w:hAnsi="Arial Narrow" w:cs="Calibri"/>
          <w:spacing w:val="-11"/>
          <w:sz w:val="19"/>
          <w:szCs w:val="19"/>
        </w:rPr>
        <w:t xml:space="preserve"> </w:t>
      </w:r>
      <w:r w:rsidRPr="005D5A2B">
        <w:rPr>
          <w:rFonts w:ascii="Arial Narrow" w:hAnsi="Arial Narrow" w:cs="Calibri"/>
          <w:spacing w:val="-2"/>
          <w:sz w:val="19"/>
          <w:szCs w:val="19"/>
        </w:rPr>
        <w:t>Contractor. Any</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available</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insurance</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proceeds</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in</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excess</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of</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the</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specified</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minimum</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limits</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of</w:t>
      </w:r>
      <w:r w:rsidRPr="005D5A2B">
        <w:rPr>
          <w:rFonts w:ascii="Arial Narrow" w:hAnsi="Arial Narrow" w:cs="Calibri"/>
          <w:spacing w:val="-8"/>
          <w:sz w:val="19"/>
          <w:szCs w:val="19"/>
        </w:rPr>
        <w:t xml:space="preserve"> </w:t>
      </w:r>
      <w:r w:rsidRPr="005D5A2B">
        <w:rPr>
          <w:rFonts w:ascii="Arial Narrow" w:hAnsi="Arial Narrow" w:cs="Calibri"/>
          <w:spacing w:val="-2"/>
          <w:sz w:val="19"/>
          <w:szCs w:val="19"/>
        </w:rPr>
        <w:t>insurance</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and</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coverage</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shall</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be</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available</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to</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the</w:t>
      </w:r>
      <w:r w:rsidRPr="005D5A2B">
        <w:rPr>
          <w:rFonts w:ascii="Arial Narrow" w:hAnsi="Arial Narrow" w:cs="Calibri"/>
          <w:spacing w:val="-9"/>
          <w:sz w:val="19"/>
          <w:szCs w:val="19"/>
        </w:rPr>
        <w:t xml:space="preserve"> </w:t>
      </w:r>
      <w:r w:rsidRPr="005D5A2B">
        <w:rPr>
          <w:rFonts w:ascii="Arial Narrow" w:hAnsi="Arial Narrow" w:cs="Calibri"/>
          <w:spacing w:val="-2"/>
          <w:sz w:val="19"/>
          <w:szCs w:val="19"/>
        </w:rPr>
        <w:t>County.</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6058"/>
        <w:gridCol w:w="4770"/>
      </w:tblGrid>
      <w:tr w:rsidR="00F57BB8" w:rsidRPr="005D5A2B" w14:paraId="07F9DEAE" w14:textId="77777777" w:rsidTr="00244156">
        <w:trPr>
          <w:trHeight w:val="312"/>
        </w:trPr>
        <w:tc>
          <w:tcPr>
            <w:tcW w:w="6562" w:type="dxa"/>
            <w:gridSpan w:val="2"/>
            <w:shd w:val="clear" w:color="auto" w:fill="9F9F9F"/>
          </w:tcPr>
          <w:p w14:paraId="79FBF7A0" w14:textId="77777777" w:rsidR="00F57BB8" w:rsidRPr="005D5A2B" w:rsidRDefault="00F57BB8" w:rsidP="00244156">
            <w:pPr>
              <w:pStyle w:val="TableParagraph"/>
              <w:ind w:left="1731"/>
              <w:rPr>
                <w:rFonts w:cs="Calibri"/>
                <w:b/>
                <w:sz w:val="19"/>
                <w:szCs w:val="19"/>
              </w:rPr>
            </w:pPr>
            <w:r w:rsidRPr="005D5A2B">
              <w:rPr>
                <w:rFonts w:cs="Calibri"/>
                <w:b/>
                <w:sz w:val="19"/>
                <w:szCs w:val="19"/>
              </w:rPr>
              <w:t>TYPE</w:t>
            </w:r>
            <w:r w:rsidRPr="005D5A2B">
              <w:rPr>
                <w:rFonts w:cs="Calibri"/>
                <w:b/>
                <w:spacing w:val="-6"/>
                <w:sz w:val="19"/>
                <w:szCs w:val="19"/>
              </w:rPr>
              <w:t xml:space="preserve"> </w:t>
            </w:r>
            <w:r w:rsidRPr="005D5A2B">
              <w:rPr>
                <w:rFonts w:cs="Calibri"/>
                <w:b/>
                <w:sz w:val="19"/>
                <w:szCs w:val="19"/>
              </w:rPr>
              <w:t>OF</w:t>
            </w:r>
            <w:r w:rsidRPr="005D5A2B">
              <w:rPr>
                <w:rFonts w:cs="Calibri"/>
                <w:b/>
                <w:spacing w:val="-6"/>
                <w:sz w:val="19"/>
                <w:szCs w:val="19"/>
              </w:rPr>
              <w:t xml:space="preserve"> </w:t>
            </w:r>
            <w:r w:rsidRPr="005D5A2B">
              <w:rPr>
                <w:rFonts w:cs="Calibri"/>
                <w:b/>
                <w:sz w:val="19"/>
                <w:szCs w:val="19"/>
              </w:rPr>
              <w:t>INSURANCE</w:t>
            </w:r>
            <w:r w:rsidRPr="005D5A2B">
              <w:rPr>
                <w:rFonts w:cs="Calibri"/>
                <w:b/>
                <w:spacing w:val="-5"/>
                <w:sz w:val="19"/>
                <w:szCs w:val="19"/>
              </w:rPr>
              <w:t xml:space="preserve"> </w:t>
            </w:r>
            <w:r w:rsidRPr="005D5A2B">
              <w:rPr>
                <w:rFonts w:cs="Calibri"/>
                <w:b/>
                <w:spacing w:val="-2"/>
                <w:sz w:val="19"/>
                <w:szCs w:val="19"/>
              </w:rPr>
              <w:t>COVERAGES</w:t>
            </w:r>
          </w:p>
        </w:tc>
        <w:tc>
          <w:tcPr>
            <w:tcW w:w="4770" w:type="dxa"/>
            <w:shd w:val="clear" w:color="auto" w:fill="A6A6A6"/>
          </w:tcPr>
          <w:p w14:paraId="5257A8F7" w14:textId="77777777" w:rsidR="00F57BB8" w:rsidRPr="005D5A2B" w:rsidRDefault="00F57BB8" w:rsidP="00244156">
            <w:pPr>
              <w:pStyle w:val="TableParagraph"/>
              <w:ind w:left="1647" w:right="1639"/>
              <w:jc w:val="center"/>
              <w:rPr>
                <w:rFonts w:cs="Calibri"/>
                <w:b/>
                <w:sz w:val="19"/>
                <w:szCs w:val="19"/>
              </w:rPr>
            </w:pPr>
            <w:r w:rsidRPr="005D5A2B">
              <w:rPr>
                <w:rFonts w:cs="Calibri"/>
                <w:b/>
                <w:sz w:val="19"/>
                <w:szCs w:val="19"/>
              </w:rPr>
              <w:t>MINIMUM</w:t>
            </w:r>
            <w:r w:rsidRPr="005D5A2B">
              <w:rPr>
                <w:rFonts w:cs="Calibri"/>
                <w:b/>
                <w:spacing w:val="-9"/>
                <w:sz w:val="19"/>
                <w:szCs w:val="19"/>
              </w:rPr>
              <w:t xml:space="preserve"> </w:t>
            </w:r>
            <w:r w:rsidRPr="005D5A2B">
              <w:rPr>
                <w:rFonts w:cs="Calibri"/>
                <w:b/>
                <w:spacing w:val="-2"/>
                <w:sz w:val="19"/>
                <w:szCs w:val="19"/>
              </w:rPr>
              <w:t>LIMITS</w:t>
            </w:r>
          </w:p>
        </w:tc>
      </w:tr>
      <w:tr w:rsidR="00F57BB8" w:rsidRPr="005D5A2B" w14:paraId="5AC8A9C6" w14:textId="77777777" w:rsidTr="00244156">
        <w:trPr>
          <w:trHeight w:val="797"/>
        </w:trPr>
        <w:tc>
          <w:tcPr>
            <w:tcW w:w="504" w:type="dxa"/>
          </w:tcPr>
          <w:p w14:paraId="17E06F9D" w14:textId="77777777" w:rsidR="00F57BB8" w:rsidRPr="005D5A2B" w:rsidRDefault="00F57BB8" w:rsidP="00244156">
            <w:pPr>
              <w:pStyle w:val="TableParagraph"/>
              <w:rPr>
                <w:rFonts w:cs="Calibri"/>
                <w:b/>
                <w:sz w:val="19"/>
                <w:szCs w:val="19"/>
              </w:rPr>
            </w:pPr>
            <w:r w:rsidRPr="005D5A2B">
              <w:rPr>
                <w:rFonts w:cs="Calibri"/>
                <w:b/>
                <w:w w:val="99"/>
                <w:sz w:val="19"/>
                <w:szCs w:val="19"/>
              </w:rPr>
              <w:t>A</w:t>
            </w:r>
          </w:p>
        </w:tc>
        <w:tc>
          <w:tcPr>
            <w:tcW w:w="6058" w:type="dxa"/>
          </w:tcPr>
          <w:p w14:paraId="18268892" w14:textId="77777777" w:rsidR="00F57BB8" w:rsidRPr="005D5A2B" w:rsidRDefault="00F57BB8" w:rsidP="00244156">
            <w:pPr>
              <w:pStyle w:val="TableParagraph"/>
              <w:ind w:left="108"/>
              <w:rPr>
                <w:rFonts w:cs="Calibri"/>
                <w:b/>
                <w:sz w:val="19"/>
                <w:szCs w:val="19"/>
              </w:rPr>
            </w:pPr>
            <w:r w:rsidRPr="005D5A2B">
              <w:rPr>
                <w:rFonts w:cs="Calibri"/>
                <w:b/>
                <w:sz w:val="19"/>
                <w:szCs w:val="19"/>
              </w:rPr>
              <w:t>Commercial</w:t>
            </w:r>
            <w:r w:rsidRPr="005D5A2B">
              <w:rPr>
                <w:rFonts w:cs="Calibri"/>
                <w:b/>
                <w:spacing w:val="-9"/>
                <w:sz w:val="19"/>
                <w:szCs w:val="19"/>
              </w:rPr>
              <w:t xml:space="preserve"> </w:t>
            </w:r>
            <w:r w:rsidRPr="005D5A2B">
              <w:rPr>
                <w:rFonts w:cs="Calibri"/>
                <w:b/>
                <w:sz w:val="19"/>
                <w:szCs w:val="19"/>
              </w:rPr>
              <w:t>General</w:t>
            </w:r>
            <w:r w:rsidRPr="005D5A2B">
              <w:rPr>
                <w:rFonts w:cs="Calibri"/>
                <w:b/>
                <w:spacing w:val="-8"/>
                <w:sz w:val="19"/>
                <w:szCs w:val="19"/>
              </w:rPr>
              <w:t xml:space="preserve"> </w:t>
            </w:r>
            <w:r w:rsidRPr="005D5A2B">
              <w:rPr>
                <w:rFonts w:cs="Calibri"/>
                <w:b/>
                <w:spacing w:val="-2"/>
                <w:sz w:val="19"/>
                <w:szCs w:val="19"/>
              </w:rPr>
              <w:t>Liability</w:t>
            </w:r>
          </w:p>
          <w:p w14:paraId="1951F4CD" w14:textId="77777777" w:rsidR="00F57BB8" w:rsidRPr="005D5A2B" w:rsidRDefault="00F57BB8" w:rsidP="00244156">
            <w:pPr>
              <w:pStyle w:val="TableParagraph"/>
              <w:spacing w:before="0" w:line="252" w:lineRule="exact"/>
              <w:rPr>
                <w:rFonts w:cs="Calibri"/>
                <w:sz w:val="19"/>
                <w:szCs w:val="19"/>
              </w:rPr>
            </w:pPr>
            <w:r w:rsidRPr="005D5A2B">
              <w:rPr>
                <w:rFonts w:cs="Calibri"/>
                <w:sz w:val="19"/>
                <w:szCs w:val="19"/>
              </w:rPr>
              <w:t>Premises</w:t>
            </w:r>
            <w:r w:rsidRPr="005D5A2B">
              <w:rPr>
                <w:rFonts w:cs="Calibri"/>
                <w:spacing w:val="-6"/>
                <w:sz w:val="19"/>
                <w:szCs w:val="19"/>
              </w:rPr>
              <w:t xml:space="preserve"> </w:t>
            </w:r>
            <w:r w:rsidRPr="005D5A2B">
              <w:rPr>
                <w:rFonts w:cs="Calibri"/>
                <w:sz w:val="19"/>
                <w:szCs w:val="19"/>
              </w:rPr>
              <w:t>Liability;</w:t>
            </w:r>
            <w:r w:rsidRPr="005D5A2B">
              <w:rPr>
                <w:rFonts w:cs="Calibri"/>
                <w:spacing w:val="-6"/>
                <w:sz w:val="19"/>
                <w:szCs w:val="19"/>
              </w:rPr>
              <w:t xml:space="preserve"> </w:t>
            </w:r>
            <w:r w:rsidRPr="005D5A2B">
              <w:rPr>
                <w:rFonts w:cs="Calibri"/>
                <w:sz w:val="19"/>
                <w:szCs w:val="19"/>
              </w:rPr>
              <w:t>Products</w:t>
            </w:r>
            <w:r w:rsidRPr="005D5A2B">
              <w:rPr>
                <w:rFonts w:cs="Calibri"/>
                <w:spacing w:val="-5"/>
                <w:sz w:val="19"/>
                <w:szCs w:val="19"/>
              </w:rPr>
              <w:t xml:space="preserve"> </w:t>
            </w:r>
            <w:r w:rsidRPr="005D5A2B">
              <w:rPr>
                <w:rFonts w:cs="Calibri"/>
                <w:sz w:val="19"/>
                <w:szCs w:val="19"/>
              </w:rPr>
              <w:t>and</w:t>
            </w:r>
            <w:r w:rsidRPr="005D5A2B">
              <w:rPr>
                <w:rFonts w:cs="Calibri"/>
                <w:spacing w:val="38"/>
                <w:sz w:val="19"/>
                <w:szCs w:val="19"/>
              </w:rPr>
              <w:t xml:space="preserve"> </w:t>
            </w:r>
            <w:r w:rsidRPr="005D5A2B">
              <w:rPr>
                <w:rFonts w:cs="Calibri"/>
                <w:sz w:val="19"/>
                <w:szCs w:val="19"/>
              </w:rPr>
              <w:t>Completed</w:t>
            </w:r>
            <w:r w:rsidRPr="005D5A2B">
              <w:rPr>
                <w:rFonts w:cs="Calibri"/>
                <w:spacing w:val="-5"/>
                <w:sz w:val="19"/>
                <w:szCs w:val="19"/>
              </w:rPr>
              <w:t xml:space="preserve"> </w:t>
            </w:r>
            <w:r w:rsidRPr="005D5A2B">
              <w:rPr>
                <w:rFonts w:cs="Calibri"/>
                <w:sz w:val="19"/>
                <w:szCs w:val="19"/>
              </w:rPr>
              <w:t>Operations;</w:t>
            </w:r>
            <w:r w:rsidRPr="005D5A2B">
              <w:rPr>
                <w:rFonts w:cs="Calibri"/>
                <w:spacing w:val="-5"/>
                <w:sz w:val="19"/>
                <w:szCs w:val="19"/>
              </w:rPr>
              <w:t xml:space="preserve"> </w:t>
            </w:r>
            <w:r w:rsidRPr="005D5A2B">
              <w:rPr>
                <w:rFonts w:cs="Calibri"/>
                <w:sz w:val="19"/>
                <w:szCs w:val="19"/>
              </w:rPr>
              <w:t>Contractual Liability; Personal Injury and Advertising Liability</w:t>
            </w:r>
          </w:p>
        </w:tc>
        <w:tc>
          <w:tcPr>
            <w:tcW w:w="4770" w:type="dxa"/>
          </w:tcPr>
          <w:p w14:paraId="782912F1" w14:textId="77777777" w:rsidR="00F57BB8" w:rsidRPr="005D5A2B" w:rsidRDefault="00F57BB8" w:rsidP="00244156">
            <w:pPr>
              <w:pStyle w:val="TableParagraph"/>
              <w:ind w:right="1504"/>
              <w:rPr>
                <w:rFonts w:cs="Calibri"/>
                <w:sz w:val="19"/>
                <w:szCs w:val="19"/>
              </w:rPr>
            </w:pPr>
            <w:r w:rsidRPr="005D5A2B">
              <w:rPr>
                <w:rFonts w:cs="Calibri"/>
                <w:sz w:val="19"/>
                <w:szCs w:val="19"/>
              </w:rPr>
              <w:t>$1,000,000 per occurrence (CSL) Bodily</w:t>
            </w:r>
            <w:r w:rsidRPr="005D5A2B">
              <w:rPr>
                <w:rFonts w:cs="Calibri"/>
                <w:spacing w:val="-10"/>
                <w:sz w:val="19"/>
                <w:szCs w:val="19"/>
              </w:rPr>
              <w:t xml:space="preserve"> </w:t>
            </w:r>
            <w:r w:rsidRPr="005D5A2B">
              <w:rPr>
                <w:rFonts w:cs="Calibri"/>
                <w:sz w:val="19"/>
                <w:szCs w:val="19"/>
              </w:rPr>
              <w:t>Injury</w:t>
            </w:r>
            <w:r w:rsidRPr="005D5A2B">
              <w:rPr>
                <w:rFonts w:cs="Calibri"/>
                <w:spacing w:val="-10"/>
                <w:sz w:val="19"/>
                <w:szCs w:val="19"/>
              </w:rPr>
              <w:t xml:space="preserve"> </w:t>
            </w:r>
            <w:r w:rsidRPr="005D5A2B">
              <w:rPr>
                <w:rFonts w:cs="Calibri"/>
                <w:sz w:val="19"/>
                <w:szCs w:val="19"/>
              </w:rPr>
              <w:t>and</w:t>
            </w:r>
            <w:r w:rsidRPr="005D5A2B">
              <w:rPr>
                <w:rFonts w:cs="Calibri"/>
                <w:spacing w:val="-10"/>
                <w:sz w:val="19"/>
                <w:szCs w:val="19"/>
              </w:rPr>
              <w:t xml:space="preserve"> </w:t>
            </w:r>
            <w:r w:rsidRPr="005D5A2B">
              <w:rPr>
                <w:rFonts w:cs="Calibri"/>
                <w:sz w:val="19"/>
                <w:szCs w:val="19"/>
              </w:rPr>
              <w:t>Property</w:t>
            </w:r>
            <w:r w:rsidRPr="005D5A2B">
              <w:rPr>
                <w:rFonts w:cs="Calibri"/>
                <w:spacing w:val="-10"/>
                <w:sz w:val="19"/>
                <w:szCs w:val="19"/>
              </w:rPr>
              <w:t xml:space="preserve"> </w:t>
            </w:r>
            <w:r w:rsidRPr="005D5A2B">
              <w:rPr>
                <w:rFonts w:cs="Calibri"/>
                <w:sz w:val="19"/>
                <w:szCs w:val="19"/>
              </w:rPr>
              <w:t>Damage</w:t>
            </w:r>
          </w:p>
        </w:tc>
      </w:tr>
      <w:tr w:rsidR="00F57BB8" w:rsidRPr="005D5A2B" w14:paraId="627B3C9E" w14:textId="77777777" w:rsidTr="00244156">
        <w:trPr>
          <w:trHeight w:val="1301"/>
        </w:trPr>
        <w:tc>
          <w:tcPr>
            <w:tcW w:w="504" w:type="dxa"/>
          </w:tcPr>
          <w:p w14:paraId="5F260571" w14:textId="77777777" w:rsidR="00F57BB8" w:rsidRPr="005D5A2B" w:rsidRDefault="00F57BB8" w:rsidP="00244156">
            <w:pPr>
              <w:pStyle w:val="TableParagraph"/>
              <w:rPr>
                <w:rFonts w:cs="Calibri"/>
                <w:b/>
                <w:sz w:val="19"/>
                <w:szCs w:val="19"/>
              </w:rPr>
            </w:pPr>
            <w:r w:rsidRPr="005D5A2B">
              <w:rPr>
                <w:rFonts w:cs="Calibri"/>
                <w:b/>
                <w:w w:val="99"/>
                <w:sz w:val="19"/>
                <w:szCs w:val="19"/>
              </w:rPr>
              <w:t>B</w:t>
            </w:r>
          </w:p>
        </w:tc>
        <w:tc>
          <w:tcPr>
            <w:tcW w:w="6058" w:type="dxa"/>
          </w:tcPr>
          <w:p w14:paraId="50ABAB33" w14:textId="77777777" w:rsidR="00F57BB8" w:rsidRPr="005D5A2B" w:rsidRDefault="00F57BB8" w:rsidP="00244156">
            <w:pPr>
              <w:pStyle w:val="TableParagraph"/>
              <w:ind w:left="108"/>
              <w:jc w:val="both"/>
              <w:rPr>
                <w:rFonts w:cs="Calibri"/>
                <w:b/>
                <w:sz w:val="19"/>
                <w:szCs w:val="19"/>
              </w:rPr>
            </w:pPr>
            <w:r w:rsidRPr="005D5A2B">
              <w:rPr>
                <w:rFonts w:cs="Calibri"/>
                <w:b/>
                <w:sz w:val="19"/>
                <w:szCs w:val="19"/>
              </w:rPr>
              <w:t>Commercial</w:t>
            </w:r>
            <w:r w:rsidRPr="005D5A2B">
              <w:rPr>
                <w:rFonts w:cs="Calibri"/>
                <w:b/>
                <w:spacing w:val="-8"/>
                <w:sz w:val="19"/>
                <w:szCs w:val="19"/>
              </w:rPr>
              <w:t xml:space="preserve"> </w:t>
            </w:r>
            <w:r w:rsidRPr="005D5A2B">
              <w:rPr>
                <w:rFonts w:cs="Calibri"/>
                <w:b/>
                <w:sz w:val="19"/>
                <w:szCs w:val="19"/>
              </w:rPr>
              <w:t>or</w:t>
            </w:r>
            <w:r w:rsidRPr="005D5A2B">
              <w:rPr>
                <w:rFonts w:cs="Calibri"/>
                <w:b/>
                <w:spacing w:val="-7"/>
                <w:sz w:val="19"/>
                <w:szCs w:val="19"/>
              </w:rPr>
              <w:t xml:space="preserve"> </w:t>
            </w:r>
            <w:r w:rsidRPr="005D5A2B">
              <w:rPr>
                <w:rFonts w:cs="Calibri"/>
                <w:b/>
                <w:sz w:val="19"/>
                <w:szCs w:val="19"/>
              </w:rPr>
              <w:t>Business</w:t>
            </w:r>
            <w:r w:rsidRPr="005D5A2B">
              <w:rPr>
                <w:rFonts w:cs="Calibri"/>
                <w:b/>
                <w:spacing w:val="-7"/>
                <w:sz w:val="19"/>
                <w:szCs w:val="19"/>
              </w:rPr>
              <w:t xml:space="preserve"> </w:t>
            </w:r>
            <w:r w:rsidRPr="005D5A2B">
              <w:rPr>
                <w:rFonts w:cs="Calibri"/>
                <w:b/>
                <w:sz w:val="19"/>
                <w:szCs w:val="19"/>
              </w:rPr>
              <w:t>Automobile</w:t>
            </w:r>
            <w:r w:rsidRPr="005D5A2B">
              <w:rPr>
                <w:rFonts w:cs="Calibri"/>
                <w:b/>
                <w:spacing w:val="-7"/>
                <w:sz w:val="19"/>
                <w:szCs w:val="19"/>
              </w:rPr>
              <w:t xml:space="preserve"> </w:t>
            </w:r>
            <w:r w:rsidRPr="005D5A2B">
              <w:rPr>
                <w:rFonts w:cs="Calibri"/>
                <w:b/>
                <w:spacing w:val="-2"/>
                <w:sz w:val="19"/>
                <w:szCs w:val="19"/>
              </w:rPr>
              <w:t>Liability</w:t>
            </w:r>
          </w:p>
          <w:p w14:paraId="64D393A0" w14:textId="77777777" w:rsidR="00F57BB8" w:rsidRPr="005D5A2B" w:rsidRDefault="00F57BB8" w:rsidP="00244156">
            <w:pPr>
              <w:pStyle w:val="TableParagraph"/>
              <w:spacing w:before="1"/>
              <w:ind w:right="212"/>
              <w:jc w:val="both"/>
              <w:rPr>
                <w:rFonts w:cs="Calibri"/>
                <w:sz w:val="19"/>
                <w:szCs w:val="19"/>
              </w:rPr>
            </w:pPr>
            <w:r w:rsidRPr="005D5A2B">
              <w:rPr>
                <w:rFonts w:cs="Calibri"/>
                <w:sz w:val="19"/>
                <w:szCs w:val="19"/>
              </w:rPr>
              <w:t>All owned vehicles, hired or leased vehicles, non-owned, borrowed and permissive</w:t>
            </w:r>
            <w:r w:rsidRPr="005D5A2B">
              <w:rPr>
                <w:rFonts w:cs="Calibri"/>
                <w:spacing w:val="-4"/>
                <w:sz w:val="19"/>
                <w:szCs w:val="19"/>
              </w:rPr>
              <w:t xml:space="preserve"> </w:t>
            </w:r>
            <w:r w:rsidRPr="005D5A2B">
              <w:rPr>
                <w:rFonts w:cs="Calibri"/>
                <w:sz w:val="19"/>
                <w:szCs w:val="19"/>
              </w:rPr>
              <w:t>uses.</w:t>
            </w:r>
            <w:r w:rsidRPr="005D5A2B">
              <w:rPr>
                <w:rFonts w:cs="Calibri"/>
                <w:spacing w:val="40"/>
                <w:sz w:val="19"/>
                <w:szCs w:val="19"/>
              </w:rPr>
              <w:t xml:space="preserve"> </w:t>
            </w:r>
            <w:r w:rsidRPr="005D5A2B">
              <w:rPr>
                <w:rFonts w:cs="Calibri"/>
                <w:sz w:val="19"/>
                <w:szCs w:val="19"/>
              </w:rPr>
              <w:t>Personal</w:t>
            </w:r>
            <w:r w:rsidRPr="005D5A2B">
              <w:rPr>
                <w:rFonts w:cs="Calibri"/>
                <w:spacing w:val="-5"/>
                <w:sz w:val="19"/>
                <w:szCs w:val="19"/>
              </w:rPr>
              <w:t xml:space="preserve"> </w:t>
            </w:r>
            <w:r w:rsidRPr="005D5A2B">
              <w:rPr>
                <w:rFonts w:cs="Calibri"/>
                <w:sz w:val="19"/>
                <w:szCs w:val="19"/>
              </w:rPr>
              <w:t>Automobile</w:t>
            </w:r>
            <w:r w:rsidRPr="005D5A2B">
              <w:rPr>
                <w:rFonts w:cs="Calibri"/>
                <w:spacing w:val="-4"/>
                <w:sz w:val="19"/>
                <w:szCs w:val="19"/>
              </w:rPr>
              <w:t xml:space="preserve"> </w:t>
            </w:r>
            <w:r w:rsidRPr="005D5A2B">
              <w:rPr>
                <w:rFonts w:cs="Calibri"/>
                <w:sz w:val="19"/>
                <w:szCs w:val="19"/>
              </w:rPr>
              <w:t>Liability</w:t>
            </w:r>
            <w:r w:rsidRPr="005D5A2B">
              <w:rPr>
                <w:rFonts w:cs="Calibri"/>
                <w:spacing w:val="-5"/>
                <w:sz w:val="19"/>
                <w:szCs w:val="19"/>
              </w:rPr>
              <w:t xml:space="preserve"> </w:t>
            </w:r>
            <w:r w:rsidRPr="005D5A2B">
              <w:rPr>
                <w:rFonts w:cs="Calibri"/>
                <w:sz w:val="19"/>
                <w:szCs w:val="19"/>
              </w:rPr>
              <w:t>when</w:t>
            </w:r>
            <w:r w:rsidRPr="005D5A2B">
              <w:rPr>
                <w:rFonts w:cs="Calibri"/>
                <w:spacing w:val="-4"/>
                <w:sz w:val="19"/>
                <w:szCs w:val="19"/>
              </w:rPr>
              <w:t xml:space="preserve"> </w:t>
            </w:r>
            <w:r w:rsidRPr="005D5A2B">
              <w:rPr>
                <w:rFonts w:cs="Calibri"/>
                <w:sz w:val="19"/>
                <w:szCs w:val="19"/>
              </w:rPr>
              <w:t>extended</w:t>
            </w:r>
            <w:r w:rsidRPr="005D5A2B">
              <w:rPr>
                <w:rFonts w:cs="Calibri"/>
                <w:spacing w:val="-5"/>
                <w:sz w:val="19"/>
                <w:szCs w:val="19"/>
              </w:rPr>
              <w:t xml:space="preserve"> </w:t>
            </w:r>
            <w:r w:rsidRPr="005D5A2B">
              <w:rPr>
                <w:rFonts w:cs="Calibri"/>
                <w:sz w:val="19"/>
                <w:szCs w:val="19"/>
              </w:rPr>
              <w:t>to</w:t>
            </w:r>
            <w:r w:rsidRPr="005D5A2B">
              <w:rPr>
                <w:rFonts w:cs="Calibri"/>
                <w:spacing w:val="-5"/>
                <w:sz w:val="19"/>
                <w:szCs w:val="19"/>
              </w:rPr>
              <w:t xml:space="preserve"> </w:t>
            </w:r>
            <w:r w:rsidRPr="005D5A2B">
              <w:rPr>
                <w:rFonts w:cs="Calibri"/>
                <w:sz w:val="19"/>
                <w:szCs w:val="19"/>
              </w:rPr>
              <w:t>cover your business is acceptable for individual contractors with no</w:t>
            </w:r>
          </w:p>
          <w:p w14:paraId="23D341A2" w14:textId="77777777" w:rsidR="00F57BB8" w:rsidRPr="005D5A2B" w:rsidRDefault="00F57BB8" w:rsidP="00244156">
            <w:pPr>
              <w:pStyle w:val="TableParagraph"/>
              <w:spacing w:before="0" w:line="233" w:lineRule="exact"/>
              <w:jc w:val="both"/>
              <w:rPr>
                <w:rFonts w:cs="Calibri"/>
                <w:sz w:val="19"/>
                <w:szCs w:val="19"/>
              </w:rPr>
            </w:pPr>
            <w:r w:rsidRPr="005D5A2B">
              <w:rPr>
                <w:rFonts w:cs="Calibri"/>
                <w:sz w:val="19"/>
                <w:szCs w:val="19"/>
              </w:rPr>
              <w:t>transportation</w:t>
            </w:r>
            <w:r w:rsidRPr="005D5A2B">
              <w:rPr>
                <w:rFonts w:cs="Calibri"/>
                <w:spacing w:val="-9"/>
                <w:sz w:val="19"/>
                <w:szCs w:val="19"/>
              </w:rPr>
              <w:t xml:space="preserve"> </w:t>
            </w:r>
            <w:r w:rsidRPr="005D5A2B">
              <w:rPr>
                <w:rFonts w:cs="Calibri"/>
                <w:sz w:val="19"/>
                <w:szCs w:val="19"/>
              </w:rPr>
              <w:t>or</w:t>
            </w:r>
            <w:r w:rsidRPr="005D5A2B">
              <w:rPr>
                <w:rFonts w:cs="Calibri"/>
                <w:spacing w:val="-10"/>
                <w:sz w:val="19"/>
                <w:szCs w:val="19"/>
              </w:rPr>
              <w:t xml:space="preserve"> </w:t>
            </w:r>
            <w:r w:rsidRPr="005D5A2B">
              <w:rPr>
                <w:rFonts w:cs="Calibri"/>
                <w:sz w:val="19"/>
                <w:szCs w:val="19"/>
              </w:rPr>
              <w:t>hauling</w:t>
            </w:r>
            <w:r w:rsidRPr="005D5A2B">
              <w:rPr>
                <w:rFonts w:cs="Calibri"/>
                <w:spacing w:val="-11"/>
                <w:sz w:val="19"/>
                <w:szCs w:val="19"/>
              </w:rPr>
              <w:t xml:space="preserve"> </w:t>
            </w:r>
            <w:r w:rsidRPr="005D5A2B">
              <w:rPr>
                <w:rFonts w:cs="Calibri"/>
                <w:sz w:val="19"/>
                <w:szCs w:val="19"/>
              </w:rPr>
              <w:t>related</w:t>
            </w:r>
            <w:r w:rsidRPr="005D5A2B">
              <w:rPr>
                <w:rFonts w:cs="Calibri"/>
                <w:spacing w:val="-8"/>
                <w:sz w:val="19"/>
                <w:szCs w:val="19"/>
              </w:rPr>
              <w:t xml:space="preserve"> </w:t>
            </w:r>
            <w:r w:rsidRPr="005D5A2B">
              <w:rPr>
                <w:rFonts w:cs="Calibri"/>
                <w:spacing w:val="-2"/>
                <w:sz w:val="19"/>
                <w:szCs w:val="19"/>
              </w:rPr>
              <w:t>activities</w:t>
            </w:r>
          </w:p>
        </w:tc>
        <w:tc>
          <w:tcPr>
            <w:tcW w:w="4770" w:type="dxa"/>
          </w:tcPr>
          <w:p w14:paraId="7A89BBE4" w14:textId="77777777" w:rsidR="00F57BB8" w:rsidRPr="005D5A2B" w:rsidRDefault="00F57BB8" w:rsidP="00244156">
            <w:pPr>
              <w:pStyle w:val="TableParagraph"/>
              <w:rPr>
                <w:rFonts w:cs="Calibri"/>
                <w:sz w:val="19"/>
                <w:szCs w:val="19"/>
              </w:rPr>
            </w:pPr>
            <w:r w:rsidRPr="005D5A2B">
              <w:rPr>
                <w:rFonts w:cs="Calibri"/>
                <w:sz w:val="19"/>
                <w:szCs w:val="19"/>
              </w:rPr>
              <w:t>$1,000,000</w:t>
            </w:r>
            <w:r w:rsidRPr="005D5A2B">
              <w:rPr>
                <w:rFonts w:cs="Calibri"/>
                <w:spacing w:val="-10"/>
                <w:sz w:val="19"/>
                <w:szCs w:val="19"/>
              </w:rPr>
              <w:t xml:space="preserve"> </w:t>
            </w:r>
            <w:r w:rsidRPr="005D5A2B">
              <w:rPr>
                <w:rFonts w:cs="Calibri"/>
                <w:sz w:val="19"/>
                <w:szCs w:val="19"/>
              </w:rPr>
              <w:t>per</w:t>
            </w:r>
            <w:r w:rsidRPr="005D5A2B">
              <w:rPr>
                <w:rFonts w:cs="Calibri"/>
                <w:spacing w:val="-10"/>
                <w:sz w:val="19"/>
                <w:szCs w:val="19"/>
              </w:rPr>
              <w:t xml:space="preserve"> </w:t>
            </w:r>
            <w:r w:rsidRPr="005D5A2B">
              <w:rPr>
                <w:rFonts w:cs="Calibri"/>
                <w:sz w:val="19"/>
                <w:szCs w:val="19"/>
              </w:rPr>
              <w:t>occurrence</w:t>
            </w:r>
            <w:r w:rsidRPr="005D5A2B">
              <w:rPr>
                <w:rFonts w:cs="Calibri"/>
                <w:spacing w:val="-12"/>
                <w:sz w:val="19"/>
                <w:szCs w:val="19"/>
              </w:rPr>
              <w:t xml:space="preserve"> </w:t>
            </w:r>
            <w:r w:rsidRPr="005D5A2B">
              <w:rPr>
                <w:rFonts w:cs="Calibri"/>
                <w:spacing w:val="-2"/>
                <w:sz w:val="19"/>
                <w:szCs w:val="19"/>
              </w:rPr>
              <w:t>(CSL)</w:t>
            </w:r>
          </w:p>
          <w:p w14:paraId="10FA0414" w14:textId="77777777" w:rsidR="00F57BB8" w:rsidRPr="005D5A2B" w:rsidRDefault="00F57BB8" w:rsidP="00244156">
            <w:pPr>
              <w:pStyle w:val="TableParagraph"/>
              <w:spacing w:before="1"/>
              <w:ind w:right="922"/>
              <w:rPr>
                <w:rFonts w:cs="Calibri"/>
                <w:sz w:val="19"/>
                <w:szCs w:val="19"/>
              </w:rPr>
            </w:pPr>
            <w:r w:rsidRPr="005D5A2B">
              <w:rPr>
                <w:rFonts w:cs="Calibri"/>
                <w:sz w:val="19"/>
                <w:szCs w:val="19"/>
              </w:rPr>
              <w:t>Any</w:t>
            </w:r>
            <w:r w:rsidRPr="005D5A2B">
              <w:rPr>
                <w:rFonts w:cs="Calibri"/>
                <w:spacing w:val="-7"/>
                <w:sz w:val="19"/>
                <w:szCs w:val="19"/>
              </w:rPr>
              <w:t xml:space="preserve"> </w:t>
            </w:r>
            <w:r w:rsidRPr="005D5A2B">
              <w:rPr>
                <w:rFonts w:cs="Calibri"/>
                <w:sz w:val="19"/>
                <w:szCs w:val="19"/>
              </w:rPr>
              <w:t>Auto</w:t>
            </w:r>
            <w:r w:rsidRPr="005D5A2B">
              <w:rPr>
                <w:rFonts w:cs="Calibri"/>
                <w:spacing w:val="-6"/>
                <w:sz w:val="19"/>
                <w:szCs w:val="19"/>
              </w:rPr>
              <w:t xml:space="preserve"> </w:t>
            </w:r>
            <w:r w:rsidRPr="005D5A2B">
              <w:rPr>
                <w:rFonts w:cs="Calibri"/>
                <w:sz w:val="19"/>
                <w:szCs w:val="19"/>
              </w:rPr>
              <w:t>or</w:t>
            </w:r>
            <w:r w:rsidRPr="005D5A2B">
              <w:rPr>
                <w:rFonts w:cs="Calibri"/>
                <w:spacing w:val="-7"/>
                <w:sz w:val="19"/>
                <w:szCs w:val="19"/>
              </w:rPr>
              <w:t xml:space="preserve"> </w:t>
            </w:r>
            <w:r w:rsidRPr="005D5A2B">
              <w:rPr>
                <w:rFonts w:cs="Calibri"/>
                <w:sz w:val="19"/>
                <w:szCs w:val="19"/>
              </w:rPr>
              <w:t>Hired</w:t>
            </w:r>
            <w:r w:rsidRPr="005D5A2B">
              <w:rPr>
                <w:rFonts w:cs="Calibri"/>
                <w:spacing w:val="-6"/>
                <w:sz w:val="19"/>
                <w:szCs w:val="19"/>
              </w:rPr>
              <w:t xml:space="preserve"> </w:t>
            </w:r>
            <w:r w:rsidRPr="005D5A2B">
              <w:rPr>
                <w:rFonts w:cs="Calibri"/>
                <w:sz w:val="19"/>
                <w:szCs w:val="19"/>
              </w:rPr>
              <w:t>and</w:t>
            </w:r>
            <w:r w:rsidRPr="005D5A2B">
              <w:rPr>
                <w:rFonts w:cs="Calibri"/>
                <w:spacing w:val="-7"/>
                <w:sz w:val="19"/>
                <w:szCs w:val="19"/>
              </w:rPr>
              <w:t xml:space="preserve"> </w:t>
            </w:r>
            <w:r w:rsidRPr="005D5A2B">
              <w:rPr>
                <w:rFonts w:cs="Calibri"/>
                <w:sz w:val="19"/>
                <w:szCs w:val="19"/>
              </w:rPr>
              <w:t>Non-Owned</w:t>
            </w:r>
            <w:r w:rsidRPr="005D5A2B">
              <w:rPr>
                <w:rFonts w:cs="Calibri"/>
                <w:spacing w:val="-7"/>
                <w:sz w:val="19"/>
                <w:szCs w:val="19"/>
              </w:rPr>
              <w:t xml:space="preserve"> </w:t>
            </w:r>
            <w:r w:rsidRPr="005D5A2B">
              <w:rPr>
                <w:rFonts w:cs="Calibri"/>
                <w:sz w:val="19"/>
                <w:szCs w:val="19"/>
              </w:rPr>
              <w:t>Autos Bodily Injury and Property Damage</w:t>
            </w:r>
          </w:p>
        </w:tc>
      </w:tr>
      <w:tr w:rsidR="00F57BB8" w:rsidRPr="005D5A2B" w14:paraId="45B55DE7" w14:textId="77777777" w:rsidTr="00244156">
        <w:trPr>
          <w:trHeight w:val="797"/>
        </w:trPr>
        <w:tc>
          <w:tcPr>
            <w:tcW w:w="504" w:type="dxa"/>
          </w:tcPr>
          <w:p w14:paraId="2CD172EF" w14:textId="77777777" w:rsidR="00F57BB8" w:rsidRPr="005D5A2B" w:rsidRDefault="00F57BB8" w:rsidP="00244156">
            <w:pPr>
              <w:pStyle w:val="TableParagraph"/>
              <w:rPr>
                <w:rFonts w:cs="Calibri"/>
                <w:b/>
                <w:sz w:val="19"/>
                <w:szCs w:val="19"/>
              </w:rPr>
            </w:pPr>
            <w:r w:rsidRPr="005D5A2B">
              <w:rPr>
                <w:rFonts w:cs="Calibri"/>
                <w:b/>
                <w:w w:val="99"/>
                <w:sz w:val="19"/>
                <w:szCs w:val="19"/>
              </w:rPr>
              <w:t>C</w:t>
            </w:r>
          </w:p>
        </w:tc>
        <w:tc>
          <w:tcPr>
            <w:tcW w:w="6058" w:type="dxa"/>
          </w:tcPr>
          <w:p w14:paraId="7A330620" w14:textId="77777777" w:rsidR="00F57BB8" w:rsidRPr="005D5A2B" w:rsidRDefault="00F57BB8" w:rsidP="00244156">
            <w:pPr>
              <w:pStyle w:val="TableParagraph"/>
              <w:ind w:left="108"/>
              <w:rPr>
                <w:rFonts w:cs="Calibri"/>
                <w:b/>
                <w:sz w:val="19"/>
                <w:szCs w:val="19"/>
              </w:rPr>
            </w:pPr>
            <w:r w:rsidRPr="005D5A2B">
              <w:rPr>
                <w:rFonts w:cs="Calibri"/>
                <w:b/>
                <w:sz w:val="19"/>
                <w:szCs w:val="19"/>
              </w:rPr>
              <w:t>Workers’</w:t>
            </w:r>
            <w:r w:rsidRPr="005D5A2B">
              <w:rPr>
                <w:rFonts w:cs="Calibri"/>
                <w:b/>
                <w:spacing w:val="-7"/>
                <w:sz w:val="19"/>
                <w:szCs w:val="19"/>
              </w:rPr>
              <w:t xml:space="preserve"> </w:t>
            </w:r>
            <w:r w:rsidRPr="005D5A2B">
              <w:rPr>
                <w:rFonts w:cs="Calibri"/>
                <w:b/>
                <w:sz w:val="19"/>
                <w:szCs w:val="19"/>
              </w:rPr>
              <w:t>Compensation</w:t>
            </w:r>
            <w:r w:rsidRPr="005D5A2B">
              <w:rPr>
                <w:rFonts w:cs="Calibri"/>
                <w:b/>
                <w:spacing w:val="-7"/>
                <w:sz w:val="19"/>
                <w:szCs w:val="19"/>
              </w:rPr>
              <w:t xml:space="preserve"> </w:t>
            </w:r>
            <w:r w:rsidRPr="005D5A2B">
              <w:rPr>
                <w:rFonts w:cs="Calibri"/>
                <w:b/>
                <w:sz w:val="19"/>
                <w:szCs w:val="19"/>
              </w:rPr>
              <w:t>(WC)</w:t>
            </w:r>
            <w:r w:rsidRPr="005D5A2B">
              <w:rPr>
                <w:rFonts w:cs="Calibri"/>
                <w:b/>
                <w:spacing w:val="-7"/>
                <w:sz w:val="19"/>
                <w:szCs w:val="19"/>
              </w:rPr>
              <w:t xml:space="preserve"> </w:t>
            </w:r>
            <w:r w:rsidRPr="005D5A2B">
              <w:rPr>
                <w:rFonts w:cs="Calibri"/>
                <w:b/>
                <w:sz w:val="19"/>
                <w:szCs w:val="19"/>
              </w:rPr>
              <w:t>and</w:t>
            </w:r>
            <w:r w:rsidRPr="005D5A2B">
              <w:rPr>
                <w:rFonts w:cs="Calibri"/>
                <w:b/>
                <w:spacing w:val="-8"/>
                <w:sz w:val="19"/>
                <w:szCs w:val="19"/>
              </w:rPr>
              <w:t xml:space="preserve"> </w:t>
            </w:r>
            <w:r w:rsidRPr="005D5A2B">
              <w:rPr>
                <w:rFonts w:cs="Calibri"/>
                <w:b/>
                <w:sz w:val="19"/>
                <w:szCs w:val="19"/>
              </w:rPr>
              <w:t>Employers</w:t>
            </w:r>
            <w:r w:rsidRPr="005D5A2B">
              <w:rPr>
                <w:rFonts w:cs="Calibri"/>
                <w:b/>
                <w:spacing w:val="-7"/>
                <w:sz w:val="19"/>
                <w:szCs w:val="19"/>
              </w:rPr>
              <w:t xml:space="preserve"> </w:t>
            </w:r>
            <w:r w:rsidRPr="005D5A2B">
              <w:rPr>
                <w:rFonts w:cs="Calibri"/>
                <w:b/>
                <w:sz w:val="19"/>
                <w:szCs w:val="19"/>
              </w:rPr>
              <w:t>Liability</w:t>
            </w:r>
            <w:r w:rsidRPr="005D5A2B">
              <w:rPr>
                <w:rFonts w:cs="Calibri"/>
                <w:b/>
                <w:spacing w:val="-7"/>
                <w:sz w:val="19"/>
                <w:szCs w:val="19"/>
              </w:rPr>
              <w:t xml:space="preserve"> </w:t>
            </w:r>
            <w:r w:rsidRPr="005D5A2B">
              <w:rPr>
                <w:rFonts w:cs="Calibri"/>
                <w:b/>
                <w:spacing w:val="-4"/>
                <w:sz w:val="19"/>
                <w:szCs w:val="19"/>
              </w:rPr>
              <w:t>(EL)</w:t>
            </w:r>
          </w:p>
          <w:p w14:paraId="127EE886" w14:textId="77777777" w:rsidR="00F57BB8" w:rsidRPr="005D5A2B" w:rsidRDefault="00F57BB8" w:rsidP="00244156">
            <w:pPr>
              <w:pStyle w:val="TableParagraph"/>
              <w:spacing w:before="1"/>
              <w:rPr>
                <w:rFonts w:cs="Calibri"/>
                <w:sz w:val="19"/>
                <w:szCs w:val="19"/>
              </w:rPr>
            </w:pPr>
            <w:r w:rsidRPr="005D5A2B">
              <w:rPr>
                <w:rFonts w:cs="Calibri"/>
                <w:sz w:val="19"/>
                <w:szCs w:val="19"/>
              </w:rPr>
              <w:t>As</w:t>
            </w:r>
            <w:r w:rsidRPr="005D5A2B">
              <w:rPr>
                <w:rFonts w:cs="Calibri"/>
                <w:spacing w:val="-6"/>
                <w:sz w:val="19"/>
                <w:szCs w:val="19"/>
              </w:rPr>
              <w:t xml:space="preserve"> </w:t>
            </w:r>
            <w:r w:rsidRPr="005D5A2B">
              <w:rPr>
                <w:rFonts w:cs="Calibri"/>
                <w:sz w:val="19"/>
                <w:szCs w:val="19"/>
              </w:rPr>
              <w:t>required</w:t>
            </w:r>
            <w:r w:rsidRPr="005D5A2B">
              <w:rPr>
                <w:rFonts w:cs="Calibri"/>
                <w:spacing w:val="-6"/>
                <w:sz w:val="19"/>
                <w:szCs w:val="19"/>
              </w:rPr>
              <w:t xml:space="preserve"> </w:t>
            </w:r>
            <w:r w:rsidRPr="005D5A2B">
              <w:rPr>
                <w:rFonts w:cs="Calibri"/>
                <w:sz w:val="19"/>
                <w:szCs w:val="19"/>
              </w:rPr>
              <w:t>by</w:t>
            </w:r>
            <w:r w:rsidRPr="005D5A2B">
              <w:rPr>
                <w:rFonts w:cs="Calibri"/>
                <w:spacing w:val="-5"/>
                <w:sz w:val="19"/>
                <w:szCs w:val="19"/>
              </w:rPr>
              <w:t xml:space="preserve"> </w:t>
            </w:r>
            <w:r w:rsidRPr="005D5A2B">
              <w:rPr>
                <w:rFonts w:cs="Calibri"/>
                <w:sz w:val="19"/>
                <w:szCs w:val="19"/>
              </w:rPr>
              <w:t>State</w:t>
            </w:r>
            <w:r w:rsidRPr="005D5A2B">
              <w:rPr>
                <w:rFonts w:cs="Calibri"/>
                <w:spacing w:val="-5"/>
                <w:sz w:val="19"/>
                <w:szCs w:val="19"/>
              </w:rPr>
              <w:t xml:space="preserve"> </w:t>
            </w:r>
            <w:r w:rsidRPr="005D5A2B">
              <w:rPr>
                <w:rFonts w:cs="Calibri"/>
                <w:sz w:val="19"/>
                <w:szCs w:val="19"/>
              </w:rPr>
              <w:t>of</w:t>
            </w:r>
            <w:r w:rsidRPr="005D5A2B">
              <w:rPr>
                <w:rFonts w:cs="Calibri"/>
                <w:spacing w:val="-5"/>
                <w:sz w:val="19"/>
                <w:szCs w:val="19"/>
              </w:rPr>
              <w:t xml:space="preserve"> </w:t>
            </w:r>
            <w:r w:rsidRPr="005D5A2B">
              <w:rPr>
                <w:rFonts w:cs="Calibri"/>
                <w:spacing w:val="-2"/>
                <w:sz w:val="19"/>
                <w:szCs w:val="19"/>
              </w:rPr>
              <w:t>California</w:t>
            </w:r>
          </w:p>
        </w:tc>
        <w:tc>
          <w:tcPr>
            <w:tcW w:w="4770" w:type="dxa"/>
          </w:tcPr>
          <w:p w14:paraId="29AB0990" w14:textId="77777777" w:rsidR="00F57BB8" w:rsidRPr="005D5A2B" w:rsidRDefault="00F57BB8" w:rsidP="00244156">
            <w:pPr>
              <w:pStyle w:val="TableParagraph"/>
              <w:rPr>
                <w:rFonts w:cs="Calibri"/>
                <w:sz w:val="19"/>
                <w:szCs w:val="19"/>
              </w:rPr>
            </w:pPr>
            <w:r w:rsidRPr="005D5A2B">
              <w:rPr>
                <w:rFonts w:cs="Calibri"/>
                <w:sz w:val="19"/>
                <w:szCs w:val="19"/>
              </w:rPr>
              <w:t>WC:</w:t>
            </w:r>
            <w:r w:rsidRPr="005D5A2B">
              <w:rPr>
                <w:rFonts w:cs="Calibri"/>
                <w:spacing w:val="37"/>
                <w:sz w:val="19"/>
                <w:szCs w:val="19"/>
              </w:rPr>
              <w:t xml:space="preserve"> </w:t>
            </w:r>
            <w:r w:rsidRPr="005D5A2B">
              <w:rPr>
                <w:rFonts w:cs="Calibri"/>
                <w:sz w:val="19"/>
                <w:szCs w:val="19"/>
              </w:rPr>
              <w:t>Statutory</w:t>
            </w:r>
            <w:r w:rsidRPr="005D5A2B">
              <w:rPr>
                <w:rFonts w:cs="Calibri"/>
                <w:spacing w:val="-6"/>
                <w:sz w:val="19"/>
                <w:szCs w:val="19"/>
              </w:rPr>
              <w:t xml:space="preserve"> </w:t>
            </w:r>
            <w:r w:rsidRPr="005D5A2B">
              <w:rPr>
                <w:rFonts w:cs="Calibri"/>
                <w:spacing w:val="-2"/>
                <w:sz w:val="19"/>
                <w:szCs w:val="19"/>
              </w:rPr>
              <w:t>Limits</w:t>
            </w:r>
          </w:p>
          <w:p w14:paraId="219AAB96" w14:textId="77777777" w:rsidR="00F57BB8" w:rsidRPr="005D5A2B" w:rsidRDefault="00F57BB8" w:rsidP="00244156">
            <w:pPr>
              <w:pStyle w:val="TableParagraph"/>
              <w:spacing w:before="0" w:line="252" w:lineRule="exact"/>
              <w:ind w:right="140"/>
              <w:rPr>
                <w:rFonts w:cs="Calibri"/>
                <w:sz w:val="19"/>
                <w:szCs w:val="19"/>
              </w:rPr>
            </w:pPr>
            <w:r w:rsidRPr="005D5A2B">
              <w:rPr>
                <w:rFonts w:cs="Calibri"/>
                <w:sz w:val="19"/>
                <w:szCs w:val="19"/>
              </w:rPr>
              <w:t>EL:</w:t>
            </w:r>
            <w:r w:rsidRPr="005D5A2B">
              <w:rPr>
                <w:rFonts w:cs="Calibri"/>
                <w:spacing w:val="40"/>
                <w:sz w:val="19"/>
                <w:szCs w:val="19"/>
              </w:rPr>
              <w:t xml:space="preserve"> </w:t>
            </w:r>
            <w:r w:rsidRPr="005D5A2B">
              <w:rPr>
                <w:rFonts w:cs="Calibri"/>
                <w:sz w:val="19"/>
                <w:szCs w:val="19"/>
              </w:rPr>
              <w:t>No</w:t>
            </w:r>
            <w:r w:rsidRPr="005D5A2B">
              <w:rPr>
                <w:rFonts w:cs="Calibri"/>
                <w:spacing w:val="-4"/>
                <w:sz w:val="19"/>
                <w:szCs w:val="19"/>
              </w:rPr>
              <w:t xml:space="preserve"> </w:t>
            </w:r>
            <w:r w:rsidRPr="005D5A2B">
              <w:rPr>
                <w:rFonts w:cs="Calibri"/>
                <w:sz w:val="19"/>
                <w:szCs w:val="19"/>
              </w:rPr>
              <w:t>less</w:t>
            </w:r>
            <w:r w:rsidRPr="005D5A2B">
              <w:rPr>
                <w:rFonts w:cs="Calibri"/>
                <w:spacing w:val="-5"/>
                <w:sz w:val="19"/>
                <w:szCs w:val="19"/>
              </w:rPr>
              <w:t xml:space="preserve"> </w:t>
            </w:r>
            <w:r w:rsidRPr="005D5A2B">
              <w:rPr>
                <w:rFonts w:cs="Calibri"/>
                <w:sz w:val="19"/>
                <w:szCs w:val="19"/>
              </w:rPr>
              <w:t>than</w:t>
            </w:r>
            <w:r w:rsidRPr="005D5A2B">
              <w:rPr>
                <w:rFonts w:cs="Calibri"/>
                <w:spacing w:val="-4"/>
                <w:sz w:val="19"/>
                <w:szCs w:val="19"/>
              </w:rPr>
              <w:t xml:space="preserve"> </w:t>
            </w:r>
            <w:r w:rsidRPr="005D5A2B">
              <w:rPr>
                <w:rFonts w:cs="Calibri"/>
                <w:sz w:val="19"/>
                <w:szCs w:val="19"/>
              </w:rPr>
              <w:t>$1,000,000</w:t>
            </w:r>
            <w:r w:rsidRPr="005D5A2B">
              <w:rPr>
                <w:rFonts w:cs="Calibri"/>
                <w:spacing w:val="-4"/>
                <w:sz w:val="19"/>
                <w:szCs w:val="19"/>
              </w:rPr>
              <w:t xml:space="preserve"> </w:t>
            </w:r>
            <w:r w:rsidRPr="005D5A2B">
              <w:rPr>
                <w:rFonts w:cs="Calibri"/>
                <w:sz w:val="19"/>
                <w:szCs w:val="19"/>
              </w:rPr>
              <w:t>per</w:t>
            </w:r>
            <w:r w:rsidRPr="005D5A2B">
              <w:rPr>
                <w:rFonts w:cs="Calibri"/>
                <w:spacing w:val="-4"/>
                <w:sz w:val="19"/>
                <w:szCs w:val="19"/>
              </w:rPr>
              <w:t xml:space="preserve"> </w:t>
            </w:r>
            <w:r w:rsidRPr="005D5A2B">
              <w:rPr>
                <w:rFonts w:cs="Calibri"/>
                <w:sz w:val="19"/>
                <w:szCs w:val="19"/>
              </w:rPr>
              <w:t>accident</w:t>
            </w:r>
            <w:r w:rsidRPr="005D5A2B">
              <w:rPr>
                <w:rFonts w:cs="Calibri"/>
                <w:spacing w:val="-5"/>
                <w:sz w:val="19"/>
                <w:szCs w:val="19"/>
              </w:rPr>
              <w:t xml:space="preserve"> </w:t>
            </w:r>
            <w:r w:rsidRPr="005D5A2B">
              <w:rPr>
                <w:rFonts w:cs="Calibri"/>
                <w:sz w:val="19"/>
                <w:szCs w:val="19"/>
              </w:rPr>
              <w:t>for</w:t>
            </w:r>
            <w:r w:rsidRPr="005D5A2B">
              <w:rPr>
                <w:rFonts w:cs="Calibri"/>
                <w:spacing w:val="-5"/>
                <w:sz w:val="19"/>
                <w:szCs w:val="19"/>
              </w:rPr>
              <w:t xml:space="preserve"> </w:t>
            </w:r>
            <w:r w:rsidRPr="005D5A2B">
              <w:rPr>
                <w:rFonts w:cs="Calibri"/>
                <w:sz w:val="19"/>
                <w:szCs w:val="19"/>
              </w:rPr>
              <w:t>bodily injury or disease</w:t>
            </w:r>
          </w:p>
        </w:tc>
      </w:tr>
    </w:tbl>
    <w:p w14:paraId="59E03A89" w14:textId="77777777" w:rsidR="00F57BB8" w:rsidRPr="005D5A2B" w:rsidRDefault="00F57BB8" w:rsidP="00F57BB8">
      <w:pPr>
        <w:spacing w:line="252" w:lineRule="exact"/>
        <w:rPr>
          <w:rFonts w:ascii="Arial Narrow" w:hAnsi="Arial Narrow" w:cs="Calibri"/>
          <w:sz w:val="19"/>
          <w:szCs w:val="19"/>
        </w:rPr>
        <w:sectPr w:rsidR="00F57BB8" w:rsidRPr="005D5A2B" w:rsidSect="00F57BB8">
          <w:pgSz w:w="12240" w:h="15840"/>
          <w:pgMar w:top="360" w:right="340" w:bottom="280" w:left="340" w:header="720" w:footer="720" w:gutter="0"/>
          <w:cols w:space="720"/>
        </w:sectPr>
      </w:pPr>
    </w:p>
    <w:p w14:paraId="0A328EE3" w14:textId="769947B5" w:rsidR="00F57BB8" w:rsidRPr="005D5A2B" w:rsidRDefault="005D5A2B" w:rsidP="00F57BB8">
      <w:pPr>
        <w:tabs>
          <w:tab w:val="left" w:pos="725"/>
        </w:tabs>
        <w:spacing w:before="80"/>
        <w:ind w:left="221"/>
        <w:rPr>
          <w:rFonts w:ascii="Arial Narrow" w:hAnsi="Arial Narrow" w:cs="Calibri"/>
          <w:sz w:val="19"/>
          <w:szCs w:val="19"/>
        </w:rPr>
      </w:pPr>
      <w:r w:rsidRPr="005D5A2B">
        <w:rPr>
          <w:rFonts w:ascii="Arial Narrow" w:hAnsi="Arial Narrow" w:cs="Calibri"/>
          <w:noProof/>
          <w:sz w:val="19"/>
          <w:szCs w:val="19"/>
        </w:rPr>
        <w:lastRenderedPageBreak/>
        <mc:AlternateContent>
          <mc:Choice Requires="wps">
            <w:drawing>
              <wp:anchor distT="0" distB="0" distL="114300" distR="114300" simplePos="0" relativeHeight="251658243" behindDoc="1" locked="0" layoutInCell="1" allowOverlap="1" wp14:anchorId="185EC4BA" wp14:editId="5176D0DE">
                <wp:simplePos x="0" y="0"/>
                <wp:positionH relativeFrom="page">
                  <wp:posOffset>271975</wp:posOffset>
                </wp:positionH>
                <wp:positionV relativeFrom="paragraph">
                  <wp:posOffset>56272</wp:posOffset>
                </wp:positionV>
                <wp:extent cx="7171055" cy="7773230"/>
                <wp:effectExtent l="0" t="0" r="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1055" cy="7773230"/>
                        </a:xfrm>
                        <a:custGeom>
                          <a:avLst/>
                          <a:gdLst>
                            <a:gd name="T0" fmla="+- 0 11790 449"/>
                            <a:gd name="T1" fmla="*/ T0 w 11342"/>
                            <a:gd name="T2" fmla="+- 0 11 11"/>
                            <a:gd name="T3" fmla="*/ 11 h 12758"/>
                            <a:gd name="T4" fmla="+- 0 11780 449"/>
                            <a:gd name="T5" fmla="*/ T4 w 11342"/>
                            <a:gd name="T6" fmla="+- 0 11 11"/>
                            <a:gd name="T7" fmla="*/ 11 h 12758"/>
                            <a:gd name="T8" fmla="+- 0 11780 449"/>
                            <a:gd name="T9" fmla="*/ T8 w 11342"/>
                            <a:gd name="T10" fmla="+- 0 21 11"/>
                            <a:gd name="T11" fmla="*/ 21 h 12758"/>
                            <a:gd name="T12" fmla="+- 0 11780 449"/>
                            <a:gd name="T13" fmla="*/ T12 w 11342"/>
                            <a:gd name="T14" fmla="+- 0 12759 11"/>
                            <a:gd name="T15" fmla="*/ 12759 h 12758"/>
                            <a:gd name="T16" fmla="+- 0 962 449"/>
                            <a:gd name="T17" fmla="*/ T16 w 11342"/>
                            <a:gd name="T18" fmla="+- 0 12759 11"/>
                            <a:gd name="T19" fmla="*/ 12759 h 12758"/>
                            <a:gd name="T20" fmla="+- 0 962 449"/>
                            <a:gd name="T21" fmla="*/ T20 w 11342"/>
                            <a:gd name="T22" fmla="+- 0 21 11"/>
                            <a:gd name="T23" fmla="*/ 21 h 12758"/>
                            <a:gd name="T24" fmla="+- 0 11780 449"/>
                            <a:gd name="T25" fmla="*/ T24 w 11342"/>
                            <a:gd name="T26" fmla="+- 0 21 11"/>
                            <a:gd name="T27" fmla="*/ 21 h 12758"/>
                            <a:gd name="T28" fmla="+- 0 11780 449"/>
                            <a:gd name="T29" fmla="*/ T28 w 11342"/>
                            <a:gd name="T30" fmla="+- 0 11 11"/>
                            <a:gd name="T31" fmla="*/ 11 h 12758"/>
                            <a:gd name="T32" fmla="+- 0 953 449"/>
                            <a:gd name="T33" fmla="*/ T32 w 11342"/>
                            <a:gd name="T34" fmla="+- 0 11 11"/>
                            <a:gd name="T35" fmla="*/ 11 h 12758"/>
                            <a:gd name="T36" fmla="+- 0 953 449"/>
                            <a:gd name="T37" fmla="*/ T36 w 11342"/>
                            <a:gd name="T38" fmla="+- 0 21 11"/>
                            <a:gd name="T39" fmla="*/ 21 h 12758"/>
                            <a:gd name="T40" fmla="+- 0 953 449"/>
                            <a:gd name="T41" fmla="*/ T40 w 11342"/>
                            <a:gd name="T42" fmla="+- 0 12759 11"/>
                            <a:gd name="T43" fmla="*/ 12759 h 12758"/>
                            <a:gd name="T44" fmla="+- 0 458 449"/>
                            <a:gd name="T45" fmla="*/ T44 w 11342"/>
                            <a:gd name="T46" fmla="+- 0 12759 11"/>
                            <a:gd name="T47" fmla="*/ 12759 h 12758"/>
                            <a:gd name="T48" fmla="+- 0 458 449"/>
                            <a:gd name="T49" fmla="*/ T48 w 11342"/>
                            <a:gd name="T50" fmla="+- 0 21 11"/>
                            <a:gd name="T51" fmla="*/ 21 h 12758"/>
                            <a:gd name="T52" fmla="+- 0 953 449"/>
                            <a:gd name="T53" fmla="*/ T52 w 11342"/>
                            <a:gd name="T54" fmla="+- 0 21 11"/>
                            <a:gd name="T55" fmla="*/ 21 h 12758"/>
                            <a:gd name="T56" fmla="+- 0 953 449"/>
                            <a:gd name="T57" fmla="*/ T56 w 11342"/>
                            <a:gd name="T58" fmla="+- 0 11 11"/>
                            <a:gd name="T59" fmla="*/ 11 h 12758"/>
                            <a:gd name="T60" fmla="+- 0 458 449"/>
                            <a:gd name="T61" fmla="*/ T60 w 11342"/>
                            <a:gd name="T62" fmla="+- 0 11 11"/>
                            <a:gd name="T63" fmla="*/ 11 h 12758"/>
                            <a:gd name="T64" fmla="+- 0 449 449"/>
                            <a:gd name="T65" fmla="*/ T64 w 11342"/>
                            <a:gd name="T66" fmla="+- 0 11 11"/>
                            <a:gd name="T67" fmla="*/ 11 h 12758"/>
                            <a:gd name="T68" fmla="+- 0 449 449"/>
                            <a:gd name="T69" fmla="*/ T68 w 11342"/>
                            <a:gd name="T70" fmla="+- 0 21 11"/>
                            <a:gd name="T71" fmla="*/ 21 h 12758"/>
                            <a:gd name="T72" fmla="+- 0 449 449"/>
                            <a:gd name="T73" fmla="*/ T72 w 11342"/>
                            <a:gd name="T74" fmla="+- 0 12759 11"/>
                            <a:gd name="T75" fmla="*/ 12759 h 12758"/>
                            <a:gd name="T76" fmla="+- 0 449 449"/>
                            <a:gd name="T77" fmla="*/ T76 w 11342"/>
                            <a:gd name="T78" fmla="+- 0 12769 11"/>
                            <a:gd name="T79" fmla="*/ 12769 h 12758"/>
                            <a:gd name="T80" fmla="+- 0 458 449"/>
                            <a:gd name="T81" fmla="*/ T80 w 11342"/>
                            <a:gd name="T82" fmla="+- 0 12769 11"/>
                            <a:gd name="T83" fmla="*/ 12769 h 12758"/>
                            <a:gd name="T84" fmla="+- 0 953 449"/>
                            <a:gd name="T85" fmla="*/ T84 w 11342"/>
                            <a:gd name="T86" fmla="+- 0 12769 11"/>
                            <a:gd name="T87" fmla="*/ 12769 h 12758"/>
                            <a:gd name="T88" fmla="+- 0 962 449"/>
                            <a:gd name="T89" fmla="*/ T88 w 11342"/>
                            <a:gd name="T90" fmla="+- 0 12769 11"/>
                            <a:gd name="T91" fmla="*/ 12769 h 12758"/>
                            <a:gd name="T92" fmla="+- 0 11780 449"/>
                            <a:gd name="T93" fmla="*/ T92 w 11342"/>
                            <a:gd name="T94" fmla="+- 0 12769 11"/>
                            <a:gd name="T95" fmla="*/ 12769 h 12758"/>
                            <a:gd name="T96" fmla="+- 0 11790 449"/>
                            <a:gd name="T97" fmla="*/ T96 w 11342"/>
                            <a:gd name="T98" fmla="+- 0 12769 11"/>
                            <a:gd name="T99" fmla="*/ 12769 h 12758"/>
                            <a:gd name="T100" fmla="+- 0 11790 449"/>
                            <a:gd name="T101" fmla="*/ T100 w 11342"/>
                            <a:gd name="T102" fmla="+- 0 12759 11"/>
                            <a:gd name="T103" fmla="*/ 12759 h 12758"/>
                            <a:gd name="T104" fmla="+- 0 11790 449"/>
                            <a:gd name="T105" fmla="*/ T104 w 11342"/>
                            <a:gd name="T106" fmla="+- 0 21 11"/>
                            <a:gd name="T107" fmla="*/ 21 h 12758"/>
                            <a:gd name="T108" fmla="+- 0 11790 449"/>
                            <a:gd name="T109" fmla="*/ T108 w 11342"/>
                            <a:gd name="T110" fmla="+- 0 11 11"/>
                            <a:gd name="T111" fmla="*/ 11 h 12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342" h="12758">
                              <a:moveTo>
                                <a:pt x="11341" y="0"/>
                              </a:moveTo>
                              <a:lnTo>
                                <a:pt x="11331" y="0"/>
                              </a:lnTo>
                              <a:lnTo>
                                <a:pt x="11331" y="10"/>
                              </a:lnTo>
                              <a:lnTo>
                                <a:pt x="11331" y="12748"/>
                              </a:lnTo>
                              <a:lnTo>
                                <a:pt x="513" y="12748"/>
                              </a:lnTo>
                              <a:lnTo>
                                <a:pt x="513" y="10"/>
                              </a:lnTo>
                              <a:lnTo>
                                <a:pt x="11331" y="10"/>
                              </a:lnTo>
                              <a:lnTo>
                                <a:pt x="11331" y="0"/>
                              </a:lnTo>
                              <a:lnTo>
                                <a:pt x="504" y="0"/>
                              </a:lnTo>
                              <a:lnTo>
                                <a:pt x="504" y="10"/>
                              </a:lnTo>
                              <a:lnTo>
                                <a:pt x="504" y="12748"/>
                              </a:lnTo>
                              <a:lnTo>
                                <a:pt x="9" y="12748"/>
                              </a:lnTo>
                              <a:lnTo>
                                <a:pt x="9" y="10"/>
                              </a:lnTo>
                              <a:lnTo>
                                <a:pt x="504" y="10"/>
                              </a:lnTo>
                              <a:lnTo>
                                <a:pt x="504" y="0"/>
                              </a:lnTo>
                              <a:lnTo>
                                <a:pt x="9" y="0"/>
                              </a:lnTo>
                              <a:lnTo>
                                <a:pt x="0" y="0"/>
                              </a:lnTo>
                              <a:lnTo>
                                <a:pt x="0" y="10"/>
                              </a:lnTo>
                              <a:lnTo>
                                <a:pt x="0" y="12748"/>
                              </a:lnTo>
                              <a:lnTo>
                                <a:pt x="0" y="12758"/>
                              </a:lnTo>
                              <a:lnTo>
                                <a:pt x="9" y="12758"/>
                              </a:lnTo>
                              <a:lnTo>
                                <a:pt x="504" y="12758"/>
                              </a:lnTo>
                              <a:lnTo>
                                <a:pt x="513" y="12758"/>
                              </a:lnTo>
                              <a:lnTo>
                                <a:pt x="11331" y="12758"/>
                              </a:lnTo>
                              <a:lnTo>
                                <a:pt x="11341" y="12758"/>
                              </a:lnTo>
                              <a:lnTo>
                                <a:pt x="11341" y="12748"/>
                              </a:lnTo>
                              <a:lnTo>
                                <a:pt x="11341" y="10"/>
                              </a:lnTo>
                              <a:lnTo>
                                <a:pt x="113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5DBC3" id="Freeform: Shape 34" o:spid="_x0000_s1026" style="position:absolute;margin-left:21.4pt;margin-top:4.45pt;width:564.65pt;height:612.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42,1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" path="m11341,r-10,l11331,10r,12738l513,12748,513,10r10818,l11331,,504,r,10l504,12748r-495,l9,10r495,l504,,9,,,,,10,,12748r,10l9,12758r495,l513,12758r10818,l11341,12758r,-10l11341,10r,-10xe" fillcolor="black" stroked="f">
                <v:path arrowok="t" o:connecttype="custom" o:connectlocs="7170423,6702;7164100,6702;7164100,12795;7164100,7773839;324348,7773839;324348,12795;7164100,12795;7164100,6702;318657,6702;318657,12795;318657,7773839;5690,7773839;5690,12795;318657,12795;318657,6702;5690,6702;0,6702;0,12795;0,7773839;0,7779932;5690,7779932;318657,7779932;324348,7779932;7164100,7779932;7170423,7779932;7170423,7773839;7170423,12795;7170423,6702" o:connectangles="0,0,0,0,0,0,0,0,0,0,0,0,0,0,0,0,0,0,0,0,0,0,0,0,0,0,0,0"/>
                <w10:wrap anchorx="page"/>
              </v:shape>
            </w:pict>
          </mc:Fallback>
        </mc:AlternateContent>
      </w:r>
      <w:r w:rsidR="00F57BB8" w:rsidRPr="005D5A2B">
        <w:rPr>
          <w:rFonts w:ascii="Arial Narrow" w:hAnsi="Arial Narrow" w:cs="Calibri"/>
          <w:b/>
          <w:spacing w:val="-10"/>
          <w:sz w:val="19"/>
          <w:szCs w:val="19"/>
        </w:rPr>
        <w:t>D</w:t>
      </w:r>
      <w:r w:rsidR="00F57BB8" w:rsidRPr="005D5A2B">
        <w:rPr>
          <w:rFonts w:ascii="Arial Narrow" w:hAnsi="Arial Narrow" w:cs="Calibri"/>
          <w:b/>
          <w:sz w:val="19"/>
          <w:szCs w:val="19"/>
        </w:rPr>
        <w:tab/>
      </w:r>
      <w:r w:rsidR="00F57BB8" w:rsidRPr="005D5A2B">
        <w:rPr>
          <w:rFonts w:ascii="Arial Narrow" w:hAnsi="Arial Narrow" w:cs="Calibri"/>
          <w:b/>
          <w:sz w:val="19"/>
          <w:szCs w:val="19"/>
          <w:u w:val="single"/>
        </w:rPr>
        <w:t>Endorsements</w:t>
      </w:r>
      <w:r w:rsidR="00F57BB8" w:rsidRPr="005D5A2B">
        <w:rPr>
          <w:rFonts w:ascii="Arial Narrow" w:hAnsi="Arial Narrow" w:cs="Calibri"/>
          <w:b/>
          <w:spacing w:val="-8"/>
          <w:sz w:val="19"/>
          <w:szCs w:val="19"/>
          <w:u w:val="single"/>
        </w:rPr>
        <w:t xml:space="preserve"> </w:t>
      </w:r>
      <w:r w:rsidR="00F57BB8" w:rsidRPr="005D5A2B">
        <w:rPr>
          <w:rFonts w:ascii="Arial Narrow" w:hAnsi="Arial Narrow" w:cs="Calibri"/>
          <w:b/>
          <w:sz w:val="19"/>
          <w:szCs w:val="19"/>
          <w:u w:val="single"/>
        </w:rPr>
        <w:t>and</w:t>
      </w:r>
      <w:r w:rsidR="00F57BB8" w:rsidRPr="005D5A2B">
        <w:rPr>
          <w:rFonts w:ascii="Arial Narrow" w:hAnsi="Arial Narrow" w:cs="Calibri"/>
          <w:b/>
          <w:spacing w:val="-8"/>
          <w:sz w:val="19"/>
          <w:szCs w:val="19"/>
          <w:u w:val="single"/>
        </w:rPr>
        <w:t xml:space="preserve"> </w:t>
      </w:r>
      <w:r w:rsidR="00F57BB8" w:rsidRPr="005D5A2B">
        <w:rPr>
          <w:rFonts w:ascii="Arial Narrow" w:hAnsi="Arial Narrow" w:cs="Calibri"/>
          <w:b/>
          <w:spacing w:val="-2"/>
          <w:sz w:val="19"/>
          <w:szCs w:val="19"/>
          <w:u w:val="single"/>
        </w:rPr>
        <w:t>Conditions</w:t>
      </w:r>
      <w:r w:rsidR="00F57BB8" w:rsidRPr="005D5A2B">
        <w:rPr>
          <w:rFonts w:ascii="Arial Narrow" w:hAnsi="Arial Narrow" w:cs="Calibri"/>
          <w:spacing w:val="-2"/>
          <w:sz w:val="19"/>
          <w:szCs w:val="19"/>
          <w:u w:val="single"/>
        </w:rPr>
        <w:t>:</w:t>
      </w:r>
    </w:p>
    <w:p w14:paraId="50A04A45" w14:textId="064270AF" w:rsidR="00F57BB8" w:rsidRPr="005D5A2B" w:rsidRDefault="00F57BB8" w:rsidP="00F57BB8">
      <w:pPr>
        <w:pStyle w:val="BodyText"/>
        <w:spacing w:before="5"/>
        <w:rPr>
          <w:rFonts w:ascii="Arial Narrow" w:hAnsi="Arial Narrow" w:cs="Calibri"/>
          <w:sz w:val="19"/>
          <w:szCs w:val="19"/>
        </w:rPr>
      </w:pPr>
    </w:p>
    <w:p w14:paraId="304E0E90" w14:textId="2D0499A0" w:rsidR="00F57BB8" w:rsidRPr="005D5A2B" w:rsidRDefault="00F57BB8" w:rsidP="005D5A2B">
      <w:pPr>
        <w:pStyle w:val="ListParagraph"/>
        <w:widowControl w:val="0"/>
        <w:numPr>
          <w:ilvl w:val="0"/>
          <w:numId w:val="29"/>
        </w:numPr>
        <w:tabs>
          <w:tab w:val="left" w:pos="1085"/>
          <w:tab w:val="left" w:pos="1086"/>
        </w:tabs>
        <w:autoSpaceDE w:val="0"/>
        <w:autoSpaceDN w:val="0"/>
        <w:spacing w:before="99"/>
        <w:ind w:right="251" w:hanging="360"/>
        <w:rPr>
          <w:rFonts w:ascii="Arial Narrow" w:hAnsi="Arial Narrow" w:cs="Calibri"/>
          <w:sz w:val="19"/>
          <w:szCs w:val="19"/>
        </w:rPr>
      </w:pPr>
      <w:r w:rsidRPr="005D5A2B">
        <w:rPr>
          <w:rFonts w:ascii="Arial Narrow" w:hAnsi="Arial Narrow" w:cs="Calibri"/>
          <w:b/>
          <w:sz w:val="19"/>
          <w:szCs w:val="19"/>
        </w:rPr>
        <w:t xml:space="preserve">ADDITIONAL INSURED: </w:t>
      </w:r>
      <w:r w:rsidRPr="005D5A2B">
        <w:rPr>
          <w:rFonts w:ascii="Arial Narrow" w:hAnsi="Arial Narrow" w:cs="Calibri"/>
          <w:sz w:val="19"/>
          <w:szCs w:val="19"/>
        </w:rPr>
        <w:t>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w:t>
      </w:r>
      <w:r w:rsidRPr="005D5A2B">
        <w:rPr>
          <w:rFonts w:ascii="Arial Narrow" w:hAnsi="Arial Narrow" w:cs="Calibri"/>
          <w:spacing w:val="-2"/>
          <w:sz w:val="19"/>
          <w:szCs w:val="19"/>
        </w:rPr>
        <w:t xml:space="preserve"> </w:t>
      </w:r>
      <w:r w:rsidRPr="005D5A2B">
        <w:rPr>
          <w:rFonts w:ascii="Arial Narrow" w:hAnsi="Arial Narrow" w:cs="Calibri"/>
          <w:sz w:val="19"/>
          <w:szCs w:val="19"/>
        </w:rPr>
        <w:t>the</w:t>
      </w:r>
      <w:r w:rsidRPr="005D5A2B">
        <w:rPr>
          <w:rFonts w:ascii="Arial Narrow" w:hAnsi="Arial Narrow" w:cs="Calibri"/>
          <w:spacing w:val="-1"/>
          <w:sz w:val="19"/>
          <w:szCs w:val="19"/>
        </w:rPr>
        <w:t xml:space="preserve"> </w:t>
      </w:r>
      <w:r w:rsidRPr="005D5A2B">
        <w:rPr>
          <w:rFonts w:ascii="Arial Narrow" w:hAnsi="Arial Narrow" w:cs="Calibri"/>
          <w:sz w:val="19"/>
          <w:szCs w:val="19"/>
        </w:rPr>
        <w:t>Contractor’s</w:t>
      </w:r>
      <w:r w:rsidRPr="005D5A2B">
        <w:rPr>
          <w:rFonts w:ascii="Arial Narrow" w:hAnsi="Arial Narrow" w:cs="Calibri"/>
          <w:spacing w:val="-2"/>
          <w:sz w:val="19"/>
          <w:szCs w:val="19"/>
        </w:rPr>
        <w:t xml:space="preserve"> </w:t>
      </w:r>
      <w:r w:rsidRPr="005D5A2B">
        <w:rPr>
          <w:rFonts w:ascii="Arial Narrow" w:hAnsi="Arial Narrow" w:cs="Calibri"/>
          <w:sz w:val="19"/>
          <w:szCs w:val="19"/>
        </w:rPr>
        <w:t>insurance</w:t>
      </w:r>
      <w:r w:rsidRPr="005D5A2B">
        <w:rPr>
          <w:rFonts w:ascii="Arial Narrow" w:hAnsi="Arial Narrow" w:cs="Calibri"/>
          <w:spacing w:val="-1"/>
          <w:sz w:val="19"/>
          <w:szCs w:val="19"/>
        </w:rPr>
        <w:t xml:space="preserve"> </w:t>
      </w:r>
      <w:r w:rsidRPr="005D5A2B">
        <w:rPr>
          <w:rFonts w:ascii="Arial Narrow" w:hAnsi="Arial Narrow" w:cs="Calibri"/>
          <w:sz w:val="19"/>
          <w:szCs w:val="19"/>
        </w:rPr>
        <w:t>(at</w:t>
      </w:r>
      <w:r w:rsidRPr="005D5A2B">
        <w:rPr>
          <w:rFonts w:ascii="Arial Narrow" w:hAnsi="Arial Narrow" w:cs="Calibri"/>
          <w:spacing w:val="-2"/>
          <w:sz w:val="19"/>
          <w:szCs w:val="19"/>
        </w:rPr>
        <w:t xml:space="preserve"> </w:t>
      </w:r>
      <w:r w:rsidRPr="005D5A2B">
        <w:rPr>
          <w:rFonts w:ascii="Arial Narrow" w:hAnsi="Arial Narrow" w:cs="Calibri"/>
          <w:sz w:val="19"/>
          <w:szCs w:val="19"/>
        </w:rPr>
        <w:t>least</w:t>
      </w:r>
      <w:r w:rsidRPr="005D5A2B">
        <w:rPr>
          <w:rFonts w:ascii="Arial Narrow" w:hAnsi="Arial Narrow" w:cs="Calibri"/>
          <w:spacing w:val="-2"/>
          <w:sz w:val="19"/>
          <w:szCs w:val="19"/>
        </w:rPr>
        <w:t xml:space="preserve"> </w:t>
      </w:r>
      <w:r w:rsidRPr="005D5A2B">
        <w:rPr>
          <w:rFonts w:ascii="Arial Narrow" w:hAnsi="Arial Narrow" w:cs="Calibri"/>
          <w:sz w:val="19"/>
          <w:szCs w:val="19"/>
        </w:rPr>
        <w:t>as</w:t>
      </w:r>
      <w:r w:rsidRPr="005D5A2B">
        <w:rPr>
          <w:rFonts w:ascii="Arial Narrow" w:hAnsi="Arial Narrow" w:cs="Calibri"/>
          <w:spacing w:val="-1"/>
          <w:sz w:val="19"/>
          <w:szCs w:val="19"/>
        </w:rPr>
        <w:t xml:space="preserve"> </w:t>
      </w:r>
      <w:r w:rsidRPr="005D5A2B">
        <w:rPr>
          <w:rFonts w:ascii="Arial Narrow" w:hAnsi="Arial Narrow" w:cs="Calibri"/>
          <w:sz w:val="19"/>
          <w:szCs w:val="19"/>
        </w:rPr>
        <w:t>broad</w:t>
      </w:r>
      <w:r w:rsidRPr="005D5A2B">
        <w:rPr>
          <w:rFonts w:ascii="Arial Narrow" w:hAnsi="Arial Narrow" w:cs="Calibri"/>
          <w:spacing w:val="-1"/>
          <w:sz w:val="19"/>
          <w:szCs w:val="19"/>
        </w:rPr>
        <w:t xml:space="preserve"> </w:t>
      </w:r>
      <w:r w:rsidRPr="005D5A2B">
        <w:rPr>
          <w:rFonts w:ascii="Arial Narrow" w:hAnsi="Arial Narrow" w:cs="Calibri"/>
          <w:sz w:val="19"/>
          <w:szCs w:val="19"/>
        </w:rPr>
        <w:t>as</w:t>
      </w:r>
      <w:r w:rsidRPr="005D5A2B">
        <w:rPr>
          <w:rFonts w:ascii="Arial Narrow" w:hAnsi="Arial Narrow" w:cs="Calibri"/>
          <w:spacing w:val="-2"/>
          <w:sz w:val="19"/>
          <w:szCs w:val="19"/>
        </w:rPr>
        <w:t xml:space="preserve"> </w:t>
      </w:r>
      <w:r w:rsidRPr="005D5A2B">
        <w:rPr>
          <w:rFonts w:ascii="Arial Narrow" w:hAnsi="Arial Narrow" w:cs="Calibri"/>
          <w:sz w:val="19"/>
          <w:szCs w:val="19"/>
        </w:rPr>
        <w:t>ISO</w:t>
      </w:r>
      <w:r w:rsidRPr="005D5A2B">
        <w:rPr>
          <w:rFonts w:ascii="Arial Narrow" w:hAnsi="Arial Narrow" w:cs="Calibri"/>
          <w:spacing w:val="-2"/>
          <w:sz w:val="19"/>
          <w:szCs w:val="19"/>
        </w:rPr>
        <w:t xml:space="preserve"> </w:t>
      </w:r>
      <w:r w:rsidRPr="005D5A2B">
        <w:rPr>
          <w:rFonts w:ascii="Arial Narrow" w:hAnsi="Arial Narrow" w:cs="Calibri"/>
          <w:sz w:val="19"/>
          <w:szCs w:val="19"/>
        </w:rPr>
        <w:t>Form</w:t>
      </w:r>
      <w:r w:rsidRPr="005D5A2B">
        <w:rPr>
          <w:rFonts w:ascii="Arial Narrow" w:hAnsi="Arial Narrow" w:cs="Calibri"/>
          <w:spacing w:val="-5"/>
          <w:sz w:val="19"/>
          <w:szCs w:val="19"/>
        </w:rPr>
        <w:t xml:space="preserve"> </w:t>
      </w:r>
      <w:r w:rsidRPr="005D5A2B">
        <w:rPr>
          <w:rFonts w:ascii="Arial Narrow" w:hAnsi="Arial Narrow" w:cs="Calibri"/>
          <w:sz w:val="19"/>
          <w:szCs w:val="19"/>
        </w:rPr>
        <w:t>CG</w:t>
      </w:r>
      <w:r w:rsidRPr="005D5A2B">
        <w:rPr>
          <w:rFonts w:ascii="Arial Narrow" w:hAnsi="Arial Narrow" w:cs="Calibri"/>
          <w:spacing w:val="-2"/>
          <w:sz w:val="19"/>
          <w:szCs w:val="19"/>
        </w:rPr>
        <w:t xml:space="preserve"> </w:t>
      </w:r>
      <w:r w:rsidRPr="005D5A2B">
        <w:rPr>
          <w:rFonts w:ascii="Arial Narrow" w:hAnsi="Arial Narrow" w:cs="Calibri"/>
          <w:sz w:val="19"/>
          <w:szCs w:val="19"/>
        </w:rPr>
        <w:t>20</w:t>
      </w:r>
      <w:r w:rsidRPr="005D5A2B">
        <w:rPr>
          <w:rFonts w:ascii="Arial Narrow" w:hAnsi="Arial Narrow" w:cs="Calibri"/>
          <w:spacing w:val="-3"/>
          <w:sz w:val="19"/>
          <w:szCs w:val="19"/>
        </w:rPr>
        <w:t xml:space="preserve"> </w:t>
      </w:r>
      <w:r w:rsidRPr="005D5A2B">
        <w:rPr>
          <w:rFonts w:ascii="Arial Narrow" w:hAnsi="Arial Narrow" w:cs="Calibri"/>
          <w:sz w:val="19"/>
          <w:szCs w:val="19"/>
        </w:rPr>
        <w:t>10</w:t>
      </w:r>
      <w:r w:rsidRPr="005D5A2B">
        <w:rPr>
          <w:rFonts w:ascii="Arial Narrow" w:hAnsi="Arial Narrow" w:cs="Calibri"/>
          <w:spacing w:val="-3"/>
          <w:sz w:val="19"/>
          <w:szCs w:val="19"/>
        </w:rPr>
        <w:t xml:space="preserve"> </w:t>
      </w:r>
      <w:r w:rsidRPr="005D5A2B">
        <w:rPr>
          <w:rFonts w:ascii="Arial Narrow" w:hAnsi="Arial Narrow" w:cs="Calibri"/>
          <w:sz w:val="19"/>
          <w:szCs w:val="19"/>
        </w:rPr>
        <w:t>11</w:t>
      </w:r>
      <w:r w:rsidRPr="005D5A2B">
        <w:rPr>
          <w:rFonts w:ascii="Arial Narrow" w:hAnsi="Arial Narrow" w:cs="Calibri"/>
          <w:spacing w:val="-2"/>
          <w:sz w:val="19"/>
          <w:szCs w:val="19"/>
        </w:rPr>
        <w:t xml:space="preserve"> </w:t>
      </w:r>
      <w:r w:rsidRPr="005D5A2B">
        <w:rPr>
          <w:rFonts w:ascii="Arial Narrow" w:hAnsi="Arial Narrow" w:cs="Calibri"/>
          <w:sz w:val="19"/>
          <w:szCs w:val="19"/>
        </w:rPr>
        <w:t>85</w:t>
      </w:r>
      <w:r w:rsidRPr="005D5A2B">
        <w:rPr>
          <w:rFonts w:ascii="Arial Narrow" w:hAnsi="Arial Narrow" w:cs="Calibri"/>
          <w:spacing w:val="-2"/>
          <w:sz w:val="19"/>
          <w:szCs w:val="19"/>
        </w:rPr>
        <w:t xml:space="preserve"> </w:t>
      </w:r>
      <w:r w:rsidRPr="005D5A2B">
        <w:rPr>
          <w:rFonts w:ascii="Arial Narrow" w:hAnsi="Arial Narrow" w:cs="Calibri"/>
          <w:sz w:val="19"/>
          <w:szCs w:val="19"/>
        </w:rPr>
        <w:t>or</w:t>
      </w:r>
      <w:r w:rsidRPr="005D5A2B">
        <w:rPr>
          <w:rFonts w:ascii="Arial Narrow" w:hAnsi="Arial Narrow" w:cs="Calibri"/>
          <w:spacing w:val="-1"/>
          <w:sz w:val="19"/>
          <w:szCs w:val="19"/>
        </w:rPr>
        <w:t xml:space="preserve"> </w:t>
      </w:r>
      <w:r w:rsidRPr="005D5A2B">
        <w:rPr>
          <w:rFonts w:ascii="Arial Narrow" w:hAnsi="Arial Narrow" w:cs="Calibri"/>
          <w:sz w:val="19"/>
          <w:szCs w:val="19"/>
        </w:rPr>
        <w:t>if</w:t>
      </w:r>
      <w:r w:rsidRPr="005D5A2B">
        <w:rPr>
          <w:rFonts w:ascii="Arial Narrow" w:hAnsi="Arial Narrow" w:cs="Calibri"/>
          <w:spacing w:val="-2"/>
          <w:sz w:val="19"/>
          <w:szCs w:val="19"/>
        </w:rPr>
        <w:t xml:space="preserve"> </w:t>
      </w:r>
      <w:r w:rsidRPr="005D5A2B">
        <w:rPr>
          <w:rFonts w:ascii="Arial Narrow" w:hAnsi="Arial Narrow" w:cs="Calibri"/>
          <w:sz w:val="19"/>
          <w:szCs w:val="19"/>
        </w:rPr>
        <w:t>not</w:t>
      </w:r>
      <w:r w:rsidRPr="005D5A2B">
        <w:rPr>
          <w:rFonts w:ascii="Arial Narrow" w:hAnsi="Arial Narrow" w:cs="Calibri"/>
          <w:spacing w:val="-1"/>
          <w:sz w:val="19"/>
          <w:szCs w:val="19"/>
        </w:rPr>
        <w:t xml:space="preserve"> </w:t>
      </w:r>
      <w:r w:rsidRPr="005D5A2B">
        <w:rPr>
          <w:rFonts w:ascii="Arial Narrow" w:hAnsi="Arial Narrow" w:cs="Calibri"/>
          <w:sz w:val="19"/>
          <w:szCs w:val="19"/>
        </w:rPr>
        <w:t>available,</w:t>
      </w:r>
      <w:r w:rsidRPr="005D5A2B">
        <w:rPr>
          <w:rFonts w:ascii="Arial Narrow" w:hAnsi="Arial Narrow" w:cs="Calibri"/>
          <w:spacing w:val="-2"/>
          <w:sz w:val="19"/>
          <w:szCs w:val="19"/>
        </w:rPr>
        <w:t xml:space="preserve"> </w:t>
      </w:r>
      <w:r w:rsidRPr="005D5A2B">
        <w:rPr>
          <w:rFonts w:ascii="Arial Narrow" w:hAnsi="Arial Narrow" w:cs="Calibri"/>
          <w:sz w:val="19"/>
          <w:szCs w:val="19"/>
        </w:rPr>
        <w:t>through</w:t>
      </w:r>
      <w:r w:rsidRPr="005D5A2B">
        <w:rPr>
          <w:rFonts w:ascii="Arial Narrow" w:hAnsi="Arial Narrow" w:cs="Calibri"/>
          <w:spacing w:val="-2"/>
          <w:sz w:val="19"/>
          <w:szCs w:val="19"/>
        </w:rPr>
        <w:t xml:space="preserve"> </w:t>
      </w:r>
      <w:r w:rsidRPr="005D5A2B">
        <w:rPr>
          <w:rFonts w:ascii="Arial Narrow" w:hAnsi="Arial Narrow" w:cs="Calibri"/>
          <w:sz w:val="19"/>
          <w:szCs w:val="19"/>
        </w:rPr>
        <w:t>the</w:t>
      </w:r>
      <w:r w:rsidRPr="005D5A2B">
        <w:rPr>
          <w:rFonts w:ascii="Arial Narrow" w:hAnsi="Arial Narrow" w:cs="Calibri"/>
          <w:spacing w:val="-1"/>
          <w:sz w:val="19"/>
          <w:szCs w:val="19"/>
        </w:rPr>
        <w:t xml:space="preserve"> </w:t>
      </w:r>
      <w:r w:rsidRPr="005D5A2B">
        <w:rPr>
          <w:rFonts w:ascii="Arial Narrow" w:hAnsi="Arial Narrow" w:cs="Calibri"/>
          <w:sz w:val="19"/>
          <w:szCs w:val="19"/>
        </w:rPr>
        <w:t>addition</w:t>
      </w:r>
      <w:r w:rsidRPr="005D5A2B">
        <w:rPr>
          <w:rFonts w:ascii="Arial Narrow" w:hAnsi="Arial Narrow" w:cs="Calibri"/>
          <w:spacing w:val="-2"/>
          <w:sz w:val="19"/>
          <w:szCs w:val="19"/>
        </w:rPr>
        <w:t xml:space="preserve"> </w:t>
      </w:r>
      <w:r w:rsidRPr="005D5A2B">
        <w:rPr>
          <w:rFonts w:ascii="Arial Narrow" w:hAnsi="Arial Narrow" w:cs="Calibri"/>
          <w:sz w:val="19"/>
          <w:szCs w:val="19"/>
        </w:rPr>
        <w:t>of</w:t>
      </w:r>
      <w:r w:rsidRPr="005D5A2B">
        <w:rPr>
          <w:rFonts w:ascii="Arial Narrow" w:hAnsi="Arial Narrow" w:cs="Calibri"/>
          <w:spacing w:val="-3"/>
          <w:sz w:val="19"/>
          <w:szCs w:val="19"/>
        </w:rPr>
        <w:t xml:space="preserve"> </w:t>
      </w:r>
      <w:r w:rsidRPr="005D5A2B">
        <w:rPr>
          <w:rFonts w:ascii="Arial Narrow" w:hAnsi="Arial Narrow" w:cs="Calibri"/>
          <w:b/>
          <w:sz w:val="19"/>
          <w:szCs w:val="19"/>
        </w:rPr>
        <w:t>both</w:t>
      </w:r>
      <w:r w:rsidRPr="005D5A2B">
        <w:rPr>
          <w:rFonts w:ascii="Arial Narrow" w:hAnsi="Arial Narrow" w:cs="Calibri"/>
          <w:b/>
          <w:spacing w:val="-2"/>
          <w:sz w:val="19"/>
          <w:szCs w:val="19"/>
        </w:rPr>
        <w:t xml:space="preserve"> </w:t>
      </w:r>
      <w:r w:rsidRPr="005D5A2B">
        <w:rPr>
          <w:rFonts w:ascii="Arial Narrow" w:hAnsi="Arial Narrow" w:cs="Calibri"/>
          <w:sz w:val="19"/>
          <w:szCs w:val="19"/>
        </w:rPr>
        <w:t xml:space="preserve">CG 20 10, CG 20 26, CG 20 33, or CG 20 38; </w:t>
      </w:r>
      <w:r w:rsidRPr="005D5A2B">
        <w:rPr>
          <w:rFonts w:ascii="Arial Narrow" w:hAnsi="Arial Narrow" w:cs="Calibri"/>
          <w:b/>
          <w:sz w:val="19"/>
          <w:szCs w:val="19"/>
        </w:rPr>
        <w:t xml:space="preserve">and </w:t>
      </w:r>
      <w:r w:rsidRPr="005D5A2B">
        <w:rPr>
          <w:rFonts w:ascii="Arial Narrow" w:hAnsi="Arial Narrow" w:cs="Calibri"/>
          <w:sz w:val="19"/>
          <w:szCs w:val="19"/>
        </w:rPr>
        <w:t>CG 20 37 if a later edition is used). Auto policy shall contain, or be endorsed to contain additional insured coverage for the County.</w:t>
      </w:r>
    </w:p>
    <w:p w14:paraId="3D916774" w14:textId="49C3C63F" w:rsidR="00F57BB8" w:rsidRPr="005D5A2B" w:rsidRDefault="00F57BB8" w:rsidP="005D5A2B">
      <w:pPr>
        <w:pStyle w:val="ListParagraph"/>
        <w:widowControl w:val="0"/>
        <w:numPr>
          <w:ilvl w:val="0"/>
          <w:numId w:val="29"/>
        </w:numPr>
        <w:tabs>
          <w:tab w:val="left" w:pos="1085"/>
          <w:tab w:val="left" w:pos="1086"/>
        </w:tabs>
        <w:autoSpaceDE w:val="0"/>
        <w:autoSpaceDN w:val="0"/>
        <w:spacing w:before="80"/>
        <w:ind w:right="315"/>
        <w:rPr>
          <w:rFonts w:ascii="Arial Narrow" w:hAnsi="Arial Narrow" w:cs="Calibri"/>
          <w:sz w:val="19"/>
          <w:szCs w:val="19"/>
        </w:rPr>
      </w:pPr>
      <w:r w:rsidRPr="005D5A2B">
        <w:rPr>
          <w:rFonts w:ascii="Arial Narrow" w:hAnsi="Arial Narrow" w:cs="Calibri"/>
          <w:b/>
          <w:sz w:val="19"/>
          <w:szCs w:val="19"/>
        </w:rPr>
        <w:t xml:space="preserve">DURATION OF COVERAGE: </w:t>
      </w:r>
      <w:r w:rsidRPr="005D5A2B">
        <w:rPr>
          <w:rFonts w:ascii="Arial Narrow" w:hAnsi="Arial Narrow" w:cs="Calibri"/>
          <w:sz w:val="19"/>
          <w:szCs w:val="19"/>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 If coverage is cancelled or non- renewed,</w:t>
      </w:r>
      <w:r w:rsidRPr="005D5A2B">
        <w:rPr>
          <w:rFonts w:ascii="Arial Narrow" w:hAnsi="Arial Narrow" w:cs="Calibri"/>
          <w:spacing w:val="-3"/>
          <w:sz w:val="19"/>
          <w:szCs w:val="19"/>
        </w:rPr>
        <w:t xml:space="preserve"> </w:t>
      </w:r>
      <w:r w:rsidRPr="005D5A2B">
        <w:rPr>
          <w:rFonts w:ascii="Arial Narrow" w:hAnsi="Arial Narrow" w:cs="Calibri"/>
          <w:sz w:val="19"/>
          <w:szCs w:val="19"/>
        </w:rPr>
        <w:t>and</w:t>
      </w:r>
      <w:r w:rsidRPr="005D5A2B">
        <w:rPr>
          <w:rFonts w:ascii="Arial Narrow" w:hAnsi="Arial Narrow" w:cs="Calibri"/>
          <w:spacing w:val="-2"/>
          <w:sz w:val="19"/>
          <w:szCs w:val="19"/>
        </w:rPr>
        <w:t xml:space="preserve"> </w:t>
      </w:r>
      <w:r w:rsidRPr="005D5A2B">
        <w:rPr>
          <w:rFonts w:ascii="Arial Narrow" w:hAnsi="Arial Narrow" w:cs="Calibri"/>
          <w:sz w:val="19"/>
          <w:szCs w:val="19"/>
        </w:rPr>
        <w:t>not</w:t>
      </w:r>
      <w:r w:rsidRPr="005D5A2B">
        <w:rPr>
          <w:rFonts w:ascii="Arial Narrow" w:hAnsi="Arial Narrow" w:cs="Calibri"/>
          <w:spacing w:val="-3"/>
          <w:sz w:val="19"/>
          <w:szCs w:val="19"/>
        </w:rPr>
        <w:t xml:space="preserve"> </w:t>
      </w:r>
      <w:r w:rsidRPr="005D5A2B">
        <w:rPr>
          <w:rFonts w:ascii="Arial Narrow" w:hAnsi="Arial Narrow" w:cs="Calibri"/>
          <w:sz w:val="19"/>
          <w:szCs w:val="19"/>
        </w:rPr>
        <w:t>replaced</w:t>
      </w:r>
      <w:r w:rsidRPr="005D5A2B">
        <w:rPr>
          <w:rFonts w:ascii="Arial Narrow" w:hAnsi="Arial Narrow" w:cs="Calibri"/>
          <w:spacing w:val="-2"/>
          <w:sz w:val="19"/>
          <w:szCs w:val="19"/>
        </w:rPr>
        <w:t xml:space="preserve"> </w:t>
      </w:r>
      <w:r w:rsidRPr="005D5A2B">
        <w:rPr>
          <w:rFonts w:ascii="Arial Narrow" w:hAnsi="Arial Narrow" w:cs="Calibri"/>
          <w:sz w:val="19"/>
          <w:szCs w:val="19"/>
        </w:rPr>
        <w:t>with</w:t>
      </w:r>
      <w:r w:rsidRPr="005D5A2B">
        <w:rPr>
          <w:rFonts w:ascii="Arial Narrow" w:hAnsi="Arial Narrow" w:cs="Calibri"/>
          <w:spacing w:val="-3"/>
          <w:sz w:val="19"/>
          <w:szCs w:val="19"/>
        </w:rPr>
        <w:t xml:space="preserve"> </w:t>
      </w:r>
      <w:r w:rsidRPr="005D5A2B">
        <w:rPr>
          <w:rFonts w:ascii="Arial Narrow" w:hAnsi="Arial Narrow" w:cs="Calibri"/>
          <w:sz w:val="19"/>
          <w:szCs w:val="19"/>
        </w:rPr>
        <w:t>another</w:t>
      </w:r>
      <w:r w:rsidRPr="005D5A2B">
        <w:rPr>
          <w:rFonts w:ascii="Arial Narrow" w:hAnsi="Arial Narrow" w:cs="Calibri"/>
          <w:spacing w:val="-3"/>
          <w:sz w:val="19"/>
          <w:szCs w:val="19"/>
        </w:rPr>
        <w:t xml:space="preserve"> </w:t>
      </w:r>
      <w:r w:rsidRPr="005D5A2B">
        <w:rPr>
          <w:rFonts w:ascii="Arial Narrow" w:hAnsi="Arial Narrow" w:cs="Calibri"/>
          <w:sz w:val="19"/>
          <w:szCs w:val="19"/>
        </w:rPr>
        <w:t>claims-made</w:t>
      </w:r>
      <w:r w:rsidRPr="005D5A2B">
        <w:rPr>
          <w:rFonts w:ascii="Arial Narrow" w:hAnsi="Arial Narrow" w:cs="Calibri"/>
          <w:spacing w:val="-4"/>
          <w:sz w:val="19"/>
          <w:szCs w:val="19"/>
        </w:rPr>
        <w:t xml:space="preserve"> </w:t>
      </w:r>
      <w:r w:rsidRPr="005D5A2B">
        <w:rPr>
          <w:rFonts w:ascii="Arial Narrow" w:hAnsi="Arial Narrow" w:cs="Calibri"/>
          <w:sz w:val="19"/>
          <w:szCs w:val="19"/>
        </w:rPr>
        <w:t>policy</w:t>
      </w:r>
      <w:r w:rsidRPr="005D5A2B">
        <w:rPr>
          <w:rFonts w:ascii="Arial Narrow" w:hAnsi="Arial Narrow" w:cs="Calibri"/>
          <w:spacing w:val="-3"/>
          <w:sz w:val="19"/>
          <w:szCs w:val="19"/>
        </w:rPr>
        <w:t xml:space="preserve"> </w:t>
      </w:r>
      <w:r w:rsidRPr="005D5A2B">
        <w:rPr>
          <w:rFonts w:ascii="Arial Narrow" w:hAnsi="Arial Narrow" w:cs="Calibri"/>
          <w:sz w:val="19"/>
          <w:szCs w:val="19"/>
        </w:rPr>
        <w:t>form</w:t>
      </w:r>
      <w:r w:rsidRPr="005D5A2B">
        <w:rPr>
          <w:rFonts w:ascii="Arial Narrow" w:hAnsi="Arial Narrow" w:cs="Calibri"/>
          <w:spacing w:val="-3"/>
          <w:sz w:val="19"/>
          <w:szCs w:val="19"/>
        </w:rPr>
        <w:t xml:space="preserve"> </w:t>
      </w:r>
      <w:r w:rsidRPr="005D5A2B">
        <w:rPr>
          <w:rFonts w:ascii="Arial Narrow" w:hAnsi="Arial Narrow" w:cs="Calibri"/>
          <w:sz w:val="19"/>
          <w:szCs w:val="19"/>
        </w:rPr>
        <w:t>with</w:t>
      </w:r>
      <w:r w:rsidRPr="005D5A2B">
        <w:rPr>
          <w:rFonts w:ascii="Arial Narrow" w:hAnsi="Arial Narrow" w:cs="Calibri"/>
          <w:spacing w:val="-4"/>
          <w:sz w:val="19"/>
          <w:szCs w:val="19"/>
        </w:rPr>
        <w:t xml:space="preserve"> </w:t>
      </w:r>
      <w:r w:rsidRPr="005D5A2B">
        <w:rPr>
          <w:rFonts w:ascii="Arial Narrow" w:hAnsi="Arial Narrow" w:cs="Calibri"/>
          <w:sz w:val="19"/>
          <w:szCs w:val="19"/>
        </w:rPr>
        <w:t>a</w:t>
      </w:r>
      <w:r w:rsidRPr="005D5A2B">
        <w:rPr>
          <w:rFonts w:ascii="Arial Narrow" w:hAnsi="Arial Narrow" w:cs="Calibri"/>
          <w:spacing w:val="-3"/>
          <w:sz w:val="19"/>
          <w:szCs w:val="19"/>
        </w:rPr>
        <w:t xml:space="preserve"> </w:t>
      </w:r>
      <w:r w:rsidRPr="005D5A2B">
        <w:rPr>
          <w:rFonts w:ascii="Arial Narrow" w:hAnsi="Arial Narrow" w:cs="Calibri"/>
          <w:sz w:val="19"/>
          <w:szCs w:val="19"/>
        </w:rPr>
        <w:t>Retroactive</w:t>
      </w:r>
      <w:r w:rsidRPr="005D5A2B">
        <w:rPr>
          <w:rFonts w:ascii="Arial Narrow" w:hAnsi="Arial Narrow" w:cs="Calibri"/>
          <w:spacing w:val="-3"/>
          <w:sz w:val="19"/>
          <w:szCs w:val="19"/>
        </w:rPr>
        <w:t xml:space="preserve"> </w:t>
      </w:r>
      <w:r w:rsidRPr="005D5A2B">
        <w:rPr>
          <w:rFonts w:ascii="Arial Narrow" w:hAnsi="Arial Narrow" w:cs="Calibri"/>
          <w:sz w:val="19"/>
          <w:szCs w:val="19"/>
        </w:rPr>
        <w:t>Date</w:t>
      </w:r>
      <w:r w:rsidRPr="005D5A2B">
        <w:rPr>
          <w:rFonts w:ascii="Arial Narrow" w:hAnsi="Arial Narrow" w:cs="Calibri"/>
          <w:spacing w:val="-3"/>
          <w:sz w:val="19"/>
          <w:szCs w:val="19"/>
        </w:rPr>
        <w:t xml:space="preserve"> </w:t>
      </w:r>
      <w:r w:rsidRPr="005D5A2B">
        <w:rPr>
          <w:rFonts w:ascii="Arial Narrow" w:hAnsi="Arial Narrow" w:cs="Calibri"/>
          <w:sz w:val="19"/>
          <w:szCs w:val="19"/>
        </w:rPr>
        <w:t>prior</w:t>
      </w:r>
      <w:r w:rsidRPr="005D5A2B">
        <w:rPr>
          <w:rFonts w:ascii="Arial Narrow" w:hAnsi="Arial Narrow" w:cs="Calibri"/>
          <w:spacing w:val="-3"/>
          <w:sz w:val="19"/>
          <w:szCs w:val="19"/>
        </w:rPr>
        <w:t xml:space="preserve"> </w:t>
      </w:r>
      <w:r w:rsidRPr="005D5A2B">
        <w:rPr>
          <w:rFonts w:ascii="Arial Narrow" w:hAnsi="Arial Narrow" w:cs="Calibri"/>
          <w:sz w:val="19"/>
          <w:szCs w:val="19"/>
        </w:rPr>
        <w:t>to</w:t>
      </w:r>
      <w:r w:rsidRPr="005D5A2B">
        <w:rPr>
          <w:rFonts w:ascii="Arial Narrow" w:hAnsi="Arial Narrow" w:cs="Calibri"/>
          <w:spacing w:val="-4"/>
          <w:sz w:val="19"/>
          <w:szCs w:val="19"/>
        </w:rPr>
        <w:t xml:space="preserve"> </w:t>
      </w:r>
      <w:r w:rsidRPr="005D5A2B">
        <w:rPr>
          <w:rFonts w:ascii="Arial Narrow" w:hAnsi="Arial Narrow" w:cs="Calibri"/>
          <w:sz w:val="19"/>
          <w:szCs w:val="19"/>
        </w:rPr>
        <w:t>the</w:t>
      </w:r>
      <w:r w:rsidRPr="005D5A2B">
        <w:rPr>
          <w:rFonts w:ascii="Arial Narrow" w:hAnsi="Arial Narrow" w:cs="Calibri"/>
          <w:spacing w:val="-3"/>
          <w:sz w:val="19"/>
          <w:szCs w:val="19"/>
        </w:rPr>
        <w:t xml:space="preserve"> </w:t>
      </w:r>
      <w:r w:rsidRPr="005D5A2B">
        <w:rPr>
          <w:rFonts w:ascii="Arial Narrow" w:hAnsi="Arial Narrow" w:cs="Calibri"/>
          <w:sz w:val="19"/>
          <w:szCs w:val="19"/>
        </w:rPr>
        <w:t>contract</w:t>
      </w:r>
      <w:r w:rsidRPr="005D5A2B">
        <w:rPr>
          <w:rFonts w:ascii="Arial Narrow" w:hAnsi="Arial Narrow" w:cs="Calibri"/>
          <w:spacing w:val="-3"/>
          <w:sz w:val="19"/>
          <w:szCs w:val="19"/>
        </w:rPr>
        <w:t xml:space="preserve"> </w:t>
      </w:r>
      <w:r w:rsidRPr="005D5A2B">
        <w:rPr>
          <w:rFonts w:ascii="Arial Narrow" w:hAnsi="Arial Narrow" w:cs="Calibri"/>
          <w:sz w:val="19"/>
          <w:szCs w:val="19"/>
        </w:rPr>
        <w:t>effective</w:t>
      </w:r>
      <w:r w:rsidRPr="005D5A2B">
        <w:rPr>
          <w:rFonts w:ascii="Arial Narrow" w:hAnsi="Arial Narrow" w:cs="Calibri"/>
          <w:spacing w:val="-2"/>
          <w:sz w:val="19"/>
          <w:szCs w:val="19"/>
        </w:rPr>
        <w:t xml:space="preserve"> </w:t>
      </w:r>
      <w:r w:rsidRPr="005D5A2B">
        <w:rPr>
          <w:rFonts w:ascii="Arial Narrow" w:hAnsi="Arial Narrow" w:cs="Calibri"/>
          <w:sz w:val="19"/>
          <w:szCs w:val="19"/>
        </w:rPr>
        <w:t>date,</w:t>
      </w:r>
      <w:r w:rsidRPr="005D5A2B">
        <w:rPr>
          <w:rFonts w:ascii="Arial Narrow" w:hAnsi="Arial Narrow" w:cs="Calibri"/>
          <w:spacing w:val="-3"/>
          <w:sz w:val="19"/>
          <w:szCs w:val="19"/>
        </w:rPr>
        <w:t xml:space="preserve"> </w:t>
      </w:r>
      <w:r w:rsidRPr="005D5A2B">
        <w:rPr>
          <w:rFonts w:ascii="Arial Narrow" w:hAnsi="Arial Narrow" w:cs="Calibri"/>
          <w:sz w:val="19"/>
          <w:szCs w:val="19"/>
        </w:rPr>
        <w:t>the Contractor must purchase “extended reporting” coverage for a minimum of five (5) years after completion of work. Proof of workers’ compensation insurance coverage is not required if contractor provides a signed Workers Compensation Written Declaration of Compliance.</w:t>
      </w:r>
    </w:p>
    <w:p w14:paraId="0E3AAF60" w14:textId="77777777" w:rsidR="00F57BB8" w:rsidRPr="005D5A2B" w:rsidRDefault="00F57BB8" w:rsidP="005D5A2B">
      <w:pPr>
        <w:pStyle w:val="ListParagraph"/>
        <w:widowControl w:val="0"/>
        <w:numPr>
          <w:ilvl w:val="0"/>
          <w:numId w:val="29"/>
        </w:numPr>
        <w:tabs>
          <w:tab w:val="left" w:pos="1085"/>
          <w:tab w:val="left" w:pos="1086"/>
        </w:tabs>
        <w:autoSpaceDE w:val="0"/>
        <w:autoSpaceDN w:val="0"/>
        <w:spacing w:before="80"/>
        <w:ind w:right="577"/>
        <w:rPr>
          <w:rFonts w:ascii="Arial Narrow" w:hAnsi="Arial Narrow" w:cs="Calibri"/>
          <w:sz w:val="19"/>
          <w:szCs w:val="19"/>
        </w:rPr>
      </w:pPr>
      <w:r w:rsidRPr="005D5A2B">
        <w:rPr>
          <w:rFonts w:ascii="Arial Narrow" w:hAnsi="Arial Narrow" w:cs="Calibri"/>
          <w:b/>
          <w:sz w:val="19"/>
          <w:szCs w:val="19"/>
        </w:rPr>
        <w:t>REDUCTION</w:t>
      </w:r>
      <w:r w:rsidRPr="005D5A2B">
        <w:rPr>
          <w:rFonts w:ascii="Arial Narrow" w:hAnsi="Arial Narrow" w:cs="Calibri"/>
          <w:b/>
          <w:spacing w:val="-7"/>
          <w:sz w:val="19"/>
          <w:szCs w:val="19"/>
        </w:rPr>
        <w:t xml:space="preserve"> </w:t>
      </w:r>
      <w:r w:rsidRPr="005D5A2B">
        <w:rPr>
          <w:rFonts w:ascii="Arial Narrow" w:hAnsi="Arial Narrow" w:cs="Calibri"/>
          <w:b/>
          <w:sz w:val="19"/>
          <w:szCs w:val="19"/>
        </w:rPr>
        <w:t>OR</w:t>
      </w:r>
      <w:r w:rsidRPr="005D5A2B">
        <w:rPr>
          <w:rFonts w:ascii="Arial Narrow" w:hAnsi="Arial Narrow" w:cs="Calibri"/>
          <w:b/>
          <w:spacing w:val="-8"/>
          <w:sz w:val="19"/>
          <w:szCs w:val="19"/>
        </w:rPr>
        <w:t xml:space="preserve"> </w:t>
      </w:r>
      <w:r w:rsidRPr="005D5A2B">
        <w:rPr>
          <w:rFonts w:ascii="Arial Narrow" w:hAnsi="Arial Narrow" w:cs="Calibri"/>
          <w:b/>
          <w:sz w:val="19"/>
          <w:szCs w:val="19"/>
        </w:rPr>
        <w:t>LIMIT</w:t>
      </w:r>
      <w:r w:rsidRPr="005D5A2B">
        <w:rPr>
          <w:rFonts w:ascii="Arial Narrow" w:hAnsi="Arial Narrow" w:cs="Calibri"/>
          <w:b/>
          <w:spacing w:val="-8"/>
          <w:sz w:val="19"/>
          <w:szCs w:val="19"/>
        </w:rPr>
        <w:t xml:space="preserve"> </w:t>
      </w:r>
      <w:r w:rsidRPr="005D5A2B">
        <w:rPr>
          <w:rFonts w:ascii="Arial Narrow" w:hAnsi="Arial Narrow" w:cs="Calibri"/>
          <w:b/>
          <w:sz w:val="19"/>
          <w:szCs w:val="19"/>
        </w:rPr>
        <w:t>OF</w:t>
      </w:r>
      <w:r w:rsidRPr="005D5A2B">
        <w:rPr>
          <w:rFonts w:ascii="Arial Narrow" w:hAnsi="Arial Narrow" w:cs="Calibri"/>
          <w:b/>
          <w:spacing w:val="-9"/>
          <w:sz w:val="19"/>
          <w:szCs w:val="19"/>
        </w:rPr>
        <w:t xml:space="preserve"> </w:t>
      </w:r>
      <w:r w:rsidRPr="005D5A2B">
        <w:rPr>
          <w:rFonts w:ascii="Arial Narrow" w:hAnsi="Arial Narrow" w:cs="Calibri"/>
          <w:b/>
          <w:sz w:val="19"/>
          <w:szCs w:val="19"/>
        </w:rPr>
        <w:t>OBLIGATION:</w:t>
      </w:r>
      <w:r w:rsidRPr="005D5A2B">
        <w:rPr>
          <w:rFonts w:ascii="Arial Narrow" w:hAnsi="Arial Narrow" w:cs="Calibri"/>
          <w:b/>
          <w:spacing w:val="35"/>
          <w:sz w:val="19"/>
          <w:szCs w:val="19"/>
        </w:rPr>
        <w:t xml:space="preserve"> </w:t>
      </w:r>
      <w:r w:rsidRPr="005D5A2B">
        <w:rPr>
          <w:rFonts w:ascii="Arial Narrow" w:hAnsi="Arial Narrow" w:cs="Calibri"/>
          <w:sz w:val="19"/>
          <w:szCs w:val="19"/>
        </w:rPr>
        <w:t>All</w:t>
      </w:r>
      <w:r w:rsidRPr="005D5A2B">
        <w:rPr>
          <w:rFonts w:ascii="Arial Narrow" w:hAnsi="Arial Narrow" w:cs="Calibri"/>
          <w:spacing w:val="-9"/>
          <w:sz w:val="19"/>
          <w:szCs w:val="19"/>
        </w:rPr>
        <w:t xml:space="preserve"> </w:t>
      </w:r>
      <w:r w:rsidRPr="005D5A2B">
        <w:rPr>
          <w:rFonts w:ascii="Arial Narrow" w:hAnsi="Arial Narrow" w:cs="Calibri"/>
          <w:sz w:val="19"/>
          <w:szCs w:val="19"/>
        </w:rPr>
        <w:t>insurance</w:t>
      </w:r>
      <w:r w:rsidRPr="005D5A2B">
        <w:rPr>
          <w:rFonts w:ascii="Arial Narrow" w:hAnsi="Arial Narrow" w:cs="Calibri"/>
          <w:spacing w:val="-8"/>
          <w:sz w:val="19"/>
          <w:szCs w:val="19"/>
        </w:rPr>
        <w:t xml:space="preserve"> </w:t>
      </w:r>
      <w:r w:rsidRPr="005D5A2B">
        <w:rPr>
          <w:rFonts w:ascii="Arial Narrow" w:hAnsi="Arial Narrow" w:cs="Calibri"/>
          <w:sz w:val="19"/>
          <w:szCs w:val="19"/>
        </w:rPr>
        <w:t>policies,</w:t>
      </w:r>
      <w:r w:rsidRPr="005D5A2B">
        <w:rPr>
          <w:rFonts w:ascii="Arial Narrow" w:hAnsi="Arial Narrow" w:cs="Calibri"/>
          <w:spacing w:val="-12"/>
          <w:sz w:val="19"/>
          <w:szCs w:val="19"/>
        </w:rPr>
        <w:t xml:space="preserve"> </w:t>
      </w:r>
      <w:r w:rsidRPr="005D5A2B">
        <w:rPr>
          <w:rFonts w:ascii="Arial Narrow" w:hAnsi="Arial Narrow" w:cs="Calibri"/>
          <w:sz w:val="19"/>
          <w:szCs w:val="19"/>
        </w:rPr>
        <w:t>including</w:t>
      </w:r>
      <w:r w:rsidRPr="005D5A2B">
        <w:rPr>
          <w:rFonts w:ascii="Arial Narrow" w:hAnsi="Arial Narrow" w:cs="Calibri"/>
          <w:spacing w:val="-12"/>
          <w:sz w:val="19"/>
          <w:szCs w:val="19"/>
        </w:rPr>
        <w:t xml:space="preserve"> </w:t>
      </w:r>
      <w:r w:rsidRPr="005D5A2B">
        <w:rPr>
          <w:rFonts w:ascii="Arial Narrow" w:hAnsi="Arial Narrow" w:cs="Calibri"/>
          <w:sz w:val="19"/>
          <w:szCs w:val="19"/>
        </w:rPr>
        <w:t>excess</w:t>
      </w:r>
      <w:r w:rsidRPr="005D5A2B">
        <w:rPr>
          <w:rFonts w:ascii="Arial Narrow" w:hAnsi="Arial Narrow" w:cs="Calibri"/>
          <w:spacing w:val="-9"/>
          <w:sz w:val="19"/>
          <w:szCs w:val="19"/>
        </w:rPr>
        <w:t xml:space="preserve"> </w:t>
      </w:r>
      <w:r w:rsidRPr="005D5A2B">
        <w:rPr>
          <w:rFonts w:ascii="Arial Narrow" w:hAnsi="Arial Narrow" w:cs="Calibri"/>
          <w:sz w:val="19"/>
          <w:szCs w:val="19"/>
        </w:rPr>
        <w:t>and</w:t>
      </w:r>
      <w:r w:rsidRPr="005D5A2B">
        <w:rPr>
          <w:rFonts w:ascii="Arial Narrow" w:hAnsi="Arial Narrow" w:cs="Calibri"/>
          <w:spacing w:val="-12"/>
          <w:sz w:val="19"/>
          <w:szCs w:val="19"/>
        </w:rPr>
        <w:t xml:space="preserve"> </w:t>
      </w:r>
      <w:r w:rsidRPr="005D5A2B">
        <w:rPr>
          <w:rFonts w:ascii="Arial Narrow" w:hAnsi="Arial Narrow" w:cs="Calibri"/>
          <w:sz w:val="19"/>
          <w:szCs w:val="19"/>
        </w:rPr>
        <w:t>umbrella</w:t>
      </w:r>
      <w:r w:rsidRPr="005D5A2B">
        <w:rPr>
          <w:rFonts w:ascii="Arial Narrow" w:hAnsi="Arial Narrow" w:cs="Calibri"/>
          <w:spacing w:val="-12"/>
          <w:sz w:val="19"/>
          <w:szCs w:val="19"/>
        </w:rPr>
        <w:t xml:space="preserve"> </w:t>
      </w:r>
      <w:r w:rsidRPr="005D5A2B">
        <w:rPr>
          <w:rFonts w:ascii="Arial Narrow" w:hAnsi="Arial Narrow" w:cs="Calibri"/>
          <w:sz w:val="19"/>
          <w:szCs w:val="19"/>
        </w:rPr>
        <w:t>insurance</w:t>
      </w:r>
      <w:r w:rsidRPr="005D5A2B">
        <w:rPr>
          <w:rFonts w:ascii="Arial Narrow" w:hAnsi="Arial Narrow" w:cs="Calibri"/>
          <w:spacing w:val="-12"/>
          <w:sz w:val="19"/>
          <w:szCs w:val="19"/>
        </w:rPr>
        <w:t xml:space="preserve"> </w:t>
      </w:r>
      <w:r w:rsidRPr="005D5A2B">
        <w:rPr>
          <w:rFonts w:ascii="Arial Narrow" w:hAnsi="Arial Narrow" w:cs="Calibri"/>
          <w:sz w:val="19"/>
          <w:szCs w:val="19"/>
        </w:rPr>
        <w:t>policies,</w:t>
      </w:r>
      <w:r w:rsidRPr="005D5A2B">
        <w:rPr>
          <w:rFonts w:ascii="Arial Narrow" w:hAnsi="Arial Narrow" w:cs="Calibri"/>
          <w:spacing w:val="-12"/>
          <w:sz w:val="19"/>
          <w:szCs w:val="19"/>
        </w:rPr>
        <w:t xml:space="preserve"> </w:t>
      </w:r>
      <w:r w:rsidRPr="005D5A2B">
        <w:rPr>
          <w:rFonts w:ascii="Arial Narrow" w:hAnsi="Arial Narrow" w:cs="Calibri"/>
          <w:sz w:val="19"/>
          <w:szCs w:val="19"/>
        </w:rPr>
        <w:t>shall</w:t>
      </w:r>
      <w:r w:rsidRPr="005D5A2B">
        <w:rPr>
          <w:rFonts w:ascii="Arial Narrow" w:hAnsi="Arial Narrow" w:cs="Calibri"/>
          <w:spacing w:val="30"/>
          <w:sz w:val="19"/>
          <w:szCs w:val="19"/>
        </w:rPr>
        <w:t xml:space="preserve"> </w:t>
      </w:r>
      <w:r w:rsidRPr="005D5A2B">
        <w:rPr>
          <w:rFonts w:ascii="Arial Narrow" w:hAnsi="Arial Narrow" w:cs="Calibri"/>
          <w:sz w:val="19"/>
          <w:szCs w:val="19"/>
        </w:rPr>
        <w:t>be primary</w:t>
      </w:r>
      <w:r w:rsidRPr="005D5A2B">
        <w:rPr>
          <w:rFonts w:ascii="Arial Narrow" w:hAnsi="Arial Narrow" w:cs="Calibri"/>
          <w:spacing w:val="-6"/>
          <w:sz w:val="19"/>
          <w:szCs w:val="19"/>
        </w:rPr>
        <w:t xml:space="preserve"> </w:t>
      </w:r>
      <w:r w:rsidRPr="005D5A2B">
        <w:rPr>
          <w:rFonts w:ascii="Arial Narrow" w:hAnsi="Arial Narrow" w:cs="Calibri"/>
          <w:sz w:val="19"/>
          <w:szCs w:val="19"/>
        </w:rPr>
        <w:t>and</w:t>
      </w:r>
      <w:r w:rsidRPr="005D5A2B">
        <w:rPr>
          <w:rFonts w:ascii="Arial Narrow" w:hAnsi="Arial Narrow" w:cs="Calibri"/>
          <w:spacing w:val="-6"/>
          <w:sz w:val="19"/>
          <w:szCs w:val="19"/>
        </w:rPr>
        <w:t xml:space="preserve"> </w:t>
      </w:r>
      <w:r w:rsidRPr="005D5A2B">
        <w:rPr>
          <w:rFonts w:ascii="Arial Narrow" w:hAnsi="Arial Narrow" w:cs="Calibri"/>
          <w:sz w:val="19"/>
          <w:szCs w:val="19"/>
        </w:rPr>
        <w:t>non-contributory</w:t>
      </w:r>
      <w:r w:rsidRPr="005D5A2B">
        <w:rPr>
          <w:rFonts w:ascii="Arial Narrow" w:hAnsi="Arial Narrow" w:cs="Calibri"/>
          <w:spacing w:val="-6"/>
          <w:sz w:val="19"/>
          <w:szCs w:val="19"/>
        </w:rPr>
        <w:t xml:space="preserve"> </w:t>
      </w:r>
      <w:r w:rsidRPr="005D5A2B">
        <w:rPr>
          <w:rFonts w:ascii="Arial Narrow" w:hAnsi="Arial Narrow" w:cs="Calibri"/>
          <w:sz w:val="19"/>
          <w:szCs w:val="19"/>
        </w:rPr>
        <w:t>coverage</w:t>
      </w:r>
      <w:r w:rsidRPr="005D5A2B">
        <w:rPr>
          <w:rFonts w:ascii="Arial Narrow" w:hAnsi="Arial Narrow" w:cs="Calibri"/>
          <w:spacing w:val="-6"/>
          <w:sz w:val="19"/>
          <w:szCs w:val="19"/>
        </w:rPr>
        <w:t xml:space="preserve"> </w:t>
      </w:r>
      <w:r w:rsidRPr="005D5A2B">
        <w:rPr>
          <w:rFonts w:ascii="Arial Narrow" w:hAnsi="Arial Narrow" w:cs="Calibri"/>
          <w:sz w:val="19"/>
          <w:szCs w:val="19"/>
        </w:rPr>
        <w:t>at</w:t>
      </w:r>
      <w:r w:rsidRPr="005D5A2B">
        <w:rPr>
          <w:rFonts w:ascii="Arial Narrow" w:hAnsi="Arial Narrow" w:cs="Calibri"/>
          <w:spacing w:val="-6"/>
          <w:sz w:val="19"/>
          <w:szCs w:val="19"/>
        </w:rPr>
        <w:t xml:space="preserve"> </w:t>
      </w:r>
      <w:r w:rsidRPr="005D5A2B">
        <w:rPr>
          <w:rFonts w:ascii="Arial Narrow" w:hAnsi="Arial Narrow" w:cs="Calibri"/>
          <w:sz w:val="19"/>
          <w:szCs w:val="19"/>
        </w:rPr>
        <w:t>least</w:t>
      </w:r>
      <w:r w:rsidRPr="005D5A2B">
        <w:rPr>
          <w:rFonts w:ascii="Arial Narrow" w:hAnsi="Arial Narrow" w:cs="Calibri"/>
          <w:spacing w:val="-6"/>
          <w:sz w:val="19"/>
          <w:szCs w:val="19"/>
        </w:rPr>
        <w:t xml:space="preserve"> </w:t>
      </w:r>
      <w:r w:rsidRPr="005D5A2B">
        <w:rPr>
          <w:rFonts w:ascii="Arial Narrow" w:hAnsi="Arial Narrow" w:cs="Calibri"/>
          <w:sz w:val="19"/>
          <w:szCs w:val="19"/>
        </w:rPr>
        <w:t>as</w:t>
      </w:r>
      <w:r w:rsidRPr="005D5A2B">
        <w:rPr>
          <w:rFonts w:ascii="Arial Narrow" w:hAnsi="Arial Narrow" w:cs="Calibri"/>
          <w:spacing w:val="-6"/>
          <w:sz w:val="19"/>
          <w:szCs w:val="19"/>
        </w:rPr>
        <w:t xml:space="preserve"> </w:t>
      </w:r>
      <w:r w:rsidRPr="005D5A2B">
        <w:rPr>
          <w:rFonts w:ascii="Arial Narrow" w:hAnsi="Arial Narrow" w:cs="Calibri"/>
          <w:sz w:val="19"/>
          <w:szCs w:val="19"/>
        </w:rPr>
        <w:t>broad</w:t>
      </w:r>
      <w:r w:rsidRPr="005D5A2B">
        <w:rPr>
          <w:rFonts w:ascii="Arial Narrow" w:hAnsi="Arial Narrow" w:cs="Calibri"/>
          <w:spacing w:val="-6"/>
          <w:sz w:val="19"/>
          <w:szCs w:val="19"/>
        </w:rPr>
        <w:t xml:space="preserve"> </w:t>
      </w:r>
      <w:r w:rsidRPr="005D5A2B">
        <w:rPr>
          <w:rFonts w:ascii="Arial Narrow" w:hAnsi="Arial Narrow" w:cs="Calibri"/>
          <w:sz w:val="19"/>
          <w:szCs w:val="19"/>
        </w:rPr>
        <w:t>as</w:t>
      </w:r>
      <w:r w:rsidRPr="005D5A2B">
        <w:rPr>
          <w:rFonts w:ascii="Arial Narrow" w:hAnsi="Arial Narrow" w:cs="Calibri"/>
          <w:spacing w:val="-6"/>
          <w:sz w:val="19"/>
          <w:szCs w:val="19"/>
        </w:rPr>
        <w:t xml:space="preserve"> </w:t>
      </w:r>
      <w:r w:rsidRPr="005D5A2B">
        <w:rPr>
          <w:rFonts w:ascii="Arial Narrow" w:hAnsi="Arial Narrow" w:cs="Calibri"/>
          <w:sz w:val="19"/>
          <w:szCs w:val="19"/>
        </w:rPr>
        <w:t>ISO</w:t>
      </w:r>
      <w:r w:rsidRPr="005D5A2B">
        <w:rPr>
          <w:rFonts w:ascii="Arial Narrow" w:hAnsi="Arial Narrow" w:cs="Calibri"/>
          <w:spacing w:val="-6"/>
          <w:sz w:val="19"/>
          <w:szCs w:val="19"/>
        </w:rPr>
        <w:t xml:space="preserve"> </w:t>
      </w:r>
      <w:r w:rsidRPr="005D5A2B">
        <w:rPr>
          <w:rFonts w:ascii="Arial Narrow" w:hAnsi="Arial Narrow" w:cs="Calibri"/>
          <w:sz w:val="19"/>
          <w:szCs w:val="19"/>
        </w:rPr>
        <w:t>CG</w:t>
      </w:r>
      <w:r w:rsidRPr="005D5A2B">
        <w:rPr>
          <w:rFonts w:ascii="Arial Narrow" w:hAnsi="Arial Narrow" w:cs="Calibri"/>
          <w:spacing w:val="-6"/>
          <w:sz w:val="19"/>
          <w:szCs w:val="19"/>
        </w:rPr>
        <w:t xml:space="preserve"> </w:t>
      </w:r>
      <w:r w:rsidRPr="005D5A2B">
        <w:rPr>
          <w:rFonts w:ascii="Arial Narrow" w:hAnsi="Arial Narrow" w:cs="Calibri"/>
          <w:sz w:val="19"/>
          <w:szCs w:val="19"/>
        </w:rPr>
        <w:t>20</w:t>
      </w:r>
      <w:r w:rsidRPr="005D5A2B">
        <w:rPr>
          <w:rFonts w:ascii="Arial Narrow" w:hAnsi="Arial Narrow" w:cs="Calibri"/>
          <w:spacing w:val="-6"/>
          <w:sz w:val="19"/>
          <w:szCs w:val="19"/>
        </w:rPr>
        <w:t xml:space="preserve"> </w:t>
      </w:r>
      <w:r w:rsidRPr="005D5A2B">
        <w:rPr>
          <w:rFonts w:ascii="Arial Narrow" w:hAnsi="Arial Narrow" w:cs="Calibri"/>
          <w:sz w:val="19"/>
          <w:szCs w:val="19"/>
        </w:rPr>
        <w:t>10</w:t>
      </w:r>
      <w:r w:rsidRPr="005D5A2B">
        <w:rPr>
          <w:rFonts w:ascii="Arial Narrow" w:hAnsi="Arial Narrow" w:cs="Calibri"/>
          <w:spacing w:val="-6"/>
          <w:sz w:val="19"/>
          <w:szCs w:val="19"/>
        </w:rPr>
        <w:t xml:space="preserve"> </w:t>
      </w:r>
      <w:r w:rsidRPr="005D5A2B">
        <w:rPr>
          <w:rFonts w:ascii="Arial Narrow" w:hAnsi="Arial Narrow" w:cs="Calibri"/>
          <w:sz w:val="19"/>
          <w:szCs w:val="19"/>
        </w:rPr>
        <w:t>04</w:t>
      </w:r>
      <w:r w:rsidRPr="005D5A2B">
        <w:rPr>
          <w:rFonts w:ascii="Arial Narrow" w:hAnsi="Arial Narrow" w:cs="Calibri"/>
          <w:spacing w:val="-6"/>
          <w:sz w:val="19"/>
          <w:szCs w:val="19"/>
        </w:rPr>
        <w:t xml:space="preserve"> </w:t>
      </w:r>
      <w:r w:rsidRPr="005D5A2B">
        <w:rPr>
          <w:rFonts w:ascii="Arial Narrow" w:hAnsi="Arial Narrow" w:cs="Calibri"/>
          <w:sz w:val="19"/>
          <w:szCs w:val="19"/>
        </w:rPr>
        <w:t>13</w:t>
      </w:r>
      <w:r w:rsidRPr="005D5A2B">
        <w:rPr>
          <w:rFonts w:ascii="Arial Narrow" w:hAnsi="Arial Narrow" w:cs="Calibri"/>
          <w:spacing w:val="-6"/>
          <w:sz w:val="19"/>
          <w:szCs w:val="19"/>
        </w:rPr>
        <w:t xml:space="preserve"> </w:t>
      </w:r>
      <w:r w:rsidRPr="005D5A2B">
        <w:rPr>
          <w:rFonts w:ascii="Arial Narrow" w:hAnsi="Arial Narrow" w:cs="Calibri"/>
          <w:sz w:val="19"/>
          <w:szCs w:val="19"/>
        </w:rPr>
        <w:t>as</w:t>
      </w:r>
      <w:r w:rsidRPr="005D5A2B">
        <w:rPr>
          <w:rFonts w:ascii="Arial Narrow" w:hAnsi="Arial Narrow" w:cs="Calibri"/>
          <w:spacing w:val="-6"/>
          <w:sz w:val="19"/>
          <w:szCs w:val="19"/>
        </w:rPr>
        <w:t xml:space="preserve"> </w:t>
      </w:r>
      <w:r w:rsidRPr="005D5A2B">
        <w:rPr>
          <w:rFonts w:ascii="Arial Narrow" w:hAnsi="Arial Narrow" w:cs="Calibri"/>
          <w:sz w:val="19"/>
          <w:szCs w:val="19"/>
        </w:rPr>
        <w:t>respects</w:t>
      </w:r>
      <w:r w:rsidRPr="005D5A2B">
        <w:rPr>
          <w:rFonts w:ascii="Arial Narrow" w:hAnsi="Arial Narrow" w:cs="Calibri"/>
          <w:spacing w:val="-6"/>
          <w:sz w:val="19"/>
          <w:szCs w:val="19"/>
        </w:rPr>
        <w:t xml:space="preserve"> </w:t>
      </w:r>
      <w:r w:rsidRPr="005D5A2B">
        <w:rPr>
          <w:rFonts w:ascii="Arial Narrow" w:hAnsi="Arial Narrow" w:cs="Calibri"/>
          <w:sz w:val="19"/>
          <w:szCs w:val="19"/>
        </w:rPr>
        <w:t>the</w:t>
      </w:r>
      <w:r w:rsidRPr="005D5A2B">
        <w:rPr>
          <w:rFonts w:ascii="Arial Narrow" w:hAnsi="Arial Narrow" w:cs="Calibri"/>
          <w:spacing w:val="-7"/>
          <w:sz w:val="19"/>
          <w:szCs w:val="19"/>
        </w:rPr>
        <w:t xml:space="preserve"> </w:t>
      </w:r>
      <w:r w:rsidRPr="005D5A2B">
        <w:rPr>
          <w:rFonts w:ascii="Arial Narrow" w:hAnsi="Arial Narrow" w:cs="Calibri"/>
          <w:sz w:val="19"/>
          <w:szCs w:val="19"/>
        </w:rPr>
        <w:t>County,</w:t>
      </w:r>
      <w:r w:rsidRPr="005D5A2B">
        <w:rPr>
          <w:rFonts w:ascii="Arial Narrow" w:hAnsi="Arial Narrow" w:cs="Calibri"/>
          <w:spacing w:val="-6"/>
          <w:sz w:val="19"/>
          <w:szCs w:val="19"/>
        </w:rPr>
        <w:t xml:space="preserve"> </w:t>
      </w:r>
      <w:r w:rsidRPr="005D5A2B">
        <w:rPr>
          <w:rFonts w:ascii="Arial Narrow" w:hAnsi="Arial Narrow" w:cs="Calibri"/>
          <w:sz w:val="19"/>
          <w:szCs w:val="19"/>
        </w:rPr>
        <w:t>its</w:t>
      </w:r>
      <w:r w:rsidRPr="005D5A2B">
        <w:rPr>
          <w:rFonts w:ascii="Arial Narrow" w:hAnsi="Arial Narrow" w:cs="Calibri"/>
          <w:spacing w:val="-6"/>
          <w:sz w:val="19"/>
          <w:szCs w:val="19"/>
        </w:rPr>
        <w:t xml:space="preserve"> </w:t>
      </w:r>
      <w:r w:rsidRPr="005D5A2B">
        <w:rPr>
          <w:rFonts w:ascii="Arial Narrow" w:hAnsi="Arial Narrow" w:cs="Calibri"/>
          <w:sz w:val="19"/>
          <w:szCs w:val="19"/>
        </w:rPr>
        <w:t>officers,</w:t>
      </w:r>
      <w:r w:rsidRPr="005D5A2B">
        <w:rPr>
          <w:rFonts w:ascii="Arial Narrow" w:hAnsi="Arial Narrow" w:cs="Calibri"/>
          <w:spacing w:val="-6"/>
          <w:sz w:val="19"/>
          <w:szCs w:val="19"/>
        </w:rPr>
        <w:t xml:space="preserve"> </w:t>
      </w:r>
      <w:r w:rsidRPr="005D5A2B">
        <w:rPr>
          <w:rFonts w:ascii="Arial Narrow" w:hAnsi="Arial Narrow" w:cs="Calibri"/>
          <w:sz w:val="19"/>
          <w:szCs w:val="19"/>
        </w:rPr>
        <w:t>officials, employees, or volunteers.</w:t>
      </w:r>
      <w:r w:rsidRPr="005D5A2B">
        <w:rPr>
          <w:rFonts w:ascii="Arial Narrow" w:hAnsi="Arial Narrow" w:cs="Calibri"/>
          <w:spacing w:val="80"/>
          <w:sz w:val="19"/>
          <w:szCs w:val="19"/>
        </w:rPr>
        <w:t xml:space="preserve"> </w:t>
      </w:r>
      <w:r w:rsidRPr="005D5A2B">
        <w:rPr>
          <w:rFonts w:ascii="Arial Narrow" w:hAnsi="Arial Narrow" w:cs="Calibri"/>
          <w:sz w:val="19"/>
          <w:szCs w:val="19"/>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7C66AE5E" w14:textId="77777777" w:rsidR="00F57BB8" w:rsidRPr="005D5A2B" w:rsidRDefault="00F57BB8" w:rsidP="005D5A2B">
      <w:pPr>
        <w:pStyle w:val="ListParagraph"/>
        <w:widowControl w:val="0"/>
        <w:numPr>
          <w:ilvl w:val="0"/>
          <w:numId w:val="29"/>
        </w:numPr>
        <w:tabs>
          <w:tab w:val="left" w:pos="1085"/>
          <w:tab w:val="left" w:pos="1086"/>
        </w:tabs>
        <w:autoSpaceDE w:val="0"/>
        <w:autoSpaceDN w:val="0"/>
        <w:spacing w:before="80"/>
        <w:ind w:right="241"/>
        <w:rPr>
          <w:rFonts w:ascii="Arial Narrow" w:hAnsi="Arial Narrow" w:cs="Calibri"/>
          <w:sz w:val="19"/>
          <w:szCs w:val="19"/>
        </w:rPr>
      </w:pPr>
      <w:r w:rsidRPr="005D5A2B">
        <w:rPr>
          <w:rFonts w:ascii="Arial Narrow" w:hAnsi="Arial Narrow" w:cs="Calibri"/>
          <w:b/>
          <w:sz w:val="19"/>
          <w:szCs w:val="19"/>
        </w:rPr>
        <w:t>INSURER FINANCIAL RATING:</w:t>
      </w:r>
      <w:r w:rsidRPr="005D5A2B">
        <w:rPr>
          <w:rFonts w:ascii="Arial Narrow" w:hAnsi="Arial Narrow" w:cs="Calibri"/>
          <w:b/>
          <w:spacing w:val="40"/>
          <w:sz w:val="19"/>
          <w:szCs w:val="19"/>
        </w:rPr>
        <w:t xml:space="preserve"> </w:t>
      </w:r>
      <w:r w:rsidRPr="005D5A2B">
        <w:rPr>
          <w:rFonts w:ascii="Arial Narrow" w:hAnsi="Arial Narrow" w:cs="Calibri"/>
          <w:sz w:val="19"/>
          <w:szCs w:val="19"/>
        </w:rPr>
        <w:t>Insurance shall be maintained through an insurer with an A.M. Best Rating of no less than A:VII or equivalent, shall be admitted to the State of California unless otherwise acceptable by Risk Management, and with deductible</w:t>
      </w:r>
      <w:r w:rsidRPr="005D5A2B">
        <w:rPr>
          <w:rFonts w:ascii="Arial Narrow" w:hAnsi="Arial Narrow" w:cs="Calibri"/>
          <w:spacing w:val="-2"/>
          <w:sz w:val="19"/>
          <w:szCs w:val="19"/>
        </w:rPr>
        <w:t xml:space="preserve"> </w:t>
      </w:r>
      <w:r w:rsidRPr="005D5A2B">
        <w:rPr>
          <w:rFonts w:ascii="Arial Narrow" w:hAnsi="Arial Narrow" w:cs="Calibri"/>
          <w:sz w:val="19"/>
          <w:szCs w:val="19"/>
        </w:rPr>
        <w:t>amounts</w:t>
      </w:r>
      <w:r w:rsidRPr="005D5A2B">
        <w:rPr>
          <w:rFonts w:ascii="Arial Narrow" w:hAnsi="Arial Narrow" w:cs="Calibri"/>
          <w:spacing w:val="-2"/>
          <w:sz w:val="19"/>
          <w:szCs w:val="19"/>
        </w:rPr>
        <w:t xml:space="preserve"> </w:t>
      </w:r>
      <w:r w:rsidRPr="005D5A2B">
        <w:rPr>
          <w:rFonts w:ascii="Arial Narrow" w:hAnsi="Arial Narrow" w:cs="Calibri"/>
          <w:sz w:val="19"/>
          <w:szCs w:val="19"/>
        </w:rPr>
        <w:t>acceptable</w:t>
      </w:r>
      <w:r w:rsidRPr="005D5A2B">
        <w:rPr>
          <w:rFonts w:ascii="Arial Narrow" w:hAnsi="Arial Narrow" w:cs="Calibri"/>
          <w:spacing w:val="-4"/>
          <w:sz w:val="19"/>
          <w:szCs w:val="19"/>
        </w:rPr>
        <w:t xml:space="preserve"> </w:t>
      </w:r>
      <w:r w:rsidRPr="005D5A2B">
        <w:rPr>
          <w:rFonts w:ascii="Arial Narrow" w:hAnsi="Arial Narrow" w:cs="Calibri"/>
          <w:sz w:val="19"/>
          <w:szCs w:val="19"/>
        </w:rPr>
        <w:t>to</w:t>
      </w:r>
      <w:r w:rsidRPr="005D5A2B">
        <w:rPr>
          <w:rFonts w:ascii="Arial Narrow" w:hAnsi="Arial Narrow" w:cs="Calibri"/>
          <w:spacing w:val="-3"/>
          <w:sz w:val="19"/>
          <w:szCs w:val="19"/>
        </w:rPr>
        <w:t xml:space="preserve"> </w:t>
      </w:r>
      <w:r w:rsidRPr="005D5A2B">
        <w:rPr>
          <w:rFonts w:ascii="Arial Narrow" w:hAnsi="Arial Narrow" w:cs="Calibri"/>
          <w:sz w:val="19"/>
          <w:szCs w:val="19"/>
        </w:rPr>
        <w:t>the</w:t>
      </w:r>
      <w:r w:rsidRPr="005D5A2B">
        <w:rPr>
          <w:rFonts w:ascii="Arial Narrow" w:hAnsi="Arial Narrow" w:cs="Calibri"/>
          <w:spacing w:val="-3"/>
          <w:sz w:val="19"/>
          <w:szCs w:val="19"/>
        </w:rPr>
        <w:t xml:space="preserve"> </w:t>
      </w:r>
      <w:r w:rsidRPr="005D5A2B">
        <w:rPr>
          <w:rFonts w:ascii="Arial Narrow" w:hAnsi="Arial Narrow" w:cs="Calibri"/>
          <w:sz w:val="19"/>
          <w:szCs w:val="19"/>
        </w:rPr>
        <w:t>County.</w:t>
      </w:r>
      <w:r w:rsidRPr="005D5A2B">
        <w:rPr>
          <w:rFonts w:ascii="Arial Narrow" w:hAnsi="Arial Narrow" w:cs="Calibri"/>
          <w:spacing w:val="40"/>
          <w:sz w:val="19"/>
          <w:szCs w:val="19"/>
        </w:rPr>
        <w:t xml:space="preserve"> </w:t>
      </w:r>
      <w:r w:rsidRPr="005D5A2B">
        <w:rPr>
          <w:rFonts w:ascii="Arial Narrow" w:hAnsi="Arial Narrow" w:cs="Calibri"/>
          <w:sz w:val="19"/>
          <w:szCs w:val="19"/>
        </w:rPr>
        <w:t>Acceptance</w:t>
      </w:r>
      <w:r w:rsidRPr="005D5A2B">
        <w:rPr>
          <w:rFonts w:ascii="Arial Narrow" w:hAnsi="Arial Narrow" w:cs="Calibri"/>
          <w:spacing w:val="-2"/>
          <w:sz w:val="19"/>
          <w:szCs w:val="19"/>
        </w:rPr>
        <w:t xml:space="preserve"> </w:t>
      </w:r>
      <w:r w:rsidRPr="005D5A2B">
        <w:rPr>
          <w:rFonts w:ascii="Arial Narrow" w:hAnsi="Arial Narrow" w:cs="Calibri"/>
          <w:sz w:val="19"/>
          <w:szCs w:val="19"/>
        </w:rPr>
        <w:t>of</w:t>
      </w:r>
      <w:r w:rsidRPr="005D5A2B">
        <w:rPr>
          <w:rFonts w:ascii="Arial Narrow" w:hAnsi="Arial Narrow" w:cs="Calibri"/>
          <w:spacing w:val="-3"/>
          <w:sz w:val="19"/>
          <w:szCs w:val="19"/>
        </w:rPr>
        <w:t xml:space="preserve"> </w:t>
      </w:r>
      <w:r w:rsidRPr="005D5A2B">
        <w:rPr>
          <w:rFonts w:ascii="Arial Narrow" w:hAnsi="Arial Narrow" w:cs="Calibri"/>
          <w:sz w:val="19"/>
          <w:szCs w:val="19"/>
        </w:rPr>
        <w:t>Contractor’s</w:t>
      </w:r>
      <w:r w:rsidRPr="005D5A2B">
        <w:rPr>
          <w:rFonts w:ascii="Arial Narrow" w:hAnsi="Arial Narrow" w:cs="Calibri"/>
          <w:spacing w:val="-3"/>
          <w:sz w:val="19"/>
          <w:szCs w:val="19"/>
        </w:rPr>
        <w:t xml:space="preserve"> </w:t>
      </w:r>
      <w:r w:rsidRPr="005D5A2B">
        <w:rPr>
          <w:rFonts w:ascii="Arial Narrow" w:hAnsi="Arial Narrow" w:cs="Calibri"/>
          <w:sz w:val="19"/>
          <w:szCs w:val="19"/>
        </w:rPr>
        <w:t>insurance</w:t>
      </w:r>
      <w:r w:rsidRPr="005D5A2B">
        <w:rPr>
          <w:rFonts w:ascii="Arial Narrow" w:hAnsi="Arial Narrow" w:cs="Calibri"/>
          <w:spacing w:val="-3"/>
          <w:sz w:val="19"/>
          <w:szCs w:val="19"/>
        </w:rPr>
        <w:t xml:space="preserve"> </w:t>
      </w:r>
      <w:r w:rsidRPr="005D5A2B">
        <w:rPr>
          <w:rFonts w:ascii="Arial Narrow" w:hAnsi="Arial Narrow" w:cs="Calibri"/>
          <w:sz w:val="19"/>
          <w:szCs w:val="19"/>
        </w:rPr>
        <w:t>by</w:t>
      </w:r>
      <w:r w:rsidRPr="005D5A2B">
        <w:rPr>
          <w:rFonts w:ascii="Arial Narrow" w:hAnsi="Arial Narrow" w:cs="Calibri"/>
          <w:spacing w:val="-2"/>
          <w:sz w:val="19"/>
          <w:szCs w:val="19"/>
        </w:rPr>
        <w:t xml:space="preserve"> </w:t>
      </w:r>
      <w:r w:rsidRPr="005D5A2B">
        <w:rPr>
          <w:rFonts w:ascii="Arial Narrow" w:hAnsi="Arial Narrow" w:cs="Calibri"/>
          <w:sz w:val="19"/>
          <w:szCs w:val="19"/>
        </w:rPr>
        <w:t>County</w:t>
      </w:r>
      <w:r w:rsidRPr="005D5A2B">
        <w:rPr>
          <w:rFonts w:ascii="Arial Narrow" w:hAnsi="Arial Narrow" w:cs="Calibri"/>
          <w:spacing w:val="-3"/>
          <w:sz w:val="19"/>
          <w:szCs w:val="19"/>
        </w:rPr>
        <w:t xml:space="preserve"> </w:t>
      </w:r>
      <w:r w:rsidRPr="005D5A2B">
        <w:rPr>
          <w:rFonts w:ascii="Arial Narrow" w:hAnsi="Arial Narrow" w:cs="Calibri"/>
          <w:sz w:val="19"/>
          <w:szCs w:val="19"/>
        </w:rPr>
        <w:t>shall</w:t>
      </w:r>
      <w:r w:rsidRPr="005D5A2B">
        <w:rPr>
          <w:rFonts w:ascii="Arial Narrow" w:hAnsi="Arial Narrow" w:cs="Calibri"/>
          <w:spacing w:val="-3"/>
          <w:sz w:val="19"/>
          <w:szCs w:val="19"/>
        </w:rPr>
        <w:t xml:space="preserve"> </w:t>
      </w:r>
      <w:r w:rsidRPr="005D5A2B">
        <w:rPr>
          <w:rFonts w:ascii="Arial Narrow" w:hAnsi="Arial Narrow" w:cs="Calibri"/>
          <w:sz w:val="19"/>
          <w:szCs w:val="19"/>
        </w:rPr>
        <w:t>not</w:t>
      </w:r>
      <w:r w:rsidRPr="005D5A2B">
        <w:rPr>
          <w:rFonts w:ascii="Arial Narrow" w:hAnsi="Arial Narrow" w:cs="Calibri"/>
          <w:spacing w:val="-3"/>
          <w:sz w:val="19"/>
          <w:szCs w:val="19"/>
        </w:rPr>
        <w:t xml:space="preserve"> </w:t>
      </w:r>
      <w:r w:rsidRPr="005D5A2B">
        <w:rPr>
          <w:rFonts w:ascii="Arial Narrow" w:hAnsi="Arial Narrow" w:cs="Calibri"/>
          <w:sz w:val="19"/>
          <w:szCs w:val="19"/>
        </w:rPr>
        <w:t>relieve</w:t>
      </w:r>
      <w:r w:rsidRPr="005D5A2B">
        <w:rPr>
          <w:rFonts w:ascii="Arial Narrow" w:hAnsi="Arial Narrow" w:cs="Calibri"/>
          <w:spacing w:val="-3"/>
          <w:sz w:val="19"/>
          <w:szCs w:val="19"/>
        </w:rPr>
        <w:t xml:space="preserve"> </w:t>
      </w:r>
      <w:r w:rsidRPr="005D5A2B">
        <w:rPr>
          <w:rFonts w:ascii="Arial Narrow" w:hAnsi="Arial Narrow" w:cs="Calibri"/>
          <w:sz w:val="19"/>
          <w:szCs w:val="19"/>
        </w:rPr>
        <w:t>or</w:t>
      </w:r>
      <w:r w:rsidRPr="005D5A2B">
        <w:rPr>
          <w:rFonts w:ascii="Arial Narrow" w:hAnsi="Arial Narrow" w:cs="Calibri"/>
          <w:spacing w:val="-2"/>
          <w:sz w:val="19"/>
          <w:szCs w:val="19"/>
        </w:rPr>
        <w:t xml:space="preserve"> </w:t>
      </w:r>
      <w:r w:rsidRPr="005D5A2B">
        <w:rPr>
          <w:rFonts w:ascii="Arial Narrow" w:hAnsi="Arial Narrow" w:cs="Calibri"/>
          <w:sz w:val="19"/>
          <w:szCs w:val="19"/>
        </w:rPr>
        <w:t>decrease</w:t>
      </w:r>
      <w:r w:rsidRPr="005D5A2B">
        <w:rPr>
          <w:rFonts w:ascii="Arial Narrow" w:hAnsi="Arial Narrow" w:cs="Calibri"/>
          <w:spacing w:val="-3"/>
          <w:sz w:val="19"/>
          <w:szCs w:val="19"/>
        </w:rPr>
        <w:t xml:space="preserve"> </w:t>
      </w:r>
      <w:r w:rsidRPr="005D5A2B">
        <w:rPr>
          <w:rFonts w:ascii="Arial Narrow" w:hAnsi="Arial Narrow" w:cs="Calibri"/>
          <w:sz w:val="19"/>
          <w:szCs w:val="19"/>
        </w:rPr>
        <w:t>the liability of Contractor hereunder. Self-insured retentions must be declared and approved.</w:t>
      </w:r>
      <w:r w:rsidRPr="005D5A2B">
        <w:rPr>
          <w:rFonts w:ascii="Arial Narrow" w:hAnsi="Arial Narrow" w:cs="Calibri"/>
          <w:spacing w:val="40"/>
          <w:sz w:val="19"/>
          <w:szCs w:val="19"/>
        </w:rPr>
        <w:t xml:space="preserve"> </w:t>
      </w:r>
      <w:r w:rsidRPr="005D5A2B">
        <w:rPr>
          <w:rFonts w:ascii="Arial Narrow" w:hAnsi="Arial Narrow" w:cs="Calibri"/>
          <w:sz w:val="19"/>
          <w:szCs w:val="19"/>
        </w:rPr>
        <w:t>Any deductible or self-insured</w:t>
      </w:r>
      <w:r w:rsidRPr="005D5A2B">
        <w:rPr>
          <w:rFonts w:ascii="Arial Narrow" w:hAnsi="Arial Narrow" w:cs="Calibri"/>
          <w:spacing w:val="40"/>
          <w:sz w:val="19"/>
          <w:szCs w:val="19"/>
        </w:rPr>
        <w:t xml:space="preserve"> </w:t>
      </w:r>
      <w:r w:rsidRPr="005D5A2B">
        <w:rPr>
          <w:rFonts w:ascii="Arial Narrow" w:hAnsi="Arial Narrow" w:cs="Calibri"/>
          <w:sz w:val="19"/>
          <w:szCs w:val="19"/>
        </w:rPr>
        <w:t>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0A3C4AB5" w14:textId="77777777" w:rsidR="00F57BB8" w:rsidRPr="005D5A2B" w:rsidRDefault="00F57BB8" w:rsidP="005D5A2B">
      <w:pPr>
        <w:pStyle w:val="ListParagraph"/>
        <w:widowControl w:val="0"/>
        <w:numPr>
          <w:ilvl w:val="0"/>
          <w:numId w:val="29"/>
        </w:numPr>
        <w:tabs>
          <w:tab w:val="left" w:pos="1085"/>
          <w:tab w:val="left" w:pos="1086"/>
        </w:tabs>
        <w:autoSpaceDE w:val="0"/>
        <w:autoSpaceDN w:val="0"/>
        <w:spacing w:before="79"/>
        <w:ind w:right="278"/>
        <w:rPr>
          <w:rFonts w:ascii="Arial Narrow" w:hAnsi="Arial Narrow" w:cs="Calibri"/>
          <w:sz w:val="19"/>
          <w:szCs w:val="19"/>
        </w:rPr>
      </w:pPr>
      <w:r w:rsidRPr="005D5A2B">
        <w:rPr>
          <w:rFonts w:ascii="Arial Narrow" w:hAnsi="Arial Narrow" w:cs="Calibri"/>
          <w:b/>
          <w:sz w:val="19"/>
          <w:szCs w:val="19"/>
        </w:rPr>
        <w:t>SUBCONTRACTORS:</w:t>
      </w:r>
      <w:r w:rsidRPr="005D5A2B">
        <w:rPr>
          <w:rFonts w:ascii="Arial Narrow" w:hAnsi="Arial Narrow" w:cs="Calibri"/>
          <w:b/>
          <w:spacing w:val="40"/>
          <w:sz w:val="19"/>
          <w:szCs w:val="19"/>
        </w:rPr>
        <w:t xml:space="preserve"> </w:t>
      </w:r>
      <w:r w:rsidRPr="005D5A2B">
        <w:rPr>
          <w:rFonts w:ascii="Arial Narrow" w:hAnsi="Arial Narrow" w:cs="Calibri"/>
          <w:sz w:val="19"/>
          <w:szCs w:val="19"/>
        </w:rPr>
        <w:t>Contractor</w:t>
      </w:r>
      <w:r w:rsidRPr="005D5A2B">
        <w:rPr>
          <w:rFonts w:ascii="Arial Narrow" w:hAnsi="Arial Narrow" w:cs="Calibri"/>
          <w:spacing w:val="-3"/>
          <w:sz w:val="19"/>
          <w:szCs w:val="19"/>
        </w:rPr>
        <w:t xml:space="preserve"> </w:t>
      </w:r>
      <w:r w:rsidRPr="005D5A2B">
        <w:rPr>
          <w:rFonts w:ascii="Arial Narrow" w:hAnsi="Arial Narrow" w:cs="Calibri"/>
          <w:sz w:val="19"/>
          <w:szCs w:val="19"/>
        </w:rPr>
        <w:t>shall</w:t>
      </w:r>
      <w:r w:rsidRPr="005D5A2B">
        <w:rPr>
          <w:rFonts w:ascii="Arial Narrow" w:hAnsi="Arial Narrow" w:cs="Calibri"/>
          <w:spacing w:val="-3"/>
          <w:sz w:val="19"/>
          <w:szCs w:val="19"/>
        </w:rPr>
        <w:t xml:space="preserve"> </w:t>
      </w:r>
      <w:r w:rsidRPr="005D5A2B">
        <w:rPr>
          <w:rFonts w:ascii="Arial Narrow" w:hAnsi="Arial Narrow" w:cs="Calibri"/>
          <w:sz w:val="19"/>
          <w:szCs w:val="19"/>
        </w:rPr>
        <w:t>include</w:t>
      </w:r>
      <w:r w:rsidRPr="005D5A2B">
        <w:rPr>
          <w:rFonts w:ascii="Arial Narrow" w:hAnsi="Arial Narrow" w:cs="Calibri"/>
          <w:spacing w:val="-3"/>
          <w:sz w:val="19"/>
          <w:szCs w:val="19"/>
        </w:rPr>
        <w:t xml:space="preserve"> </w:t>
      </w:r>
      <w:r w:rsidRPr="005D5A2B">
        <w:rPr>
          <w:rFonts w:ascii="Arial Narrow" w:hAnsi="Arial Narrow" w:cs="Calibri"/>
          <w:sz w:val="19"/>
          <w:szCs w:val="19"/>
        </w:rPr>
        <w:t>all</w:t>
      </w:r>
      <w:r w:rsidRPr="005D5A2B">
        <w:rPr>
          <w:rFonts w:ascii="Arial Narrow" w:hAnsi="Arial Narrow" w:cs="Calibri"/>
          <w:spacing w:val="-3"/>
          <w:sz w:val="19"/>
          <w:szCs w:val="19"/>
        </w:rPr>
        <w:t xml:space="preserve"> </w:t>
      </w:r>
      <w:r w:rsidRPr="005D5A2B">
        <w:rPr>
          <w:rFonts w:ascii="Arial Narrow" w:hAnsi="Arial Narrow" w:cs="Calibri"/>
          <w:sz w:val="19"/>
          <w:szCs w:val="19"/>
        </w:rPr>
        <w:t>subcontractors</w:t>
      </w:r>
      <w:r w:rsidRPr="005D5A2B">
        <w:rPr>
          <w:rFonts w:ascii="Arial Narrow" w:hAnsi="Arial Narrow" w:cs="Calibri"/>
          <w:spacing w:val="-2"/>
          <w:sz w:val="19"/>
          <w:szCs w:val="19"/>
        </w:rPr>
        <w:t xml:space="preserve"> </w:t>
      </w:r>
      <w:r w:rsidRPr="005D5A2B">
        <w:rPr>
          <w:rFonts w:ascii="Arial Narrow" w:hAnsi="Arial Narrow" w:cs="Calibri"/>
          <w:sz w:val="19"/>
          <w:szCs w:val="19"/>
        </w:rPr>
        <w:t>as</w:t>
      </w:r>
      <w:r w:rsidRPr="005D5A2B">
        <w:rPr>
          <w:rFonts w:ascii="Arial Narrow" w:hAnsi="Arial Narrow" w:cs="Calibri"/>
          <w:spacing w:val="-3"/>
          <w:sz w:val="19"/>
          <w:szCs w:val="19"/>
        </w:rPr>
        <w:t xml:space="preserve"> </w:t>
      </w:r>
      <w:r w:rsidRPr="005D5A2B">
        <w:rPr>
          <w:rFonts w:ascii="Arial Narrow" w:hAnsi="Arial Narrow" w:cs="Calibri"/>
          <w:sz w:val="19"/>
          <w:szCs w:val="19"/>
        </w:rPr>
        <w:t>an</w:t>
      </w:r>
      <w:r w:rsidRPr="005D5A2B">
        <w:rPr>
          <w:rFonts w:ascii="Arial Narrow" w:hAnsi="Arial Narrow" w:cs="Calibri"/>
          <w:spacing w:val="-4"/>
          <w:sz w:val="19"/>
          <w:szCs w:val="19"/>
        </w:rPr>
        <w:t xml:space="preserve"> </w:t>
      </w:r>
      <w:r w:rsidRPr="005D5A2B">
        <w:rPr>
          <w:rFonts w:ascii="Arial Narrow" w:hAnsi="Arial Narrow" w:cs="Calibri"/>
          <w:sz w:val="19"/>
          <w:szCs w:val="19"/>
        </w:rPr>
        <w:t>insured</w:t>
      </w:r>
      <w:r w:rsidRPr="005D5A2B">
        <w:rPr>
          <w:rFonts w:ascii="Arial Narrow" w:hAnsi="Arial Narrow" w:cs="Calibri"/>
          <w:spacing w:val="-3"/>
          <w:sz w:val="19"/>
          <w:szCs w:val="19"/>
        </w:rPr>
        <w:t xml:space="preserve"> </w:t>
      </w:r>
      <w:r w:rsidRPr="005D5A2B">
        <w:rPr>
          <w:rFonts w:ascii="Arial Narrow" w:hAnsi="Arial Narrow" w:cs="Calibri"/>
          <w:sz w:val="19"/>
          <w:szCs w:val="19"/>
        </w:rPr>
        <w:t>(covered</w:t>
      </w:r>
      <w:r w:rsidRPr="005D5A2B">
        <w:rPr>
          <w:rFonts w:ascii="Arial Narrow" w:hAnsi="Arial Narrow" w:cs="Calibri"/>
          <w:spacing w:val="-4"/>
          <w:sz w:val="19"/>
          <w:szCs w:val="19"/>
        </w:rPr>
        <w:t xml:space="preserve"> </w:t>
      </w:r>
      <w:r w:rsidRPr="005D5A2B">
        <w:rPr>
          <w:rFonts w:ascii="Arial Narrow" w:hAnsi="Arial Narrow" w:cs="Calibri"/>
          <w:sz w:val="19"/>
          <w:szCs w:val="19"/>
        </w:rPr>
        <w:t>party)</w:t>
      </w:r>
      <w:r w:rsidRPr="005D5A2B">
        <w:rPr>
          <w:rFonts w:ascii="Arial Narrow" w:hAnsi="Arial Narrow" w:cs="Calibri"/>
          <w:spacing w:val="-3"/>
          <w:sz w:val="19"/>
          <w:szCs w:val="19"/>
        </w:rPr>
        <w:t xml:space="preserve"> </w:t>
      </w:r>
      <w:r w:rsidRPr="005D5A2B">
        <w:rPr>
          <w:rFonts w:ascii="Arial Narrow" w:hAnsi="Arial Narrow" w:cs="Calibri"/>
          <w:sz w:val="19"/>
          <w:szCs w:val="19"/>
        </w:rPr>
        <w:t>under</w:t>
      </w:r>
      <w:r w:rsidRPr="005D5A2B">
        <w:rPr>
          <w:rFonts w:ascii="Arial Narrow" w:hAnsi="Arial Narrow" w:cs="Calibri"/>
          <w:spacing w:val="-3"/>
          <w:sz w:val="19"/>
          <w:szCs w:val="19"/>
        </w:rPr>
        <w:t xml:space="preserve"> </w:t>
      </w:r>
      <w:r w:rsidRPr="005D5A2B">
        <w:rPr>
          <w:rFonts w:ascii="Arial Narrow" w:hAnsi="Arial Narrow" w:cs="Calibri"/>
          <w:sz w:val="19"/>
          <w:szCs w:val="19"/>
        </w:rPr>
        <w:t>its</w:t>
      </w:r>
      <w:r w:rsidRPr="005D5A2B">
        <w:rPr>
          <w:rFonts w:ascii="Arial Narrow" w:hAnsi="Arial Narrow" w:cs="Calibri"/>
          <w:spacing w:val="-3"/>
          <w:sz w:val="19"/>
          <w:szCs w:val="19"/>
        </w:rPr>
        <w:t xml:space="preserve"> </w:t>
      </w:r>
      <w:r w:rsidRPr="005D5A2B">
        <w:rPr>
          <w:rFonts w:ascii="Arial Narrow" w:hAnsi="Arial Narrow" w:cs="Calibri"/>
          <w:sz w:val="19"/>
          <w:szCs w:val="19"/>
        </w:rPr>
        <w:t>policies</w:t>
      </w:r>
      <w:r w:rsidRPr="005D5A2B">
        <w:rPr>
          <w:rFonts w:ascii="Arial Narrow" w:hAnsi="Arial Narrow" w:cs="Calibri"/>
          <w:spacing w:val="-2"/>
          <w:sz w:val="19"/>
          <w:szCs w:val="19"/>
        </w:rPr>
        <w:t xml:space="preserve"> </w:t>
      </w:r>
      <w:r w:rsidRPr="005D5A2B">
        <w:rPr>
          <w:rFonts w:ascii="Arial Narrow" w:hAnsi="Arial Narrow" w:cs="Calibri"/>
          <w:sz w:val="19"/>
          <w:szCs w:val="19"/>
        </w:rPr>
        <w:t>or</w:t>
      </w:r>
      <w:r w:rsidRPr="005D5A2B">
        <w:rPr>
          <w:rFonts w:ascii="Arial Narrow" w:hAnsi="Arial Narrow" w:cs="Calibri"/>
          <w:spacing w:val="-3"/>
          <w:sz w:val="19"/>
          <w:szCs w:val="19"/>
        </w:rPr>
        <w:t xml:space="preserve"> </w:t>
      </w:r>
      <w:r w:rsidRPr="005D5A2B">
        <w:rPr>
          <w:rFonts w:ascii="Arial Narrow" w:hAnsi="Arial Narrow" w:cs="Calibri"/>
          <w:sz w:val="19"/>
          <w:szCs w:val="19"/>
        </w:rPr>
        <w:t>shall</w:t>
      </w:r>
      <w:r w:rsidRPr="005D5A2B">
        <w:rPr>
          <w:rFonts w:ascii="Arial Narrow" w:hAnsi="Arial Narrow" w:cs="Calibri"/>
          <w:spacing w:val="-3"/>
          <w:sz w:val="19"/>
          <w:szCs w:val="19"/>
        </w:rPr>
        <w:t xml:space="preserve"> </w:t>
      </w:r>
      <w:r w:rsidRPr="005D5A2B">
        <w:rPr>
          <w:rFonts w:ascii="Arial Narrow" w:hAnsi="Arial Narrow" w:cs="Calibri"/>
          <w:sz w:val="19"/>
          <w:szCs w:val="19"/>
        </w:rPr>
        <w:t>verify that the subcontractor, under its own policies and endorsements, has complied with the insurance requirements in this Agreement, including this Exhibit.</w:t>
      </w:r>
    </w:p>
    <w:p w14:paraId="460AAD4A" w14:textId="77777777" w:rsidR="00F57BB8" w:rsidRPr="005D5A2B" w:rsidRDefault="00F57BB8" w:rsidP="005D5A2B">
      <w:pPr>
        <w:pStyle w:val="ListParagraph"/>
        <w:widowControl w:val="0"/>
        <w:numPr>
          <w:ilvl w:val="0"/>
          <w:numId w:val="29"/>
        </w:numPr>
        <w:tabs>
          <w:tab w:val="left" w:pos="1085"/>
          <w:tab w:val="left" w:pos="1086"/>
        </w:tabs>
        <w:autoSpaceDE w:val="0"/>
        <w:autoSpaceDN w:val="0"/>
        <w:spacing w:before="81"/>
        <w:ind w:right="633"/>
        <w:rPr>
          <w:rFonts w:ascii="Arial Narrow" w:hAnsi="Arial Narrow" w:cs="Calibri"/>
          <w:sz w:val="19"/>
          <w:szCs w:val="19"/>
        </w:rPr>
      </w:pPr>
      <w:r w:rsidRPr="005D5A2B">
        <w:rPr>
          <w:rFonts w:ascii="Arial Narrow" w:hAnsi="Arial Narrow" w:cs="Calibri"/>
          <w:b/>
          <w:sz w:val="19"/>
          <w:szCs w:val="19"/>
        </w:rPr>
        <w:t>JOINT</w:t>
      </w:r>
      <w:r w:rsidRPr="005D5A2B">
        <w:rPr>
          <w:rFonts w:ascii="Arial Narrow" w:hAnsi="Arial Narrow" w:cs="Calibri"/>
          <w:b/>
          <w:spacing w:val="-2"/>
          <w:sz w:val="19"/>
          <w:szCs w:val="19"/>
        </w:rPr>
        <w:t xml:space="preserve"> </w:t>
      </w:r>
      <w:r w:rsidRPr="005D5A2B">
        <w:rPr>
          <w:rFonts w:ascii="Arial Narrow" w:hAnsi="Arial Narrow" w:cs="Calibri"/>
          <w:b/>
          <w:sz w:val="19"/>
          <w:szCs w:val="19"/>
        </w:rPr>
        <w:t>VENTURES:</w:t>
      </w:r>
      <w:r w:rsidRPr="005D5A2B">
        <w:rPr>
          <w:rFonts w:ascii="Arial Narrow" w:hAnsi="Arial Narrow" w:cs="Calibri"/>
          <w:b/>
          <w:spacing w:val="-3"/>
          <w:sz w:val="19"/>
          <w:szCs w:val="19"/>
        </w:rPr>
        <w:t xml:space="preserve"> </w:t>
      </w:r>
      <w:r w:rsidRPr="005D5A2B">
        <w:rPr>
          <w:rFonts w:ascii="Arial Narrow" w:hAnsi="Arial Narrow" w:cs="Calibri"/>
          <w:sz w:val="19"/>
          <w:szCs w:val="19"/>
        </w:rPr>
        <w:t>If</w:t>
      </w:r>
      <w:r w:rsidRPr="005D5A2B">
        <w:rPr>
          <w:rFonts w:ascii="Arial Narrow" w:hAnsi="Arial Narrow" w:cs="Calibri"/>
          <w:spacing w:val="-2"/>
          <w:sz w:val="19"/>
          <w:szCs w:val="19"/>
        </w:rPr>
        <w:t xml:space="preserve"> </w:t>
      </w:r>
      <w:r w:rsidRPr="005D5A2B">
        <w:rPr>
          <w:rFonts w:ascii="Arial Narrow" w:hAnsi="Arial Narrow" w:cs="Calibri"/>
          <w:sz w:val="19"/>
          <w:szCs w:val="19"/>
        </w:rPr>
        <w:t>Contractor</w:t>
      </w:r>
      <w:r w:rsidRPr="005D5A2B">
        <w:rPr>
          <w:rFonts w:ascii="Arial Narrow" w:hAnsi="Arial Narrow" w:cs="Calibri"/>
          <w:spacing w:val="-2"/>
          <w:sz w:val="19"/>
          <w:szCs w:val="19"/>
        </w:rPr>
        <w:t xml:space="preserve"> </w:t>
      </w:r>
      <w:r w:rsidRPr="005D5A2B">
        <w:rPr>
          <w:rFonts w:ascii="Arial Narrow" w:hAnsi="Arial Narrow" w:cs="Calibri"/>
          <w:sz w:val="19"/>
          <w:szCs w:val="19"/>
        </w:rPr>
        <w:t>is</w:t>
      </w:r>
      <w:r w:rsidRPr="005D5A2B">
        <w:rPr>
          <w:rFonts w:ascii="Arial Narrow" w:hAnsi="Arial Narrow" w:cs="Calibri"/>
          <w:spacing w:val="-2"/>
          <w:sz w:val="19"/>
          <w:szCs w:val="19"/>
        </w:rPr>
        <w:t xml:space="preserve"> </w:t>
      </w:r>
      <w:r w:rsidRPr="005D5A2B">
        <w:rPr>
          <w:rFonts w:ascii="Arial Narrow" w:hAnsi="Arial Narrow" w:cs="Calibri"/>
          <w:sz w:val="19"/>
          <w:szCs w:val="19"/>
        </w:rPr>
        <w:t>an</w:t>
      </w:r>
      <w:r w:rsidRPr="005D5A2B">
        <w:rPr>
          <w:rFonts w:ascii="Arial Narrow" w:hAnsi="Arial Narrow" w:cs="Calibri"/>
          <w:spacing w:val="-3"/>
          <w:sz w:val="19"/>
          <w:szCs w:val="19"/>
        </w:rPr>
        <w:t xml:space="preserve"> </w:t>
      </w:r>
      <w:r w:rsidRPr="005D5A2B">
        <w:rPr>
          <w:rFonts w:ascii="Arial Narrow" w:hAnsi="Arial Narrow" w:cs="Calibri"/>
          <w:sz w:val="19"/>
          <w:szCs w:val="19"/>
        </w:rPr>
        <w:t>association,</w:t>
      </w:r>
      <w:r w:rsidRPr="005D5A2B">
        <w:rPr>
          <w:rFonts w:ascii="Arial Narrow" w:hAnsi="Arial Narrow" w:cs="Calibri"/>
          <w:spacing w:val="-2"/>
          <w:sz w:val="19"/>
          <w:szCs w:val="19"/>
        </w:rPr>
        <w:t xml:space="preserve"> </w:t>
      </w:r>
      <w:r w:rsidRPr="005D5A2B">
        <w:rPr>
          <w:rFonts w:ascii="Arial Narrow" w:hAnsi="Arial Narrow" w:cs="Calibri"/>
          <w:sz w:val="19"/>
          <w:szCs w:val="19"/>
        </w:rPr>
        <w:t>partnership</w:t>
      </w:r>
      <w:r w:rsidRPr="005D5A2B">
        <w:rPr>
          <w:rFonts w:ascii="Arial Narrow" w:hAnsi="Arial Narrow" w:cs="Calibri"/>
          <w:spacing w:val="-3"/>
          <w:sz w:val="19"/>
          <w:szCs w:val="19"/>
        </w:rPr>
        <w:t xml:space="preserve"> </w:t>
      </w:r>
      <w:r w:rsidRPr="005D5A2B">
        <w:rPr>
          <w:rFonts w:ascii="Arial Narrow" w:hAnsi="Arial Narrow" w:cs="Calibri"/>
          <w:sz w:val="19"/>
          <w:szCs w:val="19"/>
        </w:rPr>
        <w:t>or</w:t>
      </w:r>
      <w:r w:rsidRPr="005D5A2B">
        <w:rPr>
          <w:rFonts w:ascii="Arial Narrow" w:hAnsi="Arial Narrow" w:cs="Calibri"/>
          <w:spacing w:val="40"/>
          <w:sz w:val="19"/>
          <w:szCs w:val="19"/>
        </w:rPr>
        <w:t xml:space="preserve"> </w:t>
      </w:r>
      <w:r w:rsidRPr="005D5A2B">
        <w:rPr>
          <w:rFonts w:ascii="Arial Narrow" w:hAnsi="Arial Narrow" w:cs="Calibri"/>
          <w:sz w:val="19"/>
          <w:szCs w:val="19"/>
        </w:rPr>
        <w:t>other</w:t>
      </w:r>
      <w:r w:rsidRPr="005D5A2B">
        <w:rPr>
          <w:rFonts w:ascii="Arial Narrow" w:hAnsi="Arial Narrow" w:cs="Calibri"/>
          <w:spacing w:val="-2"/>
          <w:sz w:val="19"/>
          <w:szCs w:val="19"/>
        </w:rPr>
        <w:t xml:space="preserve"> </w:t>
      </w:r>
      <w:r w:rsidRPr="005D5A2B">
        <w:rPr>
          <w:rFonts w:ascii="Arial Narrow" w:hAnsi="Arial Narrow" w:cs="Calibri"/>
          <w:sz w:val="19"/>
          <w:szCs w:val="19"/>
        </w:rPr>
        <w:t>joint</w:t>
      </w:r>
      <w:r w:rsidRPr="005D5A2B">
        <w:rPr>
          <w:rFonts w:ascii="Arial Narrow" w:hAnsi="Arial Narrow" w:cs="Calibri"/>
          <w:spacing w:val="-2"/>
          <w:sz w:val="19"/>
          <w:szCs w:val="19"/>
        </w:rPr>
        <w:t xml:space="preserve"> </w:t>
      </w:r>
      <w:r w:rsidRPr="005D5A2B">
        <w:rPr>
          <w:rFonts w:ascii="Arial Narrow" w:hAnsi="Arial Narrow" w:cs="Calibri"/>
          <w:sz w:val="19"/>
          <w:szCs w:val="19"/>
        </w:rPr>
        <w:t>business</w:t>
      </w:r>
      <w:r w:rsidRPr="005D5A2B">
        <w:rPr>
          <w:rFonts w:ascii="Arial Narrow" w:hAnsi="Arial Narrow" w:cs="Calibri"/>
          <w:spacing w:val="-2"/>
          <w:sz w:val="19"/>
          <w:szCs w:val="19"/>
        </w:rPr>
        <w:t xml:space="preserve"> </w:t>
      </w:r>
      <w:r w:rsidRPr="005D5A2B">
        <w:rPr>
          <w:rFonts w:ascii="Arial Narrow" w:hAnsi="Arial Narrow" w:cs="Calibri"/>
          <w:sz w:val="19"/>
          <w:szCs w:val="19"/>
        </w:rPr>
        <w:t>venture,</w:t>
      </w:r>
      <w:r w:rsidRPr="005D5A2B">
        <w:rPr>
          <w:rFonts w:ascii="Arial Narrow" w:hAnsi="Arial Narrow" w:cs="Calibri"/>
          <w:spacing w:val="-2"/>
          <w:sz w:val="19"/>
          <w:szCs w:val="19"/>
        </w:rPr>
        <w:t xml:space="preserve"> </w:t>
      </w:r>
      <w:r w:rsidRPr="005D5A2B">
        <w:rPr>
          <w:rFonts w:ascii="Arial Narrow" w:hAnsi="Arial Narrow" w:cs="Calibri"/>
          <w:sz w:val="19"/>
          <w:szCs w:val="19"/>
        </w:rPr>
        <w:t>required</w:t>
      </w:r>
      <w:r w:rsidRPr="005D5A2B">
        <w:rPr>
          <w:rFonts w:ascii="Arial Narrow" w:hAnsi="Arial Narrow" w:cs="Calibri"/>
          <w:spacing w:val="-3"/>
          <w:sz w:val="19"/>
          <w:szCs w:val="19"/>
        </w:rPr>
        <w:t xml:space="preserve"> </w:t>
      </w:r>
      <w:r w:rsidRPr="005D5A2B">
        <w:rPr>
          <w:rFonts w:ascii="Arial Narrow" w:hAnsi="Arial Narrow" w:cs="Calibri"/>
          <w:sz w:val="19"/>
          <w:szCs w:val="19"/>
        </w:rPr>
        <w:t>insurance</w:t>
      </w:r>
      <w:r w:rsidRPr="005D5A2B">
        <w:rPr>
          <w:rFonts w:ascii="Arial Narrow" w:hAnsi="Arial Narrow" w:cs="Calibri"/>
          <w:spacing w:val="-2"/>
          <w:sz w:val="19"/>
          <w:szCs w:val="19"/>
        </w:rPr>
        <w:t xml:space="preserve"> </w:t>
      </w:r>
      <w:r w:rsidRPr="005D5A2B">
        <w:rPr>
          <w:rFonts w:ascii="Arial Narrow" w:hAnsi="Arial Narrow" w:cs="Calibri"/>
          <w:sz w:val="19"/>
          <w:szCs w:val="19"/>
        </w:rPr>
        <w:t>shall</w:t>
      </w:r>
      <w:r w:rsidRPr="005D5A2B">
        <w:rPr>
          <w:rFonts w:ascii="Arial Narrow" w:hAnsi="Arial Narrow" w:cs="Calibri"/>
          <w:spacing w:val="-1"/>
          <w:sz w:val="19"/>
          <w:szCs w:val="19"/>
        </w:rPr>
        <w:t xml:space="preserve"> </w:t>
      </w:r>
      <w:r w:rsidRPr="005D5A2B">
        <w:rPr>
          <w:rFonts w:ascii="Arial Narrow" w:hAnsi="Arial Narrow" w:cs="Calibri"/>
          <w:sz w:val="19"/>
          <w:szCs w:val="19"/>
        </w:rPr>
        <w:t>be provided by one of the following methods:</w:t>
      </w:r>
    </w:p>
    <w:p w14:paraId="22A6B7D1" w14:textId="77777777" w:rsidR="00F57BB8" w:rsidRPr="005D5A2B" w:rsidRDefault="00F57BB8" w:rsidP="005D5A2B">
      <w:pPr>
        <w:pStyle w:val="ListParagraph"/>
        <w:widowControl w:val="0"/>
        <w:numPr>
          <w:ilvl w:val="1"/>
          <w:numId w:val="29"/>
        </w:numPr>
        <w:tabs>
          <w:tab w:val="left" w:pos="1445"/>
          <w:tab w:val="left" w:pos="1446"/>
        </w:tabs>
        <w:autoSpaceDE w:val="0"/>
        <w:autoSpaceDN w:val="0"/>
        <w:ind w:right="236"/>
        <w:rPr>
          <w:rFonts w:ascii="Arial Narrow" w:hAnsi="Arial Narrow" w:cs="Calibri"/>
          <w:sz w:val="19"/>
          <w:szCs w:val="19"/>
        </w:rPr>
      </w:pPr>
      <w:r w:rsidRPr="005D5A2B">
        <w:rPr>
          <w:rFonts w:ascii="Arial Narrow" w:hAnsi="Arial Narrow" w:cs="Calibri"/>
          <w:sz w:val="19"/>
          <w:szCs w:val="19"/>
        </w:rPr>
        <w:t>Separate insurance policies issued for each individual entity, with each entity included as a “Named Insured” (covered party),</w:t>
      </w:r>
      <w:r w:rsidRPr="005D5A2B">
        <w:rPr>
          <w:rFonts w:ascii="Arial Narrow" w:hAnsi="Arial Narrow" w:cs="Calibri"/>
          <w:spacing w:val="-1"/>
          <w:sz w:val="19"/>
          <w:szCs w:val="19"/>
        </w:rPr>
        <w:t xml:space="preserve"> </w:t>
      </w:r>
      <w:r w:rsidRPr="005D5A2B">
        <w:rPr>
          <w:rFonts w:ascii="Arial Narrow" w:hAnsi="Arial Narrow" w:cs="Calibri"/>
          <w:sz w:val="19"/>
          <w:szCs w:val="19"/>
        </w:rPr>
        <w:t>or</w:t>
      </w:r>
      <w:r w:rsidRPr="005D5A2B">
        <w:rPr>
          <w:rFonts w:ascii="Arial Narrow" w:hAnsi="Arial Narrow" w:cs="Calibri"/>
          <w:spacing w:val="-3"/>
          <w:sz w:val="19"/>
          <w:szCs w:val="19"/>
        </w:rPr>
        <w:t xml:space="preserve"> </w:t>
      </w:r>
      <w:r w:rsidRPr="005D5A2B">
        <w:rPr>
          <w:rFonts w:ascii="Arial Narrow" w:hAnsi="Arial Narrow" w:cs="Calibri"/>
          <w:sz w:val="19"/>
          <w:szCs w:val="19"/>
        </w:rPr>
        <w:t>at</w:t>
      </w:r>
      <w:r w:rsidRPr="005D5A2B">
        <w:rPr>
          <w:rFonts w:ascii="Arial Narrow" w:hAnsi="Arial Narrow" w:cs="Calibri"/>
          <w:spacing w:val="-3"/>
          <w:sz w:val="19"/>
          <w:szCs w:val="19"/>
        </w:rPr>
        <w:t xml:space="preserve"> </w:t>
      </w:r>
      <w:r w:rsidRPr="005D5A2B">
        <w:rPr>
          <w:rFonts w:ascii="Arial Narrow" w:hAnsi="Arial Narrow" w:cs="Calibri"/>
          <w:sz w:val="19"/>
          <w:szCs w:val="19"/>
        </w:rPr>
        <w:t>minimum</w:t>
      </w:r>
      <w:r w:rsidRPr="005D5A2B">
        <w:rPr>
          <w:rFonts w:ascii="Arial Narrow" w:hAnsi="Arial Narrow" w:cs="Calibri"/>
          <w:spacing w:val="-3"/>
          <w:sz w:val="19"/>
          <w:szCs w:val="19"/>
        </w:rPr>
        <w:t xml:space="preserve"> </w:t>
      </w:r>
      <w:r w:rsidRPr="005D5A2B">
        <w:rPr>
          <w:rFonts w:ascii="Arial Narrow" w:hAnsi="Arial Narrow" w:cs="Calibri"/>
          <w:sz w:val="19"/>
          <w:szCs w:val="19"/>
        </w:rPr>
        <w:t>named</w:t>
      </w:r>
      <w:r w:rsidRPr="005D5A2B">
        <w:rPr>
          <w:rFonts w:ascii="Arial Narrow" w:hAnsi="Arial Narrow" w:cs="Calibri"/>
          <w:spacing w:val="-3"/>
          <w:sz w:val="19"/>
          <w:szCs w:val="19"/>
        </w:rPr>
        <w:t xml:space="preserve"> </w:t>
      </w:r>
      <w:r w:rsidRPr="005D5A2B">
        <w:rPr>
          <w:rFonts w:ascii="Arial Narrow" w:hAnsi="Arial Narrow" w:cs="Calibri"/>
          <w:sz w:val="19"/>
          <w:szCs w:val="19"/>
        </w:rPr>
        <w:t>as</w:t>
      </w:r>
      <w:r w:rsidRPr="005D5A2B">
        <w:rPr>
          <w:rFonts w:ascii="Arial Narrow" w:hAnsi="Arial Narrow" w:cs="Calibri"/>
          <w:spacing w:val="-3"/>
          <w:sz w:val="19"/>
          <w:szCs w:val="19"/>
        </w:rPr>
        <w:t xml:space="preserve"> </w:t>
      </w:r>
      <w:r w:rsidRPr="005D5A2B">
        <w:rPr>
          <w:rFonts w:ascii="Arial Narrow" w:hAnsi="Arial Narrow" w:cs="Calibri"/>
          <w:sz w:val="19"/>
          <w:szCs w:val="19"/>
        </w:rPr>
        <w:t>an</w:t>
      </w:r>
      <w:r w:rsidRPr="005D5A2B">
        <w:rPr>
          <w:rFonts w:ascii="Arial Narrow" w:hAnsi="Arial Narrow" w:cs="Calibri"/>
          <w:spacing w:val="-2"/>
          <w:sz w:val="19"/>
          <w:szCs w:val="19"/>
        </w:rPr>
        <w:t xml:space="preserve"> </w:t>
      </w:r>
      <w:r w:rsidRPr="005D5A2B">
        <w:rPr>
          <w:rFonts w:ascii="Arial Narrow" w:hAnsi="Arial Narrow" w:cs="Calibri"/>
          <w:sz w:val="19"/>
          <w:szCs w:val="19"/>
        </w:rPr>
        <w:t>“Additional</w:t>
      </w:r>
      <w:r w:rsidRPr="005D5A2B">
        <w:rPr>
          <w:rFonts w:ascii="Arial Narrow" w:hAnsi="Arial Narrow" w:cs="Calibri"/>
          <w:spacing w:val="-3"/>
          <w:sz w:val="19"/>
          <w:szCs w:val="19"/>
        </w:rPr>
        <w:t xml:space="preserve"> </w:t>
      </w:r>
      <w:r w:rsidRPr="005D5A2B">
        <w:rPr>
          <w:rFonts w:ascii="Arial Narrow" w:hAnsi="Arial Narrow" w:cs="Calibri"/>
          <w:sz w:val="19"/>
          <w:szCs w:val="19"/>
        </w:rPr>
        <w:t>Insured”</w:t>
      </w:r>
      <w:r w:rsidRPr="005D5A2B">
        <w:rPr>
          <w:rFonts w:ascii="Arial Narrow" w:hAnsi="Arial Narrow" w:cs="Calibri"/>
          <w:spacing w:val="-2"/>
          <w:sz w:val="19"/>
          <w:szCs w:val="19"/>
        </w:rPr>
        <w:t xml:space="preserve"> </w:t>
      </w:r>
      <w:r w:rsidRPr="005D5A2B">
        <w:rPr>
          <w:rFonts w:ascii="Arial Narrow" w:hAnsi="Arial Narrow" w:cs="Calibri"/>
          <w:sz w:val="19"/>
          <w:szCs w:val="19"/>
        </w:rPr>
        <w:t>on</w:t>
      </w:r>
      <w:r w:rsidRPr="005D5A2B">
        <w:rPr>
          <w:rFonts w:ascii="Arial Narrow" w:hAnsi="Arial Narrow" w:cs="Calibri"/>
          <w:spacing w:val="-3"/>
          <w:sz w:val="19"/>
          <w:szCs w:val="19"/>
        </w:rPr>
        <w:t xml:space="preserve"> </w:t>
      </w:r>
      <w:r w:rsidRPr="005D5A2B">
        <w:rPr>
          <w:rFonts w:ascii="Arial Narrow" w:hAnsi="Arial Narrow" w:cs="Calibri"/>
          <w:sz w:val="19"/>
          <w:szCs w:val="19"/>
        </w:rPr>
        <w:t>the</w:t>
      </w:r>
      <w:r w:rsidRPr="005D5A2B">
        <w:rPr>
          <w:rFonts w:ascii="Arial Narrow" w:hAnsi="Arial Narrow" w:cs="Calibri"/>
          <w:spacing w:val="-1"/>
          <w:sz w:val="19"/>
          <w:szCs w:val="19"/>
        </w:rPr>
        <w:t xml:space="preserve"> </w:t>
      </w:r>
      <w:r w:rsidRPr="005D5A2B">
        <w:rPr>
          <w:rFonts w:ascii="Arial Narrow" w:hAnsi="Arial Narrow" w:cs="Calibri"/>
          <w:sz w:val="19"/>
          <w:szCs w:val="19"/>
        </w:rPr>
        <w:t>other’s</w:t>
      </w:r>
      <w:r w:rsidRPr="005D5A2B">
        <w:rPr>
          <w:rFonts w:ascii="Arial Narrow" w:hAnsi="Arial Narrow" w:cs="Calibri"/>
          <w:spacing w:val="-1"/>
          <w:sz w:val="19"/>
          <w:szCs w:val="19"/>
        </w:rPr>
        <w:t xml:space="preserve"> </w:t>
      </w:r>
      <w:r w:rsidRPr="005D5A2B">
        <w:rPr>
          <w:rFonts w:ascii="Arial Narrow" w:hAnsi="Arial Narrow" w:cs="Calibri"/>
          <w:sz w:val="19"/>
          <w:szCs w:val="19"/>
        </w:rPr>
        <w:t>policies.</w:t>
      </w:r>
      <w:r w:rsidRPr="005D5A2B">
        <w:rPr>
          <w:rFonts w:ascii="Arial Narrow" w:hAnsi="Arial Narrow" w:cs="Calibri"/>
          <w:spacing w:val="-2"/>
          <w:sz w:val="19"/>
          <w:szCs w:val="19"/>
        </w:rPr>
        <w:t xml:space="preserve"> </w:t>
      </w:r>
      <w:r w:rsidRPr="005D5A2B">
        <w:rPr>
          <w:rFonts w:ascii="Arial Narrow" w:hAnsi="Arial Narrow" w:cs="Calibri"/>
          <w:sz w:val="19"/>
          <w:szCs w:val="19"/>
        </w:rPr>
        <w:t>Coverage</w:t>
      </w:r>
      <w:r w:rsidRPr="005D5A2B">
        <w:rPr>
          <w:rFonts w:ascii="Arial Narrow" w:hAnsi="Arial Narrow" w:cs="Calibri"/>
          <w:spacing w:val="-3"/>
          <w:sz w:val="19"/>
          <w:szCs w:val="19"/>
        </w:rPr>
        <w:t xml:space="preserve"> </w:t>
      </w:r>
      <w:r w:rsidRPr="005D5A2B">
        <w:rPr>
          <w:rFonts w:ascii="Arial Narrow" w:hAnsi="Arial Narrow" w:cs="Calibri"/>
          <w:sz w:val="19"/>
          <w:szCs w:val="19"/>
        </w:rPr>
        <w:t>shall</w:t>
      </w:r>
      <w:r w:rsidRPr="005D5A2B">
        <w:rPr>
          <w:rFonts w:ascii="Arial Narrow" w:hAnsi="Arial Narrow" w:cs="Calibri"/>
          <w:spacing w:val="-1"/>
          <w:sz w:val="19"/>
          <w:szCs w:val="19"/>
        </w:rPr>
        <w:t xml:space="preserve"> </w:t>
      </w:r>
      <w:r w:rsidRPr="005D5A2B">
        <w:rPr>
          <w:rFonts w:ascii="Arial Narrow" w:hAnsi="Arial Narrow" w:cs="Calibri"/>
          <w:sz w:val="19"/>
          <w:szCs w:val="19"/>
        </w:rPr>
        <w:t>be</w:t>
      </w:r>
      <w:r w:rsidRPr="005D5A2B">
        <w:rPr>
          <w:rFonts w:ascii="Arial Narrow" w:hAnsi="Arial Narrow" w:cs="Calibri"/>
          <w:spacing w:val="-1"/>
          <w:sz w:val="19"/>
          <w:szCs w:val="19"/>
        </w:rPr>
        <w:t xml:space="preserve"> </w:t>
      </w:r>
      <w:r w:rsidRPr="005D5A2B">
        <w:rPr>
          <w:rFonts w:ascii="Arial Narrow" w:hAnsi="Arial Narrow" w:cs="Calibri"/>
          <w:sz w:val="19"/>
          <w:szCs w:val="19"/>
        </w:rPr>
        <w:t>at</w:t>
      </w:r>
      <w:r w:rsidRPr="005D5A2B">
        <w:rPr>
          <w:rFonts w:ascii="Arial Narrow" w:hAnsi="Arial Narrow" w:cs="Calibri"/>
          <w:spacing w:val="-2"/>
          <w:sz w:val="19"/>
          <w:szCs w:val="19"/>
        </w:rPr>
        <w:t xml:space="preserve"> </w:t>
      </w:r>
      <w:r w:rsidRPr="005D5A2B">
        <w:rPr>
          <w:rFonts w:ascii="Arial Narrow" w:hAnsi="Arial Narrow" w:cs="Calibri"/>
          <w:sz w:val="19"/>
          <w:szCs w:val="19"/>
        </w:rPr>
        <w:t>least</w:t>
      </w:r>
      <w:r w:rsidRPr="005D5A2B">
        <w:rPr>
          <w:rFonts w:ascii="Arial Narrow" w:hAnsi="Arial Narrow" w:cs="Calibri"/>
          <w:spacing w:val="-2"/>
          <w:sz w:val="19"/>
          <w:szCs w:val="19"/>
        </w:rPr>
        <w:t xml:space="preserve"> </w:t>
      </w:r>
      <w:r w:rsidRPr="005D5A2B">
        <w:rPr>
          <w:rFonts w:ascii="Arial Narrow" w:hAnsi="Arial Narrow" w:cs="Calibri"/>
          <w:sz w:val="19"/>
          <w:szCs w:val="19"/>
        </w:rPr>
        <w:t>as</w:t>
      </w:r>
      <w:r w:rsidRPr="005D5A2B">
        <w:rPr>
          <w:rFonts w:ascii="Arial Narrow" w:hAnsi="Arial Narrow" w:cs="Calibri"/>
          <w:spacing w:val="-2"/>
          <w:sz w:val="19"/>
          <w:szCs w:val="19"/>
        </w:rPr>
        <w:t xml:space="preserve"> </w:t>
      </w:r>
      <w:r w:rsidRPr="005D5A2B">
        <w:rPr>
          <w:rFonts w:ascii="Arial Narrow" w:hAnsi="Arial Narrow" w:cs="Calibri"/>
          <w:sz w:val="19"/>
          <w:szCs w:val="19"/>
        </w:rPr>
        <w:t>broad</w:t>
      </w:r>
      <w:r w:rsidRPr="005D5A2B">
        <w:rPr>
          <w:rFonts w:ascii="Arial Narrow" w:hAnsi="Arial Narrow" w:cs="Calibri"/>
          <w:spacing w:val="-3"/>
          <w:sz w:val="19"/>
          <w:szCs w:val="19"/>
        </w:rPr>
        <w:t xml:space="preserve"> </w:t>
      </w:r>
      <w:r w:rsidRPr="005D5A2B">
        <w:rPr>
          <w:rFonts w:ascii="Arial Narrow" w:hAnsi="Arial Narrow" w:cs="Calibri"/>
          <w:sz w:val="19"/>
          <w:szCs w:val="19"/>
        </w:rPr>
        <w:t>as</w:t>
      </w:r>
      <w:r w:rsidRPr="005D5A2B">
        <w:rPr>
          <w:rFonts w:ascii="Arial Narrow" w:hAnsi="Arial Narrow" w:cs="Calibri"/>
          <w:spacing w:val="-2"/>
          <w:sz w:val="19"/>
          <w:szCs w:val="19"/>
        </w:rPr>
        <w:t xml:space="preserve"> </w:t>
      </w:r>
      <w:r w:rsidRPr="005D5A2B">
        <w:rPr>
          <w:rFonts w:ascii="Arial Narrow" w:hAnsi="Arial Narrow" w:cs="Calibri"/>
          <w:sz w:val="19"/>
          <w:szCs w:val="19"/>
        </w:rPr>
        <w:t>in</w:t>
      </w:r>
      <w:r w:rsidRPr="005D5A2B">
        <w:rPr>
          <w:rFonts w:ascii="Arial Narrow" w:hAnsi="Arial Narrow" w:cs="Calibri"/>
          <w:spacing w:val="-3"/>
          <w:sz w:val="19"/>
          <w:szCs w:val="19"/>
        </w:rPr>
        <w:t xml:space="preserve"> </w:t>
      </w:r>
      <w:r w:rsidRPr="005D5A2B">
        <w:rPr>
          <w:rFonts w:ascii="Arial Narrow" w:hAnsi="Arial Narrow" w:cs="Calibri"/>
          <w:sz w:val="19"/>
          <w:szCs w:val="19"/>
        </w:rPr>
        <w:t>the ISO Forms named above.</w:t>
      </w:r>
    </w:p>
    <w:p w14:paraId="70E68EC9" w14:textId="77777777" w:rsidR="00F57BB8" w:rsidRPr="005D5A2B" w:rsidRDefault="00F57BB8" w:rsidP="005D5A2B">
      <w:pPr>
        <w:pStyle w:val="ListParagraph"/>
        <w:widowControl w:val="0"/>
        <w:numPr>
          <w:ilvl w:val="1"/>
          <w:numId w:val="29"/>
        </w:numPr>
        <w:tabs>
          <w:tab w:val="left" w:pos="1445"/>
          <w:tab w:val="left" w:pos="1446"/>
        </w:tabs>
        <w:autoSpaceDE w:val="0"/>
        <w:autoSpaceDN w:val="0"/>
        <w:spacing w:line="251" w:lineRule="exact"/>
        <w:ind w:hanging="361"/>
        <w:rPr>
          <w:rFonts w:ascii="Arial Narrow" w:hAnsi="Arial Narrow" w:cs="Calibri"/>
          <w:sz w:val="19"/>
          <w:szCs w:val="19"/>
        </w:rPr>
      </w:pPr>
      <w:r w:rsidRPr="005D5A2B">
        <w:rPr>
          <w:rFonts w:ascii="Arial Narrow" w:hAnsi="Arial Narrow" w:cs="Calibri"/>
          <w:sz w:val="19"/>
          <w:szCs w:val="19"/>
        </w:rPr>
        <w:t>Joint</w:t>
      </w:r>
      <w:r w:rsidRPr="005D5A2B">
        <w:rPr>
          <w:rFonts w:ascii="Arial Narrow" w:hAnsi="Arial Narrow" w:cs="Calibri"/>
          <w:spacing w:val="-8"/>
          <w:sz w:val="19"/>
          <w:szCs w:val="19"/>
        </w:rPr>
        <w:t xml:space="preserve"> </w:t>
      </w:r>
      <w:r w:rsidRPr="005D5A2B">
        <w:rPr>
          <w:rFonts w:ascii="Arial Narrow" w:hAnsi="Arial Narrow" w:cs="Calibri"/>
          <w:sz w:val="19"/>
          <w:szCs w:val="19"/>
        </w:rPr>
        <w:t>insurance</w:t>
      </w:r>
      <w:r w:rsidRPr="005D5A2B">
        <w:rPr>
          <w:rFonts w:ascii="Arial Narrow" w:hAnsi="Arial Narrow" w:cs="Calibri"/>
          <w:spacing w:val="-8"/>
          <w:sz w:val="19"/>
          <w:szCs w:val="19"/>
        </w:rPr>
        <w:t xml:space="preserve"> </w:t>
      </w:r>
      <w:r w:rsidRPr="005D5A2B">
        <w:rPr>
          <w:rFonts w:ascii="Arial Narrow" w:hAnsi="Arial Narrow" w:cs="Calibri"/>
          <w:sz w:val="19"/>
          <w:szCs w:val="19"/>
        </w:rPr>
        <w:t>program</w:t>
      </w:r>
      <w:r w:rsidRPr="005D5A2B">
        <w:rPr>
          <w:rFonts w:ascii="Arial Narrow" w:hAnsi="Arial Narrow" w:cs="Calibri"/>
          <w:spacing w:val="-8"/>
          <w:sz w:val="19"/>
          <w:szCs w:val="19"/>
        </w:rPr>
        <w:t xml:space="preserve"> </w:t>
      </w:r>
      <w:r w:rsidRPr="005D5A2B">
        <w:rPr>
          <w:rFonts w:ascii="Arial Narrow" w:hAnsi="Arial Narrow" w:cs="Calibri"/>
          <w:sz w:val="19"/>
          <w:szCs w:val="19"/>
        </w:rPr>
        <w:t>with</w:t>
      </w:r>
      <w:r w:rsidRPr="005D5A2B">
        <w:rPr>
          <w:rFonts w:ascii="Arial Narrow" w:hAnsi="Arial Narrow" w:cs="Calibri"/>
          <w:spacing w:val="-9"/>
          <w:sz w:val="19"/>
          <w:szCs w:val="19"/>
        </w:rPr>
        <w:t xml:space="preserve"> </w:t>
      </w:r>
      <w:r w:rsidRPr="005D5A2B">
        <w:rPr>
          <w:rFonts w:ascii="Arial Narrow" w:hAnsi="Arial Narrow" w:cs="Calibri"/>
          <w:sz w:val="19"/>
          <w:szCs w:val="19"/>
        </w:rPr>
        <w:t>the</w:t>
      </w:r>
      <w:r w:rsidRPr="005D5A2B">
        <w:rPr>
          <w:rFonts w:ascii="Arial Narrow" w:hAnsi="Arial Narrow" w:cs="Calibri"/>
          <w:spacing w:val="-7"/>
          <w:sz w:val="19"/>
          <w:szCs w:val="19"/>
        </w:rPr>
        <w:t xml:space="preserve"> </w:t>
      </w:r>
      <w:r w:rsidRPr="005D5A2B">
        <w:rPr>
          <w:rFonts w:ascii="Arial Narrow" w:hAnsi="Arial Narrow" w:cs="Calibri"/>
          <w:sz w:val="19"/>
          <w:szCs w:val="19"/>
        </w:rPr>
        <w:t>association,</w:t>
      </w:r>
      <w:r w:rsidRPr="005D5A2B">
        <w:rPr>
          <w:rFonts w:ascii="Arial Narrow" w:hAnsi="Arial Narrow" w:cs="Calibri"/>
          <w:spacing w:val="-7"/>
          <w:sz w:val="19"/>
          <w:szCs w:val="19"/>
        </w:rPr>
        <w:t xml:space="preserve"> </w:t>
      </w:r>
      <w:r w:rsidRPr="005D5A2B">
        <w:rPr>
          <w:rFonts w:ascii="Arial Narrow" w:hAnsi="Arial Narrow" w:cs="Calibri"/>
          <w:sz w:val="19"/>
          <w:szCs w:val="19"/>
        </w:rPr>
        <w:t>partnership</w:t>
      </w:r>
      <w:r w:rsidRPr="005D5A2B">
        <w:rPr>
          <w:rFonts w:ascii="Arial Narrow" w:hAnsi="Arial Narrow" w:cs="Calibri"/>
          <w:spacing w:val="-8"/>
          <w:sz w:val="19"/>
          <w:szCs w:val="19"/>
        </w:rPr>
        <w:t xml:space="preserve"> </w:t>
      </w:r>
      <w:r w:rsidRPr="005D5A2B">
        <w:rPr>
          <w:rFonts w:ascii="Arial Narrow" w:hAnsi="Arial Narrow" w:cs="Calibri"/>
          <w:sz w:val="19"/>
          <w:szCs w:val="19"/>
        </w:rPr>
        <w:t>or</w:t>
      </w:r>
      <w:r w:rsidRPr="005D5A2B">
        <w:rPr>
          <w:rFonts w:ascii="Arial Narrow" w:hAnsi="Arial Narrow" w:cs="Calibri"/>
          <w:spacing w:val="-7"/>
          <w:sz w:val="19"/>
          <w:szCs w:val="19"/>
        </w:rPr>
        <w:t xml:space="preserve"> </w:t>
      </w:r>
      <w:r w:rsidRPr="005D5A2B">
        <w:rPr>
          <w:rFonts w:ascii="Arial Narrow" w:hAnsi="Arial Narrow" w:cs="Calibri"/>
          <w:sz w:val="19"/>
          <w:szCs w:val="19"/>
        </w:rPr>
        <w:t>other</w:t>
      </w:r>
      <w:r w:rsidRPr="005D5A2B">
        <w:rPr>
          <w:rFonts w:ascii="Arial Narrow" w:hAnsi="Arial Narrow" w:cs="Calibri"/>
          <w:spacing w:val="-8"/>
          <w:sz w:val="19"/>
          <w:szCs w:val="19"/>
        </w:rPr>
        <w:t xml:space="preserve"> </w:t>
      </w:r>
      <w:r w:rsidRPr="005D5A2B">
        <w:rPr>
          <w:rFonts w:ascii="Arial Narrow" w:hAnsi="Arial Narrow" w:cs="Calibri"/>
          <w:sz w:val="19"/>
          <w:szCs w:val="19"/>
        </w:rPr>
        <w:t>joint</w:t>
      </w:r>
      <w:r w:rsidRPr="005D5A2B">
        <w:rPr>
          <w:rFonts w:ascii="Arial Narrow" w:hAnsi="Arial Narrow" w:cs="Calibri"/>
          <w:spacing w:val="-7"/>
          <w:sz w:val="19"/>
          <w:szCs w:val="19"/>
        </w:rPr>
        <w:t xml:space="preserve"> </w:t>
      </w:r>
      <w:r w:rsidRPr="005D5A2B">
        <w:rPr>
          <w:rFonts w:ascii="Arial Narrow" w:hAnsi="Arial Narrow" w:cs="Calibri"/>
          <w:sz w:val="19"/>
          <w:szCs w:val="19"/>
        </w:rPr>
        <w:t>business</w:t>
      </w:r>
      <w:r w:rsidRPr="005D5A2B">
        <w:rPr>
          <w:rFonts w:ascii="Arial Narrow" w:hAnsi="Arial Narrow" w:cs="Calibri"/>
          <w:spacing w:val="-8"/>
          <w:sz w:val="19"/>
          <w:szCs w:val="19"/>
        </w:rPr>
        <w:t xml:space="preserve"> </w:t>
      </w:r>
      <w:r w:rsidRPr="005D5A2B">
        <w:rPr>
          <w:rFonts w:ascii="Arial Narrow" w:hAnsi="Arial Narrow" w:cs="Calibri"/>
          <w:sz w:val="19"/>
          <w:szCs w:val="19"/>
        </w:rPr>
        <w:t>venture</w:t>
      </w:r>
      <w:r w:rsidRPr="005D5A2B">
        <w:rPr>
          <w:rFonts w:ascii="Arial Narrow" w:hAnsi="Arial Narrow" w:cs="Calibri"/>
          <w:spacing w:val="-8"/>
          <w:sz w:val="19"/>
          <w:szCs w:val="19"/>
        </w:rPr>
        <w:t xml:space="preserve"> </w:t>
      </w:r>
      <w:r w:rsidRPr="005D5A2B">
        <w:rPr>
          <w:rFonts w:ascii="Arial Narrow" w:hAnsi="Arial Narrow" w:cs="Calibri"/>
          <w:sz w:val="19"/>
          <w:szCs w:val="19"/>
        </w:rPr>
        <w:t>included</w:t>
      </w:r>
      <w:r w:rsidRPr="005D5A2B">
        <w:rPr>
          <w:rFonts w:ascii="Arial Narrow" w:hAnsi="Arial Narrow" w:cs="Calibri"/>
          <w:spacing w:val="-9"/>
          <w:sz w:val="19"/>
          <w:szCs w:val="19"/>
        </w:rPr>
        <w:t xml:space="preserve"> </w:t>
      </w:r>
      <w:r w:rsidRPr="005D5A2B">
        <w:rPr>
          <w:rFonts w:ascii="Arial Narrow" w:hAnsi="Arial Narrow" w:cs="Calibri"/>
          <w:sz w:val="19"/>
          <w:szCs w:val="19"/>
        </w:rPr>
        <w:t>as</w:t>
      </w:r>
      <w:r w:rsidRPr="005D5A2B">
        <w:rPr>
          <w:rFonts w:ascii="Arial Narrow" w:hAnsi="Arial Narrow" w:cs="Calibri"/>
          <w:spacing w:val="-8"/>
          <w:sz w:val="19"/>
          <w:szCs w:val="19"/>
        </w:rPr>
        <w:t xml:space="preserve"> </w:t>
      </w:r>
      <w:r w:rsidRPr="005D5A2B">
        <w:rPr>
          <w:rFonts w:ascii="Arial Narrow" w:hAnsi="Arial Narrow" w:cs="Calibri"/>
          <w:sz w:val="19"/>
          <w:szCs w:val="19"/>
        </w:rPr>
        <w:t>a</w:t>
      </w:r>
      <w:r w:rsidRPr="005D5A2B">
        <w:rPr>
          <w:rFonts w:ascii="Arial Narrow" w:hAnsi="Arial Narrow" w:cs="Calibri"/>
          <w:spacing w:val="-7"/>
          <w:sz w:val="19"/>
          <w:szCs w:val="19"/>
        </w:rPr>
        <w:t xml:space="preserve"> </w:t>
      </w:r>
      <w:r w:rsidRPr="005D5A2B">
        <w:rPr>
          <w:rFonts w:ascii="Arial Narrow" w:hAnsi="Arial Narrow" w:cs="Calibri"/>
          <w:sz w:val="19"/>
          <w:szCs w:val="19"/>
        </w:rPr>
        <w:t>“Named</w:t>
      </w:r>
      <w:r w:rsidRPr="005D5A2B">
        <w:rPr>
          <w:rFonts w:ascii="Arial Narrow" w:hAnsi="Arial Narrow" w:cs="Calibri"/>
          <w:spacing w:val="-8"/>
          <w:sz w:val="19"/>
          <w:szCs w:val="19"/>
        </w:rPr>
        <w:t xml:space="preserve"> </w:t>
      </w:r>
      <w:r w:rsidRPr="005D5A2B">
        <w:rPr>
          <w:rFonts w:ascii="Arial Narrow" w:hAnsi="Arial Narrow" w:cs="Calibri"/>
          <w:spacing w:val="-2"/>
          <w:sz w:val="19"/>
          <w:szCs w:val="19"/>
        </w:rPr>
        <w:t>Insured”.</w:t>
      </w:r>
    </w:p>
    <w:p w14:paraId="5800A842" w14:textId="77777777" w:rsidR="00F57BB8" w:rsidRPr="005D5A2B" w:rsidRDefault="00F57BB8" w:rsidP="005D5A2B">
      <w:pPr>
        <w:pStyle w:val="ListParagraph"/>
        <w:widowControl w:val="0"/>
        <w:numPr>
          <w:ilvl w:val="0"/>
          <w:numId w:val="29"/>
        </w:numPr>
        <w:tabs>
          <w:tab w:val="left" w:pos="1085"/>
          <w:tab w:val="left" w:pos="1086"/>
        </w:tabs>
        <w:autoSpaceDE w:val="0"/>
        <w:autoSpaceDN w:val="0"/>
        <w:ind w:right="468"/>
        <w:rPr>
          <w:rFonts w:ascii="Arial Narrow" w:hAnsi="Arial Narrow" w:cs="Calibri"/>
          <w:sz w:val="19"/>
          <w:szCs w:val="19"/>
        </w:rPr>
      </w:pPr>
      <w:r w:rsidRPr="005D5A2B">
        <w:rPr>
          <w:rFonts w:ascii="Arial Narrow" w:hAnsi="Arial Narrow" w:cs="Calibri"/>
          <w:b/>
          <w:sz w:val="19"/>
          <w:szCs w:val="19"/>
        </w:rPr>
        <w:t>CANCELLATION</w:t>
      </w:r>
      <w:r w:rsidRPr="005D5A2B">
        <w:rPr>
          <w:rFonts w:ascii="Arial Narrow" w:hAnsi="Arial Narrow" w:cs="Calibri"/>
          <w:b/>
          <w:spacing w:val="-3"/>
          <w:sz w:val="19"/>
          <w:szCs w:val="19"/>
        </w:rPr>
        <w:t xml:space="preserve"> </w:t>
      </w:r>
      <w:r w:rsidRPr="005D5A2B">
        <w:rPr>
          <w:rFonts w:ascii="Arial Narrow" w:hAnsi="Arial Narrow" w:cs="Calibri"/>
          <w:b/>
          <w:sz w:val="19"/>
          <w:szCs w:val="19"/>
        </w:rPr>
        <w:t>OF</w:t>
      </w:r>
      <w:r w:rsidRPr="005D5A2B">
        <w:rPr>
          <w:rFonts w:ascii="Arial Narrow" w:hAnsi="Arial Narrow" w:cs="Calibri"/>
          <w:b/>
          <w:spacing w:val="-3"/>
          <w:sz w:val="19"/>
          <w:szCs w:val="19"/>
        </w:rPr>
        <w:t xml:space="preserve"> </w:t>
      </w:r>
      <w:r w:rsidRPr="005D5A2B">
        <w:rPr>
          <w:rFonts w:ascii="Arial Narrow" w:hAnsi="Arial Narrow" w:cs="Calibri"/>
          <w:b/>
          <w:sz w:val="19"/>
          <w:szCs w:val="19"/>
        </w:rPr>
        <w:t>INSURANCE:</w:t>
      </w:r>
      <w:r w:rsidRPr="005D5A2B">
        <w:rPr>
          <w:rFonts w:ascii="Arial Narrow" w:hAnsi="Arial Narrow" w:cs="Calibri"/>
          <w:b/>
          <w:spacing w:val="-3"/>
          <w:sz w:val="19"/>
          <w:szCs w:val="19"/>
        </w:rPr>
        <w:t xml:space="preserve"> </w:t>
      </w:r>
      <w:r w:rsidRPr="005D5A2B">
        <w:rPr>
          <w:rFonts w:ascii="Arial Narrow" w:hAnsi="Arial Narrow" w:cs="Calibri"/>
          <w:sz w:val="19"/>
          <w:szCs w:val="19"/>
        </w:rPr>
        <w:t>Each</w:t>
      </w:r>
      <w:r w:rsidRPr="005D5A2B">
        <w:rPr>
          <w:rFonts w:ascii="Arial Narrow" w:hAnsi="Arial Narrow" w:cs="Calibri"/>
          <w:spacing w:val="-3"/>
          <w:sz w:val="19"/>
          <w:szCs w:val="19"/>
        </w:rPr>
        <w:t xml:space="preserve"> </w:t>
      </w:r>
      <w:r w:rsidRPr="005D5A2B">
        <w:rPr>
          <w:rFonts w:ascii="Arial Narrow" w:hAnsi="Arial Narrow" w:cs="Calibri"/>
          <w:sz w:val="19"/>
          <w:szCs w:val="19"/>
        </w:rPr>
        <w:t>insurance</w:t>
      </w:r>
      <w:r w:rsidRPr="005D5A2B">
        <w:rPr>
          <w:rFonts w:ascii="Arial Narrow" w:hAnsi="Arial Narrow" w:cs="Calibri"/>
          <w:spacing w:val="-3"/>
          <w:sz w:val="19"/>
          <w:szCs w:val="19"/>
        </w:rPr>
        <w:t xml:space="preserve"> </w:t>
      </w:r>
      <w:r w:rsidRPr="005D5A2B">
        <w:rPr>
          <w:rFonts w:ascii="Arial Narrow" w:hAnsi="Arial Narrow" w:cs="Calibri"/>
          <w:sz w:val="19"/>
          <w:szCs w:val="19"/>
        </w:rPr>
        <w:t>policy</w:t>
      </w:r>
      <w:r w:rsidRPr="005D5A2B">
        <w:rPr>
          <w:rFonts w:ascii="Arial Narrow" w:hAnsi="Arial Narrow" w:cs="Calibri"/>
          <w:spacing w:val="-2"/>
          <w:sz w:val="19"/>
          <w:szCs w:val="19"/>
        </w:rPr>
        <w:t xml:space="preserve"> </w:t>
      </w:r>
      <w:r w:rsidRPr="005D5A2B">
        <w:rPr>
          <w:rFonts w:ascii="Arial Narrow" w:hAnsi="Arial Narrow" w:cs="Calibri"/>
          <w:sz w:val="19"/>
          <w:szCs w:val="19"/>
        </w:rPr>
        <w:t>required</w:t>
      </w:r>
      <w:r w:rsidRPr="005D5A2B">
        <w:rPr>
          <w:rFonts w:ascii="Arial Narrow" w:hAnsi="Arial Narrow" w:cs="Calibri"/>
          <w:spacing w:val="-3"/>
          <w:sz w:val="19"/>
          <w:szCs w:val="19"/>
        </w:rPr>
        <w:t xml:space="preserve"> </w:t>
      </w:r>
      <w:r w:rsidRPr="005D5A2B">
        <w:rPr>
          <w:rFonts w:ascii="Arial Narrow" w:hAnsi="Arial Narrow" w:cs="Calibri"/>
          <w:sz w:val="19"/>
          <w:szCs w:val="19"/>
        </w:rPr>
        <w:t>above</w:t>
      </w:r>
      <w:r w:rsidRPr="005D5A2B">
        <w:rPr>
          <w:rFonts w:ascii="Arial Narrow" w:hAnsi="Arial Narrow" w:cs="Calibri"/>
          <w:spacing w:val="-3"/>
          <w:sz w:val="19"/>
          <w:szCs w:val="19"/>
        </w:rPr>
        <w:t xml:space="preserve"> </w:t>
      </w:r>
      <w:r w:rsidRPr="005D5A2B">
        <w:rPr>
          <w:rFonts w:ascii="Arial Narrow" w:hAnsi="Arial Narrow" w:cs="Calibri"/>
          <w:sz w:val="19"/>
          <w:szCs w:val="19"/>
        </w:rPr>
        <w:t>shall</w:t>
      </w:r>
      <w:r w:rsidRPr="005D5A2B">
        <w:rPr>
          <w:rFonts w:ascii="Arial Narrow" w:hAnsi="Arial Narrow" w:cs="Calibri"/>
          <w:spacing w:val="-3"/>
          <w:sz w:val="19"/>
          <w:szCs w:val="19"/>
        </w:rPr>
        <w:t xml:space="preserve"> </w:t>
      </w:r>
      <w:r w:rsidRPr="005D5A2B">
        <w:rPr>
          <w:rFonts w:ascii="Arial Narrow" w:hAnsi="Arial Narrow" w:cs="Calibri"/>
          <w:sz w:val="19"/>
          <w:szCs w:val="19"/>
        </w:rPr>
        <w:t>provide</w:t>
      </w:r>
      <w:r w:rsidRPr="005D5A2B">
        <w:rPr>
          <w:rFonts w:ascii="Arial Narrow" w:hAnsi="Arial Narrow" w:cs="Calibri"/>
          <w:spacing w:val="-3"/>
          <w:sz w:val="19"/>
          <w:szCs w:val="19"/>
        </w:rPr>
        <w:t xml:space="preserve"> </w:t>
      </w:r>
      <w:r w:rsidRPr="005D5A2B">
        <w:rPr>
          <w:rFonts w:ascii="Arial Narrow" w:hAnsi="Arial Narrow" w:cs="Calibri"/>
          <w:sz w:val="19"/>
          <w:szCs w:val="19"/>
        </w:rPr>
        <w:t>that</w:t>
      </w:r>
      <w:r w:rsidRPr="005D5A2B">
        <w:rPr>
          <w:rFonts w:ascii="Arial Narrow" w:hAnsi="Arial Narrow" w:cs="Calibri"/>
          <w:spacing w:val="-3"/>
          <w:sz w:val="19"/>
          <w:szCs w:val="19"/>
        </w:rPr>
        <w:t xml:space="preserve"> </w:t>
      </w:r>
      <w:r w:rsidRPr="005D5A2B">
        <w:rPr>
          <w:rFonts w:ascii="Arial Narrow" w:hAnsi="Arial Narrow" w:cs="Calibri"/>
          <w:sz w:val="19"/>
          <w:szCs w:val="19"/>
        </w:rPr>
        <w:t>coverage</w:t>
      </w:r>
      <w:r w:rsidRPr="005D5A2B">
        <w:rPr>
          <w:rFonts w:ascii="Arial Narrow" w:hAnsi="Arial Narrow" w:cs="Calibri"/>
          <w:spacing w:val="-3"/>
          <w:sz w:val="19"/>
          <w:szCs w:val="19"/>
        </w:rPr>
        <w:t xml:space="preserve"> </w:t>
      </w:r>
      <w:r w:rsidRPr="005D5A2B">
        <w:rPr>
          <w:rFonts w:ascii="Arial Narrow" w:hAnsi="Arial Narrow" w:cs="Calibri"/>
          <w:sz w:val="19"/>
          <w:szCs w:val="19"/>
        </w:rPr>
        <w:t>shall</w:t>
      </w:r>
      <w:r w:rsidRPr="005D5A2B">
        <w:rPr>
          <w:rFonts w:ascii="Arial Narrow" w:hAnsi="Arial Narrow" w:cs="Calibri"/>
          <w:spacing w:val="-3"/>
          <w:sz w:val="19"/>
          <w:szCs w:val="19"/>
        </w:rPr>
        <w:t xml:space="preserve"> </w:t>
      </w:r>
      <w:r w:rsidRPr="005D5A2B">
        <w:rPr>
          <w:rFonts w:ascii="Arial Narrow" w:hAnsi="Arial Narrow" w:cs="Calibri"/>
          <w:sz w:val="19"/>
          <w:szCs w:val="19"/>
        </w:rPr>
        <w:t>not</w:t>
      </w:r>
      <w:r w:rsidRPr="005D5A2B">
        <w:rPr>
          <w:rFonts w:ascii="Arial Narrow" w:hAnsi="Arial Narrow" w:cs="Calibri"/>
          <w:spacing w:val="-3"/>
          <w:sz w:val="19"/>
          <w:szCs w:val="19"/>
        </w:rPr>
        <w:t xml:space="preserve"> </w:t>
      </w:r>
      <w:r w:rsidRPr="005D5A2B">
        <w:rPr>
          <w:rFonts w:ascii="Arial Narrow" w:hAnsi="Arial Narrow" w:cs="Calibri"/>
          <w:sz w:val="19"/>
          <w:szCs w:val="19"/>
        </w:rPr>
        <w:t>be</w:t>
      </w:r>
      <w:r w:rsidRPr="005D5A2B">
        <w:rPr>
          <w:rFonts w:ascii="Arial Narrow" w:hAnsi="Arial Narrow" w:cs="Calibri"/>
          <w:spacing w:val="-3"/>
          <w:sz w:val="19"/>
          <w:szCs w:val="19"/>
        </w:rPr>
        <w:t xml:space="preserve"> </w:t>
      </w:r>
      <w:r w:rsidRPr="005D5A2B">
        <w:rPr>
          <w:rFonts w:ascii="Arial Narrow" w:hAnsi="Arial Narrow" w:cs="Calibri"/>
          <w:sz w:val="19"/>
          <w:szCs w:val="19"/>
        </w:rPr>
        <w:t>cancelled, except with notice of cancellation provided to the County in accordance with policy terms and conditions.</w:t>
      </w:r>
    </w:p>
    <w:p w14:paraId="2C43D3E7" w14:textId="77777777" w:rsidR="00F57BB8" w:rsidRPr="005D5A2B" w:rsidRDefault="00F57BB8" w:rsidP="005D5A2B">
      <w:pPr>
        <w:pStyle w:val="ListParagraph"/>
        <w:widowControl w:val="0"/>
        <w:numPr>
          <w:ilvl w:val="0"/>
          <w:numId w:val="29"/>
        </w:numPr>
        <w:tabs>
          <w:tab w:val="left" w:pos="1085"/>
          <w:tab w:val="left" w:pos="1086"/>
        </w:tabs>
        <w:autoSpaceDE w:val="0"/>
        <w:autoSpaceDN w:val="0"/>
        <w:spacing w:before="80"/>
        <w:ind w:right="245"/>
        <w:rPr>
          <w:rFonts w:ascii="Arial Narrow" w:hAnsi="Arial Narrow" w:cs="Calibri"/>
          <w:sz w:val="19"/>
          <w:szCs w:val="19"/>
        </w:rPr>
      </w:pPr>
      <w:r w:rsidRPr="005D5A2B">
        <w:rPr>
          <w:rFonts w:ascii="Arial Narrow" w:hAnsi="Arial Narrow" w:cs="Calibri"/>
          <w:b/>
          <w:sz w:val="19"/>
          <w:szCs w:val="19"/>
        </w:rPr>
        <w:t>CERTIFICATE OF INSURANCE</w:t>
      </w:r>
      <w:r w:rsidRPr="005D5A2B">
        <w:rPr>
          <w:rFonts w:ascii="Arial Narrow" w:hAnsi="Arial Narrow" w:cs="Calibri"/>
          <w:sz w:val="19"/>
          <w:szCs w:val="19"/>
        </w:rPr>
        <w:t>: Before commencing operations under this Agreement, Contractor shall provide Certificate(s)</w:t>
      </w:r>
      <w:r w:rsidRPr="005D5A2B">
        <w:rPr>
          <w:rFonts w:ascii="Arial Narrow" w:hAnsi="Arial Narrow" w:cs="Calibri"/>
          <w:spacing w:val="40"/>
          <w:sz w:val="19"/>
          <w:szCs w:val="19"/>
        </w:rPr>
        <w:t xml:space="preserve"> </w:t>
      </w:r>
      <w:r w:rsidRPr="005D5A2B">
        <w:rPr>
          <w:rFonts w:ascii="Arial Narrow" w:hAnsi="Arial Narrow" w:cs="Calibri"/>
          <w:sz w:val="19"/>
          <w:szCs w:val="19"/>
        </w:rPr>
        <w:t>of insurance</w:t>
      </w:r>
      <w:r w:rsidRPr="005D5A2B">
        <w:rPr>
          <w:rFonts w:ascii="Arial Narrow" w:hAnsi="Arial Narrow" w:cs="Calibri"/>
          <w:spacing w:val="-1"/>
          <w:sz w:val="19"/>
          <w:szCs w:val="19"/>
        </w:rPr>
        <w:t xml:space="preserve"> </w:t>
      </w:r>
      <w:r w:rsidRPr="005D5A2B">
        <w:rPr>
          <w:rFonts w:ascii="Arial Narrow" w:hAnsi="Arial Narrow" w:cs="Calibri"/>
          <w:sz w:val="19"/>
          <w:szCs w:val="19"/>
        </w:rPr>
        <w:t>and applicable</w:t>
      </w:r>
      <w:r w:rsidRPr="005D5A2B">
        <w:rPr>
          <w:rFonts w:ascii="Arial Narrow" w:hAnsi="Arial Narrow" w:cs="Calibri"/>
          <w:spacing w:val="-1"/>
          <w:sz w:val="19"/>
          <w:szCs w:val="19"/>
        </w:rPr>
        <w:t xml:space="preserve"> </w:t>
      </w:r>
      <w:r w:rsidRPr="005D5A2B">
        <w:rPr>
          <w:rFonts w:ascii="Arial Narrow" w:hAnsi="Arial Narrow" w:cs="Calibri"/>
          <w:sz w:val="19"/>
          <w:szCs w:val="19"/>
        </w:rPr>
        <w:t>insurance endorsements as set forth</w:t>
      </w:r>
      <w:r w:rsidRPr="005D5A2B">
        <w:rPr>
          <w:rFonts w:ascii="Arial Narrow" w:hAnsi="Arial Narrow" w:cs="Calibri"/>
          <w:spacing w:val="-1"/>
          <w:sz w:val="19"/>
          <w:szCs w:val="19"/>
        </w:rPr>
        <w:t xml:space="preserve"> </w:t>
      </w:r>
      <w:r w:rsidRPr="005D5A2B">
        <w:rPr>
          <w:rFonts w:ascii="Arial Narrow" w:hAnsi="Arial Narrow" w:cs="Calibri"/>
          <w:sz w:val="19"/>
          <w:szCs w:val="19"/>
        </w:rPr>
        <w:t>in the</w:t>
      </w:r>
      <w:r w:rsidRPr="005D5A2B">
        <w:rPr>
          <w:rFonts w:ascii="Arial Narrow" w:hAnsi="Arial Narrow" w:cs="Calibri"/>
          <w:spacing w:val="-1"/>
          <w:sz w:val="19"/>
          <w:szCs w:val="19"/>
        </w:rPr>
        <w:t xml:space="preserve"> </w:t>
      </w:r>
      <w:r w:rsidRPr="005D5A2B">
        <w:rPr>
          <w:rFonts w:ascii="Arial Narrow" w:hAnsi="Arial Narrow" w:cs="Calibri"/>
          <w:sz w:val="19"/>
          <w:szCs w:val="19"/>
        </w:rPr>
        <w:t>provisions of this Agreement and</w:t>
      </w:r>
      <w:r w:rsidRPr="005D5A2B">
        <w:rPr>
          <w:rFonts w:ascii="Arial Narrow" w:hAnsi="Arial Narrow" w:cs="Calibri"/>
          <w:spacing w:val="-1"/>
          <w:sz w:val="19"/>
          <w:szCs w:val="19"/>
        </w:rPr>
        <w:t xml:space="preserve"> </w:t>
      </w:r>
      <w:r w:rsidRPr="005D5A2B">
        <w:rPr>
          <w:rFonts w:ascii="Arial Narrow" w:hAnsi="Arial Narrow" w:cs="Calibri"/>
          <w:sz w:val="19"/>
          <w:szCs w:val="19"/>
        </w:rPr>
        <w:t>this Exhibit C, in</w:t>
      </w:r>
      <w:r w:rsidRPr="005D5A2B">
        <w:rPr>
          <w:rFonts w:ascii="Arial Narrow" w:hAnsi="Arial Narrow" w:cs="Calibri"/>
          <w:spacing w:val="-1"/>
          <w:sz w:val="19"/>
          <w:szCs w:val="19"/>
        </w:rPr>
        <w:t xml:space="preserve"> </w:t>
      </w:r>
      <w:r w:rsidRPr="005D5A2B">
        <w:rPr>
          <w:rFonts w:ascii="Arial Narrow" w:hAnsi="Arial Narrow" w:cs="Calibri"/>
          <w:sz w:val="19"/>
          <w:szCs w:val="19"/>
        </w:rPr>
        <w:t>forms satisfactory to County, evidencing that all required insurance coverage is in effect. However, failure to obtain the required documents prior</w:t>
      </w:r>
      <w:r w:rsidRPr="005D5A2B">
        <w:rPr>
          <w:rFonts w:ascii="Arial Narrow" w:hAnsi="Arial Narrow" w:cs="Calibri"/>
          <w:spacing w:val="-1"/>
          <w:sz w:val="19"/>
          <w:szCs w:val="19"/>
        </w:rPr>
        <w:t xml:space="preserve"> </w:t>
      </w:r>
      <w:r w:rsidRPr="005D5A2B">
        <w:rPr>
          <w:rFonts w:ascii="Arial Narrow" w:hAnsi="Arial Narrow" w:cs="Calibri"/>
          <w:sz w:val="19"/>
          <w:szCs w:val="19"/>
        </w:rPr>
        <w:t>to</w:t>
      </w:r>
      <w:r w:rsidRPr="005D5A2B">
        <w:rPr>
          <w:rFonts w:ascii="Arial Narrow" w:hAnsi="Arial Narrow" w:cs="Calibri"/>
          <w:spacing w:val="-1"/>
          <w:sz w:val="19"/>
          <w:szCs w:val="19"/>
        </w:rPr>
        <w:t xml:space="preserve"> </w:t>
      </w:r>
      <w:r w:rsidRPr="005D5A2B">
        <w:rPr>
          <w:rFonts w:ascii="Arial Narrow" w:hAnsi="Arial Narrow" w:cs="Calibri"/>
          <w:sz w:val="19"/>
          <w:szCs w:val="19"/>
        </w:rPr>
        <w:t>the</w:t>
      </w:r>
      <w:r w:rsidRPr="005D5A2B">
        <w:rPr>
          <w:rFonts w:ascii="Arial Narrow" w:hAnsi="Arial Narrow" w:cs="Calibri"/>
          <w:spacing w:val="-1"/>
          <w:sz w:val="19"/>
          <w:szCs w:val="19"/>
        </w:rPr>
        <w:t xml:space="preserve"> </w:t>
      </w:r>
      <w:r w:rsidRPr="005D5A2B">
        <w:rPr>
          <w:rFonts w:ascii="Arial Narrow" w:hAnsi="Arial Narrow" w:cs="Calibri"/>
          <w:sz w:val="19"/>
          <w:szCs w:val="19"/>
        </w:rPr>
        <w:t>work beginning</w:t>
      </w:r>
      <w:r w:rsidRPr="005D5A2B">
        <w:rPr>
          <w:rFonts w:ascii="Arial Narrow" w:hAnsi="Arial Narrow" w:cs="Calibri"/>
          <w:spacing w:val="-1"/>
          <w:sz w:val="19"/>
          <w:szCs w:val="19"/>
        </w:rPr>
        <w:t xml:space="preserve"> </w:t>
      </w:r>
      <w:r w:rsidRPr="005D5A2B">
        <w:rPr>
          <w:rFonts w:ascii="Arial Narrow" w:hAnsi="Arial Narrow" w:cs="Calibri"/>
          <w:sz w:val="19"/>
          <w:szCs w:val="19"/>
        </w:rPr>
        <w:t>shall not</w:t>
      </w:r>
      <w:r w:rsidRPr="005D5A2B">
        <w:rPr>
          <w:rFonts w:ascii="Arial Narrow" w:hAnsi="Arial Narrow" w:cs="Calibri"/>
          <w:spacing w:val="-1"/>
          <w:sz w:val="19"/>
          <w:szCs w:val="19"/>
        </w:rPr>
        <w:t xml:space="preserve"> </w:t>
      </w:r>
      <w:r w:rsidRPr="005D5A2B">
        <w:rPr>
          <w:rFonts w:ascii="Arial Narrow" w:hAnsi="Arial Narrow" w:cs="Calibri"/>
          <w:sz w:val="19"/>
          <w:szCs w:val="19"/>
        </w:rPr>
        <w:t>waive</w:t>
      </w:r>
      <w:r w:rsidRPr="005D5A2B">
        <w:rPr>
          <w:rFonts w:ascii="Arial Narrow" w:hAnsi="Arial Narrow" w:cs="Calibri"/>
          <w:spacing w:val="-1"/>
          <w:sz w:val="19"/>
          <w:szCs w:val="19"/>
        </w:rPr>
        <w:t xml:space="preserve"> </w:t>
      </w:r>
      <w:r w:rsidRPr="005D5A2B">
        <w:rPr>
          <w:rFonts w:ascii="Arial Narrow" w:hAnsi="Arial Narrow" w:cs="Calibri"/>
          <w:sz w:val="19"/>
          <w:szCs w:val="19"/>
        </w:rPr>
        <w:t>the Contactor’s obligation</w:t>
      </w:r>
      <w:r w:rsidRPr="005D5A2B">
        <w:rPr>
          <w:rFonts w:ascii="Arial Narrow" w:hAnsi="Arial Narrow" w:cs="Calibri"/>
          <w:spacing w:val="-2"/>
          <w:sz w:val="19"/>
          <w:szCs w:val="19"/>
        </w:rPr>
        <w:t xml:space="preserve"> </w:t>
      </w:r>
      <w:r w:rsidRPr="005D5A2B">
        <w:rPr>
          <w:rFonts w:ascii="Arial Narrow" w:hAnsi="Arial Narrow" w:cs="Calibri"/>
          <w:sz w:val="19"/>
          <w:szCs w:val="19"/>
        </w:rPr>
        <w:t>to provide</w:t>
      </w:r>
      <w:r w:rsidRPr="005D5A2B">
        <w:rPr>
          <w:rFonts w:ascii="Arial Narrow" w:hAnsi="Arial Narrow" w:cs="Calibri"/>
          <w:spacing w:val="-1"/>
          <w:sz w:val="19"/>
          <w:szCs w:val="19"/>
        </w:rPr>
        <w:t xml:space="preserve"> </w:t>
      </w:r>
      <w:r w:rsidRPr="005D5A2B">
        <w:rPr>
          <w:rFonts w:ascii="Arial Narrow" w:hAnsi="Arial Narrow" w:cs="Calibri"/>
          <w:sz w:val="19"/>
          <w:szCs w:val="19"/>
        </w:rPr>
        <w:t>them.</w:t>
      </w:r>
      <w:r w:rsidRPr="005D5A2B">
        <w:rPr>
          <w:rFonts w:ascii="Arial Narrow" w:hAnsi="Arial Narrow" w:cs="Calibri"/>
          <w:spacing w:val="40"/>
          <w:sz w:val="19"/>
          <w:szCs w:val="19"/>
        </w:rPr>
        <w:t xml:space="preserve"> </w:t>
      </w:r>
      <w:r w:rsidRPr="005D5A2B">
        <w:rPr>
          <w:rFonts w:ascii="Arial Narrow" w:hAnsi="Arial Narrow" w:cs="Calibri"/>
          <w:sz w:val="19"/>
          <w:szCs w:val="19"/>
        </w:rPr>
        <w:t>The County</w:t>
      </w:r>
      <w:r w:rsidRPr="005D5A2B">
        <w:rPr>
          <w:rFonts w:ascii="Arial Narrow" w:hAnsi="Arial Narrow" w:cs="Calibri"/>
          <w:spacing w:val="-1"/>
          <w:sz w:val="19"/>
          <w:szCs w:val="19"/>
        </w:rPr>
        <w:t xml:space="preserve"> </w:t>
      </w:r>
      <w:r w:rsidRPr="005D5A2B">
        <w:rPr>
          <w:rFonts w:ascii="Arial Narrow" w:hAnsi="Arial Narrow" w:cs="Calibri"/>
          <w:sz w:val="19"/>
          <w:szCs w:val="19"/>
        </w:rPr>
        <w:t>reserves</w:t>
      </w:r>
      <w:r w:rsidRPr="005D5A2B">
        <w:rPr>
          <w:rFonts w:ascii="Arial Narrow" w:hAnsi="Arial Narrow" w:cs="Calibri"/>
          <w:spacing w:val="-1"/>
          <w:sz w:val="19"/>
          <w:szCs w:val="19"/>
        </w:rPr>
        <w:t xml:space="preserve"> </w:t>
      </w:r>
      <w:r w:rsidRPr="005D5A2B">
        <w:rPr>
          <w:rFonts w:ascii="Arial Narrow" w:hAnsi="Arial Narrow" w:cs="Calibri"/>
          <w:sz w:val="19"/>
          <w:szCs w:val="19"/>
        </w:rPr>
        <w:t>the</w:t>
      </w:r>
      <w:r w:rsidRPr="005D5A2B">
        <w:rPr>
          <w:rFonts w:ascii="Arial Narrow" w:hAnsi="Arial Narrow" w:cs="Calibri"/>
          <w:spacing w:val="-1"/>
          <w:sz w:val="19"/>
          <w:szCs w:val="19"/>
        </w:rPr>
        <w:t xml:space="preserve"> </w:t>
      </w:r>
      <w:r w:rsidRPr="005D5A2B">
        <w:rPr>
          <w:rFonts w:ascii="Arial Narrow" w:hAnsi="Arial Narrow" w:cs="Calibri"/>
          <w:sz w:val="19"/>
          <w:szCs w:val="19"/>
        </w:rPr>
        <w:t>right to</w:t>
      </w:r>
      <w:r w:rsidRPr="005D5A2B">
        <w:rPr>
          <w:rFonts w:ascii="Arial Narrow" w:hAnsi="Arial Narrow" w:cs="Calibri"/>
          <w:spacing w:val="-3"/>
          <w:sz w:val="19"/>
          <w:szCs w:val="19"/>
        </w:rPr>
        <w:t xml:space="preserve"> </w:t>
      </w:r>
      <w:r w:rsidRPr="005D5A2B">
        <w:rPr>
          <w:rFonts w:ascii="Arial Narrow" w:hAnsi="Arial Narrow" w:cs="Calibri"/>
          <w:sz w:val="19"/>
          <w:szCs w:val="19"/>
        </w:rPr>
        <w:t>require</w:t>
      </w:r>
      <w:r w:rsidRPr="005D5A2B">
        <w:rPr>
          <w:rFonts w:ascii="Arial Narrow" w:hAnsi="Arial Narrow" w:cs="Calibri"/>
          <w:spacing w:val="-3"/>
          <w:sz w:val="19"/>
          <w:szCs w:val="19"/>
        </w:rPr>
        <w:t xml:space="preserve"> </w:t>
      </w:r>
      <w:r w:rsidRPr="005D5A2B">
        <w:rPr>
          <w:rFonts w:ascii="Arial Narrow" w:hAnsi="Arial Narrow" w:cs="Calibri"/>
          <w:sz w:val="19"/>
          <w:szCs w:val="19"/>
        </w:rPr>
        <w:t>the</w:t>
      </w:r>
      <w:r w:rsidRPr="005D5A2B">
        <w:rPr>
          <w:rFonts w:ascii="Arial Narrow" w:hAnsi="Arial Narrow" w:cs="Calibri"/>
          <w:spacing w:val="-2"/>
          <w:sz w:val="19"/>
          <w:szCs w:val="19"/>
        </w:rPr>
        <w:t xml:space="preserve"> </w:t>
      </w:r>
      <w:r w:rsidRPr="005D5A2B">
        <w:rPr>
          <w:rFonts w:ascii="Arial Narrow" w:hAnsi="Arial Narrow" w:cs="Calibri"/>
          <w:sz w:val="19"/>
          <w:szCs w:val="19"/>
        </w:rPr>
        <w:t>Contractor</w:t>
      </w:r>
      <w:r w:rsidRPr="005D5A2B">
        <w:rPr>
          <w:rFonts w:ascii="Arial Narrow" w:hAnsi="Arial Narrow" w:cs="Calibri"/>
          <w:spacing w:val="-3"/>
          <w:sz w:val="19"/>
          <w:szCs w:val="19"/>
        </w:rPr>
        <w:t xml:space="preserve"> </w:t>
      </w:r>
      <w:r w:rsidRPr="005D5A2B">
        <w:rPr>
          <w:rFonts w:ascii="Arial Narrow" w:hAnsi="Arial Narrow" w:cs="Calibri"/>
          <w:sz w:val="19"/>
          <w:szCs w:val="19"/>
        </w:rPr>
        <w:t>to</w:t>
      </w:r>
      <w:r w:rsidRPr="005D5A2B">
        <w:rPr>
          <w:rFonts w:ascii="Arial Narrow" w:hAnsi="Arial Narrow" w:cs="Calibri"/>
          <w:spacing w:val="-3"/>
          <w:sz w:val="19"/>
          <w:szCs w:val="19"/>
        </w:rPr>
        <w:t xml:space="preserve"> </w:t>
      </w:r>
      <w:r w:rsidRPr="005D5A2B">
        <w:rPr>
          <w:rFonts w:ascii="Arial Narrow" w:hAnsi="Arial Narrow" w:cs="Calibri"/>
          <w:sz w:val="19"/>
          <w:szCs w:val="19"/>
        </w:rPr>
        <w:t>provide</w:t>
      </w:r>
      <w:r w:rsidRPr="005D5A2B">
        <w:rPr>
          <w:rFonts w:ascii="Arial Narrow" w:hAnsi="Arial Narrow" w:cs="Calibri"/>
          <w:spacing w:val="-3"/>
          <w:sz w:val="19"/>
          <w:szCs w:val="19"/>
        </w:rPr>
        <w:t xml:space="preserve"> </w:t>
      </w:r>
      <w:r w:rsidRPr="005D5A2B">
        <w:rPr>
          <w:rFonts w:ascii="Arial Narrow" w:hAnsi="Arial Narrow" w:cs="Calibri"/>
          <w:sz w:val="19"/>
          <w:szCs w:val="19"/>
        </w:rPr>
        <w:t>complete,</w:t>
      </w:r>
      <w:r w:rsidRPr="005D5A2B">
        <w:rPr>
          <w:rFonts w:ascii="Arial Narrow" w:hAnsi="Arial Narrow" w:cs="Calibri"/>
          <w:spacing w:val="-3"/>
          <w:sz w:val="19"/>
          <w:szCs w:val="19"/>
        </w:rPr>
        <w:t xml:space="preserve"> </w:t>
      </w:r>
      <w:r w:rsidRPr="005D5A2B">
        <w:rPr>
          <w:rFonts w:ascii="Arial Narrow" w:hAnsi="Arial Narrow" w:cs="Calibri"/>
          <w:sz w:val="19"/>
          <w:szCs w:val="19"/>
        </w:rPr>
        <w:t>certified</w:t>
      </w:r>
      <w:r w:rsidRPr="005D5A2B">
        <w:rPr>
          <w:rFonts w:ascii="Arial Narrow" w:hAnsi="Arial Narrow" w:cs="Calibri"/>
          <w:spacing w:val="-3"/>
          <w:sz w:val="19"/>
          <w:szCs w:val="19"/>
        </w:rPr>
        <w:t xml:space="preserve"> </w:t>
      </w:r>
      <w:r w:rsidRPr="005D5A2B">
        <w:rPr>
          <w:rFonts w:ascii="Arial Narrow" w:hAnsi="Arial Narrow" w:cs="Calibri"/>
          <w:sz w:val="19"/>
          <w:szCs w:val="19"/>
        </w:rPr>
        <w:t>copies</w:t>
      </w:r>
      <w:r w:rsidRPr="005D5A2B">
        <w:rPr>
          <w:rFonts w:ascii="Arial Narrow" w:hAnsi="Arial Narrow" w:cs="Calibri"/>
          <w:spacing w:val="-3"/>
          <w:sz w:val="19"/>
          <w:szCs w:val="19"/>
        </w:rPr>
        <w:t xml:space="preserve"> </w:t>
      </w:r>
      <w:r w:rsidRPr="005D5A2B">
        <w:rPr>
          <w:rFonts w:ascii="Arial Narrow" w:hAnsi="Arial Narrow" w:cs="Calibri"/>
          <w:sz w:val="19"/>
          <w:szCs w:val="19"/>
        </w:rPr>
        <w:t>of</w:t>
      </w:r>
      <w:r w:rsidRPr="005D5A2B">
        <w:rPr>
          <w:rFonts w:ascii="Arial Narrow" w:hAnsi="Arial Narrow" w:cs="Calibri"/>
          <w:spacing w:val="-3"/>
          <w:sz w:val="19"/>
          <w:szCs w:val="19"/>
        </w:rPr>
        <w:t xml:space="preserve"> </w:t>
      </w:r>
      <w:r w:rsidRPr="005D5A2B">
        <w:rPr>
          <w:rFonts w:ascii="Arial Narrow" w:hAnsi="Arial Narrow" w:cs="Calibri"/>
          <w:sz w:val="19"/>
          <w:szCs w:val="19"/>
        </w:rPr>
        <w:t>all</w:t>
      </w:r>
      <w:r w:rsidRPr="005D5A2B">
        <w:rPr>
          <w:rFonts w:ascii="Arial Narrow" w:hAnsi="Arial Narrow" w:cs="Calibri"/>
          <w:spacing w:val="-3"/>
          <w:sz w:val="19"/>
          <w:szCs w:val="19"/>
        </w:rPr>
        <w:t xml:space="preserve"> </w:t>
      </w:r>
      <w:r w:rsidRPr="005D5A2B">
        <w:rPr>
          <w:rFonts w:ascii="Arial Narrow" w:hAnsi="Arial Narrow" w:cs="Calibri"/>
          <w:sz w:val="19"/>
          <w:szCs w:val="19"/>
        </w:rPr>
        <w:t>required</w:t>
      </w:r>
      <w:r w:rsidRPr="005D5A2B">
        <w:rPr>
          <w:rFonts w:ascii="Arial Narrow" w:hAnsi="Arial Narrow" w:cs="Calibri"/>
          <w:spacing w:val="-3"/>
          <w:sz w:val="19"/>
          <w:szCs w:val="19"/>
        </w:rPr>
        <w:t xml:space="preserve"> </w:t>
      </w:r>
      <w:r w:rsidRPr="005D5A2B">
        <w:rPr>
          <w:rFonts w:ascii="Arial Narrow" w:hAnsi="Arial Narrow" w:cs="Calibri"/>
          <w:sz w:val="19"/>
          <w:szCs w:val="19"/>
        </w:rPr>
        <w:t>insurance</w:t>
      </w:r>
      <w:r w:rsidRPr="005D5A2B">
        <w:rPr>
          <w:rFonts w:ascii="Arial Narrow" w:hAnsi="Arial Narrow" w:cs="Calibri"/>
          <w:spacing w:val="-3"/>
          <w:sz w:val="19"/>
          <w:szCs w:val="19"/>
        </w:rPr>
        <w:t xml:space="preserve"> </w:t>
      </w:r>
      <w:r w:rsidRPr="005D5A2B">
        <w:rPr>
          <w:rFonts w:ascii="Arial Narrow" w:hAnsi="Arial Narrow" w:cs="Calibri"/>
          <w:sz w:val="19"/>
          <w:szCs w:val="19"/>
        </w:rPr>
        <w:t>policies,</w:t>
      </w:r>
      <w:r w:rsidRPr="005D5A2B">
        <w:rPr>
          <w:rFonts w:ascii="Arial Narrow" w:hAnsi="Arial Narrow" w:cs="Calibri"/>
          <w:spacing w:val="-3"/>
          <w:sz w:val="19"/>
          <w:szCs w:val="19"/>
        </w:rPr>
        <w:t xml:space="preserve"> </w:t>
      </w:r>
      <w:r w:rsidRPr="005D5A2B">
        <w:rPr>
          <w:rFonts w:ascii="Arial Narrow" w:hAnsi="Arial Narrow" w:cs="Calibri"/>
          <w:sz w:val="19"/>
          <w:szCs w:val="19"/>
        </w:rPr>
        <w:t>including</w:t>
      </w:r>
      <w:r w:rsidRPr="005D5A2B">
        <w:rPr>
          <w:rFonts w:ascii="Arial Narrow" w:hAnsi="Arial Narrow" w:cs="Calibri"/>
          <w:spacing w:val="-3"/>
          <w:sz w:val="19"/>
          <w:szCs w:val="19"/>
        </w:rPr>
        <w:t xml:space="preserve"> </w:t>
      </w:r>
      <w:r w:rsidRPr="005D5A2B">
        <w:rPr>
          <w:rFonts w:ascii="Arial Narrow" w:hAnsi="Arial Narrow" w:cs="Calibri"/>
          <w:sz w:val="19"/>
          <w:szCs w:val="19"/>
        </w:rPr>
        <w:t>endorsements</w:t>
      </w:r>
      <w:r w:rsidRPr="005D5A2B">
        <w:rPr>
          <w:rFonts w:ascii="Arial Narrow" w:hAnsi="Arial Narrow" w:cs="Calibri"/>
          <w:spacing w:val="-3"/>
          <w:sz w:val="19"/>
          <w:szCs w:val="19"/>
        </w:rPr>
        <w:t xml:space="preserve"> </w:t>
      </w:r>
      <w:r w:rsidRPr="005D5A2B">
        <w:rPr>
          <w:rFonts w:ascii="Arial Narrow" w:hAnsi="Arial Narrow" w:cs="Calibri"/>
          <w:sz w:val="19"/>
          <w:szCs w:val="19"/>
        </w:rPr>
        <w:t>required by these specifications, at any time.</w:t>
      </w:r>
    </w:p>
    <w:p w14:paraId="41251C49" w14:textId="012B08C8" w:rsidR="00F57BB8" w:rsidRPr="005D5A2B" w:rsidRDefault="00F57BB8" w:rsidP="005D5A2B">
      <w:pPr>
        <w:tabs>
          <w:tab w:val="left" w:pos="5477"/>
          <w:tab w:val="left" w:pos="9263"/>
        </w:tabs>
        <w:spacing w:before="167"/>
        <w:ind w:left="1085" w:hanging="995"/>
        <w:rPr>
          <w:rFonts w:ascii="Arial Narrow" w:hAnsi="Arial Narrow" w:cs="Calibri"/>
          <w:sz w:val="19"/>
          <w:szCs w:val="19"/>
        </w:rPr>
      </w:pPr>
      <w:r w:rsidRPr="005D5A2B">
        <w:rPr>
          <w:rFonts w:ascii="Arial Narrow" w:hAnsi="Arial Narrow" w:cs="Calibri"/>
          <w:spacing w:val="-2"/>
          <w:sz w:val="19"/>
          <w:szCs w:val="19"/>
        </w:rPr>
        <w:t>Certificate</w:t>
      </w:r>
      <w:r w:rsidRPr="005D5A2B">
        <w:rPr>
          <w:rFonts w:ascii="Arial Narrow" w:hAnsi="Arial Narrow" w:cs="Calibri"/>
          <w:spacing w:val="8"/>
          <w:sz w:val="19"/>
          <w:szCs w:val="19"/>
        </w:rPr>
        <w:t xml:space="preserve"> </w:t>
      </w:r>
      <w:r w:rsidRPr="005D5A2B">
        <w:rPr>
          <w:rFonts w:ascii="Arial Narrow" w:hAnsi="Arial Narrow" w:cs="Calibri"/>
          <w:spacing w:val="-2"/>
          <w:sz w:val="19"/>
          <w:szCs w:val="19"/>
        </w:rPr>
        <w:t>C-</w:t>
      </w:r>
      <w:r w:rsidRPr="005D5A2B">
        <w:rPr>
          <w:rFonts w:ascii="Arial Narrow" w:hAnsi="Arial Narrow" w:cs="Calibri"/>
          <w:spacing w:val="-10"/>
          <w:sz w:val="19"/>
          <w:szCs w:val="19"/>
        </w:rPr>
        <w:t>1</w:t>
      </w:r>
      <w:r w:rsidR="005D5A2B" w:rsidRPr="005D5A2B">
        <w:rPr>
          <w:rFonts w:ascii="Arial Narrow" w:hAnsi="Arial Narrow" w:cs="Calibri"/>
          <w:sz w:val="19"/>
          <w:szCs w:val="19"/>
        </w:rPr>
        <w:t xml:space="preserve">                                                                                                    </w:t>
      </w:r>
      <w:r w:rsidRPr="005D5A2B">
        <w:rPr>
          <w:rFonts w:ascii="Arial Narrow" w:hAnsi="Arial Narrow" w:cs="Calibri"/>
          <w:sz w:val="19"/>
          <w:szCs w:val="19"/>
        </w:rPr>
        <w:t>Page</w:t>
      </w:r>
      <w:r w:rsidRPr="005D5A2B">
        <w:rPr>
          <w:rFonts w:ascii="Arial Narrow" w:hAnsi="Arial Narrow" w:cs="Calibri"/>
          <w:spacing w:val="-3"/>
          <w:sz w:val="19"/>
          <w:szCs w:val="19"/>
        </w:rPr>
        <w:t xml:space="preserve"> </w:t>
      </w:r>
      <w:r w:rsidRPr="005D5A2B">
        <w:rPr>
          <w:rFonts w:ascii="Arial Narrow" w:hAnsi="Arial Narrow" w:cs="Calibri"/>
          <w:sz w:val="19"/>
          <w:szCs w:val="19"/>
        </w:rPr>
        <w:t>1</w:t>
      </w:r>
      <w:r w:rsidRPr="005D5A2B">
        <w:rPr>
          <w:rFonts w:ascii="Arial Narrow" w:hAnsi="Arial Narrow" w:cs="Calibri"/>
          <w:spacing w:val="-3"/>
          <w:sz w:val="19"/>
          <w:szCs w:val="19"/>
        </w:rPr>
        <w:t xml:space="preserve"> </w:t>
      </w:r>
      <w:r w:rsidRPr="005D5A2B">
        <w:rPr>
          <w:rFonts w:ascii="Arial Narrow" w:hAnsi="Arial Narrow" w:cs="Calibri"/>
          <w:sz w:val="19"/>
          <w:szCs w:val="19"/>
        </w:rPr>
        <w:t>of</w:t>
      </w:r>
      <w:r w:rsidRPr="005D5A2B">
        <w:rPr>
          <w:rFonts w:ascii="Arial Narrow" w:hAnsi="Arial Narrow" w:cs="Calibri"/>
          <w:spacing w:val="-2"/>
          <w:sz w:val="19"/>
          <w:szCs w:val="19"/>
        </w:rPr>
        <w:t xml:space="preserve"> </w:t>
      </w:r>
      <w:r w:rsidRPr="005D5A2B">
        <w:rPr>
          <w:rFonts w:ascii="Arial Narrow" w:hAnsi="Arial Narrow" w:cs="Calibri"/>
          <w:spacing w:val="-10"/>
          <w:sz w:val="19"/>
          <w:szCs w:val="19"/>
        </w:rPr>
        <w:t>1</w:t>
      </w:r>
      <w:r w:rsidR="005D5A2B" w:rsidRPr="005D5A2B">
        <w:rPr>
          <w:rFonts w:ascii="Arial Narrow" w:hAnsi="Arial Narrow" w:cs="Calibri"/>
          <w:sz w:val="19"/>
          <w:szCs w:val="19"/>
        </w:rPr>
        <w:t xml:space="preserve">                                      </w:t>
      </w:r>
      <w:r w:rsidRPr="005D5A2B">
        <w:rPr>
          <w:rFonts w:ascii="Arial Narrow" w:hAnsi="Arial Narrow" w:cs="Calibri"/>
          <w:sz w:val="19"/>
          <w:szCs w:val="19"/>
        </w:rPr>
        <w:t>Form</w:t>
      </w:r>
      <w:r w:rsidRPr="005D5A2B">
        <w:rPr>
          <w:rFonts w:ascii="Arial Narrow" w:hAnsi="Arial Narrow" w:cs="Calibri"/>
          <w:spacing w:val="-7"/>
          <w:sz w:val="19"/>
          <w:szCs w:val="19"/>
        </w:rPr>
        <w:t xml:space="preserve"> </w:t>
      </w:r>
      <w:r w:rsidRPr="005D5A2B">
        <w:rPr>
          <w:rFonts w:ascii="Arial Narrow" w:hAnsi="Arial Narrow" w:cs="Calibri"/>
          <w:sz w:val="19"/>
          <w:szCs w:val="19"/>
        </w:rPr>
        <w:t>2001-1</w:t>
      </w:r>
      <w:r w:rsidRPr="005D5A2B">
        <w:rPr>
          <w:rFonts w:ascii="Arial Narrow" w:hAnsi="Arial Narrow" w:cs="Calibri"/>
          <w:spacing w:val="-6"/>
          <w:sz w:val="19"/>
          <w:szCs w:val="19"/>
        </w:rPr>
        <w:t xml:space="preserve"> </w:t>
      </w:r>
      <w:r w:rsidRPr="005D5A2B">
        <w:rPr>
          <w:rFonts w:ascii="Arial Narrow" w:hAnsi="Arial Narrow" w:cs="Calibri"/>
          <w:sz w:val="19"/>
          <w:szCs w:val="19"/>
        </w:rPr>
        <w:t>(Rev.</w:t>
      </w:r>
      <w:r w:rsidRPr="005D5A2B">
        <w:rPr>
          <w:rFonts w:ascii="Arial Narrow" w:hAnsi="Arial Narrow" w:cs="Calibri"/>
          <w:spacing w:val="-7"/>
          <w:sz w:val="19"/>
          <w:szCs w:val="19"/>
        </w:rPr>
        <w:t xml:space="preserve"> </w:t>
      </w:r>
      <w:r w:rsidRPr="005D5A2B">
        <w:rPr>
          <w:rFonts w:ascii="Arial Narrow" w:hAnsi="Arial Narrow" w:cs="Calibri"/>
          <w:spacing w:val="-2"/>
          <w:sz w:val="19"/>
          <w:szCs w:val="19"/>
        </w:rPr>
        <w:t>06/25/18)</w:t>
      </w:r>
    </w:p>
    <w:p w14:paraId="0DA928E8" w14:textId="0FFF2F38" w:rsidR="00F57BB8" w:rsidRDefault="00F57BB8" w:rsidP="00F57BB8">
      <w:pPr>
        <w:pStyle w:val="HeaderExhibit"/>
        <w:rPr>
          <w:rFonts w:ascii="Arial Narrow" w:hAnsi="Arial Narrow" w:cs="Calibri"/>
        </w:rPr>
      </w:pPr>
    </w:p>
    <w:p w14:paraId="27FBB339" w14:textId="77777777" w:rsidR="003F2000" w:rsidRPr="003F2000" w:rsidRDefault="003F2000" w:rsidP="003F2000"/>
    <w:p w14:paraId="5F6C7ABC" w14:textId="77777777" w:rsidR="003F2000" w:rsidRDefault="003F2000" w:rsidP="003F2000">
      <w:pPr>
        <w:rPr>
          <w:rFonts w:ascii="Arial Narrow" w:hAnsi="Arial Narrow" w:cs="Calibri"/>
          <w:b/>
          <w:caps/>
          <w:noProof/>
          <w:sz w:val="28"/>
          <w:szCs w:val="28"/>
        </w:rPr>
      </w:pPr>
    </w:p>
    <w:p w14:paraId="3E9ED13D" w14:textId="77777777" w:rsidR="003F2000" w:rsidRDefault="003F2000" w:rsidP="003F2000">
      <w:pPr>
        <w:sectPr w:rsidR="003F2000" w:rsidSect="005D5A2B">
          <w:headerReference w:type="default" r:id="rId84"/>
          <w:footerReference w:type="default" r:id="rId85"/>
          <w:headerReference w:type="first" r:id="rId86"/>
          <w:footerReference w:type="first" r:id="rId87"/>
          <w:pgSz w:w="12240" w:h="15840" w:code="1"/>
          <w:pgMar w:top="1440" w:right="1080" w:bottom="1080" w:left="1080" w:header="288" w:footer="576" w:gutter="0"/>
          <w:pgNumType w:start="1"/>
          <w:cols w:space="720"/>
          <w:formProt w:val="0"/>
          <w:titlePg/>
          <w:docGrid w:linePitch="354"/>
        </w:sectPr>
      </w:pPr>
    </w:p>
    <w:p w14:paraId="10A0D19A" w14:textId="4316AC94" w:rsidR="002B55A3" w:rsidRPr="001215F1" w:rsidRDefault="002B55A3" w:rsidP="002B55A3">
      <w:pPr>
        <w:pStyle w:val="Heading3"/>
        <w:rPr>
          <w:sz w:val="36"/>
          <w:szCs w:val="36"/>
        </w:rPr>
      </w:pPr>
      <w:r w:rsidRPr="001215F1">
        <w:rPr>
          <w:sz w:val="36"/>
          <w:szCs w:val="36"/>
        </w:rPr>
        <w:lastRenderedPageBreak/>
        <w:t xml:space="preserve">EXHIBIT </w:t>
      </w:r>
      <w:r>
        <w:rPr>
          <w:sz w:val="36"/>
          <w:szCs w:val="36"/>
        </w:rPr>
        <w:t>B</w:t>
      </w:r>
    </w:p>
    <w:p w14:paraId="0495BF37" w14:textId="73A64DC3" w:rsidR="002B55A3" w:rsidRDefault="002B55A3" w:rsidP="002B55A3">
      <w:pPr>
        <w:jc w:val="center"/>
        <w:rPr>
          <w:rFonts w:ascii="Calibri" w:hAnsi="Calibri"/>
          <w:b/>
          <w:sz w:val="36"/>
          <w:szCs w:val="36"/>
        </w:rPr>
      </w:pPr>
      <w:r>
        <w:rPr>
          <w:rFonts w:ascii="Calibri" w:hAnsi="Calibri"/>
          <w:b/>
          <w:sz w:val="36"/>
          <w:szCs w:val="36"/>
        </w:rPr>
        <w:t>COUNTY OF ALAMEDA BUILDING LIST</w:t>
      </w:r>
    </w:p>
    <w:p w14:paraId="5416E6BB" w14:textId="77777777" w:rsidR="002B55A3" w:rsidRDefault="002B55A3" w:rsidP="002B55A3">
      <w:pPr>
        <w:jc w:val="center"/>
        <w:rPr>
          <w:rFonts w:ascii="Calibri" w:hAnsi="Calibri"/>
          <w:b/>
          <w:sz w:val="36"/>
          <w:szCs w:val="36"/>
        </w:rPr>
      </w:pPr>
    </w:p>
    <w:tbl>
      <w:tblPr>
        <w:tblW w:w="9353" w:type="dxa"/>
        <w:tblCellMar>
          <w:left w:w="0" w:type="dxa"/>
          <w:right w:w="0" w:type="dxa"/>
        </w:tblCellMar>
        <w:tblLook w:val="04A0" w:firstRow="1" w:lastRow="0" w:firstColumn="1" w:lastColumn="0" w:noHBand="0" w:noVBand="1"/>
      </w:tblPr>
      <w:tblGrid>
        <w:gridCol w:w="6743"/>
        <w:gridCol w:w="2610"/>
      </w:tblGrid>
      <w:tr w:rsidR="002B55A3" w:rsidRPr="00142EDB" w14:paraId="4D76F60D" w14:textId="77777777" w:rsidTr="002D5D1C">
        <w:trPr>
          <w:trHeight w:val="315"/>
        </w:trPr>
        <w:tc>
          <w:tcPr>
            <w:tcW w:w="67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FBCB7FE" w14:textId="77777777" w:rsidR="002B55A3" w:rsidRPr="00F2195D" w:rsidRDefault="002B55A3" w:rsidP="00244156">
            <w:pPr>
              <w:rPr>
                <w:rFonts w:ascii="Calibri" w:hAnsi="Calibri" w:cs="Calibri"/>
                <w:b/>
                <w:bCs/>
                <w:sz w:val="24"/>
                <w:szCs w:val="24"/>
              </w:rPr>
            </w:pPr>
            <w:r w:rsidRPr="00F2195D">
              <w:rPr>
                <w:rFonts w:ascii="Calibri" w:hAnsi="Calibri" w:cs="Calibri"/>
                <w:b/>
                <w:bCs/>
                <w:sz w:val="24"/>
                <w:szCs w:val="24"/>
              </w:rPr>
              <w:t>STREET ADDRESS</w:t>
            </w:r>
          </w:p>
        </w:tc>
        <w:tc>
          <w:tcPr>
            <w:tcW w:w="26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5EB4306" w14:textId="77777777" w:rsidR="002B55A3" w:rsidRPr="00F2195D" w:rsidRDefault="002B55A3" w:rsidP="00244156">
            <w:pPr>
              <w:rPr>
                <w:rFonts w:ascii="Calibri" w:hAnsi="Calibri" w:cs="Calibri"/>
                <w:b/>
                <w:bCs/>
                <w:sz w:val="24"/>
                <w:szCs w:val="24"/>
              </w:rPr>
            </w:pPr>
            <w:r w:rsidRPr="00F2195D">
              <w:rPr>
                <w:rFonts w:ascii="Calibri" w:hAnsi="Calibri" w:cs="Calibri"/>
                <w:b/>
                <w:bCs/>
                <w:sz w:val="24"/>
                <w:szCs w:val="24"/>
              </w:rPr>
              <w:t>CITY</w:t>
            </w:r>
          </w:p>
        </w:tc>
      </w:tr>
      <w:tr w:rsidR="002B55A3" w:rsidRPr="00142EDB" w14:paraId="6D71BD7A"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CA2564"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5325 Broder Blvd.</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0950E8"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Dublin</w:t>
            </w:r>
          </w:p>
        </w:tc>
      </w:tr>
      <w:tr w:rsidR="002B55A3" w:rsidRPr="00142EDB" w14:paraId="6519F3A4"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7EF26C"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400 Broadway</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26F1E1"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Oakland</w:t>
            </w:r>
          </w:p>
        </w:tc>
      </w:tr>
      <w:tr w:rsidR="002B55A3" w:rsidRPr="00142EDB" w14:paraId="79BFF04D"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A4CF8B"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165 13th St.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BACFBA"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Oakland</w:t>
            </w:r>
          </w:p>
        </w:tc>
      </w:tr>
      <w:tr w:rsidR="002B55A3" w:rsidRPr="00142EDB" w14:paraId="19AFEBF0"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72C317"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1221 Oak St.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B332C7"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Oakland</w:t>
            </w:r>
          </w:p>
        </w:tc>
      </w:tr>
      <w:tr w:rsidR="002B55A3" w:rsidRPr="00142EDB" w14:paraId="6838F90C"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FB228B"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1225 Fallon St.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68E57F"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Oakland</w:t>
            </w:r>
          </w:p>
        </w:tc>
      </w:tr>
      <w:tr w:rsidR="002B55A3" w:rsidRPr="00142EDB" w14:paraId="5D078466"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B73F3D"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661 Washington</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01E6FE"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Oakland</w:t>
            </w:r>
          </w:p>
        </w:tc>
      </w:tr>
      <w:tr w:rsidR="002D5D1C" w:rsidRPr="00142EDB" w14:paraId="1B01390B"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05E5679" w14:textId="1E4B0F7D" w:rsidR="002D5D1C" w:rsidRPr="00F2195D" w:rsidRDefault="002D5D1C" w:rsidP="00244156">
            <w:pPr>
              <w:rPr>
                <w:rFonts w:ascii="Calibri" w:hAnsi="Calibri" w:cs="Calibri"/>
                <w:sz w:val="24"/>
                <w:szCs w:val="24"/>
              </w:rPr>
            </w:pPr>
            <w:r>
              <w:rPr>
                <w:rFonts w:ascii="Calibri" w:hAnsi="Calibri" w:cs="Calibri"/>
                <w:sz w:val="24"/>
                <w:szCs w:val="24"/>
              </w:rPr>
              <w:t>399 Elmhurst Street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E284C3A" w14:textId="14A5A7DE" w:rsidR="002D5D1C" w:rsidRPr="00F2195D" w:rsidRDefault="002D5D1C" w:rsidP="00244156">
            <w:pPr>
              <w:rPr>
                <w:rFonts w:ascii="Calibri" w:hAnsi="Calibri" w:cs="Calibri"/>
                <w:sz w:val="24"/>
                <w:szCs w:val="24"/>
              </w:rPr>
            </w:pPr>
            <w:r>
              <w:rPr>
                <w:rFonts w:ascii="Calibri" w:hAnsi="Calibri" w:cs="Calibri"/>
                <w:sz w:val="24"/>
                <w:szCs w:val="24"/>
              </w:rPr>
              <w:t>Hayward</w:t>
            </w:r>
          </w:p>
        </w:tc>
      </w:tr>
      <w:tr w:rsidR="002D5D1C" w:rsidRPr="00142EDB" w14:paraId="15A6997A"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47C0FE7" w14:textId="3141614C" w:rsidR="002D5D1C" w:rsidRPr="00F2195D" w:rsidRDefault="002D5D1C" w:rsidP="00244156">
            <w:pPr>
              <w:rPr>
                <w:rFonts w:ascii="Calibri" w:hAnsi="Calibri" w:cs="Calibri"/>
                <w:sz w:val="24"/>
                <w:szCs w:val="24"/>
              </w:rPr>
            </w:pPr>
            <w:r>
              <w:rPr>
                <w:rFonts w:ascii="Calibri" w:hAnsi="Calibri" w:cs="Calibri"/>
                <w:sz w:val="24"/>
                <w:szCs w:val="24"/>
              </w:rPr>
              <w:t>4825 Gleason Drive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67AF219" w14:textId="23AB76C7" w:rsidR="002D5D1C" w:rsidRPr="00F2195D" w:rsidRDefault="002D5D1C" w:rsidP="00244156">
            <w:pPr>
              <w:rPr>
                <w:rFonts w:ascii="Calibri" w:hAnsi="Calibri" w:cs="Calibri"/>
                <w:sz w:val="24"/>
                <w:szCs w:val="24"/>
              </w:rPr>
            </w:pPr>
            <w:r>
              <w:rPr>
                <w:rFonts w:ascii="Calibri" w:hAnsi="Calibri" w:cs="Calibri"/>
                <w:sz w:val="24"/>
                <w:szCs w:val="24"/>
              </w:rPr>
              <w:t>Dublin</w:t>
            </w:r>
          </w:p>
        </w:tc>
      </w:tr>
      <w:tr w:rsidR="002D5D1C" w:rsidRPr="00142EDB" w14:paraId="3FDDE463"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78F7CB5" w14:textId="0197897C" w:rsidR="002D5D1C" w:rsidRPr="00F2195D" w:rsidRDefault="002D5D1C" w:rsidP="00244156">
            <w:pPr>
              <w:rPr>
                <w:rFonts w:ascii="Calibri" w:hAnsi="Calibri" w:cs="Calibri"/>
                <w:sz w:val="24"/>
                <w:szCs w:val="24"/>
              </w:rPr>
            </w:pPr>
            <w:r>
              <w:rPr>
                <w:rFonts w:ascii="Calibri" w:hAnsi="Calibri" w:cs="Calibri"/>
                <w:sz w:val="24"/>
                <w:szCs w:val="24"/>
              </w:rPr>
              <w:t>6089 Madigan Road</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6B02DE7" w14:textId="441BE4E5" w:rsidR="002D5D1C" w:rsidRPr="00F2195D" w:rsidRDefault="002D5D1C" w:rsidP="00244156">
            <w:pPr>
              <w:rPr>
                <w:rFonts w:ascii="Calibri" w:hAnsi="Calibri" w:cs="Calibri"/>
                <w:sz w:val="24"/>
                <w:szCs w:val="24"/>
              </w:rPr>
            </w:pPr>
            <w:r>
              <w:rPr>
                <w:rFonts w:ascii="Calibri" w:hAnsi="Calibri" w:cs="Calibri"/>
                <w:sz w:val="24"/>
                <w:szCs w:val="24"/>
              </w:rPr>
              <w:t>Dublin</w:t>
            </w:r>
          </w:p>
        </w:tc>
      </w:tr>
      <w:tr w:rsidR="002B55A3" w:rsidRPr="00142EDB" w14:paraId="75F39D6B"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6F2D00"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951 Turner Ct.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1E1AB7"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Hayward</w:t>
            </w:r>
          </w:p>
        </w:tc>
      </w:tr>
      <w:tr w:rsidR="002B55A3" w:rsidRPr="00142EDB" w14:paraId="2F844C48"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EB01E4"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224 West Winton Ave.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B45095"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Hayward</w:t>
            </w:r>
          </w:p>
        </w:tc>
      </w:tr>
      <w:tr w:rsidR="002B55A3" w:rsidRPr="00142EDB" w14:paraId="3D84082D"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6F2C12"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10 Moran Ct.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FA4DB6"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Hayward</w:t>
            </w:r>
          </w:p>
        </w:tc>
      </w:tr>
      <w:tr w:rsidR="002B55A3" w:rsidRPr="00142EDB" w14:paraId="07A10140"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3A6926"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4985 Broder Blvd.</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E09AD8"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Dublin</w:t>
            </w:r>
          </w:p>
        </w:tc>
      </w:tr>
      <w:tr w:rsidR="002B55A3" w:rsidRPr="00142EDB" w14:paraId="69221806"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B9B13E"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1106 Madison St.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D16BD1"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Oakland</w:t>
            </w:r>
          </w:p>
        </w:tc>
      </w:tr>
      <w:tr w:rsidR="002B55A3" w:rsidRPr="00142EDB" w14:paraId="53900551"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009BFC"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393 13th St.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6CEB6A"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Oakland</w:t>
            </w:r>
          </w:p>
        </w:tc>
      </w:tr>
      <w:tr w:rsidR="002B55A3" w:rsidRPr="00142EDB" w14:paraId="7A1230B9"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28DD06"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1401 Lakeside Dr.</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B41EE6"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Oakland</w:t>
            </w:r>
          </w:p>
        </w:tc>
      </w:tr>
      <w:tr w:rsidR="002B55A3" w:rsidRPr="00142EDB" w14:paraId="32893666"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E41AE0"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1111 Jackson St.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E7CBFC"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Oakland</w:t>
            </w:r>
          </w:p>
        </w:tc>
      </w:tr>
      <w:tr w:rsidR="002B55A3" w:rsidRPr="00142EDB" w14:paraId="647F8ABB"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F8B534"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6175 Madigan Road</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4C7709"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Dublin</w:t>
            </w:r>
          </w:p>
        </w:tc>
      </w:tr>
      <w:tr w:rsidR="002B55A3" w:rsidRPr="00142EDB" w14:paraId="57A3EF9A"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FA0872"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2000 150th Ave.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22AF18"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San Leandro</w:t>
            </w:r>
          </w:p>
        </w:tc>
      </w:tr>
      <w:tr w:rsidR="002B55A3" w:rsidRPr="00142EDB" w14:paraId="333E43FC"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2BD683"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4595 Gleason</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D14B2F" w14:textId="1AAA4915" w:rsidR="002B55A3" w:rsidRPr="00F2195D" w:rsidRDefault="002D5D1C" w:rsidP="00244156">
            <w:pPr>
              <w:rPr>
                <w:rFonts w:ascii="Calibri" w:hAnsi="Calibri" w:cs="Calibri"/>
                <w:sz w:val="24"/>
                <w:szCs w:val="24"/>
              </w:rPr>
            </w:pPr>
            <w:r>
              <w:rPr>
                <w:rFonts w:ascii="Calibri" w:hAnsi="Calibri" w:cs="Calibri"/>
                <w:sz w:val="24"/>
                <w:szCs w:val="24"/>
              </w:rPr>
              <w:t>Dublin</w:t>
            </w:r>
          </w:p>
        </w:tc>
      </w:tr>
      <w:tr w:rsidR="002B55A3" w:rsidRPr="00142EDB" w14:paraId="662D3FFE"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C2E266"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2901 Peralta Oaks Ct.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746AAD"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Oakland</w:t>
            </w:r>
          </w:p>
        </w:tc>
      </w:tr>
      <w:tr w:rsidR="002B55A3" w:rsidRPr="00142EDB" w14:paraId="6054CF97"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FCE89C"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6775, 7001, 7195 Oakport St.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7493BF"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Oakland</w:t>
            </w:r>
          </w:p>
        </w:tc>
      </w:tr>
      <w:tr w:rsidR="002B55A3" w:rsidRPr="00142EDB" w14:paraId="32A35FB8"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ACBF74"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15001 Foothill Blvd.</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3998AF"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San Leandro</w:t>
            </w:r>
          </w:p>
        </w:tc>
      </w:tr>
      <w:tr w:rsidR="002B55A3" w:rsidRPr="00142EDB" w14:paraId="60FC3F66"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9BF048"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15800 Foothill Blvd.</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5DDD36"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San Leandro</w:t>
            </w:r>
          </w:p>
        </w:tc>
      </w:tr>
      <w:tr w:rsidR="002B55A3" w:rsidRPr="00142EDB" w14:paraId="4CE17544"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1923A4"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2892 Fairmont Dr.</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792086"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San Leandro</w:t>
            </w:r>
          </w:p>
        </w:tc>
      </w:tr>
      <w:tr w:rsidR="002B55A3" w:rsidRPr="00142EDB" w14:paraId="6A1657DD"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5CA193"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2130/2200/2500 Fairmont Dr.</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AF3F25"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San Leandro</w:t>
            </w:r>
          </w:p>
        </w:tc>
      </w:tr>
      <w:tr w:rsidR="002B55A3" w:rsidRPr="00142EDB" w14:paraId="1583E43C"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35B763"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585 7th St.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C945B5"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Oakland</w:t>
            </w:r>
          </w:p>
        </w:tc>
      </w:tr>
      <w:tr w:rsidR="002B55A3" w:rsidRPr="00142EDB" w14:paraId="2CAFC8D4"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D77D1A"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5390 Madigan Road</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E74E34"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Dublin</w:t>
            </w:r>
          </w:p>
        </w:tc>
      </w:tr>
      <w:tr w:rsidR="002B55A3" w:rsidRPr="00142EDB" w14:paraId="1B31DDD8"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53D27C"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2054 Fairmont Drive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BEC253"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San Leandro</w:t>
            </w:r>
          </w:p>
        </w:tc>
      </w:tr>
      <w:tr w:rsidR="002B55A3" w:rsidRPr="00142EDB" w14:paraId="23769584" w14:textId="77777777" w:rsidTr="002D5D1C">
        <w:trPr>
          <w:trHeight w:val="300"/>
        </w:trPr>
        <w:tc>
          <w:tcPr>
            <w:tcW w:w="67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186C53"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15400 Foothill Blvd.</w:t>
            </w:r>
          </w:p>
        </w:tc>
        <w:tc>
          <w:tcPr>
            <w:tcW w:w="26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B00A995"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San Leandro</w:t>
            </w:r>
          </w:p>
        </w:tc>
      </w:tr>
      <w:tr w:rsidR="002B55A3" w:rsidRPr="00142EDB" w14:paraId="5CDA8156" w14:textId="77777777" w:rsidTr="002D5D1C">
        <w:trPr>
          <w:trHeight w:val="300"/>
        </w:trPr>
        <w:tc>
          <w:tcPr>
            <w:tcW w:w="67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52C15F" w14:textId="07937544" w:rsidR="002B55A3" w:rsidRPr="00F2195D" w:rsidRDefault="002D5D1C" w:rsidP="00244156">
            <w:pPr>
              <w:rPr>
                <w:rFonts w:ascii="Calibri" w:hAnsi="Calibri" w:cs="Calibri"/>
                <w:sz w:val="24"/>
                <w:szCs w:val="24"/>
              </w:rPr>
            </w:pPr>
            <w:r>
              <w:rPr>
                <w:rFonts w:ascii="Calibri" w:hAnsi="Calibri" w:cs="Calibri"/>
                <w:sz w:val="24"/>
                <w:szCs w:val="24"/>
              </w:rPr>
              <w:t>3024 East 7</w:t>
            </w:r>
            <w:r w:rsidRPr="002D5D1C">
              <w:rPr>
                <w:rFonts w:ascii="Calibri" w:hAnsi="Calibri" w:cs="Calibri"/>
                <w:sz w:val="24"/>
                <w:szCs w:val="24"/>
                <w:vertAlign w:val="superscript"/>
              </w:rPr>
              <w:t>th</w:t>
            </w:r>
            <w:r>
              <w:rPr>
                <w:rFonts w:ascii="Calibri" w:hAnsi="Calibri" w:cs="Calibri"/>
                <w:sz w:val="24"/>
                <w:szCs w:val="24"/>
              </w:rPr>
              <w:t xml:space="preserve"> Street </w:t>
            </w:r>
          </w:p>
        </w:tc>
        <w:tc>
          <w:tcPr>
            <w:tcW w:w="26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D119E0" w14:textId="77777777" w:rsidR="002B55A3" w:rsidRPr="00F2195D" w:rsidRDefault="002B55A3" w:rsidP="00244156">
            <w:pPr>
              <w:rPr>
                <w:rFonts w:ascii="Calibri" w:hAnsi="Calibri" w:cs="Calibri"/>
                <w:sz w:val="24"/>
                <w:szCs w:val="24"/>
              </w:rPr>
            </w:pPr>
            <w:r w:rsidRPr="00F2195D">
              <w:rPr>
                <w:rFonts w:ascii="Calibri" w:hAnsi="Calibri" w:cs="Calibri"/>
                <w:sz w:val="24"/>
                <w:szCs w:val="24"/>
              </w:rPr>
              <w:t>Oakland</w:t>
            </w:r>
          </w:p>
        </w:tc>
      </w:tr>
      <w:tr w:rsidR="002D5D1C" w:rsidRPr="00142EDB" w14:paraId="009E0DCA" w14:textId="77777777" w:rsidTr="002D5D1C">
        <w:trPr>
          <w:trHeight w:val="300"/>
        </w:trPr>
        <w:tc>
          <w:tcPr>
            <w:tcW w:w="67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5ABF2C" w14:textId="7F1804AF" w:rsidR="002D5D1C" w:rsidRPr="00F2195D" w:rsidRDefault="002D5D1C" w:rsidP="00244156">
            <w:pPr>
              <w:rPr>
                <w:rFonts w:ascii="Calibri" w:hAnsi="Calibri" w:cs="Calibri"/>
                <w:sz w:val="24"/>
                <w:szCs w:val="24"/>
              </w:rPr>
            </w:pPr>
            <w:r>
              <w:rPr>
                <w:rFonts w:ascii="Calibri" w:hAnsi="Calibri" w:cs="Calibri"/>
                <w:sz w:val="24"/>
                <w:szCs w:val="24"/>
              </w:rPr>
              <w:t>Park Street Bridge</w:t>
            </w:r>
          </w:p>
        </w:tc>
        <w:tc>
          <w:tcPr>
            <w:tcW w:w="26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7E64EB26" w14:textId="01F6720A" w:rsidR="002D5D1C" w:rsidRPr="00F2195D" w:rsidRDefault="002D5D1C" w:rsidP="00244156">
            <w:pPr>
              <w:rPr>
                <w:rFonts w:ascii="Calibri" w:hAnsi="Calibri" w:cs="Calibri"/>
                <w:sz w:val="24"/>
                <w:szCs w:val="24"/>
              </w:rPr>
            </w:pPr>
            <w:r>
              <w:rPr>
                <w:rFonts w:ascii="Calibri" w:hAnsi="Calibri" w:cs="Calibri"/>
                <w:sz w:val="24"/>
                <w:szCs w:val="24"/>
              </w:rPr>
              <w:t>Oakland Estuary</w:t>
            </w:r>
          </w:p>
        </w:tc>
      </w:tr>
      <w:tr w:rsidR="002D5D1C" w:rsidRPr="00142EDB" w14:paraId="03EFC9E8"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BD7EC81" w14:textId="6C9F3349" w:rsidR="002D5D1C" w:rsidRPr="00F2195D" w:rsidRDefault="002D5D1C" w:rsidP="00244156">
            <w:pPr>
              <w:rPr>
                <w:rFonts w:ascii="Calibri" w:hAnsi="Calibri" w:cs="Calibri"/>
                <w:sz w:val="24"/>
                <w:szCs w:val="24"/>
              </w:rPr>
            </w:pPr>
            <w:r>
              <w:rPr>
                <w:rFonts w:ascii="Calibri" w:hAnsi="Calibri" w:cs="Calibri"/>
                <w:sz w:val="24"/>
                <w:szCs w:val="24"/>
              </w:rPr>
              <w:t>Miller Sweeney Bridge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598D9FE" w14:textId="21E561E7" w:rsidR="002D5D1C" w:rsidRPr="00F2195D" w:rsidRDefault="002D5D1C" w:rsidP="00244156">
            <w:pPr>
              <w:rPr>
                <w:rFonts w:ascii="Calibri" w:hAnsi="Calibri" w:cs="Calibri"/>
                <w:sz w:val="24"/>
                <w:szCs w:val="24"/>
              </w:rPr>
            </w:pPr>
            <w:r>
              <w:rPr>
                <w:rFonts w:ascii="Calibri" w:hAnsi="Calibri" w:cs="Calibri"/>
                <w:sz w:val="24"/>
                <w:szCs w:val="24"/>
              </w:rPr>
              <w:t>Oakland Estuary</w:t>
            </w:r>
          </w:p>
        </w:tc>
      </w:tr>
      <w:tr w:rsidR="002D5D1C" w:rsidRPr="00142EDB" w14:paraId="27DA7D7E"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30F9E05" w14:textId="176023A3" w:rsidR="002D5D1C" w:rsidRPr="00F2195D" w:rsidRDefault="002D5D1C" w:rsidP="00244156">
            <w:pPr>
              <w:rPr>
                <w:rFonts w:ascii="Calibri" w:hAnsi="Calibri" w:cs="Calibri"/>
                <w:sz w:val="24"/>
                <w:szCs w:val="24"/>
              </w:rPr>
            </w:pPr>
            <w:r>
              <w:rPr>
                <w:rFonts w:ascii="Calibri" w:hAnsi="Calibri" w:cs="Calibri"/>
                <w:sz w:val="24"/>
                <w:szCs w:val="24"/>
              </w:rPr>
              <w:t>High Street Bridge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92E14A2" w14:textId="069B10A8" w:rsidR="002D5D1C" w:rsidRPr="00F2195D" w:rsidRDefault="002D5D1C" w:rsidP="00244156">
            <w:pPr>
              <w:rPr>
                <w:rFonts w:ascii="Calibri" w:hAnsi="Calibri" w:cs="Calibri"/>
                <w:sz w:val="24"/>
                <w:szCs w:val="24"/>
              </w:rPr>
            </w:pPr>
            <w:r>
              <w:rPr>
                <w:rFonts w:ascii="Calibri" w:hAnsi="Calibri" w:cs="Calibri"/>
                <w:sz w:val="24"/>
                <w:szCs w:val="24"/>
              </w:rPr>
              <w:t>Oakland Estuary</w:t>
            </w:r>
          </w:p>
        </w:tc>
      </w:tr>
      <w:tr w:rsidR="002D5D1C" w:rsidRPr="00142EDB" w14:paraId="7BF96359"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6F7E640" w14:textId="7627C884" w:rsidR="002D5D1C" w:rsidRPr="00F2195D" w:rsidRDefault="002D5D1C" w:rsidP="00244156">
            <w:pPr>
              <w:rPr>
                <w:rFonts w:ascii="Calibri" w:hAnsi="Calibri" w:cs="Calibri"/>
                <w:sz w:val="24"/>
                <w:szCs w:val="24"/>
              </w:rPr>
            </w:pPr>
            <w:r>
              <w:rPr>
                <w:rFonts w:ascii="Calibri" w:hAnsi="Calibri" w:cs="Calibri"/>
                <w:sz w:val="24"/>
                <w:szCs w:val="24"/>
              </w:rPr>
              <w:t>Bay Farm Island Bridge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F48EEAF" w14:textId="181D0F2E" w:rsidR="002D5D1C" w:rsidRPr="00F2195D" w:rsidRDefault="002D5D1C" w:rsidP="00244156">
            <w:pPr>
              <w:rPr>
                <w:rFonts w:ascii="Calibri" w:hAnsi="Calibri" w:cs="Calibri"/>
                <w:sz w:val="24"/>
                <w:szCs w:val="24"/>
              </w:rPr>
            </w:pPr>
            <w:r>
              <w:rPr>
                <w:rFonts w:ascii="Calibri" w:hAnsi="Calibri" w:cs="Calibri"/>
                <w:sz w:val="24"/>
                <w:szCs w:val="24"/>
              </w:rPr>
              <w:t>Oakland Estuary</w:t>
            </w:r>
          </w:p>
        </w:tc>
      </w:tr>
      <w:tr w:rsidR="002D5D1C" w:rsidRPr="00142EDB" w14:paraId="27076917"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D87E893" w14:textId="72038D6C" w:rsidR="002D5D1C" w:rsidRDefault="002D5D1C" w:rsidP="00244156">
            <w:pPr>
              <w:rPr>
                <w:rFonts w:ascii="Calibri" w:hAnsi="Calibri" w:cs="Calibri"/>
                <w:sz w:val="24"/>
                <w:szCs w:val="24"/>
              </w:rPr>
            </w:pPr>
            <w:r>
              <w:rPr>
                <w:rFonts w:ascii="Calibri" w:hAnsi="Calibri" w:cs="Calibri"/>
                <w:sz w:val="24"/>
                <w:szCs w:val="24"/>
              </w:rPr>
              <w:lastRenderedPageBreak/>
              <w:t>499 5</w:t>
            </w:r>
            <w:r w:rsidRPr="002D5D1C">
              <w:rPr>
                <w:rFonts w:ascii="Calibri" w:hAnsi="Calibri" w:cs="Calibri"/>
                <w:sz w:val="24"/>
                <w:szCs w:val="24"/>
                <w:vertAlign w:val="superscript"/>
              </w:rPr>
              <w:t>th</w:t>
            </w:r>
            <w:r>
              <w:rPr>
                <w:rFonts w:ascii="Calibri" w:hAnsi="Calibri" w:cs="Calibri"/>
                <w:sz w:val="24"/>
                <w:szCs w:val="24"/>
              </w:rPr>
              <w:t xml:space="preserve"> Street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1F249D5" w14:textId="05A703F1" w:rsidR="002D5D1C" w:rsidRDefault="002D5D1C" w:rsidP="00244156">
            <w:pPr>
              <w:rPr>
                <w:rFonts w:ascii="Calibri" w:hAnsi="Calibri" w:cs="Calibri"/>
                <w:sz w:val="24"/>
                <w:szCs w:val="24"/>
              </w:rPr>
            </w:pPr>
            <w:r>
              <w:rPr>
                <w:rFonts w:ascii="Calibri" w:hAnsi="Calibri" w:cs="Calibri"/>
                <w:sz w:val="24"/>
                <w:szCs w:val="24"/>
              </w:rPr>
              <w:t>Oakland</w:t>
            </w:r>
          </w:p>
        </w:tc>
      </w:tr>
      <w:tr w:rsidR="002D5D1C" w:rsidRPr="00142EDB" w14:paraId="5CC2AD6C"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91B5573" w14:textId="29095207" w:rsidR="002D5D1C" w:rsidRDefault="00E85290" w:rsidP="00244156">
            <w:pPr>
              <w:rPr>
                <w:rFonts w:ascii="Calibri" w:hAnsi="Calibri" w:cs="Calibri"/>
                <w:sz w:val="24"/>
                <w:szCs w:val="24"/>
              </w:rPr>
            </w:pPr>
            <w:r>
              <w:rPr>
                <w:rFonts w:ascii="Calibri" w:hAnsi="Calibri" w:cs="Calibri"/>
                <w:sz w:val="24"/>
                <w:szCs w:val="24"/>
              </w:rPr>
              <w:t>31269 Veasy Street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8A9FFAE" w14:textId="5D42C2D4" w:rsidR="002D5D1C" w:rsidRDefault="00E85290" w:rsidP="00244156">
            <w:pPr>
              <w:rPr>
                <w:rFonts w:ascii="Calibri" w:hAnsi="Calibri" w:cs="Calibri"/>
                <w:sz w:val="24"/>
                <w:szCs w:val="24"/>
              </w:rPr>
            </w:pPr>
            <w:r>
              <w:rPr>
                <w:rFonts w:ascii="Calibri" w:hAnsi="Calibri" w:cs="Calibri"/>
                <w:sz w:val="24"/>
                <w:szCs w:val="24"/>
              </w:rPr>
              <w:t>Union City</w:t>
            </w:r>
          </w:p>
        </w:tc>
      </w:tr>
      <w:tr w:rsidR="002D5D1C" w:rsidRPr="00142EDB" w14:paraId="217A604F"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0ADD839" w14:textId="1F1B1E91" w:rsidR="002D5D1C" w:rsidRDefault="00E85290" w:rsidP="00244156">
            <w:pPr>
              <w:rPr>
                <w:rFonts w:ascii="Calibri" w:hAnsi="Calibri" w:cs="Calibri"/>
                <w:sz w:val="24"/>
                <w:szCs w:val="24"/>
              </w:rPr>
            </w:pPr>
            <w:r>
              <w:rPr>
                <w:rFonts w:ascii="Calibri" w:hAnsi="Calibri" w:cs="Calibri"/>
                <w:sz w:val="24"/>
                <w:szCs w:val="24"/>
              </w:rPr>
              <w:t xml:space="preserve">29950 Hesperian Blvd. </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84CB2F6" w14:textId="50435767" w:rsidR="002D5D1C" w:rsidRDefault="00E85290" w:rsidP="00244156">
            <w:pPr>
              <w:rPr>
                <w:rFonts w:ascii="Calibri" w:hAnsi="Calibri" w:cs="Calibri"/>
                <w:sz w:val="24"/>
                <w:szCs w:val="24"/>
              </w:rPr>
            </w:pPr>
            <w:r>
              <w:rPr>
                <w:rFonts w:ascii="Calibri" w:hAnsi="Calibri" w:cs="Calibri"/>
                <w:sz w:val="24"/>
                <w:szCs w:val="24"/>
              </w:rPr>
              <w:t>Hayward</w:t>
            </w:r>
          </w:p>
        </w:tc>
      </w:tr>
      <w:tr w:rsidR="002D5D1C" w:rsidRPr="00142EDB" w14:paraId="6FFC257A"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1DE683E" w14:textId="1296605B" w:rsidR="002D5D1C" w:rsidRDefault="00E85290" w:rsidP="00244156">
            <w:pPr>
              <w:rPr>
                <w:rFonts w:ascii="Calibri" w:hAnsi="Calibri" w:cs="Calibri"/>
                <w:sz w:val="24"/>
                <w:szCs w:val="24"/>
              </w:rPr>
            </w:pPr>
            <w:r>
              <w:rPr>
                <w:rFonts w:ascii="Calibri" w:hAnsi="Calibri" w:cs="Calibri"/>
                <w:sz w:val="24"/>
                <w:szCs w:val="24"/>
              </w:rPr>
              <w:t>3599 Arden Road</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C51FA4C" w14:textId="1BB4B7DF" w:rsidR="002D5D1C" w:rsidRDefault="00E85290" w:rsidP="00244156">
            <w:pPr>
              <w:rPr>
                <w:rFonts w:ascii="Calibri" w:hAnsi="Calibri" w:cs="Calibri"/>
                <w:sz w:val="24"/>
                <w:szCs w:val="24"/>
              </w:rPr>
            </w:pPr>
            <w:r>
              <w:rPr>
                <w:rFonts w:ascii="Calibri" w:hAnsi="Calibri" w:cs="Calibri"/>
                <w:sz w:val="24"/>
                <w:szCs w:val="24"/>
              </w:rPr>
              <w:t>Hayward</w:t>
            </w:r>
          </w:p>
        </w:tc>
      </w:tr>
      <w:tr w:rsidR="002D5D1C" w:rsidRPr="00142EDB" w14:paraId="4C9B1571"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D98F40" w14:textId="408DD376" w:rsidR="002D5D1C" w:rsidRDefault="00E85290" w:rsidP="00244156">
            <w:pPr>
              <w:rPr>
                <w:rFonts w:ascii="Calibri" w:hAnsi="Calibri" w:cs="Calibri"/>
                <w:sz w:val="24"/>
                <w:szCs w:val="24"/>
              </w:rPr>
            </w:pPr>
            <w:r>
              <w:rPr>
                <w:rFonts w:ascii="Calibri" w:hAnsi="Calibri" w:cs="Calibri"/>
                <w:sz w:val="24"/>
                <w:szCs w:val="24"/>
              </w:rPr>
              <w:t>2690 Eden Park Place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C596597" w14:textId="10286CD1" w:rsidR="002D5D1C" w:rsidRDefault="00E85290" w:rsidP="00244156">
            <w:pPr>
              <w:rPr>
                <w:rFonts w:ascii="Calibri" w:hAnsi="Calibri" w:cs="Calibri"/>
                <w:sz w:val="24"/>
                <w:szCs w:val="24"/>
              </w:rPr>
            </w:pPr>
            <w:r>
              <w:rPr>
                <w:rFonts w:ascii="Calibri" w:hAnsi="Calibri" w:cs="Calibri"/>
                <w:sz w:val="24"/>
                <w:szCs w:val="24"/>
              </w:rPr>
              <w:t>Union City</w:t>
            </w:r>
          </w:p>
        </w:tc>
      </w:tr>
      <w:tr w:rsidR="002D5D1C" w:rsidRPr="00142EDB" w14:paraId="2C104294"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037651" w14:textId="73C56E90" w:rsidR="002D5D1C" w:rsidRDefault="00E85290" w:rsidP="00244156">
            <w:pPr>
              <w:rPr>
                <w:rFonts w:ascii="Calibri" w:hAnsi="Calibri" w:cs="Calibri"/>
                <w:sz w:val="24"/>
                <w:szCs w:val="24"/>
              </w:rPr>
            </w:pPr>
            <w:r>
              <w:rPr>
                <w:rFonts w:ascii="Calibri" w:hAnsi="Calibri" w:cs="Calibri"/>
                <w:sz w:val="24"/>
                <w:szCs w:val="24"/>
              </w:rPr>
              <w:t>4588 Delores Drive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DED14D" w14:textId="5A96F850" w:rsidR="002D5D1C" w:rsidRDefault="00E85290" w:rsidP="00244156">
            <w:pPr>
              <w:rPr>
                <w:rFonts w:ascii="Calibri" w:hAnsi="Calibri" w:cs="Calibri"/>
                <w:sz w:val="24"/>
                <w:szCs w:val="24"/>
              </w:rPr>
            </w:pPr>
            <w:r>
              <w:rPr>
                <w:rFonts w:ascii="Calibri" w:hAnsi="Calibri" w:cs="Calibri"/>
                <w:sz w:val="24"/>
                <w:szCs w:val="24"/>
              </w:rPr>
              <w:t>Union City</w:t>
            </w:r>
          </w:p>
        </w:tc>
      </w:tr>
      <w:tr w:rsidR="002D5D1C" w:rsidRPr="00142EDB" w14:paraId="13606FBE"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B96F435" w14:textId="658B900D" w:rsidR="002D5D1C" w:rsidRDefault="00E85290" w:rsidP="00244156">
            <w:pPr>
              <w:rPr>
                <w:rFonts w:ascii="Calibri" w:hAnsi="Calibri" w:cs="Calibri"/>
                <w:sz w:val="24"/>
                <w:szCs w:val="24"/>
              </w:rPr>
            </w:pPr>
            <w:r>
              <w:rPr>
                <w:rFonts w:ascii="Calibri" w:hAnsi="Calibri" w:cs="Calibri"/>
                <w:sz w:val="24"/>
                <w:szCs w:val="24"/>
              </w:rPr>
              <w:t>32000 Union City Blvd.</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923898A" w14:textId="2615F644" w:rsidR="002D5D1C" w:rsidRDefault="00E85290" w:rsidP="00244156">
            <w:pPr>
              <w:rPr>
                <w:rFonts w:ascii="Calibri" w:hAnsi="Calibri" w:cs="Calibri"/>
                <w:sz w:val="24"/>
                <w:szCs w:val="24"/>
              </w:rPr>
            </w:pPr>
            <w:r>
              <w:rPr>
                <w:rFonts w:ascii="Calibri" w:hAnsi="Calibri" w:cs="Calibri"/>
                <w:sz w:val="24"/>
                <w:szCs w:val="24"/>
              </w:rPr>
              <w:t>Union City</w:t>
            </w:r>
          </w:p>
        </w:tc>
      </w:tr>
      <w:tr w:rsidR="002D5D1C" w:rsidRPr="00142EDB" w14:paraId="13B4470A"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4CCBE0A" w14:textId="3DC418A0" w:rsidR="002D5D1C" w:rsidRDefault="00E85290" w:rsidP="00244156">
            <w:pPr>
              <w:rPr>
                <w:rFonts w:ascii="Calibri" w:hAnsi="Calibri" w:cs="Calibri"/>
                <w:sz w:val="24"/>
                <w:szCs w:val="24"/>
              </w:rPr>
            </w:pPr>
            <w:r>
              <w:rPr>
                <w:rFonts w:ascii="Calibri" w:hAnsi="Calibri" w:cs="Calibri"/>
                <w:sz w:val="24"/>
                <w:szCs w:val="24"/>
              </w:rPr>
              <w:t>1900 Industrial Parkway West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DA37B0C" w14:textId="5BF32A48" w:rsidR="002D5D1C" w:rsidRDefault="00E85290" w:rsidP="00244156">
            <w:pPr>
              <w:rPr>
                <w:rFonts w:ascii="Calibri" w:hAnsi="Calibri" w:cs="Calibri"/>
                <w:sz w:val="24"/>
                <w:szCs w:val="24"/>
              </w:rPr>
            </w:pPr>
            <w:r>
              <w:rPr>
                <w:rFonts w:ascii="Calibri" w:hAnsi="Calibri" w:cs="Calibri"/>
                <w:sz w:val="24"/>
                <w:szCs w:val="24"/>
              </w:rPr>
              <w:t>Hayward</w:t>
            </w:r>
          </w:p>
        </w:tc>
      </w:tr>
      <w:tr w:rsidR="002D5D1C" w:rsidRPr="00142EDB" w14:paraId="044D1539"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B63409" w14:textId="72786DE6" w:rsidR="002D5D1C" w:rsidRDefault="00E85290" w:rsidP="00244156">
            <w:pPr>
              <w:rPr>
                <w:rFonts w:ascii="Calibri" w:hAnsi="Calibri" w:cs="Calibri"/>
                <w:sz w:val="24"/>
                <w:szCs w:val="24"/>
              </w:rPr>
            </w:pPr>
            <w:r>
              <w:rPr>
                <w:rFonts w:ascii="Calibri" w:hAnsi="Calibri" w:cs="Calibri"/>
                <w:sz w:val="24"/>
                <w:szCs w:val="24"/>
              </w:rPr>
              <w:t>1200 Industrial Parkway West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4F70A26" w14:textId="0776DB72" w:rsidR="002D5D1C" w:rsidRDefault="00E85290" w:rsidP="00244156">
            <w:pPr>
              <w:rPr>
                <w:rFonts w:ascii="Calibri" w:hAnsi="Calibri" w:cs="Calibri"/>
                <w:sz w:val="24"/>
                <w:szCs w:val="24"/>
              </w:rPr>
            </w:pPr>
            <w:r>
              <w:rPr>
                <w:rFonts w:ascii="Calibri" w:hAnsi="Calibri" w:cs="Calibri"/>
                <w:sz w:val="24"/>
                <w:szCs w:val="24"/>
              </w:rPr>
              <w:t>Hayward</w:t>
            </w:r>
          </w:p>
        </w:tc>
      </w:tr>
      <w:tr w:rsidR="002D5D1C" w:rsidRPr="00142EDB" w14:paraId="544792EB"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8CCB41" w14:textId="25BFE6F7" w:rsidR="002D5D1C" w:rsidRDefault="00E85290" w:rsidP="00244156">
            <w:pPr>
              <w:rPr>
                <w:rFonts w:ascii="Calibri" w:hAnsi="Calibri" w:cs="Calibri"/>
                <w:sz w:val="24"/>
                <w:szCs w:val="24"/>
              </w:rPr>
            </w:pPr>
            <w:r>
              <w:rPr>
                <w:rFonts w:ascii="Calibri" w:hAnsi="Calibri" w:cs="Calibri"/>
                <w:sz w:val="24"/>
                <w:szCs w:val="24"/>
              </w:rPr>
              <w:t>29560 Ruus Road</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D5E4345" w14:textId="68FA12D8" w:rsidR="002D5D1C" w:rsidRDefault="00E85290" w:rsidP="00244156">
            <w:pPr>
              <w:rPr>
                <w:rFonts w:ascii="Calibri" w:hAnsi="Calibri" w:cs="Calibri"/>
                <w:sz w:val="24"/>
                <w:szCs w:val="24"/>
              </w:rPr>
            </w:pPr>
            <w:r>
              <w:rPr>
                <w:rFonts w:ascii="Calibri" w:hAnsi="Calibri" w:cs="Calibri"/>
                <w:sz w:val="24"/>
                <w:szCs w:val="24"/>
              </w:rPr>
              <w:t>Hayward</w:t>
            </w:r>
          </w:p>
        </w:tc>
      </w:tr>
      <w:tr w:rsidR="00E85290" w:rsidRPr="00142EDB" w14:paraId="6E045348"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951DC36" w14:textId="011D1395" w:rsidR="00E85290" w:rsidRDefault="00E85290" w:rsidP="00244156">
            <w:pPr>
              <w:rPr>
                <w:rFonts w:ascii="Calibri" w:hAnsi="Calibri" w:cs="Calibri"/>
                <w:sz w:val="24"/>
                <w:szCs w:val="24"/>
              </w:rPr>
            </w:pPr>
            <w:r>
              <w:rPr>
                <w:rFonts w:ascii="Calibri" w:hAnsi="Calibri" w:cs="Calibri"/>
                <w:sz w:val="24"/>
                <w:szCs w:val="24"/>
              </w:rPr>
              <w:t>1898 Pacheco Drive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479C196" w14:textId="7C6601DE" w:rsidR="00E85290" w:rsidRDefault="00E85290" w:rsidP="00244156">
            <w:pPr>
              <w:rPr>
                <w:rFonts w:ascii="Calibri" w:hAnsi="Calibri" w:cs="Calibri"/>
                <w:sz w:val="24"/>
                <w:szCs w:val="24"/>
              </w:rPr>
            </w:pPr>
            <w:r>
              <w:rPr>
                <w:rFonts w:ascii="Calibri" w:hAnsi="Calibri" w:cs="Calibri"/>
                <w:sz w:val="24"/>
                <w:szCs w:val="24"/>
              </w:rPr>
              <w:t>Hayward</w:t>
            </w:r>
          </w:p>
        </w:tc>
      </w:tr>
      <w:tr w:rsidR="00E85290" w:rsidRPr="00142EDB" w14:paraId="332AF553"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DD5A9C" w14:textId="7ECA67D5" w:rsidR="00E85290" w:rsidRDefault="00E85290" w:rsidP="00244156">
            <w:pPr>
              <w:rPr>
                <w:rFonts w:ascii="Calibri" w:hAnsi="Calibri" w:cs="Calibri"/>
                <w:sz w:val="24"/>
                <w:szCs w:val="24"/>
              </w:rPr>
            </w:pPr>
            <w:r>
              <w:rPr>
                <w:rFonts w:ascii="Calibri" w:hAnsi="Calibri" w:cs="Calibri"/>
                <w:sz w:val="24"/>
                <w:szCs w:val="24"/>
              </w:rPr>
              <w:t>ALCO Yard Pleasanton Sunol Road</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9EA0E14" w14:textId="3E4C9540" w:rsidR="00E85290" w:rsidRDefault="00E85290" w:rsidP="00244156">
            <w:pPr>
              <w:rPr>
                <w:rFonts w:ascii="Calibri" w:hAnsi="Calibri" w:cs="Calibri"/>
                <w:sz w:val="24"/>
                <w:szCs w:val="24"/>
              </w:rPr>
            </w:pPr>
            <w:r>
              <w:rPr>
                <w:rFonts w:ascii="Calibri" w:hAnsi="Calibri" w:cs="Calibri"/>
                <w:sz w:val="24"/>
                <w:szCs w:val="24"/>
              </w:rPr>
              <w:t>Pleasanton</w:t>
            </w:r>
          </w:p>
        </w:tc>
      </w:tr>
      <w:tr w:rsidR="00E85290" w:rsidRPr="00142EDB" w14:paraId="77337827"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2F933C" w14:textId="061A4526" w:rsidR="00E85290" w:rsidRDefault="00E85290" w:rsidP="00244156">
            <w:pPr>
              <w:rPr>
                <w:rFonts w:ascii="Calibri" w:hAnsi="Calibri" w:cs="Calibri"/>
                <w:sz w:val="24"/>
                <w:szCs w:val="24"/>
              </w:rPr>
            </w:pPr>
            <w:r>
              <w:rPr>
                <w:rFonts w:ascii="Calibri" w:hAnsi="Calibri" w:cs="Calibri"/>
                <w:sz w:val="24"/>
                <w:szCs w:val="24"/>
              </w:rPr>
              <w:t>32110 Alvarado Niles Road</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F303378" w14:textId="608A31F6" w:rsidR="00E85290" w:rsidRDefault="00E85290" w:rsidP="00244156">
            <w:pPr>
              <w:rPr>
                <w:rFonts w:ascii="Calibri" w:hAnsi="Calibri" w:cs="Calibri"/>
                <w:sz w:val="24"/>
                <w:szCs w:val="24"/>
              </w:rPr>
            </w:pPr>
            <w:r>
              <w:rPr>
                <w:rFonts w:ascii="Calibri" w:hAnsi="Calibri" w:cs="Calibri"/>
                <w:sz w:val="24"/>
                <w:szCs w:val="24"/>
              </w:rPr>
              <w:t>Union City</w:t>
            </w:r>
          </w:p>
        </w:tc>
      </w:tr>
      <w:tr w:rsidR="00E85290" w:rsidRPr="00142EDB" w14:paraId="3A4CF66E"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DED2E33" w14:textId="0C07C532" w:rsidR="00E85290" w:rsidRDefault="00E85290" w:rsidP="00244156">
            <w:pPr>
              <w:rPr>
                <w:rFonts w:ascii="Calibri" w:hAnsi="Calibri" w:cs="Calibri"/>
                <w:sz w:val="24"/>
                <w:szCs w:val="24"/>
              </w:rPr>
            </w:pPr>
            <w:r>
              <w:rPr>
                <w:rFonts w:ascii="Calibri" w:hAnsi="Calibri" w:cs="Calibri"/>
                <w:sz w:val="24"/>
                <w:szCs w:val="24"/>
              </w:rPr>
              <w:t>2480 Belvedere Avenue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F1240CE" w14:textId="377A3EA5" w:rsidR="00E85290" w:rsidRDefault="00E85290" w:rsidP="00244156">
            <w:pPr>
              <w:rPr>
                <w:rFonts w:ascii="Calibri" w:hAnsi="Calibri" w:cs="Calibri"/>
                <w:sz w:val="24"/>
                <w:szCs w:val="24"/>
              </w:rPr>
            </w:pPr>
            <w:r>
              <w:rPr>
                <w:rFonts w:ascii="Calibri" w:hAnsi="Calibri" w:cs="Calibri"/>
                <w:sz w:val="24"/>
                <w:szCs w:val="24"/>
              </w:rPr>
              <w:t>San Leandro</w:t>
            </w:r>
          </w:p>
        </w:tc>
      </w:tr>
      <w:tr w:rsidR="00E85290" w:rsidRPr="00142EDB" w14:paraId="26ADA83F"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C6B35C" w14:textId="729F0CFB" w:rsidR="00E85290" w:rsidRDefault="00E85290" w:rsidP="00244156">
            <w:pPr>
              <w:rPr>
                <w:rFonts w:ascii="Calibri" w:hAnsi="Calibri" w:cs="Calibri"/>
                <w:sz w:val="24"/>
                <w:szCs w:val="24"/>
              </w:rPr>
            </w:pPr>
            <w:r>
              <w:rPr>
                <w:rFonts w:ascii="Calibri" w:hAnsi="Calibri" w:cs="Calibri"/>
                <w:sz w:val="24"/>
                <w:szCs w:val="24"/>
              </w:rPr>
              <w:t>3001 Davis Street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3DB7F40" w14:textId="2D867936" w:rsidR="00E85290" w:rsidRDefault="00E85290" w:rsidP="00244156">
            <w:pPr>
              <w:rPr>
                <w:rFonts w:ascii="Calibri" w:hAnsi="Calibri" w:cs="Calibri"/>
                <w:sz w:val="24"/>
                <w:szCs w:val="24"/>
              </w:rPr>
            </w:pPr>
            <w:r>
              <w:rPr>
                <w:rFonts w:ascii="Calibri" w:hAnsi="Calibri" w:cs="Calibri"/>
                <w:sz w:val="24"/>
                <w:szCs w:val="24"/>
              </w:rPr>
              <w:t>San Leandro</w:t>
            </w:r>
          </w:p>
        </w:tc>
      </w:tr>
      <w:tr w:rsidR="00E85290" w:rsidRPr="00142EDB" w14:paraId="663E7247"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CEF80C1" w14:textId="1C910EB6" w:rsidR="00E85290" w:rsidRDefault="00E85290" w:rsidP="00244156">
            <w:pPr>
              <w:rPr>
                <w:rFonts w:ascii="Calibri" w:hAnsi="Calibri" w:cs="Calibri"/>
                <w:sz w:val="24"/>
                <w:szCs w:val="24"/>
              </w:rPr>
            </w:pPr>
            <w:r>
              <w:rPr>
                <w:rFonts w:ascii="Calibri" w:hAnsi="Calibri" w:cs="Calibri"/>
                <w:sz w:val="24"/>
                <w:szCs w:val="24"/>
              </w:rPr>
              <w:t>2048 Farallon Drive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B2B468E" w14:textId="3D2A6A41" w:rsidR="00E85290" w:rsidRDefault="00E85290" w:rsidP="00244156">
            <w:pPr>
              <w:rPr>
                <w:rFonts w:ascii="Calibri" w:hAnsi="Calibri" w:cs="Calibri"/>
                <w:sz w:val="24"/>
                <w:szCs w:val="24"/>
              </w:rPr>
            </w:pPr>
            <w:r>
              <w:rPr>
                <w:rFonts w:ascii="Calibri" w:hAnsi="Calibri" w:cs="Calibri"/>
                <w:sz w:val="24"/>
                <w:szCs w:val="24"/>
              </w:rPr>
              <w:t>San Leandro</w:t>
            </w:r>
          </w:p>
        </w:tc>
      </w:tr>
      <w:tr w:rsidR="00E85290" w:rsidRPr="00142EDB" w14:paraId="64C37073"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2F5D9D" w14:textId="328A1300" w:rsidR="00E85290" w:rsidRDefault="00E85290" w:rsidP="00244156">
            <w:pPr>
              <w:rPr>
                <w:rFonts w:ascii="Calibri" w:hAnsi="Calibri" w:cs="Calibri"/>
                <w:sz w:val="24"/>
                <w:szCs w:val="24"/>
              </w:rPr>
            </w:pPr>
            <w:r>
              <w:rPr>
                <w:rFonts w:ascii="Calibri" w:hAnsi="Calibri" w:cs="Calibri"/>
                <w:sz w:val="24"/>
                <w:szCs w:val="24"/>
              </w:rPr>
              <w:t>2603 Fairway Drive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C272501" w14:textId="5F855F91" w:rsidR="00E85290" w:rsidRDefault="00E85290" w:rsidP="00244156">
            <w:pPr>
              <w:rPr>
                <w:rFonts w:ascii="Calibri" w:hAnsi="Calibri" w:cs="Calibri"/>
                <w:sz w:val="24"/>
                <w:szCs w:val="24"/>
              </w:rPr>
            </w:pPr>
            <w:r>
              <w:rPr>
                <w:rFonts w:ascii="Calibri" w:hAnsi="Calibri" w:cs="Calibri"/>
                <w:sz w:val="24"/>
                <w:szCs w:val="24"/>
              </w:rPr>
              <w:t>San Leandro</w:t>
            </w:r>
          </w:p>
        </w:tc>
      </w:tr>
      <w:tr w:rsidR="00E85290" w:rsidRPr="00142EDB" w14:paraId="2135584C"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40082B" w14:textId="57E28333" w:rsidR="00E85290" w:rsidRDefault="00E85290" w:rsidP="00244156">
            <w:pPr>
              <w:rPr>
                <w:rFonts w:ascii="Calibri" w:hAnsi="Calibri" w:cs="Calibri"/>
                <w:sz w:val="24"/>
                <w:szCs w:val="24"/>
              </w:rPr>
            </w:pPr>
            <w:r>
              <w:rPr>
                <w:rFonts w:ascii="Calibri" w:hAnsi="Calibri" w:cs="Calibri"/>
                <w:sz w:val="24"/>
                <w:szCs w:val="24"/>
              </w:rPr>
              <w:t>13203 Monarch Bay</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6861736" w14:textId="5FE776D3" w:rsidR="00E85290" w:rsidRDefault="00E85290" w:rsidP="00244156">
            <w:pPr>
              <w:rPr>
                <w:rFonts w:ascii="Calibri" w:hAnsi="Calibri" w:cs="Calibri"/>
                <w:sz w:val="24"/>
                <w:szCs w:val="24"/>
              </w:rPr>
            </w:pPr>
            <w:r>
              <w:rPr>
                <w:rFonts w:ascii="Calibri" w:hAnsi="Calibri" w:cs="Calibri"/>
                <w:sz w:val="24"/>
                <w:szCs w:val="24"/>
              </w:rPr>
              <w:t>San Leandro</w:t>
            </w:r>
          </w:p>
        </w:tc>
      </w:tr>
      <w:tr w:rsidR="00E85290" w:rsidRPr="00142EDB" w14:paraId="212C529E"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68C685" w14:textId="17F52AA2" w:rsidR="00E85290" w:rsidRDefault="00E85290" w:rsidP="00244156">
            <w:pPr>
              <w:rPr>
                <w:rFonts w:ascii="Calibri" w:hAnsi="Calibri" w:cs="Calibri"/>
                <w:sz w:val="24"/>
                <w:szCs w:val="24"/>
              </w:rPr>
            </w:pPr>
            <w:r>
              <w:rPr>
                <w:rFonts w:ascii="Calibri" w:hAnsi="Calibri" w:cs="Calibri"/>
                <w:sz w:val="24"/>
                <w:szCs w:val="24"/>
              </w:rPr>
              <w:t>15670 Anchorage Drive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F948E85" w14:textId="2AE028E4" w:rsidR="00E85290" w:rsidRDefault="00E85290" w:rsidP="00244156">
            <w:pPr>
              <w:rPr>
                <w:rFonts w:ascii="Calibri" w:hAnsi="Calibri" w:cs="Calibri"/>
                <w:sz w:val="24"/>
                <w:szCs w:val="24"/>
              </w:rPr>
            </w:pPr>
            <w:r>
              <w:rPr>
                <w:rFonts w:ascii="Calibri" w:hAnsi="Calibri" w:cs="Calibri"/>
                <w:sz w:val="24"/>
                <w:szCs w:val="24"/>
              </w:rPr>
              <w:t>San Leandro</w:t>
            </w:r>
          </w:p>
        </w:tc>
      </w:tr>
      <w:tr w:rsidR="00E85290" w:rsidRPr="00142EDB" w14:paraId="3D5A530E"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C0B5670" w14:textId="5BC65880" w:rsidR="00E85290" w:rsidRDefault="00E85290" w:rsidP="00244156">
            <w:pPr>
              <w:rPr>
                <w:rFonts w:ascii="Calibri" w:hAnsi="Calibri" w:cs="Calibri"/>
                <w:sz w:val="24"/>
                <w:szCs w:val="24"/>
              </w:rPr>
            </w:pPr>
            <w:r>
              <w:rPr>
                <w:rFonts w:ascii="Calibri" w:hAnsi="Calibri" w:cs="Calibri"/>
                <w:sz w:val="24"/>
                <w:szCs w:val="24"/>
              </w:rPr>
              <w:t>1</w:t>
            </w:r>
            <w:r w:rsidR="003257D2">
              <w:rPr>
                <w:rFonts w:ascii="Calibri" w:hAnsi="Calibri" w:cs="Calibri"/>
                <w:sz w:val="24"/>
                <w:szCs w:val="24"/>
              </w:rPr>
              <w:t>9101 Barrington Court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000206" w14:textId="48AD857B" w:rsidR="00E85290" w:rsidRDefault="003257D2" w:rsidP="00244156">
            <w:pPr>
              <w:rPr>
                <w:rFonts w:ascii="Calibri" w:hAnsi="Calibri" w:cs="Calibri"/>
                <w:sz w:val="24"/>
                <w:szCs w:val="24"/>
              </w:rPr>
            </w:pPr>
            <w:r>
              <w:rPr>
                <w:rFonts w:ascii="Calibri" w:hAnsi="Calibri" w:cs="Calibri"/>
                <w:sz w:val="24"/>
                <w:szCs w:val="24"/>
              </w:rPr>
              <w:t>Hayward</w:t>
            </w:r>
          </w:p>
        </w:tc>
      </w:tr>
      <w:tr w:rsidR="003257D2" w:rsidRPr="00142EDB" w14:paraId="6CDBCE2D"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B8CE0F" w14:textId="19FB317B" w:rsidR="003257D2" w:rsidRDefault="003257D2" w:rsidP="00244156">
            <w:pPr>
              <w:rPr>
                <w:rFonts w:ascii="Calibri" w:hAnsi="Calibri" w:cs="Calibri"/>
                <w:sz w:val="24"/>
                <w:szCs w:val="24"/>
              </w:rPr>
            </w:pPr>
            <w:r>
              <w:rPr>
                <w:rFonts w:ascii="Calibri" w:hAnsi="Calibri" w:cs="Calibri"/>
                <w:sz w:val="24"/>
                <w:szCs w:val="24"/>
              </w:rPr>
              <w:t>800 Elgin Street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2C5E480" w14:textId="7211AA50" w:rsidR="003257D2" w:rsidRDefault="003257D2" w:rsidP="00244156">
            <w:pPr>
              <w:rPr>
                <w:rFonts w:ascii="Calibri" w:hAnsi="Calibri" w:cs="Calibri"/>
                <w:sz w:val="24"/>
                <w:szCs w:val="24"/>
              </w:rPr>
            </w:pPr>
            <w:r>
              <w:rPr>
                <w:rFonts w:ascii="Calibri" w:hAnsi="Calibri" w:cs="Calibri"/>
                <w:sz w:val="24"/>
                <w:szCs w:val="24"/>
              </w:rPr>
              <w:t>San Lorenzo</w:t>
            </w:r>
          </w:p>
        </w:tc>
      </w:tr>
      <w:tr w:rsidR="003257D2" w:rsidRPr="00142EDB" w14:paraId="001EEB11"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4133C45" w14:textId="30F860D2" w:rsidR="003257D2" w:rsidRDefault="003257D2" w:rsidP="00244156">
            <w:pPr>
              <w:rPr>
                <w:rFonts w:ascii="Calibri" w:hAnsi="Calibri" w:cs="Calibri"/>
                <w:sz w:val="24"/>
                <w:szCs w:val="24"/>
              </w:rPr>
            </w:pPr>
            <w:r>
              <w:rPr>
                <w:rFonts w:ascii="Calibri" w:hAnsi="Calibri" w:cs="Calibri"/>
                <w:sz w:val="24"/>
                <w:szCs w:val="24"/>
              </w:rPr>
              <w:t>3455 Ettie Street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0FC0A2C" w14:textId="724697E5" w:rsidR="003257D2" w:rsidRDefault="003257D2" w:rsidP="00244156">
            <w:pPr>
              <w:rPr>
                <w:rFonts w:ascii="Calibri" w:hAnsi="Calibri" w:cs="Calibri"/>
                <w:sz w:val="24"/>
                <w:szCs w:val="24"/>
              </w:rPr>
            </w:pPr>
            <w:r>
              <w:rPr>
                <w:rFonts w:ascii="Calibri" w:hAnsi="Calibri" w:cs="Calibri"/>
                <w:sz w:val="24"/>
                <w:szCs w:val="24"/>
              </w:rPr>
              <w:t>Oakland</w:t>
            </w:r>
          </w:p>
        </w:tc>
      </w:tr>
      <w:tr w:rsidR="003257D2" w:rsidRPr="00142EDB" w14:paraId="63413777"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66A92B" w14:textId="3CC02DF2" w:rsidR="003257D2" w:rsidRDefault="003257D2" w:rsidP="00244156">
            <w:pPr>
              <w:rPr>
                <w:rFonts w:ascii="Calibri" w:hAnsi="Calibri" w:cs="Calibri"/>
                <w:sz w:val="24"/>
                <w:szCs w:val="24"/>
              </w:rPr>
            </w:pPr>
            <w:r>
              <w:rPr>
                <w:rFonts w:ascii="Calibri" w:hAnsi="Calibri" w:cs="Calibri"/>
                <w:sz w:val="24"/>
                <w:szCs w:val="24"/>
              </w:rPr>
              <w:t>7</w:t>
            </w:r>
            <w:r w:rsidRPr="003257D2">
              <w:rPr>
                <w:rFonts w:ascii="Calibri" w:hAnsi="Calibri" w:cs="Calibri"/>
                <w:sz w:val="24"/>
                <w:szCs w:val="24"/>
                <w:vertAlign w:val="superscript"/>
              </w:rPr>
              <w:t>th</w:t>
            </w:r>
            <w:r>
              <w:rPr>
                <w:rFonts w:ascii="Calibri" w:hAnsi="Calibri" w:cs="Calibri"/>
                <w:sz w:val="24"/>
                <w:szCs w:val="24"/>
              </w:rPr>
              <w:t xml:space="preserve"> Street Bridge</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B7499E9" w14:textId="0D382F15" w:rsidR="003257D2" w:rsidRDefault="003257D2" w:rsidP="00244156">
            <w:pPr>
              <w:rPr>
                <w:rFonts w:ascii="Calibri" w:hAnsi="Calibri" w:cs="Calibri"/>
                <w:sz w:val="24"/>
                <w:szCs w:val="24"/>
              </w:rPr>
            </w:pPr>
            <w:r>
              <w:rPr>
                <w:rFonts w:ascii="Calibri" w:hAnsi="Calibri" w:cs="Calibri"/>
                <w:sz w:val="24"/>
                <w:szCs w:val="24"/>
              </w:rPr>
              <w:t>Oakland</w:t>
            </w:r>
          </w:p>
        </w:tc>
      </w:tr>
      <w:tr w:rsidR="003257D2" w:rsidRPr="00142EDB" w14:paraId="0E033543"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E539B3" w14:textId="14ADF6B0" w:rsidR="003257D2" w:rsidRDefault="003257D2" w:rsidP="00244156">
            <w:pPr>
              <w:rPr>
                <w:rFonts w:ascii="Calibri" w:hAnsi="Calibri" w:cs="Calibri"/>
                <w:sz w:val="24"/>
                <w:szCs w:val="24"/>
              </w:rPr>
            </w:pPr>
            <w:r>
              <w:rPr>
                <w:rFonts w:ascii="Calibri" w:hAnsi="Calibri" w:cs="Calibri"/>
                <w:sz w:val="24"/>
                <w:szCs w:val="24"/>
              </w:rPr>
              <w:t>6630 Lion Way</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0E360BE" w14:textId="6A9ECBA2" w:rsidR="003257D2" w:rsidRDefault="003257D2" w:rsidP="00244156">
            <w:pPr>
              <w:rPr>
                <w:rFonts w:ascii="Calibri" w:hAnsi="Calibri" w:cs="Calibri"/>
                <w:sz w:val="24"/>
                <w:szCs w:val="24"/>
              </w:rPr>
            </w:pPr>
            <w:r>
              <w:rPr>
                <w:rFonts w:ascii="Calibri" w:hAnsi="Calibri" w:cs="Calibri"/>
                <w:sz w:val="24"/>
                <w:szCs w:val="24"/>
              </w:rPr>
              <w:t>Oakland</w:t>
            </w:r>
          </w:p>
        </w:tc>
      </w:tr>
      <w:tr w:rsidR="00F3395C" w:rsidRPr="00142EDB" w14:paraId="3D3FFFD7"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692F29F" w14:textId="1F10C328" w:rsidR="00F3395C" w:rsidRDefault="00F3395C" w:rsidP="00244156">
            <w:pPr>
              <w:rPr>
                <w:rFonts w:ascii="Calibri" w:hAnsi="Calibri" w:cs="Calibri"/>
                <w:sz w:val="24"/>
                <w:szCs w:val="24"/>
              </w:rPr>
            </w:pPr>
            <w:r>
              <w:rPr>
                <w:rFonts w:ascii="Calibri" w:hAnsi="Calibri" w:cs="Calibri"/>
                <w:sz w:val="24"/>
                <w:szCs w:val="24"/>
              </w:rPr>
              <w:t>2920 Mckillop Road</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E72980C" w14:textId="7FF20012" w:rsidR="00F3395C" w:rsidRDefault="00F3395C" w:rsidP="00244156">
            <w:pPr>
              <w:rPr>
                <w:rFonts w:ascii="Calibri" w:hAnsi="Calibri" w:cs="Calibri"/>
                <w:sz w:val="24"/>
                <w:szCs w:val="24"/>
              </w:rPr>
            </w:pPr>
            <w:r>
              <w:rPr>
                <w:rFonts w:ascii="Calibri" w:hAnsi="Calibri" w:cs="Calibri"/>
                <w:sz w:val="24"/>
                <w:szCs w:val="24"/>
              </w:rPr>
              <w:t>Oakland</w:t>
            </w:r>
          </w:p>
        </w:tc>
      </w:tr>
      <w:tr w:rsidR="00F3395C" w:rsidRPr="00142EDB" w14:paraId="10639D1B" w14:textId="77777777" w:rsidTr="002D5D1C">
        <w:trPr>
          <w:trHeight w:val="300"/>
        </w:trPr>
        <w:tc>
          <w:tcPr>
            <w:tcW w:w="6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B0B65E" w14:textId="220727AA" w:rsidR="00F3395C" w:rsidRDefault="00F3395C" w:rsidP="00244156">
            <w:pPr>
              <w:rPr>
                <w:rFonts w:ascii="Calibri" w:hAnsi="Calibri" w:cs="Calibri"/>
                <w:sz w:val="24"/>
                <w:szCs w:val="24"/>
              </w:rPr>
            </w:pPr>
            <w:r>
              <w:rPr>
                <w:rFonts w:ascii="Calibri" w:hAnsi="Calibri" w:cs="Calibri"/>
                <w:sz w:val="24"/>
                <w:szCs w:val="24"/>
              </w:rPr>
              <w:t>498 Hardy Street</w:t>
            </w:r>
          </w:p>
        </w:tc>
        <w:tc>
          <w:tcPr>
            <w:tcW w:w="26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7512E22" w14:textId="4CEF0C0D" w:rsidR="00F3395C" w:rsidRDefault="00F3395C" w:rsidP="00244156">
            <w:pPr>
              <w:rPr>
                <w:rFonts w:ascii="Calibri" w:hAnsi="Calibri" w:cs="Calibri"/>
                <w:sz w:val="24"/>
                <w:szCs w:val="24"/>
              </w:rPr>
            </w:pPr>
            <w:r>
              <w:rPr>
                <w:rFonts w:ascii="Calibri" w:hAnsi="Calibri" w:cs="Calibri"/>
                <w:sz w:val="24"/>
                <w:szCs w:val="24"/>
              </w:rPr>
              <w:t>Oakland</w:t>
            </w:r>
          </w:p>
        </w:tc>
      </w:tr>
    </w:tbl>
    <w:p w14:paraId="77C7D372" w14:textId="77777777" w:rsidR="002B55A3" w:rsidRPr="002B55A3" w:rsidRDefault="002B55A3" w:rsidP="002B55A3"/>
    <w:p w14:paraId="6B4C119C" w14:textId="77777777" w:rsidR="002B55A3" w:rsidRPr="002B55A3" w:rsidRDefault="002B55A3" w:rsidP="002B55A3"/>
    <w:p w14:paraId="71481A70" w14:textId="77777777" w:rsidR="002B55A3" w:rsidRPr="002B55A3" w:rsidRDefault="002B55A3" w:rsidP="002B55A3"/>
    <w:p w14:paraId="6F156179" w14:textId="77777777" w:rsidR="002B55A3" w:rsidRPr="002B55A3" w:rsidRDefault="002B55A3" w:rsidP="002B55A3"/>
    <w:p w14:paraId="715C1617" w14:textId="77777777" w:rsidR="002B55A3" w:rsidRPr="002B55A3" w:rsidRDefault="002B55A3" w:rsidP="002B55A3"/>
    <w:p w14:paraId="47709CD5" w14:textId="77777777" w:rsidR="002B55A3" w:rsidRPr="002B55A3" w:rsidRDefault="002B55A3" w:rsidP="002B55A3"/>
    <w:p w14:paraId="3F583591" w14:textId="77777777" w:rsidR="002B55A3" w:rsidRPr="002B55A3" w:rsidRDefault="002B55A3" w:rsidP="002B55A3"/>
    <w:p w14:paraId="7DFCC6C7" w14:textId="77777777" w:rsidR="002B55A3" w:rsidRPr="002B55A3" w:rsidRDefault="002B55A3" w:rsidP="002B55A3"/>
    <w:p w14:paraId="18FE1432" w14:textId="77777777" w:rsidR="002B55A3" w:rsidRPr="002B55A3" w:rsidRDefault="002B55A3" w:rsidP="002B55A3"/>
    <w:p w14:paraId="138F68E5" w14:textId="77777777" w:rsidR="002B55A3" w:rsidRDefault="002B55A3" w:rsidP="002B55A3"/>
    <w:p w14:paraId="4CABC5D5" w14:textId="77777777" w:rsidR="002B55A3" w:rsidRPr="002B55A3" w:rsidRDefault="002B55A3" w:rsidP="002B55A3">
      <w:pPr>
        <w:jc w:val="center"/>
      </w:pPr>
    </w:p>
    <w:sectPr w:rsidR="002B55A3" w:rsidRPr="002B55A3" w:rsidSect="005D5A2B">
      <w:headerReference w:type="default" r:id="rId88"/>
      <w:footerReference w:type="default" r:id="rId89"/>
      <w:headerReference w:type="first" r:id="rId90"/>
      <w:footerReference w:type="first" r:id="rId91"/>
      <w:pgSz w:w="12240" w:h="15840" w:code="1"/>
      <w:pgMar w:top="1440" w:right="1080" w:bottom="1080" w:left="1080" w:header="288" w:footer="576" w:gutter="0"/>
      <w:pgNumType w:start="1"/>
      <w:cols w:space="720"/>
      <w:formProt w:val="0"/>
      <w:titlePg/>
      <w:docGrid w:linePitch="3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Author" w:initials="A">
    <w:p w14:paraId="70FAA492" w14:textId="1C0845EE" w:rsidR="00DC6962" w:rsidRDefault="00DC6962" w:rsidP="00244156">
      <w:pPr>
        <w:pStyle w:val="CommentText"/>
      </w:pPr>
      <w:r>
        <w:rPr>
          <w:rStyle w:val="CommentReference"/>
        </w:rPr>
        <w:annotationRef/>
      </w:r>
      <w:r>
        <w:t>Do they really want paper?  This might be hard to manage, or force a department to scan hardcopy documents.</w:t>
      </w:r>
      <w:r>
        <w:rPr>
          <w:rStyle w:val="CommentReference"/>
        </w:rPr>
        <w:annotationRef/>
      </w:r>
    </w:p>
  </w:comment>
  <w:comment w:id="38" w:author="Author" w:initials="A">
    <w:p w14:paraId="2B45AD13" w14:textId="3EE11160" w:rsidR="00701B81" w:rsidRDefault="00701B81">
      <w:pPr>
        <w:pStyle w:val="CommentText"/>
      </w:pPr>
      <w:r>
        <w:rPr>
          <w:rStyle w:val="CommentReference"/>
        </w:rPr>
        <w:annotationRef/>
      </w:r>
      <w:r w:rsidRPr="002E1D15">
        <w:t>[Mention was removed]</w:t>
      </w:r>
      <w:r>
        <w:t xml:space="preserve"> I will check. I think the OSHA requires hard copies in the shops and other places for reference.</w:t>
      </w:r>
      <w:r>
        <w:rPr>
          <w:rStyle w:val="CommentReference"/>
        </w:rPr>
        <w:annotationRef/>
      </w:r>
    </w:p>
  </w:comment>
  <w:comment w:id="39" w:author="Author" w:initials="A">
    <w:p w14:paraId="4A24C3A0" w14:textId="4DF8A4FB" w:rsidR="00F0237A" w:rsidRDefault="00F0237A" w:rsidP="000C5C63">
      <w:pPr>
        <w:pStyle w:val="CommentText"/>
      </w:pPr>
      <w:r>
        <w:rPr>
          <w:rStyle w:val="CommentReference"/>
        </w:rPr>
        <w:annotationRef/>
      </w:r>
      <w:r w:rsidRPr="00211ECC">
        <w:t>[Mention was removed]</w:t>
      </w:r>
      <w:r>
        <w:t xml:space="preserve"> BMD would like to leave this requirement in.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FAA492" w15:done="1"/>
  <w15:commentEx w15:paraId="2B45AD13" w15:paraIdParent="70FAA492" w15:done="1"/>
  <w15:commentEx w15:paraId="4A24C3A0" w15:paraIdParent="70FAA49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FAA492" w16cid:durableId="2804C165"/>
  <w16cid:commentId w16cid:paraId="2B45AD13" w16cid:durableId="2804C23C"/>
  <w16cid:commentId w16cid:paraId="4A24C3A0" w16cid:durableId="2805FC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CB66" w14:textId="77777777" w:rsidR="00312B6A" w:rsidRDefault="00312B6A">
      <w:r>
        <w:separator/>
      </w:r>
    </w:p>
  </w:endnote>
  <w:endnote w:type="continuationSeparator" w:id="0">
    <w:p w14:paraId="1E4B5E50" w14:textId="77777777" w:rsidR="00312B6A" w:rsidRDefault="00312B6A">
      <w:r>
        <w:continuationSeparator/>
      </w:r>
    </w:p>
  </w:endnote>
  <w:endnote w:type="continuationNotice" w:id="1">
    <w:p w14:paraId="30D14F82" w14:textId="77777777" w:rsidR="00312B6A" w:rsidRDefault="00312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Calibri"/>
    <w:charset w:val="00"/>
    <w:family w:val="swiss"/>
    <w:pitch w:val="variable"/>
    <w:sig w:usb0="800000EF" w:usb1="5000204A"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66590A0D" w:rsidR="00B90722" w:rsidRPr="00475687" w:rsidRDefault="00B90722" w:rsidP="00C063D4">
    <w:pPr>
      <w:jc w:val="right"/>
      <w:rPr>
        <w:rFonts w:ascii="Calibri" w:hAnsi="Calibri" w:cs="Calibri"/>
        <w:color w:val="000000" w:themeColor="text1"/>
        <w:sz w:val="20"/>
      </w:rPr>
    </w:pPr>
    <w:r w:rsidRPr="00475687">
      <w:rPr>
        <w:rFonts w:ascii="Calibri" w:hAnsi="Calibri" w:cs="Calibri"/>
        <w:color w:val="000000" w:themeColor="text1"/>
        <w:sz w:val="20"/>
      </w:rPr>
      <w:t xml:space="preserve">RFP No. </w:t>
    </w:r>
    <w:r w:rsidR="00475687" w:rsidRPr="00475687">
      <w:rPr>
        <w:rFonts w:ascii="Calibri" w:hAnsi="Calibri" w:cs="Calibri"/>
        <w:color w:val="000000" w:themeColor="text1"/>
        <w:sz w:val="20"/>
      </w:rPr>
      <w:t>902298</w:t>
    </w:r>
  </w:p>
  <w:p w14:paraId="2EE821A4" w14:textId="4995E7CB"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BB136B">
      <w:rPr>
        <w:rFonts w:ascii="Calibri" w:hAnsi="Calibri" w:cs="Calibri"/>
        <w:noProof/>
        <w:sz w:val="20"/>
      </w:rPr>
      <w:t>34</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13" w14:textId="4540E137" w:rsidR="007A4B70" w:rsidRDefault="007A4B70" w:rsidP="007A4B70">
    <w:pPr>
      <w:pStyle w:val="Footer"/>
      <w:jc w:val="right"/>
      <w:rPr>
        <w:rFonts w:asciiTheme="minorHAnsi" w:hAnsiTheme="minorHAnsi" w:cstheme="minorHAnsi"/>
        <w:sz w:val="20"/>
        <w:szCs w:val="14"/>
      </w:rPr>
    </w:pPr>
    <w:bookmarkStart w:id="134" w:name="_Hlk115717291"/>
    <w:bookmarkStart w:id="135" w:name="_Hlk115717292"/>
    <w:bookmarkStart w:id="136" w:name="_Hlk115718229"/>
    <w:bookmarkStart w:id="137" w:name="_Hlk115718230"/>
    <w:r>
      <w:rPr>
        <w:rFonts w:asciiTheme="minorHAnsi" w:hAnsiTheme="minorHAnsi" w:cstheme="minorHAnsi"/>
        <w:sz w:val="20"/>
        <w:szCs w:val="14"/>
      </w:rPr>
      <w:t>RFP Non-Fed Procurement</w:t>
    </w:r>
  </w:p>
  <w:p w14:paraId="650CE6A7" w14:textId="50594351" w:rsidR="007A4B70" w:rsidRPr="007A4B70" w:rsidRDefault="007A4B70" w:rsidP="007A4B70">
    <w:pPr>
      <w:pStyle w:val="Footer"/>
      <w:jc w:val="right"/>
      <w:rPr>
        <w:rFonts w:asciiTheme="minorHAnsi" w:hAnsiTheme="minorHAnsi" w:cstheme="minorHAnsi"/>
        <w:sz w:val="20"/>
        <w:szCs w:val="14"/>
      </w:rPr>
    </w:pPr>
    <w:r>
      <w:rPr>
        <w:rFonts w:asciiTheme="minorHAnsi" w:hAnsiTheme="minorHAnsi" w:cstheme="minorHAnsi"/>
        <w:sz w:val="20"/>
        <w:szCs w:val="14"/>
      </w:rPr>
      <w:t xml:space="preserve">Rev. </w:t>
    </w:r>
    <w:r w:rsidR="00E97F88">
      <w:rPr>
        <w:rFonts w:asciiTheme="minorHAnsi" w:hAnsiTheme="minorHAnsi" w:cstheme="minorHAnsi"/>
        <w:sz w:val="20"/>
        <w:szCs w:val="14"/>
      </w:rPr>
      <w:t>12-14</w:t>
    </w:r>
    <w:r>
      <w:rPr>
        <w:rFonts w:asciiTheme="minorHAnsi" w:hAnsiTheme="minorHAnsi" w:cstheme="minorHAnsi"/>
        <w:sz w:val="20"/>
        <w:szCs w:val="14"/>
      </w:rPr>
      <w:t>-2022</w:t>
    </w:r>
    <w:bookmarkEnd w:id="134"/>
    <w:bookmarkEnd w:id="135"/>
    <w:bookmarkEnd w:id="136"/>
    <w:bookmarkEnd w:id="13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2D293F24"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sidR="005D5A2B">
      <w:rPr>
        <w:rFonts w:ascii="Calibri" w:hAnsi="Calibri" w:cs="Calibri"/>
        <w:position w:val="8"/>
        <w:sz w:val="20"/>
      </w:rPr>
      <w:t>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1F505604"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003C1E0D">
      <w:rPr>
        <w:rFonts w:ascii="Calibri" w:hAnsi="Calibri" w:cs="Calibri"/>
        <w:position w:val="8"/>
        <w:sz w:val="20"/>
      </w:rPr>
      <w:t xml:space="preserve"> 1 </w:t>
    </w:r>
    <w:r w:rsidR="005D5A2B">
      <w:rPr>
        <w:rFonts w:ascii="Calibri" w:hAnsi="Calibri" w:cs="Calibri"/>
        <w:position w:val="8"/>
        <w:sz w:val="20"/>
      </w:rPr>
      <w:t>of 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7F3F3E66"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w:t>
    </w:r>
    <w:r w:rsidRPr="00B77650">
      <w:rPr>
        <w:rFonts w:ascii="Calibri" w:hAnsi="Calibri" w:cs="Calibri"/>
        <w:color w:val="000000" w:themeColor="text1"/>
        <w:sz w:val="20"/>
      </w:rPr>
      <w:t>F</w:t>
    </w:r>
    <w:r w:rsidR="0097718A" w:rsidRPr="00B77650">
      <w:rPr>
        <w:rFonts w:ascii="Calibri" w:hAnsi="Calibri" w:cs="Calibri"/>
        <w:color w:val="000000" w:themeColor="text1"/>
        <w:sz w:val="20"/>
      </w:rPr>
      <w:t>P</w:t>
    </w:r>
    <w:r w:rsidRPr="00B77650">
      <w:rPr>
        <w:rFonts w:ascii="Calibri" w:hAnsi="Calibri" w:cs="Calibri"/>
        <w:color w:val="000000" w:themeColor="text1"/>
        <w:sz w:val="20"/>
      </w:rPr>
      <w:t xml:space="preserve"> No. </w:t>
    </w:r>
    <w:r w:rsidR="00B77650" w:rsidRPr="00B77650">
      <w:rPr>
        <w:rFonts w:ascii="Calibri" w:hAnsi="Calibri" w:cs="Calibri"/>
        <w:color w:val="000000" w:themeColor="text1"/>
        <w:sz w:val="20"/>
      </w:rPr>
      <w:t>902298</w:t>
    </w:r>
  </w:p>
  <w:p w14:paraId="419926AC" w14:textId="37FC623D"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01760E">
      <w:rPr>
        <w:rFonts w:ascii="Calibri" w:hAnsi="Calibri" w:cs="Calibri"/>
        <w:noProof/>
        <w:position w:val="8"/>
        <w:sz w:val="20"/>
      </w:rPr>
      <w:t>3</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p w14:paraId="13A6E736" w14:textId="77777777" w:rsidR="00F4606E" w:rsidRDefault="00F4606E"/>
  <w:p w14:paraId="4BB9E1B5" w14:textId="77777777" w:rsidR="00F4606E" w:rsidRDefault="00F4606E" w:rsidP="00953AC7"/>
  <w:p w14:paraId="454A1B83" w14:textId="77777777" w:rsidR="00F4606E" w:rsidRDefault="00F4606E" w:rsidP="00953AC7"/>
  <w:p w14:paraId="061F81E9" w14:textId="77777777" w:rsidR="00F4606E" w:rsidRDefault="00F4606E" w:rsidP="00953AC7"/>
  <w:p w14:paraId="4EE43718" w14:textId="77777777" w:rsidR="00F4606E" w:rsidRDefault="00F4606E" w:rsidP="00953AC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8141" w14:textId="77777777" w:rsidR="003C1E0D" w:rsidRDefault="003C1E0D"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042B8C0F" w14:textId="052463A4" w:rsidR="003C1E0D" w:rsidRPr="00DE7A46" w:rsidRDefault="003C1E0D"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Pr>
        <w:rFonts w:ascii="Calibri" w:hAnsi="Calibri" w:cs="Calibri"/>
        <w:position w:val="8"/>
        <w:sz w:val="20"/>
      </w:rPr>
      <w:t>20  of 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A154" w14:textId="7C665206" w:rsidR="0001760E" w:rsidRPr="001215F1" w:rsidRDefault="0001760E" w:rsidP="007E2C61">
    <w:pPr>
      <w:pStyle w:val="Footer"/>
      <w:tabs>
        <w:tab w:val="clear" w:pos="4320"/>
        <w:tab w:val="clear" w:pos="8640"/>
      </w:tabs>
      <w:jc w:val="right"/>
      <w:rPr>
        <w:rFonts w:ascii="Calibri" w:hAnsi="Calibri" w:cs="Calibri"/>
        <w:color w:val="000000"/>
        <w:sz w:val="20"/>
      </w:rPr>
    </w:pPr>
    <w:r>
      <w:rPr>
        <w:rFonts w:ascii="Calibri" w:hAnsi="Calibri" w:cs="Calibri"/>
        <w:color w:val="000000"/>
        <w:sz w:val="20"/>
      </w:rPr>
      <w:t>Exhibit B</w:t>
    </w:r>
  </w:p>
  <w:p w14:paraId="72E9B364" w14:textId="0491C9CF" w:rsidR="0001760E" w:rsidRPr="0001760E" w:rsidRDefault="0001760E" w:rsidP="0001760E">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Pr="001215F1">
      <w:rPr>
        <w:rFonts w:ascii="Calibri" w:hAnsi="Calibri" w:cs="Calibri"/>
        <w:noProof/>
        <w:position w:val="8"/>
        <w:sz w:val="20"/>
      </w:rPr>
      <w:t>17</w:t>
    </w:r>
    <w:r w:rsidRPr="001215F1">
      <w:rPr>
        <w:rFonts w:ascii="Calibri" w:hAnsi="Calibri" w:cs="Calibri"/>
        <w:position w:val="8"/>
        <w:sz w:val="20"/>
      </w:rPr>
      <w:fldChar w:fldCharType="end"/>
    </w:r>
    <w:r>
      <w:rPr>
        <w:rFonts w:ascii="Calibri" w:hAnsi="Calibri" w:cs="Calibri"/>
        <w:position w:val="8"/>
        <w:sz w:val="20"/>
      </w:rPr>
      <w:t xml:space="preserve"> of 2 </w:t>
    </w:r>
    <w:r w:rsidRPr="001215F1">
      <w:rPr>
        <w:rFonts w:ascii="Calibri" w:hAnsi="Calibri" w:cs="Calibri"/>
        <w:sz w:val="20"/>
      </w:rPr>
      <w:t xml:space="preserve"> </w:t>
    </w:r>
  </w:p>
  <w:p w14:paraId="0A93EC88" w14:textId="77777777" w:rsidR="0001760E" w:rsidRDefault="0001760E" w:rsidP="00953AC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8781" w14:textId="77777777" w:rsidR="002B55A3" w:rsidRDefault="002B55A3" w:rsidP="003F2000">
    <w:pPr>
      <w:pStyle w:val="Footer"/>
      <w:jc w:val="right"/>
      <w:rPr>
        <w:rFonts w:asciiTheme="minorHAnsi" w:hAnsiTheme="minorHAnsi" w:cstheme="minorHAnsi"/>
        <w:sz w:val="20"/>
      </w:rPr>
    </w:pPr>
    <w:r>
      <w:rPr>
        <w:rFonts w:asciiTheme="minorHAnsi" w:hAnsiTheme="minorHAnsi" w:cstheme="minorHAnsi"/>
        <w:sz w:val="20"/>
      </w:rPr>
      <w:t>Exhibit B</w:t>
    </w:r>
  </w:p>
  <w:p w14:paraId="0B606391" w14:textId="0A386533" w:rsidR="003F2000" w:rsidRPr="003F2000" w:rsidRDefault="003F2000" w:rsidP="003F2000">
    <w:pPr>
      <w:pStyle w:val="Footer"/>
      <w:jc w:val="right"/>
      <w:rPr>
        <w:rFonts w:asciiTheme="minorHAnsi" w:hAnsiTheme="minorHAnsi" w:cstheme="minorHAnsi"/>
        <w:sz w:val="20"/>
      </w:rPr>
    </w:pPr>
    <w:r w:rsidRPr="003F2000">
      <w:rPr>
        <w:rFonts w:asciiTheme="minorHAnsi" w:hAnsiTheme="minorHAnsi" w:cstheme="minorHAnsi"/>
        <w:sz w:val="20"/>
      </w:rPr>
      <w:t xml:space="preserve">Page </w:t>
    </w:r>
    <w:r w:rsidRPr="003F2000">
      <w:rPr>
        <w:rFonts w:asciiTheme="minorHAnsi" w:hAnsiTheme="minorHAnsi" w:cstheme="minorHAnsi"/>
        <w:sz w:val="20"/>
      </w:rPr>
      <w:fldChar w:fldCharType="begin"/>
    </w:r>
    <w:r w:rsidRPr="003F2000">
      <w:rPr>
        <w:rFonts w:asciiTheme="minorHAnsi" w:hAnsiTheme="minorHAnsi" w:cstheme="minorHAnsi"/>
        <w:sz w:val="20"/>
      </w:rPr>
      <w:instrText xml:space="preserve"> PAGE </w:instrText>
    </w:r>
    <w:r w:rsidRPr="003F2000">
      <w:rPr>
        <w:rFonts w:asciiTheme="minorHAnsi" w:hAnsiTheme="minorHAnsi" w:cstheme="minorHAnsi"/>
        <w:sz w:val="20"/>
      </w:rPr>
      <w:fldChar w:fldCharType="separate"/>
    </w:r>
    <w:r w:rsidRPr="003F2000">
      <w:rPr>
        <w:rFonts w:asciiTheme="minorHAnsi" w:hAnsiTheme="minorHAnsi" w:cstheme="minorHAnsi"/>
        <w:noProof/>
        <w:sz w:val="20"/>
      </w:rPr>
      <w:t>2</w:t>
    </w:r>
    <w:r w:rsidRPr="003F2000">
      <w:rPr>
        <w:rFonts w:asciiTheme="minorHAnsi" w:hAnsiTheme="minorHAnsi" w:cstheme="minorHAnsi"/>
        <w:sz w:val="20"/>
      </w:rPr>
      <w:fldChar w:fldCharType="end"/>
    </w:r>
    <w:r w:rsidRPr="003F2000">
      <w:rPr>
        <w:rFonts w:asciiTheme="minorHAnsi" w:hAnsiTheme="minorHAnsi" w:cstheme="minorHAnsi"/>
        <w:sz w:val="20"/>
      </w:rPr>
      <w:t xml:space="preserve"> of </w:t>
    </w:r>
    <w:r w:rsidR="0001760E">
      <w:rPr>
        <w:rFonts w:asciiTheme="minorHAnsi" w:hAnsiTheme="minorHAnsi" w:cstheme="minorHAnsi"/>
        <w:sz w:val="20"/>
      </w:rPr>
      <w:t>2</w:t>
    </w:r>
  </w:p>
  <w:p w14:paraId="1A97D793" w14:textId="6DA91A3C" w:rsidR="003F2000" w:rsidRPr="00DE7A46" w:rsidRDefault="003F2000" w:rsidP="003F2000">
    <w:pPr>
      <w:pStyle w:val="Footer"/>
      <w:tabs>
        <w:tab w:val="clear" w:pos="4320"/>
        <w:tab w:val="clear" w:pos="8640"/>
      </w:tabs>
      <w:jc w:val="right"/>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E4C9" w14:textId="77777777" w:rsidR="00312B6A" w:rsidRDefault="00312B6A">
      <w:r>
        <w:separator/>
      </w:r>
    </w:p>
  </w:footnote>
  <w:footnote w:type="continuationSeparator" w:id="0">
    <w:p w14:paraId="01E1A337" w14:textId="77777777" w:rsidR="00312B6A" w:rsidRDefault="00312B6A">
      <w:r>
        <w:continuationSeparator/>
      </w:r>
    </w:p>
  </w:footnote>
  <w:footnote w:type="continuationNotice" w:id="1">
    <w:p w14:paraId="37A15D77" w14:textId="77777777" w:rsidR="00312B6A" w:rsidRDefault="00312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DDF8" w14:textId="28627F6C" w:rsidR="003A7D95" w:rsidRPr="00015012" w:rsidRDefault="003A7D95" w:rsidP="003A7D95">
    <w:pPr>
      <w:tabs>
        <w:tab w:val="right" w:pos="10080"/>
      </w:tabs>
      <w:suppressAutoHyphens/>
      <w:ind w:left="360"/>
      <w:jc w:val="right"/>
      <w:rPr>
        <w:rFonts w:ascii="Calibri" w:hAnsi="Calibri" w:cs="Calibri"/>
        <w:color w:val="000000" w:themeColor="text1"/>
        <w:spacing w:val="-3"/>
        <w:sz w:val="22"/>
        <w:szCs w:val="18"/>
      </w:rPr>
    </w:pPr>
    <w:r w:rsidRPr="00015012">
      <w:rPr>
        <w:rFonts w:ascii="Calibri" w:hAnsi="Calibri" w:cs="Calibri"/>
        <w:color w:val="000000" w:themeColor="text1"/>
        <w:spacing w:val="-3"/>
        <w:sz w:val="22"/>
        <w:szCs w:val="18"/>
      </w:rPr>
      <w:t>Specifications, Terms &amp; Conditions</w:t>
    </w:r>
  </w:p>
  <w:p w14:paraId="7C6E3FAB" w14:textId="48D463E9" w:rsidR="003A7D95" w:rsidRPr="00015012" w:rsidRDefault="003A7D95" w:rsidP="003A7D95">
    <w:pPr>
      <w:pStyle w:val="Footer"/>
      <w:tabs>
        <w:tab w:val="clear" w:pos="4320"/>
        <w:tab w:val="clear" w:pos="8640"/>
        <w:tab w:val="right" w:pos="10800"/>
      </w:tabs>
      <w:rPr>
        <w:rFonts w:ascii="Calibri" w:hAnsi="Calibri" w:cs="Calibri"/>
        <w:color w:val="000000" w:themeColor="text1"/>
        <w:spacing w:val="-3"/>
        <w:sz w:val="22"/>
        <w:szCs w:val="18"/>
      </w:rPr>
    </w:pPr>
    <w:r w:rsidRPr="00015012">
      <w:rPr>
        <w:rFonts w:ascii="Calibri" w:hAnsi="Calibri" w:cs="Calibri"/>
        <w:color w:val="000000" w:themeColor="text1"/>
        <w:spacing w:val="-3"/>
        <w:sz w:val="22"/>
        <w:szCs w:val="18"/>
      </w:rPr>
      <w:tab/>
      <w:t xml:space="preserve">for </w:t>
    </w:r>
    <w:r w:rsidRPr="00015012">
      <w:rPr>
        <w:rFonts w:ascii="Calibri" w:hAnsi="Calibri" w:cs="Calibri"/>
        <w:color w:val="000000" w:themeColor="text1"/>
        <w:spacing w:val="-3"/>
        <w:sz w:val="22"/>
        <w:szCs w:val="18"/>
      </w:rPr>
      <w:fldChar w:fldCharType="begin"/>
    </w:r>
    <w:r w:rsidRPr="00015012">
      <w:rPr>
        <w:rFonts w:ascii="Calibri" w:hAnsi="Calibri" w:cs="Calibri"/>
        <w:color w:val="000000" w:themeColor="text1"/>
        <w:spacing w:val="-3"/>
        <w:sz w:val="22"/>
        <w:szCs w:val="18"/>
      </w:rPr>
      <w:instrText xml:space="preserve"> REF BidTitle \h </w:instrText>
    </w:r>
    <w:r w:rsidRPr="00015012">
      <w:rPr>
        <w:rFonts w:ascii="Calibri" w:hAnsi="Calibri" w:cs="Calibri"/>
        <w:color w:val="000000" w:themeColor="text1"/>
        <w:spacing w:val="-3"/>
        <w:sz w:val="22"/>
        <w:szCs w:val="18"/>
      </w:rPr>
    </w:r>
    <w:r w:rsidRPr="00015012">
      <w:rPr>
        <w:rFonts w:ascii="Calibri" w:hAnsi="Calibri" w:cs="Calibri"/>
        <w:color w:val="000000" w:themeColor="text1"/>
        <w:spacing w:val="-3"/>
        <w:sz w:val="22"/>
        <w:szCs w:val="18"/>
      </w:rPr>
      <w:fldChar w:fldCharType="end"/>
    </w:r>
    <w:r w:rsidRPr="00015012">
      <w:rPr>
        <w:rFonts w:ascii="Calibri" w:hAnsi="Calibri" w:cs="Calibri"/>
        <w:color w:val="000000" w:themeColor="text1"/>
        <w:spacing w:val="-3"/>
        <w:sz w:val="22"/>
        <w:szCs w:val="18"/>
      </w:rPr>
      <w:fldChar w:fldCharType="begin"/>
    </w:r>
    <w:r w:rsidRPr="00015012">
      <w:rPr>
        <w:rFonts w:ascii="Calibri" w:hAnsi="Calibri" w:cs="Calibri"/>
        <w:color w:val="000000" w:themeColor="text1"/>
        <w:spacing w:val="-3"/>
        <w:sz w:val="22"/>
        <w:szCs w:val="18"/>
      </w:rPr>
      <w:instrText xml:space="preserve"> REF BidTitle \h </w:instrText>
    </w:r>
    <w:r w:rsidRPr="00015012">
      <w:rPr>
        <w:rFonts w:ascii="Calibri" w:hAnsi="Calibri" w:cs="Calibri"/>
        <w:color w:val="000000" w:themeColor="text1"/>
        <w:spacing w:val="-3"/>
        <w:sz w:val="22"/>
        <w:szCs w:val="18"/>
      </w:rPr>
    </w:r>
    <w:r w:rsidRPr="00015012">
      <w:rPr>
        <w:rFonts w:ascii="Calibri" w:hAnsi="Calibri" w:cs="Calibri"/>
        <w:color w:val="000000" w:themeColor="text1"/>
        <w:spacing w:val="-3"/>
        <w:sz w:val="22"/>
        <w:szCs w:val="18"/>
      </w:rPr>
      <w:fldChar w:fldCharType="end"/>
    </w:r>
    <w:r w:rsidRPr="00015012">
      <w:rPr>
        <w:rFonts w:ascii="Calibri" w:hAnsi="Calibri" w:cs="Calibri"/>
        <w:color w:val="000000" w:themeColor="text1"/>
        <w:spacing w:val="-3"/>
        <w:sz w:val="22"/>
        <w:szCs w:val="18"/>
      </w:rPr>
      <w:fldChar w:fldCharType="begin"/>
    </w:r>
    <w:r w:rsidRPr="00015012">
      <w:rPr>
        <w:rFonts w:ascii="Calibri" w:hAnsi="Calibri" w:cs="Calibri"/>
        <w:color w:val="000000" w:themeColor="text1"/>
        <w:spacing w:val="-3"/>
        <w:sz w:val="22"/>
        <w:szCs w:val="18"/>
      </w:rPr>
      <w:instrText xml:space="preserve"> REF BidTitle \h </w:instrText>
    </w:r>
    <w:r w:rsidRPr="00015012">
      <w:rPr>
        <w:rFonts w:ascii="Calibri" w:hAnsi="Calibri" w:cs="Calibri"/>
        <w:color w:val="000000" w:themeColor="text1"/>
        <w:spacing w:val="-3"/>
        <w:sz w:val="22"/>
        <w:szCs w:val="18"/>
      </w:rPr>
    </w:r>
    <w:r w:rsidRPr="00015012">
      <w:rPr>
        <w:rFonts w:ascii="Calibri" w:hAnsi="Calibri" w:cs="Calibri"/>
        <w:color w:val="000000" w:themeColor="text1"/>
        <w:spacing w:val="-3"/>
        <w:sz w:val="22"/>
        <w:szCs w:val="18"/>
      </w:rPr>
      <w:fldChar w:fldCharType="end"/>
    </w:r>
    <w:r w:rsidRPr="00015012">
      <w:rPr>
        <w:rFonts w:ascii="Calibri" w:hAnsi="Calibri" w:cs="Calibri"/>
        <w:color w:val="000000" w:themeColor="text1"/>
        <w:spacing w:val="-3"/>
        <w:sz w:val="22"/>
        <w:szCs w:val="18"/>
      </w:rPr>
      <w:t>Safety Consultation and Training Services</w:t>
    </w:r>
  </w:p>
  <w:p w14:paraId="2C8D7563" w14:textId="77777777" w:rsidR="003A7D95" w:rsidRPr="00015012" w:rsidRDefault="003A7D95" w:rsidP="003A7D95">
    <w:pPr>
      <w:pStyle w:val="Footer"/>
      <w:tabs>
        <w:tab w:val="clear" w:pos="4320"/>
        <w:tab w:val="clear" w:pos="8640"/>
        <w:tab w:val="right" w:pos="10440"/>
      </w:tabs>
      <w:rPr>
        <w:rFonts w:ascii="Calibri" w:hAnsi="Calibri" w:cs="Calibri"/>
        <w:color w:val="000000" w:themeColor="text1"/>
        <w:sz w:val="10"/>
      </w:rPr>
    </w:pPr>
  </w:p>
  <w:p w14:paraId="49DD30F4" w14:textId="77777777" w:rsidR="003A7D95" w:rsidRDefault="003A7D95" w:rsidP="003A7D95">
    <w:pPr>
      <w:pStyle w:val="Footer"/>
      <w:pBdr>
        <w:top w:val="single" w:sz="6" w:space="1" w:color="auto"/>
      </w:pBdr>
      <w:tabs>
        <w:tab w:val="clear" w:pos="4320"/>
        <w:tab w:val="center" w:pos="5130"/>
      </w:tabs>
      <w:rPr>
        <w:sz w:val="10"/>
      </w:rPr>
    </w:pPr>
  </w:p>
  <w:p w14:paraId="1C6251BA" w14:textId="77777777" w:rsidR="003A7D95" w:rsidRDefault="003A7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B90722" w:rsidRPr="0037163A" w:rsidRDefault="00B90722"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073BE7">
      <w:rPr>
        <w:rFonts w:ascii="Avenir Next LT Pro" w:hAnsi="Avenir Next LT Pro"/>
        <w:noProof/>
        <w:color w:val="7030A0"/>
        <w:spacing w:val="60"/>
        <w:sz w:val="44"/>
        <w:szCs w:val="32"/>
        <w:highlight w:val="yellow"/>
      </w:rPr>
      <w:drawing>
        <wp:anchor distT="0" distB="0" distL="114300" distR="114300" simplePos="0" relativeHeight="251658243"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133" w:name="_Hlk115718255"/>
  </w:p>
  <w:bookmarkEnd w:id="133"/>
  <w:p w14:paraId="0084616F" w14:textId="5F3A6A1A" w:rsidR="00B90722" w:rsidRDefault="00073BE7">
    <w:pPr>
      <w:pStyle w:val="Header"/>
    </w:pPr>
    <w:r>
      <w:rPr>
        <w:noProof/>
      </w:rPr>
      <w:drawing>
        <wp:anchor distT="0" distB="0" distL="114300" distR="114300" simplePos="0" relativeHeight="251658241"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0"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9097" w14:textId="77777777" w:rsidR="00F4606E" w:rsidRPr="00953AC7" w:rsidRDefault="00F4606E" w:rsidP="00953AC7">
    <w:pPr>
      <w:pStyle w:val="Header"/>
    </w:pPr>
  </w:p>
  <w:p w14:paraId="07FBAA87" w14:textId="77777777" w:rsidR="00F4606E" w:rsidRDefault="00F4606E"/>
  <w:p w14:paraId="6790EFF3" w14:textId="77777777" w:rsidR="00F4606E" w:rsidRDefault="00F4606E"/>
  <w:p w14:paraId="5608356F" w14:textId="77777777" w:rsidR="00F4606E" w:rsidRDefault="00F4606E"/>
  <w:p w14:paraId="33B95AB2" w14:textId="77777777" w:rsidR="00F4606E" w:rsidRDefault="00F460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749A1E6A" w:rsidR="00347B39" w:rsidRPr="00347B39" w:rsidRDefault="00347B39" w:rsidP="00347B39">
    <w:pPr>
      <w:pStyle w:val="RFP-QHeader1"/>
      <w:rPr>
        <w:rFonts w:ascii="Avenir Next LT Pro" w:hAnsi="Avenir Next LT Pro"/>
        <w:color w:val="7030A0"/>
        <w:sz w:val="20"/>
        <w:szCs w:val="20"/>
        <w:highlight w:val="yellow"/>
      </w:rPr>
    </w:pPr>
  </w:p>
  <w:p w14:paraId="2C8179D1" w14:textId="5D0E1F8E" w:rsidR="00347B39" w:rsidRDefault="00347B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C3A7" w14:textId="77777777" w:rsidR="0001760E" w:rsidRPr="00953AC7" w:rsidRDefault="0001760E" w:rsidP="00953AC7">
    <w:pPr>
      <w:pStyle w:val="Header"/>
    </w:pPr>
  </w:p>
  <w:p w14:paraId="79AFCC09" w14:textId="77777777" w:rsidR="0001760E" w:rsidRDefault="0001760E"/>
  <w:p w14:paraId="68336489" w14:textId="77777777" w:rsidR="0001760E" w:rsidRDefault="0001760E"/>
  <w:p w14:paraId="16A4D1EF" w14:textId="77777777" w:rsidR="0001760E" w:rsidRDefault="0001760E"/>
  <w:p w14:paraId="4C168275" w14:textId="77777777" w:rsidR="0001760E" w:rsidRDefault="0001760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3310" w14:textId="2E361796" w:rsidR="003F2000" w:rsidRPr="00347B39" w:rsidRDefault="003F2000" w:rsidP="00347B39">
    <w:pPr>
      <w:pStyle w:val="RFP-QHeader1"/>
      <w:rPr>
        <w:rFonts w:ascii="Avenir Next LT Pro" w:hAnsi="Avenir Next LT Pro"/>
        <w:color w:val="7030A0"/>
        <w:sz w:val="20"/>
        <w:szCs w:val="20"/>
        <w:highlight w:val="yellow"/>
      </w:rPr>
    </w:pPr>
  </w:p>
  <w:p w14:paraId="45C29F9D" w14:textId="4527CFB8" w:rsidR="003F2000" w:rsidRDefault="003F2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21A7B"/>
    <w:multiLevelType w:val="hybridMultilevel"/>
    <w:tmpl w:val="2BE0B19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FBA2A09"/>
    <w:multiLevelType w:val="hybridMultilevel"/>
    <w:tmpl w:val="91A298F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016001F"/>
    <w:multiLevelType w:val="hybridMultilevel"/>
    <w:tmpl w:val="63F8860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A59A95B0">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50FEC"/>
    <w:multiLevelType w:val="hybridMultilevel"/>
    <w:tmpl w:val="FD0C561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10B87"/>
    <w:multiLevelType w:val="hybridMultilevel"/>
    <w:tmpl w:val="F99EC8DC"/>
    <w:lvl w:ilvl="0" w:tplc="5D7CF7F6">
      <w:start w:val="1"/>
      <w:numFmt w:val="decimal"/>
      <w:lvlText w:val="%1."/>
      <w:lvlJc w:val="left"/>
      <w:pPr>
        <w:ind w:left="1085" w:hanging="361"/>
      </w:pPr>
      <w:rPr>
        <w:rFonts w:ascii="Arial Narrow" w:eastAsia="Arial Narrow" w:hAnsi="Arial Narrow" w:cs="Arial Narrow" w:hint="default"/>
        <w:b w:val="0"/>
        <w:bCs w:val="0"/>
        <w:i w:val="0"/>
        <w:iCs w:val="0"/>
        <w:spacing w:val="-1"/>
        <w:w w:val="99"/>
        <w:sz w:val="22"/>
        <w:szCs w:val="22"/>
        <w:lang w:val="en-US" w:eastAsia="en-US" w:bidi="ar-SA"/>
      </w:rPr>
    </w:lvl>
    <w:lvl w:ilvl="1" w:tplc="5B36BD0A">
      <w:numFmt w:val="bullet"/>
      <w:lvlText w:val="–"/>
      <w:lvlJc w:val="left"/>
      <w:pPr>
        <w:ind w:left="1445" w:hanging="360"/>
      </w:pPr>
      <w:rPr>
        <w:rFonts w:ascii="Times New Roman" w:eastAsia="Times New Roman" w:hAnsi="Times New Roman" w:cs="Times New Roman" w:hint="default"/>
        <w:b w:val="0"/>
        <w:bCs w:val="0"/>
        <w:i w:val="0"/>
        <w:iCs w:val="0"/>
        <w:w w:val="99"/>
        <w:sz w:val="22"/>
        <w:szCs w:val="22"/>
        <w:lang w:val="en-US" w:eastAsia="en-US" w:bidi="ar-SA"/>
      </w:rPr>
    </w:lvl>
    <w:lvl w:ilvl="2" w:tplc="A31021E4">
      <w:numFmt w:val="bullet"/>
      <w:lvlText w:val="•"/>
      <w:lvlJc w:val="left"/>
      <w:pPr>
        <w:ind w:left="2564" w:hanging="360"/>
      </w:pPr>
      <w:rPr>
        <w:rFonts w:hint="default"/>
        <w:lang w:val="en-US" w:eastAsia="en-US" w:bidi="ar-SA"/>
      </w:rPr>
    </w:lvl>
    <w:lvl w:ilvl="3" w:tplc="9044FB5E">
      <w:numFmt w:val="bullet"/>
      <w:lvlText w:val="•"/>
      <w:lvlJc w:val="left"/>
      <w:pPr>
        <w:ind w:left="3688" w:hanging="360"/>
      </w:pPr>
      <w:rPr>
        <w:rFonts w:hint="default"/>
        <w:lang w:val="en-US" w:eastAsia="en-US" w:bidi="ar-SA"/>
      </w:rPr>
    </w:lvl>
    <w:lvl w:ilvl="4" w:tplc="F692FBAC">
      <w:numFmt w:val="bullet"/>
      <w:lvlText w:val="•"/>
      <w:lvlJc w:val="left"/>
      <w:pPr>
        <w:ind w:left="4813" w:hanging="360"/>
      </w:pPr>
      <w:rPr>
        <w:rFonts w:hint="default"/>
        <w:lang w:val="en-US" w:eastAsia="en-US" w:bidi="ar-SA"/>
      </w:rPr>
    </w:lvl>
    <w:lvl w:ilvl="5" w:tplc="A8461534">
      <w:numFmt w:val="bullet"/>
      <w:lvlText w:val="•"/>
      <w:lvlJc w:val="left"/>
      <w:pPr>
        <w:ind w:left="5937" w:hanging="360"/>
      </w:pPr>
      <w:rPr>
        <w:rFonts w:hint="default"/>
        <w:lang w:val="en-US" w:eastAsia="en-US" w:bidi="ar-SA"/>
      </w:rPr>
    </w:lvl>
    <w:lvl w:ilvl="6" w:tplc="B226F3B8">
      <w:numFmt w:val="bullet"/>
      <w:lvlText w:val="•"/>
      <w:lvlJc w:val="left"/>
      <w:pPr>
        <w:ind w:left="7062" w:hanging="360"/>
      </w:pPr>
      <w:rPr>
        <w:rFonts w:hint="default"/>
        <w:lang w:val="en-US" w:eastAsia="en-US" w:bidi="ar-SA"/>
      </w:rPr>
    </w:lvl>
    <w:lvl w:ilvl="7" w:tplc="90C2E594">
      <w:numFmt w:val="bullet"/>
      <w:lvlText w:val="•"/>
      <w:lvlJc w:val="left"/>
      <w:pPr>
        <w:ind w:left="8186" w:hanging="360"/>
      </w:pPr>
      <w:rPr>
        <w:rFonts w:hint="default"/>
        <w:lang w:val="en-US" w:eastAsia="en-US" w:bidi="ar-SA"/>
      </w:rPr>
    </w:lvl>
    <w:lvl w:ilvl="8" w:tplc="E506924E">
      <w:numFmt w:val="bullet"/>
      <w:lvlText w:val="•"/>
      <w:lvlJc w:val="left"/>
      <w:pPr>
        <w:ind w:left="9311" w:hanging="360"/>
      </w:pPr>
      <w:rPr>
        <w:rFonts w:hint="default"/>
        <w:lang w:val="en-US" w:eastAsia="en-US" w:bidi="ar-SA"/>
      </w:rPr>
    </w:lvl>
  </w:abstractNum>
  <w:abstractNum w:abstractNumId="23" w15:restartNumberingAfterBreak="0">
    <w:nsid w:val="54D35EEA"/>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6"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04A0B"/>
    <w:multiLevelType w:val="hybridMultilevel"/>
    <w:tmpl w:val="A124904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1AD5651"/>
    <w:multiLevelType w:val="hybridMultilevel"/>
    <w:tmpl w:val="8A78A696"/>
    <w:lvl w:ilvl="0" w:tplc="95901872">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590187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328486137">
    <w:abstractNumId w:val="6"/>
  </w:num>
  <w:num w:numId="4" w16cid:durableId="1187139056">
    <w:abstractNumId w:val="7"/>
  </w:num>
  <w:num w:numId="5" w16cid:durableId="757793080">
    <w:abstractNumId w:val="28"/>
  </w:num>
  <w:num w:numId="6" w16cid:durableId="1832284194">
    <w:abstractNumId w:val="32"/>
  </w:num>
  <w:num w:numId="7" w16cid:durableId="875041554">
    <w:abstractNumId w:val="16"/>
  </w:num>
  <w:num w:numId="8" w16cid:durableId="1066218428">
    <w:abstractNumId w:val="2"/>
  </w:num>
  <w:num w:numId="9" w16cid:durableId="1517116435">
    <w:abstractNumId w:val="24"/>
  </w:num>
  <w:num w:numId="10" w16cid:durableId="1783768693">
    <w:abstractNumId w:val="11"/>
  </w:num>
  <w:num w:numId="11" w16cid:durableId="705910248">
    <w:abstractNumId w:val="20"/>
  </w:num>
  <w:num w:numId="12" w16cid:durableId="255406553">
    <w:abstractNumId w:val="5"/>
  </w:num>
  <w:num w:numId="13" w16cid:durableId="819736560">
    <w:abstractNumId w:val="3"/>
  </w:num>
  <w:num w:numId="14" w16cid:durableId="1696803928">
    <w:abstractNumId w:val="33"/>
  </w:num>
  <w:num w:numId="15" w16cid:durableId="764425953">
    <w:abstractNumId w:val="13"/>
  </w:num>
  <w:num w:numId="16" w16cid:durableId="1716657097">
    <w:abstractNumId w:val="26"/>
  </w:num>
  <w:num w:numId="17" w16cid:durableId="246813514">
    <w:abstractNumId w:val="17"/>
  </w:num>
  <w:num w:numId="18" w16cid:durableId="719979944">
    <w:abstractNumId w:val="30"/>
  </w:num>
  <w:num w:numId="19" w16cid:durableId="1001393866">
    <w:abstractNumId w:val="25"/>
  </w:num>
  <w:num w:numId="20" w16cid:durableId="1816599830">
    <w:abstractNumId w:val="4"/>
  </w:num>
  <w:num w:numId="21" w16cid:durableId="638808813">
    <w:abstractNumId w:val="18"/>
  </w:num>
  <w:num w:numId="22" w16cid:durableId="405422605">
    <w:abstractNumId w:val="20"/>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9091829">
    <w:abstractNumId w:val="34"/>
  </w:num>
  <w:num w:numId="24" w16cid:durableId="1069381863">
    <w:abstractNumId w:val="15"/>
  </w:num>
  <w:num w:numId="25" w16cid:durableId="67308819">
    <w:abstractNumId w:val="12"/>
  </w:num>
  <w:num w:numId="26" w16cid:durableId="555509671">
    <w:abstractNumId w:val="19"/>
  </w:num>
  <w:num w:numId="27" w16cid:durableId="1501460539">
    <w:abstractNumId w:val="21"/>
  </w:num>
  <w:num w:numId="28" w16cid:durableId="598179636">
    <w:abstractNumId w:val="27"/>
  </w:num>
  <w:num w:numId="29" w16cid:durableId="462774436">
    <w:abstractNumId w:val="22"/>
  </w:num>
  <w:num w:numId="30" w16cid:durableId="2008359638">
    <w:abstractNumId w:val="10"/>
  </w:num>
  <w:num w:numId="31" w16cid:durableId="1119682637">
    <w:abstractNumId w:val="9"/>
  </w:num>
  <w:num w:numId="32" w16cid:durableId="841051072">
    <w:abstractNumId w:val="29"/>
  </w:num>
  <w:num w:numId="33" w16cid:durableId="81801810">
    <w:abstractNumId w:val="14"/>
  </w:num>
  <w:num w:numId="34" w16cid:durableId="91317899">
    <w:abstractNumId w:val="8"/>
  </w:num>
  <w:num w:numId="35" w16cid:durableId="348801685">
    <w:abstractNumId w:val="31"/>
  </w:num>
  <w:num w:numId="36" w16cid:durableId="1535774571">
    <w:abstractNumId w:val="20"/>
  </w:num>
  <w:num w:numId="37" w16cid:durableId="1020933082">
    <w:abstractNumId w:val="20"/>
  </w:num>
  <w:num w:numId="38" w16cid:durableId="342632885">
    <w:abstractNumId w:val="23"/>
  </w:num>
  <w:num w:numId="39" w16cid:durableId="1650405575">
    <w:abstractNumId w:val="2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NK0FADBhWMItAAAA"/>
  </w:docVars>
  <w:rsids>
    <w:rsidRoot w:val="00A44F60"/>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10516"/>
    <w:rsid w:val="00011821"/>
    <w:rsid w:val="00013283"/>
    <w:rsid w:val="00013C76"/>
    <w:rsid w:val="0001449B"/>
    <w:rsid w:val="00015012"/>
    <w:rsid w:val="000156FD"/>
    <w:rsid w:val="000158EF"/>
    <w:rsid w:val="00015E6F"/>
    <w:rsid w:val="00016AEF"/>
    <w:rsid w:val="00016E1C"/>
    <w:rsid w:val="00016FB6"/>
    <w:rsid w:val="00017184"/>
    <w:rsid w:val="0001760E"/>
    <w:rsid w:val="00020FA7"/>
    <w:rsid w:val="00021232"/>
    <w:rsid w:val="00021376"/>
    <w:rsid w:val="0002216C"/>
    <w:rsid w:val="00022798"/>
    <w:rsid w:val="00024521"/>
    <w:rsid w:val="00024DD7"/>
    <w:rsid w:val="00024EC1"/>
    <w:rsid w:val="00027007"/>
    <w:rsid w:val="000278E0"/>
    <w:rsid w:val="000279F4"/>
    <w:rsid w:val="00031AC5"/>
    <w:rsid w:val="0003357F"/>
    <w:rsid w:val="00033E5E"/>
    <w:rsid w:val="000352A4"/>
    <w:rsid w:val="00035F4D"/>
    <w:rsid w:val="000363F4"/>
    <w:rsid w:val="00037DA9"/>
    <w:rsid w:val="00040594"/>
    <w:rsid w:val="00041E4B"/>
    <w:rsid w:val="000433E4"/>
    <w:rsid w:val="00044295"/>
    <w:rsid w:val="000442CA"/>
    <w:rsid w:val="00044D4A"/>
    <w:rsid w:val="0004564D"/>
    <w:rsid w:val="000458B8"/>
    <w:rsid w:val="000460D7"/>
    <w:rsid w:val="00046A22"/>
    <w:rsid w:val="000509F0"/>
    <w:rsid w:val="000510ED"/>
    <w:rsid w:val="000531EA"/>
    <w:rsid w:val="000548D3"/>
    <w:rsid w:val="000569D7"/>
    <w:rsid w:val="00057842"/>
    <w:rsid w:val="000601E1"/>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23B0"/>
    <w:rsid w:val="00072724"/>
    <w:rsid w:val="00073322"/>
    <w:rsid w:val="000735FD"/>
    <w:rsid w:val="00073990"/>
    <w:rsid w:val="00073BE7"/>
    <w:rsid w:val="00075E0D"/>
    <w:rsid w:val="0008060F"/>
    <w:rsid w:val="00080CA9"/>
    <w:rsid w:val="00080E65"/>
    <w:rsid w:val="00082C51"/>
    <w:rsid w:val="000834B2"/>
    <w:rsid w:val="00084740"/>
    <w:rsid w:val="000848F9"/>
    <w:rsid w:val="00085AAE"/>
    <w:rsid w:val="00090742"/>
    <w:rsid w:val="00090A58"/>
    <w:rsid w:val="00091C92"/>
    <w:rsid w:val="0009215F"/>
    <w:rsid w:val="00092399"/>
    <w:rsid w:val="00092FE2"/>
    <w:rsid w:val="0009327A"/>
    <w:rsid w:val="00093572"/>
    <w:rsid w:val="000944C1"/>
    <w:rsid w:val="0009598D"/>
    <w:rsid w:val="00096053"/>
    <w:rsid w:val="0009674A"/>
    <w:rsid w:val="000969CB"/>
    <w:rsid w:val="00096AA3"/>
    <w:rsid w:val="00097BC8"/>
    <w:rsid w:val="00097D1C"/>
    <w:rsid w:val="000A03E2"/>
    <w:rsid w:val="000A0537"/>
    <w:rsid w:val="000A1012"/>
    <w:rsid w:val="000A214A"/>
    <w:rsid w:val="000A3BF6"/>
    <w:rsid w:val="000A3C82"/>
    <w:rsid w:val="000A5807"/>
    <w:rsid w:val="000A5854"/>
    <w:rsid w:val="000A5FD0"/>
    <w:rsid w:val="000A610C"/>
    <w:rsid w:val="000A62DD"/>
    <w:rsid w:val="000A67F7"/>
    <w:rsid w:val="000A799A"/>
    <w:rsid w:val="000A7DAF"/>
    <w:rsid w:val="000B01A6"/>
    <w:rsid w:val="000B14F4"/>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4399"/>
    <w:rsid w:val="000D01A7"/>
    <w:rsid w:val="000D0CF7"/>
    <w:rsid w:val="000D0D04"/>
    <w:rsid w:val="000D308A"/>
    <w:rsid w:val="000D3F31"/>
    <w:rsid w:val="000D517C"/>
    <w:rsid w:val="000D5618"/>
    <w:rsid w:val="000D7E71"/>
    <w:rsid w:val="000E16B4"/>
    <w:rsid w:val="000E25B1"/>
    <w:rsid w:val="000E2802"/>
    <w:rsid w:val="000E322E"/>
    <w:rsid w:val="000E326B"/>
    <w:rsid w:val="000E426B"/>
    <w:rsid w:val="000E5B37"/>
    <w:rsid w:val="000E7B05"/>
    <w:rsid w:val="000F040F"/>
    <w:rsid w:val="000F0FC4"/>
    <w:rsid w:val="000F1379"/>
    <w:rsid w:val="000F1717"/>
    <w:rsid w:val="000F1AD1"/>
    <w:rsid w:val="000F2958"/>
    <w:rsid w:val="000F3633"/>
    <w:rsid w:val="000F3FCD"/>
    <w:rsid w:val="000F48BD"/>
    <w:rsid w:val="000F4BF4"/>
    <w:rsid w:val="000F4FCA"/>
    <w:rsid w:val="000F5172"/>
    <w:rsid w:val="000F52CE"/>
    <w:rsid w:val="000F67BD"/>
    <w:rsid w:val="000F6ABB"/>
    <w:rsid w:val="000F6D90"/>
    <w:rsid w:val="000F7019"/>
    <w:rsid w:val="000F79FE"/>
    <w:rsid w:val="0010034E"/>
    <w:rsid w:val="00100546"/>
    <w:rsid w:val="00102800"/>
    <w:rsid w:val="00102E64"/>
    <w:rsid w:val="00104F5B"/>
    <w:rsid w:val="001050AA"/>
    <w:rsid w:val="001053A0"/>
    <w:rsid w:val="00105F87"/>
    <w:rsid w:val="00110070"/>
    <w:rsid w:val="00111AAE"/>
    <w:rsid w:val="00111D40"/>
    <w:rsid w:val="00111F96"/>
    <w:rsid w:val="0011213F"/>
    <w:rsid w:val="00112390"/>
    <w:rsid w:val="00113947"/>
    <w:rsid w:val="0011421B"/>
    <w:rsid w:val="0011454A"/>
    <w:rsid w:val="001149E5"/>
    <w:rsid w:val="00114A41"/>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468"/>
    <w:rsid w:val="00124967"/>
    <w:rsid w:val="00124B35"/>
    <w:rsid w:val="0012539B"/>
    <w:rsid w:val="00125498"/>
    <w:rsid w:val="00126913"/>
    <w:rsid w:val="00130E2C"/>
    <w:rsid w:val="00130F5F"/>
    <w:rsid w:val="00131558"/>
    <w:rsid w:val="0013176C"/>
    <w:rsid w:val="00133DD5"/>
    <w:rsid w:val="00133FC5"/>
    <w:rsid w:val="00134D08"/>
    <w:rsid w:val="00134E07"/>
    <w:rsid w:val="00134FFA"/>
    <w:rsid w:val="001365AF"/>
    <w:rsid w:val="00137827"/>
    <w:rsid w:val="00140AF5"/>
    <w:rsid w:val="00140B30"/>
    <w:rsid w:val="00141E70"/>
    <w:rsid w:val="00142BC2"/>
    <w:rsid w:val="001432A0"/>
    <w:rsid w:val="0014344E"/>
    <w:rsid w:val="00145112"/>
    <w:rsid w:val="00145AA6"/>
    <w:rsid w:val="00146586"/>
    <w:rsid w:val="00147B8C"/>
    <w:rsid w:val="00147EAE"/>
    <w:rsid w:val="00153328"/>
    <w:rsid w:val="00153732"/>
    <w:rsid w:val="00153764"/>
    <w:rsid w:val="00153CD2"/>
    <w:rsid w:val="001544B2"/>
    <w:rsid w:val="0015469C"/>
    <w:rsid w:val="00154FCE"/>
    <w:rsid w:val="001553B4"/>
    <w:rsid w:val="00156239"/>
    <w:rsid w:val="00156FE5"/>
    <w:rsid w:val="00157F6B"/>
    <w:rsid w:val="00160C1B"/>
    <w:rsid w:val="00160C63"/>
    <w:rsid w:val="00161783"/>
    <w:rsid w:val="00161F0A"/>
    <w:rsid w:val="00163F89"/>
    <w:rsid w:val="0016487B"/>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3FFF"/>
    <w:rsid w:val="00184021"/>
    <w:rsid w:val="00184923"/>
    <w:rsid w:val="00184BF9"/>
    <w:rsid w:val="00184D3E"/>
    <w:rsid w:val="00185D70"/>
    <w:rsid w:val="00185DF8"/>
    <w:rsid w:val="00185F05"/>
    <w:rsid w:val="00187B38"/>
    <w:rsid w:val="00187FAC"/>
    <w:rsid w:val="00190656"/>
    <w:rsid w:val="00190795"/>
    <w:rsid w:val="001912C9"/>
    <w:rsid w:val="0019211B"/>
    <w:rsid w:val="0019262F"/>
    <w:rsid w:val="00192BEC"/>
    <w:rsid w:val="00193C60"/>
    <w:rsid w:val="00193F1D"/>
    <w:rsid w:val="001943F0"/>
    <w:rsid w:val="00194847"/>
    <w:rsid w:val="0019506F"/>
    <w:rsid w:val="00195E53"/>
    <w:rsid w:val="0019697B"/>
    <w:rsid w:val="00197301"/>
    <w:rsid w:val="001A1517"/>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281"/>
    <w:rsid w:val="001B6305"/>
    <w:rsid w:val="001B7118"/>
    <w:rsid w:val="001B7488"/>
    <w:rsid w:val="001C0410"/>
    <w:rsid w:val="001C134E"/>
    <w:rsid w:val="001C3D29"/>
    <w:rsid w:val="001C3F6D"/>
    <w:rsid w:val="001C604C"/>
    <w:rsid w:val="001C6094"/>
    <w:rsid w:val="001C61C6"/>
    <w:rsid w:val="001C73AB"/>
    <w:rsid w:val="001C7755"/>
    <w:rsid w:val="001C77EC"/>
    <w:rsid w:val="001D04D6"/>
    <w:rsid w:val="001D0F5B"/>
    <w:rsid w:val="001D1E72"/>
    <w:rsid w:val="001D2CBD"/>
    <w:rsid w:val="001D3CD5"/>
    <w:rsid w:val="001D40EF"/>
    <w:rsid w:val="001D57E0"/>
    <w:rsid w:val="001D5B04"/>
    <w:rsid w:val="001D60CE"/>
    <w:rsid w:val="001D6BC3"/>
    <w:rsid w:val="001D7C0F"/>
    <w:rsid w:val="001E0A61"/>
    <w:rsid w:val="001E0FB6"/>
    <w:rsid w:val="001E11B9"/>
    <w:rsid w:val="001E1C96"/>
    <w:rsid w:val="001E1E7F"/>
    <w:rsid w:val="001E219E"/>
    <w:rsid w:val="001E26F5"/>
    <w:rsid w:val="001E2BE4"/>
    <w:rsid w:val="001E33B4"/>
    <w:rsid w:val="001E512E"/>
    <w:rsid w:val="001E6594"/>
    <w:rsid w:val="001E6957"/>
    <w:rsid w:val="001E6A87"/>
    <w:rsid w:val="001E7711"/>
    <w:rsid w:val="001F2EE1"/>
    <w:rsid w:val="001F3C14"/>
    <w:rsid w:val="001F4100"/>
    <w:rsid w:val="001F5EE0"/>
    <w:rsid w:val="001F60E7"/>
    <w:rsid w:val="001F6EFD"/>
    <w:rsid w:val="001F7476"/>
    <w:rsid w:val="001F7A78"/>
    <w:rsid w:val="001F7D41"/>
    <w:rsid w:val="001F7D6F"/>
    <w:rsid w:val="00200ADC"/>
    <w:rsid w:val="0020216D"/>
    <w:rsid w:val="0020243A"/>
    <w:rsid w:val="002032F7"/>
    <w:rsid w:val="00203626"/>
    <w:rsid w:val="00203E57"/>
    <w:rsid w:val="00204C4C"/>
    <w:rsid w:val="002058A1"/>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2B1"/>
    <w:rsid w:val="00217FD8"/>
    <w:rsid w:val="00221753"/>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4CAF"/>
    <w:rsid w:val="00236CB7"/>
    <w:rsid w:val="002375FF"/>
    <w:rsid w:val="0024036E"/>
    <w:rsid w:val="00241260"/>
    <w:rsid w:val="002435D4"/>
    <w:rsid w:val="00243B25"/>
    <w:rsid w:val="00244156"/>
    <w:rsid w:val="00244273"/>
    <w:rsid w:val="00245DE1"/>
    <w:rsid w:val="00246AF3"/>
    <w:rsid w:val="00247471"/>
    <w:rsid w:val="00247B71"/>
    <w:rsid w:val="00250612"/>
    <w:rsid w:val="002515FB"/>
    <w:rsid w:val="00251E19"/>
    <w:rsid w:val="002548C4"/>
    <w:rsid w:val="00255B8E"/>
    <w:rsid w:val="00255D3C"/>
    <w:rsid w:val="0025693F"/>
    <w:rsid w:val="00262A80"/>
    <w:rsid w:val="00263ED0"/>
    <w:rsid w:val="00264FDF"/>
    <w:rsid w:val="0026534B"/>
    <w:rsid w:val="00265DDF"/>
    <w:rsid w:val="00266288"/>
    <w:rsid w:val="002669A4"/>
    <w:rsid w:val="00266DFB"/>
    <w:rsid w:val="00271174"/>
    <w:rsid w:val="00272687"/>
    <w:rsid w:val="00272A5C"/>
    <w:rsid w:val="00274F3C"/>
    <w:rsid w:val="00274F42"/>
    <w:rsid w:val="002756F6"/>
    <w:rsid w:val="00277E4B"/>
    <w:rsid w:val="002802E5"/>
    <w:rsid w:val="00281336"/>
    <w:rsid w:val="002832ED"/>
    <w:rsid w:val="002838EC"/>
    <w:rsid w:val="00283EB9"/>
    <w:rsid w:val="0028419F"/>
    <w:rsid w:val="00285E4F"/>
    <w:rsid w:val="00287BD3"/>
    <w:rsid w:val="00292B2D"/>
    <w:rsid w:val="00292FA3"/>
    <w:rsid w:val="002939DA"/>
    <w:rsid w:val="00293A11"/>
    <w:rsid w:val="002941E8"/>
    <w:rsid w:val="00294416"/>
    <w:rsid w:val="002947DC"/>
    <w:rsid w:val="00296B8A"/>
    <w:rsid w:val="00296ED2"/>
    <w:rsid w:val="002A1F24"/>
    <w:rsid w:val="002A2275"/>
    <w:rsid w:val="002A23D2"/>
    <w:rsid w:val="002A2CD3"/>
    <w:rsid w:val="002A42B5"/>
    <w:rsid w:val="002A47DF"/>
    <w:rsid w:val="002A5EC7"/>
    <w:rsid w:val="002A6851"/>
    <w:rsid w:val="002A79E5"/>
    <w:rsid w:val="002A7B46"/>
    <w:rsid w:val="002A7F97"/>
    <w:rsid w:val="002B0565"/>
    <w:rsid w:val="002B12D5"/>
    <w:rsid w:val="002B134C"/>
    <w:rsid w:val="002B141F"/>
    <w:rsid w:val="002B1E6A"/>
    <w:rsid w:val="002B31A2"/>
    <w:rsid w:val="002B348A"/>
    <w:rsid w:val="002B469C"/>
    <w:rsid w:val="002B482F"/>
    <w:rsid w:val="002B55A3"/>
    <w:rsid w:val="002B6A74"/>
    <w:rsid w:val="002C069F"/>
    <w:rsid w:val="002C07C9"/>
    <w:rsid w:val="002C2B73"/>
    <w:rsid w:val="002C3232"/>
    <w:rsid w:val="002C348B"/>
    <w:rsid w:val="002C35B9"/>
    <w:rsid w:val="002C41F9"/>
    <w:rsid w:val="002C44FB"/>
    <w:rsid w:val="002C4CA2"/>
    <w:rsid w:val="002C5DFD"/>
    <w:rsid w:val="002C687F"/>
    <w:rsid w:val="002C7083"/>
    <w:rsid w:val="002D21D1"/>
    <w:rsid w:val="002D2E9B"/>
    <w:rsid w:val="002D355A"/>
    <w:rsid w:val="002D36D0"/>
    <w:rsid w:val="002D4A32"/>
    <w:rsid w:val="002D593D"/>
    <w:rsid w:val="002D5D1C"/>
    <w:rsid w:val="002D6331"/>
    <w:rsid w:val="002D6D1B"/>
    <w:rsid w:val="002D6F52"/>
    <w:rsid w:val="002D75F1"/>
    <w:rsid w:val="002E1C46"/>
    <w:rsid w:val="002E2551"/>
    <w:rsid w:val="002E2AA3"/>
    <w:rsid w:val="002E36C5"/>
    <w:rsid w:val="002E3946"/>
    <w:rsid w:val="002E4C33"/>
    <w:rsid w:val="002E5249"/>
    <w:rsid w:val="002E7239"/>
    <w:rsid w:val="002F03BD"/>
    <w:rsid w:val="002F0CB2"/>
    <w:rsid w:val="002F1647"/>
    <w:rsid w:val="002F19BC"/>
    <w:rsid w:val="002F3E3A"/>
    <w:rsid w:val="002F4CB7"/>
    <w:rsid w:val="002F5EAC"/>
    <w:rsid w:val="002F6313"/>
    <w:rsid w:val="002F697D"/>
    <w:rsid w:val="002F713E"/>
    <w:rsid w:val="002F74DA"/>
    <w:rsid w:val="003013B4"/>
    <w:rsid w:val="003021E8"/>
    <w:rsid w:val="00302EF4"/>
    <w:rsid w:val="00303AD6"/>
    <w:rsid w:val="00303E45"/>
    <w:rsid w:val="003049D2"/>
    <w:rsid w:val="00305020"/>
    <w:rsid w:val="00306487"/>
    <w:rsid w:val="00307C45"/>
    <w:rsid w:val="00310523"/>
    <w:rsid w:val="00310AE2"/>
    <w:rsid w:val="00311028"/>
    <w:rsid w:val="003111F4"/>
    <w:rsid w:val="00312B6A"/>
    <w:rsid w:val="00312C59"/>
    <w:rsid w:val="00313790"/>
    <w:rsid w:val="00313A37"/>
    <w:rsid w:val="00314CAD"/>
    <w:rsid w:val="00316B1C"/>
    <w:rsid w:val="00317103"/>
    <w:rsid w:val="0031759C"/>
    <w:rsid w:val="00317654"/>
    <w:rsid w:val="00320378"/>
    <w:rsid w:val="003209B0"/>
    <w:rsid w:val="00321901"/>
    <w:rsid w:val="00323318"/>
    <w:rsid w:val="003245F0"/>
    <w:rsid w:val="00324F0B"/>
    <w:rsid w:val="003257D2"/>
    <w:rsid w:val="00326EF0"/>
    <w:rsid w:val="00327021"/>
    <w:rsid w:val="0033034B"/>
    <w:rsid w:val="0033079C"/>
    <w:rsid w:val="00331125"/>
    <w:rsid w:val="00331510"/>
    <w:rsid w:val="00331F6F"/>
    <w:rsid w:val="00332BA9"/>
    <w:rsid w:val="00332BC7"/>
    <w:rsid w:val="003339BE"/>
    <w:rsid w:val="00333A84"/>
    <w:rsid w:val="0033606A"/>
    <w:rsid w:val="00336FD1"/>
    <w:rsid w:val="00337833"/>
    <w:rsid w:val="0034049B"/>
    <w:rsid w:val="00340D50"/>
    <w:rsid w:val="00341386"/>
    <w:rsid w:val="003433F4"/>
    <w:rsid w:val="00343A7A"/>
    <w:rsid w:val="00344D69"/>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E69"/>
    <w:rsid w:val="00357A5C"/>
    <w:rsid w:val="00357FA1"/>
    <w:rsid w:val="003604EC"/>
    <w:rsid w:val="00360747"/>
    <w:rsid w:val="003609BC"/>
    <w:rsid w:val="003609ED"/>
    <w:rsid w:val="0036135F"/>
    <w:rsid w:val="00362C0D"/>
    <w:rsid w:val="00362FFD"/>
    <w:rsid w:val="0036312C"/>
    <w:rsid w:val="00363330"/>
    <w:rsid w:val="003636EF"/>
    <w:rsid w:val="00364720"/>
    <w:rsid w:val="00365726"/>
    <w:rsid w:val="003664FA"/>
    <w:rsid w:val="00366ABD"/>
    <w:rsid w:val="003701D0"/>
    <w:rsid w:val="00370BD9"/>
    <w:rsid w:val="00371B9A"/>
    <w:rsid w:val="00373AF2"/>
    <w:rsid w:val="00373C09"/>
    <w:rsid w:val="0037417C"/>
    <w:rsid w:val="00375A07"/>
    <w:rsid w:val="00380633"/>
    <w:rsid w:val="003814A8"/>
    <w:rsid w:val="00382F3D"/>
    <w:rsid w:val="00383B1A"/>
    <w:rsid w:val="00383E6F"/>
    <w:rsid w:val="003850A1"/>
    <w:rsid w:val="00385679"/>
    <w:rsid w:val="00385969"/>
    <w:rsid w:val="00385F07"/>
    <w:rsid w:val="003872E9"/>
    <w:rsid w:val="00390D76"/>
    <w:rsid w:val="0039139E"/>
    <w:rsid w:val="003924F0"/>
    <w:rsid w:val="003930ED"/>
    <w:rsid w:val="00393CFB"/>
    <w:rsid w:val="00394041"/>
    <w:rsid w:val="0039413C"/>
    <w:rsid w:val="00394393"/>
    <w:rsid w:val="00394940"/>
    <w:rsid w:val="00394C6E"/>
    <w:rsid w:val="0039766A"/>
    <w:rsid w:val="003A18A7"/>
    <w:rsid w:val="003A1E70"/>
    <w:rsid w:val="003A2715"/>
    <w:rsid w:val="003A2F09"/>
    <w:rsid w:val="003A2FCD"/>
    <w:rsid w:val="003A480A"/>
    <w:rsid w:val="003A480B"/>
    <w:rsid w:val="003A483F"/>
    <w:rsid w:val="003A4DFF"/>
    <w:rsid w:val="003A50B3"/>
    <w:rsid w:val="003A66F3"/>
    <w:rsid w:val="003A6C66"/>
    <w:rsid w:val="003A7D0A"/>
    <w:rsid w:val="003A7D95"/>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685"/>
    <w:rsid w:val="003C1E0D"/>
    <w:rsid w:val="003C1F4F"/>
    <w:rsid w:val="003C274E"/>
    <w:rsid w:val="003C2D69"/>
    <w:rsid w:val="003C37EB"/>
    <w:rsid w:val="003C3FA7"/>
    <w:rsid w:val="003C4B84"/>
    <w:rsid w:val="003C50ED"/>
    <w:rsid w:val="003C69A2"/>
    <w:rsid w:val="003D0825"/>
    <w:rsid w:val="003D15CC"/>
    <w:rsid w:val="003D29B8"/>
    <w:rsid w:val="003D3218"/>
    <w:rsid w:val="003D35D9"/>
    <w:rsid w:val="003D3717"/>
    <w:rsid w:val="003D3E5A"/>
    <w:rsid w:val="003D40BB"/>
    <w:rsid w:val="003D4B11"/>
    <w:rsid w:val="003D4DC4"/>
    <w:rsid w:val="003D4E0B"/>
    <w:rsid w:val="003D55A4"/>
    <w:rsid w:val="003D57A5"/>
    <w:rsid w:val="003D6005"/>
    <w:rsid w:val="003D68BD"/>
    <w:rsid w:val="003D797E"/>
    <w:rsid w:val="003D7C75"/>
    <w:rsid w:val="003E0761"/>
    <w:rsid w:val="003E0E2F"/>
    <w:rsid w:val="003E2833"/>
    <w:rsid w:val="003E46D3"/>
    <w:rsid w:val="003E5D13"/>
    <w:rsid w:val="003E7112"/>
    <w:rsid w:val="003E78AC"/>
    <w:rsid w:val="003E7BD4"/>
    <w:rsid w:val="003F2000"/>
    <w:rsid w:val="003F2D71"/>
    <w:rsid w:val="003F443A"/>
    <w:rsid w:val="003F4A72"/>
    <w:rsid w:val="003F5966"/>
    <w:rsid w:val="003F61C4"/>
    <w:rsid w:val="003F7C72"/>
    <w:rsid w:val="00401F94"/>
    <w:rsid w:val="00402477"/>
    <w:rsid w:val="00403A40"/>
    <w:rsid w:val="00403BDE"/>
    <w:rsid w:val="004047B1"/>
    <w:rsid w:val="0040582E"/>
    <w:rsid w:val="00406213"/>
    <w:rsid w:val="00406DAC"/>
    <w:rsid w:val="00406FD5"/>
    <w:rsid w:val="00407488"/>
    <w:rsid w:val="0040752C"/>
    <w:rsid w:val="0041197C"/>
    <w:rsid w:val="00412086"/>
    <w:rsid w:val="00413D76"/>
    <w:rsid w:val="0041432E"/>
    <w:rsid w:val="00414351"/>
    <w:rsid w:val="004147E3"/>
    <w:rsid w:val="0041587C"/>
    <w:rsid w:val="004170F4"/>
    <w:rsid w:val="00417AA7"/>
    <w:rsid w:val="004204B6"/>
    <w:rsid w:val="004232EC"/>
    <w:rsid w:val="004233BB"/>
    <w:rsid w:val="004233E6"/>
    <w:rsid w:val="0042347D"/>
    <w:rsid w:val="00423C0A"/>
    <w:rsid w:val="004245C2"/>
    <w:rsid w:val="00426566"/>
    <w:rsid w:val="00426D49"/>
    <w:rsid w:val="00426DA0"/>
    <w:rsid w:val="00427F96"/>
    <w:rsid w:val="004315A6"/>
    <w:rsid w:val="004326A4"/>
    <w:rsid w:val="00432849"/>
    <w:rsid w:val="00432928"/>
    <w:rsid w:val="004349DD"/>
    <w:rsid w:val="00434C4A"/>
    <w:rsid w:val="00434EC8"/>
    <w:rsid w:val="00435202"/>
    <w:rsid w:val="004353DC"/>
    <w:rsid w:val="00436489"/>
    <w:rsid w:val="004428BD"/>
    <w:rsid w:val="00442D70"/>
    <w:rsid w:val="0044367A"/>
    <w:rsid w:val="00443B21"/>
    <w:rsid w:val="004443BC"/>
    <w:rsid w:val="004448A7"/>
    <w:rsid w:val="004453AF"/>
    <w:rsid w:val="004458E3"/>
    <w:rsid w:val="00445BAB"/>
    <w:rsid w:val="00445C5D"/>
    <w:rsid w:val="0044624E"/>
    <w:rsid w:val="00450F71"/>
    <w:rsid w:val="0045129E"/>
    <w:rsid w:val="004515AC"/>
    <w:rsid w:val="004516E7"/>
    <w:rsid w:val="004517EB"/>
    <w:rsid w:val="00452D01"/>
    <w:rsid w:val="004532E2"/>
    <w:rsid w:val="004546F3"/>
    <w:rsid w:val="004555E5"/>
    <w:rsid w:val="004556F7"/>
    <w:rsid w:val="00455827"/>
    <w:rsid w:val="00456C48"/>
    <w:rsid w:val="004574E4"/>
    <w:rsid w:val="00457C41"/>
    <w:rsid w:val="004602DD"/>
    <w:rsid w:val="004617D7"/>
    <w:rsid w:val="00461B5E"/>
    <w:rsid w:val="004625F8"/>
    <w:rsid w:val="0046270F"/>
    <w:rsid w:val="00463122"/>
    <w:rsid w:val="00463730"/>
    <w:rsid w:val="00465851"/>
    <w:rsid w:val="00467F10"/>
    <w:rsid w:val="0047027B"/>
    <w:rsid w:val="00471608"/>
    <w:rsid w:val="00471B19"/>
    <w:rsid w:val="00471DDF"/>
    <w:rsid w:val="00472219"/>
    <w:rsid w:val="00472F15"/>
    <w:rsid w:val="00472F4B"/>
    <w:rsid w:val="00473BB7"/>
    <w:rsid w:val="00474240"/>
    <w:rsid w:val="00474449"/>
    <w:rsid w:val="00475687"/>
    <w:rsid w:val="00475D58"/>
    <w:rsid w:val="0047799A"/>
    <w:rsid w:val="00477F8D"/>
    <w:rsid w:val="00480CFF"/>
    <w:rsid w:val="00481AA6"/>
    <w:rsid w:val="00481C2E"/>
    <w:rsid w:val="00481EA4"/>
    <w:rsid w:val="00482612"/>
    <w:rsid w:val="00482E3A"/>
    <w:rsid w:val="00483CA4"/>
    <w:rsid w:val="0048404C"/>
    <w:rsid w:val="0048484E"/>
    <w:rsid w:val="00485ABD"/>
    <w:rsid w:val="004876B6"/>
    <w:rsid w:val="004903C4"/>
    <w:rsid w:val="004910E2"/>
    <w:rsid w:val="0049159B"/>
    <w:rsid w:val="00492044"/>
    <w:rsid w:val="00492D1F"/>
    <w:rsid w:val="004933CF"/>
    <w:rsid w:val="00493D52"/>
    <w:rsid w:val="004960E9"/>
    <w:rsid w:val="00496F21"/>
    <w:rsid w:val="00497113"/>
    <w:rsid w:val="00497823"/>
    <w:rsid w:val="004A01EE"/>
    <w:rsid w:val="004A12C6"/>
    <w:rsid w:val="004A17FF"/>
    <w:rsid w:val="004A19B4"/>
    <w:rsid w:val="004A2B3B"/>
    <w:rsid w:val="004A3DF7"/>
    <w:rsid w:val="004A4163"/>
    <w:rsid w:val="004A41C3"/>
    <w:rsid w:val="004A6C46"/>
    <w:rsid w:val="004A6F19"/>
    <w:rsid w:val="004B0027"/>
    <w:rsid w:val="004B0089"/>
    <w:rsid w:val="004B025A"/>
    <w:rsid w:val="004B192E"/>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6204"/>
    <w:rsid w:val="004D79FB"/>
    <w:rsid w:val="004E2F90"/>
    <w:rsid w:val="004E3721"/>
    <w:rsid w:val="004E4556"/>
    <w:rsid w:val="004E6261"/>
    <w:rsid w:val="004E6845"/>
    <w:rsid w:val="004F0890"/>
    <w:rsid w:val="004F0BDB"/>
    <w:rsid w:val="004F3A18"/>
    <w:rsid w:val="004F58AC"/>
    <w:rsid w:val="004F5941"/>
    <w:rsid w:val="004F6901"/>
    <w:rsid w:val="004F69EC"/>
    <w:rsid w:val="004F6C75"/>
    <w:rsid w:val="004F793F"/>
    <w:rsid w:val="00500006"/>
    <w:rsid w:val="00500FD1"/>
    <w:rsid w:val="00502994"/>
    <w:rsid w:val="00502F3B"/>
    <w:rsid w:val="00502F47"/>
    <w:rsid w:val="00504694"/>
    <w:rsid w:val="00504D4D"/>
    <w:rsid w:val="00505246"/>
    <w:rsid w:val="005052F9"/>
    <w:rsid w:val="005057F1"/>
    <w:rsid w:val="00505CDC"/>
    <w:rsid w:val="00505DF0"/>
    <w:rsid w:val="00505FCE"/>
    <w:rsid w:val="005067B5"/>
    <w:rsid w:val="005068C7"/>
    <w:rsid w:val="00506C84"/>
    <w:rsid w:val="00507472"/>
    <w:rsid w:val="00507E38"/>
    <w:rsid w:val="005100C1"/>
    <w:rsid w:val="00511A3B"/>
    <w:rsid w:val="00513195"/>
    <w:rsid w:val="00513A65"/>
    <w:rsid w:val="00513D74"/>
    <w:rsid w:val="00514CA6"/>
    <w:rsid w:val="00514E87"/>
    <w:rsid w:val="00517613"/>
    <w:rsid w:val="00520D75"/>
    <w:rsid w:val="005218A7"/>
    <w:rsid w:val="00523061"/>
    <w:rsid w:val="00524D0F"/>
    <w:rsid w:val="0052674E"/>
    <w:rsid w:val="00526B6A"/>
    <w:rsid w:val="005271F7"/>
    <w:rsid w:val="00530490"/>
    <w:rsid w:val="00530828"/>
    <w:rsid w:val="00530908"/>
    <w:rsid w:val="00531EB9"/>
    <w:rsid w:val="00534353"/>
    <w:rsid w:val="005344FB"/>
    <w:rsid w:val="0053493B"/>
    <w:rsid w:val="005419F2"/>
    <w:rsid w:val="00542C64"/>
    <w:rsid w:val="005442CC"/>
    <w:rsid w:val="00544A43"/>
    <w:rsid w:val="00544BE8"/>
    <w:rsid w:val="005455BD"/>
    <w:rsid w:val="005471C9"/>
    <w:rsid w:val="00547637"/>
    <w:rsid w:val="005506B3"/>
    <w:rsid w:val="00551BCC"/>
    <w:rsid w:val="00551CF3"/>
    <w:rsid w:val="00552953"/>
    <w:rsid w:val="00552B44"/>
    <w:rsid w:val="0055307C"/>
    <w:rsid w:val="00553D25"/>
    <w:rsid w:val="00554195"/>
    <w:rsid w:val="00554303"/>
    <w:rsid w:val="0055430C"/>
    <w:rsid w:val="00554A30"/>
    <w:rsid w:val="00555669"/>
    <w:rsid w:val="00555781"/>
    <w:rsid w:val="00555FF4"/>
    <w:rsid w:val="00556054"/>
    <w:rsid w:val="0055688B"/>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0E95"/>
    <w:rsid w:val="005711F8"/>
    <w:rsid w:val="0057185F"/>
    <w:rsid w:val="00572CDF"/>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58B7"/>
    <w:rsid w:val="0058653D"/>
    <w:rsid w:val="005865F7"/>
    <w:rsid w:val="00587303"/>
    <w:rsid w:val="0058733C"/>
    <w:rsid w:val="00587DCD"/>
    <w:rsid w:val="00590130"/>
    <w:rsid w:val="0059040A"/>
    <w:rsid w:val="00590880"/>
    <w:rsid w:val="0059147F"/>
    <w:rsid w:val="005914DA"/>
    <w:rsid w:val="00591550"/>
    <w:rsid w:val="00593E53"/>
    <w:rsid w:val="00593E88"/>
    <w:rsid w:val="00594810"/>
    <w:rsid w:val="00594D9A"/>
    <w:rsid w:val="00595055"/>
    <w:rsid w:val="005965BF"/>
    <w:rsid w:val="00596DB6"/>
    <w:rsid w:val="00596E42"/>
    <w:rsid w:val="005A046C"/>
    <w:rsid w:val="005A0AF0"/>
    <w:rsid w:val="005A1E81"/>
    <w:rsid w:val="005A33F2"/>
    <w:rsid w:val="005A41A8"/>
    <w:rsid w:val="005A4373"/>
    <w:rsid w:val="005A44ED"/>
    <w:rsid w:val="005A7BA8"/>
    <w:rsid w:val="005B22A8"/>
    <w:rsid w:val="005B3AE4"/>
    <w:rsid w:val="005B3C4F"/>
    <w:rsid w:val="005B41FE"/>
    <w:rsid w:val="005B4A0C"/>
    <w:rsid w:val="005B61A3"/>
    <w:rsid w:val="005B707A"/>
    <w:rsid w:val="005B7E08"/>
    <w:rsid w:val="005C163E"/>
    <w:rsid w:val="005C1970"/>
    <w:rsid w:val="005C1B97"/>
    <w:rsid w:val="005C3D88"/>
    <w:rsid w:val="005C3E20"/>
    <w:rsid w:val="005C3F1D"/>
    <w:rsid w:val="005C4191"/>
    <w:rsid w:val="005C54E8"/>
    <w:rsid w:val="005C64AE"/>
    <w:rsid w:val="005C795A"/>
    <w:rsid w:val="005C7EE5"/>
    <w:rsid w:val="005D0B2E"/>
    <w:rsid w:val="005D10C4"/>
    <w:rsid w:val="005D117F"/>
    <w:rsid w:val="005D137F"/>
    <w:rsid w:val="005D19FA"/>
    <w:rsid w:val="005D1B10"/>
    <w:rsid w:val="005D1C15"/>
    <w:rsid w:val="005D257C"/>
    <w:rsid w:val="005D2637"/>
    <w:rsid w:val="005D448B"/>
    <w:rsid w:val="005D4D0B"/>
    <w:rsid w:val="005D4DD5"/>
    <w:rsid w:val="005D577E"/>
    <w:rsid w:val="005D5A2B"/>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2541"/>
    <w:rsid w:val="005F2B0B"/>
    <w:rsid w:val="005F35B8"/>
    <w:rsid w:val="005F6228"/>
    <w:rsid w:val="005F62EA"/>
    <w:rsid w:val="005F63F3"/>
    <w:rsid w:val="005F693B"/>
    <w:rsid w:val="0060074F"/>
    <w:rsid w:val="00601E11"/>
    <w:rsid w:val="00602434"/>
    <w:rsid w:val="0060404A"/>
    <w:rsid w:val="00604E07"/>
    <w:rsid w:val="00605C3D"/>
    <w:rsid w:val="00606FDA"/>
    <w:rsid w:val="00607174"/>
    <w:rsid w:val="00607590"/>
    <w:rsid w:val="00607972"/>
    <w:rsid w:val="00607A65"/>
    <w:rsid w:val="00607C0B"/>
    <w:rsid w:val="00607F38"/>
    <w:rsid w:val="00610243"/>
    <w:rsid w:val="00610541"/>
    <w:rsid w:val="0061170F"/>
    <w:rsid w:val="006120AF"/>
    <w:rsid w:val="006128E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6BA"/>
    <w:rsid w:val="006279AE"/>
    <w:rsid w:val="00632387"/>
    <w:rsid w:val="00632D93"/>
    <w:rsid w:val="00634128"/>
    <w:rsid w:val="00634633"/>
    <w:rsid w:val="006371AA"/>
    <w:rsid w:val="00637B4E"/>
    <w:rsid w:val="00637F6A"/>
    <w:rsid w:val="00640941"/>
    <w:rsid w:val="00642023"/>
    <w:rsid w:val="00643E39"/>
    <w:rsid w:val="00643EA8"/>
    <w:rsid w:val="00644E2B"/>
    <w:rsid w:val="00645BAC"/>
    <w:rsid w:val="006477AD"/>
    <w:rsid w:val="0065058A"/>
    <w:rsid w:val="00651981"/>
    <w:rsid w:val="00653C11"/>
    <w:rsid w:val="00655112"/>
    <w:rsid w:val="006578F8"/>
    <w:rsid w:val="006600D0"/>
    <w:rsid w:val="0066104A"/>
    <w:rsid w:val="006612DB"/>
    <w:rsid w:val="00662F93"/>
    <w:rsid w:val="00663081"/>
    <w:rsid w:val="006658ED"/>
    <w:rsid w:val="0066674B"/>
    <w:rsid w:val="006667AC"/>
    <w:rsid w:val="0066775E"/>
    <w:rsid w:val="00667926"/>
    <w:rsid w:val="00670440"/>
    <w:rsid w:val="006706EB"/>
    <w:rsid w:val="006708DA"/>
    <w:rsid w:val="0067119F"/>
    <w:rsid w:val="006732F5"/>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5F78"/>
    <w:rsid w:val="006866F1"/>
    <w:rsid w:val="00690DF5"/>
    <w:rsid w:val="006914C4"/>
    <w:rsid w:val="006936B5"/>
    <w:rsid w:val="00693970"/>
    <w:rsid w:val="00693B87"/>
    <w:rsid w:val="0069543A"/>
    <w:rsid w:val="00695709"/>
    <w:rsid w:val="006A17A8"/>
    <w:rsid w:val="006A20B3"/>
    <w:rsid w:val="006A282B"/>
    <w:rsid w:val="006A2EB6"/>
    <w:rsid w:val="006A42D0"/>
    <w:rsid w:val="006A5CA9"/>
    <w:rsid w:val="006A6571"/>
    <w:rsid w:val="006A6BFF"/>
    <w:rsid w:val="006A7C32"/>
    <w:rsid w:val="006B04D9"/>
    <w:rsid w:val="006B13A0"/>
    <w:rsid w:val="006B1854"/>
    <w:rsid w:val="006B1BF6"/>
    <w:rsid w:val="006B28BC"/>
    <w:rsid w:val="006B3DCA"/>
    <w:rsid w:val="006B4555"/>
    <w:rsid w:val="006B4819"/>
    <w:rsid w:val="006B4B31"/>
    <w:rsid w:val="006B6F95"/>
    <w:rsid w:val="006B75F3"/>
    <w:rsid w:val="006B7903"/>
    <w:rsid w:val="006C1295"/>
    <w:rsid w:val="006C133E"/>
    <w:rsid w:val="006C19B7"/>
    <w:rsid w:val="006C1BC1"/>
    <w:rsid w:val="006C33D6"/>
    <w:rsid w:val="006C3580"/>
    <w:rsid w:val="006C4D23"/>
    <w:rsid w:val="006C5015"/>
    <w:rsid w:val="006C570C"/>
    <w:rsid w:val="006C5CE8"/>
    <w:rsid w:val="006C62B0"/>
    <w:rsid w:val="006C6B53"/>
    <w:rsid w:val="006C7080"/>
    <w:rsid w:val="006C73C5"/>
    <w:rsid w:val="006C744F"/>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534E"/>
    <w:rsid w:val="006E5D7F"/>
    <w:rsid w:val="006E688E"/>
    <w:rsid w:val="006E70C2"/>
    <w:rsid w:val="006F0608"/>
    <w:rsid w:val="006F1244"/>
    <w:rsid w:val="006F148F"/>
    <w:rsid w:val="006F1491"/>
    <w:rsid w:val="006F1ABA"/>
    <w:rsid w:val="006F3448"/>
    <w:rsid w:val="006F58D1"/>
    <w:rsid w:val="006F5C39"/>
    <w:rsid w:val="006F6344"/>
    <w:rsid w:val="006F6536"/>
    <w:rsid w:val="006F6BE1"/>
    <w:rsid w:val="006F6C64"/>
    <w:rsid w:val="006F705B"/>
    <w:rsid w:val="006F7790"/>
    <w:rsid w:val="006F79C0"/>
    <w:rsid w:val="006F7A30"/>
    <w:rsid w:val="00700FDF"/>
    <w:rsid w:val="0070126D"/>
    <w:rsid w:val="00701B81"/>
    <w:rsid w:val="00701BC9"/>
    <w:rsid w:val="00701FD5"/>
    <w:rsid w:val="007034ED"/>
    <w:rsid w:val="0070377D"/>
    <w:rsid w:val="00703A65"/>
    <w:rsid w:val="00703DBA"/>
    <w:rsid w:val="0070546F"/>
    <w:rsid w:val="00705709"/>
    <w:rsid w:val="00705990"/>
    <w:rsid w:val="00705DA6"/>
    <w:rsid w:val="00706885"/>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73A"/>
    <w:rsid w:val="00725144"/>
    <w:rsid w:val="00725C00"/>
    <w:rsid w:val="007265B8"/>
    <w:rsid w:val="007276A7"/>
    <w:rsid w:val="00727A8E"/>
    <w:rsid w:val="00730A91"/>
    <w:rsid w:val="00730AB9"/>
    <w:rsid w:val="00730BB1"/>
    <w:rsid w:val="00730D22"/>
    <w:rsid w:val="00732F82"/>
    <w:rsid w:val="00734032"/>
    <w:rsid w:val="00734C6D"/>
    <w:rsid w:val="00735A44"/>
    <w:rsid w:val="00735D1F"/>
    <w:rsid w:val="007402A0"/>
    <w:rsid w:val="00740306"/>
    <w:rsid w:val="00740394"/>
    <w:rsid w:val="00741938"/>
    <w:rsid w:val="00742547"/>
    <w:rsid w:val="00742579"/>
    <w:rsid w:val="00742EAE"/>
    <w:rsid w:val="00743870"/>
    <w:rsid w:val="00744A5E"/>
    <w:rsid w:val="00745C4A"/>
    <w:rsid w:val="007461DF"/>
    <w:rsid w:val="00747B65"/>
    <w:rsid w:val="00747D84"/>
    <w:rsid w:val="007510F5"/>
    <w:rsid w:val="00751BC2"/>
    <w:rsid w:val="00752692"/>
    <w:rsid w:val="007550C0"/>
    <w:rsid w:val="00755271"/>
    <w:rsid w:val="00756036"/>
    <w:rsid w:val="0075637B"/>
    <w:rsid w:val="00756A10"/>
    <w:rsid w:val="00760564"/>
    <w:rsid w:val="0076128F"/>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4CDA"/>
    <w:rsid w:val="007776F9"/>
    <w:rsid w:val="00781E0A"/>
    <w:rsid w:val="0078208B"/>
    <w:rsid w:val="0078385E"/>
    <w:rsid w:val="00784179"/>
    <w:rsid w:val="00784417"/>
    <w:rsid w:val="00784594"/>
    <w:rsid w:val="0078475B"/>
    <w:rsid w:val="007859E4"/>
    <w:rsid w:val="00791F22"/>
    <w:rsid w:val="00791FF9"/>
    <w:rsid w:val="00793D3A"/>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B70"/>
    <w:rsid w:val="007A5836"/>
    <w:rsid w:val="007A7277"/>
    <w:rsid w:val="007B1301"/>
    <w:rsid w:val="007B1C55"/>
    <w:rsid w:val="007B2A93"/>
    <w:rsid w:val="007B2B2C"/>
    <w:rsid w:val="007B2DD4"/>
    <w:rsid w:val="007B2E2D"/>
    <w:rsid w:val="007B2FCB"/>
    <w:rsid w:val="007B3311"/>
    <w:rsid w:val="007B4627"/>
    <w:rsid w:val="007B4974"/>
    <w:rsid w:val="007B65DF"/>
    <w:rsid w:val="007B76DD"/>
    <w:rsid w:val="007B7766"/>
    <w:rsid w:val="007C1F39"/>
    <w:rsid w:val="007C1F92"/>
    <w:rsid w:val="007C2DBA"/>
    <w:rsid w:val="007C312A"/>
    <w:rsid w:val="007C3E7D"/>
    <w:rsid w:val="007C53A9"/>
    <w:rsid w:val="007C56F1"/>
    <w:rsid w:val="007C5738"/>
    <w:rsid w:val="007C5A17"/>
    <w:rsid w:val="007C5D75"/>
    <w:rsid w:val="007C7420"/>
    <w:rsid w:val="007D110E"/>
    <w:rsid w:val="007D23EC"/>
    <w:rsid w:val="007D3891"/>
    <w:rsid w:val="007D3C87"/>
    <w:rsid w:val="007D4E2E"/>
    <w:rsid w:val="007D67A0"/>
    <w:rsid w:val="007D77E8"/>
    <w:rsid w:val="007E01FC"/>
    <w:rsid w:val="007E1F0A"/>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0FB7"/>
    <w:rsid w:val="00811463"/>
    <w:rsid w:val="008114B5"/>
    <w:rsid w:val="008117B8"/>
    <w:rsid w:val="008136DB"/>
    <w:rsid w:val="00814F2D"/>
    <w:rsid w:val="008155CC"/>
    <w:rsid w:val="00815B6E"/>
    <w:rsid w:val="00816D08"/>
    <w:rsid w:val="00817C12"/>
    <w:rsid w:val="0082056E"/>
    <w:rsid w:val="008206E3"/>
    <w:rsid w:val="0082070F"/>
    <w:rsid w:val="008211BF"/>
    <w:rsid w:val="00823F00"/>
    <w:rsid w:val="00824F17"/>
    <w:rsid w:val="0082590B"/>
    <w:rsid w:val="0082674A"/>
    <w:rsid w:val="00827484"/>
    <w:rsid w:val="008275CC"/>
    <w:rsid w:val="00830E53"/>
    <w:rsid w:val="00832AF8"/>
    <w:rsid w:val="00834C0E"/>
    <w:rsid w:val="00835F3F"/>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52D"/>
    <w:rsid w:val="008517C7"/>
    <w:rsid w:val="00851FA8"/>
    <w:rsid w:val="00853E48"/>
    <w:rsid w:val="00855540"/>
    <w:rsid w:val="00856934"/>
    <w:rsid w:val="0085789A"/>
    <w:rsid w:val="00857A08"/>
    <w:rsid w:val="00857A27"/>
    <w:rsid w:val="00861153"/>
    <w:rsid w:val="00862D86"/>
    <w:rsid w:val="008637AC"/>
    <w:rsid w:val="00863B24"/>
    <w:rsid w:val="00863C47"/>
    <w:rsid w:val="00866BE3"/>
    <w:rsid w:val="008679EF"/>
    <w:rsid w:val="0087161B"/>
    <w:rsid w:val="0087201E"/>
    <w:rsid w:val="00872EFF"/>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FCB"/>
    <w:rsid w:val="00891289"/>
    <w:rsid w:val="00891F4C"/>
    <w:rsid w:val="00892A38"/>
    <w:rsid w:val="00893F70"/>
    <w:rsid w:val="008943D1"/>
    <w:rsid w:val="00895FF6"/>
    <w:rsid w:val="008976E1"/>
    <w:rsid w:val="008A04DE"/>
    <w:rsid w:val="008A2B96"/>
    <w:rsid w:val="008A2BDA"/>
    <w:rsid w:val="008A3D4B"/>
    <w:rsid w:val="008A425D"/>
    <w:rsid w:val="008A4A25"/>
    <w:rsid w:val="008A4C8D"/>
    <w:rsid w:val="008A56F6"/>
    <w:rsid w:val="008A606E"/>
    <w:rsid w:val="008A6390"/>
    <w:rsid w:val="008A67E1"/>
    <w:rsid w:val="008B0898"/>
    <w:rsid w:val="008B08A3"/>
    <w:rsid w:val="008B1517"/>
    <w:rsid w:val="008B23E7"/>
    <w:rsid w:val="008B2C19"/>
    <w:rsid w:val="008B3CA5"/>
    <w:rsid w:val="008B4D42"/>
    <w:rsid w:val="008B594F"/>
    <w:rsid w:val="008B657F"/>
    <w:rsid w:val="008B6B52"/>
    <w:rsid w:val="008B6E8C"/>
    <w:rsid w:val="008C0CB5"/>
    <w:rsid w:val="008C1E1E"/>
    <w:rsid w:val="008C4085"/>
    <w:rsid w:val="008C44B1"/>
    <w:rsid w:val="008C51BF"/>
    <w:rsid w:val="008C5F9A"/>
    <w:rsid w:val="008C62D8"/>
    <w:rsid w:val="008C6948"/>
    <w:rsid w:val="008C6D3F"/>
    <w:rsid w:val="008C72F4"/>
    <w:rsid w:val="008C7723"/>
    <w:rsid w:val="008C7E72"/>
    <w:rsid w:val="008D01B3"/>
    <w:rsid w:val="008D0790"/>
    <w:rsid w:val="008D40D6"/>
    <w:rsid w:val="008D4D4B"/>
    <w:rsid w:val="008E1D65"/>
    <w:rsid w:val="008E3324"/>
    <w:rsid w:val="008E3EFC"/>
    <w:rsid w:val="008E4699"/>
    <w:rsid w:val="008E619F"/>
    <w:rsid w:val="008E6AE3"/>
    <w:rsid w:val="008E6D33"/>
    <w:rsid w:val="008E7C14"/>
    <w:rsid w:val="008F1BF8"/>
    <w:rsid w:val="008F3126"/>
    <w:rsid w:val="008F3666"/>
    <w:rsid w:val="008F4476"/>
    <w:rsid w:val="008F4677"/>
    <w:rsid w:val="008F4922"/>
    <w:rsid w:val="008F5163"/>
    <w:rsid w:val="008F5237"/>
    <w:rsid w:val="008F5BEB"/>
    <w:rsid w:val="008F79E9"/>
    <w:rsid w:val="008F7F02"/>
    <w:rsid w:val="009009A4"/>
    <w:rsid w:val="00901DC5"/>
    <w:rsid w:val="00902628"/>
    <w:rsid w:val="00902881"/>
    <w:rsid w:val="0090377C"/>
    <w:rsid w:val="0090386E"/>
    <w:rsid w:val="009040E4"/>
    <w:rsid w:val="00904A9E"/>
    <w:rsid w:val="0090772E"/>
    <w:rsid w:val="00907F3A"/>
    <w:rsid w:val="00910175"/>
    <w:rsid w:val="00912BC8"/>
    <w:rsid w:val="00912EBF"/>
    <w:rsid w:val="00913ED7"/>
    <w:rsid w:val="009141D7"/>
    <w:rsid w:val="00915548"/>
    <w:rsid w:val="00916EA1"/>
    <w:rsid w:val="00917459"/>
    <w:rsid w:val="00921674"/>
    <w:rsid w:val="009242A5"/>
    <w:rsid w:val="0092475C"/>
    <w:rsid w:val="00924781"/>
    <w:rsid w:val="00924C92"/>
    <w:rsid w:val="00924FAD"/>
    <w:rsid w:val="00925FED"/>
    <w:rsid w:val="00927391"/>
    <w:rsid w:val="009276AC"/>
    <w:rsid w:val="0092774A"/>
    <w:rsid w:val="009277C9"/>
    <w:rsid w:val="0093008E"/>
    <w:rsid w:val="00930159"/>
    <w:rsid w:val="0093082F"/>
    <w:rsid w:val="00932C79"/>
    <w:rsid w:val="009334D0"/>
    <w:rsid w:val="0093455F"/>
    <w:rsid w:val="009347C5"/>
    <w:rsid w:val="009348D4"/>
    <w:rsid w:val="00934C10"/>
    <w:rsid w:val="00934E58"/>
    <w:rsid w:val="009359D5"/>
    <w:rsid w:val="00935EC9"/>
    <w:rsid w:val="0093612F"/>
    <w:rsid w:val="00936B2C"/>
    <w:rsid w:val="00936D86"/>
    <w:rsid w:val="009378F7"/>
    <w:rsid w:val="00937926"/>
    <w:rsid w:val="00937B65"/>
    <w:rsid w:val="009402B7"/>
    <w:rsid w:val="009406FE"/>
    <w:rsid w:val="009439B0"/>
    <w:rsid w:val="00943DE6"/>
    <w:rsid w:val="009447C0"/>
    <w:rsid w:val="00947654"/>
    <w:rsid w:val="00950152"/>
    <w:rsid w:val="00950B17"/>
    <w:rsid w:val="0095102D"/>
    <w:rsid w:val="0095131E"/>
    <w:rsid w:val="0095186A"/>
    <w:rsid w:val="00951CCF"/>
    <w:rsid w:val="00952466"/>
    <w:rsid w:val="009524C0"/>
    <w:rsid w:val="00952803"/>
    <w:rsid w:val="009530EE"/>
    <w:rsid w:val="00953606"/>
    <w:rsid w:val="00953AC7"/>
    <w:rsid w:val="009604DC"/>
    <w:rsid w:val="0096052D"/>
    <w:rsid w:val="009606A5"/>
    <w:rsid w:val="00961438"/>
    <w:rsid w:val="009614BD"/>
    <w:rsid w:val="00961641"/>
    <w:rsid w:val="00961CBF"/>
    <w:rsid w:val="0096379E"/>
    <w:rsid w:val="00963D43"/>
    <w:rsid w:val="00964582"/>
    <w:rsid w:val="009659C0"/>
    <w:rsid w:val="0097002D"/>
    <w:rsid w:val="009702DB"/>
    <w:rsid w:val="00970498"/>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6334"/>
    <w:rsid w:val="0099139D"/>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C88"/>
    <w:rsid w:val="009A538A"/>
    <w:rsid w:val="009A60E4"/>
    <w:rsid w:val="009A6FDB"/>
    <w:rsid w:val="009A7194"/>
    <w:rsid w:val="009B0676"/>
    <w:rsid w:val="009B39D0"/>
    <w:rsid w:val="009B4144"/>
    <w:rsid w:val="009B4A33"/>
    <w:rsid w:val="009B548B"/>
    <w:rsid w:val="009B5715"/>
    <w:rsid w:val="009C0459"/>
    <w:rsid w:val="009C0BDA"/>
    <w:rsid w:val="009C137F"/>
    <w:rsid w:val="009C1B2B"/>
    <w:rsid w:val="009C1B55"/>
    <w:rsid w:val="009C1C81"/>
    <w:rsid w:val="009C2491"/>
    <w:rsid w:val="009C36AE"/>
    <w:rsid w:val="009C46D3"/>
    <w:rsid w:val="009C4794"/>
    <w:rsid w:val="009C489A"/>
    <w:rsid w:val="009C5759"/>
    <w:rsid w:val="009C628D"/>
    <w:rsid w:val="009C6638"/>
    <w:rsid w:val="009C6985"/>
    <w:rsid w:val="009C7347"/>
    <w:rsid w:val="009D091C"/>
    <w:rsid w:val="009D1BAA"/>
    <w:rsid w:val="009D23E1"/>
    <w:rsid w:val="009D287F"/>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53DB"/>
    <w:rsid w:val="009E630D"/>
    <w:rsid w:val="009E6D3F"/>
    <w:rsid w:val="009E7583"/>
    <w:rsid w:val="009F0B2C"/>
    <w:rsid w:val="009F0C98"/>
    <w:rsid w:val="009F117E"/>
    <w:rsid w:val="009F11B2"/>
    <w:rsid w:val="009F2AC9"/>
    <w:rsid w:val="009F4D40"/>
    <w:rsid w:val="009F5FB1"/>
    <w:rsid w:val="009F6211"/>
    <w:rsid w:val="009F6A67"/>
    <w:rsid w:val="009F737D"/>
    <w:rsid w:val="009F76A6"/>
    <w:rsid w:val="009F79B0"/>
    <w:rsid w:val="00A013C9"/>
    <w:rsid w:val="00A021BC"/>
    <w:rsid w:val="00A0260B"/>
    <w:rsid w:val="00A02767"/>
    <w:rsid w:val="00A04487"/>
    <w:rsid w:val="00A0546D"/>
    <w:rsid w:val="00A064AC"/>
    <w:rsid w:val="00A07542"/>
    <w:rsid w:val="00A110AF"/>
    <w:rsid w:val="00A122A5"/>
    <w:rsid w:val="00A12E1C"/>
    <w:rsid w:val="00A13A11"/>
    <w:rsid w:val="00A13AA4"/>
    <w:rsid w:val="00A13B9F"/>
    <w:rsid w:val="00A1447E"/>
    <w:rsid w:val="00A14C25"/>
    <w:rsid w:val="00A16987"/>
    <w:rsid w:val="00A16E7E"/>
    <w:rsid w:val="00A20B00"/>
    <w:rsid w:val="00A2299A"/>
    <w:rsid w:val="00A259D3"/>
    <w:rsid w:val="00A26A61"/>
    <w:rsid w:val="00A26F8A"/>
    <w:rsid w:val="00A278FA"/>
    <w:rsid w:val="00A27A15"/>
    <w:rsid w:val="00A27A49"/>
    <w:rsid w:val="00A27FB7"/>
    <w:rsid w:val="00A316C5"/>
    <w:rsid w:val="00A319B1"/>
    <w:rsid w:val="00A31C3E"/>
    <w:rsid w:val="00A31ED4"/>
    <w:rsid w:val="00A32C43"/>
    <w:rsid w:val="00A341BA"/>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6BE9"/>
    <w:rsid w:val="00A46CE1"/>
    <w:rsid w:val="00A46D7D"/>
    <w:rsid w:val="00A46E55"/>
    <w:rsid w:val="00A5051C"/>
    <w:rsid w:val="00A50924"/>
    <w:rsid w:val="00A51D91"/>
    <w:rsid w:val="00A52AD5"/>
    <w:rsid w:val="00A53609"/>
    <w:rsid w:val="00A53691"/>
    <w:rsid w:val="00A552D0"/>
    <w:rsid w:val="00A571B1"/>
    <w:rsid w:val="00A57D42"/>
    <w:rsid w:val="00A57D96"/>
    <w:rsid w:val="00A6046E"/>
    <w:rsid w:val="00A6071F"/>
    <w:rsid w:val="00A62B05"/>
    <w:rsid w:val="00A63DF7"/>
    <w:rsid w:val="00A654D6"/>
    <w:rsid w:val="00A66B43"/>
    <w:rsid w:val="00A671BA"/>
    <w:rsid w:val="00A67F19"/>
    <w:rsid w:val="00A70658"/>
    <w:rsid w:val="00A709DD"/>
    <w:rsid w:val="00A70CEF"/>
    <w:rsid w:val="00A71641"/>
    <w:rsid w:val="00A721B0"/>
    <w:rsid w:val="00A73602"/>
    <w:rsid w:val="00A73807"/>
    <w:rsid w:val="00A73EE8"/>
    <w:rsid w:val="00A7404C"/>
    <w:rsid w:val="00A7412B"/>
    <w:rsid w:val="00A74A73"/>
    <w:rsid w:val="00A7534D"/>
    <w:rsid w:val="00A7548D"/>
    <w:rsid w:val="00A75E39"/>
    <w:rsid w:val="00A76144"/>
    <w:rsid w:val="00A76B0E"/>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2FB"/>
    <w:rsid w:val="00AA0AFF"/>
    <w:rsid w:val="00AA109F"/>
    <w:rsid w:val="00AA175C"/>
    <w:rsid w:val="00AA2B31"/>
    <w:rsid w:val="00AA3771"/>
    <w:rsid w:val="00AA7798"/>
    <w:rsid w:val="00AA7995"/>
    <w:rsid w:val="00AA79F9"/>
    <w:rsid w:val="00AB0746"/>
    <w:rsid w:val="00AB0F1C"/>
    <w:rsid w:val="00AB16FC"/>
    <w:rsid w:val="00AB1B3F"/>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76CB"/>
    <w:rsid w:val="00AD05B9"/>
    <w:rsid w:val="00AD1988"/>
    <w:rsid w:val="00AD2785"/>
    <w:rsid w:val="00AD3466"/>
    <w:rsid w:val="00AD37F1"/>
    <w:rsid w:val="00AD3D0B"/>
    <w:rsid w:val="00AD632D"/>
    <w:rsid w:val="00AD634A"/>
    <w:rsid w:val="00AD68D6"/>
    <w:rsid w:val="00AD6BCB"/>
    <w:rsid w:val="00AD79C6"/>
    <w:rsid w:val="00AE0975"/>
    <w:rsid w:val="00AE0E11"/>
    <w:rsid w:val="00AE12A1"/>
    <w:rsid w:val="00AE1565"/>
    <w:rsid w:val="00AE18CC"/>
    <w:rsid w:val="00AE4871"/>
    <w:rsid w:val="00AE76E0"/>
    <w:rsid w:val="00AF091E"/>
    <w:rsid w:val="00AF507B"/>
    <w:rsid w:val="00AF533D"/>
    <w:rsid w:val="00AF55F8"/>
    <w:rsid w:val="00AF5831"/>
    <w:rsid w:val="00AF625B"/>
    <w:rsid w:val="00AF6683"/>
    <w:rsid w:val="00AF76C3"/>
    <w:rsid w:val="00AF7A83"/>
    <w:rsid w:val="00AF7EF9"/>
    <w:rsid w:val="00B00B83"/>
    <w:rsid w:val="00B010A4"/>
    <w:rsid w:val="00B01574"/>
    <w:rsid w:val="00B02CD5"/>
    <w:rsid w:val="00B031D9"/>
    <w:rsid w:val="00B03FA2"/>
    <w:rsid w:val="00B047CB"/>
    <w:rsid w:val="00B04F00"/>
    <w:rsid w:val="00B05BD9"/>
    <w:rsid w:val="00B062F7"/>
    <w:rsid w:val="00B06F92"/>
    <w:rsid w:val="00B07A79"/>
    <w:rsid w:val="00B10267"/>
    <w:rsid w:val="00B10D85"/>
    <w:rsid w:val="00B11A86"/>
    <w:rsid w:val="00B124B0"/>
    <w:rsid w:val="00B1317B"/>
    <w:rsid w:val="00B13700"/>
    <w:rsid w:val="00B139CC"/>
    <w:rsid w:val="00B13D00"/>
    <w:rsid w:val="00B151EA"/>
    <w:rsid w:val="00B20A0A"/>
    <w:rsid w:val="00B20B97"/>
    <w:rsid w:val="00B20D5F"/>
    <w:rsid w:val="00B22959"/>
    <w:rsid w:val="00B24C78"/>
    <w:rsid w:val="00B24E37"/>
    <w:rsid w:val="00B24ED2"/>
    <w:rsid w:val="00B2525C"/>
    <w:rsid w:val="00B25341"/>
    <w:rsid w:val="00B271D6"/>
    <w:rsid w:val="00B3002F"/>
    <w:rsid w:val="00B319F3"/>
    <w:rsid w:val="00B31EFF"/>
    <w:rsid w:val="00B32B0C"/>
    <w:rsid w:val="00B33190"/>
    <w:rsid w:val="00B331BA"/>
    <w:rsid w:val="00B33D94"/>
    <w:rsid w:val="00B34689"/>
    <w:rsid w:val="00B35574"/>
    <w:rsid w:val="00B36C59"/>
    <w:rsid w:val="00B425A1"/>
    <w:rsid w:val="00B42A05"/>
    <w:rsid w:val="00B43DF6"/>
    <w:rsid w:val="00B44013"/>
    <w:rsid w:val="00B454EA"/>
    <w:rsid w:val="00B455D4"/>
    <w:rsid w:val="00B468DB"/>
    <w:rsid w:val="00B47584"/>
    <w:rsid w:val="00B5079C"/>
    <w:rsid w:val="00B517B4"/>
    <w:rsid w:val="00B54560"/>
    <w:rsid w:val="00B55BD1"/>
    <w:rsid w:val="00B570AE"/>
    <w:rsid w:val="00B60D96"/>
    <w:rsid w:val="00B6115B"/>
    <w:rsid w:val="00B6171F"/>
    <w:rsid w:val="00B629F4"/>
    <w:rsid w:val="00B62D6A"/>
    <w:rsid w:val="00B62DE4"/>
    <w:rsid w:val="00B6346A"/>
    <w:rsid w:val="00B63E65"/>
    <w:rsid w:val="00B640E6"/>
    <w:rsid w:val="00B651EC"/>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A94"/>
    <w:rsid w:val="00B740B3"/>
    <w:rsid w:val="00B74BF4"/>
    <w:rsid w:val="00B7526E"/>
    <w:rsid w:val="00B753E8"/>
    <w:rsid w:val="00B75458"/>
    <w:rsid w:val="00B75D3C"/>
    <w:rsid w:val="00B77650"/>
    <w:rsid w:val="00B806B4"/>
    <w:rsid w:val="00B82A84"/>
    <w:rsid w:val="00B83241"/>
    <w:rsid w:val="00B8519C"/>
    <w:rsid w:val="00B862F4"/>
    <w:rsid w:val="00B8671B"/>
    <w:rsid w:val="00B87566"/>
    <w:rsid w:val="00B902DD"/>
    <w:rsid w:val="00B905CA"/>
    <w:rsid w:val="00B90722"/>
    <w:rsid w:val="00B91481"/>
    <w:rsid w:val="00B9255C"/>
    <w:rsid w:val="00B92A0E"/>
    <w:rsid w:val="00B9446F"/>
    <w:rsid w:val="00B959A3"/>
    <w:rsid w:val="00B96370"/>
    <w:rsid w:val="00B9651D"/>
    <w:rsid w:val="00B9765E"/>
    <w:rsid w:val="00BA002A"/>
    <w:rsid w:val="00BA0186"/>
    <w:rsid w:val="00BA1475"/>
    <w:rsid w:val="00BA411E"/>
    <w:rsid w:val="00BA505B"/>
    <w:rsid w:val="00BA58DA"/>
    <w:rsid w:val="00BA5D0A"/>
    <w:rsid w:val="00BA6C38"/>
    <w:rsid w:val="00BA701E"/>
    <w:rsid w:val="00BA7D69"/>
    <w:rsid w:val="00BB04AD"/>
    <w:rsid w:val="00BB1242"/>
    <w:rsid w:val="00BB136B"/>
    <w:rsid w:val="00BB1F9A"/>
    <w:rsid w:val="00BB2004"/>
    <w:rsid w:val="00BB53B8"/>
    <w:rsid w:val="00BB5653"/>
    <w:rsid w:val="00BB5972"/>
    <w:rsid w:val="00BB792E"/>
    <w:rsid w:val="00BB7EDE"/>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BD7"/>
    <w:rsid w:val="00C03AC1"/>
    <w:rsid w:val="00C03BD3"/>
    <w:rsid w:val="00C03C04"/>
    <w:rsid w:val="00C063D4"/>
    <w:rsid w:val="00C10B05"/>
    <w:rsid w:val="00C110C9"/>
    <w:rsid w:val="00C12BF5"/>
    <w:rsid w:val="00C13F67"/>
    <w:rsid w:val="00C152C2"/>
    <w:rsid w:val="00C15A68"/>
    <w:rsid w:val="00C15FDC"/>
    <w:rsid w:val="00C16A94"/>
    <w:rsid w:val="00C16DEE"/>
    <w:rsid w:val="00C17396"/>
    <w:rsid w:val="00C17787"/>
    <w:rsid w:val="00C239DC"/>
    <w:rsid w:val="00C23C73"/>
    <w:rsid w:val="00C247FC"/>
    <w:rsid w:val="00C268C5"/>
    <w:rsid w:val="00C26C8E"/>
    <w:rsid w:val="00C31BA2"/>
    <w:rsid w:val="00C335DB"/>
    <w:rsid w:val="00C340BC"/>
    <w:rsid w:val="00C34702"/>
    <w:rsid w:val="00C34767"/>
    <w:rsid w:val="00C347F2"/>
    <w:rsid w:val="00C34DDD"/>
    <w:rsid w:val="00C3534A"/>
    <w:rsid w:val="00C3799C"/>
    <w:rsid w:val="00C37A8E"/>
    <w:rsid w:val="00C409B7"/>
    <w:rsid w:val="00C40A71"/>
    <w:rsid w:val="00C4266B"/>
    <w:rsid w:val="00C4389B"/>
    <w:rsid w:val="00C4453B"/>
    <w:rsid w:val="00C452EB"/>
    <w:rsid w:val="00C45418"/>
    <w:rsid w:val="00C469AB"/>
    <w:rsid w:val="00C46C5F"/>
    <w:rsid w:val="00C50A19"/>
    <w:rsid w:val="00C51687"/>
    <w:rsid w:val="00C51747"/>
    <w:rsid w:val="00C51FCA"/>
    <w:rsid w:val="00C5213A"/>
    <w:rsid w:val="00C531B2"/>
    <w:rsid w:val="00C55343"/>
    <w:rsid w:val="00C5596A"/>
    <w:rsid w:val="00C56611"/>
    <w:rsid w:val="00C57504"/>
    <w:rsid w:val="00C57C6B"/>
    <w:rsid w:val="00C57EA9"/>
    <w:rsid w:val="00C60B6A"/>
    <w:rsid w:val="00C60EDB"/>
    <w:rsid w:val="00C61129"/>
    <w:rsid w:val="00C611F9"/>
    <w:rsid w:val="00C61CE5"/>
    <w:rsid w:val="00C62B88"/>
    <w:rsid w:val="00C63735"/>
    <w:rsid w:val="00C64568"/>
    <w:rsid w:val="00C6465F"/>
    <w:rsid w:val="00C64DD7"/>
    <w:rsid w:val="00C6558F"/>
    <w:rsid w:val="00C6691D"/>
    <w:rsid w:val="00C71516"/>
    <w:rsid w:val="00C7295A"/>
    <w:rsid w:val="00C75719"/>
    <w:rsid w:val="00C76FAA"/>
    <w:rsid w:val="00C8021D"/>
    <w:rsid w:val="00C8132F"/>
    <w:rsid w:val="00C81381"/>
    <w:rsid w:val="00C81A60"/>
    <w:rsid w:val="00C823D2"/>
    <w:rsid w:val="00C82633"/>
    <w:rsid w:val="00C82BFB"/>
    <w:rsid w:val="00C836EC"/>
    <w:rsid w:val="00C839D7"/>
    <w:rsid w:val="00C83A8E"/>
    <w:rsid w:val="00C83D37"/>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2C87"/>
    <w:rsid w:val="00CA3A25"/>
    <w:rsid w:val="00CA3F80"/>
    <w:rsid w:val="00CA3FDB"/>
    <w:rsid w:val="00CA6075"/>
    <w:rsid w:val="00CA6381"/>
    <w:rsid w:val="00CA69BD"/>
    <w:rsid w:val="00CA7917"/>
    <w:rsid w:val="00CA7CF5"/>
    <w:rsid w:val="00CB2166"/>
    <w:rsid w:val="00CB2C6E"/>
    <w:rsid w:val="00CB5254"/>
    <w:rsid w:val="00CB58AB"/>
    <w:rsid w:val="00CB6B03"/>
    <w:rsid w:val="00CB6E1B"/>
    <w:rsid w:val="00CB6F2B"/>
    <w:rsid w:val="00CB7279"/>
    <w:rsid w:val="00CC1CD0"/>
    <w:rsid w:val="00CC278E"/>
    <w:rsid w:val="00CC2F23"/>
    <w:rsid w:val="00CC3284"/>
    <w:rsid w:val="00CC359A"/>
    <w:rsid w:val="00CC4F55"/>
    <w:rsid w:val="00CC52AF"/>
    <w:rsid w:val="00CC63E5"/>
    <w:rsid w:val="00CC789F"/>
    <w:rsid w:val="00CC7D8A"/>
    <w:rsid w:val="00CD2593"/>
    <w:rsid w:val="00CD272F"/>
    <w:rsid w:val="00CD2FA6"/>
    <w:rsid w:val="00CD3168"/>
    <w:rsid w:val="00CD4FBC"/>
    <w:rsid w:val="00CD5D32"/>
    <w:rsid w:val="00CE3C38"/>
    <w:rsid w:val="00CE3CAF"/>
    <w:rsid w:val="00CE574F"/>
    <w:rsid w:val="00CE661A"/>
    <w:rsid w:val="00CE663F"/>
    <w:rsid w:val="00CE6B5A"/>
    <w:rsid w:val="00CE6BE4"/>
    <w:rsid w:val="00CE78FD"/>
    <w:rsid w:val="00CF02D0"/>
    <w:rsid w:val="00CF2BFE"/>
    <w:rsid w:val="00CF3E1C"/>
    <w:rsid w:val="00CF5A65"/>
    <w:rsid w:val="00D0114C"/>
    <w:rsid w:val="00D016B8"/>
    <w:rsid w:val="00D01862"/>
    <w:rsid w:val="00D01F2E"/>
    <w:rsid w:val="00D0212C"/>
    <w:rsid w:val="00D02290"/>
    <w:rsid w:val="00D0350B"/>
    <w:rsid w:val="00D04277"/>
    <w:rsid w:val="00D04306"/>
    <w:rsid w:val="00D0628C"/>
    <w:rsid w:val="00D062C6"/>
    <w:rsid w:val="00D06379"/>
    <w:rsid w:val="00D06EAA"/>
    <w:rsid w:val="00D10F14"/>
    <w:rsid w:val="00D1212F"/>
    <w:rsid w:val="00D127BA"/>
    <w:rsid w:val="00D1336C"/>
    <w:rsid w:val="00D14456"/>
    <w:rsid w:val="00D14568"/>
    <w:rsid w:val="00D15EEB"/>
    <w:rsid w:val="00D16433"/>
    <w:rsid w:val="00D16E12"/>
    <w:rsid w:val="00D20A36"/>
    <w:rsid w:val="00D20EF2"/>
    <w:rsid w:val="00D22F08"/>
    <w:rsid w:val="00D22FD9"/>
    <w:rsid w:val="00D23711"/>
    <w:rsid w:val="00D238E7"/>
    <w:rsid w:val="00D23E9C"/>
    <w:rsid w:val="00D23EAD"/>
    <w:rsid w:val="00D24068"/>
    <w:rsid w:val="00D24AC2"/>
    <w:rsid w:val="00D24B19"/>
    <w:rsid w:val="00D269BD"/>
    <w:rsid w:val="00D270F4"/>
    <w:rsid w:val="00D27787"/>
    <w:rsid w:val="00D30488"/>
    <w:rsid w:val="00D31344"/>
    <w:rsid w:val="00D336F0"/>
    <w:rsid w:val="00D33EA4"/>
    <w:rsid w:val="00D34841"/>
    <w:rsid w:val="00D35DF9"/>
    <w:rsid w:val="00D37482"/>
    <w:rsid w:val="00D3779F"/>
    <w:rsid w:val="00D41B03"/>
    <w:rsid w:val="00D41C36"/>
    <w:rsid w:val="00D4278B"/>
    <w:rsid w:val="00D447B9"/>
    <w:rsid w:val="00D44C38"/>
    <w:rsid w:val="00D45F40"/>
    <w:rsid w:val="00D46B81"/>
    <w:rsid w:val="00D46C1C"/>
    <w:rsid w:val="00D5040D"/>
    <w:rsid w:val="00D5186E"/>
    <w:rsid w:val="00D51F65"/>
    <w:rsid w:val="00D52472"/>
    <w:rsid w:val="00D525C8"/>
    <w:rsid w:val="00D5410F"/>
    <w:rsid w:val="00D545B9"/>
    <w:rsid w:val="00D54F41"/>
    <w:rsid w:val="00D551D4"/>
    <w:rsid w:val="00D5561F"/>
    <w:rsid w:val="00D55A95"/>
    <w:rsid w:val="00D55B85"/>
    <w:rsid w:val="00D55BF8"/>
    <w:rsid w:val="00D56C8D"/>
    <w:rsid w:val="00D5763A"/>
    <w:rsid w:val="00D6055E"/>
    <w:rsid w:val="00D606EF"/>
    <w:rsid w:val="00D61529"/>
    <w:rsid w:val="00D63D33"/>
    <w:rsid w:val="00D64275"/>
    <w:rsid w:val="00D64641"/>
    <w:rsid w:val="00D64F45"/>
    <w:rsid w:val="00D65843"/>
    <w:rsid w:val="00D6715E"/>
    <w:rsid w:val="00D67C79"/>
    <w:rsid w:val="00D70AB4"/>
    <w:rsid w:val="00D7102F"/>
    <w:rsid w:val="00D7114C"/>
    <w:rsid w:val="00D720D6"/>
    <w:rsid w:val="00D72639"/>
    <w:rsid w:val="00D7287E"/>
    <w:rsid w:val="00D73AB6"/>
    <w:rsid w:val="00D74103"/>
    <w:rsid w:val="00D7456B"/>
    <w:rsid w:val="00D7489E"/>
    <w:rsid w:val="00D750BA"/>
    <w:rsid w:val="00D757E3"/>
    <w:rsid w:val="00D77D3C"/>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86725"/>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5837"/>
    <w:rsid w:val="00DB6244"/>
    <w:rsid w:val="00DB700E"/>
    <w:rsid w:val="00DB7070"/>
    <w:rsid w:val="00DB7B74"/>
    <w:rsid w:val="00DB7F5C"/>
    <w:rsid w:val="00DC00DA"/>
    <w:rsid w:val="00DC1848"/>
    <w:rsid w:val="00DC25A9"/>
    <w:rsid w:val="00DC271F"/>
    <w:rsid w:val="00DC3577"/>
    <w:rsid w:val="00DC43BF"/>
    <w:rsid w:val="00DC4D8A"/>
    <w:rsid w:val="00DC5A9F"/>
    <w:rsid w:val="00DC5B16"/>
    <w:rsid w:val="00DC5C33"/>
    <w:rsid w:val="00DC62D2"/>
    <w:rsid w:val="00DC6758"/>
    <w:rsid w:val="00DC67B8"/>
    <w:rsid w:val="00DC6962"/>
    <w:rsid w:val="00DC6B97"/>
    <w:rsid w:val="00DC7206"/>
    <w:rsid w:val="00DD0DB7"/>
    <w:rsid w:val="00DD12C8"/>
    <w:rsid w:val="00DD1563"/>
    <w:rsid w:val="00DD1B14"/>
    <w:rsid w:val="00DD3707"/>
    <w:rsid w:val="00DD3E98"/>
    <w:rsid w:val="00DD5AA2"/>
    <w:rsid w:val="00DD5AEB"/>
    <w:rsid w:val="00DE2192"/>
    <w:rsid w:val="00DE3C84"/>
    <w:rsid w:val="00DE3F4D"/>
    <w:rsid w:val="00DE4123"/>
    <w:rsid w:val="00DE6D93"/>
    <w:rsid w:val="00DE7A46"/>
    <w:rsid w:val="00DF0BE3"/>
    <w:rsid w:val="00DF0D80"/>
    <w:rsid w:val="00DF19B8"/>
    <w:rsid w:val="00DF19E5"/>
    <w:rsid w:val="00DF3782"/>
    <w:rsid w:val="00DF5932"/>
    <w:rsid w:val="00E00A41"/>
    <w:rsid w:val="00E035E8"/>
    <w:rsid w:val="00E036F8"/>
    <w:rsid w:val="00E03B5C"/>
    <w:rsid w:val="00E04511"/>
    <w:rsid w:val="00E0484E"/>
    <w:rsid w:val="00E04A4E"/>
    <w:rsid w:val="00E05084"/>
    <w:rsid w:val="00E06169"/>
    <w:rsid w:val="00E06A99"/>
    <w:rsid w:val="00E10028"/>
    <w:rsid w:val="00E1200E"/>
    <w:rsid w:val="00E12EB2"/>
    <w:rsid w:val="00E148FA"/>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7296"/>
    <w:rsid w:val="00E27389"/>
    <w:rsid w:val="00E30727"/>
    <w:rsid w:val="00E3208D"/>
    <w:rsid w:val="00E32952"/>
    <w:rsid w:val="00E34BD8"/>
    <w:rsid w:val="00E34C87"/>
    <w:rsid w:val="00E3549C"/>
    <w:rsid w:val="00E35636"/>
    <w:rsid w:val="00E3571C"/>
    <w:rsid w:val="00E35AB3"/>
    <w:rsid w:val="00E36C1A"/>
    <w:rsid w:val="00E41A46"/>
    <w:rsid w:val="00E43A7B"/>
    <w:rsid w:val="00E44569"/>
    <w:rsid w:val="00E45E3B"/>
    <w:rsid w:val="00E460DC"/>
    <w:rsid w:val="00E46299"/>
    <w:rsid w:val="00E47536"/>
    <w:rsid w:val="00E47577"/>
    <w:rsid w:val="00E47623"/>
    <w:rsid w:val="00E508B6"/>
    <w:rsid w:val="00E51462"/>
    <w:rsid w:val="00E519F3"/>
    <w:rsid w:val="00E52C01"/>
    <w:rsid w:val="00E52FAC"/>
    <w:rsid w:val="00E55392"/>
    <w:rsid w:val="00E56071"/>
    <w:rsid w:val="00E56732"/>
    <w:rsid w:val="00E60136"/>
    <w:rsid w:val="00E603AC"/>
    <w:rsid w:val="00E60ACE"/>
    <w:rsid w:val="00E61799"/>
    <w:rsid w:val="00E627AC"/>
    <w:rsid w:val="00E6370C"/>
    <w:rsid w:val="00E63DBE"/>
    <w:rsid w:val="00E65B00"/>
    <w:rsid w:val="00E65F94"/>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C41"/>
    <w:rsid w:val="00E76F97"/>
    <w:rsid w:val="00E806C4"/>
    <w:rsid w:val="00E8117E"/>
    <w:rsid w:val="00E817AE"/>
    <w:rsid w:val="00E81C63"/>
    <w:rsid w:val="00E845AB"/>
    <w:rsid w:val="00E851A1"/>
    <w:rsid w:val="00E85290"/>
    <w:rsid w:val="00E86308"/>
    <w:rsid w:val="00E86E2A"/>
    <w:rsid w:val="00E86E48"/>
    <w:rsid w:val="00E9008B"/>
    <w:rsid w:val="00E9192F"/>
    <w:rsid w:val="00E92391"/>
    <w:rsid w:val="00E927C4"/>
    <w:rsid w:val="00E92B80"/>
    <w:rsid w:val="00E9346F"/>
    <w:rsid w:val="00E9474B"/>
    <w:rsid w:val="00E948FD"/>
    <w:rsid w:val="00E94AB2"/>
    <w:rsid w:val="00E97F88"/>
    <w:rsid w:val="00EA0912"/>
    <w:rsid w:val="00EA10DE"/>
    <w:rsid w:val="00EA13DA"/>
    <w:rsid w:val="00EA2097"/>
    <w:rsid w:val="00EA3268"/>
    <w:rsid w:val="00EA3BFB"/>
    <w:rsid w:val="00EA4123"/>
    <w:rsid w:val="00EA44F1"/>
    <w:rsid w:val="00EA45B2"/>
    <w:rsid w:val="00EA4E60"/>
    <w:rsid w:val="00EA7C6F"/>
    <w:rsid w:val="00EB1FFD"/>
    <w:rsid w:val="00EB2096"/>
    <w:rsid w:val="00EB22BC"/>
    <w:rsid w:val="00EB258A"/>
    <w:rsid w:val="00EB4661"/>
    <w:rsid w:val="00EB61CB"/>
    <w:rsid w:val="00EB6779"/>
    <w:rsid w:val="00EB6BCB"/>
    <w:rsid w:val="00EB712E"/>
    <w:rsid w:val="00EB730C"/>
    <w:rsid w:val="00EC02DC"/>
    <w:rsid w:val="00EC0BFB"/>
    <w:rsid w:val="00EC21BD"/>
    <w:rsid w:val="00EC2782"/>
    <w:rsid w:val="00EC55CD"/>
    <w:rsid w:val="00EC5B11"/>
    <w:rsid w:val="00EC5CF9"/>
    <w:rsid w:val="00EC693D"/>
    <w:rsid w:val="00EC7E50"/>
    <w:rsid w:val="00ED022B"/>
    <w:rsid w:val="00ED0B03"/>
    <w:rsid w:val="00ED1940"/>
    <w:rsid w:val="00ED2290"/>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9D8"/>
    <w:rsid w:val="00EE51C4"/>
    <w:rsid w:val="00EE6A43"/>
    <w:rsid w:val="00EF0300"/>
    <w:rsid w:val="00EF183C"/>
    <w:rsid w:val="00EF19E6"/>
    <w:rsid w:val="00EF2C71"/>
    <w:rsid w:val="00EF48D9"/>
    <w:rsid w:val="00EF6414"/>
    <w:rsid w:val="00EF66CF"/>
    <w:rsid w:val="00F003B6"/>
    <w:rsid w:val="00F01820"/>
    <w:rsid w:val="00F0237A"/>
    <w:rsid w:val="00F02BDB"/>
    <w:rsid w:val="00F02C86"/>
    <w:rsid w:val="00F02D8D"/>
    <w:rsid w:val="00F0363C"/>
    <w:rsid w:val="00F04468"/>
    <w:rsid w:val="00F0470F"/>
    <w:rsid w:val="00F0745B"/>
    <w:rsid w:val="00F07EE4"/>
    <w:rsid w:val="00F07F15"/>
    <w:rsid w:val="00F1042B"/>
    <w:rsid w:val="00F1096E"/>
    <w:rsid w:val="00F11599"/>
    <w:rsid w:val="00F1170C"/>
    <w:rsid w:val="00F1239D"/>
    <w:rsid w:val="00F12BB2"/>
    <w:rsid w:val="00F1357A"/>
    <w:rsid w:val="00F13897"/>
    <w:rsid w:val="00F1459B"/>
    <w:rsid w:val="00F151A5"/>
    <w:rsid w:val="00F153DC"/>
    <w:rsid w:val="00F156F1"/>
    <w:rsid w:val="00F15C8A"/>
    <w:rsid w:val="00F15D89"/>
    <w:rsid w:val="00F16DBC"/>
    <w:rsid w:val="00F16DF2"/>
    <w:rsid w:val="00F17E9A"/>
    <w:rsid w:val="00F21048"/>
    <w:rsid w:val="00F21C36"/>
    <w:rsid w:val="00F22DC0"/>
    <w:rsid w:val="00F23008"/>
    <w:rsid w:val="00F24E60"/>
    <w:rsid w:val="00F258ED"/>
    <w:rsid w:val="00F264BB"/>
    <w:rsid w:val="00F26F59"/>
    <w:rsid w:val="00F27781"/>
    <w:rsid w:val="00F30309"/>
    <w:rsid w:val="00F31381"/>
    <w:rsid w:val="00F320C9"/>
    <w:rsid w:val="00F3343D"/>
    <w:rsid w:val="00F3395C"/>
    <w:rsid w:val="00F33CD1"/>
    <w:rsid w:val="00F343F7"/>
    <w:rsid w:val="00F34CE0"/>
    <w:rsid w:val="00F34CEF"/>
    <w:rsid w:val="00F34EE3"/>
    <w:rsid w:val="00F35E0D"/>
    <w:rsid w:val="00F37375"/>
    <w:rsid w:val="00F37D41"/>
    <w:rsid w:val="00F40B90"/>
    <w:rsid w:val="00F41285"/>
    <w:rsid w:val="00F41C92"/>
    <w:rsid w:val="00F42C10"/>
    <w:rsid w:val="00F43D65"/>
    <w:rsid w:val="00F43DE5"/>
    <w:rsid w:val="00F43F6A"/>
    <w:rsid w:val="00F447C6"/>
    <w:rsid w:val="00F458E5"/>
    <w:rsid w:val="00F4606E"/>
    <w:rsid w:val="00F46208"/>
    <w:rsid w:val="00F463CD"/>
    <w:rsid w:val="00F4698B"/>
    <w:rsid w:val="00F4709D"/>
    <w:rsid w:val="00F471EF"/>
    <w:rsid w:val="00F47941"/>
    <w:rsid w:val="00F50111"/>
    <w:rsid w:val="00F50CB3"/>
    <w:rsid w:val="00F50DD1"/>
    <w:rsid w:val="00F51741"/>
    <w:rsid w:val="00F52C4D"/>
    <w:rsid w:val="00F53150"/>
    <w:rsid w:val="00F571A2"/>
    <w:rsid w:val="00F57BB8"/>
    <w:rsid w:val="00F620D3"/>
    <w:rsid w:val="00F622BB"/>
    <w:rsid w:val="00F6417F"/>
    <w:rsid w:val="00F645DB"/>
    <w:rsid w:val="00F64608"/>
    <w:rsid w:val="00F6568E"/>
    <w:rsid w:val="00F67C87"/>
    <w:rsid w:val="00F709B3"/>
    <w:rsid w:val="00F70A9C"/>
    <w:rsid w:val="00F71061"/>
    <w:rsid w:val="00F72C0B"/>
    <w:rsid w:val="00F72CC7"/>
    <w:rsid w:val="00F73F0E"/>
    <w:rsid w:val="00F7495B"/>
    <w:rsid w:val="00F76FD7"/>
    <w:rsid w:val="00F80562"/>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AF5"/>
    <w:rsid w:val="00F93542"/>
    <w:rsid w:val="00F94599"/>
    <w:rsid w:val="00F959CF"/>
    <w:rsid w:val="00F95B6B"/>
    <w:rsid w:val="00F9773A"/>
    <w:rsid w:val="00F97AD2"/>
    <w:rsid w:val="00F97DCB"/>
    <w:rsid w:val="00F97E8D"/>
    <w:rsid w:val="00FA0A0C"/>
    <w:rsid w:val="00FA1C44"/>
    <w:rsid w:val="00FA2AE6"/>
    <w:rsid w:val="00FA2B33"/>
    <w:rsid w:val="00FA37C7"/>
    <w:rsid w:val="00FA3A1B"/>
    <w:rsid w:val="00FA3B4D"/>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7A0"/>
    <w:rsid w:val="00FD0E49"/>
    <w:rsid w:val="00FD1524"/>
    <w:rsid w:val="00FD21B6"/>
    <w:rsid w:val="00FD27C4"/>
    <w:rsid w:val="00FD2FDB"/>
    <w:rsid w:val="00FD4A2D"/>
    <w:rsid w:val="00FD4FCF"/>
    <w:rsid w:val="00FD58DF"/>
    <w:rsid w:val="00FD5DA7"/>
    <w:rsid w:val="00FD6877"/>
    <w:rsid w:val="00FD6ECC"/>
    <w:rsid w:val="00FE04B0"/>
    <w:rsid w:val="00FE0AA3"/>
    <w:rsid w:val="00FE1D6A"/>
    <w:rsid w:val="00FE3880"/>
    <w:rsid w:val="00FE3C61"/>
    <w:rsid w:val="00FE3CDF"/>
    <w:rsid w:val="00FE4201"/>
    <w:rsid w:val="00FE4BB3"/>
    <w:rsid w:val="00FE4D2F"/>
    <w:rsid w:val="00FF275E"/>
    <w:rsid w:val="00FF2D5B"/>
    <w:rsid w:val="00FF370C"/>
    <w:rsid w:val="00FF3AAD"/>
    <w:rsid w:val="00FF4834"/>
    <w:rsid w:val="00FF4CFF"/>
    <w:rsid w:val="00FF6D96"/>
    <w:rsid w:val="00FF715F"/>
    <w:rsid w:val="702674EF"/>
    <w:rsid w:val="70A7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A3"/>
    <w:rPr>
      <w:sz w:val="26"/>
    </w:rPr>
  </w:style>
  <w:style w:type="paragraph" w:styleId="Heading1">
    <w:name w:val="heading 1"/>
    <w:basedOn w:val="Normal"/>
    <w:next w:val="Normal"/>
    <w:uiPriority w:val="9"/>
    <w:qFormat/>
    <w:rsid w:val="00A8344A"/>
    <w:pPr>
      <w:keepNext/>
      <w:numPr>
        <w:numId w:val="11"/>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1"/>
      </w:numPr>
      <w:spacing w:after="240"/>
      <w:outlineLvl w:val="1"/>
    </w:pPr>
    <w:rPr>
      <w:rFonts w:ascii="Calibri" w:hAnsi="Calibri" w:cs="Calibri"/>
      <w:sz w:val="28"/>
      <w:u w:val="single"/>
    </w:rPr>
  </w:style>
  <w:style w:type="paragraph" w:styleId="Heading3">
    <w:name w:val="heading 3"/>
    <w:basedOn w:val="Normal"/>
    <w:next w:val="Normal"/>
    <w:link w:val="Heading3Char"/>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uiPriority w:val="99"/>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uiPriority w:val="10"/>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F57BB8"/>
    <w:pPr>
      <w:tabs>
        <w:tab w:val="right" w:pos="7200"/>
        <w:tab w:val="left" w:pos="7380"/>
        <w:tab w:val="right" w:pos="10800"/>
      </w:tabs>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1"/>
      </w:numPr>
      <w:spacing w:after="240"/>
    </w:pPr>
    <w:rPr>
      <w:rFonts w:ascii="Calibri" w:hAnsi="Calibri" w:cs="Calibri"/>
    </w:rPr>
  </w:style>
  <w:style w:type="paragraph" w:customStyle="1" w:styleId="Itema">
    <w:name w:val="Item a."/>
    <w:basedOn w:val="Normal"/>
    <w:link w:val="ItemaChar"/>
    <w:qFormat/>
    <w:rsid w:val="00A86407"/>
    <w:pPr>
      <w:numPr>
        <w:ilvl w:val="3"/>
        <w:numId w:val="11"/>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TitleChar">
    <w:name w:val="Title Char"/>
    <w:basedOn w:val="DefaultParagraphFont"/>
    <w:link w:val="Title"/>
    <w:uiPriority w:val="10"/>
    <w:rsid w:val="00F57BB8"/>
    <w:rPr>
      <w:rFonts w:ascii="Arial" w:hAnsi="Arial"/>
      <w:b/>
      <w:sz w:val="24"/>
    </w:rPr>
  </w:style>
  <w:style w:type="paragraph" w:customStyle="1" w:styleId="TableParagraph">
    <w:name w:val="Table Paragraph"/>
    <w:basedOn w:val="Normal"/>
    <w:uiPriority w:val="1"/>
    <w:qFormat/>
    <w:rsid w:val="00F57BB8"/>
    <w:pPr>
      <w:widowControl w:val="0"/>
      <w:autoSpaceDE w:val="0"/>
      <w:autoSpaceDN w:val="0"/>
      <w:spacing w:before="38"/>
      <w:ind w:left="107"/>
    </w:pPr>
    <w:rPr>
      <w:rFonts w:ascii="Arial Narrow" w:eastAsia="Arial Narrow" w:hAnsi="Arial Narrow" w:cs="Arial Narrow"/>
      <w:sz w:val="22"/>
      <w:szCs w:val="22"/>
    </w:rPr>
  </w:style>
  <w:style w:type="character" w:customStyle="1" w:styleId="Heading3Char">
    <w:name w:val="Heading 3 Char"/>
    <w:basedOn w:val="DefaultParagraphFont"/>
    <w:link w:val="Heading3"/>
    <w:rsid w:val="002B55A3"/>
    <w:rPr>
      <w:rFonts w:ascii="Calibri" w:hAnsi="Calibri"/>
      <w:b/>
      <w:caps/>
      <w:sz w:val="44"/>
    </w:rPr>
  </w:style>
  <w:style w:type="character" w:styleId="Mention">
    <w:name w:val="Mention"/>
    <w:basedOn w:val="DefaultParagraphFont"/>
    <w:uiPriority w:val="99"/>
    <w:unhideWhenUsed/>
    <w:rsid w:val="00016A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ZGMyNTY5ZGUtNTdkYS00NWY0LTk2YmUtYTMyN2EzMDE0Mzc0%40thread.v2/0?context=%7b%22Tid%22%3a%2232fdff2c-f86e-4ba3-a47d-6a44a7f45a64%22%2c%22Oid%22%3a%22e9a7886e-81de-4065-9ba7-303fb14bf5bc%22%7d" TargetMode="External"/><Relationship Id="rId26" Type="http://schemas.microsoft.com/office/2016/09/relationships/commentsIds" Target="commentsIds.xml"/><Relationship Id="rId39" Type="http://schemas.openxmlformats.org/officeDocument/2006/relationships/hyperlink" Target="https://acgovt.sharepoint.com/:w:/s/GSADigitalLibrary/EeGBnUyJSMFBoXqtvbj7ly0BqycT5J83NKyIV19tLO6-yA?e=YwGjFP" TargetMode="External"/><Relationship Id="rId21"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4" Type="http://schemas.openxmlformats.org/officeDocument/2006/relationships/hyperlink" Target="http://acgov.org/auditor/sleb/overview.htm" TargetMode="External"/><Relationship Id="rId42" Type="http://schemas.openxmlformats.org/officeDocument/2006/relationships/hyperlink" Target="https://gsa.acgov.org/do-business-with-us/contracting-opportunities/" TargetMode="External"/><Relationship Id="rId47" Type="http://schemas.openxmlformats.org/officeDocument/2006/relationships/hyperlink" Target="https://ezsourcing.acgov.org" TargetMode="External"/><Relationship Id="rId50" Type="http://schemas.openxmlformats.org/officeDocument/2006/relationships/header" Target="header2.xml"/><Relationship Id="rId55" Type="http://schemas.openxmlformats.org/officeDocument/2006/relationships/hyperlink" Target="https://ezsourcing.acgov.org" TargetMode="External"/><Relationship Id="rId63" Type="http://schemas.openxmlformats.org/officeDocument/2006/relationships/hyperlink" Target="https://gsa.acgov.org/do-business-with-us/contracting-opportunities/debarment-suspension-policy/" TargetMode="External"/><Relationship Id="rId68" Type="http://schemas.openxmlformats.org/officeDocument/2006/relationships/hyperlink" Target="https://gsa.acgov.org/do-business-with-us/contracting-opportunities/policies-procedures/general-environmental-requirements/" TargetMode="External"/><Relationship Id="rId76" Type="http://schemas.openxmlformats.org/officeDocument/2006/relationships/hyperlink" Target="mailto:GSA.OAP@acgov.org" TargetMode="External"/><Relationship Id="rId84" Type="http://schemas.openxmlformats.org/officeDocument/2006/relationships/header" Target="header5.xml"/><Relationship Id="rId89" Type="http://schemas.openxmlformats.org/officeDocument/2006/relationships/footer" Target="footer7.xml"/><Relationship Id="rId7" Type="http://schemas.openxmlformats.org/officeDocument/2006/relationships/styles" Target="styles.xml"/><Relationship Id="rId71" Type="http://schemas.openxmlformats.org/officeDocument/2006/relationships/hyperlink" Target="https://gsa.acgov.org/do-business-with-us/vendor-support/small-local-and-emerging-businesses/"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upcoming-contracting-events/" TargetMode="Externa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hyperlink" Target="mailto:GSA-BidProtests@acgov.org" TargetMode="External"/><Relationship Id="rId37" Type="http://schemas.openxmlformats.org/officeDocument/2006/relationships/hyperlink" Target="https://gsa.acgov.org/do-business-with-us/vendor-support/small-local-and-emerging-businesses/" TargetMode="External"/><Relationship Id="rId40" Type="http://schemas.openxmlformats.org/officeDocument/2006/relationships/hyperlink" Target="mailto:paul.biondi@acgov.org" TargetMode="External"/><Relationship Id="rId45" Type="http://schemas.openxmlformats.org/officeDocument/2006/relationships/hyperlink" Target="https://gsa.acgov.org/do-business-with-us/contracting-opportunities/policies-procedures/proprietary-confidential-information/" TargetMode="External"/><Relationship Id="rId53" Type="http://schemas.openxmlformats.org/officeDocument/2006/relationships/hyperlink" Target="https://ezsourcing.acgov.org" TargetMode="External"/><Relationship Id="rId58" Type="http://schemas.openxmlformats.org/officeDocument/2006/relationships/header" Target="header4.xml"/><Relationship Id="rId66" Type="http://schemas.openxmlformats.org/officeDocument/2006/relationships/hyperlink" Target="https://gsa.acgov.org/do-business-with-us/contracting-opportunities/policies-procedures/iran-contracting-act-of-2010-ica/" TargetMode="External"/><Relationship Id="rId74" Type="http://schemas.openxmlformats.org/officeDocument/2006/relationships/hyperlink" Target="http://acgov.org/auditor/sleb/elation.htm" TargetMode="External"/><Relationship Id="rId79" Type="http://schemas.openxmlformats.org/officeDocument/2006/relationships/hyperlink" Target="http://acgov.org/auditor/sleb/overview.htm" TargetMode="External"/><Relationship Id="rId87" Type="http://schemas.openxmlformats.org/officeDocument/2006/relationships/footer" Target="footer6.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general-requirements/" TargetMode="External"/><Relationship Id="rId82" Type="http://schemas.openxmlformats.org/officeDocument/2006/relationships/hyperlink" Target="https://ezsourcing.acgov.org" TargetMode="External"/><Relationship Id="rId90" Type="http://schemas.openxmlformats.org/officeDocument/2006/relationships/header" Target="header8.xml"/><Relationship Id="rId95" Type="http://schemas.openxmlformats.org/officeDocument/2006/relationships/theme" Target="theme/theme1.xml"/><Relationship Id="rId19" Type="http://schemas.openxmlformats.org/officeDocument/2006/relationships/hyperlink" Target="mailto:paul.biondi@acgov.org" TargetMode="External"/><Relationship Id="rId14" Type="http://schemas.openxmlformats.org/officeDocument/2006/relationships/hyperlink" Target="mailto:paul.biondi@acgov.org" TargetMode="External"/><Relationship Id="rId22" Type="http://schemas.openxmlformats.org/officeDocument/2006/relationships/hyperlink" Target="https://gsa.acgov.org/do-business-with-us/upcoming-contracting-events/" TargetMode="External"/><Relationship Id="rId2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0" Type="http://schemas.openxmlformats.org/officeDocument/2006/relationships/hyperlink" Target="mailto:paul.biondi@acgov.org" TargetMode="External"/><Relationship Id="rId35" Type="http://schemas.openxmlformats.org/officeDocument/2006/relationships/hyperlink" Target="http://acgov.org/auditor/sleb/overview.htm" TargetMode="External"/><Relationship Id="rId43" Type="http://schemas.openxmlformats.org/officeDocument/2006/relationships/hyperlink" Target="https://ezsourcing.acgov.org" TargetMode="External"/><Relationship Id="rId48" Type="http://schemas.openxmlformats.org/officeDocument/2006/relationships/header" Target="header1.xml"/><Relationship Id="rId56" Type="http://schemas.openxmlformats.org/officeDocument/2006/relationships/header" Target="header3.xml"/><Relationship Id="rId64" Type="http://schemas.openxmlformats.org/officeDocument/2006/relationships/hyperlink" Target="https://gsa.acgov.org/do-business-with-us/contracting-opportunities/debarment-suspension-policy/" TargetMode="External"/><Relationship Id="rId69" Type="http://schemas.openxmlformats.org/officeDocument/2006/relationships/hyperlink" Target="http://acgov.org/auditor/sleb/overview.htm" TargetMode="External"/><Relationship Id="rId77" Type="http://schemas.openxmlformats.org/officeDocument/2006/relationships/hyperlink" Target="mailto:OCCR@acgov.org" TargetMode="External"/><Relationship Id="rId8" Type="http://schemas.openxmlformats.org/officeDocument/2006/relationships/settings" Target="settings.xml"/><Relationship Id="rId51" Type="http://schemas.openxmlformats.org/officeDocument/2006/relationships/footer" Target="footer2.xml"/><Relationship Id="rId72" Type="http://schemas.openxmlformats.org/officeDocument/2006/relationships/hyperlink" Target="http://acgov.org/auditor/sleb/sourceprogram.htm" TargetMode="External"/><Relationship Id="rId80" Type="http://schemas.openxmlformats.org/officeDocument/2006/relationships/hyperlink" Target="http://www.elationsys.com/elationsys/" TargetMode="External"/><Relationship Id="rId85" Type="http://schemas.openxmlformats.org/officeDocument/2006/relationships/footer" Target="footer5.xml"/><Relationship Id="rId93"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microsoft.com/office/2011/relationships/commentsExtended" Target="commentsExtended.xml"/><Relationship Id="rId33" Type="http://schemas.openxmlformats.org/officeDocument/2006/relationships/hyperlink" Target="mailto:OCCR@acgov.org" TargetMode="External"/><Relationship Id="rId38" Type="http://schemas.openxmlformats.org/officeDocument/2006/relationships/hyperlink" Target="https://acgovt.sharepoint.com/:w:/s/GSADigitalLibrary/EeGBnUyJSMFBoXqtvbj7ly0BqycT5J83NKyIV19tLO6-yA?e=YwGjFP" TargetMode="External"/><Relationship Id="rId46" Type="http://schemas.openxmlformats.org/officeDocument/2006/relationships/hyperlink" Target="https://gsa.acgov.org/do-business-with-us/contracting-opportunities/policies-procedures/proprietary-confidential-information/" TargetMode="External"/><Relationship Id="rId59" Type="http://schemas.openxmlformats.org/officeDocument/2006/relationships/footer" Target="footer4.xml"/><Relationship Id="rId67" Type="http://schemas.openxmlformats.org/officeDocument/2006/relationships/hyperlink" Target="https://gsa.acgov.org/do-business-with-us/contracting-opportunities/policies-procedures/general-environmental-requirements/" TargetMode="External"/><Relationship Id="rId20" Type="http://schemas.openxmlformats.org/officeDocument/2006/relationships/hyperlink" Target="https://ezsourcing.acgov.org/" TargetMode="External"/><Relationship Id="rId41" Type="http://schemas.openxmlformats.org/officeDocument/2006/relationships/hyperlink" Target="https://gsa.acgov.org/do-business-with-us/contracting-opportunities/" TargetMode="External"/><Relationship Id="rId54" Type="http://schemas.openxmlformats.org/officeDocument/2006/relationships/hyperlink" Target="https://ezsourcing.acgov.org/" TargetMode="External"/><Relationship Id="rId62" Type="http://schemas.openxmlformats.org/officeDocument/2006/relationships/hyperlink" Target="https://gsa.acgov.org/do-business-with-us/contracting-opportunities/policies-procedures/general-requirements/" TargetMode="External"/><Relationship Id="rId70" Type="http://schemas.openxmlformats.org/officeDocument/2006/relationships/hyperlink" Target="https://gsa.acgov.org/do-business-with-us/vendor-support/small-local-and-emerging-businesses/" TargetMode="External"/><Relationship Id="rId75" Type="http://schemas.openxmlformats.org/officeDocument/2006/relationships/hyperlink" Target="http://acgov.org/auditor/sleb/elation.htm" TargetMode="External"/><Relationship Id="rId83" Type="http://schemas.openxmlformats.org/officeDocument/2006/relationships/hyperlink" Target="https://ezsourcing.acgov.org" TargetMode="External"/><Relationship Id="rId88" Type="http://schemas.openxmlformats.org/officeDocument/2006/relationships/header" Target="header7.xml"/><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https://gsa.acgov.org/do-business-with-us/upcoming-contracting-events/" TargetMode="External"/><Relationship Id="rId36" Type="http://schemas.openxmlformats.org/officeDocument/2006/relationships/hyperlink" Target="https://gsa.acgov.org/do-business-with-us/vendor-support/small-local-and-emerging-businesses/" TargetMode="External"/><Relationship Id="rId49" Type="http://schemas.openxmlformats.org/officeDocument/2006/relationships/footer" Target="footer1.xml"/><Relationship Id="rId57" Type="http://schemas.openxmlformats.org/officeDocument/2006/relationships/footer" Target="footer3.xml"/><Relationship Id="rId10" Type="http://schemas.openxmlformats.org/officeDocument/2006/relationships/footnotes" Target="footnotes.xml"/><Relationship Id="rId31" Type="http://schemas.openxmlformats.org/officeDocument/2006/relationships/hyperlink" Target="http://www.sam.gov/SAM" TargetMode="External"/><Relationship Id="rId44" Type="http://schemas.openxmlformats.org/officeDocument/2006/relationships/hyperlink" Target="https://ezsourcing.acgov.org" TargetMode="External"/><Relationship Id="rId52" Type="http://schemas.openxmlformats.org/officeDocument/2006/relationships/hyperlink" Target="https://ezsourcing.acgov.org" TargetMode="External"/><Relationship Id="rId60" Type="http://schemas.openxmlformats.org/officeDocument/2006/relationships/image" Target="media/image4.png"/><Relationship Id="rId65" Type="http://schemas.openxmlformats.org/officeDocument/2006/relationships/hyperlink" Target="https://gsa.acgov.org/do-business-with-us/contracting-opportunities/policies-procedures/iran-contracting-act-of-2010-ica/" TargetMode="External"/><Relationship Id="rId73" Type="http://schemas.openxmlformats.org/officeDocument/2006/relationships/hyperlink" Target="http://acgov.org/auditor/sleb/sourceprogram.htm" TargetMode="External"/><Relationship Id="rId78" Type="http://schemas.openxmlformats.org/officeDocument/2006/relationships/hyperlink" Target="http://acgov.org/auditor/sleb/overview.htm" TargetMode="External"/><Relationship Id="rId81" Type="http://schemas.openxmlformats.org/officeDocument/2006/relationships/hyperlink" Target="http://www.elationsys.com/elationsys/" TargetMode="External"/><Relationship Id="rId86" Type="http://schemas.openxmlformats.org/officeDocument/2006/relationships/header" Target="header6.xml"/><Relationship Id="rId9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8BA1FFFC1479189BEC455AF2A7061"/>
        <w:category>
          <w:name w:val="General"/>
          <w:gallery w:val="placeholder"/>
        </w:category>
        <w:types>
          <w:type w:val="bbPlcHdr"/>
        </w:types>
        <w:behaviors>
          <w:behavior w:val="content"/>
        </w:behaviors>
        <w:guid w:val="{00146506-2DA9-4E9C-AF84-A3E9051B548A}"/>
      </w:docPartPr>
      <w:docPartBody>
        <w:p w:rsidR="00F97ED8" w:rsidRDefault="007B2E2D" w:rsidP="007B2E2D">
          <w:pPr>
            <w:pStyle w:val="E4E8BA1FFFC1479189BEC455AF2A7061"/>
          </w:pPr>
          <w:r w:rsidRPr="008E5236">
            <w:rPr>
              <w:rStyle w:val="PlaceholderText"/>
            </w:rPr>
            <w:t>Click or tap here to enter text.</w:t>
          </w:r>
        </w:p>
      </w:docPartBody>
    </w:docPart>
    <w:docPart>
      <w:docPartPr>
        <w:name w:val="47366F833C4B40A5860A818FE854AB01"/>
        <w:category>
          <w:name w:val="General"/>
          <w:gallery w:val="placeholder"/>
        </w:category>
        <w:types>
          <w:type w:val="bbPlcHdr"/>
        </w:types>
        <w:behaviors>
          <w:behavior w:val="content"/>
        </w:behaviors>
        <w:guid w:val="{7E2BF9B4-FE17-4982-B55D-28A0548CD3C6}"/>
      </w:docPartPr>
      <w:docPartBody>
        <w:p w:rsidR="00F97ED8" w:rsidRDefault="007B2E2D" w:rsidP="007B2E2D">
          <w:pPr>
            <w:pStyle w:val="47366F833C4B40A5860A818FE854AB01"/>
          </w:pPr>
          <w:r w:rsidRPr="008E5236">
            <w:rPr>
              <w:rStyle w:val="PlaceholderText"/>
            </w:rPr>
            <w:t>Click or tap here to enter text.</w:t>
          </w:r>
        </w:p>
      </w:docPartBody>
    </w:docPart>
    <w:docPart>
      <w:docPartPr>
        <w:name w:val="B643ED8B1A23441BA1F0C9697B820B1D"/>
        <w:category>
          <w:name w:val="General"/>
          <w:gallery w:val="placeholder"/>
        </w:category>
        <w:types>
          <w:type w:val="bbPlcHdr"/>
        </w:types>
        <w:behaviors>
          <w:behavior w:val="content"/>
        </w:behaviors>
        <w:guid w:val="{A754850C-2A83-433D-BECD-A0DA0EFF7F53}"/>
      </w:docPartPr>
      <w:docPartBody>
        <w:p w:rsidR="00F97ED8" w:rsidRDefault="007B2E2D" w:rsidP="007B2E2D">
          <w:pPr>
            <w:pStyle w:val="B643ED8B1A23441BA1F0C9697B820B1D"/>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Calibri"/>
    <w:charset w:val="00"/>
    <w:family w:val="swiss"/>
    <w:pitch w:val="variable"/>
    <w:sig w:usb0="800000EF" w:usb1="5000204A"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D"/>
    <w:rsid w:val="005E3005"/>
    <w:rsid w:val="00706AF5"/>
    <w:rsid w:val="00715040"/>
    <w:rsid w:val="007B2E2D"/>
    <w:rsid w:val="008E28AC"/>
    <w:rsid w:val="009376EF"/>
    <w:rsid w:val="00A23FB5"/>
    <w:rsid w:val="00B91BC2"/>
    <w:rsid w:val="00C50710"/>
    <w:rsid w:val="00C625C9"/>
    <w:rsid w:val="00CA6B9B"/>
    <w:rsid w:val="00F33E9B"/>
    <w:rsid w:val="00F9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2E2D"/>
    <w:rPr>
      <w:color w:val="808080"/>
    </w:rPr>
  </w:style>
  <w:style w:type="paragraph" w:customStyle="1" w:styleId="E4E8BA1FFFC1479189BEC455AF2A7061">
    <w:name w:val="E4E8BA1FFFC1479189BEC455AF2A7061"/>
    <w:rsid w:val="007B2E2D"/>
  </w:style>
  <w:style w:type="paragraph" w:customStyle="1" w:styleId="47366F833C4B40A5860A818FE854AB01">
    <w:name w:val="47366F833C4B40A5860A818FE854AB01"/>
    <w:rsid w:val="007B2E2D"/>
  </w:style>
  <w:style w:type="paragraph" w:customStyle="1" w:styleId="B643ED8B1A23441BA1F0C9697B820B1D">
    <w:name w:val="B643ED8B1A23441BA1F0C9697B820B1D"/>
    <w:rsid w:val="007B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BDBFB-DC80-44D7-981A-DAE67A9DDB56}">
  <ds:schemaRefs>
    <ds:schemaRef ds:uri="http://schemas.microsoft.com/sharepoint/v3/contenttype/forms"/>
  </ds:schemaRefs>
</ds:datastoreItem>
</file>

<file path=customXml/itemProps2.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C4BF6B50-71CF-4CC0-9E1C-0B6CD70C3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0B3523-5668-4548-9883-656E2F9258BC}">
  <ds:schemaRefs>
    <ds:schemaRef ds:uri="http://purl.org/dc/elements/1.1/"/>
    <ds:schemaRef ds:uri="http://schemas.microsoft.com/office/2006/metadata/properties"/>
    <ds:schemaRef ds:uri="ef22eea8-2c10-4a2f-8167-165b96e927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3570aa-acd3-448a-bbbd-7314aaaca4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14480</Words>
  <Characters>82541</Characters>
  <Application>Microsoft Office Word</Application>
  <DocSecurity>4</DocSecurity>
  <Lines>687</Lines>
  <Paragraphs>193</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CALENDAR OF EVENTS</vt:lpstr>
      <vt:lpstr>STATEMENT OF WORK</vt:lpstr>
      <vt:lpstr>    INTENT</vt:lpstr>
      <vt:lpstr>    SCOPE</vt:lpstr>
      <vt:lpstr>    BACKGROUND</vt:lpstr>
      <vt:lpstr>    BIDDER QUALIFICATIONS</vt:lpstr>
      <vt:lpstr>    SPECIFIC REQUIREMENTS</vt:lpstr>
      <vt:lpstr>    DELIVERABLES / REPORTS</vt:lpstr>
      <vt:lpstr>    BIDDERS CONFERENCE(S)/VENDOR OUTREACH </vt:lpstr>
      <vt:lpstr>COUNTY PROCEDURES, TERMS, AND CONDITIONS</vt:lpstr>
      <vt:lpstr>    EVALUATION CRITERIA / SELECTION COMMITTEE</vt:lpstr>
      <vt:lpstr>    CONTRACT EVALUATION AND ASSESSMENT  </vt:lpstr>
      <vt:lpstr>    NOTICE OF INTENT TO AWARD </vt:lpstr>
      <vt:lpstr>    Bid Protest / Appeals Process</vt:lpstr>
      <vt:lpstr>    TERM / TERMINATION / RENEWAL</vt:lpstr>
      <vt:lpstr>    QUANTITIES </vt:lpstr>
      <vt:lpstr>    PRICING </vt:lpstr>
      <vt:lpstr>    AWARD</vt:lpstr>
      <vt:lpstr>    METHOD OF ORDERING</vt:lpstr>
      <vt:lpstr>    INVOICING</vt:lpstr>
      <vt:lpstr>    ACCOUNT MANAGER / SUPPORT STAFF</vt:lpstr>
      <vt:lpstr>INSTRUCTIONS TO BIDDERS</vt:lpstr>
      <vt:lpstr>    COUNTY CONTACTS</vt:lpstr>
      <vt:lpstr>    SUBMITTAL OF PROPOSALS</vt:lpstr>
      <vt:lpstr>        EXHIBIT A</vt:lpstr>
      <vt:lpstr>        </vt:lpstr>
      <vt:lpstr>        COUNTY OF ALAMEDA</vt:lpstr>
      <vt:lpstr>        Exhibit A</vt:lpstr>
      <vt:lpstr>        BID RESPONSE PACKET</vt:lpstr>
      <vt:lpstr>        EXHIBIT B</vt:lpstr>
    </vt:vector>
  </TitlesOfParts>
  <Company/>
  <LinksUpToDate>false</LinksUpToDate>
  <CharactersWithSpaces>96828</CharactersWithSpaces>
  <SharedDoc>false</SharedDoc>
  <HLinks>
    <vt:vector size="576" baseType="variant">
      <vt:variant>
        <vt:i4>80</vt:i4>
      </vt:variant>
      <vt:variant>
        <vt:i4>465</vt:i4>
      </vt:variant>
      <vt:variant>
        <vt:i4>0</vt:i4>
      </vt:variant>
      <vt:variant>
        <vt:i4>5</vt:i4>
      </vt:variant>
      <vt:variant>
        <vt:lpwstr>https://ezsourcing.acgov.org/</vt:lpwstr>
      </vt:variant>
      <vt:variant>
        <vt:lpwstr/>
      </vt:variant>
      <vt:variant>
        <vt:i4>80</vt:i4>
      </vt:variant>
      <vt:variant>
        <vt:i4>462</vt:i4>
      </vt:variant>
      <vt:variant>
        <vt:i4>0</vt:i4>
      </vt:variant>
      <vt:variant>
        <vt:i4>5</vt:i4>
      </vt:variant>
      <vt:variant>
        <vt:lpwstr>https://ezsourcing.acgov.org/</vt:lpwstr>
      </vt:variant>
      <vt:variant>
        <vt:lpwstr/>
      </vt:variant>
      <vt:variant>
        <vt:i4>4718675</vt:i4>
      </vt:variant>
      <vt:variant>
        <vt:i4>393</vt:i4>
      </vt:variant>
      <vt:variant>
        <vt:i4>0</vt:i4>
      </vt:variant>
      <vt:variant>
        <vt:i4>5</vt:i4>
      </vt:variant>
      <vt:variant>
        <vt:lpwstr>http://www.elationsys.com/elationsys/</vt:lpwstr>
      </vt:variant>
      <vt:variant>
        <vt:lpwstr/>
      </vt:variant>
      <vt:variant>
        <vt:i4>4718675</vt:i4>
      </vt:variant>
      <vt:variant>
        <vt:i4>390</vt:i4>
      </vt:variant>
      <vt:variant>
        <vt:i4>0</vt:i4>
      </vt:variant>
      <vt:variant>
        <vt:i4>5</vt:i4>
      </vt:variant>
      <vt:variant>
        <vt:lpwstr>http://www.elationsys.com/elationsys/</vt:lpwstr>
      </vt:variant>
      <vt:variant>
        <vt:lpwstr/>
      </vt:variant>
      <vt:variant>
        <vt:i4>7733351</vt:i4>
      </vt:variant>
      <vt:variant>
        <vt:i4>387</vt:i4>
      </vt:variant>
      <vt:variant>
        <vt:i4>0</vt:i4>
      </vt:variant>
      <vt:variant>
        <vt:i4>5</vt:i4>
      </vt:variant>
      <vt:variant>
        <vt:lpwstr>http://acgov.org/auditor/sleb/overview.htm</vt:lpwstr>
      </vt:variant>
      <vt:variant>
        <vt:lpwstr/>
      </vt:variant>
      <vt:variant>
        <vt:i4>7733351</vt:i4>
      </vt:variant>
      <vt:variant>
        <vt:i4>384</vt:i4>
      </vt:variant>
      <vt:variant>
        <vt:i4>0</vt:i4>
      </vt:variant>
      <vt:variant>
        <vt:i4>5</vt:i4>
      </vt:variant>
      <vt:variant>
        <vt:lpwstr>http://acgov.org/auditor/sleb/overview.htm</vt:lpwstr>
      </vt:variant>
      <vt:variant>
        <vt:lpwstr/>
      </vt:variant>
      <vt:variant>
        <vt:i4>8257604</vt:i4>
      </vt:variant>
      <vt:variant>
        <vt:i4>381</vt:i4>
      </vt:variant>
      <vt:variant>
        <vt:i4>0</vt:i4>
      </vt:variant>
      <vt:variant>
        <vt:i4>5</vt:i4>
      </vt:variant>
      <vt:variant>
        <vt:lpwstr>mailto:OCCR@acgov.org</vt:lpwstr>
      </vt:variant>
      <vt:variant>
        <vt:lpwstr/>
      </vt:variant>
      <vt:variant>
        <vt:i4>196710</vt:i4>
      </vt:variant>
      <vt:variant>
        <vt:i4>378</vt:i4>
      </vt:variant>
      <vt:variant>
        <vt:i4>0</vt:i4>
      </vt:variant>
      <vt:variant>
        <vt:i4>5</vt:i4>
      </vt:variant>
      <vt:variant>
        <vt:lpwstr>mailto:GSA.OAP@acgov.org</vt:lpwstr>
      </vt:variant>
      <vt:variant>
        <vt:lpwstr/>
      </vt:variant>
      <vt:variant>
        <vt:i4>917526</vt:i4>
      </vt:variant>
      <vt:variant>
        <vt:i4>360</vt:i4>
      </vt:variant>
      <vt:variant>
        <vt:i4>0</vt:i4>
      </vt:variant>
      <vt:variant>
        <vt:i4>5</vt:i4>
      </vt:variant>
      <vt:variant>
        <vt:lpwstr/>
      </vt:variant>
      <vt:variant>
        <vt:lpwstr>SLEB</vt:lpwstr>
      </vt:variant>
      <vt:variant>
        <vt:i4>4456527</vt:i4>
      </vt:variant>
      <vt:variant>
        <vt:i4>351</vt:i4>
      </vt:variant>
      <vt:variant>
        <vt:i4>0</vt:i4>
      </vt:variant>
      <vt:variant>
        <vt:i4>5</vt:i4>
      </vt:variant>
      <vt:variant>
        <vt:lpwstr>http://acgov.org/auditor/sleb/elation.htm</vt:lpwstr>
      </vt:variant>
      <vt:variant>
        <vt:lpwstr/>
      </vt:variant>
      <vt:variant>
        <vt:i4>4456527</vt:i4>
      </vt:variant>
      <vt:variant>
        <vt:i4>348</vt:i4>
      </vt:variant>
      <vt:variant>
        <vt:i4>0</vt:i4>
      </vt:variant>
      <vt:variant>
        <vt:i4>5</vt:i4>
      </vt:variant>
      <vt:variant>
        <vt:lpwstr>http://acgov.org/auditor/sleb/elation.htm</vt:lpwstr>
      </vt:variant>
      <vt:variant>
        <vt:lpwstr/>
      </vt:variant>
      <vt:variant>
        <vt:i4>4128809</vt:i4>
      </vt:variant>
      <vt:variant>
        <vt:i4>345</vt:i4>
      </vt:variant>
      <vt:variant>
        <vt:i4>0</vt:i4>
      </vt:variant>
      <vt:variant>
        <vt:i4>5</vt:i4>
      </vt:variant>
      <vt:variant>
        <vt:lpwstr>http://acgov.org/auditor/sleb/sourceprogram.htm</vt:lpwstr>
      </vt:variant>
      <vt:variant>
        <vt:lpwstr/>
      </vt:variant>
      <vt:variant>
        <vt:i4>4128809</vt:i4>
      </vt:variant>
      <vt:variant>
        <vt:i4>342</vt:i4>
      </vt:variant>
      <vt:variant>
        <vt:i4>0</vt:i4>
      </vt:variant>
      <vt:variant>
        <vt:i4>5</vt:i4>
      </vt:variant>
      <vt:variant>
        <vt:lpwstr>http://acgov.org/auditor/sleb/sourceprogram.htm</vt:lpwstr>
      </vt:variant>
      <vt:variant>
        <vt:lpwstr/>
      </vt:variant>
      <vt:variant>
        <vt:i4>524310</vt:i4>
      </vt:variant>
      <vt:variant>
        <vt:i4>339</vt:i4>
      </vt:variant>
      <vt:variant>
        <vt:i4>0</vt:i4>
      </vt:variant>
      <vt:variant>
        <vt:i4>5</vt:i4>
      </vt:variant>
      <vt:variant>
        <vt:lpwstr>https://gsa.acgov.org/do-business-with-us/vendor-support/small-local-and-emerging-businesses/</vt:lpwstr>
      </vt:variant>
      <vt:variant>
        <vt:lpwstr/>
      </vt:variant>
      <vt:variant>
        <vt:i4>524310</vt:i4>
      </vt:variant>
      <vt:variant>
        <vt:i4>336</vt:i4>
      </vt:variant>
      <vt:variant>
        <vt:i4>0</vt:i4>
      </vt:variant>
      <vt:variant>
        <vt:i4>5</vt:i4>
      </vt:variant>
      <vt:variant>
        <vt:lpwstr>https://gsa.acgov.org/do-business-with-us/vendor-support/small-local-and-emerging-businesses/</vt:lpwstr>
      </vt:variant>
      <vt:variant>
        <vt:lpwstr/>
      </vt:variant>
      <vt:variant>
        <vt:i4>7733351</vt:i4>
      </vt:variant>
      <vt:variant>
        <vt:i4>333</vt:i4>
      </vt:variant>
      <vt:variant>
        <vt:i4>0</vt:i4>
      </vt:variant>
      <vt:variant>
        <vt:i4>5</vt:i4>
      </vt:variant>
      <vt:variant>
        <vt:lpwstr>http://acgov.org/auditor/sleb/overview.htm</vt:lpwstr>
      </vt:variant>
      <vt:variant>
        <vt:lpwstr/>
      </vt:variant>
      <vt:variant>
        <vt:i4>7733351</vt:i4>
      </vt:variant>
      <vt:variant>
        <vt:i4>330</vt:i4>
      </vt:variant>
      <vt:variant>
        <vt:i4>0</vt:i4>
      </vt:variant>
      <vt:variant>
        <vt:i4>5</vt:i4>
      </vt:variant>
      <vt:variant>
        <vt:lpwstr>http://acgov.org/auditor/sleb/overview.htm</vt:lpwstr>
      </vt:variant>
      <vt:variant>
        <vt:lpwstr/>
      </vt:variant>
      <vt:variant>
        <vt:i4>7340129</vt:i4>
      </vt:variant>
      <vt:variant>
        <vt:i4>327</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324</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321</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318</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315</vt:i4>
      </vt:variant>
      <vt:variant>
        <vt:i4>0</vt:i4>
      </vt:variant>
      <vt:variant>
        <vt:i4>5</vt:i4>
      </vt:variant>
      <vt:variant>
        <vt:lpwstr>https://gsa.acgov.org/do-business-with-us/contracting-opportunities/debarment-suspension-policy/</vt:lpwstr>
      </vt:variant>
      <vt:variant>
        <vt:lpwstr/>
      </vt:variant>
      <vt:variant>
        <vt:i4>4587543</vt:i4>
      </vt:variant>
      <vt:variant>
        <vt:i4>312</vt:i4>
      </vt:variant>
      <vt:variant>
        <vt:i4>0</vt:i4>
      </vt:variant>
      <vt:variant>
        <vt:i4>5</vt:i4>
      </vt:variant>
      <vt:variant>
        <vt:lpwstr>https://gsa.acgov.org/do-business-with-us/contracting-opportunities/debarment-suspension-policy/</vt:lpwstr>
      </vt:variant>
      <vt:variant>
        <vt:lpwstr/>
      </vt:variant>
      <vt:variant>
        <vt:i4>5701651</vt:i4>
      </vt:variant>
      <vt:variant>
        <vt:i4>309</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306</vt:i4>
      </vt:variant>
      <vt:variant>
        <vt:i4>0</vt:i4>
      </vt:variant>
      <vt:variant>
        <vt:i4>5</vt:i4>
      </vt:variant>
      <vt:variant>
        <vt:lpwstr>https://gsa.acgov.org/do-business-with-us/contracting-opportunities/policies-procedures/general-requirements/</vt:lpwstr>
      </vt:variant>
      <vt:variant>
        <vt:lpwstr/>
      </vt:variant>
      <vt:variant>
        <vt:i4>80</vt:i4>
      </vt:variant>
      <vt:variant>
        <vt:i4>303</vt:i4>
      </vt:variant>
      <vt:variant>
        <vt:i4>0</vt:i4>
      </vt:variant>
      <vt:variant>
        <vt:i4>5</vt:i4>
      </vt:variant>
      <vt:variant>
        <vt:lpwstr>https://ezsourcing.acgov.org/</vt:lpwstr>
      </vt:variant>
      <vt:variant>
        <vt:lpwstr/>
      </vt:variant>
      <vt:variant>
        <vt:i4>80</vt:i4>
      </vt:variant>
      <vt:variant>
        <vt:i4>300</vt:i4>
      </vt:variant>
      <vt:variant>
        <vt:i4>0</vt:i4>
      </vt:variant>
      <vt:variant>
        <vt:i4>5</vt:i4>
      </vt:variant>
      <vt:variant>
        <vt:lpwstr>https://ezsourcing.acgov.org/</vt:lpwstr>
      </vt:variant>
      <vt:variant>
        <vt:lpwstr/>
      </vt:variant>
      <vt:variant>
        <vt:i4>80</vt:i4>
      </vt:variant>
      <vt:variant>
        <vt:i4>297</vt:i4>
      </vt:variant>
      <vt:variant>
        <vt:i4>0</vt:i4>
      </vt:variant>
      <vt:variant>
        <vt:i4>5</vt:i4>
      </vt:variant>
      <vt:variant>
        <vt:lpwstr>https://ezsourcing.acgov.org/</vt:lpwstr>
      </vt:variant>
      <vt:variant>
        <vt:lpwstr/>
      </vt:variant>
      <vt:variant>
        <vt:i4>7995490</vt:i4>
      </vt:variant>
      <vt:variant>
        <vt:i4>294</vt:i4>
      </vt:variant>
      <vt:variant>
        <vt:i4>0</vt:i4>
      </vt:variant>
      <vt:variant>
        <vt:i4>5</vt:i4>
      </vt:variant>
      <vt:variant>
        <vt:lpwstr/>
      </vt:variant>
      <vt:variant>
        <vt:lpwstr>SLEB_Sub_Signature</vt:lpwstr>
      </vt:variant>
      <vt:variant>
        <vt:i4>5898305</vt:i4>
      </vt:variant>
      <vt:variant>
        <vt:i4>291</vt:i4>
      </vt:variant>
      <vt:variant>
        <vt:i4>0</vt:i4>
      </vt:variant>
      <vt:variant>
        <vt:i4>5</vt:i4>
      </vt:variant>
      <vt:variant>
        <vt:lpwstr/>
      </vt:variant>
      <vt:variant>
        <vt:lpwstr>Prime_Bidder_Signature</vt:lpwstr>
      </vt:variant>
      <vt:variant>
        <vt:i4>917526</vt:i4>
      </vt:variant>
      <vt:variant>
        <vt:i4>288</vt:i4>
      </vt:variant>
      <vt:variant>
        <vt:i4>0</vt:i4>
      </vt:variant>
      <vt:variant>
        <vt:i4>5</vt:i4>
      </vt:variant>
      <vt:variant>
        <vt:lpwstr/>
      </vt:variant>
      <vt:variant>
        <vt:lpwstr>SLEB</vt:lpwstr>
      </vt:variant>
      <vt:variant>
        <vt:i4>458769</vt:i4>
      </vt:variant>
      <vt:variant>
        <vt:i4>285</vt:i4>
      </vt:variant>
      <vt:variant>
        <vt:i4>0</vt:i4>
      </vt:variant>
      <vt:variant>
        <vt:i4>5</vt:i4>
      </vt:variant>
      <vt:variant>
        <vt:lpwstr/>
      </vt:variant>
      <vt:variant>
        <vt:lpwstr>Debarment</vt:lpwstr>
      </vt:variant>
      <vt:variant>
        <vt:i4>4915285</vt:i4>
      </vt:variant>
      <vt:variant>
        <vt:i4>282</vt:i4>
      </vt:variant>
      <vt:variant>
        <vt:i4>0</vt:i4>
      </vt:variant>
      <vt:variant>
        <vt:i4>5</vt:i4>
      </vt:variant>
      <vt:variant>
        <vt:lpwstr/>
      </vt:variant>
      <vt:variant>
        <vt:lpwstr>_BIDDER_INFORMATION</vt:lpwstr>
      </vt:variant>
      <vt:variant>
        <vt:i4>80</vt:i4>
      </vt:variant>
      <vt:variant>
        <vt:i4>279</vt:i4>
      </vt:variant>
      <vt:variant>
        <vt:i4>0</vt:i4>
      </vt:variant>
      <vt:variant>
        <vt:i4>5</vt:i4>
      </vt:variant>
      <vt:variant>
        <vt:lpwstr>https://ezsourcing.acgov.org/</vt:lpwstr>
      </vt:variant>
      <vt:variant>
        <vt:lpwstr/>
      </vt:variant>
      <vt:variant>
        <vt:i4>80</vt:i4>
      </vt:variant>
      <vt:variant>
        <vt:i4>276</vt:i4>
      </vt:variant>
      <vt:variant>
        <vt:i4>0</vt:i4>
      </vt:variant>
      <vt:variant>
        <vt:i4>5</vt:i4>
      </vt:variant>
      <vt:variant>
        <vt:lpwstr>https://ezsourcing.acgov.org/</vt:lpwstr>
      </vt:variant>
      <vt:variant>
        <vt:lpwstr/>
      </vt:variant>
      <vt:variant>
        <vt:i4>5505092</vt:i4>
      </vt:variant>
      <vt:variant>
        <vt:i4>273</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270</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267</vt:i4>
      </vt:variant>
      <vt:variant>
        <vt:i4>0</vt:i4>
      </vt:variant>
      <vt:variant>
        <vt:i4>5</vt:i4>
      </vt:variant>
      <vt:variant>
        <vt:lpwstr>https://ezsourcing.acgov.org/</vt:lpwstr>
      </vt:variant>
      <vt:variant>
        <vt:lpwstr/>
      </vt:variant>
      <vt:variant>
        <vt:i4>80</vt:i4>
      </vt:variant>
      <vt:variant>
        <vt:i4>264</vt:i4>
      </vt:variant>
      <vt:variant>
        <vt:i4>0</vt:i4>
      </vt:variant>
      <vt:variant>
        <vt:i4>5</vt:i4>
      </vt:variant>
      <vt:variant>
        <vt:lpwstr>https://ezsourcing.acgov.org/</vt:lpwstr>
      </vt:variant>
      <vt:variant>
        <vt:lpwstr/>
      </vt:variant>
      <vt:variant>
        <vt:i4>5242969</vt:i4>
      </vt:variant>
      <vt:variant>
        <vt:i4>261</vt:i4>
      </vt:variant>
      <vt:variant>
        <vt:i4>0</vt:i4>
      </vt:variant>
      <vt:variant>
        <vt:i4>5</vt:i4>
      </vt:variant>
      <vt:variant>
        <vt:lpwstr>https://gsa.acgov.org/do-business-with-us/contracting-opportunities/</vt:lpwstr>
      </vt:variant>
      <vt:variant>
        <vt:lpwstr/>
      </vt:variant>
      <vt:variant>
        <vt:i4>5242969</vt:i4>
      </vt:variant>
      <vt:variant>
        <vt:i4>258</vt:i4>
      </vt:variant>
      <vt:variant>
        <vt:i4>0</vt:i4>
      </vt:variant>
      <vt:variant>
        <vt:i4>5</vt:i4>
      </vt:variant>
      <vt:variant>
        <vt:lpwstr>https://gsa.acgov.org/do-business-with-us/contracting-opportunities/</vt:lpwstr>
      </vt:variant>
      <vt:variant>
        <vt:lpwstr/>
      </vt:variant>
      <vt:variant>
        <vt:i4>6225982</vt:i4>
      </vt:variant>
      <vt:variant>
        <vt:i4>255</vt:i4>
      </vt:variant>
      <vt:variant>
        <vt:i4>0</vt:i4>
      </vt:variant>
      <vt:variant>
        <vt:i4>5</vt:i4>
      </vt:variant>
      <vt:variant>
        <vt:lpwstr>mailto:paul.biondi@acgov.org</vt:lpwstr>
      </vt:variant>
      <vt:variant>
        <vt:lpwstr/>
      </vt:variant>
      <vt:variant>
        <vt:i4>5242944</vt:i4>
      </vt:variant>
      <vt:variant>
        <vt:i4>252</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249</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246</vt:i4>
      </vt:variant>
      <vt:variant>
        <vt:i4>0</vt:i4>
      </vt:variant>
      <vt:variant>
        <vt:i4>5</vt:i4>
      </vt:variant>
      <vt:variant>
        <vt:lpwstr>https://gsa.acgov.org/do-business-with-us/vendor-support/small-local-and-emerging-businesses/</vt:lpwstr>
      </vt:variant>
      <vt:variant>
        <vt:lpwstr/>
      </vt:variant>
      <vt:variant>
        <vt:i4>524310</vt:i4>
      </vt:variant>
      <vt:variant>
        <vt:i4>243</vt:i4>
      </vt:variant>
      <vt:variant>
        <vt:i4>0</vt:i4>
      </vt:variant>
      <vt:variant>
        <vt:i4>5</vt:i4>
      </vt:variant>
      <vt:variant>
        <vt:lpwstr>https://gsa.acgov.org/do-business-with-us/vendor-support/small-local-and-emerging-businesses/</vt:lpwstr>
      </vt:variant>
      <vt:variant>
        <vt:lpwstr/>
      </vt:variant>
      <vt:variant>
        <vt:i4>7733351</vt:i4>
      </vt:variant>
      <vt:variant>
        <vt:i4>240</vt:i4>
      </vt:variant>
      <vt:variant>
        <vt:i4>0</vt:i4>
      </vt:variant>
      <vt:variant>
        <vt:i4>5</vt:i4>
      </vt:variant>
      <vt:variant>
        <vt:lpwstr>http://acgov.org/auditor/sleb/overview.htm</vt:lpwstr>
      </vt:variant>
      <vt:variant>
        <vt:lpwstr/>
      </vt:variant>
      <vt:variant>
        <vt:i4>7733351</vt:i4>
      </vt:variant>
      <vt:variant>
        <vt:i4>237</vt:i4>
      </vt:variant>
      <vt:variant>
        <vt:i4>0</vt:i4>
      </vt:variant>
      <vt:variant>
        <vt:i4>5</vt:i4>
      </vt:variant>
      <vt:variant>
        <vt:lpwstr>http://acgov.org/auditor/sleb/overview.htm</vt:lpwstr>
      </vt:variant>
      <vt:variant>
        <vt:lpwstr/>
      </vt:variant>
      <vt:variant>
        <vt:i4>8257604</vt:i4>
      </vt:variant>
      <vt:variant>
        <vt:i4>234</vt:i4>
      </vt:variant>
      <vt:variant>
        <vt:i4>0</vt:i4>
      </vt:variant>
      <vt:variant>
        <vt:i4>5</vt:i4>
      </vt:variant>
      <vt:variant>
        <vt:lpwstr>mailto:OCCR@acgov.org</vt:lpwstr>
      </vt:variant>
      <vt:variant>
        <vt:lpwstr/>
      </vt:variant>
      <vt:variant>
        <vt:i4>1835107</vt:i4>
      </vt:variant>
      <vt:variant>
        <vt:i4>231</vt:i4>
      </vt:variant>
      <vt:variant>
        <vt:i4>0</vt:i4>
      </vt:variant>
      <vt:variant>
        <vt:i4>5</vt:i4>
      </vt:variant>
      <vt:variant>
        <vt:lpwstr>mailto:GSA-BidProtests@acgov.org</vt:lpwstr>
      </vt:variant>
      <vt:variant>
        <vt:lpwstr/>
      </vt:variant>
      <vt:variant>
        <vt:i4>3801150</vt:i4>
      </vt:variant>
      <vt:variant>
        <vt:i4>228</vt:i4>
      </vt:variant>
      <vt:variant>
        <vt:i4>0</vt:i4>
      </vt:variant>
      <vt:variant>
        <vt:i4>5</vt:i4>
      </vt:variant>
      <vt:variant>
        <vt:lpwstr>http://www.sam.gov/SAM</vt:lpwstr>
      </vt:variant>
      <vt:variant>
        <vt:lpwstr/>
      </vt:variant>
      <vt:variant>
        <vt:i4>6225982</vt:i4>
      </vt:variant>
      <vt:variant>
        <vt:i4>225</vt:i4>
      </vt:variant>
      <vt:variant>
        <vt:i4>0</vt:i4>
      </vt:variant>
      <vt:variant>
        <vt:i4>5</vt:i4>
      </vt:variant>
      <vt:variant>
        <vt:lpwstr>mailto:paul.biondi@acgov.org</vt:lpwstr>
      </vt:variant>
      <vt:variant>
        <vt:lpwstr/>
      </vt:variant>
      <vt:variant>
        <vt:i4>8257598</vt:i4>
      </vt:variant>
      <vt:variant>
        <vt:i4>222</vt:i4>
      </vt:variant>
      <vt:variant>
        <vt:i4>0</vt:i4>
      </vt:variant>
      <vt:variant>
        <vt:i4>5</vt:i4>
      </vt:variant>
      <vt:variant>
        <vt:lpwstr>https://gsa.acgov.org/do-business-with-us/upcoming-contracting-events/</vt:lpwstr>
      </vt:variant>
      <vt:variant>
        <vt:lpwstr/>
      </vt:variant>
      <vt:variant>
        <vt:i4>8257598</vt:i4>
      </vt:variant>
      <vt:variant>
        <vt:i4>219</vt:i4>
      </vt:variant>
      <vt:variant>
        <vt:i4>0</vt:i4>
      </vt:variant>
      <vt:variant>
        <vt:i4>5</vt:i4>
      </vt:variant>
      <vt:variant>
        <vt:lpwstr>https://gsa.acgov.org/do-business-with-us/upcoming-contracting-events/</vt:lpwstr>
      </vt:variant>
      <vt:variant>
        <vt:lpwstr/>
      </vt:variant>
      <vt:variant>
        <vt:i4>2359310</vt:i4>
      </vt:variant>
      <vt:variant>
        <vt:i4>216</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3866634</vt:i4>
      </vt:variant>
      <vt:variant>
        <vt:i4>213</vt:i4>
      </vt:variant>
      <vt:variant>
        <vt:i4>0</vt:i4>
      </vt:variant>
      <vt:variant>
        <vt:i4>5</vt:i4>
      </vt:variant>
      <vt:variant>
        <vt:lpwstr>https://teams.microsoft.com/l/meetup-join/19%3ameeting_ZGMyNTY5ZGUtNTdkYS00NWY0LTk2YmUtYTMyN2EzMDE0Mzc0%40thread.v2/0?context=%7b%22Tid%22%3a%2232fdff2c-f86e-4ba3-a47d-6a44a7f45a64%22%2c%22Oid%22%3a%22e9a7886e-81de-4065-9ba7-303fb14bf5bc%22%7d</vt:lpwstr>
      </vt:variant>
      <vt:variant>
        <vt:lpwstr/>
      </vt:variant>
      <vt:variant>
        <vt:i4>1900599</vt:i4>
      </vt:variant>
      <vt:variant>
        <vt:i4>203</vt:i4>
      </vt:variant>
      <vt:variant>
        <vt:i4>0</vt:i4>
      </vt:variant>
      <vt:variant>
        <vt:i4>5</vt:i4>
      </vt:variant>
      <vt:variant>
        <vt:lpwstr/>
      </vt:variant>
      <vt:variant>
        <vt:lpwstr>_Toc106380895</vt:lpwstr>
      </vt:variant>
      <vt:variant>
        <vt:i4>1900599</vt:i4>
      </vt:variant>
      <vt:variant>
        <vt:i4>197</vt:i4>
      </vt:variant>
      <vt:variant>
        <vt:i4>0</vt:i4>
      </vt:variant>
      <vt:variant>
        <vt:i4>5</vt:i4>
      </vt:variant>
      <vt:variant>
        <vt:lpwstr/>
      </vt:variant>
      <vt:variant>
        <vt:lpwstr>_Toc106380894</vt:lpwstr>
      </vt:variant>
      <vt:variant>
        <vt:i4>1900599</vt:i4>
      </vt:variant>
      <vt:variant>
        <vt:i4>191</vt:i4>
      </vt:variant>
      <vt:variant>
        <vt:i4>0</vt:i4>
      </vt:variant>
      <vt:variant>
        <vt:i4>5</vt:i4>
      </vt:variant>
      <vt:variant>
        <vt:lpwstr/>
      </vt:variant>
      <vt:variant>
        <vt:lpwstr>_Toc106380893</vt:lpwstr>
      </vt:variant>
      <vt:variant>
        <vt:i4>1900599</vt:i4>
      </vt:variant>
      <vt:variant>
        <vt:i4>185</vt:i4>
      </vt:variant>
      <vt:variant>
        <vt:i4>0</vt:i4>
      </vt:variant>
      <vt:variant>
        <vt:i4>5</vt:i4>
      </vt:variant>
      <vt:variant>
        <vt:lpwstr/>
      </vt:variant>
      <vt:variant>
        <vt:lpwstr>_Toc106380892</vt:lpwstr>
      </vt:variant>
      <vt:variant>
        <vt:i4>1900599</vt:i4>
      </vt:variant>
      <vt:variant>
        <vt:i4>179</vt:i4>
      </vt:variant>
      <vt:variant>
        <vt:i4>0</vt:i4>
      </vt:variant>
      <vt:variant>
        <vt:i4>5</vt:i4>
      </vt:variant>
      <vt:variant>
        <vt:lpwstr/>
      </vt:variant>
      <vt:variant>
        <vt:lpwstr>_Toc106380891</vt:lpwstr>
      </vt:variant>
      <vt:variant>
        <vt:i4>1900599</vt:i4>
      </vt:variant>
      <vt:variant>
        <vt:i4>173</vt:i4>
      </vt:variant>
      <vt:variant>
        <vt:i4>0</vt:i4>
      </vt:variant>
      <vt:variant>
        <vt:i4>5</vt:i4>
      </vt:variant>
      <vt:variant>
        <vt:lpwstr/>
      </vt:variant>
      <vt:variant>
        <vt:lpwstr>_Toc106380890</vt:lpwstr>
      </vt:variant>
      <vt:variant>
        <vt:i4>1835063</vt:i4>
      </vt:variant>
      <vt:variant>
        <vt:i4>167</vt:i4>
      </vt:variant>
      <vt:variant>
        <vt:i4>0</vt:i4>
      </vt:variant>
      <vt:variant>
        <vt:i4>5</vt:i4>
      </vt:variant>
      <vt:variant>
        <vt:lpwstr/>
      </vt:variant>
      <vt:variant>
        <vt:lpwstr>_Toc106380889</vt:lpwstr>
      </vt:variant>
      <vt:variant>
        <vt:i4>1835063</vt:i4>
      </vt:variant>
      <vt:variant>
        <vt:i4>161</vt:i4>
      </vt:variant>
      <vt:variant>
        <vt:i4>0</vt:i4>
      </vt:variant>
      <vt:variant>
        <vt:i4>5</vt:i4>
      </vt:variant>
      <vt:variant>
        <vt:lpwstr/>
      </vt:variant>
      <vt:variant>
        <vt:lpwstr>_Toc106380888</vt:lpwstr>
      </vt:variant>
      <vt:variant>
        <vt:i4>1835063</vt:i4>
      </vt:variant>
      <vt:variant>
        <vt:i4>155</vt:i4>
      </vt:variant>
      <vt:variant>
        <vt:i4>0</vt:i4>
      </vt:variant>
      <vt:variant>
        <vt:i4>5</vt:i4>
      </vt:variant>
      <vt:variant>
        <vt:lpwstr/>
      </vt:variant>
      <vt:variant>
        <vt:lpwstr>_Toc106380887</vt:lpwstr>
      </vt:variant>
      <vt:variant>
        <vt:i4>1835063</vt:i4>
      </vt:variant>
      <vt:variant>
        <vt:i4>149</vt:i4>
      </vt:variant>
      <vt:variant>
        <vt:i4>0</vt:i4>
      </vt:variant>
      <vt:variant>
        <vt:i4>5</vt:i4>
      </vt:variant>
      <vt:variant>
        <vt:lpwstr/>
      </vt:variant>
      <vt:variant>
        <vt:lpwstr>_Toc106380886</vt:lpwstr>
      </vt:variant>
      <vt:variant>
        <vt:i4>1835063</vt:i4>
      </vt:variant>
      <vt:variant>
        <vt:i4>143</vt:i4>
      </vt:variant>
      <vt:variant>
        <vt:i4>0</vt:i4>
      </vt:variant>
      <vt:variant>
        <vt:i4>5</vt:i4>
      </vt:variant>
      <vt:variant>
        <vt:lpwstr/>
      </vt:variant>
      <vt:variant>
        <vt:lpwstr>_Toc106380885</vt:lpwstr>
      </vt:variant>
      <vt:variant>
        <vt:i4>1835063</vt:i4>
      </vt:variant>
      <vt:variant>
        <vt:i4>137</vt:i4>
      </vt:variant>
      <vt:variant>
        <vt:i4>0</vt:i4>
      </vt:variant>
      <vt:variant>
        <vt:i4>5</vt:i4>
      </vt:variant>
      <vt:variant>
        <vt:lpwstr/>
      </vt:variant>
      <vt:variant>
        <vt:lpwstr>_Toc106380884</vt:lpwstr>
      </vt:variant>
      <vt:variant>
        <vt:i4>1835063</vt:i4>
      </vt:variant>
      <vt:variant>
        <vt:i4>131</vt:i4>
      </vt:variant>
      <vt:variant>
        <vt:i4>0</vt:i4>
      </vt:variant>
      <vt:variant>
        <vt:i4>5</vt:i4>
      </vt:variant>
      <vt:variant>
        <vt:lpwstr/>
      </vt:variant>
      <vt:variant>
        <vt:lpwstr>_Toc106380883</vt:lpwstr>
      </vt:variant>
      <vt:variant>
        <vt:i4>1835063</vt:i4>
      </vt:variant>
      <vt:variant>
        <vt:i4>125</vt:i4>
      </vt:variant>
      <vt:variant>
        <vt:i4>0</vt:i4>
      </vt:variant>
      <vt:variant>
        <vt:i4>5</vt:i4>
      </vt:variant>
      <vt:variant>
        <vt:lpwstr/>
      </vt:variant>
      <vt:variant>
        <vt:lpwstr>_Toc106380882</vt:lpwstr>
      </vt:variant>
      <vt:variant>
        <vt:i4>1835063</vt:i4>
      </vt:variant>
      <vt:variant>
        <vt:i4>119</vt:i4>
      </vt:variant>
      <vt:variant>
        <vt:i4>0</vt:i4>
      </vt:variant>
      <vt:variant>
        <vt:i4>5</vt:i4>
      </vt:variant>
      <vt:variant>
        <vt:lpwstr/>
      </vt:variant>
      <vt:variant>
        <vt:lpwstr>_Toc106380881</vt:lpwstr>
      </vt:variant>
      <vt:variant>
        <vt:i4>1835063</vt:i4>
      </vt:variant>
      <vt:variant>
        <vt:i4>113</vt:i4>
      </vt:variant>
      <vt:variant>
        <vt:i4>0</vt:i4>
      </vt:variant>
      <vt:variant>
        <vt:i4>5</vt:i4>
      </vt:variant>
      <vt:variant>
        <vt:lpwstr/>
      </vt:variant>
      <vt:variant>
        <vt:lpwstr>_Toc106380880</vt:lpwstr>
      </vt:variant>
      <vt:variant>
        <vt:i4>1245239</vt:i4>
      </vt:variant>
      <vt:variant>
        <vt:i4>107</vt:i4>
      </vt:variant>
      <vt:variant>
        <vt:i4>0</vt:i4>
      </vt:variant>
      <vt:variant>
        <vt:i4>5</vt:i4>
      </vt:variant>
      <vt:variant>
        <vt:lpwstr/>
      </vt:variant>
      <vt:variant>
        <vt:lpwstr>_Toc106380879</vt:lpwstr>
      </vt:variant>
      <vt:variant>
        <vt:i4>1245239</vt:i4>
      </vt:variant>
      <vt:variant>
        <vt:i4>101</vt:i4>
      </vt:variant>
      <vt:variant>
        <vt:i4>0</vt:i4>
      </vt:variant>
      <vt:variant>
        <vt:i4>5</vt:i4>
      </vt:variant>
      <vt:variant>
        <vt:lpwstr/>
      </vt:variant>
      <vt:variant>
        <vt:lpwstr>_Toc106380878</vt:lpwstr>
      </vt:variant>
      <vt:variant>
        <vt:i4>1245239</vt:i4>
      </vt:variant>
      <vt:variant>
        <vt:i4>95</vt:i4>
      </vt:variant>
      <vt:variant>
        <vt:i4>0</vt:i4>
      </vt:variant>
      <vt:variant>
        <vt:i4>5</vt:i4>
      </vt:variant>
      <vt:variant>
        <vt:lpwstr/>
      </vt:variant>
      <vt:variant>
        <vt:lpwstr>_Toc106380877</vt:lpwstr>
      </vt:variant>
      <vt:variant>
        <vt:i4>1245239</vt:i4>
      </vt:variant>
      <vt:variant>
        <vt:i4>89</vt:i4>
      </vt:variant>
      <vt:variant>
        <vt:i4>0</vt:i4>
      </vt:variant>
      <vt:variant>
        <vt:i4>5</vt:i4>
      </vt:variant>
      <vt:variant>
        <vt:lpwstr/>
      </vt:variant>
      <vt:variant>
        <vt:lpwstr>_Toc106380876</vt:lpwstr>
      </vt:variant>
      <vt:variant>
        <vt:i4>1245239</vt:i4>
      </vt:variant>
      <vt:variant>
        <vt:i4>83</vt:i4>
      </vt:variant>
      <vt:variant>
        <vt:i4>0</vt:i4>
      </vt:variant>
      <vt:variant>
        <vt:i4>5</vt:i4>
      </vt:variant>
      <vt:variant>
        <vt:lpwstr/>
      </vt:variant>
      <vt:variant>
        <vt:lpwstr>_Toc106380872</vt:lpwstr>
      </vt:variant>
      <vt:variant>
        <vt:i4>1245239</vt:i4>
      </vt:variant>
      <vt:variant>
        <vt:i4>77</vt:i4>
      </vt:variant>
      <vt:variant>
        <vt:i4>0</vt:i4>
      </vt:variant>
      <vt:variant>
        <vt:i4>5</vt:i4>
      </vt:variant>
      <vt:variant>
        <vt:lpwstr/>
      </vt:variant>
      <vt:variant>
        <vt:lpwstr>_Toc106380871</vt:lpwstr>
      </vt:variant>
      <vt:variant>
        <vt:i4>1245239</vt:i4>
      </vt:variant>
      <vt:variant>
        <vt:i4>71</vt:i4>
      </vt:variant>
      <vt:variant>
        <vt:i4>0</vt:i4>
      </vt:variant>
      <vt:variant>
        <vt:i4>5</vt:i4>
      </vt:variant>
      <vt:variant>
        <vt:lpwstr/>
      </vt:variant>
      <vt:variant>
        <vt:lpwstr>_Toc106380870</vt:lpwstr>
      </vt:variant>
      <vt:variant>
        <vt:i4>1179703</vt:i4>
      </vt:variant>
      <vt:variant>
        <vt:i4>65</vt:i4>
      </vt:variant>
      <vt:variant>
        <vt:i4>0</vt:i4>
      </vt:variant>
      <vt:variant>
        <vt:i4>5</vt:i4>
      </vt:variant>
      <vt:variant>
        <vt:lpwstr/>
      </vt:variant>
      <vt:variant>
        <vt:lpwstr>_Toc106380869</vt:lpwstr>
      </vt:variant>
      <vt:variant>
        <vt:i4>1179703</vt:i4>
      </vt:variant>
      <vt:variant>
        <vt:i4>59</vt:i4>
      </vt:variant>
      <vt:variant>
        <vt:i4>0</vt:i4>
      </vt:variant>
      <vt:variant>
        <vt:i4>5</vt:i4>
      </vt:variant>
      <vt:variant>
        <vt:lpwstr/>
      </vt:variant>
      <vt:variant>
        <vt:lpwstr>_Toc106380868</vt:lpwstr>
      </vt:variant>
      <vt:variant>
        <vt:i4>1179703</vt:i4>
      </vt:variant>
      <vt:variant>
        <vt:i4>53</vt:i4>
      </vt:variant>
      <vt:variant>
        <vt:i4>0</vt:i4>
      </vt:variant>
      <vt:variant>
        <vt:i4>5</vt:i4>
      </vt:variant>
      <vt:variant>
        <vt:lpwstr/>
      </vt:variant>
      <vt:variant>
        <vt:lpwstr>_Toc106380867</vt:lpwstr>
      </vt:variant>
      <vt:variant>
        <vt:i4>1179703</vt:i4>
      </vt:variant>
      <vt:variant>
        <vt:i4>47</vt:i4>
      </vt:variant>
      <vt:variant>
        <vt:i4>0</vt:i4>
      </vt:variant>
      <vt:variant>
        <vt:i4>5</vt:i4>
      </vt:variant>
      <vt:variant>
        <vt:lpwstr/>
      </vt:variant>
      <vt:variant>
        <vt:lpwstr>_Toc106380866</vt:lpwstr>
      </vt:variant>
      <vt:variant>
        <vt:i4>1179703</vt:i4>
      </vt:variant>
      <vt:variant>
        <vt:i4>41</vt:i4>
      </vt:variant>
      <vt:variant>
        <vt:i4>0</vt:i4>
      </vt:variant>
      <vt:variant>
        <vt:i4>5</vt:i4>
      </vt:variant>
      <vt:variant>
        <vt:lpwstr/>
      </vt:variant>
      <vt:variant>
        <vt:lpwstr>_Toc106380865</vt:lpwstr>
      </vt:variant>
      <vt:variant>
        <vt:i4>1179703</vt:i4>
      </vt:variant>
      <vt:variant>
        <vt:i4>35</vt:i4>
      </vt:variant>
      <vt:variant>
        <vt:i4>0</vt:i4>
      </vt:variant>
      <vt:variant>
        <vt:i4>5</vt:i4>
      </vt:variant>
      <vt:variant>
        <vt:lpwstr/>
      </vt:variant>
      <vt:variant>
        <vt:lpwstr>_Toc106380864</vt:lpwstr>
      </vt:variant>
      <vt:variant>
        <vt:i4>8257598</vt:i4>
      </vt:variant>
      <vt:variant>
        <vt:i4>30</vt:i4>
      </vt:variant>
      <vt:variant>
        <vt:i4>0</vt:i4>
      </vt:variant>
      <vt:variant>
        <vt:i4>5</vt:i4>
      </vt:variant>
      <vt:variant>
        <vt:lpwstr>https://gsa.acgov.org/do-business-with-us/upcoming-contracting-events/</vt:lpwstr>
      </vt:variant>
      <vt:variant>
        <vt:lpwstr/>
      </vt:variant>
      <vt:variant>
        <vt:i4>8257598</vt:i4>
      </vt:variant>
      <vt:variant>
        <vt:i4>27</vt:i4>
      </vt:variant>
      <vt:variant>
        <vt:i4>0</vt:i4>
      </vt:variant>
      <vt:variant>
        <vt:i4>5</vt:i4>
      </vt:variant>
      <vt:variant>
        <vt:lpwstr>https://gsa.acgov.org/do-business-with-us/upcoming-contracting-events/</vt:lpwstr>
      </vt:variant>
      <vt:variant>
        <vt:lpwstr/>
      </vt:variant>
      <vt:variant>
        <vt:i4>2359310</vt:i4>
      </vt:variant>
      <vt:variant>
        <vt:i4>24</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21</vt:i4>
      </vt:variant>
      <vt:variant>
        <vt:i4>0</vt:i4>
      </vt:variant>
      <vt:variant>
        <vt:i4>5</vt:i4>
      </vt:variant>
      <vt:variant>
        <vt:lpwstr>https://ezsourcing.acgov.org/</vt:lpwstr>
      </vt:variant>
      <vt:variant>
        <vt:lpwstr/>
      </vt:variant>
      <vt:variant>
        <vt:i4>6225982</vt:i4>
      </vt:variant>
      <vt:variant>
        <vt:i4>18</vt:i4>
      </vt:variant>
      <vt:variant>
        <vt:i4>0</vt:i4>
      </vt:variant>
      <vt:variant>
        <vt:i4>5</vt:i4>
      </vt:variant>
      <vt:variant>
        <vt:lpwstr>mailto:paul.biondi@acgov.org</vt:lpwstr>
      </vt:variant>
      <vt:variant>
        <vt:lpwstr/>
      </vt:variant>
      <vt:variant>
        <vt:i4>3866634</vt:i4>
      </vt:variant>
      <vt:variant>
        <vt:i4>15</vt:i4>
      </vt:variant>
      <vt:variant>
        <vt:i4>0</vt:i4>
      </vt:variant>
      <vt:variant>
        <vt:i4>5</vt:i4>
      </vt:variant>
      <vt:variant>
        <vt:lpwstr>https://teams.microsoft.com/l/meetup-join/19%3ameeting_ZGMyNTY5ZGUtNTdkYS00NWY0LTk2YmUtYTMyN2EzMDE0Mzc0%40thread.v2/0?context=%7b%22Tid%22%3a%2232fdff2c-f86e-4ba3-a47d-6a44a7f45a64%22%2c%22Oid%22%3a%22e9a7886e-81de-4065-9ba7-303fb14bf5bc%22%7d</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6225982</vt:i4>
      </vt:variant>
      <vt:variant>
        <vt:i4>6</vt:i4>
      </vt:variant>
      <vt:variant>
        <vt:i4>0</vt:i4>
      </vt:variant>
      <vt:variant>
        <vt:i4>5</vt:i4>
      </vt:variant>
      <vt:variant>
        <vt:lpwstr>mailto:paul.biondi@acgov.org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2023-05-15T15:09:00Z</dcterms:created>
  <dcterms:modified xsi:type="dcterms:W3CDTF">2023-05-15T15:09:00Z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3a2fa8442757cc6e917d079b5b6a4569d0ca9af0438ecf341ba3ddada8a495c5</vt:lpwstr>
  </property>
  <property fmtid="{D5CDD505-2E9C-101B-9397-08002B2CF9AE}" pid="3" name="ContentTypeId">
    <vt:lpwstr>0x010100F56E678F9FCC0C42AF8310BD173F8CE3</vt:lpwstr>
  </property>
  <property fmtid="{D5CDD505-2E9C-101B-9397-08002B2CF9AE}" pid="4" name="_dlc_DocIdItemGuid">
    <vt:lpwstr>7797d310-0d53-4340-99ba-aafaea5087f4</vt:lpwstr>
  </property>
</Properties>
</file>