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1C2DFC14" w:rsidR="00BE2FD2" w:rsidRDefault="00BE2FD2" w:rsidP="00BE2FD2">
      <w:pPr>
        <w:pStyle w:val="RFP-QHeader2"/>
        <w:rPr>
          <w:rFonts w:ascii="Calibri" w:hAnsi="Calibri" w:cs="Calibri"/>
          <w:color w:val="000000"/>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147492">
        <w:rPr>
          <w:rFonts w:ascii="Calibri" w:hAnsi="Calibri" w:cs="Calibri"/>
          <w:color w:val="000000"/>
          <w:sz w:val="40"/>
          <w:szCs w:val="40"/>
        </w:rPr>
        <w:t>902282</w:t>
      </w:r>
    </w:p>
    <w:p w14:paraId="6E8137DF" w14:textId="77777777" w:rsidR="00BE2FD2" w:rsidRDefault="00BE2FD2" w:rsidP="00BE2FD2">
      <w:pPr>
        <w:pStyle w:val="RFP-QHeader2"/>
        <w:rPr>
          <w:rFonts w:ascii="Calibri" w:hAnsi="Calibri" w:cs="Calibri"/>
          <w:color w:val="000000"/>
          <w:sz w:val="20"/>
        </w:rPr>
      </w:pPr>
    </w:p>
    <w:p w14:paraId="6E496264" w14:textId="77777777" w:rsidR="00BE2FD2" w:rsidRDefault="00BE2FD2" w:rsidP="00BE2FD2">
      <w:pPr>
        <w:jc w:val="center"/>
        <w:rPr>
          <w:rFonts w:ascii="Calibri" w:hAnsi="Calibri" w:cs="Calibri"/>
          <w:b/>
          <w:color w:val="000000"/>
          <w:sz w:val="40"/>
          <w:szCs w:val="40"/>
        </w:rPr>
      </w:pPr>
      <w:r>
        <w:rPr>
          <w:rFonts w:ascii="Calibri" w:hAnsi="Calibri" w:cs="Calibri"/>
          <w:b/>
          <w:color w:val="000000"/>
          <w:sz w:val="40"/>
          <w:szCs w:val="40"/>
        </w:rPr>
        <w:t>for</w:t>
      </w:r>
    </w:p>
    <w:p w14:paraId="10508440" w14:textId="77777777" w:rsidR="00BE2FD2" w:rsidRDefault="00BE2FD2" w:rsidP="00BE2FD2">
      <w:pPr>
        <w:pStyle w:val="RFP-QHeader2"/>
        <w:rPr>
          <w:rFonts w:ascii="Calibri" w:hAnsi="Calibri" w:cs="Calibri"/>
          <w:color w:val="000000"/>
          <w:sz w:val="20"/>
          <w:highlight w:val="yellow"/>
        </w:rPr>
      </w:pPr>
    </w:p>
    <w:p w14:paraId="7BEE50B5" w14:textId="2DD892E7" w:rsidR="00BE2FD2" w:rsidRDefault="00147492" w:rsidP="00BE2FD2">
      <w:pPr>
        <w:pStyle w:val="RFP-QHeader2"/>
        <w:rPr>
          <w:rFonts w:ascii="Calibri" w:hAnsi="Calibri" w:cs="Calibri"/>
          <w:color w:val="000000"/>
          <w:sz w:val="40"/>
          <w:szCs w:val="40"/>
          <w:highlight w:val="yellow"/>
        </w:rPr>
      </w:pPr>
      <w:r>
        <w:rPr>
          <w:rFonts w:ascii="Calibri" w:hAnsi="Calibri" w:cs="Calibri"/>
          <w:color w:val="000000"/>
          <w:sz w:val="40"/>
          <w:szCs w:val="40"/>
        </w:rPr>
        <w:t>Original Equipment Manufacturer (OEM) and Remanufactured Toner and Ink Cartridges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06295632" w:rsidR="0036135F" w:rsidRDefault="0036135F" w:rsidP="00E44816">
            <w:pPr>
              <w:spacing w:before="180" w:after="180"/>
              <w:jc w:val="center"/>
              <w:rPr>
                <w:rFonts w:ascii="Calibri" w:hAnsi="Calibri" w:cs="Calibri"/>
                <w:b/>
                <w:color w:val="000000"/>
                <w:sz w:val="24"/>
                <w:szCs w:val="24"/>
              </w:rPr>
            </w:pPr>
            <w:r w:rsidRPr="009C2BB4">
              <w:rPr>
                <w:rFonts w:ascii="Calibri" w:hAnsi="Calibri" w:cs="Calibri"/>
                <w:b/>
                <w:sz w:val="24"/>
                <w:szCs w:val="24"/>
              </w:rPr>
              <w:t>Contact Person</w:t>
            </w:r>
            <w:r>
              <w:rPr>
                <w:rFonts w:ascii="Calibri" w:hAnsi="Calibri" w:cs="Calibri"/>
                <w:b/>
                <w:color w:val="000000"/>
                <w:sz w:val="24"/>
                <w:szCs w:val="24"/>
              </w:rPr>
              <w:t xml:space="preserve">:  </w:t>
            </w:r>
            <w:r w:rsidR="001C08D8">
              <w:rPr>
                <w:rFonts w:ascii="Calibri" w:hAnsi="Calibri" w:cs="Calibri"/>
                <w:b/>
                <w:color w:val="000000"/>
                <w:sz w:val="24"/>
                <w:szCs w:val="24"/>
              </w:rPr>
              <w:t>Kevin Bailey</w:t>
            </w:r>
          </w:p>
          <w:p w14:paraId="5397C55D" w14:textId="24C56A22" w:rsidR="0036135F" w:rsidRDefault="0036135F" w:rsidP="00E44816">
            <w:pPr>
              <w:spacing w:before="180" w:after="180"/>
              <w:jc w:val="center"/>
              <w:rPr>
                <w:rFonts w:ascii="Calibri" w:hAnsi="Calibri" w:cs="Calibri"/>
                <w:b/>
                <w:color w:val="000000"/>
                <w:sz w:val="24"/>
                <w:szCs w:val="24"/>
              </w:rPr>
            </w:pPr>
            <w:r>
              <w:rPr>
                <w:rFonts w:ascii="Calibri" w:hAnsi="Calibri" w:cs="Calibri"/>
                <w:b/>
                <w:color w:val="000000"/>
                <w:sz w:val="24"/>
                <w:szCs w:val="24"/>
              </w:rPr>
              <w:t xml:space="preserve">Phone Number: (510) </w:t>
            </w:r>
            <w:r w:rsidR="001C08D8">
              <w:rPr>
                <w:rFonts w:ascii="Calibri" w:hAnsi="Calibri" w:cs="Calibri"/>
                <w:b/>
                <w:color w:val="000000"/>
                <w:sz w:val="24"/>
                <w:szCs w:val="24"/>
              </w:rPr>
              <w:t>208-9631</w:t>
            </w:r>
          </w:p>
          <w:p w14:paraId="007B657E" w14:textId="0D3F4E40"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1C08D8" w:rsidRPr="0067019F">
                <w:rPr>
                  <w:rStyle w:val="Hyperlink"/>
                  <w:rFonts w:ascii="Calibri" w:hAnsi="Calibri" w:cs="Calibri"/>
                  <w:b/>
                  <w:sz w:val="24"/>
                  <w:szCs w:val="24"/>
                </w:rPr>
                <w:t>kevin.bailey@acgov.org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0355BFF1" w:rsidR="00BE2FD2" w:rsidRDefault="00DF0B23" w:rsidP="002F0CB2">
      <w:pPr>
        <w:spacing w:after="60"/>
        <w:jc w:val="center"/>
        <w:rPr>
          <w:rFonts w:ascii="Calibri" w:hAnsi="Calibri" w:cs="Calibri"/>
          <w:b/>
          <w:color w:val="000000"/>
          <w:sz w:val="32"/>
          <w:szCs w:val="32"/>
        </w:rPr>
      </w:pPr>
      <w:r>
        <w:rPr>
          <w:rFonts w:ascii="Calibri" w:hAnsi="Calibri" w:cs="Calibri"/>
          <w:b/>
          <w:color w:val="000000"/>
          <w:sz w:val="32"/>
          <w:szCs w:val="32"/>
        </w:rPr>
        <w:t xml:space="preserve">June </w:t>
      </w:r>
      <w:r w:rsidR="00A765D0">
        <w:rPr>
          <w:rFonts w:ascii="Calibri" w:hAnsi="Calibri" w:cs="Calibri"/>
          <w:b/>
          <w:color w:val="000000"/>
          <w:sz w:val="32"/>
          <w:szCs w:val="32"/>
        </w:rPr>
        <w:t>30</w:t>
      </w:r>
      <w:r>
        <w:rPr>
          <w:rFonts w:ascii="Calibri" w:hAnsi="Calibri" w:cs="Calibri"/>
          <w:b/>
          <w:color w:val="000000"/>
          <w:sz w:val="32"/>
          <w:szCs w:val="32"/>
        </w:rPr>
        <w:t>,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51A12ED0"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3EBA0DE4" w:rsidR="00841A12" w:rsidRPr="00983DAC" w:rsidRDefault="00BE2539"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5877B1A4" w:rsidR="00AB7D7F" w:rsidRPr="00D91454" w:rsidRDefault="00BE2539"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5C8DAE6F" w:rsidR="00983DAC" w:rsidRPr="00A85450" w:rsidRDefault="00BE2539" w:rsidP="00853E48">
      <w:pPr>
        <w:rPr>
          <w:rFonts w:ascii="Calibri" w:hAnsi="Calibri" w:cs="Calibri"/>
        </w:rPr>
      </w:pPr>
      <w:r>
        <w:rPr>
          <w:noProof/>
          <w:color w:val="2B579A"/>
          <w:shd w:val="clear" w:color="auto" w:fill="E6E6E6"/>
        </w:rPr>
        <w:drawing>
          <wp:anchor distT="0" distB="0" distL="114300" distR="114300" simplePos="0" relativeHeight="251658240" behindDoc="0" locked="0" layoutInCell="1" allowOverlap="1" wp14:anchorId="1D85B233" wp14:editId="676D060A">
            <wp:simplePos x="0" y="0"/>
            <wp:positionH relativeFrom="column">
              <wp:posOffset>-318770</wp:posOffset>
            </wp:positionH>
            <wp:positionV relativeFrom="paragraph">
              <wp:posOffset>280035</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6F9901EB" w:rsidR="00E627AC" w:rsidRDefault="002C70A2" w:rsidP="00D91454">
      <w:pPr>
        <w:ind w:left="2160"/>
        <w:rPr>
          <w:rFonts w:ascii="Calibri" w:hAnsi="Calibri" w:cs="Calibri"/>
          <w:b/>
          <w:bCs/>
          <w:sz w:val="40"/>
          <w:szCs w:val="40"/>
        </w:rPr>
      </w:pPr>
      <w:r>
        <w:rPr>
          <w:rFonts w:ascii="Calibri" w:hAnsi="Calibri" w:cs="Calibri"/>
          <w:color w:val="008000"/>
          <w:sz w:val="20"/>
        </w:rPr>
        <w:lastRenderedPageBreak/>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82427D">
        <w:rPr>
          <w:rFonts w:ascii="Arial" w:hAnsi="Arial" w:cs="Arial"/>
          <w:color w:val="1F497D"/>
          <w:sz w:val="22"/>
          <w:szCs w:val="22"/>
        </w:rPr>
        <w:lastRenderedPageBreak/>
        <w:t xml:space="preserve">                 </w:t>
      </w:r>
      <w:r w:rsidR="00E627AC">
        <w:rPr>
          <w:rFonts w:ascii="Calibri" w:hAnsi="Calibri" w:cs="Calibri"/>
          <w:b/>
          <w:bCs/>
          <w:sz w:val="40"/>
          <w:szCs w:val="40"/>
        </w:rPr>
        <w:t>CALENDAR OF EVENTS</w:t>
      </w:r>
      <w:bookmarkEnd w:id="1"/>
    </w:p>
    <w:p w14:paraId="2FC2BCC8" w14:textId="4653D33B" w:rsidR="00E627AC" w:rsidRDefault="00E627AC" w:rsidP="00E627AC">
      <w:pPr>
        <w:pStyle w:val="RFP-QHeader2"/>
        <w:rPr>
          <w:rFonts w:ascii="Calibri" w:hAnsi="Calibri" w:cs="Calibri"/>
          <w:color w:val="000000"/>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w:t>
      </w:r>
      <w:r>
        <w:rPr>
          <w:rFonts w:ascii="Calibri" w:hAnsi="Calibri" w:cs="Calibri"/>
          <w:color w:val="000000"/>
          <w:sz w:val="24"/>
          <w:szCs w:val="26"/>
        </w:rPr>
        <w:t xml:space="preserve">No. </w:t>
      </w:r>
      <w:r w:rsidR="00147492">
        <w:rPr>
          <w:rFonts w:ascii="Calibri" w:hAnsi="Calibri" w:cs="Calibri"/>
          <w:color w:val="000000"/>
          <w:sz w:val="24"/>
          <w:szCs w:val="26"/>
        </w:rPr>
        <w:t>902282</w:t>
      </w:r>
    </w:p>
    <w:p w14:paraId="5CD11FEB" w14:textId="3E5F40F8" w:rsidR="00E627AC" w:rsidRDefault="00147492" w:rsidP="00E627AC">
      <w:pPr>
        <w:pStyle w:val="RFP-QHeader2"/>
        <w:spacing w:after="240"/>
        <w:rPr>
          <w:rFonts w:ascii="Calibri" w:hAnsi="Calibri" w:cs="Calibri"/>
          <w:color w:val="000000"/>
          <w:sz w:val="24"/>
          <w:szCs w:val="26"/>
        </w:rPr>
      </w:pPr>
      <w:r>
        <w:rPr>
          <w:rFonts w:ascii="Calibri" w:hAnsi="Calibri" w:cs="Calibri"/>
          <w:color w:val="000000"/>
          <w:sz w:val="24"/>
          <w:szCs w:val="26"/>
        </w:rPr>
        <w:t>ORIGINAL EQUIPMENT MANUFACTURER (OEM) AND REMANUFACTURED TONER AND INK CARTRIDGES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25"/>
        <w:gridCol w:w="4770"/>
      </w:tblGrid>
      <w:tr w:rsidR="009D5E97" w:rsidRPr="00356299" w14:paraId="5B6CFFEF" w14:textId="77777777" w:rsidTr="00AD2D80">
        <w:tc>
          <w:tcPr>
            <w:tcW w:w="542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477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AD2D80">
        <w:tc>
          <w:tcPr>
            <w:tcW w:w="542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477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A7F0692" w:rsidR="009D5E97" w:rsidRDefault="00DF0B23">
            <w:pPr>
              <w:rPr>
                <w:rFonts w:ascii="Calibri" w:hAnsi="Calibri" w:cs="Calibri"/>
                <w:b/>
                <w:color w:val="000000"/>
                <w:szCs w:val="26"/>
              </w:rPr>
            </w:pPr>
            <w:r>
              <w:rPr>
                <w:rFonts w:ascii="Calibri" w:hAnsi="Calibri" w:cs="Calibri"/>
                <w:b/>
                <w:color w:val="000000"/>
                <w:sz w:val="24"/>
                <w:szCs w:val="26"/>
              </w:rPr>
              <w:t>May 16, 2023</w:t>
            </w:r>
          </w:p>
        </w:tc>
      </w:tr>
      <w:tr w:rsidR="009D5E97" w14:paraId="353D8887"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2290562D"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77646C0" w14:textId="5A1460DC" w:rsidR="009D5E97" w:rsidRPr="00356299" w:rsidRDefault="00DF0B23" w:rsidP="00DF0B23">
            <w:pPr>
              <w:rPr>
                <w:rFonts w:ascii="Calibri" w:hAnsi="Calibri" w:cs="Calibri"/>
                <w:b/>
                <w:sz w:val="24"/>
                <w:szCs w:val="26"/>
              </w:rPr>
            </w:pPr>
            <w:r>
              <w:rPr>
                <w:rFonts w:ascii="Calibri" w:hAnsi="Calibri" w:cs="Calibri"/>
                <w:b/>
                <w:color w:val="000000"/>
                <w:sz w:val="24"/>
                <w:szCs w:val="26"/>
              </w:rPr>
              <w:t xml:space="preserve">May 23, 2023 @ </w:t>
            </w:r>
            <w:r w:rsidR="004C09E3">
              <w:rPr>
                <w:rFonts w:ascii="Calibri" w:hAnsi="Calibri" w:cs="Calibri"/>
                <w:b/>
                <w:color w:val="000000"/>
                <w:sz w:val="24"/>
                <w:szCs w:val="26"/>
              </w:rPr>
              <w:t>11:00AM</w:t>
            </w:r>
            <w:r w:rsidR="000848F9" w:rsidRPr="00356299">
              <w:rPr>
                <w:rFonts w:ascii="Calibri" w:hAnsi="Calibri" w:cs="Calibri"/>
                <w:b/>
                <w:color w:val="FF0000"/>
                <w:sz w:val="24"/>
                <w:szCs w:val="26"/>
              </w:rPr>
              <w:t xml:space="preserve"> </w:t>
            </w:r>
            <w:r w:rsidR="000848F9" w:rsidRPr="00356299">
              <w:rPr>
                <w:rFonts w:ascii="Calibri" w:hAnsi="Calibri" w:cs="Calibri"/>
                <w:b/>
                <w:sz w:val="24"/>
                <w:szCs w:val="26"/>
              </w:rPr>
              <w:t>(P</w:t>
            </w:r>
            <w:r w:rsidR="001F1C68">
              <w:rPr>
                <w:rFonts w:ascii="Calibri" w:hAnsi="Calibri" w:cs="Calibri"/>
                <w:b/>
                <w:sz w:val="24"/>
                <w:szCs w:val="26"/>
              </w:rPr>
              <w:t>D</w:t>
            </w:r>
            <w:r w:rsidR="000848F9" w:rsidRPr="00356299">
              <w:rPr>
                <w:rFonts w:ascii="Calibri" w:hAnsi="Calibri" w:cs="Calibri"/>
                <w:b/>
                <w:sz w:val="24"/>
                <w:szCs w:val="26"/>
              </w:rPr>
              <w:t>T)</w:t>
            </w:r>
          </w:p>
          <w:p w14:paraId="1F850221" w14:textId="77777777" w:rsidR="009D5E97" w:rsidRPr="00356299" w:rsidRDefault="009D5E97">
            <w:pPr>
              <w:rPr>
                <w:rFonts w:ascii="Calibri" w:hAnsi="Calibri" w:cs="Calibri"/>
                <w:b/>
                <w:sz w:val="18"/>
              </w:rPr>
            </w:pPr>
          </w:p>
          <w:p w14:paraId="4CAF5F50" w14:textId="77777777" w:rsidR="009D5E97" w:rsidRPr="00356299"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3EA61CE1" w14:textId="77777777" w:rsidR="00164D8A" w:rsidRPr="00164D8A" w:rsidRDefault="00164D8A" w:rsidP="00164D8A">
            <w:pPr>
              <w:rPr>
                <w:rFonts w:ascii="Segoe UI" w:hAnsi="Segoe UI" w:cs="Segoe UI"/>
                <w:color w:val="252424"/>
                <w:sz w:val="16"/>
                <w:szCs w:val="14"/>
              </w:rPr>
            </w:pPr>
            <w:r w:rsidRPr="00164D8A">
              <w:rPr>
                <w:rFonts w:ascii="Segoe UI" w:hAnsi="Segoe UI" w:cs="Segoe UI"/>
                <w:color w:val="252424"/>
                <w:sz w:val="24"/>
                <w:szCs w:val="24"/>
              </w:rPr>
              <w:t>Microsoft Teams meeting</w:t>
            </w:r>
            <w:r w:rsidRPr="00164D8A">
              <w:rPr>
                <w:rFonts w:ascii="Segoe UI" w:hAnsi="Segoe UI" w:cs="Segoe UI"/>
                <w:color w:val="252424"/>
                <w:sz w:val="20"/>
                <w:szCs w:val="14"/>
              </w:rPr>
              <w:t xml:space="preserve"> </w:t>
            </w:r>
          </w:p>
          <w:p w14:paraId="05AEB38A" w14:textId="77777777" w:rsidR="00164D8A" w:rsidRPr="00164D8A" w:rsidRDefault="00164D8A" w:rsidP="00164D8A">
            <w:pPr>
              <w:rPr>
                <w:rFonts w:ascii="Segoe UI" w:hAnsi="Segoe UI" w:cs="Segoe UI"/>
                <w:b/>
                <w:bCs/>
                <w:color w:val="252424"/>
                <w:sz w:val="20"/>
                <w:szCs w:val="14"/>
              </w:rPr>
            </w:pPr>
            <w:r w:rsidRPr="00164D8A">
              <w:rPr>
                <w:rFonts w:ascii="Segoe UI" w:hAnsi="Segoe UI" w:cs="Segoe UI"/>
                <w:b/>
                <w:bCs/>
                <w:color w:val="252424"/>
                <w:sz w:val="16"/>
                <w:szCs w:val="16"/>
              </w:rPr>
              <w:t>Join on your computer, mobile app or room device</w:t>
            </w:r>
            <w:r w:rsidRPr="00164D8A">
              <w:rPr>
                <w:rFonts w:ascii="Segoe UI" w:hAnsi="Segoe UI" w:cs="Segoe UI"/>
                <w:b/>
                <w:bCs/>
                <w:color w:val="252424"/>
                <w:sz w:val="20"/>
                <w:szCs w:val="14"/>
              </w:rPr>
              <w:t xml:space="preserve"> </w:t>
            </w:r>
          </w:p>
          <w:p w14:paraId="1A2A79C5" w14:textId="77777777" w:rsidR="00164D8A" w:rsidRPr="00164D8A" w:rsidRDefault="00BE2539" w:rsidP="00164D8A">
            <w:pPr>
              <w:rPr>
                <w:rFonts w:ascii="Segoe UI" w:hAnsi="Segoe UI" w:cs="Segoe UI"/>
                <w:color w:val="252424"/>
                <w:sz w:val="20"/>
                <w:szCs w:val="14"/>
              </w:rPr>
            </w:pPr>
            <w:hyperlink r:id="rId18" w:tgtFrame="_blank" w:history="1">
              <w:r w:rsidR="00164D8A" w:rsidRPr="00164D8A">
                <w:rPr>
                  <w:rStyle w:val="Hyperlink"/>
                  <w:rFonts w:ascii="Segoe UI Semibold" w:hAnsi="Segoe UI Semibold" w:cs="Segoe UI Semibold"/>
                  <w:color w:val="6264A7"/>
                  <w:sz w:val="16"/>
                  <w:szCs w:val="16"/>
                </w:rPr>
                <w:t>Click here to join the meeting</w:t>
              </w:r>
            </w:hyperlink>
            <w:r w:rsidR="00164D8A" w:rsidRPr="00164D8A">
              <w:rPr>
                <w:rFonts w:ascii="Segoe UI" w:hAnsi="Segoe UI" w:cs="Segoe UI"/>
                <w:color w:val="252424"/>
                <w:sz w:val="20"/>
                <w:szCs w:val="14"/>
              </w:rPr>
              <w:t xml:space="preserve"> </w:t>
            </w:r>
          </w:p>
          <w:p w14:paraId="6A8E3CBA" w14:textId="77777777" w:rsidR="00164D8A" w:rsidRPr="00164D8A" w:rsidRDefault="00164D8A" w:rsidP="00164D8A">
            <w:pPr>
              <w:rPr>
                <w:rFonts w:ascii="Segoe UI" w:hAnsi="Segoe UI" w:cs="Segoe UI"/>
                <w:color w:val="252424"/>
                <w:sz w:val="20"/>
                <w:szCs w:val="14"/>
              </w:rPr>
            </w:pPr>
            <w:r w:rsidRPr="00164D8A">
              <w:rPr>
                <w:rFonts w:ascii="Segoe UI" w:hAnsi="Segoe UI" w:cs="Segoe UI"/>
                <w:color w:val="252424"/>
                <w:sz w:val="16"/>
                <w:szCs w:val="16"/>
              </w:rPr>
              <w:t xml:space="preserve">Meeting ID: </w:t>
            </w:r>
            <w:r w:rsidRPr="00164D8A">
              <w:rPr>
                <w:rFonts w:ascii="Segoe UI" w:hAnsi="Segoe UI" w:cs="Segoe UI"/>
                <w:color w:val="252424"/>
                <w:sz w:val="18"/>
                <w:szCs w:val="18"/>
              </w:rPr>
              <w:t>256 734 961 287</w:t>
            </w:r>
            <w:r w:rsidRPr="00164D8A">
              <w:rPr>
                <w:rFonts w:ascii="Segoe UI" w:hAnsi="Segoe UI" w:cs="Segoe UI"/>
                <w:color w:val="252424"/>
                <w:sz w:val="16"/>
                <w:szCs w:val="16"/>
              </w:rPr>
              <w:t xml:space="preserve"> </w:t>
            </w:r>
            <w:r w:rsidRPr="00164D8A">
              <w:rPr>
                <w:rFonts w:ascii="Segoe UI" w:hAnsi="Segoe UI" w:cs="Segoe UI"/>
                <w:color w:val="252424"/>
                <w:sz w:val="20"/>
                <w:szCs w:val="14"/>
              </w:rPr>
              <w:br/>
            </w:r>
            <w:r w:rsidRPr="00164D8A">
              <w:rPr>
                <w:rFonts w:ascii="Segoe UI" w:hAnsi="Segoe UI" w:cs="Segoe UI"/>
                <w:color w:val="252424"/>
                <w:sz w:val="16"/>
                <w:szCs w:val="16"/>
              </w:rPr>
              <w:t xml:space="preserve">Passcode: </w:t>
            </w:r>
            <w:r w:rsidRPr="00164D8A">
              <w:rPr>
                <w:rFonts w:ascii="Segoe UI" w:hAnsi="Segoe UI" w:cs="Segoe UI"/>
                <w:color w:val="252424"/>
                <w:sz w:val="18"/>
                <w:szCs w:val="18"/>
              </w:rPr>
              <w:t xml:space="preserve">2hHDoa </w:t>
            </w:r>
          </w:p>
          <w:p w14:paraId="6DBC9451" w14:textId="77777777" w:rsidR="00164D8A" w:rsidRPr="00164D8A" w:rsidRDefault="00BE2539" w:rsidP="00164D8A">
            <w:pPr>
              <w:rPr>
                <w:rFonts w:ascii="Segoe UI" w:hAnsi="Segoe UI" w:cs="Segoe UI"/>
                <w:color w:val="252424"/>
                <w:sz w:val="16"/>
                <w:szCs w:val="16"/>
              </w:rPr>
            </w:pPr>
            <w:hyperlink r:id="rId19" w:tgtFrame="_blank" w:history="1">
              <w:r w:rsidR="00164D8A" w:rsidRPr="00164D8A">
                <w:rPr>
                  <w:rStyle w:val="Hyperlink"/>
                  <w:rFonts w:ascii="Segoe UI" w:hAnsi="Segoe UI" w:cs="Segoe UI"/>
                  <w:color w:val="6264A7"/>
                  <w:sz w:val="16"/>
                  <w:szCs w:val="16"/>
                </w:rPr>
                <w:t>Download Teams</w:t>
              </w:r>
            </w:hyperlink>
            <w:r w:rsidR="00164D8A" w:rsidRPr="00164D8A">
              <w:rPr>
                <w:rFonts w:ascii="Segoe UI" w:hAnsi="Segoe UI" w:cs="Segoe UI"/>
                <w:color w:val="252424"/>
                <w:sz w:val="16"/>
                <w:szCs w:val="16"/>
              </w:rPr>
              <w:t xml:space="preserve"> | </w:t>
            </w:r>
            <w:hyperlink r:id="rId20" w:tgtFrame="_blank" w:history="1">
              <w:r w:rsidR="00164D8A" w:rsidRPr="00164D8A">
                <w:rPr>
                  <w:rStyle w:val="Hyperlink"/>
                  <w:rFonts w:ascii="Segoe UI" w:hAnsi="Segoe UI" w:cs="Segoe UI"/>
                  <w:color w:val="6264A7"/>
                  <w:sz w:val="16"/>
                  <w:szCs w:val="16"/>
                </w:rPr>
                <w:t>Join on the web</w:t>
              </w:r>
            </w:hyperlink>
          </w:p>
          <w:p w14:paraId="7692E514" w14:textId="77777777" w:rsidR="00164D8A" w:rsidRPr="00164D8A" w:rsidRDefault="00164D8A" w:rsidP="00164D8A">
            <w:pPr>
              <w:rPr>
                <w:rFonts w:ascii="Segoe UI" w:hAnsi="Segoe UI" w:cs="Segoe UI"/>
                <w:color w:val="252424"/>
                <w:sz w:val="16"/>
                <w:szCs w:val="16"/>
              </w:rPr>
            </w:pPr>
            <w:r w:rsidRPr="00164D8A">
              <w:rPr>
                <w:rFonts w:ascii="Segoe UI" w:hAnsi="Segoe UI" w:cs="Segoe UI"/>
                <w:b/>
                <w:bCs/>
                <w:color w:val="252424"/>
                <w:sz w:val="16"/>
                <w:szCs w:val="16"/>
              </w:rPr>
              <w:t>Or call in (audio only)</w:t>
            </w:r>
            <w:r w:rsidRPr="00164D8A">
              <w:rPr>
                <w:rFonts w:ascii="Segoe UI" w:hAnsi="Segoe UI" w:cs="Segoe UI"/>
                <w:color w:val="252424"/>
                <w:sz w:val="20"/>
                <w:szCs w:val="14"/>
              </w:rPr>
              <w:t xml:space="preserve"> </w:t>
            </w:r>
          </w:p>
          <w:p w14:paraId="7C6B21A1" w14:textId="77777777" w:rsidR="00164D8A" w:rsidRPr="00164D8A" w:rsidRDefault="00BE2539" w:rsidP="00164D8A">
            <w:pPr>
              <w:rPr>
                <w:rFonts w:ascii="Segoe UI" w:hAnsi="Segoe UI" w:cs="Segoe UI"/>
                <w:color w:val="252424"/>
                <w:sz w:val="20"/>
                <w:szCs w:val="14"/>
              </w:rPr>
            </w:pPr>
            <w:hyperlink r:id="rId21" w:anchor=" " w:history="1">
              <w:r w:rsidR="00164D8A" w:rsidRPr="00164D8A">
                <w:rPr>
                  <w:rStyle w:val="Hyperlink"/>
                  <w:rFonts w:ascii="Segoe UI" w:hAnsi="Segoe UI" w:cs="Segoe UI"/>
                  <w:color w:val="6264A7"/>
                  <w:sz w:val="16"/>
                  <w:szCs w:val="16"/>
                </w:rPr>
                <w:t>+1 415-915-3950,,533340291#</w:t>
              </w:r>
            </w:hyperlink>
            <w:r w:rsidR="00164D8A" w:rsidRPr="00164D8A">
              <w:rPr>
                <w:rFonts w:ascii="Segoe UI" w:hAnsi="Segoe UI" w:cs="Segoe UI"/>
                <w:color w:val="252424"/>
                <w:sz w:val="20"/>
                <w:szCs w:val="14"/>
              </w:rPr>
              <w:t xml:space="preserve"> </w:t>
            </w:r>
            <w:r w:rsidR="00164D8A" w:rsidRPr="00164D8A">
              <w:rPr>
                <w:rFonts w:ascii="Segoe UI" w:hAnsi="Segoe UI" w:cs="Segoe UI"/>
                <w:color w:val="252424"/>
                <w:sz w:val="16"/>
                <w:szCs w:val="16"/>
              </w:rPr>
              <w:t xml:space="preserve">  United States, San Francisco </w:t>
            </w:r>
          </w:p>
          <w:p w14:paraId="34F616F3" w14:textId="77777777" w:rsidR="00164D8A" w:rsidRPr="00164D8A" w:rsidRDefault="00164D8A" w:rsidP="00164D8A">
            <w:pPr>
              <w:rPr>
                <w:rFonts w:ascii="Segoe UI" w:hAnsi="Segoe UI" w:cs="Segoe UI"/>
                <w:color w:val="252424"/>
                <w:sz w:val="20"/>
                <w:szCs w:val="14"/>
              </w:rPr>
            </w:pPr>
            <w:r w:rsidRPr="00164D8A">
              <w:rPr>
                <w:rFonts w:ascii="Segoe UI" w:hAnsi="Segoe UI" w:cs="Segoe UI"/>
                <w:color w:val="252424"/>
                <w:sz w:val="16"/>
                <w:szCs w:val="16"/>
              </w:rPr>
              <w:t xml:space="preserve">Phone Conference ID: </w:t>
            </w:r>
            <w:r w:rsidRPr="00164D8A">
              <w:rPr>
                <w:rFonts w:ascii="Segoe UI" w:hAnsi="Segoe UI" w:cs="Segoe UI"/>
                <w:color w:val="252424"/>
                <w:sz w:val="18"/>
                <w:szCs w:val="18"/>
              </w:rPr>
              <w:t xml:space="preserve">533 340 291# </w:t>
            </w:r>
          </w:p>
          <w:p w14:paraId="5FDB2CAF" w14:textId="77777777" w:rsidR="00164D8A" w:rsidRPr="00164D8A" w:rsidRDefault="00BE2539" w:rsidP="00164D8A">
            <w:pPr>
              <w:rPr>
                <w:rFonts w:ascii="Segoe UI" w:hAnsi="Segoe UI" w:cs="Segoe UI"/>
                <w:color w:val="252424"/>
                <w:sz w:val="20"/>
                <w:szCs w:val="14"/>
              </w:rPr>
            </w:pPr>
            <w:hyperlink r:id="rId22" w:tgtFrame="_blank" w:history="1">
              <w:r w:rsidR="00164D8A" w:rsidRPr="00164D8A">
                <w:rPr>
                  <w:rStyle w:val="Hyperlink"/>
                  <w:rFonts w:ascii="Segoe UI" w:hAnsi="Segoe UI" w:cs="Segoe UI"/>
                  <w:color w:val="6264A7"/>
                  <w:sz w:val="16"/>
                  <w:szCs w:val="16"/>
                </w:rPr>
                <w:t>Find a local number</w:t>
              </w:r>
            </w:hyperlink>
            <w:r w:rsidR="00164D8A" w:rsidRPr="00164D8A">
              <w:rPr>
                <w:rFonts w:ascii="Segoe UI" w:hAnsi="Segoe UI" w:cs="Segoe UI"/>
                <w:color w:val="252424"/>
                <w:sz w:val="20"/>
                <w:szCs w:val="14"/>
              </w:rPr>
              <w:t xml:space="preserve"> | </w:t>
            </w:r>
            <w:hyperlink r:id="rId23" w:tgtFrame="_blank" w:history="1">
              <w:r w:rsidR="00164D8A" w:rsidRPr="00164D8A">
                <w:rPr>
                  <w:rStyle w:val="Hyperlink"/>
                  <w:rFonts w:ascii="Segoe UI" w:hAnsi="Segoe UI" w:cs="Segoe UI"/>
                  <w:color w:val="6264A7"/>
                  <w:sz w:val="16"/>
                  <w:szCs w:val="16"/>
                </w:rPr>
                <w:t>Reset PIN</w:t>
              </w:r>
            </w:hyperlink>
            <w:r w:rsidR="00164D8A" w:rsidRPr="00164D8A">
              <w:rPr>
                <w:rFonts w:ascii="Segoe UI" w:hAnsi="Segoe UI" w:cs="Segoe UI"/>
                <w:color w:val="252424"/>
                <w:sz w:val="20"/>
                <w:szCs w:val="14"/>
              </w:rPr>
              <w:t xml:space="preserve"> </w:t>
            </w:r>
          </w:p>
          <w:p w14:paraId="7EE86A28" w14:textId="327B978E" w:rsidR="00164D8A" w:rsidRPr="00164D8A" w:rsidRDefault="00BE2539" w:rsidP="002F1647">
            <w:pPr>
              <w:rPr>
                <w:rFonts w:ascii="Segoe UI" w:hAnsi="Segoe UI" w:cs="Segoe UI"/>
                <w:color w:val="252424"/>
              </w:rPr>
            </w:pPr>
            <w:hyperlink r:id="rId24" w:tgtFrame="_blank" w:history="1">
              <w:r w:rsidR="00164D8A" w:rsidRPr="00164D8A">
                <w:rPr>
                  <w:rStyle w:val="Hyperlink"/>
                  <w:rFonts w:ascii="Segoe UI" w:hAnsi="Segoe UI" w:cs="Segoe UI"/>
                  <w:color w:val="6264A7"/>
                  <w:sz w:val="16"/>
                  <w:szCs w:val="16"/>
                </w:rPr>
                <w:t>Learn More</w:t>
              </w:r>
            </w:hyperlink>
            <w:r w:rsidR="00164D8A" w:rsidRPr="00164D8A">
              <w:rPr>
                <w:rFonts w:ascii="Segoe UI" w:hAnsi="Segoe UI" w:cs="Segoe UI"/>
                <w:color w:val="252424"/>
                <w:sz w:val="20"/>
                <w:szCs w:val="14"/>
              </w:rPr>
              <w:t xml:space="preserve"> | </w:t>
            </w:r>
            <w:hyperlink r:id="rId25" w:tgtFrame="_blank" w:history="1">
              <w:r w:rsidR="00164D8A" w:rsidRPr="00164D8A">
                <w:rPr>
                  <w:rStyle w:val="Hyperlink"/>
                  <w:rFonts w:ascii="Segoe UI" w:hAnsi="Segoe UI" w:cs="Segoe UI"/>
                  <w:color w:val="6264A7"/>
                  <w:sz w:val="16"/>
                  <w:szCs w:val="16"/>
                </w:rPr>
                <w:t>Meeting options</w:t>
              </w:r>
            </w:hyperlink>
            <w:r w:rsidR="00164D8A" w:rsidRPr="00164D8A">
              <w:rPr>
                <w:rFonts w:ascii="Segoe UI" w:hAnsi="Segoe UI" w:cs="Segoe UI"/>
                <w:color w:val="252424"/>
                <w:sz w:val="20"/>
                <w:szCs w:val="14"/>
              </w:rPr>
              <w:t xml:space="preserve"> </w:t>
            </w:r>
          </w:p>
        </w:tc>
      </w:tr>
      <w:tr w:rsidR="009D5E97" w14:paraId="0486224D"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2D314539" w:rsidR="009D5E97" w:rsidRDefault="00BE2539">
            <w:pPr>
              <w:rPr>
                <w:rFonts w:ascii="Calibri" w:hAnsi="Calibri" w:cs="Calibri"/>
                <w:b/>
                <w:szCs w:val="26"/>
              </w:rPr>
            </w:pPr>
            <w:hyperlink r:id="rId26" w:history="1">
              <w:r w:rsidR="001C08D8" w:rsidRPr="0067019F">
                <w:rPr>
                  <w:rStyle w:val="Hyperlink"/>
                  <w:rFonts w:ascii="Calibri" w:hAnsi="Calibri" w:cs="Calibri"/>
                  <w:b/>
                  <w:sz w:val="24"/>
                  <w:szCs w:val="26"/>
                </w:rPr>
                <w:t>kevin.bailey@acgov.org</w:t>
              </w:r>
            </w:hyperlink>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10C4C57" w:rsidR="009D5E97" w:rsidRDefault="00DF0B23">
            <w:pPr>
              <w:rPr>
                <w:rFonts w:ascii="Calibri" w:hAnsi="Calibri" w:cs="Calibri"/>
                <w:b/>
                <w:color w:val="000000"/>
                <w:szCs w:val="26"/>
              </w:rPr>
            </w:pPr>
            <w:r>
              <w:rPr>
                <w:rFonts w:ascii="Calibri" w:hAnsi="Calibri" w:cs="Calibri"/>
                <w:b/>
                <w:color w:val="000000"/>
                <w:sz w:val="24"/>
                <w:szCs w:val="26"/>
              </w:rPr>
              <w:t>May 24, 2023</w:t>
            </w:r>
            <w:r w:rsidR="009D5E97">
              <w:rPr>
                <w:rFonts w:ascii="Calibri" w:hAnsi="Calibri" w:cs="Calibri"/>
                <w:b/>
                <w:color w:val="000000"/>
                <w:sz w:val="24"/>
                <w:szCs w:val="26"/>
              </w:rPr>
              <w:t xml:space="preserve"> by 5:00 p.m.</w:t>
            </w:r>
            <w:r w:rsidR="009D5E97">
              <w:rPr>
                <w:rFonts w:ascii="Calibri" w:hAnsi="Calibri" w:cs="Calibri"/>
                <w:b/>
                <w:color w:val="000000"/>
                <w:szCs w:val="26"/>
              </w:rPr>
              <w:t xml:space="preserve"> </w:t>
            </w:r>
          </w:p>
        </w:tc>
      </w:tr>
      <w:tr w:rsidR="009D5E97" w14:paraId="4310B343"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F06DFAF" w:rsidR="009D5E97" w:rsidRDefault="00DF0B23">
            <w:pPr>
              <w:rPr>
                <w:rFonts w:ascii="Calibri" w:hAnsi="Calibri" w:cs="Calibri"/>
                <w:b/>
                <w:color w:val="000000"/>
                <w:szCs w:val="26"/>
              </w:rPr>
            </w:pPr>
            <w:r>
              <w:rPr>
                <w:rFonts w:ascii="Calibri" w:hAnsi="Calibri" w:cs="Calibri"/>
                <w:b/>
                <w:color w:val="000000"/>
                <w:sz w:val="24"/>
                <w:szCs w:val="26"/>
              </w:rPr>
              <w:t>May 25, 2023</w:t>
            </w:r>
          </w:p>
        </w:tc>
      </w:tr>
      <w:tr w:rsidR="009D5E97" w14:paraId="01A92576"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1FE85831" w:rsidR="009D5E97" w:rsidRDefault="00DF0B23" w:rsidP="00B9651D">
            <w:pPr>
              <w:rPr>
                <w:rFonts w:ascii="Calibri" w:hAnsi="Calibri" w:cs="Calibri"/>
                <w:b/>
                <w:color w:val="000000"/>
                <w:szCs w:val="26"/>
              </w:rPr>
            </w:pPr>
            <w:r>
              <w:rPr>
                <w:rFonts w:ascii="Calibri" w:hAnsi="Calibri" w:cs="Calibri"/>
                <w:b/>
                <w:color w:val="000000"/>
                <w:sz w:val="24"/>
                <w:szCs w:val="26"/>
              </w:rPr>
              <w:t xml:space="preserve">June </w:t>
            </w:r>
            <w:r w:rsidR="0032523D">
              <w:rPr>
                <w:rFonts w:ascii="Calibri" w:hAnsi="Calibri" w:cs="Calibri"/>
                <w:b/>
                <w:color w:val="000000"/>
                <w:sz w:val="24"/>
                <w:szCs w:val="26"/>
              </w:rPr>
              <w:t>20</w:t>
            </w:r>
            <w:r>
              <w:rPr>
                <w:rFonts w:ascii="Calibri" w:hAnsi="Calibri" w:cs="Calibri"/>
                <w:b/>
                <w:color w:val="000000"/>
                <w:sz w:val="24"/>
                <w:szCs w:val="26"/>
              </w:rPr>
              <w:t>, 2023</w:t>
            </w:r>
          </w:p>
        </w:tc>
      </w:tr>
      <w:tr w:rsidR="009D5E97" w14:paraId="7863739B"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52D3BD1A" w:rsidR="009D5E97" w:rsidRDefault="00DF0B23">
            <w:pPr>
              <w:rPr>
                <w:rFonts w:ascii="Calibri" w:hAnsi="Calibri" w:cs="Calibri"/>
                <w:b/>
                <w:color w:val="000000"/>
                <w:szCs w:val="26"/>
              </w:rPr>
            </w:pPr>
            <w:r>
              <w:rPr>
                <w:rFonts w:ascii="Calibri" w:hAnsi="Calibri" w:cs="Calibri"/>
                <w:b/>
                <w:color w:val="000000"/>
                <w:sz w:val="24"/>
                <w:szCs w:val="26"/>
              </w:rPr>
              <w:t xml:space="preserve">June </w:t>
            </w:r>
            <w:r w:rsidR="0032523D">
              <w:rPr>
                <w:rFonts w:ascii="Calibri" w:hAnsi="Calibri" w:cs="Calibri"/>
                <w:b/>
                <w:color w:val="000000"/>
                <w:sz w:val="24"/>
                <w:szCs w:val="26"/>
              </w:rPr>
              <w:t>20</w:t>
            </w:r>
            <w:r>
              <w:rPr>
                <w:rFonts w:ascii="Calibri" w:hAnsi="Calibri" w:cs="Calibri"/>
                <w:b/>
                <w:color w:val="000000"/>
                <w:sz w:val="24"/>
                <w:szCs w:val="26"/>
              </w:rPr>
              <w:t>, 2023</w:t>
            </w:r>
          </w:p>
        </w:tc>
      </w:tr>
      <w:tr w:rsidR="009D5E97" w14:paraId="1DDC3297"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2E212F19" w:rsidR="009D5E97" w:rsidRPr="001C08D8"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7"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112F2189" w:rsidR="009D5E97" w:rsidRDefault="00DF0B23" w:rsidP="00B9651D">
            <w:pPr>
              <w:rPr>
                <w:rFonts w:ascii="Calibri" w:hAnsi="Calibri" w:cs="Calibri"/>
                <w:b/>
                <w:color w:val="000000"/>
                <w:szCs w:val="26"/>
              </w:rPr>
            </w:pPr>
            <w:r>
              <w:rPr>
                <w:rFonts w:ascii="Calibri" w:hAnsi="Calibri" w:cs="Calibri"/>
                <w:b/>
                <w:color w:val="000000"/>
                <w:sz w:val="24"/>
                <w:szCs w:val="26"/>
              </w:rPr>
              <w:t xml:space="preserve">June </w:t>
            </w:r>
            <w:r w:rsidR="00326174">
              <w:rPr>
                <w:rFonts w:ascii="Calibri" w:hAnsi="Calibri" w:cs="Calibri"/>
                <w:b/>
                <w:color w:val="000000"/>
                <w:sz w:val="24"/>
                <w:szCs w:val="26"/>
              </w:rPr>
              <w:t>30</w:t>
            </w:r>
            <w:r>
              <w:rPr>
                <w:rFonts w:ascii="Calibri" w:hAnsi="Calibri" w:cs="Calibri"/>
                <w:b/>
                <w:color w:val="000000"/>
                <w:sz w:val="24"/>
                <w:szCs w:val="26"/>
              </w:rPr>
              <w:t>, 2023</w:t>
            </w:r>
            <w:r w:rsidR="009D5E97">
              <w:rPr>
                <w:rFonts w:ascii="Calibri" w:hAnsi="Calibri" w:cs="Calibri"/>
                <w:b/>
                <w:color w:val="000000"/>
                <w:sz w:val="24"/>
                <w:szCs w:val="26"/>
              </w:rPr>
              <w:t xml:space="preserve"> by 2:00 p.m.</w:t>
            </w:r>
          </w:p>
        </w:tc>
      </w:tr>
      <w:tr w:rsidR="009D5E97" w14:paraId="78FE32F1"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66F3B1F8" w:rsidR="009D5E97" w:rsidRDefault="00DF0B23">
            <w:pPr>
              <w:rPr>
                <w:rFonts w:ascii="Calibri" w:hAnsi="Calibri" w:cs="Calibri"/>
                <w:b/>
                <w:color w:val="000000"/>
                <w:szCs w:val="26"/>
              </w:rPr>
            </w:pPr>
            <w:r>
              <w:rPr>
                <w:rFonts w:ascii="Calibri" w:hAnsi="Calibri" w:cs="Calibri"/>
                <w:b/>
                <w:color w:val="000000"/>
                <w:sz w:val="24"/>
                <w:szCs w:val="26"/>
              </w:rPr>
              <w:t xml:space="preserve">June </w:t>
            </w:r>
            <w:r w:rsidR="00326174">
              <w:rPr>
                <w:rFonts w:ascii="Calibri" w:hAnsi="Calibri" w:cs="Calibri"/>
                <w:b/>
                <w:color w:val="000000"/>
                <w:sz w:val="24"/>
                <w:szCs w:val="26"/>
              </w:rPr>
              <w:t>30</w:t>
            </w:r>
            <w:r>
              <w:rPr>
                <w:rFonts w:ascii="Calibri" w:hAnsi="Calibri" w:cs="Calibri"/>
                <w:b/>
                <w:color w:val="000000"/>
                <w:sz w:val="24"/>
                <w:szCs w:val="26"/>
              </w:rPr>
              <w:t>, 2023</w:t>
            </w:r>
            <w:r w:rsidR="009D5E97">
              <w:rPr>
                <w:rFonts w:ascii="Calibri" w:hAnsi="Calibri" w:cs="Calibri"/>
                <w:b/>
                <w:color w:val="000000"/>
                <w:sz w:val="24"/>
                <w:szCs w:val="26"/>
              </w:rPr>
              <w:t xml:space="preserve"> – </w:t>
            </w:r>
            <w:r>
              <w:rPr>
                <w:rFonts w:ascii="Calibri" w:hAnsi="Calibri" w:cs="Calibri"/>
                <w:b/>
                <w:color w:val="000000"/>
                <w:sz w:val="24"/>
                <w:szCs w:val="26"/>
              </w:rPr>
              <w:t xml:space="preserve">July </w:t>
            </w:r>
            <w:r w:rsidR="00AF54D5">
              <w:rPr>
                <w:rFonts w:ascii="Calibri" w:hAnsi="Calibri" w:cs="Calibri"/>
                <w:b/>
                <w:color w:val="000000"/>
                <w:sz w:val="24"/>
                <w:szCs w:val="26"/>
              </w:rPr>
              <w:t>24</w:t>
            </w:r>
            <w:r>
              <w:rPr>
                <w:rFonts w:ascii="Calibri" w:hAnsi="Calibri" w:cs="Calibri"/>
                <w:b/>
                <w:color w:val="000000"/>
                <w:sz w:val="24"/>
                <w:szCs w:val="26"/>
              </w:rPr>
              <w:t>, 2023</w:t>
            </w:r>
          </w:p>
        </w:tc>
      </w:tr>
      <w:tr w:rsidR="009D5E97" w14:paraId="7CD7E0DE"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6CD1D7AC" w:rsidR="009D5E97" w:rsidRDefault="00DF0B23">
            <w:pPr>
              <w:rPr>
                <w:rFonts w:ascii="Calibri" w:hAnsi="Calibri" w:cs="Calibri"/>
                <w:b/>
                <w:color w:val="000000"/>
                <w:szCs w:val="26"/>
              </w:rPr>
            </w:pPr>
            <w:r>
              <w:rPr>
                <w:rFonts w:ascii="Calibri" w:hAnsi="Calibri" w:cs="Calibri"/>
                <w:b/>
                <w:color w:val="000000"/>
                <w:sz w:val="24"/>
                <w:szCs w:val="26"/>
              </w:rPr>
              <w:t xml:space="preserve">July </w:t>
            </w:r>
            <w:r w:rsidR="00AF54D5">
              <w:rPr>
                <w:rFonts w:ascii="Calibri" w:hAnsi="Calibri" w:cs="Calibri"/>
                <w:b/>
                <w:color w:val="000000"/>
                <w:sz w:val="24"/>
                <w:szCs w:val="26"/>
              </w:rPr>
              <w:t>25</w:t>
            </w:r>
            <w:r>
              <w:rPr>
                <w:rFonts w:ascii="Calibri" w:hAnsi="Calibri" w:cs="Calibri"/>
                <w:b/>
                <w:color w:val="000000"/>
                <w:sz w:val="24"/>
                <w:szCs w:val="26"/>
              </w:rPr>
              <w:t>, 2023</w:t>
            </w:r>
          </w:p>
        </w:tc>
      </w:tr>
      <w:tr w:rsidR="009D5E97" w14:paraId="4F2BDBDA"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0292A186" w:rsidR="009D5E97" w:rsidRDefault="005A427C" w:rsidP="00C60EDB">
            <w:pPr>
              <w:rPr>
                <w:rFonts w:ascii="Calibri" w:hAnsi="Calibri" w:cs="Calibri"/>
                <w:b/>
                <w:szCs w:val="26"/>
              </w:rPr>
            </w:pPr>
            <w:r>
              <w:rPr>
                <w:rFonts w:ascii="Calibri" w:hAnsi="Calibri" w:cs="Calibri"/>
                <w:b/>
                <w:color w:val="000000"/>
                <w:sz w:val="24"/>
                <w:szCs w:val="26"/>
              </w:rPr>
              <w:t>General Services Agency</w:t>
            </w:r>
            <w:r w:rsidR="00C60EDB" w:rsidRPr="00356299">
              <w:rPr>
                <w:rFonts w:ascii="Calibri" w:hAnsi="Calibri" w:cs="Calibri"/>
                <w:b/>
                <w:color w:val="FF0000"/>
                <w:sz w:val="24"/>
                <w:szCs w:val="26"/>
              </w:rPr>
              <w:t xml:space="preserve"> </w:t>
            </w:r>
            <w:r w:rsidR="009D5E97" w:rsidRPr="00356299">
              <w:rPr>
                <w:rFonts w:ascii="Calibri" w:hAnsi="Calibri" w:cs="Calibri"/>
                <w:b/>
                <w:sz w:val="24"/>
                <w:szCs w:val="26"/>
              </w:rPr>
              <w:t>Consideration Award Date</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20BC5C57" w:rsidR="009D5E97" w:rsidRDefault="00382B36">
            <w:pPr>
              <w:rPr>
                <w:rFonts w:ascii="Calibri" w:hAnsi="Calibri" w:cs="Calibri"/>
                <w:b/>
                <w:color w:val="000000"/>
                <w:szCs w:val="26"/>
              </w:rPr>
            </w:pPr>
            <w:r>
              <w:rPr>
                <w:rFonts w:ascii="Calibri" w:hAnsi="Calibri" w:cs="Calibri"/>
                <w:b/>
                <w:color w:val="000000"/>
                <w:sz w:val="24"/>
                <w:szCs w:val="26"/>
              </w:rPr>
              <w:t xml:space="preserve">August </w:t>
            </w:r>
            <w:r w:rsidR="00605D74">
              <w:rPr>
                <w:rFonts w:ascii="Calibri" w:hAnsi="Calibri" w:cs="Calibri"/>
                <w:b/>
                <w:color w:val="000000"/>
                <w:sz w:val="24"/>
                <w:szCs w:val="26"/>
              </w:rPr>
              <w:t>25</w:t>
            </w:r>
            <w:r w:rsidR="00DF0B23">
              <w:rPr>
                <w:rFonts w:ascii="Calibri" w:hAnsi="Calibri" w:cs="Calibri"/>
                <w:b/>
                <w:color w:val="000000"/>
                <w:sz w:val="24"/>
                <w:szCs w:val="26"/>
              </w:rPr>
              <w:t>, 2023</w:t>
            </w:r>
          </w:p>
        </w:tc>
      </w:tr>
      <w:tr w:rsidR="009D5E97" w14:paraId="1278D6DC" w14:textId="77777777" w:rsidTr="00AD2D80">
        <w:tc>
          <w:tcPr>
            <w:tcW w:w="542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477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5DF0ED58" w:rsidR="009D5E97" w:rsidRDefault="00DF0B23">
            <w:pPr>
              <w:rPr>
                <w:rFonts w:ascii="Calibri" w:hAnsi="Calibri" w:cs="Calibri"/>
                <w:b/>
                <w:color w:val="000000"/>
                <w:szCs w:val="26"/>
              </w:rPr>
            </w:pPr>
            <w:r>
              <w:rPr>
                <w:rFonts w:ascii="Calibri" w:hAnsi="Calibri" w:cs="Calibri"/>
                <w:b/>
                <w:color w:val="000000"/>
                <w:sz w:val="24"/>
                <w:szCs w:val="26"/>
              </w:rPr>
              <w:t>January 1, 2024</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6E6B261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0239F893" w:rsidR="004A01EE" w:rsidRDefault="004A01EE" w:rsidP="007E2C61">
            <w:pPr>
              <w:jc w:val="center"/>
              <w:rPr>
                <w:rFonts w:ascii="Calibri" w:hAnsi="Calibri" w:cs="Calibri"/>
                <w:color w:val="000000"/>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DF0B23">
              <w:rPr>
                <w:rFonts w:ascii="Calibri" w:hAnsi="Calibri" w:cs="Calibri"/>
                <w:color w:val="000000"/>
                <w:sz w:val="24"/>
                <w:szCs w:val="26"/>
              </w:rPr>
              <w:t>May 17, 2023</w:t>
            </w:r>
          </w:p>
          <w:p w14:paraId="40F01E1F" w14:textId="77777777" w:rsidR="00E627AC" w:rsidRDefault="00E627AC" w:rsidP="00B9651D">
            <w:pPr>
              <w:spacing w:after="240"/>
              <w:jc w:val="center"/>
              <w:rPr>
                <w:rFonts w:ascii="Calibri" w:hAnsi="Calibri" w:cs="Calibri"/>
                <w:color w:val="000000"/>
                <w:sz w:val="24"/>
                <w:szCs w:val="26"/>
              </w:rPr>
            </w:pPr>
            <w:r>
              <w:rPr>
                <w:rFonts w:ascii="Calibri" w:hAnsi="Calibri" w:cs="Calibri"/>
                <w:color w:val="000000"/>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BE2539" w:rsidP="00B9651D">
            <w:pPr>
              <w:jc w:val="center"/>
              <w:rPr>
                <w:rFonts w:ascii="Calibri" w:hAnsi="Calibri" w:cs="Calibri"/>
                <w:b/>
                <w:color w:val="0563C1"/>
                <w:sz w:val="24"/>
                <w:u w:val="single"/>
              </w:rPr>
            </w:pPr>
            <w:hyperlink r:id="rId28"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lastRenderedPageBreak/>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lastRenderedPageBreak/>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w:t>
            </w:r>
            <w:r w:rsidRPr="00356299">
              <w:rPr>
                <w:rFonts w:ascii="Calibri" w:hAnsi="Calibri" w:cs="Calibri"/>
                <w:sz w:val="24"/>
                <w:szCs w:val="26"/>
              </w:rPr>
              <w:lastRenderedPageBreak/>
              <w:t>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BE2539" w:rsidP="00B9651D">
            <w:pPr>
              <w:jc w:val="center"/>
              <w:rPr>
                <w:rFonts w:ascii="Calibri" w:hAnsi="Calibri" w:cs="Calibri"/>
                <w:szCs w:val="26"/>
              </w:rPr>
            </w:pPr>
            <w:hyperlink r:id="rId29"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30"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0C4ADDE6" w:rsidR="008C0CB5" w:rsidRDefault="00F9006C" w:rsidP="00DC6B97">
      <w:pPr>
        <w:pStyle w:val="RFP-QHeader2"/>
        <w:rPr>
          <w:rFonts w:ascii="Calibri" w:hAnsi="Calibri" w:cs="Calibri"/>
          <w:color w:val="000000"/>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No</w:t>
      </w:r>
      <w:r>
        <w:rPr>
          <w:rFonts w:ascii="Calibri" w:hAnsi="Calibri" w:cs="Calibri"/>
          <w:color w:val="000000"/>
          <w:sz w:val="24"/>
        </w:rPr>
        <w:t xml:space="preserve">. </w:t>
      </w:r>
      <w:r w:rsidR="00147492">
        <w:rPr>
          <w:rFonts w:ascii="Calibri" w:hAnsi="Calibri" w:cs="Calibri"/>
          <w:color w:val="000000"/>
          <w:sz w:val="24"/>
        </w:rPr>
        <w:t>902282</w:t>
      </w:r>
      <w:r w:rsidR="008C0CB5">
        <w:rPr>
          <w:rFonts w:ascii="Calibri" w:hAnsi="Calibri" w:cs="Calibri"/>
          <w:color w:val="000000"/>
          <w:sz w:val="24"/>
        </w:rPr>
        <w:t xml:space="preserve"> </w:t>
      </w:r>
    </w:p>
    <w:p w14:paraId="5D75B3EC" w14:textId="77777777" w:rsidR="00F9006C" w:rsidRDefault="00F9006C" w:rsidP="00DC6B97">
      <w:pPr>
        <w:pStyle w:val="RFP-QHeader2"/>
        <w:rPr>
          <w:rFonts w:ascii="Calibri" w:hAnsi="Calibri" w:cs="Calibri"/>
          <w:color w:val="000000"/>
          <w:sz w:val="24"/>
        </w:rPr>
      </w:pPr>
      <w:r>
        <w:rPr>
          <w:rFonts w:ascii="Calibri" w:hAnsi="Calibri" w:cs="Calibri"/>
          <w:color w:val="000000"/>
          <w:sz w:val="24"/>
        </w:rPr>
        <w:t>SPECIFICATIONS, TERMS &amp; CONDITIONS</w:t>
      </w:r>
    </w:p>
    <w:p w14:paraId="078442C6" w14:textId="77777777" w:rsidR="00F9006C" w:rsidRDefault="00477F8D" w:rsidP="00477F8D">
      <w:pPr>
        <w:pStyle w:val="RFP-QHeader2"/>
        <w:tabs>
          <w:tab w:val="center" w:pos="5400"/>
          <w:tab w:val="left" w:pos="6706"/>
        </w:tabs>
        <w:jc w:val="left"/>
        <w:rPr>
          <w:rFonts w:ascii="Calibri" w:hAnsi="Calibri" w:cs="Calibri"/>
          <w:color w:val="000000"/>
          <w:sz w:val="24"/>
        </w:rPr>
      </w:pPr>
      <w:r>
        <w:rPr>
          <w:rFonts w:ascii="Calibri" w:hAnsi="Calibri" w:cs="Calibri"/>
          <w:color w:val="000000"/>
          <w:sz w:val="24"/>
        </w:rPr>
        <w:tab/>
      </w:r>
      <w:r w:rsidR="00BE0EE1">
        <w:rPr>
          <w:rFonts w:ascii="Calibri" w:hAnsi="Calibri" w:cs="Calibri"/>
          <w:color w:val="000000"/>
          <w:sz w:val="24"/>
        </w:rPr>
        <w:t>f</w:t>
      </w:r>
      <w:r w:rsidR="00F9006C">
        <w:rPr>
          <w:rFonts w:ascii="Calibri" w:hAnsi="Calibri" w:cs="Calibri"/>
          <w:color w:val="000000"/>
          <w:sz w:val="24"/>
        </w:rPr>
        <w:t>or</w:t>
      </w:r>
      <w:r>
        <w:rPr>
          <w:rFonts w:ascii="Calibri" w:hAnsi="Calibri" w:cs="Calibri"/>
          <w:color w:val="000000"/>
          <w:sz w:val="24"/>
        </w:rPr>
        <w:tab/>
      </w:r>
    </w:p>
    <w:p w14:paraId="780257D4" w14:textId="6449C610" w:rsidR="00F9006C" w:rsidRDefault="00147492" w:rsidP="00DC6B97">
      <w:pPr>
        <w:pStyle w:val="RFP-QHeader2"/>
        <w:rPr>
          <w:rFonts w:ascii="Calibri" w:hAnsi="Calibri" w:cs="Calibri"/>
          <w:color w:val="000000"/>
          <w:sz w:val="24"/>
        </w:rPr>
      </w:pPr>
      <w:r>
        <w:rPr>
          <w:rFonts w:ascii="Calibri" w:hAnsi="Calibri" w:cs="Calibri"/>
          <w:color w:val="000000"/>
          <w:sz w:val="24"/>
        </w:rPr>
        <w:t>ORIGINAL EQUIPMENT MANUFACTURER (OEM) AND REMANUFACTURED TONER AND INK CARTRIDGES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4094E827" w14:textId="66BE7691" w:rsidR="008A43CC" w:rsidRPr="00C6352A" w:rsidRDefault="52304BB4" w:rsidP="00AD2D80">
      <w:pPr>
        <w:pStyle w:val="TOC1"/>
        <w:rPr>
          <w:rFonts w:eastAsia="Yu Mincho" w:cs="Arial"/>
          <w:kern w:val="2"/>
          <w:sz w:val="22"/>
          <w:szCs w:val="22"/>
        </w:rPr>
      </w:pPr>
      <w:r w:rsidRPr="00C6352A">
        <w:rPr>
          <w:rStyle w:val="Hyperlink"/>
          <w:color w:val="auto"/>
          <w:u w:val="none"/>
        </w:rPr>
        <w:t>I.</w:t>
      </w:r>
      <w:r w:rsidR="008A43CC" w:rsidRPr="00C6352A">
        <w:tab/>
      </w:r>
      <w:r w:rsidRPr="00C6352A">
        <w:rPr>
          <w:rStyle w:val="Hyperlink"/>
          <w:color w:val="auto"/>
          <w:u w:val="none"/>
        </w:rPr>
        <w:t>STATEMENT OF WORK</w:t>
      </w:r>
      <w:r w:rsidR="008A43CC" w:rsidRPr="00C6352A">
        <w:tab/>
      </w:r>
      <w:r w:rsidR="00CB5E44">
        <w:rPr>
          <w:webHidden/>
        </w:rPr>
        <w:t>6</w:t>
      </w:r>
    </w:p>
    <w:p w14:paraId="2B9AFA29" w14:textId="2C145757" w:rsidR="008A43CC" w:rsidRPr="00C6352A" w:rsidRDefault="52304BB4" w:rsidP="00AD2D80">
      <w:pPr>
        <w:pStyle w:val="TOC2"/>
        <w:rPr>
          <w:rFonts w:eastAsia="Yu Mincho" w:cs="Arial"/>
          <w:kern w:val="2"/>
          <w:sz w:val="22"/>
          <w:szCs w:val="22"/>
        </w:rPr>
      </w:pPr>
      <w:r w:rsidRPr="00C6352A">
        <w:rPr>
          <w:rStyle w:val="Hyperlink"/>
          <w:color w:val="auto"/>
          <w:u w:val="none"/>
        </w:rPr>
        <w:t>A.</w:t>
      </w:r>
      <w:r w:rsidR="008A43CC" w:rsidRPr="00C6352A">
        <w:tab/>
      </w:r>
      <w:r w:rsidRPr="00C6352A">
        <w:rPr>
          <w:rStyle w:val="Hyperlink"/>
          <w:color w:val="auto"/>
          <w:u w:val="none"/>
        </w:rPr>
        <w:t>INTENT</w:t>
      </w:r>
      <w:r w:rsidR="008A43CC" w:rsidRPr="00C6352A">
        <w:tab/>
      </w:r>
      <w:r w:rsidR="00CB5E44">
        <w:rPr>
          <w:webHidden/>
        </w:rPr>
        <w:t>6</w:t>
      </w:r>
    </w:p>
    <w:p w14:paraId="737BB023" w14:textId="17A1874F" w:rsidR="008A43CC" w:rsidRPr="00C6352A" w:rsidRDefault="52304BB4" w:rsidP="00AD2D80">
      <w:pPr>
        <w:pStyle w:val="TOC2"/>
        <w:rPr>
          <w:rFonts w:eastAsia="Yu Mincho" w:cs="Arial"/>
          <w:kern w:val="2"/>
          <w:sz w:val="22"/>
          <w:szCs w:val="22"/>
        </w:rPr>
      </w:pPr>
      <w:r w:rsidRPr="00C6352A">
        <w:rPr>
          <w:rStyle w:val="Hyperlink"/>
          <w:color w:val="auto"/>
          <w:u w:val="none"/>
        </w:rPr>
        <w:t>B.</w:t>
      </w:r>
      <w:r w:rsidR="008A43CC" w:rsidRPr="00C6352A">
        <w:tab/>
      </w:r>
      <w:r w:rsidRPr="00C6352A">
        <w:rPr>
          <w:rStyle w:val="Hyperlink"/>
          <w:color w:val="auto"/>
          <w:u w:val="none"/>
        </w:rPr>
        <w:t>SCOPE/BACKGROUND</w:t>
      </w:r>
      <w:r w:rsidR="008A43CC" w:rsidRPr="00C6352A">
        <w:tab/>
      </w:r>
      <w:r w:rsidR="00CB5E44">
        <w:rPr>
          <w:webHidden/>
        </w:rPr>
        <w:t>6</w:t>
      </w:r>
    </w:p>
    <w:p w14:paraId="6B212639" w14:textId="41A0AA0F" w:rsidR="008A43CC" w:rsidRPr="00C6352A" w:rsidRDefault="52304BB4" w:rsidP="00AD2D80">
      <w:pPr>
        <w:pStyle w:val="TOC2"/>
        <w:rPr>
          <w:rFonts w:eastAsia="Yu Mincho" w:cs="Arial"/>
          <w:kern w:val="2"/>
          <w:sz w:val="22"/>
          <w:szCs w:val="22"/>
        </w:rPr>
      </w:pPr>
      <w:r w:rsidRPr="00C6352A">
        <w:rPr>
          <w:rStyle w:val="Hyperlink"/>
          <w:color w:val="auto"/>
          <w:u w:val="none"/>
        </w:rPr>
        <w:t>C.</w:t>
      </w:r>
      <w:r w:rsidR="008A43CC" w:rsidRPr="00C6352A">
        <w:tab/>
      </w:r>
      <w:r w:rsidRPr="00C6352A">
        <w:rPr>
          <w:rStyle w:val="Hyperlink"/>
          <w:color w:val="auto"/>
          <w:u w:val="none"/>
        </w:rPr>
        <w:t>BIDDER QUALIFICATIONS</w:t>
      </w:r>
      <w:r w:rsidR="008A43CC" w:rsidRPr="00C6352A">
        <w:tab/>
      </w:r>
      <w:r w:rsidR="00CB5E44">
        <w:rPr>
          <w:webHidden/>
        </w:rPr>
        <w:t>7</w:t>
      </w:r>
    </w:p>
    <w:p w14:paraId="71C44E1E" w14:textId="539BB959" w:rsidR="008A43CC" w:rsidRPr="00C6352A" w:rsidRDefault="52304BB4" w:rsidP="00AD2D80">
      <w:pPr>
        <w:pStyle w:val="TOC2"/>
        <w:rPr>
          <w:rFonts w:eastAsia="Yu Mincho" w:cs="Arial"/>
          <w:kern w:val="2"/>
          <w:sz w:val="22"/>
          <w:szCs w:val="22"/>
        </w:rPr>
      </w:pPr>
      <w:r w:rsidRPr="00C6352A">
        <w:rPr>
          <w:rStyle w:val="Hyperlink"/>
          <w:color w:val="auto"/>
          <w:u w:val="none"/>
        </w:rPr>
        <w:t>D.</w:t>
      </w:r>
      <w:r w:rsidR="008A43CC" w:rsidRPr="00C6352A">
        <w:tab/>
      </w:r>
      <w:r w:rsidRPr="00C6352A">
        <w:rPr>
          <w:rStyle w:val="Hyperlink"/>
          <w:color w:val="auto"/>
          <w:u w:val="none"/>
        </w:rPr>
        <w:t>SPECIFIC REQUIREMENTS</w:t>
      </w:r>
      <w:r w:rsidR="008A43CC" w:rsidRPr="00C6352A">
        <w:tab/>
      </w:r>
      <w:r w:rsidR="00CB5E44">
        <w:rPr>
          <w:webHidden/>
        </w:rPr>
        <w:t>7</w:t>
      </w:r>
    </w:p>
    <w:p w14:paraId="12F5C704" w14:textId="0D0A6A41" w:rsidR="008A43CC" w:rsidRPr="00C6352A" w:rsidRDefault="52304BB4" w:rsidP="00AD2D80">
      <w:pPr>
        <w:pStyle w:val="TOC2"/>
        <w:rPr>
          <w:rFonts w:eastAsia="Yu Mincho" w:cs="Arial"/>
          <w:kern w:val="2"/>
          <w:sz w:val="22"/>
          <w:szCs w:val="22"/>
        </w:rPr>
      </w:pPr>
      <w:r w:rsidRPr="00C6352A">
        <w:rPr>
          <w:rStyle w:val="Hyperlink"/>
          <w:color w:val="auto"/>
          <w:u w:val="none"/>
        </w:rPr>
        <w:t>E.</w:t>
      </w:r>
      <w:r w:rsidR="008A43CC" w:rsidRPr="00C6352A">
        <w:tab/>
      </w:r>
      <w:r w:rsidRPr="00C6352A">
        <w:rPr>
          <w:rStyle w:val="Hyperlink"/>
          <w:color w:val="auto"/>
          <w:u w:val="none"/>
        </w:rPr>
        <w:t>DELIVERABLES / REPORTS</w:t>
      </w:r>
      <w:r w:rsidR="008A43CC" w:rsidRPr="00C6352A">
        <w:tab/>
      </w:r>
      <w:r w:rsidRPr="00C6352A">
        <w:rPr>
          <w:webHidden/>
        </w:rPr>
        <w:t>1</w:t>
      </w:r>
      <w:r w:rsidR="00CB5E44">
        <w:rPr>
          <w:webHidden/>
        </w:rPr>
        <w:t>2</w:t>
      </w:r>
    </w:p>
    <w:p w14:paraId="79E0B081" w14:textId="03827694" w:rsidR="008A43CC" w:rsidRPr="00C6352A" w:rsidRDefault="52304BB4" w:rsidP="00AD2D80">
      <w:pPr>
        <w:pStyle w:val="TOC2"/>
        <w:rPr>
          <w:rFonts w:eastAsia="Yu Mincho" w:cs="Arial"/>
          <w:kern w:val="2"/>
          <w:sz w:val="22"/>
          <w:szCs w:val="22"/>
        </w:rPr>
      </w:pPr>
      <w:r w:rsidRPr="00C6352A">
        <w:rPr>
          <w:rStyle w:val="Hyperlink"/>
          <w:color w:val="auto"/>
          <w:u w:val="none"/>
        </w:rPr>
        <w:t>F.</w:t>
      </w:r>
      <w:r w:rsidR="008A43CC" w:rsidRPr="00C6352A">
        <w:tab/>
      </w:r>
      <w:r w:rsidRPr="00C6352A">
        <w:rPr>
          <w:rStyle w:val="Hyperlink"/>
          <w:color w:val="auto"/>
          <w:u w:val="none"/>
        </w:rPr>
        <w:t>BIDDERS CONFERENCE/VENDOR OUTREACH</w:t>
      </w:r>
      <w:r w:rsidR="008A43CC" w:rsidRPr="00C6352A">
        <w:tab/>
      </w:r>
      <w:r w:rsidRPr="00C6352A">
        <w:rPr>
          <w:webHidden/>
        </w:rPr>
        <w:t>1</w:t>
      </w:r>
      <w:r w:rsidR="006A4FE2">
        <w:rPr>
          <w:webHidden/>
        </w:rPr>
        <w:t>3</w:t>
      </w:r>
    </w:p>
    <w:p w14:paraId="3BE02CB7" w14:textId="25BDBAAF" w:rsidR="008A43CC" w:rsidRPr="00C6352A" w:rsidRDefault="52304BB4" w:rsidP="00AD2D80">
      <w:pPr>
        <w:pStyle w:val="TOC1"/>
        <w:rPr>
          <w:rFonts w:eastAsia="Yu Mincho" w:cs="Arial"/>
          <w:kern w:val="2"/>
          <w:sz w:val="22"/>
          <w:szCs w:val="22"/>
        </w:rPr>
      </w:pPr>
      <w:r w:rsidRPr="00C6352A">
        <w:rPr>
          <w:rStyle w:val="Hyperlink"/>
          <w:color w:val="auto"/>
          <w:u w:val="none"/>
        </w:rPr>
        <w:t>II.</w:t>
      </w:r>
      <w:r w:rsidR="008A43CC" w:rsidRPr="00C6352A">
        <w:tab/>
      </w:r>
      <w:r w:rsidRPr="00C6352A">
        <w:rPr>
          <w:rStyle w:val="Hyperlink"/>
          <w:color w:val="auto"/>
          <w:u w:val="none"/>
        </w:rPr>
        <w:t>COUNTY PROCEDURES, TERMS, AND CONDITIONS</w:t>
      </w:r>
      <w:r w:rsidR="008A43CC" w:rsidRPr="00C6352A">
        <w:tab/>
      </w:r>
      <w:r w:rsidRPr="00C6352A">
        <w:rPr>
          <w:webHidden/>
        </w:rPr>
        <w:t>1</w:t>
      </w:r>
      <w:r w:rsidR="006A4FE2">
        <w:rPr>
          <w:webHidden/>
        </w:rPr>
        <w:t>4</w:t>
      </w:r>
    </w:p>
    <w:p w14:paraId="22203908" w14:textId="207A9D93" w:rsidR="008A43CC" w:rsidRPr="00C6352A" w:rsidRDefault="52304BB4" w:rsidP="00AD2D80">
      <w:pPr>
        <w:pStyle w:val="TOC2"/>
        <w:rPr>
          <w:rFonts w:eastAsia="Yu Mincho" w:cs="Arial"/>
          <w:kern w:val="2"/>
          <w:sz w:val="22"/>
          <w:szCs w:val="22"/>
        </w:rPr>
      </w:pPr>
      <w:r w:rsidRPr="00C6352A">
        <w:rPr>
          <w:rStyle w:val="Hyperlink"/>
          <w:color w:val="auto"/>
          <w:u w:val="none"/>
        </w:rPr>
        <w:t>G.</w:t>
      </w:r>
      <w:r w:rsidR="008A43CC" w:rsidRPr="00C6352A">
        <w:tab/>
      </w:r>
      <w:r w:rsidRPr="00C6352A">
        <w:rPr>
          <w:rStyle w:val="Hyperlink"/>
          <w:color w:val="auto"/>
          <w:u w:val="none"/>
        </w:rPr>
        <w:t>CONTRACT EVALUATION AND ASSESSMENT</w:t>
      </w:r>
      <w:r w:rsidR="008A43CC" w:rsidRPr="00C6352A">
        <w:tab/>
      </w:r>
      <w:r w:rsidRPr="00C6352A">
        <w:rPr>
          <w:webHidden/>
        </w:rPr>
        <w:t>1</w:t>
      </w:r>
      <w:r w:rsidR="006A4FE2">
        <w:rPr>
          <w:webHidden/>
        </w:rPr>
        <w:t>4</w:t>
      </w:r>
    </w:p>
    <w:p w14:paraId="4938A57F" w14:textId="267F73E7" w:rsidR="008A43CC" w:rsidRPr="00C6352A" w:rsidRDefault="52304BB4" w:rsidP="00AD2D80">
      <w:pPr>
        <w:pStyle w:val="TOC2"/>
        <w:rPr>
          <w:rFonts w:eastAsia="Yu Mincho" w:cs="Arial"/>
          <w:kern w:val="2"/>
          <w:sz w:val="22"/>
          <w:szCs w:val="22"/>
        </w:rPr>
      </w:pPr>
      <w:r w:rsidRPr="00C6352A">
        <w:rPr>
          <w:rStyle w:val="Hyperlink"/>
          <w:color w:val="auto"/>
          <w:u w:val="none"/>
        </w:rPr>
        <w:t>H.</w:t>
      </w:r>
      <w:r w:rsidR="008A43CC" w:rsidRPr="00C6352A">
        <w:tab/>
      </w:r>
      <w:r w:rsidRPr="00C6352A">
        <w:rPr>
          <w:rStyle w:val="Hyperlink"/>
          <w:color w:val="auto"/>
          <w:u w:val="none"/>
        </w:rPr>
        <w:t>NOTICE OF INTENT TO AWARD</w:t>
      </w:r>
      <w:r w:rsidR="008A43CC" w:rsidRPr="00C6352A">
        <w:tab/>
      </w:r>
      <w:r w:rsidRPr="00C6352A">
        <w:rPr>
          <w:webHidden/>
        </w:rPr>
        <w:t>1</w:t>
      </w:r>
      <w:r w:rsidR="006A4FE2">
        <w:rPr>
          <w:webHidden/>
        </w:rPr>
        <w:t>5</w:t>
      </w:r>
    </w:p>
    <w:p w14:paraId="1D31DED1" w14:textId="15E900CE" w:rsidR="008A43CC" w:rsidRPr="00C6352A" w:rsidRDefault="52304BB4" w:rsidP="00AD2D80">
      <w:pPr>
        <w:pStyle w:val="TOC2"/>
        <w:rPr>
          <w:rFonts w:eastAsia="Yu Mincho" w:cs="Arial"/>
          <w:kern w:val="2"/>
          <w:sz w:val="22"/>
          <w:szCs w:val="22"/>
        </w:rPr>
      </w:pPr>
      <w:r w:rsidRPr="00C6352A">
        <w:rPr>
          <w:rStyle w:val="Hyperlink"/>
          <w:color w:val="auto"/>
          <w:u w:val="none"/>
        </w:rPr>
        <w:t>I.</w:t>
      </w:r>
      <w:r w:rsidR="008A43CC" w:rsidRPr="00C6352A">
        <w:tab/>
      </w:r>
      <w:r w:rsidRPr="00C6352A">
        <w:rPr>
          <w:rStyle w:val="Hyperlink"/>
          <w:caps/>
          <w:color w:val="auto"/>
          <w:u w:val="none"/>
        </w:rPr>
        <w:t>Bid Protest / Appeals Process</w:t>
      </w:r>
      <w:r w:rsidR="008A43CC" w:rsidRPr="00C6352A">
        <w:tab/>
      </w:r>
      <w:r w:rsidRPr="00C6352A">
        <w:rPr>
          <w:webHidden/>
        </w:rPr>
        <w:t>1</w:t>
      </w:r>
      <w:r w:rsidR="006A4FE2">
        <w:rPr>
          <w:webHidden/>
        </w:rPr>
        <w:t>5</w:t>
      </w:r>
    </w:p>
    <w:p w14:paraId="1D3DBE10" w14:textId="0CD77F46" w:rsidR="008A43CC" w:rsidRPr="00C6352A" w:rsidRDefault="52304BB4" w:rsidP="00AD2D80">
      <w:pPr>
        <w:pStyle w:val="TOC2"/>
        <w:rPr>
          <w:rFonts w:eastAsia="Yu Mincho" w:cs="Arial"/>
          <w:kern w:val="2"/>
          <w:sz w:val="22"/>
          <w:szCs w:val="22"/>
        </w:rPr>
      </w:pPr>
      <w:r w:rsidRPr="00C6352A">
        <w:rPr>
          <w:rStyle w:val="Hyperlink"/>
          <w:color w:val="auto"/>
          <w:u w:val="none"/>
        </w:rPr>
        <w:t>J.</w:t>
      </w:r>
      <w:r w:rsidR="008A43CC" w:rsidRPr="00C6352A">
        <w:tab/>
      </w:r>
      <w:r w:rsidRPr="00C6352A">
        <w:rPr>
          <w:rStyle w:val="Hyperlink"/>
          <w:color w:val="auto"/>
          <w:u w:val="none"/>
        </w:rPr>
        <w:t>TERM / TERMINATION / RENEWAL</w:t>
      </w:r>
      <w:r w:rsidR="008A43CC" w:rsidRPr="00C6352A">
        <w:tab/>
      </w:r>
      <w:r w:rsidRPr="00C6352A">
        <w:rPr>
          <w:webHidden/>
        </w:rPr>
        <w:t>1</w:t>
      </w:r>
      <w:r w:rsidR="006A4FE2">
        <w:rPr>
          <w:webHidden/>
        </w:rPr>
        <w:t>7</w:t>
      </w:r>
    </w:p>
    <w:p w14:paraId="64B11FE3" w14:textId="30F6A1EE" w:rsidR="008A43CC" w:rsidRPr="00C6352A" w:rsidRDefault="52304BB4" w:rsidP="00AD2D80">
      <w:pPr>
        <w:pStyle w:val="TOC2"/>
        <w:rPr>
          <w:rFonts w:eastAsia="Yu Mincho" w:cs="Arial"/>
          <w:kern w:val="2"/>
          <w:sz w:val="22"/>
          <w:szCs w:val="22"/>
        </w:rPr>
      </w:pPr>
      <w:r w:rsidRPr="00C6352A">
        <w:rPr>
          <w:rStyle w:val="Hyperlink"/>
          <w:color w:val="auto"/>
          <w:u w:val="none"/>
        </w:rPr>
        <w:t>K.</w:t>
      </w:r>
      <w:r w:rsidR="008A43CC" w:rsidRPr="00C6352A">
        <w:tab/>
      </w:r>
      <w:r w:rsidRPr="00C6352A">
        <w:rPr>
          <w:rStyle w:val="Hyperlink"/>
          <w:color w:val="auto"/>
          <w:u w:val="none"/>
        </w:rPr>
        <w:t>BRAND NAMES AND APPROVED EQUIVALENTS</w:t>
      </w:r>
      <w:r w:rsidR="008A43CC" w:rsidRPr="00C6352A">
        <w:tab/>
      </w:r>
      <w:r w:rsidRPr="00C6352A">
        <w:rPr>
          <w:webHidden/>
        </w:rPr>
        <w:t>1</w:t>
      </w:r>
      <w:r w:rsidR="006A4FE2">
        <w:rPr>
          <w:webHidden/>
        </w:rPr>
        <w:t>8</w:t>
      </w:r>
    </w:p>
    <w:p w14:paraId="7A212A84" w14:textId="207CC44A" w:rsidR="008A43CC" w:rsidRPr="00C6352A" w:rsidRDefault="52304BB4" w:rsidP="00AD2D80">
      <w:pPr>
        <w:pStyle w:val="TOC2"/>
        <w:rPr>
          <w:rFonts w:eastAsia="Yu Mincho" w:cs="Arial"/>
          <w:kern w:val="2"/>
          <w:sz w:val="22"/>
          <w:szCs w:val="22"/>
        </w:rPr>
      </w:pPr>
      <w:r w:rsidRPr="00C6352A">
        <w:rPr>
          <w:rStyle w:val="Hyperlink"/>
          <w:color w:val="auto"/>
          <w:u w:val="none"/>
        </w:rPr>
        <w:t>L.</w:t>
      </w:r>
      <w:r w:rsidR="008A43CC" w:rsidRPr="00C6352A">
        <w:tab/>
      </w:r>
      <w:r w:rsidRPr="00C6352A">
        <w:rPr>
          <w:rStyle w:val="Hyperlink"/>
          <w:color w:val="auto"/>
          <w:u w:val="none"/>
        </w:rPr>
        <w:t>QUANTITIES</w:t>
      </w:r>
      <w:r w:rsidR="008A43CC" w:rsidRPr="00C6352A">
        <w:tab/>
      </w:r>
      <w:r w:rsidRPr="00C6352A">
        <w:rPr>
          <w:webHidden/>
        </w:rPr>
        <w:t>1</w:t>
      </w:r>
      <w:r w:rsidR="006A4FE2">
        <w:rPr>
          <w:webHidden/>
        </w:rPr>
        <w:t>8</w:t>
      </w:r>
    </w:p>
    <w:p w14:paraId="65690F19" w14:textId="3AB80205" w:rsidR="008A43CC" w:rsidRPr="00C6352A" w:rsidRDefault="52304BB4" w:rsidP="00AD2D80">
      <w:pPr>
        <w:pStyle w:val="TOC2"/>
        <w:rPr>
          <w:rFonts w:eastAsia="Yu Mincho" w:cs="Arial"/>
          <w:kern w:val="2"/>
          <w:sz w:val="22"/>
          <w:szCs w:val="22"/>
        </w:rPr>
      </w:pPr>
      <w:r w:rsidRPr="00C6352A">
        <w:rPr>
          <w:rStyle w:val="Hyperlink"/>
          <w:color w:val="auto"/>
          <w:u w:val="none"/>
        </w:rPr>
        <w:t>M.</w:t>
      </w:r>
      <w:r w:rsidR="008A43CC" w:rsidRPr="00C6352A">
        <w:tab/>
      </w:r>
      <w:r w:rsidRPr="00C6352A">
        <w:rPr>
          <w:rStyle w:val="Hyperlink"/>
          <w:color w:val="auto"/>
          <w:u w:val="none"/>
        </w:rPr>
        <w:t>PRICING</w:t>
      </w:r>
      <w:r w:rsidR="008A43CC" w:rsidRPr="00C6352A">
        <w:tab/>
      </w:r>
      <w:r w:rsidRPr="00C6352A">
        <w:rPr>
          <w:webHidden/>
        </w:rPr>
        <w:t>1</w:t>
      </w:r>
      <w:r w:rsidR="006A4FE2">
        <w:rPr>
          <w:webHidden/>
        </w:rPr>
        <w:t>9</w:t>
      </w:r>
    </w:p>
    <w:p w14:paraId="0A7529BF" w14:textId="12A31CB3" w:rsidR="008A43CC" w:rsidRPr="00C6352A" w:rsidRDefault="52304BB4" w:rsidP="00AD2D80">
      <w:pPr>
        <w:pStyle w:val="TOC2"/>
        <w:rPr>
          <w:rFonts w:eastAsia="Yu Mincho" w:cs="Arial"/>
          <w:kern w:val="2"/>
          <w:sz w:val="22"/>
          <w:szCs w:val="22"/>
        </w:rPr>
      </w:pPr>
      <w:r w:rsidRPr="00C6352A">
        <w:rPr>
          <w:rStyle w:val="Hyperlink"/>
          <w:color w:val="auto"/>
          <w:u w:val="none"/>
        </w:rPr>
        <w:t>N.</w:t>
      </w:r>
      <w:r w:rsidR="008A43CC" w:rsidRPr="00C6352A">
        <w:tab/>
      </w:r>
      <w:r w:rsidRPr="00C6352A">
        <w:rPr>
          <w:rStyle w:val="Hyperlink"/>
          <w:color w:val="auto"/>
          <w:u w:val="none"/>
        </w:rPr>
        <w:t>AWARD</w:t>
      </w:r>
      <w:r w:rsidR="008A43CC" w:rsidRPr="00C6352A">
        <w:tab/>
      </w:r>
      <w:r w:rsidR="006A4FE2">
        <w:rPr>
          <w:webHidden/>
        </w:rPr>
        <w:t>20</w:t>
      </w:r>
    </w:p>
    <w:p w14:paraId="4BCF3AEF" w14:textId="47100C53" w:rsidR="008A43CC" w:rsidRPr="00C6352A" w:rsidRDefault="52304BB4" w:rsidP="00AD2D80">
      <w:pPr>
        <w:pStyle w:val="TOC2"/>
        <w:rPr>
          <w:rFonts w:eastAsia="Yu Mincho" w:cs="Arial"/>
          <w:kern w:val="2"/>
          <w:sz w:val="22"/>
          <w:szCs w:val="22"/>
        </w:rPr>
      </w:pPr>
      <w:r w:rsidRPr="00C6352A">
        <w:rPr>
          <w:rStyle w:val="Hyperlink"/>
          <w:color w:val="auto"/>
          <w:u w:val="none"/>
        </w:rPr>
        <w:t>O.</w:t>
      </w:r>
      <w:r w:rsidR="008A43CC" w:rsidRPr="00C6352A">
        <w:tab/>
      </w:r>
      <w:r w:rsidRPr="00C6352A">
        <w:rPr>
          <w:rStyle w:val="Hyperlink"/>
          <w:color w:val="auto"/>
          <w:u w:val="none"/>
        </w:rPr>
        <w:t>METHOD OF ORDERING</w:t>
      </w:r>
      <w:r w:rsidR="008A43CC" w:rsidRPr="00C6352A">
        <w:tab/>
      </w:r>
      <w:r w:rsidRPr="00C6352A">
        <w:rPr>
          <w:webHidden/>
        </w:rPr>
        <w:t>2</w:t>
      </w:r>
      <w:r w:rsidR="006A4FE2">
        <w:rPr>
          <w:webHidden/>
        </w:rPr>
        <w:t>2</w:t>
      </w:r>
    </w:p>
    <w:p w14:paraId="6814C5A7" w14:textId="1C77EFF7" w:rsidR="008A43CC" w:rsidRPr="00C6352A" w:rsidRDefault="52304BB4" w:rsidP="00AD2D80">
      <w:pPr>
        <w:pStyle w:val="TOC2"/>
        <w:rPr>
          <w:rFonts w:eastAsia="Yu Mincho" w:cs="Arial"/>
          <w:kern w:val="2"/>
          <w:sz w:val="22"/>
          <w:szCs w:val="22"/>
        </w:rPr>
      </w:pPr>
      <w:r w:rsidRPr="00C6352A">
        <w:rPr>
          <w:rStyle w:val="Hyperlink"/>
          <w:color w:val="auto"/>
          <w:u w:val="none"/>
        </w:rPr>
        <w:t>P.</w:t>
      </w:r>
      <w:r w:rsidR="008A43CC" w:rsidRPr="00C6352A">
        <w:tab/>
      </w:r>
      <w:r w:rsidRPr="00C6352A">
        <w:rPr>
          <w:rStyle w:val="Hyperlink"/>
          <w:color w:val="auto"/>
          <w:u w:val="none"/>
        </w:rPr>
        <w:t>WARRANTY</w:t>
      </w:r>
      <w:r w:rsidR="008A43CC" w:rsidRPr="00C6352A">
        <w:tab/>
      </w:r>
      <w:r w:rsidRPr="00C6352A">
        <w:rPr>
          <w:webHidden/>
        </w:rPr>
        <w:t>2</w:t>
      </w:r>
      <w:r w:rsidR="006A4FE2">
        <w:rPr>
          <w:webHidden/>
        </w:rPr>
        <w:t>2</w:t>
      </w:r>
    </w:p>
    <w:p w14:paraId="7FEF87E8" w14:textId="0BEA2A63" w:rsidR="008A43CC" w:rsidRPr="00C6352A" w:rsidRDefault="52304BB4" w:rsidP="00AD2D80">
      <w:pPr>
        <w:pStyle w:val="TOC2"/>
        <w:rPr>
          <w:rFonts w:eastAsia="Yu Mincho" w:cs="Arial"/>
          <w:kern w:val="2"/>
          <w:sz w:val="22"/>
          <w:szCs w:val="22"/>
        </w:rPr>
      </w:pPr>
      <w:r w:rsidRPr="00C6352A">
        <w:rPr>
          <w:rStyle w:val="Hyperlink"/>
          <w:color w:val="auto"/>
          <w:u w:val="none"/>
        </w:rPr>
        <w:t>Q.</w:t>
      </w:r>
      <w:r w:rsidR="008A43CC" w:rsidRPr="00C6352A">
        <w:tab/>
      </w:r>
      <w:r w:rsidRPr="00C6352A">
        <w:rPr>
          <w:rStyle w:val="Hyperlink"/>
          <w:color w:val="auto"/>
          <w:u w:val="none"/>
        </w:rPr>
        <w:t>INVOICING</w:t>
      </w:r>
      <w:r w:rsidR="008A43CC" w:rsidRPr="00C6352A">
        <w:tab/>
      </w:r>
      <w:r w:rsidRPr="00C6352A">
        <w:rPr>
          <w:webHidden/>
        </w:rPr>
        <w:t>2</w:t>
      </w:r>
      <w:r w:rsidR="006A4FE2">
        <w:rPr>
          <w:webHidden/>
        </w:rPr>
        <w:t>3</w:t>
      </w:r>
    </w:p>
    <w:p w14:paraId="233DD33B" w14:textId="771528C6" w:rsidR="008A43CC" w:rsidRPr="00C6352A" w:rsidRDefault="52304BB4" w:rsidP="00AD2D80">
      <w:pPr>
        <w:pStyle w:val="TOC2"/>
        <w:rPr>
          <w:rFonts w:eastAsia="Yu Mincho" w:cs="Arial"/>
          <w:kern w:val="2"/>
          <w:sz w:val="22"/>
          <w:szCs w:val="22"/>
        </w:rPr>
      </w:pPr>
      <w:r w:rsidRPr="00C6352A">
        <w:rPr>
          <w:rStyle w:val="Hyperlink"/>
          <w:color w:val="auto"/>
          <w:u w:val="none"/>
        </w:rPr>
        <w:t>R.</w:t>
      </w:r>
      <w:r w:rsidR="008A43CC" w:rsidRPr="00C6352A">
        <w:tab/>
      </w:r>
      <w:r w:rsidRPr="00C6352A">
        <w:rPr>
          <w:rStyle w:val="Hyperlink"/>
          <w:color w:val="auto"/>
          <w:u w:val="none"/>
        </w:rPr>
        <w:t>ACCOUNT MANAGER / SUPPORT STAFF</w:t>
      </w:r>
      <w:r w:rsidR="008A43CC" w:rsidRPr="00C6352A">
        <w:tab/>
      </w:r>
      <w:r w:rsidRPr="00C6352A">
        <w:rPr>
          <w:webHidden/>
        </w:rPr>
        <w:t>2</w:t>
      </w:r>
      <w:r w:rsidR="006A4FE2">
        <w:rPr>
          <w:webHidden/>
        </w:rPr>
        <w:t>3</w:t>
      </w:r>
    </w:p>
    <w:p w14:paraId="15DD5355" w14:textId="4A3CDCD6" w:rsidR="008A43CC" w:rsidRPr="00C6352A" w:rsidRDefault="52304BB4" w:rsidP="00AD2D80">
      <w:pPr>
        <w:pStyle w:val="TOC1"/>
        <w:rPr>
          <w:rFonts w:eastAsia="Yu Mincho" w:cs="Arial"/>
          <w:kern w:val="2"/>
          <w:sz w:val="22"/>
          <w:szCs w:val="22"/>
        </w:rPr>
      </w:pPr>
      <w:r w:rsidRPr="00C6352A">
        <w:rPr>
          <w:rStyle w:val="Hyperlink"/>
          <w:color w:val="auto"/>
          <w:u w:val="none"/>
        </w:rPr>
        <w:t>III.</w:t>
      </w:r>
      <w:r w:rsidR="008A43CC" w:rsidRPr="00C6352A">
        <w:tab/>
      </w:r>
      <w:r w:rsidRPr="00C6352A">
        <w:rPr>
          <w:rStyle w:val="Hyperlink"/>
          <w:color w:val="auto"/>
          <w:u w:val="none"/>
        </w:rPr>
        <w:t>INSTRUCTIONS TO BIDDERS</w:t>
      </w:r>
      <w:r w:rsidR="008A43CC" w:rsidRPr="00C6352A">
        <w:tab/>
      </w:r>
      <w:r w:rsidRPr="00C6352A">
        <w:rPr>
          <w:webHidden/>
        </w:rPr>
        <w:t>2</w:t>
      </w:r>
      <w:r w:rsidR="006A4FE2">
        <w:rPr>
          <w:webHidden/>
        </w:rPr>
        <w:t>4</w:t>
      </w:r>
    </w:p>
    <w:p w14:paraId="66D28FA3" w14:textId="73FB8E7B" w:rsidR="008A43CC" w:rsidRPr="00C6352A" w:rsidRDefault="52304BB4" w:rsidP="00AD2D80">
      <w:pPr>
        <w:pStyle w:val="TOC2"/>
        <w:rPr>
          <w:rFonts w:eastAsia="Yu Mincho" w:cs="Arial"/>
          <w:kern w:val="2"/>
          <w:sz w:val="22"/>
          <w:szCs w:val="22"/>
        </w:rPr>
      </w:pPr>
      <w:r w:rsidRPr="00C6352A">
        <w:rPr>
          <w:rStyle w:val="Hyperlink"/>
          <w:color w:val="auto"/>
          <w:u w:val="none"/>
        </w:rPr>
        <w:t>S.</w:t>
      </w:r>
      <w:r w:rsidR="008A43CC" w:rsidRPr="00C6352A">
        <w:tab/>
      </w:r>
      <w:r w:rsidRPr="00C6352A">
        <w:rPr>
          <w:rStyle w:val="Hyperlink"/>
          <w:color w:val="auto"/>
          <w:u w:val="none"/>
        </w:rPr>
        <w:t>COUNTY CONTACTS</w:t>
      </w:r>
      <w:r w:rsidR="008A43CC" w:rsidRPr="00C6352A">
        <w:tab/>
      </w:r>
      <w:r w:rsidRPr="00C6352A">
        <w:rPr>
          <w:webHidden/>
        </w:rPr>
        <w:t>2</w:t>
      </w:r>
      <w:r w:rsidR="006A4FE2">
        <w:rPr>
          <w:webHidden/>
        </w:rPr>
        <w:t>4</w:t>
      </w:r>
    </w:p>
    <w:p w14:paraId="36DD3D0D" w14:textId="6C966CEC" w:rsidR="008A43CC" w:rsidRPr="008A43CC" w:rsidRDefault="52304BB4" w:rsidP="00AD2D80">
      <w:pPr>
        <w:pStyle w:val="TOC2"/>
        <w:rPr>
          <w:rFonts w:eastAsia="Yu Mincho" w:cs="Arial"/>
          <w:kern w:val="2"/>
          <w:sz w:val="22"/>
          <w:szCs w:val="22"/>
        </w:rPr>
      </w:pPr>
      <w:r w:rsidRPr="00C6352A">
        <w:rPr>
          <w:rStyle w:val="Hyperlink"/>
          <w:color w:val="auto"/>
          <w:u w:val="none"/>
        </w:rPr>
        <w:t>T.</w:t>
      </w:r>
      <w:r w:rsidR="008A43CC" w:rsidRPr="00C6352A">
        <w:tab/>
      </w:r>
      <w:r w:rsidRPr="00C6352A">
        <w:rPr>
          <w:rStyle w:val="Hyperlink"/>
          <w:color w:val="auto"/>
          <w:u w:val="none"/>
        </w:rPr>
        <w:t>SUBMITTAL OF BID RESPONSES</w:t>
      </w:r>
      <w:r w:rsidR="008A43CC">
        <w:tab/>
      </w:r>
      <w:r w:rsidRPr="008A43CC">
        <w:rPr>
          <w:webHidden/>
        </w:rPr>
        <w:t>2</w:t>
      </w:r>
      <w:r w:rsidR="006A4FE2">
        <w:rPr>
          <w:webHidden/>
        </w:rPr>
        <w:t>4</w:t>
      </w:r>
    </w:p>
    <w:p w14:paraId="31159EC7" w14:textId="70629CE1"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E25A8">
        <w:rPr>
          <w:rFonts w:ascii="Calibri" w:hAnsi="Calibri" w:cs="Calibri"/>
          <w:spacing w:val="-3"/>
        </w:rPr>
        <w:tab/>
      </w:r>
    </w:p>
    <w:p w14:paraId="2578FA3B" w14:textId="73C91F8C"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p>
    <w:p w14:paraId="2D247D48" w14:textId="6939FDF8" w:rsidR="00A12E1C" w:rsidRPr="00242ECA" w:rsidRDefault="008A43CC" w:rsidP="00242ECA">
      <w:pPr>
        <w:tabs>
          <w:tab w:val="left" w:pos="-720"/>
        </w:tabs>
        <w:spacing w:line="276" w:lineRule="auto"/>
        <w:ind w:left="720"/>
        <w:rPr>
          <w:sz w:val="24"/>
        </w:rPr>
      </w:pPr>
      <w:r w:rsidRPr="00AE25A8">
        <w:rPr>
          <w:rFonts w:ascii="Calibri" w:hAnsi="Calibri"/>
          <w:caps/>
          <w:sz w:val="24"/>
        </w:rPr>
        <w:t>EXHIBIT A</w:t>
      </w:r>
      <w:r w:rsidR="00242ECA">
        <w:rPr>
          <w:sz w:val="24"/>
        </w:rPr>
        <w:t xml:space="preserve"> </w:t>
      </w:r>
      <w:r w:rsidRPr="00AE25A8">
        <w:rPr>
          <w:rFonts w:ascii="Calibri" w:hAnsi="Calibri"/>
          <w:b/>
          <w:caps/>
          <w:sz w:val="24"/>
        </w:rPr>
        <w:t>BID</w:t>
      </w:r>
      <w:r w:rsidRPr="00AE25A8">
        <w:rPr>
          <w:rFonts w:ascii="Calibri" w:hAnsi="Calibri"/>
          <w:b/>
          <w:sz w:val="40"/>
          <w:szCs w:val="44"/>
        </w:rPr>
        <w:t xml:space="preserve"> </w:t>
      </w:r>
      <w:r w:rsidRPr="00AE25A8">
        <w:rPr>
          <w:rFonts w:ascii="Calibri" w:hAnsi="Calibri"/>
          <w:b/>
          <w:sz w:val="24"/>
          <w:szCs w:val="26"/>
        </w:rPr>
        <w:t>RESPONSE PACKET</w:t>
      </w:r>
    </w:p>
    <w:p w14:paraId="62C1B3AC" w14:textId="7B33691C" w:rsidR="002947C3" w:rsidRPr="00AE25A8" w:rsidRDefault="002947C3" w:rsidP="008A1448">
      <w:pPr>
        <w:tabs>
          <w:tab w:val="left" w:pos="-720"/>
        </w:tabs>
        <w:spacing w:line="276" w:lineRule="auto"/>
        <w:ind w:left="720"/>
        <w:rPr>
          <w:rFonts w:ascii="Calibri" w:hAnsi="Calibri" w:cs="Calibri"/>
          <w:sz w:val="24"/>
          <w:szCs w:val="26"/>
        </w:rPr>
      </w:pPr>
      <w:r w:rsidRPr="00AE25A8">
        <w:rPr>
          <w:rFonts w:ascii="Calibri" w:hAnsi="Calibri" w:cs="Calibri"/>
          <w:sz w:val="24"/>
          <w:szCs w:val="26"/>
        </w:rPr>
        <w:t xml:space="preserve">EXHIBIT B </w:t>
      </w:r>
      <w:r w:rsidR="00A01674" w:rsidRPr="00AE25A8">
        <w:rPr>
          <w:rFonts w:ascii="Calibri" w:hAnsi="Calibri" w:cs="Calibri"/>
          <w:b/>
          <w:sz w:val="24"/>
          <w:szCs w:val="26"/>
        </w:rPr>
        <w:t>COUNTY</w:t>
      </w:r>
      <w:r w:rsidR="00A01674" w:rsidRPr="00AE25A8">
        <w:rPr>
          <w:rFonts w:ascii="Calibri" w:hAnsi="Calibri" w:cs="Calibri"/>
          <w:sz w:val="24"/>
          <w:szCs w:val="26"/>
        </w:rPr>
        <w:t xml:space="preserve"> </w:t>
      </w:r>
      <w:r w:rsidRPr="00AE25A8">
        <w:rPr>
          <w:rFonts w:ascii="Calibri" w:hAnsi="Calibri" w:cs="Calibri"/>
          <w:b/>
          <w:sz w:val="24"/>
          <w:szCs w:val="26"/>
        </w:rPr>
        <w:t>SITE SECURITY CLEARANCE FORM</w:t>
      </w:r>
    </w:p>
    <w:p w14:paraId="35743733" w14:textId="43E761E1" w:rsidR="00952803" w:rsidRPr="008D6722"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34777075"/>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34777076"/>
      <w:r w:rsidRPr="00356299">
        <w:rPr>
          <w:sz w:val="24"/>
          <w:szCs w:val="26"/>
        </w:rPr>
        <w:t>INTENT</w:t>
      </w:r>
      <w:bookmarkEnd w:id="5"/>
      <w:bookmarkEnd w:id="6"/>
      <w:bookmarkEnd w:id="7"/>
    </w:p>
    <w:p w14:paraId="473AFDED" w14:textId="7BDBB433" w:rsidR="00F9006C" w:rsidRDefault="00F9006C" w:rsidP="00CC278E">
      <w:pPr>
        <w:spacing w:after="240"/>
        <w:ind w:left="1440"/>
        <w:rPr>
          <w:rFonts w:ascii="Calibri" w:hAnsi="Calibri" w:cs="Calibri"/>
          <w:color w:val="000000"/>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Pr>
          <w:rFonts w:ascii="Calibri" w:hAnsi="Calibri" w:cs="Calibri"/>
          <w:color w:val="000000"/>
          <w:sz w:val="24"/>
        </w:rPr>
        <w:t xml:space="preserve">describe </w:t>
      </w:r>
      <w:r w:rsidR="00EF78EE">
        <w:rPr>
          <w:rFonts w:ascii="Calibri" w:hAnsi="Calibri" w:cs="Calibri"/>
          <w:color w:val="000000"/>
          <w:sz w:val="24"/>
        </w:rPr>
        <w:t>the various types of Original Equipment Manufacturer (OEM) and remanufactured toner and ink cartridges</w:t>
      </w:r>
      <w:r>
        <w:rPr>
          <w:rFonts w:ascii="Calibri" w:hAnsi="Calibri" w:cs="Calibri"/>
          <w:color w:val="000000"/>
          <w:sz w:val="24"/>
        </w:rPr>
        <w:t xml:space="preserve"> being requested by the County.</w:t>
      </w:r>
    </w:p>
    <w:p w14:paraId="3D2C59AB" w14:textId="3ED99674" w:rsidR="00F9006C" w:rsidRPr="00356299" w:rsidRDefault="00991BA2" w:rsidP="00CC278E">
      <w:pPr>
        <w:spacing w:after="240"/>
        <w:ind w:left="1440"/>
        <w:rPr>
          <w:rFonts w:ascii="Calibri" w:hAnsi="Calibri" w:cs="Calibri"/>
          <w:sz w:val="24"/>
        </w:rPr>
      </w:pPr>
      <w:bookmarkStart w:id="8" w:name="OLE_LINK3"/>
      <w:r>
        <w:rPr>
          <w:rFonts w:ascii="Calibri" w:hAnsi="Calibri" w:cs="Calibri"/>
          <w:color w:val="000000"/>
          <w:sz w:val="24"/>
        </w:rPr>
        <w:t xml:space="preserve">The County intends to award a </w:t>
      </w:r>
      <w:r w:rsidR="00EF78EE">
        <w:rPr>
          <w:rFonts w:ascii="Calibri" w:hAnsi="Calibri" w:cs="Calibri"/>
          <w:color w:val="000000"/>
          <w:sz w:val="24"/>
        </w:rPr>
        <w:t>three-</w:t>
      </w:r>
      <w:r>
        <w:rPr>
          <w:rFonts w:ascii="Calibri" w:hAnsi="Calibri" w:cs="Calibri"/>
          <w:color w:val="000000"/>
          <w:sz w:val="24"/>
        </w:rPr>
        <w:t xml:space="preserve">year contract (with </w:t>
      </w:r>
      <w:r w:rsidR="002C70A2">
        <w:rPr>
          <w:rFonts w:ascii="Calibri" w:hAnsi="Calibri" w:cs="Calibri"/>
          <w:color w:val="000000"/>
          <w:sz w:val="24"/>
        </w:rPr>
        <w:t xml:space="preserve">the </w:t>
      </w:r>
      <w:r>
        <w:rPr>
          <w:rFonts w:ascii="Calibri" w:hAnsi="Calibri" w:cs="Calibri"/>
          <w:color w:val="000000"/>
          <w:sz w:val="24"/>
        </w:rPr>
        <w:t>option to renew</w:t>
      </w:r>
      <w:r w:rsidR="000B61A0">
        <w:rPr>
          <w:rFonts w:ascii="Calibri" w:hAnsi="Calibri" w:cs="Calibri"/>
          <w:color w:val="000000"/>
          <w:sz w:val="24"/>
        </w:rPr>
        <w:t xml:space="preserve"> for </w:t>
      </w:r>
      <w:r w:rsidR="00022786">
        <w:rPr>
          <w:rFonts w:ascii="Calibri" w:hAnsi="Calibri" w:cs="Calibri"/>
          <w:color w:val="000000"/>
          <w:sz w:val="24"/>
        </w:rPr>
        <w:t>two</w:t>
      </w:r>
      <w:r w:rsidR="00607972">
        <w:rPr>
          <w:rFonts w:ascii="Calibri" w:hAnsi="Calibri" w:cs="Calibri"/>
          <w:color w:val="000000"/>
          <w:sz w:val="24"/>
        </w:rPr>
        <w:t xml:space="preserve"> </w:t>
      </w:r>
      <w:r w:rsidR="000B61A0">
        <w:rPr>
          <w:rFonts w:ascii="Calibri" w:hAnsi="Calibri" w:cs="Calibri"/>
          <w:color w:val="000000"/>
          <w:sz w:val="24"/>
        </w:rPr>
        <w:t>years)</w:t>
      </w:r>
      <w:r>
        <w:rPr>
          <w:rFonts w:ascii="Calibri" w:hAnsi="Calibri" w:cs="Calibri"/>
          <w:color w:val="000000"/>
          <w:sz w:val="24"/>
        </w:rPr>
        <w:t xml:space="preserve"> to </w:t>
      </w:r>
      <w:r w:rsidR="00881BAD">
        <w:rPr>
          <w:rFonts w:ascii="Calibri" w:hAnsi="Calibri" w:cs="Calibri"/>
          <w:color w:val="000000"/>
          <w:sz w:val="24"/>
        </w:rPr>
        <w:t xml:space="preserve">a pool of up to </w:t>
      </w:r>
      <w:r w:rsidR="00022786">
        <w:rPr>
          <w:rFonts w:ascii="Calibri" w:hAnsi="Calibri" w:cs="Calibri"/>
          <w:color w:val="000000"/>
          <w:sz w:val="24"/>
        </w:rPr>
        <w:t xml:space="preserve">three </w:t>
      </w:r>
      <w:r w:rsidR="00881BAD">
        <w:rPr>
          <w:rFonts w:ascii="Calibri" w:hAnsi="Calibri" w:cs="Calibri"/>
          <w:color w:val="000000"/>
          <w:sz w:val="24"/>
        </w:rPr>
        <w:t xml:space="preserve">Bidders </w:t>
      </w:r>
      <w:r>
        <w:rPr>
          <w:rFonts w:ascii="Calibri" w:hAnsi="Calibri" w:cs="Calibri"/>
          <w:color w:val="000000"/>
          <w:sz w:val="24"/>
        </w:rPr>
        <w:t xml:space="preserve">selected as the lowest </w:t>
      </w:r>
      <w:r w:rsidR="007F48EC">
        <w:rPr>
          <w:rFonts w:ascii="Calibri" w:hAnsi="Calibri" w:cs="Calibri"/>
          <w:color w:val="000000"/>
          <w:sz w:val="24"/>
        </w:rPr>
        <w:t>responsive</w:t>
      </w:r>
      <w:r w:rsidR="007F48EC" w:rsidRPr="00356299">
        <w:rPr>
          <w:rFonts w:ascii="Calibri" w:hAnsi="Calibri" w:cs="Calibri"/>
          <w:sz w:val="24"/>
        </w:rPr>
        <w:t xml:space="preser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9" w:name="_Hlk87025635"/>
      <w:r w:rsidRPr="00356299">
        <w:rPr>
          <w:rFonts w:ascii="Calibri" w:hAnsi="Calibri" w:cs="Calibri"/>
          <w:sz w:val="24"/>
        </w:rPr>
        <w:t>.</w:t>
      </w:r>
      <w:r w:rsidR="002313EF">
        <w:rPr>
          <w:rFonts w:ascii="Calibri" w:hAnsi="Calibri" w:cs="Calibri"/>
          <w:sz w:val="24"/>
        </w:rPr>
        <w:t xml:space="preserve"> </w:t>
      </w:r>
      <w:bookmarkEnd w:id="9"/>
    </w:p>
    <w:bookmarkEnd w:id="8"/>
    <w:p w14:paraId="6978D687" w14:textId="67AC7371"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p>
    <w:p w14:paraId="5BCAD7FA" w14:textId="19B2A966" w:rsidR="00F9006C" w:rsidRPr="00983DAC" w:rsidRDefault="00F9006C" w:rsidP="000352A4">
      <w:pPr>
        <w:pStyle w:val="Heading2"/>
        <w:rPr>
          <w:szCs w:val="22"/>
        </w:rPr>
      </w:pPr>
      <w:bookmarkStart w:id="10" w:name="_Toc339364438"/>
      <w:bookmarkStart w:id="11" w:name="_Toc339364699"/>
      <w:bookmarkStart w:id="12" w:name="_Toc134777077"/>
      <w:r w:rsidRPr="00983DAC">
        <w:rPr>
          <w:sz w:val="24"/>
          <w:szCs w:val="22"/>
        </w:rPr>
        <w:t>SCOPE</w:t>
      </w:r>
      <w:bookmarkEnd w:id="10"/>
      <w:bookmarkEnd w:id="11"/>
      <w:r w:rsidR="001651E7">
        <w:rPr>
          <w:sz w:val="24"/>
          <w:szCs w:val="22"/>
        </w:rPr>
        <w:t>/BACKGROUND</w:t>
      </w:r>
      <w:bookmarkEnd w:id="12"/>
    </w:p>
    <w:p w14:paraId="32444455" w14:textId="5C1EBAD5" w:rsidR="00EF78EE" w:rsidRDefault="00EF78EE" w:rsidP="00EF78EE">
      <w:pPr>
        <w:pStyle w:val="BodyText"/>
        <w:spacing w:before="47"/>
        <w:ind w:left="1440"/>
        <w:rPr>
          <w:rFonts w:ascii="Calibri" w:hAnsi="Calibri" w:cs="Calibri"/>
          <w:sz w:val="24"/>
          <w:szCs w:val="24"/>
        </w:rPr>
      </w:pPr>
      <w:bookmarkStart w:id="13" w:name="_Toc339364439"/>
      <w:bookmarkStart w:id="14" w:name="_Toc339364700"/>
      <w:r>
        <w:rPr>
          <w:rFonts w:ascii="Calibri" w:hAnsi="Calibri" w:cs="Calibri"/>
          <w:sz w:val="24"/>
          <w:szCs w:val="24"/>
        </w:rPr>
        <w:t>The County has multiple offices and facilities throughout its 821 square mile area, the majority of which are in Oakland, Hayward, and Dublin.</w:t>
      </w:r>
      <w:r>
        <w:rPr>
          <w:rFonts w:ascii="Calibri" w:hAnsi="Calibri" w:cs="Calibri"/>
          <w:spacing w:val="40"/>
          <w:sz w:val="24"/>
          <w:szCs w:val="24"/>
        </w:rPr>
        <w:t xml:space="preserve"> </w:t>
      </w:r>
      <w:r>
        <w:rPr>
          <w:rFonts w:ascii="Calibri" w:hAnsi="Calibri" w:cs="Calibri"/>
          <w:sz w:val="24"/>
          <w:szCs w:val="24"/>
        </w:rPr>
        <w:t>All County agencies and departments</w:t>
      </w:r>
      <w:r>
        <w:rPr>
          <w:rFonts w:ascii="Calibri" w:hAnsi="Calibri" w:cs="Calibri"/>
          <w:spacing w:val="-2"/>
          <w:sz w:val="24"/>
          <w:szCs w:val="24"/>
        </w:rPr>
        <w:t xml:space="preserve"> </w:t>
      </w:r>
      <w:r>
        <w:rPr>
          <w:rFonts w:ascii="Calibri" w:hAnsi="Calibri" w:cs="Calibri"/>
          <w:sz w:val="24"/>
          <w:szCs w:val="24"/>
        </w:rPr>
        <w:t>will</w:t>
      </w:r>
      <w:r>
        <w:rPr>
          <w:rFonts w:ascii="Calibri" w:hAnsi="Calibri" w:cs="Calibri"/>
          <w:spacing w:val="-4"/>
          <w:sz w:val="24"/>
          <w:szCs w:val="24"/>
        </w:rPr>
        <w:t xml:space="preserve"> </w:t>
      </w:r>
      <w:r>
        <w:rPr>
          <w:rFonts w:ascii="Calibri" w:hAnsi="Calibri" w:cs="Calibri"/>
          <w:sz w:val="24"/>
          <w:szCs w:val="24"/>
        </w:rPr>
        <w:t>be</w:t>
      </w:r>
      <w:r>
        <w:rPr>
          <w:rFonts w:ascii="Calibri" w:hAnsi="Calibri" w:cs="Calibri"/>
          <w:spacing w:val="-4"/>
          <w:sz w:val="24"/>
          <w:szCs w:val="24"/>
        </w:rPr>
        <w:t xml:space="preserve"> </w:t>
      </w:r>
      <w:r>
        <w:rPr>
          <w:rFonts w:ascii="Calibri" w:hAnsi="Calibri" w:cs="Calibri"/>
          <w:sz w:val="24"/>
          <w:szCs w:val="24"/>
        </w:rPr>
        <w:t>asked</w:t>
      </w:r>
      <w:r>
        <w:rPr>
          <w:rFonts w:ascii="Calibri" w:hAnsi="Calibri" w:cs="Calibri"/>
          <w:spacing w:val="-4"/>
          <w:sz w:val="24"/>
          <w:szCs w:val="24"/>
        </w:rPr>
        <w:t xml:space="preserve"> </w:t>
      </w:r>
      <w:r>
        <w:rPr>
          <w:rFonts w:ascii="Calibri" w:hAnsi="Calibri" w:cs="Calibri"/>
          <w:sz w:val="24"/>
          <w:szCs w:val="24"/>
        </w:rPr>
        <w:t>to</w:t>
      </w:r>
      <w:r>
        <w:rPr>
          <w:rFonts w:ascii="Calibri" w:hAnsi="Calibri" w:cs="Calibri"/>
          <w:spacing w:val="-5"/>
          <w:sz w:val="24"/>
          <w:szCs w:val="24"/>
        </w:rPr>
        <w:t xml:space="preserve"> </w:t>
      </w:r>
      <w:r>
        <w:rPr>
          <w:rFonts w:ascii="Calibri" w:hAnsi="Calibri" w:cs="Calibri"/>
          <w:sz w:val="24"/>
          <w:szCs w:val="24"/>
        </w:rPr>
        <w:t>purchase</w:t>
      </w:r>
      <w:r>
        <w:rPr>
          <w:rFonts w:ascii="Calibri" w:hAnsi="Calibri" w:cs="Calibri"/>
          <w:spacing w:val="-3"/>
          <w:sz w:val="24"/>
          <w:szCs w:val="24"/>
        </w:rPr>
        <w:t xml:space="preserve"> </w:t>
      </w:r>
      <w:r>
        <w:rPr>
          <w:rFonts w:ascii="Calibri" w:hAnsi="Calibri" w:cs="Calibri"/>
          <w:sz w:val="24"/>
          <w:szCs w:val="24"/>
        </w:rPr>
        <w:t>toner</w:t>
      </w:r>
      <w:r>
        <w:rPr>
          <w:rFonts w:ascii="Calibri" w:hAnsi="Calibri" w:cs="Calibri"/>
          <w:spacing w:val="-2"/>
          <w:sz w:val="24"/>
          <w:szCs w:val="24"/>
        </w:rPr>
        <w:t xml:space="preserve"> </w:t>
      </w:r>
      <w:r>
        <w:rPr>
          <w:rFonts w:ascii="Calibri" w:hAnsi="Calibri" w:cs="Calibri"/>
          <w:sz w:val="24"/>
          <w:szCs w:val="24"/>
        </w:rPr>
        <w:t>and</w:t>
      </w:r>
      <w:r>
        <w:rPr>
          <w:rFonts w:ascii="Calibri" w:hAnsi="Calibri" w:cs="Calibri"/>
          <w:spacing w:val="-4"/>
          <w:sz w:val="24"/>
          <w:szCs w:val="24"/>
        </w:rPr>
        <w:t xml:space="preserve"> </w:t>
      </w:r>
      <w:r>
        <w:rPr>
          <w:rFonts w:ascii="Calibri" w:hAnsi="Calibri" w:cs="Calibri"/>
          <w:sz w:val="24"/>
          <w:szCs w:val="24"/>
        </w:rPr>
        <w:t>ink</w:t>
      </w:r>
      <w:r>
        <w:rPr>
          <w:rFonts w:ascii="Calibri" w:hAnsi="Calibri" w:cs="Calibri"/>
          <w:spacing w:val="-5"/>
          <w:sz w:val="24"/>
          <w:szCs w:val="24"/>
        </w:rPr>
        <w:t xml:space="preserve"> </w:t>
      </w:r>
      <w:r>
        <w:rPr>
          <w:rFonts w:ascii="Calibri" w:hAnsi="Calibri" w:cs="Calibri"/>
          <w:sz w:val="24"/>
          <w:szCs w:val="24"/>
        </w:rPr>
        <w:t>cartridges</w:t>
      </w:r>
      <w:r>
        <w:rPr>
          <w:rFonts w:ascii="Calibri" w:hAnsi="Calibri" w:cs="Calibri"/>
          <w:spacing w:val="-5"/>
          <w:sz w:val="24"/>
          <w:szCs w:val="24"/>
        </w:rPr>
        <w:t xml:space="preserve"> </w:t>
      </w:r>
      <w:r>
        <w:rPr>
          <w:rFonts w:ascii="Calibri" w:hAnsi="Calibri" w:cs="Calibri"/>
          <w:sz w:val="24"/>
          <w:szCs w:val="24"/>
        </w:rPr>
        <w:t>from the</w:t>
      </w:r>
      <w:r>
        <w:rPr>
          <w:rFonts w:ascii="Calibri" w:hAnsi="Calibri" w:cs="Calibri"/>
          <w:spacing w:val="-4"/>
          <w:sz w:val="24"/>
          <w:szCs w:val="24"/>
        </w:rPr>
        <w:t xml:space="preserve"> </w:t>
      </w:r>
      <w:r w:rsidR="008E1E8C">
        <w:rPr>
          <w:rFonts w:ascii="Calibri" w:hAnsi="Calibri" w:cs="Calibri"/>
          <w:sz w:val="24"/>
          <w:szCs w:val="24"/>
        </w:rPr>
        <w:t>vendors</w:t>
      </w:r>
      <w:r>
        <w:rPr>
          <w:rFonts w:ascii="Calibri" w:hAnsi="Calibri" w:cs="Calibri"/>
          <w:sz w:val="24"/>
          <w:szCs w:val="24"/>
        </w:rPr>
        <w:t xml:space="preserve"> awarded a contract as a result of this competitive bidding process.</w:t>
      </w:r>
    </w:p>
    <w:p w14:paraId="4781FD7E" w14:textId="6B6D8D27" w:rsidR="00EF78EE" w:rsidRDefault="00EF78EE" w:rsidP="00EF78EE">
      <w:pPr>
        <w:pStyle w:val="BodyText"/>
        <w:spacing w:before="47"/>
        <w:ind w:left="1440"/>
        <w:rPr>
          <w:rFonts w:ascii="Calibri" w:hAnsi="Calibri" w:cs="Calibri"/>
          <w:sz w:val="24"/>
          <w:szCs w:val="24"/>
        </w:rPr>
      </w:pPr>
    </w:p>
    <w:p w14:paraId="34C8C5EB" w14:textId="47B2B2C1" w:rsidR="00EF78EE" w:rsidRDefault="00EF78EE" w:rsidP="00EF78EE">
      <w:pPr>
        <w:pStyle w:val="BodyText"/>
        <w:ind w:left="1440" w:right="404"/>
        <w:rPr>
          <w:rFonts w:ascii="Calibri" w:hAnsi="Calibri" w:cs="Calibri"/>
          <w:sz w:val="24"/>
          <w:szCs w:val="24"/>
        </w:rPr>
      </w:pPr>
      <w:r>
        <w:rPr>
          <w:rFonts w:ascii="Calibri" w:hAnsi="Calibri" w:cs="Calibri"/>
          <w:sz w:val="24"/>
          <w:szCs w:val="24"/>
        </w:rPr>
        <w:t xml:space="preserve">In calendar year </w:t>
      </w:r>
      <w:r w:rsidR="00022786">
        <w:rPr>
          <w:rFonts w:ascii="Calibri" w:hAnsi="Calibri" w:cs="Calibri"/>
          <w:sz w:val="24"/>
          <w:szCs w:val="24"/>
        </w:rPr>
        <w:t>2022</w:t>
      </w:r>
      <w:r>
        <w:rPr>
          <w:rFonts w:ascii="Calibri" w:hAnsi="Calibri" w:cs="Calibri"/>
          <w:sz w:val="24"/>
          <w:szCs w:val="24"/>
        </w:rPr>
        <w:t xml:space="preserve">, toner and ink procurements were processed for approximately </w:t>
      </w:r>
      <w:r w:rsidR="00EA0410">
        <w:rPr>
          <w:rFonts w:ascii="Calibri" w:hAnsi="Calibri" w:cs="Calibri"/>
          <w:sz w:val="24"/>
          <w:szCs w:val="24"/>
        </w:rPr>
        <w:t>120</w:t>
      </w:r>
      <w:r>
        <w:rPr>
          <w:rFonts w:ascii="Calibri" w:hAnsi="Calibri" w:cs="Calibri"/>
          <w:spacing w:val="-5"/>
          <w:sz w:val="24"/>
          <w:szCs w:val="24"/>
        </w:rPr>
        <w:t xml:space="preserve"> </w:t>
      </w:r>
      <w:r>
        <w:rPr>
          <w:rFonts w:ascii="Calibri" w:hAnsi="Calibri" w:cs="Calibri"/>
          <w:sz w:val="24"/>
          <w:szCs w:val="24"/>
        </w:rPr>
        <w:t>County</w:t>
      </w:r>
      <w:r>
        <w:rPr>
          <w:rFonts w:ascii="Calibri" w:hAnsi="Calibri" w:cs="Calibri"/>
          <w:spacing w:val="-6"/>
          <w:sz w:val="24"/>
          <w:szCs w:val="24"/>
        </w:rPr>
        <w:t xml:space="preserve"> </w:t>
      </w:r>
      <w:r>
        <w:rPr>
          <w:rFonts w:ascii="Calibri" w:hAnsi="Calibri" w:cs="Calibri"/>
          <w:sz w:val="24"/>
          <w:szCs w:val="24"/>
        </w:rPr>
        <w:t>agencies</w:t>
      </w:r>
      <w:r>
        <w:rPr>
          <w:rFonts w:ascii="Calibri" w:hAnsi="Calibri" w:cs="Calibri"/>
          <w:spacing w:val="-5"/>
          <w:sz w:val="24"/>
          <w:szCs w:val="24"/>
        </w:rPr>
        <w:t xml:space="preserve"> </w:t>
      </w:r>
      <w:r>
        <w:rPr>
          <w:rFonts w:ascii="Calibri" w:hAnsi="Calibri" w:cs="Calibri"/>
          <w:sz w:val="24"/>
          <w:szCs w:val="24"/>
        </w:rPr>
        <w:t>and/or</w:t>
      </w:r>
      <w:r>
        <w:rPr>
          <w:rFonts w:ascii="Calibri" w:hAnsi="Calibri" w:cs="Calibri"/>
          <w:spacing w:val="-4"/>
          <w:sz w:val="24"/>
          <w:szCs w:val="24"/>
        </w:rPr>
        <w:t xml:space="preserve"> </w:t>
      </w:r>
      <w:r>
        <w:rPr>
          <w:rFonts w:ascii="Calibri" w:hAnsi="Calibri" w:cs="Calibri"/>
          <w:sz w:val="24"/>
          <w:szCs w:val="24"/>
        </w:rPr>
        <w:t>departments</w:t>
      </w:r>
      <w:r>
        <w:rPr>
          <w:rFonts w:ascii="Calibri" w:hAnsi="Calibri" w:cs="Calibri"/>
          <w:spacing w:val="-5"/>
          <w:sz w:val="24"/>
          <w:szCs w:val="24"/>
        </w:rPr>
        <w:t xml:space="preserve"> </w:t>
      </w:r>
      <w:r>
        <w:rPr>
          <w:rFonts w:ascii="Calibri" w:hAnsi="Calibri" w:cs="Calibri"/>
          <w:sz w:val="24"/>
          <w:szCs w:val="24"/>
        </w:rPr>
        <w:t>who</w:t>
      </w:r>
      <w:r>
        <w:rPr>
          <w:rFonts w:ascii="Calibri" w:hAnsi="Calibri" w:cs="Calibri"/>
          <w:spacing w:val="-6"/>
          <w:sz w:val="24"/>
          <w:szCs w:val="24"/>
        </w:rPr>
        <w:t xml:space="preserve"> </w:t>
      </w:r>
      <w:r>
        <w:rPr>
          <w:rFonts w:ascii="Calibri" w:hAnsi="Calibri" w:cs="Calibri"/>
          <w:sz w:val="24"/>
          <w:szCs w:val="24"/>
        </w:rPr>
        <w:t>collectively</w:t>
      </w:r>
      <w:r>
        <w:rPr>
          <w:rFonts w:ascii="Calibri" w:hAnsi="Calibri" w:cs="Calibri"/>
          <w:spacing w:val="-5"/>
          <w:sz w:val="24"/>
          <w:szCs w:val="24"/>
        </w:rPr>
        <w:t xml:space="preserve"> </w:t>
      </w:r>
      <w:r>
        <w:rPr>
          <w:rFonts w:ascii="Calibri" w:hAnsi="Calibri" w:cs="Calibri"/>
          <w:sz w:val="24"/>
          <w:szCs w:val="24"/>
        </w:rPr>
        <w:t>purchased</w:t>
      </w:r>
      <w:r>
        <w:rPr>
          <w:rFonts w:ascii="Calibri" w:hAnsi="Calibri" w:cs="Calibri"/>
          <w:spacing w:val="-5"/>
          <w:sz w:val="24"/>
          <w:szCs w:val="24"/>
        </w:rPr>
        <w:t xml:space="preserve"> </w:t>
      </w:r>
      <w:r>
        <w:rPr>
          <w:rFonts w:ascii="Calibri" w:hAnsi="Calibri" w:cs="Calibri"/>
          <w:sz w:val="24"/>
          <w:szCs w:val="24"/>
        </w:rPr>
        <w:t xml:space="preserve">over </w:t>
      </w:r>
      <w:r w:rsidR="00761A53">
        <w:rPr>
          <w:rFonts w:ascii="Calibri" w:hAnsi="Calibri" w:cs="Calibri"/>
          <w:sz w:val="24"/>
          <w:szCs w:val="24"/>
        </w:rPr>
        <w:t>5,000</w:t>
      </w:r>
      <w:r>
        <w:rPr>
          <w:rFonts w:ascii="Calibri" w:hAnsi="Calibri" w:cs="Calibri"/>
          <w:spacing w:val="-4"/>
          <w:sz w:val="24"/>
          <w:szCs w:val="24"/>
        </w:rPr>
        <w:t xml:space="preserve"> </w:t>
      </w:r>
      <w:r>
        <w:rPr>
          <w:rFonts w:ascii="Calibri" w:hAnsi="Calibri" w:cs="Calibri"/>
          <w:sz w:val="24"/>
          <w:szCs w:val="24"/>
        </w:rPr>
        <w:t>toner cartridges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3"/>
          <w:sz w:val="24"/>
          <w:szCs w:val="24"/>
        </w:rPr>
        <w:t xml:space="preserve"> </w:t>
      </w:r>
      <w:r>
        <w:rPr>
          <w:rFonts w:ascii="Calibri" w:hAnsi="Calibri" w:cs="Calibri"/>
          <w:sz w:val="24"/>
          <w:szCs w:val="24"/>
        </w:rPr>
        <w:t>various</w:t>
      </w:r>
      <w:r>
        <w:rPr>
          <w:rFonts w:ascii="Calibri" w:hAnsi="Calibri" w:cs="Calibri"/>
          <w:spacing w:val="-2"/>
          <w:sz w:val="24"/>
          <w:szCs w:val="24"/>
        </w:rPr>
        <w:t xml:space="preserve"> </w:t>
      </w:r>
      <w:r>
        <w:rPr>
          <w:rFonts w:ascii="Calibri" w:hAnsi="Calibri" w:cs="Calibri"/>
          <w:sz w:val="24"/>
          <w:szCs w:val="24"/>
        </w:rPr>
        <w:t>makes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 xml:space="preserve"> </w:t>
      </w:r>
      <w:r>
        <w:rPr>
          <w:rFonts w:ascii="Calibri" w:hAnsi="Calibri" w:cs="Calibri"/>
          <w:sz w:val="24"/>
          <w:szCs w:val="24"/>
        </w:rPr>
        <w:t>models.</w:t>
      </w:r>
      <w:r>
        <w:rPr>
          <w:rFonts w:ascii="Calibri" w:hAnsi="Calibri" w:cs="Calibri"/>
          <w:spacing w:val="40"/>
          <w:sz w:val="24"/>
          <w:szCs w:val="24"/>
        </w:rPr>
        <w:t xml:space="preserve"> </w:t>
      </w:r>
      <w:r>
        <w:rPr>
          <w:rFonts w:ascii="Calibri" w:hAnsi="Calibri" w:cs="Calibri"/>
          <w:sz w:val="24"/>
          <w:szCs w:val="24"/>
        </w:rPr>
        <w:t>The</w:t>
      </w:r>
      <w:r>
        <w:rPr>
          <w:rFonts w:ascii="Calibri" w:hAnsi="Calibri" w:cs="Calibri"/>
          <w:spacing w:val="-1"/>
          <w:sz w:val="24"/>
          <w:szCs w:val="24"/>
        </w:rPr>
        <w:t xml:space="preserve"> </w:t>
      </w:r>
      <w:r>
        <w:rPr>
          <w:rFonts w:ascii="Calibri" w:hAnsi="Calibri" w:cs="Calibri"/>
          <w:sz w:val="24"/>
          <w:szCs w:val="24"/>
        </w:rPr>
        <w:t>Bid</w:t>
      </w:r>
      <w:r>
        <w:rPr>
          <w:rFonts w:ascii="Calibri" w:hAnsi="Calibri" w:cs="Calibri"/>
          <w:spacing w:val="-3"/>
          <w:sz w:val="24"/>
          <w:szCs w:val="24"/>
        </w:rPr>
        <w:t xml:space="preserve"> </w:t>
      </w:r>
      <w:r>
        <w:rPr>
          <w:rFonts w:ascii="Calibri" w:hAnsi="Calibri" w:cs="Calibri"/>
          <w:sz w:val="24"/>
          <w:szCs w:val="24"/>
        </w:rPr>
        <w:t>Form</w:t>
      </w:r>
      <w:r>
        <w:rPr>
          <w:rFonts w:ascii="Calibri" w:hAnsi="Calibri" w:cs="Calibri"/>
          <w:spacing w:val="-4"/>
          <w:sz w:val="24"/>
          <w:szCs w:val="24"/>
        </w:rPr>
        <w:t xml:space="preserve"> </w:t>
      </w:r>
      <w:r>
        <w:rPr>
          <w:rFonts w:ascii="Calibri" w:hAnsi="Calibri" w:cs="Calibri"/>
          <w:sz w:val="24"/>
          <w:szCs w:val="24"/>
        </w:rPr>
        <w:t>lists</w:t>
      </w:r>
      <w:r>
        <w:rPr>
          <w:rFonts w:ascii="Calibri" w:hAnsi="Calibri" w:cs="Calibri"/>
          <w:spacing w:val="-4"/>
          <w:sz w:val="24"/>
          <w:szCs w:val="24"/>
        </w:rPr>
        <w:t xml:space="preserve"> </w:t>
      </w:r>
      <w:r>
        <w:rPr>
          <w:rFonts w:ascii="Calibri" w:hAnsi="Calibri" w:cs="Calibri"/>
          <w:sz w:val="24"/>
          <w:szCs w:val="24"/>
        </w:rPr>
        <w:t>the</w:t>
      </w:r>
      <w:r>
        <w:rPr>
          <w:rFonts w:ascii="Calibri" w:hAnsi="Calibri" w:cs="Calibri"/>
          <w:spacing w:val="-1"/>
          <w:sz w:val="24"/>
          <w:szCs w:val="24"/>
        </w:rPr>
        <w:t xml:space="preserve"> </w:t>
      </w:r>
      <w:r>
        <w:rPr>
          <w:rFonts w:ascii="Calibri" w:hAnsi="Calibri" w:cs="Calibri"/>
          <w:sz w:val="24"/>
          <w:szCs w:val="24"/>
        </w:rPr>
        <w:t>toner</w:t>
      </w:r>
      <w:r>
        <w:rPr>
          <w:rFonts w:ascii="Calibri" w:hAnsi="Calibri" w:cs="Calibri"/>
          <w:spacing w:val="-2"/>
          <w:sz w:val="24"/>
          <w:szCs w:val="24"/>
        </w:rPr>
        <w:t xml:space="preserve"> </w:t>
      </w:r>
      <w:r>
        <w:rPr>
          <w:rFonts w:ascii="Calibri" w:hAnsi="Calibri" w:cs="Calibri"/>
          <w:sz w:val="24"/>
          <w:szCs w:val="24"/>
        </w:rPr>
        <w:t>and</w:t>
      </w:r>
      <w:r>
        <w:rPr>
          <w:rFonts w:ascii="Calibri" w:hAnsi="Calibri" w:cs="Calibri"/>
          <w:spacing w:val="-3"/>
          <w:sz w:val="24"/>
          <w:szCs w:val="24"/>
        </w:rPr>
        <w:t xml:space="preserve"> </w:t>
      </w:r>
      <w:r>
        <w:rPr>
          <w:rFonts w:ascii="Calibri" w:hAnsi="Calibri" w:cs="Calibri"/>
          <w:sz w:val="24"/>
          <w:szCs w:val="24"/>
        </w:rPr>
        <w:t>ink</w:t>
      </w:r>
      <w:r>
        <w:rPr>
          <w:rFonts w:ascii="Calibri" w:hAnsi="Calibri" w:cs="Calibri"/>
          <w:spacing w:val="-4"/>
          <w:sz w:val="24"/>
          <w:szCs w:val="24"/>
        </w:rPr>
        <w:t xml:space="preserve"> </w:t>
      </w:r>
      <w:r>
        <w:rPr>
          <w:rFonts w:ascii="Calibri" w:hAnsi="Calibri" w:cs="Calibri"/>
          <w:sz w:val="24"/>
          <w:szCs w:val="24"/>
        </w:rPr>
        <w:t xml:space="preserve">cartridge types that </w:t>
      </w:r>
      <w:r w:rsidR="003E3FEB">
        <w:rPr>
          <w:rFonts w:ascii="Calibri" w:hAnsi="Calibri" w:cs="Calibri"/>
          <w:sz w:val="24"/>
          <w:szCs w:val="24"/>
        </w:rPr>
        <w:t>have been</w:t>
      </w:r>
      <w:r>
        <w:rPr>
          <w:rFonts w:ascii="Calibri" w:hAnsi="Calibri" w:cs="Calibri"/>
          <w:sz w:val="24"/>
          <w:szCs w:val="24"/>
        </w:rPr>
        <w:t xml:space="preserve"> purchased </w:t>
      </w:r>
      <w:r w:rsidR="003E3FEB">
        <w:rPr>
          <w:rFonts w:ascii="Calibri" w:hAnsi="Calibri" w:cs="Calibri"/>
          <w:sz w:val="24"/>
          <w:szCs w:val="24"/>
        </w:rPr>
        <w:t>during the current contract term.</w:t>
      </w:r>
    </w:p>
    <w:p w14:paraId="64CCF319" w14:textId="53826716" w:rsidR="00EF78EE" w:rsidRDefault="00EF78EE" w:rsidP="00EF78EE">
      <w:pPr>
        <w:pStyle w:val="BodyText"/>
        <w:spacing w:before="47"/>
        <w:ind w:left="1440"/>
        <w:rPr>
          <w:rFonts w:ascii="Calibri" w:hAnsi="Calibri" w:cs="Calibri"/>
          <w:sz w:val="24"/>
          <w:szCs w:val="24"/>
        </w:rPr>
      </w:pPr>
    </w:p>
    <w:p w14:paraId="70EA686A" w14:textId="3C6B904F" w:rsidR="00EF78EE" w:rsidRDefault="003E3FEB" w:rsidP="00EF78EE">
      <w:pPr>
        <w:pStyle w:val="BodyText"/>
        <w:ind w:left="1440" w:right="524"/>
        <w:rPr>
          <w:rFonts w:ascii="Calibri" w:hAnsi="Calibri" w:cs="Calibri"/>
          <w:sz w:val="24"/>
          <w:szCs w:val="24"/>
        </w:rPr>
      </w:pPr>
      <w:r>
        <w:rPr>
          <w:rFonts w:ascii="Calibri" w:hAnsi="Calibri" w:cs="Calibri"/>
          <w:sz w:val="24"/>
          <w:szCs w:val="24"/>
        </w:rPr>
        <w:t>In 2022</w:t>
      </w:r>
      <w:r w:rsidR="00EF78EE">
        <w:rPr>
          <w:rFonts w:ascii="Calibri" w:hAnsi="Calibri" w:cs="Calibri"/>
          <w:sz w:val="24"/>
          <w:szCs w:val="24"/>
        </w:rPr>
        <w:t>,</w:t>
      </w:r>
      <w:r w:rsidR="00EF78EE">
        <w:rPr>
          <w:rFonts w:ascii="Calibri" w:hAnsi="Calibri" w:cs="Calibri"/>
          <w:spacing w:val="-4"/>
          <w:sz w:val="24"/>
          <w:szCs w:val="24"/>
        </w:rPr>
        <w:t xml:space="preserve"> </w:t>
      </w:r>
      <w:r w:rsidR="00EF78EE">
        <w:rPr>
          <w:rFonts w:ascii="Calibri" w:hAnsi="Calibri" w:cs="Calibri"/>
          <w:sz w:val="24"/>
          <w:szCs w:val="24"/>
        </w:rPr>
        <w:t>the</w:t>
      </w:r>
      <w:r w:rsidR="00EF78EE">
        <w:rPr>
          <w:rFonts w:ascii="Calibri" w:hAnsi="Calibri" w:cs="Calibri"/>
          <w:spacing w:val="-4"/>
          <w:sz w:val="24"/>
          <w:szCs w:val="24"/>
        </w:rPr>
        <w:t xml:space="preserve"> </w:t>
      </w:r>
      <w:r w:rsidR="00EF78EE">
        <w:rPr>
          <w:rFonts w:ascii="Calibri" w:hAnsi="Calibri" w:cs="Calibri"/>
          <w:sz w:val="24"/>
          <w:szCs w:val="24"/>
        </w:rPr>
        <w:t>County</w:t>
      </w:r>
      <w:r w:rsidR="00EF78EE">
        <w:rPr>
          <w:rFonts w:ascii="Calibri" w:hAnsi="Calibri" w:cs="Calibri"/>
          <w:spacing w:val="-5"/>
          <w:sz w:val="24"/>
          <w:szCs w:val="24"/>
        </w:rPr>
        <w:t xml:space="preserve"> </w:t>
      </w:r>
      <w:r w:rsidR="00EF78EE">
        <w:rPr>
          <w:rFonts w:ascii="Calibri" w:hAnsi="Calibri" w:cs="Calibri"/>
          <w:sz w:val="24"/>
          <w:szCs w:val="24"/>
        </w:rPr>
        <w:t>purchased</w:t>
      </w:r>
      <w:r w:rsidR="00EF78EE">
        <w:rPr>
          <w:rFonts w:ascii="Calibri" w:hAnsi="Calibri" w:cs="Calibri"/>
          <w:spacing w:val="-5"/>
          <w:sz w:val="24"/>
          <w:szCs w:val="24"/>
        </w:rPr>
        <w:t xml:space="preserve"> </w:t>
      </w:r>
      <w:r w:rsidR="00EF78EE">
        <w:rPr>
          <w:rFonts w:ascii="Calibri" w:hAnsi="Calibri" w:cs="Calibri"/>
          <w:sz w:val="24"/>
          <w:szCs w:val="24"/>
        </w:rPr>
        <w:t>approximately</w:t>
      </w:r>
      <w:r w:rsidR="00EF78EE">
        <w:rPr>
          <w:rFonts w:ascii="Calibri" w:hAnsi="Calibri" w:cs="Calibri"/>
          <w:spacing w:val="-2"/>
          <w:sz w:val="24"/>
          <w:szCs w:val="24"/>
        </w:rPr>
        <w:t xml:space="preserve"> </w:t>
      </w:r>
      <w:r w:rsidR="00761A53">
        <w:rPr>
          <w:rFonts w:ascii="Calibri" w:hAnsi="Calibri" w:cs="Calibri"/>
          <w:sz w:val="24"/>
          <w:szCs w:val="24"/>
        </w:rPr>
        <w:t>100</w:t>
      </w:r>
      <w:r w:rsidR="00EF78EE">
        <w:rPr>
          <w:rFonts w:ascii="Calibri" w:hAnsi="Calibri" w:cs="Calibri"/>
          <w:spacing w:val="-5"/>
          <w:sz w:val="24"/>
          <w:szCs w:val="24"/>
        </w:rPr>
        <w:t xml:space="preserve"> </w:t>
      </w:r>
      <w:r w:rsidR="00EF78EE">
        <w:rPr>
          <w:rFonts w:ascii="Calibri" w:hAnsi="Calibri" w:cs="Calibri"/>
          <w:sz w:val="24"/>
          <w:szCs w:val="24"/>
        </w:rPr>
        <w:t>remanufactured</w:t>
      </w:r>
      <w:r w:rsidR="00EF78EE">
        <w:rPr>
          <w:rFonts w:ascii="Calibri" w:hAnsi="Calibri" w:cs="Calibri"/>
          <w:spacing w:val="-5"/>
          <w:sz w:val="24"/>
          <w:szCs w:val="24"/>
        </w:rPr>
        <w:t xml:space="preserve"> </w:t>
      </w:r>
      <w:r w:rsidR="00EF78EE">
        <w:rPr>
          <w:rFonts w:ascii="Calibri" w:hAnsi="Calibri" w:cs="Calibri"/>
          <w:sz w:val="24"/>
          <w:szCs w:val="24"/>
        </w:rPr>
        <w:t>toner</w:t>
      </w:r>
      <w:r w:rsidR="00EF78EE">
        <w:rPr>
          <w:rFonts w:ascii="Calibri" w:hAnsi="Calibri" w:cs="Calibri"/>
          <w:spacing w:val="-4"/>
          <w:sz w:val="24"/>
          <w:szCs w:val="24"/>
        </w:rPr>
        <w:t xml:space="preserve"> </w:t>
      </w:r>
      <w:r w:rsidR="00EF78EE">
        <w:rPr>
          <w:rFonts w:ascii="Calibri" w:hAnsi="Calibri" w:cs="Calibri"/>
          <w:sz w:val="24"/>
          <w:szCs w:val="24"/>
        </w:rPr>
        <w:t>and ink cartridges.</w:t>
      </w:r>
      <w:r w:rsidR="00EF78EE">
        <w:rPr>
          <w:rFonts w:ascii="Calibri" w:hAnsi="Calibri" w:cs="Calibri"/>
          <w:spacing w:val="40"/>
          <w:sz w:val="24"/>
          <w:szCs w:val="24"/>
        </w:rPr>
        <w:t xml:space="preserve"> </w:t>
      </w:r>
      <w:r w:rsidR="00EF78EE">
        <w:rPr>
          <w:rFonts w:ascii="Calibri" w:hAnsi="Calibri" w:cs="Calibri"/>
          <w:sz w:val="24"/>
          <w:szCs w:val="24"/>
        </w:rPr>
        <w:t>The County’s goal is to increase the number of purchases for remanufactured cartridges.</w:t>
      </w:r>
    </w:p>
    <w:p w14:paraId="4CB9A36A" w14:textId="3B2193B5" w:rsidR="00EF78EE" w:rsidRDefault="00EF78EE" w:rsidP="00EF78EE">
      <w:pPr>
        <w:pStyle w:val="BodyText"/>
        <w:spacing w:before="47"/>
        <w:ind w:left="1440"/>
        <w:rPr>
          <w:rFonts w:ascii="Calibri" w:hAnsi="Calibri" w:cs="Calibri"/>
          <w:sz w:val="24"/>
          <w:szCs w:val="24"/>
        </w:rPr>
      </w:pPr>
    </w:p>
    <w:p w14:paraId="0A84C8CE" w14:textId="77777777" w:rsidR="00EF78EE" w:rsidRDefault="00EF78EE" w:rsidP="00EF78EE">
      <w:pPr>
        <w:pStyle w:val="BodyText"/>
        <w:ind w:left="1440" w:right="788"/>
        <w:rPr>
          <w:rFonts w:ascii="Calibri" w:hAnsi="Calibri" w:cs="Calibri"/>
          <w:sz w:val="24"/>
          <w:szCs w:val="24"/>
        </w:rPr>
      </w:pPr>
      <w:r>
        <w:rPr>
          <w:rFonts w:ascii="Calibri" w:hAnsi="Calibri" w:cs="Calibri"/>
          <w:sz w:val="24"/>
          <w:szCs w:val="24"/>
        </w:rPr>
        <w:t>Toner</w:t>
      </w:r>
      <w:r>
        <w:rPr>
          <w:rFonts w:ascii="Calibri" w:hAnsi="Calibri" w:cs="Calibri"/>
          <w:spacing w:val="-5"/>
          <w:sz w:val="24"/>
          <w:szCs w:val="24"/>
        </w:rPr>
        <w:t xml:space="preserve"> </w:t>
      </w:r>
      <w:r>
        <w:rPr>
          <w:rFonts w:ascii="Calibri" w:hAnsi="Calibri" w:cs="Calibri"/>
          <w:sz w:val="24"/>
          <w:szCs w:val="24"/>
        </w:rPr>
        <w:t>and</w:t>
      </w:r>
      <w:r>
        <w:rPr>
          <w:rFonts w:ascii="Calibri" w:hAnsi="Calibri" w:cs="Calibri"/>
          <w:spacing w:val="-5"/>
          <w:sz w:val="24"/>
          <w:szCs w:val="24"/>
        </w:rPr>
        <w:t xml:space="preserve"> </w:t>
      </w:r>
      <w:r>
        <w:rPr>
          <w:rFonts w:ascii="Calibri" w:hAnsi="Calibri" w:cs="Calibri"/>
          <w:sz w:val="24"/>
          <w:szCs w:val="24"/>
        </w:rPr>
        <w:t>ink</w:t>
      </w:r>
      <w:r>
        <w:rPr>
          <w:rFonts w:ascii="Calibri" w:hAnsi="Calibri" w:cs="Calibri"/>
          <w:spacing w:val="-5"/>
          <w:sz w:val="24"/>
          <w:szCs w:val="24"/>
        </w:rPr>
        <w:t xml:space="preserve"> </w:t>
      </w:r>
      <w:r>
        <w:rPr>
          <w:rFonts w:ascii="Calibri" w:hAnsi="Calibri" w:cs="Calibri"/>
          <w:sz w:val="24"/>
          <w:szCs w:val="24"/>
        </w:rPr>
        <w:t>cartridges</w:t>
      </w:r>
      <w:r>
        <w:rPr>
          <w:rFonts w:ascii="Calibri" w:hAnsi="Calibri" w:cs="Calibri"/>
          <w:spacing w:val="-5"/>
          <w:sz w:val="24"/>
          <w:szCs w:val="24"/>
        </w:rPr>
        <w:t xml:space="preserve"> </w:t>
      </w:r>
      <w:r>
        <w:rPr>
          <w:rFonts w:ascii="Calibri" w:hAnsi="Calibri" w:cs="Calibri"/>
          <w:sz w:val="24"/>
          <w:szCs w:val="24"/>
        </w:rPr>
        <w:t>for</w:t>
      </w:r>
      <w:r>
        <w:rPr>
          <w:rFonts w:ascii="Calibri" w:hAnsi="Calibri" w:cs="Calibri"/>
          <w:spacing w:val="-3"/>
          <w:sz w:val="24"/>
          <w:szCs w:val="24"/>
        </w:rPr>
        <w:t xml:space="preserve"> </w:t>
      </w:r>
      <w:r>
        <w:rPr>
          <w:rFonts w:ascii="Calibri" w:hAnsi="Calibri" w:cs="Calibri"/>
          <w:sz w:val="24"/>
          <w:szCs w:val="24"/>
        </w:rPr>
        <w:t>multi-function</w:t>
      </w:r>
      <w:r>
        <w:rPr>
          <w:rFonts w:ascii="Calibri" w:hAnsi="Calibri" w:cs="Calibri"/>
          <w:spacing w:val="-5"/>
          <w:sz w:val="24"/>
          <w:szCs w:val="24"/>
        </w:rPr>
        <w:t xml:space="preserve"> </w:t>
      </w:r>
      <w:r>
        <w:rPr>
          <w:rFonts w:ascii="Calibri" w:hAnsi="Calibri" w:cs="Calibri"/>
          <w:sz w:val="24"/>
          <w:szCs w:val="24"/>
        </w:rPr>
        <w:t>devices</w:t>
      </w:r>
      <w:r>
        <w:rPr>
          <w:rFonts w:ascii="Calibri" w:hAnsi="Calibri" w:cs="Calibri"/>
          <w:spacing w:val="-5"/>
          <w:sz w:val="24"/>
          <w:szCs w:val="24"/>
        </w:rPr>
        <w:t xml:space="preserve"> </w:t>
      </w:r>
      <w:r>
        <w:rPr>
          <w:rFonts w:ascii="Calibri" w:hAnsi="Calibri" w:cs="Calibri"/>
          <w:sz w:val="24"/>
          <w:szCs w:val="24"/>
        </w:rPr>
        <w:t>and</w:t>
      </w:r>
      <w:r>
        <w:rPr>
          <w:rFonts w:ascii="Calibri" w:hAnsi="Calibri" w:cs="Calibri"/>
          <w:spacing w:val="-5"/>
          <w:sz w:val="24"/>
          <w:szCs w:val="24"/>
        </w:rPr>
        <w:t xml:space="preserve"> </w:t>
      </w:r>
      <w:r>
        <w:rPr>
          <w:rFonts w:ascii="Calibri" w:hAnsi="Calibri" w:cs="Calibri"/>
          <w:sz w:val="24"/>
          <w:szCs w:val="24"/>
        </w:rPr>
        <w:t>small,</w:t>
      </w:r>
      <w:r>
        <w:rPr>
          <w:rFonts w:ascii="Calibri" w:hAnsi="Calibri" w:cs="Calibri"/>
          <w:spacing w:val="-3"/>
          <w:sz w:val="24"/>
          <w:szCs w:val="24"/>
        </w:rPr>
        <w:t xml:space="preserve"> </w:t>
      </w:r>
      <w:r>
        <w:rPr>
          <w:rFonts w:ascii="Calibri" w:hAnsi="Calibri" w:cs="Calibri"/>
          <w:sz w:val="24"/>
          <w:szCs w:val="24"/>
        </w:rPr>
        <w:t>low</w:t>
      </w:r>
      <w:r>
        <w:rPr>
          <w:rFonts w:ascii="Calibri" w:hAnsi="Calibri" w:cs="Calibri"/>
          <w:spacing w:val="-4"/>
          <w:sz w:val="24"/>
          <w:szCs w:val="24"/>
        </w:rPr>
        <w:t xml:space="preserve"> </w:t>
      </w:r>
      <w:r>
        <w:rPr>
          <w:rFonts w:ascii="Calibri" w:hAnsi="Calibri" w:cs="Calibri"/>
          <w:sz w:val="24"/>
          <w:szCs w:val="24"/>
        </w:rPr>
        <w:t>segment</w:t>
      </w:r>
      <w:r>
        <w:rPr>
          <w:rFonts w:ascii="Calibri" w:hAnsi="Calibri" w:cs="Calibri"/>
          <w:spacing w:val="-5"/>
          <w:sz w:val="24"/>
          <w:szCs w:val="24"/>
        </w:rPr>
        <w:t xml:space="preserve"> </w:t>
      </w:r>
      <w:r>
        <w:rPr>
          <w:rFonts w:ascii="Calibri" w:hAnsi="Calibri" w:cs="Calibri"/>
          <w:sz w:val="24"/>
          <w:szCs w:val="24"/>
        </w:rPr>
        <w:t>(desktop) multi-function copiers are EXCLUDED from this competitive bid.</w:t>
      </w:r>
    </w:p>
    <w:p w14:paraId="122C4ADE" w14:textId="70C7591B" w:rsidR="00EF78EE" w:rsidRDefault="00EF78EE" w:rsidP="00EF78EE">
      <w:pPr>
        <w:pStyle w:val="BodyText"/>
        <w:spacing w:before="47"/>
        <w:ind w:left="1440"/>
        <w:rPr>
          <w:rFonts w:ascii="Calibri" w:hAnsi="Calibri" w:cs="Calibri"/>
          <w:sz w:val="24"/>
          <w:szCs w:val="24"/>
        </w:rPr>
      </w:pPr>
    </w:p>
    <w:p w14:paraId="74D376FB" w14:textId="23831EE8" w:rsidR="00EF78EE" w:rsidRDefault="00EF78EE" w:rsidP="00EF78EE">
      <w:pPr>
        <w:pStyle w:val="BodyText"/>
        <w:spacing w:before="47"/>
        <w:ind w:left="1440" w:right="524"/>
        <w:rPr>
          <w:rFonts w:ascii="Calibri" w:hAnsi="Calibri" w:cs="Calibri"/>
          <w:sz w:val="24"/>
          <w:szCs w:val="24"/>
        </w:rPr>
      </w:pPr>
      <w:r>
        <w:rPr>
          <w:rFonts w:ascii="Calibri" w:hAnsi="Calibri" w:cs="Calibri"/>
          <w:sz w:val="24"/>
          <w:szCs w:val="24"/>
        </w:rPr>
        <w:t>By</w:t>
      </w:r>
      <w:r>
        <w:rPr>
          <w:rFonts w:ascii="Calibri" w:hAnsi="Calibri" w:cs="Calibri"/>
          <w:spacing w:val="-4"/>
          <w:sz w:val="24"/>
          <w:szCs w:val="24"/>
        </w:rPr>
        <w:t xml:space="preserve"> </w:t>
      </w:r>
      <w:r>
        <w:rPr>
          <w:rFonts w:ascii="Calibri" w:hAnsi="Calibri" w:cs="Calibri"/>
          <w:sz w:val="24"/>
          <w:szCs w:val="24"/>
        </w:rPr>
        <w:t>contracting</w:t>
      </w:r>
      <w:r>
        <w:rPr>
          <w:rFonts w:ascii="Calibri" w:hAnsi="Calibri" w:cs="Calibri"/>
          <w:spacing w:val="-4"/>
          <w:sz w:val="24"/>
          <w:szCs w:val="24"/>
        </w:rPr>
        <w:t xml:space="preserve"> </w:t>
      </w:r>
      <w:r>
        <w:rPr>
          <w:rFonts w:ascii="Calibri" w:hAnsi="Calibri" w:cs="Calibri"/>
          <w:sz w:val="24"/>
          <w:szCs w:val="24"/>
        </w:rPr>
        <w:t>with</w:t>
      </w:r>
      <w:r>
        <w:rPr>
          <w:rFonts w:ascii="Calibri" w:hAnsi="Calibri" w:cs="Calibri"/>
          <w:spacing w:val="-2"/>
          <w:sz w:val="24"/>
          <w:szCs w:val="24"/>
        </w:rPr>
        <w:t xml:space="preserve"> </w:t>
      </w:r>
      <w:r>
        <w:rPr>
          <w:rFonts w:ascii="Calibri" w:hAnsi="Calibri" w:cs="Calibri"/>
          <w:sz w:val="24"/>
          <w:szCs w:val="24"/>
        </w:rPr>
        <w:t>multiple</w:t>
      </w:r>
      <w:r>
        <w:rPr>
          <w:rFonts w:ascii="Calibri" w:hAnsi="Calibri" w:cs="Calibri"/>
          <w:spacing w:val="-4"/>
          <w:sz w:val="24"/>
          <w:szCs w:val="24"/>
        </w:rPr>
        <w:t xml:space="preserve"> </w:t>
      </w:r>
      <w:r>
        <w:rPr>
          <w:rFonts w:ascii="Calibri" w:hAnsi="Calibri" w:cs="Calibri"/>
          <w:sz w:val="24"/>
          <w:szCs w:val="24"/>
        </w:rPr>
        <w:t>qualified</w:t>
      </w:r>
      <w:r>
        <w:rPr>
          <w:rFonts w:ascii="Calibri" w:hAnsi="Calibri" w:cs="Calibri"/>
          <w:spacing w:val="-4"/>
          <w:sz w:val="24"/>
          <w:szCs w:val="24"/>
        </w:rPr>
        <w:t xml:space="preserve"> </w:t>
      </w:r>
      <w:r>
        <w:rPr>
          <w:rFonts w:ascii="Calibri" w:hAnsi="Calibri" w:cs="Calibri"/>
          <w:sz w:val="24"/>
          <w:szCs w:val="24"/>
        </w:rPr>
        <w:t>vendors,</w:t>
      </w:r>
      <w:r>
        <w:rPr>
          <w:rFonts w:ascii="Calibri" w:hAnsi="Calibri" w:cs="Calibri"/>
          <w:spacing w:val="-5"/>
          <w:sz w:val="24"/>
          <w:szCs w:val="24"/>
        </w:rPr>
        <w:t xml:space="preserve"> </w:t>
      </w:r>
      <w:r>
        <w:rPr>
          <w:rFonts w:ascii="Calibri" w:hAnsi="Calibri" w:cs="Calibri"/>
          <w:sz w:val="24"/>
          <w:szCs w:val="24"/>
        </w:rPr>
        <w:t>the</w:t>
      </w:r>
      <w:r>
        <w:rPr>
          <w:rFonts w:ascii="Calibri" w:hAnsi="Calibri" w:cs="Calibri"/>
          <w:spacing w:val="-4"/>
          <w:sz w:val="24"/>
          <w:szCs w:val="24"/>
        </w:rPr>
        <w:t xml:space="preserve"> </w:t>
      </w:r>
      <w:r>
        <w:rPr>
          <w:rFonts w:ascii="Calibri" w:hAnsi="Calibri" w:cs="Calibri"/>
          <w:sz w:val="24"/>
          <w:szCs w:val="24"/>
        </w:rPr>
        <w:t>County seeks</w:t>
      </w:r>
      <w:r>
        <w:rPr>
          <w:rFonts w:ascii="Calibri" w:hAnsi="Calibri" w:cs="Calibri"/>
          <w:spacing w:val="-4"/>
          <w:sz w:val="24"/>
          <w:szCs w:val="24"/>
        </w:rPr>
        <w:t xml:space="preserve"> </w:t>
      </w:r>
      <w:r>
        <w:rPr>
          <w:rFonts w:ascii="Calibri" w:hAnsi="Calibri" w:cs="Calibri"/>
          <w:sz w:val="24"/>
          <w:szCs w:val="24"/>
        </w:rPr>
        <w:t>to</w:t>
      </w:r>
      <w:r>
        <w:rPr>
          <w:rFonts w:ascii="Calibri" w:hAnsi="Calibri" w:cs="Calibri"/>
          <w:spacing w:val="-3"/>
          <w:sz w:val="24"/>
          <w:szCs w:val="24"/>
        </w:rPr>
        <w:t xml:space="preserve"> </w:t>
      </w:r>
      <w:r>
        <w:rPr>
          <w:rFonts w:ascii="Calibri" w:hAnsi="Calibri" w:cs="Calibri"/>
          <w:sz w:val="24"/>
          <w:szCs w:val="24"/>
        </w:rPr>
        <w:t>create</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4"/>
          <w:sz w:val="24"/>
          <w:szCs w:val="24"/>
        </w:rPr>
        <w:t xml:space="preserve"> </w:t>
      </w:r>
      <w:r>
        <w:rPr>
          <w:rFonts w:ascii="Calibri" w:hAnsi="Calibri" w:cs="Calibri"/>
          <w:sz w:val="24"/>
          <w:szCs w:val="24"/>
        </w:rPr>
        <w:t xml:space="preserve">cost-effective and competitive pool </w:t>
      </w:r>
      <w:r>
        <w:rPr>
          <w:rFonts w:ascii="Calibri" w:hAnsi="Calibri" w:cs="Calibri"/>
          <w:color w:val="000000"/>
          <w:sz w:val="24"/>
          <w:szCs w:val="24"/>
        </w:rPr>
        <w:t>of</w:t>
      </w:r>
      <w:r w:rsidR="00540C87">
        <w:rPr>
          <w:rFonts w:ascii="Calibri" w:hAnsi="Calibri" w:cs="Calibri"/>
          <w:color w:val="000000"/>
          <w:sz w:val="24"/>
          <w:szCs w:val="24"/>
        </w:rPr>
        <w:t xml:space="preserve"> up to</w:t>
      </w:r>
      <w:r>
        <w:rPr>
          <w:rFonts w:ascii="Calibri" w:hAnsi="Calibri" w:cs="Calibri"/>
          <w:color w:val="000000"/>
          <w:sz w:val="24"/>
          <w:szCs w:val="24"/>
        </w:rPr>
        <w:t xml:space="preserve"> three</w:t>
      </w:r>
      <w:r>
        <w:rPr>
          <w:rFonts w:ascii="Calibri" w:hAnsi="Calibri" w:cs="Calibri"/>
          <w:sz w:val="24"/>
          <w:szCs w:val="24"/>
        </w:rPr>
        <w:t xml:space="preserve"> bidders that will supply the specific toner and ink cartridges required by each County agency and/or department on an “as needed” </w:t>
      </w:r>
      <w:r>
        <w:rPr>
          <w:rFonts w:ascii="Calibri" w:hAnsi="Calibri" w:cs="Calibri"/>
          <w:spacing w:val="-2"/>
          <w:sz w:val="24"/>
          <w:szCs w:val="24"/>
        </w:rPr>
        <w:t>basis.</w:t>
      </w:r>
    </w:p>
    <w:p w14:paraId="2AB25925" w14:textId="77713A88" w:rsidR="00EF78EE" w:rsidRDefault="00EF78EE" w:rsidP="00EF78EE">
      <w:pPr>
        <w:pStyle w:val="BodyText"/>
        <w:spacing w:before="47"/>
        <w:ind w:left="1440"/>
        <w:rPr>
          <w:rFonts w:ascii="Calibri" w:hAnsi="Calibri" w:cs="Calibri"/>
          <w:sz w:val="24"/>
          <w:szCs w:val="24"/>
        </w:rPr>
      </w:pPr>
    </w:p>
    <w:p w14:paraId="628B812B" w14:textId="03584C7F" w:rsidR="00EF78EE" w:rsidRDefault="00EF78EE" w:rsidP="00EF78EE">
      <w:pPr>
        <w:pStyle w:val="BodyText"/>
        <w:spacing w:before="1"/>
        <w:ind w:left="1440" w:right="330"/>
        <w:rPr>
          <w:rFonts w:ascii="Calibri" w:hAnsi="Calibri" w:cs="Calibri"/>
          <w:sz w:val="24"/>
          <w:szCs w:val="24"/>
        </w:rPr>
      </w:pPr>
      <w:r>
        <w:rPr>
          <w:rFonts w:ascii="Calibri" w:hAnsi="Calibri" w:cs="Calibri"/>
          <w:sz w:val="24"/>
          <w:szCs w:val="24"/>
        </w:rPr>
        <w:t>At the conclusion of the bid process, the County will provide its agencies and departments</w:t>
      </w:r>
      <w:r>
        <w:rPr>
          <w:rFonts w:ascii="Calibri" w:hAnsi="Calibri" w:cs="Calibri"/>
          <w:spacing w:val="-5"/>
          <w:sz w:val="24"/>
          <w:szCs w:val="24"/>
        </w:rPr>
        <w:t xml:space="preserve"> </w:t>
      </w:r>
      <w:r w:rsidR="00CB2235">
        <w:rPr>
          <w:rFonts w:ascii="Calibri" w:hAnsi="Calibri" w:cs="Calibri"/>
          <w:spacing w:val="-5"/>
          <w:sz w:val="24"/>
          <w:szCs w:val="24"/>
        </w:rPr>
        <w:t xml:space="preserve">with </w:t>
      </w:r>
      <w:r>
        <w:rPr>
          <w:rFonts w:ascii="Calibri" w:hAnsi="Calibri" w:cs="Calibri"/>
          <w:sz w:val="24"/>
          <w:szCs w:val="24"/>
        </w:rPr>
        <w:t>a</w:t>
      </w:r>
      <w:r>
        <w:rPr>
          <w:rFonts w:ascii="Calibri" w:hAnsi="Calibri" w:cs="Calibri"/>
          <w:spacing w:val="-2"/>
          <w:sz w:val="24"/>
          <w:szCs w:val="24"/>
        </w:rPr>
        <w:t xml:space="preserve"> </w:t>
      </w:r>
      <w:r>
        <w:rPr>
          <w:rFonts w:ascii="Calibri" w:hAnsi="Calibri" w:cs="Calibri"/>
          <w:sz w:val="24"/>
          <w:szCs w:val="24"/>
        </w:rPr>
        <w:t>list</w:t>
      </w:r>
      <w:r>
        <w:rPr>
          <w:rFonts w:ascii="Calibri" w:hAnsi="Calibri" w:cs="Calibri"/>
          <w:spacing w:val="-3"/>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contractors</w:t>
      </w:r>
      <w:r>
        <w:rPr>
          <w:rFonts w:ascii="Calibri" w:hAnsi="Calibri" w:cs="Calibri"/>
          <w:spacing w:val="-5"/>
          <w:sz w:val="24"/>
          <w:szCs w:val="24"/>
        </w:rPr>
        <w:t xml:space="preserve"> </w:t>
      </w:r>
      <w:r>
        <w:rPr>
          <w:rFonts w:ascii="Calibri" w:hAnsi="Calibri" w:cs="Calibri"/>
          <w:sz w:val="24"/>
          <w:szCs w:val="24"/>
        </w:rPr>
        <w:t>for</w:t>
      </w:r>
      <w:r>
        <w:rPr>
          <w:rFonts w:ascii="Calibri" w:hAnsi="Calibri" w:cs="Calibri"/>
          <w:spacing w:val="-1"/>
          <w:sz w:val="24"/>
          <w:szCs w:val="24"/>
        </w:rPr>
        <w:t xml:space="preserve"> </w:t>
      </w:r>
      <w:r>
        <w:rPr>
          <w:rFonts w:ascii="Calibri" w:hAnsi="Calibri" w:cs="Calibri"/>
          <w:sz w:val="24"/>
          <w:szCs w:val="24"/>
        </w:rPr>
        <w:t>OEM</w:t>
      </w:r>
      <w:r>
        <w:rPr>
          <w:rFonts w:ascii="Calibri" w:hAnsi="Calibri" w:cs="Calibri"/>
          <w:spacing w:val="-3"/>
          <w:sz w:val="24"/>
          <w:szCs w:val="24"/>
        </w:rPr>
        <w:t xml:space="preserve"> </w:t>
      </w:r>
      <w:r>
        <w:rPr>
          <w:rFonts w:ascii="Calibri" w:hAnsi="Calibri" w:cs="Calibri"/>
          <w:sz w:val="24"/>
          <w:szCs w:val="24"/>
        </w:rPr>
        <w:t>and</w:t>
      </w:r>
      <w:r>
        <w:rPr>
          <w:rFonts w:ascii="Calibri" w:hAnsi="Calibri" w:cs="Calibri"/>
          <w:spacing w:val="-4"/>
          <w:sz w:val="24"/>
          <w:szCs w:val="24"/>
        </w:rPr>
        <w:t xml:space="preserve"> </w:t>
      </w:r>
      <w:r>
        <w:rPr>
          <w:rFonts w:ascii="Calibri" w:hAnsi="Calibri" w:cs="Calibri"/>
          <w:sz w:val="24"/>
          <w:szCs w:val="24"/>
        </w:rPr>
        <w:t>remanufactured</w:t>
      </w:r>
      <w:r>
        <w:rPr>
          <w:rFonts w:ascii="Calibri" w:hAnsi="Calibri" w:cs="Calibri"/>
          <w:spacing w:val="-1"/>
          <w:sz w:val="24"/>
          <w:szCs w:val="24"/>
        </w:rPr>
        <w:t xml:space="preserve"> </w:t>
      </w:r>
      <w:r>
        <w:rPr>
          <w:rFonts w:ascii="Calibri" w:hAnsi="Calibri" w:cs="Calibri"/>
          <w:sz w:val="24"/>
          <w:szCs w:val="24"/>
        </w:rPr>
        <w:t>toner</w:t>
      </w:r>
      <w:r>
        <w:rPr>
          <w:rFonts w:ascii="Calibri" w:hAnsi="Calibri" w:cs="Calibri"/>
          <w:spacing w:val="-3"/>
          <w:sz w:val="24"/>
          <w:szCs w:val="24"/>
        </w:rPr>
        <w:t xml:space="preserve"> </w:t>
      </w:r>
      <w:r>
        <w:rPr>
          <w:rFonts w:ascii="Calibri" w:hAnsi="Calibri" w:cs="Calibri"/>
          <w:sz w:val="24"/>
          <w:szCs w:val="24"/>
        </w:rPr>
        <w:t xml:space="preserve">and ink </w:t>
      </w:r>
      <w:r>
        <w:rPr>
          <w:rFonts w:ascii="Calibri" w:hAnsi="Calibri" w:cs="Calibri"/>
          <w:sz w:val="24"/>
          <w:szCs w:val="24"/>
        </w:rPr>
        <w:lastRenderedPageBreak/>
        <w:t>cartridges.</w:t>
      </w:r>
      <w:r>
        <w:rPr>
          <w:rFonts w:ascii="Calibri" w:hAnsi="Calibri" w:cs="Calibri"/>
          <w:spacing w:val="40"/>
          <w:sz w:val="24"/>
          <w:szCs w:val="24"/>
        </w:rPr>
        <w:t xml:space="preserve"> </w:t>
      </w:r>
      <w:r>
        <w:rPr>
          <w:rFonts w:ascii="Calibri" w:hAnsi="Calibri" w:cs="Calibri"/>
          <w:sz w:val="24"/>
          <w:szCs w:val="24"/>
        </w:rPr>
        <w:t xml:space="preserve">Alameda County agencies and/or departments will place orders through the County’s </w:t>
      </w:r>
      <w:r w:rsidR="000B4567">
        <w:rPr>
          <w:rFonts w:ascii="Calibri" w:hAnsi="Calibri" w:cs="Calibri"/>
          <w:sz w:val="24"/>
          <w:szCs w:val="24"/>
        </w:rPr>
        <w:t>Financial</w:t>
      </w:r>
      <w:r>
        <w:rPr>
          <w:rFonts w:ascii="Calibri" w:hAnsi="Calibri" w:cs="Calibri"/>
          <w:sz w:val="24"/>
          <w:szCs w:val="24"/>
        </w:rPr>
        <w:t xml:space="preserve"> system for their individual cartridge needs based on the Bid Forms submitted in</w:t>
      </w:r>
      <w:r>
        <w:rPr>
          <w:rFonts w:ascii="Calibri" w:hAnsi="Calibri" w:cs="Calibri"/>
          <w:spacing w:val="-3"/>
          <w:sz w:val="24"/>
          <w:szCs w:val="24"/>
        </w:rPr>
        <w:t xml:space="preserve"> </w:t>
      </w:r>
      <w:r>
        <w:rPr>
          <w:rFonts w:ascii="Calibri" w:hAnsi="Calibri" w:cs="Calibri"/>
          <w:sz w:val="24"/>
          <w:szCs w:val="24"/>
        </w:rPr>
        <w:t>response to</w:t>
      </w:r>
      <w:r>
        <w:rPr>
          <w:rFonts w:ascii="Calibri" w:hAnsi="Calibri" w:cs="Calibri"/>
          <w:spacing w:val="-4"/>
          <w:sz w:val="24"/>
          <w:szCs w:val="24"/>
        </w:rPr>
        <w:t xml:space="preserve"> </w:t>
      </w:r>
      <w:r>
        <w:rPr>
          <w:rFonts w:ascii="Calibri" w:hAnsi="Calibri" w:cs="Calibri"/>
          <w:sz w:val="24"/>
          <w:szCs w:val="24"/>
        </w:rPr>
        <w:t>this</w:t>
      </w:r>
      <w:r>
        <w:rPr>
          <w:rFonts w:ascii="Calibri" w:hAnsi="Calibri" w:cs="Calibri"/>
          <w:spacing w:val="-1"/>
          <w:sz w:val="24"/>
          <w:szCs w:val="24"/>
        </w:rPr>
        <w:t xml:space="preserve"> </w:t>
      </w:r>
      <w:r>
        <w:rPr>
          <w:rFonts w:ascii="Calibri" w:hAnsi="Calibri" w:cs="Calibri"/>
          <w:sz w:val="24"/>
          <w:szCs w:val="24"/>
        </w:rPr>
        <w:t>RFQ,</w:t>
      </w:r>
      <w:r>
        <w:rPr>
          <w:rFonts w:ascii="Calibri" w:hAnsi="Calibri" w:cs="Calibri"/>
          <w:spacing w:val="-4"/>
          <w:sz w:val="24"/>
          <w:szCs w:val="24"/>
        </w:rPr>
        <w:t xml:space="preserve"> </w:t>
      </w:r>
      <w:r>
        <w:rPr>
          <w:rFonts w:ascii="Calibri" w:hAnsi="Calibri" w:cs="Calibri"/>
          <w:sz w:val="24"/>
          <w:szCs w:val="24"/>
        </w:rPr>
        <w:t>the</w:t>
      </w:r>
      <w:r>
        <w:rPr>
          <w:rFonts w:ascii="Calibri" w:hAnsi="Calibri" w:cs="Calibri"/>
          <w:spacing w:val="-1"/>
          <w:sz w:val="24"/>
          <w:szCs w:val="24"/>
        </w:rPr>
        <w:t xml:space="preserve"> </w:t>
      </w:r>
      <w:r>
        <w:rPr>
          <w:rFonts w:ascii="Calibri" w:hAnsi="Calibri" w:cs="Calibri"/>
          <w:sz w:val="24"/>
          <w:szCs w:val="24"/>
        </w:rPr>
        <w:t>individual</w:t>
      </w:r>
      <w:r>
        <w:rPr>
          <w:rFonts w:ascii="Calibri" w:hAnsi="Calibri" w:cs="Calibri"/>
          <w:spacing w:val="-1"/>
          <w:sz w:val="24"/>
          <w:szCs w:val="24"/>
        </w:rPr>
        <w:t xml:space="preserve"> </w:t>
      </w:r>
      <w:r>
        <w:rPr>
          <w:rFonts w:ascii="Calibri" w:hAnsi="Calibri" w:cs="Calibri"/>
          <w:sz w:val="24"/>
          <w:szCs w:val="24"/>
        </w:rPr>
        <w:t>contractor’s</w:t>
      </w:r>
      <w:r>
        <w:rPr>
          <w:rFonts w:ascii="Calibri" w:hAnsi="Calibri" w:cs="Calibri"/>
          <w:spacing w:val="-4"/>
          <w:sz w:val="24"/>
          <w:szCs w:val="24"/>
        </w:rPr>
        <w:t xml:space="preserve"> </w:t>
      </w:r>
      <w:r>
        <w:rPr>
          <w:rFonts w:ascii="Calibri" w:hAnsi="Calibri" w:cs="Calibri"/>
          <w:sz w:val="24"/>
          <w:szCs w:val="24"/>
        </w:rPr>
        <w:t>reliability,</w:t>
      </w:r>
      <w:r>
        <w:rPr>
          <w:rFonts w:ascii="Calibri" w:hAnsi="Calibri" w:cs="Calibri"/>
          <w:spacing w:val="-2"/>
          <w:sz w:val="24"/>
          <w:szCs w:val="24"/>
        </w:rPr>
        <w:t xml:space="preserve"> </w:t>
      </w:r>
      <w:r>
        <w:rPr>
          <w:rFonts w:ascii="Calibri" w:hAnsi="Calibri" w:cs="Calibri"/>
          <w:sz w:val="24"/>
          <w:szCs w:val="24"/>
        </w:rPr>
        <w:t>product</w:t>
      </w:r>
      <w:r>
        <w:rPr>
          <w:rFonts w:ascii="Calibri" w:hAnsi="Calibri" w:cs="Calibri"/>
          <w:spacing w:val="-4"/>
          <w:sz w:val="24"/>
          <w:szCs w:val="24"/>
        </w:rPr>
        <w:t xml:space="preserve"> </w:t>
      </w:r>
      <w:r>
        <w:rPr>
          <w:rFonts w:ascii="Calibri" w:hAnsi="Calibri" w:cs="Calibri"/>
          <w:sz w:val="24"/>
          <w:szCs w:val="24"/>
        </w:rPr>
        <w:t>quality,</w:t>
      </w:r>
      <w:r w:rsidR="00540C87">
        <w:rPr>
          <w:rFonts w:ascii="Calibri" w:hAnsi="Calibri" w:cs="Calibri"/>
          <w:sz w:val="24"/>
          <w:szCs w:val="24"/>
        </w:rPr>
        <w:t xml:space="preserve"> availability,</w:t>
      </w:r>
      <w:r>
        <w:rPr>
          <w:rFonts w:ascii="Calibri" w:hAnsi="Calibri" w:cs="Calibri"/>
          <w:sz w:val="24"/>
          <w:szCs w:val="24"/>
        </w:rPr>
        <w:t xml:space="preserve"> and professionalism.</w:t>
      </w:r>
    </w:p>
    <w:p w14:paraId="4DDF6692" w14:textId="77777777" w:rsidR="00EF78EE" w:rsidRDefault="00EF78EE" w:rsidP="00EF78EE">
      <w:pPr>
        <w:pStyle w:val="BodyText"/>
        <w:spacing w:before="47"/>
        <w:ind w:left="1820"/>
      </w:pPr>
    </w:p>
    <w:p w14:paraId="4E53F297" w14:textId="77777777" w:rsidR="00F9006C" w:rsidRPr="00356299" w:rsidRDefault="00502F47" w:rsidP="004516E7">
      <w:pPr>
        <w:pStyle w:val="Heading2"/>
        <w:rPr>
          <w:sz w:val="24"/>
        </w:rPr>
      </w:pPr>
      <w:bookmarkStart w:id="15" w:name="_Toc339364440"/>
      <w:bookmarkStart w:id="16" w:name="_Toc339364701"/>
      <w:bookmarkStart w:id="17" w:name="_Toc134777078"/>
      <w:bookmarkEnd w:id="13"/>
      <w:bookmarkEnd w:id="14"/>
      <w:r w:rsidRPr="00356299">
        <w:rPr>
          <w:sz w:val="24"/>
        </w:rPr>
        <w:t>BIDDER</w:t>
      </w:r>
      <w:r w:rsidR="00F9006C" w:rsidRPr="00356299">
        <w:rPr>
          <w:sz w:val="24"/>
        </w:rPr>
        <w:t xml:space="preserve"> QUALIFICATIONS</w:t>
      </w:r>
      <w:bookmarkEnd w:id="15"/>
      <w:bookmarkEnd w:id="16"/>
      <w:bookmarkEnd w:id="17"/>
    </w:p>
    <w:p w14:paraId="4415A2B0" w14:textId="77777777" w:rsidR="00F9006C" w:rsidRDefault="00502F47" w:rsidP="00F17CC5">
      <w:pPr>
        <w:pStyle w:val="Item1"/>
        <w:rPr>
          <w:sz w:val="24"/>
          <w:szCs w:val="24"/>
        </w:rPr>
      </w:pPr>
      <w:r>
        <w:rPr>
          <w:sz w:val="24"/>
          <w:szCs w:val="24"/>
        </w:rPr>
        <w:t>BIDDER</w:t>
      </w:r>
      <w:r w:rsidR="00F9006C">
        <w:rPr>
          <w:sz w:val="24"/>
          <w:szCs w:val="24"/>
        </w:rPr>
        <w:t xml:space="preserve"> Minimum Qualifications</w:t>
      </w:r>
    </w:p>
    <w:p w14:paraId="0D0F1368" w14:textId="018D9246" w:rsidR="00952803" w:rsidRDefault="00502F47" w:rsidP="00F17CC5">
      <w:pPr>
        <w:pStyle w:val="Itema"/>
        <w:rPr>
          <w:sz w:val="24"/>
          <w:szCs w:val="24"/>
        </w:rPr>
      </w:pPr>
      <w:r>
        <w:rPr>
          <w:sz w:val="24"/>
          <w:szCs w:val="24"/>
        </w:rPr>
        <w:t>Bidder</w:t>
      </w:r>
      <w:r w:rsidR="00F9006C">
        <w:rPr>
          <w:sz w:val="24"/>
          <w:szCs w:val="24"/>
        </w:rPr>
        <w:t xml:space="preserve"> </w:t>
      </w:r>
      <w:r w:rsidR="00025680">
        <w:rPr>
          <w:sz w:val="24"/>
          <w:szCs w:val="24"/>
        </w:rPr>
        <w:t>must</w:t>
      </w:r>
      <w:r w:rsidR="00F9006C">
        <w:rPr>
          <w:sz w:val="24"/>
          <w:szCs w:val="24"/>
        </w:rPr>
        <w:t xml:space="preserve"> be regularly and continuously engaged in the business of </w:t>
      </w:r>
      <w:r w:rsidR="00F9006C">
        <w:rPr>
          <w:color w:val="000000"/>
          <w:sz w:val="24"/>
          <w:szCs w:val="24"/>
        </w:rPr>
        <w:t xml:space="preserve">providing </w:t>
      </w:r>
      <w:r w:rsidR="001651E7">
        <w:rPr>
          <w:color w:val="000000"/>
          <w:sz w:val="24"/>
          <w:szCs w:val="24"/>
        </w:rPr>
        <w:t>OEM and remanufactured toner and ink cartridges</w:t>
      </w:r>
      <w:r w:rsidR="00F9006C">
        <w:rPr>
          <w:color w:val="000000"/>
          <w:sz w:val="24"/>
          <w:szCs w:val="24"/>
        </w:rPr>
        <w:t xml:space="preserve"> for at least </w:t>
      </w:r>
      <w:r w:rsidR="001651E7">
        <w:rPr>
          <w:color w:val="000000"/>
          <w:sz w:val="24"/>
          <w:szCs w:val="24"/>
        </w:rPr>
        <w:t xml:space="preserve">three </w:t>
      </w:r>
      <w:r w:rsidR="006B1BF6">
        <w:rPr>
          <w:color w:val="000000"/>
          <w:sz w:val="24"/>
          <w:szCs w:val="24"/>
        </w:rPr>
        <w:t>(</w:t>
      </w:r>
      <w:r w:rsidR="001651E7">
        <w:rPr>
          <w:color w:val="000000"/>
          <w:sz w:val="24"/>
          <w:szCs w:val="24"/>
        </w:rPr>
        <w:t>3</w:t>
      </w:r>
      <w:r w:rsidR="006B1BF6">
        <w:rPr>
          <w:color w:val="000000"/>
          <w:sz w:val="24"/>
          <w:szCs w:val="24"/>
        </w:rPr>
        <w:t xml:space="preserve">) </w:t>
      </w:r>
      <w:r w:rsidR="00F9006C">
        <w:rPr>
          <w:color w:val="000000"/>
          <w:sz w:val="24"/>
          <w:szCs w:val="24"/>
        </w:rPr>
        <w:t>years</w:t>
      </w:r>
      <w:r w:rsidR="007859E4">
        <w:rPr>
          <w:sz w:val="24"/>
          <w:szCs w:val="24"/>
        </w:rPr>
        <w:t>, which must be clearly stated or demonstrated in the bid response packet.</w:t>
      </w:r>
    </w:p>
    <w:p w14:paraId="482B132F" w14:textId="36776DCC" w:rsidR="00EF78EE" w:rsidRDefault="00EF78EE" w:rsidP="00EF78EE">
      <w:pPr>
        <w:pStyle w:val="Itema"/>
        <w:rPr>
          <w:sz w:val="24"/>
          <w:szCs w:val="24"/>
        </w:rPr>
      </w:pPr>
      <w:r>
        <w:rPr>
          <w:sz w:val="24"/>
          <w:szCs w:val="24"/>
        </w:rPr>
        <w:t xml:space="preserve">Bidder must be a </w:t>
      </w:r>
      <w:r>
        <w:rPr>
          <w:color w:val="000000"/>
          <w:sz w:val="24"/>
          <w:szCs w:val="24"/>
        </w:rPr>
        <w:t>certified OEM and remanufactured toner and ink cartridge manufacturer</w:t>
      </w:r>
      <w:r>
        <w:rPr>
          <w:sz w:val="24"/>
          <w:szCs w:val="24"/>
        </w:rPr>
        <w:t xml:space="preserve"> or dealer, which must be clearly demonstrated in the bid response packet, such as providing a copy of the certification.</w:t>
      </w:r>
    </w:p>
    <w:p w14:paraId="2CCE5762" w14:textId="3C4DF634" w:rsidR="008F4287" w:rsidRDefault="008F4287" w:rsidP="00EF78EE">
      <w:pPr>
        <w:pStyle w:val="Itema"/>
        <w:rPr>
          <w:sz w:val="24"/>
          <w:szCs w:val="24"/>
        </w:rPr>
      </w:pPr>
      <w:r>
        <w:rPr>
          <w:sz w:val="24"/>
          <w:szCs w:val="24"/>
        </w:rPr>
        <w:t>Bidder must submit a signed Environmental Certification in Exhibit A – Bid Response Packet</w:t>
      </w:r>
      <w:r w:rsidR="004A3DB4">
        <w:rPr>
          <w:sz w:val="24"/>
          <w:szCs w:val="24"/>
        </w:rPr>
        <w:t xml:space="preserve"> at the time of bid</w:t>
      </w:r>
      <w:r>
        <w:rPr>
          <w:sz w:val="24"/>
          <w:szCs w:val="24"/>
        </w:rPr>
        <w:t>.</w:t>
      </w:r>
    </w:p>
    <w:p w14:paraId="06D8B0AE" w14:textId="59C5779B" w:rsidR="00EF78EE" w:rsidRDefault="001651E7" w:rsidP="001651E7">
      <w:pPr>
        <w:pStyle w:val="Itema"/>
        <w:rPr>
          <w:sz w:val="24"/>
          <w:szCs w:val="24"/>
        </w:rPr>
      </w:pPr>
      <w:r>
        <w:rPr>
          <w:sz w:val="24"/>
          <w:szCs w:val="24"/>
        </w:rPr>
        <w:t xml:space="preserve">Bidder </w:t>
      </w:r>
      <w:bookmarkStart w:id="18" w:name="_Hlk106377788"/>
      <w:r>
        <w:rPr>
          <w:sz w:val="24"/>
          <w:szCs w:val="24"/>
        </w:rPr>
        <w:t xml:space="preserve">must also possess all permits, licenses, and professional credentials necessary to supply products and perform services specified under this RFQ.  </w:t>
      </w:r>
      <w:bookmarkStart w:id="19" w:name="_Hlk106375751"/>
      <w:r>
        <w:rPr>
          <w:sz w:val="24"/>
          <w:szCs w:val="24"/>
        </w:rPr>
        <w:t>Unless noted otherwise in the RFQ, for example the item(s) stated above, including any Addendum, Bidder is not required to submit copies or verification of the permits, licenses, and credentials; however, Bidder must provide such proof if requested by County.</w:t>
      </w:r>
      <w:bookmarkEnd w:id="18"/>
      <w:bookmarkEnd w:id="19"/>
      <w:r>
        <w:rPr>
          <w:sz w:val="24"/>
          <w:szCs w:val="24"/>
        </w:rPr>
        <w:t xml:space="preserve"> </w:t>
      </w:r>
    </w:p>
    <w:p w14:paraId="3DD45051" w14:textId="77777777" w:rsidR="00F9006C" w:rsidRDefault="00F9006C" w:rsidP="000352A4">
      <w:pPr>
        <w:pStyle w:val="Heading2"/>
        <w:rPr>
          <w:sz w:val="24"/>
          <w:szCs w:val="24"/>
        </w:rPr>
      </w:pPr>
      <w:bookmarkStart w:id="20" w:name="_Toc134777079"/>
      <w:r>
        <w:rPr>
          <w:sz w:val="24"/>
          <w:szCs w:val="24"/>
        </w:rPr>
        <w:t>S</w:t>
      </w:r>
      <w:r w:rsidR="00017184">
        <w:rPr>
          <w:sz w:val="24"/>
          <w:szCs w:val="24"/>
        </w:rPr>
        <w:t>PECIFIC REQUIREMENTS</w:t>
      </w:r>
      <w:bookmarkEnd w:id="20"/>
    </w:p>
    <w:p w14:paraId="717F7EE9" w14:textId="14A21156" w:rsidR="00C214FA" w:rsidRDefault="00C214FA" w:rsidP="00C214FA">
      <w:pPr>
        <w:pStyle w:val="Item1"/>
        <w:rPr>
          <w:sz w:val="24"/>
          <w:szCs w:val="24"/>
        </w:rPr>
      </w:pPr>
      <w:r>
        <w:rPr>
          <w:sz w:val="24"/>
          <w:szCs w:val="24"/>
        </w:rPr>
        <w:t>Delivery</w:t>
      </w:r>
      <w:r w:rsidR="00366048">
        <w:rPr>
          <w:sz w:val="24"/>
          <w:szCs w:val="24"/>
        </w:rPr>
        <w:t>:</w:t>
      </w:r>
    </w:p>
    <w:p w14:paraId="79311EEC" w14:textId="3DFC610E" w:rsidR="00366048" w:rsidRDefault="00C214FA" w:rsidP="00366048">
      <w:pPr>
        <w:pStyle w:val="Itema"/>
        <w:rPr>
          <w:sz w:val="24"/>
          <w:szCs w:val="24"/>
        </w:rPr>
      </w:pPr>
      <w:r>
        <w:rPr>
          <w:sz w:val="24"/>
          <w:szCs w:val="24"/>
        </w:rPr>
        <w:t>Contractor must provide inside delivery of toner cartridges to an estimated</w:t>
      </w:r>
      <w:r>
        <w:rPr>
          <w:spacing w:val="-5"/>
          <w:sz w:val="24"/>
          <w:szCs w:val="24"/>
        </w:rPr>
        <w:t xml:space="preserve"> </w:t>
      </w:r>
      <w:r w:rsidR="00301D85">
        <w:rPr>
          <w:sz w:val="24"/>
          <w:szCs w:val="24"/>
        </w:rPr>
        <w:t>160</w:t>
      </w:r>
      <w:r>
        <w:rPr>
          <w:spacing w:val="-4"/>
          <w:sz w:val="24"/>
          <w:szCs w:val="24"/>
        </w:rPr>
        <w:t xml:space="preserve"> </w:t>
      </w:r>
      <w:r>
        <w:rPr>
          <w:sz w:val="24"/>
          <w:szCs w:val="24"/>
        </w:rPr>
        <w:t>distinct</w:t>
      </w:r>
      <w:r>
        <w:rPr>
          <w:spacing w:val="-2"/>
          <w:sz w:val="24"/>
          <w:szCs w:val="24"/>
        </w:rPr>
        <w:t xml:space="preserve"> </w:t>
      </w:r>
      <w:r>
        <w:rPr>
          <w:sz w:val="24"/>
          <w:szCs w:val="24"/>
        </w:rPr>
        <w:t>street</w:t>
      </w:r>
      <w:r>
        <w:rPr>
          <w:spacing w:val="-6"/>
          <w:sz w:val="24"/>
          <w:szCs w:val="24"/>
        </w:rPr>
        <w:t xml:space="preserve"> </w:t>
      </w:r>
      <w:r>
        <w:rPr>
          <w:sz w:val="24"/>
          <w:szCs w:val="24"/>
        </w:rPr>
        <w:t>addresses.</w:t>
      </w:r>
      <w:r>
        <w:rPr>
          <w:spacing w:val="40"/>
          <w:sz w:val="24"/>
          <w:szCs w:val="24"/>
        </w:rPr>
        <w:t xml:space="preserve"> </w:t>
      </w:r>
      <w:r>
        <w:rPr>
          <w:sz w:val="24"/>
          <w:szCs w:val="24"/>
        </w:rPr>
        <w:t>Some</w:t>
      </w:r>
      <w:r>
        <w:rPr>
          <w:spacing w:val="-5"/>
          <w:sz w:val="24"/>
          <w:szCs w:val="24"/>
        </w:rPr>
        <w:t xml:space="preserve"> </w:t>
      </w:r>
      <w:r>
        <w:rPr>
          <w:sz w:val="24"/>
          <w:szCs w:val="24"/>
        </w:rPr>
        <w:t>street</w:t>
      </w:r>
      <w:r>
        <w:rPr>
          <w:spacing w:val="-6"/>
          <w:sz w:val="24"/>
          <w:szCs w:val="24"/>
        </w:rPr>
        <w:t xml:space="preserve"> </w:t>
      </w:r>
      <w:r>
        <w:rPr>
          <w:sz w:val="24"/>
          <w:szCs w:val="24"/>
        </w:rPr>
        <w:t>addresses</w:t>
      </w:r>
      <w:r>
        <w:rPr>
          <w:spacing w:val="-7"/>
          <w:sz w:val="24"/>
          <w:szCs w:val="24"/>
        </w:rPr>
        <w:t xml:space="preserve"> </w:t>
      </w:r>
      <w:r>
        <w:rPr>
          <w:sz w:val="24"/>
          <w:szCs w:val="24"/>
        </w:rPr>
        <w:t>have multiple delivery locations.</w:t>
      </w:r>
    </w:p>
    <w:p w14:paraId="17E9E41D" w14:textId="27543695" w:rsidR="00C214FA" w:rsidRDefault="00C214FA" w:rsidP="00C214FA">
      <w:pPr>
        <w:pStyle w:val="Itema"/>
        <w:rPr>
          <w:sz w:val="24"/>
          <w:szCs w:val="24"/>
        </w:rPr>
      </w:pPr>
      <w:r>
        <w:rPr>
          <w:sz w:val="24"/>
          <w:szCs w:val="24"/>
        </w:rPr>
        <w:t>Contractor must provide next business day desktop delivery for all cartridges.</w:t>
      </w:r>
      <w:r>
        <w:rPr>
          <w:spacing w:val="40"/>
          <w:sz w:val="24"/>
          <w:szCs w:val="24"/>
        </w:rPr>
        <w:t xml:space="preserve"> </w:t>
      </w:r>
      <w:r>
        <w:rPr>
          <w:sz w:val="24"/>
          <w:szCs w:val="24"/>
        </w:rPr>
        <w:t>In</w:t>
      </w:r>
      <w:r>
        <w:rPr>
          <w:spacing w:val="-2"/>
          <w:sz w:val="24"/>
          <w:szCs w:val="24"/>
        </w:rPr>
        <w:t xml:space="preserve"> </w:t>
      </w:r>
      <w:r>
        <w:rPr>
          <w:sz w:val="24"/>
          <w:szCs w:val="24"/>
        </w:rPr>
        <w:t>the</w:t>
      </w:r>
      <w:r>
        <w:rPr>
          <w:spacing w:val="-4"/>
          <w:sz w:val="24"/>
          <w:szCs w:val="24"/>
        </w:rPr>
        <w:t xml:space="preserve"> </w:t>
      </w:r>
      <w:r>
        <w:rPr>
          <w:sz w:val="24"/>
          <w:szCs w:val="24"/>
        </w:rPr>
        <w:t>event</w:t>
      </w:r>
      <w:r>
        <w:rPr>
          <w:spacing w:val="-5"/>
          <w:sz w:val="24"/>
          <w:szCs w:val="24"/>
        </w:rPr>
        <w:t xml:space="preserve"> </w:t>
      </w:r>
      <w:r>
        <w:rPr>
          <w:sz w:val="24"/>
          <w:szCs w:val="24"/>
        </w:rPr>
        <w:t>the</w:t>
      </w:r>
      <w:r>
        <w:rPr>
          <w:spacing w:val="-4"/>
          <w:sz w:val="24"/>
          <w:szCs w:val="24"/>
        </w:rPr>
        <w:t xml:space="preserve"> </w:t>
      </w:r>
      <w:r>
        <w:rPr>
          <w:sz w:val="24"/>
          <w:szCs w:val="24"/>
        </w:rPr>
        <w:t>item(s)</w:t>
      </w:r>
      <w:r>
        <w:rPr>
          <w:spacing w:val="-2"/>
          <w:sz w:val="24"/>
          <w:szCs w:val="24"/>
        </w:rPr>
        <w:t xml:space="preserve"> </w:t>
      </w:r>
      <w:r>
        <w:rPr>
          <w:sz w:val="24"/>
          <w:szCs w:val="24"/>
        </w:rPr>
        <w:t>cannot</w:t>
      </w:r>
      <w:r>
        <w:rPr>
          <w:spacing w:val="-5"/>
          <w:sz w:val="24"/>
          <w:szCs w:val="24"/>
        </w:rPr>
        <w:t xml:space="preserve"> </w:t>
      </w:r>
      <w:r>
        <w:rPr>
          <w:sz w:val="24"/>
          <w:szCs w:val="24"/>
        </w:rPr>
        <w:t>be</w:t>
      </w:r>
      <w:r>
        <w:rPr>
          <w:spacing w:val="-1"/>
          <w:sz w:val="24"/>
          <w:szCs w:val="24"/>
        </w:rPr>
        <w:t xml:space="preserve"> </w:t>
      </w:r>
      <w:r>
        <w:rPr>
          <w:sz w:val="24"/>
          <w:szCs w:val="24"/>
        </w:rPr>
        <w:t>delivered</w:t>
      </w:r>
      <w:r>
        <w:rPr>
          <w:spacing w:val="-4"/>
          <w:sz w:val="24"/>
          <w:szCs w:val="24"/>
        </w:rPr>
        <w:t xml:space="preserve"> </w:t>
      </w:r>
      <w:r>
        <w:rPr>
          <w:sz w:val="24"/>
          <w:szCs w:val="24"/>
        </w:rPr>
        <w:t>the</w:t>
      </w:r>
      <w:r>
        <w:rPr>
          <w:spacing w:val="-4"/>
          <w:sz w:val="24"/>
          <w:szCs w:val="24"/>
        </w:rPr>
        <w:t xml:space="preserve"> </w:t>
      </w:r>
      <w:r>
        <w:rPr>
          <w:sz w:val="24"/>
          <w:szCs w:val="24"/>
        </w:rPr>
        <w:t>next</w:t>
      </w:r>
      <w:r>
        <w:rPr>
          <w:spacing w:val="-5"/>
          <w:sz w:val="24"/>
          <w:szCs w:val="24"/>
        </w:rPr>
        <w:t xml:space="preserve"> </w:t>
      </w:r>
      <w:r>
        <w:rPr>
          <w:sz w:val="24"/>
          <w:szCs w:val="24"/>
        </w:rPr>
        <w:t>business day, contractor must notify the County within five hours.</w:t>
      </w:r>
    </w:p>
    <w:p w14:paraId="1E1FC3D8" w14:textId="33265076" w:rsidR="00C214FA" w:rsidRDefault="00C214FA" w:rsidP="00C214FA">
      <w:pPr>
        <w:pStyle w:val="Itema"/>
        <w:rPr>
          <w:sz w:val="24"/>
          <w:szCs w:val="24"/>
        </w:rPr>
      </w:pPr>
      <w:r>
        <w:rPr>
          <w:sz w:val="24"/>
          <w:szCs w:val="24"/>
        </w:rPr>
        <w:t>Deliveries must be made by Contractor’s own equipment or Contractor’s subcontracted courier service to the ordering agency or department and to</w:t>
      </w:r>
      <w:r>
        <w:rPr>
          <w:spacing w:val="-5"/>
          <w:sz w:val="24"/>
          <w:szCs w:val="24"/>
        </w:rPr>
        <w:t xml:space="preserve"> </w:t>
      </w:r>
      <w:r>
        <w:rPr>
          <w:sz w:val="24"/>
          <w:szCs w:val="24"/>
        </w:rPr>
        <w:t>the</w:t>
      </w:r>
      <w:r>
        <w:rPr>
          <w:spacing w:val="-2"/>
          <w:sz w:val="24"/>
          <w:szCs w:val="24"/>
        </w:rPr>
        <w:t xml:space="preserve"> </w:t>
      </w:r>
      <w:r>
        <w:rPr>
          <w:sz w:val="24"/>
          <w:szCs w:val="24"/>
        </w:rPr>
        <w:t>desk</w:t>
      </w:r>
      <w:r>
        <w:rPr>
          <w:spacing w:val="-3"/>
          <w:sz w:val="24"/>
          <w:szCs w:val="24"/>
        </w:rPr>
        <w:t xml:space="preserve"> </w:t>
      </w:r>
      <w:r>
        <w:rPr>
          <w:sz w:val="24"/>
          <w:szCs w:val="24"/>
        </w:rPr>
        <w:t>of</w:t>
      </w:r>
      <w:r>
        <w:rPr>
          <w:spacing w:val="-4"/>
          <w:sz w:val="24"/>
          <w:szCs w:val="24"/>
        </w:rPr>
        <w:t xml:space="preserve"> </w:t>
      </w:r>
      <w:r>
        <w:rPr>
          <w:sz w:val="24"/>
          <w:szCs w:val="24"/>
        </w:rPr>
        <w:t>the</w:t>
      </w:r>
      <w:r>
        <w:rPr>
          <w:spacing w:val="-1"/>
          <w:sz w:val="24"/>
          <w:szCs w:val="24"/>
        </w:rPr>
        <w:t xml:space="preserve"> </w:t>
      </w:r>
      <w:r>
        <w:rPr>
          <w:sz w:val="24"/>
          <w:szCs w:val="24"/>
        </w:rPr>
        <w:t>person</w:t>
      </w:r>
      <w:r>
        <w:rPr>
          <w:spacing w:val="-4"/>
          <w:sz w:val="24"/>
          <w:szCs w:val="24"/>
        </w:rPr>
        <w:t xml:space="preserve"> </w:t>
      </w:r>
      <w:r>
        <w:rPr>
          <w:sz w:val="24"/>
          <w:szCs w:val="24"/>
        </w:rPr>
        <w:t>placing</w:t>
      </w:r>
      <w:r>
        <w:rPr>
          <w:spacing w:val="-4"/>
          <w:sz w:val="24"/>
          <w:szCs w:val="24"/>
        </w:rPr>
        <w:t xml:space="preserve"> </w:t>
      </w:r>
      <w:r>
        <w:rPr>
          <w:sz w:val="24"/>
          <w:szCs w:val="24"/>
        </w:rPr>
        <w:t>the</w:t>
      </w:r>
      <w:r>
        <w:rPr>
          <w:spacing w:val="-4"/>
          <w:sz w:val="24"/>
          <w:szCs w:val="24"/>
        </w:rPr>
        <w:t xml:space="preserve"> </w:t>
      </w:r>
      <w:r>
        <w:rPr>
          <w:sz w:val="24"/>
          <w:szCs w:val="24"/>
        </w:rPr>
        <w:t>order(s).</w:t>
      </w:r>
      <w:r>
        <w:rPr>
          <w:spacing w:val="40"/>
          <w:sz w:val="24"/>
          <w:szCs w:val="24"/>
        </w:rPr>
        <w:t xml:space="preserve"> </w:t>
      </w:r>
      <w:r>
        <w:rPr>
          <w:sz w:val="24"/>
          <w:szCs w:val="24"/>
        </w:rPr>
        <w:t>Due care</w:t>
      </w:r>
      <w:r>
        <w:rPr>
          <w:spacing w:val="-2"/>
          <w:sz w:val="24"/>
          <w:szCs w:val="24"/>
        </w:rPr>
        <w:t xml:space="preserve"> </w:t>
      </w:r>
      <w:r>
        <w:rPr>
          <w:sz w:val="24"/>
          <w:szCs w:val="24"/>
        </w:rPr>
        <w:t>must</w:t>
      </w:r>
      <w:r>
        <w:rPr>
          <w:spacing w:val="-4"/>
          <w:sz w:val="24"/>
          <w:szCs w:val="24"/>
        </w:rPr>
        <w:t xml:space="preserve"> </w:t>
      </w:r>
      <w:r>
        <w:rPr>
          <w:sz w:val="24"/>
          <w:szCs w:val="24"/>
        </w:rPr>
        <w:t>be</w:t>
      </w:r>
      <w:r>
        <w:rPr>
          <w:spacing w:val="-4"/>
          <w:sz w:val="24"/>
          <w:szCs w:val="24"/>
        </w:rPr>
        <w:t xml:space="preserve"> </w:t>
      </w:r>
      <w:r>
        <w:rPr>
          <w:sz w:val="24"/>
          <w:szCs w:val="24"/>
        </w:rPr>
        <w:t>exercised in packing, handling and shipping to ensure that the ordered cartridges arrive to the final destination in excellent condition.</w:t>
      </w:r>
    </w:p>
    <w:p w14:paraId="6BE3A3F3" w14:textId="62A23DF3" w:rsidR="00366048" w:rsidRDefault="00366048" w:rsidP="00366048">
      <w:pPr>
        <w:pStyle w:val="Item1"/>
        <w:rPr>
          <w:sz w:val="24"/>
          <w:szCs w:val="24"/>
        </w:rPr>
      </w:pPr>
      <w:r>
        <w:rPr>
          <w:sz w:val="24"/>
          <w:szCs w:val="24"/>
        </w:rPr>
        <w:lastRenderedPageBreak/>
        <w:t xml:space="preserve">Delivery Personnel: </w:t>
      </w:r>
    </w:p>
    <w:p w14:paraId="345D80A5" w14:textId="59B4BE7D" w:rsidR="00366048" w:rsidRDefault="00366048" w:rsidP="00366048">
      <w:pPr>
        <w:pStyle w:val="Itema"/>
        <w:rPr>
          <w:sz w:val="24"/>
          <w:szCs w:val="24"/>
        </w:rPr>
      </w:pPr>
      <w:r>
        <w:rPr>
          <w:sz w:val="24"/>
          <w:szCs w:val="24"/>
        </w:rPr>
        <w:t>Delivery personnel</w:t>
      </w:r>
      <w:r>
        <w:rPr>
          <w:spacing w:val="40"/>
          <w:sz w:val="24"/>
          <w:szCs w:val="24"/>
        </w:rPr>
        <w:t xml:space="preserve"> </w:t>
      </w:r>
      <w:r>
        <w:rPr>
          <w:sz w:val="24"/>
          <w:szCs w:val="24"/>
        </w:rPr>
        <w:t>must</w:t>
      </w:r>
      <w:r>
        <w:rPr>
          <w:spacing w:val="40"/>
          <w:sz w:val="24"/>
          <w:szCs w:val="24"/>
        </w:rPr>
        <w:t xml:space="preserve"> </w:t>
      </w:r>
      <w:r>
        <w:rPr>
          <w:sz w:val="24"/>
          <w:szCs w:val="24"/>
        </w:rPr>
        <w:t>adhere</w:t>
      </w:r>
      <w:r>
        <w:rPr>
          <w:spacing w:val="40"/>
          <w:sz w:val="24"/>
          <w:szCs w:val="24"/>
        </w:rPr>
        <w:t xml:space="preserve"> </w:t>
      </w:r>
      <w:r>
        <w:rPr>
          <w:sz w:val="24"/>
          <w:szCs w:val="24"/>
        </w:rPr>
        <w:t>to</w:t>
      </w:r>
      <w:r>
        <w:rPr>
          <w:spacing w:val="40"/>
          <w:sz w:val="24"/>
          <w:szCs w:val="24"/>
        </w:rPr>
        <w:t xml:space="preserve"> </w:t>
      </w:r>
      <w:r>
        <w:rPr>
          <w:sz w:val="24"/>
          <w:szCs w:val="24"/>
        </w:rPr>
        <w:t>wearing</w:t>
      </w:r>
      <w:r>
        <w:rPr>
          <w:spacing w:val="40"/>
          <w:sz w:val="24"/>
          <w:szCs w:val="24"/>
        </w:rPr>
        <w:t xml:space="preserve"> </w:t>
      </w:r>
      <w:r>
        <w:rPr>
          <w:sz w:val="24"/>
          <w:szCs w:val="24"/>
        </w:rPr>
        <w:t>company</w:t>
      </w:r>
      <w:r>
        <w:rPr>
          <w:spacing w:val="40"/>
          <w:sz w:val="24"/>
          <w:szCs w:val="24"/>
        </w:rPr>
        <w:t xml:space="preserve"> </w:t>
      </w:r>
      <w:r>
        <w:rPr>
          <w:sz w:val="24"/>
          <w:szCs w:val="24"/>
        </w:rPr>
        <w:t>logo</w:t>
      </w:r>
      <w:r>
        <w:rPr>
          <w:spacing w:val="40"/>
          <w:sz w:val="24"/>
          <w:szCs w:val="24"/>
        </w:rPr>
        <w:t xml:space="preserve"> </w:t>
      </w:r>
      <w:r>
        <w:rPr>
          <w:sz w:val="24"/>
          <w:szCs w:val="24"/>
        </w:rPr>
        <w:t>attire and identification badges, and must sign in and sign out on building logs.</w:t>
      </w:r>
    </w:p>
    <w:p w14:paraId="37B01FD8" w14:textId="4F3240F5" w:rsidR="00366048" w:rsidRDefault="00366048" w:rsidP="00366048">
      <w:pPr>
        <w:pStyle w:val="Itema"/>
        <w:rPr>
          <w:sz w:val="24"/>
          <w:szCs w:val="24"/>
        </w:rPr>
      </w:pPr>
      <w:r>
        <w:rPr>
          <w:sz w:val="24"/>
          <w:szCs w:val="24"/>
        </w:rPr>
        <w:t>All contractor’s staff and employees must pass and maintain, to the satisfaction of the Alameda County Sheriff’s Office (ACSO), a security site clearance and background check performed by ACSO, in order to access the ACSO facilities.</w:t>
      </w:r>
      <w:r>
        <w:rPr>
          <w:spacing w:val="80"/>
          <w:sz w:val="24"/>
          <w:szCs w:val="24"/>
        </w:rPr>
        <w:t xml:space="preserve"> </w:t>
      </w:r>
      <w:r>
        <w:rPr>
          <w:sz w:val="24"/>
          <w:szCs w:val="24"/>
        </w:rPr>
        <w:t>Failure to pass, divulge information, or comply with the background process will prohibit an individual from entry into ACSO facilities.</w:t>
      </w:r>
      <w:r>
        <w:rPr>
          <w:spacing w:val="40"/>
          <w:sz w:val="24"/>
          <w:szCs w:val="24"/>
        </w:rPr>
        <w:t xml:space="preserve"> </w:t>
      </w:r>
      <w:r>
        <w:rPr>
          <w:sz w:val="24"/>
          <w:szCs w:val="24"/>
        </w:rPr>
        <w:t>Any security clearance and background checks performed by ACSO must be added to the new hire and routine, background checks, reference checks, and other procedures performed by the contractor.</w:t>
      </w:r>
    </w:p>
    <w:p w14:paraId="242B56C1" w14:textId="75521270" w:rsidR="00366048" w:rsidRDefault="00366048" w:rsidP="003E3FEB">
      <w:pPr>
        <w:pStyle w:val="Item10"/>
        <w:numPr>
          <w:ilvl w:val="0"/>
          <w:numId w:val="43"/>
        </w:numPr>
        <w:ind w:left="3600" w:hanging="720"/>
        <w:rPr>
          <w:sz w:val="24"/>
          <w:szCs w:val="24"/>
        </w:rPr>
      </w:pPr>
      <w:r>
        <w:rPr>
          <w:sz w:val="24"/>
          <w:szCs w:val="24"/>
        </w:rPr>
        <w:t>Site Security Clearance forms are not required at the time of bid submittal; however, by signing Exhibit A – Bid Response Packet, Contractor agrees to submit the County Site Security Clearance forms for each employee prior to any contract that may be awarded as a result of this RFQ</w:t>
      </w:r>
      <w:r w:rsidR="46F32563" w:rsidRPr="27A78835">
        <w:rPr>
          <w:sz w:val="24"/>
          <w:szCs w:val="24"/>
        </w:rPr>
        <w:t xml:space="preserve">, as well as for any </w:t>
      </w:r>
      <w:r w:rsidR="000133E3">
        <w:rPr>
          <w:sz w:val="24"/>
          <w:szCs w:val="24"/>
        </w:rPr>
        <w:t>delivery personnel</w:t>
      </w:r>
      <w:r w:rsidR="46F32563" w:rsidRPr="27A78835">
        <w:rPr>
          <w:sz w:val="24"/>
          <w:szCs w:val="24"/>
        </w:rPr>
        <w:t xml:space="preserve"> hired during the contract term</w:t>
      </w:r>
      <w:r w:rsidR="0FDABDE4" w:rsidRPr="27A78835">
        <w:rPr>
          <w:sz w:val="24"/>
          <w:szCs w:val="24"/>
        </w:rPr>
        <w:t>.</w:t>
      </w:r>
      <w:r w:rsidR="002947C3">
        <w:rPr>
          <w:sz w:val="24"/>
          <w:szCs w:val="24"/>
        </w:rPr>
        <w:t xml:space="preserve"> The form can be found attached to this RFQ for reference as Exhibit B – County Site Security Clearance Form.</w:t>
      </w:r>
    </w:p>
    <w:p w14:paraId="32E2819B" w14:textId="3B529A71" w:rsidR="00366048" w:rsidRDefault="00366048" w:rsidP="00366048">
      <w:pPr>
        <w:pStyle w:val="Itema"/>
        <w:rPr>
          <w:sz w:val="24"/>
          <w:szCs w:val="24"/>
        </w:rPr>
      </w:pPr>
      <w:r>
        <w:rPr>
          <w:sz w:val="24"/>
          <w:szCs w:val="24"/>
        </w:rPr>
        <w:t>Delivery personnel</w:t>
      </w:r>
      <w:r>
        <w:rPr>
          <w:spacing w:val="-4"/>
          <w:sz w:val="24"/>
          <w:szCs w:val="24"/>
        </w:rPr>
        <w:t xml:space="preserve"> </w:t>
      </w:r>
      <w:r>
        <w:rPr>
          <w:sz w:val="24"/>
          <w:szCs w:val="24"/>
        </w:rPr>
        <w:t>must</w:t>
      </w:r>
      <w:r>
        <w:rPr>
          <w:spacing w:val="-7"/>
          <w:sz w:val="24"/>
          <w:szCs w:val="24"/>
        </w:rPr>
        <w:t xml:space="preserve"> </w:t>
      </w:r>
      <w:r>
        <w:rPr>
          <w:sz w:val="24"/>
          <w:szCs w:val="24"/>
        </w:rPr>
        <w:t>comply</w:t>
      </w:r>
      <w:r>
        <w:rPr>
          <w:spacing w:val="-5"/>
          <w:sz w:val="24"/>
          <w:szCs w:val="24"/>
        </w:rPr>
        <w:t xml:space="preserve"> </w:t>
      </w:r>
      <w:r>
        <w:rPr>
          <w:sz w:val="24"/>
          <w:szCs w:val="24"/>
        </w:rPr>
        <w:t>with</w:t>
      </w:r>
      <w:r>
        <w:rPr>
          <w:spacing w:val="-5"/>
          <w:sz w:val="24"/>
          <w:szCs w:val="24"/>
        </w:rPr>
        <w:t xml:space="preserve"> </w:t>
      </w:r>
      <w:r>
        <w:rPr>
          <w:sz w:val="24"/>
          <w:szCs w:val="24"/>
        </w:rPr>
        <w:t>all</w:t>
      </w:r>
      <w:r>
        <w:rPr>
          <w:spacing w:val="-5"/>
          <w:sz w:val="24"/>
          <w:szCs w:val="24"/>
        </w:rPr>
        <w:t xml:space="preserve"> </w:t>
      </w:r>
      <w:r>
        <w:rPr>
          <w:sz w:val="24"/>
          <w:szCs w:val="24"/>
        </w:rPr>
        <w:t>County</w:t>
      </w:r>
      <w:r>
        <w:rPr>
          <w:spacing w:val="-6"/>
          <w:sz w:val="24"/>
          <w:szCs w:val="24"/>
        </w:rPr>
        <w:t xml:space="preserve"> </w:t>
      </w:r>
      <w:r>
        <w:rPr>
          <w:sz w:val="24"/>
          <w:szCs w:val="24"/>
        </w:rPr>
        <w:t>building</w:t>
      </w:r>
      <w:r>
        <w:rPr>
          <w:spacing w:val="-5"/>
          <w:sz w:val="24"/>
          <w:szCs w:val="24"/>
        </w:rPr>
        <w:t xml:space="preserve"> </w:t>
      </w:r>
      <w:r>
        <w:rPr>
          <w:sz w:val="24"/>
          <w:szCs w:val="24"/>
        </w:rPr>
        <w:t>security inspection requirements.</w:t>
      </w:r>
    </w:p>
    <w:p w14:paraId="5FE984B3" w14:textId="1E5D5083" w:rsidR="00C214FA" w:rsidRDefault="00C214FA" w:rsidP="00C214FA">
      <w:pPr>
        <w:pStyle w:val="Item1"/>
        <w:rPr>
          <w:sz w:val="24"/>
          <w:szCs w:val="24"/>
        </w:rPr>
      </w:pPr>
      <w:r>
        <w:rPr>
          <w:sz w:val="24"/>
          <w:szCs w:val="24"/>
        </w:rPr>
        <w:t>Warranty requirements for OEM and remanufactured cartridges and printing equipment that utilize cartridges purchased under this contract:</w:t>
      </w:r>
    </w:p>
    <w:p w14:paraId="7CE6642A" w14:textId="1FF0E6BE" w:rsidR="00C214FA" w:rsidRDefault="00C214FA" w:rsidP="00C214FA">
      <w:pPr>
        <w:pStyle w:val="Itema"/>
        <w:rPr>
          <w:sz w:val="24"/>
          <w:szCs w:val="24"/>
        </w:rPr>
      </w:pPr>
      <w:r>
        <w:rPr>
          <w:sz w:val="24"/>
          <w:szCs w:val="24"/>
        </w:rPr>
        <w:t xml:space="preserve">All cartridges supplied under this RFQ </w:t>
      </w:r>
      <w:r w:rsidR="002C6805">
        <w:rPr>
          <w:sz w:val="24"/>
          <w:szCs w:val="24"/>
        </w:rPr>
        <w:t>must</w:t>
      </w:r>
      <w:r>
        <w:rPr>
          <w:sz w:val="24"/>
          <w:szCs w:val="24"/>
        </w:rPr>
        <w:t xml:space="preserve"> have a 100% replacement warranty</w:t>
      </w:r>
      <w:r>
        <w:rPr>
          <w:spacing w:val="-5"/>
          <w:sz w:val="24"/>
          <w:szCs w:val="24"/>
        </w:rPr>
        <w:t xml:space="preserve"> </w:t>
      </w:r>
      <w:r>
        <w:rPr>
          <w:sz w:val="24"/>
          <w:szCs w:val="24"/>
        </w:rPr>
        <w:t>that</w:t>
      </w:r>
      <w:r>
        <w:rPr>
          <w:spacing w:val="-4"/>
          <w:sz w:val="24"/>
          <w:szCs w:val="24"/>
        </w:rPr>
        <w:t xml:space="preserve"> </w:t>
      </w:r>
      <w:r w:rsidR="002C6805">
        <w:rPr>
          <w:sz w:val="24"/>
          <w:szCs w:val="24"/>
        </w:rPr>
        <w:t>must</w:t>
      </w:r>
      <w:r>
        <w:rPr>
          <w:spacing w:val="-4"/>
          <w:sz w:val="24"/>
          <w:szCs w:val="24"/>
        </w:rPr>
        <w:t xml:space="preserve"> </w:t>
      </w:r>
      <w:r>
        <w:rPr>
          <w:sz w:val="24"/>
          <w:szCs w:val="24"/>
        </w:rPr>
        <w:t>be</w:t>
      </w:r>
      <w:r>
        <w:rPr>
          <w:spacing w:val="-3"/>
          <w:sz w:val="24"/>
          <w:szCs w:val="24"/>
        </w:rPr>
        <w:t xml:space="preserve"> </w:t>
      </w:r>
      <w:r>
        <w:rPr>
          <w:sz w:val="24"/>
          <w:szCs w:val="24"/>
        </w:rPr>
        <w:t>good</w:t>
      </w:r>
      <w:r>
        <w:rPr>
          <w:spacing w:val="-4"/>
          <w:sz w:val="24"/>
          <w:szCs w:val="24"/>
        </w:rPr>
        <w:t xml:space="preserve"> </w:t>
      </w:r>
      <w:r>
        <w:rPr>
          <w:sz w:val="24"/>
          <w:szCs w:val="24"/>
        </w:rPr>
        <w:t>for</w:t>
      </w:r>
      <w:r>
        <w:rPr>
          <w:spacing w:val="-5"/>
          <w:sz w:val="24"/>
          <w:szCs w:val="24"/>
        </w:rPr>
        <w:t xml:space="preserve"> </w:t>
      </w:r>
      <w:r>
        <w:rPr>
          <w:sz w:val="24"/>
          <w:szCs w:val="24"/>
        </w:rPr>
        <w:t>a</w:t>
      </w:r>
      <w:r>
        <w:rPr>
          <w:spacing w:val="-3"/>
          <w:sz w:val="24"/>
          <w:szCs w:val="24"/>
        </w:rPr>
        <w:t xml:space="preserve"> </w:t>
      </w:r>
      <w:r>
        <w:rPr>
          <w:sz w:val="24"/>
          <w:szCs w:val="24"/>
        </w:rPr>
        <w:t>minimum</w:t>
      </w:r>
      <w:r>
        <w:rPr>
          <w:spacing w:val="-6"/>
          <w:sz w:val="24"/>
          <w:szCs w:val="24"/>
        </w:rPr>
        <w:t xml:space="preserve"> </w:t>
      </w:r>
      <w:r>
        <w:rPr>
          <w:sz w:val="24"/>
          <w:szCs w:val="24"/>
        </w:rPr>
        <w:t>of one</w:t>
      </w:r>
      <w:r>
        <w:rPr>
          <w:spacing w:val="-4"/>
          <w:sz w:val="24"/>
          <w:szCs w:val="24"/>
        </w:rPr>
        <w:t xml:space="preserve"> </w:t>
      </w:r>
      <w:r>
        <w:rPr>
          <w:sz w:val="24"/>
          <w:szCs w:val="24"/>
        </w:rPr>
        <w:t>year</w:t>
      </w:r>
      <w:r>
        <w:rPr>
          <w:spacing w:val="-4"/>
          <w:sz w:val="24"/>
          <w:szCs w:val="24"/>
        </w:rPr>
        <w:t xml:space="preserve"> </w:t>
      </w:r>
      <w:r>
        <w:rPr>
          <w:sz w:val="24"/>
          <w:szCs w:val="24"/>
        </w:rPr>
        <w:t>from</w:t>
      </w:r>
      <w:r>
        <w:rPr>
          <w:spacing w:val="-6"/>
          <w:sz w:val="24"/>
          <w:szCs w:val="24"/>
        </w:rPr>
        <w:t xml:space="preserve"> </w:t>
      </w:r>
      <w:r>
        <w:rPr>
          <w:sz w:val="24"/>
          <w:szCs w:val="24"/>
        </w:rPr>
        <w:t>the</w:t>
      </w:r>
      <w:r>
        <w:rPr>
          <w:spacing w:val="-3"/>
          <w:sz w:val="24"/>
          <w:szCs w:val="24"/>
        </w:rPr>
        <w:t xml:space="preserve"> </w:t>
      </w:r>
      <w:r>
        <w:rPr>
          <w:sz w:val="24"/>
          <w:szCs w:val="24"/>
        </w:rPr>
        <w:t xml:space="preserve">purchase </w:t>
      </w:r>
      <w:r>
        <w:rPr>
          <w:spacing w:val="-2"/>
          <w:sz w:val="24"/>
          <w:szCs w:val="24"/>
        </w:rPr>
        <w:t>date.</w:t>
      </w:r>
    </w:p>
    <w:p w14:paraId="14E0FDAF" w14:textId="234BE482" w:rsidR="00C214FA" w:rsidRDefault="00C214FA" w:rsidP="00C214FA">
      <w:pPr>
        <w:pStyle w:val="Itema"/>
        <w:rPr>
          <w:sz w:val="24"/>
          <w:szCs w:val="24"/>
        </w:rPr>
      </w:pPr>
      <w:r>
        <w:rPr>
          <w:sz w:val="24"/>
          <w:szCs w:val="24"/>
        </w:rPr>
        <w:t xml:space="preserve">Warranty </w:t>
      </w:r>
      <w:r w:rsidR="002C6805">
        <w:rPr>
          <w:sz w:val="24"/>
          <w:szCs w:val="24"/>
        </w:rPr>
        <w:t>must</w:t>
      </w:r>
      <w:r>
        <w:rPr>
          <w:sz w:val="24"/>
          <w:szCs w:val="24"/>
        </w:rPr>
        <w:t xml:space="preserve"> cover defects in the cartridge including the toner or ink, material</w:t>
      </w:r>
      <w:r>
        <w:rPr>
          <w:spacing w:val="-5"/>
          <w:sz w:val="24"/>
          <w:szCs w:val="24"/>
        </w:rPr>
        <w:t xml:space="preserve"> </w:t>
      </w:r>
      <w:r>
        <w:rPr>
          <w:sz w:val="24"/>
          <w:szCs w:val="24"/>
        </w:rPr>
        <w:t>used</w:t>
      </w:r>
      <w:r>
        <w:rPr>
          <w:spacing w:val="-5"/>
          <w:sz w:val="24"/>
          <w:szCs w:val="24"/>
        </w:rPr>
        <w:t xml:space="preserve"> </w:t>
      </w:r>
      <w:r>
        <w:rPr>
          <w:sz w:val="24"/>
          <w:szCs w:val="24"/>
        </w:rPr>
        <w:t>in</w:t>
      </w:r>
      <w:r>
        <w:rPr>
          <w:spacing w:val="-3"/>
          <w:sz w:val="24"/>
          <w:szCs w:val="24"/>
        </w:rPr>
        <w:t xml:space="preserve"> </w:t>
      </w:r>
      <w:r>
        <w:rPr>
          <w:sz w:val="24"/>
          <w:szCs w:val="24"/>
        </w:rPr>
        <w:t>the</w:t>
      </w:r>
      <w:r>
        <w:rPr>
          <w:spacing w:val="-5"/>
          <w:sz w:val="24"/>
          <w:szCs w:val="24"/>
        </w:rPr>
        <w:t xml:space="preserve"> </w:t>
      </w:r>
      <w:r>
        <w:rPr>
          <w:sz w:val="24"/>
          <w:szCs w:val="24"/>
        </w:rPr>
        <w:t>cartridge,</w:t>
      </w:r>
      <w:r>
        <w:rPr>
          <w:spacing w:val="-5"/>
          <w:sz w:val="24"/>
          <w:szCs w:val="24"/>
        </w:rPr>
        <w:t xml:space="preserve"> </w:t>
      </w:r>
      <w:r>
        <w:rPr>
          <w:sz w:val="24"/>
          <w:szCs w:val="24"/>
        </w:rPr>
        <w:t>the</w:t>
      </w:r>
      <w:r>
        <w:rPr>
          <w:spacing w:val="-5"/>
          <w:sz w:val="24"/>
          <w:szCs w:val="24"/>
        </w:rPr>
        <w:t xml:space="preserve"> </w:t>
      </w:r>
      <w:r>
        <w:rPr>
          <w:sz w:val="24"/>
          <w:szCs w:val="24"/>
        </w:rPr>
        <w:t>cartridge</w:t>
      </w:r>
      <w:r>
        <w:rPr>
          <w:spacing w:val="-5"/>
          <w:sz w:val="24"/>
          <w:szCs w:val="24"/>
        </w:rPr>
        <w:t xml:space="preserve"> </w:t>
      </w:r>
      <w:r>
        <w:rPr>
          <w:sz w:val="24"/>
          <w:szCs w:val="24"/>
        </w:rPr>
        <w:t>housing,</w:t>
      </w:r>
      <w:r>
        <w:rPr>
          <w:spacing w:val="-5"/>
          <w:sz w:val="24"/>
          <w:szCs w:val="24"/>
        </w:rPr>
        <w:t xml:space="preserve"> </w:t>
      </w:r>
      <w:r>
        <w:rPr>
          <w:sz w:val="24"/>
          <w:szCs w:val="24"/>
        </w:rPr>
        <w:t>workmanship,</w:t>
      </w:r>
      <w:r>
        <w:rPr>
          <w:spacing w:val="-3"/>
          <w:sz w:val="24"/>
          <w:szCs w:val="24"/>
        </w:rPr>
        <w:t xml:space="preserve"> </w:t>
      </w:r>
      <w:r>
        <w:rPr>
          <w:sz w:val="24"/>
          <w:szCs w:val="24"/>
        </w:rPr>
        <w:t>and damage during shipment.</w:t>
      </w:r>
    </w:p>
    <w:p w14:paraId="5FC1CE6D" w14:textId="7EB8E07D" w:rsidR="00C214FA" w:rsidRDefault="00C214FA" w:rsidP="00C214FA">
      <w:pPr>
        <w:pStyle w:val="Itema"/>
        <w:rPr>
          <w:sz w:val="24"/>
          <w:szCs w:val="24"/>
        </w:rPr>
      </w:pPr>
      <w:r>
        <w:rPr>
          <w:sz w:val="24"/>
          <w:szCs w:val="24"/>
        </w:rPr>
        <w:t>Defective or</w:t>
      </w:r>
      <w:r>
        <w:rPr>
          <w:spacing w:val="-5"/>
          <w:sz w:val="24"/>
          <w:szCs w:val="24"/>
        </w:rPr>
        <w:t xml:space="preserve"> </w:t>
      </w:r>
      <w:r>
        <w:rPr>
          <w:sz w:val="24"/>
          <w:szCs w:val="24"/>
        </w:rPr>
        <w:t>damaged</w:t>
      </w:r>
      <w:r>
        <w:rPr>
          <w:spacing w:val="-3"/>
          <w:sz w:val="24"/>
          <w:szCs w:val="24"/>
        </w:rPr>
        <w:t xml:space="preserve"> </w:t>
      </w:r>
      <w:r>
        <w:rPr>
          <w:sz w:val="24"/>
          <w:szCs w:val="24"/>
        </w:rPr>
        <w:t>cartridges</w:t>
      </w:r>
      <w:r>
        <w:rPr>
          <w:spacing w:val="-6"/>
          <w:sz w:val="24"/>
          <w:szCs w:val="24"/>
        </w:rPr>
        <w:t xml:space="preserve"> </w:t>
      </w:r>
      <w:r w:rsidR="002C6805">
        <w:rPr>
          <w:sz w:val="24"/>
          <w:szCs w:val="24"/>
        </w:rPr>
        <w:t>must</w:t>
      </w:r>
      <w:r>
        <w:rPr>
          <w:spacing w:val="-4"/>
          <w:sz w:val="24"/>
          <w:szCs w:val="24"/>
        </w:rPr>
        <w:t xml:space="preserve"> </w:t>
      </w:r>
      <w:r>
        <w:rPr>
          <w:sz w:val="24"/>
          <w:szCs w:val="24"/>
        </w:rPr>
        <w:t>be</w:t>
      </w:r>
      <w:r>
        <w:rPr>
          <w:spacing w:val="-5"/>
          <w:sz w:val="24"/>
          <w:szCs w:val="24"/>
        </w:rPr>
        <w:t xml:space="preserve"> </w:t>
      </w:r>
      <w:r>
        <w:rPr>
          <w:sz w:val="24"/>
          <w:szCs w:val="24"/>
        </w:rPr>
        <w:t>replaced</w:t>
      </w:r>
      <w:r>
        <w:rPr>
          <w:spacing w:val="-5"/>
          <w:sz w:val="24"/>
          <w:szCs w:val="24"/>
        </w:rPr>
        <w:t xml:space="preserve"> </w:t>
      </w:r>
      <w:r>
        <w:rPr>
          <w:sz w:val="24"/>
          <w:szCs w:val="24"/>
        </w:rPr>
        <w:t>at no</w:t>
      </w:r>
      <w:r>
        <w:rPr>
          <w:spacing w:val="-5"/>
          <w:sz w:val="24"/>
          <w:szCs w:val="24"/>
        </w:rPr>
        <w:t xml:space="preserve"> </w:t>
      </w:r>
      <w:r>
        <w:rPr>
          <w:sz w:val="24"/>
          <w:szCs w:val="24"/>
        </w:rPr>
        <w:t>cost</w:t>
      </w:r>
      <w:r>
        <w:rPr>
          <w:spacing w:val="-5"/>
          <w:sz w:val="24"/>
          <w:szCs w:val="24"/>
        </w:rPr>
        <w:t xml:space="preserve"> </w:t>
      </w:r>
      <w:r>
        <w:rPr>
          <w:sz w:val="24"/>
          <w:szCs w:val="24"/>
        </w:rPr>
        <w:t>to</w:t>
      </w:r>
      <w:r>
        <w:rPr>
          <w:spacing w:val="-4"/>
          <w:sz w:val="24"/>
          <w:szCs w:val="24"/>
        </w:rPr>
        <w:t xml:space="preserve"> </w:t>
      </w:r>
      <w:r>
        <w:rPr>
          <w:sz w:val="24"/>
          <w:szCs w:val="24"/>
        </w:rPr>
        <w:t>the</w:t>
      </w:r>
      <w:r>
        <w:rPr>
          <w:spacing w:val="-3"/>
          <w:sz w:val="24"/>
          <w:szCs w:val="24"/>
        </w:rPr>
        <w:t xml:space="preserve"> </w:t>
      </w:r>
      <w:r>
        <w:rPr>
          <w:sz w:val="24"/>
          <w:szCs w:val="24"/>
        </w:rPr>
        <w:t xml:space="preserve">County within one business day from County’s initial notification to the </w:t>
      </w:r>
      <w:r>
        <w:rPr>
          <w:spacing w:val="-2"/>
          <w:sz w:val="24"/>
          <w:szCs w:val="24"/>
        </w:rPr>
        <w:t>Contractor.</w:t>
      </w:r>
    </w:p>
    <w:p w14:paraId="0DBC6F8F" w14:textId="15E9C990" w:rsidR="00C214FA" w:rsidRDefault="00C214FA" w:rsidP="00C214FA">
      <w:pPr>
        <w:pStyle w:val="Itema"/>
        <w:rPr>
          <w:sz w:val="24"/>
          <w:szCs w:val="24"/>
        </w:rPr>
      </w:pPr>
      <w:r>
        <w:rPr>
          <w:sz w:val="24"/>
          <w:szCs w:val="24"/>
        </w:rPr>
        <w:t xml:space="preserve">A warranty notice </w:t>
      </w:r>
      <w:r w:rsidR="002C6805">
        <w:rPr>
          <w:sz w:val="24"/>
          <w:szCs w:val="24"/>
        </w:rPr>
        <w:t>must</w:t>
      </w:r>
      <w:r>
        <w:rPr>
          <w:sz w:val="24"/>
          <w:szCs w:val="24"/>
        </w:rPr>
        <w:t xml:space="preserve"> be included with each shipment in the form of a paper</w:t>
      </w:r>
      <w:r>
        <w:rPr>
          <w:spacing w:val="-1"/>
          <w:sz w:val="24"/>
          <w:szCs w:val="24"/>
        </w:rPr>
        <w:t xml:space="preserve"> </w:t>
      </w:r>
      <w:r>
        <w:rPr>
          <w:sz w:val="24"/>
          <w:szCs w:val="24"/>
        </w:rPr>
        <w:t>insert</w:t>
      </w:r>
      <w:r>
        <w:rPr>
          <w:spacing w:val="-2"/>
          <w:sz w:val="24"/>
          <w:szCs w:val="24"/>
        </w:rPr>
        <w:t xml:space="preserve"> </w:t>
      </w:r>
      <w:r>
        <w:rPr>
          <w:sz w:val="24"/>
          <w:szCs w:val="24"/>
        </w:rPr>
        <w:t>in</w:t>
      </w:r>
      <w:r>
        <w:rPr>
          <w:spacing w:val="-1"/>
          <w:sz w:val="24"/>
          <w:szCs w:val="24"/>
        </w:rPr>
        <w:t xml:space="preserve"> </w:t>
      </w:r>
      <w:r>
        <w:rPr>
          <w:sz w:val="24"/>
          <w:szCs w:val="24"/>
        </w:rPr>
        <w:t>box</w:t>
      </w:r>
      <w:r>
        <w:rPr>
          <w:spacing w:val="-2"/>
          <w:sz w:val="24"/>
          <w:szCs w:val="24"/>
        </w:rPr>
        <w:t xml:space="preserve"> </w:t>
      </w:r>
      <w:r>
        <w:rPr>
          <w:sz w:val="24"/>
          <w:szCs w:val="24"/>
        </w:rPr>
        <w:t>or label</w:t>
      </w:r>
      <w:r>
        <w:rPr>
          <w:spacing w:val="-2"/>
          <w:sz w:val="24"/>
          <w:szCs w:val="24"/>
        </w:rPr>
        <w:t xml:space="preserve"> </w:t>
      </w:r>
      <w:r>
        <w:rPr>
          <w:sz w:val="24"/>
          <w:szCs w:val="24"/>
        </w:rPr>
        <w:t>on</w:t>
      </w:r>
      <w:r>
        <w:rPr>
          <w:spacing w:val="-2"/>
          <w:sz w:val="24"/>
          <w:szCs w:val="24"/>
        </w:rPr>
        <w:t xml:space="preserve"> </w:t>
      </w:r>
      <w:r>
        <w:rPr>
          <w:sz w:val="24"/>
          <w:szCs w:val="24"/>
        </w:rPr>
        <w:t>package</w:t>
      </w:r>
      <w:r>
        <w:rPr>
          <w:spacing w:val="-2"/>
          <w:sz w:val="24"/>
          <w:szCs w:val="24"/>
        </w:rPr>
        <w:t xml:space="preserve"> </w:t>
      </w:r>
      <w:r>
        <w:rPr>
          <w:sz w:val="24"/>
          <w:szCs w:val="24"/>
        </w:rPr>
        <w:t>to</w:t>
      </w:r>
      <w:r>
        <w:rPr>
          <w:spacing w:val="-1"/>
          <w:sz w:val="24"/>
          <w:szCs w:val="24"/>
        </w:rPr>
        <w:t xml:space="preserve"> </w:t>
      </w:r>
      <w:r>
        <w:rPr>
          <w:sz w:val="24"/>
          <w:szCs w:val="24"/>
        </w:rPr>
        <w:t>ensure</w:t>
      </w:r>
      <w:r>
        <w:rPr>
          <w:spacing w:val="-1"/>
          <w:sz w:val="24"/>
          <w:szCs w:val="24"/>
        </w:rPr>
        <w:t xml:space="preserve"> </w:t>
      </w:r>
      <w:r>
        <w:rPr>
          <w:sz w:val="24"/>
          <w:szCs w:val="24"/>
        </w:rPr>
        <w:t>that</w:t>
      </w:r>
      <w:r>
        <w:rPr>
          <w:spacing w:val="-3"/>
          <w:sz w:val="24"/>
          <w:szCs w:val="24"/>
        </w:rPr>
        <w:t xml:space="preserve"> </w:t>
      </w:r>
      <w:r>
        <w:rPr>
          <w:sz w:val="24"/>
          <w:szCs w:val="24"/>
        </w:rPr>
        <w:t>end</w:t>
      </w:r>
      <w:r>
        <w:rPr>
          <w:spacing w:val="-2"/>
          <w:sz w:val="24"/>
          <w:szCs w:val="24"/>
        </w:rPr>
        <w:t xml:space="preserve"> </w:t>
      </w:r>
      <w:r>
        <w:rPr>
          <w:sz w:val="24"/>
          <w:szCs w:val="24"/>
        </w:rPr>
        <w:t>users</w:t>
      </w:r>
      <w:r>
        <w:rPr>
          <w:spacing w:val="-3"/>
          <w:sz w:val="24"/>
          <w:szCs w:val="24"/>
        </w:rPr>
        <w:t xml:space="preserve"> </w:t>
      </w:r>
      <w:r>
        <w:rPr>
          <w:sz w:val="24"/>
          <w:szCs w:val="24"/>
        </w:rPr>
        <w:t>are aware of</w:t>
      </w:r>
      <w:r>
        <w:rPr>
          <w:spacing w:val="-4"/>
          <w:sz w:val="24"/>
          <w:szCs w:val="24"/>
        </w:rPr>
        <w:t xml:space="preserve"> </w:t>
      </w:r>
      <w:r>
        <w:rPr>
          <w:sz w:val="24"/>
          <w:szCs w:val="24"/>
        </w:rPr>
        <w:t>the</w:t>
      </w:r>
      <w:r>
        <w:rPr>
          <w:spacing w:val="-3"/>
          <w:sz w:val="24"/>
          <w:szCs w:val="24"/>
        </w:rPr>
        <w:t xml:space="preserve"> </w:t>
      </w:r>
      <w:r>
        <w:rPr>
          <w:sz w:val="24"/>
          <w:szCs w:val="24"/>
        </w:rPr>
        <w:t>warranty</w:t>
      </w:r>
      <w:r>
        <w:rPr>
          <w:spacing w:val="-5"/>
          <w:sz w:val="24"/>
          <w:szCs w:val="24"/>
        </w:rPr>
        <w:t xml:space="preserve"> </w:t>
      </w:r>
      <w:r>
        <w:rPr>
          <w:sz w:val="24"/>
          <w:szCs w:val="24"/>
        </w:rPr>
        <w:t>and</w:t>
      </w:r>
      <w:r>
        <w:rPr>
          <w:spacing w:val="-3"/>
          <w:sz w:val="24"/>
          <w:szCs w:val="24"/>
        </w:rPr>
        <w:t xml:space="preserve"> </w:t>
      </w:r>
      <w:r>
        <w:rPr>
          <w:sz w:val="24"/>
          <w:szCs w:val="24"/>
        </w:rPr>
        <w:t>what</w:t>
      </w:r>
      <w:r>
        <w:rPr>
          <w:spacing w:val="-5"/>
          <w:sz w:val="24"/>
          <w:szCs w:val="24"/>
        </w:rPr>
        <w:t xml:space="preserve"> </w:t>
      </w:r>
      <w:r>
        <w:rPr>
          <w:sz w:val="24"/>
          <w:szCs w:val="24"/>
        </w:rPr>
        <w:t>steps</w:t>
      </w:r>
      <w:r>
        <w:rPr>
          <w:spacing w:val="-3"/>
          <w:sz w:val="24"/>
          <w:szCs w:val="24"/>
        </w:rPr>
        <w:t xml:space="preserve"> </w:t>
      </w:r>
      <w:r>
        <w:rPr>
          <w:sz w:val="24"/>
          <w:szCs w:val="24"/>
        </w:rPr>
        <w:t>to</w:t>
      </w:r>
      <w:r>
        <w:rPr>
          <w:spacing w:val="-3"/>
          <w:sz w:val="24"/>
          <w:szCs w:val="24"/>
        </w:rPr>
        <w:t xml:space="preserve"> </w:t>
      </w:r>
      <w:r>
        <w:rPr>
          <w:sz w:val="24"/>
          <w:szCs w:val="24"/>
        </w:rPr>
        <w:t>take</w:t>
      </w:r>
      <w:r>
        <w:rPr>
          <w:spacing w:val="-3"/>
          <w:sz w:val="24"/>
          <w:szCs w:val="24"/>
        </w:rPr>
        <w:t xml:space="preserve"> </w:t>
      </w:r>
      <w:r>
        <w:rPr>
          <w:sz w:val="24"/>
          <w:szCs w:val="24"/>
        </w:rPr>
        <w:t>to</w:t>
      </w:r>
      <w:r>
        <w:rPr>
          <w:spacing w:val="-3"/>
          <w:sz w:val="24"/>
          <w:szCs w:val="24"/>
        </w:rPr>
        <w:t xml:space="preserve"> </w:t>
      </w:r>
      <w:r>
        <w:rPr>
          <w:sz w:val="24"/>
          <w:szCs w:val="24"/>
        </w:rPr>
        <w:t>initiate</w:t>
      </w:r>
      <w:r>
        <w:rPr>
          <w:spacing w:val="-4"/>
          <w:sz w:val="24"/>
          <w:szCs w:val="24"/>
        </w:rPr>
        <w:t xml:space="preserve"> </w:t>
      </w:r>
      <w:r>
        <w:rPr>
          <w:sz w:val="24"/>
          <w:szCs w:val="24"/>
        </w:rPr>
        <w:t>warranty</w:t>
      </w:r>
      <w:r>
        <w:rPr>
          <w:spacing w:val="-3"/>
          <w:sz w:val="24"/>
          <w:szCs w:val="24"/>
        </w:rPr>
        <w:t xml:space="preserve"> </w:t>
      </w:r>
      <w:r>
        <w:rPr>
          <w:sz w:val="24"/>
          <w:szCs w:val="24"/>
        </w:rPr>
        <w:t>measures.</w:t>
      </w:r>
      <w:r>
        <w:rPr>
          <w:spacing w:val="40"/>
          <w:sz w:val="24"/>
          <w:szCs w:val="24"/>
        </w:rPr>
        <w:t xml:space="preserve"> </w:t>
      </w:r>
      <w:r>
        <w:rPr>
          <w:sz w:val="24"/>
          <w:szCs w:val="24"/>
        </w:rPr>
        <w:t xml:space="preserve">The warranty notice </w:t>
      </w:r>
      <w:r w:rsidR="002C6805">
        <w:rPr>
          <w:sz w:val="24"/>
          <w:szCs w:val="24"/>
        </w:rPr>
        <w:t>must</w:t>
      </w:r>
      <w:r>
        <w:rPr>
          <w:sz w:val="24"/>
          <w:szCs w:val="24"/>
        </w:rPr>
        <w:t xml:space="preserve"> inform users to contact the </w:t>
      </w:r>
      <w:r w:rsidR="00B85D55">
        <w:rPr>
          <w:sz w:val="24"/>
          <w:szCs w:val="24"/>
        </w:rPr>
        <w:lastRenderedPageBreak/>
        <w:t>C</w:t>
      </w:r>
      <w:r>
        <w:rPr>
          <w:sz w:val="24"/>
          <w:szCs w:val="24"/>
        </w:rPr>
        <w:t>ontractor if there is damage to County equipment caused by use of a defective cartridge provided by the Contractor to obtain equipment service.</w:t>
      </w:r>
      <w:r>
        <w:rPr>
          <w:spacing w:val="40"/>
          <w:sz w:val="24"/>
          <w:szCs w:val="24"/>
        </w:rPr>
        <w:t xml:space="preserve"> </w:t>
      </w:r>
      <w:r>
        <w:rPr>
          <w:sz w:val="24"/>
          <w:szCs w:val="24"/>
        </w:rPr>
        <w:t>The warranty notice must also include current contact information for the Contractor.</w:t>
      </w:r>
    </w:p>
    <w:p w14:paraId="42DDEBC5" w14:textId="2FDDB32F" w:rsidR="00C214FA" w:rsidRDefault="00C214FA" w:rsidP="00C214FA">
      <w:pPr>
        <w:pStyle w:val="Itema"/>
        <w:rPr>
          <w:sz w:val="24"/>
          <w:szCs w:val="24"/>
        </w:rPr>
      </w:pPr>
      <w:r>
        <w:rPr>
          <w:sz w:val="24"/>
          <w:szCs w:val="24"/>
        </w:rPr>
        <w:t>A diagnostic</w:t>
      </w:r>
      <w:r>
        <w:rPr>
          <w:spacing w:val="-5"/>
          <w:sz w:val="24"/>
          <w:szCs w:val="24"/>
        </w:rPr>
        <w:t xml:space="preserve"> </w:t>
      </w:r>
      <w:r>
        <w:rPr>
          <w:sz w:val="24"/>
          <w:szCs w:val="24"/>
        </w:rPr>
        <w:t>analysis</w:t>
      </w:r>
      <w:r>
        <w:rPr>
          <w:spacing w:val="-4"/>
          <w:sz w:val="24"/>
          <w:szCs w:val="24"/>
        </w:rPr>
        <w:t xml:space="preserve"> </w:t>
      </w:r>
      <w:r w:rsidR="002C6805">
        <w:rPr>
          <w:sz w:val="24"/>
          <w:szCs w:val="24"/>
        </w:rPr>
        <w:t>must</w:t>
      </w:r>
      <w:r>
        <w:rPr>
          <w:spacing w:val="-4"/>
          <w:sz w:val="24"/>
          <w:szCs w:val="24"/>
        </w:rPr>
        <w:t xml:space="preserve"> </w:t>
      </w:r>
      <w:r>
        <w:rPr>
          <w:sz w:val="24"/>
          <w:szCs w:val="24"/>
        </w:rPr>
        <w:t>be</w:t>
      </w:r>
      <w:r>
        <w:rPr>
          <w:spacing w:val="-5"/>
          <w:sz w:val="24"/>
          <w:szCs w:val="24"/>
        </w:rPr>
        <w:t xml:space="preserve"> </w:t>
      </w:r>
      <w:r>
        <w:rPr>
          <w:sz w:val="24"/>
          <w:szCs w:val="24"/>
        </w:rPr>
        <w:t>performed</w:t>
      </w:r>
      <w:r>
        <w:rPr>
          <w:spacing w:val="-5"/>
          <w:sz w:val="24"/>
          <w:szCs w:val="24"/>
        </w:rPr>
        <w:t xml:space="preserve"> </w:t>
      </w:r>
      <w:r>
        <w:rPr>
          <w:sz w:val="24"/>
          <w:szCs w:val="24"/>
        </w:rPr>
        <w:t>to</w:t>
      </w:r>
      <w:r>
        <w:rPr>
          <w:spacing w:val="-3"/>
          <w:sz w:val="24"/>
          <w:szCs w:val="24"/>
        </w:rPr>
        <w:t xml:space="preserve"> </w:t>
      </w:r>
      <w:r>
        <w:rPr>
          <w:sz w:val="24"/>
          <w:szCs w:val="24"/>
        </w:rPr>
        <w:t>determine</w:t>
      </w:r>
      <w:r>
        <w:rPr>
          <w:spacing w:val="-5"/>
          <w:sz w:val="24"/>
          <w:szCs w:val="24"/>
        </w:rPr>
        <w:t xml:space="preserve"> </w:t>
      </w:r>
      <w:r>
        <w:rPr>
          <w:sz w:val="24"/>
          <w:szCs w:val="24"/>
        </w:rPr>
        <w:t>the</w:t>
      </w:r>
      <w:r>
        <w:rPr>
          <w:spacing w:val="-5"/>
          <w:sz w:val="24"/>
          <w:szCs w:val="24"/>
        </w:rPr>
        <w:t xml:space="preserve"> </w:t>
      </w:r>
      <w:r>
        <w:rPr>
          <w:sz w:val="24"/>
          <w:szCs w:val="24"/>
        </w:rPr>
        <w:t>cause</w:t>
      </w:r>
      <w:r>
        <w:rPr>
          <w:spacing w:val="-3"/>
          <w:sz w:val="24"/>
          <w:szCs w:val="24"/>
        </w:rPr>
        <w:t xml:space="preserve"> </w:t>
      </w:r>
      <w:r>
        <w:rPr>
          <w:sz w:val="24"/>
          <w:szCs w:val="24"/>
        </w:rPr>
        <w:t>of</w:t>
      </w:r>
      <w:r>
        <w:rPr>
          <w:spacing w:val="-3"/>
          <w:sz w:val="24"/>
          <w:szCs w:val="24"/>
        </w:rPr>
        <w:t xml:space="preserve"> </w:t>
      </w:r>
      <w:r>
        <w:rPr>
          <w:sz w:val="24"/>
          <w:szCs w:val="24"/>
        </w:rPr>
        <w:t>the problem for any cartridge returned by the County.</w:t>
      </w:r>
    </w:p>
    <w:p w14:paraId="73840CDB" w14:textId="514F1B44" w:rsidR="0098398A" w:rsidRDefault="00C214FA" w:rsidP="0098398A">
      <w:pPr>
        <w:pStyle w:val="Itema"/>
        <w:rPr>
          <w:sz w:val="24"/>
          <w:szCs w:val="24"/>
        </w:rPr>
      </w:pPr>
      <w:r>
        <w:rPr>
          <w:sz w:val="24"/>
          <w:szCs w:val="24"/>
        </w:rPr>
        <w:t xml:space="preserve">Upon request, the </w:t>
      </w:r>
      <w:r w:rsidR="00B85D55">
        <w:rPr>
          <w:sz w:val="24"/>
          <w:szCs w:val="24"/>
        </w:rPr>
        <w:t>C</w:t>
      </w:r>
      <w:r>
        <w:rPr>
          <w:sz w:val="24"/>
          <w:szCs w:val="24"/>
        </w:rPr>
        <w:t xml:space="preserve">ontractor </w:t>
      </w:r>
      <w:r w:rsidR="002C6805">
        <w:rPr>
          <w:sz w:val="24"/>
          <w:szCs w:val="24"/>
        </w:rPr>
        <w:t>must</w:t>
      </w:r>
      <w:r>
        <w:rPr>
          <w:sz w:val="24"/>
          <w:szCs w:val="24"/>
        </w:rPr>
        <w:t xml:space="preserve"> submit all diagnostic analysis reports completed during the previous quarter to the </w:t>
      </w:r>
      <w:r w:rsidR="001C1FEA">
        <w:rPr>
          <w:sz w:val="24"/>
          <w:szCs w:val="24"/>
        </w:rPr>
        <w:t xml:space="preserve">General Services Agency - </w:t>
      </w:r>
      <w:r>
        <w:rPr>
          <w:sz w:val="24"/>
          <w:szCs w:val="24"/>
        </w:rPr>
        <w:t>Procurement Department no</w:t>
      </w:r>
      <w:r>
        <w:rPr>
          <w:spacing w:val="-4"/>
          <w:sz w:val="24"/>
          <w:szCs w:val="24"/>
        </w:rPr>
        <w:t xml:space="preserve"> </w:t>
      </w:r>
      <w:r>
        <w:rPr>
          <w:sz w:val="24"/>
          <w:szCs w:val="24"/>
        </w:rPr>
        <w:t>later</w:t>
      </w:r>
      <w:r>
        <w:rPr>
          <w:spacing w:val="-4"/>
          <w:sz w:val="24"/>
          <w:szCs w:val="24"/>
        </w:rPr>
        <w:t xml:space="preserve"> </w:t>
      </w:r>
      <w:r>
        <w:rPr>
          <w:sz w:val="24"/>
          <w:szCs w:val="24"/>
        </w:rPr>
        <w:t>than</w:t>
      </w:r>
      <w:r>
        <w:rPr>
          <w:spacing w:val="-4"/>
          <w:sz w:val="24"/>
          <w:szCs w:val="24"/>
        </w:rPr>
        <w:t xml:space="preserve"> </w:t>
      </w:r>
      <w:r>
        <w:rPr>
          <w:sz w:val="24"/>
          <w:szCs w:val="24"/>
        </w:rPr>
        <w:t>15</w:t>
      </w:r>
      <w:r>
        <w:rPr>
          <w:spacing w:val="-3"/>
          <w:sz w:val="24"/>
          <w:szCs w:val="24"/>
        </w:rPr>
        <w:t xml:space="preserve"> </w:t>
      </w:r>
      <w:r>
        <w:rPr>
          <w:sz w:val="24"/>
          <w:szCs w:val="24"/>
        </w:rPr>
        <w:t>business</w:t>
      </w:r>
      <w:r>
        <w:rPr>
          <w:spacing w:val="-6"/>
          <w:sz w:val="24"/>
          <w:szCs w:val="24"/>
        </w:rPr>
        <w:t xml:space="preserve"> </w:t>
      </w:r>
      <w:r>
        <w:rPr>
          <w:sz w:val="24"/>
          <w:szCs w:val="24"/>
        </w:rPr>
        <w:t>days</w:t>
      </w:r>
      <w:r>
        <w:rPr>
          <w:spacing w:val="-3"/>
          <w:sz w:val="24"/>
          <w:szCs w:val="24"/>
        </w:rPr>
        <w:t xml:space="preserve"> </w:t>
      </w:r>
      <w:r>
        <w:rPr>
          <w:sz w:val="24"/>
          <w:szCs w:val="24"/>
        </w:rPr>
        <w:t>after</w:t>
      </w:r>
      <w:r>
        <w:rPr>
          <w:spacing w:val="-3"/>
          <w:sz w:val="24"/>
          <w:szCs w:val="24"/>
        </w:rPr>
        <w:t xml:space="preserve"> </w:t>
      </w:r>
      <w:r>
        <w:rPr>
          <w:sz w:val="24"/>
          <w:szCs w:val="24"/>
        </w:rPr>
        <w:t>the</w:t>
      </w:r>
      <w:r>
        <w:rPr>
          <w:spacing w:val="-4"/>
          <w:sz w:val="24"/>
          <w:szCs w:val="24"/>
        </w:rPr>
        <w:t xml:space="preserve"> </w:t>
      </w:r>
      <w:r>
        <w:rPr>
          <w:sz w:val="24"/>
          <w:szCs w:val="24"/>
        </w:rPr>
        <w:t>close</w:t>
      </w:r>
      <w:r>
        <w:rPr>
          <w:spacing w:val="-1"/>
          <w:sz w:val="24"/>
          <w:szCs w:val="24"/>
        </w:rPr>
        <w:t xml:space="preserve"> </w:t>
      </w:r>
      <w:r>
        <w:rPr>
          <w:sz w:val="24"/>
          <w:szCs w:val="24"/>
        </w:rPr>
        <w:t>of</w:t>
      </w:r>
      <w:r>
        <w:rPr>
          <w:spacing w:val="-4"/>
          <w:sz w:val="24"/>
          <w:szCs w:val="24"/>
        </w:rPr>
        <w:t xml:space="preserve"> </w:t>
      </w:r>
      <w:r>
        <w:rPr>
          <w:sz w:val="24"/>
          <w:szCs w:val="24"/>
        </w:rPr>
        <w:t>the</w:t>
      </w:r>
      <w:r>
        <w:rPr>
          <w:spacing w:val="-4"/>
          <w:sz w:val="24"/>
          <w:szCs w:val="24"/>
        </w:rPr>
        <w:t xml:space="preserve"> </w:t>
      </w:r>
      <w:r>
        <w:rPr>
          <w:sz w:val="24"/>
          <w:szCs w:val="24"/>
        </w:rPr>
        <w:t>quarter</w:t>
      </w:r>
      <w:r>
        <w:rPr>
          <w:spacing w:val="-4"/>
          <w:sz w:val="24"/>
          <w:szCs w:val="24"/>
        </w:rPr>
        <w:t xml:space="preserve"> </w:t>
      </w:r>
      <w:r>
        <w:rPr>
          <w:sz w:val="24"/>
          <w:szCs w:val="24"/>
        </w:rPr>
        <w:t>(see</w:t>
      </w:r>
      <w:r>
        <w:rPr>
          <w:spacing w:val="-2"/>
          <w:sz w:val="24"/>
          <w:szCs w:val="24"/>
        </w:rPr>
        <w:t xml:space="preserve"> </w:t>
      </w:r>
      <w:r>
        <w:rPr>
          <w:sz w:val="24"/>
          <w:szCs w:val="24"/>
        </w:rPr>
        <w:t>Section E</w:t>
      </w:r>
      <w:r w:rsidR="003D4C08">
        <w:rPr>
          <w:sz w:val="24"/>
          <w:szCs w:val="24"/>
        </w:rPr>
        <w:t xml:space="preserve"> </w:t>
      </w:r>
      <w:r>
        <w:rPr>
          <w:sz w:val="24"/>
          <w:szCs w:val="24"/>
        </w:rPr>
        <w:t>-</w:t>
      </w:r>
      <w:r>
        <w:rPr>
          <w:spacing w:val="-6"/>
          <w:sz w:val="24"/>
          <w:szCs w:val="24"/>
        </w:rPr>
        <w:t xml:space="preserve"> </w:t>
      </w:r>
      <w:r>
        <w:rPr>
          <w:sz w:val="24"/>
          <w:szCs w:val="24"/>
        </w:rPr>
        <w:t>Deliverables</w:t>
      </w:r>
      <w:r>
        <w:rPr>
          <w:spacing w:val="-4"/>
          <w:sz w:val="24"/>
          <w:szCs w:val="24"/>
        </w:rPr>
        <w:t xml:space="preserve"> </w:t>
      </w:r>
      <w:r>
        <w:rPr>
          <w:sz w:val="24"/>
          <w:szCs w:val="24"/>
        </w:rPr>
        <w:t>/</w:t>
      </w:r>
      <w:r>
        <w:rPr>
          <w:spacing w:val="-5"/>
          <w:sz w:val="24"/>
          <w:szCs w:val="24"/>
        </w:rPr>
        <w:t xml:space="preserve"> </w:t>
      </w:r>
      <w:r>
        <w:rPr>
          <w:sz w:val="24"/>
          <w:szCs w:val="24"/>
        </w:rPr>
        <w:t>Reports</w:t>
      </w:r>
      <w:r>
        <w:rPr>
          <w:spacing w:val="-6"/>
          <w:sz w:val="24"/>
          <w:szCs w:val="24"/>
        </w:rPr>
        <w:t xml:space="preserve"> </w:t>
      </w:r>
      <w:r>
        <w:rPr>
          <w:sz w:val="24"/>
          <w:szCs w:val="24"/>
        </w:rPr>
        <w:t>for</w:t>
      </w:r>
      <w:r>
        <w:rPr>
          <w:spacing w:val="-3"/>
          <w:sz w:val="24"/>
          <w:szCs w:val="24"/>
        </w:rPr>
        <w:t xml:space="preserve"> </w:t>
      </w:r>
      <w:r>
        <w:rPr>
          <w:sz w:val="24"/>
          <w:szCs w:val="24"/>
        </w:rPr>
        <w:t>more</w:t>
      </w:r>
      <w:r>
        <w:rPr>
          <w:spacing w:val="-5"/>
          <w:sz w:val="24"/>
          <w:szCs w:val="24"/>
        </w:rPr>
        <w:t xml:space="preserve"> </w:t>
      </w:r>
      <w:r>
        <w:rPr>
          <w:sz w:val="24"/>
          <w:szCs w:val="24"/>
        </w:rPr>
        <w:t>details</w:t>
      </w:r>
      <w:r>
        <w:rPr>
          <w:spacing w:val="-4"/>
          <w:sz w:val="24"/>
          <w:szCs w:val="24"/>
        </w:rPr>
        <w:t xml:space="preserve"> </w:t>
      </w:r>
      <w:r>
        <w:rPr>
          <w:sz w:val="24"/>
          <w:szCs w:val="24"/>
        </w:rPr>
        <w:t>on</w:t>
      </w:r>
      <w:r>
        <w:rPr>
          <w:spacing w:val="-3"/>
          <w:sz w:val="24"/>
          <w:szCs w:val="24"/>
        </w:rPr>
        <w:t xml:space="preserve"> </w:t>
      </w:r>
      <w:r>
        <w:rPr>
          <w:sz w:val="24"/>
          <w:szCs w:val="24"/>
        </w:rPr>
        <w:t>the</w:t>
      </w:r>
      <w:r>
        <w:rPr>
          <w:spacing w:val="-5"/>
          <w:sz w:val="24"/>
          <w:szCs w:val="24"/>
        </w:rPr>
        <w:t xml:space="preserve"> </w:t>
      </w:r>
      <w:r>
        <w:rPr>
          <w:sz w:val="24"/>
          <w:szCs w:val="24"/>
        </w:rPr>
        <w:t>minimum</w:t>
      </w:r>
      <w:r>
        <w:rPr>
          <w:spacing w:val="-6"/>
          <w:sz w:val="24"/>
          <w:szCs w:val="24"/>
        </w:rPr>
        <w:t xml:space="preserve"> </w:t>
      </w:r>
      <w:r>
        <w:rPr>
          <w:sz w:val="24"/>
          <w:szCs w:val="24"/>
        </w:rPr>
        <w:t xml:space="preserve">reporting </w:t>
      </w:r>
      <w:r>
        <w:rPr>
          <w:spacing w:val="-2"/>
          <w:sz w:val="24"/>
          <w:szCs w:val="24"/>
        </w:rPr>
        <w:t>requirements).</w:t>
      </w:r>
    </w:p>
    <w:p w14:paraId="4EE8C007" w14:textId="29CD47A6" w:rsidR="003D4C08" w:rsidRDefault="003D4C08" w:rsidP="003D4C08">
      <w:pPr>
        <w:pStyle w:val="Itema"/>
        <w:rPr>
          <w:sz w:val="24"/>
          <w:szCs w:val="24"/>
        </w:rPr>
      </w:pPr>
      <w:r>
        <w:rPr>
          <w:sz w:val="24"/>
          <w:szCs w:val="24"/>
        </w:rPr>
        <w:t>In addition</w:t>
      </w:r>
      <w:r>
        <w:rPr>
          <w:spacing w:val="-7"/>
          <w:sz w:val="24"/>
          <w:szCs w:val="24"/>
        </w:rPr>
        <w:t xml:space="preserve"> </w:t>
      </w:r>
      <w:r>
        <w:rPr>
          <w:sz w:val="24"/>
          <w:szCs w:val="24"/>
        </w:rPr>
        <w:t>to</w:t>
      </w:r>
      <w:r>
        <w:rPr>
          <w:spacing w:val="-6"/>
          <w:sz w:val="24"/>
          <w:szCs w:val="24"/>
        </w:rPr>
        <w:t xml:space="preserve"> </w:t>
      </w:r>
      <w:r>
        <w:rPr>
          <w:sz w:val="24"/>
          <w:szCs w:val="24"/>
        </w:rPr>
        <w:t>full</w:t>
      </w:r>
      <w:r>
        <w:rPr>
          <w:spacing w:val="-6"/>
          <w:sz w:val="24"/>
          <w:szCs w:val="24"/>
        </w:rPr>
        <w:t xml:space="preserve"> </w:t>
      </w:r>
      <w:r>
        <w:rPr>
          <w:sz w:val="24"/>
          <w:szCs w:val="24"/>
        </w:rPr>
        <w:t>replacement</w:t>
      </w:r>
      <w:r>
        <w:rPr>
          <w:spacing w:val="-8"/>
          <w:sz w:val="24"/>
          <w:szCs w:val="24"/>
        </w:rPr>
        <w:t xml:space="preserve"> </w:t>
      </w:r>
      <w:r>
        <w:rPr>
          <w:sz w:val="24"/>
          <w:szCs w:val="24"/>
        </w:rPr>
        <w:t>for</w:t>
      </w:r>
      <w:r>
        <w:rPr>
          <w:spacing w:val="-6"/>
          <w:sz w:val="24"/>
          <w:szCs w:val="24"/>
        </w:rPr>
        <w:t xml:space="preserve"> </w:t>
      </w:r>
      <w:r>
        <w:rPr>
          <w:sz w:val="24"/>
          <w:szCs w:val="24"/>
        </w:rPr>
        <w:t>the</w:t>
      </w:r>
      <w:r>
        <w:rPr>
          <w:spacing w:val="-7"/>
          <w:sz w:val="24"/>
          <w:szCs w:val="24"/>
        </w:rPr>
        <w:t xml:space="preserve"> </w:t>
      </w:r>
      <w:r>
        <w:rPr>
          <w:sz w:val="24"/>
          <w:szCs w:val="24"/>
        </w:rPr>
        <w:t>cartridges,</w:t>
      </w:r>
      <w:r>
        <w:rPr>
          <w:spacing w:val="-8"/>
          <w:sz w:val="24"/>
          <w:szCs w:val="24"/>
        </w:rPr>
        <w:t xml:space="preserve"> </w:t>
      </w:r>
      <w:r>
        <w:rPr>
          <w:sz w:val="24"/>
          <w:szCs w:val="24"/>
        </w:rPr>
        <w:t>the</w:t>
      </w:r>
      <w:r>
        <w:rPr>
          <w:spacing w:val="-3"/>
          <w:sz w:val="24"/>
          <w:szCs w:val="24"/>
        </w:rPr>
        <w:t xml:space="preserve"> </w:t>
      </w:r>
      <w:r>
        <w:rPr>
          <w:sz w:val="24"/>
          <w:szCs w:val="24"/>
        </w:rPr>
        <w:t>Contractor</w:t>
      </w:r>
      <w:r>
        <w:rPr>
          <w:spacing w:val="-6"/>
          <w:sz w:val="24"/>
          <w:szCs w:val="24"/>
        </w:rPr>
        <w:t xml:space="preserve"> </w:t>
      </w:r>
      <w:r w:rsidR="002C6805">
        <w:rPr>
          <w:spacing w:val="-2"/>
          <w:sz w:val="24"/>
          <w:szCs w:val="24"/>
        </w:rPr>
        <w:t>must</w:t>
      </w:r>
      <w:r>
        <w:rPr>
          <w:spacing w:val="-2"/>
          <w:sz w:val="24"/>
          <w:szCs w:val="24"/>
        </w:rPr>
        <w:t xml:space="preserve"> </w:t>
      </w:r>
      <w:r>
        <w:rPr>
          <w:sz w:val="24"/>
          <w:szCs w:val="24"/>
        </w:rPr>
        <w:t>warrant</w:t>
      </w:r>
      <w:r>
        <w:rPr>
          <w:spacing w:val="-5"/>
          <w:sz w:val="24"/>
          <w:szCs w:val="24"/>
        </w:rPr>
        <w:t xml:space="preserve"> </w:t>
      </w:r>
      <w:r>
        <w:rPr>
          <w:sz w:val="24"/>
          <w:szCs w:val="24"/>
        </w:rPr>
        <w:t>the</w:t>
      </w:r>
      <w:r>
        <w:rPr>
          <w:spacing w:val="-5"/>
          <w:sz w:val="24"/>
          <w:szCs w:val="24"/>
        </w:rPr>
        <w:t xml:space="preserve"> </w:t>
      </w:r>
      <w:r>
        <w:rPr>
          <w:sz w:val="24"/>
          <w:szCs w:val="24"/>
        </w:rPr>
        <w:t>County’s</w:t>
      </w:r>
      <w:r>
        <w:rPr>
          <w:spacing w:val="-6"/>
          <w:sz w:val="24"/>
          <w:szCs w:val="24"/>
        </w:rPr>
        <w:t xml:space="preserve"> </w:t>
      </w:r>
      <w:r>
        <w:rPr>
          <w:sz w:val="24"/>
          <w:szCs w:val="24"/>
        </w:rPr>
        <w:t>equipment</w:t>
      </w:r>
      <w:r>
        <w:rPr>
          <w:spacing w:val="-5"/>
          <w:sz w:val="24"/>
          <w:szCs w:val="24"/>
        </w:rPr>
        <w:t xml:space="preserve"> </w:t>
      </w:r>
      <w:r>
        <w:rPr>
          <w:sz w:val="24"/>
          <w:szCs w:val="24"/>
        </w:rPr>
        <w:t>in</w:t>
      </w:r>
      <w:r>
        <w:rPr>
          <w:spacing w:val="-5"/>
          <w:sz w:val="24"/>
          <w:szCs w:val="24"/>
        </w:rPr>
        <w:t xml:space="preserve"> </w:t>
      </w:r>
      <w:r>
        <w:rPr>
          <w:sz w:val="24"/>
          <w:szCs w:val="24"/>
        </w:rPr>
        <w:t>full</w:t>
      </w:r>
      <w:r>
        <w:rPr>
          <w:spacing w:val="-4"/>
          <w:sz w:val="24"/>
          <w:szCs w:val="24"/>
        </w:rPr>
        <w:t xml:space="preserve"> </w:t>
      </w:r>
      <w:r>
        <w:rPr>
          <w:sz w:val="24"/>
          <w:szCs w:val="24"/>
        </w:rPr>
        <w:t>against</w:t>
      </w:r>
      <w:r>
        <w:rPr>
          <w:spacing w:val="-6"/>
          <w:sz w:val="24"/>
          <w:szCs w:val="24"/>
        </w:rPr>
        <w:t xml:space="preserve"> </w:t>
      </w:r>
      <w:r>
        <w:rPr>
          <w:sz w:val="24"/>
          <w:szCs w:val="24"/>
        </w:rPr>
        <w:t>damage</w:t>
      </w:r>
      <w:r>
        <w:rPr>
          <w:spacing w:val="-5"/>
          <w:sz w:val="24"/>
          <w:szCs w:val="24"/>
        </w:rPr>
        <w:t xml:space="preserve"> </w:t>
      </w:r>
      <w:r>
        <w:rPr>
          <w:sz w:val="24"/>
          <w:szCs w:val="24"/>
        </w:rPr>
        <w:t>caused</w:t>
      </w:r>
      <w:r>
        <w:rPr>
          <w:spacing w:val="-2"/>
          <w:sz w:val="24"/>
          <w:szCs w:val="24"/>
        </w:rPr>
        <w:t xml:space="preserve"> </w:t>
      </w:r>
      <w:r>
        <w:rPr>
          <w:sz w:val="24"/>
          <w:szCs w:val="24"/>
        </w:rPr>
        <w:t>by</w:t>
      </w:r>
      <w:r>
        <w:rPr>
          <w:spacing w:val="-3"/>
          <w:sz w:val="24"/>
          <w:szCs w:val="24"/>
        </w:rPr>
        <w:t xml:space="preserve"> </w:t>
      </w:r>
      <w:r>
        <w:rPr>
          <w:sz w:val="24"/>
          <w:szCs w:val="24"/>
        </w:rPr>
        <w:t>the</w:t>
      </w:r>
      <w:r>
        <w:rPr>
          <w:spacing w:val="-5"/>
          <w:sz w:val="24"/>
          <w:szCs w:val="24"/>
        </w:rPr>
        <w:t xml:space="preserve"> </w:t>
      </w:r>
      <w:r>
        <w:rPr>
          <w:sz w:val="24"/>
          <w:szCs w:val="24"/>
        </w:rPr>
        <w:t>use of a defective cartridge supplied to the County under this contract.</w:t>
      </w:r>
    </w:p>
    <w:p w14:paraId="266E239E" w14:textId="39F049A5" w:rsidR="0098398A" w:rsidRDefault="0098398A" w:rsidP="0098398A">
      <w:pPr>
        <w:pStyle w:val="Itema"/>
        <w:rPr>
          <w:sz w:val="24"/>
          <w:szCs w:val="24"/>
        </w:rPr>
      </w:pPr>
      <w:r>
        <w:rPr>
          <w:sz w:val="24"/>
          <w:szCs w:val="24"/>
        </w:rPr>
        <w:t>Contractor must warrant that the use of the remanufactured cartridges</w:t>
      </w:r>
      <w:r>
        <w:rPr>
          <w:spacing w:val="-6"/>
          <w:sz w:val="24"/>
          <w:szCs w:val="24"/>
        </w:rPr>
        <w:t xml:space="preserve"> </w:t>
      </w:r>
      <w:r>
        <w:rPr>
          <w:sz w:val="24"/>
          <w:szCs w:val="24"/>
        </w:rPr>
        <w:t>provided</w:t>
      </w:r>
      <w:r>
        <w:rPr>
          <w:spacing w:val="-5"/>
          <w:sz w:val="24"/>
          <w:szCs w:val="24"/>
        </w:rPr>
        <w:t xml:space="preserve"> </w:t>
      </w:r>
      <w:r>
        <w:rPr>
          <w:sz w:val="24"/>
          <w:szCs w:val="24"/>
        </w:rPr>
        <w:t>will</w:t>
      </w:r>
      <w:r>
        <w:rPr>
          <w:spacing w:val="-6"/>
          <w:sz w:val="24"/>
          <w:szCs w:val="24"/>
        </w:rPr>
        <w:t xml:space="preserve"> </w:t>
      </w:r>
      <w:r>
        <w:rPr>
          <w:sz w:val="24"/>
          <w:szCs w:val="24"/>
        </w:rPr>
        <w:t>not</w:t>
      </w:r>
      <w:r>
        <w:rPr>
          <w:spacing w:val="-6"/>
          <w:sz w:val="24"/>
          <w:szCs w:val="24"/>
        </w:rPr>
        <w:t xml:space="preserve"> </w:t>
      </w:r>
      <w:r>
        <w:rPr>
          <w:sz w:val="24"/>
          <w:szCs w:val="24"/>
        </w:rPr>
        <w:t>void</w:t>
      </w:r>
      <w:r>
        <w:rPr>
          <w:spacing w:val="-4"/>
          <w:sz w:val="24"/>
          <w:szCs w:val="24"/>
        </w:rPr>
        <w:t xml:space="preserve"> </w:t>
      </w:r>
      <w:r>
        <w:rPr>
          <w:sz w:val="24"/>
          <w:szCs w:val="24"/>
        </w:rPr>
        <w:t>any</w:t>
      </w:r>
      <w:r>
        <w:rPr>
          <w:spacing w:val="-6"/>
          <w:sz w:val="24"/>
          <w:szCs w:val="24"/>
        </w:rPr>
        <w:t xml:space="preserve"> </w:t>
      </w:r>
      <w:r>
        <w:rPr>
          <w:sz w:val="24"/>
          <w:szCs w:val="24"/>
        </w:rPr>
        <w:t>printer</w:t>
      </w:r>
      <w:r>
        <w:rPr>
          <w:spacing w:val="-4"/>
          <w:sz w:val="24"/>
          <w:szCs w:val="24"/>
        </w:rPr>
        <w:t xml:space="preserve"> </w:t>
      </w:r>
      <w:r>
        <w:rPr>
          <w:sz w:val="24"/>
          <w:szCs w:val="24"/>
        </w:rPr>
        <w:t>manufacturer’s</w:t>
      </w:r>
      <w:r>
        <w:rPr>
          <w:spacing w:val="-6"/>
          <w:sz w:val="24"/>
          <w:szCs w:val="24"/>
        </w:rPr>
        <w:t xml:space="preserve"> </w:t>
      </w:r>
      <w:r>
        <w:rPr>
          <w:sz w:val="24"/>
          <w:szCs w:val="24"/>
        </w:rPr>
        <w:t>warranty.</w:t>
      </w:r>
    </w:p>
    <w:p w14:paraId="3CAC571A" w14:textId="5AAD3245" w:rsidR="003D4C08" w:rsidRDefault="003D4C08" w:rsidP="003D4C08">
      <w:pPr>
        <w:pStyle w:val="Itema"/>
        <w:rPr>
          <w:sz w:val="24"/>
          <w:szCs w:val="24"/>
        </w:rPr>
      </w:pPr>
      <w:r>
        <w:rPr>
          <w:sz w:val="24"/>
          <w:szCs w:val="24"/>
        </w:rPr>
        <w:t>In the</w:t>
      </w:r>
      <w:r>
        <w:rPr>
          <w:spacing w:val="-2"/>
          <w:sz w:val="24"/>
          <w:szCs w:val="24"/>
        </w:rPr>
        <w:t xml:space="preserve"> </w:t>
      </w:r>
      <w:r>
        <w:rPr>
          <w:sz w:val="24"/>
          <w:szCs w:val="24"/>
        </w:rPr>
        <w:t>event</w:t>
      </w:r>
      <w:r>
        <w:rPr>
          <w:spacing w:val="-1"/>
          <w:sz w:val="24"/>
          <w:szCs w:val="24"/>
        </w:rPr>
        <w:t xml:space="preserve"> </w:t>
      </w:r>
      <w:r>
        <w:rPr>
          <w:sz w:val="24"/>
          <w:szCs w:val="24"/>
        </w:rPr>
        <w:t>of</w:t>
      </w:r>
      <w:r>
        <w:rPr>
          <w:spacing w:val="-2"/>
          <w:sz w:val="24"/>
          <w:szCs w:val="24"/>
        </w:rPr>
        <w:t xml:space="preserve"> </w:t>
      </w:r>
      <w:r>
        <w:rPr>
          <w:sz w:val="24"/>
          <w:szCs w:val="24"/>
        </w:rPr>
        <w:t>damage to</w:t>
      </w:r>
      <w:r>
        <w:rPr>
          <w:spacing w:val="-1"/>
          <w:sz w:val="24"/>
          <w:szCs w:val="24"/>
        </w:rPr>
        <w:t xml:space="preserve"> </w:t>
      </w:r>
      <w:r>
        <w:rPr>
          <w:sz w:val="24"/>
          <w:szCs w:val="24"/>
        </w:rPr>
        <w:t>the</w:t>
      </w:r>
      <w:r>
        <w:rPr>
          <w:spacing w:val="-2"/>
          <w:sz w:val="24"/>
          <w:szCs w:val="24"/>
        </w:rPr>
        <w:t xml:space="preserve"> </w:t>
      </w:r>
      <w:r>
        <w:rPr>
          <w:sz w:val="24"/>
          <w:szCs w:val="24"/>
        </w:rPr>
        <w:t>County’s</w:t>
      </w:r>
      <w:r>
        <w:rPr>
          <w:spacing w:val="-3"/>
          <w:sz w:val="24"/>
          <w:szCs w:val="24"/>
        </w:rPr>
        <w:t xml:space="preserve"> </w:t>
      </w:r>
      <w:r>
        <w:rPr>
          <w:sz w:val="24"/>
          <w:szCs w:val="24"/>
        </w:rPr>
        <w:t>equipment</w:t>
      </w:r>
      <w:r>
        <w:rPr>
          <w:spacing w:val="-2"/>
          <w:sz w:val="24"/>
          <w:szCs w:val="24"/>
        </w:rPr>
        <w:t xml:space="preserve"> </w:t>
      </w:r>
      <w:r>
        <w:rPr>
          <w:sz w:val="24"/>
          <w:szCs w:val="24"/>
        </w:rPr>
        <w:t>that</w:t>
      </w:r>
      <w:r>
        <w:rPr>
          <w:spacing w:val="-3"/>
          <w:sz w:val="24"/>
          <w:szCs w:val="24"/>
        </w:rPr>
        <w:t xml:space="preserve"> </w:t>
      </w:r>
      <w:r>
        <w:rPr>
          <w:sz w:val="24"/>
          <w:szCs w:val="24"/>
        </w:rPr>
        <w:t>is</w:t>
      </w:r>
      <w:r>
        <w:rPr>
          <w:spacing w:val="-1"/>
          <w:sz w:val="24"/>
          <w:szCs w:val="24"/>
        </w:rPr>
        <w:t xml:space="preserve"> </w:t>
      </w:r>
      <w:r>
        <w:rPr>
          <w:sz w:val="24"/>
          <w:szCs w:val="24"/>
        </w:rPr>
        <w:t>caused</w:t>
      </w:r>
      <w:r>
        <w:rPr>
          <w:spacing w:val="-2"/>
          <w:sz w:val="24"/>
          <w:szCs w:val="24"/>
        </w:rPr>
        <w:t xml:space="preserve"> </w:t>
      </w:r>
      <w:r>
        <w:rPr>
          <w:sz w:val="24"/>
          <w:szCs w:val="24"/>
        </w:rPr>
        <w:t>by the use</w:t>
      </w:r>
      <w:r>
        <w:rPr>
          <w:spacing w:val="-5"/>
          <w:sz w:val="24"/>
          <w:szCs w:val="24"/>
        </w:rPr>
        <w:t xml:space="preserve"> </w:t>
      </w:r>
      <w:r>
        <w:rPr>
          <w:sz w:val="24"/>
          <w:szCs w:val="24"/>
        </w:rPr>
        <w:t>of</w:t>
      </w:r>
      <w:r>
        <w:rPr>
          <w:spacing w:val="-6"/>
          <w:sz w:val="24"/>
          <w:szCs w:val="24"/>
        </w:rPr>
        <w:t xml:space="preserve"> </w:t>
      </w:r>
      <w:r>
        <w:rPr>
          <w:sz w:val="24"/>
          <w:szCs w:val="24"/>
        </w:rPr>
        <w:t>a</w:t>
      </w:r>
      <w:r>
        <w:rPr>
          <w:spacing w:val="-3"/>
          <w:sz w:val="24"/>
          <w:szCs w:val="24"/>
        </w:rPr>
        <w:t xml:space="preserve"> </w:t>
      </w:r>
      <w:r>
        <w:rPr>
          <w:sz w:val="24"/>
          <w:szCs w:val="24"/>
        </w:rPr>
        <w:t>cartridge</w:t>
      </w:r>
      <w:r>
        <w:rPr>
          <w:spacing w:val="-5"/>
          <w:sz w:val="24"/>
          <w:szCs w:val="24"/>
        </w:rPr>
        <w:t xml:space="preserve"> </w:t>
      </w:r>
      <w:r>
        <w:rPr>
          <w:sz w:val="24"/>
          <w:szCs w:val="24"/>
        </w:rPr>
        <w:t>supplied</w:t>
      </w:r>
      <w:r>
        <w:rPr>
          <w:spacing w:val="-5"/>
          <w:sz w:val="24"/>
          <w:szCs w:val="24"/>
        </w:rPr>
        <w:t xml:space="preserve"> </w:t>
      </w:r>
      <w:r>
        <w:rPr>
          <w:sz w:val="24"/>
          <w:szCs w:val="24"/>
        </w:rPr>
        <w:t>to</w:t>
      </w:r>
      <w:r>
        <w:rPr>
          <w:spacing w:val="-6"/>
          <w:sz w:val="24"/>
          <w:szCs w:val="24"/>
        </w:rPr>
        <w:t xml:space="preserve"> </w:t>
      </w:r>
      <w:r>
        <w:rPr>
          <w:sz w:val="24"/>
          <w:szCs w:val="24"/>
        </w:rPr>
        <w:t>the</w:t>
      </w:r>
      <w:r>
        <w:rPr>
          <w:spacing w:val="-3"/>
          <w:sz w:val="24"/>
          <w:szCs w:val="24"/>
        </w:rPr>
        <w:t xml:space="preserve"> </w:t>
      </w:r>
      <w:r>
        <w:rPr>
          <w:sz w:val="24"/>
          <w:szCs w:val="24"/>
        </w:rPr>
        <w:t>County</w:t>
      </w:r>
      <w:r>
        <w:rPr>
          <w:spacing w:val="-5"/>
          <w:sz w:val="24"/>
          <w:szCs w:val="24"/>
        </w:rPr>
        <w:t xml:space="preserve"> </w:t>
      </w:r>
      <w:r>
        <w:rPr>
          <w:sz w:val="24"/>
          <w:szCs w:val="24"/>
        </w:rPr>
        <w:t>under</w:t>
      </w:r>
      <w:r>
        <w:rPr>
          <w:spacing w:val="-5"/>
          <w:sz w:val="24"/>
          <w:szCs w:val="24"/>
        </w:rPr>
        <w:t xml:space="preserve"> </w:t>
      </w:r>
      <w:r>
        <w:rPr>
          <w:sz w:val="24"/>
          <w:szCs w:val="24"/>
        </w:rPr>
        <w:t>this</w:t>
      </w:r>
      <w:r>
        <w:rPr>
          <w:spacing w:val="-5"/>
          <w:sz w:val="24"/>
          <w:szCs w:val="24"/>
        </w:rPr>
        <w:t xml:space="preserve"> </w:t>
      </w:r>
      <w:r>
        <w:rPr>
          <w:sz w:val="24"/>
          <w:szCs w:val="24"/>
        </w:rPr>
        <w:t xml:space="preserve">contract, </w:t>
      </w:r>
      <w:r w:rsidR="001C1FEA">
        <w:rPr>
          <w:sz w:val="24"/>
          <w:szCs w:val="24"/>
        </w:rPr>
        <w:t>C</w:t>
      </w:r>
      <w:r>
        <w:rPr>
          <w:sz w:val="24"/>
          <w:szCs w:val="24"/>
        </w:rPr>
        <w:t xml:space="preserve">ontractor </w:t>
      </w:r>
      <w:r>
        <w:rPr>
          <w:spacing w:val="-2"/>
          <w:sz w:val="24"/>
          <w:szCs w:val="24"/>
        </w:rPr>
        <w:t>must:</w:t>
      </w:r>
    </w:p>
    <w:p w14:paraId="0C3F78E1" w14:textId="586D5A4E" w:rsidR="003D4C08" w:rsidRDefault="003D4C08" w:rsidP="003D4C08">
      <w:pPr>
        <w:pStyle w:val="Item10"/>
        <w:rPr>
          <w:sz w:val="24"/>
          <w:szCs w:val="24"/>
        </w:rPr>
      </w:pPr>
      <w:r>
        <w:rPr>
          <w:sz w:val="24"/>
          <w:szCs w:val="24"/>
        </w:rPr>
        <w:t>Provide a</w:t>
      </w:r>
      <w:r>
        <w:rPr>
          <w:spacing w:val="-7"/>
          <w:sz w:val="24"/>
          <w:szCs w:val="24"/>
        </w:rPr>
        <w:t xml:space="preserve"> </w:t>
      </w:r>
      <w:r>
        <w:rPr>
          <w:sz w:val="24"/>
          <w:szCs w:val="24"/>
        </w:rPr>
        <w:t>competent</w:t>
      </w:r>
      <w:r>
        <w:rPr>
          <w:spacing w:val="-6"/>
          <w:sz w:val="24"/>
          <w:szCs w:val="24"/>
        </w:rPr>
        <w:t xml:space="preserve"> </w:t>
      </w:r>
      <w:r>
        <w:rPr>
          <w:sz w:val="24"/>
          <w:szCs w:val="24"/>
        </w:rPr>
        <w:t>factory-trained</w:t>
      </w:r>
      <w:r>
        <w:rPr>
          <w:spacing w:val="-7"/>
          <w:sz w:val="24"/>
          <w:szCs w:val="24"/>
        </w:rPr>
        <w:t xml:space="preserve"> </w:t>
      </w:r>
      <w:r>
        <w:rPr>
          <w:sz w:val="24"/>
          <w:szCs w:val="24"/>
        </w:rPr>
        <w:t>authorized</w:t>
      </w:r>
      <w:r>
        <w:rPr>
          <w:spacing w:val="-7"/>
          <w:sz w:val="24"/>
          <w:szCs w:val="24"/>
        </w:rPr>
        <w:t xml:space="preserve"> </w:t>
      </w:r>
      <w:r>
        <w:rPr>
          <w:sz w:val="24"/>
          <w:szCs w:val="24"/>
        </w:rPr>
        <w:t>service</w:t>
      </w:r>
      <w:r>
        <w:rPr>
          <w:spacing w:val="-6"/>
          <w:sz w:val="24"/>
          <w:szCs w:val="24"/>
        </w:rPr>
        <w:t xml:space="preserve"> </w:t>
      </w:r>
      <w:r>
        <w:rPr>
          <w:sz w:val="24"/>
          <w:szCs w:val="24"/>
        </w:rPr>
        <w:t>technician to repair the damaged printer within one business day; or</w:t>
      </w:r>
    </w:p>
    <w:p w14:paraId="762E501A" w14:textId="62A08370" w:rsidR="003D4C08" w:rsidRDefault="003D4C08" w:rsidP="003D4C08">
      <w:pPr>
        <w:pStyle w:val="Item10"/>
        <w:rPr>
          <w:sz w:val="24"/>
          <w:szCs w:val="24"/>
        </w:rPr>
      </w:pPr>
      <w:r>
        <w:rPr>
          <w:sz w:val="24"/>
          <w:szCs w:val="24"/>
        </w:rPr>
        <w:t>Reimburse the</w:t>
      </w:r>
      <w:r>
        <w:rPr>
          <w:spacing w:val="-6"/>
          <w:sz w:val="24"/>
          <w:szCs w:val="24"/>
        </w:rPr>
        <w:t xml:space="preserve"> </w:t>
      </w:r>
      <w:r>
        <w:rPr>
          <w:sz w:val="24"/>
          <w:szCs w:val="24"/>
        </w:rPr>
        <w:t>County for</w:t>
      </w:r>
      <w:r>
        <w:rPr>
          <w:spacing w:val="-6"/>
          <w:sz w:val="24"/>
          <w:szCs w:val="24"/>
        </w:rPr>
        <w:t xml:space="preserve"> </w:t>
      </w:r>
      <w:r>
        <w:rPr>
          <w:sz w:val="24"/>
          <w:szCs w:val="24"/>
        </w:rPr>
        <w:t>any</w:t>
      </w:r>
      <w:r>
        <w:rPr>
          <w:spacing w:val="-6"/>
          <w:sz w:val="24"/>
          <w:szCs w:val="24"/>
        </w:rPr>
        <w:t xml:space="preserve"> </w:t>
      </w:r>
      <w:r>
        <w:rPr>
          <w:sz w:val="24"/>
          <w:szCs w:val="24"/>
        </w:rPr>
        <w:t>service</w:t>
      </w:r>
      <w:r>
        <w:rPr>
          <w:spacing w:val="-5"/>
          <w:sz w:val="24"/>
          <w:szCs w:val="24"/>
        </w:rPr>
        <w:t xml:space="preserve"> </w:t>
      </w:r>
      <w:r>
        <w:rPr>
          <w:sz w:val="24"/>
          <w:szCs w:val="24"/>
        </w:rPr>
        <w:t>performed</w:t>
      </w:r>
      <w:r>
        <w:rPr>
          <w:spacing w:val="-6"/>
          <w:sz w:val="24"/>
          <w:szCs w:val="24"/>
        </w:rPr>
        <w:t xml:space="preserve"> </w:t>
      </w:r>
      <w:r>
        <w:rPr>
          <w:sz w:val="24"/>
          <w:szCs w:val="24"/>
        </w:rPr>
        <w:t>due</w:t>
      </w:r>
      <w:r>
        <w:rPr>
          <w:spacing w:val="-5"/>
          <w:sz w:val="24"/>
          <w:szCs w:val="24"/>
        </w:rPr>
        <w:t xml:space="preserve"> </w:t>
      </w:r>
      <w:r>
        <w:rPr>
          <w:sz w:val="24"/>
          <w:szCs w:val="24"/>
        </w:rPr>
        <w:t>to</w:t>
      </w:r>
      <w:r>
        <w:rPr>
          <w:spacing w:val="-7"/>
          <w:sz w:val="24"/>
          <w:szCs w:val="24"/>
        </w:rPr>
        <w:t xml:space="preserve"> </w:t>
      </w:r>
      <w:r>
        <w:rPr>
          <w:sz w:val="24"/>
          <w:szCs w:val="24"/>
        </w:rPr>
        <w:t>the Contractor’s defective cartridge; or</w:t>
      </w:r>
    </w:p>
    <w:p w14:paraId="42DF4404" w14:textId="42B61468" w:rsidR="003D4C08" w:rsidRDefault="003D4C08" w:rsidP="003D4C08">
      <w:pPr>
        <w:pStyle w:val="Item10"/>
        <w:rPr>
          <w:sz w:val="24"/>
          <w:szCs w:val="24"/>
        </w:rPr>
      </w:pPr>
      <w:r>
        <w:rPr>
          <w:sz w:val="24"/>
          <w:szCs w:val="24"/>
        </w:rPr>
        <w:t>Replace the</w:t>
      </w:r>
      <w:r>
        <w:rPr>
          <w:spacing w:val="-6"/>
          <w:sz w:val="24"/>
          <w:szCs w:val="24"/>
        </w:rPr>
        <w:t xml:space="preserve"> </w:t>
      </w:r>
      <w:r>
        <w:rPr>
          <w:sz w:val="24"/>
          <w:szCs w:val="24"/>
        </w:rPr>
        <w:t>damaged</w:t>
      </w:r>
      <w:r>
        <w:rPr>
          <w:spacing w:val="-4"/>
          <w:sz w:val="24"/>
          <w:szCs w:val="24"/>
        </w:rPr>
        <w:t xml:space="preserve"> </w:t>
      </w:r>
      <w:r>
        <w:rPr>
          <w:sz w:val="24"/>
          <w:szCs w:val="24"/>
        </w:rPr>
        <w:t>equipment</w:t>
      </w:r>
      <w:r>
        <w:rPr>
          <w:spacing w:val="-7"/>
          <w:sz w:val="24"/>
          <w:szCs w:val="24"/>
        </w:rPr>
        <w:t xml:space="preserve"> </w:t>
      </w:r>
      <w:r>
        <w:rPr>
          <w:sz w:val="24"/>
          <w:szCs w:val="24"/>
        </w:rPr>
        <w:t>with</w:t>
      </w:r>
      <w:r>
        <w:rPr>
          <w:spacing w:val="-4"/>
          <w:sz w:val="24"/>
          <w:szCs w:val="24"/>
        </w:rPr>
        <w:t xml:space="preserve"> </w:t>
      </w:r>
      <w:r>
        <w:rPr>
          <w:sz w:val="24"/>
          <w:szCs w:val="24"/>
        </w:rPr>
        <w:t>an</w:t>
      </w:r>
      <w:r>
        <w:rPr>
          <w:spacing w:val="-6"/>
          <w:sz w:val="24"/>
          <w:szCs w:val="24"/>
        </w:rPr>
        <w:t xml:space="preserve"> </w:t>
      </w:r>
      <w:r>
        <w:rPr>
          <w:sz w:val="24"/>
          <w:szCs w:val="24"/>
        </w:rPr>
        <w:t>identical</w:t>
      </w:r>
      <w:r>
        <w:rPr>
          <w:spacing w:val="-6"/>
          <w:sz w:val="24"/>
          <w:szCs w:val="24"/>
        </w:rPr>
        <w:t xml:space="preserve"> </w:t>
      </w:r>
      <w:r>
        <w:rPr>
          <w:sz w:val="24"/>
          <w:szCs w:val="24"/>
        </w:rPr>
        <w:t>or</w:t>
      </w:r>
      <w:r>
        <w:rPr>
          <w:spacing w:val="-6"/>
          <w:sz w:val="24"/>
          <w:szCs w:val="24"/>
        </w:rPr>
        <w:t xml:space="preserve"> </w:t>
      </w:r>
      <w:r>
        <w:rPr>
          <w:sz w:val="24"/>
          <w:szCs w:val="24"/>
        </w:rPr>
        <w:t>similar</w:t>
      </w:r>
      <w:r>
        <w:rPr>
          <w:spacing w:val="-5"/>
          <w:sz w:val="24"/>
          <w:szCs w:val="24"/>
        </w:rPr>
        <w:t xml:space="preserve"> </w:t>
      </w:r>
      <w:r>
        <w:rPr>
          <w:sz w:val="24"/>
          <w:szCs w:val="24"/>
        </w:rPr>
        <w:t>item within</w:t>
      </w:r>
      <w:r>
        <w:rPr>
          <w:spacing w:val="-4"/>
          <w:sz w:val="24"/>
          <w:szCs w:val="24"/>
        </w:rPr>
        <w:t xml:space="preserve"> </w:t>
      </w:r>
      <w:r>
        <w:rPr>
          <w:sz w:val="24"/>
          <w:szCs w:val="24"/>
        </w:rPr>
        <w:t>five</w:t>
      </w:r>
      <w:r>
        <w:rPr>
          <w:spacing w:val="-4"/>
          <w:sz w:val="24"/>
          <w:szCs w:val="24"/>
        </w:rPr>
        <w:t xml:space="preserve"> </w:t>
      </w:r>
      <w:r>
        <w:rPr>
          <w:sz w:val="24"/>
          <w:szCs w:val="24"/>
        </w:rPr>
        <w:t>business</w:t>
      </w:r>
      <w:r>
        <w:rPr>
          <w:spacing w:val="-5"/>
          <w:sz w:val="24"/>
          <w:szCs w:val="24"/>
        </w:rPr>
        <w:t xml:space="preserve"> </w:t>
      </w:r>
      <w:r>
        <w:rPr>
          <w:sz w:val="24"/>
          <w:szCs w:val="24"/>
        </w:rPr>
        <w:t>days.</w:t>
      </w:r>
      <w:r>
        <w:rPr>
          <w:spacing w:val="40"/>
          <w:sz w:val="24"/>
          <w:szCs w:val="24"/>
        </w:rPr>
        <w:t xml:space="preserve"> </w:t>
      </w:r>
      <w:r>
        <w:rPr>
          <w:sz w:val="24"/>
          <w:szCs w:val="24"/>
        </w:rPr>
        <w:t>Similar</w:t>
      </w:r>
      <w:r>
        <w:rPr>
          <w:spacing w:val="-4"/>
          <w:sz w:val="24"/>
          <w:szCs w:val="24"/>
        </w:rPr>
        <w:t xml:space="preserve"> </w:t>
      </w:r>
      <w:r>
        <w:rPr>
          <w:sz w:val="24"/>
          <w:szCs w:val="24"/>
        </w:rPr>
        <w:t>items</w:t>
      </w:r>
      <w:r>
        <w:rPr>
          <w:spacing w:val="-4"/>
          <w:sz w:val="24"/>
          <w:szCs w:val="24"/>
        </w:rPr>
        <w:t xml:space="preserve"> </w:t>
      </w:r>
      <w:r>
        <w:rPr>
          <w:sz w:val="24"/>
          <w:szCs w:val="24"/>
        </w:rPr>
        <w:t>must</w:t>
      </w:r>
      <w:r>
        <w:rPr>
          <w:spacing w:val="-2"/>
          <w:sz w:val="24"/>
          <w:szCs w:val="24"/>
        </w:rPr>
        <w:t xml:space="preserve"> </w:t>
      </w:r>
      <w:r>
        <w:rPr>
          <w:sz w:val="24"/>
          <w:szCs w:val="24"/>
        </w:rPr>
        <w:t>be</w:t>
      </w:r>
      <w:r>
        <w:rPr>
          <w:spacing w:val="-4"/>
          <w:sz w:val="24"/>
          <w:szCs w:val="24"/>
        </w:rPr>
        <w:t xml:space="preserve"> </w:t>
      </w:r>
      <w:r>
        <w:rPr>
          <w:sz w:val="24"/>
          <w:szCs w:val="24"/>
        </w:rPr>
        <w:t>pre-approved</w:t>
      </w:r>
      <w:r>
        <w:rPr>
          <w:spacing w:val="-4"/>
          <w:sz w:val="24"/>
          <w:szCs w:val="24"/>
        </w:rPr>
        <w:t xml:space="preserve"> </w:t>
      </w:r>
      <w:r>
        <w:rPr>
          <w:sz w:val="24"/>
          <w:szCs w:val="24"/>
        </w:rPr>
        <w:t>by the County.</w:t>
      </w:r>
    </w:p>
    <w:p w14:paraId="5E39B81D" w14:textId="17F6F2A7" w:rsidR="003D4C08" w:rsidRDefault="003D4C08" w:rsidP="003D4C08">
      <w:pPr>
        <w:pStyle w:val="Item1"/>
        <w:rPr>
          <w:sz w:val="24"/>
          <w:szCs w:val="24"/>
        </w:rPr>
      </w:pPr>
      <w:r>
        <w:rPr>
          <w:sz w:val="24"/>
          <w:szCs w:val="24"/>
        </w:rPr>
        <w:t>High-Yield Cartridges:</w:t>
      </w:r>
    </w:p>
    <w:p w14:paraId="77C7BC31" w14:textId="0E003DB3" w:rsidR="003D4C08" w:rsidRDefault="003D4C08" w:rsidP="003D4C08">
      <w:pPr>
        <w:pStyle w:val="Itema"/>
        <w:rPr>
          <w:sz w:val="24"/>
          <w:szCs w:val="24"/>
        </w:rPr>
      </w:pPr>
      <w:r>
        <w:rPr>
          <w:sz w:val="24"/>
          <w:szCs w:val="24"/>
        </w:rPr>
        <w:t>High-yield</w:t>
      </w:r>
      <w:r>
        <w:rPr>
          <w:spacing w:val="-5"/>
          <w:sz w:val="24"/>
          <w:szCs w:val="24"/>
        </w:rPr>
        <w:t xml:space="preserve"> </w:t>
      </w:r>
      <w:r>
        <w:rPr>
          <w:sz w:val="24"/>
          <w:szCs w:val="24"/>
        </w:rPr>
        <w:t>cartridges</w:t>
      </w:r>
      <w:r>
        <w:rPr>
          <w:spacing w:val="-5"/>
          <w:sz w:val="24"/>
          <w:szCs w:val="24"/>
        </w:rPr>
        <w:t xml:space="preserve"> </w:t>
      </w:r>
      <w:r w:rsidR="002C6805">
        <w:rPr>
          <w:sz w:val="24"/>
          <w:szCs w:val="24"/>
        </w:rPr>
        <w:t>are</w:t>
      </w:r>
      <w:r>
        <w:rPr>
          <w:spacing w:val="-5"/>
          <w:sz w:val="24"/>
          <w:szCs w:val="24"/>
        </w:rPr>
        <w:t xml:space="preserve"> </w:t>
      </w:r>
      <w:r>
        <w:rPr>
          <w:sz w:val="24"/>
          <w:szCs w:val="24"/>
        </w:rPr>
        <w:t>described</w:t>
      </w:r>
      <w:r>
        <w:rPr>
          <w:spacing w:val="-5"/>
          <w:sz w:val="24"/>
          <w:szCs w:val="24"/>
        </w:rPr>
        <w:t xml:space="preserve"> </w:t>
      </w:r>
      <w:r>
        <w:rPr>
          <w:sz w:val="24"/>
          <w:szCs w:val="24"/>
        </w:rPr>
        <w:t>as</w:t>
      </w:r>
      <w:r>
        <w:rPr>
          <w:spacing w:val="-5"/>
          <w:sz w:val="24"/>
          <w:szCs w:val="24"/>
        </w:rPr>
        <w:t xml:space="preserve"> </w:t>
      </w:r>
      <w:r>
        <w:rPr>
          <w:sz w:val="24"/>
          <w:szCs w:val="24"/>
        </w:rPr>
        <w:t>cartridges</w:t>
      </w:r>
      <w:r>
        <w:rPr>
          <w:spacing w:val="-5"/>
          <w:sz w:val="24"/>
          <w:szCs w:val="24"/>
        </w:rPr>
        <w:t xml:space="preserve"> </w:t>
      </w:r>
      <w:r>
        <w:rPr>
          <w:sz w:val="24"/>
          <w:szCs w:val="24"/>
        </w:rPr>
        <w:t>that</w:t>
      </w:r>
      <w:r>
        <w:rPr>
          <w:spacing w:val="-2"/>
          <w:sz w:val="24"/>
          <w:szCs w:val="24"/>
        </w:rPr>
        <w:t xml:space="preserve"> </w:t>
      </w:r>
      <w:r>
        <w:rPr>
          <w:sz w:val="24"/>
          <w:szCs w:val="24"/>
        </w:rPr>
        <w:t>contain</w:t>
      </w:r>
      <w:r>
        <w:rPr>
          <w:spacing w:val="-2"/>
          <w:sz w:val="24"/>
          <w:szCs w:val="24"/>
        </w:rPr>
        <w:t xml:space="preserve"> </w:t>
      </w:r>
      <w:r>
        <w:rPr>
          <w:sz w:val="24"/>
          <w:szCs w:val="24"/>
        </w:rPr>
        <w:t>more</w:t>
      </w:r>
      <w:r>
        <w:rPr>
          <w:spacing w:val="-5"/>
          <w:sz w:val="24"/>
          <w:szCs w:val="24"/>
        </w:rPr>
        <w:t xml:space="preserve"> </w:t>
      </w:r>
      <w:r>
        <w:rPr>
          <w:sz w:val="24"/>
          <w:szCs w:val="24"/>
        </w:rPr>
        <w:t xml:space="preserve">ink or toner, and </w:t>
      </w:r>
      <w:r w:rsidR="004500ED">
        <w:rPr>
          <w:sz w:val="24"/>
          <w:szCs w:val="24"/>
        </w:rPr>
        <w:t xml:space="preserve">that </w:t>
      </w:r>
      <w:r>
        <w:rPr>
          <w:sz w:val="24"/>
          <w:szCs w:val="24"/>
        </w:rPr>
        <w:t>are expected to print out 50% more pages than a standard cartridge.</w:t>
      </w:r>
      <w:r>
        <w:rPr>
          <w:spacing w:val="40"/>
          <w:sz w:val="24"/>
          <w:szCs w:val="24"/>
        </w:rPr>
        <w:t xml:space="preserve"> </w:t>
      </w:r>
    </w:p>
    <w:p w14:paraId="434EE662" w14:textId="36C2C5BD" w:rsidR="003D4C08" w:rsidRDefault="003D4C08" w:rsidP="003D4C08">
      <w:pPr>
        <w:pStyle w:val="Item1"/>
        <w:rPr>
          <w:sz w:val="24"/>
          <w:szCs w:val="24"/>
        </w:rPr>
      </w:pPr>
      <w:r>
        <w:rPr>
          <w:sz w:val="24"/>
          <w:szCs w:val="24"/>
        </w:rPr>
        <w:t>Remanufactured Cartridges:</w:t>
      </w:r>
    </w:p>
    <w:p w14:paraId="6928A36C" w14:textId="3CA178FE" w:rsidR="003D4C08" w:rsidRDefault="003D4C08" w:rsidP="003D4C08">
      <w:pPr>
        <w:pStyle w:val="Itema"/>
        <w:rPr>
          <w:sz w:val="24"/>
          <w:szCs w:val="24"/>
        </w:rPr>
      </w:pPr>
      <w:r>
        <w:rPr>
          <w:sz w:val="24"/>
          <w:szCs w:val="24"/>
        </w:rPr>
        <w:t>Toner Cartridge remanufacturing process must, at a minimum, include:</w:t>
      </w:r>
    </w:p>
    <w:p w14:paraId="19AB75AD" w14:textId="62E30AB0" w:rsidR="003D4C08" w:rsidRDefault="003D4C08" w:rsidP="003D4C08">
      <w:pPr>
        <w:pStyle w:val="Item10"/>
        <w:rPr>
          <w:sz w:val="24"/>
          <w:szCs w:val="24"/>
        </w:rPr>
      </w:pPr>
      <w:r>
        <w:rPr>
          <w:sz w:val="24"/>
          <w:szCs w:val="24"/>
        </w:rPr>
        <w:lastRenderedPageBreak/>
        <w:t>An assessment to</w:t>
      </w:r>
      <w:r>
        <w:rPr>
          <w:spacing w:val="-7"/>
          <w:sz w:val="24"/>
          <w:szCs w:val="24"/>
        </w:rPr>
        <w:t xml:space="preserve"> </w:t>
      </w:r>
      <w:r>
        <w:rPr>
          <w:sz w:val="24"/>
          <w:szCs w:val="24"/>
        </w:rPr>
        <w:t>determine</w:t>
      </w:r>
      <w:r>
        <w:rPr>
          <w:spacing w:val="-6"/>
          <w:sz w:val="24"/>
          <w:szCs w:val="24"/>
        </w:rPr>
        <w:t xml:space="preserve"> </w:t>
      </w:r>
      <w:r>
        <w:rPr>
          <w:sz w:val="24"/>
          <w:szCs w:val="24"/>
        </w:rPr>
        <w:t>if</w:t>
      </w:r>
      <w:r>
        <w:rPr>
          <w:spacing w:val="-6"/>
          <w:sz w:val="24"/>
          <w:szCs w:val="24"/>
        </w:rPr>
        <w:t xml:space="preserve"> </w:t>
      </w:r>
      <w:r>
        <w:rPr>
          <w:sz w:val="24"/>
          <w:szCs w:val="24"/>
        </w:rPr>
        <w:t>the</w:t>
      </w:r>
      <w:r>
        <w:rPr>
          <w:spacing w:val="-6"/>
          <w:sz w:val="24"/>
          <w:szCs w:val="24"/>
        </w:rPr>
        <w:t xml:space="preserve"> </w:t>
      </w:r>
      <w:r>
        <w:rPr>
          <w:sz w:val="24"/>
          <w:szCs w:val="24"/>
        </w:rPr>
        <w:t>cartridge</w:t>
      </w:r>
      <w:r>
        <w:rPr>
          <w:spacing w:val="-6"/>
          <w:sz w:val="24"/>
          <w:szCs w:val="24"/>
        </w:rPr>
        <w:t xml:space="preserve"> </w:t>
      </w:r>
      <w:r>
        <w:rPr>
          <w:sz w:val="24"/>
          <w:szCs w:val="24"/>
        </w:rPr>
        <w:t>can</w:t>
      </w:r>
      <w:r>
        <w:rPr>
          <w:spacing w:val="-5"/>
          <w:sz w:val="24"/>
          <w:szCs w:val="24"/>
        </w:rPr>
        <w:t xml:space="preserve"> </w:t>
      </w:r>
      <w:r>
        <w:rPr>
          <w:sz w:val="24"/>
          <w:szCs w:val="24"/>
        </w:rPr>
        <w:t>be</w:t>
      </w:r>
      <w:r>
        <w:rPr>
          <w:spacing w:val="-6"/>
          <w:sz w:val="24"/>
          <w:szCs w:val="24"/>
        </w:rPr>
        <w:t xml:space="preserve"> </w:t>
      </w:r>
      <w:r>
        <w:rPr>
          <w:sz w:val="24"/>
          <w:szCs w:val="24"/>
        </w:rPr>
        <w:t>remanufactured and a reliable method to measure reusability of parts.</w:t>
      </w:r>
    </w:p>
    <w:p w14:paraId="38FF73AB" w14:textId="24966229" w:rsidR="003D4C08" w:rsidRDefault="003D4C08" w:rsidP="003D4C08">
      <w:pPr>
        <w:pStyle w:val="Item10"/>
        <w:rPr>
          <w:sz w:val="24"/>
          <w:szCs w:val="24"/>
        </w:rPr>
      </w:pPr>
      <w:r>
        <w:rPr>
          <w:sz w:val="24"/>
          <w:szCs w:val="24"/>
        </w:rPr>
        <w:t>Thoroughly clean</w:t>
      </w:r>
      <w:r>
        <w:rPr>
          <w:spacing w:val="-6"/>
          <w:sz w:val="24"/>
          <w:szCs w:val="24"/>
        </w:rPr>
        <w:t xml:space="preserve"> </w:t>
      </w:r>
      <w:r>
        <w:rPr>
          <w:sz w:val="24"/>
          <w:szCs w:val="24"/>
        </w:rPr>
        <w:t>exterior</w:t>
      </w:r>
      <w:r>
        <w:rPr>
          <w:spacing w:val="-6"/>
          <w:sz w:val="24"/>
          <w:szCs w:val="24"/>
        </w:rPr>
        <w:t xml:space="preserve"> </w:t>
      </w:r>
      <w:r>
        <w:rPr>
          <w:sz w:val="24"/>
          <w:szCs w:val="24"/>
        </w:rPr>
        <w:t>surfaces</w:t>
      </w:r>
      <w:r>
        <w:rPr>
          <w:spacing w:val="-7"/>
          <w:sz w:val="24"/>
          <w:szCs w:val="24"/>
        </w:rPr>
        <w:t xml:space="preserve"> </w:t>
      </w:r>
      <w:r>
        <w:rPr>
          <w:sz w:val="24"/>
          <w:szCs w:val="24"/>
        </w:rPr>
        <w:t>and</w:t>
      </w:r>
      <w:r>
        <w:rPr>
          <w:spacing w:val="-6"/>
          <w:sz w:val="24"/>
          <w:szCs w:val="24"/>
        </w:rPr>
        <w:t xml:space="preserve"> </w:t>
      </w:r>
      <w:r>
        <w:rPr>
          <w:sz w:val="24"/>
          <w:szCs w:val="24"/>
        </w:rPr>
        <w:t>completely</w:t>
      </w:r>
      <w:r>
        <w:rPr>
          <w:spacing w:val="-6"/>
          <w:sz w:val="24"/>
          <w:szCs w:val="24"/>
        </w:rPr>
        <w:t xml:space="preserve"> </w:t>
      </w:r>
      <w:r>
        <w:rPr>
          <w:sz w:val="24"/>
          <w:szCs w:val="24"/>
        </w:rPr>
        <w:t>remove</w:t>
      </w:r>
      <w:r>
        <w:rPr>
          <w:spacing w:val="-6"/>
          <w:sz w:val="24"/>
          <w:szCs w:val="24"/>
        </w:rPr>
        <w:t xml:space="preserve"> </w:t>
      </w:r>
      <w:r>
        <w:rPr>
          <w:sz w:val="24"/>
          <w:szCs w:val="24"/>
        </w:rPr>
        <w:t>all traces of old labels and toner.</w:t>
      </w:r>
    </w:p>
    <w:p w14:paraId="14937D41" w14:textId="7DA18870" w:rsidR="003D4C08" w:rsidRDefault="003D4C08" w:rsidP="003D4C08">
      <w:pPr>
        <w:pStyle w:val="Item10"/>
        <w:rPr>
          <w:sz w:val="24"/>
          <w:szCs w:val="24"/>
        </w:rPr>
      </w:pPr>
      <w:r>
        <w:rPr>
          <w:sz w:val="24"/>
          <w:szCs w:val="24"/>
        </w:rPr>
        <w:t>Complete disassembly</w:t>
      </w:r>
      <w:r>
        <w:rPr>
          <w:spacing w:val="-4"/>
          <w:sz w:val="24"/>
          <w:szCs w:val="24"/>
        </w:rPr>
        <w:t xml:space="preserve"> </w:t>
      </w:r>
      <w:r>
        <w:rPr>
          <w:sz w:val="24"/>
          <w:szCs w:val="24"/>
        </w:rPr>
        <w:t>of</w:t>
      </w:r>
      <w:r>
        <w:rPr>
          <w:spacing w:val="-6"/>
          <w:sz w:val="24"/>
          <w:szCs w:val="24"/>
        </w:rPr>
        <w:t xml:space="preserve"> </w:t>
      </w:r>
      <w:r>
        <w:rPr>
          <w:sz w:val="24"/>
          <w:szCs w:val="24"/>
        </w:rPr>
        <w:t>cartridge</w:t>
      </w:r>
      <w:r>
        <w:rPr>
          <w:spacing w:val="-6"/>
          <w:sz w:val="24"/>
          <w:szCs w:val="24"/>
        </w:rPr>
        <w:t xml:space="preserve"> </w:t>
      </w:r>
      <w:r>
        <w:rPr>
          <w:sz w:val="24"/>
          <w:szCs w:val="24"/>
        </w:rPr>
        <w:t>to</w:t>
      </w:r>
      <w:r>
        <w:rPr>
          <w:spacing w:val="-5"/>
          <w:sz w:val="24"/>
          <w:szCs w:val="24"/>
        </w:rPr>
        <w:t xml:space="preserve"> </w:t>
      </w:r>
      <w:r>
        <w:rPr>
          <w:sz w:val="24"/>
          <w:szCs w:val="24"/>
        </w:rPr>
        <w:t>thoroughly</w:t>
      </w:r>
      <w:r>
        <w:rPr>
          <w:spacing w:val="-5"/>
          <w:sz w:val="24"/>
          <w:szCs w:val="24"/>
        </w:rPr>
        <w:t xml:space="preserve"> </w:t>
      </w:r>
      <w:r>
        <w:rPr>
          <w:sz w:val="24"/>
          <w:szCs w:val="24"/>
        </w:rPr>
        <w:t>clean</w:t>
      </w:r>
      <w:r>
        <w:rPr>
          <w:spacing w:val="-6"/>
          <w:sz w:val="24"/>
          <w:szCs w:val="24"/>
        </w:rPr>
        <w:t xml:space="preserve"> </w:t>
      </w:r>
      <w:r>
        <w:rPr>
          <w:sz w:val="24"/>
          <w:szCs w:val="24"/>
        </w:rPr>
        <w:t>and</w:t>
      </w:r>
      <w:r>
        <w:rPr>
          <w:spacing w:val="-6"/>
          <w:sz w:val="24"/>
          <w:szCs w:val="24"/>
        </w:rPr>
        <w:t xml:space="preserve"> </w:t>
      </w:r>
      <w:r>
        <w:rPr>
          <w:sz w:val="24"/>
          <w:szCs w:val="24"/>
        </w:rPr>
        <w:t>check</w:t>
      </w:r>
      <w:r>
        <w:rPr>
          <w:spacing w:val="-7"/>
          <w:sz w:val="24"/>
          <w:szCs w:val="24"/>
        </w:rPr>
        <w:t xml:space="preserve"> </w:t>
      </w:r>
      <w:r>
        <w:rPr>
          <w:sz w:val="24"/>
          <w:szCs w:val="24"/>
        </w:rPr>
        <w:t>all internal and external components against the original manufacturer’s</w:t>
      </w:r>
      <w:r>
        <w:rPr>
          <w:spacing w:val="-5"/>
          <w:sz w:val="24"/>
          <w:szCs w:val="24"/>
        </w:rPr>
        <w:t xml:space="preserve"> </w:t>
      </w:r>
      <w:r>
        <w:rPr>
          <w:sz w:val="24"/>
          <w:szCs w:val="24"/>
        </w:rPr>
        <w:t>specifications.</w:t>
      </w:r>
      <w:r>
        <w:rPr>
          <w:spacing w:val="40"/>
          <w:sz w:val="24"/>
          <w:szCs w:val="24"/>
        </w:rPr>
        <w:t xml:space="preserve"> </w:t>
      </w:r>
      <w:r>
        <w:rPr>
          <w:sz w:val="24"/>
          <w:szCs w:val="24"/>
        </w:rPr>
        <w:t>Worn,</w:t>
      </w:r>
      <w:r>
        <w:rPr>
          <w:spacing w:val="-5"/>
          <w:sz w:val="24"/>
          <w:szCs w:val="24"/>
        </w:rPr>
        <w:t xml:space="preserve"> </w:t>
      </w:r>
      <w:r>
        <w:rPr>
          <w:sz w:val="24"/>
          <w:szCs w:val="24"/>
        </w:rPr>
        <w:t>damaged</w:t>
      </w:r>
      <w:r>
        <w:rPr>
          <w:spacing w:val="-5"/>
          <w:sz w:val="24"/>
          <w:szCs w:val="24"/>
        </w:rPr>
        <w:t xml:space="preserve"> </w:t>
      </w:r>
      <w:r>
        <w:rPr>
          <w:sz w:val="24"/>
          <w:szCs w:val="24"/>
        </w:rPr>
        <w:t>or</w:t>
      </w:r>
      <w:r>
        <w:rPr>
          <w:spacing w:val="-5"/>
          <w:sz w:val="24"/>
          <w:szCs w:val="24"/>
        </w:rPr>
        <w:t xml:space="preserve"> </w:t>
      </w:r>
      <w:r>
        <w:rPr>
          <w:sz w:val="24"/>
          <w:szCs w:val="24"/>
        </w:rPr>
        <w:t>end</w:t>
      </w:r>
      <w:r>
        <w:rPr>
          <w:spacing w:val="-5"/>
          <w:sz w:val="24"/>
          <w:szCs w:val="24"/>
        </w:rPr>
        <w:t xml:space="preserve"> </w:t>
      </w:r>
      <w:r>
        <w:rPr>
          <w:sz w:val="24"/>
          <w:szCs w:val="24"/>
        </w:rPr>
        <w:t>of</w:t>
      </w:r>
      <w:r>
        <w:rPr>
          <w:spacing w:val="-3"/>
          <w:sz w:val="24"/>
          <w:szCs w:val="24"/>
        </w:rPr>
        <w:t xml:space="preserve"> </w:t>
      </w:r>
      <w:r>
        <w:rPr>
          <w:sz w:val="24"/>
          <w:szCs w:val="24"/>
        </w:rPr>
        <w:t>life</w:t>
      </w:r>
      <w:r>
        <w:rPr>
          <w:spacing w:val="-4"/>
          <w:sz w:val="24"/>
          <w:szCs w:val="24"/>
        </w:rPr>
        <w:t xml:space="preserve"> </w:t>
      </w:r>
      <w:r>
        <w:rPr>
          <w:sz w:val="24"/>
          <w:szCs w:val="24"/>
        </w:rPr>
        <w:t xml:space="preserve">cycle components </w:t>
      </w:r>
      <w:r w:rsidR="002C6805">
        <w:rPr>
          <w:sz w:val="24"/>
          <w:szCs w:val="24"/>
        </w:rPr>
        <w:t>must</w:t>
      </w:r>
      <w:r>
        <w:rPr>
          <w:sz w:val="24"/>
          <w:szCs w:val="24"/>
        </w:rPr>
        <w:t xml:space="preserve"> be replaced.</w:t>
      </w:r>
    </w:p>
    <w:p w14:paraId="281F9B71" w14:textId="216B94B7" w:rsidR="003D4C08" w:rsidRDefault="003D4C08" w:rsidP="003D4C08">
      <w:pPr>
        <w:pStyle w:val="Item10"/>
        <w:rPr>
          <w:sz w:val="24"/>
          <w:szCs w:val="24"/>
        </w:rPr>
      </w:pPr>
      <w:r>
        <w:rPr>
          <w:sz w:val="24"/>
          <w:szCs w:val="24"/>
        </w:rPr>
        <w:t>Replacement of the following: drum, all seals with an OEM-type shipping seal or pressure-sensitive seal, primary charge roller (PCR) with a re-coat or new PCR, smart or kill chip (resetting is also acceptable if applicable), corona wire assembly (chemically cleaning is acceptable if applicable), wiper blades.</w:t>
      </w:r>
    </w:p>
    <w:p w14:paraId="3734EA07" w14:textId="2D778844" w:rsidR="003D4C08" w:rsidRDefault="003D4C08" w:rsidP="003D4C08">
      <w:pPr>
        <w:pStyle w:val="Item10"/>
        <w:rPr>
          <w:sz w:val="24"/>
          <w:szCs w:val="24"/>
        </w:rPr>
      </w:pPr>
      <w:r>
        <w:rPr>
          <w:sz w:val="24"/>
          <w:szCs w:val="24"/>
        </w:rPr>
        <w:t>Fillin</w:t>
      </w:r>
      <w:r w:rsidR="00EA3459">
        <w:rPr>
          <w:sz w:val="24"/>
          <w:szCs w:val="24"/>
        </w:rPr>
        <w:t>g</w:t>
      </w:r>
      <w:r>
        <w:rPr>
          <w:sz w:val="24"/>
          <w:szCs w:val="24"/>
        </w:rPr>
        <w:t xml:space="preserve"> all</w:t>
      </w:r>
      <w:r>
        <w:rPr>
          <w:spacing w:val="-5"/>
          <w:sz w:val="24"/>
          <w:szCs w:val="24"/>
        </w:rPr>
        <w:t xml:space="preserve"> </w:t>
      </w:r>
      <w:r>
        <w:rPr>
          <w:sz w:val="24"/>
          <w:szCs w:val="24"/>
        </w:rPr>
        <w:t>cartridges</w:t>
      </w:r>
      <w:r>
        <w:rPr>
          <w:spacing w:val="-6"/>
          <w:sz w:val="24"/>
          <w:szCs w:val="24"/>
        </w:rPr>
        <w:t xml:space="preserve"> </w:t>
      </w:r>
      <w:r>
        <w:rPr>
          <w:sz w:val="24"/>
          <w:szCs w:val="24"/>
        </w:rPr>
        <w:t>with</w:t>
      </w:r>
      <w:r>
        <w:rPr>
          <w:spacing w:val="-5"/>
          <w:sz w:val="24"/>
          <w:szCs w:val="24"/>
        </w:rPr>
        <w:t xml:space="preserve"> </w:t>
      </w:r>
      <w:r>
        <w:rPr>
          <w:sz w:val="24"/>
          <w:szCs w:val="24"/>
        </w:rPr>
        <w:t>toner</w:t>
      </w:r>
      <w:r>
        <w:rPr>
          <w:spacing w:val="-4"/>
          <w:sz w:val="24"/>
          <w:szCs w:val="24"/>
        </w:rPr>
        <w:t xml:space="preserve"> </w:t>
      </w:r>
      <w:r>
        <w:rPr>
          <w:sz w:val="24"/>
          <w:szCs w:val="24"/>
        </w:rPr>
        <w:t>that</w:t>
      </w:r>
      <w:r>
        <w:rPr>
          <w:spacing w:val="-3"/>
          <w:sz w:val="24"/>
          <w:szCs w:val="24"/>
        </w:rPr>
        <w:t xml:space="preserve"> </w:t>
      </w:r>
      <w:r>
        <w:rPr>
          <w:sz w:val="24"/>
          <w:szCs w:val="24"/>
        </w:rPr>
        <w:t>meets</w:t>
      </w:r>
      <w:r>
        <w:rPr>
          <w:spacing w:val="-6"/>
          <w:sz w:val="24"/>
          <w:szCs w:val="24"/>
        </w:rPr>
        <w:t xml:space="preserve"> </w:t>
      </w:r>
      <w:r>
        <w:rPr>
          <w:sz w:val="24"/>
          <w:szCs w:val="24"/>
        </w:rPr>
        <w:t>or exceeds</w:t>
      </w:r>
      <w:r>
        <w:rPr>
          <w:spacing w:val="-6"/>
          <w:sz w:val="24"/>
          <w:szCs w:val="24"/>
        </w:rPr>
        <w:t xml:space="preserve"> </w:t>
      </w:r>
      <w:r>
        <w:rPr>
          <w:sz w:val="24"/>
          <w:szCs w:val="24"/>
        </w:rPr>
        <w:t>OEM</w:t>
      </w:r>
      <w:r>
        <w:rPr>
          <w:spacing w:val="-6"/>
          <w:sz w:val="24"/>
          <w:szCs w:val="24"/>
        </w:rPr>
        <w:t xml:space="preserve"> </w:t>
      </w:r>
      <w:r>
        <w:rPr>
          <w:sz w:val="24"/>
          <w:szCs w:val="24"/>
        </w:rPr>
        <w:t xml:space="preserve">toner </w:t>
      </w:r>
      <w:r>
        <w:rPr>
          <w:spacing w:val="-2"/>
          <w:sz w:val="24"/>
          <w:szCs w:val="24"/>
        </w:rPr>
        <w:t>performance.</w:t>
      </w:r>
    </w:p>
    <w:p w14:paraId="74737736" w14:textId="626F7D3C" w:rsidR="003D4C08" w:rsidRDefault="003D4C08" w:rsidP="003D4C08">
      <w:pPr>
        <w:pStyle w:val="Item10"/>
        <w:rPr>
          <w:sz w:val="24"/>
          <w:szCs w:val="24"/>
        </w:rPr>
      </w:pPr>
      <w:r>
        <w:rPr>
          <w:spacing w:val="-2"/>
          <w:sz w:val="24"/>
          <w:szCs w:val="24"/>
        </w:rPr>
        <w:t>Providing, with each cartridge, one fuser wand (where acceptable) with high temperature resistant felt wiper and one cotton swab.</w:t>
      </w:r>
    </w:p>
    <w:p w14:paraId="6A2442BB" w14:textId="2FAFE6E4" w:rsidR="003D4C08" w:rsidRDefault="003D4C08" w:rsidP="003D4C08">
      <w:pPr>
        <w:pStyle w:val="Item10"/>
        <w:rPr>
          <w:sz w:val="24"/>
          <w:szCs w:val="24"/>
        </w:rPr>
      </w:pPr>
      <w:r>
        <w:rPr>
          <w:sz w:val="24"/>
          <w:szCs w:val="24"/>
        </w:rPr>
        <w:t>Other components</w:t>
      </w:r>
      <w:r>
        <w:rPr>
          <w:spacing w:val="-5"/>
          <w:sz w:val="24"/>
          <w:szCs w:val="24"/>
        </w:rPr>
        <w:t xml:space="preserve"> </w:t>
      </w:r>
      <w:r>
        <w:rPr>
          <w:sz w:val="24"/>
          <w:szCs w:val="24"/>
        </w:rPr>
        <w:t>may</w:t>
      </w:r>
      <w:r>
        <w:rPr>
          <w:spacing w:val="-6"/>
          <w:sz w:val="24"/>
          <w:szCs w:val="24"/>
        </w:rPr>
        <w:t xml:space="preserve"> </w:t>
      </w:r>
      <w:r>
        <w:rPr>
          <w:sz w:val="24"/>
          <w:szCs w:val="24"/>
        </w:rPr>
        <w:t>be</w:t>
      </w:r>
      <w:r>
        <w:rPr>
          <w:spacing w:val="-6"/>
          <w:sz w:val="24"/>
          <w:szCs w:val="24"/>
        </w:rPr>
        <w:t xml:space="preserve"> </w:t>
      </w:r>
      <w:r>
        <w:rPr>
          <w:sz w:val="24"/>
          <w:szCs w:val="24"/>
        </w:rPr>
        <w:t>replaced</w:t>
      </w:r>
      <w:r>
        <w:rPr>
          <w:spacing w:val="-6"/>
          <w:sz w:val="24"/>
          <w:szCs w:val="24"/>
        </w:rPr>
        <w:t xml:space="preserve"> </w:t>
      </w:r>
      <w:r>
        <w:rPr>
          <w:sz w:val="24"/>
          <w:szCs w:val="24"/>
        </w:rPr>
        <w:t>at</w:t>
      </w:r>
      <w:r>
        <w:rPr>
          <w:spacing w:val="-6"/>
          <w:sz w:val="24"/>
          <w:szCs w:val="24"/>
        </w:rPr>
        <w:t xml:space="preserve"> </w:t>
      </w:r>
      <w:r>
        <w:rPr>
          <w:sz w:val="24"/>
          <w:szCs w:val="24"/>
        </w:rPr>
        <w:t>different</w:t>
      </w:r>
      <w:r>
        <w:rPr>
          <w:spacing w:val="-6"/>
          <w:sz w:val="24"/>
          <w:szCs w:val="24"/>
        </w:rPr>
        <w:t xml:space="preserve"> </w:t>
      </w:r>
      <w:r>
        <w:rPr>
          <w:sz w:val="24"/>
          <w:szCs w:val="24"/>
        </w:rPr>
        <w:t>intervals,</w:t>
      </w:r>
      <w:r>
        <w:rPr>
          <w:spacing w:val="-6"/>
          <w:sz w:val="24"/>
          <w:szCs w:val="24"/>
        </w:rPr>
        <w:t xml:space="preserve"> </w:t>
      </w:r>
      <w:r>
        <w:rPr>
          <w:sz w:val="24"/>
          <w:szCs w:val="24"/>
        </w:rPr>
        <w:t>based upon component part or longevity standards.</w:t>
      </w:r>
    </w:p>
    <w:p w14:paraId="0A3981D0" w14:textId="69DD558A" w:rsidR="003D4C08" w:rsidRDefault="003D4C08" w:rsidP="003D4C08">
      <w:pPr>
        <w:pStyle w:val="Item10"/>
        <w:rPr>
          <w:sz w:val="24"/>
          <w:szCs w:val="24"/>
        </w:rPr>
      </w:pPr>
      <w:r>
        <w:rPr>
          <w:sz w:val="24"/>
          <w:szCs w:val="24"/>
        </w:rPr>
        <w:t>Insert a</w:t>
      </w:r>
      <w:r>
        <w:rPr>
          <w:spacing w:val="-4"/>
          <w:sz w:val="24"/>
          <w:szCs w:val="24"/>
        </w:rPr>
        <w:t xml:space="preserve"> </w:t>
      </w:r>
      <w:r>
        <w:rPr>
          <w:sz w:val="24"/>
          <w:szCs w:val="24"/>
        </w:rPr>
        <w:t>toner/ink</w:t>
      </w:r>
      <w:r>
        <w:rPr>
          <w:spacing w:val="-7"/>
          <w:sz w:val="24"/>
          <w:szCs w:val="24"/>
        </w:rPr>
        <w:t xml:space="preserve"> </w:t>
      </w:r>
      <w:r>
        <w:rPr>
          <w:sz w:val="24"/>
          <w:szCs w:val="24"/>
        </w:rPr>
        <w:t>hopper</w:t>
      </w:r>
      <w:r>
        <w:rPr>
          <w:spacing w:val="-6"/>
          <w:sz w:val="24"/>
          <w:szCs w:val="24"/>
        </w:rPr>
        <w:t xml:space="preserve"> </w:t>
      </w:r>
      <w:r>
        <w:rPr>
          <w:sz w:val="24"/>
          <w:szCs w:val="24"/>
        </w:rPr>
        <w:t>seal/separator</w:t>
      </w:r>
      <w:r>
        <w:rPr>
          <w:spacing w:val="-6"/>
          <w:sz w:val="24"/>
          <w:szCs w:val="24"/>
        </w:rPr>
        <w:t xml:space="preserve"> </w:t>
      </w:r>
      <w:r>
        <w:rPr>
          <w:sz w:val="24"/>
          <w:szCs w:val="24"/>
        </w:rPr>
        <w:t>per</w:t>
      </w:r>
      <w:r>
        <w:rPr>
          <w:spacing w:val="-4"/>
          <w:sz w:val="24"/>
          <w:szCs w:val="24"/>
        </w:rPr>
        <w:t xml:space="preserve"> </w:t>
      </w:r>
      <w:r>
        <w:rPr>
          <w:sz w:val="24"/>
          <w:szCs w:val="24"/>
        </w:rPr>
        <w:t>OEM</w:t>
      </w:r>
      <w:r>
        <w:rPr>
          <w:spacing w:val="-7"/>
          <w:sz w:val="24"/>
          <w:szCs w:val="24"/>
        </w:rPr>
        <w:t xml:space="preserve"> </w:t>
      </w:r>
      <w:r>
        <w:rPr>
          <w:sz w:val="24"/>
          <w:szCs w:val="24"/>
        </w:rPr>
        <w:t>standards</w:t>
      </w:r>
      <w:r>
        <w:rPr>
          <w:spacing w:val="-5"/>
          <w:sz w:val="24"/>
          <w:szCs w:val="24"/>
        </w:rPr>
        <w:t xml:space="preserve"> </w:t>
      </w:r>
      <w:r>
        <w:rPr>
          <w:sz w:val="24"/>
          <w:szCs w:val="24"/>
        </w:rPr>
        <w:t>(when applicable) to prevent spillage of toner/ink during shipping.</w:t>
      </w:r>
    </w:p>
    <w:p w14:paraId="3172C9FE" w14:textId="705A5AD2" w:rsidR="00D9546B" w:rsidRPr="00D9546B" w:rsidRDefault="003D4C08" w:rsidP="00D9546B">
      <w:pPr>
        <w:pStyle w:val="Item10"/>
        <w:rPr>
          <w:sz w:val="24"/>
          <w:szCs w:val="24"/>
        </w:rPr>
      </w:pPr>
      <w:r>
        <w:rPr>
          <w:sz w:val="24"/>
          <w:szCs w:val="24"/>
        </w:rPr>
        <w:t>Test all</w:t>
      </w:r>
      <w:r>
        <w:rPr>
          <w:spacing w:val="-5"/>
          <w:sz w:val="24"/>
          <w:szCs w:val="24"/>
        </w:rPr>
        <w:t xml:space="preserve"> </w:t>
      </w:r>
      <w:r>
        <w:rPr>
          <w:sz w:val="24"/>
          <w:szCs w:val="24"/>
        </w:rPr>
        <w:t>cartridges</w:t>
      </w:r>
      <w:r>
        <w:rPr>
          <w:spacing w:val="-7"/>
          <w:sz w:val="24"/>
          <w:szCs w:val="24"/>
        </w:rPr>
        <w:t xml:space="preserve"> </w:t>
      </w:r>
      <w:r>
        <w:rPr>
          <w:sz w:val="24"/>
          <w:szCs w:val="24"/>
        </w:rPr>
        <w:t>after</w:t>
      </w:r>
      <w:r>
        <w:rPr>
          <w:spacing w:val="-4"/>
          <w:sz w:val="24"/>
          <w:szCs w:val="24"/>
        </w:rPr>
        <w:t xml:space="preserve"> </w:t>
      </w:r>
      <w:r>
        <w:rPr>
          <w:sz w:val="24"/>
          <w:szCs w:val="24"/>
        </w:rPr>
        <w:t>remanufacturing</w:t>
      </w:r>
      <w:r>
        <w:rPr>
          <w:spacing w:val="-6"/>
          <w:sz w:val="24"/>
          <w:szCs w:val="24"/>
        </w:rPr>
        <w:t xml:space="preserve"> </w:t>
      </w:r>
      <w:r>
        <w:rPr>
          <w:sz w:val="24"/>
          <w:szCs w:val="24"/>
        </w:rPr>
        <w:t>by</w:t>
      </w:r>
      <w:r>
        <w:rPr>
          <w:spacing w:val="-6"/>
          <w:sz w:val="24"/>
          <w:szCs w:val="24"/>
        </w:rPr>
        <w:t xml:space="preserve"> </w:t>
      </w:r>
      <w:r>
        <w:rPr>
          <w:sz w:val="24"/>
          <w:szCs w:val="24"/>
        </w:rPr>
        <w:t>installing</w:t>
      </w:r>
      <w:r>
        <w:rPr>
          <w:spacing w:val="-6"/>
          <w:sz w:val="24"/>
          <w:szCs w:val="24"/>
        </w:rPr>
        <w:t xml:space="preserve"> </w:t>
      </w:r>
      <w:r>
        <w:rPr>
          <w:sz w:val="24"/>
          <w:szCs w:val="24"/>
        </w:rPr>
        <w:t>the</w:t>
      </w:r>
      <w:r>
        <w:rPr>
          <w:spacing w:val="-6"/>
          <w:sz w:val="24"/>
          <w:szCs w:val="24"/>
        </w:rPr>
        <w:t xml:space="preserve"> </w:t>
      </w:r>
      <w:r>
        <w:rPr>
          <w:sz w:val="24"/>
          <w:szCs w:val="24"/>
        </w:rPr>
        <w:t>cartridge in an applicable printer, running, and inspecting a test print copy.</w:t>
      </w:r>
    </w:p>
    <w:p w14:paraId="1AFAAFC5" w14:textId="4732EDE1" w:rsidR="0098398A" w:rsidRDefault="0098398A" w:rsidP="0098398A">
      <w:pPr>
        <w:pStyle w:val="Itema"/>
        <w:rPr>
          <w:sz w:val="24"/>
          <w:szCs w:val="24"/>
        </w:rPr>
      </w:pPr>
      <w:r>
        <w:rPr>
          <w:sz w:val="24"/>
          <w:szCs w:val="24"/>
        </w:rPr>
        <w:t>Contractor must not provide cartridges refilled via methods known as “drill and fill cartridges,” or “split hopper.”</w:t>
      </w:r>
    </w:p>
    <w:p w14:paraId="450FF355" w14:textId="3CAEF125" w:rsidR="003D4C08" w:rsidRDefault="00EA3459" w:rsidP="00EA3459">
      <w:pPr>
        <w:pStyle w:val="Item1"/>
        <w:rPr>
          <w:sz w:val="24"/>
          <w:szCs w:val="24"/>
        </w:rPr>
      </w:pPr>
      <w:r>
        <w:rPr>
          <w:sz w:val="24"/>
          <w:szCs w:val="24"/>
        </w:rPr>
        <w:t>Cartridge Labeling and Packaging Specifications:</w:t>
      </w:r>
    </w:p>
    <w:p w14:paraId="7502646D" w14:textId="21B1832B" w:rsidR="00EA3459" w:rsidRDefault="00EA3459" w:rsidP="003D21AD">
      <w:pPr>
        <w:pStyle w:val="ListParagraph"/>
        <w:widowControl w:val="0"/>
        <w:numPr>
          <w:ilvl w:val="3"/>
          <w:numId w:val="30"/>
        </w:numPr>
        <w:tabs>
          <w:tab w:val="left" w:pos="2880"/>
        </w:tabs>
        <w:autoSpaceDE w:val="0"/>
        <w:autoSpaceDN w:val="0"/>
        <w:ind w:left="2880" w:right="378"/>
        <w:rPr>
          <w:rFonts w:ascii="Calibri" w:hAnsi="Calibri" w:cs="Calibri"/>
          <w:sz w:val="24"/>
          <w:szCs w:val="24"/>
        </w:rPr>
      </w:pPr>
      <w:r>
        <w:rPr>
          <w:rFonts w:ascii="Calibri" w:hAnsi="Calibri" w:cs="Calibri"/>
          <w:sz w:val="24"/>
          <w:szCs w:val="24"/>
        </w:rPr>
        <w:t>Each cartridge</w:t>
      </w:r>
      <w:r>
        <w:rPr>
          <w:rFonts w:ascii="Calibri" w:hAnsi="Calibri" w:cs="Calibri"/>
          <w:spacing w:val="-3"/>
          <w:sz w:val="24"/>
          <w:szCs w:val="24"/>
        </w:rPr>
        <w:t xml:space="preserve"> </w:t>
      </w:r>
      <w:r w:rsidR="002C6805">
        <w:rPr>
          <w:rFonts w:ascii="Calibri" w:hAnsi="Calibri" w:cs="Calibri"/>
          <w:sz w:val="24"/>
          <w:szCs w:val="24"/>
        </w:rPr>
        <w:t>must</w:t>
      </w:r>
      <w:r>
        <w:rPr>
          <w:rFonts w:ascii="Calibri" w:hAnsi="Calibri" w:cs="Calibri"/>
          <w:spacing w:val="-5"/>
          <w:sz w:val="24"/>
          <w:szCs w:val="24"/>
        </w:rPr>
        <w:t xml:space="preserve"> </w:t>
      </w:r>
      <w:r>
        <w:rPr>
          <w:rFonts w:ascii="Calibri" w:hAnsi="Calibri" w:cs="Calibri"/>
          <w:sz w:val="24"/>
          <w:szCs w:val="24"/>
        </w:rPr>
        <w:t>be</w:t>
      </w:r>
      <w:r>
        <w:rPr>
          <w:rFonts w:ascii="Calibri" w:hAnsi="Calibri" w:cs="Calibri"/>
          <w:spacing w:val="-5"/>
          <w:sz w:val="24"/>
          <w:szCs w:val="24"/>
        </w:rPr>
        <w:t xml:space="preserve"> </w:t>
      </w:r>
      <w:r>
        <w:rPr>
          <w:rFonts w:ascii="Calibri" w:hAnsi="Calibri" w:cs="Calibri"/>
          <w:sz w:val="24"/>
          <w:szCs w:val="24"/>
        </w:rPr>
        <w:t>individually</w:t>
      </w:r>
      <w:r>
        <w:rPr>
          <w:rFonts w:ascii="Calibri" w:hAnsi="Calibri" w:cs="Calibri"/>
          <w:spacing w:val="-4"/>
          <w:sz w:val="24"/>
          <w:szCs w:val="24"/>
        </w:rPr>
        <w:t xml:space="preserve"> </w:t>
      </w:r>
      <w:r>
        <w:rPr>
          <w:rFonts w:ascii="Calibri" w:hAnsi="Calibri" w:cs="Calibri"/>
          <w:sz w:val="24"/>
          <w:szCs w:val="24"/>
        </w:rPr>
        <w:t>packaged</w:t>
      </w:r>
      <w:r>
        <w:rPr>
          <w:rFonts w:ascii="Calibri" w:hAnsi="Calibri" w:cs="Calibri"/>
          <w:spacing w:val="-5"/>
          <w:sz w:val="24"/>
          <w:szCs w:val="24"/>
        </w:rPr>
        <w:t xml:space="preserve"> </w:t>
      </w:r>
      <w:r>
        <w:rPr>
          <w:rFonts w:ascii="Calibri" w:hAnsi="Calibri" w:cs="Calibri"/>
          <w:sz w:val="24"/>
          <w:szCs w:val="24"/>
        </w:rPr>
        <w:t>in</w:t>
      </w:r>
      <w:r>
        <w:rPr>
          <w:rFonts w:ascii="Calibri" w:hAnsi="Calibri" w:cs="Calibri"/>
          <w:spacing w:val="-5"/>
          <w:sz w:val="24"/>
          <w:szCs w:val="24"/>
        </w:rPr>
        <w:t xml:space="preserve"> </w:t>
      </w:r>
      <w:r>
        <w:rPr>
          <w:rFonts w:ascii="Calibri" w:hAnsi="Calibri" w:cs="Calibri"/>
          <w:sz w:val="24"/>
          <w:szCs w:val="24"/>
        </w:rPr>
        <w:t>an</w:t>
      </w:r>
      <w:r>
        <w:rPr>
          <w:rFonts w:ascii="Calibri" w:hAnsi="Calibri" w:cs="Calibri"/>
          <w:spacing w:val="-5"/>
          <w:sz w:val="24"/>
          <w:szCs w:val="24"/>
        </w:rPr>
        <w:t xml:space="preserve"> </w:t>
      </w:r>
      <w:r>
        <w:rPr>
          <w:rFonts w:ascii="Calibri" w:hAnsi="Calibri" w:cs="Calibri"/>
          <w:sz w:val="24"/>
          <w:szCs w:val="24"/>
        </w:rPr>
        <w:t>anti-static,</w:t>
      </w:r>
      <w:r>
        <w:rPr>
          <w:rFonts w:ascii="Calibri" w:hAnsi="Calibri" w:cs="Calibri"/>
          <w:spacing w:val="-5"/>
          <w:sz w:val="24"/>
          <w:szCs w:val="24"/>
        </w:rPr>
        <w:t xml:space="preserve"> </w:t>
      </w:r>
      <w:r>
        <w:rPr>
          <w:rFonts w:ascii="Calibri" w:hAnsi="Calibri" w:cs="Calibri"/>
          <w:sz w:val="24"/>
          <w:szCs w:val="24"/>
        </w:rPr>
        <w:t>moisture</w:t>
      </w:r>
      <w:r>
        <w:rPr>
          <w:rFonts w:ascii="Calibri" w:hAnsi="Calibri" w:cs="Calibri"/>
          <w:spacing w:val="-3"/>
          <w:sz w:val="24"/>
          <w:szCs w:val="24"/>
        </w:rPr>
        <w:t xml:space="preserve"> </w:t>
      </w:r>
      <w:r>
        <w:rPr>
          <w:rFonts w:ascii="Calibri" w:hAnsi="Calibri" w:cs="Calibri"/>
          <w:sz w:val="24"/>
          <w:szCs w:val="24"/>
        </w:rPr>
        <w:t xml:space="preserve">and </w:t>
      </w:r>
      <w:r w:rsidR="004A292E">
        <w:rPr>
          <w:rFonts w:ascii="Calibri" w:hAnsi="Calibri" w:cs="Calibri"/>
          <w:sz w:val="24"/>
          <w:szCs w:val="24"/>
        </w:rPr>
        <w:t>lightproof</w:t>
      </w:r>
      <w:r>
        <w:rPr>
          <w:rFonts w:ascii="Calibri" w:hAnsi="Calibri" w:cs="Calibri"/>
          <w:sz w:val="24"/>
          <w:szCs w:val="24"/>
        </w:rPr>
        <w:t xml:space="preserve"> bag and either heat-sealed or zip-locked.</w:t>
      </w:r>
      <w:r>
        <w:rPr>
          <w:rFonts w:ascii="Calibri" w:hAnsi="Calibri" w:cs="Calibri"/>
          <w:spacing w:val="40"/>
          <w:sz w:val="24"/>
          <w:szCs w:val="24"/>
        </w:rPr>
        <w:t xml:space="preserve"> </w:t>
      </w:r>
      <w:r>
        <w:rPr>
          <w:rFonts w:ascii="Calibri" w:hAnsi="Calibri" w:cs="Calibri"/>
          <w:sz w:val="24"/>
          <w:szCs w:val="24"/>
        </w:rPr>
        <w:t xml:space="preserve">The bag </w:t>
      </w:r>
      <w:r w:rsidR="002C6805">
        <w:rPr>
          <w:rFonts w:ascii="Calibri" w:hAnsi="Calibri" w:cs="Calibri"/>
          <w:sz w:val="24"/>
          <w:szCs w:val="24"/>
        </w:rPr>
        <w:t>must</w:t>
      </w:r>
      <w:r>
        <w:rPr>
          <w:rFonts w:ascii="Calibri" w:hAnsi="Calibri" w:cs="Calibri"/>
          <w:sz w:val="24"/>
          <w:szCs w:val="24"/>
        </w:rPr>
        <w:t xml:space="preserve"> meet</w:t>
      </w:r>
      <w:r>
        <w:rPr>
          <w:rFonts w:ascii="Calibri" w:hAnsi="Calibri" w:cs="Calibri"/>
          <w:spacing w:val="-1"/>
          <w:sz w:val="24"/>
          <w:szCs w:val="24"/>
        </w:rPr>
        <w:t xml:space="preserve"> </w:t>
      </w:r>
      <w:r>
        <w:rPr>
          <w:rFonts w:ascii="Calibri" w:hAnsi="Calibri" w:cs="Calibri"/>
          <w:sz w:val="24"/>
          <w:szCs w:val="24"/>
        </w:rPr>
        <w:t>or exceed OEM standards.</w:t>
      </w:r>
      <w:r>
        <w:rPr>
          <w:rFonts w:ascii="Calibri" w:hAnsi="Calibri" w:cs="Calibri"/>
          <w:spacing w:val="40"/>
          <w:sz w:val="24"/>
          <w:szCs w:val="24"/>
        </w:rPr>
        <w:t xml:space="preserve"> </w:t>
      </w:r>
      <w:r>
        <w:rPr>
          <w:rFonts w:ascii="Calibri" w:hAnsi="Calibri" w:cs="Calibri"/>
          <w:sz w:val="24"/>
          <w:szCs w:val="24"/>
        </w:rPr>
        <w:t xml:space="preserve">The cartridge </w:t>
      </w:r>
      <w:r w:rsidR="002C6805">
        <w:rPr>
          <w:rFonts w:ascii="Calibri" w:hAnsi="Calibri" w:cs="Calibri"/>
          <w:sz w:val="24"/>
          <w:szCs w:val="24"/>
        </w:rPr>
        <w:t>must</w:t>
      </w:r>
      <w:r>
        <w:rPr>
          <w:rFonts w:ascii="Calibri" w:hAnsi="Calibri" w:cs="Calibri"/>
          <w:sz w:val="24"/>
          <w:szCs w:val="24"/>
        </w:rPr>
        <w:t xml:space="preserve"> then be placed in a protective cradle prior to being packaged in an external carton.</w:t>
      </w:r>
    </w:p>
    <w:p w14:paraId="20F9D527" w14:textId="77777777" w:rsidR="003D21AD" w:rsidRDefault="003D21AD" w:rsidP="003D21AD">
      <w:pPr>
        <w:pStyle w:val="ListParagraph"/>
        <w:widowControl w:val="0"/>
        <w:tabs>
          <w:tab w:val="left" w:pos="2880"/>
        </w:tabs>
        <w:autoSpaceDE w:val="0"/>
        <w:autoSpaceDN w:val="0"/>
        <w:ind w:left="2880" w:right="378" w:hanging="720"/>
        <w:rPr>
          <w:rFonts w:ascii="Calibri" w:hAnsi="Calibri" w:cs="Calibri"/>
          <w:sz w:val="24"/>
          <w:szCs w:val="24"/>
        </w:rPr>
      </w:pPr>
    </w:p>
    <w:p w14:paraId="02CA8CFA" w14:textId="63DC2EAA" w:rsidR="003D21AD" w:rsidRDefault="003D21AD" w:rsidP="003D21AD">
      <w:pPr>
        <w:pStyle w:val="ListParagraph"/>
        <w:widowControl w:val="0"/>
        <w:numPr>
          <w:ilvl w:val="3"/>
          <w:numId w:val="30"/>
        </w:numPr>
        <w:tabs>
          <w:tab w:val="left" w:pos="2880"/>
        </w:tabs>
        <w:autoSpaceDE w:val="0"/>
        <w:autoSpaceDN w:val="0"/>
        <w:spacing w:before="1"/>
        <w:ind w:left="2880" w:right="806"/>
        <w:rPr>
          <w:rFonts w:ascii="Calibri" w:hAnsi="Calibri" w:cs="Calibri"/>
          <w:sz w:val="24"/>
          <w:szCs w:val="24"/>
        </w:rPr>
      </w:pPr>
      <w:r>
        <w:rPr>
          <w:rFonts w:ascii="Calibri" w:hAnsi="Calibri" w:cs="Calibri"/>
          <w:sz w:val="24"/>
          <w:szCs w:val="24"/>
        </w:rPr>
        <w:t>The external</w:t>
      </w:r>
      <w:r>
        <w:rPr>
          <w:rFonts w:ascii="Calibri" w:hAnsi="Calibri" w:cs="Calibri"/>
          <w:spacing w:val="-3"/>
          <w:sz w:val="24"/>
          <w:szCs w:val="24"/>
        </w:rPr>
        <w:t xml:space="preserve"> </w:t>
      </w:r>
      <w:r>
        <w:rPr>
          <w:rFonts w:ascii="Calibri" w:hAnsi="Calibri" w:cs="Calibri"/>
          <w:sz w:val="24"/>
          <w:szCs w:val="24"/>
        </w:rPr>
        <w:t>carton</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4"/>
          <w:sz w:val="24"/>
          <w:szCs w:val="24"/>
        </w:rPr>
        <w:t xml:space="preserve"> </w:t>
      </w:r>
      <w:r>
        <w:rPr>
          <w:rFonts w:ascii="Calibri" w:hAnsi="Calibri" w:cs="Calibri"/>
          <w:sz w:val="24"/>
          <w:szCs w:val="24"/>
        </w:rPr>
        <w:t>packaging</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5"/>
          <w:sz w:val="24"/>
          <w:szCs w:val="24"/>
        </w:rPr>
        <w:t xml:space="preserve"> </w:t>
      </w:r>
      <w:r>
        <w:rPr>
          <w:rFonts w:ascii="Calibri" w:hAnsi="Calibri" w:cs="Calibri"/>
          <w:sz w:val="24"/>
          <w:szCs w:val="24"/>
        </w:rPr>
        <w:t>the</w:t>
      </w:r>
      <w:r>
        <w:rPr>
          <w:rFonts w:ascii="Calibri" w:hAnsi="Calibri" w:cs="Calibri"/>
          <w:spacing w:val="-2"/>
          <w:sz w:val="24"/>
          <w:szCs w:val="24"/>
        </w:rPr>
        <w:t xml:space="preserve"> </w:t>
      </w:r>
      <w:r>
        <w:rPr>
          <w:rFonts w:ascii="Calibri" w:hAnsi="Calibri" w:cs="Calibri"/>
          <w:sz w:val="24"/>
          <w:szCs w:val="24"/>
        </w:rPr>
        <w:t>cartridge</w:t>
      </w:r>
      <w:r>
        <w:rPr>
          <w:rFonts w:ascii="Calibri" w:hAnsi="Calibri" w:cs="Calibri"/>
          <w:spacing w:val="-4"/>
          <w:sz w:val="24"/>
          <w:szCs w:val="24"/>
        </w:rPr>
        <w:t xml:space="preserve"> </w:t>
      </w:r>
      <w:r w:rsidR="002C6805">
        <w:rPr>
          <w:rFonts w:ascii="Calibri" w:hAnsi="Calibri" w:cs="Calibri"/>
          <w:sz w:val="24"/>
          <w:szCs w:val="24"/>
        </w:rPr>
        <w:t>must</w:t>
      </w:r>
      <w:r>
        <w:rPr>
          <w:rFonts w:ascii="Calibri" w:hAnsi="Calibri" w:cs="Calibri"/>
          <w:spacing w:val="-3"/>
          <w:sz w:val="24"/>
          <w:szCs w:val="24"/>
        </w:rPr>
        <w:t xml:space="preserve"> </w:t>
      </w:r>
      <w:r>
        <w:rPr>
          <w:rFonts w:ascii="Calibri" w:hAnsi="Calibri" w:cs="Calibri"/>
          <w:sz w:val="24"/>
          <w:szCs w:val="24"/>
        </w:rPr>
        <w:t>be</w:t>
      </w:r>
      <w:r>
        <w:rPr>
          <w:rFonts w:ascii="Calibri" w:hAnsi="Calibri" w:cs="Calibri"/>
          <w:spacing w:val="-4"/>
          <w:sz w:val="24"/>
          <w:szCs w:val="24"/>
        </w:rPr>
        <w:t xml:space="preserve"> </w:t>
      </w:r>
      <w:r>
        <w:rPr>
          <w:rFonts w:ascii="Calibri" w:hAnsi="Calibri" w:cs="Calibri"/>
          <w:sz w:val="24"/>
          <w:szCs w:val="24"/>
        </w:rPr>
        <w:t>designed</w:t>
      </w:r>
      <w:r>
        <w:rPr>
          <w:rFonts w:ascii="Calibri" w:hAnsi="Calibri" w:cs="Calibri"/>
          <w:spacing w:val="-4"/>
          <w:sz w:val="24"/>
          <w:szCs w:val="24"/>
        </w:rPr>
        <w:t xml:space="preserve"> </w:t>
      </w:r>
      <w:r>
        <w:rPr>
          <w:rFonts w:ascii="Calibri" w:hAnsi="Calibri" w:cs="Calibri"/>
          <w:sz w:val="24"/>
          <w:szCs w:val="24"/>
        </w:rPr>
        <w:t>to protect the cartridge from damage during shipping.</w:t>
      </w:r>
    </w:p>
    <w:p w14:paraId="7C9A0E3C" w14:textId="77777777" w:rsidR="003D21AD" w:rsidRDefault="003D21AD" w:rsidP="003D21AD">
      <w:pPr>
        <w:pStyle w:val="ListParagraph"/>
        <w:widowControl w:val="0"/>
        <w:tabs>
          <w:tab w:val="left" w:pos="2880"/>
        </w:tabs>
        <w:autoSpaceDE w:val="0"/>
        <w:autoSpaceDN w:val="0"/>
        <w:spacing w:before="1"/>
        <w:ind w:left="2880" w:right="806" w:hanging="720"/>
        <w:rPr>
          <w:rFonts w:ascii="Calibri" w:hAnsi="Calibri" w:cs="Calibri"/>
          <w:sz w:val="24"/>
          <w:szCs w:val="24"/>
        </w:rPr>
      </w:pPr>
    </w:p>
    <w:p w14:paraId="399F5C28" w14:textId="3452A62A" w:rsidR="003D21AD" w:rsidRDefault="003D21AD" w:rsidP="003D21AD">
      <w:pPr>
        <w:pStyle w:val="ListParagraph"/>
        <w:widowControl w:val="0"/>
        <w:numPr>
          <w:ilvl w:val="3"/>
          <w:numId w:val="30"/>
        </w:numPr>
        <w:tabs>
          <w:tab w:val="left" w:pos="2880"/>
        </w:tabs>
        <w:autoSpaceDE w:val="0"/>
        <w:autoSpaceDN w:val="0"/>
        <w:spacing w:before="1"/>
        <w:ind w:left="2880" w:right="399"/>
        <w:rPr>
          <w:rFonts w:ascii="Calibri" w:hAnsi="Calibri" w:cs="Calibri"/>
          <w:sz w:val="24"/>
          <w:szCs w:val="24"/>
        </w:rPr>
      </w:pPr>
      <w:r>
        <w:rPr>
          <w:rFonts w:ascii="Calibri" w:hAnsi="Calibri" w:cs="Calibri"/>
          <w:sz w:val="24"/>
          <w:szCs w:val="24"/>
        </w:rPr>
        <w:t>Packaging for</w:t>
      </w:r>
      <w:r>
        <w:rPr>
          <w:rFonts w:ascii="Calibri" w:hAnsi="Calibri" w:cs="Calibri"/>
          <w:spacing w:val="-5"/>
          <w:sz w:val="24"/>
          <w:szCs w:val="24"/>
        </w:rPr>
        <w:t xml:space="preserve"> </w:t>
      </w:r>
      <w:r>
        <w:rPr>
          <w:rFonts w:ascii="Calibri" w:hAnsi="Calibri" w:cs="Calibri"/>
          <w:sz w:val="24"/>
          <w:szCs w:val="24"/>
        </w:rPr>
        <w:t>cartridges</w:t>
      </w:r>
      <w:r>
        <w:rPr>
          <w:rFonts w:ascii="Calibri" w:hAnsi="Calibri" w:cs="Calibri"/>
          <w:spacing w:val="-4"/>
          <w:sz w:val="24"/>
          <w:szCs w:val="24"/>
        </w:rPr>
        <w:t xml:space="preserve"> </w:t>
      </w:r>
      <w:r w:rsidR="002C6805">
        <w:rPr>
          <w:rFonts w:ascii="Calibri" w:hAnsi="Calibri" w:cs="Calibri"/>
          <w:sz w:val="24"/>
          <w:szCs w:val="24"/>
        </w:rPr>
        <w:t>must</w:t>
      </w:r>
      <w:r>
        <w:rPr>
          <w:rFonts w:ascii="Calibri" w:hAnsi="Calibri" w:cs="Calibri"/>
          <w:spacing w:val="-4"/>
          <w:sz w:val="24"/>
          <w:szCs w:val="24"/>
        </w:rPr>
        <w:t xml:space="preserve"> </w:t>
      </w:r>
      <w:r>
        <w:rPr>
          <w:rFonts w:ascii="Calibri" w:hAnsi="Calibri" w:cs="Calibri"/>
          <w:sz w:val="24"/>
          <w:szCs w:val="24"/>
        </w:rPr>
        <w:t>be</w:t>
      </w:r>
      <w:r>
        <w:rPr>
          <w:rFonts w:ascii="Calibri" w:hAnsi="Calibri" w:cs="Calibri"/>
          <w:spacing w:val="-2"/>
          <w:sz w:val="24"/>
          <w:szCs w:val="24"/>
        </w:rPr>
        <w:t xml:space="preserve"> </w:t>
      </w:r>
      <w:r>
        <w:rPr>
          <w:rFonts w:ascii="Calibri" w:hAnsi="Calibri" w:cs="Calibri"/>
          <w:sz w:val="24"/>
          <w:szCs w:val="24"/>
        </w:rPr>
        <w:t>constructed</w:t>
      </w:r>
      <w:r>
        <w:rPr>
          <w:rFonts w:ascii="Calibri" w:hAnsi="Calibri" w:cs="Calibri"/>
          <w:spacing w:val="-3"/>
          <w:sz w:val="24"/>
          <w:szCs w:val="24"/>
        </w:rPr>
        <w:t xml:space="preserve"> </w:t>
      </w:r>
      <w:r>
        <w:rPr>
          <w:rFonts w:ascii="Calibri" w:hAnsi="Calibri" w:cs="Calibri"/>
          <w:sz w:val="24"/>
          <w:szCs w:val="24"/>
        </w:rPr>
        <w:t>to</w:t>
      </w:r>
      <w:r>
        <w:rPr>
          <w:rFonts w:ascii="Calibri" w:hAnsi="Calibri" w:cs="Calibri"/>
          <w:spacing w:val="-5"/>
          <w:sz w:val="24"/>
          <w:szCs w:val="24"/>
        </w:rPr>
        <w:t xml:space="preserve"> </w:t>
      </w:r>
      <w:r>
        <w:rPr>
          <w:rFonts w:ascii="Calibri" w:hAnsi="Calibri" w:cs="Calibri"/>
          <w:sz w:val="24"/>
          <w:szCs w:val="24"/>
        </w:rPr>
        <w:t>permit</w:t>
      </w:r>
      <w:r>
        <w:rPr>
          <w:rFonts w:ascii="Calibri" w:hAnsi="Calibri" w:cs="Calibri"/>
          <w:spacing w:val="-5"/>
          <w:sz w:val="24"/>
          <w:szCs w:val="24"/>
        </w:rPr>
        <w:t xml:space="preserve"> </w:t>
      </w:r>
      <w:r>
        <w:rPr>
          <w:rFonts w:ascii="Calibri" w:hAnsi="Calibri" w:cs="Calibri"/>
          <w:sz w:val="24"/>
          <w:szCs w:val="24"/>
        </w:rPr>
        <w:t>users</w:t>
      </w:r>
      <w:r>
        <w:rPr>
          <w:rFonts w:ascii="Calibri" w:hAnsi="Calibri" w:cs="Calibri"/>
          <w:spacing w:val="-3"/>
          <w:sz w:val="24"/>
          <w:szCs w:val="24"/>
        </w:rPr>
        <w:t xml:space="preserve"> </w:t>
      </w:r>
      <w:r>
        <w:rPr>
          <w:rFonts w:ascii="Calibri" w:hAnsi="Calibri" w:cs="Calibri"/>
          <w:sz w:val="24"/>
          <w:szCs w:val="24"/>
        </w:rPr>
        <w:t>to</w:t>
      </w:r>
      <w:r>
        <w:rPr>
          <w:rFonts w:ascii="Calibri" w:hAnsi="Calibri" w:cs="Calibri"/>
          <w:spacing w:val="-5"/>
          <w:sz w:val="24"/>
          <w:szCs w:val="24"/>
        </w:rPr>
        <w:t xml:space="preserve"> </w:t>
      </w:r>
      <w:r>
        <w:rPr>
          <w:rFonts w:ascii="Calibri" w:hAnsi="Calibri" w:cs="Calibri"/>
          <w:sz w:val="24"/>
          <w:szCs w:val="24"/>
        </w:rPr>
        <w:t>re-package spent cartridges for return to Contractor.</w:t>
      </w:r>
    </w:p>
    <w:p w14:paraId="6F0EFC17" w14:textId="77777777" w:rsidR="003D21AD" w:rsidRDefault="003D21AD" w:rsidP="003D21AD">
      <w:pPr>
        <w:pStyle w:val="ListParagraph"/>
        <w:widowControl w:val="0"/>
        <w:tabs>
          <w:tab w:val="left" w:pos="2880"/>
        </w:tabs>
        <w:autoSpaceDE w:val="0"/>
        <w:autoSpaceDN w:val="0"/>
        <w:spacing w:before="1"/>
        <w:ind w:left="2880" w:right="399" w:hanging="720"/>
        <w:rPr>
          <w:rFonts w:ascii="Calibri" w:hAnsi="Calibri" w:cs="Calibri"/>
          <w:sz w:val="24"/>
          <w:szCs w:val="24"/>
        </w:rPr>
      </w:pPr>
    </w:p>
    <w:p w14:paraId="799D955B" w14:textId="61731FC8" w:rsidR="003D21AD" w:rsidRDefault="003D21AD" w:rsidP="003D21AD">
      <w:pPr>
        <w:pStyle w:val="ListParagraph"/>
        <w:widowControl w:val="0"/>
        <w:numPr>
          <w:ilvl w:val="3"/>
          <w:numId w:val="30"/>
        </w:numPr>
        <w:tabs>
          <w:tab w:val="left" w:pos="2880"/>
        </w:tabs>
        <w:autoSpaceDE w:val="0"/>
        <w:autoSpaceDN w:val="0"/>
        <w:ind w:left="2880" w:right="378"/>
        <w:rPr>
          <w:rFonts w:ascii="Calibri" w:hAnsi="Calibri" w:cs="Calibri"/>
          <w:sz w:val="24"/>
          <w:szCs w:val="24"/>
        </w:rPr>
      </w:pPr>
      <w:r>
        <w:rPr>
          <w:rFonts w:ascii="Calibri" w:hAnsi="Calibri" w:cs="Calibri"/>
          <w:sz w:val="24"/>
          <w:szCs w:val="24"/>
        </w:rPr>
        <w:t>All corrugated</w:t>
      </w:r>
      <w:r>
        <w:rPr>
          <w:rFonts w:ascii="Calibri" w:hAnsi="Calibri" w:cs="Calibri"/>
          <w:spacing w:val="-5"/>
          <w:sz w:val="24"/>
          <w:szCs w:val="24"/>
        </w:rPr>
        <w:t xml:space="preserve"> </w:t>
      </w:r>
      <w:r>
        <w:rPr>
          <w:rFonts w:ascii="Calibri" w:hAnsi="Calibri" w:cs="Calibri"/>
          <w:sz w:val="24"/>
          <w:szCs w:val="24"/>
        </w:rPr>
        <w:t>packaging</w:t>
      </w:r>
      <w:r>
        <w:rPr>
          <w:rFonts w:ascii="Calibri" w:hAnsi="Calibri" w:cs="Calibri"/>
          <w:spacing w:val="-5"/>
          <w:sz w:val="24"/>
          <w:szCs w:val="24"/>
        </w:rPr>
        <w:t xml:space="preserve"> </w:t>
      </w:r>
      <w:r w:rsidR="002C6805">
        <w:rPr>
          <w:rFonts w:ascii="Calibri" w:hAnsi="Calibri" w:cs="Calibri"/>
          <w:sz w:val="24"/>
          <w:szCs w:val="24"/>
        </w:rPr>
        <w:t>must</w:t>
      </w:r>
      <w:r>
        <w:rPr>
          <w:rFonts w:ascii="Calibri" w:hAnsi="Calibri" w:cs="Calibri"/>
          <w:spacing w:val="-4"/>
          <w:sz w:val="24"/>
          <w:szCs w:val="24"/>
        </w:rPr>
        <w:t xml:space="preserve"> </w:t>
      </w:r>
      <w:r>
        <w:rPr>
          <w:rFonts w:ascii="Calibri" w:hAnsi="Calibri" w:cs="Calibri"/>
          <w:sz w:val="24"/>
          <w:szCs w:val="24"/>
        </w:rPr>
        <w:t>contain</w:t>
      </w:r>
      <w:r>
        <w:rPr>
          <w:rFonts w:ascii="Calibri" w:hAnsi="Calibri" w:cs="Calibri"/>
          <w:spacing w:val="-5"/>
          <w:sz w:val="24"/>
          <w:szCs w:val="24"/>
        </w:rPr>
        <w:t xml:space="preserve"> </w:t>
      </w:r>
      <w:r>
        <w:rPr>
          <w:rFonts w:ascii="Calibri" w:hAnsi="Calibri" w:cs="Calibri"/>
          <w:sz w:val="24"/>
          <w:szCs w:val="24"/>
        </w:rPr>
        <w:t>a</w:t>
      </w:r>
      <w:r>
        <w:rPr>
          <w:rFonts w:ascii="Calibri" w:hAnsi="Calibri" w:cs="Calibri"/>
          <w:spacing w:val="-3"/>
          <w:sz w:val="24"/>
          <w:szCs w:val="24"/>
        </w:rPr>
        <w:t xml:space="preserve"> </w:t>
      </w:r>
      <w:r>
        <w:rPr>
          <w:rFonts w:ascii="Calibri" w:hAnsi="Calibri" w:cs="Calibri"/>
          <w:sz w:val="24"/>
          <w:szCs w:val="24"/>
        </w:rPr>
        <w:t>minimum</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5"/>
          <w:sz w:val="24"/>
          <w:szCs w:val="24"/>
        </w:rPr>
        <w:t xml:space="preserve"> </w:t>
      </w:r>
      <w:r>
        <w:rPr>
          <w:rFonts w:ascii="Calibri" w:hAnsi="Calibri" w:cs="Calibri"/>
          <w:sz w:val="24"/>
          <w:szCs w:val="24"/>
        </w:rPr>
        <w:t>35%</w:t>
      </w:r>
      <w:r>
        <w:rPr>
          <w:rFonts w:ascii="Calibri" w:hAnsi="Calibri" w:cs="Calibri"/>
          <w:spacing w:val="-4"/>
          <w:sz w:val="24"/>
          <w:szCs w:val="24"/>
        </w:rPr>
        <w:t xml:space="preserve"> </w:t>
      </w:r>
      <w:r>
        <w:rPr>
          <w:rFonts w:ascii="Calibri" w:hAnsi="Calibri" w:cs="Calibri"/>
          <w:sz w:val="24"/>
          <w:szCs w:val="24"/>
        </w:rPr>
        <w:t>post-consumer recycled content and be labeled thereof.</w:t>
      </w:r>
    </w:p>
    <w:p w14:paraId="59A679C4" w14:textId="77777777" w:rsidR="003D21AD" w:rsidRDefault="003D21AD" w:rsidP="003D21AD">
      <w:pPr>
        <w:pStyle w:val="ListParagraph"/>
        <w:widowControl w:val="0"/>
        <w:tabs>
          <w:tab w:val="left" w:pos="2880"/>
        </w:tabs>
        <w:autoSpaceDE w:val="0"/>
        <w:autoSpaceDN w:val="0"/>
        <w:ind w:left="2880" w:right="378" w:hanging="720"/>
        <w:rPr>
          <w:rFonts w:ascii="Calibri" w:hAnsi="Calibri" w:cs="Calibri"/>
          <w:sz w:val="24"/>
          <w:szCs w:val="24"/>
        </w:rPr>
      </w:pPr>
    </w:p>
    <w:p w14:paraId="119B4F7E" w14:textId="11D65462" w:rsidR="003D21AD" w:rsidRDefault="003D21AD" w:rsidP="003D21AD">
      <w:pPr>
        <w:pStyle w:val="ListParagraph"/>
        <w:widowControl w:val="0"/>
        <w:numPr>
          <w:ilvl w:val="3"/>
          <w:numId w:val="30"/>
        </w:numPr>
        <w:tabs>
          <w:tab w:val="left" w:pos="2880"/>
        </w:tabs>
        <w:autoSpaceDE w:val="0"/>
        <w:autoSpaceDN w:val="0"/>
        <w:ind w:left="2880"/>
        <w:rPr>
          <w:rFonts w:ascii="Calibri" w:hAnsi="Calibri" w:cs="Calibri"/>
          <w:sz w:val="24"/>
          <w:szCs w:val="24"/>
        </w:rPr>
      </w:pPr>
      <w:r>
        <w:rPr>
          <w:rFonts w:ascii="Calibri" w:hAnsi="Calibri" w:cs="Calibri"/>
          <w:sz w:val="24"/>
          <w:szCs w:val="24"/>
        </w:rPr>
        <w:t>The following</w:t>
      </w:r>
      <w:r>
        <w:rPr>
          <w:rFonts w:ascii="Calibri" w:hAnsi="Calibri" w:cs="Calibri"/>
          <w:spacing w:val="-7"/>
          <w:sz w:val="24"/>
          <w:szCs w:val="24"/>
        </w:rPr>
        <w:t xml:space="preserve"> </w:t>
      </w:r>
      <w:r>
        <w:rPr>
          <w:rFonts w:ascii="Calibri" w:hAnsi="Calibri" w:cs="Calibri"/>
          <w:sz w:val="24"/>
          <w:szCs w:val="24"/>
        </w:rPr>
        <w:t>items</w:t>
      </w:r>
      <w:r>
        <w:rPr>
          <w:rFonts w:ascii="Calibri" w:hAnsi="Calibri" w:cs="Calibri"/>
          <w:spacing w:val="-4"/>
          <w:sz w:val="24"/>
          <w:szCs w:val="24"/>
        </w:rPr>
        <w:t xml:space="preserve"> </w:t>
      </w:r>
      <w:r w:rsidR="002C6805">
        <w:rPr>
          <w:rFonts w:ascii="Calibri" w:hAnsi="Calibri" w:cs="Calibri"/>
          <w:sz w:val="24"/>
          <w:szCs w:val="24"/>
        </w:rPr>
        <w:t>must</w:t>
      </w:r>
      <w:r>
        <w:rPr>
          <w:rFonts w:ascii="Calibri" w:hAnsi="Calibri" w:cs="Calibri"/>
          <w:spacing w:val="-7"/>
          <w:sz w:val="24"/>
          <w:szCs w:val="24"/>
        </w:rPr>
        <w:t xml:space="preserve"> </w:t>
      </w:r>
      <w:r>
        <w:rPr>
          <w:rFonts w:ascii="Calibri" w:hAnsi="Calibri" w:cs="Calibri"/>
          <w:sz w:val="24"/>
          <w:szCs w:val="24"/>
        </w:rPr>
        <w:t>be</w:t>
      </w:r>
      <w:r>
        <w:rPr>
          <w:rFonts w:ascii="Calibri" w:hAnsi="Calibri" w:cs="Calibri"/>
          <w:spacing w:val="-7"/>
          <w:sz w:val="24"/>
          <w:szCs w:val="24"/>
        </w:rPr>
        <w:t xml:space="preserve"> </w:t>
      </w:r>
      <w:r>
        <w:rPr>
          <w:rFonts w:ascii="Calibri" w:hAnsi="Calibri" w:cs="Calibri"/>
          <w:sz w:val="24"/>
          <w:szCs w:val="24"/>
        </w:rPr>
        <w:t>included</w:t>
      </w:r>
      <w:r>
        <w:rPr>
          <w:rFonts w:ascii="Calibri" w:hAnsi="Calibri" w:cs="Calibri"/>
          <w:spacing w:val="-7"/>
          <w:sz w:val="24"/>
          <w:szCs w:val="24"/>
        </w:rPr>
        <w:t xml:space="preserve"> </w:t>
      </w:r>
      <w:r>
        <w:rPr>
          <w:rFonts w:ascii="Calibri" w:hAnsi="Calibri" w:cs="Calibri"/>
          <w:sz w:val="24"/>
          <w:szCs w:val="24"/>
        </w:rPr>
        <w:t>in</w:t>
      </w:r>
      <w:r>
        <w:rPr>
          <w:rFonts w:ascii="Calibri" w:hAnsi="Calibri" w:cs="Calibri"/>
          <w:spacing w:val="-7"/>
          <w:sz w:val="24"/>
          <w:szCs w:val="24"/>
        </w:rPr>
        <w:t xml:space="preserve"> </w:t>
      </w:r>
      <w:r>
        <w:rPr>
          <w:rFonts w:ascii="Calibri" w:hAnsi="Calibri" w:cs="Calibri"/>
          <w:sz w:val="24"/>
          <w:szCs w:val="24"/>
        </w:rPr>
        <w:t>the</w:t>
      </w:r>
      <w:r>
        <w:rPr>
          <w:rFonts w:ascii="Calibri" w:hAnsi="Calibri" w:cs="Calibri"/>
          <w:spacing w:val="-7"/>
          <w:sz w:val="24"/>
          <w:szCs w:val="24"/>
        </w:rPr>
        <w:t xml:space="preserve"> </w:t>
      </w:r>
      <w:r>
        <w:rPr>
          <w:rFonts w:ascii="Calibri" w:hAnsi="Calibri" w:cs="Calibri"/>
          <w:sz w:val="24"/>
          <w:szCs w:val="24"/>
        </w:rPr>
        <w:t>cartridge</w:t>
      </w:r>
      <w:r>
        <w:rPr>
          <w:rFonts w:ascii="Calibri" w:hAnsi="Calibri" w:cs="Calibri"/>
          <w:spacing w:val="-7"/>
          <w:sz w:val="24"/>
          <w:szCs w:val="24"/>
        </w:rPr>
        <w:t xml:space="preserve"> </w:t>
      </w:r>
      <w:r>
        <w:rPr>
          <w:rFonts w:ascii="Calibri" w:hAnsi="Calibri" w:cs="Calibri"/>
          <w:spacing w:val="-2"/>
          <w:sz w:val="24"/>
          <w:szCs w:val="24"/>
        </w:rPr>
        <w:t>packaging:</w:t>
      </w:r>
    </w:p>
    <w:p w14:paraId="5F2BE064" w14:textId="77777777" w:rsidR="003D21AD" w:rsidRDefault="003D21AD" w:rsidP="003D21AD">
      <w:pPr>
        <w:pStyle w:val="ListParagraph"/>
        <w:widowControl w:val="0"/>
        <w:tabs>
          <w:tab w:val="left" w:pos="2880"/>
        </w:tabs>
        <w:autoSpaceDE w:val="0"/>
        <w:autoSpaceDN w:val="0"/>
        <w:ind w:left="0"/>
        <w:rPr>
          <w:rFonts w:ascii="Calibri" w:hAnsi="Calibri" w:cs="Calibri"/>
          <w:sz w:val="24"/>
          <w:szCs w:val="24"/>
        </w:rPr>
      </w:pPr>
    </w:p>
    <w:p w14:paraId="6F993F16" w14:textId="2E9A3FCF" w:rsidR="003D21AD" w:rsidRDefault="003D21AD" w:rsidP="003D21AD">
      <w:pPr>
        <w:pStyle w:val="ListParagraph"/>
        <w:widowControl w:val="0"/>
        <w:numPr>
          <w:ilvl w:val="4"/>
          <w:numId w:val="30"/>
        </w:numPr>
        <w:tabs>
          <w:tab w:val="left" w:pos="3600"/>
        </w:tabs>
        <w:autoSpaceDE w:val="0"/>
        <w:autoSpaceDN w:val="0"/>
        <w:ind w:left="3600" w:right="378" w:hanging="720"/>
        <w:rPr>
          <w:rFonts w:ascii="Calibri" w:hAnsi="Calibri" w:cs="Calibri"/>
          <w:sz w:val="24"/>
          <w:szCs w:val="24"/>
        </w:rPr>
      </w:pPr>
      <w:r>
        <w:rPr>
          <w:rFonts w:ascii="Calibri" w:hAnsi="Calibri" w:cs="Calibri"/>
          <w:sz w:val="24"/>
          <w:szCs w:val="24"/>
        </w:rPr>
        <w:t xml:space="preserve">Installation </w:t>
      </w:r>
      <w:r w:rsidR="00367091">
        <w:rPr>
          <w:rFonts w:ascii="Calibri" w:hAnsi="Calibri" w:cs="Calibri"/>
          <w:sz w:val="24"/>
          <w:szCs w:val="24"/>
        </w:rPr>
        <w:t>i</w:t>
      </w:r>
      <w:r>
        <w:rPr>
          <w:rFonts w:ascii="Calibri" w:hAnsi="Calibri" w:cs="Calibri"/>
          <w:sz w:val="24"/>
          <w:szCs w:val="24"/>
        </w:rPr>
        <w:t>nstructions;</w:t>
      </w:r>
    </w:p>
    <w:p w14:paraId="572C0137" w14:textId="77777777" w:rsidR="003D21AD" w:rsidRDefault="003D21AD" w:rsidP="003D21AD">
      <w:pPr>
        <w:pStyle w:val="ListParagraph"/>
        <w:widowControl w:val="0"/>
        <w:tabs>
          <w:tab w:val="left" w:pos="3600"/>
        </w:tabs>
        <w:autoSpaceDE w:val="0"/>
        <w:autoSpaceDN w:val="0"/>
        <w:ind w:left="3600" w:right="378"/>
        <w:rPr>
          <w:rFonts w:ascii="Calibri" w:hAnsi="Calibri" w:cs="Calibri"/>
          <w:sz w:val="24"/>
          <w:szCs w:val="24"/>
        </w:rPr>
      </w:pPr>
    </w:p>
    <w:p w14:paraId="732F67FD" w14:textId="54F232DF" w:rsidR="003D21AD" w:rsidRDefault="003D21AD" w:rsidP="002C6805">
      <w:pPr>
        <w:pStyle w:val="ListParagraph"/>
        <w:widowControl w:val="0"/>
        <w:numPr>
          <w:ilvl w:val="4"/>
          <w:numId w:val="30"/>
        </w:numPr>
        <w:tabs>
          <w:tab w:val="left" w:pos="3600"/>
        </w:tabs>
        <w:autoSpaceDE w:val="0"/>
        <w:autoSpaceDN w:val="0"/>
        <w:ind w:left="3600" w:right="378" w:hanging="720"/>
        <w:rPr>
          <w:rFonts w:ascii="Calibri" w:hAnsi="Calibri" w:cs="Calibri"/>
          <w:sz w:val="24"/>
          <w:szCs w:val="24"/>
        </w:rPr>
      </w:pPr>
      <w:r>
        <w:rPr>
          <w:rFonts w:ascii="Calibri" w:hAnsi="Calibri" w:cs="Calibri"/>
          <w:sz w:val="24"/>
          <w:szCs w:val="24"/>
        </w:rPr>
        <w:t>A copy of the warranty, including the Contractor’s contact number, and return instructions;</w:t>
      </w:r>
    </w:p>
    <w:p w14:paraId="12D35BB3" w14:textId="77777777" w:rsidR="003D21AD" w:rsidRDefault="003D21AD" w:rsidP="003D21AD">
      <w:pPr>
        <w:pStyle w:val="ListParagraph"/>
        <w:widowControl w:val="0"/>
        <w:tabs>
          <w:tab w:val="left" w:pos="3600"/>
        </w:tabs>
        <w:autoSpaceDE w:val="0"/>
        <w:autoSpaceDN w:val="0"/>
        <w:ind w:right="378"/>
        <w:rPr>
          <w:rFonts w:ascii="Calibri" w:hAnsi="Calibri" w:cs="Calibri"/>
          <w:sz w:val="24"/>
          <w:szCs w:val="24"/>
        </w:rPr>
      </w:pPr>
    </w:p>
    <w:p w14:paraId="3F0033E8" w14:textId="0CA5BD5A" w:rsidR="003D21AD" w:rsidRDefault="003D21AD" w:rsidP="003D21AD">
      <w:pPr>
        <w:pStyle w:val="ListParagraph"/>
        <w:widowControl w:val="0"/>
        <w:numPr>
          <w:ilvl w:val="4"/>
          <w:numId w:val="30"/>
        </w:numPr>
        <w:tabs>
          <w:tab w:val="left" w:pos="3600"/>
        </w:tabs>
        <w:autoSpaceDE w:val="0"/>
        <w:autoSpaceDN w:val="0"/>
        <w:ind w:left="3600" w:right="378" w:hanging="720"/>
        <w:rPr>
          <w:rFonts w:ascii="Calibri" w:hAnsi="Calibri" w:cs="Calibri"/>
          <w:sz w:val="24"/>
          <w:szCs w:val="24"/>
        </w:rPr>
      </w:pPr>
      <w:r>
        <w:rPr>
          <w:rFonts w:ascii="Calibri" w:hAnsi="Calibri" w:cs="Calibri"/>
          <w:sz w:val="24"/>
          <w:szCs w:val="24"/>
        </w:rPr>
        <w:t>Shipping supplies and labels necessary for the return of empty cartridges as agreed upon by the Contractor and by the County; and</w:t>
      </w:r>
    </w:p>
    <w:p w14:paraId="4D5DDA38" w14:textId="77777777" w:rsidR="003D21AD" w:rsidRDefault="003D21AD" w:rsidP="003D21AD">
      <w:pPr>
        <w:pStyle w:val="ListParagraph"/>
        <w:widowControl w:val="0"/>
        <w:tabs>
          <w:tab w:val="left" w:pos="3600"/>
        </w:tabs>
        <w:autoSpaceDE w:val="0"/>
        <w:autoSpaceDN w:val="0"/>
        <w:ind w:left="3600" w:right="378"/>
        <w:rPr>
          <w:rFonts w:ascii="Calibri" w:hAnsi="Calibri" w:cs="Calibri"/>
          <w:sz w:val="24"/>
          <w:szCs w:val="24"/>
        </w:rPr>
      </w:pPr>
    </w:p>
    <w:p w14:paraId="74256495" w14:textId="227272C6" w:rsidR="003D21AD" w:rsidRDefault="003D21AD" w:rsidP="003D21AD">
      <w:pPr>
        <w:pStyle w:val="ListParagraph"/>
        <w:widowControl w:val="0"/>
        <w:numPr>
          <w:ilvl w:val="4"/>
          <w:numId w:val="30"/>
        </w:numPr>
        <w:tabs>
          <w:tab w:val="left" w:pos="3600"/>
        </w:tabs>
        <w:autoSpaceDE w:val="0"/>
        <w:autoSpaceDN w:val="0"/>
        <w:ind w:left="3600" w:right="378" w:hanging="720"/>
        <w:rPr>
          <w:rFonts w:ascii="Calibri" w:hAnsi="Calibri" w:cs="Calibri"/>
          <w:sz w:val="24"/>
          <w:szCs w:val="24"/>
        </w:rPr>
      </w:pPr>
      <w:r>
        <w:rPr>
          <w:rFonts w:ascii="Calibri" w:hAnsi="Calibri" w:cs="Calibri"/>
          <w:sz w:val="24"/>
          <w:szCs w:val="24"/>
        </w:rPr>
        <w:t>The date of manufacture, remanufacture, and the use by date for shelf-life and inventory management purposes.</w:t>
      </w:r>
    </w:p>
    <w:p w14:paraId="311EB617" w14:textId="77777777" w:rsidR="003D21AD" w:rsidRDefault="003D21AD" w:rsidP="003D21AD">
      <w:pPr>
        <w:pStyle w:val="ListParagraph"/>
        <w:widowControl w:val="0"/>
        <w:tabs>
          <w:tab w:val="left" w:pos="3600"/>
        </w:tabs>
        <w:autoSpaceDE w:val="0"/>
        <w:autoSpaceDN w:val="0"/>
        <w:ind w:left="0" w:right="378"/>
        <w:rPr>
          <w:rFonts w:ascii="Calibri" w:hAnsi="Calibri" w:cs="Calibri"/>
          <w:sz w:val="24"/>
          <w:szCs w:val="24"/>
        </w:rPr>
      </w:pPr>
    </w:p>
    <w:p w14:paraId="394AC54C" w14:textId="1996022F" w:rsidR="003D21AD" w:rsidRDefault="003D21AD" w:rsidP="003D21AD">
      <w:pPr>
        <w:pStyle w:val="ListParagraph"/>
        <w:widowControl w:val="0"/>
        <w:numPr>
          <w:ilvl w:val="3"/>
          <w:numId w:val="30"/>
        </w:numPr>
        <w:tabs>
          <w:tab w:val="left" w:pos="2880"/>
        </w:tabs>
        <w:autoSpaceDE w:val="0"/>
        <w:autoSpaceDN w:val="0"/>
        <w:ind w:left="2880" w:right="458"/>
        <w:rPr>
          <w:rFonts w:ascii="Calibri" w:hAnsi="Calibri" w:cs="Calibri"/>
          <w:sz w:val="24"/>
          <w:szCs w:val="24"/>
        </w:rPr>
      </w:pPr>
      <w:r>
        <w:rPr>
          <w:rFonts w:ascii="Calibri" w:hAnsi="Calibri" w:cs="Calibri"/>
          <w:sz w:val="24"/>
          <w:szCs w:val="24"/>
        </w:rPr>
        <w:t>The external</w:t>
      </w:r>
      <w:r>
        <w:rPr>
          <w:rFonts w:ascii="Calibri" w:hAnsi="Calibri" w:cs="Calibri"/>
          <w:spacing w:val="-4"/>
          <w:sz w:val="24"/>
          <w:szCs w:val="24"/>
        </w:rPr>
        <w:t xml:space="preserve"> </w:t>
      </w:r>
      <w:r>
        <w:rPr>
          <w:rFonts w:ascii="Calibri" w:hAnsi="Calibri" w:cs="Calibri"/>
          <w:sz w:val="24"/>
          <w:szCs w:val="24"/>
        </w:rPr>
        <w:t>packaging</w:t>
      </w:r>
      <w:r>
        <w:rPr>
          <w:rFonts w:ascii="Calibri" w:hAnsi="Calibri" w:cs="Calibri"/>
          <w:spacing w:val="-5"/>
          <w:sz w:val="24"/>
          <w:szCs w:val="24"/>
        </w:rPr>
        <w:t xml:space="preserve"> </w:t>
      </w:r>
      <w:r>
        <w:rPr>
          <w:rFonts w:ascii="Calibri" w:hAnsi="Calibri" w:cs="Calibri"/>
          <w:sz w:val="24"/>
          <w:szCs w:val="24"/>
        </w:rPr>
        <w:t>carton</w:t>
      </w:r>
      <w:r>
        <w:rPr>
          <w:rFonts w:ascii="Calibri" w:hAnsi="Calibri" w:cs="Calibri"/>
          <w:spacing w:val="-2"/>
          <w:sz w:val="24"/>
          <w:szCs w:val="24"/>
        </w:rPr>
        <w:t xml:space="preserve"> </w:t>
      </w:r>
      <w:r w:rsidR="002C6805">
        <w:rPr>
          <w:rFonts w:ascii="Calibri" w:hAnsi="Calibri" w:cs="Calibri"/>
          <w:sz w:val="24"/>
          <w:szCs w:val="24"/>
        </w:rPr>
        <w:t>must</w:t>
      </w:r>
      <w:r>
        <w:rPr>
          <w:rFonts w:ascii="Calibri" w:hAnsi="Calibri" w:cs="Calibri"/>
          <w:spacing w:val="-5"/>
          <w:sz w:val="24"/>
          <w:szCs w:val="24"/>
        </w:rPr>
        <w:t xml:space="preserve"> </w:t>
      </w:r>
      <w:r>
        <w:rPr>
          <w:rFonts w:ascii="Calibri" w:hAnsi="Calibri" w:cs="Calibri"/>
          <w:sz w:val="24"/>
          <w:szCs w:val="24"/>
        </w:rPr>
        <w:t>be</w:t>
      </w:r>
      <w:r>
        <w:rPr>
          <w:rFonts w:ascii="Calibri" w:hAnsi="Calibri" w:cs="Calibri"/>
          <w:spacing w:val="-3"/>
          <w:sz w:val="24"/>
          <w:szCs w:val="24"/>
        </w:rPr>
        <w:t xml:space="preserve"> </w:t>
      </w:r>
      <w:r>
        <w:rPr>
          <w:rFonts w:ascii="Calibri" w:hAnsi="Calibri" w:cs="Calibri"/>
          <w:sz w:val="24"/>
          <w:szCs w:val="24"/>
        </w:rPr>
        <w:t>clearly</w:t>
      </w:r>
      <w:r>
        <w:rPr>
          <w:rFonts w:ascii="Calibri" w:hAnsi="Calibri" w:cs="Calibri"/>
          <w:spacing w:val="-4"/>
          <w:sz w:val="24"/>
          <w:szCs w:val="24"/>
        </w:rPr>
        <w:t xml:space="preserve"> </w:t>
      </w:r>
      <w:r>
        <w:rPr>
          <w:rFonts w:ascii="Calibri" w:hAnsi="Calibri" w:cs="Calibri"/>
          <w:sz w:val="24"/>
          <w:szCs w:val="24"/>
        </w:rPr>
        <w:t>labeled</w:t>
      </w:r>
      <w:r>
        <w:rPr>
          <w:rFonts w:ascii="Calibri" w:hAnsi="Calibri" w:cs="Calibri"/>
          <w:spacing w:val="-5"/>
          <w:sz w:val="24"/>
          <w:szCs w:val="24"/>
        </w:rPr>
        <w:t xml:space="preserve"> </w:t>
      </w:r>
      <w:r>
        <w:rPr>
          <w:rFonts w:ascii="Calibri" w:hAnsi="Calibri" w:cs="Calibri"/>
          <w:sz w:val="24"/>
          <w:szCs w:val="24"/>
        </w:rPr>
        <w:t>with</w:t>
      </w:r>
      <w:r>
        <w:rPr>
          <w:rFonts w:ascii="Calibri" w:hAnsi="Calibri" w:cs="Calibri"/>
          <w:spacing w:val="-5"/>
          <w:sz w:val="24"/>
          <w:szCs w:val="24"/>
        </w:rPr>
        <w:t xml:space="preserve"> </w:t>
      </w:r>
      <w:r>
        <w:rPr>
          <w:rFonts w:ascii="Calibri" w:hAnsi="Calibri" w:cs="Calibri"/>
          <w:sz w:val="24"/>
          <w:szCs w:val="24"/>
        </w:rPr>
        <w:t>manufacturer’s name, Contractor’s name and phone number, the cartridge model number,</w:t>
      </w:r>
      <w:r>
        <w:rPr>
          <w:rFonts w:ascii="Calibri" w:hAnsi="Calibri" w:cs="Calibri"/>
          <w:spacing w:val="-5"/>
          <w:sz w:val="24"/>
          <w:szCs w:val="24"/>
        </w:rPr>
        <w:t xml:space="preserve"> </w:t>
      </w:r>
      <w:r>
        <w:rPr>
          <w:rFonts w:ascii="Calibri" w:hAnsi="Calibri" w:cs="Calibri"/>
          <w:sz w:val="24"/>
          <w:szCs w:val="24"/>
        </w:rPr>
        <w:t>the</w:t>
      </w:r>
      <w:r>
        <w:rPr>
          <w:rFonts w:ascii="Calibri" w:hAnsi="Calibri" w:cs="Calibri"/>
          <w:spacing w:val="-5"/>
          <w:sz w:val="24"/>
          <w:szCs w:val="24"/>
        </w:rPr>
        <w:t xml:space="preserve"> </w:t>
      </w:r>
      <w:r>
        <w:rPr>
          <w:rFonts w:ascii="Calibri" w:hAnsi="Calibri" w:cs="Calibri"/>
          <w:sz w:val="24"/>
          <w:szCs w:val="24"/>
        </w:rPr>
        <w:t>date</w:t>
      </w:r>
      <w:r>
        <w:rPr>
          <w:rFonts w:ascii="Calibri" w:hAnsi="Calibri" w:cs="Calibri"/>
          <w:spacing w:val="-3"/>
          <w:sz w:val="24"/>
          <w:szCs w:val="24"/>
        </w:rPr>
        <w:t xml:space="preserve"> </w:t>
      </w:r>
      <w:r>
        <w:rPr>
          <w:rFonts w:ascii="Calibri" w:hAnsi="Calibri" w:cs="Calibri"/>
          <w:sz w:val="24"/>
          <w:szCs w:val="24"/>
        </w:rPr>
        <w:t>of</w:t>
      </w:r>
      <w:r>
        <w:rPr>
          <w:rFonts w:ascii="Calibri" w:hAnsi="Calibri" w:cs="Calibri"/>
          <w:spacing w:val="-5"/>
          <w:sz w:val="24"/>
          <w:szCs w:val="24"/>
        </w:rPr>
        <w:t xml:space="preserve"> </w:t>
      </w:r>
      <w:r>
        <w:rPr>
          <w:rFonts w:ascii="Calibri" w:hAnsi="Calibri" w:cs="Calibri"/>
          <w:sz w:val="24"/>
          <w:szCs w:val="24"/>
        </w:rPr>
        <w:t>remanufacture,</w:t>
      </w:r>
      <w:r>
        <w:rPr>
          <w:rFonts w:ascii="Calibri" w:hAnsi="Calibri" w:cs="Calibri"/>
          <w:spacing w:val="-5"/>
          <w:sz w:val="24"/>
          <w:szCs w:val="24"/>
        </w:rPr>
        <w:t xml:space="preserve"> </w:t>
      </w:r>
      <w:r>
        <w:rPr>
          <w:rFonts w:ascii="Calibri" w:hAnsi="Calibri" w:cs="Calibri"/>
          <w:sz w:val="24"/>
          <w:szCs w:val="24"/>
        </w:rPr>
        <w:t>and</w:t>
      </w:r>
      <w:r>
        <w:rPr>
          <w:rFonts w:ascii="Calibri" w:hAnsi="Calibri" w:cs="Calibri"/>
          <w:spacing w:val="-5"/>
          <w:sz w:val="24"/>
          <w:szCs w:val="24"/>
        </w:rPr>
        <w:t xml:space="preserve"> </w:t>
      </w:r>
      <w:r>
        <w:rPr>
          <w:rFonts w:ascii="Calibri" w:hAnsi="Calibri" w:cs="Calibri"/>
          <w:sz w:val="24"/>
          <w:szCs w:val="24"/>
        </w:rPr>
        <w:t>“use</w:t>
      </w:r>
      <w:r>
        <w:rPr>
          <w:rFonts w:ascii="Calibri" w:hAnsi="Calibri" w:cs="Calibri"/>
          <w:spacing w:val="-4"/>
          <w:sz w:val="24"/>
          <w:szCs w:val="24"/>
        </w:rPr>
        <w:t xml:space="preserve"> </w:t>
      </w:r>
      <w:r>
        <w:rPr>
          <w:rFonts w:ascii="Calibri" w:hAnsi="Calibri" w:cs="Calibri"/>
          <w:sz w:val="24"/>
          <w:szCs w:val="24"/>
        </w:rPr>
        <w:t>by”</w:t>
      </w:r>
      <w:r>
        <w:rPr>
          <w:rFonts w:ascii="Calibri" w:hAnsi="Calibri" w:cs="Calibri"/>
          <w:spacing w:val="-6"/>
          <w:sz w:val="24"/>
          <w:szCs w:val="24"/>
        </w:rPr>
        <w:t xml:space="preserve"> </w:t>
      </w:r>
      <w:r>
        <w:rPr>
          <w:rFonts w:ascii="Calibri" w:hAnsi="Calibri" w:cs="Calibri"/>
          <w:sz w:val="24"/>
          <w:szCs w:val="24"/>
        </w:rPr>
        <w:t>date</w:t>
      </w:r>
      <w:r>
        <w:rPr>
          <w:rFonts w:ascii="Calibri" w:hAnsi="Calibri" w:cs="Calibri"/>
          <w:spacing w:val="-3"/>
          <w:sz w:val="24"/>
          <w:szCs w:val="24"/>
        </w:rPr>
        <w:t xml:space="preserve"> </w:t>
      </w:r>
      <w:r>
        <w:rPr>
          <w:rFonts w:ascii="Calibri" w:hAnsi="Calibri" w:cs="Calibri"/>
          <w:sz w:val="24"/>
          <w:szCs w:val="24"/>
        </w:rPr>
        <w:t>for</w:t>
      </w:r>
      <w:r>
        <w:rPr>
          <w:rFonts w:ascii="Calibri" w:hAnsi="Calibri" w:cs="Calibri"/>
          <w:spacing w:val="-3"/>
          <w:sz w:val="24"/>
          <w:szCs w:val="24"/>
        </w:rPr>
        <w:t xml:space="preserve"> </w:t>
      </w:r>
      <w:r>
        <w:rPr>
          <w:rFonts w:ascii="Calibri" w:hAnsi="Calibri" w:cs="Calibri"/>
          <w:sz w:val="24"/>
          <w:szCs w:val="24"/>
        </w:rPr>
        <w:t>shelf</w:t>
      </w:r>
      <w:r>
        <w:rPr>
          <w:rFonts w:ascii="Calibri" w:hAnsi="Calibri" w:cs="Calibri"/>
          <w:spacing w:val="-6"/>
          <w:sz w:val="24"/>
          <w:szCs w:val="24"/>
        </w:rPr>
        <w:t>-</w:t>
      </w:r>
      <w:r>
        <w:rPr>
          <w:rFonts w:ascii="Calibri" w:hAnsi="Calibri" w:cs="Calibri"/>
          <w:sz w:val="24"/>
          <w:szCs w:val="24"/>
        </w:rPr>
        <w:t>life inventory purposes.</w:t>
      </w:r>
    </w:p>
    <w:p w14:paraId="1FFF3792" w14:textId="77777777" w:rsidR="003D21AD" w:rsidRDefault="003D21AD" w:rsidP="003D21AD">
      <w:pPr>
        <w:pStyle w:val="ListParagraph"/>
        <w:widowControl w:val="0"/>
        <w:tabs>
          <w:tab w:val="left" w:pos="2880"/>
        </w:tabs>
        <w:autoSpaceDE w:val="0"/>
        <w:autoSpaceDN w:val="0"/>
        <w:ind w:left="2880" w:right="458"/>
        <w:rPr>
          <w:rFonts w:ascii="Calibri" w:hAnsi="Calibri" w:cs="Calibri"/>
          <w:sz w:val="24"/>
          <w:szCs w:val="24"/>
        </w:rPr>
      </w:pPr>
    </w:p>
    <w:p w14:paraId="2A69499A" w14:textId="542701F4" w:rsidR="003D21AD" w:rsidRDefault="003D21AD" w:rsidP="003D21AD">
      <w:pPr>
        <w:pStyle w:val="ListParagraph"/>
        <w:widowControl w:val="0"/>
        <w:numPr>
          <w:ilvl w:val="3"/>
          <w:numId w:val="30"/>
        </w:numPr>
        <w:tabs>
          <w:tab w:val="left" w:pos="2880"/>
        </w:tabs>
        <w:autoSpaceDE w:val="0"/>
        <w:autoSpaceDN w:val="0"/>
        <w:ind w:left="2880" w:right="441"/>
        <w:rPr>
          <w:rFonts w:ascii="Calibri" w:hAnsi="Calibri" w:cs="Calibri"/>
          <w:sz w:val="24"/>
          <w:szCs w:val="24"/>
        </w:rPr>
      </w:pPr>
      <w:r>
        <w:rPr>
          <w:rFonts w:ascii="Calibri" w:hAnsi="Calibri" w:cs="Calibri"/>
          <w:sz w:val="24"/>
          <w:szCs w:val="24"/>
        </w:rPr>
        <w:t>An internal</w:t>
      </w:r>
      <w:r>
        <w:rPr>
          <w:rFonts w:ascii="Calibri" w:hAnsi="Calibri" w:cs="Calibri"/>
          <w:spacing w:val="-4"/>
          <w:sz w:val="24"/>
          <w:szCs w:val="24"/>
        </w:rPr>
        <w:t xml:space="preserve"> </w:t>
      </w:r>
      <w:r>
        <w:rPr>
          <w:rFonts w:ascii="Calibri" w:hAnsi="Calibri" w:cs="Calibri"/>
          <w:sz w:val="24"/>
          <w:szCs w:val="24"/>
        </w:rPr>
        <w:t>packing</w:t>
      </w:r>
      <w:r>
        <w:rPr>
          <w:rFonts w:ascii="Calibri" w:hAnsi="Calibri" w:cs="Calibri"/>
          <w:spacing w:val="-3"/>
          <w:sz w:val="24"/>
          <w:szCs w:val="24"/>
        </w:rPr>
        <w:t xml:space="preserve"> </w:t>
      </w:r>
      <w:r>
        <w:rPr>
          <w:rFonts w:ascii="Calibri" w:hAnsi="Calibri" w:cs="Calibri"/>
          <w:sz w:val="24"/>
          <w:szCs w:val="24"/>
        </w:rPr>
        <w:t>slip</w:t>
      </w:r>
      <w:r>
        <w:rPr>
          <w:rFonts w:ascii="Calibri" w:hAnsi="Calibri" w:cs="Calibri"/>
          <w:spacing w:val="-2"/>
          <w:sz w:val="24"/>
          <w:szCs w:val="24"/>
        </w:rPr>
        <w:t xml:space="preserve"> </w:t>
      </w:r>
      <w:r w:rsidR="002C6805">
        <w:rPr>
          <w:rFonts w:ascii="Calibri" w:hAnsi="Calibri" w:cs="Calibri"/>
          <w:sz w:val="24"/>
          <w:szCs w:val="24"/>
        </w:rPr>
        <w:t>must</w:t>
      </w:r>
      <w:r>
        <w:rPr>
          <w:rFonts w:ascii="Calibri" w:hAnsi="Calibri" w:cs="Calibri"/>
          <w:spacing w:val="-4"/>
          <w:sz w:val="24"/>
          <w:szCs w:val="24"/>
        </w:rPr>
        <w:t xml:space="preserve"> </w:t>
      </w:r>
      <w:r>
        <w:rPr>
          <w:rFonts w:ascii="Calibri" w:hAnsi="Calibri" w:cs="Calibri"/>
          <w:sz w:val="24"/>
          <w:szCs w:val="24"/>
        </w:rPr>
        <w:t>identify</w:t>
      </w:r>
      <w:r>
        <w:rPr>
          <w:rFonts w:ascii="Calibri" w:hAnsi="Calibri" w:cs="Calibri"/>
          <w:spacing w:val="-5"/>
          <w:sz w:val="24"/>
          <w:szCs w:val="24"/>
        </w:rPr>
        <w:t xml:space="preserve"> </w:t>
      </w:r>
      <w:r>
        <w:rPr>
          <w:rFonts w:ascii="Calibri" w:hAnsi="Calibri" w:cs="Calibri"/>
          <w:sz w:val="24"/>
          <w:szCs w:val="24"/>
        </w:rPr>
        <w:t>cartridge</w:t>
      </w:r>
      <w:r>
        <w:rPr>
          <w:rFonts w:ascii="Calibri" w:hAnsi="Calibri" w:cs="Calibri"/>
          <w:spacing w:val="-5"/>
          <w:sz w:val="24"/>
          <w:szCs w:val="24"/>
        </w:rPr>
        <w:t xml:space="preserve"> </w:t>
      </w:r>
      <w:r>
        <w:rPr>
          <w:rFonts w:ascii="Calibri" w:hAnsi="Calibri" w:cs="Calibri"/>
          <w:sz w:val="24"/>
          <w:szCs w:val="24"/>
        </w:rPr>
        <w:t>type</w:t>
      </w:r>
      <w:r>
        <w:rPr>
          <w:rFonts w:ascii="Calibri" w:hAnsi="Calibri" w:cs="Calibri"/>
          <w:spacing w:val="-5"/>
          <w:sz w:val="24"/>
          <w:szCs w:val="24"/>
        </w:rPr>
        <w:t xml:space="preserve"> </w:t>
      </w:r>
      <w:r>
        <w:rPr>
          <w:rFonts w:ascii="Calibri" w:hAnsi="Calibri" w:cs="Calibri"/>
          <w:sz w:val="24"/>
          <w:szCs w:val="24"/>
        </w:rPr>
        <w:t>(make</w:t>
      </w:r>
      <w:r>
        <w:rPr>
          <w:rFonts w:ascii="Calibri" w:hAnsi="Calibri" w:cs="Calibri"/>
          <w:spacing w:val="-5"/>
          <w:sz w:val="24"/>
          <w:szCs w:val="24"/>
        </w:rPr>
        <w:t xml:space="preserve"> </w:t>
      </w:r>
      <w:r>
        <w:rPr>
          <w:rFonts w:ascii="Calibri" w:hAnsi="Calibri" w:cs="Calibri"/>
          <w:sz w:val="24"/>
          <w:szCs w:val="24"/>
        </w:rPr>
        <w:t>and</w:t>
      </w:r>
      <w:r>
        <w:rPr>
          <w:rFonts w:ascii="Calibri" w:hAnsi="Calibri" w:cs="Calibri"/>
          <w:spacing w:val="-3"/>
          <w:sz w:val="24"/>
          <w:szCs w:val="24"/>
        </w:rPr>
        <w:t xml:space="preserve"> </w:t>
      </w:r>
      <w:r>
        <w:rPr>
          <w:rFonts w:ascii="Calibri" w:hAnsi="Calibri" w:cs="Calibri"/>
          <w:sz w:val="24"/>
          <w:szCs w:val="24"/>
        </w:rPr>
        <w:t>model),</w:t>
      </w:r>
      <w:r>
        <w:rPr>
          <w:rFonts w:ascii="Calibri" w:hAnsi="Calibri" w:cs="Calibri"/>
          <w:spacing w:val="-5"/>
          <w:sz w:val="24"/>
          <w:szCs w:val="24"/>
        </w:rPr>
        <w:t xml:space="preserve"> </w:t>
      </w:r>
      <w:r>
        <w:rPr>
          <w:rFonts w:ascii="Calibri" w:hAnsi="Calibri" w:cs="Calibri"/>
          <w:sz w:val="24"/>
          <w:szCs w:val="24"/>
        </w:rPr>
        <w:t>the Contractor's name, address and telephone number, and the purchase order number.</w:t>
      </w:r>
      <w:r>
        <w:rPr>
          <w:rFonts w:ascii="Calibri" w:hAnsi="Calibri" w:cs="Calibri"/>
          <w:spacing w:val="40"/>
          <w:sz w:val="24"/>
          <w:szCs w:val="24"/>
        </w:rPr>
        <w:t xml:space="preserve"> </w:t>
      </w:r>
      <w:r>
        <w:rPr>
          <w:rFonts w:ascii="Calibri" w:hAnsi="Calibri" w:cs="Calibri"/>
          <w:sz w:val="24"/>
          <w:szCs w:val="24"/>
        </w:rPr>
        <w:t xml:space="preserve">All internal packing slips </w:t>
      </w:r>
      <w:r w:rsidR="002C6805">
        <w:rPr>
          <w:rFonts w:ascii="Calibri" w:hAnsi="Calibri" w:cs="Calibri"/>
          <w:sz w:val="24"/>
          <w:szCs w:val="24"/>
        </w:rPr>
        <w:t>must</w:t>
      </w:r>
      <w:r>
        <w:rPr>
          <w:rFonts w:ascii="Calibri" w:hAnsi="Calibri" w:cs="Calibri"/>
          <w:sz w:val="24"/>
          <w:szCs w:val="24"/>
        </w:rPr>
        <w:t xml:space="preserve"> also bear the date of remanufacture</w:t>
      </w:r>
      <w:r>
        <w:rPr>
          <w:rFonts w:ascii="Calibri" w:hAnsi="Calibri" w:cs="Calibri"/>
          <w:spacing w:val="-8"/>
          <w:sz w:val="24"/>
          <w:szCs w:val="24"/>
        </w:rPr>
        <w:t xml:space="preserve"> </w:t>
      </w:r>
      <w:r>
        <w:rPr>
          <w:rFonts w:ascii="Calibri" w:hAnsi="Calibri" w:cs="Calibri"/>
          <w:sz w:val="24"/>
          <w:szCs w:val="24"/>
        </w:rPr>
        <w:t>and</w:t>
      </w:r>
      <w:r>
        <w:rPr>
          <w:rFonts w:ascii="Calibri" w:hAnsi="Calibri" w:cs="Calibri"/>
          <w:spacing w:val="-8"/>
          <w:sz w:val="24"/>
          <w:szCs w:val="24"/>
        </w:rPr>
        <w:t xml:space="preserve"> </w:t>
      </w:r>
      <w:r>
        <w:rPr>
          <w:rFonts w:ascii="Calibri" w:hAnsi="Calibri" w:cs="Calibri"/>
          <w:sz w:val="24"/>
          <w:szCs w:val="24"/>
        </w:rPr>
        <w:t>“use</w:t>
      </w:r>
      <w:r>
        <w:rPr>
          <w:rFonts w:ascii="Calibri" w:hAnsi="Calibri" w:cs="Calibri"/>
          <w:spacing w:val="-7"/>
          <w:sz w:val="24"/>
          <w:szCs w:val="24"/>
        </w:rPr>
        <w:t xml:space="preserve"> </w:t>
      </w:r>
      <w:r>
        <w:rPr>
          <w:rFonts w:ascii="Calibri" w:hAnsi="Calibri" w:cs="Calibri"/>
          <w:sz w:val="24"/>
          <w:szCs w:val="24"/>
        </w:rPr>
        <w:t>by”</w:t>
      </w:r>
      <w:r>
        <w:rPr>
          <w:rFonts w:ascii="Calibri" w:hAnsi="Calibri" w:cs="Calibri"/>
          <w:spacing w:val="-9"/>
          <w:sz w:val="24"/>
          <w:szCs w:val="24"/>
        </w:rPr>
        <w:t xml:space="preserve"> </w:t>
      </w:r>
      <w:r>
        <w:rPr>
          <w:rFonts w:ascii="Calibri" w:hAnsi="Calibri" w:cs="Calibri"/>
          <w:sz w:val="24"/>
          <w:szCs w:val="24"/>
        </w:rPr>
        <w:t>date</w:t>
      </w:r>
      <w:r>
        <w:rPr>
          <w:rFonts w:ascii="Calibri" w:hAnsi="Calibri" w:cs="Calibri"/>
          <w:spacing w:val="-6"/>
          <w:sz w:val="24"/>
          <w:szCs w:val="24"/>
        </w:rPr>
        <w:t xml:space="preserve"> </w:t>
      </w:r>
      <w:r>
        <w:rPr>
          <w:rFonts w:ascii="Calibri" w:hAnsi="Calibri" w:cs="Calibri"/>
          <w:sz w:val="24"/>
          <w:szCs w:val="24"/>
        </w:rPr>
        <w:t>for</w:t>
      </w:r>
      <w:r>
        <w:rPr>
          <w:rFonts w:ascii="Calibri" w:hAnsi="Calibri" w:cs="Calibri"/>
          <w:spacing w:val="-6"/>
          <w:sz w:val="24"/>
          <w:szCs w:val="24"/>
        </w:rPr>
        <w:t xml:space="preserve"> </w:t>
      </w:r>
      <w:r>
        <w:rPr>
          <w:rFonts w:ascii="Calibri" w:hAnsi="Calibri" w:cs="Calibri"/>
          <w:sz w:val="24"/>
          <w:szCs w:val="24"/>
        </w:rPr>
        <w:t>shelf</w:t>
      </w:r>
      <w:r w:rsidR="002C6805">
        <w:rPr>
          <w:rFonts w:ascii="Calibri" w:hAnsi="Calibri" w:cs="Calibri"/>
          <w:sz w:val="24"/>
          <w:szCs w:val="24"/>
        </w:rPr>
        <w:t>-</w:t>
      </w:r>
      <w:r>
        <w:rPr>
          <w:rFonts w:ascii="Calibri" w:hAnsi="Calibri" w:cs="Calibri"/>
          <w:sz w:val="24"/>
          <w:szCs w:val="24"/>
        </w:rPr>
        <w:t>life</w:t>
      </w:r>
      <w:r>
        <w:rPr>
          <w:rFonts w:ascii="Calibri" w:hAnsi="Calibri" w:cs="Calibri"/>
          <w:spacing w:val="-7"/>
          <w:sz w:val="24"/>
          <w:szCs w:val="24"/>
        </w:rPr>
        <w:t xml:space="preserve"> </w:t>
      </w:r>
      <w:r>
        <w:rPr>
          <w:rFonts w:ascii="Calibri" w:hAnsi="Calibri" w:cs="Calibri"/>
          <w:sz w:val="24"/>
          <w:szCs w:val="24"/>
        </w:rPr>
        <w:t>and</w:t>
      </w:r>
      <w:r>
        <w:rPr>
          <w:rFonts w:ascii="Calibri" w:hAnsi="Calibri" w:cs="Calibri"/>
          <w:spacing w:val="-8"/>
          <w:sz w:val="24"/>
          <w:szCs w:val="24"/>
        </w:rPr>
        <w:t xml:space="preserve"> </w:t>
      </w:r>
      <w:r>
        <w:rPr>
          <w:rFonts w:ascii="Calibri" w:hAnsi="Calibri" w:cs="Calibri"/>
          <w:sz w:val="24"/>
          <w:szCs w:val="24"/>
        </w:rPr>
        <w:t>inventory</w:t>
      </w:r>
      <w:r>
        <w:rPr>
          <w:rFonts w:ascii="Calibri" w:hAnsi="Calibri" w:cs="Calibri"/>
          <w:spacing w:val="-8"/>
          <w:sz w:val="24"/>
          <w:szCs w:val="24"/>
        </w:rPr>
        <w:t xml:space="preserve"> </w:t>
      </w:r>
      <w:r>
        <w:rPr>
          <w:rFonts w:ascii="Calibri" w:hAnsi="Calibri" w:cs="Calibri"/>
          <w:spacing w:val="-2"/>
          <w:sz w:val="24"/>
          <w:szCs w:val="24"/>
        </w:rPr>
        <w:t>purposes.</w:t>
      </w:r>
    </w:p>
    <w:p w14:paraId="17271D3E" w14:textId="77777777" w:rsidR="00C32D71" w:rsidRDefault="00C32D71" w:rsidP="00C32D71">
      <w:pPr>
        <w:pStyle w:val="ListParagraph"/>
        <w:rPr>
          <w:rFonts w:ascii="Calibri" w:hAnsi="Calibri" w:cs="Calibri"/>
          <w:sz w:val="24"/>
          <w:szCs w:val="24"/>
        </w:rPr>
      </w:pPr>
    </w:p>
    <w:p w14:paraId="62500FE1" w14:textId="16D4AB5D" w:rsidR="00C32D71" w:rsidRDefault="00C32D71" w:rsidP="00C32D71">
      <w:pPr>
        <w:pStyle w:val="Item1"/>
        <w:rPr>
          <w:sz w:val="24"/>
          <w:szCs w:val="24"/>
        </w:rPr>
      </w:pPr>
      <w:r>
        <w:rPr>
          <w:sz w:val="24"/>
          <w:szCs w:val="24"/>
        </w:rPr>
        <w:t>Cartridge Take-Back and Recycling Specifications:</w:t>
      </w:r>
    </w:p>
    <w:p w14:paraId="16F173CA" w14:textId="042545E6" w:rsidR="00C32D71" w:rsidRDefault="00C32D71" w:rsidP="00C32D71">
      <w:pPr>
        <w:pStyle w:val="Itema"/>
        <w:rPr>
          <w:sz w:val="24"/>
          <w:szCs w:val="24"/>
        </w:rPr>
      </w:pPr>
      <w:r>
        <w:rPr>
          <w:sz w:val="24"/>
          <w:szCs w:val="24"/>
        </w:rPr>
        <w:t xml:space="preserve">Contractor </w:t>
      </w:r>
      <w:r w:rsidR="002C6805">
        <w:rPr>
          <w:sz w:val="24"/>
          <w:szCs w:val="24"/>
        </w:rPr>
        <w:t>must</w:t>
      </w:r>
      <w:r>
        <w:rPr>
          <w:sz w:val="24"/>
          <w:szCs w:val="24"/>
        </w:rPr>
        <w:t xml:space="preserve"> offer the County a means of returning empty cartridges. Cartridge packaging </w:t>
      </w:r>
      <w:r w:rsidR="002C6805">
        <w:rPr>
          <w:sz w:val="24"/>
          <w:szCs w:val="24"/>
        </w:rPr>
        <w:t>must</w:t>
      </w:r>
      <w:r>
        <w:rPr>
          <w:sz w:val="24"/>
          <w:szCs w:val="24"/>
        </w:rPr>
        <w:t xml:space="preserve"> be designed to be conducive to re-packaging empty cartridges.</w:t>
      </w:r>
      <w:r>
        <w:rPr>
          <w:spacing w:val="40"/>
          <w:sz w:val="24"/>
          <w:szCs w:val="24"/>
        </w:rPr>
        <w:t xml:space="preserve"> </w:t>
      </w:r>
      <w:r>
        <w:rPr>
          <w:sz w:val="24"/>
          <w:szCs w:val="24"/>
        </w:rPr>
        <w:t xml:space="preserve">The expense of conducting cartridge returns </w:t>
      </w:r>
      <w:r w:rsidR="002C6805">
        <w:rPr>
          <w:sz w:val="24"/>
          <w:szCs w:val="24"/>
        </w:rPr>
        <w:t>must</w:t>
      </w:r>
      <w:r>
        <w:rPr>
          <w:sz w:val="24"/>
          <w:szCs w:val="24"/>
        </w:rPr>
        <w:t xml:space="preserve"> be the</w:t>
      </w:r>
      <w:r>
        <w:rPr>
          <w:spacing w:val="-5"/>
          <w:sz w:val="24"/>
          <w:szCs w:val="24"/>
        </w:rPr>
        <w:t xml:space="preserve"> </w:t>
      </w:r>
      <w:r>
        <w:rPr>
          <w:sz w:val="24"/>
          <w:szCs w:val="24"/>
        </w:rPr>
        <w:t>sole</w:t>
      </w:r>
      <w:r>
        <w:rPr>
          <w:spacing w:val="-5"/>
          <w:sz w:val="24"/>
          <w:szCs w:val="24"/>
        </w:rPr>
        <w:t xml:space="preserve"> </w:t>
      </w:r>
      <w:r>
        <w:rPr>
          <w:sz w:val="24"/>
          <w:szCs w:val="24"/>
        </w:rPr>
        <w:t>responsibility</w:t>
      </w:r>
      <w:r>
        <w:rPr>
          <w:spacing w:val="-3"/>
          <w:sz w:val="24"/>
          <w:szCs w:val="24"/>
        </w:rPr>
        <w:t xml:space="preserve"> </w:t>
      </w:r>
      <w:r>
        <w:rPr>
          <w:sz w:val="24"/>
          <w:szCs w:val="24"/>
        </w:rPr>
        <w:t>of</w:t>
      </w:r>
      <w:r>
        <w:rPr>
          <w:spacing w:val="-5"/>
          <w:sz w:val="24"/>
          <w:szCs w:val="24"/>
        </w:rPr>
        <w:t xml:space="preserve"> </w:t>
      </w:r>
      <w:r>
        <w:rPr>
          <w:sz w:val="24"/>
          <w:szCs w:val="24"/>
        </w:rPr>
        <w:t>the</w:t>
      </w:r>
      <w:r>
        <w:rPr>
          <w:spacing w:val="-5"/>
          <w:sz w:val="24"/>
          <w:szCs w:val="24"/>
        </w:rPr>
        <w:t xml:space="preserve"> </w:t>
      </w:r>
      <w:r>
        <w:rPr>
          <w:sz w:val="24"/>
          <w:szCs w:val="24"/>
        </w:rPr>
        <w:t>Contractor</w:t>
      </w:r>
      <w:r>
        <w:rPr>
          <w:spacing w:val="-3"/>
          <w:sz w:val="24"/>
          <w:szCs w:val="24"/>
        </w:rPr>
        <w:t xml:space="preserve"> </w:t>
      </w:r>
      <w:r>
        <w:rPr>
          <w:sz w:val="24"/>
          <w:szCs w:val="24"/>
        </w:rPr>
        <w:t>and</w:t>
      </w:r>
      <w:r>
        <w:rPr>
          <w:spacing w:val="-3"/>
          <w:sz w:val="24"/>
          <w:szCs w:val="24"/>
        </w:rPr>
        <w:t xml:space="preserve"> </w:t>
      </w:r>
      <w:r>
        <w:rPr>
          <w:sz w:val="24"/>
          <w:szCs w:val="24"/>
        </w:rPr>
        <w:t>may</w:t>
      </w:r>
      <w:r>
        <w:rPr>
          <w:spacing w:val="-5"/>
          <w:sz w:val="24"/>
          <w:szCs w:val="24"/>
        </w:rPr>
        <w:t xml:space="preserve"> </w:t>
      </w:r>
      <w:r>
        <w:rPr>
          <w:sz w:val="24"/>
          <w:szCs w:val="24"/>
        </w:rPr>
        <w:t>by</w:t>
      </w:r>
      <w:r>
        <w:rPr>
          <w:spacing w:val="-5"/>
          <w:sz w:val="24"/>
          <w:szCs w:val="24"/>
        </w:rPr>
        <w:t xml:space="preserve"> </w:t>
      </w:r>
      <w:r>
        <w:rPr>
          <w:sz w:val="24"/>
          <w:szCs w:val="24"/>
        </w:rPr>
        <w:t>conducted</w:t>
      </w:r>
      <w:r>
        <w:rPr>
          <w:spacing w:val="-3"/>
          <w:sz w:val="24"/>
          <w:szCs w:val="24"/>
        </w:rPr>
        <w:t xml:space="preserve"> </w:t>
      </w:r>
      <w:r>
        <w:rPr>
          <w:sz w:val="24"/>
          <w:szCs w:val="24"/>
        </w:rPr>
        <w:t>by</w:t>
      </w:r>
      <w:r>
        <w:rPr>
          <w:spacing w:val="-5"/>
          <w:sz w:val="24"/>
          <w:szCs w:val="24"/>
        </w:rPr>
        <w:t xml:space="preserve"> </w:t>
      </w:r>
      <w:r>
        <w:rPr>
          <w:sz w:val="24"/>
          <w:szCs w:val="24"/>
        </w:rPr>
        <w:t>prepaid return shipment label (preferred), Contractor pick-up, or both.</w:t>
      </w:r>
    </w:p>
    <w:p w14:paraId="6C3AE936" w14:textId="7D5FA82E" w:rsidR="00C32D71" w:rsidRDefault="00C32D71" w:rsidP="00C32D71">
      <w:pPr>
        <w:pStyle w:val="Itema"/>
        <w:rPr>
          <w:sz w:val="24"/>
          <w:szCs w:val="24"/>
        </w:rPr>
      </w:pPr>
      <w:r>
        <w:rPr>
          <w:sz w:val="24"/>
          <w:szCs w:val="24"/>
        </w:rPr>
        <w:t xml:space="preserve">Contractor </w:t>
      </w:r>
      <w:r w:rsidR="002C6805">
        <w:rPr>
          <w:sz w:val="24"/>
          <w:szCs w:val="24"/>
        </w:rPr>
        <w:t>must</w:t>
      </w:r>
      <w:r>
        <w:rPr>
          <w:spacing w:val="-4"/>
          <w:sz w:val="24"/>
          <w:szCs w:val="24"/>
        </w:rPr>
        <w:t xml:space="preserve"> </w:t>
      </w:r>
      <w:r>
        <w:rPr>
          <w:sz w:val="24"/>
          <w:szCs w:val="24"/>
        </w:rPr>
        <w:t>ensure</w:t>
      </w:r>
      <w:r>
        <w:rPr>
          <w:spacing w:val="-4"/>
          <w:sz w:val="24"/>
          <w:szCs w:val="24"/>
        </w:rPr>
        <w:t xml:space="preserve"> </w:t>
      </w:r>
      <w:r>
        <w:rPr>
          <w:sz w:val="24"/>
          <w:szCs w:val="24"/>
        </w:rPr>
        <w:t>that</w:t>
      </w:r>
      <w:r>
        <w:rPr>
          <w:spacing w:val="-6"/>
          <w:sz w:val="24"/>
          <w:szCs w:val="24"/>
        </w:rPr>
        <w:t xml:space="preserve"> </w:t>
      </w:r>
      <w:r>
        <w:rPr>
          <w:sz w:val="24"/>
          <w:szCs w:val="24"/>
        </w:rPr>
        <w:t>information</w:t>
      </w:r>
      <w:r>
        <w:rPr>
          <w:spacing w:val="-5"/>
          <w:sz w:val="24"/>
          <w:szCs w:val="24"/>
        </w:rPr>
        <w:t xml:space="preserve"> </w:t>
      </w:r>
      <w:r>
        <w:rPr>
          <w:sz w:val="24"/>
          <w:szCs w:val="24"/>
        </w:rPr>
        <w:t>on</w:t>
      </w:r>
      <w:r>
        <w:rPr>
          <w:spacing w:val="-3"/>
          <w:sz w:val="24"/>
          <w:szCs w:val="24"/>
        </w:rPr>
        <w:t xml:space="preserve"> </w:t>
      </w:r>
      <w:r>
        <w:rPr>
          <w:sz w:val="24"/>
          <w:szCs w:val="24"/>
        </w:rPr>
        <w:t>the</w:t>
      </w:r>
      <w:r>
        <w:rPr>
          <w:spacing w:val="-5"/>
          <w:sz w:val="24"/>
          <w:szCs w:val="24"/>
        </w:rPr>
        <w:t xml:space="preserve"> </w:t>
      </w:r>
      <w:r>
        <w:rPr>
          <w:sz w:val="24"/>
          <w:szCs w:val="24"/>
        </w:rPr>
        <w:t>agreed</w:t>
      </w:r>
      <w:r>
        <w:rPr>
          <w:spacing w:val="-5"/>
          <w:sz w:val="24"/>
          <w:szCs w:val="24"/>
        </w:rPr>
        <w:t xml:space="preserve"> </w:t>
      </w:r>
      <w:r>
        <w:rPr>
          <w:sz w:val="24"/>
          <w:szCs w:val="24"/>
        </w:rPr>
        <w:t>upon</w:t>
      </w:r>
      <w:r>
        <w:rPr>
          <w:spacing w:val="-5"/>
          <w:sz w:val="24"/>
          <w:szCs w:val="24"/>
        </w:rPr>
        <w:t xml:space="preserve"> </w:t>
      </w:r>
      <w:r>
        <w:rPr>
          <w:sz w:val="24"/>
          <w:szCs w:val="24"/>
        </w:rPr>
        <w:t>return</w:t>
      </w:r>
      <w:r>
        <w:rPr>
          <w:spacing w:val="-3"/>
          <w:sz w:val="24"/>
          <w:szCs w:val="24"/>
        </w:rPr>
        <w:t xml:space="preserve"> </w:t>
      </w:r>
      <w:r>
        <w:rPr>
          <w:sz w:val="24"/>
          <w:szCs w:val="24"/>
        </w:rPr>
        <w:t>and recycling program and any necessary supplies are included with every cartridge that is sold as part of any contract that may be awarded as a result of this competitive bidding process.</w:t>
      </w:r>
    </w:p>
    <w:p w14:paraId="6ACA4283" w14:textId="4E1517C9" w:rsidR="00C32D71" w:rsidRDefault="00C32D71" w:rsidP="00C32D71">
      <w:pPr>
        <w:pStyle w:val="Itema"/>
        <w:rPr>
          <w:sz w:val="24"/>
          <w:szCs w:val="24"/>
        </w:rPr>
      </w:pPr>
      <w:r>
        <w:rPr>
          <w:sz w:val="24"/>
          <w:szCs w:val="24"/>
        </w:rPr>
        <w:lastRenderedPageBreak/>
        <w:t xml:space="preserve">Contractor </w:t>
      </w:r>
      <w:r w:rsidR="002C6805">
        <w:rPr>
          <w:sz w:val="24"/>
          <w:szCs w:val="24"/>
        </w:rPr>
        <w:t>must</w:t>
      </w:r>
      <w:r>
        <w:rPr>
          <w:sz w:val="24"/>
          <w:szCs w:val="24"/>
        </w:rPr>
        <w:t xml:space="preserve"> ensure all end-of-life cartridges, its parts, and all associated</w:t>
      </w:r>
      <w:r>
        <w:rPr>
          <w:spacing w:val="-3"/>
          <w:sz w:val="24"/>
          <w:szCs w:val="24"/>
        </w:rPr>
        <w:t xml:space="preserve"> </w:t>
      </w:r>
      <w:r>
        <w:rPr>
          <w:sz w:val="24"/>
          <w:szCs w:val="24"/>
        </w:rPr>
        <w:t>packaging</w:t>
      </w:r>
      <w:r>
        <w:rPr>
          <w:spacing w:val="-4"/>
          <w:sz w:val="24"/>
          <w:szCs w:val="24"/>
        </w:rPr>
        <w:t xml:space="preserve"> </w:t>
      </w:r>
      <w:r>
        <w:rPr>
          <w:sz w:val="24"/>
          <w:szCs w:val="24"/>
        </w:rPr>
        <w:t>are</w:t>
      </w:r>
      <w:r>
        <w:rPr>
          <w:spacing w:val="-4"/>
          <w:sz w:val="24"/>
          <w:szCs w:val="24"/>
        </w:rPr>
        <w:t xml:space="preserve"> </w:t>
      </w:r>
      <w:r>
        <w:rPr>
          <w:sz w:val="24"/>
          <w:szCs w:val="24"/>
        </w:rPr>
        <w:t>recycled</w:t>
      </w:r>
      <w:r>
        <w:rPr>
          <w:spacing w:val="-4"/>
          <w:sz w:val="24"/>
          <w:szCs w:val="24"/>
        </w:rPr>
        <w:t xml:space="preserve"> </w:t>
      </w:r>
      <w:r>
        <w:rPr>
          <w:sz w:val="24"/>
          <w:szCs w:val="24"/>
        </w:rPr>
        <w:t>in</w:t>
      </w:r>
      <w:r>
        <w:rPr>
          <w:spacing w:val="-4"/>
          <w:sz w:val="24"/>
          <w:szCs w:val="24"/>
        </w:rPr>
        <w:t xml:space="preserve"> </w:t>
      </w:r>
      <w:r>
        <w:rPr>
          <w:sz w:val="24"/>
          <w:szCs w:val="24"/>
        </w:rPr>
        <w:t>accordance</w:t>
      </w:r>
      <w:r>
        <w:rPr>
          <w:spacing w:val="-4"/>
          <w:sz w:val="24"/>
          <w:szCs w:val="24"/>
        </w:rPr>
        <w:t xml:space="preserve"> </w:t>
      </w:r>
      <w:r>
        <w:rPr>
          <w:sz w:val="24"/>
          <w:szCs w:val="24"/>
        </w:rPr>
        <w:t>with</w:t>
      </w:r>
      <w:r>
        <w:rPr>
          <w:spacing w:val="-4"/>
          <w:sz w:val="24"/>
          <w:szCs w:val="24"/>
        </w:rPr>
        <w:t xml:space="preserve"> </w:t>
      </w:r>
      <w:r>
        <w:rPr>
          <w:sz w:val="24"/>
          <w:szCs w:val="24"/>
        </w:rPr>
        <w:t>all</w:t>
      </w:r>
      <w:r>
        <w:rPr>
          <w:spacing w:val="-3"/>
          <w:sz w:val="24"/>
          <w:szCs w:val="24"/>
        </w:rPr>
        <w:t xml:space="preserve"> </w:t>
      </w:r>
      <w:r>
        <w:rPr>
          <w:sz w:val="24"/>
          <w:szCs w:val="24"/>
        </w:rPr>
        <w:t>federal,</w:t>
      </w:r>
      <w:r>
        <w:rPr>
          <w:spacing w:val="-2"/>
          <w:sz w:val="24"/>
          <w:szCs w:val="24"/>
        </w:rPr>
        <w:t xml:space="preserve"> </w:t>
      </w:r>
      <w:r>
        <w:rPr>
          <w:sz w:val="24"/>
          <w:szCs w:val="24"/>
        </w:rPr>
        <w:t>state,</w:t>
      </w:r>
      <w:r>
        <w:rPr>
          <w:spacing w:val="-4"/>
          <w:sz w:val="24"/>
          <w:szCs w:val="24"/>
        </w:rPr>
        <w:t xml:space="preserve"> </w:t>
      </w:r>
      <w:r>
        <w:rPr>
          <w:sz w:val="24"/>
          <w:szCs w:val="24"/>
        </w:rPr>
        <w:t>and local standards.</w:t>
      </w:r>
    </w:p>
    <w:p w14:paraId="6318EEC5" w14:textId="3634E160" w:rsidR="00C32D71" w:rsidRDefault="00C32D71" w:rsidP="00C32D71">
      <w:pPr>
        <w:pStyle w:val="Itema"/>
        <w:rPr>
          <w:sz w:val="24"/>
          <w:szCs w:val="24"/>
        </w:rPr>
      </w:pPr>
      <w:r>
        <w:rPr>
          <w:sz w:val="24"/>
          <w:szCs w:val="24"/>
        </w:rPr>
        <w:t xml:space="preserve">Contractor </w:t>
      </w:r>
      <w:r w:rsidR="002C6805">
        <w:rPr>
          <w:sz w:val="24"/>
          <w:szCs w:val="24"/>
        </w:rPr>
        <w:t>must</w:t>
      </w:r>
      <w:r>
        <w:rPr>
          <w:sz w:val="24"/>
          <w:szCs w:val="24"/>
        </w:rPr>
        <w:t xml:space="preserve"> ensure that remaining toner or ink in used cartridges is recycled</w:t>
      </w:r>
      <w:r>
        <w:rPr>
          <w:spacing w:val="-5"/>
          <w:sz w:val="24"/>
          <w:szCs w:val="24"/>
        </w:rPr>
        <w:t xml:space="preserve"> </w:t>
      </w:r>
      <w:r>
        <w:rPr>
          <w:sz w:val="24"/>
          <w:szCs w:val="24"/>
        </w:rPr>
        <w:t>or</w:t>
      </w:r>
      <w:r>
        <w:rPr>
          <w:spacing w:val="-5"/>
          <w:sz w:val="24"/>
          <w:szCs w:val="24"/>
        </w:rPr>
        <w:t xml:space="preserve"> </w:t>
      </w:r>
      <w:r>
        <w:rPr>
          <w:sz w:val="24"/>
          <w:szCs w:val="24"/>
        </w:rPr>
        <w:t>disposed</w:t>
      </w:r>
      <w:r>
        <w:rPr>
          <w:spacing w:val="-5"/>
          <w:sz w:val="24"/>
          <w:szCs w:val="24"/>
        </w:rPr>
        <w:t xml:space="preserve"> </w:t>
      </w:r>
      <w:r>
        <w:rPr>
          <w:sz w:val="24"/>
          <w:szCs w:val="24"/>
        </w:rPr>
        <w:t>of</w:t>
      </w:r>
      <w:r>
        <w:rPr>
          <w:spacing w:val="-3"/>
          <w:sz w:val="24"/>
          <w:szCs w:val="24"/>
        </w:rPr>
        <w:t xml:space="preserve"> </w:t>
      </w:r>
      <w:r>
        <w:rPr>
          <w:sz w:val="24"/>
          <w:szCs w:val="24"/>
        </w:rPr>
        <w:t>in</w:t>
      </w:r>
      <w:r>
        <w:rPr>
          <w:spacing w:val="-5"/>
          <w:sz w:val="24"/>
          <w:szCs w:val="24"/>
        </w:rPr>
        <w:t xml:space="preserve"> </w:t>
      </w:r>
      <w:r>
        <w:rPr>
          <w:sz w:val="24"/>
          <w:szCs w:val="24"/>
        </w:rPr>
        <w:t>a</w:t>
      </w:r>
      <w:r>
        <w:rPr>
          <w:spacing w:val="-3"/>
          <w:sz w:val="24"/>
          <w:szCs w:val="24"/>
        </w:rPr>
        <w:t xml:space="preserve"> </w:t>
      </w:r>
      <w:r>
        <w:rPr>
          <w:sz w:val="24"/>
          <w:szCs w:val="24"/>
        </w:rPr>
        <w:t>manner</w:t>
      </w:r>
      <w:r>
        <w:rPr>
          <w:spacing w:val="-5"/>
          <w:sz w:val="24"/>
          <w:szCs w:val="24"/>
        </w:rPr>
        <w:t xml:space="preserve"> </w:t>
      </w:r>
      <w:r>
        <w:rPr>
          <w:sz w:val="24"/>
          <w:szCs w:val="24"/>
        </w:rPr>
        <w:t>that</w:t>
      </w:r>
      <w:r>
        <w:rPr>
          <w:spacing w:val="-4"/>
          <w:sz w:val="24"/>
          <w:szCs w:val="24"/>
        </w:rPr>
        <w:t xml:space="preserve"> </w:t>
      </w:r>
      <w:r>
        <w:rPr>
          <w:sz w:val="24"/>
          <w:szCs w:val="24"/>
        </w:rPr>
        <w:t>complies</w:t>
      </w:r>
      <w:r>
        <w:rPr>
          <w:spacing w:val="-6"/>
          <w:sz w:val="24"/>
          <w:szCs w:val="24"/>
        </w:rPr>
        <w:t xml:space="preserve"> </w:t>
      </w:r>
      <w:r>
        <w:rPr>
          <w:sz w:val="24"/>
          <w:szCs w:val="24"/>
        </w:rPr>
        <w:t>with</w:t>
      </w:r>
      <w:r>
        <w:rPr>
          <w:spacing w:val="-5"/>
          <w:sz w:val="24"/>
          <w:szCs w:val="24"/>
        </w:rPr>
        <w:t xml:space="preserve"> </w:t>
      </w:r>
      <w:r>
        <w:rPr>
          <w:sz w:val="24"/>
          <w:szCs w:val="24"/>
        </w:rPr>
        <w:t>all</w:t>
      </w:r>
      <w:r>
        <w:rPr>
          <w:spacing w:val="-3"/>
          <w:sz w:val="24"/>
          <w:szCs w:val="24"/>
        </w:rPr>
        <w:t xml:space="preserve"> </w:t>
      </w:r>
      <w:r>
        <w:rPr>
          <w:sz w:val="24"/>
          <w:szCs w:val="24"/>
        </w:rPr>
        <w:t>environmental and human health and safety laws.</w:t>
      </w:r>
    </w:p>
    <w:p w14:paraId="52C0E925" w14:textId="0E509795" w:rsidR="00C32D71" w:rsidRDefault="00C32D71" w:rsidP="004500ED">
      <w:pPr>
        <w:pStyle w:val="Itema"/>
        <w:rPr>
          <w:sz w:val="24"/>
          <w:szCs w:val="24"/>
        </w:rPr>
      </w:pPr>
      <w:r>
        <w:rPr>
          <w:sz w:val="24"/>
          <w:szCs w:val="24"/>
        </w:rPr>
        <w:t xml:space="preserve">Upon request, Contractor </w:t>
      </w:r>
      <w:r w:rsidR="002C6805">
        <w:rPr>
          <w:sz w:val="24"/>
          <w:szCs w:val="24"/>
        </w:rPr>
        <w:t>must</w:t>
      </w:r>
      <w:r>
        <w:rPr>
          <w:sz w:val="24"/>
          <w:szCs w:val="24"/>
        </w:rPr>
        <w:t xml:space="preserve"> provide manifests and any other documentation</w:t>
      </w:r>
      <w:r>
        <w:rPr>
          <w:spacing w:val="-6"/>
          <w:sz w:val="24"/>
          <w:szCs w:val="24"/>
        </w:rPr>
        <w:t xml:space="preserve"> </w:t>
      </w:r>
      <w:r>
        <w:rPr>
          <w:sz w:val="24"/>
          <w:szCs w:val="24"/>
        </w:rPr>
        <w:t>needed</w:t>
      </w:r>
      <w:r>
        <w:rPr>
          <w:spacing w:val="-6"/>
          <w:sz w:val="24"/>
          <w:szCs w:val="24"/>
        </w:rPr>
        <w:t xml:space="preserve"> </w:t>
      </w:r>
      <w:r>
        <w:rPr>
          <w:sz w:val="24"/>
          <w:szCs w:val="24"/>
        </w:rPr>
        <w:t>to</w:t>
      </w:r>
      <w:r>
        <w:rPr>
          <w:spacing w:val="-7"/>
          <w:sz w:val="24"/>
          <w:szCs w:val="24"/>
        </w:rPr>
        <w:t xml:space="preserve"> </w:t>
      </w:r>
      <w:r>
        <w:rPr>
          <w:sz w:val="24"/>
          <w:szCs w:val="24"/>
        </w:rPr>
        <w:t>confirm</w:t>
      </w:r>
      <w:r>
        <w:rPr>
          <w:spacing w:val="-5"/>
          <w:sz w:val="24"/>
          <w:szCs w:val="24"/>
        </w:rPr>
        <w:t xml:space="preserve"> </w:t>
      </w:r>
      <w:r>
        <w:rPr>
          <w:sz w:val="24"/>
          <w:szCs w:val="24"/>
        </w:rPr>
        <w:t>the</w:t>
      </w:r>
      <w:r>
        <w:rPr>
          <w:spacing w:val="-4"/>
          <w:sz w:val="24"/>
          <w:szCs w:val="24"/>
        </w:rPr>
        <w:t xml:space="preserve"> </w:t>
      </w:r>
      <w:r>
        <w:rPr>
          <w:sz w:val="24"/>
          <w:szCs w:val="24"/>
        </w:rPr>
        <w:t>proper</w:t>
      </w:r>
      <w:r>
        <w:rPr>
          <w:spacing w:val="-6"/>
          <w:sz w:val="24"/>
          <w:szCs w:val="24"/>
        </w:rPr>
        <w:t xml:space="preserve"> </w:t>
      </w:r>
      <w:r>
        <w:rPr>
          <w:sz w:val="24"/>
          <w:szCs w:val="24"/>
        </w:rPr>
        <w:t>disposal</w:t>
      </w:r>
      <w:r>
        <w:rPr>
          <w:spacing w:val="-6"/>
          <w:sz w:val="24"/>
          <w:szCs w:val="24"/>
        </w:rPr>
        <w:t xml:space="preserve"> </w:t>
      </w:r>
      <w:r>
        <w:rPr>
          <w:sz w:val="24"/>
          <w:szCs w:val="24"/>
        </w:rPr>
        <w:t>of</w:t>
      </w:r>
      <w:r>
        <w:rPr>
          <w:spacing w:val="-4"/>
          <w:sz w:val="24"/>
          <w:szCs w:val="24"/>
        </w:rPr>
        <w:t xml:space="preserve"> </w:t>
      </w:r>
      <w:r>
        <w:rPr>
          <w:sz w:val="24"/>
          <w:szCs w:val="24"/>
        </w:rPr>
        <w:t>material.</w:t>
      </w:r>
    </w:p>
    <w:p w14:paraId="6774BB10" w14:textId="77777777" w:rsidR="00F9006C" w:rsidRDefault="00F9006C" w:rsidP="000352A4">
      <w:pPr>
        <w:pStyle w:val="Heading2"/>
        <w:rPr>
          <w:sz w:val="24"/>
          <w:szCs w:val="24"/>
        </w:rPr>
      </w:pPr>
      <w:bookmarkStart w:id="21" w:name="_Toc339364441"/>
      <w:bookmarkStart w:id="22" w:name="_Toc339364702"/>
      <w:bookmarkStart w:id="23" w:name="_Toc134777080"/>
      <w:r>
        <w:rPr>
          <w:sz w:val="24"/>
          <w:szCs w:val="24"/>
        </w:rPr>
        <w:t>DELIVERABLES</w:t>
      </w:r>
      <w:r w:rsidR="00C96DA3">
        <w:rPr>
          <w:sz w:val="24"/>
          <w:szCs w:val="24"/>
        </w:rPr>
        <w:t xml:space="preserve"> </w:t>
      </w:r>
      <w:r>
        <w:rPr>
          <w:sz w:val="24"/>
          <w:szCs w:val="24"/>
        </w:rPr>
        <w:t>/</w:t>
      </w:r>
      <w:r w:rsidR="00C96DA3">
        <w:rPr>
          <w:sz w:val="24"/>
          <w:szCs w:val="24"/>
        </w:rPr>
        <w:t xml:space="preserve"> </w:t>
      </w:r>
      <w:r>
        <w:rPr>
          <w:sz w:val="24"/>
          <w:szCs w:val="24"/>
        </w:rPr>
        <w:t>REPORTS</w:t>
      </w:r>
      <w:bookmarkEnd w:id="21"/>
      <w:bookmarkEnd w:id="22"/>
      <w:bookmarkEnd w:id="23"/>
    </w:p>
    <w:p w14:paraId="74FCB0C2" w14:textId="38BB6E70" w:rsidR="00F9006C" w:rsidRDefault="00C32D71" w:rsidP="00F17CC5">
      <w:pPr>
        <w:pStyle w:val="Item1"/>
        <w:rPr>
          <w:sz w:val="24"/>
          <w:szCs w:val="24"/>
        </w:rPr>
      </w:pPr>
      <w:r>
        <w:rPr>
          <w:sz w:val="24"/>
          <w:szCs w:val="24"/>
        </w:rPr>
        <w:t>Contractor, at the request of the County, must provide procurement reports in the format and frequency required by the requesting County agency or department at no additional cost to the County. The reports will be expected to specify various details about cartridges purchased under any contract that may result from this competitive bidding process, such as, but not limited to, the following:</w:t>
      </w:r>
    </w:p>
    <w:p w14:paraId="04F73A84" w14:textId="31E77D98" w:rsidR="00C32D71" w:rsidRDefault="00C32D71" w:rsidP="00C32D71">
      <w:pPr>
        <w:pStyle w:val="Itema"/>
        <w:rPr>
          <w:sz w:val="24"/>
          <w:szCs w:val="24"/>
        </w:rPr>
      </w:pPr>
      <w:r>
        <w:rPr>
          <w:sz w:val="24"/>
          <w:szCs w:val="24"/>
        </w:rPr>
        <w:t>Purchase Order (PO) number;</w:t>
      </w:r>
    </w:p>
    <w:p w14:paraId="510C061B" w14:textId="72AFCEDA" w:rsidR="00C32D71" w:rsidRDefault="00C32D71" w:rsidP="00C32D71">
      <w:pPr>
        <w:pStyle w:val="Itema"/>
        <w:rPr>
          <w:sz w:val="24"/>
          <w:szCs w:val="24"/>
        </w:rPr>
      </w:pPr>
      <w:r>
        <w:rPr>
          <w:sz w:val="24"/>
          <w:szCs w:val="24"/>
        </w:rPr>
        <w:t>The name of the purchasing agency/department;</w:t>
      </w:r>
    </w:p>
    <w:p w14:paraId="2C4B66AE" w14:textId="04BF4B0B" w:rsidR="00C32D71" w:rsidRDefault="00C32D71" w:rsidP="00C32D71">
      <w:pPr>
        <w:pStyle w:val="Itema"/>
        <w:rPr>
          <w:sz w:val="24"/>
          <w:szCs w:val="24"/>
        </w:rPr>
      </w:pPr>
      <w:r>
        <w:rPr>
          <w:sz w:val="24"/>
          <w:szCs w:val="24"/>
        </w:rPr>
        <w:t>Cartridge</w:t>
      </w:r>
      <w:r>
        <w:rPr>
          <w:spacing w:val="-9"/>
          <w:sz w:val="24"/>
          <w:szCs w:val="24"/>
        </w:rPr>
        <w:t xml:space="preserve"> </w:t>
      </w:r>
      <w:r>
        <w:rPr>
          <w:spacing w:val="-5"/>
          <w:sz w:val="24"/>
          <w:szCs w:val="24"/>
        </w:rPr>
        <w:t>SKU;</w:t>
      </w:r>
    </w:p>
    <w:p w14:paraId="46C022FC" w14:textId="33AAAD6E" w:rsidR="00C32D71" w:rsidRDefault="00C32D71" w:rsidP="00C32D71">
      <w:pPr>
        <w:pStyle w:val="Itema"/>
        <w:rPr>
          <w:sz w:val="24"/>
          <w:szCs w:val="24"/>
        </w:rPr>
      </w:pPr>
      <w:r>
        <w:rPr>
          <w:sz w:val="24"/>
          <w:szCs w:val="24"/>
        </w:rPr>
        <w:t>Cartridge</w:t>
      </w:r>
      <w:r>
        <w:rPr>
          <w:spacing w:val="-9"/>
          <w:sz w:val="24"/>
          <w:szCs w:val="24"/>
        </w:rPr>
        <w:t xml:space="preserve"> </w:t>
      </w:r>
      <w:r>
        <w:rPr>
          <w:sz w:val="24"/>
          <w:szCs w:val="24"/>
        </w:rPr>
        <w:t>description;</w:t>
      </w:r>
    </w:p>
    <w:p w14:paraId="46BE003C" w14:textId="5F23D8B0" w:rsidR="00C32D71" w:rsidRDefault="00C32D71" w:rsidP="00C32D71">
      <w:pPr>
        <w:pStyle w:val="Itema"/>
        <w:rPr>
          <w:sz w:val="24"/>
          <w:szCs w:val="24"/>
        </w:rPr>
      </w:pPr>
      <w:r>
        <w:rPr>
          <w:sz w:val="24"/>
          <w:szCs w:val="24"/>
        </w:rPr>
        <w:t>Manufacturer;</w:t>
      </w:r>
    </w:p>
    <w:p w14:paraId="038DBE79" w14:textId="416F9322" w:rsidR="00C32D71" w:rsidRDefault="00C32D71" w:rsidP="00C32D71">
      <w:pPr>
        <w:pStyle w:val="Itema"/>
        <w:rPr>
          <w:sz w:val="24"/>
          <w:szCs w:val="24"/>
        </w:rPr>
      </w:pPr>
      <w:r>
        <w:rPr>
          <w:sz w:val="24"/>
          <w:szCs w:val="24"/>
        </w:rPr>
        <w:t>Total</w:t>
      </w:r>
      <w:r>
        <w:rPr>
          <w:spacing w:val="-9"/>
          <w:sz w:val="24"/>
          <w:szCs w:val="24"/>
        </w:rPr>
        <w:t xml:space="preserve"> </w:t>
      </w:r>
      <w:r>
        <w:rPr>
          <w:sz w:val="24"/>
          <w:szCs w:val="24"/>
        </w:rPr>
        <w:t>quantity</w:t>
      </w:r>
      <w:r>
        <w:rPr>
          <w:spacing w:val="-9"/>
          <w:sz w:val="24"/>
          <w:szCs w:val="24"/>
        </w:rPr>
        <w:t xml:space="preserve"> </w:t>
      </w:r>
      <w:r>
        <w:rPr>
          <w:sz w:val="24"/>
          <w:szCs w:val="24"/>
        </w:rPr>
        <w:t>of</w:t>
      </w:r>
      <w:r>
        <w:rPr>
          <w:spacing w:val="-6"/>
          <w:sz w:val="24"/>
          <w:szCs w:val="24"/>
        </w:rPr>
        <w:t xml:space="preserve"> </w:t>
      </w:r>
      <w:r>
        <w:rPr>
          <w:sz w:val="24"/>
          <w:szCs w:val="24"/>
        </w:rPr>
        <w:t>cartridges</w:t>
      </w:r>
      <w:r>
        <w:rPr>
          <w:spacing w:val="-9"/>
          <w:sz w:val="24"/>
          <w:szCs w:val="24"/>
        </w:rPr>
        <w:t xml:space="preserve"> </w:t>
      </w:r>
      <w:r>
        <w:rPr>
          <w:spacing w:val="-2"/>
          <w:sz w:val="24"/>
          <w:szCs w:val="24"/>
        </w:rPr>
        <w:t>purchased;</w:t>
      </w:r>
    </w:p>
    <w:p w14:paraId="3BBB4BC4" w14:textId="13FDECB6" w:rsidR="00C32D71" w:rsidRDefault="00C32D71" w:rsidP="00C32D71">
      <w:pPr>
        <w:pStyle w:val="Itema"/>
        <w:rPr>
          <w:sz w:val="24"/>
          <w:szCs w:val="24"/>
        </w:rPr>
      </w:pPr>
      <w:r>
        <w:rPr>
          <w:sz w:val="24"/>
          <w:szCs w:val="24"/>
        </w:rPr>
        <w:t>Price</w:t>
      </w:r>
      <w:r>
        <w:rPr>
          <w:spacing w:val="-5"/>
          <w:sz w:val="24"/>
          <w:szCs w:val="24"/>
        </w:rPr>
        <w:t xml:space="preserve"> </w:t>
      </w:r>
      <w:r>
        <w:rPr>
          <w:sz w:val="24"/>
          <w:szCs w:val="24"/>
        </w:rPr>
        <w:t>per</w:t>
      </w:r>
      <w:r>
        <w:rPr>
          <w:spacing w:val="-5"/>
          <w:sz w:val="24"/>
          <w:szCs w:val="24"/>
        </w:rPr>
        <w:t xml:space="preserve"> </w:t>
      </w:r>
      <w:r>
        <w:rPr>
          <w:spacing w:val="-4"/>
          <w:sz w:val="24"/>
          <w:szCs w:val="24"/>
        </w:rPr>
        <w:t>unit;</w:t>
      </w:r>
    </w:p>
    <w:p w14:paraId="5CA1AE30" w14:textId="109BD06D" w:rsidR="00C32D71" w:rsidRDefault="00C32D71" w:rsidP="00C32D71">
      <w:pPr>
        <w:pStyle w:val="Itema"/>
        <w:rPr>
          <w:sz w:val="24"/>
          <w:szCs w:val="24"/>
        </w:rPr>
      </w:pPr>
      <w:r>
        <w:rPr>
          <w:sz w:val="24"/>
          <w:szCs w:val="24"/>
        </w:rPr>
        <w:t>Total</w:t>
      </w:r>
      <w:r>
        <w:rPr>
          <w:spacing w:val="-10"/>
          <w:sz w:val="24"/>
          <w:szCs w:val="24"/>
        </w:rPr>
        <w:t xml:space="preserve"> </w:t>
      </w:r>
      <w:r>
        <w:rPr>
          <w:spacing w:val="-2"/>
          <w:sz w:val="24"/>
          <w:szCs w:val="24"/>
        </w:rPr>
        <w:t>price;</w:t>
      </w:r>
    </w:p>
    <w:p w14:paraId="575D3BF6" w14:textId="2C0D6507" w:rsidR="00C32D71" w:rsidRDefault="00C32D71" w:rsidP="00C32D71">
      <w:pPr>
        <w:pStyle w:val="Itema"/>
        <w:rPr>
          <w:sz w:val="24"/>
          <w:szCs w:val="24"/>
        </w:rPr>
      </w:pPr>
      <w:r>
        <w:rPr>
          <w:sz w:val="24"/>
          <w:szCs w:val="24"/>
        </w:rPr>
        <w:t>Indication</w:t>
      </w:r>
      <w:r>
        <w:rPr>
          <w:spacing w:val="-7"/>
          <w:sz w:val="24"/>
          <w:szCs w:val="24"/>
        </w:rPr>
        <w:t xml:space="preserve"> </w:t>
      </w:r>
      <w:r>
        <w:rPr>
          <w:sz w:val="24"/>
          <w:szCs w:val="24"/>
        </w:rPr>
        <w:t>of</w:t>
      </w:r>
      <w:r>
        <w:rPr>
          <w:spacing w:val="-6"/>
          <w:sz w:val="24"/>
          <w:szCs w:val="24"/>
        </w:rPr>
        <w:t xml:space="preserve"> </w:t>
      </w:r>
      <w:r>
        <w:rPr>
          <w:sz w:val="24"/>
          <w:szCs w:val="24"/>
        </w:rPr>
        <w:t>whether</w:t>
      </w:r>
      <w:r>
        <w:rPr>
          <w:spacing w:val="-4"/>
          <w:sz w:val="24"/>
          <w:szCs w:val="24"/>
        </w:rPr>
        <w:t xml:space="preserve"> </w:t>
      </w:r>
      <w:r>
        <w:rPr>
          <w:sz w:val="24"/>
          <w:szCs w:val="24"/>
        </w:rPr>
        <w:t>or</w:t>
      </w:r>
      <w:r>
        <w:rPr>
          <w:spacing w:val="-7"/>
          <w:sz w:val="24"/>
          <w:szCs w:val="24"/>
        </w:rPr>
        <w:t xml:space="preserve"> </w:t>
      </w:r>
      <w:r>
        <w:rPr>
          <w:sz w:val="24"/>
          <w:szCs w:val="24"/>
        </w:rPr>
        <w:t>not</w:t>
      </w:r>
      <w:r>
        <w:rPr>
          <w:spacing w:val="-5"/>
          <w:sz w:val="24"/>
          <w:szCs w:val="24"/>
        </w:rPr>
        <w:t xml:space="preserve"> </w:t>
      </w:r>
      <w:r>
        <w:rPr>
          <w:sz w:val="24"/>
          <w:szCs w:val="24"/>
        </w:rPr>
        <w:t>the</w:t>
      </w:r>
      <w:r>
        <w:rPr>
          <w:spacing w:val="-7"/>
          <w:sz w:val="24"/>
          <w:szCs w:val="24"/>
        </w:rPr>
        <w:t xml:space="preserve"> </w:t>
      </w:r>
      <w:r>
        <w:rPr>
          <w:sz w:val="24"/>
          <w:szCs w:val="24"/>
        </w:rPr>
        <w:t>cartridge</w:t>
      </w:r>
      <w:r>
        <w:rPr>
          <w:spacing w:val="-6"/>
          <w:sz w:val="24"/>
          <w:szCs w:val="24"/>
        </w:rPr>
        <w:t xml:space="preserve"> </w:t>
      </w:r>
      <w:r>
        <w:rPr>
          <w:sz w:val="24"/>
          <w:szCs w:val="24"/>
        </w:rPr>
        <w:t>is</w:t>
      </w:r>
      <w:r>
        <w:rPr>
          <w:spacing w:val="-5"/>
          <w:sz w:val="24"/>
          <w:szCs w:val="24"/>
        </w:rPr>
        <w:t xml:space="preserve"> </w:t>
      </w:r>
      <w:r>
        <w:rPr>
          <w:sz w:val="24"/>
          <w:szCs w:val="24"/>
        </w:rPr>
        <w:t>high</w:t>
      </w:r>
      <w:r>
        <w:rPr>
          <w:spacing w:val="-6"/>
          <w:sz w:val="24"/>
          <w:szCs w:val="24"/>
        </w:rPr>
        <w:t>-</w:t>
      </w:r>
      <w:r>
        <w:rPr>
          <w:spacing w:val="-2"/>
          <w:sz w:val="24"/>
          <w:szCs w:val="24"/>
        </w:rPr>
        <w:t>yield; and</w:t>
      </w:r>
    </w:p>
    <w:p w14:paraId="50C57D44" w14:textId="51DFBDB2" w:rsidR="00C32D71" w:rsidRDefault="00C32D71" w:rsidP="00C32D71">
      <w:pPr>
        <w:pStyle w:val="Itema"/>
        <w:rPr>
          <w:sz w:val="24"/>
          <w:szCs w:val="24"/>
        </w:rPr>
      </w:pPr>
      <w:r>
        <w:rPr>
          <w:sz w:val="24"/>
          <w:szCs w:val="24"/>
        </w:rPr>
        <w:t>Indication</w:t>
      </w:r>
      <w:r>
        <w:rPr>
          <w:spacing w:val="-7"/>
          <w:sz w:val="24"/>
          <w:szCs w:val="24"/>
        </w:rPr>
        <w:t xml:space="preserve"> </w:t>
      </w:r>
      <w:r>
        <w:rPr>
          <w:sz w:val="24"/>
          <w:szCs w:val="24"/>
        </w:rPr>
        <w:t>of</w:t>
      </w:r>
      <w:r>
        <w:rPr>
          <w:spacing w:val="-6"/>
          <w:sz w:val="24"/>
          <w:szCs w:val="24"/>
        </w:rPr>
        <w:t xml:space="preserve"> </w:t>
      </w:r>
      <w:r>
        <w:rPr>
          <w:sz w:val="24"/>
          <w:szCs w:val="24"/>
        </w:rPr>
        <w:t>whether</w:t>
      </w:r>
      <w:r>
        <w:rPr>
          <w:spacing w:val="-4"/>
          <w:sz w:val="24"/>
          <w:szCs w:val="24"/>
        </w:rPr>
        <w:t xml:space="preserve"> </w:t>
      </w:r>
      <w:r>
        <w:rPr>
          <w:sz w:val="24"/>
          <w:szCs w:val="24"/>
        </w:rPr>
        <w:t>or</w:t>
      </w:r>
      <w:r>
        <w:rPr>
          <w:spacing w:val="-7"/>
          <w:sz w:val="24"/>
          <w:szCs w:val="24"/>
        </w:rPr>
        <w:t xml:space="preserve"> </w:t>
      </w:r>
      <w:r>
        <w:rPr>
          <w:sz w:val="24"/>
          <w:szCs w:val="24"/>
        </w:rPr>
        <w:t>not</w:t>
      </w:r>
      <w:r>
        <w:rPr>
          <w:spacing w:val="-5"/>
          <w:sz w:val="24"/>
          <w:szCs w:val="24"/>
        </w:rPr>
        <w:t xml:space="preserve"> </w:t>
      </w:r>
      <w:r>
        <w:rPr>
          <w:sz w:val="24"/>
          <w:szCs w:val="24"/>
        </w:rPr>
        <w:t>the</w:t>
      </w:r>
      <w:r>
        <w:rPr>
          <w:spacing w:val="-7"/>
          <w:sz w:val="24"/>
          <w:szCs w:val="24"/>
        </w:rPr>
        <w:t xml:space="preserve"> </w:t>
      </w:r>
      <w:r>
        <w:rPr>
          <w:sz w:val="24"/>
          <w:szCs w:val="24"/>
        </w:rPr>
        <w:t>cartridge</w:t>
      </w:r>
      <w:r>
        <w:rPr>
          <w:spacing w:val="-6"/>
          <w:sz w:val="24"/>
          <w:szCs w:val="24"/>
        </w:rPr>
        <w:t xml:space="preserve"> </w:t>
      </w:r>
      <w:r>
        <w:rPr>
          <w:sz w:val="24"/>
          <w:szCs w:val="24"/>
        </w:rPr>
        <w:t>is</w:t>
      </w:r>
      <w:r>
        <w:rPr>
          <w:spacing w:val="-7"/>
          <w:sz w:val="24"/>
          <w:szCs w:val="24"/>
        </w:rPr>
        <w:t xml:space="preserve"> </w:t>
      </w:r>
      <w:r>
        <w:rPr>
          <w:spacing w:val="-2"/>
          <w:sz w:val="24"/>
          <w:szCs w:val="24"/>
        </w:rPr>
        <w:t>remanufactured.</w:t>
      </w:r>
    </w:p>
    <w:p w14:paraId="5E12FEB6" w14:textId="78F3BC6C" w:rsidR="00C32D71" w:rsidRDefault="00C32D71" w:rsidP="00C32D71">
      <w:pPr>
        <w:pStyle w:val="Item1"/>
        <w:rPr>
          <w:sz w:val="24"/>
          <w:szCs w:val="24"/>
        </w:rPr>
      </w:pPr>
      <w:r>
        <w:rPr>
          <w:sz w:val="24"/>
          <w:szCs w:val="24"/>
        </w:rPr>
        <w:t>Contractor, at the request of the County, must provide the Alameda County General Services Agency – Procurement or Sustainability Departments with reports on the failure rates of remanufactured cartridges that are purchased and returned. The report must be searchable by remanufacturer’s part number and product brand name.</w:t>
      </w:r>
    </w:p>
    <w:p w14:paraId="399083FB" w14:textId="757B5F95" w:rsidR="004500ED" w:rsidRDefault="004500ED" w:rsidP="00C32D71">
      <w:pPr>
        <w:pStyle w:val="Item1"/>
        <w:rPr>
          <w:sz w:val="24"/>
          <w:szCs w:val="24"/>
        </w:rPr>
      </w:pPr>
      <w:r>
        <w:rPr>
          <w:sz w:val="24"/>
          <w:szCs w:val="24"/>
        </w:rPr>
        <w:lastRenderedPageBreak/>
        <w:t>Contractor must provide a list of the cost per page for each OEM and remanufactured toner and ink cartridge at the time of contract award.</w:t>
      </w:r>
    </w:p>
    <w:p w14:paraId="1D15E77B" w14:textId="210D6F79" w:rsidR="00607F38" w:rsidRDefault="00502F47" w:rsidP="000352A4">
      <w:pPr>
        <w:pStyle w:val="Heading2"/>
        <w:rPr>
          <w:color w:val="000000"/>
        </w:rPr>
      </w:pPr>
      <w:bookmarkStart w:id="24" w:name="_Toc339364443"/>
      <w:bookmarkStart w:id="25" w:name="_Toc339364704"/>
      <w:bookmarkStart w:id="26" w:name="_Toc134777081"/>
      <w:r w:rsidRPr="00356299">
        <w:rPr>
          <w:sz w:val="24"/>
        </w:rPr>
        <w:t>BIDDER</w:t>
      </w:r>
      <w:r w:rsidR="00607F38" w:rsidRPr="00356299">
        <w:rPr>
          <w:sz w:val="24"/>
        </w:rPr>
        <w:t xml:space="preserve">S </w:t>
      </w:r>
      <w:r w:rsidR="00607F38">
        <w:rPr>
          <w:color w:val="000000"/>
          <w:sz w:val="24"/>
        </w:rPr>
        <w:t>CONFERENCE</w:t>
      </w:r>
      <w:bookmarkEnd w:id="24"/>
      <w:bookmarkEnd w:id="25"/>
      <w:r w:rsidR="002C348B">
        <w:rPr>
          <w:color w:val="000000"/>
          <w:sz w:val="24"/>
        </w:rPr>
        <w:t>/VEND</w:t>
      </w:r>
      <w:r w:rsidR="00C757BA">
        <w:rPr>
          <w:color w:val="000000"/>
          <w:sz w:val="24"/>
        </w:rPr>
        <w:t>O</w:t>
      </w:r>
      <w:r w:rsidR="002C348B">
        <w:rPr>
          <w:color w:val="000000"/>
          <w:sz w:val="24"/>
        </w:rPr>
        <w:t>R OUTREACH</w:t>
      </w:r>
      <w:bookmarkEnd w:id="26"/>
      <w:r w:rsidR="006B4B31">
        <w:rPr>
          <w:color w:val="000000"/>
          <w:sz w:val="24"/>
        </w:rPr>
        <w:t xml:space="preserve"> </w:t>
      </w:r>
    </w:p>
    <w:p w14:paraId="75AF2303" w14:textId="1174BA58" w:rsidR="00260C14" w:rsidRPr="00260C14" w:rsidRDefault="0036135F" w:rsidP="00260C14">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 xml:space="preserve">onference held on </w:t>
      </w:r>
      <w:r w:rsidR="002C70A2" w:rsidRPr="00500136">
        <w:rPr>
          <w:sz w:val="24"/>
          <w:szCs w:val="18"/>
        </w:rPr>
        <w:t xml:space="preserve">the </w:t>
      </w:r>
      <w:r w:rsidR="0095131E" w:rsidRPr="00500136">
        <w:rPr>
          <w:sz w:val="24"/>
          <w:szCs w:val="18"/>
        </w:rPr>
        <w:t xml:space="preserve">date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6B485847" w14:textId="77777777" w:rsidR="00260C14" w:rsidRPr="00260C14" w:rsidRDefault="00260C14" w:rsidP="00260C14">
      <w:pPr>
        <w:ind w:left="2160"/>
        <w:rPr>
          <w:rFonts w:ascii="Segoe UI" w:hAnsi="Segoe UI" w:cs="Segoe UI"/>
          <w:color w:val="252424"/>
          <w:sz w:val="20"/>
          <w:szCs w:val="18"/>
        </w:rPr>
      </w:pPr>
      <w:r w:rsidRPr="00260C14">
        <w:rPr>
          <w:rFonts w:ascii="Segoe UI" w:hAnsi="Segoe UI" w:cs="Segoe UI"/>
          <w:color w:val="252424"/>
          <w:sz w:val="32"/>
          <w:szCs w:val="32"/>
        </w:rPr>
        <w:t>Microsoft Teams meeting</w:t>
      </w:r>
      <w:r w:rsidRPr="00260C14">
        <w:rPr>
          <w:rFonts w:ascii="Segoe UI" w:hAnsi="Segoe UI" w:cs="Segoe UI"/>
          <w:color w:val="252424"/>
          <w:sz w:val="24"/>
          <w:szCs w:val="18"/>
        </w:rPr>
        <w:t xml:space="preserve"> </w:t>
      </w:r>
    </w:p>
    <w:p w14:paraId="516F82D2" w14:textId="77777777" w:rsidR="00260C14" w:rsidRPr="00260C14" w:rsidRDefault="00260C14" w:rsidP="00260C14">
      <w:pPr>
        <w:ind w:left="2160"/>
        <w:rPr>
          <w:rFonts w:ascii="Segoe UI" w:hAnsi="Segoe UI" w:cs="Segoe UI"/>
          <w:b/>
          <w:bCs/>
          <w:color w:val="252424"/>
          <w:sz w:val="24"/>
          <w:szCs w:val="18"/>
        </w:rPr>
      </w:pPr>
      <w:r w:rsidRPr="00260C14">
        <w:rPr>
          <w:rFonts w:ascii="Segoe UI" w:hAnsi="Segoe UI" w:cs="Segoe UI"/>
          <w:b/>
          <w:bCs/>
          <w:color w:val="252424"/>
          <w:sz w:val="20"/>
        </w:rPr>
        <w:t>Join on your computer, mobile app or room device</w:t>
      </w:r>
      <w:r w:rsidRPr="00260C14">
        <w:rPr>
          <w:rFonts w:ascii="Segoe UI" w:hAnsi="Segoe UI" w:cs="Segoe UI"/>
          <w:b/>
          <w:bCs/>
          <w:color w:val="252424"/>
          <w:sz w:val="24"/>
          <w:szCs w:val="18"/>
        </w:rPr>
        <w:t xml:space="preserve"> </w:t>
      </w:r>
    </w:p>
    <w:p w14:paraId="3DFA82D6" w14:textId="77777777" w:rsidR="00260C14" w:rsidRPr="00260C14" w:rsidRDefault="00BE2539" w:rsidP="00260C14">
      <w:pPr>
        <w:ind w:left="2160"/>
        <w:rPr>
          <w:rFonts w:ascii="Segoe UI" w:hAnsi="Segoe UI" w:cs="Segoe UI"/>
          <w:color w:val="252424"/>
          <w:sz w:val="24"/>
          <w:szCs w:val="18"/>
        </w:rPr>
      </w:pPr>
      <w:hyperlink r:id="rId31" w:tgtFrame="_blank" w:history="1">
        <w:r w:rsidR="00260C14" w:rsidRPr="00260C14">
          <w:rPr>
            <w:rStyle w:val="Hyperlink"/>
            <w:rFonts w:ascii="Segoe UI Semibold" w:hAnsi="Segoe UI Semibold" w:cs="Segoe UI Semibold"/>
            <w:color w:val="6264A7"/>
            <w:sz w:val="20"/>
          </w:rPr>
          <w:t>Click here to join the meeting</w:t>
        </w:r>
      </w:hyperlink>
      <w:r w:rsidR="00260C14" w:rsidRPr="00260C14">
        <w:rPr>
          <w:rFonts w:ascii="Segoe UI" w:hAnsi="Segoe UI" w:cs="Segoe UI"/>
          <w:color w:val="252424"/>
          <w:sz w:val="24"/>
          <w:szCs w:val="18"/>
        </w:rPr>
        <w:t xml:space="preserve"> </w:t>
      </w:r>
    </w:p>
    <w:p w14:paraId="4E7A2FB2" w14:textId="77777777" w:rsidR="00260C14" w:rsidRPr="00260C14" w:rsidRDefault="00260C14" w:rsidP="00260C14">
      <w:pPr>
        <w:ind w:left="2160"/>
        <w:rPr>
          <w:rFonts w:ascii="Segoe UI" w:hAnsi="Segoe UI" w:cs="Segoe UI"/>
          <w:color w:val="252424"/>
          <w:sz w:val="24"/>
          <w:szCs w:val="18"/>
        </w:rPr>
      </w:pPr>
      <w:r w:rsidRPr="00260C14">
        <w:rPr>
          <w:rFonts w:ascii="Segoe UI" w:hAnsi="Segoe UI" w:cs="Segoe UI"/>
          <w:color w:val="252424"/>
          <w:sz w:val="20"/>
        </w:rPr>
        <w:t xml:space="preserve">Meeting ID: </w:t>
      </w:r>
      <w:r w:rsidRPr="00260C14">
        <w:rPr>
          <w:rFonts w:ascii="Segoe UI" w:hAnsi="Segoe UI" w:cs="Segoe UI"/>
          <w:color w:val="252424"/>
          <w:sz w:val="22"/>
          <w:szCs w:val="22"/>
        </w:rPr>
        <w:t>256 734 961 287</w:t>
      </w:r>
      <w:r w:rsidRPr="00260C14">
        <w:rPr>
          <w:rFonts w:ascii="Segoe UI" w:hAnsi="Segoe UI" w:cs="Segoe UI"/>
          <w:color w:val="252424"/>
          <w:sz w:val="20"/>
        </w:rPr>
        <w:t xml:space="preserve"> </w:t>
      </w:r>
      <w:r w:rsidRPr="00260C14">
        <w:rPr>
          <w:rFonts w:ascii="Segoe UI" w:hAnsi="Segoe UI" w:cs="Segoe UI"/>
          <w:color w:val="252424"/>
          <w:sz w:val="24"/>
          <w:szCs w:val="18"/>
        </w:rPr>
        <w:br/>
      </w:r>
      <w:r w:rsidRPr="00260C14">
        <w:rPr>
          <w:rFonts w:ascii="Segoe UI" w:hAnsi="Segoe UI" w:cs="Segoe UI"/>
          <w:color w:val="252424"/>
          <w:sz w:val="20"/>
        </w:rPr>
        <w:t xml:space="preserve">Passcode: </w:t>
      </w:r>
      <w:r w:rsidRPr="00260C14">
        <w:rPr>
          <w:rFonts w:ascii="Segoe UI" w:hAnsi="Segoe UI" w:cs="Segoe UI"/>
          <w:color w:val="252424"/>
          <w:sz w:val="22"/>
          <w:szCs w:val="22"/>
        </w:rPr>
        <w:t xml:space="preserve">2hHDoa </w:t>
      </w:r>
    </w:p>
    <w:p w14:paraId="4084A558" w14:textId="77777777" w:rsidR="00260C14" w:rsidRPr="00260C14" w:rsidRDefault="00BE2539" w:rsidP="00260C14">
      <w:pPr>
        <w:ind w:left="2160"/>
        <w:rPr>
          <w:rFonts w:ascii="Segoe UI" w:hAnsi="Segoe UI" w:cs="Segoe UI"/>
          <w:color w:val="252424"/>
          <w:sz w:val="20"/>
        </w:rPr>
      </w:pPr>
      <w:hyperlink r:id="rId32" w:tgtFrame="_blank" w:history="1">
        <w:r w:rsidR="00260C14" w:rsidRPr="00260C14">
          <w:rPr>
            <w:rStyle w:val="Hyperlink"/>
            <w:rFonts w:ascii="Segoe UI" w:hAnsi="Segoe UI" w:cs="Segoe UI"/>
            <w:color w:val="6264A7"/>
            <w:sz w:val="20"/>
          </w:rPr>
          <w:t>Download Teams</w:t>
        </w:r>
      </w:hyperlink>
      <w:r w:rsidR="00260C14" w:rsidRPr="00260C14">
        <w:rPr>
          <w:rFonts w:ascii="Segoe UI" w:hAnsi="Segoe UI" w:cs="Segoe UI"/>
          <w:color w:val="252424"/>
          <w:sz w:val="20"/>
        </w:rPr>
        <w:t xml:space="preserve"> | </w:t>
      </w:r>
      <w:hyperlink r:id="rId33" w:tgtFrame="_blank" w:history="1">
        <w:r w:rsidR="00260C14" w:rsidRPr="00260C14">
          <w:rPr>
            <w:rStyle w:val="Hyperlink"/>
            <w:rFonts w:ascii="Segoe UI" w:hAnsi="Segoe UI" w:cs="Segoe UI"/>
            <w:color w:val="6264A7"/>
            <w:sz w:val="20"/>
          </w:rPr>
          <w:t>Join on the web</w:t>
        </w:r>
      </w:hyperlink>
    </w:p>
    <w:p w14:paraId="3BC7E71A" w14:textId="77777777" w:rsidR="00260C14" w:rsidRPr="00260C14" w:rsidRDefault="00260C14" w:rsidP="00260C14">
      <w:pPr>
        <w:ind w:left="2160"/>
        <w:rPr>
          <w:rFonts w:ascii="Segoe UI" w:hAnsi="Segoe UI" w:cs="Segoe UI"/>
          <w:color w:val="252424"/>
          <w:sz w:val="20"/>
        </w:rPr>
      </w:pPr>
      <w:r w:rsidRPr="00260C14">
        <w:rPr>
          <w:rFonts w:ascii="Segoe UI" w:hAnsi="Segoe UI" w:cs="Segoe UI"/>
          <w:b/>
          <w:bCs/>
          <w:color w:val="252424"/>
          <w:sz w:val="20"/>
        </w:rPr>
        <w:t>Or call in (audio only)</w:t>
      </w:r>
      <w:r w:rsidRPr="00260C14">
        <w:rPr>
          <w:rFonts w:ascii="Segoe UI" w:hAnsi="Segoe UI" w:cs="Segoe UI"/>
          <w:color w:val="252424"/>
          <w:sz w:val="24"/>
          <w:szCs w:val="18"/>
        </w:rPr>
        <w:t xml:space="preserve"> </w:t>
      </w:r>
    </w:p>
    <w:p w14:paraId="7EF9AAE1" w14:textId="77777777" w:rsidR="00260C14" w:rsidRPr="00260C14" w:rsidRDefault="00BE2539" w:rsidP="00260C14">
      <w:pPr>
        <w:ind w:left="2160"/>
        <w:rPr>
          <w:rFonts w:ascii="Segoe UI" w:hAnsi="Segoe UI" w:cs="Segoe UI"/>
          <w:color w:val="252424"/>
          <w:sz w:val="24"/>
          <w:szCs w:val="18"/>
        </w:rPr>
      </w:pPr>
      <w:hyperlink r:id="rId34" w:anchor=" " w:history="1">
        <w:r w:rsidR="00260C14" w:rsidRPr="00260C14">
          <w:rPr>
            <w:rStyle w:val="Hyperlink"/>
            <w:rFonts w:ascii="Segoe UI" w:hAnsi="Segoe UI" w:cs="Segoe UI"/>
            <w:color w:val="6264A7"/>
            <w:sz w:val="20"/>
          </w:rPr>
          <w:t>+1 415-915-3950,,533340291#</w:t>
        </w:r>
      </w:hyperlink>
      <w:r w:rsidR="00260C14" w:rsidRPr="00260C14">
        <w:rPr>
          <w:rFonts w:ascii="Segoe UI" w:hAnsi="Segoe UI" w:cs="Segoe UI"/>
          <w:color w:val="252424"/>
          <w:sz w:val="24"/>
          <w:szCs w:val="18"/>
        </w:rPr>
        <w:t xml:space="preserve"> </w:t>
      </w:r>
      <w:r w:rsidR="00260C14" w:rsidRPr="00260C14">
        <w:rPr>
          <w:rFonts w:ascii="Segoe UI" w:hAnsi="Segoe UI" w:cs="Segoe UI"/>
          <w:color w:val="252424"/>
          <w:sz w:val="20"/>
        </w:rPr>
        <w:t xml:space="preserve">  United States, San Francisco </w:t>
      </w:r>
    </w:p>
    <w:p w14:paraId="4B1D8328" w14:textId="77777777" w:rsidR="00260C14" w:rsidRPr="00260C14" w:rsidRDefault="00260C14" w:rsidP="00260C14">
      <w:pPr>
        <w:ind w:left="2160"/>
        <w:rPr>
          <w:rFonts w:ascii="Segoe UI" w:hAnsi="Segoe UI" w:cs="Segoe UI"/>
          <w:color w:val="252424"/>
          <w:sz w:val="24"/>
          <w:szCs w:val="18"/>
        </w:rPr>
      </w:pPr>
      <w:r w:rsidRPr="00260C14">
        <w:rPr>
          <w:rFonts w:ascii="Segoe UI" w:hAnsi="Segoe UI" w:cs="Segoe UI"/>
          <w:color w:val="252424"/>
          <w:sz w:val="20"/>
        </w:rPr>
        <w:t xml:space="preserve">Phone Conference ID: </w:t>
      </w:r>
      <w:r w:rsidRPr="00260C14">
        <w:rPr>
          <w:rFonts w:ascii="Segoe UI" w:hAnsi="Segoe UI" w:cs="Segoe UI"/>
          <w:color w:val="252424"/>
          <w:sz w:val="22"/>
          <w:szCs w:val="22"/>
        </w:rPr>
        <w:t xml:space="preserve">533 340 291# </w:t>
      </w:r>
    </w:p>
    <w:p w14:paraId="463D7477" w14:textId="77777777" w:rsidR="00260C14" w:rsidRPr="00260C14" w:rsidRDefault="00BE2539" w:rsidP="00260C14">
      <w:pPr>
        <w:ind w:left="2160"/>
        <w:rPr>
          <w:rFonts w:ascii="Segoe UI" w:hAnsi="Segoe UI" w:cs="Segoe UI"/>
          <w:color w:val="252424"/>
          <w:sz w:val="24"/>
          <w:szCs w:val="18"/>
        </w:rPr>
      </w:pPr>
      <w:hyperlink r:id="rId35" w:tgtFrame="_blank" w:history="1">
        <w:r w:rsidR="00260C14" w:rsidRPr="00260C14">
          <w:rPr>
            <w:rStyle w:val="Hyperlink"/>
            <w:rFonts w:ascii="Segoe UI" w:hAnsi="Segoe UI" w:cs="Segoe UI"/>
            <w:color w:val="6264A7"/>
            <w:sz w:val="20"/>
          </w:rPr>
          <w:t>Find a local number</w:t>
        </w:r>
      </w:hyperlink>
      <w:r w:rsidR="00260C14" w:rsidRPr="00260C14">
        <w:rPr>
          <w:rFonts w:ascii="Segoe UI" w:hAnsi="Segoe UI" w:cs="Segoe UI"/>
          <w:color w:val="252424"/>
          <w:sz w:val="24"/>
          <w:szCs w:val="18"/>
        </w:rPr>
        <w:t xml:space="preserve"> | </w:t>
      </w:r>
      <w:hyperlink r:id="rId36" w:tgtFrame="_blank" w:history="1">
        <w:r w:rsidR="00260C14" w:rsidRPr="00260C14">
          <w:rPr>
            <w:rStyle w:val="Hyperlink"/>
            <w:rFonts w:ascii="Segoe UI" w:hAnsi="Segoe UI" w:cs="Segoe UI"/>
            <w:color w:val="6264A7"/>
            <w:sz w:val="20"/>
          </w:rPr>
          <w:t>Reset PIN</w:t>
        </w:r>
      </w:hyperlink>
      <w:r w:rsidR="00260C14" w:rsidRPr="00260C14">
        <w:rPr>
          <w:rFonts w:ascii="Segoe UI" w:hAnsi="Segoe UI" w:cs="Segoe UI"/>
          <w:color w:val="252424"/>
          <w:sz w:val="24"/>
          <w:szCs w:val="18"/>
        </w:rPr>
        <w:t xml:space="preserve"> </w:t>
      </w:r>
    </w:p>
    <w:p w14:paraId="3EA9D864" w14:textId="77777777" w:rsidR="00260C14" w:rsidRPr="00260C14" w:rsidRDefault="00BE2539" w:rsidP="00260C14">
      <w:pPr>
        <w:ind w:left="2160"/>
        <w:rPr>
          <w:rFonts w:ascii="Segoe UI" w:hAnsi="Segoe UI" w:cs="Segoe UI"/>
          <w:color w:val="252424"/>
          <w:sz w:val="24"/>
          <w:szCs w:val="18"/>
        </w:rPr>
      </w:pPr>
      <w:hyperlink r:id="rId37" w:tgtFrame="_blank" w:history="1">
        <w:r w:rsidR="00260C14" w:rsidRPr="00260C14">
          <w:rPr>
            <w:rStyle w:val="Hyperlink"/>
            <w:rFonts w:ascii="Segoe UI" w:hAnsi="Segoe UI" w:cs="Segoe UI"/>
            <w:color w:val="6264A7"/>
            <w:sz w:val="20"/>
          </w:rPr>
          <w:t>Learn More</w:t>
        </w:r>
      </w:hyperlink>
      <w:r w:rsidR="00260C14" w:rsidRPr="00260C14">
        <w:rPr>
          <w:rFonts w:ascii="Segoe UI" w:hAnsi="Segoe UI" w:cs="Segoe UI"/>
          <w:color w:val="252424"/>
          <w:sz w:val="24"/>
          <w:szCs w:val="18"/>
        </w:rPr>
        <w:t xml:space="preserve"> | </w:t>
      </w:r>
      <w:hyperlink r:id="rId38" w:tgtFrame="_blank" w:history="1">
        <w:r w:rsidR="00260C14" w:rsidRPr="00260C14">
          <w:rPr>
            <w:rStyle w:val="Hyperlink"/>
            <w:rFonts w:ascii="Segoe UI" w:hAnsi="Segoe UI" w:cs="Segoe UI"/>
            <w:color w:val="6264A7"/>
            <w:sz w:val="20"/>
          </w:rPr>
          <w:t>Meeting options</w:t>
        </w:r>
      </w:hyperlink>
      <w:r w:rsidR="00260C14" w:rsidRPr="00260C14">
        <w:rPr>
          <w:rFonts w:ascii="Segoe UI" w:hAnsi="Segoe UI" w:cs="Segoe UI"/>
          <w:color w:val="252424"/>
          <w:sz w:val="24"/>
          <w:szCs w:val="18"/>
        </w:rPr>
        <w:t xml:space="preserve"> </w:t>
      </w:r>
    </w:p>
    <w:p w14:paraId="2F02A44A" w14:textId="77777777" w:rsidR="00260C14" w:rsidRPr="00260C14" w:rsidRDefault="00260C14" w:rsidP="00260C14"/>
    <w:p w14:paraId="28870CB5" w14:textId="729D8616"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40" w:history="1">
        <w:r w:rsidRPr="001D6A1D">
          <w:rPr>
            <w:rStyle w:val="Hyperlink"/>
            <w:b/>
            <w:sz w:val="24"/>
            <w:szCs w:val="24"/>
          </w:rPr>
          <w:t>Upcoming Events</w:t>
        </w:r>
      </w:hyperlink>
      <w:r w:rsidRPr="002F01BB">
        <w:rPr>
          <w:sz w:val="24"/>
          <w:szCs w:val="18"/>
        </w:rPr>
        <w:t xml:space="preserve"> </w:t>
      </w:r>
      <w:r w:rsidRPr="002F01BB">
        <w:rPr>
          <w:sz w:val="20"/>
        </w:rPr>
        <w:t>[</w:t>
      </w:r>
      <w:hyperlink r:id="rId41" w:history="1">
        <w:r w:rsidRPr="002F01BB">
          <w:rPr>
            <w:rStyle w:val="Hyperlink"/>
            <w:sz w:val="20"/>
          </w:rPr>
          <w:t>https://gsa.acgov.org/do-business-with-us/upcoming-contracting-events/</w:t>
        </w:r>
      </w:hyperlink>
      <w:r w:rsidRPr="002F01BB">
        <w:rPr>
          <w:sz w:val="20"/>
        </w:rPr>
        <w:t>].</w:t>
      </w:r>
    </w:p>
    <w:p w14:paraId="5FFF3D77" w14:textId="6A3BAC84"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34EE9043" w:rsidR="0036135F" w:rsidRPr="00CA651C" w:rsidRDefault="00B7624E" w:rsidP="0036135F">
      <w:pPr>
        <w:pStyle w:val="Item1"/>
      </w:pPr>
      <w:r>
        <w:rPr>
          <w:sz w:val="24"/>
        </w:rPr>
        <w:t xml:space="preserve">The </w:t>
      </w:r>
      <w:r w:rsidR="00502F47" w:rsidRPr="00356299">
        <w:rPr>
          <w:sz w:val="24"/>
        </w:rPr>
        <w:t>Bidder</w:t>
      </w:r>
      <w:r w:rsidR="009725F2" w:rsidRPr="00356299">
        <w:rPr>
          <w:sz w:val="24"/>
        </w:rPr>
        <w:t>s C</w:t>
      </w:r>
      <w:r w:rsidR="0036135F" w:rsidRPr="00356299">
        <w:rPr>
          <w:sz w:val="24"/>
        </w:rPr>
        <w:t>onference</w:t>
      </w:r>
      <w:r w:rsidR="0036135F" w:rsidRPr="00F338CE">
        <w:rPr>
          <w:sz w:val="24"/>
        </w:rPr>
        <w:t xml:space="preserve"> will</w:t>
      </w:r>
      <w:r w:rsidR="0036135F" w:rsidRPr="00356299">
        <w:rPr>
          <w:sz w:val="24"/>
        </w:rPr>
        <w:t xml:space="preserve"> be held to: </w:t>
      </w:r>
    </w:p>
    <w:p w14:paraId="5756C86C" w14:textId="38A21ECE" w:rsidR="0036135F" w:rsidRPr="00F17CC5" w:rsidRDefault="0036135F" w:rsidP="00F17CC5">
      <w:pPr>
        <w:pStyle w:val="Itema"/>
      </w:pPr>
      <w:r w:rsidRPr="00F17CC5">
        <w:rPr>
          <w:sz w:val="24"/>
          <w:szCs w:val="18"/>
        </w:rPr>
        <w:t>Provide an opportunity for Small Local Emerging Businesses (SLEBs) and large firms to network and develop subcontracting relationships to participate in the contract</w:t>
      </w:r>
      <w:r w:rsidR="00191673">
        <w:rPr>
          <w:sz w:val="24"/>
          <w:szCs w:val="18"/>
        </w:rPr>
        <w:t>s</w:t>
      </w:r>
      <w:r w:rsidRPr="00F17CC5">
        <w:rPr>
          <w:sz w:val="24"/>
          <w:szCs w:val="18"/>
        </w:rPr>
        <w:t xml:space="preserve">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23A7896B"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 xml:space="preserve">onference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lastRenderedPageBreak/>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5011DCCE" w:rsidR="00362FFD" w:rsidRPr="00C3013F" w:rsidRDefault="00823D34" w:rsidP="002C70A2">
      <w:pPr>
        <w:ind w:left="2880"/>
        <w:rPr>
          <w:rFonts w:ascii="Calibri" w:hAnsi="Calibri" w:cs="Calibri"/>
          <w:color w:val="FF0000"/>
        </w:rPr>
      </w:pPr>
      <w:r>
        <w:rPr>
          <w:rFonts w:ascii="Calibri" w:hAnsi="Calibri" w:cs="Calibri"/>
          <w:color w:val="000000"/>
          <w:sz w:val="24"/>
        </w:rPr>
        <w:t>Kevin Bailey</w:t>
      </w:r>
      <w:r w:rsidR="00362FFD">
        <w:rPr>
          <w:rFonts w:ascii="Calibri" w:hAnsi="Calibri" w:cs="Calibri"/>
          <w:color w:val="000000"/>
          <w:sz w:val="24"/>
        </w:rPr>
        <w:t>, Procurement</w:t>
      </w:r>
      <w:r w:rsidR="00362FFD" w:rsidRPr="004F764E">
        <w:rPr>
          <w:rFonts w:ascii="Calibri" w:hAnsi="Calibri" w:cs="Calibri"/>
          <w:sz w:val="24"/>
        </w:rPr>
        <w:t xml:space="preserve">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1A724537"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2" w:history="1">
        <w:r w:rsidR="00823D34" w:rsidRPr="0067019F">
          <w:rPr>
            <w:rStyle w:val="Hyperlink"/>
            <w:rFonts w:ascii="Calibri" w:hAnsi="Calibri" w:cs="Calibri"/>
            <w:sz w:val="24"/>
          </w:rPr>
          <w:t>kevin.bailey@acgov.org</w:t>
        </w:r>
      </w:hyperlink>
      <w:r w:rsidR="00BF1FE6" w:rsidRPr="00356299">
        <w:rPr>
          <w:rFonts w:ascii="Calibri" w:hAnsi="Calibri" w:cs="Calibri"/>
          <w:sz w:val="24"/>
        </w:rPr>
        <w:t xml:space="preserve"> </w:t>
      </w:r>
    </w:p>
    <w:p w14:paraId="74916066" w14:textId="5629469C" w:rsidR="00983DAC" w:rsidRPr="00983DAC" w:rsidRDefault="00F338CE" w:rsidP="00DD5A0D">
      <w:pPr>
        <w:pStyle w:val="Item1"/>
        <w:rPr>
          <w:color w:val="FF0000"/>
        </w:rPr>
      </w:pPr>
      <w:r w:rsidRPr="00266DFB">
        <w:rPr>
          <w:sz w:val="24"/>
        </w:rPr>
        <w:t xml:space="preserve">Attendance at the Bidders </w:t>
      </w:r>
      <w:r>
        <w:rPr>
          <w:color w:val="000000"/>
          <w:sz w:val="24"/>
        </w:rPr>
        <w:t>Conference and Vendor Outreach are highly recommended but are not mandatory to further facilitate subcontracting</w:t>
      </w:r>
      <w:r>
        <w:rPr>
          <w:sz w:val="24"/>
        </w:rPr>
        <w:t xml:space="preserve"> relationships</w:t>
      </w:r>
      <w:r w:rsidRPr="00266DFB">
        <w:rPr>
          <w:sz w:val="24"/>
        </w:rPr>
        <w:t>.</w:t>
      </w:r>
      <w:r>
        <w:rPr>
          <w:sz w:val="24"/>
        </w:rPr>
        <w:t xml:space="preserve"> Vendors who attend the Bidders Conference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7" w:name="_Toc339364444"/>
      <w:bookmarkStart w:id="28" w:name="_Toc339364705"/>
      <w:bookmarkStart w:id="29" w:name="_Toc134777082"/>
      <w:r w:rsidRPr="00514B10">
        <w:rPr>
          <w:sz w:val="24"/>
          <w:szCs w:val="24"/>
        </w:rPr>
        <w:t>COUNTY PROCEDURES</w:t>
      </w:r>
      <w:r w:rsidR="00703A65" w:rsidRPr="00514B10">
        <w:rPr>
          <w:sz w:val="24"/>
          <w:szCs w:val="24"/>
        </w:rPr>
        <w:t>, TERMS, AND CONDITIONS</w:t>
      </w:r>
      <w:bookmarkEnd w:id="27"/>
      <w:bookmarkEnd w:id="28"/>
      <w:bookmarkEnd w:id="29"/>
    </w:p>
    <w:p w14:paraId="43F916C5" w14:textId="77777777" w:rsidR="003D3E5A" w:rsidRPr="00514B10" w:rsidRDefault="00703A65" w:rsidP="000D20CE">
      <w:pPr>
        <w:pStyle w:val="Heading2"/>
        <w:rPr>
          <w:sz w:val="24"/>
          <w:szCs w:val="24"/>
          <w:u w:val="none"/>
        </w:rPr>
      </w:pPr>
      <w:bookmarkStart w:id="30" w:name="_Toc339364446"/>
      <w:bookmarkStart w:id="31" w:name="_Toc339364707"/>
      <w:bookmarkStart w:id="32" w:name="_Toc134777083"/>
      <w:r w:rsidRPr="00514B10">
        <w:rPr>
          <w:sz w:val="24"/>
          <w:szCs w:val="24"/>
        </w:rPr>
        <w:t>CONTRACT EVALUATION AND ASSESSMENT</w:t>
      </w:r>
      <w:bookmarkEnd w:id="30"/>
      <w:bookmarkEnd w:id="31"/>
      <w:bookmarkEnd w:id="32"/>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3" w:name="_Toc339364448"/>
      <w:bookmarkStart w:id="34"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w:t>
      </w:r>
      <w:r w:rsidR="007265B8" w:rsidRPr="00514B10">
        <w:rPr>
          <w:sz w:val="24"/>
          <w:szCs w:val="24"/>
        </w:rPr>
        <w:lastRenderedPageBreak/>
        <w:t xml:space="preserve">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5" w:name="_Toc134777084"/>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3"/>
      <w:bookmarkEnd w:id="34"/>
      <w:bookmarkEnd w:id="35"/>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Pr>
          <w:color w:val="000000"/>
          <w:sz w:val="24"/>
          <w:szCs w:val="18"/>
        </w:rPr>
        <w:t>by GSA-Procurement</w:t>
      </w:r>
      <w:r>
        <w:rPr>
          <w:color w:val="000000"/>
          <w:sz w:val="24"/>
          <w:szCs w:val="18"/>
        </w:rPr>
        <w:t>.  The</w:t>
      </w:r>
      <w:r w:rsidRPr="00F17CC5">
        <w:rPr>
          <w:sz w:val="24"/>
          <w:szCs w:val="18"/>
        </w:rPr>
        <w:t xml:space="preserv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1E800D01" w:rsidR="004326A4" w:rsidRDefault="00E226A8" w:rsidP="00E82E20">
      <w:pPr>
        <w:pStyle w:val="Item1"/>
        <w:tabs>
          <w:tab w:val="clear" w:pos="1440"/>
        </w:tabs>
        <w:rPr>
          <w:color w:val="000000"/>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w:t>
      </w:r>
      <w:r>
        <w:rPr>
          <w:color w:val="000000"/>
          <w:sz w:val="24"/>
          <w:szCs w:val="24"/>
        </w:rPr>
        <w:t xml:space="preserve">contract is scheduled to be </w:t>
      </w:r>
      <w:r w:rsidR="004C25B5">
        <w:rPr>
          <w:color w:val="000000"/>
          <w:sz w:val="24"/>
          <w:szCs w:val="24"/>
        </w:rPr>
        <w:t>considered</w:t>
      </w:r>
      <w:r>
        <w:rPr>
          <w:color w:val="000000"/>
          <w:sz w:val="24"/>
          <w:szCs w:val="24"/>
        </w:rPr>
        <w:t xml:space="preserve"> by the Board of Supervisors</w:t>
      </w:r>
      <w:r w:rsidR="00823D34">
        <w:rPr>
          <w:color w:val="000000"/>
          <w:sz w:val="24"/>
          <w:szCs w:val="24"/>
        </w:rPr>
        <w:t>.</w:t>
      </w:r>
    </w:p>
    <w:p w14:paraId="3F9ED575" w14:textId="77777777" w:rsidR="00D8648E" w:rsidRPr="00356299" w:rsidRDefault="00D8648E" w:rsidP="00D8648E">
      <w:pPr>
        <w:pStyle w:val="Heading2"/>
        <w:rPr>
          <w:caps/>
          <w:sz w:val="24"/>
          <w:szCs w:val="24"/>
        </w:rPr>
      </w:pPr>
      <w:bookmarkStart w:id="36" w:name="_Toc134777085"/>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6"/>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395DC7A2" w:rsidR="00AF533D" w:rsidRDefault="00D8648E" w:rsidP="00AF533D">
      <w:pPr>
        <w:pStyle w:val="Item1"/>
        <w:numPr>
          <w:ilvl w:val="0"/>
          <w:numId w:val="0"/>
        </w:numPr>
        <w:spacing w:after="0"/>
        <w:ind w:left="2880"/>
      </w:pPr>
      <w:r w:rsidRPr="00356299">
        <w:rPr>
          <w:sz w:val="24"/>
          <w:szCs w:val="24"/>
        </w:rPr>
        <w:t>GSA–Office of Acquisition Policy</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3"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lastRenderedPageBreak/>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33F9551D"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6F83B75D"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w:t>
      </w:r>
      <w:r w:rsidR="00983DAC" w:rsidDel="001B0F82">
        <w:rPr>
          <w:color w:val="000000"/>
          <w:sz w:val="24"/>
          <w:szCs w:val="24"/>
        </w:rPr>
        <w:t>prior to the Board hearing</w:t>
      </w:r>
      <w:r w:rsidR="00823D34">
        <w:rPr>
          <w:color w:val="000000"/>
          <w:sz w:val="24"/>
          <w:szCs w:val="24"/>
        </w:rPr>
        <w:t>.</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w:t>
      </w:r>
      <w:r w:rsidR="00983DAC">
        <w:rPr>
          <w:color w:val="000000"/>
          <w:sz w:val="24"/>
          <w:szCs w:val="24"/>
        </w:rPr>
        <w:t>the Board of Supervisors in the</w:t>
      </w:r>
      <w:r w:rsidR="00983DAC" w:rsidRPr="00266DFB">
        <w:rPr>
          <w:sz w:val="24"/>
          <w:szCs w:val="24"/>
        </w:rPr>
        <w:t xml:space="preserv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7"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8" w:name="_Hlk90304542"/>
      <w:r w:rsidRPr="00266DFB">
        <w:rPr>
          <w:sz w:val="24"/>
          <w:szCs w:val="24"/>
        </w:rPr>
        <w:t>Auditor-Controller's Office of Contract Compliance &amp; Reporting</w:t>
      </w:r>
      <w:bookmarkEnd w:id="38"/>
      <w:r w:rsidRPr="00266DFB">
        <w:rPr>
          <w:sz w:val="24"/>
          <w:szCs w:val="24"/>
        </w:rPr>
        <w:t xml:space="preserve"> (OCCR) located at 1221 Oak St., Room 249, Oakland, CA 94612, Email:</w:t>
      </w:r>
      <w:r>
        <w:rPr>
          <w:sz w:val="24"/>
          <w:szCs w:val="24"/>
        </w:rPr>
        <w:t xml:space="preserve"> </w:t>
      </w:r>
      <w:hyperlink r:id="rId44"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7"/>
    </w:p>
    <w:p w14:paraId="01120ED3" w14:textId="77777777" w:rsidR="00983DAC" w:rsidRPr="00F17CC5" w:rsidRDefault="00983DAC" w:rsidP="00E82E20">
      <w:pPr>
        <w:pStyle w:val="Itema"/>
        <w:tabs>
          <w:tab w:val="clear" w:pos="2160"/>
        </w:tabs>
        <w:rPr>
          <w:sz w:val="24"/>
          <w:szCs w:val="18"/>
        </w:rPr>
      </w:pPr>
      <w:r w:rsidRPr="00F17CC5">
        <w:rPr>
          <w:sz w:val="24"/>
          <w:szCs w:val="18"/>
        </w:rPr>
        <w:lastRenderedPageBreak/>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7CF307B2" w:rsidR="00D8648E" w:rsidRDefault="003F3581" w:rsidP="00277FA9">
      <w:pPr>
        <w:pStyle w:val="Itema"/>
        <w:rPr>
          <w:color w:val="000000"/>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award the contract is </w:t>
      </w:r>
      <w:r>
        <w:rPr>
          <w:color w:val="000000"/>
          <w:sz w:val="24"/>
          <w:szCs w:val="18"/>
        </w:rPr>
        <w:t>considered and contract awarded by</w:t>
      </w:r>
      <w:r w:rsidDel="001B0F82">
        <w:rPr>
          <w:color w:val="000000"/>
          <w:sz w:val="24"/>
          <w:szCs w:val="18"/>
        </w:rPr>
        <w:t xml:space="preserve"> the Board </w:t>
      </w:r>
      <w:r>
        <w:rPr>
          <w:color w:val="000000"/>
          <w:sz w:val="24"/>
          <w:szCs w:val="18"/>
        </w:rPr>
        <w:t>of Supervisor</w:t>
      </w:r>
      <w:r w:rsidR="00CC2975">
        <w:rPr>
          <w:color w:val="000000"/>
          <w:sz w:val="24"/>
          <w:szCs w:val="18"/>
        </w:rPr>
        <w:t>s</w:t>
      </w:r>
      <w:r w:rsidR="00823D34">
        <w:rPr>
          <w:color w:val="000000"/>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39" w:name="_Toc339364450"/>
      <w:bookmarkStart w:id="40" w:name="_Toc339364711"/>
      <w:bookmarkStart w:id="41" w:name="_Toc134777086"/>
      <w:r w:rsidRPr="00356299">
        <w:rPr>
          <w:sz w:val="24"/>
          <w:szCs w:val="24"/>
        </w:rPr>
        <w:t>TERM / TERMINATION / RENEWAL</w:t>
      </w:r>
      <w:bookmarkEnd w:id="39"/>
      <w:bookmarkEnd w:id="40"/>
      <w:bookmarkEnd w:id="41"/>
    </w:p>
    <w:p w14:paraId="1AEAA380" w14:textId="14DC03FA"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w:t>
      </w:r>
      <w:r>
        <w:rPr>
          <w:color w:val="000000"/>
          <w:sz w:val="24"/>
          <w:szCs w:val="18"/>
        </w:rPr>
        <w:t xml:space="preserve">be </w:t>
      </w:r>
      <w:r w:rsidR="00823D34">
        <w:rPr>
          <w:color w:val="000000"/>
          <w:sz w:val="24"/>
          <w:szCs w:val="18"/>
        </w:rPr>
        <w:t>three (3)</w:t>
      </w:r>
      <w:r w:rsidRPr="00F17CC5">
        <w:rPr>
          <w:sz w:val="24"/>
          <w:szCs w:val="18"/>
        </w:rPr>
        <w:t xml:space="preserve"> years.</w:t>
      </w:r>
    </w:p>
    <w:p w14:paraId="368F36CC" w14:textId="67CDEDFB"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w:t>
      </w:r>
      <w:r>
        <w:rPr>
          <w:color w:val="000000"/>
          <w:sz w:val="24"/>
          <w:szCs w:val="24"/>
        </w:rPr>
        <w:t xml:space="preserve">additional </w:t>
      </w:r>
      <w:r w:rsidR="002A7F97">
        <w:rPr>
          <w:color w:val="000000"/>
          <w:sz w:val="24"/>
          <w:szCs w:val="24"/>
        </w:rPr>
        <w:t>two</w:t>
      </w:r>
      <w:r w:rsidR="001124A2">
        <w:rPr>
          <w:color w:val="000000"/>
          <w:sz w:val="24"/>
          <w:szCs w:val="24"/>
        </w:rPr>
        <w:t xml:space="preserve"> </w:t>
      </w:r>
      <w:r>
        <w:rPr>
          <w:color w:val="000000"/>
          <w:sz w:val="24"/>
          <w:szCs w:val="24"/>
        </w:rPr>
        <w:t>year</w:t>
      </w:r>
      <w:r w:rsidR="001124A2">
        <w:rPr>
          <w:color w:val="000000"/>
          <w:sz w:val="24"/>
          <w:szCs w:val="24"/>
        </w:rPr>
        <w:t>s</w:t>
      </w:r>
      <w:r w:rsidR="001B7118">
        <w:rPr>
          <w:color w:val="000000"/>
          <w:sz w:val="24"/>
          <w:szCs w:val="24"/>
        </w:rPr>
        <w:t>.</w:t>
      </w:r>
      <w:r w:rsidR="001B7118" w:rsidRPr="00A85450">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42" w:name="_Hlk106376250"/>
      <w:bookmarkStart w:id="43" w:name="_Hlk106379391"/>
      <w:r w:rsidR="006034F7">
        <w:rPr>
          <w:sz w:val="24"/>
          <w:szCs w:val="24"/>
        </w:rPr>
        <w:t>, services and/or providing of goods</w:t>
      </w:r>
      <w:bookmarkEnd w:id="42"/>
      <w:r w:rsidRPr="00356299">
        <w:rPr>
          <w:sz w:val="24"/>
          <w:szCs w:val="24"/>
        </w:rPr>
        <w:t xml:space="preserve"> </w:t>
      </w:r>
      <w:bookmarkEnd w:id="43"/>
      <w:r w:rsidRPr="00356299">
        <w:rPr>
          <w:sz w:val="24"/>
          <w:szCs w:val="24"/>
        </w:rPr>
        <w:t xml:space="preserve">by the Contractor </w:t>
      </w:r>
      <w:r w:rsidRPr="00356299">
        <w:rPr>
          <w:sz w:val="24"/>
          <w:szCs w:val="24"/>
        </w:rPr>
        <w:lastRenderedPageBreak/>
        <w:t>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4" w:name="_Toc339364452"/>
      <w:bookmarkStart w:id="45" w:name="_Toc339364713"/>
      <w:bookmarkStart w:id="46" w:name="_Toc134777087"/>
      <w:r w:rsidRPr="00356299">
        <w:rPr>
          <w:sz w:val="24"/>
          <w:szCs w:val="24"/>
        </w:rPr>
        <w:t>BRAND NAMES AND APPROVED EQUIVALENTS</w:t>
      </w:r>
      <w:bookmarkEnd w:id="44"/>
      <w:bookmarkEnd w:id="45"/>
      <w:bookmarkEnd w:id="46"/>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7" w:name="_Toc339364454"/>
      <w:bookmarkStart w:id="48" w:name="_Toc339364715"/>
      <w:bookmarkStart w:id="49" w:name="_Toc134777088"/>
      <w:r w:rsidRPr="00356299">
        <w:rPr>
          <w:sz w:val="24"/>
          <w:szCs w:val="24"/>
        </w:rPr>
        <w:t>QUANTITIES</w:t>
      </w:r>
      <w:bookmarkEnd w:id="47"/>
      <w:bookmarkEnd w:id="48"/>
      <w:bookmarkEnd w:id="49"/>
      <w:r w:rsidR="007402A0" w:rsidRPr="00356299">
        <w:rPr>
          <w:sz w:val="24"/>
          <w:szCs w:val="24"/>
          <w:u w:val="none"/>
        </w:rPr>
        <w:t xml:space="preserve"> </w:t>
      </w:r>
    </w:p>
    <w:p w14:paraId="119A8807" w14:textId="15A50170"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Pr>
          <w:rFonts w:ascii="Calibri" w:hAnsi="Calibri" w:cs="Calibri"/>
          <w:color w:val="000000"/>
          <w:sz w:val="24"/>
          <w:szCs w:val="24"/>
        </w:rPr>
        <w:t>are annual estimates based on past usage, and are</w:t>
      </w:r>
      <w:r w:rsidRPr="00356299">
        <w:rPr>
          <w:rFonts w:ascii="Calibri" w:hAnsi="Calibri" w:cs="Calibri"/>
          <w:sz w:val="24"/>
          <w:szCs w:val="24"/>
        </w:rPr>
        <w:t xml:space="preserve"> not to be construed as a commitment.  No minimum or maximum is guaranteed or implied.</w:t>
      </w:r>
    </w:p>
    <w:p w14:paraId="7061211F" w14:textId="77777777" w:rsidR="003D3E5A" w:rsidRDefault="00F9006C" w:rsidP="000352A4">
      <w:pPr>
        <w:pStyle w:val="Heading2"/>
        <w:rPr>
          <w:u w:val="none"/>
        </w:rPr>
      </w:pPr>
      <w:bookmarkStart w:id="50" w:name="_Toc339364456"/>
      <w:bookmarkStart w:id="51" w:name="_Toc339364717"/>
      <w:bookmarkStart w:id="52" w:name="_Toc134777089"/>
      <w:r w:rsidRPr="00356299">
        <w:rPr>
          <w:sz w:val="24"/>
          <w:szCs w:val="24"/>
        </w:rPr>
        <w:lastRenderedPageBreak/>
        <w:t>PRICING</w:t>
      </w:r>
      <w:bookmarkEnd w:id="50"/>
      <w:bookmarkEnd w:id="51"/>
      <w:bookmarkEnd w:id="52"/>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D374C82" w:rsidR="00DD5AA2" w:rsidRPr="00A85450" w:rsidRDefault="00DD5AA2" w:rsidP="000352A4">
      <w:pPr>
        <w:pStyle w:val="Item1"/>
      </w:pPr>
      <w:r w:rsidRPr="00356299">
        <w:rPr>
          <w:sz w:val="24"/>
        </w:rPr>
        <w:t>Taxes and freight charges:</w:t>
      </w:r>
    </w:p>
    <w:p w14:paraId="2E3C8135" w14:textId="75E68B8C"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3C8963DF" w:rsidR="00DD5AA2" w:rsidRPr="00A90BAF" w:rsidRDefault="00DD5AA2" w:rsidP="000352A4">
      <w:pPr>
        <w:pStyle w:val="Itema"/>
        <w:rPr>
          <w:sz w:val="24"/>
          <w:szCs w:val="24"/>
        </w:rPr>
      </w:pPr>
      <w:r w:rsidRPr="00A90BAF">
        <w:rPr>
          <w:sz w:val="24"/>
          <w:szCs w:val="24"/>
        </w:rPr>
        <w:t xml:space="preserve">The County is </w:t>
      </w:r>
      <w:r>
        <w:rPr>
          <w:color w:val="000000"/>
          <w:sz w:val="24"/>
          <w:szCs w:val="24"/>
        </w:rPr>
        <w:t xml:space="preserve">soliciting a </w:t>
      </w:r>
      <w:bookmarkStart w:id="53" w:name="PricingType"/>
      <w:r w:rsidR="000509F0">
        <w:rPr>
          <w:color w:val="000000"/>
          <w:sz w:val="24"/>
          <w:szCs w:val="24"/>
        </w:rPr>
        <w:t>total price</w:t>
      </w:r>
      <w:bookmarkEnd w:id="53"/>
      <w:r>
        <w:rPr>
          <w:color w:val="000000"/>
          <w:sz w:val="24"/>
          <w:szCs w:val="24"/>
        </w:rPr>
        <w:t xml:space="preserve"> for</w:t>
      </w:r>
      <w:r w:rsidRPr="00A90BAF">
        <w:rPr>
          <w:sz w:val="24"/>
          <w:szCs w:val="24"/>
        </w:rPr>
        <w:t xml:space="preserve">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4"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4"/>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lastRenderedPageBreak/>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5" w:name="_Toc339364458"/>
      <w:bookmarkStart w:id="56" w:name="_Toc339364719"/>
      <w:bookmarkStart w:id="57" w:name="_Toc134777090"/>
      <w:r w:rsidRPr="00356299">
        <w:rPr>
          <w:sz w:val="24"/>
        </w:rPr>
        <w:t>AWARD</w:t>
      </w:r>
      <w:bookmarkEnd w:id="55"/>
      <w:bookmarkEnd w:id="56"/>
      <w:bookmarkEnd w:id="57"/>
    </w:p>
    <w:p w14:paraId="03138247" w14:textId="4BCF3428"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823D34">
        <w:rPr>
          <w:sz w:val="24"/>
          <w:szCs w:val="18"/>
        </w:rPr>
        <w:t>s</w:t>
      </w:r>
    </w:p>
    <w:p w14:paraId="1E79A055" w14:textId="38AB0886"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823D34">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489CE1C8"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823D34">
        <w:rPr>
          <w:sz w:val="24"/>
        </w:rPr>
        <w:t>s</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823D34">
        <w:rPr>
          <w:sz w:val="24"/>
        </w:rPr>
        <w:t>s</w:t>
      </w:r>
      <w:r w:rsidR="002A6DA5" w:rsidRPr="006034F7">
        <w:rPr>
          <w:sz w:val="24"/>
        </w:rPr>
        <w:t>.</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BE2539" w:rsidP="00D91454">
      <w:pPr>
        <w:numPr>
          <w:ilvl w:val="0"/>
          <w:numId w:val="21"/>
        </w:numPr>
        <w:spacing w:after="240"/>
        <w:ind w:left="3600" w:hanging="720"/>
        <w:rPr>
          <w:rStyle w:val="Hyperlink"/>
          <w:rFonts w:ascii="Calibri" w:hAnsi="Calibri" w:cs="Calibri"/>
          <w:color w:val="auto"/>
          <w:sz w:val="24"/>
          <w:szCs w:val="24"/>
          <w:u w:val="none"/>
        </w:rPr>
      </w:pPr>
      <w:hyperlink r:id="rId45"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46"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BE2539" w:rsidP="00D91454">
      <w:pPr>
        <w:numPr>
          <w:ilvl w:val="0"/>
          <w:numId w:val="21"/>
        </w:numPr>
        <w:spacing w:after="240"/>
        <w:ind w:left="3600" w:hanging="720"/>
        <w:rPr>
          <w:rFonts w:ascii="Calibri" w:hAnsi="Calibri" w:cs="Calibri"/>
          <w:sz w:val="24"/>
          <w:szCs w:val="24"/>
        </w:rPr>
      </w:pPr>
      <w:hyperlink r:id="rId47"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8"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42DDF150"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823D34">
        <w:rPr>
          <w:bCs/>
          <w:color w:val="000000"/>
          <w:sz w:val="24"/>
          <w:szCs w:val="24"/>
        </w:rPr>
        <w:t>424120</w:t>
      </w:r>
      <w:r w:rsidR="002A07AE">
        <w:rPr>
          <w:bCs/>
          <w:color w:val="000000"/>
          <w:sz w:val="24"/>
          <w:szCs w:val="24"/>
        </w:rPr>
        <w:t>, 325910</w:t>
      </w:r>
      <w:r w:rsidR="00823D34">
        <w:rPr>
          <w:bCs/>
          <w:color w:val="000000"/>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58"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lastRenderedPageBreak/>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8"/>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59"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59"/>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7FCF04D2"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p>
    <w:p w14:paraId="082E153E" w14:textId="77777777" w:rsidR="00F9006C" w:rsidRPr="00356299" w:rsidRDefault="006D3A59" w:rsidP="00D91454">
      <w:pPr>
        <w:pStyle w:val="Itema"/>
        <w:numPr>
          <w:ilvl w:val="3"/>
          <w:numId w:val="16"/>
        </w:numPr>
        <w:rPr>
          <w:sz w:val="24"/>
          <w:szCs w:val="24"/>
        </w:rPr>
      </w:pPr>
      <w:bookmarkStart w:id="60"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0"/>
    </w:p>
    <w:p w14:paraId="6AF19E40" w14:textId="77777777" w:rsidR="00983DAC" w:rsidRDefault="00AF533D" w:rsidP="00D91454">
      <w:pPr>
        <w:pStyle w:val="Itema"/>
        <w:numPr>
          <w:ilvl w:val="3"/>
          <w:numId w:val="16"/>
        </w:numPr>
        <w:tabs>
          <w:tab w:val="clear" w:pos="2160"/>
        </w:tabs>
        <w:rPr>
          <w:sz w:val="24"/>
          <w:szCs w:val="24"/>
        </w:rPr>
      </w:pPr>
      <w:bookmarkStart w:id="61" w:name="_Hlk101810402"/>
      <w:r w:rsidRPr="00356299">
        <w:rPr>
          <w:sz w:val="24"/>
          <w:szCs w:val="24"/>
        </w:rPr>
        <w:lastRenderedPageBreak/>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1"/>
      <w:r w:rsidR="00884637" w:rsidRPr="00356299">
        <w:rPr>
          <w:sz w:val="24"/>
          <w:szCs w:val="24"/>
        </w:rPr>
        <w:t xml:space="preserve"> </w:t>
      </w:r>
    </w:p>
    <w:p w14:paraId="5250E177" w14:textId="77777777" w:rsidR="007D110E" w:rsidRPr="00983DAC" w:rsidRDefault="00BE2539" w:rsidP="00983DAC">
      <w:pPr>
        <w:pStyle w:val="Itema"/>
        <w:numPr>
          <w:ilvl w:val="0"/>
          <w:numId w:val="0"/>
        </w:numPr>
        <w:ind w:left="2880"/>
        <w:rPr>
          <w:sz w:val="24"/>
          <w:szCs w:val="24"/>
        </w:rPr>
      </w:pPr>
      <w:hyperlink r:id="rId49"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50"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2"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2"/>
    </w:p>
    <w:p w14:paraId="35AD0014" w14:textId="77777777" w:rsidR="00F9006C" w:rsidRPr="00356299" w:rsidRDefault="00F9006C" w:rsidP="000352A4">
      <w:pPr>
        <w:pStyle w:val="Heading2"/>
        <w:rPr>
          <w:sz w:val="24"/>
          <w:szCs w:val="24"/>
        </w:rPr>
      </w:pPr>
      <w:bookmarkStart w:id="63" w:name="_Toc339364459"/>
      <w:bookmarkStart w:id="64" w:name="_Toc339364720"/>
      <w:bookmarkStart w:id="65" w:name="_Toc134777091"/>
      <w:r w:rsidRPr="00356299">
        <w:rPr>
          <w:sz w:val="24"/>
          <w:szCs w:val="24"/>
        </w:rPr>
        <w:t>METHOD OF ORDERING</w:t>
      </w:r>
      <w:bookmarkEnd w:id="63"/>
      <w:bookmarkEnd w:id="64"/>
      <w:bookmarkEnd w:id="65"/>
    </w:p>
    <w:p w14:paraId="48E8D62F" w14:textId="586E9FB7"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Pr>
          <w:color w:val="000000"/>
          <w:sz w:val="24"/>
          <w:szCs w:val="18"/>
        </w:rPr>
        <w:t>Board</w:t>
      </w:r>
      <w:r w:rsidRPr="00F17CC5">
        <w:rPr>
          <w:color w:val="FF0000"/>
          <w:sz w:val="24"/>
          <w:szCs w:val="18"/>
        </w:rPr>
        <w:t xml:space="preserve"> </w:t>
      </w:r>
      <w:r w:rsidRPr="00F17CC5">
        <w:rPr>
          <w:sz w:val="24"/>
          <w:szCs w:val="18"/>
        </w:rPr>
        <w:t>approval.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6" w:name="_Toc134777092"/>
      <w:bookmarkStart w:id="67" w:name="_Toc339364460"/>
      <w:bookmarkStart w:id="68" w:name="_Toc339364721"/>
      <w:r w:rsidRPr="00356299">
        <w:rPr>
          <w:sz w:val="24"/>
          <w:szCs w:val="24"/>
        </w:rPr>
        <w:t>WARRANTY</w:t>
      </w:r>
      <w:bookmarkEnd w:id="66"/>
      <w:r w:rsidRPr="00356299">
        <w:rPr>
          <w:sz w:val="24"/>
          <w:szCs w:val="24"/>
        </w:rPr>
        <w:t xml:space="preserve"> </w:t>
      </w:r>
    </w:p>
    <w:p w14:paraId="48E6144A" w14:textId="2398A9B6" w:rsidR="00755271" w:rsidRPr="00F17CC5" w:rsidRDefault="00502F47" w:rsidP="007169D1">
      <w:pPr>
        <w:pStyle w:val="Item1"/>
        <w:tabs>
          <w:tab w:val="clear" w:pos="1440"/>
        </w:tabs>
        <w:rPr>
          <w:sz w:val="24"/>
          <w:szCs w:val="18"/>
        </w:rPr>
      </w:pPr>
      <w:bookmarkStart w:id="69" w:name="_Hlk101811161"/>
      <w:bookmarkEnd w:id="67"/>
      <w:bookmarkEnd w:id="68"/>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6D0D7C">
        <w:rPr>
          <w:sz w:val="24"/>
          <w:szCs w:val="18"/>
        </w:rPr>
        <w:t>shall</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w:t>
      </w:r>
      <w:r w:rsidR="00755271" w:rsidRPr="00F17CC5">
        <w:rPr>
          <w:sz w:val="24"/>
          <w:szCs w:val="18"/>
        </w:rPr>
        <w:lastRenderedPageBreak/>
        <w:t xml:space="preserve">services furnished hereunder </w:t>
      </w:r>
      <w:r w:rsidR="006D0D7C">
        <w:rPr>
          <w:sz w:val="24"/>
          <w:szCs w:val="18"/>
        </w:rPr>
        <w:t>shall</w:t>
      </w:r>
      <w:r w:rsidR="00755271" w:rsidRPr="00F17CC5">
        <w:rPr>
          <w:sz w:val="24"/>
          <w:szCs w:val="18"/>
        </w:rPr>
        <w:t xml:space="preserve"> be guaranteed for a </w:t>
      </w:r>
      <w:r w:rsidR="00755271">
        <w:rPr>
          <w:color w:val="000000"/>
          <w:sz w:val="24"/>
          <w:szCs w:val="18"/>
        </w:rPr>
        <w:t xml:space="preserve">period of </w:t>
      </w:r>
      <w:r w:rsidR="002C6805">
        <w:rPr>
          <w:color w:val="000000"/>
          <w:sz w:val="24"/>
          <w:szCs w:val="18"/>
        </w:rPr>
        <w:t>one (1)</w:t>
      </w:r>
      <w:r w:rsidR="00755271">
        <w:rPr>
          <w:color w:val="000000"/>
          <w:sz w:val="24"/>
          <w:szCs w:val="18"/>
        </w:rPr>
        <w:t xml:space="preserve"> year</w:t>
      </w:r>
      <w:r w:rsidR="00755271" w:rsidRPr="00F17CC5">
        <w:rPr>
          <w:sz w:val="24"/>
          <w:szCs w:val="18"/>
        </w:rPr>
        <w:t xml:space="preserve"> from the date of acceptance by the County. </w:t>
      </w:r>
      <w:bookmarkEnd w:id="69"/>
    </w:p>
    <w:p w14:paraId="3DA53852" w14:textId="77777777" w:rsidR="00F9006C" w:rsidRPr="00356299" w:rsidRDefault="00F9006C" w:rsidP="000352A4">
      <w:pPr>
        <w:pStyle w:val="Heading2"/>
        <w:rPr>
          <w:sz w:val="24"/>
          <w:szCs w:val="24"/>
        </w:rPr>
      </w:pPr>
      <w:bookmarkStart w:id="70" w:name="_Toc339364461"/>
      <w:bookmarkStart w:id="71" w:name="_Toc339364722"/>
      <w:bookmarkStart w:id="72" w:name="_Toc134777093"/>
      <w:r w:rsidRPr="00356299">
        <w:rPr>
          <w:sz w:val="24"/>
          <w:szCs w:val="24"/>
        </w:rPr>
        <w:t>INVOICING</w:t>
      </w:r>
      <w:bookmarkEnd w:id="70"/>
      <w:bookmarkEnd w:id="71"/>
      <w:bookmarkEnd w:id="72"/>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1AAE41AE"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3" w:name="_Toc339364465"/>
      <w:bookmarkStart w:id="74" w:name="_Toc339364726"/>
      <w:bookmarkStart w:id="75" w:name="_Toc134777094"/>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3"/>
      <w:bookmarkEnd w:id="74"/>
      <w:bookmarkEnd w:id="75"/>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6165CD7C" w:rsidR="00837637" w:rsidRDefault="00837637" w:rsidP="000352A4">
      <w:pPr>
        <w:pStyle w:val="Item1"/>
        <w:rPr>
          <w:sz w:val="24"/>
          <w:szCs w:val="24"/>
        </w:rPr>
      </w:pPr>
      <w:r w:rsidRPr="00A83B5B">
        <w:rPr>
          <w:sz w:val="24"/>
          <w:szCs w:val="24"/>
        </w:rPr>
        <w:lastRenderedPageBreak/>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the </w:t>
      </w:r>
      <w:r w:rsidR="00823D34">
        <w:rPr>
          <w:color w:val="000000"/>
          <w:sz w:val="24"/>
          <w:szCs w:val="24"/>
        </w:rPr>
        <w:t>requesting departments</w:t>
      </w:r>
      <w:r>
        <w:rPr>
          <w:color w:val="000000"/>
          <w:sz w:val="24"/>
          <w:szCs w:val="24"/>
        </w:rPr>
        <w:t xml:space="preserve"> to</w:t>
      </w:r>
      <w:r w:rsidRPr="00266DFB">
        <w:rPr>
          <w:sz w:val="24"/>
          <w:szCs w:val="24"/>
        </w:rPr>
        <w:t xml:space="preserve">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6" w:name="_Toc339364466"/>
      <w:bookmarkStart w:id="77" w:name="_Toc339364727"/>
      <w:bookmarkStart w:id="78" w:name="_Toc134777095"/>
      <w:r w:rsidRPr="00356299">
        <w:rPr>
          <w:sz w:val="24"/>
          <w:szCs w:val="24"/>
        </w:rPr>
        <w:t xml:space="preserve">INSTRUCTIONS TO </w:t>
      </w:r>
      <w:r w:rsidR="00502F47" w:rsidRPr="00356299">
        <w:rPr>
          <w:sz w:val="24"/>
          <w:szCs w:val="24"/>
        </w:rPr>
        <w:t>BIDDER</w:t>
      </w:r>
      <w:r w:rsidRPr="00356299">
        <w:rPr>
          <w:sz w:val="24"/>
          <w:szCs w:val="24"/>
        </w:rPr>
        <w:t>S</w:t>
      </w:r>
      <w:bookmarkEnd w:id="76"/>
      <w:bookmarkEnd w:id="77"/>
      <w:bookmarkEnd w:id="78"/>
    </w:p>
    <w:p w14:paraId="44BE54FF" w14:textId="77777777" w:rsidR="00DC5B16" w:rsidRPr="00356299" w:rsidRDefault="00DC5B16" w:rsidP="000352A4">
      <w:pPr>
        <w:pStyle w:val="Heading2"/>
        <w:rPr>
          <w:sz w:val="24"/>
          <w:szCs w:val="24"/>
        </w:rPr>
      </w:pPr>
      <w:bookmarkStart w:id="79" w:name="_Toc339364467"/>
      <w:bookmarkStart w:id="80" w:name="_Toc339364728"/>
      <w:bookmarkStart w:id="81" w:name="_Toc134777096"/>
      <w:r w:rsidRPr="00356299">
        <w:rPr>
          <w:sz w:val="24"/>
          <w:szCs w:val="24"/>
        </w:rPr>
        <w:t>COUNTY CONTACTS</w:t>
      </w:r>
      <w:bookmarkEnd w:id="79"/>
      <w:bookmarkEnd w:id="80"/>
      <w:bookmarkEnd w:id="81"/>
    </w:p>
    <w:p w14:paraId="54CF83FE" w14:textId="77777777" w:rsidR="00DC5B16" w:rsidRPr="007169D1" w:rsidRDefault="00DC5B16" w:rsidP="007169D1">
      <w:pPr>
        <w:pStyle w:val="Item1"/>
        <w:tabs>
          <w:tab w:val="clear" w:pos="1440"/>
        </w:tabs>
        <w:rPr>
          <w:sz w:val="24"/>
          <w:szCs w:val="18"/>
        </w:rPr>
      </w:pPr>
      <w:r>
        <w:rPr>
          <w:color w:val="000000"/>
          <w:sz w:val="24"/>
          <w:szCs w:val="18"/>
        </w:rPr>
        <w:t>G</w:t>
      </w:r>
      <w:r w:rsidR="002B1E6A">
        <w:rPr>
          <w:color w:val="000000"/>
          <w:sz w:val="24"/>
          <w:szCs w:val="18"/>
        </w:rPr>
        <w:t>SA-Procurement</w:t>
      </w:r>
      <w:r>
        <w:rPr>
          <w:color w:val="000000"/>
          <w:sz w:val="24"/>
          <w:szCs w:val="18"/>
        </w:rPr>
        <w:t xml:space="preserve"> is managing the competitive process for this project on behalf of the County.  All contact during the competitive process is to be through the GSA</w:t>
      </w:r>
      <w:r w:rsidR="002B1E6A">
        <w:rPr>
          <w:color w:val="000000"/>
          <w:sz w:val="24"/>
          <w:szCs w:val="18"/>
        </w:rPr>
        <w:t>-</w:t>
      </w:r>
      <w:r w:rsidR="0077067C">
        <w:rPr>
          <w:color w:val="000000"/>
          <w:sz w:val="24"/>
          <w:szCs w:val="18"/>
        </w:rPr>
        <w:t>P</w:t>
      </w:r>
      <w:r w:rsidR="002B1E6A">
        <w:rPr>
          <w:color w:val="000000"/>
          <w:sz w:val="24"/>
          <w:szCs w:val="18"/>
        </w:rPr>
        <w:t>rocurement</w:t>
      </w:r>
      <w:r w:rsidR="0036135F">
        <w:rPr>
          <w:color w:val="000000"/>
          <w:sz w:val="24"/>
          <w:szCs w:val="18"/>
        </w:rPr>
        <w:t xml:space="preserve"> department</w:t>
      </w:r>
      <w:r>
        <w:rPr>
          <w:color w:val="000000"/>
          <w:sz w:val="24"/>
          <w:szCs w:val="18"/>
        </w:rPr>
        <w:t xml:space="preserve"> only</w:t>
      </w:r>
      <w:r w:rsidRPr="007169D1">
        <w:rPr>
          <w:sz w:val="24"/>
          <w:szCs w:val="18"/>
        </w:rPr>
        <w:t>.</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1D3411D8" w:rsidR="00B02CD5" w:rsidRPr="008C5F9A" w:rsidRDefault="00823D34" w:rsidP="00BE383C">
      <w:pPr>
        <w:ind w:left="2160"/>
        <w:rPr>
          <w:rFonts w:ascii="Calibri" w:hAnsi="Calibri" w:cs="Calibri"/>
          <w:color w:val="FF0000"/>
        </w:rPr>
      </w:pPr>
      <w:r>
        <w:rPr>
          <w:rFonts w:ascii="Calibri" w:hAnsi="Calibri" w:cs="Calibri"/>
          <w:color w:val="000000"/>
          <w:sz w:val="24"/>
          <w:szCs w:val="24"/>
        </w:rPr>
        <w:t>Kevin Bailey</w:t>
      </w:r>
      <w:r w:rsidR="008C5F9A">
        <w:rPr>
          <w:rFonts w:ascii="Calibri" w:hAnsi="Calibri" w:cs="Calibri"/>
          <w:color w:val="000000"/>
          <w:sz w:val="24"/>
          <w:szCs w:val="24"/>
        </w:rPr>
        <w:t xml:space="preserve">, </w:t>
      </w:r>
      <w:r w:rsidR="0036135F">
        <w:rPr>
          <w:rFonts w:ascii="Calibri" w:hAnsi="Calibri" w:cs="Calibri"/>
          <w:color w:val="000000"/>
          <w:sz w:val="24"/>
          <w:szCs w:val="24"/>
        </w:rPr>
        <w:t>Procurement</w:t>
      </w:r>
      <w:r w:rsidR="0036135F" w:rsidRPr="00356299">
        <w:rPr>
          <w:rFonts w:ascii="Calibri" w:hAnsi="Calibri" w:cs="Calibri"/>
          <w:sz w:val="24"/>
          <w:szCs w:val="24"/>
        </w:rPr>
        <w:t xml:space="preserve"> &amp; Contracts Specialist</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2560239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51" w:history="1">
        <w:r w:rsidR="00823D34" w:rsidRPr="0067019F">
          <w:rPr>
            <w:rStyle w:val="Hyperlink"/>
            <w:rFonts w:ascii="Calibri" w:hAnsi="Calibri" w:cs="Calibri"/>
            <w:sz w:val="24"/>
            <w:szCs w:val="24"/>
          </w:rPr>
          <w:t>kevin.bailey@acgov.org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5C897F21" w:rsidR="00366ABD" w:rsidRPr="00356299"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356299">
        <w:rPr>
          <w:rFonts w:ascii="Calibri" w:hAnsi="Calibri" w:cs="Calibri"/>
          <w:sz w:val="24"/>
          <w:szCs w:val="24"/>
        </w:rPr>
        <w:t xml:space="preserve">: </w:t>
      </w:r>
      <w:r w:rsidR="00F37D41">
        <w:rPr>
          <w:rFonts w:ascii="Calibri" w:hAnsi="Calibri" w:cs="Calibri"/>
          <w:color w:val="000000"/>
          <w:sz w:val="24"/>
          <w:szCs w:val="24"/>
        </w:rPr>
        <w:t xml:space="preserve">(510) </w:t>
      </w:r>
      <w:r w:rsidR="00823D34">
        <w:rPr>
          <w:rFonts w:ascii="Calibri" w:hAnsi="Calibri" w:cs="Calibri"/>
          <w:color w:val="000000"/>
          <w:sz w:val="24"/>
          <w:szCs w:val="24"/>
        </w:rPr>
        <w:t>208-9631</w:t>
      </w:r>
      <w:r w:rsidR="00F37D41" w:rsidRPr="00356299">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52"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53"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2" w:name="_Toc339364468"/>
      <w:bookmarkStart w:id="83" w:name="_Toc339364729"/>
      <w:bookmarkStart w:id="84" w:name="_Toc134777097"/>
      <w:r w:rsidRPr="00356299">
        <w:rPr>
          <w:sz w:val="24"/>
          <w:szCs w:val="24"/>
        </w:rPr>
        <w:t>SUBMITTAL OF BID</w:t>
      </w:r>
      <w:r w:rsidR="00752588">
        <w:rPr>
          <w:sz w:val="24"/>
          <w:szCs w:val="24"/>
        </w:rPr>
        <w:t xml:space="preserve"> RESPONSE</w:t>
      </w:r>
      <w:r w:rsidRPr="00356299">
        <w:rPr>
          <w:sz w:val="24"/>
          <w:szCs w:val="24"/>
        </w:rPr>
        <w:t>S</w:t>
      </w:r>
      <w:bookmarkEnd w:id="82"/>
      <w:bookmarkEnd w:id="83"/>
      <w:bookmarkEnd w:id="84"/>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1BE0566B"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4"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5"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85"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5"/>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6" w:name="_Hlk106379910"/>
      <w:r w:rsidR="006D0D7C">
        <w:rPr>
          <w:sz w:val="24"/>
          <w:szCs w:val="24"/>
        </w:rPr>
        <w:t>, even if marked confidential or proprietary</w:t>
      </w:r>
      <w:bookmarkEnd w:id="86"/>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56"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7"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2CD46AAA"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Pr>
          <w:color w:val="000000"/>
          <w:sz w:val="24"/>
          <w:szCs w:val="24"/>
        </w:rPr>
        <w:t>Bid</w:t>
      </w:r>
      <w:r w:rsidR="00FD1524" w:rsidRPr="00356299">
        <w:rPr>
          <w:sz w:val="24"/>
          <w:szCs w:val="24"/>
        </w:rPr>
        <w:t xml:space="preserve"> Form</w:t>
      </w:r>
      <w:r w:rsidR="00E00A41" w:rsidRPr="00514B10">
        <w:rPr>
          <w:sz w:val="24"/>
          <w:szCs w:val="24"/>
        </w:rPr>
        <w:t>(s)</w:t>
      </w:r>
      <w:r w:rsidR="00FD1524" w:rsidRPr="00356299">
        <w:rPr>
          <w:sz w:val="24"/>
          <w:szCs w:val="24"/>
        </w:rPr>
        <w:t xml:space="preserve"> in </w:t>
      </w:r>
      <w:hyperlink r:id="rId58" w:history="1">
        <w:r w:rsidR="00F638E0" w:rsidRPr="00356299">
          <w:rPr>
            <w:rStyle w:val="Hyperlink"/>
            <w:b/>
            <w:bCs/>
            <w:sz w:val="24"/>
            <w:szCs w:val="24"/>
          </w:rPr>
          <w:t>EZSourcing Supplier Portal</w:t>
        </w:r>
      </w:hyperlink>
      <w:r w:rsidR="00FD1524" w:rsidRPr="00356299">
        <w:rPr>
          <w:sz w:val="24"/>
          <w:szCs w:val="24"/>
        </w:rPr>
        <w:t>.</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7"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7"/>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lastRenderedPageBreak/>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3D4C08">
          <w:headerReference w:type="even" r:id="rId59"/>
          <w:headerReference w:type="default" r:id="rId60"/>
          <w:footerReference w:type="default" r:id="rId61"/>
          <w:headerReference w:type="first" r:id="rId62"/>
          <w:pgSz w:w="12240" w:h="15840" w:code="1"/>
          <w:pgMar w:top="1440" w:right="1080" w:bottom="1440" w:left="1080" w:header="432" w:footer="0"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8"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8"/>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9"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34BE9084"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3"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as part of the Bidder’s proposal.</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487DC1B6"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299A22F0"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56959068" w:rsidR="00D91454" w:rsidRPr="00D91454" w:rsidRDefault="00BE2539"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4DA57176" w:rsidR="00D91454" w:rsidRPr="00224CF7" w:rsidRDefault="00BE2539"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p>
    <w:p w14:paraId="64A54C7A" w14:textId="5933D452" w:rsidR="00224CF7" w:rsidRPr="00D91454" w:rsidRDefault="00224CF7" w:rsidP="00224CF7">
      <w:pPr>
        <w:pStyle w:val="ListParagraph"/>
        <w:numPr>
          <w:ilvl w:val="0"/>
          <w:numId w:val="27"/>
        </w:numPr>
        <w:spacing w:after="240"/>
        <w:ind w:hanging="1080"/>
        <w:rPr>
          <w:rFonts w:ascii="Calibri" w:hAnsi="Calibri" w:cs="Calibri"/>
          <w:sz w:val="28"/>
          <w:szCs w:val="28"/>
        </w:rPr>
      </w:pPr>
      <w:r>
        <w:rPr>
          <w:rFonts w:ascii="Calibri" w:hAnsi="Calibri" w:cs="Calibri"/>
          <w:sz w:val="24"/>
          <w:szCs w:val="24"/>
        </w:rPr>
        <w:t>Environmental Certification (Page 12 of Exhibit A)</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4"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2BE7FE09" w:rsidR="00D91454" w:rsidRPr="00474449" w:rsidRDefault="00D91454" w:rsidP="00D91454">
      <w:pPr>
        <w:pStyle w:val="Item1"/>
        <w:numPr>
          <w:ilvl w:val="2"/>
          <w:numId w:val="26"/>
        </w:numPr>
        <w:tabs>
          <w:tab w:val="clear" w:pos="1440"/>
        </w:tabs>
        <w:ind w:left="720"/>
        <w:rPr>
          <w:sz w:val="22"/>
          <w:szCs w:val="22"/>
        </w:rPr>
      </w:pPr>
      <w:r>
        <w:rPr>
          <w:color w:val="000000"/>
          <w:sz w:val="24"/>
          <w:szCs w:val="24"/>
        </w:rPr>
        <w:lastRenderedPageBreak/>
        <w:t>Excel Bid Form(s)</w:t>
      </w:r>
      <w:r w:rsidRPr="00474449">
        <w:rPr>
          <w:sz w:val="24"/>
          <w:szCs w:val="24"/>
        </w:rPr>
        <w:t xml:space="preserve"> must be submitted online through Alameda County </w:t>
      </w:r>
      <w:hyperlink r:id="rId65" w:history="1">
        <w:r w:rsidRPr="00474449">
          <w:rPr>
            <w:rStyle w:val="Hyperlink"/>
            <w:b/>
            <w:bCs/>
            <w:sz w:val="24"/>
            <w:szCs w:val="24"/>
          </w:rPr>
          <w:t>EZSourcing Supplier Portal</w:t>
        </w:r>
      </w:hyperlink>
      <w:r w:rsidRPr="00474449">
        <w:rPr>
          <w:b/>
          <w:bCs/>
          <w:sz w:val="24"/>
          <w:szCs w:val="24"/>
        </w:rPr>
        <w:t>.</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66" w:history="1">
        <w:r w:rsidRPr="00D91454">
          <w:rPr>
            <w:rStyle w:val="Hyperlink"/>
            <w:b/>
            <w:bCs/>
            <w:sz w:val="24"/>
            <w:szCs w:val="24"/>
          </w:rPr>
          <w:t>EZSourcing Supplier Portal</w:t>
        </w:r>
      </w:hyperlink>
      <w:r w:rsidRPr="00121DEB">
        <w:rPr>
          <w:sz w:val="24"/>
          <w:szCs w:val="24"/>
        </w:rPr>
        <w:t xml:space="preserve"> event.</w:t>
      </w:r>
      <w:bookmarkStart w:id="90"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0"/>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9"/>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7"/>
          <w:footerReference w:type="default" r:id="rId68"/>
          <w:headerReference w:type="first" r:id="rId69"/>
          <w:footerReference w:type="first" r:id="rId70"/>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38A7AFF3" w:rsidR="00F43F6A" w:rsidRDefault="00BE2539" w:rsidP="00F43F6A">
      <w:r>
        <w:rPr>
          <w:noProof/>
          <w:color w:val="2B579A"/>
          <w:shd w:val="clear" w:color="auto" w:fill="E6E6E6"/>
        </w:rPr>
        <w:drawing>
          <wp:anchor distT="0" distB="0" distL="114300" distR="114300" simplePos="0" relativeHeight="251658242" behindDoc="1" locked="0" layoutInCell="1" allowOverlap="1" wp14:anchorId="2D121E2D" wp14:editId="332BF6CC">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96983D1" w:rsidR="00F43F6A" w:rsidRDefault="0039139E" w:rsidP="0039139E">
      <w:pPr>
        <w:tabs>
          <w:tab w:val="center" w:pos="5400"/>
          <w:tab w:val="left" w:pos="9514"/>
        </w:tabs>
        <w:rPr>
          <w:rFonts w:ascii="Calibri" w:hAnsi="Calibri" w:cs="Calibri"/>
          <w:color w:val="000000"/>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147492">
        <w:rPr>
          <w:rFonts w:ascii="Calibri" w:hAnsi="Calibri" w:cs="Calibri"/>
          <w:color w:val="000000"/>
          <w:sz w:val="56"/>
          <w:szCs w:val="56"/>
        </w:rPr>
        <w:t>902282</w:t>
      </w:r>
    </w:p>
    <w:p w14:paraId="2466BF99" w14:textId="3755493B" w:rsidR="00F43F6A" w:rsidRDefault="00147492" w:rsidP="00F43F6A">
      <w:pPr>
        <w:jc w:val="center"/>
        <w:rPr>
          <w:rFonts w:ascii="Calibri" w:hAnsi="Calibri" w:cs="Calibri"/>
          <w:color w:val="000000"/>
          <w:sz w:val="60"/>
          <w:szCs w:val="60"/>
        </w:rPr>
      </w:pPr>
      <w:r>
        <w:rPr>
          <w:rFonts w:ascii="Calibri" w:hAnsi="Calibri" w:cs="Calibri"/>
          <w:color w:val="000000"/>
          <w:sz w:val="56"/>
          <w:szCs w:val="56"/>
        </w:rPr>
        <w:t>Original Equipment Manufacturer (OEM) and Remanufactured Toner and Ink Cartridges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2"/>
          <w:headerReference w:type="default" r:id="rId73"/>
          <w:footerReference w:type="default" r:id="rId74"/>
          <w:headerReference w:type="first" r:id="rId75"/>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1" w:name="_BIDDER_INFORMATION"/>
            <w:bookmarkEnd w:id="91"/>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color w:val="2B579A"/>
          <w:sz w:val="24"/>
          <w:szCs w:val="24"/>
          <w:bdr w:val="single" w:sz="18" w:space="0" w:color="auto"/>
          <w:shd w:val="clear" w:color="auto" w:fill="E6E6E6"/>
        </w:rPr>
      </w:r>
      <w:r w:rsidR="009C2BB4" w:rsidRPr="009C2BB4">
        <w:rPr>
          <w:rFonts w:ascii="Calibri" w:eastAsia="MS Gothic" w:hAnsi="Calibri" w:cs="Calibri"/>
          <w:color w:val="2B579A"/>
          <w:sz w:val="24"/>
          <w:szCs w:val="24"/>
          <w:bdr w:val="single" w:sz="18" w:space="0" w:color="auto"/>
          <w:shd w:val="clear" w:color="auto" w:fill="E6E6E6"/>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color w:val="2B579A"/>
          <w:sz w:val="24"/>
          <w:szCs w:val="24"/>
          <w:bdr w:val="single" w:sz="18" w:space="0" w:color="auto"/>
          <w:shd w:val="clear" w:color="auto" w:fill="E6E6E6"/>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2" w:name="_BIDDER_ACCEPTANCE"/>
      <w:bookmarkEnd w:id="92"/>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044AACFD"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3" w:name="_Hlk102071776"/>
      <w:r w:rsidR="005E0681">
        <w:rPr>
          <w:rFonts w:ascii="Calibri" w:hAnsi="Calibri" w:cs="Calibri"/>
          <w:sz w:val="24"/>
          <w:szCs w:val="24"/>
        </w:rPr>
        <w:t>Bid Documents</w:t>
      </w:r>
      <w:bookmarkEnd w:id="93"/>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BE2539" w:rsidP="00D91454">
      <w:pPr>
        <w:pStyle w:val="Heading2"/>
        <w:numPr>
          <w:ilvl w:val="1"/>
          <w:numId w:val="24"/>
        </w:numPr>
        <w:spacing w:after="0"/>
        <w:ind w:hanging="720"/>
        <w:rPr>
          <w:sz w:val="24"/>
          <w:szCs w:val="24"/>
        </w:rPr>
      </w:pPr>
      <w:hyperlink r:id="rId76" w:history="1">
        <w:bookmarkStart w:id="94" w:name="_Toc134777098"/>
        <w:r w:rsidR="00846597" w:rsidRPr="0015073C">
          <w:rPr>
            <w:rStyle w:val="Hyperlink"/>
            <w:b/>
            <w:sz w:val="24"/>
            <w:szCs w:val="24"/>
          </w:rPr>
          <w:t>General Requirements</w:t>
        </w:r>
        <w:bookmarkEnd w:id="94"/>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5" w:name="_Toc134777099"/>
      <w:r w:rsidRPr="0015073C">
        <w:rPr>
          <w:sz w:val="20"/>
        </w:rPr>
        <w:t>[</w:t>
      </w:r>
      <w:hyperlink r:id="rId77" w:history="1">
        <w:r w:rsidRPr="0015073C">
          <w:rPr>
            <w:rStyle w:val="Hyperlink"/>
            <w:sz w:val="20"/>
          </w:rPr>
          <w:t>https://gsa.acgov.org/do-business-with-us/contracting-opportunities/policies-procedures/general-requirements/</w:t>
        </w:r>
      </w:hyperlink>
      <w:r w:rsidRPr="0015073C">
        <w:rPr>
          <w:sz w:val="20"/>
        </w:rPr>
        <w:t>]</w:t>
      </w:r>
      <w:bookmarkEnd w:id="95"/>
    </w:p>
    <w:p w14:paraId="4ECD32A3" w14:textId="77777777" w:rsidR="007D110E" w:rsidRPr="0015073C" w:rsidRDefault="00BE2539" w:rsidP="00D91454">
      <w:pPr>
        <w:pStyle w:val="Heading1"/>
        <w:numPr>
          <w:ilvl w:val="0"/>
          <w:numId w:val="24"/>
        </w:numPr>
        <w:ind w:left="1440" w:hanging="720"/>
        <w:rPr>
          <w:bCs/>
          <w:sz w:val="24"/>
          <w:szCs w:val="24"/>
        </w:rPr>
      </w:pPr>
      <w:hyperlink r:id="rId78" w:history="1">
        <w:bookmarkStart w:id="96" w:name="_Toc134777100"/>
        <w:r w:rsidR="007D110E" w:rsidRPr="0015073C">
          <w:rPr>
            <w:rStyle w:val="Hyperlink"/>
            <w:bCs/>
            <w:sz w:val="24"/>
            <w:szCs w:val="24"/>
          </w:rPr>
          <w:t>Debarment &amp; Suspension Policy</w:t>
        </w:r>
        <w:bookmarkEnd w:id="96"/>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9"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BE2539" w:rsidP="00D91454">
      <w:pPr>
        <w:pStyle w:val="Heading1"/>
        <w:numPr>
          <w:ilvl w:val="0"/>
          <w:numId w:val="24"/>
        </w:numPr>
        <w:ind w:left="1440" w:hanging="720"/>
        <w:rPr>
          <w:bCs/>
          <w:sz w:val="24"/>
          <w:szCs w:val="24"/>
        </w:rPr>
      </w:pPr>
      <w:hyperlink r:id="rId80" w:history="1">
        <w:bookmarkStart w:id="97" w:name="_Toc134777101"/>
        <w:r w:rsidR="00505FCE" w:rsidRPr="0015073C">
          <w:rPr>
            <w:rStyle w:val="Hyperlink"/>
            <w:bCs/>
            <w:sz w:val="24"/>
            <w:szCs w:val="24"/>
          </w:rPr>
          <w:t>Iran Contracting Act (ICA) of 2010</w:t>
        </w:r>
        <w:bookmarkEnd w:id="97"/>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1"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BE2539" w:rsidP="00D91454">
      <w:pPr>
        <w:pStyle w:val="Heading1"/>
        <w:numPr>
          <w:ilvl w:val="0"/>
          <w:numId w:val="24"/>
        </w:numPr>
        <w:ind w:left="1440" w:hanging="720"/>
        <w:rPr>
          <w:bCs/>
          <w:sz w:val="24"/>
          <w:szCs w:val="24"/>
        </w:rPr>
      </w:pPr>
      <w:hyperlink r:id="rId82" w:history="1">
        <w:bookmarkStart w:id="98" w:name="_Toc134777102"/>
        <w:r w:rsidR="00F43F6A" w:rsidRPr="0015073C">
          <w:rPr>
            <w:rStyle w:val="Hyperlink"/>
            <w:bCs/>
            <w:sz w:val="24"/>
            <w:szCs w:val="24"/>
          </w:rPr>
          <w:t>General Environmental Requirements</w:t>
        </w:r>
        <w:bookmarkEnd w:id="98"/>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3"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BE2539" w:rsidP="00D91454">
      <w:pPr>
        <w:pStyle w:val="Heading1"/>
        <w:numPr>
          <w:ilvl w:val="0"/>
          <w:numId w:val="24"/>
        </w:numPr>
        <w:ind w:left="1440" w:hanging="720"/>
        <w:rPr>
          <w:bCs/>
          <w:sz w:val="24"/>
          <w:szCs w:val="24"/>
        </w:rPr>
      </w:pPr>
      <w:hyperlink r:id="rId84" w:history="1">
        <w:bookmarkStart w:id="99" w:name="_Toc134777103"/>
        <w:r w:rsidR="00117EA2" w:rsidRPr="0015073C">
          <w:rPr>
            <w:rStyle w:val="Hyperlink"/>
            <w:bCs/>
            <w:sz w:val="24"/>
            <w:szCs w:val="24"/>
          </w:rPr>
          <w:t>Alameda County SLEB Program Overview</w:t>
        </w:r>
        <w:bookmarkEnd w:id="99"/>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85"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BE2539" w:rsidP="00D91454">
      <w:pPr>
        <w:pStyle w:val="Heading1"/>
        <w:numPr>
          <w:ilvl w:val="0"/>
          <w:numId w:val="24"/>
        </w:numPr>
        <w:ind w:left="1440" w:hanging="720"/>
        <w:rPr>
          <w:bCs/>
          <w:sz w:val="24"/>
          <w:szCs w:val="24"/>
        </w:rPr>
      </w:pPr>
      <w:hyperlink r:id="rId86" w:history="1">
        <w:bookmarkStart w:id="100" w:name="_Toc134777104"/>
        <w:r w:rsidR="00653C11" w:rsidRPr="0015073C">
          <w:rPr>
            <w:rStyle w:val="Hyperlink"/>
            <w:bCs/>
            <w:sz w:val="24"/>
            <w:szCs w:val="24"/>
          </w:rPr>
          <w:t>Alameda County SLEB Program Additional Information</w:t>
        </w:r>
        <w:bookmarkEnd w:id="100"/>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7"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BE2539" w:rsidP="00D91454">
      <w:pPr>
        <w:pStyle w:val="Heading1"/>
        <w:numPr>
          <w:ilvl w:val="0"/>
          <w:numId w:val="24"/>
        </w:numPr>
        <w:ind w:left="1440" w:hanging="720"/>
        <w:rPr>
          <w:bCs/>
          <w:sz w:val="24"/>
          <w:szCs w:val="24"/>
        </w:rPr>
      </w:pPr>
      <w:hyperlink r:id="rId88" w:history="1">
        <w:bookmarkStart w:id="101" w:name="_Toc134777105"/>
        <w:r w:rsidR="00F43F6A" w:rsidRPr="0015073C">
          <w:rPr>
            <w:rStyle w:val="Hyperlink"/>
            <w:bCs/>
            <w:sz w:val="24"/>
            <w:szCs w:val="24"/>
          </w:rPr>
          <w:t>First Source</w:t>
        </w:r>
        <w:bookmarkEnd w:id="101"/>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9"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BE2539" w:rsidP="00D91454">
      <w:pPr>
        <w:pStyle w:val="Heading1"/>
        <w:numPr>
          <w:ilvl w:val="0"/>
          <w:numId w:val="24"/>
        </w:numPr>
        <w:ind w:left="1440" w:hanging="720"/>
        <w:rPr>
          <w:bCs/>
          <w:sz w:val="24"/>
          <w:szCs w:val="24"/>
        </w:rPr>
      </w:pPr>
      <w:hyperlink r:id="rId90" w:history="1">
        <w:bookmarkStart w:id="102" w:name="_Toc134777106"/>
        <w:r w:rsidR="00F43F6A" w:rsidRPr="0015073C">
          <w:rPr>
            <w:rStyle w:val="Hyperlink"/>
            <w:bCs/>
            <w:sz w:val="24"/>
            <w:szCs w:val="24"/>
          </w:rPr>
          <w:t>Online Contract Compliance System</w:t>
        </w:r>
        <w:bookmarkEnd w:id="102"/>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91"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color w:val="2B579A"/>
          <w:sz w:val="24"/>
          <w:szCs w:val="24"/>
          <w:bdr w:val="single" w:sz="18" w:space="0" w:color="auto"/>
          <w:shd w:val="clear" w:color="auto" w:fill="E6E6E6"/>
        </w:rPr>
      </w:r>
      <w:r w:rsidRPr="009C2BB4">
        <w:rPr>
          <w:rFonts w:ascii="Calibri" w:eastAsia="MS Gothic" w:hAnsi="Calibri" w:cs="Calibri"/>
          <w:color w:val="2B579A"/>
          <w:sz w:val="24"/>
          <w:szCs w:val="24"/>
          <w:bdr w:val="single" w:sz="18" w:space="0" w:color="auto"/>
          <w:shd w:val="clear" w:color="auto" w:fill="E6E6E6"/>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color w:val="2B579A"/>
          <w:sz w:val="24"/>
          <w:szCs w:val="24"/>
          <w:bdr w:val="single" w:sz="18" w:space="0" w:color="auto"/>
          <w:shd w:val="clear" w:color="auto" w:fill="E6E6E6"/>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color w:val="2B579A"/>
          <w:sz w:val="24"/>
          <w:szCs w:val="24"/>
          <w:bdr w:val="single" w:sz="18" w:space="0" w:color="auto"/>
          <w:shd w:val="clear" w:color="auto" w:fill="E6E6E6"/>
        </w:rPr>
      </w:r>
      <w:r w:rsidRPr="009C2BB4">
        <w:rPr>
          <w:rFonts w:ascii="Calibri" w:eastAsia="MS Gothic" w:hAnsi="Calibri" w:cs="Calibri"/>
          <w:color w:val="2B579A"/>
          <w:sz w:val="24"/>
          <w:szCs w:val="24"/>
          <w:bdr w:val="single" w:sz="18" w:space="0" w:color="auto"/>
          <w:shd w:val="clear" w:color="auto" w:fill="E6E6E6"/>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color w:val="2B579A"/>
          <w:sz w:val="24"/>
          <w:szCs w:val="24"/>
          <w:bdr w:val="single" w:sz="18" w:space="0" w:color="auto"/>
          <w:shd w:val="clear" w:color="auto" w:fill="E6E6E6"/>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color w:val="2B579A"/>
          <w:sz w:val="24"/>
          <w:szCs w:val="24"/>
          <w:bdr w:val="single" w:sz="18" w:space="0" w:color="auto"/>
          <w:shd w:val="clear" w:color="auto" w:fill="E6E6E6"/>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color w:val="2B579A"/>
          <w:sz w:val="24"/>
          <w:szCs w:val="24"/>
          <w:bdr w:val="single" w:sz="18" w:space="0" w:color="auto"/>
          <w:shd w:val="clear" w:color="auto" w:fill="E6E6E6"/>
        </w:rPr>
      </w:r>
      <w:r w:rsidRPr="009C2BB4">
        <w:rPr>
          <w:rFonts w:ascii="Calibri" w:eastAsia="MS Gothic" w:hAnsi="Calibri" w:cs="Calibri"/>
          <w:color w:val="2B579A"/>
          <w:sz w:val="24"/>
          <w:szCs w:val="24"/>
          <w:bdr w:val="single" w:sz="18" w:space="0" w:color="auto"/>
          <w:shd w:val="clear" w:color="auto" w:fill="E6E6E6"/>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color w:val="2B579A"/>
          <w:sz w:val="24"/>
          <w:szCs w:val="24"/>
          <w:bdr w:val="single" w:sz="18" w:space="0" w:color="auto"/>
          <w:shd w:val="clear" w:color="auto" w:fill="E6E6E6"/>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4"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color w:val="2B579A"/>
                <w:sz w:val="24"/>
                <w:szCs w:val="24"/>
                <w:u w:val="single"/>
                <w:shd w:val="clear" w:color="auto" w:fill="E6E6E6"/>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color w:val="2B579A"/>
                <w:sz w:val="24"/>
                <w:szCs w:val="24"/>
                <w:u w:val="single"/>
                <w:shd w:val="clear" w:color="auto" w:fill="E6E6E6"/>
              </w:rPr>
            </w:r>
            <w:r w:rsidRPr="00830149">
              <w:rPr>
                <w:rFonts w:ascii="Calibri" w:hAnsi="Calibri" w:cs="Calibri"/>
                <w:b/>
                <w:color w:val="2B579A"/>
                <w:sz w:val="24"/>
                <w:szCs w:val="24"/>
                <w:u w:val="single"/>
                <w:shd w:val="clear" w:color="auto" w:fill="E6E6E6"/>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color w:val="2B579A"/>
                <w:sz w:val="24"/>
                <w:szCs w:val="24"/>
                <w:u w:val="single"/>
                <w:shd w:val="clear" w:color="auto" w:fill="E6E6E6"/>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color w:val="2B579A"/>
                <w:sz w:val="24"/>
                <w:szCs w:val="24"/>
                <w:u w:val="single"/>
                <w:shd w:val="clear" w:color="auto" w:fill="E6E6E6"/>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color w:val="2B579A"/>
                <w:sz w:val="24"/>
                <w:szCs w:val="24"/>
                <w:u w:val="single"/>
                <w:shd w:val="clear" w:color="auto" w:fill="E6E6E6"/>
              </w:rPr>
            </w:r>
            <w:r w:rsidRPr="00830149">
              <w:rPr>
                <w:rFonts w:ascii="Calibri" w:hAnsi="Calibri" w:cs="Calibri"/>
                <w:b/>
                <w:color w:val="2B579A"/>
                <w:sz w:val="24"/>
                <w:szCs w:val="24"/>
                <w:u w:val="single"/>
                <w:shd w:val="clear" w:color="auto" w:fill="E6E6E6"/>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color w:val="2B579A"/>
                <w:sz w:val="24"/>
                <w:szCs w:val="24"/>
                <w:u w:val="single"/>
                <w:shd w:val="clear" w:color="auto" w:fill="E6E6E6"/>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color w:val="2B579A"/>
                <w:sz w:val="24"/>
                <w:szCs w:val="24"/>
                <w:u w:val="single"/>
                <w:shd w:val="clear" w:color="auto" w:fill="E6E6E6"/>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color w:val="2B579A"/>
                <w:sz w:val="24"/>
                <w:szCs w:val="24"/>
                <w:u w:val="single"/>
                <w:shd w:val="clear" w:color="auto" w:fill="E6E6E6"/>
              </w:rPr>
            </w:r>
            <w:r w:rsidRPr="00830149">
              <w:rPr>
                <w:rFonts w:ascii="Calibri" w:hAnsi="Calibri" w:cs="Calibri"/>
                <w:b/>
                <w:color w:val="2B579A"/>
                <w:sz w:val="24"/>
                <w:szCs w:val="24"/>
                <w:u w:val="single"/>
                <w:shd w:val="clear" w:color="auto" w:fill="E6E6E6"/>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color w:val="2B579A"/>
                <w:sz w:val="24"/>
                <w:szCs w:val="24"/>
                <w:u w:val="single"/>
                <w:shd w:val="clear" w:color="auto" w:fill="E6E6E6"/>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color w:val="2B579A"/>
                <w:sz w:val="24"/>
                <w:szCs w:val="24"/>
                <w:u w:val="single"/>
                <w:shd w:val="clear" w:color="auto" w:fill="E6E6E6"/>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color w:val="2B579A"/>
                <w:sz w:val="24"/>
                <w:szCs w:val="24"/>
                <w:u w:val="single"/>
                <w:shd w:val="clear" w:color="auto" w:fill="E6E6E6"/>
              </w:rPr>
            </w:r>
            <w:r w:rsidRPr="00830149">
              <w:rPr>
                <w:rFonts w:ascii="Calibri" w:hAnsi="Calibri" w:cs="Calibri"/>
                <w:b/>
                <w:color w:val="2B579A"/>
                <w:sz w:val="24"/>
                <w:szCs w:val="24"/>
                <w:u w:val="single"/>
                <w:shd w:val="clear" w:color="auto" w:fill="E6E6E6"/>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color w:val="2B579A"/>
                <w:sz w:val="24"/>
                <w:szCs w:val="24"/>
                <w:u w:val="single"/>
                <w:shd w:val="clear" w:color="auto" w:fill="E6E6E6"/>
              </w:rPr>
              <w:fldChar w:fldCharType="end"/>
            </w:r>
            <w:r w:rsidRPr="00830149">
              <w:rPr>
                <w:rFonts w:ascii="Calibri" w:hAnsi="Calibri" w:cs="Calibri"/>
                <w:sz w:val="24"/>
                <w:szCs w:val="24"/>
                <w:u w:val="single"/>
              </w:rPr>
              <w:tab/>
            </w:r>
          </w:p>
        </w:tc>
      </w:tr>
      <w:bookmarkEnd w:id="104"/>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05" w:name="SLEB"/>
            <w:r w:rsidRPr="0066296E">
              <w:t>SMALL LOCAL EMERGING BUSINESS (SLEB) INFORMATION SHEET</w:t>
            </w:r>
            <w:bookmarkEnd w:id="105"/>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2"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3"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4" w:history="1">
        <w:r>
          <w:rPr>
            <w:rStyle w:val="Hyperlink"/>
            <w:rFonts w:ascii="Calibri" w:hAnsi="Calibri" w:cs="Calibri"/>
            <w:b/>
            <w:sz w:val="20"/>
          </w:rPr>
          <w:t>Alameda County SLEB Program Overview</w:t>
        </w:r>
      </w:hyperlink>
      <w:r>
        <w:rPr>
          <w:rFonts w:ascii="Calibri" w:hAnsi="Calibri" w:cs="Calibri"/>
          <w:b/>
          <w:sz w:val="20"/>
        </w:rPr>
        <w:t>; [</w:t>
      </w:r>
      <w:hyperlink r:id="rId95"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6"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7"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E2539">
              <w:rPr>
                <w:rFonts w:ascii="Calibri" w:hAnsi="Calibri" w:cs="Calibri"/>
                <w:b/>
                <w:color w:val="2B579A"/>
                <w:spacing w:val="-3"/>
                <w:sz w:val="20"/>
                <w:shd w:val="clear" w:color="auto" w:fill="E6E6E6"/>
              </w:rPr>
            </w:r>
            <w:r w:rsidR="00BE2539">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BE2539">
              <w:rPr>
                <w:rFonts w:ascii="Calibri" w:hAnsi="Calibri" w:cs="Calibri"/>
                <w:b/>
                <w:color w:val="2B579A"/>
                <w:spacing w:val="-3"/>
                <w:sz w:val="20"/>
                <w:shd w:val="clear" w:color="auto" w:fill="E6E6E6"/>
              </w:rPr>
            </w:r>
            <w:r w:rsidR="00BE2539">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color w:val="2B579A"/>
                <w:sz w:val="20"/>
                <w:u w:val="single"/>
                <w:shd w:val="clear" w:color="auto" w:fill="E6E6E6"/>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color w:val="2B579A"/>
                <w:sz w:val="20"/>
                <w:u w:val="single"/>
                <w:shd w:val="clear" w:color="auto" w:fill="E6E6E6"/>
              </w:rPr>
            </w:r>
            <w:r w:rsidR="00666406" w:rsidRPr="00A86407">
              <w:rPr>
                <w:rFonts w:ascii="Calibri" w:hAnsi="Calibri" w:cs="Calibri"/>
                <w:b/>
                <w:caps/>
                <w:color w:val="2B579A"/>
                <w:sz w:val="20"/>
                <w:u w:val="single"/>
                <w:shd w:val="clear" w:color="auto" w:fill="E6E6E6"/>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color w:val="2B579A"/>
                <w:sz w:val="20"/>
                <w:u w:val="single"/>
                <w:shd w:val="clear" w:color="auto" w:fill="E6E6E6"/>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color w:val="2B579A"/>
                <w:sz w:val="20"/>
                <w:u w:val="single"/>
                <w:shd w:val="clear" w:color="auto" w:fill="E6E6E6"/>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color w:val="2B579A"/>
                <w:sz w:val="20"/>
                <w:u w:val="single"/>
                <w:shd w:val="clear" w:color="auto" w:fill="E6E6E6"/>
              </w:rPr>
            </w:r>
            <w:r w:rsidR="00666406" w:rsidRPr="00A86407">
              <w:rPr>
                <w:rFonts w:ascii="Calibri" w:hAnsi="Calibri" w:cs="Calibri"/>
                <w:b/>
                <w:color w:val="2B579A"/>
                <w:sz w:val="20"/>
                <w:u w:val="single"/>
                <w:shd w:val="clear" w:color="auto" w:fill="E6E6E6"/>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color w:val="2B579A"/>
                <w:sz w:val="20"/>
                <w:u w:val="single"/>
                <w:shd w:val="clear" w:color="auto" w:fill="E6E6E6"/>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color w:val="2B579A"/>
                <w:spacing w:val="-3"/>
                <w:sz w:val="20"/>
                <w:szCs w:val="24"/>
                <w:shd w:val="clear" w:color="auto" w:fill="E6E6E6"/>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BE2539">
              <w:rPr>
                <w:rFonts w:ascii="Calibri" w:hAnsi="Calibri" w:cs="Calibri"/>
                <w:b/>
                <w:color w:val="2B579A"/>
                <w:spacing w:val="-3"/>
                <w:sz w:val="20"/>
                <w:szCs w:val="24"/>
                <w:shd w:val="clear" w:color="auto" w:fill="E6E6E6"/>
              </w:rPr>
            </w:r>
            <w:r w:rsidR="00BE2539">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Small /  </w:t>
            </w:r>
            <w:r w:rsidRPr="00A86407">
              <w:rPr>
                <w:rFonts w:ascii="Calibri" w:hAnsi="Calibri" w:cs="Calibri"/>
                <w:b/>
                <w:color w:val="2B579A"/>
                <w:spacing w:val="-3"/>
                <w:sz w:val="20"/>
                <w:szCs w:val="24"/>
                <w:shd w:val="clear" w:color="auto" w:fill="E6E6E6"/>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BE2539">
              <w:rPr>
                <w:rFonts w:ascii="Calibri" w:hAnsi="Calibri" w:cs="Calibri"/>
                <w:b/>
                <w:color w:val="2B579A"/>
                <w:spacing w:val="-3"/>
                <w:sz w:val="20"/>
                <w:szCs w:val="24"/>
                <w:shd w:val="clear" w:color="auto" w:fill="E6E6E6"/>
              </w:rPr>
            </w:r>
            <w:r w:rsidR="00BE2539">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5F1F6142" w14:textId="77777777"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color w:val="2B579A"/>
                <w:spacing w:val="-3"/>
                <w:sz w:val="20"/>
                <w:u w:val="single"/>
                <w:shd w:val="clear" w:color="auto" w:fill="E6E6E6"/>
              </w:rPr>
            </w:r>
            <w:r w:rsidR="00011821" w:rsidRPr="00A86407">
              <w:rPr>
                <w:rFonts w:ascii="Calibri" w:hAnsi="Calibri" w:cs="Calibri"/>
                <w:b/>
                <w:color w:val="2B579A"/>
                <w:spacing w:val="-3"/>
                <w:sz w:val="20"/>
                <w:u w:val="single"/>
                <w:shd w:val="clear" w:color="auto" w:fill="E6E6E6"/>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color w:val="2B579A"/>
                <w:spacing w:val="-3"/>
                <w:sz w:val="20"/>
                <w:u w:val="single"/>
                <w:shd w:val="clear" w:color="auto" w:fill="E6E6E6"/>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color w:val="2B579A"/>
          <w:spacing w:val="-3"/>
          <w:sz w:val="22"/>
          <w:u w:val="single"/>
          <w:shd w:val="clear" w:color="auto" w:fill="E6E6E6"/>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color w:val="2B579A"/>
          <w:spacing w:val="-3"/>
          <w:sz w:val="22"/>
          <w:u w:val="single"/>
          <w:shd w:val="clear" w:color="auto" w:fill="E6E6E6"/>
        </w:rPr>
      </w:r>
      <w:r w:rsidR="00587DCD" w:rsidRPr="009C2BB4">
        <w:rPr>
          <w:rFonts w:ascii="Calibri" w:hAnsi="Calibri" w:cs="Calibri"/>
          <w:bCs/>
          <w:color w:val="2B579A"/>
          <w:spacing w:val="-3"/>
          <w:sz w:val="22"/>
          <w:u w:val="single"/>
          <w:shd w:val="clear" w:color="auto" w:fill="E6E6E6"/>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color w:val="2B579A"/>
          <w:spacing w:val="-3"/>
          <w:sz w:val="22"/>
          <w:u w:val="single"/>
          <w:shd w:val="clear" w:color="auto" w:fill="E6E6E6"/>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color w:val="2B579A"/>
          <w:spacing w:val="-3"/>
          <w:sz w:val="22"/>
          <w:u w:val="single"/>
          <w:shd w:val="clear" w:color="auto" w:fill="E6E6E6"/>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color w:val="2B579A"/>
          <w:spacing w:val="-3"/>
          <w:sz w:val="22"/>
          <w:u w:val="single"/>
          <w:shd w:val="clear" w:color="auto" w:fill="E6E6E6"/>
        </w:rPr>
      </w:r>
      <w:r w:rsidR="00587DCD" w:rsidRPr="009C2BB4">
        <w:rPr>
          <w:rFonts w:ascii="Calibri" w:hAnsi="Calibri" w:cs="Calibri"/>
          <w:bCs/>
          <w:color w:val="2B579A"/>
          <w:spacing w:val="-3"/>
          <w:sz w:val="22"/>
          <w:u w:val="single"/>
          <w:shd w:val="clear" w:color="auto" w:fill="E6E6E6"/>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color w:val="2B579A"/>
          <w:spacing w:val="-3"/>
          <w:sz w:val="22"/>
          <w:u w:val="single"/>
          <w:shd w:val="clear" w:color="auto" w:fill="E6E6E6"/>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color w:val="2B579A"/>
          <w:spacing w:val="-3"/>
          <w:sz w:val="22"/>
          <w:u w:val="single"/>
          <w:shd w:val="clear" w:color="auto" w:fill="E6E6E6"/>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color w:val="2B579A"/>
          <w:spacing w:val="-3"/>
          <w:sz w:val="22"/>
          <w:u w:val="single"/>
          <w:shd w:val="clear" w:color="auto" w:fill="E6E6E6"/>
        </w:rPr>
      </w:r>
      <w:r w:rsidR="00587DCD" w:rsidRPr="009C2BB4">
        <w:rPr>
          <w:rFonts w:ascii="Calibri" w:hAnsi="Calibri" w:cs="Calibri"/>
          <w:bCs/>
          <w:color w:val="2B579A"/>
          <w:spacing w:val="-3"/>
          <w:sz w:val="22"/>
          <w:u w:val="single"/>
          <w:shd w:val="clear" w:color="auto" w:fill="E6E6E6"/>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color w:val="2B579A"/>
          <w:spacing w:val="-3"/>
          <w:sz w:val="22"/>
          <w:u w:val="single"/>
          <w:shd w:val="clear" w:color="auto" w:fill="E6E6E6"/>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color w:val="2B579A"/>
          <w:spacing w:val="-3"/>
          <w:sz w:val="22"/>
          <w:u w:val="single"/>
          <w:shd w:val="clear" w:color="auto" w:fill="E6E6E6"/>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color w:val="2B579A"/>
          <w:spacing w:val="-3"/>
          <w:sz w:val="22"/>
          <w:u w:val="single"/>
          <w:shd w:val="clear" w:color="auto" w:fill="E6E6E6"/>
        </w:rPr>
      </w:r>
      <w:r w:rsidR="00587DCD" w:rsidRPr="009C2BB4">
        <w:rPr>
          <w:rFonts w:ascii="Calibri" w:hAnsi="Calibri" w:cs="Calibri"/>
          <w:bCs/>
          <w:color w:val="2B579A"/>
          <w:spacing w:val="-3"/>
          <w:sz w:val="22"/>
          <w:u w:val="single"/>
          <w:shd w:val="clear" w:color="auto" w:fill="E6E6E6"/>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color w:val="2B579A"/>
          <w:spacing w:val="-3"/>
          <w:sz w:val="22"/>
          <w:u w:val="single"/>
          <w:shd w:val="clear" w:color="auto" w:fill="E6E6E6"/>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color w:val="2B579A"/>
          <w:spacing w:val="-3"/>
          <w:sz w:val="22"/>
          <w:u w:val="single"/>
          <w:shd w:val="clear" w:color="auto" w:fill="E6E6E6"/>
        </w:rPr>
      </w:r>
      <w:r w:rsidR="00587DCD" w:rsidRPr="00C5586D">
        <w:rPr>
          <w:rFonts w:ascii="Calibri" w:hAnsi="Calibri" w:cs="Calibri"/>
          <w:color w:val="2B579A"/>
          <w:spacing w:val="-3"/>
          <w:sz w:val="22"/>
          <w:u w:val="single"/>
          <w:shd w:val="clear" w:color="auto" w:fill="E6E6E6"/>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color w:val="2B579A"/>
          <w:spacing w:val="-3"/>
          <w:sz w:val="22"/>
          <w:u w:val="single"/>
          <w:shd w:val="clear" w:color="auto" w:fill="E6E6E6"/>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06" w:name="_Bidder_Signature:_("/>
      <w:bookmarkStart w:id="107" w:name="Prime_Bidder_Signature"/>
      <w:bookmarkEnd w:id="106"/>
      <w:r w:rsidRPr="007B0708">
        <w:rPr>
          <w:rFonts w:ascii="Calibri" w:hAnsi="Calibri" w:cs="Calibri"/>
          <w:sz w:val="22"/>
          <w:u w:val="none"/>
        </w:rPr>
        <w:t xml:space="preserve">Bidder Signature: </w:t>
      </w:r>
      <w:bookmarkEnd w:id="107"/>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color w:val="2B579A"/>
          <w:sz w:val="22"/>
          <w:shd w:val="clear" w:color="auto" w:fill="E6E6E6"/>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color w:val="2B579A"/>
          <w:sz w:val="22"/>
          <w:shd w:val="clear" w:color="auto" w:fill="E6E6E6"/>
        </w:rPr>
      </w:r>
      <w:r w:rsidRPr="00C5586D">
        <w:rPr>
          <w:rFonts w:ascii="Calibri" w:hAnsi="Calibri" w:cs="Calibri"/>
          <w:b w:val="0"/>
          <w:color w:val="2B579A"/>
          <w:sz w:val="22"/>
          <w:shd w:val="clear" w:color="auto" w:fill="E6E6E6"/>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color w:val="2B579A"/>
          <w:sz w:val="22"/>
          <w:shd w:val="clear" w:color="auto" w:fill="E6E6E6"/>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1B6C156D" w14:textId="77777777" w:rsidR="00FD1C85" w:rsidRPr="00FD1C85" w:rsidRDefault="00FD1C85" w:rsidP="00FD1C85">
      <w:pPr>
        <w:pStyle w:val="Item1"/>
        <w:numPr>
          <w:ilvl w:val="2"/>
          <w:numId w:val="44"/>
        </w:numPr>
        <w:tabs>
          <w:tab w:val="clear" w:pos="1440"/>
          <w:tab w:val="num" w:pos="720"/>
        </w:tabs>
        <w:ind w:left="720"/>
        <w:rPr>
          <w:sz w:val="24"/>
          <w:szCs w:val="24"/>
        </w:rPr>
      </w:pPr>
      <w:r w:rsidRPr="00FD1C85">
        <w:rPr>
          <w:sz w:val="24"/>
          <w:szCs w:val="24"/>
        </w:rPr>
        <w:t>BIDDER Minimum Qualifications</w:t>
      </w:r>
    </w:p>
    <w:p w14:paraId="1C7EB970" w14:textId="77777777" w:rsidR="00FD1C85" w:rsidRPr="00FD1C85" w:rsidRDefault="00FD1C85" w:rsidP="00FD1C85">
      <w:pPr>
        <w:pStyle w:val="Itema"/>
        <w:tabs>
          <w:tab w:val="clear" w:pos="2160"/>
          <w:tab w:val="num" w:pos="1440"/>
        </w:tabs>
        <w:ind w:left="1440"/>
        <w:rPr>
          <w:sz w:val="24"/>
          <w:szCs w:val="24"/>
        </w:rPr>
      </w:pPr>
      <w:r w:rsidRPr="00FD1C85">
        <w:rPr>
          <w:sz w:val="24"/>
          <w:szCs w:val="24"/>
        </w:rPr>
        <w:t xml:space="preserve">Bidder must be regularly and continuously engaged in the business of </w:t>
      </w:r>
      <w:r w:rsidRPr="00FD1C85">
        <w:rPr>
          <w:color w:val="000000"/>
          <w:sz w:val="24"/>
          <w:szCs w:val="24"/>
        </w:rPr>
        <w:t>providing OEM and remanufactured toner and ink cartridges for at least three (3) years</w:t>
      </w:r>
      <w:r w:rsidRPr="00FD1C85">
        <w:rPr>
          <w:sz w:val="24"/>
          <w:szCs w:val="24"/>
        </w:rPr>
        <w:t>, which must be clearly stated or demonstrated in the bid response packet.</w:t>
      </w:r>
    </w:p>
    <w:p w14:paraId="449CB210" w14:textId="77777777" w:rsidR="00FD1C85" w:rsidRPr="00FD1C85" w:rsidRDefault="00FD1C85" w:rsidP="00FD1C85">
      <w:pPr>
        <w:pStyle w:val="Itema"/>
        <w:tabs>
          <w:tab w:val="clear" w:pos="2160"/>
          <w:tab w:val="num" w:pos="1440"/>
        </w:tabs>
        <w:ind w:left="1440"/>
        <w:rPr>
          <w:sz w:val="24"/>
          <w:szCs w:val="24"/>
        </w:rPr>
      </w:pPr>
      <w:r w:rsidRPr="00FD1C85">
        <w:rPr>
          <w:sz w:val="24"/>
          <w:szCs w:val="24"/>
        </w:rPr>
        <w:t xml:space="preserve">Bidder must be a </w:t>
      </w:r>
      <w:r w:rsidRPr="00FD1C85">
        <w:rPr>
          <w:color w:val="000000"/>
          <w:sz w:val="24"/>
          <w:szCs w:val="24"/>
        </w:rPr>
        <w:t>certified OEM and remanufactured toner and ink cartridge manufacturer</w:t>
      </w:r>
      <w:r w:rsidRPr="00FD1C85">
        <w:rPr>
          <w:sz w:val="24"/>
          <w:szCs w:val="24"/>
        </w:rPr>
        <w:t xml:space="preserve"> or dealer, which must be clearly demonstrated in the bid response packet, such as providing a copy of the certification.</w:t>
      </w:r>
    </w:p>
    <w:p w14:paraId="4A67E861" w14:textId="77777777" w:rsidR="00FD1C85" w:rsidRPr="00FD1C85" w:rsidRDefault="00FD1C85" w:rsidP="00FD1C85">
      <w:pPr>
        <w:pStyle w:val="Itema"/>
        <w:tabs>
          <w:tab w:val="clear" w:pos="2160"/>
          <w:tab w:val="num" w:pos="1440"/>
        </w:tabs>
        <w:ind w:left="1440"/>
        <w:rPr>
          <w:sz w:val="24"/>
          <w:szCs w:val="24"/>
        </w:rPr>
      </w:pPr>
      <w:r w:rsidRPr="00FD1C85">
        <w:rPr>
          <w:sz w:val="24"/>
          <w:szCs w:val="24"/>
        </w:rPr>
        <w:t>Bidder must submit a signed Environmental Certification in Exhibit A – Bid Response Packet.</w:t>
      </w:r>
    </w:p>
    <w:p w14:paraId="0F4A9F8B" w14:textId="77777777" w:rsidR="00FD1C85" w:rsidRPr="00FD1C85" w:rsidRDefault="00FD1C85" w:rsidP="00FD1C85">
      <w:pPr>
        <w:pStyle w:val="Itema"/>
        <w:tabs>
          <w:tab w:val="clear" w:pos="2160"/>
          <w:tab w:val="num" w:pos="1440"/>
        </w:tabs>
        <w:ind w:left="1440"/>
        <w:rPr>
          <w:sz w:val="24"/>
          <w:szCs w:val="24"/>
        </w:rPr>
      </w:pPr>
      <w:r w:rsidRPr="00FD1C85">
        <w:rPr>
          <w:sz w:val="24"/>
          <w:szCs w:val="24"/>
        </w:rPr>
        <w:t xml:space="preserve">Bidder must also possess all permits, licenses, and professional credentials necessary to supply products and perform services specified under this RFQ.  Unless noted otherwise in the RFQ, for example the item(s) stated above, including any Addendum, Bidder is not required to submit copies or verification of the permits, licenses, and credentials; however, Bidder must provide such proof if requested by County. </w:t>
      </w:r>
    </w:p>
    <w:p w14:paraId="178161F5" w14:textId="25FAE149" w:rsidR="00FD1C85" w:rsidRPr="00FD1C85" w:rsidRDefault="00FD1C85" w:rsidP="00FD1C85">
      <w:pPr>
        <w:pStyle w:val="Itema"/>
        <w:tabs>
          <w:tab w:val="clear" w:pos="2160"/>
          <w:tab w:val="num" w:pos="1440"/>
        </w:tabs>
        <w:ind w:left="1440"/>
        <w:rPr>
          <w:sz w:val="24"/>
        </w:rPr>
      </w:pPr>
      <w:r w:rsidRPr="00FD1C85">
        <w:rPr>
          <w:sz w:val="24"/>
          <w:szCs w:val="24"/>
        </w:rPr>
        <w:t xml:space="preserve">Bidder must submit descriptive information and cost for a remanufactured cartridge option for each of the OEM cartridges listed on the bid form in accordance with the specific requirements of this RFQ. </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202B7E" w:rsidRPr="00202B7E" w14:paraId="2A1CBA90" w14:textId="77777777" w:rsidTr="00830149">
        <w:tc>
          <w:tcPr>
            <w:tcW w:w="11016" w:type="dxa"/>
            <w:shd w:val="clear" w:color="auto" w:fill="E2EFD9"/>
          </w:tcPr>
          <w:p w14:paraId="1B87217F" w14:textId="1BB4F5E8" w:rsidR="007B0708" w:rsidRDefault="00E44816" w:rsidP="004A43AE">
            <w:pPr>
              <w:pStyle w:val="Heading4"/>
              <w:jc w:val="left"/>
              <w:rPr>
                <w:color w:val="000000"/>
              </w:rPr>
            </w:pPr>
            <w:r>
              <w:rPr>
                <w:color w:val="000000"/>
              </w:rPr>
              <w:t>BID</w:t>
            </w:r>
            <w:r w:rsidR="007B0708">
              <w:rPr>
                <w:color w:val="000000"/>
              </w:rPr>
              <w:t xml:space="preserve"> FORM</w:t>
            </w:r>
          </w:p>
        </w:tc>
      </w:tr>
    </w:tbl>
    <w:p w14:paraId="2B2DED59" w14:textId="0845EDA2" w:rsidR="004853C4" w:rsidRDefault="004853C4" w:rsidP="00C8509D">
      <w:pPr>
        <w:pStyle w:val="PlainText"/>
        <w:spacing w:before="240" w:after="240"/>
        <w:rPr>
          <w:rFonts w:ascii="Calibri" w:hAnsi="Calibri" w:cs="Calibri"/>
          <w:b/>
          <w:color w:val="000000"/>
          <w:sz w:val="24"/>
          <w:szCs w:val="24"/>
        </w:rPr>
      </w:pPr>
      <w:r>
        <w:rPr>
          <w:rFonts w:ascii="Calibri" w:hAnsi="Calibri" w:cs="Calibri"/>
          <w:b/>
          <w:color w:val="000000"/>
          <w:sz w:val="24"/>
          <w:szCs w:val="24"/>
        </w:rPr>
        <w:t>Instructions</w:t>
      </w:r>
      <w:r>
        <w:rPr>
          <w:rFonts w:ascii="Calibri" w:hAnsi="Calibri" w:cs="Calibri"/>
          <w:color w:val="000000"/>
          <w:sz w:val="24"/>
          <w:szCs w:val="24"/>
        </w:rPr>
        <w:t>:</w:t>
      </w:r>
      <w:r>
        <w:rPr>
          <w:rFonts w:ascii="Calibri" w:hAnsi="Calibri" w:cs="Calibri"/>
          <w:b/>
          <w:color w:val="000000"/>
          <w:sz w:val="24"/>
          <w:szCs w:val="24"/>
        </w:rPr>
        <w:t xml:space="preserve">  </w:t>
      </w:r>
      <w:r>
        <w:rPr>
          <w:rFonts w:ascii="Calibri" w:hAnsi="Calibri" w:cs="Calibri"/>
          <w:color w:val="000000"/>
          <w:sz w:val="24"/>
          <w:szCs w:val="24"/>
        </w:rPr>
        <w:t xml:space="preserve">Bidder must use the separate </w:t>
      </w:r>
      <w:r w:rsidR="002A416B">
        <w:rPr>
          <w:rFonts w:ascii="Calibri" w:hAnsi="Calibri" w:cs="Calibri"/>
          <w:color w:val="000000"/>
          <w:sz w:val="24"/>
          <w:szCs w:val="24"/>
        </w:rPr>
        <w:t xml:space="preserve">County provided </w:t>
      </w:r>
      <w:r>
        <w:rPr>
          <w:rFonts w:ascii="Calibri" w:hAnsi="Calibri" w:cs="Calibri"/>
          <w:color w:val="000000"/>
          <w:sz w:val="24"/>
          <w:szCs w:val="24"/>
        </w:rPr>
        <w:t xml:space="preserve">Excel Bid Form.   </w:t>
      </w:r>
    </w:p>
    <w:p w14:paraId="1BF72A4E" w14:textId="5D7ED52D" w:rsidR="004853C4" w:rsidRDefault="004853C4" w:rsidP="00C8509D">
      <w:pPr>
        <w:pStyle w:val="PlainText"/>
        <w:spacing w:before="240" w:after="240"/>
        <w:rPr>
          <w:rFonts w:ascii="Calibri" w:hAnsi="Calibri" w:cs="Calibri"/>
          <w:color w:val="000000"/>
          <w:sz w:val="24"/>
          <w:szCs w:val="24"/>
        </w:rPr>
      </w:pPr>
      <w:r>
        <w:rPr>
          <w:rFonts w:ascii="Calibri" w:hAnsi="Calibri" w:cs="Calibri"/>
          <w:b/>
          <w:color w:val="000000"/>
          <w:sz w:val="24"/>
          <w:szCs w:val="24"/>
        </w:rPr>
        <w:t xml:space="preserve">COST </w:t>
      </w:r>
      <w:r w:rsidR="00F57AF3">
        <w:rPr>
          <w:rFonts w:ascii="Calibri" w:hAnsi="Calibri" w:cs="Calibri"/>
          <w:b/>
          <w:color w:val="000000"/>
          <w:sz w:val="24"/>
          <w:szCs w:val="24"/>
        </w:rPr>
        <w:t>MUST</w:t>
      </w:r>
      <w:r>
        <w:rPr>
          <w:rFonts w:ascii="Calibri" w:hAnsi="Calibri" w:cs="Calibri"/>
          <w:b/>
          <w:color w:val="000000"/>
          <w:sz w:val="24"/>
          <w:szCs w:val="24"/>
        </w:rPr>
        <w:t xml:space="preserve"> BE SUBMITTED AS REQUESTED ON THE</w:t>
      </w:r>
      <w:r w:rsidR="002A416B">
        <w:rPr>
          <w:rFonts w:ascii="Calibri" w:hAnsi="Calibri" w:cs="Calibri"/>
          <w:b/>
          <w:color w:val="000000"/>
          <w:sz w:val="24"/>
          <w:szCs w:val="24"/>
        </w:rPr>
        <w:t xml:space="preserve"> COUNTY PROVIDED</w:t>
      </w:r>
      <w:r>
        <w:rPr>
          <w:rFonts w:ascii="Calibri" w:hAnsi="Calibri" w:cs="Calibri"/>
          <w:b/>
          <w:color w:val="000000"/>
          <w:sz w:val="24"/>
          <w:szCs w:val="24"/>
        </w:rPr>
        <w:t xml:space="preserve"> EXCEL BID FORM.  NO ALTERATIONS OR CHANGES OF ANY KIND ARE PERMITTED.</w:t>
      </w:r>
      <w:r>
        <w:rPr>
          <w:rFonts w:ascii="Calibri" w:hAnsi="Calibri" w:cs="Calibri"/>
          <w:color w:val="000000"/>
          <w:sz w:val="24"/>
          <w:szCs w:val="24"/>
        </w:rPr>
        <w:t xml:space="preserve">  </w:t>
      </w:r>
    </w:p>
    <w:p w14:paraId="741EA3F0" w14:textId="77777777" w:rsidR="004853C4" w:rsidRDefault="004853C4" w:rsidP="00C8509D">
      <w:pPr>
        <w:pStyle w:val="PlainText"/>
        <w:spacing w:before="240" w:after="240"/>
        <w:rPr>
          <w:rFonts w:ascii="Calibri" w:hAnsi="Calibri" w:cs="Calibri"/>
          <w:color w:val="000000"/>
          <w:sz w:val="24"/>
          <w:szCs w:val="24"/>
        </w:rPr>
      </w:pPr>
      <w:r>
        <w:rPr>
          <w:rFonts w:ascii="Calibri" w:hAnsi="Calibri" w:cs="Calibri"/>
          <w:color w:val="000000"/>
          <w:sz w:val="24"/>
          <w:szCs w:val="24"/>
        </w:rPr>
        <w:t>Bid responses that do not comply may be rejected.</w:t>
      </w:r>
    </w:p>
    <w:p w14:paraId="56841177" w14:textId="77777777" w:rsidR="004853C4" w:rsidRDefault="004853C4" w:rsidP="00C8509D">
      <w:pPr>
        <w:pStyle w:val="PlainText"/>
        <w:spacing w:before="240" w:after="240"/>
        <w:rPr>
          <w:rFonts w:ascii="Calibri" w:hAnsi="Calibri" w:cs="Calibri"/>
          <w:color w:val="000000"/>
          <w:sz w:val="24"/>
          <w:szCs w:val="24"/>
        </w:rPr>
      </w:pPr>
      <w:r>
        <w:rPr>
          <w:rFonts w:ascii="Calibri" w:hAnsi="Calibri" w:cs="Calibri"/>
          <w:color w:val="000000"/>
          <w:sz w:val="24"/>
          <w:szCs w:val="24"/>
        </w:rPr>
        <w:t xml:space="preserve">The cost quoted </w:t>
      </w:r>
      <w:r w:rsidR="00F57AF3">
        <w:rPr>
          <w:rFonts w:ascii="Calibri" w:hAnsi="Calibri" w:cs="Calibri"/>
          <w:color w:val="000000"/>
          <w:sz w:val="24"/>
          <w:szCs w:val="24"/>
        </w:rPr>
        <w:t>must</w:t>
      </w:r>
      <w:r>
        <w:rPr>
          <w:rFonts w:ascii="Calibri" w:hAnsi="Calibri" w:cs="Calibri"/>
          <w:color w:val="000000"/>
          <w:sz w:val="24"/>
          <w:szCs w:val="24"/>
        </w:rPr>
        <w:t xml:space="preserve"> include all taxes (excluding sales and use tax) and all other charges, including travel expenses.  The </w:t>
      </w:r>
      <w:r w:rsidR="0015073C">
        <w:rPr>
          <w:rFonts w:ascii="Calibri" w:hAnsi="Calibri" w:cs="Calibri"/>
          <w:color w:val="000000"/>
          <w:sz w:val="24"/>
          <w:szCs w:val="24"/>
        </w:rPr>
        <w:t>price</w:t>
      </w:r>
      <w:r>
        <w:rPr>
          <w:rFonts w:ascii="Calibri" w:hAnsi="Calibri" w:cs="Calibri"/>
          <w:color w:val="000000"/>
          <w:sz w:val="24"/>
          <w:szCs w:val="24"/>
        </w:rPr>
        <w:t xml:space="preserve"> quoted will be the maximum cost the County will pay for the term of any contract </w:t>
      </w:r>
      <w:r w:rsidR="0015073C">
        <w:rPr>
          <w:rFonts w:ascii="Calibri" w:hAnsi="Calibri" w:cs="Calibri"/>
          <w:color w:val="000000"/>
          <w:sz w:val="24"/>
          <w:szCs w:val="24"/>
        </w:rPr>
        <w:t>resulting from</w:t>
      </w:r>
      <w:r>
        <w:rPr>
          <w:rFonts w:ascii="Calibri" w:hAnsi="Calibri" w:cs="Calibri"/>
          <w:color w:val="000000"/>
          <w:sz w:val="24"/>
          <w:szCs w:val="24"/>
        </w:rPr>
        <w:t xml:space="preserve"> this RF</w:t>
      </w:r>
      <w:r w:rsidR="006D0D7C">
        <w:rPr>
          <w:rFonts w:ascii="Calibri" w:hAnsi="Calibri" w:cs="Calibri"/>
          <w:color w:val="000000"/>
          <w:sz w:val="24"/>
          <w:szCs w:val="24"/>
        </w:rPr>
        <w:t>Q</w:t>
      </w:r>
      <w:r>
        <w:rPr>
          <w:rFonts w:ascii="Calibri" w:hAnsi="Calibri" w:cs="Calibri"/>
          <w:color w:val="000000"/>
          <w:sz w:val="24"/>
          <w:szCs w:val="24"/>
        </w:rPr>
        <w:t xml:space="preserve">.  </w:t>
      </w:r>
    </w:p>
    <w:p w14:paraId="239EF5FF" w14:textId="50FA9413" w:rsidR="004853C4" w:rsidRPr="00EE1991" w:rsidRDefault="004853C4" w:rsidP="00C8509D">
      <w:pPr>
        <w:pStyle w:val="PlainText"/>
        <w:spacing w:before="240" w:after="240"/>
        <w:rPr>
          <w:rFonts w:ascii="Calibri" w:hAnsi="Calibri" w:cs="Calibri"/>
          <w:sz w:val="24"/>
          <w:szCs w:val="24"/>
        </w:rPr>
      </w:pPr>
      <w:r>
        <w:rPr>
          <w:rFonts w:ascii="Calibri" w:hAnsi="Calibri" w:cs="Calibri"/>
          <w:color w:val="000000"/>
          <w:sz w:val="24"/>
          <w:szCs w:val="24"/>
        </w:rPr>
        <w:t xml:space="preserve">Quantities listed on Alameda County </w:t>
      </w:r>
      <w:r>
        <w:rPr>
          <w:rFonts w:ascii="Calibri" w:hAnsi="Calibri" w:cs="Calibri"/>
          <w:bCs/>
          <w:color w:val="000000"/>
          <w:sz w:val="24"/>
          <w:szCs w:val="24"/>
        </w:rPr>
        <w:t>Excel Bid Form</w:t>
      </w:r>
      <w:r w:rsidR="00A81263">
        <w:rPr>
          <w:rFonts w:ascii="Calibri" w:hAnsi="Calibri" w:cs="Calibri"/>
          <w:b/>
          <w:color w:val="000000"/>
          <w:sz w:val="24"/>
          <w:szCs w:val="24"/>
        </w:rPr>
        <w:t xml:space="preserve"> </w:t>
      </w:r>
      <w:r w:rsidR="00A81263">
        <w:rPr>
          <w:rFonts w:ascii="Calibri" w:hAnsi="Calibri" w:cs="Calibri"/>
          <w:color w:val="000000"/>
          <w:sz w:val="24"/>
          <w:szCs w:val="24"/>
        </w:rPr>
        <w:t xml:space="preserve">are </w:t>
      </w:r>
      <w:r>
        <w:rPr>
          <w:rFonts w:ascii="Calibri" w:hAnsi="Calibri" w:cs="Calibri"/>
          <w:color w:val="000000"/>
          <w:sz w:val="24"/>
          <w:szCs w:val="24"/>
        </w:rPr>
        <w:t>for</w:t>
      </w:r>
      <w:r w:rsidRPr="00EE1991">
        <w:rPr>
          <w:rFonts w:ascii="Calibri" w:hAnsi="Calibri" w:cs="Calibri"/>
          <w:sz w:val="24"/>
          <w:szCs w:val="24"/>
        </w:rPr>
        <w:t xml:space="preserve">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7B0159A1" w14:textId="77777777" w:rsidR="00202B7E" w:rsidRDefault="00202B7E" w:rsidP="00202B7E">
      <w:pPr>
        <w:pStyle w:val="Itema"/>
        <w:numPr>
          <w:ilvl w:val="0"/>
          <w:numId w:val="0"/>
        </w:numPr>
        <w:rPr>
          <w:sz w:val="24"/>
          <w:szCs w:val="24"/>
        </w:rPr>
      </w:pPr>
      <w:r w:rsidRPr="00202B7E">
        <w:rPr>
          <w:sz w:val="24"/>
          <w:szCs w:val="24"/>
        </w:rPr>
        <w:t>Bidders have three bidding options:</w:t>
      </w:r>
    </w:p>
    <w:p w14:paraId="7DD8625B" w14:textId="0E148993" w:rsidR="00202B7E" w:rsidRDefault="00202B7E" w:rsidP="003E3FEB">
      <w:pPr>
        <w:pStyle w:val="Itema"/>
        <w:numPr>
          <w:ilvl w:val="6"/>
          <w:numId w:val="10"/>
        </w:numPr>
        <w:tabs>
          <w:tab w:val="clear" w:pos="2880"/>
        </w:tabs>
        <w:ind w:hanging="2880"/>
        <w:rPr>
          <w:sz w:val="24"/>
          <w:szCs w:val="24"/>
        </w:rPr>
      </w:pPr>
      <w:r w:rsidRPr="003E3FEB">
        <w:rPr>
          <w:sz w:val="24"/>
          <w:szCs w:val="24"/>
        </w:rPr>
        <w:t>Bid on all OEM toner and ink cartridges;</w:t>
      </w:r>
    </w:p>
    <w:p w14:paraId="71423A69" w14:textId="77777777" w:rsidR="00202B7E" w:rsidRDefault="00202B7E" w:rsidP="003E3FEB">
      <w:pPr>
        <w:pStyle w:val="Itema"/>
        <w:numPr>
          <w:ilvl w:val="6"/>
          <w:numId w:val="10"/>
        </w:numPr>
        <w:tabs>
          <w:tab w:val="clear" w:pos="2880"/>
        </w:tabs>
        <w:ind w:hanging="2880"/>
        <w:rPr>
          <w:sz w:val="24"/>
          <w:szCs w:val="24"/>
        </w:rPr>
      </w:pPr>
      <w:r w:rsidRPr="003E3FEB">
        <w:rPr>
          <w:sz w:val="24"/>
          <w:szCs w:val="24"/>
        </w:rPr>
        <w:t>Bid on all remanufactured toner and ink cartridges; or</w:t>
      </w:r>
    </w:p>
    <w:p w14:paraId="631E2FF0" w14:textId="5D13D47D" w:rsidR="00202B7E" w:rsidRPr="003E3FEB" w:rsidRDefault="00202B7E" w:rsidP="003E3FEB">
      <w:pPr>
        <w:pStyle w:val="Itema"/>
        <w:numPr>
          <w:ilvl w:val="6"/>
          <w:numId w:val="10"/>
        </w:numPr>
        <w:tabs>
          <w:tab w:val="clear" w:pos="2880"/>
        </w:tabs>
        <w:ind w:hanging="2880"/>
        <w:rPr>
          <w:sz w:val="24"/>
          <w:szCs w:val="24"/>
        </w:rPr>
      </w:pPr>
      <w:r w:rsidRPr="003E3FEB">
        <w:rPr>
          <w:sz w:val="24"/>
          <w:szCs w:val="24"/>
        </w:rPr>
        <w:t>Bid on all OEM and all remanufactured toner and ink cartridges.</w:t>
      </w:r>
    </w:p>
    <w:p w14:paraId="01306B18" w14:textId="626888BF" w:rsidR="00202B7E" w:rsidRPr="00EE1991" w:rsidRDefault="00202B7E" w:rsidP="00202B7E">
      <w:pPr>
        <w:pStyle w:val="Item10"/>
        <w:numPr>
          <w:ilvl w:val="0"/>
          <w:numId w:val="0"/>
        </w:numPr>
        <w:rPr>
          <w:rFonts w:cs="Segoe UI"/>
          <w:color w:val="FFFFFF"/>
          <w:sz w:val="24"/>
          <w:szCs w:val="24"/>
        </w:rPr>
      </w:pPr>
      <w:r w:rsidRPr="00202B7E">
        <w:rPr>
          <w:sz w:val="24"/>
          <w:szCs w:val="24"/>
        </w:rPr>
        <w:t xml:space="preserve">The County will not accept partial bids in any of the three categories listed above. Bid pricing on all line items within a category </w:t>
      </w:r>
      <w:r w:rsidR="003E3FEB">
        <w:rPr>
          <w:sz w:val="24"/>
          <w:szCs w:val="24"/>
        </w:rPr>
        <w:t>is</w:t>
      </w:r>
      <w:r w:rsidRPr="00202B7E">
        <w:rPr>
          <w:sz w:val="24"/>
          <w:szCs w:val="24"/>
        </w:rPr>
        <w:t xml:space="preserve"> required</w:t>
      </w:r>
      <w:r>
        <w:rPr>
          <w:sz w:val="24"/>
          <w:szCs w:val="24"/>
        </w:rPr>
        <w:t xml:space="preserve"> if bidding on that category. Bids that fail to meet this requirement</w:t>
      </w:r>
      <w:r>
        <w:rPr>
          <w:rFonts w:cs="Segoe UI"/>
          <w:sz w:val="24"/>
          <w:szCs w:val="24"/>
        </w:rPr>
        <w:t xml:space="preserve"> may be considered a partial bid and be disqualified.</w:t>
      </w:r>
    </w:p>
    <w:p w14:paraId="017D574D" w14:textId="2B53F73E" w:rsidR="00351B4C" w:rsidRPr="00202B7E" w:rsidRDefault="004853C4" w:rsidP="00202B7E">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8"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9"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408ADB72" w14:textId="59CEAC05"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t>TABLE OF KEY PERSONNEL</w:t>
            </w:r>
          </w:p>
        </w:tc>
      </w:tr>
    </w:tbl>
    <w:p w14:paraId="2FDC39B1" w14:textId="25D6E547"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w:t>
      </w:r>
      <w:r>
        <w:rPr>
          <w:rFonts w:ascii="Calibri" w:hAnsi="Calibri" w:cs="Calibri"/>
          <w:color w:val="000000"/>
          <w:sz w:val="24"/>
        </w:rPr>
        <w:t>County, including collaborating partners.</w:t>
      </w:r>
      <w:r w:rsidRPr="00EE1991">
        <w:rPr>
          <w:rFonts w:ascii="Calibri" w:hAnsi="Calibri" w:cs="Calibri"/>
          <w:sz w:val="24"/>
        </w:rPr>
        <w:t xml:space="preserve">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214E199B" w14:textId="0827BF11" w:rsidR="00983DAC" w:rsidRDefault="00983DAC" w:rsidP="00983DAC">
      <w:pPr>
        <w:spacing w:before="240" w:after="240"/>
        <w:rPr>
          <w:rFonts w:ascii="Calibri" w:hAnsi="Calibri" w:cs="Calibri"/>
          <w:color w:val="000000"/>
          <w:sz w:val="24"/>
        </w:rPr>
      </w:pPr>
      <w:r>
        <w:rPr>
          <w:rFonts w:ascii="Calibri" w:hAnsi="Calibri" w:cs="Calibri"/>
          <w:color w:val="000000"/>
          <w:sz w:val="24"/>
        </w:rPr>
        <w:t xml:space="preserve">If a Bidder collaborates with any other partners or subcontractors, Bidder </w:t>
      </w:r>
      <w:r w:rsidR="006D0D7C">
        <w:rPr>
          <w:rFonts w:ascii="Calibri" w:hAnsi="Calibri" w:cs="Calibri"/>
          <w:color w:val="000000"/>
          <w:sz w:val="24"/>
        </w:rPr>
        <w:t>shall</w:t>
      </w:r>
      <w:r>
        <w:rPr>
          <w:rFonts w:ascii="Calibri" w:hAnsi="Calibri" w:cs="Calibri"/>
          <w:color w:val="000000"/>
          <w:sz w:val="24"/>
        </w:rPr>
        <w:t xml:space="preserve"> identify all key personnel, subcontractors, subcontractor qualifications, and how they plan to work together. Bidder </w:t>
      </w:r>
      <w:r w:rsidR="006D0D7C">
        <w:rPr>
          <w:rFonts w:ascii="Calibri" w:hAnsi="Calibri" w:cs="Calibri"/>
          <w:color w:val="000000"/>
          <w:sz w:val="24"/>
        </w:rPr>
        <w:t>shall</w:t>
      </w:r>
      <w:r>
        <w:rPr>
          <w:rFonts w:ascii="Calibri" w:hAnsi="Calibri" w:cs="Calibri"/>
          <w:color w:val="000000"/>
          <w:sz w:val="24"/>
        </w:rPr>
        <w:t xml:space="preserve"> identify any existing agreements or MOUs between the Bidder and proposed collaborator(s). </w:t>
      </w:r>
    </w:p>
    <w:p w14:paraId="0C8E4A12" w14:textId="77777777" w:rsidR="0027056D" w:rsidRDefault="0027056D" w:rsidP="00E93E63">
      <w:pPr>
        <w:pStyle w:val="ListParagraph"/>
        <w:widowControl w:val="0"/>
        <w:tabs>
          <w:tab w:val="left" w:pos="1100"/>
          <w:tab w:val="left" w:pos="1101"/>
        </w:tabs>
        <w:autoSpaceDE w:val="0"/>
        <w:autoSpaceDN w:val="0"/>
        <w:spacing w:line="420" w:lineRule="auto"/>
        <w:ind w:left="380" w:right="4264" w:hanging="380"/>
        <w:rPr>
          <w:rFonts w:ascii="Calibri" w:hAnsi="Calibri" w:cs="Calibri"/>
          <w:sz w:val="24"/>
          <w:szCs w:val="24"/>
        </w:rPr>
      </w:pPr>
      <w:r>
        <w:rPr>
          <w:rFonts w:ascii="Calibri" w:hAnsi="Calibri" w:cs="Calibri"/>
          <w:sz w:val="24"/>
          <w:szCs w:val="24"/>
        </w:rPr>
        <w:t>If</w:t>
      </w:r>
      <w:r>
        <w:rPr>
          <w:rFonts w:ascii="Calibri" w:hAnsi="Calibri" w:cs="Calibri"/>
          <w:spacing w:val="-4"/>
          <w:sz w:val="24"/>
          <w:szCs w:val="24"/>
        </w:rPr>
        <w:t xml:space="preserve"> </w:t>
      </w:r>
      <w:r>
        <w:rPr>
          <w:rFonts w:ascii="Calibri" w:hAnsi="Calibri" w:cs="Calibri"/>
          <w:sz w:val="24"/>
          <w:szCs w:val="24"/>
        </w:rPr>
        <w:t>applicable,</w:t>
      </w:r>
      <w:r>
        <w:rPr>
          <w:rFonts w:ascii="Calibri" w:hAnsi="Calibri" w:cs="Calibri"/>
          <w:spacing w:val="-4"/>
          <w:sz w:val="24"/>
          <w:szCs w:val="24"/>
        </w:rPr>
        <w:t xml:space="preserve"> </w:t>
      </w:r>
      <w:r>
        <w:rPr>
          <w:rFonts w:ascii="Calibri" w:hAnsi="Calibri" w:cs="Calibri"/>
          <w:sz w:val="24"/>
          <w:szCs w:val="24"/>
        </w:rPr>
        <w:t>bidders</w:t>
      </w:r>
      <w:r>
        <w:rPr>
          <w:rFonts w:ascii="Calibri" w:hAnsi="Calibri" w:cs="Calibri"/>
          <w:spacing w:val="-5"/>
          <w:sz w:val="24"/>
          <w:szCs w:val="24"/>
        </w:rPr>
        <w:t xml:space="preserve"> </w:t>
      </w:r>
      <w:r>
        <w:rPr>
          <w:rFonts w:ascii="Calibri" w:hAnsi="Calibri" w:cs="Calibri"/>
          <w:sz w:val="24"/>
          <w:szCs w:val="24"/>
        </w:rPr>
        <w:t>must</w:t>
      </w:r>
      <w:r>
        <w:rPr>
          <w:rFonts w:ascii="Calibri" w:hAnsi="Calibri" w:cs="Calibri"/>
          <w:spacing w:val="-5"/>
          <w:sz w:val="24"/>
          <w:szCs w:val="24"/>
        </w:rPr>
        <w:t xml:space="preserve"> </w:t>
      </w:r>
      <w:r>
        <w:rPr>
          <w:rFonts w:ascii="Calibri" w:hAnsi="Calibri" w:cs="Calibri"/>
          <w:sz w:val="24"/>
          <w:szCs w:val="24"/>
        </w:rPr>
        <w:t>include</w:t>
      </w:r>
      <w:r>
        <w:rPr>
          <w:rFonts w:ascii="Calibri" w:hAnsi="Calibri" w:cs="Calibri"/>
          <w:spacing w:val="-6"/>
          <w:sz w:val="24"/>
          <w:szCs w:val="24"/>
        </w:rPr>
        <w:t xml:space="preserve"> </w:t>
      </w:r>
      <w:r>
        <w:rPr>
          <w:rFonts w:ascii="Calibri" w:hAnsi="Calibri" w:cs="Calibri"/>
          <w:sz w:val="24"/>
          <w:szCs w:val="24"/>
        </w:rPr>
        <w:t>proof</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the</w:t>
      </w:r>
      <w:r>
        <w:rPr>
          <w:rFonts w:ascii="Calibri" w:hAnsi="Calibri" w:cs="Calibri"/>
          <w:spacing w:val="-6"/>
          <w:sz w:val="24"/>
          <w:szCs w:val="24"/>
        </w:rPr>
        <w:t xml:space="preserve"> </w:t>
      </w:r>
      <w:r>
        <w:rPr>
          <w:rFonts w:ascii="Calibri" w:hAnsi="Calibri" w:cs="Calibri"/>
          <w:sz w:val="24"/>
          <w:szCs w:val="24"/>
        </w:rPr>
        <w:t>following:</w:t>
      </w:r>
    </w:p>
    <w:p w14:paraId="49BC3B34" w14:textId="77777777" w:rsidR="0027056D" w:rsidRDefault="0027056D" w:rsidP="007B5658">
      <w:pPr>
        <w:numPr>
          <w:ilvl w:val="0"/>
          <w:numId w:val="47"/>
        </w:numPr>
        <w:spacing w:before="240" w:after="240"/>
        <w:ind w:hanging="720"/>
        <w:rPr>
          <w:rFonts w:ascii="Calibri" w:hAnsi="Calibri" w:cs="Calibri"/>
          <w:sz w:val="24"/>
          <w:szCs w:val="24"/>
        </w:rPr>
      </w:pPr>
      <w:r>
        <w:rPr>
          <w:rFonts w:ascii="Calibri" w:hAnsi="Calibri" w:cs="Calibri"/>
          <w:spacing w:val="-4"/>
          <w:sz w:val="24"/>
          <w:szCs w:val="24"/>
        </w:rPr>
        <w:t xml:space="preserve">International Imaging Technologies Council’s Standardized Test Methods Committee Certification </w:t>
      </w:r>
      <w:r>
        <w:rPr>
          <w:rFonts w:ascii="Calibri" w:hAnsi="Calibri" w:cs="Calibri"/>
          <w:sz w:val="24"/>
          <w:szCs w:val="24"/>
        </w:rPr>
        <w:t>for each certified personnel.</w:t>
      </w:r>
    </w:p>
    <w:p w14:paraId="61C750B6" w14:textId="3EE6EB0A" w:rsidR="0027056D" w:rsidRDefault="0027056D" w:rsidP="007B5658">
      <w:pPr>
        <w:numPr>
          <w:ilvl w:val="0"/>
          <w:numId w:val="47"/>
        </w:numPr>
        <w:spacing w:before="240" w:after="240"/>
        <w:ind w:hanging="720"/>
        <w:rPr>
          <w:rFonts w:ascii="Calibri" w:hAnsi="Calibri" w:cs="Calibri"/>
          <w:sz w:val="24"/>
          <w:szCs w:val="24"/>
        </w:rPr>
      </w:pPr>
      <w:r>
        <w:rPr>
          <w:rFonts w:ascii="Calibri" w:hAnsi="Calibri" w:cs="Calibri"/>
          <w:spacing w:val="-4"/>
          <w:sz w:val="24"/>
          <w:szCs w:val="24"/>
        </w:rPr>
        <w:t>Factory-training certificates</w:t>
      </w:r>
      <w:r>
        <w:rPr>
          <w:rFonts w:ascii="Calibri" w:hAnsi="Calibri" w:cs="Calibri"/>
          <w:spacing w:val="-5"/>
          <w:sz w:val="24"/>
          <w:szCs w:val="24"/>
        </w:rPr>
        <w:t xml:space="preserve"> </w:t>
      </w:r>
      <w:r>
        <w:rPr>
          <w:rFonts w:ascii="Calibri" w:hAnsi="Calibri" w:cs="Calibri"/>
          <w:spacing w:val="-4"/>
          <w:sz w:val="24"/>
          <w:szCs w:val="24"/>
        </w:rPr>
        <w:t>for</w:t>
      </w:r>
      <w:r>
        <w:rPr>
          <w:rFonts w:ascii="Calibri" w:hAnsi="Calibri" w:cs="Calibri"/>
          <w:spacing w:val="-3"/>
          <w:sz w:val="24"/>
          <w:szCs w:val="24"/>
        </w:rPr>
        <w:t xml:space="preserve"> </w:t>
      </w:r>
      <w:r>
        <w:rPr>
          <w:rFonts w:ascii="Calibri" w:hAnsi="Calibri" w:cs="Calibri"/>
          <w:spacing w:val="-4"/>
          <w:sz w:val="24"/>
          <w:szCs w:val="24"/>
        </w:rPr>
        <w:t>technicians</w:t>
      </w:r>
      <w:r>
        <w:rPr>
          <w:rFonts w:ascii="Calibri" w:hAnsi="Calibri" w:cs="Calibri"/>
          <w:spacing w:val="-5"/>
          <w:sz w:val="24"/>
          <w:szCs w:val="24"/>
        </w:rPr>
        <w:t xml:space="preserve"> </w:t>
      </w:r>
      <w:r>
        <w:rPr>
          <w:rFonts w:ascii="Calibri" w:hAnsi="Calibri" w:cs="Calibri"/>
          <w:spacing w:val="-4"/>
          <w:sz w:val="24"/>
          <w:szCs w:val="24"/>
        </w:rPr>
        <w:t>authorized to</w:t>
      </w:r>
      <w:r>
        <w:rPr>
          <w:rFonts w:ascii="Calibri" w:hAnsi="Calibri" w:cs="Calibri"/>
          <w:spacing w:val="-3"/>
          <w:sz w:val="24"/>
          <w:szCs w:val="24"/>
        </w:rPr>
        <w:t xml:space="preserve"> </w:t>
      </w:r>
      <w:r>
        <w:rPr>
          <w:rFonts w:ascii="Calibri" w:hAnsi="Calibri" w:cs="Calibri"/>
          <w:spacing w:val="-4"/>
          <w:sz w:val="24"/>
          <w:szCs w:val="24"/>
        </w:rPr>
        <w:t>service printers</w:t>
      </w:r>
      <w:r w:rsidR="00E93E63">
        <w:rPr>
          <w:rFonts w:ascii="Calibri" w:hAnsi="Calibri" w:cs="Calibri"/>
          <w:spacing w:val="-4"/>
          <w:sz w:val="24"/>
          <w:szCs w:val="24"/>
        </w:rPr>
        <w:t>.</w:t>
      </w:r>
    </w:p>
    <w:p w14:paraId="36703102" w14:textId="77777777" w:rsidR="0027056D" w:rsidRDefault="0027056D" w:rsidP="007B5658">
      <w:pPr>
        <w:numPr>
          <w:ilvl w:val="0"/>
          <w:numId w:val="47"/>
        </w:numPr>
        <w:spacing w:before="240" w:after="240"/>
        <w:ind w:hanging="720"/>
        <w:rPr>
          <w:rFonts w:ascii="Calibri" w:hAnsi="Calibri" w:cs="Calibri"/>
          <w:sz w:val="24"/>
          <w:szCs w:val="24"/>
        </w:rPr>
      </w:pPr>
      <w:r>
        <w:rPr>
          <w:rFonts w:ascii="Calibri" w:hAnsi="Calibri" w:cs="Calibri"/>
          <w:spacing w:val="-4"/>
          <w:sz w:val="24"/>
          <w:szCs w:val="24"/>
        </w:rPr>
        <w:t>Proof</w:t>
      </w:r>
      <w:r>
        <w:rPr>
          <w:rFonts w:ascii="Calibri" w:hAnsi="Calibri" w:cs="Calibri"/>
          <w:spacing w:val="-1"/>
          <w:sz w:val="24"/>
          <w:szCs w:val="24"/>
        </w:rPr>
        <w:t xml:space="preserve"> </w:t>
      </w:r>
      <w:r>
        <w:rPr>
          <w:rFonts w:ascii="Calibri" w:hAnsi="Calibri" w:cs="Calibri"/>
          <w:spacing w:val="-4"/>
          <w:sz w:val="24"/>
          <w:szCs w:val="24"/>
        </w:rPr>
        <w:t>of</w:t>
      </w:r>
      <w:r>
        <w:rPr>
          <w:rFonts w:ascii="Calibri" w:hAnsi="Calibri" w:cs="Calibri"/>
          <w:spacing w:val="-1"/>
          <w:sz w:val="24"/>
          <w:szCs w:val="24"/>
        </w:rPr>
        <w:t xml:space="preserve"> </w:t>
      </w:r>
      <w:r>
        <w:rPr>
          <w:rFonts w:ascii="Calibri" w:hAnsi="Calibri" w:cs="Calibri"/>
          <w:spacing w:val="-4"/>
          <w:sz w:val="24"/>
          <w:szCs w:val="24"/>
        </w:rPr>
        <w:t>membership</w:t>
      </w:r>
      <w:r>
        <w:rPr>
          <w:rFonts w:ascii="Calibri" w:hAnsi="Calibri" w:cs="Calibri"/>
          <w:spacing w:val="-1"/>
          <w:sz w:val="24"/>
          <w:szCs w:val="24"/>
        </w:rPr>
        <w:t xml:space="preserve"> </w:t>
      </w:r>
      <w:r>
        <w:rPr>
          <w:rFonts w:ascii="Calibri" w:hAnsi="Calibri" w:cs="Calibri"/>
          <w:spacing w:val="-4"/>
          <w:sz w:val="24"/>
          <w:szCs w:val="24"/>
        </w:rPr>
        <w:t>in</w:t>
      </w:r>
      <w:r>
        <w:rPr>
          <w:rFonts w:ascii="Calibri" w:hAnsi="Calibri" w:cs="Calibri"/>
          <w:spacing w:val="-3"/>
          <w:sz w:val="24"/>
          <w:szCs w:val="24"/>
        </w:rPr>
        <w:t xml:space="preserve"> </w:t>
      </w:r>
      <w:r>
        <w:rPr>
          <w:rFonts w:ascii="Calibri" w:hAnsi="Calibri" w:cs="Calibri"/>
          <w:spacing w:val="-4"/>
          <w:sz w:val="24"/>
          <w:szCs w:val="24"/>
        </w:rPr>
        <w:t>the</w:t>
      </w:r>
      <w:r>
        <w:rPr>
          <w:rFonts w:ascii="Calibri" w:hAnsi="Calibri" w:cs="Calibri"/>
          <w:sz w:val="24"/>
          <w:szCs w:val="24"/>
        </w:rPr>
        <w:t xml:space="preserve"> </w:t>
      </w:r>
      <w:r>
        <w:rPr>
          <w:rFonts w:ascii="Calibri" w:hAnsi="Calibri" w:cs="Calibri"/>
          <w:spacing w:val="-4"/>
          <w:sz w:val="24"/>
          <w:szCs w:val="24"/>
        </w:rPr>
        <w:t>International</w:t>
      </w:r>
      <w:r>
        <w:rPr>
          <w:rFonts w:ascii="Calibri" w:hAnsi="Calibri" w:cs="Calibri"/>
          <w:spacing w:val="-1"/>
          <w:sz w:val="24"/>
          <w:szCs w:val="24"/>
        </w:rPr>
        <w:t xml:space="preserve"> </w:t>
      </w:r>
      <w:r>
        <w:rPr>
          <w:rFonts w:ascii="Calibri" w:hAnsi="Calibri" w:cs="Calibri"/>
          <w:spacing w:val="-4"/>
          <w:sz w:val="24"/>
          <w:szCs w:val="24"/>
        </w:rPr>
        <w:t>Imaging</w:t>
      </w:r>
      <w:r>
        <w:rPr>
          <w:rFonts w:ascii="Calibri" w:hAnsi="Calibri" w:cs="Calibri"/>
          <w:spacing w:val="-1"/>
          <w:sz w:val="24"/>
          <w:szCs w:val="24"/>
        </w:rPr>
        <w:t xml:space="preserve"> </w:t>
      </w:r>
      <w:r>
        <w:rPr>
          <w:rFonts w:ascii="Calibri" w:hAnsi="Calibri" w:cs="Calibri"/>
          <w:spacing w:val="-4"/>
          <w:sz w:val="24"/>
          <w:szCs w:val="24"/>
        </w:rPr>
        <w:t>Technologies</w:t>
      </w:r>
      <w:r>
        <w:rPr>
          <w:rFonts w:ascii="Calibri" w:hAnsi="Calibri" w:cs="Calibri"/>
          <w:spacing w:val="-2"/>
          <w:sz w:val="24"/>
          <w:szCs w:val="24"/>
        </w:rPr>
        <w:t xml:space="preserve"> </w:t>
      </w:r>
      <w:r>
        <w:rPr>
          <w:rFonts w:ascii="Calibri" w:hAnsi="Calibri" w:cs="Calibri"/>
          <w:spacing w:val="-4"/>
          <w:sz w:val="24"/>
          <w:szCs w:val="24"/>
        </w:rPr>
        <w:t>Council</w:t>
      </w:r>
      <w:r>
        <w:rPr>
          <w:rFonts w:ascii="Calibri" w:hAnsi="Calibri" w:cs="Calibri"/>
          <w:spacing w:val="9"/>
          <w:sz w:val="24"/>
          <w:szCs w:val="24"/>
        </w:rPr>
        <w:t xml:space="preserve"> </w:t>
      </w:r>
      <w:r>
        <w:rPr>
          <w:rFonts w:ascii="Calibri" w:hAnsi="Calibri" w:cs="Calibri"/>
          <w:spacing w:val="-4"/>
          <w:sz w:val="24"/>
          <w:szCs w:val="24"/>
        </w:rPr>
        <w:t>(</w:t>
      </w:r>
      <w:hyperlink r:id="rId100">
        <w:r>
          <w:rPr>
            <w:rFonts w:ascii="Calibri" w:hAnsi="Calibri" w:cs="Calibri"/>
            <w:color w:val="0000FF"/>
            <w:spacing w:val="-4"/>
            <w:sz w:val="24"/>
            <w:szCs w:val="24"/>
            <w:u w:val="single" w:color="0000FF"/>
          </w:rPr>
          <w:t>http://www.i-itc.org/</w:t>
        </w:r>
      </w:hyperlink>
      <w:r>
        <w:rPr>
          <w:rFonts w:ascii="Calibri" w:hAnsi="Calibri" w:cs="Calibri"/>
          <w:spacing w:val="-4"/>
          <w:sz w:val="24"/>
          <w:szCs w:val="24"/>
        </w:rPr>
        <w:t>).</w:t>
      </w:r>
    </w:p>
    <w:p w14:paraId="77D9B3E2" w14:textId="77777777" w:rsidR="0027056D" w:rsidRDefault="0027056D" w:rsidP="00983DAC">
      <w:pPr>
        <w:spacing w:before="240" w:after="240"/>
        <w:rPr>
          <w:rFonts w:ascii="Calibri" w:hAnsi="Calibri" w:cs="Calibri"/>
          <w:color w:val="000000"/>
          <w:sz w:val="24"/>
        </w:rPr>
      </w:pPr>
    </w:p>
    <w:p w14:paraId="470952B1" w14:textId="77777777" w:rsidR="00983DAC" w:rsidRDefault="00983DAC" w:rsidP="00C8509D">
      <w:pPr>
        <w:rPr>
          <w:rFonts w:ascii="Calibri" w:hAnsi="Calibri" w:cs="Calibri"/>
          <w:color w:val="000000"/>
          <w:sz w:val="24"/>
        </w:rPr>
      </w:pPr>
    </w:p>
    <w:p w14:paraId="4BB63C59" w14:textId="77777777" w:rsidR="0050457A" w:rsidRPr="0015073C" w:rsidRDefault="0050457A" w:rsidP="00C8509D">
      <w:pPr>
        <w:rPr>
          <w:rFonts w:ascii="Calibri" w:hAnsi="Calibri" w:cs="Calibri"/>
          <w:b/>
          <w:bCs/>
          <w:sz w:val="24"/>
        </w:rPr>
      </w:pPr>
      <w:r>
        <w:rPr>
          <w:rFonts w:ascii="Calibri" w:hAnsi="Calibri" w:cs="Calibri"/>
          <w:b/>
          <w:bCs/>
          <w:color w:val="000000"/>
          <w:sz w:val="24"/>
        </w:rPr>
        <w:t>Maximum Length:  There is no limit to the table.  There is, however, a 2-page</w:t>
      </w:r>
      <w:r w:rsidRPr="0015073C">
        <w:rPr>
          <w:rFonts w:ascii="Calibri" w:hAnsi="Calibri" w:cs="Calibri"/>
          <w:b/>
          <w:bCs/>
          <w:sz w:val="24"/>
        </w:rPr>
        <w:t xml:space="preserv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38B880DE" w:rsidR="007A0B88"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Pr>
          <w:rFonts w:ascii="Calibri" w:hAnsi="Calibri" w:cs="Calibri"/>
          <w:color w:val="000000"/>
          <w:szCs w:val="26"/>
        </w:rPr>
        <w:t>must</w:t>
      </w:r>
      <w:r w:rsidRPr="00EE1991">
        <w:rPr>
          <w:rFonts w:ascii="Calibri" w:hAnsi="Calibri" w:cs="Calibri"/>
          <w:color w:val="000000"/>
          <w:szCs w:val="26"/>
        </w:rPr>
        <w:t xml:space="preserve"> describe the overall services. The Bidder must address how they will meet or exceed each requirement listed in </w:t>
      </w:r>
      <w:r>
        <w:rPr>
          <w:rFonts w:ascii="Calibri" w:hAnsi="Calibri" w:cs="Calibri"/>
          <w:color w:val="000000"/>
          <w:szCs w:val="26"/>
        </w:rPr>
        <w:t xml:space="preserve">Section </w:t>
      </w:r>
      <w:r w:rsidR="0027056D">
        <w:rPr>
          <w:rFonts w:ascii="Calibri" w:hAnsi="Calibri" w:cs="Calibri"/>
          <w:color w:val="000000"/>
          <w:szCs w:val="26"/>
        </w:rPr>
        <w:t>D</w:t>
      </w:r>
      <w:r>
        <w:rPr>
          <w:rFonts w:ascii="Calibri" w:hAnsi="Calibri" w:cs="Calibri"/>
          <w:color w:val="000000"/>
          <w:szCs w:val="26"/>
        </w:rPr>
        <w:t xml:space="preserve"> (</w:t>
      </w:r>
      <w:r w:rsidR="0027056D">
        <w:rPr>
          <w:rFonts w:ascii="Calibri" w:hAnsi="Calibri" w:cs="Calibri"/>
          <w:color w:val="000000"/>
          <w:szCs w:val="26"/>
        </w:rPr>
        <w:t xml:space="preserve">Specific </w:t>
      </w:r>
      <w:r>
        <w:rPr>
          <w:rFonts w:ascii="Calibri" w:hAnsi="Calibri" w:cs="Calibri"/>
          <w:color w:val="000000"/>
          <w:szCs w:val="26"/>
        </w:rPr>
        <w:t xml:space="preserve">Requirements) and Section </w:t>
      </w:r>
      <w:r w:rsidR="0027056D">
        <w:rPr>
          <w:rFonts w:ascii="Calibri" w:hAnsi="Calibri" w:cs="Calibri"/>
          <w:color w:val="000000"/>
          <w:szCs w:val="26"/>
        </w:rPr>
        <w:t>E</w:t>
      </w:r>
      <w:r>
        <w:rPr>
          <w:rFonts w:ascii="Calibri" w:hAnsi="Calibri" w:cs="Calibri"/>
          <w:color w:val="000000"/>
          <w:szCs w:val="26"/>
        </w:rPr>
        <w:t xml:space="preserve"> (Deliverables/Reports).</w:t>
      </w:r>
      <w:r>
        <w:rPr>
          <w:rFonts w:ascii="Calibri" w:hAnsi="Calibri" w:cs="Calibri"/>
          <w:color w:val="000000"/>
          <w:sz w:val="26"/>
          <w:szCs w:val="26"/>
        </w:rPr>
        <w:t xml:space="preserve"> </w:t>
      </w:r>
    </w:p>
    <w:p w14:paraId="47483FA6" w14:textId="7A24A6E4"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7AD2D3A4"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 xml:space="preserve">Maximum Length: </w:t>
      </w:r>
      <w:r w:rsidR="0027056D">
        <w:rPr>
          <w:rFonts w:ascii="Calibri" w:hAnsi="Calibri" w:cs="Calibri"/>
          <w:b/>
          <w:bCs/>
          <w:color w:val="000000"/>
          <w:szCs w:val="26"/>
        </w:rPr>
        <w:t>NA</w:t>
      </w:r>
    </w:p>
    <w:p w14:paraId="336FC273" w14:textId="77777777" w:rsidR="007A0B88" w:rsidRDefault="007A0B88" w:rsidP="007A0B88"/>
    <w:p w14:paraId="3CD1D383" w14:textId="77777777" w:rsidR="00F005CF" w:rsidRDefault="00F005CF" w:rsidP="007A0B88"/>
    <w:p w14:paraId="5DE2A589" w14:textId="77777777" w:rsidR="00F005CF" w:rsidRDefault="00F005CF" w:rsidP="007A0B88"/>
    <w:p w14:paraId="578AFD14" w14:textId="77777777" w:rsidR="00F005CF" w:rsidRDefault="00F005CF" w:rsidP="007A0B88"/>
    <w:p w14:paraId="14A7EC5F" w14:textId="77777777" w:rsidR="00F005CF" w:rsidRDefault="00F005CF" w:rsidP="007A0B88"/>
    <w:p w14:paraId="486FBD0C" w14:textId="77777777" w:rsidR="00F005CF" w:rsidRDefault="00F005CF" w:rsidP="007A0B88"/>
    <w:p w14:paraId="1F1184D1" w14:textId="77777777" w:rsidR="00F005CF" w:rsidRDefault="00F005CF" w:rsidP="007A0B88"/>
    <w:p w14:paraId="025261B5" w14:textId="77777777" w:rsidR="00F005CF" w:rsidRDefault="00F005CF" w:rsidP="007A0B88"/>
    <w:p w14:paraId="27007951" w14:textId="77777777" w:rsidR="00F005CF" w:rsidRDefault="00F005CF" w:rsidP="007A0B88"/>
    <w:p w14:paraId="69C2EAE9" w14:textId="77777777" w:rsidR="00F005CF" w:rsidRDefault="00F005CF" w:rsidP="007A0B88"/>
    <w:p w14:paraId="03770D2B" w14:textId="77777777" w:rsidR="00F005CF" w:rsidRDefault="00F005CF" w:rsidP="007A0B88"/>
    <w:p w14:paraId="00759265" w14:textId="77777777" w:rsidR="00F005CF" w:rsidRDefault="00F005CF" w:rsidP="007A0B88"/>
    <w:p w14:paraId="2308ECFE" w14:textId="77777777" w:rsidR="00F005CF" w:rsidRDefault="00F005CF" w:rsidP="007A0B88"/>
    <w:p w14:paraId="10E62CE0" w14:textId="77777777" w:rsidR="00F005CF" w:rsidRDefault="00F005CF" w:rsidP="007A0B88"/>
    <w:p w14:paraId="596F2462" w14:textId="77777777" w:rsidR="00F005CF" w:rsidRDefault="00F005CF" w:rsidP="007A0B88"/>
    <w:p w14:paraId="46812EA7" w14:textId="77777777" w:rsidR="00F005CF" w:rsidRDefault="00F005CF" w:rsidP="007A0B88"/>
    <w:p w14:paraId="33B62731" w14:textId="77777777" w:rsidR="00F005CF" w:rsidRDefault="00F005CF" w:rsidP="007A0B88"/>
    <w:p w14:paraId="27BCFFBB" w14:textId="77777777" w:rsidR="00F005CF" w:rsidRDefault="00F005CF" w:rsidP="007A0B88"/>
    <w:p w14:paraId="40831AD7" w14:textId="77777777" w:rsidR="00F005CF" w:rsidRDefault="00F005CF" w:rsidP="007A0B88"/>
    <w:p w14:paraId="5470429D" w14:textId="77777777" w:rsidR="00F005CF" w:rsidRDefault="00F005CF" w:rsidP="007A0B88"/>
    <w:p w14:paraId="6AFBC07F" w14:textId="77777777" w:rsidR="00F005CF" w:rsidRDefault="00F005CF" w:rsidP="007A0B88"/>
    <w:p w14:paraId="61837338" w14:textId="7576EB1E" w:rsidR="003311B2" w:rsidRDefault="003311B2" w:rsidP="003311B2">
      <w:pPr>
        <w:rPr>
          <w:rFonts w:ascii="Calibri" w:hAnsi="Calibri" w:cs="Calibri"/>
          <w:sz w:val="2"/>
          <w:szCs w:val="2"/>
        </w:rPr>
      </w:pPr>
    </w:p>
    <w:p w14:paraId="5C5FA404" w14:textId="77777777" w:rsidR="00F820CB" w:rsidRPr="004A43AE" w:rsidDel="00062A88" w:rsidRDefault="00F820CB"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F820CB" w:rsidRPr="00A90BAF" w14:paraId="1578793F" w14:textId="77777777" w:rsidTr="00562F97">
        <w:tc>
          <w:tcPr>
            <w:tcW w:w="10296" w:type="dxa"/>
            <w:shd w:val="clear" w:color="auto" w:fill="E2EFD9"/>
          </w:tcPr>
          <w:p w14:paraId="45317594" w14:textId="3E28E2BB" w:rsidR="00F820CB" w:rsidRPr="0050457A" w:rsidRDefault="00F820CB" w:rsidP="00562F97">
            <w:pPr>
              <w:pStyle w:val="Heading4"/>
              <w:jc w:val="left"/>
            </w:pPr>
            <w:r w:rsidRPr="0050457A">
              <w:lastRenderedPageBreak/>
              <w:t xml:space="preserve">DESCRIPTION OF </w:t>
            </w:r>
            <w:r>
              <w:t xml:space="preserve">THE </w:t>
            </w:r>
            <w:r w:rsidRPr="0050457A">
              <w:t xml:space="preserve">PROPOSED </w:t>
            </w:r>
            <w:r>
              <w:t>REMANUFACTURED CARTRIDGES</w:t>
            </w:r>
          </w:p>
        </w:tc>
      </w:tr>
    </w:tbl>
    <w:p w14:paraId="75419C86" w14:textId="77777777" w:rsidR="00F820CB" w:rsidRDefault="00F820CB" w:rsidP="0027056D">
      <w:pPr>
        <w:spacing w:before="19"/>
        <w:ind w:left="380"/>
        <w:rPr>
          <w:b/>
          <w:color w:val="000000"/>
          <w:sz w:val="28"/>
          <w:shd w:val="clear" w:color="auto" w:fill="C5DFB3"/>
        </w:rPr>
      </w:pPr>
    </w:p>
    <w:p w14:paraId="5772C211" w14:textId="67B945E0" w:rsidR="00F820CB" w:rsidRDefault="00F820CB" w:rsidP="00F820CB">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w:t>
      </w:r>
      <w:r>
        <w:rPr>
          <w:rFonts w:ascii="Calibri" w:hAnsi="Calibri" w:cs="Calibri"/>
          <w:color w:val="000000"/>
          <w:szCs w:val="26"/>
        </w:rPr>
        <w:t>Please keep and include this page as part of the bid response.</w:t>
      </w:r>
    </w:p>
    <w:p w14:paraId="41A8F5D4" w14:textId="3DEA83C3" w:rsidR="00F820CB" w:rsidRDefault="00F820CB" w:rsidP="00F820CB">
      <w:pPr>
        <w:pStyle w:val="NormalWeb"/>
        <w:spacing w:before="240" w:beforeAutospacing="0" w:after="240" w:afterAutospacing="0"/>
        <w:rPr>
          <w:rFonts w:ascii="Calibri" w:hAnsi="Calibri" w:cs="Calibri"/>
          <w:color w:val="000000"/>
        </w:rPr>
      </w:pPr>
      <w:r>
        <w:rPr>
          <w:rFonts w:ascii="Calibri" w:hAnsi="Calibri" w:cs="Calibri"/>
          <w:color w:val="000000"/>
        </w:rPr>
        <w:t>Following this page, Bidder must provide the following (if bidding on remanufactured toner and ink cartridges):</w:t>
      </w:r>
    </w:p>
    <w:p w14:paraId="27CC5B68" w14:textId="77777777" w:rsidR="00F820CB"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color w:val="000000"/>
        </w:rPr>
      </w:pPr>
      <w:r>
        <w:rPr>
          <w:rFonts w:ascii="Calibri" w:hAnsi="Calibri" w:cs="Calibri"/>
        </w:rPr>
        <w:t>A</w:t>
      </w:r>
      <w:r>
        <w:rPr>
          <w:rFonts w:ascii="Calibri" w:hAnsi="Calibri" w:cs="Calibri"/>
          <w:spacing w:val="-6"/>
        </w:rPr>
        <w:t xml:space="preserve"> </w:t>
      </w:r>
      <w:r>
        <w:rPr>
          <w:rFonts w:ascii="Calibri" w:hAnsi="Calibri" w:cs="Calibri"/>
        </w:rPr>
        <w:t>description</w:t>
      </w:r>
      <w:r>
        <w:rPr>
          <w:rFonts w:ascii="Calibri" w:hAnsi="Calibri" w:cs="Calibri"/>
          <w:spacing w:val="-2"/>
        </w:rPr>
        <w:t xml:space="preserve"> </w:t>
      </w:r>
      <w:r>
        <w:rPr>
          <w:rFonts w:ascii="Calibri" w:hAnsi="Calibri" w:cs="Calibri"/>
        </w:rPr>
        <w:t>of</w:t>
      </w:r>
      <w:r>
        <w:rPr>
          <w:rFonts w:ascii="Calibri" w:hAnsi="Calibri" w:cs="Calibri"/>
          <w:spacing w:val="-4"/>
        </w:rPr>
        <w:t xml:space="preserve"> </w:t>
      </w:r>
      <w:r>
        <w:rPr>
          <w:rFonts w:ascii="Calibri" w:hAnsi="Calibri" w:cs="Calibri"/>
        </w:rPr>
        <w:t>the</w:t>
      </w:r>
      <w:r>
        <w:rPr>
          <w:rFonts w:ascii="Calibri" w:hAnsi="Calibri" w:cs="Calibri"/>
          <w:spacing w:val="-1"/>
        </w:rPr>
        <w:t xml:space="preserve"> </w:t>
      </w:r>
      <w:r>
        <w:rPr>
          <w:rFonts w:ascii="Calibri" w:hAnsi="Calibri" w:cs="Calibri"/>
        </w:rPr>
        <w:t>remanufactured cartridge</w:t>
      </w:r>
      <w:r>
        <w:rPr>
          <w:rFonts w:ascii="Calibri" w:hAnsi="Calibri" w:cs="Calibri"/>
          <w:spacing w:val="-4"/>
        </w:rPr>
        <w:t xml:space="preserve"> </w:t>
      </w:r>
      <w:r>
        <w:rPr>
          <w:rFonts w:ascii="Calibri" w:hAnsi="Calibri" w:cs="Calibri"/>
        </w:rPr>
        <w:t>option</w:t>
      </w:r>
      <w:r>
        <w:rPr>
          <w:rFonts w:ascii="Calibri" w:hAnsi="Calibri" w:cs="Calibri"/>
          <w:spacing w:val="-4"/>
        </w:rPr>
        <w:t xml:space="preserve"> </w:t>
      </w:r>
      <w:r>
        <w:rPr>
          <w:rFonts w:ascii="Calibri" w:hAnsi="Calibri" w:cs="Calibri"/>
        </w:rPr>
        <w:t>for</w:t>
      </w:r>
      <w:r>
        <w:rPr>
          <w:rFonts w:ascii="Calibri" w:hAnsi="Calibri" w:cs="Calibri"/>
          <w:spacing w:val="-2"/>
        </w:rPr>
        <w:t xml:space="preserve"> </w:t>
      </w:r>
      <w:r>
        <w:rPr>
          <w:rFonts w:ascii="Calibri" w:hAnsi="Calibri" w:cs="Calibri"/>
        </w:rPr>
        <w:t>each</w:t>
      </w:r>
      <w:r>
        <w:rPr>
          <w:rFonts w:ascii="Calibri" w:hAnsi="Calibri" w:cs="Calibri"/>
          <w:spacing w:val="-4"/>
        </w:rPr>
        <w:t xml:space="preserve"> </w:t>
      </w:r>
      <w:r>
        <w:rPr>
          <w:rFonts w:ascii="Calibri" w:hAnsi="Calibri" w:cs="Calibri"/>
        </w:rPr>
        <w:t>of</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OEM</w:t>
      </w:r>
      <w:r>
        <w:rPr>
          <w:rFonts w:ascii="Calibri" w:hAnsi="Calibri" w:cs="Calibri"/>
          <w:spacing w:val="-4"/>
        </w:rPr>
        <w:t xml:space="preserve"> </w:t>
      </w:r>
      <w:r>
        <w:rPr>
          <w:rFonts w:ascii="Calibri" w:hAnsi="Calibri" w:cs="Calibri"/>
        </w:rPr>
        <w:t>cartridges</w:t>
      </w:r>
      <w:r>
        <w:rPr>
          <w:rFonts w:ascii="Calibri" w:hAnsi="Calibri" w:cs="Calibri"/>
          <w:spacing w:val="-4"/>
        </w:rPr>
        <w:t xml:space="preserve"> </w:t>
      </w:r>
      <w:r>
        <w:rPr>
          <w:rFonts w:ascii="Calibri" w:hAnsi="Calibri" w:cs="Calibri"/>
        </w:rPr>
        <w:t>listed</w:t>
      </w:r>
      <w:r>
        <w:rPr>
          <w:rFonts w:ascii="Calibri" w:hAnsi="Calibri" w:cs="Calibri"/>
          <w:spacing w:val="-4"/>
        </w:rPr>
        <w:t xml:space="preserve"> </w:t>
      </w:r>
      <w:r>
        <w:rPr>
          <w:rFonts w:ascii="Calibri" w:hAnsi="Calibri" w:cs="Calibri"/>
        </w:rPr>
        <w:t>on the bid form.</w:t>
      </w:r>
    </w:p>
    <w:p w14:paraId="5E5E7A6B" w14:textId="3C3CDE49" w:rsidR="00F820CB" w:rsidRDefault="00F820CB" w:rsidP="00A81263">
      <w:pPr>
        <w:pStyle w:val="NormalWeb"/>
        <w:numPr>
          <w:ilvl w:val="6"/>
          <w:numId w:val="42"/>
        </w:numPr>
        <w:tabs>
          <w:tab w:val="clear" w:pos="2880"/>
          <w:tab w:val="num" w:pos="720"/>
        </w:tabs>
        <w:spacing w:before="240" w:beforeAutospacing="0" w:after="240" w:afterAutospacing="0"/>
        <w:ind w:left="720" w:hanging="720"/>
        <w:rPr>
          <w:rFonts w:ascii="Calibri" w:hAnsi="Calibri" w:cs="Calibri"/>
          <w:color w:val="000000"/>
        </w:rPr>
      </w:pPr>
      <w:r>
        <w:rPr>
          <w:rFonts w:ascii="Calibri" w:hAnsi="Calibri" w:cs="Calibri"/>
        </w:rPr>
        <w:t>A</w:t>
      </w:r>
      <w:r>
        <w:rPr>
          <w:rFonts w:ascii="Calibri" w:hAnsi="Calibri" w:cs="Calibri"/>
          <w:spacing w:val="-6"/>
        </w:rPr>
        <w:t xml:space="preserve"> </w:t>
      </w:r>
      <w:r>
        <w:rPr>
          <w:rFonts w:ascii="Calibri" w:hAnsi="Calibri" w:cs="Calibri"/>
        </w:rPr>
        <w:t>description</w:t>
      </w:r>
      <w:r>
        <w:rPr>
          <w:rFonts w:ascii="Calibri" w:hAnsi="Calibri" w:cs="Calibri"/>
          <w:spacing w:val="-3"/>
        </w:rPr>
        <w:t xml:space="preserve"> </w:t>
      </w:r>
      <w:r>
        <w:rPr>
          <w:rFonts w:ascii="Calibri" w:hAnsi="Calibri" w:cs="Calibri"/>
        </w:rPr>
        <w:t>of</w:t>
      </w:r>
      <w:r>
        <w:rPr>
          <w:rFonts w:ascii="Calibri" w:hAnsi="Calibri" w:cs="Calibri"/>
          <w:spacing w:val="-5"/>
        </w:rPr>
        <w:t xml:space="preserve"> </w:t>
      </w:r>
      <w:r>
        <w:rPr>
          <w:rFonts w:ascii="Calibri" w:hAnsi="Calibri" w:cs="Calibri"/>
        </w:rPr>
        <w:t>the</w:t>
      </w:r>
      <w:r>
        <w:rPr>
          <w:rFonts w:ascii="Calibri" w:hAnsi="Calibri" w:cs="Calibri"/>
          <w:spacing w:val="-2"/>
        </w:rPr>
        <w:t xml:space="preserve"> </w:t>
      </w:r>
      <w:r>
        <w:rPr>
          <w:rFonts w:ascii="Calibri" w:hAnsi="Calibri" w:cs="Calibri"/>
        </w:rPr>
        <w:t>remanufacturing</w:t>
      </w:r>
      <w:r>
        <w:rPr>
          <w:rFonts w:ascii="Calibri" w:hAnsi="Calibri" w:cs="Calibri"/>
          <w:spacing w:val="-5"/>
        </w:rPr>
        <w:t xml:space="preserve"> </w:t>
      </w:r>
      <w:r>
        <w:rPr>
          <w:rFonts w:ascii="Calibri" w:hAnsi="Calibri" w:cs="Calibri"/>
        </w:rPr>
        <w:t>process</w:t>
      </w:r>
      <w:r>
        <w:rPr>
          <w:rFonts w:ascii="Calibri" w:hAnsi="Calibri" w:cs="Calibri"/>
          <w:spacing w:val="-4"/>
        </w:rPr>
        <w:t xml:space="preserve"> </w:t>
      </w:r>
      <w:r>
        <w:rPr>
          <w:rFonts w:ascii="Calibri" w:hAnsi="Calibri" w:cs="Calibri"/>
        </w:rPr>
        <w:t>and quality</w:t>
      </w:r>
      <w:r>
        <w:rPr>
          <w:rFonts w:ascii="Calibri" w:hAnsi="Calibri" w:cs="Calibri"/>
          <w:spacing w:val="-5"/>
        </w:rPr>
        <w:t xml:space="preserve"> </w:t>
      </w:r>
      <w:r>
        <w:rPr>
          <w:rFonts w:ascii="Calibri" w:hAnsi="Calibri" w:cs="Calibri"/>
        </w:rPr>
        <w:t>control</w:t>
      </w:r>
      <w:r>
        <w:rPr>
          <w:rFonts w:ascii="Calibri" w:hAnsi="Calibri" w:cs="Calibri"/>
          <w:spacing w:val="-3"/>
        </w:rPr>
        <w:t xml:space="preserve"> </w:t>
      </w:r>
      <w:r>
        <w:rPr>
          <w:rFonts w:ascii="Calibri" w:hAnsi="Calibri" w:cs="Calibri"/>
        </w:rPr>
        <w:t>measures</w:t>
      </w:r>
      <w:r>
        <w:rPr>
          <w:rFonts w:ascii="Calibri" w:hAnsi="Calibri" w:cs="Calibri"/>
          <w:spacing w:val="-6"/>
        </w:rPr>
        <w:t xml:space="preserve"> </w:t>
      </w:r>
      <w:r>
        <w:rPr>
          <w:rFonts w:ascii="Calibri" w:hAnsi="Calibri" w:cs="Calibri"/>
        </w:rPr>
        <w:t>taken to</w:t>
      </w:r>
      <w:r>
        <w:rPr>
          <w:rFonts w:ascii="Calibri" w:hAnsi="Calibri" w:cs="Calibri"/>
          <w:spacing w:val="-6"/>
        </w:rPr>
        <w:t xml:space="preserve"> </w:t>
      </w:r>
      <w:r>
        <w:rPr>
          <w:rFonts w:ascii="Calibri" w:hAnsi="Calibri" w:cs="Calibri"/>
        </w:rPr>
        <w:t>ensure</w:t>
      </w:r>
      <w:r>
        <w:rPr>
          <w:rFonts w:ascii="Calibri" w:hAnsi="Calibri" w:cs="Calibri"/>
          <w:spacing w:val="-4"/>
        </w:rPr>
        <w:t xml:space="preserve"> </w:t>
      </w:r>
      <w:r>
        <w:rPr>
          <w:rFonts w:ascii="Calibri" w:hAnsi="Calibri" w:cs="Calibri"/>
        </w:rPr>
        <w:t>the dependability of the proposed remanufactured cartridges.</w:t>
      </w:r>
    </w:p>
    <w:p w14:paraId="1D0D34CF" w14:textId="77777777" w:rsidR="00F820CB" w:rsidRDefault="00F820CB" w:rsidP="00A81263">
      <w:pPr>
        <w:pStyle w:val="NormalWeb"/>
        <w:numPr>
          <w:ilvl w:val="6"/>
          <w:numId w:val="42"/>
        </w:numPr>
        <w:tabs>
          <w:tab w:val="clear" w:pos="2880"/>
          <w:tab w:val="num" w:pos="720"/>
        </w:tabs>
        <w:spacing w:before="240" w:beforeAutospacing="0" w:after="240" w:afterAutospacing="0"/>
        <w:ind w:left="720" w:hanging="720"/>
        <w:rPr>
          <w:rFonts w:ascii="Calibri" w:hAnsi="Calibri" w:cs="Calibri"/>
          <w:color w:val="000000"/>
        </w:rPr>
      </w:pPr>
      <w:r>
        <w:rPr>
          <w:rFonts w:ascii="Calibri" w:hAnsi="Calibri" w:cs="Calibri"/>
        </w:rPr>
        <w:t>Documentation</w:t>
      </w:r>
      <w:r>
        <w:rPr>
          <w:rFonts w:ascii="Calibri" w:hAnsi="Calibri" w:cs="Calibri"/>
          <w:spacing w:val="-1"/>
        </w:rPr>
        <w:t xml:space="preserve"> </w:t>
      </w:r>
      <w:r>
        <w:rPr>
          <w:rFonts w:ascii="Calibri" w:hAnsi="Calibri" w:cs="Calibri"/>
        </w:rPr>
        <w:t>that</w:t>
      </w:r>
      <w:r>
        <w:rPr>
          <w:rFonts w:ascii="Calibri" w:hAnsi="Calibri" w:cs="Calibri"/>
          <w:spacing w:val="-4"/>
        </w:rPr>
        <w:t xml:space="preserve"> </w:t>
      </w:r>
      <w:r>
        <w:rPr>
          <w:rFonts w:ascii="Calibri" w:hAnsi="Calibri" w:cs="Calibri"/>
        </w:rPr>
        <w:t>the</w:t>
      </w:r>
      <w:r>
        <w:rPr>
          <w:rFonts w:ascii="Calibri" w:hAnsi="Calibri" w:cs="Calibri"/>
          <w:spacing w:val="-4"/>
        </w:rPr>
        <w:t xml:space="preserve"> </w:t>
      </w:r>
      <w:r>
        <w:rPr>
          <w:rFonts w:ascii="Calibri" w:hAnsi="Calibri" w:cs="Calibri"/>
        </w:rPr>
        <w:t>use</w:t>
      </w:r>
      <w:r>
        <w:rPr>
          <w:rFonts w:ascii="Calibri" w:hAnsi="Calibri" w:cs="Calibri"/>
          <w:spacing w:val="-5"/>
        </w:rPr>
        <w:t xml:space="preserve"> </w:t>
      </w:r>
      <w:r>
        <w:rPr>
          <w:rFonts w:ascii="Calibri" w:hAnsi="Calibri" w:cs="Calibri"/>
        </w:rPr>
        <w:t>of</w:t>
      </w:r>
      <w:r>
        <w:rPr>
          <w:rFonts w:ascii="Calibri" w:hAnsi="Calibri" w:cs="Calibri"/>
          <w:spacing w:val="-4"/>
        </w:rPr>
        <w:t xml:space="preserve"> </w:t>
      </w:r>
      <w:r>
        <w:rPr>
          <w:rFonts w:ascii="Calibri" w:hAnsi="Calibri" w:cs="Calibri"/>
        </w:rPr>
        <w:t>the</w:t>
      </w:r>
      <w:r>
        <w:rPr>
          <w:rFonts w:ascii="Calibri" w:hAnsi="Calibri" w:cs="Calibri"/>
          <w:spacing w:val="-3"/>
        </w:rPr>
        <w:t xml:space="preserve"> </w:t>
      </w:r>
      <w:r>
        <w:rPr>
          <w:rFonts w:ascii="Calibri" w:hAnsi="Calibri" w:cs="Calibri"/>
        </w:rPr>
        <w:t>proposed</w:t>
      </w:r>
      <w:r>
        <w:rPr>
          <w:rFonts w:ascii="Calibri" w:hAnsi="Calibri" w:cs="Calibri"/>
          <w:spacing w:val="-2"/>
        </w:rPr>
        <w:t xml:space="preserve"> </w:t>
      </w:r>
      <w:r>
        <w:rPr>
          <w:rFonts w:ascii="Calibri" w:hAnsi="Calibri" w:cs="Calibri"/>
        </w:rPr>
        <w:t>remanufactured</w:t>
      </w:r>
      <w:r>
        <w:rPr>
          <w:rFonts w:ascii="Calibri" w:hAnsi="Calibri" w:cs="Calibri"/>
          <w:spacing w:val="-5"/>
        </w:rPr>
        <w:t xml:space="preserve"> </w:t>
      </w:r>
      <w:r>
        <w:rPr>
          <w:rFonts w:ascii="Calibri" w:hAnsi="Calibri" w:cs="Calibri"/>
        </w:rPr>
        <w:t>cartridges</w:t>
      </w:r>
      <w:r>
        <w:rPr>
          <w:rFonts w:ascii="Calibri" w:hAnsi="Calibri" w:cs="Calibri"/>
          <w:spacing w:val="-5"/>
        </w:rPr>
        <w:t xml:space="preserve"> </w:t>
      </w:r>
      <w:r>
        <w:rPr>
          <w:rFonts w:ascii="Calibri" w:hAnsi="Calibri" w:cs="Calibri"/>
        </w:rPr>
        <w:t>will</w:t>
      </w:r>
      <w:r>
        <w:rPr>
          <w:rFonts w:ascii="Calibri" w:hAnsi="Calibri" w:cs="Calibri"/>
          <w:spacing w:val="-5"/>
        </w:rPr>
        <w:t xml:space="preserve"> </w:t>
      </w:r>
      <w:r>
        <w:rPr>
          <w:rFonts w:ascii="Calibri" w:hAnsi="Calibri" w:cs="Calibri"/>
        </w:rPr>
        <w:t>not</w:t>
      </w:r>
      <w:r>
        <w:rPr>
          <w:rFonts w:ascii="Calibri" w:hAnsi="Calibri" w:cs="Calibri"/>
          <w:spacing w:val="-6"/>
        </w:rPr>
        <w:t xml:space="preserve"> </w:t>
      </w:r>
      <w:r>
        <w:rPr>
          <w:rFonts w:ascii="Calibri" w:hAnsi="Calibri" w:cs="Calibri"/>
        </w:rPr>
        <w:t>void</w:t>
      </w:r>
      <w:r>
        <w:rPr>
          <w:rFonts w:ascii="Calibri" w:hAnsi="Calibri" w:cs="Calibri"/>
          <w:spacing w:val="-5"/>
        </w:rPr>
        <w:t xml:space="preserve"> </w:t>
      </w:r>
      <w:r>
        <w:rPr>
          <w:rFonts w:ascii="Calibri" w:hAnsi="Calibri" w:cs="Calibri"/>
        </w:rPr>
        <w:t>any printer manufacturer’s warranty.</w:t>
      </w:r>
    </w:p>
    <w:p w14:paraId="704AEDB3" w14:textId="04BCF278" w:rsidR="00A81263"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rPr>
      </w:pPr>
      <w:r>
        <w:rPr>
          <w:rFonts w:ascii="Calibri" w:hAnsi="Calibri" w:cs="Calibri"/>
        </w:rPr>
        <w:t>Certification from the bidder that its remanufactured cartridges</w:t>
      </w:r>
      <w:r w:rsidR="00A81263">
        <w:rPr>
          <w:rFonts w:ascii="Calibri" w:hAnsi="Calibri" w:cs="Calibri"/>
        </w:rPr>
        <w:t xml:space="preserve"> adhere to</w:t>
      </w:r>
      <w:r>
        <w:rPr>
          <w:rFonts w:ascii="Calibri" w:hAnsi="Calibri" w:cs="Calibri"/>
        </w:rPr>
        <w:t xml:space="preserve"> </w:t>
      </w:r>
      <w:r w:rsidR="00A81263">
        <w:rPr>
          <w:rFonts w:ascii="Calibri" w:hAnsi="Calibri" w:cs="Calibri"/>
        </w:rPr>
        <w:t>specifications equal to or exceeding OEM cartridge specifications and approved remanufactured toner</w:t>
      </w:r>
      <w:r w:rsidR="00A81263">
        <w:rPr>
          <w:rFonts w:ascii="Calibri" w:hAnsi="Calibri" w:cs="Calibri"/>
          <w:spacing w:val="-5"/>
        </w:rPr>
        <w:t xml:space="preserve"> </w:t>
      </w:r>
      <w:r w:rsidR="00A81263">
        <w:rPr>
          <w:rFonts w:ascii="Calibri" w:hAnsi="Calibri" w:cs="Calibri"/>
        </w:rPr>
        <w:t>cartridge</w:t>
      </w:r>
      <w:r w:rsidR="00A81263">
        <w:rPr>
          <w:rFonts w:ascii="Calibri" w:hAnsi="Calibri" w:cs="Calibri"/>
          <w:spacing w:val="-6"/>
        </w:rPr>
        <w:t xml:space="preserve"> </w:t>
      </w:r>
      <w:r w:rsidR="00A81263">
        <w:rPr>
          <w:rFonts w:ascii="Calibri" w:hAnsi="Calibri" w:cs="Calibri"/>
        </w:rPr>
        <w:t>industry</w:t>
      </w:r>
      <w:r w:rsidR="00A81263">
        <w:rPr>
          <w:rFonts w:ascii="Calibri" w:hAnsi="Calibri" w:cs="Calibri"/>
          <w:spacing w:val="-6"/>
        </w:rPr>
        <w:t xml:space="preserve"> </w:t>
      </w:r>
      <w:r w:rsidR="00A81263">
        <w:rPr>
          <w:rFonts w:ascii="Calibri" w:hAnsi="Calibri" w:cs="Calibri"/>
        </w:rPr>
        <w:t>standards</w:t>
      </w:r>
      <w:r w:rsidR="00A81263">
        <w:rPr>
          <w:rFonts w:ascii="Calibri" w:hAnsi="Calibri" w:cs="Calibri"/>
          <w:spacing w:val="-7"/>
        </w:rPr>
        <w:t xml:space="preserve"> </w:t>
      </w:r>
      <w:r w:rsidR="00A81263">
        <w:rPr>
          <w:rFonts w:ascii="Calibri" w:hAnsi="Calibri" w:cs="Calibri"/>
        </w:rPr>
        <w:t>established</w:t>
      </w:r>
      <w:r w:rsidR="00A81263">
        <w:rPr>
          <w:rFonts w:ascii="Calibri" w:hAnsi="Calibri" w:cs="Calibri"/>
          <w:spacing w:val="-6"/>
        </w:rPr>
        <w:t xml:space="preserve"> </w:t>
      </w:r>
      <w:r w:rsidR="00A81263">
        <w:rPr>
          <w:rFonts w:ascii="Calibri" w:hAnsi="Calibri" w:cs="Calibri"/>
        </w:rPr>
        <w:t>by</w:t>
      </w:r>
      <w:r w:rsidR="00A81263">
        <w:rPr>
          <w:rFonts w:ascii="Calibri" w:hAnsi="Calibri" w:cs="Calibri"/>
          <w:spacing w:val="-6"/>
        </w:rPr>
        <w:t xml:space="preserve"> </w:t>
      </w:r>
      <w:r w:rsidR="00A81263">
        <w:rPr>
          <w:rFonts w:ascii="Calibri" w:hAnsi="Calibri" w:cs="Calibri"/>
        </w:rPr>
        <w:t>the</w:t>
      </w:r>
      <w:r w:rsidR="00A81263">
        <w:rPr>
          <w:rFonts w:ascii="Calibri" w:hAnsi="Calibri" w:cs="Calibri"/>
          <w:spacing w:val="-6"/>
        </w:rPr>
        <w:t xml:space="preserve"> </w:t>
      </w:r>
      <w:r w:rsidR="00A81263">
        <w:rPr>
          <w:rFonts w:ascii="Calibri" w:hAnsi="Calibri" w:cs="Calibri"/>
        </w:rPr>
        <w:t>Standardized</w:t>
      </w:r>
      <w:r w:rsidR="00A81263">
        <w:rPr>
          <w:rFonts w:ascii="Calibri" w:hAnsi="Calibri" w:cs="Calibri"/>
          <w:spacing w:val="-6"/>
        </w:rPr>
        <w:t xml:space="preserve"> </w:t>
      </w:r>
      <w:r w:rsidR="00A81263">
        <w:rPr>
          <w:rFonts w:ascii="Calibri" w:hAnsi="Calibri" w:cs="Calibri"/>
        </w:rPr>
        <w:t>Test Methods Committee (STMC), as currently accepted described by the International Imaging Technology Council.</w:t>
      </w:r>
      <w:r w:rsidR="00A81263">
        <w:rPr>
          <w:rFonts w:ascii="Calibri" w:hAnsi="Calibri" w:cs="Calibri"/>
          <w:spacing w:val="40"/>
        </w:rPr>
        <w:t xml:space="preserve"> </w:t>
      </w:r>
      <w:r w:rsidR="00A81263">
        <w:rPr>
          <w:rFonts w:ascii="Calibri" w:hAnsi="Calibri" w:cs="Calibri"/>
        </w:rPr>
        <w:t xml:space="preserve">For more information, visit: </w:t>
      </w:r>
      <w:hyperlink r:id="rId101" w:history="1">
        <w:r w:rsidR="00A81263">
          <w:rPr>
            <w:rStyle w:val="Hyperlink"/>
            <w:rFonts w:ascii="Calibri" w:hAnsi="Calibri" w:cs="Calibri"/>
          </w:rPr>
          <w:t>https://i-itc.org/stmc-guide</w:t>
        </w:r>
      </w:hyperlink>
    </w:p>
    <w:p w14:paraId="762D965B" w14:textId="6D28BC51" w:rsidR="00F820CB"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color w:val="000000"/>
        </w:rPr>
      </w:pPr>
      <w:r>
        <w:rPr>
          <w:rFonts w:ascii="Calibri" w:hAnsi="Calibri" w:cs="Calibri"/>
        </w:rPr>
        <w:t>Certification</w:t>
      </w:r>
      <w:r>
        <w:rPr>
          <w:rFonts w:ascii="Calibri" w:hAnsi="Calibri" w:cs="Calibri"/>
          <w:spacing w:val="-4"/>
        </w:rPr>
        <w:t xml:space="preserve"> </w:t>
      </w:r>
      <w:r>
        <w:rPr>
          <w:rFonts w:ascii="Calibri" w:hAnsi="Calibri" w:cs="Calibri"/>
        </w:rPr>
        <w:t>of</w:t>
      </w:r>
      <w:r>
        <w:rPr>
          <w:rFonts w:ascii="Calibri" w:hAnsi="Calibri" w:cs="Calibri"/>
          <w:spacing w:val="-5"/>
        </w:rPr>
        <w:t xml:space="preserve"> </w:t>
      </w:r>
      <w:r>
        <w:rPr>
          <w:rFonts w:ascii="Calibri" w:hAnsi="Calibri" w:cs="Calibri"/>
        </w:rPr>
        <w:t>independent</w:t>
      </w:r>
      <w:r>
        <w:rPr>
          <w:rFonts w:ascii="Calibri" w:hAnsi="Calibri" w:cs="Calibri"/>
          <w:spacing w:val="-4"/>
        </w:rPr>
        <w:t xml:space="preserve"> </w:t>
      </w:r>
      <w:r>
        <w:rPr>
          <w:rFonts w:ascii="Calibri" w:hAnsi="Calibri" w:cs="Calibri"/>
        </w:rPr>
        <w:t>third-party</w:t>
      </w:r>
      <w:r>
        <w:rPr>
          <w:rFonts w:ascii="Calibri" w:hAnsi="Calibri" w:cs="Calibri"/>
          <w:spacing w:val="-3"/>
        </w:rPr>
        <w:t xml:space="preserve"> </w:t>
      </w:r>
      <w:r>
        <w:rPr>
          <w:rFonts w:ascii="Calibri" w:hAnsi="Calibri" w:cs="Calibri"/>
        </w:rPr>
        <w:t>testing</w:t>
      </w:r>
      <w:r>
        <w:rPr>
          <w:rFonts w:ascii="Calibri" w:hAnsi="Calibri" w:cs="Calibri"/>
          <w:spacing w:val="-4"/>
        </w:rPr>
        <w:t xml:space="preserve"> </w:t>
      </w:r>
      <w:r>
        <w:rPr>
          <w:rFonts w:ascii="Calibri" w:hAnsi="Calibri" w:cs="Calibri"/>
        </w:rPr>
        <w:t>laboratory</w:t>
      </w:r>
      <w:r>
        <w:rPr>
          <w:rFonts w:ascii="Calibri" w:hAnsi="Calibri" w:cs="Calibri"/>
          <w:spacing w:val="-4"/>
        </w:rPr>
        <w:t xml:space="preserve"> </w:t>
      </w:r>
      <w:r>
        <w:rPr>
          <w:rFonts w:ascii="Calibri" w:hAnsi="Calibri" w:cs="Calibri"/>
        </w:rPr>
        <w:t>results</w:t>
      </w:r>
      <w:r>
        <w:rPr>
          <w:rFonts w:ascii="Calibri" w:hAnsi="Calibri" w:cs="Calibri"/>
          <w:spacing w:val="-3"/>
        </w:rPr>
        <w:t xml:space="preserve"> </w:t>
      </w:r>
      <w:r>
        <w:rPr>
          <w:rFonts w:ascii="Calibri" w:hAnsi="Calibri" w:cs="Calibri"/>
        </w:rPr>
        <w:t>that</w:t>
      </w:r>
      <w:r>
        <w:rPr>
          <w:rFonts w:ascii="Calibri" w:hAnsi="Calibri" w:cs="Calibri"/>
          <w:spacing w:val="-5"/>
        </w:rPr>
        <w:t xml:space="preserve"> </w:t>
      </w:r>
      <w:r>
        <w:rPr>
          <w:rFonts w:ascii="Calibri" w:hAnsi="Calibri" w:cs="Calibri"/>
        </w:rPr>
        <w:t>certify</w:t>
      </w:r>
      <w:r>
        <w:rPr>
          <w:rFonts w:ascii="Calibri" w:hAnsi="Calibri" w:cs="Calibri"/>
          <w:spacing w:val="-4"/>
        </w:rPr>
        <w:t xml:space="preserve"> </w:t>
      </w:r>
      <w:r>
        <w:rPr>
          <w:rFonts w:ascii="Calibri" w:hAnsi="Calibri" w:cs="Calibri"/>
        </w:rPr>
        <w:t>cartridges produced</w:t>
      </w:r>
      <w:r>
        <w:rPr>
          <w:rFonts w:ascii="Calibri" w:hAnsi="Calibri" w:cs="Calibri"/>
          <w:spacing w:val="-4"/>
        </w:rPr>
        <w:t xml:space="preserve"> </w:t>
      </w:r>
      <w:r>
        <w:rPr>
          <w:rFonts w:ascii="Calibri" w:hAnsi="Calibri" w:cs="Calibri"/>
        </w:rPr>
        <w:t>by</w:t>
      </w:r>
      <w:r>
        <w:rPr>
          <w:rFonts w:ascii="Calibri" w:hAnsi="Calibri" w:cs="Calibri"/>
          <w:spacing w:val="-4"/>
        </w:rPr>
        <w:t xml:space="preserve"> </w:t>
      </w:r>
      <w:r>
        <w:rPr>
          <w:rFonts w:ascii="Calibri" w:hAnsi="Calibri" w:cs="Calibri"/>
        </w:rPr>
        <w:t>Bidder</w:t>
      </w:r>
      <w:r>
        <w:rPr>
          <w:rFonts w:ascii="Calibri" w:hAnsi="Calibri" w:cs="Calibri"/>
          <w:spacing w:val="-4"/>
        </w:rPr>
        <w:t xml:space="preserve"> </w:t>
      </w:r>
      <w:r>
        <w:rPr>
          <w:rFonts w:ascii="Calibri" w:hAnsi="Calibri" w:cs="Calibri"/>
        </w:rPr>
        <w:t>(or</w:t>
      </w:r>
      <w:r>
        <w:rPr>
          <w:rFonts w:ascii="Calibri" w:hAnsi="Calibri" w:cs="Calibri"/>
          <w:spacing w:val="-3"/>
        </w:rPr>
        <w:t xml:space="preserve"> </w:t>
      </w:r>
      <w:r>
        <w:rPr>
          <w:rFonts w:ascii="Calibri" w:hAnsi="Calibri" w:cs="Calibri"/>
        </w:rPr>
        <w:t>the</w:t>
      </w:r>
      <w:r>
        <w:rPr>
          <w:rFonts w:ascii="Calibri" w:hAnsi="Calibri" w:cs="Calibri"/>
          <w:spacing w:val="-4"/>
        </w:rPr>
        <w:t xml:space="preserve"> </w:t>
      </w:r>
      <w:r>
        <w:rPr>
          <w:rFonts w:ascii="Calibri" w:hAnsi="Calibri" w:cs="Calibri"/>
        </w:rPr>
        <w:t>remanufacturing</w:t>
      </w:r>
      <w:r>
        <w:rPr>
          <w:rFonts w:ascii="Calibri" w:hAnsi="Calibri" w:cs="Calibri"/>
          <w:spacing w:val="-4"/>
        </w:rPr>
        <w:t xml:space="preserve"> </w:t>
      </w:r>
      <w:r>
        <w:rPr>
          <w:rFonts w:ascii="Calibri" w:hAnsi="Calibri" w:cs="Calibri"/>
        </w:rPr>
        <w:t>company)</w:t>
      </w:r>
      <w:r>
        <w:rPr>
          <w:rFonts w:ascii="Calibri" w:hAnsi="Calibri" w:cs="Calibri"/>
          <w:spacing w:val="-4"/>
        </w:rPr>
        <w:t xml:space="preserve"> </w:t>
      </w:r>
      <w:r>
        <w:rPr>
          <w:rFonts w:ascii="Calibri" w:hAnsi="Calibri" w:cs="Calibri"/>
        </w:rPr>
        <w:t>meet</w:t>
      </w:r>
      <w:r>
        <w:rPr>
          <w:rFonts w:ascii="Calibri" w:hAnsi="Calibri" w:cs="Calibri"/>
          <w:spacing w:val="-3"/>
        </w:rPr>
        <w:t xml:space="preserve"> </w:t>
      </w:r>
      <w:r>
        <w:rPr>
          <w:rFonts w:ascii="Calibri" w:hAnsi="Calibri" w:cs="Calibri"/>
        </w:rPr>
        <w:t>the</w:t>
      </w:r>
      <w:r>
        <w:rPr>
          <w:rFonts w:ascii="Calibri" w:hAnsi="Calibri" w:cs="Calibri"/>
          <w:spacing w:val="-2"/>
        </w:rPr>
        <w:t xml:space="preserve"> </w:t>
      </w:r>
      <w:r>
        <w:rPr>
          <w:rFonts w:ascii="Calibri" w:hAnsi="Calibri" w:cs="Calibri"/>
        </w:rPr>
        <w:t>latest</w:t>
      </w:r>
      <w:r>
        <w:rPr>
          <w:rFonts w:ascii="Calibri" w:hAnsi="Calibri" w:cs="Calibri"/>
          <w:spacing w:val="-6"/>
        </w:rPr>
        <w:t xml:space="preserve"> </w:t>
      </w:r>
      <w:r>
        <w:rPr>
          <w:rFonts w:ascii="Calibri" w:hAnsi="Calibri" w:cs="Calibri"/>
        </w:rPr>
        <w:t>remanufactured cartridge</w:t>
      </w:r>
      <w:r>
        <w:rPr>
          <w:rFonts w:ascii="Calibri" w:hAnsi="Calibri" w:cs="Calibri"/>
          <w:spacing w:val="-5"/>
        </w:rPr>
        <w:t xml:space="preserve"> </w:t>
      </w:r>
      <w:r>
        <w:rPr>
          <w:rFonts w:ascii="Calibri" w:hAnsi="Calibri" w:cs="Calibri"/>
        </w:rPr>
        <w:t>industry</w:t>
      </w:r>
      <w:r>
        <w:rPr>
          <w:rFonts w:ascii="Calibri" w:hAnsi="Calibri" w:cs="Calibri"/>
          <w:spacing w:val="-5"/>
        </w:rPr>
        <w:t xml:space="preserve"> </w:t>
      </w:r>
      <w:r>
        <w:rPr>
          <w:rFonts w:ascii="Calibri" w:hAnsi="Calibri" w:cs="Calibri"/>
        </w:rPr>
        <w:t>standards</w:t>
      </w:r>
      <w:r>
        <w:rPr>
          <w:rFonts w:ascii="Calibri" w:hAnsi="Calibri" w:cs="Calibri"/>
          <w:spacing w:val="-6"/>
        </w:rPr>
        <w:t xml:space="preserve"> </w:t>
      </w:r>
      <w:r>
        <w:rPr>
          <w:rFonts w:ascii="Calibri" w:hAnsi="Calibri" w:cs="Calibri"/>
        </w:rPr>
        <w:t>adopted</w:t>
      </w:r>
      <w:r>
        <w:rPr>
          <w:rFonts w:ascii="Calibri" w:hAnsi="Calibri" w:cs="Calibri"/>
          <w:spacing w:val="-5"/>
        </w:rPr>
        <w:t xml:space="preserve"> </w:t>
      </w:r>
      <w:r>
        <w:rPr>
          <w:rFonts w:ascii="Calibri" w:hAnsi="Calibri" w:cs="Calibri"/>
        </w:rPr>
        <w:t>by</w:t>
      </w:r>
      <w:r>
        <w:rPr>
          <w:rFonts w:ascii="Calibri" w:hAnsi="Calibri" w:cs="Calibri"/>
          <w:spacing w:val="-4"/>
        </w:rPr>
        <w:t xml:space="preserve"> </w:t>
      </w:r>
      <w:r>
        <w:rPr>
          <w:rFonts w:ascii="Calibri" w:hAnsi="Calibri" w:cs="Calibri"/>
        </w:rPr>
        <w:t>the</w:t>
      </w:r>
      <w:r>
        <w:rPr>
          <w:rFonts w:ascii="Calibri" w:hAnsi="Calibri" w:cs="Calibri"/>
          <w:spacing w:val="-5"/>
        </w:rPr>
        <w:t xml:space="preserve"> </w:t>
      </w:r>
      <w:r>
        <w:rPr>
          <w:rFonts w:ascii="Calibri" w:hAnsi="Calibri" w:cs="Calibri"/>
        </w:rPr>
        <w:t>International</w:t>
      </w:r>
      <w:r>
        <w:rPr>
          <w:rFonts w:ascii="Calibri" w:hAnsi="Calibri" w:cs="Calibri"/>
          <w:spacing w:val="-5"/>
        </w:rPr>
        <w:t xml:space="preserve"> </w:t>
      </w:r>
      <w:r>
        <w:rPr>
          <w:rFonts w:ascii="Calibri" w:hAnsi="Calibri" w:cs="Calibri"/>
        </w:rPr>
        <w:t>Imaging</w:t>
      </w:r>
      <w:r>
        <w:rPr>
          <w:rFonts w:ascii="Calibri" w:hAnsi="Calibri" w:cs="Calibri"/>
          <w:spacing w:val="-5"/>
        </w:rPr>
        <w:t xml:space="preserve"> </w:t>
      </w:r>
      <w:r>
        <w:rPr>
          <w:rFonts w:ascii="Calibri" w:hAnsi="Calibri" w:cs="Calibri"/>
        </w:rPr>
        <w:t>Technologies</w:t>
      </w:r>
      <w:r>
        <w:rPr>
          <w:rFonts w:ascii="Calibri" w:hAnsi="Calibri" w:cs="Calibri"/>
          <w:spacing w:val="-6"/>
        </w:rPr>
        <w:t xml:space="preserve"> </w:t>
      </w:r>
      <w:r>
        <w:rPr>
          <w:rFonts w:ascii="Calibri" w:hAnsi="Calibri" w:cs="Calibri"/>
        </w:rPr>
        <w:t xml:space="preserve">Council’s </w:t>
      </w:r>
      <w:r>
        <w:rPr>
          <w:rFonts w:ascii="Calibri" w:hAnsi="Calibri" w:cs="Calibri"/>
          <w:spacing w:val="-2"/>
        </w:rPr>
        <w:t>STMC.</w:t>
      </w:r>
    </w:p>
    <w:p w14:paraId="411802F5" w14:textId="78B11A6E" w:rsidR="00F820CB"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color w:val="000000"/>
        </w:rPr>
      </w:pPr>
      <w:r>
        <w:rPr>
          <w:rFonts w:ascii="Calibri" w:hAnsi="Calibri" w:cs="Calibri"/>
        </w:rPr>
        <w:t>An</w:t>
      </w:r>
      <w:r>
        <w:rPr>
          <w:rFonts w:ascii="Calibri" w:hAnsi="Calibri" w:cs="Calibri"/>
          <w:spacing w:val="-5"/>
        </w:rPr>
        <w:t xml:space="preserve"> </w:t>
      </w:r>
      <w:r>
        <w:rPr>
          <w:rFonts w:ascii="Calibri" w:hAnsi="Calibri" w:cs="Calibri"/>
        </w:rPr>
        <w:t>Environmental</w:t>
      </w:r>
      <w:r>
        <w:rPr>
          <w:rFonts w:ascii="Calibri" w:hAnsi="Calibri" w:cs="Calibri"/>
          <w:spacing w:val="-5"/>
        </w:rPr>
        <w:t xml:space="preserve"> </w:t>
      </w:r>
      <w:r>
        <w:rPr>
          <w:rFonts w:ascii="Calibri" w:hAnsi="Calibri" w:cs="Calibri"/>
        </w:rPr>
        <w:t>Certification</w:t>
      </w:r>
      <w:r>
        <w:rPr>
          <w:rFonts w:ascii="Calibri" w:hAnsi="Calibri" w:cs="Calibri"/>
          <w:spacing w:val="-5"/>
        </w:rPr>
        <w:t xml:space="preserve"> </w:t>
      </w:r>
      <w:r>
        <w:rPr>
          <w:rFonts w:ascii="Calibri" w:hAnsi="Calibri" w:cs="Calibri"/>
        </w:rPr>
        <w:t>in</w:t>
      </w:r>
      <w:r>
        <w:rPr>
          <w:rFonts w:ascii="Calibri" w:hAnsi="Calibri" w:cs="Calibri"/>
          <w:spacing w:val="-5"/>
        </w:rPr>
        <w:t xml:space="preserve"> </w:t>
      </w:r>
      <w:r>
        <w:rPr>
          <w:rFonts w:ascii="Calibri" w:hAnsi="Calibri" w:cs="Calibri"/>
        </w:rPr>
        <w:t>Exhibit</w:t>
      </w:r>
      <w:r>
        <w:rPr>
          <w:rFonts w:ascii="Calibri" w:hAnsi="Calibri" w:cs="Calibri"/>
          <w:spacing w:val="-6"/>
        </w:rPr>
        <w:t xml:space="preserve"> </w:t>
      </w:r>
      <w:r>
        <w:rPr>
          <w:rFonts w:ascii="Calibri" w:hAnsi="Calibri" w:cs="Calibri"/>
        </w:rPr>
        <w:t>A</w:t>
      </w:r>
      <w:r>
        <w:rPr>
          <w:rFonts w:ascii="Calibri" w:hAnsi="Calibri" w:cs="Calibri"/>
          <w:spacing w:val="-5"/>
        </w:rPr>
        <w:t xml:space="preserve"> </w:t>
      </w:r>
      <w:r>
        <w:rPr>
          <w:rFonts w:ascii="Calibri" w:hAnsi="Calibri" w:cs="Calibri"/>
        </w:rPr>
        <w:t>that</w:t>
      </w:r>
      <w:r>
        <w:rPr>
          <w:rFonts w:ascii="Calibri" w:hAnsi="Calibri" w:cs="Calibri"/>
          <w:spacing w:val="-5"/>
        </w:rPr>
        <w:t xml:space="preserve"> </w:t>
      </w:r>
      <w:r>
        <w:rPr>
          <w:rFonts w:ascii="Calibri" w:hAnsi="Calibri" w:cs="Calibri"/>
        </w:rPr>
        <w:t>its</w:t>
      </w:r>
      <w:r>
        <w:rPr>
          <w:rFonts w:ascii="Calibri" w:hAnsi="Calibri" w:cs="Calibri"/>
          <w:spacing w:val="-4"/>
        </w:rPr>
        <w:t xml:space="preserve"> </w:t>
      </w:r>
      <w:r>
        <w:rPr>
          <w:rFonts w:ascii="Calibri" w:hAnsi="Calibri" w:cs="Calibri"/>
        </w:rPr>
        <w:t>company</w:t>
      </w:r>
      <w:r>
        <w:rPr>
          <w:rFonts w:ascii="Calibri" w:hAnsi="Calibri" w:cs="Calibri"/>
          <w:spacing w:val="-5"/>
        </w:rPr>
        <w:t xml:space="preserve"> </w:t>
      </w:r>
      <w:r>
        <w:rPr>
          <w:rFonts w:ascii="Calibri" w:hAnsi="Calibri" w:cs="Calibri"/>
        </w:rPr>
        <w:t>(or</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remanufacturing</w:t>
      </w:r>
      <w:r>
        <w:rPr>
          <w:rFonts w:ascii="Calibri" w:hAnsi="Calibri" w:cs="Calibri"/>
          <w:spacing w:val="-5"/>
        </w:rPr>
        <w:t xml:space="preserve"> </w:t>
      </w:r>
      <w:r>
        <w:rPr>
          <w:rFonts w:ascii="Calibri" w:hAnsi="Calibri" w:cs="Calibri"/>
        </w:rPr>
        <w:t>company) has a densitometer, test printers, and applicable operation procedures to perform on-site cartridge testing.</w:t>
      </w:r>
      <w:r>
        <w:rPr>
          <w:rFonts w:ascii="Calibri" w:hAnsi="Calibri" w:cs="Calibri"/>
          <w:spacing w:val="40"/>
        </w:rPr>
        <w:t xml:space="preserve"> </w:t>
      </w:r>
      <w:r>
        <w:rPr>
          <w:rFonts w:ascii="Calibri" w:hAnsi="Calibri" w:cs="Calibri"/>
        </w:rPr>
        <w:t xml:space="preserve">If Bidder does not have a densitometer, test printers and applicable operating procedures, Bidder </w:t>
      </w:r>
      <w:r w:rsidR="00A81263">
        <w:rPr>
          <w:rFonts w:ascii="Calibri" w:hAnsi="Calibri" w:cs="Calibri"/>
        </w:rPr>
        <w:t>must</w:t>
      </w:r>
      <w:r>
        <w:rPr>
          <w:rFonts w:ascii="Calibri" w:hAnsi="Calibri" w:cs="Calibri"/>
        </w:rPr>
        <w:t xml:space="preserve"> provide detailed information regarding its (or the remanufacturing</w:t>
      </w:r>
      <w:r>
        <w:rPr>
          <w:rFonts w:ascii="Calibri" w:hAnsi="Calibri" w:cs="Calibri"/>
          <w:spacing w:val="-14"/>
        </w:rPr>
        <w:t xml:space="preserve"> </w:t>
      </w:r>
      <w:r>
        <w:rPr>
          <w:rFonts w:ascii="Calibri" w:hAnsi="Calibri" w:cs="Calibri"/>
        </w:rPr>
        <w:t>company’s)</w:t>
      </w:r>
      <w:r>
        <w:rPr>
          <w:rFonts w:ascii="Calibri" w:hAnsi="Calibri" w:cs="Calibri"/>
          <w:spacing w:val="-13"/>
        </w:rPr>
        <w:t xml:space="preserve"> </w:t>
      </w:r>
      <w:r>
        <w:rPr>
          <w:rFonts w:ascii="Calibri" w:hAnsi="Calibri" w:cs="Calibri"/>
        </w:rPr>
        <w:t>on-site</w:t>
      </w:r>
      <w:r>
        <w:rPr>
          <w:rFonts w:ascii="Calibri" w:hAnsi="Calibri" w:cs="Calibri"/>
          <w:spacing w:val="-12"/>
        </w:rPr>
        <w:t xml:space="preserve"> </w:t>
      </w:r>
      <w:r>
        <w:rPr>
          <w:rFonts w:ascii="Calibri" w:hAnsi="Calibri" w:cs="Calibri"/>
        </w:rPr>
        <w:t>cartridge</w:t>
      </w:r>
      <w:r>
        <w:rPr>
          <w:rFonts w:ascii="Calibri" w:hAnsi="Calibri" w:cs="Calibri"/>
          <w:spacing w:val="-13"/>
        </w:rPr>
        <w:t xml:space="preserve"> </w:t>
      </w:r>
      <w:r>
        <w:rPr>
          <w:rFonts w:ascii="Calibri" w:hAnsi="Calibri" w:cs="Calibri"/>
          <w:spacing w:val="-2"/>
        </w:rPr>
        <w:t>testing.</w:t>
      </w:r>
    </w:p>
    <w:p w14:paraId="2A18DB32" w14:textId="77777777" w:rsidR="00F820CB"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color w:val="000000"/>
        </w:rPr>
      </w:pPr>
      <w:r>
        <w:rPr>
          <w:rFonts w:ascii="Calibri" w:hAnsi="Calibri" w:cs="Calibri"/>
        </w:rPr>
        <w:t>A</w:t>
      </w:r>
      <w:r>
        <w:rPr>
          <w:rFonts w:ascii="Calibri" w:hAnsi="Calibri" w:cs="Calibri"/>
          <w:spacing w:val="-6"/>
        </w:rPr>
        <w:t xml:space="preserve"> </w:t>
      </w:r>
      <w:r>
        <w:rPr>
          <w:rFonts w:ascii="Calibri" w:hAnsi="Calibri" w:cs="Calibri"/>
        </w:rPr>
        <w:t>list</w:t>
      </w:r>
      <w:r>
        <w:rPr>
          <w:rFonts w:ascii="Calibri" w:hAnsi="Calibri" w:cs="Calibri"/>
          <w:spacing w:val="-5"/>
        </w:rPr>
        <w:t xml:space="preserve"> </w:t>
      </w:r>
      <w:r>
        <w:rPr>
          <w:rFonts w:ascii="Calibri" w:hAnsi="Calibri" w:cs="Calibri"/>
        </w:rPr>
        <w:t>of</w:t>
      </w:r>
      <w:r>
        <w:rPr>
          <w:rFonts w:ascii="Calibri" w:hAnsi="Calibri" w:cs="Calibri"/>
          <w:spacing w:val="-2"/>
        </w:rPr>
        <w:t xml:space="preserve"> </w:t>
      </w:r>
      <w:r>
        <w:rPr>
          <w:rFonts w:ascii="Calibri" w:hAnsi="Calibri" w:cs="Calibri"/>
        </w:rPr>
        <w:t>the</w:t>
      </w:r>
      <w:r>
        <w:rPr>
          <w:rFonts w:ascii="Calibri" w:hAnsi="Calibri" w:cs="Calibri"/>
          <w:spacing w:val="-4"/>
        </w:rPr>
        <w:t xml:space="preserve"> </w:t>
      </w:r>
      <w:r>
        <w:rPr>
          <w:rFonts w:ascii="Calibri" w:hAnsi="Calibri" w:cs="Calibri"/>
        </w:rPr>
        <w:t>equipment</w:t>
      </w:r>
      <w:r>
        <w:rPr>
          <w:rFonts w:ascii="Calibri" w:hAnsi="Calibri" w:cs="Calibri"/>
          <w:spacing w:val="-3"/>
        </w:rPr>
        <w:t xml:space="preserve"> </w:t>
      </w:r>
      <w:r>
        <w:rPr>
          <w:rFonts w:ascii="Calibri" w:hAnsi="Calibri" w:cs="Calibri"/>
        </w:rPr>
        <w:t>used</w:t>
      </w:r>
      <w:r>
        <w:rPr>
          <w:rFonts w:ascii="Calibri" w:hAnsi="Calibri" w:cs="Calibri"/>
          <w:spacing w:val="-4"/>
        </w:rPr>
        <w:t xml:space="preserve"> </w:t>
      </w:r>
      <w:r>
        <w:rPr>
          <w:rFonts w:ascii="Calibri" w:hAnsi="Calibri" w:cs="Calibri"/>
        </w:rPr>
        <w:t>by</w:t>
      </w:r>
      <w:r>
        <w:rPr>
          <w:rFonts w:ascii="Calibri" w:hAnsi="Calibri" w:cs="Calibri"/>
          <w:spacing w:val="-2"/>
        </w:rPr>
        <w:t xml:space="preserve"> </w:t>
      </w:r>
      <w:r>
        <w:rPr>
          <w:rFonts w:ascii="Calibri" w:hAnsi="Calibri" w:cs="Calibri"/>
        </w:rPr>
        <w:t>Bidder</w:t>
      </w:r>
      <w:r>
        <w:rPr>
          <w:rFonts w:ascii="Calibri" w:hAnsi="Calibri" w:cs="Calibri"/>
          <w:spacing w:val="-4"/>
        </w:rPr>
        <w:t xml:space="preserve"> </w:t>
      </w:r>
      <w:r>
        <w:rPr>
          <w:rFonts w:ascii="Calibri" w:hAnsi="Calibri" w:cs="Calibri"/>
        </w:rPr>
        <w:t>(or</w:t>
      </w:r>
      <w:r>
        <w:rPr>
          <w:rFonts w:ascii="Calibri" w:hAnsi="Calibri" w:cs="Calibri"/>
          <w:spacing w:val="-3"/>
        </w:rPr>
        <w:t xml:space="preserve"> </w:t>
      </w:r>
      <w:r>
        <w:rPr>
          <w:rFonts w:ascii="Calibri" w:hAnsi="Calibri" w:cs="Calibri"/>
        </w:rPr>
        <w:t>the</w:t>
      </w:r>
      <w:r>
        <w:rPr>
          <w:rFonts w:ascii="Calibri" w:hAnsi="Calibri" w:cs="Calibri"/>
          <w:spacing w:val="-2"/>
        </w:rPr>
        <w:t xml:space="preserve"> </w:t>
      </w:r>
      <w:r>
        <w:rPr>
          <w:rFonts w:ascii="Calibri" w:hAnsi="Calibri" w:cs="Calibri"/>
        </w:rPr>
        <w:t>remanufacturing</w:t>
      </w:r>
      <w:r>
        <w:rPr>
          <w:rFonts w:ascii="Calibri" w:hAnsi="Calibri" w:cs="Calibri"/>
          <w:spacing w:val="-4"/>
        </w:rPr>
        <w:t xml:space="preserve"> </w:t>
      </w:r>
      <w:r>
        <w:rPr>
          <w:rFonts w:ascii="Calibri" w:hAnsi="Calibri" w:cs="Calibri"/>
        </w:rPr>
        <w:t>company)</w:t>
      </w:r>
      <w:r>
        <w:rPr>
          <w:rFonts w:ascii="Calibri" w:hAnsi="Calibri" w:cs="Calibri"/>
          <w:spacing w:val="-4"/>
        </w:rPr>
        <w:t xml:space="preserve"> </w:t>
      </w:r>
      <w:r>
        <w:rPr>
          <w:rFonts w:ascii="Calibri" w:hAnsi="Calibri" w:cs="Calibri"/>
        </w:rPr>
        <w:t>to</w:t>
      </w:r>
      <w:r>
        <w:rPr>
          <w:rFonts w:ascii="Calibri" w:hAnsi="Calibri" w:cs="Calibri"/>
          <w:spacing w:val="-5"/>
        </w:rPr>
        <w:t xml:space="preserve"> </w:t>
      </w:r>
      <w:r>
        <w:rPr>
          <w:rFonts w:ascii="Calibri" w:hAnsi="Calibri" w:cs="Calibri"/>
        </w:rPr>
        <w:t>determine</w:t>
      </w:r>
      <w:r>
        <w:rPr>
          <w:rFonts w:ascii="Calibri" w:hAnsi="Calibri" w:cs="Calibri"/>
          <w:spacing w:val="-2"/>
        </w:rPr>
        <w:t xml:space="preserve"> </w:t>
      </w:r>
      <w:r>
        <w:rPr>
          <w:rFonts w:ascii="Calibri" w:hAnsi="Calibri" w:cs="Calibri"/>
        </w:rPr>
        <w:t>print quality, cost-per-page yield, and packaging integrity of remanufactured cartridges.</w:t>
      </w:r>
    </w:p>
    <w:p w14:paraId="3F330AC8" w14:textId="48925660" w:rsidR="00F820CB" w:rsidRDefault="00F820CB" w:rsidP="00A81263">
      <w:pPr>
        <w:pStyle w:val="NormalWeb"/>
        <w:numPr>
          <w:ilvl w:val="6"/>
          <w:numId w:val="42"/>
        </w:numPr>
        <w:tabs>
          <w:tab w:val="clear" w:pos="2880"/>
        </w:tabs>
        <w:spacing w:before="240" w:beforeAutospacing="0" w:after="240" w:afterAutospacing="0"/>
        <w:ind w:left="720" w:hanging="720"/>
        <w:rPr>
          <w:rFonts w:ascii="Calibri" w:hAnsi="Calibri" w:cs="Calibri"/>
          <w:color w:val="000000"/>
        </w:rPr>
      </w:pPr>
      <w:r>
        <w:rPr>
          <w:rFonts w:ascii="Calibri" w:hAnsi="Calibri" w:cs="Calibri"/>
        </w:rPr>
        <w:t>Documentation</w:t>
      </w:r>
      <w:r>
        <w:rPr>
          <w:rFonts w:ascii="Calibri" w:hAnsi="Calibri" w:cs="Calibri"/>
          <w:spacing w:val="-2"/>
        </w:rPr>
        <w:t xml:space="preserve"> </w:t>
      </w:r>
      <w:r>
        <w:rPr>
          <w:rFonts w:ascii="Calibri" w:hAnsi="Calibri" w:cs="Calibri"/>
        </w:rPr>
        <w:t>indicating</w:t>
      </w:r>
      <w:r>
        <w:rPr>
          <w:rFonts w:ascii="Calibri" w:hAnsi="Calibri" w:cs="Calibri"/>
          <w:spacing w:val="-4"/>
        </w:rPr>
        <w:t xml:space="preserve"> </w:t>
      </w:r>
      <w:r>
        <w:rPr>
          <w:rFonts w:ascii="Calibri" w:hAnsi="Calibri" w:cs="Calibri"/>
        </w:rPr>
        <w:t>the</w:t>
      </w:r>
      <w:r>
        <w:rPr>
          <w:rFonts w:ascii="Calibri" w:hAnsi="Calibri" w:cs="Calibri"/>
          <w:spacing w:val="-4"/>
        </w:rPr>
        <w:t xml:space="preserve"> </w:t>
      </w:r>
      <w:r>
        <w:rPr>
          <w:rFonts w:ascii="Calibri" w:hAnsi="Calibri" w:cs="Calibri"/>
        </w:rPr>
        <w:t>current</w:t>
      </w:r>
      <w:r>
        <w:rPr>
          <w:rFonts w:ascii="Calibri" w:hAnsi="Calibri" w:cs="Calibri"/>
          <w:spacing w:val="-5"/>
        </w:rPr>
        <w:t xml:space="preserve"> </w:t>
      </w:r>
      <w:r>
        <w:rPr>
          <w:rFonts w:ascii="Calibri" w:hAnsi="Calibri" w:cs="Calibri"/>
        </w:rPr>
        <w:t>and</w:t>
      </w:r>
      <w:r>
        <w:rPr>
          <w:rFonts w:ascii="Calibri" w:hAnsi="Calibri" w:cs="Calibri"/>
          <w:spacing w:val="-4"/>
        </w:rPr>
        <w:t xml:space="preserve"> </w:t>
      </w:r>
      <w:r>
        <w:rPr>
          <w:rFonts w:ascii="Calibri" w:hAnsi="Calibri" w:cs="Calibri"/>
        </w:rPr>
        <w:t>expected</w:t>
      </w:r>
      <w:r>
        <w:rPr>
          <w:rFonts w:ascii="Calibri" w:hAnsi="Calibri" w:cs="Calibri"/>
          <w:spacing w:val="-4"/>
        </w:rPr>
        <w:t xml:space="preserve"> </w:t>
      </w:r>
      <w:r>
        <w:rPr>
          <w:rFonts w:ascii="Calibri" w:hAnsi="Calibri" w:cs="Calibri"/>
        </w:rPr>
        <w:t>failure</w:t>
      </w:r>
      <w:r>
        <w:rPr>
          <w:rFonts w:ascii="Calibri" w:hAnsi="Calibri" w:cs="Calibri"/>
          <w:spacing w:val="-4"/>
        </w:rPr>
        <w:t xml:space="preserve"> </w:t>
      </w:r>
      <w:r>
        <w:rPr>
          <w:rFonts w:ascii="Calibri" w:hAnsi="Calibri" w:cs="Calibri"/>
        </w:rPr>
        <w:t>rate</w:t>
      </w:r>
      <w:r>
        <w:rPr>
          <w:rFonts w:ascii="Calibri" w:hAnsi="Calibri" w:cs="Calibri"/>
          <w:spacing w:val="-4"/>
        </w:rPr>
        <w:t xml:space="preserve"> </w:t>
      </w:r>
      <w:r>
        <w:rPr>
          <w:rFonts w:ascii="Calibri" w:hAnsi="Calibri" w:cs="Calibri"/>
        </w:rPr>
        <w:t>of</w:t>
      </w:r>
      <w:r>
        <w:rPr>
          <w:rFonts w:ascii="Calibri" w:hAnsi="Calibri" w:cs="Calibri"/>
          <w:spacing w:val="-4"/>
        </w:rPr>
        <w:t xml:space="preserve"> </w:t>
      </w:r>
      <w:r>
        <w:rPr>
          <w:rFonts w:ascii="Calibri" w:hAnsi="Calibri" w:cs="Calibri"/>
        </w:rPr>
        <w:t>remanufactured</w:t>
      </w:r>
      <w:r>
        <w:rPr>
          <w:rFonts w:ascii="Calibri" w:hAnsi="Calibri" w:cs="Calibri"/>
          <w:spacing w:val="-4"/>
        </w:rPr>
        <w:t xml:space="preserve"> </w:t>
      </w:r>
      <w:r>
        <w:rPr>
          <w:rFonts w:ascii="Calibri" w:hAnsi="Calibri" w:cs="Calibri"/>
        </w:rPr>
        <w:t>cartridges that would be supplied to the County if awarded a contract.</w:t>
      </w:r>
    </w:p>
    <w:p w14:paraId="41F9D441" w14:textId="77777777" w:rsidR="00F430FF" w:rsidRDefault="00F430FF" w:rsidP="00F430FF"/>
    <w:p w14:paraId="29EA1179" w14:textId="77777777" w:rsidR="00F430FF" w:rsidRDefault="00F430FF" w:rsidP="00F430FF"/>
    <w:p w14:paraId="1530BEB2" w14:textId="77777777" w:rsidR="00F430FF" w:rsidRDefault="00F430FF" w:rsidP="00F430FF"/>
    <w:p w14:paraId="1FED8010" w14:textId="77777777" w:rsidR="00F430FF" w:rsidRDefault="00F430FF" w:rsidP="00F430FF"/>
    <w:p w14:paraId="6F0047D5" w14:textId="77777777" w:rsidR="00A81263" w:rsidRPr="00F430FF" w:rsidRDefault="00A81263" w:rsidP="00F430FF"/>
    <w:p w14:paraId="5824002B" w14:textId="6AF721A6" w:rsidR="0027056D" w:rsidRPr="0051065E" w:rsidRDefault="0027056D" w:rsidP="0027056D">
      <w:pPr>
        <w:pStyle w:val="Heading3"/>
        <w:ind w:right="432"/>
        <w:rPr>
          <w:sz w:val="40"/>
          <w:szCs w:val="18"/>
        </w:rPr>
      </w:pPr>
      <w:r w:rsidRPr="0051065E">
        <w:rPr>
          <w:spacing w:val="-2"/>
          <w:sz w:val="40"/>
          <w:szCs w:val="18"/>
        </w:rPr>
        <w:lastRenderedPageBreak/>
        <w:t>ENVIRONMENTAL</w:t>
      </w:r>
      <w:r w:rsidRPr="0051065E">
        <w:rPr>
          <w:spacing w:val="6"/>
          <w:sz w:val="40"/>
          <w:szCs w:val="18"/>
        </w:rPr>
        <w:t xml:space="preserve"> </w:t>
      </w:r>
      <w:r w:rsidRPr="0051065E">
        <w:rPr>
          <w:spacing w:val="-2"/>
          <w:sz w:val="40"/>
          <w:szCs w:val="18"/>
        </w:rPr>
        <w:t>CERTIFICATION</w:t>
      </w:r>
    </w:p>
    <w:p w14:paraId="78275B44" w14:textId="77777777" w:rsidR="0027056D" w:rsidRDefault="0027056D" w:rsidP="0027056D">
      <w:pPr>
        <w:pStyle w:val="BodyText"/>
        <w:spacing w:before="11"/>
        <w:rPr>
          <w:b/>
          <w:sz w:val="25"/>
        </w:rPr>
      </w:pPr>
    </w:p>
    <w:p w14:paraId="18E54441" w14:textId="77777777" w:rsidR="0027056D" w:rsidRDefault="0027056D" w:rsidP="0027056D">
      <w:pPr>
        <w:spacing w:before="1"/>
        <w:ind w:left="430" w:right="429"/>
        <w:jc w:val="center"/>
        <w:rPr>
          <w:rFonts w:ascii="Calibri" w:hAnsi="Calibri" w:cs="Calibri"/>
          <w:b/>
          <w:sz w:val="28"/>
        </w:rPr>
      </w:pPr>
      <w:r>
        <w:rPr>
          <w:rFonts w:ascii="Calibri" w:hAnsi="Calibri" w:cs="Calibri"/>
          <w:b/>
          <w:sz w:val="28"/>
        </w:rPr>
        <w:t>RFQ</w:t>
      </w:r>
      <w:r>
        <w:rPr>
          <w:rFonts w:ascii="Calibri" w:hAnsi="Calibri" w:cs="Calibri"/>
          <w:b/>
          <w:spacing w:val="-2"/>
          <w:sz w:val="28"/>
        </w:rPr>
        <w:t xml:space="preserve"> </w:t>
      </w:r>
      <w:r>
        <w:rPr>
          <w:rFonts w:ascii="Calibri" w:hAnsi="Calibri" w:cs="Calibri"/>
          <w:b/>
          <w:sz w:val="28"/>
        </w:rPr>
        <w:t>No.</w:t>
      </w:r>
      <w:r>
        <w:rPr>
          <w:rFonts w:ascii="Calibri" w:hAnsi="Calibri" w:cs="Calibri"/>
          <w:b/>
          <w:spacing w:val="-2"/>
          <w:sz w:val="28"/>
        </w:rPr>
        <w:t xml:space="preserve"> 901687</w:t>
      </w:r>
    </w:p>
    <w:p w14:paraId="2E783187" w14:textId="77777777" w:rsidR="0027056D" w:rsidRDefault="0027056D" w:rsidP="0027056D">
      <w:pPr>
        <w:spacing w:before="1"/>
        <w:ind w:left="430" w:right="429"/>
        <w:jc w:val="center"/>
        <w:rPr>
          <w:rFonts w:ascii="Calibri" w:hAnsi="Calibri" w:cs="Calibri"/>
          <w:b/>
          <w:sz w:val="28"/>
        </w:rPr>
      </w:pPr>
      <w:r>
        <w:rPr>
          <w:rFonts w:ascii="Calibri" w:hAnsi="Calibri" w:cs="Calibri"/>
          <w:b/>
          <w:sz w:val="28"/>
        </w:rPr>
        <w:t>Original</w:t>
      </w:r>
      <w:r>
        <w:rPr>
          <w:rFonts w:ascii="Calibri" w:hAnsi="Calibri" w:cs="Calibri"/>
          <w:b/>
          <w:spacing w:val="-8"/>
          <w:sz w:val="28"/>
        </w:rPr>
        <w:t xml:space="preserve"> </w:t>
      </w:r>
      <w:r>
        <w:rPr>
          <w:rFonts w:ascii="Calibri" w:hAnsi="Calibri" w:cs="Calibri"/>
          <w:b/>
          <w:sz w:val="28"/>
        </w:rPr>
        <w:t>Equipment</w:t>
      </w:r>
      <w:r>
        <w:rPr>
          <w:rFonts w:ascii="Calibri" w:hAnsi="Calibri" w:cs="Calibri"/>
          <w:b/>
          <w:spacing w:val="-6"/>
          <w:sz w:val="28"/>
        </w:rPr>
        <w:t xml:space="preserve"> </w:t>
      </w:r>
      <w:r>
        <w:rPr>
          <w:rFonts w:ascii="Calibri" w:hAnsi="Calibri" w:cs="Calibri"/>
          <w:b/>
          <w:sz w:val="28"/>
        </w:rPr>
        <w:t>Manufacturer</w:t>
      </w:r>
      <w:r>
        <w:rPr>
          <w:rFonts w:ascii="Calibri" w:hAnsi="Calibri" w:cs="Calibri"/>
          <w:b/>
          <w:spacing w:val="-4"/>
          <w:sz w:val="28"/>
        </w:rPr>
        <w:t xml:space="preserve"> </w:t>
      </w:r>
      <w:r>
        <w:rPr>
          <w:rFonts w:ascii="Calibri" w:hAnsi="Calibri" w:cs="Calibri"/>
          <w:b/>
          <w:sz w:val="28"/>
        </w:rPr>
        <w:t>(OEM)</w:t>
      </w:r>
      <w:r>
        <w:rPr>
          <w:rFonts w:ascii="Calibri" w:hAnsi="Calibri" w:cs="Calibri"/>
          <w:b/>
          <w:spacing w:val="-7"/>
          <w:sz w:val="28"/>
        </w:rPr>
        <w:t xml:space="preserve"> </w:t>
      </w:r>
      <w:r>
        <w:rPr>
          <w:rFonts w:ascii="Calibri" w:hAnsi="Calibri" w:cs="Calibri"/>
          <w:b/>
          <w:sz w:val="28"/>
        </w:rPr>
        <w:t>and</w:t>
      </w:r>
      <w:r>
        <w:rPr>
          <w:rFonts w:ascii="Calibri" w:hAnsi="Calibri" w:cs="Calibri"/>
          <w:b/>
          <w:spacing w:val="-4"/>
          <w:sz w:val="28"/>
        </w:rPr>
        <w:t xml:space="preserve"> </w:t>
      </w:r>
      <w:r>
        <w:rPr>
          <w:rFonts w:ascii="Calibri" w:hAnsi="Calibri" w:cs="Calibri"/>
          <w:b/>
          <w:sz w:val="28"/>
        </w:rPr>
        <w:t>Remanufactured</w:t>
      </w:r>
      <w:r>
        <w:rPr>
          <w:rFonts w:ascii="Calibri" w:hAnsi="Calibri" w:cs="Calibri"/>
          <w:b/>
          <w:spacing w:val="-5"/>
          <w:sz w:val="28"/>
        </w:rPr>
        <w:t xml:space="preserve"> </w:t>
      </w:r>
      <w:r>
        <w:rPr>
          <w:rFonts w:ascii="Calibri" w:hAnsi="Calibri" w:cs="Calibri"/>
          <w:b/>
          <w:sz w:val="28"/>
        </w:rPr>
        <w:t>Toner</w:t>
      </w:r>
      <w:r>
        <w:rPr>
          <w:rFonts w:ascii="Calibri" w:hAnsi="Calibri" w:cs="Calibri"/>
          <w:b/>
          <w:spacing w:val="-5"/>
          <w:sz w:val="28"/>
        </w:rPr>
        <w:t xml:space="preserve"> </w:t>
      </w:r>
      <w:r>
        <w:rPr>
          <w:rFonts w:ascii="Calibri" w:hAnsi="Calibri" w:cs="Calibri"/>
          <w:b/>
          <w:sz w:val="28"/>
        </w:rPr>
        <w:t>and</w:t>
      </w:r>
      <w:r>
        <w:rPr>
          <w:rFonts w:ascii="Calibri" w:hAnsi="Calibri" w:cs="Calibri"/>
          <w:b/>
          <w:spacing w:val="-5"/>
          <w:sz w:val="28"/>
        </w:rPr>
        <w:t xml:space="preserve"> </w:t>
      </w:r>
      <w:r>
        <w:rPr>
          <w:rFonts w:ascii="Calibri" w:hAnsi="Calibri" w:cs="Calibri"/>
          <w:b/>
          <w:sz w:val="28"/>
        </w:rPr>
        <w:t>Ink</w:t>
      </w:r>
      <w:r>
        <w:rPr>
          <w:rFonts w:ascii="Calibri" w:hAnsi="Calibri" w:cs="Calibri"/>
          <w:b/>
          <w:spacing w:val="-5"/>
          <w:sz w:val="28"/>
        </w:rPr>
        <w:t xml:space="preserve"> </w:t>
      </w:r>
      <w:r>
        <w:rPr>
          <w:rFonts w:ascii="Calibri" w:hAnsi="Calibri" w:cs="Calibri"/>
          <w:b/>
          <w:spacing w:val="-2"/>
          <w:sz w:val="28"/>
        </w:rPr>
        <w:t>Cartridges</w:t>
      </w:r>
    </w:p>
    <w:p w14:paraId="5410DF8F" w14:textId="77777777" w:rsidR="0027056D" w:rsidRPr="000E6DB4" w:rsidRDefault="0027056D" w:rsidP="0027056D">
      <w:pPr>
        <w:pStyle w:val="BodyText"/>
        <w:rPr>
          <w:b/>
          <w:sz w:val="22"/>
          <w:szCs w:val="22"/>
        </w:rPr>
      </w:pPr>
    </w:p>
    <w:p w14:paraId="64F0EEB5" w14:textId="3E81FD47" w:rsidR="0027056D" w:rsidRPr="000E6DB4" w:rsidRDefault="0027056D" w:rsidP="00E93E63">
      <w:pPr>
        <w:ind w:left="380" w:hanging="380"/>
        <w:rPr>
          <w:rFonts w:ascii="Calibri" w:hAnsi="Calibri" w:cs="Calibri"/>
          <w:spacing w:val="-2"/>
          <w:sz w:val="22"/>
          <w:szCs w:val="22"/>
        </w:rPr>
      </w:pPr>
      <w:r w:rsidRPr="000E6DB4">
        <w:rPr>
          <w:rFonts w:ascii="Calibri" w:hAnsi="Calibri" w:cs="Calibri"/>
          <w:sz w:val="22"/>
          <w:szCs w:val="22"/>
        </w:rPr>
        <w:t>The</w:t>
      </w:r>
      <w:r w:rsidRPr="000E6DB4">
        <w:rPr>
          <w:rFonts w:ascii="Calibri" w:hAnsi="Calibri" w:cs="Calibri"/>
          <w:spacing w:val="-6"/>
          <w:sz w:val="22"/>
          <w:szCs w:val="22"/>
        </w:rPr>
        <w:t xml:space="preserve"> </w:t>
      </w:r>
      <w:r w:rsidRPr="000E6DB4">
        <w:rPr>
          <w:rFonts w:ascii="Calibri" w:hAnsi="Calibri" w:cs="Calibri"/>
          <w:sz w:val="22"/>
          <w:szCs w:val="22"/>
        </w:rPr>
        <w:t>bidder</w:t>
      </w:r>
      <w:r w:rsidRPr="000E6DB4">
        <w:rPr>
          <w:rFonts w:ascii="Calibri" w:hAnsi="Calibri" w:cs="Calibri"/>
          <w:spacing w:val="-3"/>
          <w:sz w:val="22"/>
          <w:szCs w:val="22"/>
        </w:rPr>
        <w:t xml:space="preserve"> </w:t>
      </w:r>
      <w:r w:rsidRPr="000E6DB4">
        <w:rPr>
          <w:rFonts w:ascii="Calibri" w:hAnsi="Calibri" w:cs="Calibri"/>
          <w:sz w:val="22"/>
          <w:szCs w:val="22"/>
        </w:rPr>
        <w:t>certifies</w:t>
      </w:r>
      <w:r w:rsidRPr="000E6DB4">
        <w:rPr>
          <w:rFonts w:ascii="Calibri" w:hAnsi="Calibri" w:cs="Calibri"/>
          <w:spacing w:val="-2"/>
          <w:sz w:val="22"/>
          <w:szCs w:val="22"/>
        </w:rPr>
        <w:t xml:space="preserve"> </w:t>
      </w:r>
      <w:r w:rsidRPr="000E6DB4">
        <w:rPr>
          <w:rFonts w:ascii="Calibri" w:hAnsi="Calibri" w:cs="Calibri"/>
          <w:sz w:val="22"/>
          <w:szCs w:val="22"/>
        </w:rPr>
        <w:t>the</w:t>
      </w:r>
      <w:r w:rsidRPr="000E6DB4">
        <w:rPr>
          <w:rFonts w:ascii="Calibri" w:hAnsi="Calibri" w:cs="Calibri"/>
          <w:spacing w:val="-4"/>
          <w:sz w:val="22"/>
          <w:szCs w:val="22"/>
        </w:rPr>
        <w:t xml:space="preserve"> </w:t>
      </w:r>
      <w:r w:rsidRPr="000E6DB4">
        <w:rPr>
          <w:rFonts w:ascii="Calibri" w:hAnsi="Calibri" w:cs="Calibri"/>
          <w:spacing w:val="-2"/>
          <w:sz w:val="22"/>
          <w:szCs w:val="22"/>
        </w:rPr>
        <w:t>following:</w:t>
      </w:r>
    </w:p>
    <w:p w14:paraId="49339A4E" w14:textId="77777777" w:rsidR="00F005CF" w:rsidRPr="000E6DB4" w:rsidRDefault="00F005CF" w:rsidP="0027056D">
      <w:pPr>
        <w:ind w:left="380"/>
        <w:rPr>
          <w:rFonts w:ascii="Calibri" w:hAnsi="Calibri" w:cs="Calibri"/>
          <w:spacing w:val="-2"/>
          <w:sz w:val="22"/>
          <w:szCs w:val="22"/>
        </w:rPr>
      </w:pPr>
    </w:p>
    <w:p w14:paraId="1886FF06" w14:textId="62DD5E4D" w:rsidR="00F005CF" w:rsidRPr="000E6DB4" w:rsidRDefault="00F50C7A" w:rsidP="00F005CF">
      <w:pPr>
        <w:pStyle w:val="Itema"/>
        <w:numPr>
          <w:ilvl w:val="0"/>
          <w:numId w:val="38"/>
        </w:numPr>
        <w:ind w:hanging="740"/>
        <w:rPr>
          <w:spacing w:val="-2"/>
          <w:sz w:val="22"/>
          <w:szCs w:val="22"/>
        </w:rPr>
      </w:pPr>
      <w:r>
        <w:rPr>
          <w:sz w:val="22"/>
          <w:szCs w:val="22"/>
        </w:rPr>
        <w:t>Remanufactured c</w:t>
      </w:r>
      <w:r w:rsidR="00F005CF" w:rsidRPr="000E6DB4">
        <w:rPr>
          <w:sz w:val="22"/>
          <w:szCs w:val="22"/>
        </w:rPr>
        <w:t xml:space="preserve">artridges provided to the County under this contract </w:t>
      </w:r>
      <w:r w:rsidR="002F10FB">
        <w:rPr>
          <w:sz w:val="22"/>
          <w:szCs w:val="22"/>
        </w:rPr>
        <w:t xml:space="preserve">are fully remanufactured to </w:t>
      </w:r>
      <w:r w:rsidR="00F005CF" w:rsidRPr="000E6DB4">
        <w:rPr>
          <w:sz w:val="22"/>
          <w:szCs w:val="22"/>
        </w:rPr>
        <w:t>specifications equal to or exceeding OEM cartridge specifications and approved remanufactured toner cartridge industry standards established by the Standardized Test Methods Committee (STMC)</w:t>
      </w:r>
      <w:r w:rsidR="00C04FCC">
        <w:rPr>
          <w:sz w:val="22"/>
          <w:szCs w:val="22"/>
        </w:rPr>
        <w:t xml:space="preserve">, and that </w:t>
      </w:r>
      <w:r w:rsidR="000766AC">
        <w:rPr>
          <w:sz w:val="22"/>
          <w:szCs w:val="22"/>
        </w:rPr>
        <w:t>the cartridges pro</w:t>
      </w:r>
      <w:r w:rsidR="00665600">
        <w:rPr>
          <w:sz w:val="22"/>
          <w:szCs w:val="22"/>
        </w:rPr>
        <w:t>vide</w:t>
      </w:r>
      <w:r w:rsidR="000766AC">
        <w:rPr>
          <w:sz w:val="22"/>
          <w:szCs w:val="22"/>
        </w:rPr>
        <w:t xml:space="preserve"> a quality of print and produce </w:t>
      </w:r>
      <w:r w:rsidR="00665600">
        <w:rPr>
          <w:sz w:val="22"/>
          <w:szCs w:val="22"/>
        </w:rPr>
        <w:t xml:space="preserve">a number of copies equal to or exceeding the capacity of the </w:t>
      </w:r>
      <w:r w:rsidR="002F10FB">
        <w:rPr>
          <w:sz w:val="22"/>
          <w:szCs w:val="22"/>
        </w:rPr>
        <w:t xml:space="preserve">equivalent </w:t>
      </w:r>
      <w:r w:rsidR="00665600">
        <w:rPr>
          <w:sz w:val="22"/>
          <w:szCs w:val="22"/>
        </w:rPr>
        <w:t>OEM cartridge.</w:t>
      </w:r>
      <w:r w:rsidR="00F005CF" w:rsidRPr="000E6DB4">
        <w:rPr>
          <w:spacing w:val="40"/>
          <w:sz w:val="22"/>
          <w:szCs w:val="22"/>
        </w:rPr>
        <w:t xml:space="preserve"> </w:t>
      </w:r>
      <w:r w:rsidR="00F005CF" w:rsidRPr="000E6DB4">
        <w:rPr>
          <w:sz w:val="22"/>
          <w:szCs w:val="22"/>
        </w:rPr>
        <w:t>Bidders</w:t>
      </w:r>
      <w:r w:rsidR="00F005CF" w:rsidRPr="000E6DB4">
        <w:rPr>
          <w:spacing w:val="-3"/>
          <w:sz w:val="22"/>
          <w:szCs w:val="22"/>
        </w:rPr>
        <w:t xml:space="preserve"> </w:t>
      </w:r>
      <w:r w:rsidR="00A81263" w:rsidRPr="000E6DB4">
        <w:rPr>
          <w:sz w:val="22"/>
          <w:szCs w:val="22"/>
        </w:rPr>
        <w:t>must</w:t>
      </w:r>
      <w:r w:rsidR="00F005CF" w:rsidRPr="000E6DB4">
        <w:rPr>
          <w:spacing w:val="-4"/>
          <w:sz w:val="22"/>
          <w:szCs w:val="22"/>
        </w:rPr>
        <w:t xml:space="preserve"> </w:t>
      </w:r>
      <w:r w:rsidR="00F005CF" w:rsidRPr="000E6DB4">
        <w:rPr>
          <w:sz w:val="22"/>
          <w:szCs w:val="22"/>
        </w:rPr>
        <w:t>disclose the manufacturer of the remanufactured toner cartridges and must notify the County if they switch suppliers during the term of the contract.</w:t>
      </w:r>
    </w:p>
    <w:p w14:paraId="77293AE6" w14:textId="48AC184B" w:rsidR="00F005CF" w:rsidRPr="00191A83" w:rsidRDefault="00F005CF" w:rsidP="00191A83">
      <w:pPr>
        <w:pStyle w:val="Itema"/>
        <w:numPr>
          <w:ilvl w:val="3"/>
          <w:numId w:val="48"/>
        </w:numPr>
        <w:tabs>
          <w:tab w:val="clear" w:pos="2160"/>
          <w:tab w:val="num" w:pos="1440"/>
        </w:tabs>
        <w:ind w:left="1440"/>
        <w:rPr>
          <w:sz w:val="22"/>
          <w:szCs w:val="22"/>
        </w:rPr>
      </w:pPr>
      <w:r w:rsidRPr="00191A83">
        <w:rPr>
          <w:sz w:val="22"/>
          <w:szCs w:val="22"/>
        </w:rPr>
        <w:t>State</w:t>
      </w:r>
      <w:r w:rsidRPr="00191A83">
        <w:rPr>
          <w:spacing w:val="-5"/>
          <w:sz w:val="22"/>
          <w:szCs w:val="22"/>
        </w:rPr>
        <w:t xml:space="preserve"> </w:t>
      </w:r>
      <w:r w:rsidRPr="00191A83">
        <w:rPr>
          <w:sz w:val="22"/>
          <w:szCs w:val="22"/>
        </w:rPr>
        <w:t>the</w:t>
      </w:r>
      <w:r w:rsidRPr="00191A83">
        <w:rPr>
          <w:spacing w:val="-4"/>
          <w:sz w:val="22"/>
          <w:szCs w:val="22"/>
        </w:rPr>
        <w:t xml:space="preserve"> </w:t>
      </w:r>
      <w:r w:rsidRPr="00191A83">
        <w:rPr>
          <w:sz w:val="22"/>
          <w:szCs w:val="22"/>
        </w:rPr>
        <w:t>name,</w:t>
      </w:r>
      <w:r w:rsidRPr="00191A83">
        <w:rPr>
          <w:spacing w:val="-5"/>
          <w:sz w:val="22"/>
          <w:szCs w:val="22"/>
        </w:rPr>
        <w:t xml:space="preserve"> </w:t>
      </w:r>
      <w:r w:rsidRPr="00191A83">
        <w:rPr>
          <w:sz w:val="22"/>
          <w:szCs w:val="22"/>
        </w:rPr>
        <w:t>address,</w:t>
      </w:r>
      <w:r w:rsidRPr="00191A83">
        <w:rPr>
          <w:spacing w:val="-6"/>
          <w:sz w:val="22"/>
          <w:szCs w:val="22"/>
        </w:rPr>
        <w:t xml:space="preserve"> </w:t>
      </w:r>
      <w:r w:rsidRPr="00191A83">
        <w:rPr>
          <w:sz w:val="22"/>
          <w:szCs w:val="22"/>
        </w:rPr>
        <w:t>website,</w:t>
      </w:r>
      <w:r w:rsidRPr="00191A83">
        <w:rPr>
          <w:spacing w:val="-1"/>
          <w:sz w:val="22"/>
          <w:szCs w:val="22"/>
        </w:rPr>
        <w:t xml:space="preserve"> </w:t>
      </w:r>
      <w:r w:rsidRPr="00191A83">
        <w:rPr>
          <w:sz w:val="22"/>
          <w:szCs w:val="22"/>
        </w:rPr>
        <w:t>and</w:t>
      </w:r>
      <w:r w:rsidRPr="00191A83">
        <w:rPr>
          <w:spacing w:val="-4"/>
          <w:sz w:val="22"/>
          <w:szCs w:val="22"/>
        </w:rPr>
        <w:t xml:space="preserve"> </w:t>
      </w:r>
      <w:r w:rsidRPr="00191A83">
        <w:rPr>
          <w:sz w:val="22"/>
          <w:szCs w:val="22"/>
        </w:rPr>
        <w:t>principal</w:t>
      </w:r>
      <w:r w:rsidRPr="00191A83">
        <w:rPr>
          <w:spacing w:val="-2"/>
          <w:sz w:val="22"/>
          <w:szCs w:val="22"/>
        </w:rPr>
        <w:t xml:space="preserve"> </w:t>
      </w:r>
      <w:r w:rsidRPr="00191A83">
        <w:rPr>
          <w:sz w:val="22"/>
          <w:szCs w:val="22"/>
        </w:rPr>
        <w:t>owner</w:t>
      </w:r>
      <w:r w:rsidRPr="00191A83">
        <w:rPr>
          <w:spacing w:val="-2"/>
          <w:sz w:val="22"/>
          <w:szCs w:val="22"/>
        </w:rPr>
        <w:t xml:space="preserve"> </w:t>
      </w:r>
      <w:r w:rsidRPr="00191A83">
        <w:rPr>
          <w:sz w:val="22"/>
          <w:szCs w:val="22"/>
        </w:rPr>
        <w:t>of</w:t>
      </w:r>
      <w:r w:rsidRPr="00191A83">
        <w:rPr>
          <w:spacing w:val="-4"/>
          <w:sz w:val="22"/>
          <w:szCs w:val="22"/>
        </w:rPr>
        <w:t xml:space="preserve"> </w:t>
      </w:r>
      <w:r w:rsidRPr="00191A83">
        <w:rPr>
          <w:sz w:val="22"/>
          <w:szCs w:val="22"/>
        </w:rPr>
        <w:t>the</w:t>
      </w:r>
      <w:r w:rsidRPr="00191A83">
        <w:rPr>
          <w:spacing w:val="-4"/>
          <w:sz w:val="22"/>
          <w:szCs w:val="22"/>
        </w:rPr>
        <w:t xml:space="preserve"> </w:t>
      </w:r>
      <w:r w:rsidRPr="00191A83">
        <w:rPr>
          <w:sz w:val="22"/>
          <w:szCs w:val="22"/>
        </w:rPr>
        <w:t>manufacturer</w:t>
      </w:r>
      <w:r w:rsidRPr="00191A83">
        <w:rPr>
          <w:spacing w:val="-2"/>
          <w:sz w:val="22"/>
          <w:szCs w:val="22"/>
        </w:rPr>
        <w:t xml:space="preserve"> </w:t>
      </w:r>
      <w:r w:rsidRPr="00191A83">
        <w:rPr>
          <w:sz w:val="22"/>
          <w:szCs w:val="22"/>
        </w:rPr>
        <w:t>of</w:t>
      </w:r>
      <w:r w:rsidRPr="00191A83">
        <w:rPr>
          <w:spacing w:val="-4"/>
          <w:sz w:val="22"/>
          <w:szCs w:val="22"/>
        </w:rPr>
        <w:t xml:space="preserve"> </w:t>
      </w:r>
      <w:r w:rsidRPr="00191A83">
        <w:rPr>
          <w:sz w:val="22"/>
          <w:szCs w:val="22"/>
        </w:rPr>
        <w:t>remanufactured toner cartridges here.</w:t>
      </w:r>
    </w:p>
    <w:p w14:paraId="0C94D833" w14:textId="6EF83378" w:rsidR="00F005CF" w:rsidRPr="000E6DB4" w:rsidRDefault="00F005CF" w:rsidP="00F005CF">
      <w:pPr>
        <w:pStyle w:val="Itema"/>
        <w:numPr>
          <w:ilvl w:val="0"/>
          <w:numId w:val="38"/>
        </w:numPr>
        <w:ind w:hanging="740"/>
        <w:rPr>
          <w:sz w:val="22"/>
          <w:szCs w:val="22"/>
        </w:rPr>
      </w:pPr>
      <w:r w:rsidRPr="000E6DB4">
        <w:rPr>
          <w:sz w:val="22"/>
          <w:szCs w:val="22"/>
        </w:rPr>
        <w:t>The manufacturer</w:t>
      </w:r>
      <w:r w:rsidRPr="000E6DB4">
        <w:rPr>
          <w:spacing w:val="-3"/>
          <w:sz w:val="22"/>
          <w:szCs w:val="22"/>
        </w:rPr>
        <w:t xml:space="preserve"> </w:t>
      </w:r>
      <w:r w:rsidRPr="000E6DB4">
        <w:rPr>
          <w:sz w:val="22"/>
          <w:szCs w:val="22"/>
        </w:rPr>
        <w:t>of</w:t>
      </w:r>
      <w:r w:rsidRPr="000E6DB4">
        <w:rPr>
          <w:spacing w:val="-2"/>
          <w:sz w:val="22"/>
          <w:szCs w:val="22"/>
        </w:rPr>
        <w:t xml:space="preserve"> </w:t>
      </w:r>
      <w:r w:rsidRPr="000E6DB4">
        <w:rPr>
          <w:sz w:val="22"/>
          <w:szCs w:val="22"/>
        </w:rPr>
        <w:t>the</w:t>
      </w:r>
      <w:r w:rsidRPr="000E6DB4">
        <w:rPr>
          <w:spacing w:val="-2"/>
          <w:sz w:val="22"/>
          <w:szCs w:val="22"/>
        </w:rPr>
        <w:t xml:space="preserve"> </w:t>
      </w:r>
      <w:r w:rsidRPr="000E6DB4">
        <w:rPr>
          <w:sz w:val="22"/>
          <w:szCs w:val="22"/>
        </w:rPr>
        <w:t>remanufactured toner cartridges</w:t>
      </w:r>
      <w:r w:rsidRPr="000E6DB4">
        <w:rPr>
          <w:spacing w:val="-3"/>
          <w:sz w:val="22"/>
          <w:szCs w:val="22"/>
        </w:rPr>
        <w:t xml:space="preserve"> </w:t>
      </w:r>
      <w:r w:rsidRPr="000E6DB4">
        <w:rPr>
          <w:sz w:val="22"/>
          <w:szCs w:val="22"/>
        </w:rPr>
        <w:t>provided to</w:t>
      </w:r>
      <w:r w:rsidRPr="000E6DB4">
        <w:rPr>
          <w:spacing w:val="-2"/>
          <w:sz w:val="22"/>
          <w:szCs w:val="22"/>
        </w:rPr>
        <w:t xml:space="preserve"> </w:t>
      </w:r>
      <w:r w:rsidRPr="000E6DB4">
        <w:rPr>
          <w:sz w:val="22"/>
          <w:szCs w:val="22"/>
        </w:rPr>
        <w:t>the</w:t>
      </w:r>
      <w:r w:rsidRPr="000E6DB4">
        <w:rPr>
          <w:spacing w:val="-5"/>
          <w:sz w:val="22"/>
          <w:szCs w:val="22"/>
        </w:rPr>
        <w:t xml:space="preserve"> </w:t>
      </w:r>
      <w:r w:rsidRPr="000E6DB4">
        <w:rPr>
          <w:sz w:val="22"/>
          <w:szCs w:val="22"/>
        </w:rPr>
        <w:t>County</w:t>
      </w:r>
      <w:r w:rsidRPr="000E6DB4">
        <w:rPr>
          <w:spacing w:val="-3"/>
          <w:sz w:val="22"/>
          <w:szCs w:val="22"/>
        </w:rPr>
        <w:t xml:space="preserve"> </w:t>
      </w:r>
      <w:r w:rsidRPr="000E6DB4">
        <w:rPr>
          <w:sz w:val="22"/>
          <w:szCs w:val="22"/>
        </w:rPr>
        <w:t>under</w:t>
      </w:r>
      <w:r w:rsidRPr="000E6DB4">
        <w:rPr>
          <w:spacing w:val="-2"/>
          <w:sz w:val="22"/>
          <w:szCs w:val="22"/>
        </w:rPr>
        <w:t xml:space="preserve"> </w:t>
      </w:r>
      <w:r w:rsidRPr="000E6DB4">
        <w:rPr>
          <w:sz w:val="22"/>
          <w:szCs w:val="22"/>
        </w:rPr>
        <w:t>this</w:t>
      </w:r>
      <w:r w:rsidRPr="000E6DB4">
        <w:rPr>
          <w:spacing w:val="-1"/>
          <w:sz w:val="22"/>
          <w:szCs w:val="22"/>
        </w:rPr>
        <w:t xml:space="preserve"> </w:t>
      </w:r>
      <w:r w:rsidRPr="000E6DB4">
        <w:rPr>
          <w:sz w:val="22"/>
          <w:szCs w:val="22"/>
        </w:rPr>
        <w:t>contract has</w:t>
      </w:r>
      <w:r w:rsidRPr="000E6DB4">
        <w:rPr>
          <w:spacing w:val="-3"/>
          <w:sz w:val="22"/>
          <w:szCs w:val="22"/>
        </w:rPr>
        <w:t xml:space="preserve"> </w:t>
      </w:r>
      <w:r w:rsidRPr="000E6DB4">
        <w:rPr>
          <w:sz w:val="22"/>
          <w:szCs w:val="22"/>
        </w:rPr>
        <w:t>employees</w:t>
      </w:r>
      <w:r w:rsidRPr="000E6DB4">
        <w:rPr>
          <w:spacing w:val="-3"/>
          <w:sz w:val="22"/>
          <w:szCs w:val="22"/>
        </w:rPr>
        <w:t xml:space="preserve"> </w:t>
      </w:r>
      <w:r w:rsidRPr="000E6DB4">
        <w:rPr>
          <w:sz w:val="22"/>
          <w:szCs w:val="22"/>
        </w:rPr>
        <w:t>who</w:t>
      </w:r>
      <w:r w:rsidRPr="000E6DB4">
        <w:rPr>
          <w:spacing w:val="-4"/>
          <w:sz w:val="22"/>
          <w:szCs w:val="22"/>
        </w:rPr>
        <w:t xml:space="preserve"> </w:t>
      </w:r>
      <w:r w:rsidRPr="000E6DB4">
        <w:rPr>
          <w:sz w:val="22"/>
          <w:szCs w:val="22"/>
        </w:rPr>
        <w:t>have</w:t>
      </w:r>
      <w:r w:rsidRPr="000E6DB4">
        <w:rPr>
          <w:spacing w:val="-5"/>
          <w:sz w:val="22"/>
          <w:szCs w:val="22"/>
        </w:rPr>
        <w:t xml:space="preserve"> </w:t>
      </w:r>
      <w:r w:rsidRPr="000E6DB4">
        <w:rPr>
          <w:sz w:val="22"/>
          <w:szCs w:val="22"/>
        </w:rPr>
        <w:t>completed</w:t>
      </w:r>
      <w:r w:rsidRPr="000E6DB4">
        <w:rPr>
          <w:spacing w:val="-3"/>
          <w:sz w:val="22"/>
          <w:szCs w:val="22"/>
        </w:rPr>
        <w:t xml:space="preserve"> </w:t>
      </w:r>
      <w:r w:rsidRPr="000E6DB4">
        <w:rPr>
          <w:sz w:val="22"/>
          <w:szCs w:val="22"/>
        </w:rPr>
        <w:t>training</w:t>
      </w:r>
      <w:r w:rsidRPr="000E6DB4">
        <w:rPr>
          <w:spacing w:val="-3"/>
          <w:sz w:val="22"/>
          <w:szCs w:val="22"/>
        </w:rPr>
        <w:t xml:space="preserve"> </w:t>
      </w:r>
      <w:r w:rsidRPr="000E6DB4">
        <w:rPr>
          <w:sz w:val="22"/>
          <w:szCs w:val="22"/>
        </w:rPr>
        <w:t>in</w:t>
      </w:r>
      <w:r w:rsidRPr="000E6DB4">
        <w:rPr>
          <w:spacing w:val="-4"/>
          <w:sz w:val="22"/>
          <w:szCs w:val="22"/>
        </w:rPr>
        <w:t xml:space="preserve"> </w:t>
      </w:r>
      <w:r w:rsidRPr="000E6DB4">
        <w:rPr>
          <w:sz w:val="22"/>
          <w:szCs w:val="22"/>
        </w:rPr>
        <w:t>the STMC</w:t>
      </w:r>
      <w:r w:rsidRPr="000E6DB4">
        <w:rPr>
          <w:spacing w:val="-5"/>
          <w:sz w:val="22"/>
          <w:szCs w:val="22"/>
        </w:rPr>
        <w:t xml:space="preserve"> </w:t>
      </w:r>
      <w:r w:rsidRPr="000E6DB4">
        <w:rPr>
          <w:sz w:val="22"/>
          <w:szCs w:val="22"/>
        </w:rPr>
        <w:t>guidelines.</w:t>
      </w:r>
      <w:r w:rsidRPr="000E6DB4">
        <w:rPr>
          <w:spacing w:val="40"/>
          <w:sz w:val="22"/>
          <w:szCs w:val="22"/>
        </w:rPr>
        <w:t xml:space="preserve"> </w:t>
      </w:r>
      <w:r w:rsidRPr="000E6DB4">
        <w:rPr>
          <w:sz w:val="22"/>
          <w:szCs w:val="22"/>
        </w:rPr>
        <w:t>List</w:t>
      </w:r>
      <w:r w:rsidRPr="000E6DB4">
        <w:rPr>
          <w:spacing w:val="-4"/>
          <w:sz w:val="22"/>
          <w:szCs w:val="22"/>
        </w:rPr>
        <w:t xml:space="preserve"> </w:t>
      </w:r>
      <w:r w:rsidRPr="000E6DB4">
        <w:rPr>
          <w:sz w:val="22"/>
          <w:szCs w:val="22"/>
        </w:rPr>
        <w:t>employee(s)</w:t>
      </w:r>
      <w:r w:rsidRPr="000E6DB4">
        <w:rPr>
          <w:spacing w:val="-4"/>
          <w:sz w:val="22"/>
          <w:szCs w:val="22"/>
        </w:rPr>
        <w:t xml:space="preserve"> </w:t>
      </w:r>
      <w:r w:rsidRPr="000E6DB4">
        <w:rPr>
          <w:sz w:val="22"/>
          <w:szCs w:val="22"/>
        </w:rPr>
        <w:t>names,</w:t>
      </w:r>
      <w:r w:rsidRPr="000E6DB4">
        <w:rPr>
          <w:spacing w:val="-2"/>
          <w:sz w:val="22"/>
          <w:szCs w:val="22"/>
        </w:rPr>
        <w:t xml:space="preserve"> </w:t>
      </w:r>
      <w:r w:rsidRPr="000E6DB4">
        <w:rPr>
          <w:sz w:val="22"/>
          <w:szCs w:val="22"/>
        </w:rPr>
        <w:t>date</w:t>
      </w:r>
      <w:r w:rsidRPr="000E6DB4">
        <w:rPr>
          <w:spacing w:val="-7"/>
          <w:sz w:val="22"/>
          <w:szCs w:val="22"/>
        </w:rPr>
        <w:t xml:space="preserve"> </w:t>
      </w:r>
      <w:r w:rsidRPr="000E6DB4">
        <w:rPr>
          <w:sz w:val="22"/>
          <w:szCs w:val="22"/>
        </w:rPr>
        <w:t>of hire, date of most recent certification date.</w:t>
      </w:r>
      <w:r w:rsidRPr="000E6DB4">
        <w:rPr>
          <w:spacing w:val="40"/>
          <w:sz w:val="22"/>
          <w:szCs w:val="22"/>
        </w:rPr>
        <w:t xml:space="preserve"> </w:t>
      </w:r>
      <w:r w:rsidRPr="000E6DB4">
        <w:rPr>
          <w:sz w:val="22"/>
          <w:szCs w:val="22"/>
        </w:rPr>
        <w:t>If none, list N/A.</w:t>
      </w:r>
    </w:p>
    <w:p w14:paraId="23392FF2" w14:textId="4EF9EA04" w:rsidR="00F005CF" w:rsidRPr="000E6DB4" w:rsidRDefault="00F005CF" w:rsidP="00F005CF">
      <w:pPr>
        <w:pStyle w:val="Itema"/>
        <w:numPr>
          <w:ilvl w:val="7"/>
          <w:numId w:val="26"/>
        </w:numPr>
        <w:ind w:left="1440" w:hanging="720"/>
        <w:rPr>
          <w:sz w:val="22"/>
          <w:szCs w:val="22"/>
        </w:rPr>
      </w:pPr>
      <w:r w:rsidRPr="000E6DB4">
        <w:rPr>
          <w:sz w:val="22"/>
          <w:szCs w:val="22"/>
        </w:rPr>
        <w:t>List employee(s)</w:t>
      </w:r>
      <w:r w:rsidRPr="000E6DB4">
        <w:rPr>
          <w:spacing w:val="-3"/>
          <w:sz w:val="22"/>
          <w:szCs w:val="22"/>
        </w:rPr>
        <w:t xml:space="preserve"> </w:t>
      </w:r>
      <w:r w:rsidRPr="000E6DB4">
        <w:rPr>
          <w:sz w:val="22"/>
          <w:szCs w:val="22"/>
        </w:rPr>
        <w:t>names,</w:t>
      </w:r>
      <w:r w:rsidRPr="000E6DB4">
        <w:rPr>
          <w:spacing w:val="-3"/>
          <w:sz w:val="22"/>
          <w:szCs w:val="22"/>
        </w:rPr>
        <w:t xml:space="preserve"> </w:t>
      </w:r>
      <w:r w:rsidRPr="000E6DB4">
        <w:rPr>
          <w:sz w:val="22"/>
          <w:szCs w:val="22"/>
        </w:rPr>
        <w:t>date</w:t>
      </w:r>
      <w:r w:rsidRPr="000E6DB4">
        <w:rPr>
          <w:spacing w:val="-4"/>
          <w:sz w:val="22"/>
          <w:szCs w:val="22"/>
        </w:rPr>
        <w:t xml:space="preserve"> </w:t>
      </w:r>
      <w:r w:rsidRPr="000E6DB4">
        <w:rPr>
          <w:sz w:val="22"/>
          <w:szCs w:val="22"/>
        </w:rPr>
        <w:t>of</w:t>
      </w:r>
      <w:r w:rsidRPr="000E6DB4">
        <w:rPr>
          <w:spacing w:val="-3"/>
          <w:sz w:val="22"/>
          <w:szCs w:val="22"/>
        </w:rPr>
        <w:t xml:space="preserve"> </w:t>
      </w:r>
      <w:r w:rsidRPr="000E6DB4">
        <w:rPr>
          <w:sz w:val="22"/>
          <w:szCs w:val="22"/>
        </w:rPr>
        <w:t>hire,</w:t>
      </w:r>
      <w:r w:rsidRPr="000E6DB4">
        <w:rPr>
          <w:spacing w:val="-3"/>
          <w:sz w:val="22"/>
          <w:szCs w:val="22"/>
        </w:rPr>
        <w:t xml:space="preserve"> </w:t>
      </w:r>
      <w:r w:rsidRPr="000E6DB4">
        <w:rPr>
          <w:sz w:val="22"/>
          <w:szCs w:val="22"/>
        </w:rPr>
        <w:t>date</w:t>
      </w:r>
      <w:r w:rsidRPr="000E6DB4">
        <w:rPr>
          <w:spacing w:val="-3"/>
          <w:sz w:val="22"/>
          <w:szCs w:val="22"/>
        </w:rPr>
        <w:t xml:space="preserve"> </w:t>
      </w:r>
      <w:r w:rsidRPr="000E6DB4">
        <w:rPr>
          <w:sz w:val="22"/>
          <w:szCs w:val="22"/>
        </w:rPr>
        <w:t>of</w:t>
      </w:r>
      <w:r w:rsidRPr="000E6DB4">
        <w:rPr>
          <w:spacing w:val="-1"/>
          <w:sz w:val="22"/>
          <w:szCs w:val="22"/>
        </w:rPr>
        <w:t xml:space="preserve"> </w:t>
      </w:r>
      <w:r w:rsidRPr="000E6DB4">
        <w:rPr>
          <w:sz w:val="22"/>
          <w:szCs w:val="22"/>
        </w:rPr>
        <w:t>most</w:t>
      </w:r>
      <w:r w:rsidRPr="000E6DB4">
        <w:rPr>
          <w:spacing w:val="-1"/>
          <w:sz w:val="22"/>
          <w:szCs w:val="22"/>
        </w:rPr>
        <w:t xml:space="preserve"> </w:t>
      </w:r>
      <w:r w:rsidRPr="000E6DB4">
        <w:rPr>
          <w:sz w:val="22"/>
          <w:szCs w:val="22"/>
        </w:rPr>
        <w:t>recent</w:t>
      </w:r>
      <w:r w:rsidRPr="000E6DB4">
        <w:rPr>
          <w:spacing w:val="-3"/>
          <w:sz w:val="22"/>
          <w:szCs w:val="22"/>
        </w:rPr>
        <w:t xml:space="preserve"> </w:t>
      </w:r>
      <w:r w:rsidRPr="000E6DB4">
        <w:rPr>
          <w:sz w:val="22"/>
          <w:szCs w:val="22"/>
        </w:rPr>
        <w:t>certification</w:t>
      </w:r>
      <w:r w:rsidRPr="000E6DB4">
        <w:rPr>
          <w:spacing w:val="-3"/>
          <w:sz w:val="22"/>
          <w:szCs w:val="22"/>
        </w:rPr>
        <w:t xml:space="preserve"> </w:t>
      </w:r>
      <w:r w:rsidRPr="000E6DB4">
        <w:rPr>
          <w:sz w:val="22"/>
          <w:szCs w:val="22"/>
        </w:rPr>
        <w:t>date.</w:t>
      </w:r>
      <w:r w:rsidRPr="000E6DB4">
        <w:rPr>
          <w:spacing w:val="51"/>
          <w:sz w:val="22"/>
          <w:szCs w:val="22"/>
        </w:rPr>
        <w:t xml:space="preserve"> </w:t>
      </w:r>
      <w:r w:rsidRPr="000E6DB4">
        <w:rPr>
          <w:sz w:val="22"/>
          <w:szCs w:val="22"/>
        </w:rPr>
        <w:t>If</w:t>
      </w:r>
      <w:r w:rsidRPr="000E6DB4">
        <w:rPr>
          <w:spacing w:val="-2"/>
          <w:sz w:val="22"/>
          <w:szCs w:val="22"/>
        </w:rPr>
        <w:t xml:space="preserve"> </w:t>
      </w:r>
      <w:r w:rsidRPr="000E6DB4">
        <w:rPr>
          <w:sz w:val="22"/>
          <w:szCs w:val="22"/>
        </w:rPr>
        <w:t>none,</w:t>
      </w:r>
      <w:r w:rsidRPr="000E6DB4">
        <w:rPr>
          <w:spacing w:val="-1"/>
          <w:sz w:val="22"/>
          <w:szCs w:val="22"/>
        </w:rPr>
        <w:t xml:space="preserve"> </w:t>
      </w:r>
      <w:r w:rsidRPr="000E6DB4">
        <w:rPr>
          <w:sz w:val="22"/>
          <w:szCs w:val="22"/>
        </w:rPr>
        <w:t>list</w:t>
      </w:r>
      <w:r w:rsidRPr="000E6DB4">
        <w:rPr>
          <w:spacing w:val="5"/>
          <w:sz w:val="22"/>
          <w:szCs w:val="22"/>
        </w:rPr>
        <w:t xml:space="preserve"> </w:t>
      </w:r>
      <w:r w:rsidRPr="000E6DB4">
        <w:rPr>
          <w:spacing w:val="-4"/>
          <w:sz w:val="22"/>
          <w:szCs w:val="22"/>
        </w:rPr>
        <w:t>N/A.</w:t>
      </w:r>
    </w:p>
    <w:p w14:paraId="0FDA8791" w14:textId="3CDF77AD" w:rsidR="00F005CF" w:rsidRPr="000E6DB4" w:rsidRDefault="00F005CF" w:rsidP="00F005CF">
      <w:pPr>
        <w:pStyle w:val="Itema"/>
        <w:numPr>
          <w:ilvl w:val="0"/>
          <w:numId w:val="38"/>
        </w:numPr>
        <w:ind w:hanging="740"/>
        <w:rPr>
          <w:sz w:val="22"/>
          <w:szCs w:val="22"/>
        </w:rPr>
      </w:pPr>
      <w:r w:rsidRPr="000E6DB4">
        <w:rPr>
          <w:sz w:val="22"/>
          <w:szCs w:val="22"/>
        </w:rPr>
        <w:t>The manufacturer</w:t>
      </w:r>
      <w:r w:rsidRPr="000E6DB4">
        <w:rPr>
          <w:spacing w:val="-2"/>
          <w:sz w:val="22"/>
          <w:szCs w:val="22"/>
        </w:rPr>
        <w:t xml:space="preserve"> </w:t>
      </w:r>
      <w:r w:rsidRPr="000E6DB4">
        <w:rPr>
          <w:sz w:val="22"/>
          <w:szCs w:val="22"/>
        </w:rPr>
        <w:t>of</w:t>
      </w:r>
      <w:r w:rsidRPr="000E6DB4">
        <w:rPr>
          <w:spacing w:val="-1"/>
          <w:sz w:val="22"/>
          <w:szCs w:val="22"/>
        </w:rPr>
        <w:t xml:space="preserve"> </w:t>
      </w:r>
      <w:r w:rsidRPr="000E6DB4">
        <w:rPr>
          <w:sz w:val="22"/>
          <w:szCs w:val="22"/>
        </w:rPr>
        <w:t>the</w:t>
      </w:r>
      <w:r w:rsidRPr="000E6DB4">
        <w:rPr>
          <w:spacing w:val="-1"/>
          <w:sz w:val="22"/>
          <w:szCs w:val="22"/>
        </w:rPr>
        <w:t xml:space="preserve"> </w:t>
      </w:r>
      <w:r w:rsidRPr="000E6DB4">
        <w:rPr>
          <w:sz w:val="22"/>
          <w:szCs w:val="22"/>
        </w:rPr>
        <w:t>remanufactured toner cartridges</w:t>
      </w:r>
      <w:r w:rsidRPr="000E6DB4">
        <w:rPr>
          <w:spacing w:val="-2"/>
          <w:sz w:val="22"/>
          <w:szCs w:val="22"/>
        </w:rPr>
        <w:t xml:space="preserve"> </w:t>
      </w:r>
      <w:r w:rsidRPr="000E6DB4">
        <w:rPr>
          <w:sz w:val="22"/>
          <w:szCs w:val="22"/>
        </w:rPr>
        <w:t>provided to</w:t>
      </w:r>
      <w:r w:rsidRPr="000E6DB4">
        <w:rPr>
          <w:spacing w:val="-1"/>
          <w:sz w:val="22"/>
          <w:szCs w:val="22"/>
        </w:rPr>
        <w:t xml:space="preserve"> </w:t>
      </w:r>
      <w:r w:rsidRPr="000E6DB4">
        <w:rPr>
          <w:sz w:val="22"/>
          <w:szCs w:val="22"/>
        </w:rPr>
        <w:t>the</w:t>
      </w:r>
      <w:r w:rsidRPr="000E6DB4">
        <w:rPr>
          <w:spacing w:val="-4"/>
          <w:sz w:val="22"/>
          <w:szCs w:val="22"/>
        </w:rPr>
        <w:t xml:space="preserve"> </w:t>
      </w:r>
      <w:r w:rsidRPr="000E6DB4">
        <w:rPr>
          <w:sz w:val="22"/>
          <w:szCs w:val="22"/>
        </w:rPr>
        <w:t>County</w:t>
      </w:r>
      <w:r w:rsidRPr="000E6DB4">
        <w:rPr>
          <w:spacing w:val="-2"/>
          <w:sz w:val="22"/>
          <w:szCs w:val="22"/>
        </w:rPr>
        <w:t xml:space="preserve"> </w:t>
      </w:r>
      <w:r w:rsidRPr="000E6DB4">
        <w:rPr>
          <w:sz w:val="22"/>
          <w:szCs w:val="22"/>
        </w:rPr>
        <w:t>under</w:t>
      </w:r>
      <w:r w:rsidRPr="000E6DB4">
        <w:rPr>
          <w:spacing w:val="-1"/>
          <w:sz w:val="22"/>
          <w:szCs w:val="22"/>
        </w:rPr>
        <w:t xml:space="preserve"> </w:t>
      </w:r>
      <w:r w:rsidRPr="000E6DB4">
        <w:rPr>
          <w:sz w:val="22"/>
          <w:szCs w:val="22"/>
        </w:rPr>
        <w:t>this contract has</w:t>
      </w:r>
      <w:r w:rsidRPr="000E6DB4">
        <w:rPr>
          <w:spacing w:val="-3"/>
          <w:sz w:val="22"/>
          <w:szCs w:val="22"/>
        </w:rPr>
        <w:t xml:space="preserve"> </w:t>
      </w:r>
      <w:r w:rsidRPr="000E6DB4">
        <w:rPr>
          <w:sz w:val="22"/>
          <w:szCs w:val="22"/>
        </w:rPr>
        <w:t>testing</w:t>
      </w:r>
      <w:r w:rsidRPr="000E6DB4">
        <w:rPr>
          <w:spacing w:val="-4"/>
          <w:sz w:val="22"/>
          <w:szCs w:val="22"/>
        </w:rPr>
        <w:t xml:space="preserve"> </w:t>
      </w:r>
      <w:r w:rsidRPr="000E6DB4">
        <w:rPr>
          <w:sz w:val="22"/>
          <w:szCs w:val="22"/>
        </w:rPr>
        <w:t>equipment</w:t>
      </w:r>
      <w:r w:rsidRPr="000E6DB4">
        <w:rPr>
          <w:spacing w:val="-2"/>
          <w:sz w:val="22"/>
          <w:szCs w:val="22"/>
        </w:rPr>
        <w:t xml:space="preserve"> </w:t>
      </w:r>
      <w:r w:rsidRPr="000E6DB4">
        <w:rPr>
          <w:sz w:val="22"/>
          <w:szCs w:val="22"/>
        </w:rPr>
        <w:t>available</w:t>
      </w:r>
      <w:r w:rsidRPr="000E6DB4">
        <w:rPr>
          <w:spacing w:val="-4"/>
          <w:sz w:val="22"/>
          <w:szCs w:val="22"/>
        </w:rPr>
        <w:t xml:space="preserve"> </w:t>
      </w:r>
      <w:r w:rsidRPr="000E6DB4">
        <w:rPr>
          <w:sz w:val="22"/>
          <w:szCs w:val="22"/>
        </w:rPr>
        <w:t>on-site</w:t>
      </w:r>
      <w:r w:rsidRPr="000E6DB4">
        <w:rPr>
          <w:spacing w:val="-4"/>
          <w:sz w:val="22"/>
          <w:szCs w:val="22"/>
        </w:rPr>
        <w:t xml:space="preserve"> </w:t>
      </w:r>
      <w:r w:rsidRPr="000E6DB4">
        <w:rPr>
          <w:sz w:val="22"/>
          <w:szCs w:val="22"/>
        </w:rPr>
        <w:t>to</w:t>
      </w:r>
      <w:r w:rsidRPr="000E6DB4">
        <w:rPr>
          <w:spacing w:val="-4"/>
          <w:sz w:val="22"/>
          <w:szCs w:val="22"/>
        </w:rPr>
        <w:t xml:space="preserve"> </w:t>
      </w:r>
      <w:r w:rsidRPr="000E6DB4">
        <w:rPr>
          <w:sz w:val="22"/>
          <w:szCs w:val="22"/>
        </w:rPr>
        <w:t>perform</w:t>
      </w:r>
      <w:r w:rsidRPr="000E6DB4">
        <w:rPr>
          <w:spacing w:val="-2"/>
          <w:sz w:val="22"/>
          <w:szCs w:val="22"/>
        </w:rPr>
        <w:t xml:space="preserve"> </w:t>
      </w:r>
      <w:r w:rsidRPr="000E6DB4">
        <w:rPr>
          <w:sz w:val="22"/>
          <w:szCs w:val="22"/>
        </w:rPr>
        <w:t>testing</w:t>
      </w:r>
      <w:r w:rsidRPr="000E6DB4">
        <w:rPr>
          <w:spacing w:val="-4"/>
          <w:sz w:val="22"/>
          <w:szCs w:val="22"/>
        </w:rPr>
        <w:t xml:space="preserve"> </w:t>
      </w:r>
      <w:r w:rsidRPr="000E6DB4">
        <w:rPr>
          <w:sz w:val="22"/>
          <w:szCs w:val="22"/>
        </w:rPr>
        <w:t>of</w:t>
      </w:r>
      <w:r w:rsidRPr="000E6DB4">
        <w:rPr>
          <w:spacing w:val="-4"/>
          <w:sz w:val="22"/>
          <w:szCs w:val="22"/>
        </w:rPr>
        <w:t xml:space="preserve"> </w:t>
      </w:r>
      <w:r w:rsidRPr="000E6DB4">
        <w:rPr>
          <w:sz w:val="22"/>
          <w:szCs w:val="22"/>
        </w:rPr>
        <w:t>the</w:t>
      </w:r>
      <w:r w:rsidRPr="000E6DB4">
        <w:rPr>
          <w:spacing w:val="-2"/>
          <w:sz w:val="22"/>
          <w:szCs w:val="22"/>
        </w:rPr>
        <w:t xml:space="preserve"> </w:t>
      </w:r>
      <w:r w:rsidRPr="000E6DB4">
        <w:rPr>
          <w:sz w:val="22"/>
          <w:szCs w:val="22"/>
        </w:rPr>
        <w:t>cartridges</w:t>
      </w:r>
      <w:r w:rsidRPr="000E6DB4">
        <w:rPr>
          <w:spacing w:val="-2"/>
          <w:sz w:val="22"/>
          <w:szCs w:val="22"/>
        </w:rPr>
        <w:t xml:space="preserve"> </w:t>
      </w:r>
      <w:r w:rsidRPr="000E6DB4">
        <w:rPr>
          <w:sz w:val="22"/>
          <w:szCs w:val="22"/>
        </w:rPr>
        <w:t>in</w:t>
      </w:r>
      <w:r w:rsidRPr="000E6DB4">
        <w:rPr>
          <w:spacing w:val="-4"/>
          <w:sz w:val="22"/>
          <w:szCs w:val="22"/>
        </w:rPr>
        <w:t xml:space="preserve"> </w:t>
      </w:r>
      <w:r w:rsidRPr="000E6DB4">
        <w:rPr>
          <w:sz w:val="22"/>
          <w:szCs w:val="22"/>
        </w:rPr>
        <w:t>accordance</w:t>
      </w:r>
      <w:r w:rsidRPr="000E6DB4">
        <w:rPr>
          <w:spacing w:val="-4"/>
          <w:sz w:val="22"/>
          <w:szCs w:val="22"/>
        </w:rPr>
        <w:t xml:space="preserve"> </w:t>
      </w:r>
      <w:r w:rsidRPr="000E6DB4">
        <w:rPr>
          <w:sz w:val="22"/>
          <w:szCs w:val="22"/>
        </w:rPr>
        <w:t>with</w:t>
      </w:r>
      <w:r w:rsidRPr="000E6DB4">
        <w:rPr>
          <w:spacing w:val="-4"/>
          <w:sz w:val="22"/>
          <w:szCs w:val="22"/>
        </w:rPr>
        <w:t xml:space="preserve"> </w:t>
      </w:r>
      <w:r w:rsidRPr="000E6DB4">
        <w:rPr>
          <w:sz w:val="22"/>
          <w:szCs w:val="22"/>
        </w:rPr>
        <w:t>ASTM, ANSI and ISTA standards related to the STMC guidelines, including a densitometer, test printers and applicable operation procedures to perform on-site cartridge testing.</w:t>
      </w:r>
      <w:r w:rsidRPr="000E6DB4">
        <w:rPr>
          <w:spacing w:val="40"/>
          <w:sz w:val="22"/>
          <w:szCs w:val="22"/>
        </w:rPr>
        <w:t xml:space="preserve"> </w:t>
      </w:r>
      <w:r w:rsidRPr="000E6DB4">
        <w:rPr>
          <w:sz w:val="22"/>
          <w:szCs w:val="22"/>
        </w:rPr>
        <w:t xml:space="preserve">If Bidder does not have a densitometer, test printers and applicable operating procedures, Bidder </w:t>
      </w:r>
      <w:r w:rsidR="00A81263" w:rsidRPr="000E6DB4">
        <w:rPr>
          <w:sz w:val="22"/>
          <w:szCs w:val="22"/>
        </w:rPr>
        <w:t>must</w:t>
      </w:r>
      <w:r w:rsidRPr="000E6DB4">
        <w:rPr>
          <w:sz w:val="22"/>
          <w:szCs w:val="22"/>
        </w:rPr>
        <w:t xml:space="preserve"> provide detailed information regarding it’s (or the remanufacturing company’s) on-site cartridge testing.</w:t>
      </w:r>
    </w:p>
    <w:p w14:paraId="657A2693" w14:textId="476095F6" w:rsidR="00BC26B7" w:rsidRPr="00BC26B7" w:rsidRDefault="00F005CF" w:rsidP="00BC26B7">
      <w:pPr>
        <w:pStyle w:val="Itema"/>
        <w:numPr>
          <w:ilvl w:val="7"/>
          <w:numId w:val="42"/>
        </w:numPr>
        <w:tabs>
          <w:tab w:val="clear" w:pos="3240"/>
          <w:tab w:val="num" w:pos="1440"/>
        </w:tabs>
        <w:ind w:left="1440" w:hanging="720"/>
        <w:rPr>
          <w:sz w:val="22"/>
          <w:szCs w:val="22"/>
        </w:rPr>
      </w:pPr>
      <w:r w:rsidRPr="000E6DB4">
        <w:rPr>
          <w:sz w:val="22"/>
          <w:szCs w:val="22"/>
        </w:rPr>
        <w:t>Provide description</w:t>
      </w:r>
      <w:r w:rsidRPr="000E6DB4">
        <w:rPr>
          <w:spacing w:val="-5"/>
          <w:sz w:val="22"/>
          <w:szCs w:val="22"/>
        </w:rPr>
        <w:t xml:space="preserve"> </w:t>
      </w:r>
      <w:r w:rsidRPr="000E6DB4">
        <w:rPr>
          <w:sz w:val="22"/>
          <w:szCs w:val="22"/>
        </w:rPr>
        <w:t>of</w:t>
      </w:r>
      <w:r w:rsidRPr="000E6DB4">
        <w:rPr>
          <w:spacing w:val="-4"/>
          <w:sz w:val="22"/>
          <w:szCs w:val="22"/>
        </w:rPr>
        <w:t xml:space="preserve"> </w:t>
      </w:r>
      <w:r w:rsidRPr="000E6DB4">
        <w:rPr>
          <w:sz w:val="22"/>
          <w:szCs w:val="22"/>
        </w:rPr>
        <w:t>manufacturers’</w:t>
      </w:r>
      <w:r w:rsidRPr="000E6DB4">
        <w:rPr>
          <w:spacing w:val="-4"/>
          <w:sz w:val="22"/>
          <w:szCs w:val="22"/>
        </w:rPr>
        <w:t xml:space="preserve"> </w:t>
      </w:r>
      <w:r w:rsidRPr="000E6DB4">
        <w:rPr>
          <w:sz w:val="22"/>
          <w:szCs w:val="22"/>
        </w:rPr>
        <w:t>on-site</w:t>
      </w:r>
      <w:r w:rsidRPr="000E6DB4">
        <w:rPr>
          <w:spacing w:val="-5"/>
          <w:sz w:val="22"/>
          <w:szCs w:val="22"/>
        </w:rPr>
        <w:t xml:space="preserve"> </w:t>
      </w:r>
      <w:r w:rsidRPr="000E6DB4">
        <w:rPr>
          <w:sz w:val="22"/>
          <w:szCs w:val="22"/>
        </w:rPr>
        <w:t>performance</w:t>
      </w:r>
      <w:r w:rsidRPr="000E6DB4">
        <w:rPr>
          <w:spacing w:val="-3"/>
          <w:sz w:val="22"/>
          <w:szCs w:val="22"/>
        </w:rPr>
        <w:t xml:space="preserve"> </w:t>
      </w:r>
      <w:r w:rsidRPr="000E6DB4">
        <w:rPr>
          <w:sz w:val="22"/>
          <w:szCs w:val="22"/>
        </w:rPr>
        <w:t>testing</w:t>
      </w:r>
      <w:r w:rsidRPr="000E6DB4">
        <w:rPr>
          <w:spacing w:val="-4"/>
          <w:sz w:val="22"/>
          <w:szCs w:val="22"/>
        </w:rPr>
        <w:t xml:space="preserve"> </w:t>
      </w:r>
      <w:r w:rsidRPr="000E6DB4">
        <w:rPr>
          <w:sz w:val="22"/>
          <w:szCs w:val="22"/>
        </w:rPr>
        <w:t>equipment</w:t>
      </w:r>
      <w:r w:rsidRPr="000E6DB4">
        <w:rPr>
          <w:spacing w:val="-5"/>
          <w:sz w:val="22"/>
          <w:szCs w:val="22"/>
        </w:rPr>
        <w:t xml:space="preserve"> </w:t>
      </w:r>
      <w:r w:rsidRPr="000E6DB4">
        <w:rPr>
          <w:sz w:val="22"/>
          <w:szCs w:val="22"/>
        </w:rPr>
        <w:t>and</w:t>
      </w:r>
      <w:r w:rsidRPr="000E6DB4">
        <w:rPr>
          <w:spacing w:val="-5"/>
          <w:sz w:val="22"/>
          <w:szCs w:val="22"/>
        </w:rPr>
        <w:t xml:space="preserve"> </w:t>
      </w:r>
      <w:r w:rsidRPr="000E6DB4">
        <w:rPr>
          <w:sz w:val="22"/>
          <w:szCs w:val="22"/>
        </w:rPr>
        <w:t>procedure remanufactured toner cartridges.</w:t>
      </w:r>
    </w:p>
    <w:p w14:paraId="32773246" w14:textId="13B78264" w:rsidR="00BC26B7" w:rsidRDefault="00BC26B7" w:rsidP="0051065E">
      <w:pPr>
        <w:pStyle w:val="Itema"/>
        <w:numPr>
          <w:ilvl w:val="0"/>
          <w:numId w:val="38"/>
        </w:numPr>
        <w:ind w:hanging="740"/>
        <w:rPr>
          <w:sz w:val="24"/>
          <w:szCs w:val="24"/>
        </w:rPr>
      </w:pPr>
      <w:r w:rsidRPr="00BC26B7">
        <w:rPr>
          <w:sz w:val="22"/>
          <w:szCs w:val="22"/>
        </w:rPr>
        <w:t xml:space="preserve">Bidder </w:t>
      </w:r>
      <w:r>
        <w:rPr>
          <w:sz w:val="22"/>
          <w:szCs w:val="22"/>
        </w:rPr>
        <w:t>m</w:t>
      </w:r>
      <w:r w:rsidRPr="00BC26B7">
        <w:rPr>
          <w:sz w:val="22"/>
          <w:szCs w:val="22"/>
        </w:rPr>
        <w:t>ust disclose if the manufacturer</w:t>
      </w:r>
      <w:r w:rsidRPr="00BC26B7">
        <w:rPr>
          <w:spacing w:val="-4"/>
          <w:sz w:val="22"/>
          <w:szCs w:val="22"/>
        </w:rPr>
        <w:t xml:space="preserve"> </w:t>
      </w:r>
      <w:r w:rsidRPr="00BC26B7">
        <w:rPr>
          <w:sz w:val="22"/>
          <w:szCs w:val="22"/>
        </w:rPr>
        <w:t>of</w:t>
      </w:r>
      <w:r w:rsidRPr="00BC26B7">
        <w:rPr>
          <w:spacing w:val="-6"/>
          <w:sz w:val="22"/>
          <w:szCs w:val="22"/>
        </w:rPr>
        <w:t xml:space="preserve"> </w:t>
      </w:r>
      <w:r w:rsidRPr="00BC26B7">
        <w:rPr>
          <w:sz w:val="22"/>
          <w:szCs w:val="22"/>
        </w:rPr>
        <w:t>the</w:t>
      </w:r>
      <w:r w:rsidRPr="00BC26B7">
        <w:rPr>
          <w:spacing w:val="-1"/>
          <w:sz w:val="22"/>
          <w:szCs w:val="22"/>
        </w:rPr>
        <w:t xml:space="preserve"> </w:t>
      </w:r>
      <w:r w:rsidRPr="00BC26B7">
        <w:rPr>
          <w:sz w:val="22"/>
          <w:szCs w:val="22"/>
        </w:rPr>
        <w:t>remanufactured</w:t>
      </w:r>
      <w:r w:rsidRPr="00BC26B7">
        <w:rPr>
          <w:spacing w:val="-5"/>
          <w:sz w:val="22"/>
          <w:szCs w:val="22"/>
        </w:rPr>
        <w:t xml:space="preserve"> </w:t>
      </w:r>
      <w:r w:rsidRPr="00BC26B7">
        <w:rPr>
          <w:sz w:val="22"/>
          <w:szCs w:val="22"/>
        </w:rPr>
        <w:t>cartridges</w:t>
      </w:r>
      <w:r w:rsidRPr="00BC26B7">
        <w:rPr>
          <w:spacing w:val="-6"/>
          <w:sz w:val="22"/>
          <w:szCs w:val="22"/>
        </w:rPr>
        <w:t xml:space="preserve"> </w:t>
      </w:r>
      <w:r w:rsidRPr="00BC26B7">
        <w:rPr>
          <w:sz w:val="22"/>
          <w:szCs w:val="22"/>
        </w:rPr>
        <w:t>is</w:t>
      </w:r>
      <w:r w:rsidRPr="00BC26B7">
        <w:rPr>
          <w:spacing w:val="-4"/>
          <w:sz w:val="22"/>
          <w:szCs w:val="22"/>
        </w:rPr>
        <w:t xml:space="preserve"> </w:t>
      </w:r>
      <w:r w:rsidRPr="00BC26B7">
        <w:rPr>
          <w:sz w:val="22"/>
          <w:szCs w:val="22"/>
        </w:rPr>
        <w:t>certified</w:t>
      </w:r>
      <w:r w:rsidRPr="00BC26B7">
        <w:rPr>
          <w:spacing w:val="-5"/>
          <w:sz w:val="22"/>
          <w:szCs w:val="22"/>
        </w:rPr>
        <w:t xml:space="preserve"> </w:t>
      </w:r>
      <w:r w:rsidRPr="00BC26B7">
        <w:rPr>
          <w:sz w:val="22"/>
          <w:szCs w:val="22"/>
        </w:rPr>
        <w:t>by</w:t>
      </w:r>
      <w:r w:rsidRPr="00BC26B7">
        <w:rPr>
          <w:spacing w:val="-5"/>
          <w:sz w:val="22"/>
          <w:szCs w:val="22"/>
        </w:rPr>
        <w:t xml:space="preserve"> </w:t>
      </w:r>
      <w:r w:rsidRPr="00BC26B7">
        <w:rPr>
          <w:sz w:val="22"/>
          <w:szCs w:val="22"/>
        </w:rPr>
        <w:t>the</w:t>
      </w:r>
      <w:r w:rsidRPr="00BC26B7">
        <w:rPr>
          <w:spacing w:val="-5"/>
          <w:sz w:val="22"/>
          <w:szCs w:val="22"/>
        </w:rPr>
        <w:t xml:space="preserve"> </w:t>
      </w:r>
      <w:r w:rsidRPr="00BC26B7">
        <w:rPr>
          <w:sz w:val="22"/>
          <w:szCs w:val="22"/>
        </w:rPr>
        <w:t>SMTC</w:t>
      </w:r>
      <w:r w:rsidRPr="00BC26B7">
        <w:rPr>
          <w:spacing w:val="-5"/>
          <w:sz w:val="22"/>
          <w:szCs w:val="22"/>
        </w:rPr>
        <w:t xml:space="preserve"> </w:t>
      </w:r>
      <w:r w:rsidRPr="00BC26B7">
        <w:rPr>
          <w:sz w:val="22"/>
          <w:szCs w:val="22"/>
        </w:rPr>
        <w:t xml:space="preserve">of the International Imaging Technology Council (I-ITC) and included in the list of STMC Certified Companies on their website at </w:t>
      </w:r>
      <w:hyperlink r:id="rId102">
        <w:r w:rsidRPr="00BC26B7">
          <w:rPr>
            <w:color w:val="0000FF"/>
            <w:sz w:val="22"/>
            <w:szCs w:val="22"/>
            <w:u w:val="single" w:color="0000FF"/>
          </w:rPr>
          <w:t>http://www.i-itc.org</w:t>
        </w:r>
      </w:hyperlink>
      <w:r w:rsidRPr="00BC26B7">
        <w:rPr>
          <w:sz w:val="22"/>
          <w:szCs w:val="22"/>
        </w:rPr>
        <w:t>. Proposed remanufactured cartridges must be tested in accordance with the STMC, ASTM, ANSI, and ISTA standards and guidelines.</w:t>
      </w:r>
      <w:r w:rsidRPr="00BC26B7">
        <w:rPr>
          <w:spacing w:val="40"/>
          <w:sz w:val="22"/>
          <w:szCs w:val="22"/>
        </w:rPr>
        <w:t xml:space="preserve"> </w:t>
      </w:r>
      <w:r w:rsidRPr="00BC26B7">
        <w:rPr>
          <w:sz w:val="22"/>
          <w:szCs w:val="22"/>
        </w:rPr>
        <w:t xml:space="preserve">The cartridges must </w:t>
      </w:r>
      <w:r w:rsidR="00DE2348">
        <w:rPr>
          <w:sz w:val="22"/>
          <w:szCs w:val="22"/>
        </w:rPr>
        <w:t>meet or exceed those standards.</w:t>
      </w:r>
      <w:r w:rsidR="0051065E">
        <w:rPr>
          <w:sz w:val="22"/>
          <w:szCs w:val="22"/>
        </w:rPr>
        <w:t xml:space="preserve"> All </w:t>
      </w:r>
      <w:r w:rsidRPr="00BC26B7">
        <w:rPr>
          <w:sz w:val="22"/>
          <w:szCs w:val="22"/>
        </w:rPr>
        <w:t>certifications</w:t>
      </w:r>
      <w:r w:rsidRPr="00BC26B7">
        <w:rPr>
          <w:spacing w:val="-6"/>
          <w:sz w:val="22"/>
          <w:szCs w:val="22"/>
        </w:rPr>
        <w:t xml:space="preserve"> </w:t>
      </w:r>
      <w:r w:rsidRPr="00BC26B7">
        <w:rPr>
          <w:sz w:val="22"/>
          <w:szCs w:val="22"/>
        </w:rPr>
        <w:t>will</w:t>
      </w:r>
      <w:r w:rsidRPr="00BC26B7">
        <w:rPr>
          <w:spacing w:val="-6"/>
          <w:sz w:val="22"/>
          <w:szCs w:val="22"/>
        </w:rPr>
        <w:t xml:space="preserve"> </w:t>
      </w:r>
      <w:r w:rsidRPr="00BC26B7">
        <w:rPr>
          <w:sz w:val="22"/>
          <w:szCs w:val="22"/>
        </w:rPr>
        <w:t>be</w:t>
      </w:r>
      <w:r w:rsidRPr="00BC26B7">
        <w:rPr>
          <w:spacing w:val="-6"/>
          <w:sz w:val="22"/>
          <w:szCs w:val="22"/>
        </w:rPr>
        <w:t xml:space="preserve"> </w:t>
      </w:r>
      <w:r w:rsidRPr="00BC26B7">
        <w:rPr>
          <w:sz w:val="22"/>
          <w:szCs w:val="22"/>
        </w:rPr>
        <w:t>verified</w:t>
      </w:r>
      <w:r w:rsidRPr="00BC26B7">
        <w:rPr>
          <w:spacing w:val="-7"/>
          <w:sz w:val="22"/>
          <w:szCs w:val="22"/>
        </w:rPr>
        <w:t xml:space="preserve"> </w:t>
      </w:r>
      <w:r w:rsidRPr="00BC26B7">
        <w:rPr>
          <w:sz w:val="22"/>
          <w:szCs w:val="22"/>
        </w:rPr>
        <w:t>though</w:t>
      </w:r>
      <w:r w:rsidRPr="00BC26B7">
        <w:rPr>
          <w:spacing w:val="-7"/>
          <w:sz w:val="22"/>
          <w:szCs w:val="22"/>
        </w:rPr>
        <w:t xml:space="preserve"> </w:t>
      </w:r>
      <w:r w:rsidRPr="00BC26B7">
        <w:rPr>
          <w:sz w:val="22"/>
          <w:szCs w:val="22"/>
        </w:rPr>
        <w:t>the</w:t>
      </w:r>
      <w:r w:rsidRPr="00BC26B7">
        <w:rPr>
          <w:spacing w:val="-5"/>
          <w:sz w:val="22"/>
          <w:szCs w:val="22"/>
        </w:rPr>
        <w:t xml:space="preserve"> </w:t>
      </w:r>
      <w:hyperlink r:id="rId103">
        <w:r w:rsidRPr="00BC26B7">
          <w:rPr>
            <w:color w:val="0000FF"/>
            <w:sz w:val="22"/>
            <w:szCs w:val="22"/>
            <w:u w:val="single" w:color="0000FF"/>
          </w:rPr>
          <w:t>http://www.i-itc.org</w:t>
        </w:r>
      </w:hyperlink>
      <w:r w:rsidRPr="00BC26B7">
        <w:rPr>
          <w:color w:val="0000FF"/>
          <w:sz w:val="22"/>
          <w:szCs w:val="22"/>
        </w:rPr>
        <w:t xml:space="preserve"> </w:t>
      </w:r>
      <w:r w:rsidRPr="00BC26B7">
        <w:rPr>
          <w:sz w:val="22"/>
          <w:szCs w:val="22"/>
        </w:rPr>
        <w:t>website.</w:t>
      </w:r>
      <w:r w:rsidRPr="00BC26B7">
        <w:rPr>
          <w:spacing w:val="40"/>
          <w:sz w:val="22"/>
          <w:szCs w:val="22"/>
        </w:rPr>
        <w:t xml:space="preserve"> </w:t>
      </w:r>
      <w:r w:rsidRPr="00BC26B7">
        <w:rPr>
          <w:sz w:val="22"/>
          <w:szCs w:val="22"/>
        </w:rPr>
        <w:t>Any false certification may result in disqualification.</w:t>
      </w:r>
    </w:p>
    <w:p w14:paraId="7C21B6B6" w14:textId="21D07BBA" w:rsidR="007C562B" w:rsidRPr="000E6DB4" w:rsidRDefault="007C562B" w:rsidP="00BC26B7">
      <w:pPr>
        <w:pStyle w:val="Itema"/>
        <w:numPr>
          <w:ilvl w:val="0"/>
          <w:numId w:val="0"/>
        </w:numPr>
        <w:ind w:left="740"/>
        <w:rPr>
          <w:sz w:val="22"/>
          <w:szCs w:val="22"/>
        </w:rPr>
      </w:pPr>
    </w:p>
    <w:p w14:paraId="6B0ACC9A" w14:textId="77777777" w:rsidR="0027056D" w:rsidRPr="000E6DB4" w:rsidRDefault="0027056D" w:rsidP="0027056D">
      <w:pPr>
        <w:pStyle w:val="BodyText"/>
        <w:spacing w:before="7"/>
        <w:rPr>
          <w:rFonts w:ascii="Calibri" w:hAnsi="Calibri" w:cs="Calibri"/>
          <w:sz w:val="22"/>
          <w:szCs w:val="22"/>
        </w:rPr>
      </w:pPr>
    </w:p>
    <w:p w14:paraId="5F0F76B0" w14:textId="77777777" w:rsidR="00716A22" w:rsidRPr="000E6DB4" w:rsidRDefault="0027056D" w:rsidP="00F005CF">
      <w:pPr>
        <w:tabs>
          <w:tab w:val="left" w:pos="9791"/>
        </w:tabs>
        <w:spacing w:line="386" w:lineRule="auto"/>
        <w:ind w:left="7470" w:right="1766" w:hanging="7470"/>
        <w:jc w:val="both"/>
        <w:rPr>
          <w:rFonts w:ascii="Calibri" w:hAnsi="Calibri" w:cs="Calibri"/>
          <w:sz w:val="22"/>
          <w:szCs w:val="22"/>
        </w:rPr>
      </w:pPr>
      <w:r w:rsidRPr="000E6DB4">
        <w:rPr>
          <w:rFonts w:ascii="Calibri" w:hAnsi="Calibri" w:cs="Calibri"/>
          <w:sz w:val="22"/>
          <w:szCs w:val="22"/>
        </w:rPr>
        <w:t xml:space="preserve">Name: </w:t>
      </w:r>
      <w:r w:rsidRPr="000E6DB4">
        <w:rPr>
          <w:rFonts w:ascii="Calibri" w:hAnsi="Calibri" w:cs="Calibri"/>
          <w:sz w:val="22"/>
          <w:szCs w:val="22"/>
          <w:u w:val="single"/>
        </w:rPr>
        <w:tab/>
      </w:r>
      <w:r w:rsidRPr="000E6DB4">
        <w:rPr>
          <w:rFonts w:ascii="Calibri" w:hAnsi="Calibri" w:cs="Calibri"/>
          <w:sz w:val="22"/>
          <w:szCs w:val="22"/>
        </w:rPr>
        <w:t xml:space="preserve"> </w:t>
      </w:r>
    </w:p>
    <w:p w14:paraId="4913DD41" w14:textId="167C0639" w:rsidR="00716A22" w:rsidRPr="000E6DB4" w:rsidRDefault="0027056D" w:rsidP="00F005CF">
      <w:pPr>
        <w:tabs>
          <w:tab w:val="left" w:pos="9791"/>
        </w:tabs>
        <w:spacing w:line="386" w:lineRule="auto"/>
        <w:ind w:left="7470" w:right="1766" w:hanging="7470"/>
        <w:jc w:val="both"/>
        <w:rPr>
          <w:rFonts w:ascii="Calibri" w:hAnsi="Calibri" w:cs="Calibri"/>
          <w:sz w:val="22"/>
          <w:szCs w:val="22"/>
        </w:rPr>
      </w:pPr>
      <w:r w:rsidRPr="000E6DB4">
        <w:rPr>
          <w:rFonts w:ascii="Calibri" w:hAnsi="Calibri" w:cs="Calibri"/>
          <w:spacing w:val="-2"/>
          <w:sz w:val="22"/>
          <w:szCs w:val="22"/>
        </w:rPr>
        <w:t>Title:</w:t>
      </w:r>
      <w:r w:rsidR="00E93E63" w:rsidRPr="000E6DB4">
        <w:rPr>
          <w:rFonts w:ascii="Calibri" w:hAnsi="Calibri" w:cs="Calibri"/>
          <w:spacing w:val="-2"/>
          <w:sz w:val="22"/>
          <w:szCs w:val="22"/>
        </w:rPr>
        <w:t xml:space="preserve"> </w:t>
      </w:r>
      <w:r w:rsidRPr="000E6DB4">
        <w:rPr>
          <w:rFonts w:ascii="Calibri" w:hAnsi="Calibri" w:cs="Calibri"/>
          <w:sz w:val="22"/>
          <w:szCs w:val="22"/>
          <w:u w:val="single"/>
        </w:rPr>
        <w:tab/>
      </w:r>
      <w:r w:rsidRPr="000E6DB4">
        <w:rPr>
          <w:rFonts w:ascii="Calibri" w:hAnsi="Calibri" w:cs="Calibri"/>
          <w:sz w:val="22"/>
          <w:szCs w:val="22"/>
        </w:rPr>
        <w:t xml:space="preserve"> </w:t>
      </w:r>
    </w:p>
    <w:p w14:paraId="40B92837" w14:textId="77777777" w:rsidR="00716A22" w:rsidRPr="000E6DB4" w:rsidRDefault="0027056D" w:rsidP="00F005CF">
      <w:pPr>
        <w:tabs>
          <w:tab w:val="left" w:pos="9791"/>
        </w:tabs>
        <w:spacing w:line="386" w:lineRule="auto"/>
        <w:ind w:left="7470" w:right="1766" w:hanging="7470"/>
        <w:jc w:val="both"/>
        <w:rPr>
          <w:rFonts w:ascii="Calibri" w:hAnsi="Calibri" w:cs="Calibri"/>
          <w:sz w:val="22"/>
          <w:szCs w:val="22"/>
        </w:rPr>
      </w:pPr>
      <w:r w:rsidRPr="000E6DB4">
        <w:rPr>
          <w:rFonts w:ascii="Calibri" w:hAnsi="Calibri" w:cs="Calibri"/>
          <w:sz w:val="22"/>
          <w:szCs w:val="22"/>
        </w:rPr>
        <w:lastRenderedPageBreak/>
        <w:t xml:space="preserve">Company Name: </w:t>
      </w:r>
      <w:r w:rsidRPr="000E6DB4">
        <w:rPr>
          <w:rFonts w:ascii="Calibri" w:hAnsi="Calibri" w:cs="Calibri"/>
          <w:sz w:val="22"/>
          <w:szCs w:val="22"/>
          <w:u w:val="single"/>
        </w:rPr>
        <w:tab/>
      </w:r>
      <w:r w:rsidRPr="000E6DB4">
        <w:rPr>
          <w:rFonts w:ascii="Calibri" w:hAnsi="Calibri" w:cs="Calibri"/>
          <w:sz w:val="22"/>
          <w:szCs w:val="22"/>
        </w:rPr>
        <w:t xml:space="preserve"> </w:t>
      </w:r>
    </w:p>
    <w:p w14:paraId="7CD4C90B" w14:textId="77777777" w:rsidR="00716A22" w:rsidRPr="000E6DB4" w:rsidRDefault="0027056D" w:rsidP="00F005CF">
      <w:pPr>
        <w:tabs>
          <w:tab w:val="left" w:pos="9791"/>
        </w:tabs>
        <w:spacing w:line="386" w:lineRule="auto"/>
        <w:ind w:left="7470" w:right="1766" w:hanging="7470"/>
        <w:jc w:val="both"/>
        <w:rPr>
          <w:rFonts w:ascii="Calibri" w:hAnsi="Calibri" w:cs="Calibri"/>
          <w:sz w:val="22"/>
          <w:szCs w:val="22"/>
        </w:rPr>
      </w:pPr>
      <w:r w:rsidRPr="000E6DB4">
        <w:rPr>
          <w:rFonts w:ascii="Calibri" w:hAnsi="Calibri" w:cs="Calibri"/>
          <w:sz w:val="22"/>
          <w:szCs w:val="22"/>
        </w:rPr>
        <w:t xml:space="preserve">Signature: </w:t>
      </w:r>
      <w:r w:rsidRPr="000E6DB4">
        <w:rPr>
          <w:rFonts w:ascii="Calibri" w:hAnsi="Calibri" w:cs="Calibri"/>
          <w:sz w:val="22"/>
          <w:szCs w:val="22"/>
          <w:u w:val="single"/>
        </w:rPr>
        <w:tab/>
      </w:r>
      <w:r w:rsidRPr="000E6DB4">
        <w:rPr>
          <w:rFonts w:ascii="Calibri" w:hAnsi="Calibri" w:cs="Calibri"/>
          <w:sz w:val="22"/>
          <w:szCs w:val="22"/>
        </w:rPr>
        <w:t xml:space="preserve"> </w:t>
      </w:r>
    </w:p>
    <w:p w14:paraId="18580DC2" w14:textId="701F538A" w:rsidR="0027056D" w:rsidRPr="000E6DB4" w:rsidRDefault="0027056D" w:rsidP="00F005CF">
      <w:pPr>
        <w:tabs>
          <w:tab w:val="left" w:pos="9791"/>
        </w:tabs>
        <w:spacing w:line="386" w:lineRule="auto"/>
        <w:ind w:left="7470" w:right="1766" w:hanging="7470"/>
        <w:jc w:val="both"/>
        <w:rPr>
          <w:sz w:val="22"/>
          <w:szCs w:val="22"/>
        </w:rPr>
      </w:pPr>
      <w:r w:rsidRPr="000E6DB4">
        <w:rPr>
          <w:rFonts w:ascii="Calibri" w:hAnsi="Calibri" w:cs="Calibri"/>
          <w:sz w:val="22"/>
          <w:szCs w:val="22"/>
        </w:rPr>
        <w:t xml:space="preserve">Date: </w:t>
      </w:r>
      <w:r w:rsidRPr="000E6DB4">
        <w:rPr>
          <w:rFonts w:ascii="Calibri" w:hAnsi="Calibri" w:cs="Calibri"/>
          <w:sz w:val="22"/>
          <w:szCs w:val="22"/>
          <w:u w:val="single"/>
        </w:rPr>
        <w:tab/>
      </w:r>
    </w:p>
    <w:p w14:paraId="0BE0EBF1" w14:textId="05148ED7" w:rsidR="0027056D" w:rsidRDefault="0027056D" w:rsidP="00716A22">
      <w:pPr>
        <w:pStyle w:val="ListParagraph"/>
        <w:widowControl w:val="0"/>
        <w:tabs>
          <w:tab w:val="left" w:pos="1100"/>
          <w:tab w:val="left" w:pos="1101"/>
        </w:tabs>
        <w:autoSpaceDE w:val="0"/>
        <w:autoSpaceDN w:val="0"/>
        <w:ind w:left="1100" w:right="583"/>
      </w:pPr>
    </w:p>
    <w:p w14:paraId="23C3FDE3" w14:textId="20A304DE" w:rsidR="0027056D" w:rsidRDefault="0027056D">
      <w:r>
        <w:rPr>
          <w:b/>
        </w:rP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5CB4EBB9" w:rsidR="00C5586D" w:rsidRPr="00C5586D" w:rsidRDefault="00C5586D" w:rsidP="004A43AE">
            <w:pPr>
              <w:pStyle w:val="Heading4"/>
              <w:jc w:val="left"/>
            </w:pPr>
            <w:r w:rsidRPr="00C5586D" w:rsidDel="00062A88">
              <w:t xml:space="preserve"> </w:t>
            </w:r>
            <w:r w:rsidRPr="00C5586D">
              <w:t>REFERENCES</w:t>
            </w:r>
          </w:p>
        </w:tc>
      </w:tr>
    </w:tbl>
    <w:p w14:paraId="6B31BCD6" w14:textId="766706E3" w:rsidR="00B75458" w:rsidRDefault="00F43F6A" w:rsidP="00C8509D">
      <w:pPr>
        <w:pStyle w:val="PlainText"/>
        <w:spacing w:before="240" w:after="240"/>
        <w:rPr>
          <w:rFonts w:ascii="Calibri" w:hAnsi="Calibri" w:cs="Calibri"/>
          <w:color w:val="000000"/>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w:t>
      </w:r>
      <w:r>
        <w:rPr>
          <w:rFonts w:ascii="Calibri" w:hAnsi="Calibri" w:cs="Calibri"/>
          <w:color w:val="000000"/>
          <w:sz w:val="24"/>
          <w:szCs w:val="26"/>
        </w:rPr>
        <w:t xml:space="preserve">following page </w:t>
      </w:r>
      <w:r w:rsidR="007D3AE0">
        <w:rPr>
          <w:rFonts w:ascii="Calibri" w:hAnsi="Calibri" w:cs="Calibri"/>
          <w:color w:val="000000"/>
          <w:sz w:val="24"/>
          <w:szCs w:val="26"/>
        </w:rPr>
        <w:t>is</w:t>
      </w:r>
      <w:r>
        <w:rPr>
          <w:rFonts w:ascii="Calibri" w:hAnsi="Calibri" w:cs="Calibri"/>
          <w:color w:val="000000"/>
          <w:sz w:val="24"/>
          <w:szCs w:val="26"/>
        </w:rPr>
        <w:t xml:space="preserve"> the template that </w:t>
      </w:r>
      <w:r w:rsidR="00502F47">
        <w:rPr>
          <w:rFonts w:ascii="Calibri" w:hAnsi="Calibri" w:cs="Calibri"/>
          <w:color w:val="000000"/>
          <w:sz w:val="24"/>
          <w:szCs w:val="26"/>
        </w:rPr>
        <w:t>Bidder</w:t>
      </w:r>
      <w:r>
        <w:rPr>
          <w:rFonts w:ascii="Calibri" w:hAnsi="Calibri" w:cs="Calibri"/>
          <w:color w:val="000000"/>
          <w:sz w:val="24"/>
          <w:szCs w:val="26"/>
        </w:rPr>
        <w:t xml:space="preserve">s </w:t>
      </w:r>
      <w:r w:rsidR="00E6662F">
        <w:rPr>
          <w:rFonts w:ascii="Calibri" w:hAnsi="Calibri" w:cs="Calibri"/>
          <w:color w:val="000000"/>
          <w:sz w:val="24"/>
          <w:szCs w:val="26"/>
        </w:rPr>
        <w:t>are to</w:t>
      </w:r>
      <w:r>
        <w:rPr>
          <w:rFonts w:ascii="Calibri" w:hAnsi="Calibri" w:cs="Calibri"/>
          <w:color w:val="000000"/>
          <w:sz w:val="24"/>
          <w:szCs w:val="26"/>
        </w:rPr>
        <w:t xml:space="preserve"> use </w:t>
      </w:r>
      <w:r w:rsidR="00E6662F">
        <w:rPr>
          <w:rFonts w:ascii="Calibri" w:hAnsi="Calibri" w:cs="Calibri"/>
          <w:color w:val="000000"/>
          <w:sz w:val="24"/>
          <w:szCs w:val="26"/>
        </w:rPr>
        <w:t>for providing</w:t>
      </w:r>
      <w:r>
        <w:rPr>
          <w:rFonts w:ascii="Calibri" w:hAnsi="Calibri" w:cs="Calibri"/>
          <w:color w:val="000000"/>
          <w:sz w:val="24"/>
          <w:szCs w:val="26"/>
        </w:rPr>
        <w:t xml:space="preserve"> references.  </w:t>
      </w:r>
      <w:r w:rsidR="00502F47">
        <w:rPr>
          <w:rFonts w:ascii="Calibri" w:hAnsi="Calibri" w:cs="Calibri"/>
          <w:color w:val="000000"/>
          <w:spacing w:val="-3"/>
          <w:sz w:val="24"/>
          <w:szCs w:val="26"/>
        </w:rPr>
        <w:t>Bidder</w:t>
      </w:r>
      <w:r>
        <w:rPr>
          <w:rFonts w:ascii="Calibri" w:hAnsi="Calibri" w:cs="Calibri"/>
          <w:color w:val="000000"/>
          <w:spacing w:val="-3"/>
          <w:sz w:val="24"/>
          <w:szCs w:val="26"/>
        </w:rPr>
        <w:t xml:space="preserve">s are to provide a list of </w:t>
      </w:r>
      <w:r w:rsidR="00DD3157">
        <w:rPr>
          <w:rFonts w:ascii="Calibri" w:hAnsi="Calibri" w:cs="Calibri"/>
          <w:color w:val="000000"/>
          <w:spacing w:val="-3"/>
          <w:sz w:val="24"/>
          <w:szCs w:val="26"/>
        </w:rPr>
        <w:t>five</w:t>
      </w:r>
      <w:r>
        <w:rPr>
          <w:rFonts w:ascii="Calibri" w:hAnsi="Calibri" w:cs="Calibri"/>
          <w:color w:val="000000"/>
          <w:spacing w:val="-3"/>
          <w:sz w:val="24"/>
          <w:szCs w:val="26"/>
        </w:rPr>
        <w:t xml:space="preserve"> references.  References must be satisfactory as deemed solely by County.  </w:t>
      </w:r>
    </w:p>
    <w:p w14:paraId="6E2647D7" w14:textId="78FA2717" w:rsidR="00F43F6A" w:rsidRDefault="00F43F6A" w:rsidP="00C8509D">
      <w:pPr>
        <w:pStyle w:val="PlainText"/>
        <w:spacing w:before="240" w:after="240"/>
        <w:rPr>
          <w:rFonts w:ascii="Calibri" w:hAnsi="Calibri" w:cs="Calibri"/>
          <w:color w:val="000000"/>
          <w:spacing w:val="-3"/>
          <w:sz w:val="24"/>
          <w:szCs w:val="26"/>
        </w:rPr>
      </w:pPr>
      <w:r>
        <w:rPr>
          <w:rFonts w:ascii="Calibri" w:hAnsi="Calibri" w:cs="Calibri"/>
          <w:color w:val="000000"/>
          <w:spacing w:val="-3"/>
          <w:sz w:val="24"/>
          <w:szCs w:val="26"/>
        </w:rPr>
        <w:t xml:space="preserve">Services or goods provided by </w:t>
      </w:r>
      <w:r w:rsidR="00502F47">
        <w:rPr>
          <w:rFonts w:ascii="Calibri" w:hAnsi="Calibri" w:cs="Calibri"/>
          <w:color w:val="000000"/>
          <w:spacing w:val="-3"/>
          <w:sz w:val="24"/>
          <w:szCs w:val="26"/>
        </w:rPr>
        <w:t>Bidder</w:t>
      </w:r>
      <w:r w:rsidR="00983DAC">
        <w:rPr>
          <w:rFonts w:ascii="Calibri" w:hAnsi="Calibri" w:cs="Calibri"/>
          <w:color w:val="000000"/>
          <w:spacing w:val="-3"/>
          <w:sz w:val="24"/>
          <w:szCs w:val="26"/>
        </w:rPr>
        <w:t>s</w:t>
      </w:r>
      <w:r>
        <w:rPr>
          <w:rFonts w:ascii="Calibri" w:hAnsi="Calibri" w:cs="Calibri"/>
          <w:color w:val="000000"/>
          <w:spacing w:val="-3"/>
          <w:sz w:val="24"/>
          <w:szCs w:val="26"/>
        </w:rPr>
        <w:t xml:space="preserve"> to the references should have similar scope, </w:t>
      </w:r>
      <w:r w:rsidR="005057B4">
        <w:rPr>
          <w:rFonts w:ascii="Calibri" w:hAnsi="Calibri" w:cs="Calibri"/>
          <w:color w:val="000000"/>
          <w:spacing w:val="-3"/>
          <w:sz w:val="24"/>
          <w:szCs w:val="26"/>
        </w:rPr>
        <w:t>volume,</w:t>
      </w:r>
      <w:r>
        <w:rPr>
          <w:rFonts w:ascii="Calibri" w:hAnsi="Calibri" w:cs="Calibri"/>
          <w:color w:val="000000"/>
          <w:spacing w:val="-3"/>
          <w:sz w:val="24"/>
          <w:szCs w:val="26"/>
        </w:rPr>
        <w:t xml:space="preserve"> and requirements to those outlined in these specifications, </w:t>
      </w:r>
      <w:r w:rsidR="005057B4">
        <w:rPr>
          <w:rFonts w:ascii="Calibri" w:hAnsi="Calibri" w:cs="Calibri"/>
          <w:color w:val="000000"/>
          <w:spacing w:val="-3"/>
          <w:sz w:val="24"/>
          <w:szCs w:val="26"/>
        </w:rPr>
        <w:t>terms,</w:t>
      </w:r>
      <w:r>
        <w:rPr>
          <w:rFonts w:ascii="Calibri" w:hAnsi="Calibri" w:cs="Calibri"/>
          <w:color w:val="000000"/>
          <w:spacing w:val="-3"/>
          <w:sz w:val="24"/>
          <w:szCs w:val="26"/>
        </w:rPr>
        <w:t xml:space="preserve"> and conditions.</w:t>
      </w:r>
    </w:p>
    <w:p w14:paraId="2FBA9072" w14:textId="5D0CC8AF" w:rsidR="0094583F" w:rsidRDefault="0094583F" w:rsidP="0094583F">
      <w:pPr>
        <w:pStyle w:val="RFP-QHeader2"/>
        <w:jc w:val="left"/>
        <w:rPr>
          <w:rFonts w:ascii="Calibri" w:hAnsi="Calibri" w:cs="Calibri"/>
          <w:b w:val="0"/>
          <w:iCs/>
          <w:color w:val="000000"/>
          <w:sz w:val="24"/>
          <w:szCs w:val="24"/>
        </w:rPr>
      </w:pPr>
      <w:r>
        <w:rPr>
          <w:rFonts w:ascii="Calibri" w:hAnsi="Calibri" w:cs="Calibri"/>
          <w:b w:val="0"/>
          <w:iCs/>
          <w:color w:val="000000"/>
          <w:sz w:val="24"/>
          <w:szCs w:val="24"/>
        </w:rPr>
        <w:t xml:space="preserve">Bidder must currently be providing goods and/or services for at least two of the references or have done so within the last five years.  </w:t>
      </w:r>
    </w:p>
    <w:p w14:paraId="4D9EFBD0" w14:textId="77777777" w:rsidR="00F43F6A" w:rsidRPr="00EE1991" w:rsidRDefault="00502F47" w:rsidP="00C8509D">
      <w:pPr>
        <w:spacing w:before="240" w:after="240"/>
        <w:rPr>
          <w:rFonts w:ascii="Calibri" w:hAnsi="Calibri" w:cs="Calibri"/>
          <w:sz w:val="24"/>
          <w:szCs w:val="26"/>
        </w:rPr>
      </w:pPr>
      <w:r>
        <w:rPr>
          <w:rFonts w:ascii="Calibri" w:hAnsi="Calibri" w:cs="Calibri"/>
          <w:color w:val="000000"/>
          <w:sz w:val="24"/>
          <w:szCs w:val="26"/>
        </w:rPr>
        <w:t>Bidder</w:t>
      </w:r>
      <w:r w:rsidR="00F43F6A">
        <w:rPr>
          <w:rFonts w:ascii="Calibri" w:hAnsi="Calibri" w:cs="Calibri"/>
          <w:color w:val="000000"/>
          <w:sz w:val="24"/>
          <w:szCs w:val="26"/>
        </w:rPr>
        <w:t xml:space="preserve">s </w:t>
      </w:r>
      <w:r w:rsidR="00B75458">
        <w:rPr>
          <w:rFonts w:ascii="Calibri" w:hAnsi="Calibri" w:cs="Calibri"/>
          <w:color w:val="000000"/>
          <w:sz w:val="24"/>
          <w:szCs w:val="26"/>
        </w:rPr>
        <w:t xml:space="preserve">should </w:t>
      </w:r>
      <w:r w:rsidR="00F43F6A">
        <w:rPr>
          <w:rFonts w:ascii="Calibri" w:hAnsi="Calibri" w:cs="Calibri"/>
          <w:color w:val="000000"/>
          <w:sz w:val="24"/>
          <w:szCs w:val="26"/>
        </w:rPr>
        <w:t>verify that the contact</w:t>
      </w:r>
      <w:r w:rsidR="00F43F6A" w:rsidRPr="00EE1991">
        <w:rPr>
          <w:rFonts w:ascii="Calibri" w:hAnsi="Calibri" w:cs="Calibri"/>
          <w:sz w:val="24"/>
          <w:szCs w:val="26"/>
        </w:rPr>
        <w:t xml:space="preserve">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08"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08"/>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09"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09"/>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t>REFERENCES</w:t>
            </w:r>
          </w:p>
        </w:tc>
      </w:tr>
    </w:tbl>
    <w:p w14:paraId="578761F7" w14:textId="13878323" w:rsidR="003311B2" w:rsidRDefault="003311B2" w:rsidP="003311B2">
      <w:pPr>
        <w:pStyle w:val="RFP-QHeader2"/>
        <w:spacing w:before="240" w:after="240"/>
        <w:rPr>
          <w:rFonts w:ascii="Calibri" w:hAnsi="Calibri" w:cs="Calibri"/>
          <w:bCs/>
          <w:iCs/>
          <w:color w:val="000000"/>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DD3157">
        <w:rPr>
          <w:rFonts w:ascii="Calibri" w:hAnsi="Calibri" w:cs="Calibri"/>
          <w:bCs/>
          <w:iCs/>
          <w:color w:val="000000"/>
          <w:sz w:val="28"/>
          <w:szCs w:val="28"/>
        </w:rPr>
        <w:t>902282</w:t>
      </w:r>
    </w:p>
    <w:p w14:paraId="7FC6147F" w14:textId="776E24E7" w:rsidR="003311B2" w:rsidRDefault="00147492" w:rsidP="003311B2">
      <w:pPr>
        <w:pStyle w:val="RFP-QHeader2"/>
        <w:spacing w:after="240"/>
        <w:rPr>
          <w:rFonts w:ascii="Calibri" w:hAnsi="Calibri" w:cs="Calibri"/>
          <w:bCs/>
          <w:iCs/>
          <w:color w:val="000000"/>
          <w:szCs w:val="26"/>
        </w:rPr>
      </w:pPr>
      <w:r>
        <w:rPr>
          <w:rFonts w:ascii="Calibri" w:hAnsi="Calibri" w:cs="Calibri"/>
          <w:bCs/>
          <w:iCs/>
          <w:color w:val="000000"/>
          <w:sz w:val="28"/>
          <w:szCs w:val="28"/>
        </w:rPr>
        <w:t>Original Equipment Manufacturer (OEM) and Remanufactured Toner and Ink Cartridges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0"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4181E836" w:rsidR="00F43F6A" w:rsidRPr="00B61210" w:rsidRDefault="00BE2539"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2B1C8169" wp14:editId="04F4E1AA">
                      <wp:simplePos x="0" y="0"/>
                      <wp:positionH relativeFrom="column">
                        <wp:posOffset>266065</wp:posOffset>
                      </wp:positionH>
                      <wp:positionV relativeFrom="paragraph">
                        <wp:posOffset>12700</wp:posOffset>
                      </wp:positionV>
                      <wp:extent cx="2517140" cy="203200"/>
                      <wp:effectExtent l="8890" t="635" r="7620" b="5715"/>
                      <wp:wrapNone/>
                      <wp:docPr id="412115828"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1A1B45" w14:textId="77777777" w:rsidR="00BE2539" w:rsidRDefault="00BE2539" w:rsidP="00BE2539">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711A1B45" w14:textId="77777777" w:rsidR="00BE2539" w:rsidRDefault="00BE2539" w:rsidP="00BE2539">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1" w:name="_SLEB_INFORMATION_SHEET"/>
      <w:bookmarkEnd w:id="111"/>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46A1A05B" w14:textId="59C77A03" w:rsidR="005F7344" w:rsidRDefault="00BE2539" w:rsidP="0015073C">
      <w:pPr>
        <w:pStyle w:val="PlainText"/>
        <w:rPr>
          <w:rFonts w:ascii="Calibri" w:hAnsi="Calibri" w:cs="Calibri"/>
          <w:b/>
          <w:noProof/>
          <w:sz w:val="36"/>
          <w:szCs w:val="36"/>
        </w:rPr>
      </w:pPr>
      <w:r>
        <w:rPr>
          <w:rFonts w:ascii="Calibri" w:hAnsi="Calibri" w:cs="Calibri"/>
          <w:b/>
          <w:noProof/>
          <w:color w:val="2B579A"/>
          <w:sz w:val="36"/>
          <w:szCs w:val="36"/>
          <w:shd w:val="clear" w:color="auto" w:fill="E6E6E6"/>
        </w:rPr>
        <w:drawing>
          <wp:inline distT="0" distB="0" distL="0" distR="0" wp14:anchorId="5D43F9FD" wp14:editId="714406D8">
            <wp:extent cx="6400800" cy="31623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400800" cy="3162300"/>
                    </a:xfrm>
                    <a:prstGeom prst="rect">
                      <a:avLst/>
                    </a:prstGeom>
                    <a:noFill/>
                    <a:ln>
                      <a:noFill/>
                    </a:ln>
                  </pic:spPr>
                </pic:pic>
              </a:graphicData>
            </a:graphic>
          </wp:inline>
        </w:drawing>
      </w:r>
    </w:p>
    <w:p w14:paraId="77DE12D7" w14:textId="0577DB21" w:rsidR="00F43F6A" w:rsidRDefault="00BE2539" w:rsidP="0015073C">
      <w:pPr>
        <w:pStyle w:val="PlainText"/>
        <w:rPr>
          <w:rFonts w:ascii="Calibri" w:hAnsi="Calibri" w:cs="Calibri"/>
          <w:b/>
          <w:sz w:val="36"/>
          <w:szCs w:val="36"/>
        </w:rPr>
      </w:pPr>
      <w:r>
        <w:rPr>
          <w:rFonts w:ascii="Calibri" w:hAnsi="Calibri" w:cs="Calibri"/>
          <w:b/>
          <w:noProof/>
          <w:color w:val="2B579A"/>
          <w:sz w:val="36"/>
          <w:szCs w:val="36"/>
          <w:shd w:val="clear" w:color="auto" w:fill="E6E6E6"/>
        </w:rPr>
        <w:lastRenderedPageBreak/>
        <w:drawing>
          <wp:inline distT="0" distB="0" distL="0" distR="0" wp14:anchorId="30E00C22" wp14:editId="3A31041F">
            <wp:extent cx="6400800" cy="70008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400800" cy="7000875"/>
                    </a:xfrm>
                    <a:prstGeom prst="rect">
                      <a:avLst/>
                    </a:prstGeom>
                    <a:noFill/>
                    <a:ln>
                      <a:noFill/>
                    </a:ln>
                  </pic:spPr>
                </pic:pic>
              </a:graphicData>
            </a:graphic>
          </wp:inline>
        </w:drawing>
      </w:r>
      <w:r w:rsidR="0015073C" w:rsidRPr="00983DAC">
        <w:rPr>
          <w:rFonts w:ascii="Calibri" w:hAnsi="Calibri" w:cs="Calibri"/>
          <w:b/>
          <w:sz w:val="36"/>
          <w:szCs w:val="36"/>
        </w:rPr>
        <w:t xml:space="preserve"> </w:t>
      </w:r>
    </w:p>
    <w:p w14:paraId="66CE5616" w14:textId="77777777" w:rsidR="002947C3" w:rsidRDefault="002947C3" w:rsidP="0015073C">
      <w:pPr>
        <w:pStyle w:val="PlainText"/>
        <w:rPr>
          <w:rFonts w:ascii="Calibri" w:hAnsi="Calibri" w:cs="Calibri"/>
          <w:b/>
          <w:sz w:val="36"/>
          <w:szCs w:val="36"/>
        </w:rPr>
      </w:pPr>
    </w:p>
    <w:p w14:paraId="517A5414" w14:textId="77777777" w:rsidR="002947C3" w:rsidRDefault="002947C3" w:rsidP="0015073C">
      <w:pPr>
        <w:pStyle w:val="PlainText"/>
        <w:rPr>
          <w:rFonts w:ascii="Calibri" w:hAnsi="Calibri" w:cs="Calibri"/>
          <w:b/>
          <w:sz w:val="36"/>
          <w:szCs w:val="36"/>
        </w:rPr>
      </w:pPr>
    </w:p>
    <w:p w14:paraId="4135A88A" w14:textId="77777777" w:rsidR="002947C3" w:rsidRDefault="002947C3" w:rsidP="0015073C">
      <w:pPr>
        <w:pStyle w:val="PlainText"/>
        <w:rPr>
          <w:rFonts w:ascii="Calibri" w:hAnsi="Calibri" w:cs="Calibri"/>
          <w:b/>
          <w:sz w:val="36"/>
          <w:szCs w:val="36"/>
        </w:rPr>
      </w:pPr>
    </w:p>
    <w:p w14:paraId="06E7BA24" w14:textId="77777777" w:rsidR="002947C3" w:rsidRDefault="002947C3" w:rsidP="0015073C">
      <w:pPr>
        <w:pStyle w:val="PlainText"/>
        <w:rPr>
          <w:rFonts w:ascii="Calibri" w:hAnsi="Calibri" w:cs="Calibri"/>
          <w:b/>
          <w:sz w:val="36"/>
          <w:szCs w:val="36"/>
        </w:rPr>
      </w:pPr>
    </w:p>
    <w:p w14:paraId="29D71062" w14:textId="5D4A9B80" w:rsidR="002947C3" w:rsidRDefault="002947C3" w:rsidP="002947C3">
      <w:pPr>
        <w:pStyle w:val="PlainText"/>
        <w:jc w:val="center"/>
        <w:rPr>
          <w:rFonts w:ascii="Calibri" w:hAnsi="Calibri" w:cs="Calibri"/>
          <w:b/>
          <w:sz w:val="36"/>
          <w:szCs w:val="36"/>
        </w:rPr>
      </w:pPr>
      <w:r>
        <w:rPr>
          <w:rFonts w:ascii="Calibri" w:hAnsi="Calibri" w:cs="Calibri"/>
          <w:b/>
          <w:sz w:val="36"/>
          <w:szCs w:val="36"/>
        </w:rPr>
        <w:lastRenderedPageBreak/>
        <w:t>Exhibit B – County Site Security Clearance Form</w:t>
      </w:r>
    </w:p>
    <w:p w14:paraId="3DB59D87" w14:textId="1D2585C4" w:rsidR="002947C3" w:rsidRPr="00983DAC" w:rsidRDefault="00BE2539" w:rsidP="002947C3">
      <w:pPr>
        <w:pStyle w:val="PlainText"/>
        <w:jc w:val="center"/>
        <w:rPr>
          <w:rFonts w:ascii="Calibri" w:hAnsi="Calibri" w:cs="Calibri"/>
          <w:b/>
          <w:sz w:val="36"/>
          <w:szCs w:val="36"/>
        </w:rPr>
      </w:pPr>
      <w:r>
        <w:rPr>
          <w:rFonts w:ascii="Calibri" w:hAnsi="Calibri" w:cs="Calibri"/>
          <w:b/>
          <w:noProof/>
          <w:color w:val="2B579A"/>
          <w:sz w:val="36"/>
          <w:szCs w:val="36"/>
          <w:shd w:val="clear" w:color="auto" w:fill="E6E6E6"/>
        </w:rPr>
        <w:drawing>
          <wp:inline distT="0" distB="0" distL="0" distR="0" wp14:anchorId="6E67827C" wp14:editId="71C7E83E">
            <wp:extent cx="6038850" cy="79914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38850" cy="7991475"/>
                    </a:xfrm>
                    <a:prstGeom prst="rect">
                      <a:avLst/>
                    </a:prstGeom>
                    <a:noFill/>
                    <a:ln>
                      <a:noFill/>
                    </a:ln>
                  </pic:spPr>
                </pic:pic>
              </a:graphicData>
            </a:graphic>
          </wp:inline>
        </w:drawing>
      </w:r>
    </w:p>
    <w:sectPr w:rsidR="002947C3" w:rsidRPr="00983DAC" w:rsidSect="007169D1">
      <w:headerReference w:type="default" r:id="rId107"/>
      <w:footerReference w:type="default" r:id="rId108"/>
      <w:headerReference w:type="first" r:id="rId109"/>
      <w:footerReference w:type="first" r:id="rId110"/>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5712" w14:textId="77777777" w:rsidR="00920ED1" w:rsidRDefault="00920ED1">
      <w:r>
        <w:separator/>
      </w:r>
    </w:p>
  </w:endnote>
  <w:endnote w:type="continuationSeparator" w:id="0">
    <w:p w14:paraId="03752884" w14:textId="77777777" w:rsidR="00920ED1" w:rsidRDefault="00920ED1">
      <w:r>
        <w:continuationSeparator/>
      </w:r>
    </w:p>
  </w:endnote>
  <w:endnote w:type="continuationNotice" w:id="1">
    <w:p w14:paraId="57797012" w14:textId="77777777" w:rsidR="00920ED1" w:rsidRDefault="0092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Calibri"/>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79E957D6"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147492">
      <w:rPr>
        <w:rFonts w:ascii="Calibri" w:hAnsi="Calibri" w:cs="Calibri"/>
        <w:color w:val="000000"/>
        <w:sz w:val="20"/>
      </w:rPr>
      <w:t>902282</w:t>
    </w:r>
  </w:p>
  <w:p w14:paraId="2D8AD4DF" w14:textId="4A1ED664"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Pr>
        <w:rFonts w:ascii="Calibri" w:hAnsi="Calibri" w:cs="Calibri"/>
        <w:sz w:val="20"/>
      </w:rPr>
      <w:t>2</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BE2539">
      <w:rPr>
        <w:rFonts w:ascii="Calibri" w:hAnsi="Calibri" w:cs="Calibri"/>
        <w:noProof/>
        <w:sz w:val="20"/>
      </w:rPr>
      <w:t>26</w:t>
    </w:r>
    <w:r>
      <w:rPr>
        <w:rFonts w:ascii="Calibri" w:hAnsi="Calibri" w:cs="Calibri"/>
        <w:color w:val="2B579A"/>
        <w:sz w:val="20"/>
        <w:shd w:val="clear" w:color="auto" w:fill="E6E6E6"/>
      </w:rPr>
      <w:fldChar w:fldCharType="end"/>
    </w:r>
  </w:p>
  <w:p w14:paraId="58BFA1CA" w14:textId="77777777" w:rsidR="006A4141" w:rsidRDefault="006A4141"/>
  <w:p w14:paraId="2957B137" w14:textId="77777777" w:rsidR="006A4141" w:rsidRDefault="006A41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148C64C7"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Pr>
        <w:rFonts w:ascii="Calibri" w:hAnsi="Calibri" w:cs="Calibri"/>
        <w:sz w:val="20"/>
      </w:rPr>
      <w:t>2</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BE2539">
      <w:rPr>
        <w:rFonts w:ascii="Calibri" w:hAnsi="Calibri" w:cs="Calibri"/>
        <w:noProof/>
        <w:sz w:val="20"/>
      </w:rPr>
      <w:t>2</w:t>
    </w:r>
    <w:r>
      <w:rPr>
        <w:rFonts w:ascii="Calibri" w:hAnsi="Calibri" w:cs="Calibri"/>
        <w:color w:val="2B579A"/>
        <w:sz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602FF074"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BE2539">
      <w:rPr>
        <w:rFonts w:ascii="Calibri" w:hAnsi="Calibri" w:cs="Calibri"/>
        <w:noProof/>
        <w:position w:val="8"/>
        <w:sz w:val="20"/>
      </w:rPr>
      <w:t>2</w:t>
    </w:r>
    <w:r>
      <w:rPr>
        <w:rFonts w:ascii="Calibri" w:hAnsi="Calibri" w:cs="Calibri"/>
        <w:color w:val="2B579A"/>
        <w:position w:val="8"/>
        <w:sz w:val="20"/>
        <w:shd w:val="clear" w:color="auto" w:fill="E6E6E6"/>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3161E0D4"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823D34">
      <w:rPr>
        <w:rFonts w:ascii="Calibri" w:hAnsi="Calibri" w:cs="Calibri"/>
        <w:color w:val="000000"/>
        <w:sz w:val="20"/>
      </w:rPr>
      <w:t>902282</w:t>
    </w:r>
    <w:r w:rsidRPr="00983DAC">
      <w:rPr>
        <w:rFonts w:ascii="Calibri" w:hAnsi="Calibri" w:cs="Calibri"/>
        <w:color w:val="000000"/>
        <w:sz w:val="20"/>
      </w:rPr>
      <w:t xml:space="preserve"> </w:t>
    </w:r>
  </w:p>
  <w:p w14:paraId="4161DFD8" w14:textId="0E21B4D4"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Pr>
        <w:rFonts w:ascii="Calibri" w:hAnsi="Calibri" w:cs="Calibri"/>
        <w:sz w:val="20"/>
      </w:rPr>
      <w:t>2</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BE2539">
      <w:rPr>
        <w:rFonts w:ascii="Calibri" w:hAnsi="Calibri" w:cs="Calibri"/>
        <w:noProof/>
        <w:sz w:val="20"/>
      </w:rPr>
      <w:t>20</w:t>
    </w:r>
    <w:r>
      <w:rPr>
        <w:rFonts w:ascii="Calibri" w:hAnsi="Calibri" w:cs="Calibri"/>
        <w:color w:val="2B579A"/>
        <w:sz w:val="20"/>
        <w:shd w:val="clear" w:color="auto" w:fill="E6E6E6"/>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color w:val="2B579A"/>
        <w:position w:val="8"/>
        <w:sz w:val="20"/>
        <w:shd w:val="clear" w:color="auto" w:fill="E6E6E6"/>
      </w:rPr>
      <w:fldChar w:fldCharType="begin"/>
    </w:r>
    <w:r w:rsidRPr="00983DAC">
      <w:rPr>
        <w:rFonts w:ascii="Calibri" w:hAnsi="Calibri" w:cs="Calibri"/>
        <w:position w:val="8"/>
        <w:sz w:val="20"/>
      </w:rPr>
      <w:instrText xml:space="preserve"> PAGE </w:instrText>
    </w:r>
    <w:r w:rsidRPr="00983DAC">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983DAC">
      <w:rPr>
        <w:rFonts w:ascii="Calibri" w:hAnsi="Calibri" w:cs="Calibri"/>
        <w:color w:val="2B579A"/>
        <w:position w:val="8"/>
        <w:sz w:val="20"/>
        <w:shd w:val="clear" w:color="auto" w:fill="E6E6E6"/>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D240" w14:textId="77777777" w:rsidR="00920ED1" w:rsidRDefault="00920ED1">
      <w:r>
        <w:separator/>
      </w:r>
    </w:p>
  </w:footnote>
  <w:footnote w:type="continuationSeparator" w:id="0">
    <w:p w14:paraId="268685DB" w14:textId="77777777" w:rsidR="00920ED1" w:rsidRDefault="00920ED1">
      <w:r>
        <w:continuationSeparator/>
      </w:r>
    </w:p>
  </w:footnote>
  <w:footnote w:type="continuationNotice" w:id="1">
    <w:p w14:paraId="0852BB5E" w14:textId="77777777" w:rsidR="00920ED1" w:rsidRDefault="00920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6787D85E" w:rsidR="00703BA1" w:rsidRDefault="00BE2539">
    <w:pPr>
      <w:pStyle w:val="Header"/>
    </w:pPr>
    <w:r>
      <w:rPr>
        <w:color w:val="2B579A"/>
        <w:shd w:val="clear" w:color="auto" w:fill="E6E6E6"/>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FC5342" w14:textId="77777777" w:rsidR="006A4141" w:rsidRDefault="006A4141"/>
  <w:p w14:paraId="764DDD3C" w14:textId="77777777" w:rsidR="006A4141" w:rsidRDefault="006A4141"/>
  <w:p w14:paraId="506FB7C1" w14:textId="77777777" w:rsidR="006A4141" w:rsidRDefault="006A4141"/>
  <w:p w14:paraId="5B66E6EF" w14:textId="77777777" w:rsidR="006A4141" w:rsidRDefault="006A4141"/>
  <w:p w14:paraId="3027F99A" w14:textId="77777777" w:rsidR="006A4141" w:rsidRDefault="006A4141"/>
  <w:p w14:paraId="71F54AA1" w14:textId="77777777" w:rsidR="006A4141" w:rsidRDefault="006A4141"/>
  <w:p w14:paraId="3AE83A83" w14:textId="77777777" w:rsidR="006A4141" w:rsidRDefault="006A414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00AF4EF6"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25F66407" w:rsidR="00703BA1" w:rsidRDefault="00703BA1" w:rsidP="00983DAC">
    <w:pPr>
      <w:pStyle w:val="Footer"/>
      <w:tabs>
        <w:tab w:val="clear" w:pos="4320"/>
        <w:tab w:val="clear" w:pos="8640"/>
        <w:tab w:val="right" w:pos="10080"/>
      </w:tabs>
      <w:rPr>
        <w:rFonts w:ascii="Calibri" w:hAnsi="Calibri" w:cs="Calibri"/>
        <w:color w:val="000000"/>
        <w:spacing w:val="-3"/>
        <w:sz w:val="24"/>
      </w:rPr>
    </w:pPr>
    <w:r w:rsidRPr="007D3AE0">
      <w:rPr>
        <w:rFonts w:ascii="Calibri" w:hAnsi="Calibri" w:cs="Calibri"/>
        <w:spacing w:val="-3"/>
        <w:sz w:val="24"/>
      </w:rPr>
      <w:tab/>
      <w:t xml:space="preserve">for </w:t>
    </w:r>
    <w:r w:rsidR="00147492">
      <w:rPr>
        <w:rFonts w:ascii="Calibri" w:hAnsi="Calibri" w:cs="Calibri"/>
        <w:color w:val="000000"/>
        <w:spacing w:val="-3"/>
        <w:sz w:val="24"/>
      </w:rPr>
      <w:t>Original Equipment Manufacturer (OEM) and Remanufactured Toner and Ink Cartridges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195FC3B4" w:rsidR="00D91454" w:rsidRPr="0037163A" w:rsidRDefault="00BE2539" w:rsidP="006C7B02">
    <w:pPr>
      <w:pStyle w:val="RFP-QHeader1"/>
      <w:rPr>
        <w:rFonts w:ascii="Avenir Next LT Pro" w:hAnsi="Avenir Next LT Pro"/>
        <w:color w:val="7030A0"/>
        <w:sz w:val="16"/>
        <w:szCs w:val="16"/>
      </w:rPr>
    </w:pPr>
    <w:r>
      <w:rPr>
        <w:noProof/>
        <w:color w:val="2B579A"/>
        <w:shd w:val="clear" w:color="auto" w:fill="E6E6E6"/>
      </w:rPr>
      <w:drawing>
        <wp:anchor distT="0" distB="0" distL="114300" distR="114300" simplePos="0" relativeHeight="251658245" behindDoc="1" locked="0" layoutInCell="1" allowOverlap="1" wp14:anchorId="3792DF85" wp14:editId="480C427E">
          <wp:simplePos x="0" y="0"/>
          <wp:positionH relativeFrom="margin">
            <wp:posOffset>-353060</wp:posOffset>
          </wp:positionH>
          <wp:positionV relativeFrom="paragraph">
            <wp:posOffset>64135</wp:posOffset>
          </wp:positionV>
          <wp:extent cx="794385" cy="794385"/>
          <wp:effectExtent l="0" t="0" r="0" b="0"/>
          <wp:wrapNone/>
          <wp:docPr id="111"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BE2539">
    <w:pPr>
      <w:pStyle w:val="Header"/>
    </w:pPr>
    <w:r>
      <w:rPr>
        <w:color w:val="2B579A"/>
        <w:shd w:val="clear" w:color="auto" w:fill="E6E6E6"/>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p w14:paraId="386AC485" w14:textId="77777777" w:rsidR="006A4141" w:rsidRDefault="006A4141"/>
  <w:p w14:paraId="119F22DC" w14:textId="77777777" w:rsidR="006A4141" w:rsidRDefault="006A4141"/>
  <w:p w14:paraId="27F5499A" w14:textId="77777777" w:rsidR="006A4141" w:rsidRDefault="006A41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0BF6CF82" w:rsidR="00D91454" w:rsidRPr="00D91454" w:rsidRDefault="00BE2539" w:rsidP="00D91454">
    <w:pPr>
      <w:pStyle w:val="RFP-QHeader1"/>
      <w:rPr>
        <w:rFonts w:ascii="Avenir Next LT Pro" w:hAnsi="Avenir Next LT Pro"/>
        <w:color w:val="7030A0"/>
        <w:sz w:val="20"/>
        <w:szCs w:val="20"/>
        <w:highlight w:val="yellow"/>
      </w:rPr>
    </w:pPr>
    <w:r>
      <w:rPr>
        <w:noProof/>
        <w:color w:val="2B579A"/>
        <w:shd w:val="clear" w:color="auto" w:fill="E6E6E6"/>
      </w:rPr>
      <w:drawing>
        <wp:anchor distT="0" distB="0" distL="114300" distR="114300" simplePos="0" relativeHeight="251658247" behindDoc="1" locked="0" layoutInCell="1" allowOverlap="1" wp14:anchorId="64CD641B" wp14:editId="70F1EBFA">
          <wp:simplePos x="0" y="0"/>
          <wp:positionH relativeFrom="margin">
            <wp:posOffset>-149860</wp:posOffset>
          </wp:positionH>
          <wp:positionV relativeFrom="paragraph">
            <wp:posOffset>64135</wp:posOffset>
          </wp:positionV>
          <wp:extent cx="794385" cy="794385"/>
          <wp:effectExtent l="0" t="0" r="0" b="0"/>
          <wp:wrapNone/>
          <wp:docPr id="113"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75F88551" w:rsidR="00D91454" w:rsidRDefault="00BE2539">
    <w:pPr>
      <w:pStyle w:val="Header"/>
    </w:pPr>
    <w:r>
      <w:rPr>
        <w:noProof/>
        <w:color w:val="2B579A"/>
        <w:shd w:val="clear" w:color="auto" w:fill="E6E6E6"/>
      </w:rPr>
      <w:drawing>
        <wp:anchor distT="0" distB="0" distL="114300" distR="114300" simplePos="0" relativeHeight="251658246" behindDoc="1" locked="0" layoutInCell="0" allowOverlap="1" wp14:anchorId="36863BBF" wp14:editId="3477E0D1">
          <wp:simplePos x="0" y="0"/>
          <wp:positionH relativeFrom="margin">
            <wp:align>center</wp:align>
          </wp:positionH>
          <wp:positionV relativeFrom="margin">
            <wp:align>center</wp:align>
          </wp:positionV>
          <wp:extent cx="4057650" cy="4057650"/>
          <wp:effectExtent l="0" t="0" r="0" b="0"/>
          <wp:wrapNone/>
          <wp:docPr id="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BE2539">
    <w:pPr>
      <w:pStyle w:val="Header"/>
    </w:pPr>
    <w:r>
      <w:rPr>
        <w:color w:val="2B579A"/>
        <w:shd w:val="clear" w:color="auto" w:fill="E6E6E6"/>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61699F0" w:rsidR="00703BA1" w:rsidRPr="000A03E2" w:rsidRDefault="00BE2539" w:rsidP="00932021">
    <w:pPr>
      <w:pStyle w:val="Header"/>
      <w:tabs>
        <w:tab w:val="clear" w:pos="4320"/>
        <w:tab w:val="clear" w:pos="8640"/>
        <w:tab w:val="right" w:pos="10800"/>
      </w:tabs>
    </w:pPr>
    <w:r>
      <w:rPr>
        <w:noProof/>
        <w:color w:val="2B579A"/>
        <w:shd w:val="clear" w:color="auto" w:fill="E6E6E6"/>
      </w:rPr>
      <w:drawing>
        <wp:anchor distT="0" distB="0" distL="114300" distR="114300" simplePos="0" relativeHeight="251658244" behindDoc="1" locked="0" layoutInCell="0" allowOverlap="1" wp14:anchorId="305E0742" wp14:editId="36E40EC0">
          <wp:simplePos x="0" y="0"/>
          <wp:positionH relativeFrom="margin">
            <wp:posOffset>1230630</wp:posOffset>
          </wp:positionH>
          <wp:positionV relativeFrom="margin">
            <wp:posOffset>2283460</wp:posOffset>
          </wp:positionV>
          <wp:extent cx="4057650" cy="4057650"/>
          <wp:effectExtent l="0" t="0" r="0" b="0"/>
          <wp:wrapNone/>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BE2539">
    <w:pPr>
      <w:pStyle w:val="Header"/>
    </w:pPr>
    <w:r>
      <w:rPr>
        <w:color w:val="2B579A"/>
        <w:shd w:val="clear" w:color="auto" w:fill="E6E6E6"/>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77D2B1E"/>
    <w:multiLevelType w:val="hybridMultilevel"/>
    <w:tmpl w:val="082CBF78"/>
    <w:lvl w:ilvl="0" w:tplc="14267856">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8DF3DB0"/>
    <w:multiLevelType w:val="hybridMultilevel"/>
    <w:tmpl w:val="1DE8A3C8"/>
    <w:lvl w:ilvl="0" w:tplc="C1266336">
      <w:start w:val="1"/>
      <w:numFmt w:val="decimal"/>
      <w:lvlText w:val="%1."/>
      <w:lvlJc w:val="left"/>
      <w:pPr>
        <w:ind w:left="740" w:hanging="360"/>
      </w:pPr>
      <w:rPr>
        <w:rFonts w:hint="default"/>
        <w:sz w:val="22"/>
        <w:szCs w:val="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B4744"/>
    <w:multiLevelType w:val="hybridMultilevel"/>
    <w:tmpl w:val="5F8E4F80"/>
    <w:lvl w:ilvl="0" w:tplc="63762DB6">
      <w:numFmt w:val="bullet"/>
      <w:lvlText w:val=""/>
      <w:lvlJc w:val="left"/>
      <w:pPr>
        <w:ind w:left="1100" w:hanging="721"/>
      </w:pPr>
      <w:rPr>
        <w:rFonts w:ascii="Symbol" w:eastAsia="Symbol" w:hAnsi="Symbol" w:cs="Symbol" w:hint="default"/>
        <w:b w:val="0"/>
        <w:bCs w:val="0"/>
        <w:i w:val="0"/>
        <w:iCs w:val="0"/>
        <w:w w:val="99"/>
        <w:sz w:val="26"/>
        <w:szCs w:val="26"/>
        <w:lang w:val="en-US" w:eastAsia="en-US" w:bidi="ar-SA"/>
      </w:rPr>
    </w:lvl>
    <w:lvl w:ilvl="1" w:tplc="20BE7B3A">
      <w:numFmt w:val="bullet"/>
      <w:lvlText w:val="•"/>
      <w:lvlJc w:val="left"/>
      <w:pPr>
        <w:ind w:left="2146" w:hanging="721"/>
      </w:pPr>
      <w:rPr>
        <w:rFonts w:hint="default"/>
        <w:lang w:val="en-US" w:eastAsia="en-US" w:bidi="ar-SA"/>
      </w:rPr>
    </w:lvl>
    <w:lvl w:ilvl="2" w:tplc="D376FE4E">
      <w:numFmt w:val="bullet"/>
      <w:lvlText w:val="•"/>
      <w:lvlJc w:val="left"/>
      <w:pPr>
        <w:ind w:left="3192" w:hanging="721"/>
      </w:pPr>
      <w:rPr>
        <w:rFonts w:hint="default"/>
        <w:lang w:val="en-US" w:eastAsia="en-US" w:bidi="ar-SA"/>
      </w:rPr>
    </w:lvl>
    <w:lvl w:ilvl="3" w:tplc="B158FA88">
      <w:numFmt w:val="bullet"/>
      <w:lvlText w:val="•"/>
      <w:lvlJc w:val="left"/>
      <w:pPr>
        <w:ind w:left="4238" w:hanging="721"/>
      </w:pPr>
      <w:rPr>
        <w:rFonts w:hint="default"/>
        <w:lang w:val="en-US" w:eastAsia="en-US" w:bidi="ar-SA"/>
      </w:rPr>
    </w:lvl>
    <w:lvl w:ilvl="4" w:tplc="C93CC176">
      <w:numFmt w:val="bullet"/>
      <w:lvlText w:val="•"/>
      <w:lvlJc w:val="left"/>
      <w:pPr>
        <w:ind w:left="5284" w:hanging="721"/>
      </w:pPr>
      <w:rPr>
        <w:rFonts w:hint="default"/>
        <w:lang w:val="en-US" w:eastAsia="en-US" w:bidi="ar-SA"/>
      </w:rPr>
    </w:lvl>
    <w:lvl w:ilvl="5" w:tplc="788C194C">
      <w:numFmt w:val="bullet"/>
      <w:lvlText w:val="•"/>
      <w:lvlJc w:val="left"/>
      <w:pPr>
        <w:ind w:left="6330" w:hanging="721"/>
      </w:pPr>
      <w:rPr>
        <w:rFonts w:hint="default"/>
        <w:lang w:val="en-US" w:eastAsia="en-US" w:bidi="ar-SA"/>
      </w:rPr>
    </w:lvl>
    <w:lvl w:ilvl="6" w:tplc="EA10F3AA">
      <w:numFmt w:val="bullet"/>
      <w:lvlText w:val="•"/>
      <w:lvlJc w:val="left"/>
      <w:pPr>
        <w:ind w:left="7376" w:hanging="721"/>
      </w:pPr>
      <w:rPr>
        <w:rFonts w:hint="default"/>
        <w:lang w:val="en-US" w:eastAsia="en-US" w:bidi="ar-SA"/>
      </w:rPr>
    </w:lvl>
    <w:lvl w:ilvl="7" w:tplc="50CC29F0">
      <w:numFmt w:val="bullet"/>
      <w:lvlText w:val="•"/>
      <w:lvlJc w:val="left"/>
      <w:pPr>
        <w:ind w:left="8422" w:hanging="721"/>
      </w:pPr>
      <w:rPr>
        <w:rFonts w:hint="default"/>
        <w:lang w:val="en-US" w:eastAsia="en-US" w:bidi="ar-SA"/>
      </w:rPr>
    </w:lvl>
    <w:lvl w:ilvl="8" w:tplc="4196938A">
      <w:numFmt w:val="bullet"/>
      <w:lvlText w:val="•"/>
      <w:lvlJc w:val="left"/>
      <w:pPr>
        <w:ind w:left="9468" w:hanging="721"/>
      </w:pPr>
      <w:rPr>
        <w:rFonts w:hint="default"/>
        <w:lang w:val="en-US" w:eastAsia="en-US" w:bidi="ar-SA"/>
      </w:rPr>
    </w:lvl>
  </w:abstractNum>
  <w:abstractNum w:abstractNumId="12" w15:restartNumberingAfterBreak="0">
    <w:nsid w:val="2F24310C"/>
    <w:multiLevelType w:val="hybridMultilevel"/>
    <w:tmpl w:val="2EBA11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90BED"/>
    <w:multiLevelType w:val="hybridMultilevel"/>
    <w:tmpl w:val="7F08B812"/>
    <w:lvl w:ilvl="0" w:tplc="1A5EECB8">
      <w:start w:val="1"/>
      <w:numFmt w:val="lowerLetter"/>
      <w:lvlText w:val="(%1)"/>
      <w:lvlJc w:val="left"/>
      <w:pPr>
        <w:ind w:left="1100" w:hanging="721"/>
      </w:pPr>
      <w:rPr>
        <w:rFonts w:ascii="Calibri" w:eastAsia="Calibri" w:hAnsi="Calibri" w:cs="Calibri" w:hint="default"/>
        <w:b w:val="0"/>
        <w:bCs w:val="0"/>
        <w:i w:val="0"/>
        <w:iCs w:val="0"/>
        <w:w w:val="99"/>
        <w:sz w:val="26"/>
        <w:szCs w:val="26"/>
        <w:lang w:val="en-US" w:eastAsia="en-US" w:bidi="ar-SA"/>
      </w:rPr>
    </w:lvl>
    <w:lvl w:ilvl="1" w:tplc="E5B28DD6">
      <w:numFmt w:val="bullet"/>
      <w:lvlText w:val="•"/>
      <w:lvlJc w:val="left"/>
      <w:pPr>
        <w:ind w:left="2146" w:hanging="721"/>
      </w:pPr>
      <w:rPr>
        <w:rFonts w:hint="default"/>
        <w:lang w:val="en-US" w:eastAsia="en-US" w:bidi="ar-SA"/>
      </w:rPr>
    </w:lvl>
    <w:lvl w:ilvl="2" w:tplc="B20605F4">
      <w:numFmt w:val="bullet"/>
      <w:lvlText w:val="•"/>
      <w:lvlJc w:val="left"/>
      <w:pPr>
        <w:ind w:left="3192" w:hanging="721"/>
      </w:pPr>
      <w:rPr>
        <w:rFonts w:hint="default"/>
        <w:lang w:val="en-US" w:eastAsia="en-US" w:bidi="ar-SA"/>
      </w:rPr>
    </w:lvl>
    <w:lvl w:ilvl="3" w:tplc="C12AE6CA">
      <w:numFmt w:val="bullet"/>
      <w:lvlText w:val="•"/>
      <w:lvlJc w:val="left"/>
      <w:pPr>
        <w:ind w:left="4238" w:hanging="721"/>
      </w:pPr>
      <w:rPr>
        <w:rFonts w:hint="default"/>
        <w:lang w:val="en-US" w:eastAsia="en-US" w:bidi="ar-SA"/>
      </w:rPr>
    </w:lvl>
    <w:lvl w:ilvl="4" w:tplc="56AEDEA6">
      <w:numFmt w:val="bullet"/>
      <w:lvlText w:val="•"/>
      <w:lvlJc w:val="left"/>
      <w:pPr>
        <w:ind w:left="5284" w:hanging="721"/>
      </w:pPr>
      <w:rPr>
        <w:rFonts w:hint="default"/>
        <w:lang w:val="en-US" w:eastAsia="en-US" w:bidi="ar-SA"/>
      </w:rPr>
    </w:lvl>
    <w:lvl w:ilvl="5" w:tplc="3FE6A414">
      <w:numFmt w:val="bullet"/>
      <w:lvlText w:val="•"/>
      <w:lvlJc w:val="left"/>
      <w:pPr>
        <w:ind w:left="6330" w:hanging="721"/>
      </w:pPr>
      <w:rPr>
        <w:rFonts w:hint="default"/>
        <w:lang w:val="en-US" w:eastAsia="en-US" w:bidi="ar-SA"/>
      </w:rPr>
    </w:lvl>
    <w:lvl w:ilvl="6" w:tplc="1BC84572">
      <w:numFmt w:val="bullet"/>
      <w:lvlText w:val="•"/>
      <w:lvlJc w:val="left"/>
      <w:pPr>
        <w:ind w:left="7376" w:hanging="721"/>
      </w:pPr>
      <w:rPr>
        <w:rFonts w:hint="default"/>
        <w:lang w:val="en-US" w:eastAsia="en-US" w:bidi="ar-SA"/>
      </w:rPr>
    </w:lvl>
    <w:lvl w:ilvl="7" w:tplc="B0F2A20E">
      <w:numFmt w:val="bullet"/>
      <w:lvlText w:val="•"/>
      <w:lvlJc w:val="left"/>
      <w:pPr>
        <w:ind w:left="8422" w:hanging="721"/>
      </w:pPr>
      <w:rPr>
        <w:rFonts w:hint="default"/>
        <w:lang w:val="en-US" w:eastAsia="en-US" w:bidi="ar-SA"/>
      </w:rPr>
    </w:lvl>
    <w:lvl w:ilvl="8" w:tplc="6DE8E04A">
      <w:numFmt w:val="bullet"/>
      <w:lvlText w:val="•"/>
      <w:lvlJc w:val="left"/>
      <w:pPr>
        <w:ind w:left="9468" w:hanging="721"/>
      </w:pPr>
      <w:rPr>
        <w:rFonts w:hint="default"/>
        <w:lang w:val="en-US" w:eastAsia="en-US" w:bidi="ar-SA"/>
      </w:rPr>
    </w:lvl>
  </w:abstractNum>
  <w:abstractNum w:abstractNumId="16" w15:restartNumberingAfterBreak="0">
    <w:nsid w:val="37E5198B"/>
    <w:multiLevelType w:val="hybridMultilevel"/>
    <w:tmpl w:val="A88CB652"/>
    <w:lvl w:ilvl="0" w:tplc="7612EF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35814"/>
    <w:multiLevelType w:val="hybridMultilevel"/>
    <w:tmpl w:val="DF928726"/>
    <w:lvl w:ilvl="0" w:tplc="C3BA72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95D65"/>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176D7F"/>
    <w:multiLevelType w:val="hybridMultilevel"/>
    <w:tmpl w:val="A6823638"/>
    <w:lvl w:ilvl="0" w:tplc="FFFFFFFF">
      <w:start w:val="1"/>
      <w:numFmt w:val="decimal"/>
      <w:lvlText w:val="(%1)"/>
      <w:lvlJc w:val="left"/>
      <w:rPr>
        <w:rFonts w:ascii="Calibri" w:eastAsia="Times New Roman" w:hAnsi="Calibri" w:cs="Calibri"/>
        <w:b w:val="0"/>
        <w:bCs w:val="0"/>
        <w:i w:val="0"/>
        <w:iCs w:val="0"/>
        <w:w w:val="100"/>
        <w:sz w:val="24"/>
        <w:szCs w:val="24"/>
        <w:lang w:val="en-US" w:eastAsia="en-US" w:bidi="ar-SA"/>
      </w:rPr>
    </w:lvl>
    <w:lvl w:ilvl="1" w:tplc="FFFFFFFF">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FFFFFFFF">
      <w:numFmt w:val="bullet"/>
      <w:lvlText w:val="•"/>
      <w:lvlJc w:val="left"/>
      <w:pPr>
        <w:ind w:left="2902" w:hanging="360"/>
      </w:pPr>
      <w:rPr>
        <w:rFonts w:hint="default"/>
        <w:lang w:val="en-US" w:eastAsia="en-US" w:bidi="ar-SA"/>
      </w:rPr>
    </w:lvl>
    <w:lvl w:ilvl="3" w:tplc="FFFFFFFF">
      <w:numFmt w:val="bullet"/>
      <w:lvlText w:val="•"/>
      <w:lvlJc w:val="left"/>
      <w:pPr>
        <w:ind w:left="3984" w:hanging="360"/>
      </w:pPr>
      <w:rPr>
        <w:rFonts w:hint="default"/>
        <w:lang w:val="en-US" w:eastAsia="en-US" w:bidi="ar-SA"/>
      </w:rPr>
    </w:lvl>
    <w:lvl w:ilvl="4" w:tplc="FFFFFFFF">
      <w:numFmt w:val="bullet"/>
      <w:lvlText w:val="•"/>
      <w:lvlJc w:val="left"/>
      <w:pPr>
        <w:ind w:left="5066" w:hanging="360"/>
      </w:pPr>
      <w:rPr>
        <w:rFonts w:hint="default"/>
        <w:lang w:val="en-US" w:eastAsia="en-US" w:bidi="ar-SA"/>
      </w:rPr>
    </w:lvl>
    <w:lvl w:ilvl="5" w:tplc="FFFFFFFF">
      <w:numFmt w:val="bullet"/>
      <w:lvlText w:val="•"/>
      <w:lvlJc w:val="left"/>
      <w:pPr>
        <w:ind w:left="6148" w:hanging="360"/>
      </w:pPr>
      <w:rPr>
        <w:rFonts w:hint="default"/>
        <w:lang w:val="en-US" w:eastAsia="en-US" w:bidi="ar-SA"/>
      </w:rPr>
    </w:lvl>
    <w:lvl w:ilvl="6" w:tplc="FFFFFFFF">
      <w:numFmt w:val="bullet"/>
      <w:lvlText w:val="•"/>
      <w:lvlJc w:val="left"/>
      <w:pPr>
        <w:ind w:left="7231" w:hanging="360"/>
      </w:pPr>
      <w:rPr>
        <w:rFonts w:hint="default"/>
        <w:lang w:val="en-US" w:eastAsia="en-US" w:bidi="ar-SA"/>
      </w:rPr>
    </w:lvl>
    <w:lvl w:ilvl="7" w:tplc="FFFFFFFF">
      <w:numFmt w:val="bullet"/>
      <w:lvlText w:val="•"/>
      <w:lvlJc w:val="left"/>
      <w:pPr>
        <w:ind w:left="8313" w:hanging="360"/>
      </w:pPr>
      <w:rPr>
        <w:rFonts w:hint="default"/>
        <w:lang w:val="en-US" w:eastAsia="en-US" w:bidi="ar-SA"/>
      </w:rPr>
    </w:lvl>
    <w:lvl w:ilvl="8" w:tplc="FFFFFFFF">
      <w:numFmt w:val="bullet"/>
      <w:lvlText w:val="•"/>
      <w:lvlJc w:val="left"/>
      <w:pPr>
        <w:ind w:left="9395" w:hanging="360"/>
      </w:pPr>
      <w:rPr>
        <w:rFonts w:hint="default"/>
        <w:lang w:val="en-US" w:eastAsia="en-US" w:bidi="ar-SA"/>
      </w:rPr>
    </w:lvl>
  </w:abstractNum>
  <w:abstractNum w:abstractNumId="23"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C2C026D"/>
    <w:multiLevelType w:val="multilevel"/>
    <w:tmpl w:val="676631A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eastAsia="Times New Roman" w:hAnsi="Calibri" w:cs="Calibri"/>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820C6"/>
    <w:multiLevelType w:val="hybridMultilevel"/>
    <w:tmpl w:val="DF3E0668"/>
    <w:lvl w:ilvl="0" w:tplc="2CA073FA">
      <w:start w:val="1"/>
      <w:numFmt w:val="decimal"/>
      <w:lvlText w:val="(%1)"/>
      <w:lvlJc w:val="left"/>
      <w:rPr>
        <w:rFonts w:ascii="Calibri" w:eastAsia="Times New Roman" w:hAnsi="Calibri" w:cs="Calibri"/>
        <w:b w:val="0"/>
        <w:bCs w:val="0"/>
        <w:i w:val="0"/>
        <w:iCs w:val="0"/>
        <w:w w:val="100"/>
        <w:sz w:val="24"/>
        <w:szCs w:val="24"/>
        <w:lang w:val="en-US" w:eastAsia="en-US" w:bidi="ar-SA"/>
      </w:rPr>
    </w:lvl>
    <w:lvl w:ilvl="1" w:tplc="9F0046B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9B0C9326">
      <w:numFmt w:val="bullet"/>
      <w:lvlText w:val="•"/>
      <w:lvlJc w:val="left"/>
      <w:pPr>
        <w:ind w:left="2902" w:hanging="360"/>
      </w:pPr>
      <w:rPr>
        <w:rFonts w:hint="default"/>
        <w:lang w:val="en-US" w:eastAsia="en-US" w:bidi="ar-SA"/>
      </w:rPr>
    </w:lvl>
    <w:lvl w:ilvl="3" w:tplc="C1B83B36">
      <w:numFmt w:val="bullet"/>
      <w:lvlText w:val="•"/>
      <w:lvlJc w:val="left"/>
      <w:pPr>
        <w:ind w:left="3984" w:hanging="360"/>
      </w:pPr>
      <w:rPr>
        <w:rFonts w:hint="default"/>
        <w:lang w:val="en-US" w:eastAsia="en-US" w:bidi="ar-SA"/>
      </w:rPr>
    </w:lvl>
    <w:lvl w:ilvl="4" w:tplc="D6FE7820">
      <w:numFmt w:val="bullet"/>
      <w:lvlText w:val="•"/>
      <w:lvlJc w:val="left"/>
      <w:pPr>
        <w:ind w:left="5066" w:hanging="360"/>
      </w:pPr>
      <w:rPr>
        <w:rFonts w:hint="default"/>
        <w:lang w:val="en-US" w:eastAsia="en-US" w:bidi="ar-SA"/>
      </w:rPr>
    </w:lvl>
    <w:lvl w:ilvl="5" w:tplc="EF02AA10">
      <w:numFmt w:val="bullet"/>
      <w:lvlText w:val="•"/>
      <w:lvlJc w:val="left"/>
      <w:pPr>
        <w:ind w:left="6148" w:hanging="360"/>
      </w:pPr>
      <w:rPr>
        <w:rFonts w:hint="default"/>
        <w:lang w:val="en-US" w:eastAsia="en-US" w:bidi="ar-SA"/>
      </w:rPr>
    </w:lvl>
    <w:lvl w:ilvl="6" w:tplc="AADC4286">
      <w:numFmt w:val="bullet"/>
      <w:lvlText w:val="•"/>
      <w:lvlJc w:val="left"/>
      <w:pPr>
        <w:ind w:left="7231" w:hanging="360"/>
      </w:pPr>
      <w:rPr>
        <w:rFonts w:hint="default"/>
        <w:lang w:val="en-US" w:eastAsia="en-US" w:bidi="ar-SA"/>
      </w:rPr>
    </w:lvl>
    <w:lvl w:ilvl="7" w:tplc="65B2DF78">
      <w:numFmt w:val="bullet"/>
      <w:lvlText w:val="•"/>
      <w:lvlJc w:val="left"/>
      <w:pPr>
        <w:ind w:left="8313" w:hanging="360"/>
      </w:pPr>
      <w:rPr>
        <w:rFonts w:hint="default"/>
        <w:lang w:val="en-US" w:eastAsia="en-US" w:bidi="ar-SA"/>
      </w:rPr>
    </w:lvl>
    <w:lvl w:ilvl="8" w:tplc="849854BA">
      <w:numFmt w:val="bullet"/>
      <w:lvlText w:val="•"/>
      <w:lvlJc w:val="left"/>
      <w:pPr>
        <w:ind w:left="9395" w:hanging="360"/>
      </w:pPr>
      <w:rPr>
        <w:rFonts w:hint="default"/>
        <w:lang w:val="en-US" w:eastAsia="en-US" w:bidi="ar-SA"/>
      </w:rPr>
    </w:lvl>
  </w:abstractNum>
  <w:abstractNum w:abstractNumId="3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BF181C"/>
    <w:multiLevelType w:val="hybridMultilevel"/>
    <w:tmpl w:val="B64AD99A"/>
    <w:lvl w:ilvl="0" w:tplc="39FCC3A4">
      <w:start w:val="1"/>
      <w:numFmt w:val="upperRoman"/>
      <w:lvlText w:val="%1."/>
      <w:lvlJc w:val="left"/>
      <w:pPr>
        <w:ind w:left="1100" w:hanging="721"/>
      </w:pPr>
      <w:rPr>
        <w:rFonts w:ascii="Calibri" w:eastAsia="Calibri" w:hAnsi="Calibri" w:cs="Calibri" w:hint="default"/>
        <w:b/>
        <w:bCs/>
        <w:i w:val="0"/>
        <w:iCs w:val="0"/>
        <w:spacing w:val="-1"/>
        <w:w w:val="100"/>
        <w:sz w:val="30"/>
        <w:szCs w:val="30"/>
        <w:lang w:val="en-US" w:eastAsia="en-US" w:bidi="ar-SA"/>
      </w:rPr>
    </w:lvl>
    <w:lvl w:ilvl="1" w:tplc="0B728AB2">
      <w:start w:val="1"/>
      <w:numFmt w:val="upperLetter"/>
      <w:lvlText w:val="%2."/>
      <w:lvlJc w:val="left"/>
      <w:pPr>
        <w:ind w:left="1820" w:hanging="720"/>
      </w:pPr>
      <w:rPr>
        <w:rFonts w:ascii="Calibri" w:eastAsia="Calibri" w:hAnsi="Calibri" w:cs="Calibri" w:hint="default"/>
        <w:b w:val="0"/>
        <w:bCs w:val="0"/>
        <w:i w:val="0"/>
        <w:iCs w:val="0"/>
        <w:w w:val="100"/>
        <w:sz w:val="28"/>
        <w:szCs w:val="28"/>
        <w:lang w:val="en-US" w:eastAsia="en-US" w:bidi="ar-SA"/>
      </w:rPr>
    </w:lvl>
    <w:lvl w:ilvl="2" w:tplc="62221568">
      <w:start w:val="1"/>
      <w:numFmt w:val="decimal"/>
      <w:lvlText w:val="%3."/>
      <w:lvlJc w:val="left"/>
      <w:pPr>
        <w:ind w:left="2540" w:hanging="720"/>
      </w:pPr>
      <w:rPr>
        <w:rFonts w:ascii="Calibri" w:eastAsia="Calibri" w:hAnsi="Calibri" w:cs="Calibri" w:hint="default"/>
        <w:b w:val="0"/>
        <w:bCs w:val="0"/>
        <w:i w:val="0"/>
        <w:iCs w:val="0"/>
        <w:w w:val="99"/>
        <w:sz w:val="26"/>
        <w:szCs w:val="26"/>
        <w:lang w:val="en-US" w:eastAsia="en-US" w:bidi="ar-SA"/>
      </w:rPr>
    </w:lvl>
    <w:lvl w:ilvl="3" w:tplc="91D2BD92">
      <w:start w:val="1"/>
      <w:numFmt w:val="lowerLetter"/>
      <w:lvlText w:val="%4."/>
      <w:lvlJc w:val="left"/>
      <w:pPr>
        <w:ind w:left="3260" w:hanging="720"/>
      </w:pPr>
      <w:rPr>
        <w:rFonts w:ascii="Calibri" w:eastAsia="Calibri" w:hAnsi="Calibri" w:cs="Calibri" w:hint="default"/>
        <w:b w:val="0"/>
        <w:bCs w:val="0"/>
        <w:i w:val="0"/>
        <w:iCs w:val="0"/>
        <w:w w:val="99"/>
        <w:sz w:val="26"/>
        <w:szCs w:val="26"/>
        <w:lang w:val="en-US" w:eastAsia="en-US" w:bidi="ar-SA"/>
      </w:rPr>
    </w:lvl>
    <w:lvl w:ilvl="4" w:tplc="8CD68F44">
      <w:start w:val="1"/>
      <w:numFmt w:val="decimal"/>
      <w:lvlText w:val="(%5)"/>
      <w:lvlJc w:val="left"/>
      <w:pPr>
        <w:ind w:left="3981" w:hanging="721"/>
      </w:pPr>
      <w:rPr>
        <w:rFonts w:ascii="Calibri" w:eastAsia="Calibri" w:hAnsi="Calibri" w:cs="Calibri" w:hint="default"/>
        <w:b w:val="0"/>
        <w:bCs w:val="0"/>
        <w:i w:val="0"/>
        <w:iCs w:val="0"/>
        <w:w w:val="99"/>
        <w:sz w:val="24"/>
        <w:szCs w:val="24"/>
        <w:lang w:val="en-US" w:eastAsia="en-US" w:bidi="ar-SA"/>
      </w:rPr>
    </w:lvl>
    <w:lvl w:ilvl="5" w:tplc="8DCC3DB0">
      <w:numFmt w:val="bullet"/>
      <w:lvlText w:val="•"/>
      <w:lvlJc w:val="left"/>
      <w:pPr>
        <w:ind w:left="5243" w:hanging="721"/>
      </w:pPr>
      <w:rPr>
        <w:rFonts w:hint="default"/>
        <w:lang w:val="en-US" w:eastAsia="en-US" w:bidi="ar-SA"/>
      </w:rPr>
    </w:lvl>
    <w:lvl w:ilvl="6" w:tplc="DF7C50CE">
      <w:numFmt w:val="bullet"/>
      <w:lvlText w:val="•"/>
      <w:lvlJc w:val="left"/>
      <w:pPr>
        <w:ind w:left="6506" w:hanging="721"/>
      </w:pPr>
      <w:rPr>
        <w:rFonts w:hint="default"/>
        <w:lang w:val="en-US" w:eastAsia="en-US" w:bidi="ar-SA"/>
      </w:rPr>
    </w:lvl>
    <w:lvl w:ilvl="7" w:tplc="70E452D0">
      <w:numFmt w:val="bullet"/>
      <w:lvlText w:val="•"/>
      <w:lvlJc w:val="left"/>
      <w:pPr>
        <w:ind w:left="7770" w:hanging="721"/>
      </w:pPr>
      <w:rPr>
        <w:rFonts w:hint="default"/>
        <w:lang w:val="en-US" w:eastAsia="en-US" w:bidi="ar-SA"/>
      </w:rPr>
    </w:lvl>
    <w:lvl w:ilvl="8" w:tplc="78B42280">
      <w:numFmt w:val="bullet"/>
      <w:lvlText w:val="•"/>
      <w:lvlJc w:val="left"/>
      <w:pPr>
        <w:ind w:left="9033" w:hanging="721"/>
      </w:pPr>
      <w:rPr>
        <w:rFonts w:hint="default"/>
        <w:lang w:val="en-US" w:eastAsia="en-US" w:bidi="ar-SA"/>
      </w:rPr>
    </w:lvl>
  </w:abstractNum>
  <w:abstractNum w:abstractNumId="35" w15:restartNumberingAfterBreak="0">
    <w:nsid w:val="6FC0708A"/>
    <w:multiLevelType w:val="hybridMultilevel"/>
    <w:tmpl w:val="81A29E28"/>
    <w:lvl w:ilvl="0" w:tplc="FC9213F4">
      <w:start w:val="1"/>
      <w:numFmt w:val="lowerLetter"/>
      <w:lvlText w:val="(%1)"/>
      <w:lvlJc w:val="left"/>
      <w:pPr>
        <w:ind w:left="1100" w:hanging="721"/>
      </w:pPr>
      <w:rPr>
        <w:rFonts w:ascii="Calibri" w:eastAsia="Calibri" w:hAnsi="Calibri" w:cs="Calibri" w:hint="default"/>
        <w:b w:val="0"/>
        <w:bCs w:val="0"/>
        <w:i w:val="0"/>
        <w:iCs w:val="0"/>
        <w:spacing w:val="-2"/>
        <w:w w:val="99"/>
        <w:sz w:val="26"/>
        <w:szCs w:val="26"/>
        <w:lang w:val="en-US" w:eastAsia="en-US" w:bidi="ar-SA"/>
      </w:rPr>
    </w:lvl>
    <w:lvl w:ilvl="1" w:tplc="DD848D54">
      <w:numFmt w:val="bullet"/>
      <w:lvlText w:val="•"/>
      <w:lvlJc w:val="left"/>
      <w:pPr>
        <w:ind w:left="2146" w:hanging="721"/>
      </w:pPr>
      <w:rPr>
        <w:rFonts w:hint="default"/>
        <w:lang w:val="en-US" w:eastAsia="en-US" w:bidi="ar-SA"/>
      </w:rPr>
    </w:lvl>
    <w:lvl w:ilvl="2" w:tplc="44920434">
      <w:numFmt w:val="bullet"/>
      <w:lvlText w:val="•"/>
      <w:lvlJc w:val="left"/>
      <w:pPr>
        <w:ind w:left="3192" w:hanging="721"/>
      </w:pPr>
      <w:rPr>
        <w:rFonts w:hint="default"/>
        <w:lang w:val="en-US" w:eastAsia="en-US" w:bidi="ar-SA"/>
      </w:rPr>
    </w:lvl>
    <w:lvl w:ilvl="3" w:tplc="88DA9F50">
      <w:numFmt w:val="bullet"/>
      <w:lvlText w:val="•"/>
      <w:lvlJc w:val="left"/>
      <w:pPr>
        <w:ind w:left="4238" w:hanging="721"/>
      </w:pPr>
      <w:rPr>
        <w:rFonts w:hint="default"/>
        <w:lang w:val="en-US" w:eastAsia="en-US" w:bidi="ar-SA"/>
      </w:rPr>
    </w:lvl>
    <w:lvl w:ilvl="4" w:tplc="3EDE5F66">
      <w:numFmt w:val="bullet"/>
      <w:lvlText w:val="•"/>
      <w:lvlJc w:val="left"/>
      <w:pPr>
        <w:ind w:left="5284" w:hanging="721"/>
      </w:pPr>
      <w:rPr>
        <w:rFonts w:hint="default"/>
        <w:lang w:val="en-US" w:eastAsia="en-US" w:bidi="ar-SA"/>
      </w:rPr>
    </w:lvl>
    <w:lvl w:ilvl="5" w:tplc="283A9B24">
      <w:numFmt w:val="bullet"/>
      <w:lvlText w:val="•"/>
      <w:lvlJc w:val="left"/>
      <w:pPr>
        <w:ind w:left="6330" w:hanging="721"/>
      </w:pPr>
      <w:rPr>
        <w:rFonts w:hint="default"/>
        <w:lang w:val="en-US" w:eastAsia="en-US" w:bidi="ar-SA"/>
      </w:rPr>
    </w:lvl>
    <w:lvl w:ilvl="6" w:tplc="21B0B684">
      <w:numFmt w:val="bullet"/>
      <w:lvlText w:val="•"/>
      <w:lvlJc w:val="left"/>
      <w:pPr>
        <w:ind w:left="7376" w:hanging="721"/>
      </w:pPr>
      <w:rPr>
        <w:rFonts w:hint="default"/>
        <w:lang w:val="en-US" w:eastAsia="en-US" w:bidi="ar-SA"/>
      </w:rPr>
    </w:lvl>
    <w:lvl w:ilvl="7" w:tplc="7B68EBE2">
      <w:numFmt w:val="bullet"/>
      <w:lvlText w:val="•"/>
      <w:lvlJc w:val="left"/>
      <w:pPr>
        <w:ind w:left="8422" w:hanging="721"/>
      </w:pPr>
      <w:rPr>
        <w:rFonts w:hint="default"/>
        <w:lang w:val="en-US" w:eastAsia="en-US" w:bidi="ar-SA"/>
      </w:rPr>
    </w:lvl>
    <w:lvl w:ilvl="8" w:tplc="F38A98E6">
      <w:numFmt w:val="bullet"/>
      <w:lvlText w:val="•"/>
      <w:lvlJc w:val="left"/>
      <w:pPr>
        <w:ind w:left="9468" w:hanging="721"/>
      </w:pPr>
      <w:rPr>
        <w:rFonts w:hint="default"/>
        <w:lang w:val="en-US" w:eastAsia="en-US" w:bidi="ar-SA"/>
      </w:rPr>
    </w:lvl>
  </w:abstractNum>
  <w:abstractNum w:abstractNumId="36" w15:restartNumberingAfterBreak="0">
    <w:nsid w:val="70E265ED"/>
    <w:multiLevelType w:val="hybridMultilevel"/>
    <w:tmpl w:val="D3CAACCA"/>
    <w:lvl w:ilvl="0" w:tplc="8D66F028">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058E4"/>
    <w:multiLevelType w:val="hybridMultilevel"/>
    <w:tmpl w:val="B3EAC786"/>
    <w:lvl w:ilvl="0" w:tplc="8A86D374">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0" w15:restartNumberingAfterBreak="0">
    <w:nsid w:val="7BFD7605"/>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24"/>
  </w:num>
  <w:num w:numId="4" w16cid:durableId="1369721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37"/>
  </w:num>
  <w:num w:numId="11" w16cid:durableId="174463102">
    <w:abstractNumId w:val="27"/>
  </w:num>
  <w:num w:numId="12" w16cid:durableId="1391927858">
    <w:abstractNumId w:val="13"/>
  </w:num>
  <w:num w:numId="13" w16cid:durableId="26760155">
    <w:abstractNumId w:val="10"/>
  </w:num>
  <w:num w:numId="14" w16cid:durableId="1083793253">
    <w:abstractNumId w:val="33"/>
  </w:num>
  <w:num w:numId="15" w16cid:durableId="1710718301">
    <w:abstractNumId w:val="32"/>
  </w:num>
  <w:num w:numId="16" w16cid:durableId="813595530">
    <w:abstractNumId w:val="14"/>
  </w:num>
  <w:num w:numId="17" w16cid:durableId="1072043200">
    <w:abstractNumId w:val="24"/>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38"/>
  </w:num>
  <w:num w:numId="19" w16cid:durableId="2038433359">
    <w:abstractNumId w:val="21"/>
  </w:num>
  <w:num w:numId="20" w16cid:durableId="1284967530">
    <w:abstractNumId w:val="3"/>
  </w:num>
  <w:num w:numId="21" w16cid:durableId="1645114543">
    <w:abstractNumId w:val="41"/>
  </w:num>
  <w:num w:numId="22" w16cid:durableId="501824538">
    <w:abstractNumId w:val="5"/>
  </w:num>
  <w:num w:numId="23" w16cid:durableId="2023317573">
    <w:abstractNumId w:val="28"/>
  </w:num>
  <w:num w:numId="24" w16cid:durableId="609053187">
    <w:abstractNumId w:val="17"/>
  </w:num>
  <w:num w:numId="25" w16cid:durableId="840707085">
    <w:abstractNumId w:val="19"/>
  </w:num>
  <w:num w:numId="26" w16cid:durableId="405422605">
    <w:abstractNumId w:val="24"/>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23"/>
  </w:num>
  <w:num w:numId="28" w16cid:durableId="1312909860">
    <w:abstractNumId w:val="26"/>
  </w:num>
  <w:num w:numId="29" w16cid:durableId="598179636">
    <w:abstractNumId w:val="30"/>
  </w:num>
  <w:num w:numId="30" w16cid:durableId="2133668237">
    <w:abstractNumId w:val="34"/>
  </w:num>
  <w:num w:numId="31" w16cid:durableId="933825204">
    <w:abstractNumId w:val="16"/>
  </w:num>
  <w:num w:numId="32" w16cid:durableId="113181331">
    <w:abstractNumId w:val="24"/>
    <w:lvlOverride w:ilvl="0">
      <w:startOverride w:val="1"/>
    </w:lvlOverride>
    <w:lvlOverride w:ilvl="1">
      <w:startOverride w:val="1"/>
    </w:lvlOverride>
  </w:num>
  <w:num w:numId="33" w16cid:durableId="2006862706">
    <w:abstractNumId w:val="11"/>
  </w:num>
  <w:num w:numId="34" w16cid:durableId="210581822">
    <w:abstractNumId w:val="35"/>
  </w:num>
  <w:num w:numId="35" w16cid:durableId="187566491">
    <w:abstractNumId w:val="15"/>
  </w:num>
  <w:num w:numId="36" w16cid:durableId="1550143452">
    <w:abstractNumId w:val="29"/>
  </w:num>
  <w:num w:numId="37" w16cid:durableId="2126272323">
    <w:abstractNumId w:val="22"/>
  </w:num>
  <w:num w:numId="38" w16cid:durableId="658966346">
    <w:abstractNumId w:val="9"/>
  </w:num>
  <w:num w:numId="39" w16cid:durableId="185296142">
    <w:abstractNumId w:val="8"/>
  </w:num>
  <w:num w:numId="40" w16cid:durableId="1824738847">
    <w:abstractNumId w:val="36"/>
  </w:num>
  <w:num w:numId="41" w16cid:durableId="762991896">
    <w:abstractNumId w:val="2"/>
  </w:num>
  <w:num w:numId="42" w16cid:durableId="1636369736">
    <w:abstractNumId w:val="40"/>
  </w:num>
  <w:num w:numId="43" w16cid:durableId="1005472735">
    <w:abstractNumId w:val="18"/>
  </w:num>
  <w:num w:numId="44" w16cid:durableId="14288917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248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1120076">
    <w:abstractNumId w:val="20"/>
  </w:num>
  <w:num w:numId="47" w16cid:durableId="456071436">
    <w:abstractNumId w:val="12"/>
  </w:num>
  <w:num w:numId="48" w16cid:durableId="17445690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289928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1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sKwFAAtEL28tAAAA"/>
  </w:docVars>
  <w:rsids>
    <w:rsidRoot w:val="00A44F60"/>
    <w:rsid w:val="000014C8"/>
    <w:rsid w:val="00001D68"/>
    <w:rsid w:val="0000216C"/>
    <w:rsid w:val="00002509"/>
    <w:rsid w:val="00003041"/>
    <w:rsid w:val="0000383D"/>
    <w:rsid w:val="00003B4D"/>
    <w:rsid w:val="00003D08"/>
    <w:rsid w:val="0000474B"/>
    <w:rsid w:val="00005CB8"/>
    <w:rsid w:val="00006059"/>
    <w:rsid w:val="000060A5"/>
    <w:rsid w:val="00006C34"/>
    <w:rsid w:val="0000735A"/>
    <w:rsid w:val="0000769B"/>
    <w:rsid w:val="0000793D"/>
    <w:rsid w:val="00011821"/>
    <w:rsid w:val="000133E3"/>
    <w:rsid w:val="00013901"/>
    <w:rsid w:val="00013C76"/>
    <w:rsid w:val="0001449B"/>
    <w:rsid w:val="000156FD"/>
    <w:rsid w:val="000158EF"/>
    <w:rsid w:val="00015E6F"/>
    <w:rsid w:val="00016FB6"/>
    <w:rsid w:val="00017184"/>
    <w:rsid w:val="0002097B"/>
    <w:rsid w:val="00020FA7"/>
    <w:rsid w:val="00021232"/>
    <w:rsid w:val="00021376"/>
    <w:rsid w:val="00022786"/>
    <w:rsid w:val="00024521"/>
    <w:rsid w:val="00024EC1"/>
    <w:rsid w:val="00025680"/>
    <w:rsid w:val="00027007"/>
    <w:rsid w:val="000278E0"/>
    <w:rsid w:val="000279F4"/>
    <w:rsid w:val="00031AC5"/>
    <w:rsid w:val="00033520"/>
    <w:rsid w:val="00033E5E"/>
    <w:rsid w:val="000352A4"/>
    <w:rsid w:val="00035390"/>
    <w:rsid w:val="00035D97"/>
    <w:rsid w:val="00035F4D"/>
    <w:rsid w:val="000363F4"/>
    <w:rsid w:val="00037DA9"/>
    <w:rsid w:val="000433E4"/>
    <w:rsid w:val="00044295"/>
    <w:rsid w:val="000442CA"/>
    <w:rsid w:val="0004564D"/>
    <w:rsid w:val="000458B8"/>
    <w:rsid w:val="00045F56"/>
    <w:rsid w:val="000460D7"/>
    <w:rsid w:val="00046A22"/>
    <w:rsid w:val="000509F0"/>
    <w:rsid w:val="000531EA"/>
    <w:rsid w:val="00053D03"/>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75E70"/>
    <w:rsid w:val="000766AC"/>
    <w:rsid w:val="0008060F"/>
    <w:rsid w:val="00080CA9"/>
    <w:rsid w:val="00080E65"/>
    <w:rsid w:val="000834B2"/>
    <w:rsid w:val="000848F9"/>
    <w:rsid w:val="00085AAE"/>
    <w:rsid w:val="00090BC1"/>
    <w:rsid w:val="00091C92"/>
    <w:rsid w:val="00092291"/>
    <w:rsid w:val="00092399"/>
    <w:rsid w:val="0009327A"/>
    <w:rsid w:val="000932BF"/>
    <w:rsid w:val="00094283"/>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567"/>
    <w:rsid w:val="000B4A2E"/>
    <w:rsid w:val="000B5396"/>
    <w:rsid w:val="000B5E5F"/>
    <w:rsid w:val="000B61A0"/>
    <w:rsid w:val="000B64BB"/>
    <w:rsid w:val="000B7206"/>
    <w:rsid w:val="000B7BD4"/>
    <w:rsid w:val="000C17C3"/>
    <w:rsid w:val="000C2584"/>
    <w:rsid w:val="000C4399"/>
    <w:rsid w:val="000C69B7"/>
    <w:rsid w:val="000D01A7"/>
    <w:rsid w:val="000D20CE"/>
    <w:rsid w:val="000D308A"/>
    <w:rsid w:val="000D3A57"/>
    <w:rsid w:val="000D3F31"/>
    <w:rsid w:val="000D54B4"/>
    <w:rsid w:val="000D5618"/>
    <w:rsid w:val="000D6533"/>
    <w:rsid w:val="000D7E71"/>
    <w:rsid w:val="000E16B4"/>
    <w:rsid w:val="000E25B1"/>
    <w:rsid w:val="000E2802"/>
    <w:rsid w:val="000E326B"/>
    <w:rsid w:val="000E5B37"/>
    <w:rsid w:val="000E6DB4"/>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4A2"/>
    <w:rsid w:val="001125F2"/>
    <w:rsid w:val="00112A28"/>
    <w:rsid w:val="00113947"/>
    <w:rsid w:val="0011421B"/>
    <w:rsid w:val="00115496"/>
    <w:rsid w:val="001165A1"/>
    <w:rsid w:val="00117325"/>
    <w:rsid w:val="001176F7"/>
    <w:rsid w:val="00117EA2"/>
    <w:rsid w:val="001209F7"/>
    <w:rsid w:val="001210FC"/>
    <w:rsid w:val="0012128F"/>
    <w:rsid w:val="00121B3A"/>
    <w:rsid w:val="00121E47"/>
    <w:rsid w:val="00122061"/>
    <w:rsid w:val="0012282F"/>
    <w:rsid w:val="00122F72"/>
    <w:rsid w:val="00124967"/>
    <w:rsid w:val="0012539B"/>
    <w:rsid w:val="00125498"/>
    <w:rsid w:val="001254C4"/>
    <w:rsid w:val="00130E2C"/>
    <w:rsid w:val="00130F5F"/>
    <w:rsid w:val="00131558"/>
    <w:rsid w:val="00133FB2"/>
    <w:rsid w:val="00133FC5"/>
    <w:rsid w:val="00134C4A"/>
    <w:rsid w:val="00134D08"/>
    <w:rsid w:val="00134E07"/>
    <w:rsid w:val="001365AF"/>
    <w:rsid w:val="0013723D"/>
    <w:rsid w:val="00140AF5"/>
    <w:rsid w:val="00140B30"/>
    <w:rsid w:val="00141E70"/>
    <w:rsid w:val="00142BC2"/>
    <w:rsid w:val="0014344E"/>
    <w:rsid w:val="001434AA"/>
    <w:rsid w:val="00145AA6"/>
    <w:rsid w:val="00146586"/>
    <w:rsid w:val="00147492"/>
    <w:rsid w:val="00147B8C"/>
    <w:rsid w:val="00147EAE"/>
    <w:rsid w:val="0015073C"/>
    <w:rsid w:val="0015087C"/>
    <w:rsid w:val="00153328"/>
    <w:rsid w:val="00153732"/>
    <w:rsid w:val="00153CD2"/>
    <w:rsid w:val="0015469C"/>
    <w:rsid w:val="001553B4"/>
    <w:rsid w:val="00156239"/>
    <w:rsid w:val="00156FE5"/>
    <w:rsid w:val="00160C1B"/>
    <w:rsid w:val="00160D38"/>
    <w:rsid w:val="00161783"/>
    <w:rsid w:val="00161F0A"/>
    <w:rsid w:val="0016487B"/>
    <w:rsid w:val="00164D8A"/>
    <w:rsid w:val="001651E7"/>
    <w:rsid w:val="00165BD4"/>
    <w:rsid w:val="00165C83"/>
    <w:rsid w:val="001661B3"/>
    <w:rsid w:val="001674C4"/>
    <w:rsid w:val="00167539"/>
    <w:rsid w:val="0016799A"/>
    <w:rsid w:val="00171A8D"/>
    <w:rsid w:val="001723CC"/>
    <w:rsid w:val="00173024"/>
    <w:rsid w:val="0017325A"/>
    <w:rsid w:val="00173980"/>
    <w:rsid w:val="0017413A"/>
    <w:rsid w:val="00174358"/>
    <w:rsid w:val="001745B6"/>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1673"/>
    <w:rsid w:val="00191A83"/>
    <w:rsid w:val="0019211B"/>
    <w:rsid w:val="0019262F"/>
    <w:rsid w:val="00192BEC"/>
    <w:rsid w:val="00193C60"/>
    <w:rsid w:val="00193F1D"/>
    <w:rsid w:val="001944AE"/>
    <w:rsid w:val="00194847"/>
    <w:rsid w:val="0019506F"/>
    <w:rsid w:val="0019697B"/>
    <w:rsid w:val="00196F41"/>
    <w:rsid w:val="00197301"/>
    <w:rsid w:val="001A1517"/>
    <w:rsid w:val="001A3D4E"/>
    <w:rsid w:val="001A41D6"/>
    <w:rsid w:val="001A50D3"/>
    <w:rsid w:val="001A5516"/>
    <w:rsid w:val="001A7C9C"/>
    <w:rsid w:val="001B040A"/>
    <w:rsid w:val="001B0704"/>
    <w:rsid w:val="001B1035"/>
    <w:rsid w:val="001B1B49"/>
    <w:rsid w:val="001B1B4E"/>
    <w:rsid w:val="001B1D07"/>
    <w:rsid w:val="001B1ECE"/>
    <w:rsid w:val="001B33D9"/>
    <w:rsid w:val="001B4706"/>
    <w:rsid w:val="001B7118"/>
    <w:rsid w:val="001B7488"/>
    <w:rsid w:val="001C0410"/>
    <w:rsid w:val="001C04A0"/>
    <w:rsid w:val="001C08D8"/>
    <w:rsid w:val="001C1FEA"/>
    <w:rsid w:val="001C3D29"/>
    <w:rsid w:val="001C3F6D"/>
    <w:rsid w:val="001C604C"/>
    <w:rsid w:val="001C6094"/>
    <w:rsid w:val="001C61C6"/>
    <w:rsid w:val="001C7755"/>
    <w:rsid w:val="001D04D6"/>
    <w:rsid w:val="001D1E72"/>
    <w:rsid w:val="001D2CBD"/>
    <w:rsid w:val="001D3CD5"/>
    <w:rsid w:val="001D5B04"/>
    <w:rsid w:val="001D60CE"/>
    <w:rsid w:val="001D6BC3"/>
    <w:rsid w:val="001D7C0F"/>
    <w:rsid w:val="001D7FEC"/>
    <w:rsid w:val="001E0A61"/>
    <w:rsid w:val="001E0FB6"/>
    <w:rsid w:val="001E11B9"/>
    <w:rsid w:val="001E26F5"/>
    <w:rsid w:val="001E33B4"/>
    <w:rsid w:val="001E6957"/>
    <w:rsid w:val="001E6A87"/>
    <w:rsid w:val="001E7711"/>
    <w:rsid w:val="001E79ED"/>
    <w:rsid w:val="001F1C68"/>
    <w:rsid w:val="001F2EE1"/>
    <w:rsid w:val="001F3C14"/>
    <w:rsid w:val="001F4100"/>
    <w:rsid w:val="001F5B6B"/>
    <w:rsid w:val="001F5EE0"/>
    <w:rsid w:val="001F6EFD"/>
    <w:rsid w:val="001F7A78"/>
    <w:rsid w:val="001F7D41"/>
    <w:rsid w:val="001F7D6F"/>
    <w:rsid w:val="00200ADC"/>
    <w:rsid w:val="00202B7E"/>
    <w:rsid w:val="002032F7"/>
    <w:rsid w:val="00203626"/>
    <w:rsid w:val="00203E57"/>
    <w:rsid w:val="002042C5"/>
    <w:rsid w:val="00205EC2"/>
    <w:rsid w:val="00205FA7"/>
    <w:rsid w:val="002061F8"/>
    <w:rsid w:val="00206AF1"/>
    <w:rsid w:val="00207BD4"/>
    <w:rsid w:val="00210055"/>
    <w:rsid w:val="0021082C"/>
    <w:rsid w:val="00210A64"/>
    <w:rsid w:val="002122D9"/>
    <w:rsid w:val="00212E24"/>
    <w:rsid w:val="002130CB"/>
    <w:rsid w:val="00213163"/>
    <w:rsid w:val="00213F0B"/>
    <w:rsid w:val="00215807"/>
    <w:rsid w:val="002165BD"/>
    <w:rsid w:val="00217FD8"/>
    <w:rsid w:val="00221753"/>
    <w:rsid w:val="00222715"/>
    <w:rsid w:val="00222E88"/>
    <w:rsid w:val="00224CF7"/>
    <w:rsid w:val="002255DA"/>
    <w:rsid w:val="00225610"/>
    <w:rsid w:val="0022652C"/>
    <w:rsid w:val="00226729"/>
    <w:rsid w:val="00226D2A"/>
    <w:rsid w:val="002270A9"/>
    <w:rsid w:val="00227243"/>
    <w:rsid w:val="0022789B"/>
    <w:rsid w:val="00227CBD"/>
    <w:rsid w:val="0023119D"/>
    <w:rsid w:val="0023127A"/>
    <w:rsid w:val="002313EF"/>
    <w:rsid w:val="002325B5"/>
    <w:rsid w:val="00233518"/>
    <w:rsid w:val="002336B5"/>
    <w:rsid w:val="00234427"/>
    <w:rsid w:val="00236638"/>
    <w:rsid w:val="002375FF"/>
    <w:rsid w:val="00241260"/>
    <w:rsid w:val="00241475"/>
    <w:rsid w:val="00242ECA"/>
    <w:rsid w:val="002435D4"/>
    <w:rsid w:val="00243B25"/>
    <w:rsid w:val="00245DE1"/>
    <w:rsid w:val="00246AF3"/>
    <w:rsid w:val="00247471"/>
    <w:rsid w:val="00247B71"/>
    <w:rsid w:val="00250612"/>
    <w:rsid w:val="00251143"/>
    <w:rsid w:val="002515FB"/>
    <w:rsid w:val="00251E19"/>
    <w:rsid w:val="00252C53"/>
    <w:rsid w:val="00253054"/>
    <w:rsid w:val="00255B8E"/>
    <w:rsid w:val="00255D3C"/>
    <w:rsid w:val="002568E0"/>
    <w:rsid w:val="00260C14"/>
    <w:rsid w:val="00261671"/>
    <w:rsid w:val="00263ED0"/>
    <w:rsid w:val="00264FDF"/>
    <w:rsid w:val="00266288"/>
    <w:rsid w:val="002669A4"/>
    <w:rsid w:val="0027056D"/>
    <w:rsid w:val="00271174"/>
    <w:rsid w:val="00272687"/>
    <w:rsid w:val="00272A5C"/>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C3"/>
    <w:rsid w:val="002947DC"/>
    <w:rsid w:val="00296B8A"/>
    <w:rsid w:val="00297898"/>
    <w:rsid w:val="002A07AE"/>
    <w:rsid w:val="002A1F24"/>
    <w:rsid w:val="002A23D2"/>
    <w:rsid w:val="002A2CD3"/>
    <w:rsid w:val="002A416B"/>
    <w:rsid w:val="002A42B5"/>
    <w:rsid w:val="002A47DF"/>
    <w:rsid w:val="002A4CE5"/>
    <w:rsid w:val="002A6851"/>
    <w:rsid w:val="002A6DA5"/>
    <w:rsid w:val="002A79E5"/>
    <w:rsid w:val="002A7B46"/>
    <w:rsid w:val="002A7F97"/>
    <w:rsid w:val="002B12D5"/>
    <w:rsid w:val="002B141F"/>
    <w:rsid w:val="002B1E6A"/>
    <w:rsid w:val="002B31A2"/>
    <w:rsid w:val="002B469C"/>
    <w:rsid w:val="002B57CD"/>
    <w:rsid w:val="002B69A4"/>
    <w:rsid w:val="002C069F"/>
    <w:rsid w:val="002C07C9"/>
    <w:rsid w:val="002C2B73"/>
    <w:rsid w:val="002C3232"/>
    <w:rsid w:val="002C348B"/>
    <w:rsid w:val="002C35B9"/>
    <w:rsid w:val="002C41F9"/>
    <w:rsid w:val="002C43E7"/>
    <w:rsid w:val="002C44FB"/>
    <w:rsid w:val="002C4CA2"/>
    <w:rsid w:val="002C5DFD"/>
    <w:rsid w:val="002C6805"/>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0FB"/>
    <w:rsid w:val="002F1647"/>
    <w:rsid w:val="002F19BC"/>
    <w:rsid w:val="002F249E"/>
    <w:rsid w:val="002F3E3A"/>
    <w:rsid w:val="002F4CB7"/>
    <w:rsid w:val="002F5EAC"/>
    <w:rsid w:val="002F6313"/>
    <w:rsid w:val="003013B4"/>
    <w:rsid w:val="00301D85"/>
    <w:rsid w:val="003021E8"/>
    <w:rsid w:val="0030231A"/>
    <w:rsid w:val="00302EF4"/>
    <w:rsid w:val="00303AD6"/>
    <w:rsid w:val="003049D2"/>
    <w:rsid w:val="00306487"/>
    <w:rsid w:val="00307C45"/>
    <w:rsid w:val="00310523"/>
    <w:rsid w:val="00310AE2"/>
    <w:rsid w:val="00312C59"/>
    <w:rsid w:val="0031329B"/>
    <w:rsid w:val="00313A37"/>
    <w:rsid w:val="00314CAD"/>
    <w:rsid w:val="00316B1C"/>
    <w:rsid w:val="00317103"/>
    <w:rsid w:val="0031759C"/>
    <w:rsid w:val="00317654"/>
    <w:rsid w:val="00320378"/>
    <w:rsid w:val="003209B0"/>
    <w:rsid w:val="00321901"/>
    <w:rsid w:val="003245F0"/>
    <w:rsid w:val="00324F0B"/>
    <w:rsid w:val="0032523D"/>
    <w:rsid w:val="00325D40"/>
    <w:rsid w:val="00326174"/>
    <w:rsid w:val="00326EF0"/>
    <w:rsid w:val="00327021"/>
    <w:rsid w:val="0033034B"/>
    <w:rsid w:val="0033079C"/>
    <w:rsid w:val="003311B2"/>
    <w:rsid w:val="00331510"/>
    <w:rsid w:val="0033237C"/>
    <w:rsid w:val="00332BA9"/>
    <w:rsid w:val="00332BC7"/>
    <w:rsid w:val="003339BE"/>
    <w:rsid w:val="00333A84"/>
    <w:rsid w:val="0033606A"/>
    <w:rsid w:val="00336A94"/>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048"/>
    <w:rsid w:val="003664FA"/>
    <w:rsid w:val="0036690C"/>
    <w:rsid w:val="00366ABD"/>
    <w:rsid w:val="00367091"/>
    <w:rsid w:val="003701D0"/>
    <w:rsid w:val="00370BD9"/>
    <w:rsid w:val="0037182B"/>
    <w:rsid w:val="00371B9A"/>
    <w:rsid w:val="00373AF2"/>
    <w:rsid w:val="00373C09"/>
    <w:rsid w:val="0037417C"/>
    <w:rsid w:val="00375A07"/>
    <w:rsid w:val="003765FC"/>
    <w:rsid w:val="00380633"/>
    <w:rsid w:val="003814A8"/>
    <w:rsid w:val="003829F8"/>
    <w:rsid w:val="00382B36"/>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33B4"/>
    <w:rsid w:val="003A3C9C"/>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21AD"/>
    <w:rsid w:val="003D3218"/>
    <w:rsid w:val="003D35D9"/>
    <w:rsid w:val="003D3717"/>
    <w:rsid w:val="003D3D03"/>
    <w:rsid w:val="003D3E5A"/>
    <w:rsid w:val="003D4B11"/>
    <w:rsid w:val="003D4C08"/>
    <w:rsid w:val="003D55A4"/>
    <w:rsid w:val="003D6005"/>
    <w:rsid w:val="003D68BD"/>
    <w:rsid w:val="003D7C75"/>
    <w:rsid w:val="003E0761"/>
    <w:rsid w:val="003E2833"/>
    <w:rsid w:val="003E3FEB"/>
    <w:rsid w:val="003E46D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406E"/>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2B99"/>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0ED"/>
    <w:rsid w:val="00450F71"/>
    <w:rsid w:val="004511AD"/>
    <w:rsid w:val="0045129E"/>
    <w:rsid w:val="004515AC"/>
    <w:rsid w:val="004516E7"/>
    <w:rsid w:val="004517EB"/>
    <w:rsid w:val="004532E2"/>
    <w:rsid w:val="004574E4"/>
    <w:rsid w:val="00457C41"/>
    <w:rsid w:val="004602DD"/>
    <w:rsid w:val="00461594"/>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2BEB"/>
    <w:rsid w:val="004933CF"/>
    <w:rsid w:val="004960E9"/>
    <w:rsid w:val="00497823"/>
    <w:rsid w:val="004A01EE"/>
    <w:rsid w:val="004A17FF"/>
    <w:rsid w:val="004A19B4"/>
    <w:rsid w:val="004A292E"/>
    <w:rsid w:val="004A2B3B"/>
    <w:rsid w:val="004A3DB4"/>
    <w:rsid w:val="004A3DF7"/>
    <w:rsid w:val="004A4163"/>
    <w:rsid w:val="004A41C3"/>
    <w:rsid w:val="004A43AE"/>
    <w:rsid w:val="004A6F19"/>
    <w:rsid w:val="004B0027"/>
    <w:rsid w:val="004B0160"/>
    <w:rsid w:val="004B025A"/>
    <w:rsid w:val="004B192E"/>
    <w:rsid w:val="004B3AA7"/>
    <w:rsid w:val="004B515F"/>
    <w:rsid w:val="004B59F4"/>
    <w:rsid w:val="004B5FD0"/>
    <w:rsid w:val="004B66A3"/>
    <w:rsid w:val="004B735B"/>
    <w:rsid w:val="004B7849"/>
    <w:rsid w:val="004B7CD0"/>
    <w:rsid w:val="004B7D50"/>
    <w:rsid w:val="004C07AB"/>
    <w:rsid w:val="004C09E3"/>
    <w:rsid w:val="004C0A7C"/>
    <w:rsid w:val="004C25B5"/>
    <w:rsid w:val="004C2A97"/>
    <w:rsid w:val="004C317F"/>
    <w:rsid w:val="004C327C"/>
    <w:rsid w:val="004C486D"/>
    <w:rsid w:val="004C5D6D"/>
    <w:rsid w:val="004C5E6F"/>
    <w:rsid w:val="004C601C"/>
    <w:rsid w:val="004C60BC"/>
    <w:rsid w:val="004C670E"/>
    <w:rsid w:val="004D1707"/>
    <w:rsid w:val="004D1AFF"/>
    <w:rsid w:val="004D267E"/>
    <w:rsid w:val="004D2816"/>
    <w:rsid w:val="004D291E"/>
    <w:rsid w:val="004D3618"/>
    <w:rsid w:val="004D397E"/>
    <w:rsid w:val="004D6204"/>
    <w:rsid w:val="004D79FB"/>
    <w:rsid w:val="004E2F90"/>
    <w:rsid w:val="004E3721"/>
    <w:rsid w:val="004E4556"/>
    <w:rsid w:val="004E4559"/>
    <w:rsid w:val="004E45ED"/>
    <w:rsid w:val="004E6261"/>
    <w:rsid w:val="004F0890"/>
    <w:rsid w:val="004F0BDB"/>
    <w:rsid w:val="004F1A0E"/>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065E"/>
    <w:rsid w:val="00511A3B"/>
    <w:rsid w:val="00512645"/>
    <w:rsid w:val="00513195"/>
    <w:rsid w:val="00513A65"/>
    <w:rsid w:val="00513D74"/>
    <w:rsid w:val="00514B10"/>
    <w:rsid w:val="00516B00"/>
    <w:rsid w:val="005218A7"/>
    <w:rsid w:val="00523061"/>
    <w:rsid w:val="0052674E"/>
    <w:rsid w:val="00526AC4"/>
    <w:rsid w:val="00526B6A"/>
    <w:rsid w:val="005271F7"/>
    <w:rsid w:val="00530828"/>
    <w:rsid w:val="00530908"/>
    <w:rsid w:val="00531EB9"/>
    <w:rsid w:val="00534353"/>
    <w:rsid w:val="005344FB"/>
    <w:rsid w:val="0053493B"/>
    <w:rsid w:val="00540C87"/>
    <w:rsid w:val="005419F2"/>
    <w:rsid w:val="00542C64"/>
    <w:rsid w:val="00544A43"/>
    <w:rsid w:val="00544BE8"/>
    <w:rsid w:val="005455BD"/>
    <w:rsid w:val="00547637"/>
    <w:rsid w:val="005517D5"/>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2F97"/>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27C"/>
    <w:rsid w:val="005A4373"/>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2928"/>
    <w:rsid w:val="005D448B"/>
    <w:rsid w:val="005D4DD5"/>
    <w:rsid w:val="005D5A50"/>
    <w:rsid w:val="005D6571"/>
    <w:rsid w:val="005D6CA8"/>
    <w:rsid w:val="005E0681"/>
    <w:rsid w:val="005E1D6F"/>
    <w:rsid w:val="005E20FA"/>
    <w:rsid w:val="005E2277"/>
    <w:rsid w:val="005E31DE"/>
    <w:rsid w:val="005E446A"/>
    <w:rsid w:val="005E4603"/>
    <w:rsid w:val="005E4A49"/>
    <w:rsid w:val="005E4D49"/>
    <w:rsid w:val="005E5CEE"/>
    <w:rsid w:val="005E60A7"/>
    <w:rsid w:val="005E662A"/>
    <w:rsid w:val="005F2541"/>
    <w:rsid w:val="005F2B0B"/>
    <w:rsid w:val="005F35B8"/>
    <w:rsid w:val="005F62EA"/>
    <w:rsid w:val="005F63F3"/>
    <w:rsid w:val="005F693B"/>
    <w:rsid w:val="005F7344"/>
    <w:rsid w:val="00602434"/>
    <w:rsid w:val="006031AF"/>
    <w:rsid w:val="006034F7"/>
    <w:rsid w:val="00603EEB"/>
    <w:rsid w:val="0060404A"/>
    <w:rsid w:val="00605C3D"/>
    <w:rsid w:val="00605D74"/>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145B"/>
    <w:rsid w:val="00634128"/>
    <w:rsid w:val="00634633"/>
    <w:rsid w:val="006371AA"/>
    <w:rsid w:val="00637F6A"/>
    <w:rsid w:val="00640941"/>
    <w:rsid w:val="00642023"/>
    <w:rsid w:val="00643EA8"/>
    <w:rsid w:val="00644E2B"/>
    <w:rsid w:val="00645BAC"/>
    <w:rsid w:val="00647722"/>
    <w:rsid w:val="006477AD"/>
    <w:rsid w:val="006502B6"/>
    <w:rsid w:val="0065058A"/>
    <w:rsid w:val="00653C11"/>
    <w:rsid w:val="00655112"/>
    <w:rsid w:val="006600D0"/>
    <w:rsid w:val="0066075B"/>
    <w:rsid w:val="0066104A"/>
    <w:rsid w:val="006612DB"/>
    <w:rsid w:val="0066226E"/>
    <w:rsid w:val="0066296E"/>
    <w:rsid w:val="00662F93"/>
    <w:rsid w:val="00663081"/>
    <w:rsid w:val="00663F3F"/>
    <w:rsid w:val="00665600"/>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01C4"/>
    <w:rsid w:val="006936B5"/>
    <w:rsid w:val="0069543A"/>
    <w:rsid w:val="00695709"/>
    <w:rsid w:val="006A17A8"/>
    <w:rsid w:val="006A20B3"/>
    <w:rsid w:val="006A282B"/>
    <w:rsid w:val="006A2A29"/>
    <w:rsid w:val="006A2EB6"/>
    <w:rsid w:val="006A3BEE"/>
    <w:rsid w:val="006A4141"/>
    <w:rsid w:val="006A42D0"/>
    <w:rsid w:val="006A4FE2"/>
    <w:rsid w:val="006A5CA9"/>
    <w:rsid w:val="006A6571"/>
    <w:rsid w:val="006A6BFF"/>
    <w:rsid w:val="006A7A44"/>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7"/>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03"/>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6A22"/>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64D6"/>
    <w:rsid w:val="00747B65"/>
    <w:rsid w:val="00747D84"/>
    <w:rsid w:val="0075047A"/>
    <w:rsid w:val="007510F5"/>
    <w:rsid w:val="0075195A"/>
    <w:rsid w:val="00751BC2"/>
    <w:rsid w:val="00752588"/>
    <w:rsid w:val="00752692"/>
    <w:rsid w:val="007550C0"/>
    <w:rsid w:val="00755271"/>
    <w:rsid w:val="00756036"/>
    <w:rsid w:val="0075637B"/>
    <w:rsid w:val="007569C6"/>
    <w:rsid w:val="00756A10"/>
    <w:rsid w:val="00760564"/>
    <w:rsid w:val="00761A53"/>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1E0A"/>
    <w:rsid w:val="0078208B"/>
    <w:rsid w:val="0078385E"/>
    <w:rsid w:val="00784594"/>
    <w:rsid w:val="0078475B"/>
    <w:rsid w:val="007859E4"/>
    <w:rsid w:val="00787D9C"/>
    <w:rsid w:val="00792C7A"/>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5658"/>
    <w:rsid w:val="007B65DF"/>
    <w:rsid w:val="007B7766"/>
    <w:rsid w:val="007B799D"/>
    <w:rsid w:val="007C0848"/>
    <w:rsid w:val="007C1B7A"/>
    <w:rsid w:val="007C1F39"/>
    <w:rsid w:val="007C1F92"/>
    <w:rsid w:val="007C2DBA"/>
    <w:rsid w:val="007C312A"/>
    <w:rsid w:val="007C3E7D"/>
    <w:rsid w:val="007C53A9"/>
    <w:rsid w:val="007C562B"/>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2EF4"/>
    <w:rsid w:val="00823D34"/>
    <w:rsid w:val="0082427D"/>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6F65"/>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053"/>
    <w:rsid w:val="00876678"/>
    <w:rsid w:val="00876B49"/>
    <w:rsid w:val="00876BDC"/>
    <w:rsid w:val="00876DB6"/>
    <w:rsid w:val="00876EF9"/>
    <w:rsid w:val="00877637"/>
    <w:rsid w:val="00880A42"/>
    <w:rsid w:val="0088139A"/>
    <w:rsid w:val="00881BAD"/>
    <w:rsid w:val="00882031"/>
    <w:rsid w:val="008820F7"/>
    <w:rsid w:val="0088344C"/>
    <w:rsid w:val="00883772"/>
    <w:rsid w:val="00884637"/>
    <w:rsid w:val="00884A11"/>
    <w:rsid w:val="008858E6"/>
    <w:rsid w:val="00885DFE"/>
    <w:rsid w:val="008868F4"/>
    <w:rsid w:val="00887BAD"/>
    <w:rsid w:val="00890FCB"/>
    <w:rsid w:val="00891289"/>
    <w:rsid w:val="00892B48"/>
    <w:rsid w:val="00893F70"/>
    <w:rsid w:val="008943D1"/>
    <w:rsid w:val="00895FF6"/>
    <w:rsid w:val="008976E1"/>
    <w:rsid w:val="00897B85"/>
    <w:rsid w:val="008A04DE"/>
    <w:rsid w:val="008A1448"/>
    <w:rsid w:val="008A2B96"/>
    <w:rsid w:val="008A2BDA"/>
    <w:rsid w:val="008A3D4B"/>
    <w:rsid w:val="008A425D"/>
    <w:rsid w:val="008A43CC"/>
    <w:rsid w:val="008A606E"/>
    <w:rsid w:val="008A6390"/>
    <w:rsid w:val="008A67E1"/>
    <w:rsid w:val="008B0898"/>
    <w:rsid w:val="008B23E7"/>
    <w:rsid w:val="008B2C19"/>
    <w:rsid w:val="008B4483"/>
    <w:rsid w:val="008B4D42"/>
    <w:rsid w:val="008B594F"/>
    <w:rsid w:val="008B657F"/>
    <w:rsid w:val="008B6B52"/>
    <w:rsid w:val="008B6E8C"/>
    <w:rsid w:val="008B787E"/>
    <w:rsid w:val="008C0CB5"/>
    <w:rsid w:val="008C1E1E"/>
    <w:rsid w:val="008C4085"/>
    <w:rsid w:val="008C44B1"/>
    <w:rsid w:val="008C51BF"/>
    <w:rsid w:val="008C5F9A"/>
    <w:rsid w:val="008C62D8"/>
    <w:rsid w:val="008C6D3F"/>
    <w:rsid w:val="008C7723"/>
    <w:rsid w:val="008C7E72"/>
    <w:rsid w:val="008D0790"/>
    <w:rsid w:val="008D4D4B"/>
    <w:rsid w:val="008D6722"/>
    <w:rsid w:val="008E0051"/>
    <w:rsid w:val="008E1CE5"/>
    <w:rsid w:val="008E1E8C"/>
    <w:rsid w:val="008E3324"/>
    <w:rsid w:val="008E4699"/>
    <w:rsid w:val="008E5174"/>
    <w:rsid w:val="008E619F"/>
    <w:rsid w:val="008E6AE3"/>
    <w:rsid w:val="008F1BF8"/>
    <w:rsid w:val="008F3666"/>
    <w:rsid w:val="008F4287"/>
    <w:rsid w:val="008F4476"/>
    <w:rsid w:val="008F4677"/>
    <w:rsid w:val="008F4922"/>
    <w:rsid w:val="008F5237"/>
    <w:rsid w:val="008F5BEB"/>
    <w:rsid w:val="008F793D"/>
    <w:rsid w:val="008F7F02"/>
    <w:rsid w:val="00901DC5"/>
    <w:rsid w:val="0090377C"/>
    <w:rsid w:val="00904A9E"/>
    <w:rsid w:val="00910175"/>
    <w:rsid w:val="00912BC8"/>
    <w:rsid w:val="00913BC8"/>
    <w:rsid w:val="00913ED7"/>
    <w:rsid w:val="00916EA1"/>
    <w:rsid w:val="00920ED1"/>
    <w:rsid w:val="00921674"/>
    <w:rsid w:val="009234E3"/>
    <w:rsid w:val="00923539"/>
    <w:rsid w:val="009242A5"/>
    <w:rsid w:val="00924781"/>
    <w:rsid w:val="00924C92"/>
    <w:rsid w:val="00924FAD"/>
    <w:rsid w:val="00925FED"/>
    <w:rsid w:val="00927391"/>
    <w:rsid w:val="0092774A"/>
    <w:rsid w:val="009277C9"/>
    <w:rsid w:val="00930159"/>
    <w:rsid w:val="00932021"/>
    <w:rsid w:val="00932C79"/>
    <w:rsid w:val="00933E15"/>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4C28"/>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98A"/>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7D2"/>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1674"/>
    <w:rsid w:val="00A021BC"/>
    <w:rsid w:val="00A0260B"/>
    <w:rsid w:val="00A02767"/>
    <w:rsid w:val="00A04487"/>
    <w:rsid w:val="00A04A42"/>
    <w:rsid w:val="00A0546D"/>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15E"/>
    <w:rsid w:val="00A74A73"/>
    <w:rsid w:val="00A7548D"/>
    <w:rsid w:val="00A75E39"/>
    <w:rsid w:val="00A76465"/>
    <w:rsid w:val="00A765D0"/>
    <w:rsid w:val="00A76970"/>
    <w:rsid w:val="00A76B0E"/>
    <w:rsid w:val="00A7759F"/>
    <w:rsid w:val="00A77B4E"/>
    <w:rsid w:val="00A80B1D"/>
    <w:rsid w:val="00A80B9D"/>
    <w:rsid w:val="00A80BAB"/>
    <w:rsid w:val="00A81263"/>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02B"/>
    <w:rsid w:val="00AA22CB"/>
    <w:rsid w:val="00AA2B31"/>
    <w:rsid w:val="00AA3771"/>
    <w:rsid w:val="00AA5E2E"/>
    <w:rsid w:val="00AA7798"/>
    <w:rsid w:val="00AA7995"/>
    <w:rsid w:val="00AA79F9"/>
    <w:rsid w:val="00AB16FC"/>
    <w:rsid w:val="00AB3D86"/>
    <w:rsid w:val="00AB5012"/>
    <w:rsid w:val="00AB529A"/>
    <w:rsid w:val="00AB6E6B"/>
    <w:rsid w:val="00AB7D7F"/>
    <w:rsid w:val="00AC0CFB"/>
    <w:rsid w:val="00AC16EC"/>
    <w:rsid w:val="00AC1709"/>
    <w:rsid w:val="00AC1B6F"/>
    <w:rsid w:val="00AC1D22"/>
    <w:rsid w:val="00AC2832"/>
    <w:rsid w:val="00AC3988"/>
    <w:rsid w:val="00AC3F3F"/>
    <w:rsid w:val="00AC76CB"/>
    <w:rsid w:val="00AD182E"/>
    <w:rsid w:val="00AD2785"/>
    <w:rsid w:val="00AD2D80"/>
    <w:rsid w:val="00AD3466"/>
    <w:rsid w:val="00AD3D0B"/>
    <w:rsid w:val="00AD632D"/>
    <w:rsid w:val="00AD634A"/>
    <w:rsid w:val="00AD6BCB"/>
    <w:rsid w:val="00AD79C6"/>
    <w:rsid w:val="00AE089B"/>
    <w:rsid w:val="00AE0E11"/>
    <w:rsid w:val="00AE12A1"/>
    <w:rsid w:val="00AE1565"/>
    <w:rsid w:val="00AE18CC"/>
    <w:rsid w:val="00AE2389"/>
    <w:rsid w:val="00AE25A8"/>
    <w:rsid w:val="00AE4871"/>
    <w:rsid w:val="00AF091E"/>
    <w:rsid w:val="00AF1FA4"/>
    <w:rsid w:val="00AF533D"/>
    <w:rsid w:val="00AF54D5"/>
    <w:rsid w:val="00AF55F8"/>
    <w:rsid w:val="00AF5831"/>
    <w:rsid w:val="00AF6215"/>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029"/>
    <w:rsid w:val="00B468DB"/>
    <w:rsid w:val="00B47584"/>
    <w:rsid w:val="00B5079C"/>
    <w:rsid w:val="00B53BA0"/>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482"/>
    <w:rsid w:val="00B7260F"/>
    <w:rsid w:val="00B740B3"/>
    <w:rsid w:val="00B74BF4"/>
    <w:rsid w:val="00B7526E"/>
    <w:rsid w:val="00B75458"/>
    <w:rsid w:val="00B75D3C"/>
    <w:rsid w:val="00B7624E"/>
    <w:rsid w:val="00B7670D"/>
    <w:rsid w:val="00B806B4"/>
    <w:rsid w:val="00B8143A"/>
    <w:rsid w:val="00B82A84"/>
    <w:rsid w:val="00B83241"/>
    <w:rsid w:val="00B8519C"/>
    <w:rsid w:val="00B853B7"/>
    <w:rsid w:val="00B85D55"/>
    <w:rsid w:val="00B862F4"/>
    <w:rsid w:val="00B8671B"/>
    <w:rsid w:val="00B902DD"/>
    <w:rsid w:val="00B905CA"/>
    <w:rsid w:val="00B91481"/>
    <w:rsid w:val="00B9255C"/>
    <w:rsid w:val="00B92A0E"/>
    <w:rsid w:val="00B9446F"/>
    <w:rsid w:val="00B94D63"/>
    <w:rsid w:val="00B959A3"/>
    <w:rsid w:val="00B95DDA"/>
    <w:rsid w:val="00B96370"/>
    <w:rsid w:val="00B9651D"/>
    <w:rsid w:val="00B9765E"/>
    <w:rsid w:val="00BA002A"/>
    <w:rsid w:val="00BA411E"/>
    <w:rsid w:val="00BA4826"/>
    <w:rsid w:val="00BA505B"/>
    <w:rsid w:val="00BA5D0A"/>
    <w:rsid w:val="00BA643A"/>
    <w:rsid w:val="00BA6C38"/>
    <w:rsid w:val="00BA701E"/>
    <w:rsid w:val="00BB04AD"/>
    <w:rsid w:val="00BB1242"/>
    <w:rsid w:val="00BB1F9A"/>
    <w:rsid w:val="00BB2004"/>
    <w:rsid w:val="00BB4582"/>
    <w:rsid w:val="00BB53B8"/>
    <w:rsid w:val="00BB5653"/>
    <w:rsid w:val="00BB5972"/>
    <w:rsid w:val="00BB792E"/>
    <w:rsid w:val="00BC26B7"/>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539"/>
    <w:rsid w:val="00BE2FD2"/>
    <w:rsid w:val="00BE383C"/>
    <w:rsid w:val="00BE3A5F"/>
    <w:rsid w:val="00BE437E"/>
    <w:rsid w:val="00BE54C5"/>
    <w:rsid w:val="00BE57A6"/>
    <w:rsid w:val="00BE60B0"/>
    <w:rsid w:val="00BE6948"/>
    <w:rsid w:val="00BE6C82"/>
    <w:rsid w:val="00BE6D1C"/>
    <w:rsid w:val="00BF0A1F"/>
    <w:rsid w:val="00BF0B22"/>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04FCC"/>
    <w:rsid w:val="00C05F72"/>
    <w:rsid w:val="00C110C9"/>
    <w:rsid w:val="00C12BF5"/>
    <w:rsid w:val="00C13F67"/>
    <w:rsid w:val="00C1541E"/>
    <w:rsid w:val="00C15A68"/>
    <w:rsid w:val="00C163A6"/>
    <w:rsid w:val="00C16D02"/>
    <w:rsid w:val="00C17396"/>
    <w:rsid w:val="00C214FA"/>
    <w:rsid w:val="00C23C73"/>
    <w:rsid w:val="00C247FC"/>
    <w:rsid w:val="00C25097"/>
    <w:rsid w:val="00C25ACF"/>
    <w:rsid w:val="00C268C5"/>
    <w:rsid w:val="00C268E5"/>
    <w:rsid w:val="00C26C8E"/>
    <w:rsid w:val="00C307C4"/>
    <w:rsid w:val="00C31BA2"/>
    <w:rsid w:val="00C3266E"/>
    <w:rsid w:val="00C32D71"/>
    <w:rsid w:val="00C335DB"/>
    <w:rsid w:val="00C340BC"/>
    <w:rsid w:val="00C34702"/>
    <w:rsid w:val="00C34767"/>
    <w:rsid w:val="00C347F2"/>
    <w:rsid w:val="00C34DDD"/>
    <w:rsid w:val="00C36C15"/>
    <w:rsid w:val="00C3799C"/>
    <w:rsid w:val="00C37A8E"/>
    <w:rsid w:val="00C409B7"/>
    <w:rsid w:val="00C40A71"/>
    <w:rsid w:val="00C4389B"/>
    <w:rsid w:val="00C4453B"/>
    <w:rsid w:val="00C463C7"/>
    <w:rsid w:val="00C469AB"/>
    <w:rsid w:val="00C46C5F"/>
    <w:rsid w:val="00C500B0"/>
    <w:rsid w:val="00C5124C"/>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352A"/>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2235"/>
    <w:rsid w:val="00CB3AD2"/>
    <w:rsid w:val="00CB5254"/>
    <w:rsid w:val="00CB58AB"/>
    <w:rsid w:val="00CB5E44"/>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A54"/>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336C"/>
    <w:rsid w:val="00D14568"/>
    <w:rsid w:val="00D14C77"/>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59E2"/>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A42"/>
    <w:rsid w:val="00D54F41"/>
    <w:rsid w:val="00D5561F"/>
    <w:rsid w:val="00D55B85"/>
    <w:rsid w:val="00D55BF8"/>
    <w:rsid w:val="00D56C8D"/>
    <w:rsid w:val="00D5763A"/>
    <w:rsid w:val="00D6055E"/>
    <w:rsid w:val="00D606EF"/>
    <w:rsid w:val="00D62E8D"/>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19"/>
    <w:rsid w:val="00D924D7"/>
    <w:rsid w:val="00D9371E"/>
    <w:rsid w:val="00D9546B"/>
    <w:rsid w:val="00D95C0E"/>
    <w:rsid w:val="00D96BEB"/>
    <w:rsid w:val="00D96C17"/>
    <w:rsid w:val="00D975B5"/>
    <w:rsid w:val="00DA0124"/>
    <w:rsid w:val="00DA08AE"/>
    <w:rsid w:val="00DA1182"/>
    <w:rsid w:val="00DA11B7"/>
    <w:rsid w:val="00DA18F7"/>
    <w:rsid w:val="00DA1B35"/>
    <w:rsid w:val="00DA1C97"/>
    <w:rsid w:val="00DA2AF7"/>
    <w:rsid w:val="00DA325E"/>
    <w:rsid w:val="00DA32CE"/>
    <w:rsid w:val="00DA3700"/>
    <w:rsid w:val="00DA43F7"/>
    <w:rsid w:val="00DA4A6E"/>
    <w:rsid w:val="00DA5CE2"/>
    <w:rsid w:val="00DA677B"/>
    <w:rsid w:val="00DA7026"/>
    <w:rsid w:val="00DA79B2"/>
    <w:rsid w:val="00DB0CF6"/>
    <w:rsid w:val="00DB15EA"/>
    <w:rsid w:val="00DB31BD"/>
    <w:rsid w:val="00DB3AD3"/>
    <w:rsid w:val="00DB4B8C"/>
    <w:rsid w:val="00DB4DCC"/>
    <w:rsid w:val="00DB6147"/>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157"/>
    <w:rsid w:val="00DD3707"/>
    <w:rsid w:val="00DD3E98"/>
    <w:rsid w:val="00DD5A0D"/>
    <w:rsid w:val="00DD5AA2"/>
    <w:rsid w:val="00DE2192"/>
    <w:rsid w:val="00DE2348"/>
    <w:rsid w:val="00DE3F4D"/>
    <w:rsid w:val="00DE4123"/>
    <w:rsid w:val="00DE656E"/>
    <w:rsid w:val="00DE6D93"/>
    <w:rsid w:val="00DF0B23"/>
    <w:rsid w:val="00DF0BE3"/>
    <w:rsid w:val="00DF19E5"/>
    <w:rsid w:val="00DF2590"/>
    <w:rsid w:val="00DF3782"/>
    <w:rsid w:val="00DF5932"/>
    <w:rsid w:val="00DF79CF"/>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37DCC"/>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23F"/>
    <w:rsid w:val="00E61799"/>
    <w:rsid w:val="00E627AC"/>
    <w:rsid w:val="00E6370C"/>
    <w:rsid w:val="00E63DBE"/>
    <w:rsid w:val="00E66510"/>
    <w:rsid w:val="00E6662F"/>
    <w:rsid w:val="00E66C70"/>
    <w:rsid w:val="00E6734E"/>
    <w:rsid w:val="00E673CA"/>
    <w:rsid w:val="00E67969"/>
    <w:rsid w:val="00E67B45"/>
    <w:rsid w:val="00E701D5"/>
    <w:rsid w:val="00E71274"/>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3E63"/>
    <w:rsid w:val="00E9474B"/>
    <w:rsid w:val="00E948FD"/>
    <w:rsid w:val="00EA0410"/>
    <w:rsid w:val="00EA0912"/>
    <w:rsid w:val="00EA10DE"/>
    <w:rsid w:val="00EA13DA"/>
    <w:rsid w:val="00EA2097"/>
    <w:rsid w:val="00EA3459"/>
    <w:rsid w:val="00EA3BFB"/>
    <w:rsid w:val="00EA4123"/>
    <w:rsid w:val="00EA45B2"/>
    <w:rsid w:val="00EA4E60"/>
    <w:rsid w:val="00EA7C6F"/>
    <w:rsid w:val="00EB1FFD"/>
    <w:rsid w:val="00EB2096"/>
    <w:rsid w:val="00EB22BC"/>
    <w:rsid w:val="00EB5AB8"/>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164"/>
    <w:rsid w:val="00EE077D"/>
    <w:rsid w:val="00EE0F80"/>
    <w:rsid w:val="00EE1991"/>
    <w:rsid w:val="00EE347B"/>
    <w:rsid w:val="00EE49D8"/>
    <w:rsid w:val="00EE6A43"/>
    <w:rsid w:val="00EE7777"/>
    <w:rsid w:val="00EF0300"/>
    <w:rsid w:val="00EF183C"/>
    <w:rsid w:val="00EF19E6"/>
    <w:rsid w:val="00EF1D8B"/>
    <w:rsid w:val="00EF26EF"/>
    <w:rsid w:val="00EF2C71"/>
    <w:rsid w:val="00EF6414"/>
    <w:rsid w:val="00EF66CF"/>
    <w:rsid w:val="00EF78EE"/>
    <w:rsid w:val="00F003B6"/>
    <w:rsid w:val="00F003F6"/>
    <w:rsid w:val="00F004D2"/>
    <w:rsid w:val="00F005CF"/>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0FF"/>
    <w:rsid w:val="00F43DE5"/>
    <w:rsid w:val="00F43F6A"/>
    <w:rsid w:val="00F447C6"/>
    <w:rsid w:val="00F458E5"/>
    <w:rsid w:val="00F46208"/>
    <w:rsid w:val="00F4698B"/>
    <w:rsid w:val="00F4709D"/>
    <w:rsid w:val="00F471EF"/>
    <w:rsid w:val="00F47941"/>
    <w:rsid w:val="00F50111"/>
    <w:rsid w:val="00F50C7A"/>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0CB"/>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1C85"/>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077C"/>
    <w:rsid w:val="00FF275E"/>
    <w:rsid w:val="00FF370C"/>
    <w:rsid w:val="00FF3E88"/>
    <w:rsid w:val="00FF3EAD"/>
    <w:rsid w:val="00FF4834"/>
    <w:rsid w:val="00FF4CFF"/>
    <w:rsid w:val="00FF715F"/>
    <w:rsid w:val="06DF403A"/>
    <w:rsid w:val="07FB0D33"/>
    <w:rsid w:val="0AB162D8"/>
    <w:rsid w:val="0FDABDE4"/>
    <w:rsid w:val="13E77A60"/>
    <w:rsid w:val="155490F4"/>
    <w:rsid w:val="27A78835"/>
    <w:rsid w:val="28785E39"/>
    <w:rsid w:val="3040B9E9"/>
    <w:rsid w:val="46F32563"/>
    <w:rsid w:val="52304BB4"/>
    <w:rsid w:val="5233558A"/>
    <w:rsid w:val="57A14ED6"/>
    <w:rsid w:val="5EAC0B45"/>
    <w:rsid w:val="636555D1"/>
    <w:rsid w:val="651EC860"/>
    <w:rsid w:val="6AB33DCB"/>
    <w:rsid w:val="728A7549"/>
    <w:rsid w:val="739ED9FF"/>
    <w:rsid w:val="789EB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D2D80"/>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AD2D80"/>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D2D80"/>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uiPriority w:val="99"/>
    <w:unhideWhenUsed/>
    <w:rsid w:val="009D17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623">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5869070">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26673468">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evin.bailey@acgov.org" TargetMode="External"/><Relationship Id="rId21" Type="http://schemas.openxmlformats.org/officeDocument/2006/relationships/hyperlink" Target="tel:+14159153950,,533340291" TargetMode="External"/><Relationship Id="rId42" Type="http://schemas.openxmlformats.org/officeDocument/2006/relationships/hyperlink" Target="mailto:kevin.bailey@acgov.org" TargetMode="External"/><Relationship Id="rId47" Type="http://schemas.openxmlformats.org/officeDocument/2006/relationships/hyperlink" Target="https://gsa.acgov.org/do-business-with-us/vendor-support/small-local-and-emerging-businesses/" TargetMode="External"/><Relationship Id="rId63" Type="http://schemas.openxmlformats.org/officeDocument/2006/relationships/hyperlink" Target="https://ezsourcing.acgov.org" TargetMode="External"/><Relationship Id="rId68" Type="http://schemas.openxmlformats.org/officeDocument/2006/relationships/footer" Target="footer2.xml"/><Relationship Id="rId84" Type="http://schemas.openxmlformats.org/officeDocument/2006/relationships/hyperlink" Target="http://acgov.org/auditor/sleb/overview.htm" TargetMode="External"/><Relationship Id="rId89" Type="http://schemas.openxmlformats.org/officeDocument/2006/relationships/hyperlink" Target="http://acgov.org/auditor/sleb/sourceprogram.htm"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07" Type="http://schemas.openxmlformats.org/officeDocument/2006/relationships/header" Target="header9.xml"/><Relationship Id="rId11" Type="http://schemas.openxmlformats.org/officeDocument/2006/relationships/endnotes" Target="endnotes.xml"/><Relationship Id="rId24" Type="http://schemas.openxmlformats.org/officeDocument/2006/relationships/hyperlink" Target="https://aka.ms/JoinTeamsMeeting"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https://aka.ms/JoinTeamsMeeting" TargetMode="External"/><Relationship Id="rId40" Type="http://schemas.openxmlformats.org/officeDocument/2006/relationships/hyperlink" Target="https://gsa.acgov.org/do-business-with-us/upcoming-contracting-events/" TargetMode="External"/><Relationship Id="rId45" Type="http://schemas.openxmlformats.org/officeDocument/2006/relationships/hyperlink" Target="http://acgov.org/auditor/sleb/overview.htm" TargetMode="External"/><Relationship Id="rId53" Type="http://schemas.openxmlformats.org/officeDocument/2006/relationships/hyperlink" Target="https://gsa.acgov.org/do-business-with-us/contracting-opportunities/" TargetMode="External"/><Relationship Id="rId58" Type="http://schemas.openxmlformats.org/officeDocument/2006/relationships/hyperlink" Target="https://ezsourcing.acgov.org" TargetMode="External"/><Relationship Id="rId66" Type="http://schemas.openxmlformats.org/officeDocument/2006/relationships/hyperlink" Target="https://ezsourcing.acgov.org" TargetMode="External"/><Relationship Id="rId74" Type="http://schemas.openxmlformats.org/officeDocument/2006/relationships/footer" Target="footer4.xml"/><Relationship Id="rId79" Type="http://schemas.openxmlformats.org/officeDocument/2006/relationships/hyperlink" Target="https://gsa.acgov.org/do-business-with-us/contracting-opportunities/debarment-suspension-policy/" TargetMode="External"/><Relationship Id="rId87" Type="http://schemas.openxmlformats.org/officeDocument/2006/relationships/hyperlink" Target="https://gsa.acgov.org/do-business-with-us/vendor-support/small-local-and-emerging-businesses/" TargetMode="External"/><Relationship Id="rId102" Type="http://schemas.openxmlformats.org/officeDocument/2006/relationships/hyperlink" Target="http://www.i-itc.org/" TargetMode="External"/><Relationship Id="rId110"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footer" Target="footer1.xml"/><Relationship Id="rId82" Type="http://schemas.openxmlformats.org/officeDocument/2006/relationships/hyperlink" Target="https://gsa.acgov.org/do-business-with-us/contracting-opportunities/policies-procedures/general-environmental-requirements/" TargetMode="External"/><Relationship Id="rId90" Type="http://schemas.openxmlformats.org/officeDocument/2006/relationships/hyperlink" Target="http://acgov.org/auditor/sleb/elation.htm" TargetMode="External"/><Relationship Id="rId95" Type="http://schemas.openxmlformats.org/officeDocument/2006/relationships/hyperlink" Target="http://acgov.org/auditor/sleb/overview.htm"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bailey@acgov.org" TargetMode="External"/><Relationship Id="rId22" Type="http://schemas.openxmlformats.org/officeDocument/2006/relationships/hyperlink" Target="https://dialin.teams.microsoft.com/c44e85b4-06d5-44f1-aa66-048146aad930?id=533340291" TargetMode="External"/><Relationship Id="rId27" Type="http://schemas.openxmlformats.org/officeDocument/2006/relationships/hyperlink" Target="https://ezsourcing.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dialin.teams.microsoft.com/c44e85b4-06d5-44f1-aa66-048146aad930?id=533340291" TargetMode="External"/><Relationship Id="rId43" Type="http://schemas.openxmlformats.org/officeDocument/2006/relationships/hyperlink" Target="mailto:GSA-BidProtests@acgov.org" TargetMode="External"/><Relationship Id="rId48" Type="http://schemas.openxmlformats.org/officeDocument/2006/relationships/hyperlink" Target="https://gsa.acgov.org/do-business-with-us/vendor-support/small-local-and-emerging-businesses/" TargetMode="External"/><Relationship Id="rId56" Type="http://schemas.openxmlformats.org/officeDocument/2006/relationships/hyperlink" Target="https://gsa.acgov.org/do-business-with-us/contracting-opportunities/policies-procedures/proprietary-confidential-information/" TargetMode="External"/><Relationship Id="rId64" Type="http://schemas.openxmlformats.org/officeDocument/2006/relationships/hyperlink" Target="https://ezsourcing.acgov.org" TargetMode="External"/><Relationship Id="rId69" Type="http://schemas.openxmlformats.org/officeDocument/2006/relationships/header" Target="header5.xml"/><Relationship Id="rId77" Type="http://schemas.openxmlformats.org/officeDocument/2006/relationships/hyperlink" Target="https://gsa.acgov.org/do-business-with-us/contracting-opportunities/policies-procedures/general-requirements/" TargetMode="External"/><Relationship Id="rId100" Type="http://schemas.openxmlformats.org/officeDocument/2006/relationships/hyperlink" Target="http://www.i-itc.org/" TargetMode="External"/><Relationship Id="rId105" Type="http://schemas.openxmlformats.org/officeDocument/2006/relationships/image" Target="media/image7.png"/><Relationship Id="rId8" Type="http://schemas.openxmlformats.org/officeDocument/2006/relationships/settings" Target="settings.xml"/><Relationship Id="rId51" Type="http://schemas.openxmlformats.org/officeDocument/2006/relationships/hyperlink" Target="mailto:kevin.bailey@acgov.org" TargetMode="External"/><Relationship Id="rId72" Type="http://schemas.openxmlformats.org/officeDocument/2006/relationships/header" Target="header6.xml"/><Relationship Id="rId80" Type="http://schemas.openxmlformats.org/officeDocument/2006/relationships/hyperlink" Target="https://gsa.acgov.org/do-business-with-us/contracting-opportunities/policies-procedures/iran-contracting-act-of-2010-ica/" TargetMode="External"/><Relationship Id="rId85" Type="http://schemas.openxmlformats.org/officeDocument/2006/relationships/hyperlink" Target="http://acgov.org/auditor/sleb/overview.htm" TargetMode="External"/><Relationship Id="rId93" Type="http://schemas.openxmlformats.org/officeDocument/2006/relationships/hyperlink" Target="mailto:OCCR@acgov.org" TargetMode="External"/><Relationship Id="rId98"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meetingOptions/?organizerId=a6eeaf2d-3de3-49ea-8c62-7821adb7f0ed&amp;tenantId=32fdff2c-f86e-4ba3-a47d-6a44a7f45a64&amp;threadId=19_meeting_OWYzODUyYmQtNmM0Ni00ZjQ4LTk3ZmMtYWFmN2U0NTgxM2Ux@thread.v2&amp;messageId=0&amp;language=en-US"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https://teams.microsoft.com/meetingOptions/?organizerId=a6eeaf2d-3de3-49ea-8c62-7821adb7f0ed&amp;tenantId=32fdff2c-f86e-4ba3-a47d-6a44a7f45a64&amp;threadId=19_meeting_OWYzODUyYmQtNmM0Ni00ZjQ4LTk3ZmMtYWFmN2U0NTgxM2Ux@thread.v2&amp;messageId=0&amp;language=en-US" TargetMode="External"/><Relationship Id="rId46" Type="http://schemas.openxmlformats.org/officeDocument/2006/relationships/hyperlink" Target="http://acgov.org/auditor/sleb/overview.htm" TargetMode="External"/><Relationship Id="rId59" Type="http://schemas.openxmlformats.org/officeDocument/2006/relationships/header" Target="header1.xml"/><Relationship Id="rId67" Type="http://schemas.openxmlformats.org/officeDocument/2006/relationships/header" Target="header4.xml"/><Relationship Id="rId103" Type="http://schemas.openxmlformats.org/officeDocument/2006/relationships/hyperlink" Target="http://www.i-itc.org/" TargetMode="External"/><Relationship Id="rId108" Type="http://schemas.openxmlformats.org/officeDocument/2006/relationships/footer" Target="footer5.xm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upcoming-contracting-events/" TargetMode="External"/><Relationship Id="rId54" Type="http://schemas.openxmlformats.org/officeDocument/2006/relationships/hyperlink" Target="https://ezsourcing.acgov.org" TargetMode="External"/><Relationship Id="rId62" Type="http://schemas.openxmlformats.org/officeDocument/2006/relationships/header" Target="header3.xml"/><Relationship Id="rId70" Type="http://schemas.openxmlformats.org/officeDocument/2006/relationships/footer" Target="footer3.xml"/><Relationship Id="rId75" Type="http://schemas.openxmlformats.org/officeDocument/2006/relationships/header" Target="header8.xml"/><Relationship Id="rId83" Type="http://schemas.openxmlformats.org/officeDocument/2006/relationships/hyperlink" Target="https://gsa.acgov.org/do-business-with-us/contracting-opportunities/policies-procedures/general-environmental-requirements/" TargetMode="External"/><Relationship Id="rId88" Type="http://schemas.openxmlformats.org/officeDocument/2006/relationships/hyperlink" Target="http://acgov.org/auditor/sleb/sourceprogram.htm" TargetMode="External"/><Relationship Id="rId91" Type="http://schemas.openxmlformats.org/officeDocument/2006/relationships/hyperlink" Target="http://acgov.org/auditor/sleb/elation.htm" TargetMode="External"/><Relationship Id="rId96" Type="http://schemas.openxmlformats.org/officeDocument/2006/relationships/hyperlink" Target="http://www.elationsys.com/elationsy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usp/pstnconferencing"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acgovt.sharepoint.com/:w:/s/GSADigitalLibrary/EeGBnUyJSMFBoXqtvbj7ly0BqycT5J83NKyIV19tLO6-yA?e=YwGjFP" TargetMode="External"/><Relationship Id="rId57" Type="http://schemas.openxmlformats.org/officeDocument/2006/relationships/hyperlink" Target="https://gsa.acgov.org/do-business-with-us/contracting-opportunities/policies-procedures/proprietary-confidential-information/" TargetMode="External"/><Relationship Id="rId106" Type="http://schemas.openxmlformats.org/officeDocument/2006/relationships/image" Target="media/image8.png"/><Relationship Id="rId10" Type="http://schemas.openxmlformats.org/officeDocument/2006/relationships/footnotes" Target="footnotes.xml"/><Relationship Id="rId31" Type="http://schemas.openxmlformats.org/officeDocument/2006/relationships/hyperlink" Target="https://teams.microsoft.com/l/meetup-join/19%3ameeting_OWYzODUyYmQtNmM0Ni00ZjQ4LTk3ZmMtYWFmN2U0NTgxM2Ux%40thread.v2/0?context=%7b%22Tid%22%3a%2232fdff2c-f86e-4ba3-a47d-6a44a7f45a64%22%2c%22Oid%22%3a%22a6eeaf2d-3de3-49ea-8c62-7821adb7f0ed%22%7d" TargetMode="External"/><Relationship Id="rId44" Type="http://schemas.openxmlformats.org/officeDocument/2006/relationships/hyperlink" Target="mailto:OCCR@acgov.org" TargetMode="External"/><Relationship Id="rId52" Type="http://schemas.openxmlformats.org/officeDocument/2006/relationships/hyperlink" Target="https://gsa.acgov.org/do-business-with-us/contracting-opportunities/" TargetMode="External"/><Relationship Id="rId60" Type="http://schemas.openxmlformats.org/officeDocument/2006/relationships/header" Target="header2.xml"/><Relationship Id="rId65" Type="http://schemas.openxmlformats.org/officeDocument/2006/relationships/hyperlink" Target="https://ezsourcing.acgov.org/" TargetMode="External"/><Relationship Id="rId73" Type="http://schemas.openxmlformats.org/officeDocument/2006/relationships/header" Target="header7.xml"/><Relationship Id="rId78" Type="http://schemas.openxmlformats.org/officeDocument/2006/relationships/hyperlink" Target="https://gsa.acgov.org/do-business-with-us/contracting-opportunities/debarment-suspension-policy/" TargetMode="External"/><Relationship Id="rId81" Type="http://schemas.openxmlformats.org/officeDocument/2006/relationships/hyperlink" Target="https://gsa.acgov.org/do-business-with-us/contracting-opportunities/policies-procedures/iran-contracting-act-of-2010-ica/" TargetMode="External"/><Relationship Id="rId86" Type="http://schemas.openxmlformats.org/officeDocument/2006/relationships/hyperlink" Target="https://gsa.acgov.org/do-business-with-us/vendor-support/small-local-and-emerging-businesses/" TargetMode="External"/><Relationship Id="rId94" Type="http://schemas.openxmlformats.org/officeDocument/2006/relationships/hyperlink" Target="http://acgov.org/auditor/sleb/overview.htm" TargetMode="External"/><Relationship Id="rId99" Type="http://schemas.openxmlformats.org/officeDocument/2006/relationships/hyperlink" Target="https://ezsourcing.acgov.org" TargetMode="External"/><Relationship Id="rId101" Type="http://schemas.openxmlformats.org/officeDocument/2006/relationships/hyperlink" Target="https://i-itc.org/stmc-guid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WYzODUyYmQtNmM0Ni00ZjQ4LTk3ZmMtYWFmN2U0NTgxM2Ux%40thread.v2/0?context=%7b%22Tid%22%3a%2232fdff2c-f86e-4ba3-a47d-6a44a7f45a64%22%2c%22Oid%22%3a%22a6eeaf2d-3de3-49ea-8c62-7821adb7f0ed%22%7d" TargetMode="External"/><Relationship Id="rId3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09" Type="http://schemas.openxmlformats.org/officeDocument/2006/relationships/header" Target="header10.xml"/><Relationship Id="rId34" Type="http://schemas.openxmlformats.org/officeDocument/2006/relationships/hyperlink" Target="tel:+14159153950,,533340291" TargetMode="External"/><Relationship Id="rId50" Type="http://schemas.openxmlformats.org/officeDocument/2006/relationships/hyperlink" Target="https://acgovt.sharepoint.com/:w:/s/GSADigitalLibrary/EeGBnUyJSMFBoXqtvbj7ly0BqycT5J83NKyIV19tLO6-yA?e=YwGjFP" TargetMode="External"/><Relationship Id="rId55" Type="http://schemas.openxmlformats.org/officeDocument/2006/relationships/hyperlink" Target="https://ezsourcing.acgov.org" TargetMode="External"/><Relationship Id="rId76" Type="http://schemas.openxmlformats.org/officeDocument/2006/relationships/hyperlink" Target="https://gsa.acgov.org/do-business-with-us/contracting-opportunities/policies-procedures/general-requirements/" TargetMode="External"/><Relationship Id="rId97" Type="http://schemas.openxmlformats.org/officeDocument/2006/relationships/hyperlink" Target="http://www.elationsys.com/elationsys/" TargetMode="External"/><Relationship Id="rId104" Type="http://schemas.openxmlformats.org/officeDocument/2006/relationships/image" Target="media/image6.png"/><Relationship Id="rId7" Type="http://schemas.openxmlformats.org/officeDocument/2006/relationships/styles" Target="styles.xml"/><Relationship Id="rId71" Type="http://schemas.openxmlformats.org/officeDocument/2006/relationships/image" Target="media/image5.png"/><Relationship Id="rId92" Type="http://schemas.openxmlformats.org/officeDocument/2006/relationships/hyperlink" Target="mailto:GSA.OAP@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6F25-01B8-413F-AE57-EA9D6340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3.xml><?xml version="1.0" encoding="utf-8"?>
<ds:datastoreItem xmlns:ds="http://schemas.openxmlformats.org/officeDocument/2006/customXml" ds:itemID="{162C5B06-F60C-41AF-A2CE-1493B72AA095}">
  <ds:schemaRefs>
    <ds:schemaRef ds:uri="http://schemas.microsoft.com/office/infopath/2007/PartnerControls"/>
    <ds:schemaRef ds:uri="http://purl.org/dc/elements/1.1/"/>
    <ds:schemaRef ds:uri="http://schemas.microsoft.com/office/2006/metadata/properties"/>
    <ds:schemaRef ds:uri="ef22eea8-2c10-4a2f-8167-165b96e92744"/>
    <ds:schemaRef ds:uri="http://schemas.microsoft.com/office/2006/documentManagement/types"/>
    <ds:schemaRef ds:uri="http://purl.org/dc/terms/"/>
    <ds:schemaRef ds:uri="http://schemas.openxmlformats.org/package/2006/metadata/core-properties"/>
    <ds:schemaRef ds:uri="http://purl.org/dc/dcmitype/"/>
    <ds:schemaRef ds:uri="993570aa-acd3-448a-bbbd-7314aaaca470"/>
    <ds:schemaRef ds:uri="http://www.w3.org/XML/1998/namespace"/>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12152</Words>
  <Characters>69272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2023-05-12T18:40:00Z</dcterms:created>
  <dcterms:modified xsi:type="dcterms:W3CDTF">2023-05-12T18:40:00Z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