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33044D" w14:textId="5A1E3DBF" w:rsidR="009C2BB4" w:rsidRPr="009C2BB4" w:rsidRDefault="00DE47D0" w:rsidP="009C2BB4">
      <w:pPr>
        <w:pStyle w:val="RFP-QHeader1"/>
        <w:rPr>
          <w:rFonts w:ascii="Avenir Next LT Pro" w:hAnsi="Avenir Next LT Pro"/>
          <w:color w:val="7030A0"/>
          <w:sz w:val="14"/>
          <w:szCs w:val="14"/>
        </w:rPr>
      </w:pPr>
      <w:r>
        <w:rPr>
          <w:rFonts w:ascii="Avenir Next LT Pro" w:hAnsi="Avenir Next LT Pro"/>
          <w:color w:val="7030A0"/>
          <w:sz w:val="18"/>
          <w:szCs w:val="18"/>
        </w:rPr>
        <w:t xml:space="preserve"> </w:t>
      </w:r>
    </w:p>
    <w:p w14:paraId="4A38A7C0" w14:textId="60F6AC0B" w:rsidR="00BE2FD2" w:rsidRPr="00EF7460" w:rsidRDefault="00BE2FD2" w:rsidP="00BE2FD2">
      <w:pPr>
        <w:pStyle w:val="RFP-QHeader1"/>
        <w:rPr>
          <w:rFonts w:ascii="Calibri" w:hAnsi="Calibri" w:cs="Calibri"/>
          <w:sz w:val="72"/>
          <w:szCs w:val="72"/>
        </w:rPr>
      </w:pPr>
      <w:r w:rsidRPr="00EF7460">
        <w:rPr>
          <w:rFonts w:ascii="Calibri" w:hAnsi="Calibri" w:cs="Calibri"/>
          <w:sz w:val="72"/>
          <w:szCs w:val="72"/>
        </w:rPr>
        <w:t>COUNTY OF ALAMEDA</w:t>
      </w:r>
    </w:p>
    <w:p w14:paraId="7A885A19" w14:textId="77777777" w:rsidR="00BE2FD2" w:rsidRPr="00A85450" w:rsidRDefault="00BE2FD2" w:rsidP="00BE2FD2">
      <w:pPr>
        <w:jc w:val="center"/>
        <w:rPr>
          <w:rFonts w:ascii="Calibri" w:hAnsi="Calibri" w:cs="Calibri"/>
          <w:b/>
          <w:sz w:val="36"/>
          <w:szCs w:val="36"/>
        </w:rPr>
      </w:pPr>
    </w:p>
    <w:p w14:paraId="5BF559C1" w14:textId="761BA732" w:rsidR="00BE2FD2" w:rsidRPr="00384712" w:rsidRDefault="00BE2FD2" w:rsidP="00BE2FD2">
      <w:pPr>
        <w:pStyle w:val="RFP-QHeader2"/>
        <w:rPr>
          <w:rFonts w:ascii="Calibri" w:hAnsi="Calibri" w:cs="Calibri"/>
          <w:color w:val="000000" w:themeColor="text1"/>
          <w:sz w:val="40"/>
          <w:szCs w:val="40"/>
        </w:rPr>
      </w:pPr>
      <w:r w:rsidRPr="00384712">
        <w:rPr>
          <w:rFonts w:ascii="Calibri" w:hAnsi="Calibri" w:cs="Calibri"/>
          <w:color w:val="000000" w:themeColor="text1"/>
          <w:sz w:val="40"/>
          <w:szCs w:val="40"/>
        </w:rPr>
        <w:t xml:space="preserve">REQUEST FOR </w:t>
      </w:r>
      <w:r w:rsidR="00097D1C" w:rsidRPr="00384712">
        <w:rPr>
          <w:rFonts w:ascii="Calibri" w:hAnsi="Calibri" w:cs="Calibri"/>
          <w:color w:val="000000" w:themeColor="text1"/>
          <w:sz w:val="40"/>
          <w:szCs w:val="40"/>
        </w:rPr>
        <w:t xml:space="preserve">QUOTATION </w:t>
      </w:r>
      <w:r w:rsidRPr="00384712">
        <w:rPr>
          <w:rFonts w:ascii="Calibri" w:hAnsi="Calibri" w:cs="Calibri"/>
          <w:color w:val="000000" w:themeColor="text1"/>
          <w:sz w:val="40"/>
          <w:szCs w:val="40"/>
        </w:rPr>
        <w:t>No.</w:t>
      </w:r>
      <w:r w:rsidR="00483CA4" w:rsidRPr="00384712">
        <w:rPr>
          <w:rFonts w:ascii="Calibri" w:hAnsi="Calibri" w:cs="Calibri"/>
          <w:color w:val="000000" w:themeColor="text1"/>
          <w:sz w:val="40"/>
          <w:szCs w:val="40"/>
        </w:rPr>
        <w:t xml:space="preserve"> </w:t>
      </w:r>
      <w:r w:rsidR="00384712" w:rsidRPr="00384712">
        <w:rPr>
          <w:rFonts w:ascii="Calibri" w:hAnsi="Calibri" w:cs="Calibri"/>
          <w:color w:val="000000" w:themeColor="text1"/>
          <w:sz w:val="40"/>
          <w:szCs w:val="40"/>
        </w:rPr>
        <w:t>902339</w:t>
      </w:r>
    </w:p>
    <w:p w14:paraId="6E8137DF" w14:textId="77777777" w:rsidR="00BE2FD2" w:rsidRPr="00384712" w:rsidRDefault="00BE2FD2" w:rsidP="00BE2FD2">
      <w:pPr>
        <w:pStyle w:val="RFP-QHeader2"/>
        <w:rPr>
          <w:rFonts w:ascii="Calibri" w:hAnsi="Calibri" w:cs="Calibri"/>
          <w:color w:val="000000" w:themeColor="text1"/>
          <w:sz w:val="20"/>
        </w:rPr>
      </w:pPr>
    </w:p>
    <w:p w14:paraId="6E496264" w14:textId="77777777" w:rsidR="00BE2FD2" w:rsidRPr="00384712" w:rsidRDefault="00BE2FD2" w:rsidP="00BE2FD2">
      <w:pPr>
        <w:jc w:val="center"/>
        <w:rPr>
          <w:rFonts w:ascii="Calibri" w:hAnsi="Calibri" w:cs="Calibri"/>
          <w:b/>
          <w:color w:val="000000" w:themeColor="text1"/>
          <w:sz w:val="40"/>
          <w:szCs w:val="40"/>
        </w:rPr>
      </w:pPr>
      <w:r w:rsidRPr="00384712">
        <w:rPr>
          <w:rFonts w:ascii="Calibri" w:hAnsi="Calibri" w:cs="Calibri"/>
          <w:b/>
          <w:color w:val="000000" w:themeColor="text1"/>
          <w:sz w:val="40"/>
          <w:szCs w:val="40"/>
        </w:rPr>
        <w:t>for</w:t>
      </w:r>
    </w:p>
    <w:p w14:paraId="10508440" w14:textId="77777777" w:rsidR="00BE2FD2" w:rsidRPr="00384712" w:rsidRDefault="00BE2FD2" w:rsidP="00BE2FD2">
      <w:pPr>
        <w:pStyle w:val="RFP-QHeader2"/>
        <w:rPr>
          <w:rFonts w:ascii="Calibri" w:hAnsi="Calibri" w:cs="Calibri"/>
          <w:color w:val="000000" w:themeColor="text1"/>
          <w:sz w:val="20"/>
          <w:highlight w:val="yellow"/>
        </w:rPr>
      </w:pPr>
    </w:p>
    <w:p w14:paraId="7BEE50B5" w14:textId="62595EDA" w:rsidR="00BE2FD2" w:rsidRPr="00384712" w:rsidRDefault="00384712" w:rsidP="00BE2FD2">
      <w:pPr>
        <w:pStyle w:val="RFP-QHeader2"/>
        <w:rPr>
          <w:rFonts w:ascii="Calibri" w:hAnsi="Calibri" w:cs="Calibri"/>
          <w:color w:val="000000" w:themeColor="text1"/>
          <w:sz w:val="40"/>
          <w:szCs w:val="40"/>
          <w:highlight w:val="yellow"/>
        </w:rPr>
      </w:pPr>
      <w:bookmarkStart w:id="0" w:name="_Hlk139984190"/>
      <w:r w:rsidRPr="00384712">
        <w:rPr>
          <w:rFonts w:ascii="Calibri" w:hAnsi="Calibri" w:cs="Calibri"/>
          <w:color w:val="000000" w:themeColor="text1"/>
          <w:sz w:val="40"/>
          <w:szCs w:val="40"/>
        </w:rPr>
        <w:t>Biological Hazard Detention Cell Cleaning</w:t>
      </w:r>
      <w:r w:rsidR="00B378AA">
        <w:rPr>
          <w:rFonts w:ascii="Calibri" w:hAnsi="Calibri" w:cs="Calibri"/>
          <w:color w:val="000000" w:themeColor="text1"/>
          <w:sz w:val="40"/>
          <w:szCs w:val="40"/>
        </w:rPr>
        <w:t xml:space="preserve"> Services</w:t>
      </w:r>
    </w:p>
    <w:bookmarkEnd w:id="0"/>
    <w:p w14:paraId="009B1835" w14:textId="77777777" w:rsidR="00BE2FD2" w:rsidRPr="00797642" w:rsidRDefault="00BE2FD2" w:rsidP="00BE2FD2">
      <w:pPr>
        <w:rPr>
          <w:rFonts w:ascii="Calibri" w:hAnsi="Calibri" w:cs="Calibri"/>
          <w:sz w:val="22"/>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854"/>
      </w:tblGrid>
      <w:tr w:rsidR="00BE2FD2" w:rsidRPr="00973F08" w14:paraId="7BD8CEA5" w14:textId="77777777" w:rsidTr="008C1E1E">
        <w:trPr>
          <w:jc w:val="center"/>
        </w:trPr>
        <w:tc>
          <w:tcPr>
            <w:tcW w:w="10854" w:type="dxa"/>
            <w:tcMar>
              <w:top w:w="43" w:type="dxa"/>
              <w:left w:w="115" w:type="dxa"/>
              <w:bottom w:w="43" w:type="dxa"/>
              <w:right w:w="115" w:type="dxa"/>
            </w:tcMar>
            <w:vAlign w:val="center"/>
          </w:tcPr>
          <w:p w14:paraId="58FC64D2" w14:textId="77777777" w:rsidR="002F0CB2" w:rsidRPr="009C2BB4" w:rsidRDefault="00BE2FD2" w:rsidP="00797642">
            <w:pPr>
              <w:spacing w:after="240"/>
              <w:jc w:val="center"/>
              <w:rPr>
                <w:rFonts w:ascii="Calibri" w:hAnsi="Calibri" w:cs="Calibri"/>
                <w:b/>
                <w:sz w:val="24"/>
                <w:szCs w:val="24"/>
              </w:rPr>
            </w:pPr>
            <w:r w:rsidRPr="009C2BB4">
              <w:rPr>
                <w:rFonts w:ascii="Calibri" w:hAnsi="Calibri" w:cs="Calibri"/>
                <w:b/>
                <w:sz w:val="24"/>
                <w:szCs w:val="24"/>
              </w:rPr>
              <w:t>For complete information regarding this project, see</w:t>
            </w:r>
            <w:r w:rsidRPr="009C2BB4">
              <w:rPr>
                <w:rFonts w:ascii="Calibri" w:hAnsi="Calibri" w:cs="Calibri"/>
                <w:b/>
                <w:color w:val="365F91"/>
                <w:sz w:val="24"/>
                <w:szCs w:val="24"/>
              </w:rPr>
              <w:t xml:space="preserve"> </w:t>
            </w:r>
            <w:bookmarkStart w:id="1" w:name="RFPQ"/>
            <w:r w:rsidR="000D20CE" w:rsidRPr="009C2BB4">
              <w:rPr>
                <w:rFonts w:ascii="Calibri" w:hAnsi="Calibri" w:cs="Calibri"/>
                <w:b/>
                <w:sz w:val="24"/>
                <w:szCs w:val="24"/>
              </w:rPr>
              <w:t>Req</w:t>
            </w:r>
            <w:r w:rsidR="00797642" w:rsidRPr="009C2BB4">
              <w:rPr>
                <w:rFonts w:ascii="Calibri" w:hAnsi="Calibri" w:cs="Calibri"/>
                <w:b/>
                <w:sz w:val="24"/>
                <w:szCs w:val="24"/>
              </w:rPr>
              <w:t>uest for Quo</w:t>
            </w:r>
            <w:r w:rsidR="000D20CE" w:rsidRPr="009C2BB4">
              <w:rPr>
                <w:rFonts w:ascii="Calibri" w:hAnsi="Calibri" w:cs="Calibri"/>
                <w:b/>
                <w:sz w:val="24"/>
                <w:szCs w:val="24"/>
              </w:rPr>
              <w:t>t</w:t>
            </w:r>
            <w:r w:rsidR="00797642" w:rsidRPr="009C2BB4">
              <w:rPr>
                <w:rFonts w:ascii="Calibri" w:hAnsi="Calibri" w:cs="Calibri"/>
                <w:b/>
                <w:sz w:val="24"/>
                <w:szCs w:val="24"/>
              </w:rPr>
              <w:t>ation (</w:t>
            </w:r>
            <w:r w:rsidR="00A73807" w:rsidRPr="009C2BB4">
              <w:rPr>
                <w:rFonts w:ascii="Calibri" w:hAnsi="Calibri" w:cs="Calibri"/>
                <w:b/>
                <w:sz w:val="24"/>
                <w:szCs w:val="24"/>
              </w:rPr>
              <w:t>RF</w:t>
            </w:r>
            <w:r w:rsidR="00763A4F" w:rsidRPr="009C2BB4">
              <w:rPr>
                <w:rFonts w:ascii="Calibri" w:hAnsi="Calibri" w:cs="Calibri"/>
                <w:b/>
                <w:sz w:val="24"/>
                <w:szCs w:val="24"/>
              </w:rPr>
              <w:t>Q</w:t>
            </w:r>
            <w:bookmarkEnd w:id="1"/>
            <w:r w:rsidR="00797642" w:rsidRPr="009C2BB4">
              <w:rPr>
                <w:rFonts w:ascii="Calibri" w:hAnsi="Calibri" w:cs="Calibri"/>
                <w:b/>
                <w:sz w:val="24"/>
                <w:szCs w:val="24"/>
              </w:rPr>
              <w:t>)</w:t>
            </w:r>
            <w:r w:rsidRPr="009C2BB4">
              <w:rPr>
                <w:rFonts w:ascii="Calibri" w:hAnsi="Calibri" w:cs="Calibri"/>
                <w:b/>
                <w:sz w:val="24"/>
                <w:szCs w:val="24"/>
              </w:rPr>
              <w:t xml:space="preserve"> posted at</w:t>
            </w:r>
            <w:r w:rsidRPr="009C2BB4">
              <w:rPr>
                <w:rFonts w:ascii="Calibri" w:hAnsi="Calibri" w:cs="Calibri"/>
                <w:b/>
                <w:color w:val="365F91"/>
                <w:sz w:val="24"/>
                <w:szCs w:val="24"/>
              </w:rPr>
              <w:t xml:space="preserve"> </w:t>
            </w:r>
            <w:hyperlink r:id="rId12" w:history="1">
              <w:r w:rsidR="008C1E1E" w:rsidRPr="009C2BB4">
                <w:rPr>
                  <w:rStyle w:val="Hyperlink"/>
                  <w:rFonts w:ascii="Calibri" w:hAnsi="Calibri" w:cs="Calibri"/>
                  <w:b/>
                  <w:sz w:val="24"/>
                  <w:szCs w:val="24"/>
                </w:rPr>
                <w:t>Alameda County Current Contracting Opportunities</w:t>
              </w:r>
            </w:hyperlink>
            <w:r w:rsidR="002F0CB2" w:rsidRPr="009C2BB4">
              <w:rPr>
                <w:rFonts w:ascii="Calibri" w:hAnsi="Calibri" w:cs="Calibri"/>
                <w:b/>
                <w:sz w:val="24"/>
                <w:szCs w:val="24"/>
              </w:rPr>
              <w:t xml:space="preserve"> </w:t>
            </w:r>
            <w:r w:rsidR="002F0CB2" w:rsidRPr="009C2BB4">
              <w:rPr>
                <w:rFonts w:ascii="Calibri" w:hAnsi="Calibri" w:cs="Calibri"/>
                <w:b/>
                <w:sz w:val="20"/>
                <w:szCs w:val="24"/>
              </w:rPr>
              <w:t>[</w:t>
            </w:r>
            <w:hyperlink r:id="rId13" w:history="1">
              <w:r w:rsidR="002F0CB2" w:rsidRPr="009C2BB4">
                <w:rPr>
                  <w:rStyle w:val="Hyperlink"/>
                  <w:rFonts w:ascii="Calibri" w:hAnsi="Calibri" w:cs="Calibri"/>
                  <w:b/>
                  <w:sz w:val="20"/>
                  <w:szCs w:val="24"/>
                </w:rPr>
                <w:t>https://gsa.acgov.org/do-business-with-us/contracting-opportunities/</w:t>
              </w:r>
            </w:hyperlink>
            <w:r w:rsidR="002F0CB2" w:rsidRPr="009C2BB4">
              <w:rPr>
                <w:rFonts w:ascii="Calibri" w:hAnsi="Calibri" w:cs="Calibri"/>
                <w:b/>
                <w:sz w:val="20"/>
                <w:szCs w:val="24"/>
              </w:rPr>
              <w:t>]</w:t>
            </w:r>
            <w:r w:rsidR="002F0CB2" w:rsidRPr="009C2BB4">
              <w:rPr>
                <w:rFonts w:ascii="Calibri" w:hAnsi="Calibri" w:cs="Calibri"/>
                <w:b/>
                <w:sz w:val="24"/>
                <w:szCs w:val="24"/>
              </w:rPr>
              <w:t xml:space="preserve"> </w:t>
            </w:r>
            <w:r w:rsidR="00FC0DB9" w:rsidRPr="009C2BB4">
              <w:rPr>
                <w:rFonts w:ascii="Calibri" w:hAnsi="Calibri" w:cs="Calibri"/>
                <w:b/>
                <w:sz w:val="24"/>
                <w:szCs w:val="24"/>
              </w:rPr>
              <w:t>o</w:t>
            </w:r>
            <w:r w:rsidRPr="009C2BB4">
              <w:rPr>
                <w:rFonts w:ascii="Calibri" w:hAnsi="Calibri" w:cs="Calibri"/>
                <w:b/>
                <w:sz w:val="24"/>
                <w:szCs w:val="24"/>
              </w:rPr>
              <w:t>r contact the County representative listed below</w:t>
            </w:r>
            <w:r w:rsidR="00994B27" w:rsidRPr="009C2BB4">
              <w:rPr>
                <w:rFonts w:ascii="Calibri" w:hAnsi="Calibri" w:cs="Calibri"/>
                <w:b/>
                <w:sz w:val="24"/>
                <w:szCs w:val="24"/>
              </w:rPr>
              <w:t xml:space="preserve">.  </w:t>
            </w:r>
          </w:p>
          <w:p w14:paraId="65B4B5A3" w14:textId="77777777" w:rsidR="00BE2FD2" w:rsidRPr="009C2BB4" w:rsidRDefault="008C1E1E" w:rsidP="008C1E1E">
            <w:pPr>
              <w:jc w:val="center"/>
              <w:rPr>
                <w:rFonts w:ascii="Calibri" w:hAnsi="Calibri" w:cs="Calibri"/>
                <w:b/>
                <w:sz w:val="24"/>
                <w:szCs w:val="24"/>
              </w:rPr>
            </w:pPr>
            <w:r w:rsidRPr="009C2BB4">
              <w:rPr>
                <w:rFonts w:ascii="Calibri" w:hAnsi="Calibri" w:cs="Calibri"/>
                <w:b/>
                <w:sz w:val="24"/>
                <w:szCs w:val="24"/>
              </w:rPr>
              <w:t>Thank you for your interest!</w:t>
            </w:r>
          </w:p>
          <w:p w14:paraId="60A9225A" w14:textId="6FB7CBFD" w:rsidR="0036135F" w:rsidRPr="005A66A6" w:rsidRDefault="0036135F" w:rsidP="00E44816">
            <w:pPr>
              <w:spacing w:before="180" w:after="180"/>
              <w:jc w:val="center"/>
              <w:rPr>
                <w:rFonts w:ascii="Calibri" w:hAnsi="Calibri" w:cs="Calibri"/>
                <w:b/>
                <w:color w:val="000000" w:themeColor="text1"/>
                <w:sz w:val="24"/>
                <w:szCs w:val="24"/>
              </w:rPr>
            </w:pPr>
            <w:r w:rsidRPr="009C2BB4">
              <w:rPr>
                <w:rFonts w:ascii="Calibri" w:hAnsi="Calibri" w:cs="Calibri"/>
                <w:b/>
                <w:sz w:val="24"/>
                <w:szCs w:val="24"/>
              </w:rPr>
              <w:t>Contact Pe</w:t>
            </w:r>
            <w:r w:rsidRPr="005A66A6">
              <w:rPr>
                <w:rFonts w:ascii="Calibri" w:hAnsi="Calibri" w:cs="Calibri"/>
                <w:b/>
                <w:color w:val="000000" w:themeColor="text1"/>
                <w:sz w:val="24"/>
                <w:szCs w:val="24"/>
              </w:rPr>
              <w:t xml:space="preserve">rson:  </w:t>
            </w:r>
            <w:r w:rsidR="00384712" w:rsidRPr="005A66A6">
              <w:rPr>
                <w:rFonts w:ascii="Calibri" w:hAnsi="Calibri" w:cs="Calibri"/>
                <w:b/>
                <w:color w:val="000000" w:themeColor="text1"/>
                <w:sz w:val="24"/>
                <w:szCs w:val="24"/>
              </w:rPr>
              <w:t xml:space="preserve">Paul Biondi </w:t>
            </w:r>
          </w:p>
          <w:p w14:paraId="5397C55D" w14:textId="02EF333E" w:rsidR="0036135F" w:rsidRPr="005A66A6" w:rsidRDefault="0036135F" w:rsidP="00E44816">
            <w:pPr>
              <w:spacing w:before="180" w:after="180"/>
              <w:jc w:val="center"/>
              <w:rPr>
                <w:rFonts w:ascii="Calibri" w:hAnsi="Calibri" w:cs="Calibri"/>
                <w:b/>
                <w:color w:val="000000" w:themeColor="text1"/>
                <w:sz w:val="24"/>
                <w:szCs w:val="24"/>
              </w:rPr>
            </w:pPr>
            <w:r w:rsidRPr="005A66A6">
              <w:rPr>
                <w:rFonts w:ascii="Calibri" w:hAnsi="Calibri" w:cs="Calibri"/>
                <w:b/>
                <w:color w:val="000000" w:themeColor="text1"/>
                <w:sz w:val="24"/>
                <w:szCs w:val="24"/>
              </w:rPr>
              <w:t xml:space="preserve">Phone Number:  (510) </w:t>
            </w:r>
            <w:r w:rsidR="005A66A6" w:rsidRPr="005A66A6">
              <w:rPr>
                <w:rFonts w:ascii="Calibri" w:hAnsi="Calibri" w:cs="Calibri"/>
                <w:b/>
                <w:color w:val="000000" w:themeColor="text1"/>
                <w:sz w:val="24"/>
                <w:szCs w:val="24"/>
              </w:rPr>
              <w:t>208-9613</w:t>
            </w:r>
          </w:p>
          <w:p w14:paraId="007B657E" w14:textId="4C8C9672" w:rsidR="00B02CD5" w:rsidRPr="009C2BB4" w:rsidRDefault="0036135F" w:rsidP="00E44816">
            <w:pPr>
              <w:tabs>
                <w:tab w:val="right" w:pos="5400"/>
                <w:tab w:val="left" w:pos="5580"/>
              </w:tabs>
              <w:spacing w:before="180" w:after="180"/>
              <w:jc w:val="center"/>
              <w:rPr>
                <w:rFonts w:ascii="Calibri" w:hAnsi="Calibri" w:cs="Calibri"/>
                <w:b/>
                <w:sz w:val="24"/>
                <w:szCs w:val="24"/>
              </w:rPr>
            </w:pPr>
            <w:r w:rsidRPr="009C2BB4">
              <w:rPr>
                <w:rFonts w:ascii="Calibri" w:hAnsi="Calibri" w:cs="Calibri"/>
                <w:b/>
                <w:sz w:val="24"/>
                <w:szCs w:val="24"/>
              </w:rPr>
              <w:t xml:space="preserve">Email Address:  </w:t>
            </w:r>
            <w:hyperlink r:id="rId14" w:history="1">
              <w:r w:rsidR="005A66A6" w:rsidRPr="00720CC1">
                <w:rPr>
                  <w:rStyle w:val="Hyperlink"/>
                  <w:rFonts w:ascii="Calibri" w:hAnsi="Calibri" w:cs="Calibri"/>
                  <w:b/>
                  <w:sz w:val="24"/>
                  <w:szCs w:val="24"/>
                </w:rPr>
                <w:t>paul.biondi@acgov.org</w:t>
              </w:r>
            </w:hyperlink>
          </w:p>
          <w:p w14:paraId="18F14B0C" w14:textId="77777777" w:rsidR="000D20CE" w:rsidRPr="00E44816" w:rsidRDefault="000D20CE" w:rsidP="00E44816">
            <w:pPr>
              <w:spacing w:before="180" w:after="180"/>
              <w:jc w:val="center"/>
              <w:rPr>
                <w:rFonts w:ascii="Calibri" w:hAnsi="Calibri" w:cs="Calibri"/>
                <w:b/>
                <w:sz w:val="28"/>
                <w:szCs w:val="28"/>
              </w:rPr>
            </w:pPr>
            <w:r w:rsidRPr="009C2BB4">
              <w:rPr>
                <w:rFonts w:ascii="Calibri" w:hAnsi="Calibri" w:cs="Calibri"/>
                <w:b/>
                <w:sz w:val="24"/>
                <w:szCs w:val="24"/>
              </w:rPr>
              <w:t>General Services Agency (GSA) – Procurement</w:t>
            </w:r>
          </w:p>
        </w:tc>
      </w:tr>
    </w:tbl>
    <w:p w14:paraId="477C79A1" w14:textId="77777777" w:rsidR="00BE2FD2" w:rsidRPr="00A85450" w:rsidRDefault="00BE2FD2" w:rsidP="00BE2FD2">
      <w:pPr>
        <w:rPr>
          <w:rFonts w:ascii="Calibri" w:hAnsi="Calibri" w:cs="Calibri"/>
          <w:b/>
          <w:sz w:val="28"/>
          <w:szCs w:val="28"/>
        </w:rPr>
      </w:pPr>
    </w:p>
    <w:p w14:paraId="0D52E417"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RESPONSE DUE</w:t>
      </w:r>
    </w:p>
    <w:p w14:paraId="40050E96"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by</w:t>
      </w:r>
    </w:p>
    <w:p w14:paraId="1D0D6E3B" w14:textId="77777777" w:rsidR="00BE2FD2" w:rsidRPr="00983DAC" w:rsidRDefault="00BE2FD2" w:rsidP="002F0CB2">
      <w:pPr>
        <w:spacing w:after="60"/>
        <w:jc w:val="center"/>
        <w:rPr>
          <w:rFonts w:ascii="Calibri" w:hAnsi="Calibri" w:cs="Calibri"/>
          <w:b/>
          <w:sz w:val="32"/>
          <w:szCs w:val="32"/>
        </w:rPr>
      </w:pPr>
      <w:r w:rsidRPr="00983DAC">
        <w:rPr>
          <w:rFonts w:ascii="Calibri" w:hAnsi="Calibri" w:cs="Calibri"/>
          <w:b/>
          <w:sz w:val="32"/>
          <w:szCs w:val="32"/>
        </w:rPr>
        <w:t>2:00 p.m.</w:t>
      </w:r>
    </w:p>
    <w:p w14:paraId="274A89D4" w14:textId="77777777" w:rsidR="00BE2FD2" w:rsidRPr="00983DAC" w:rsidRDefault="00BE2FD2" w:rsidP="002F0CB2">
      <w:pPr>
        <w:spacing w:after="60"/>
        <w:jc w:val="center"/>
        <w:rPr>
          <w:rFonts w:ascii="Calibri" w:hAnsi="Calibri" w:cs="Calibri"/>
          <w:sz w:val="32"/>
          <w:szCs w:val="32"/>
        </w:rPr>
      </w:pPr>
      <w:r w:rsidRPr="00983DAC">
        <w:rPr>
          <w:rFonts w:ascii="Calibri" w:hAnsi="Calibri" w:cs="Calibri"/>
          <w:sz w:val="32"/>
          <w:szCs w:val="32"/>
        </w:rPr>
        <w:t>on</w:t>
      </w:r>
    </w:p>
    <w:p w14:paraId="71964CED" w14:textId="79B607E8" w:rsidR="00BE2FD2" w:rsidRPr="000C6262" w:rsidRDefault="000C6262" w:rsidP="002F0CB2">
      <w:pPr>
        <w:spacing w:after="60"/>
        <w:jc w:val="center"/>
        <w:rPr>
          <w:rFonts w:ascii="Calibri" w:hAnsi="Calibri" w:cs="Calibri"/>
          <w:b/>
          <w:color w:val="000000" w:themeColor="text1"/>
          <w:sz w:val="32"/>
          <w:szCs w:val="32"/>
        </w:rPr>
      </w:pPr>
      <w:r w:rsidRPr="000C6262">
        <w:rPr>
          <w:rFonts w:ascii="Calibri" w:hAnsi="Calibri" w:cs="Calibri"/>
          <w:b/>
          <w:color w:val="000000" w:themeColor="text1"/>
          <w:sz w:val="32"/>
          <w:szCs w:val="32"/>
        </w:rPr>
        <w:t>August 31, 2023</w:t>
      </w:r>
    </w:p>
    <w:p w14:paraId="2E1201CE" w14:textId="77777777" w:rsidR="00BB1F9A" w:rsidRPr="00983DAC" w:rsidRDefault="00BB1F9A" w:rsidP="002F0CB2">
      <w:pPr>
        <w:spacing w:after="60"/>
        <w:jc w:val="center"/>
        <w:rPr>
          <w:rFonts w:ascii="Calibri" w:hAnsi="Calibri" w:cs="Calibri"/>
          <w:sz w:val="32"/>
          <w:szCs w:val="32"/>
        </w:rPr>
      </w:pPr>
      <w:r w:rsidRPr="00983DAC">
        <w:rPr>
          <w:rFonts w:ascii="Calibri" w:hAnsi="Calibri" w:cs="Calibri"/>
          <w:sz w:val="32"/>
          <w:szCs w:val="32"/>
        </w:rPr>
        <w:t>through</w:t>
      </w:r>
    </w:p>
    <w:p w14:paraId="03DC1049" w14:textId="76F4E408" w:rsidR="00BB1F9A" w:rsidRPr="00983DAC" w:rsidRDefault="002B1E6A" w:rsidP="002F0CB2">
      <w:pPr>
        <w:spacing w:after="60"/>
        <w:jc w:val="center"/>
        <w:rPr>
          <w:rFonts w:ascii="Calibri" w:hAnsi="Calibri" w:cs="Calibri"/>
          <w:b/>
          <w:sz w:val="32"/>
          <w:szCs w:val="32"/>
        </w:rPr>
      </w:pPr>
      <w:r w:rsidRPr="00983DAC">
        <w:rPr>
          <w:rFonts w:ascii="Calibri" w:hAnsi="Calibri" w:cs="Calibri"/>
          <w:b/>
          <w:sz w:val="32"/>
          <w:szCs w:val="32"/>
        </w:rPr>
        <w:t>Alameda County, GSA-Procurement</w:t>
      </w:r>
      <w:r w:rsidR="005D137F" w:rsidRPr="00983DAC">
        <w:rPr>
          <w:rFonts w:ascii="Calibri" w:hAnsi="Calibri" w:cs="Calibri"/>
          <w:b/>
          <w:color w:val="FF0000"/>
          <w:sz w:val="32"/>
          <w:szCs w:val="32"/>
        </w:rPr>
        <w:t xml:space="preserve"> </w:t>
      </w:r>
    </w:p>
    <w:p w14:paraId="2C6968D5" w14:textId="78DF6B9D" w:rsidR="00841A12" w:rsidRPr="00983DAC" w:rsidRDefault="006726BC" w:rsidP="002F0CB2">
      <w:pPr>
        <w:spacing w:after="60"/>
        <w:jc w:val="center"/>
        <w:rPr>
          <w:rFonts w:ascii="Calibri" w:hAnsi="Calibri" w:cs="Calibri"/>
          <w:sz w:val="32"/>
          <w:szCs w:val="32"/>
        </w:rPr>
      </w:pPr>
      <w:hyperlink r:id="rId15" w:history="1">
        <w:proofErr w:type="spellStart"/>
        <w:r w:rsidR="00841A12" w:rsidRPr="00983DAC">
          <w:rPr>
            <w:rStyle w:val="Hyperlink"/>
            <w:rFonts w:ascii="Calibri" w:hAnsi="Calibri" w:cs="Calibri"/>
            <w:b/>
            <w:sz w:val="32"/>
            <w:szCs w:val="32"/>
          </w:rPr>
          <w:t>EZSourcing</w:t>
        </w:r>
        <w:proofErr w:type="spellEnd"/>
        <w:r w:rsidR="00841A12" w:rsidRPr="00983DAC">
          <w:rPr>
            <w:rStyle w:val="Hyperlink"/>
            <w:rFonts w:ascii="Calibri" w:hAnsi="Calibri" w:cs="Calibri"/>
            <w:b/>
            <w:sz w:val="32"/>
            <w:szCs w:val="32"/>
          </w:rPr>
          <w:t xml:space="preserve"> Supplier Portal</w:t>
        </w:r>
      </w:hyperlink>
      <w:r w:rsidR="00815B6E" w:rsidRPr="00983DAC">
        <w:rPr>
          <w:rFonts w:ascii="Calibri" w:hAnsi="Calibri" w:cs="Calibri"/>
          <w:b/>
          <w:sz w:val="32"/>
          <w:szCs w:val="32"/>
        </w:rPr>
        <w:t xml:space="preserve"> </w:t>
      </w:r>
    </w:p>
    <w:p w14:paraId="66894161" w14:textId="47A77278" w:rsidR="00AB7D7F" w:rsidRPr="00D91454" w:rsidRDefault="006726BC" w:rsidP="00D91454">
      <w:pPr>
        <w:spacing w:after="60"/>
        <w:jc w:val="center"/>
        <w:rPr>
          <w:rFonts w:ascii="Calibri" w:hAnsi="Calibri"/>
          <w:sz w:val="24"/>
          <w:szCs w:val="18"/>
        </w:rPr>
      </w:pPr>
      <w:hyperlink r:id="rId16" w:history="1">
        <w:r w:rsidR="00841A12" w:rsidRPr="00983DAC">
          <w:rPr>
            <w:rStyle w:val="Hyperlink"/>
            <w:rFonts w:ascii="Calibri" w:hAnsi="Calibri"/>
            <w:sz w:val="24"/>
            <w:szCs w:val="18"/>
          </w:rPr>
          <w:t>https://ezsourcing.acgov.org/</w:t>
        </w:r>
      </w:hyperlink>
      <w:r w:rsidR="005D137F" w:rsidRPr="00983DAC">
        <w:rPr>
          <w:rFonts w:ascii="Calibri" w:hAnsi="Calibri"/>
          <w:sz w:val="24"/>
          <w:szCs w:val="18"/>
        </w:rPr>
        <w:t xml:space="preserve"> </w:t>
      </w:r>
    </w:p>
    <w:p w14:paraId="3A9E095E" w14:textId="6FFB3671" w:rsidR="00983DAC" w:rsidRPr="00A85450" w:rsidRDefault="00AF2D16" w:rsidP="00853E48">
      <w:pPr>
        <w:rPr>
          <w:rFonts w:ascii="Calibri" w:hAnsi="Calibri" w:cs="Calibri"/>
        </w:rPr>
      </w:pPr>
      <w:r>
        <w:rPr>
          <w:noProof/>
        </w:rPr>
        <w:drawing>
          <wp:anchor distT="0" distB="0" distL="114300" distR="114300" simplePos="0" relativeHeight="251658240" behindDoc="0" locked="0" layoutInCell="1" allowOverlap="1" wp14:anchorId="1D85B233" wp14:editId="76A340D6">
            <wp:simplePos x="0" y="0"/>
            <wp:positionH relativeFrom="column">
              <wp:posOffset>-318770</wp:posOffset>
            </wp:positionH>
            <wp:positionV relativeFrom="paragraph">
              <wp:posOffset>280035</wp:posOffset>
            </wp:positionV>
            <wp:extent cx="1397635" cy="218440"/>
            <wp:effectExtent l="0" t="0" r="0" b="0"/>
            <wp:wrapNone/>
            <wp:docPr id="57" name="Picture 57" descr="Description: 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Description: branding.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97635" cy="218440"/>
                    </a:xfrm>
                    <a:prstGeom prst="rect">
                      <a:avLst/>
                    </a:prstGeom>
                    <a:noFill/>
                  </pic:spPr>
                </pic:pic>
              </a:graphicData>
            </a:graphic>
            <wp14:sizeRelH relativeFrom="page">
              <wp14:pctWidth>0</wp14:pctWidth>
            </wp14:sizeRelH>
            <wp14:sizeRelV relativeFrom="page">
              <wp14:pctHeight>0</wp14:pctHeight>
            </wp14:sizeRelV>
          </wp:anchor>
        </w:drawing>
      </w:r>
    </w:p>
    <w:p w14:paraId="5BDA40E6" w14:textId="4B01532B" w:rsidR="00853E48" w:rsidRPr="0062630A" w:rsidRDefault="00853E48" w:rsidP="00D91454">
      <w:pPr>
        <w:ind w:left="2160"/>
        <w:rPr>
          <w:rFonts w:ascii="Calibri" w:hAnsi="Calibri" w:cs="Calibri"/>
          <w:color w:val="008000"/>
          <w:sz w:val="20"/>
        </w:rPr>
      </w:pPr>
      <w:r w:rsidRPr="0062630A">
        <w:rPr>
          <w:rFonts w:ascii="Calibri" w:hAnsi="Calibri" w:cs="Calibri"/>
          <w:color w:val="008000"/>
          <w:sz w:val="20"/>
        </w:rPr>
        <w:t xml:space="preserve">Alameda County is committed to reducing environmental impacts across our entire supply chain. </w:t>
      </w:r>
    </w:p>
    <w:p w14:paraId="7315814B" w14:textId="77777777" w:rsidR="002A13FC" w:rsidRDefault="002C70A2" w:rsidP="000D298E">
      <w:pPr>
        <w:ind w:left="3600"/>
        <w:rPr>
          <w:rFonts w:ascii="Calibri" w:hAnsi="Calibri" w:cs="Calibri"/>
          <w:color w:val="008000"/>
          <w:sz w:val="20"/>
        </w:rPr>
      </w:pPr>
      <w:r>
        <w:rPr>
          <w:rFonts w:ascii="Calibri" w:hAnsi="Calibri" w:cs="Calibri"/>
          <w:color w:val="008000"/>
          <w:sz w:val="20"/>
        </w:rPr>
        <w:t>Please print only what you need, print double-sided, and use recycled-content paper if printing this document</w:t>
      </w:r>
      <w:bookmarkStart w:id="2" w:name="_Toc14171502"/>
      <w:bookmarkStart w:id="3" w:name="_Toc14355884"/>
    </w:p>
    <w:p w14:paraId="04C5B523" w14:textId="777C354B" w:rsidR="00E627AC" w:rsidRDefault="000D298E" w:rsidP="000D298E">
      <w:pPr>
        <w:ind w:left="3600"/>
        <w:rPr>
          <w:rFonts w:ascii="Calibri" w:hAnsi="Calibri" w:cs="Calibri"/>
          <w:b/>
          <w:bCs/>
          <w:sz w:val="40"/>
          <w:szCs w:val="40"/>
        </w:rPr>
      </w:pPr>
      <w:r>
        <w:rPr>
          <w:rFonts w:ascii="Calibri" w:hAnsi="Calibri" w:cs="Calibri"/>
          <w:b/>
          <w:bCs/>
          <w:sz w:val="40"/>
          <w:szCs w:val="40"/>
        </w:rPr>
        <w:lastRenderedPageBreak/>
        <w:t>CALENDAR</w:t>
      </w:r>
      <w:r w:rsidR="00E627AC">
        <w:rPr>
          <w:rFonts w:ascii="Calibri" w:hAnsi="Calibri" w:cs="Calibri"/>
          <w:b/>
          <w:bCs/>
          <w:sz w:val="40"/>
          <w:szCs w:val="40"/>
        </w:rPr>
        <w:t xml:space="preserve"> OF EVENTS</w:t>
      </w:r>
      <w:bookmarkEnd w:id="2"/>
      <w:bookmarkEnd w:id="3"/>
    </w:p>
    <w:p w14:paraId="2FC2BCC8" w14:textId="007D43F7" w:rsidR="00E627AC" w:rsidRPr="005A66A6" w:rsidRDefault="00E627AC" w:rsidP="00E627AC">
      <w:pPr>
        <w:pStyle w:val="RFP-QHeader2"/>
        <w:rPr>
          <w:rFonts w:ascii="Calibri" w:hAnsi="Calibri" w:cs="Calibri"/>
          <w:color w:val="000000" w:themeColor="text1"/>
          <w:sz w:val="24"/>
          <w:szCs w:val="26"/>
        </w:rPr>
      </w:pPr>
      <w:r w:rsidRPr="005A66A6">
        <w:rPr>
          <w:rFonts w:ascii="Calibri" w:hAnsi="Calibri" w:cs="Calibri"/>
          <w:color w:val="000000" w:themeColor="text1"/>
          <w:sz w:val="24"/>
          <w:szCs w:val="26"/>
        </w:rPr>
        <w:t xml:space="preserve">REQUEST FOR </w:t>
      </w:r>
      <w:r w:rsidR="0004564D" w:rsidRPr="005A66A6">
        <w:rPr>
          <w:rFonts w:ascii="Calibri" w:hAnsi="Calibri" w:cs="Calibri"/>
          <w:color w:val="000000" w:themeColor="text1"/>
          <w:sz w:val="24"/>
          <w:szCs w:val="26"/>
        </w:rPr>
        <w:t>QUOTATION</w:t>
      </w:r>
      <w:r w:rsidRPr="005A66A6">
        <w:rPr>
          <w:rFonts w:ascii="Calibri" w:hAnsi="Calibri" w:cs="Calibri"/>
          <w:color w:val="000000" w:themeColor="text1"/>
          <w:sz w:val="24"/>
          <w:szCs w:val="26"/>
        </w:rPr>
        <w:t xml:space="preserve"> No. </w:t>
      </w:r>
      <w:r w:rsidR="005A66A6" w:rsidRPr="005A66A6">
        <w:rPr>
          <w:rFonts w:ascii="Calibri" w:hAnsi="Calibri" w:cs="Calibri"/>
          <w:color w:val="000000" w:themeColor="text1"/>
          <w:sz w:val="24"/>
          <w:szCs w:val="26"/>
        </w:rPr>
        <w:t>902339</w:t>
      </w:r>
    </w:p>
    <w:p w14:paraId="5CD11FEB" w14:textId="61F8EF9C" w:rsidR="00E627AC" w:rsidRPr="005A66A6" w:rsidRDefault="005A66A6" w:rsidP="00E627AC">
      <w:pPr>
        <w:pStyle w:val="RFP-QHeader2"/>
        <w:spacing w:after="240"/>
        <w:rPr>
          <w:rFonts w:ascii="Calibri" w:hAnsi="Calibri" w:cs="Calibri"/>
          <w:color w:val="000000" w:themeColor="text1"/>
          <w:sz w:val="24"/>
          <w:szCs w:val="26"/>
        </w:rPr>
      </w:pPr>
      <w:r w:rsidRPr="005A66A6">
        <w:rPr>
          <w:rFonts w:ascii="Calibri" w:hAnsi="Calibri" w:cs="Calibri"/>
          <w:color w:val="000000" w:themeColor="text1"/>
          <w:sz w:val="24"/>
          <w:szCs w:val="26"/>
        </w:rPr>
        <w:t>BIOLOGICAL HAZARD DETENTION CELL CLEANING</w:t>
      </w:r>
      <w:r w:rsidR="00B378AA">
        <w:rPr>
          <w:rFonts w:ascii="Calibri" w:hAnsi="Calibri" w:cs="Calibri"/>
          <w:color w:val="000000" w:themeColor="text1"/>
          <w:sz w:val="24"/>
          <w:szCs w:val="26"/>
        </w:rPr>
        <w:t xml:space="preserve"> SERVICES</w:t>
      </w:r>
    </w:p>
    <w:tbl>
      <w:tblPr>
        <w:tblW w:w="10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885"/>
        <w:gridCol w:w="5310"/>
      </w:tblGrid>
      <w:tr w:rsidR="009D5E97" w:rsidRPr="00356299" w14:paraId="5B6CFFEF" w14:textId="77777777" w:rsidTr="00D91454">
        <w:tc>
          <w:tcPr>
            <w:tcW w:w="4885"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5DC25D5A" w14:textId="77777777" w:rsidR="009D5E97" w:rsidRPr="00356299" w:rsidRDefault="009D5E97">
            <w:pPr>
              <w:rPr>
                <w:rFonts w:ascii="Calibri" w:hAnsi="Calibri" w:cs="Calibri"/>
                <w:b/>
                <w:sz w:val="24"/>
                <w:szCs w:val="26"/>
              </w:rPr>
            </w:pPr>
            <w:r w:rsidRPr="00356299">
              <w:rPr>
                <w:rFonts w:ascii="Calibri" w:hAnsi="Calibri" w:cs="Calibri"/>
                <w:b/>
                <w:sz w:val="24"/>
                <w:szCs w:val="26"/>
              </w:rPr>
              <w:t>EVENT</w:t>
            </w:r>
          </w:p>
        </w:tc>
        <w:tc>
          <w:tcPr>
            <w:tcW w:w="5310" w:type="dxa"/>
            <w:tcBorders>
              <w:top w:val="single" w:sz="18" w:space="0" w:color="auto"/>
              <w:left w:val="single" w:sz="18" w:space="0" w:color="auto"/>
              <w:bottom w:val="single" w:sz="18" w:space="0" w:color="auto"/>
              <w:right w:val="single" w:sz="18" w:space="0" w:color="auto"/>
            </w:tcBorders>
            <w:tcMar>
              <w:top w:w="29" w:type="dxa"/>
              <w:left w:w="115" w:type="dxa"/>
              <w:bottom w:w="29" w:type="dxa"/>
              <w:right w:w="115" w:type="dxa"/>
            </w:tcMar>
            <w:vAlign w:val="center"/>
            <w:hideMark/>
          </w:tcPr>
          <w:p w14:paraId="04841D84" w14:textId="77777777" w:rsidR="009D5E97" w:rsidRPr="00356299" w:rsidRDefault="009D5E97">
            <w:pPr>
              <w:rPr>
                <w:rFonts w:ascii="Calibri" w:hAnsi="Calibri" w:cs="Calibri"/>
                <w:b/>
                <w:sz w:val="24"/>
                <w:szCs w:val="26"/>
              </w:rPr>
            </w:pPr>
            <w:r w:rsidRPr="00356299">
              <w:rPr>
                <w:rFonts w:ascii="Calibri" w:hAnsi="Calibri" w:cs="Calibri"/>
                <w:b/>
                <w:sz w:val="24"/>
                <w:szCs w:val="26"/>
              </w:rPr>
              <w:t>DATE/LOCATION</w:t>
            </w:r>
          </w:p>
        </w:tc>
      </w:tr>
      <w:tr w:rsidR="009D5E97" w14:paraId="538B75A8" w14:textId="77777777" w:rsidTr="00D91454">
        <w:tc>
          <w:tcPr>
            <w:tcW w:w="4885" w:type="dxa"/>
            <w:tcBorders>
              <w:top w:val="single" w:sz="18"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FA34964" w14:textId="77777777" w:rsidR="009D5E97" w:rsidRPr="00356299" w:rsidRDefault="009D5E97">
            <w:pPr>
              <w:rPr>
                <w:rFonts w:ascii="Calibri" w:hAnsi="Calibri" w:cs="Calibri"/>
                <w:b/>
                <w:sz w:val="24"/>
                <w:szCs w:val="26"/>
              </w:rPr>
            </w:pPr>
            <w:r w:rsidRPr="00356299">
              <w:rPr>
                <w:rFonts w:ascii="Calibri" w:hAnsi="Calibri" w:cs="Calibri"/>
                <w:b/>
                <w:sz w:val="24"/>
                <w:szCs w:val="26"/>
              </w:rPr>
              <w:t>Request Issued</w:t>
            </w:r>
          </w:p>
        </w:tc>
        <w:tc>
          <w:tcPr>
            <w:tcW w:w="5310" w:type="dxa"/>
            <w:tcBorders>
              <w:top w:val="single" w:sz="18"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6436BCD" w14:textId="1279E58A"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July 2</w:t>
            </w:r>
            <w:r w:rsidR="00EE5F77">
              <w:rPr>
                <w:rFonts w:ascii="Calibri" w:hAnsi="Calibri" w:cs="Calibri"/>
                <w:b/>
                <w:color w:val="000000" w:themeColor="text1"/>
                <w:sz w:val="24"/>
                <w:szCs w:val="26"/>
              </w:rPr>
              <w:t>5</w:t>
            </w:r>
            <w:r w:rsidRPr="000C6262">
              <w:rPr>
                <w:rFonts w:ascii="Calibri" w:hAnsi="Calibri" w:cs="Calibri"/>
                <w:b/>
                <w:color w:val="000000" w:themeColor="text1"/>
                <w:sz w:val="24"/>
                <w:szCs w:val="26"/>
              </w:rPr>
              <w:t>, 2023</w:t>
            </w:r>
          </w:p>
        </w:tc>
      </w:tr>
      <w:tr w:rsidR="009D5E97" w14:paraId="353D888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2D943C" w14:textId="52808A89" w:rsidR="009D5E97" w:rsidRPr="00356299" w:rsidRDefault="009D5E97" w:rsidP="00FC0DB9">
            <w:pPr>
              <w:rPr>
                <w:rFonts w:ascii="Calibri" w:hAnsi="Calibri" w:cs="Calibri"/>
                <w:b/>
                <w:sz w:val="24"/>
                <w:szCs w:val="26"/>
              </w:rPr>
            </w:pPr>
            <w:r w:rsidRPr="00356299">
              <w:rPr>
                <w:rFonts w:ascii="Calibri" w:hAnsi="Calibri" w:cs="Calibri"/>
                <w:b/>
                <w:sz w:val="24"/>
                <w:szCs w:val="26"/>
              </w:rPr>
              <w:t>Networking/Bidders Conference</w:t>
            </w:r>
            <w:r w:rsidR="00356299">
              <w:rPr>
                <w:rFonts w:ascii="Calibri" w:hAnsi="Calibri" w:cs="Calibri"/>
                <w:b/>
                <w:sz w:val="24"/>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tcPr>
          <w:p w14:paraId="477646C0" w14:textId="08F446A9" w:rsidR="009D5E97" w:rsidRPr="000C6262" w:rsidRDefault="000C6262" w:rsidP="000C6262">
            <w:pPr>
              <w:rPr>
                <w:rFonts w:ascii="Calibri" w:hAnsi="Calibri" w:cs="Calibri"/>
                <w:b/>
                <w:color w:val="000000" w:themeColor="text1"/>
                <w:sz w:val="24"/>
                <w:szCs w:val="26"/>
              </w:rPr>
            </w:pPr>
            <w:r w:rsidRPr="000C6262">
              <w:rPr>
                <w:rFonts w:ascii="Calibri" w:hAnsi="Calibri" w:cs="Calibri"/>
                <w:b/>
                <w:color w:val="000000" w:themeColor="text1"/>
                <w:sz w:val="24"/>
                <w:szCs w:val="26"/>
              </w:rPr>
              <w:t xml:space="preserve">August </w:t>
            </w:r>
            <w:r w:rsidR="00B913D9">
              <w:rPr>
                <w:rFonts w:ascii="Calibri" w:hAnsi="Calibri" w:cs="Calibri"/>
                <w:b/>
                <w:color w:val="000000" w:themeColor="text1"/>
                <w:sz w:val="24"/>
                <w:szCs w:val="26"/>
              </w:rPr>
              <w:t>8</w:t>
            </w:r>
            <w:r w:rsidRPr="000C6262">
              <w:rPr>
                <w:rFonts w:ascii="Calibri" w:hAnsi="Calibri" w:cs="Calibri"/>
                <w:b/>
                <w:color w:val="000000" w:themeColor="text1"/>
                <w:sz w:val="24"/>
                <w:szCs w:val="26"/>
              </w:rPr>
              <w:t>, 2023 @ 10 am</w:t>
            </w:r>
            <w:r w:rsidR="000848F9" w:rsidRPr="000C6262">
              <w:rPr>
                <w:rFonts w:ascii="Calibri" w:hAnsi="Calibri" w:cs="Calibri"/>
                <w:b/>
                <w:color w:val="000000" w:themeColor="text1"/>
                <w:sz w:val="24"/>
                <w:szCs w:val="26"/>
              </w:rPr>
              <w:t xml:space="preserve"> (PST)</w:t>
            </w:r>
            <w:r w:rsidR="009D5E97" w:rsidRPr="000C6262">
              <w:rPr>
                <w:rFonts w:ascii="Calibri" w:hAnsi="Calibri" w:cs="Calibri"/>
                <w:b/>
                <w:color w:val="000000" w:themeColor="text1"/>
                <w:szCs w:val="26"/>
              </w:rPr>
              <w:t xml:space="preserve"> </w:t>
            </w:r>
          </w:p>
          <w:p w14:paraId="1F850221" w14:textId="77777777" w:rsidR="009D5E97" w:rsidRPr="000C6262" w:rsidRDefault="009D5E97">
            <w:pPr>
              <w:rPr>
                <w:rFonts w:ascii="Calibri" w:hAnsi="Calibri" w:cs="Calibri"/>
                <w:b/>
                <w:color w:val="000000" w:themeColor="text1"/>
                <w:sz w:val="18"/>
              </w:rPr>
            </w:pPr>
          </w:p>
          <w:p w14:paraId="46782C3E" w14:textId="77777777" w:rsidR="00143BCA" w:rsidRDefault="009D5E97" w:rsidP="00143BCA">
            <w:pPr>
              <w:rPr>
                <w:rFonts w:ascii="Calibri" w:hAnsi="Calibri" w:cs="Calibri"/>
                <w:b/>
                <w:color w:val="000000" w:themeColor="text1"/>
                <w:sz w:val="24"/>
                <w:szCs w:val="26"/>
              </w:rPr>
            </w:pPr>
            <w:r w:rsidRPr="000C6262">
              <w:rPr>
                <w:rFonts w:ascii="Calibri" w:hAnsi="Calibri" w:cs="Calibri"/>
                <w:b/>
                <w:i/>
                <w:color w:val="000000" w:themeColor="text1"/>
                <w:sz w:val="24"/>
                <w:szCs w:val="26"/>
              </w:rPr>
              <w:t>TO ATTEND ONLINE</w:t>
            </w:r>
            <w:r w:rsidRPr="000C6262">
              <w:rPr>
                <w:rFonts w:ascii="Calibri" w:hAnsi="Calibri" w:cs="Calibri"/>
                <w:b/>
                <w:color w:val="000000" w:themeColor="text1"/>
                <w:sz w:val="24"/>
                <w:szCs w:val="26"/>
              </w:rPr>
              <w:t xml:space="preserve">:  </w:t>
            </w:r>
          </w:p>
          <w:p w14:paraId="2536B6DA" w14:textId="4618F4E7" w:rsidR="00143BCA" w:rsidRDefault="00143BCA" w:rsidP="00143BCA">
            <w:pPr>
              <w:rPr>
                <w:rFonts w:ascii="Segoe UI" w:hAnsi="Segoe UI" w:cs="Segoe UI"/>
                <w:b/>
                <w:bCs/>
                <w:color w:val="252424"/>
                <w:sz w:val="22"/>
              </w:rPr>
            </w:pPr>
            <w:r>
              <w:rPr>
                <w:rFonts w:ascii="Segoe UI" w:hAnsi="Segoe UI" w:cs="Segoe UI"/>
                <w:b/>
                <w:bCs/>
                <w:color w:val="252424"/>
                <w:sz w:val="21"/>
                <w:szCs w:val="21"/>
              </w:rPr>
              <w:t>Join on your computer, mobile app or room device</w:t>
            </w:r>
            <w:r>
              <w:rPr>
                <w:rFonts w:ascii="Segoe UI" w:hAnsi="Segoe UI" w:cs="Segoe UI"/>
                <w:b/>
                <w:bCs/>
                <w:color w:val="252424"/>
              </w:rPr>
              <w:t xml:space="preserve"> </w:t>
            </w:r>
          </w:p>
          <w:bookmarkStart w:id="4" w:name="_Hlk140571252"/>
          <w:bookmarkStart w:id="5" w:name="_Hlk140571221"/>
          <w:p w14:paraId="3F1180B8" w14:textId="77777777" w:rsidR="00143BCA" w:rsidRDefault="00143BCA" w:rsidP="00143BCA">
            <w:pPr>
              <w:rPr>
                <w:rFonts w:ascii="Segoe UI" w:hAnsi="Segoe UI" w:cs="Segoe UI"/>
                <w:color w:val="252424"/>
              </w:rPr>
            </w:pPr>
            <w:r>
              <w:rPr>
                <w:rFonts w:ascii="Segoe UI" w:hAnsi="Segoe UI" w:cs="Segoe UI"/>
                <w:color w:val="252424"/>
              </w:rPr>
              <w:fldChar w:fldCharType="begin"/>
            </w:r>
            <w:r>
              <w:rPr>
                <w:rFonts w:ascii="Segoe UI" w:hAnsi="Segoe UI" w:cs="Segoe UI"/>
                <w:color w:val="252424"/>
              </w:rPr>
              <w:instrText>HYPERLINK "https://teams.microsoft.com/l/meetup-join/19%3ameeting_N2ZhYmY4NzktODIxZi00M2FjLWJmNGMtNTVlNjBjNTI5YTM2%40thread.v2/0?context=%7b%22Tid%22%3a%2232fdff2c-f86e-4ba3-a47d-6a44a7f45a64%22%2c%22Oid%22%3a%22e9a7886e-81de-4065-9ba7-303fb14bf5bc%22%7d" \t "_blank"</w:instrText>
            </w:r>
            <w:r>
              <w:rPr>
                <w:rFonts w:ascii="Segoe UI" w:hAnsi="Segoe UI" w:cs="Segoe UI"/>
                <w:color w:val="252424"/>
              </w:rPr>
            </w:r>
            <w:r>
              <w:rPr>
                <w:rFonts w:ascii="Segoe UI" w:hAnsi="Segoe UI" w:cs="Segoe UI"/>
                <w:color w:val="252424"/>
              </w:rPr>
              <w:fldChar w:fldCharType="separate"/>
            </w:r>
            <w:r>
              <w:rPr>
                <w:rStyle w:val="Hyperlink"/>
                <w:rFonts w:ascii="Segoe UI Semibold" w:hAnsi="Segoe UI Semibold" w:cs="Segoe UI Semibold"/>
                <w:color w:val="6264A7"/>
                <w:sz w:val="21"/>
                <w:szCs w:val="21"/>
              </w:rPr>
              <w:t>Click here to join the meeting</w:t>
            </w:r>
            <w:r>
              <w:rPr>
                <w:rFonts w:ascii="Segoe UI" w:hAnsi="Segoe UI" w:cs="Segoe UI"/>
                <w:color w:val="252424"/>
              </w:rPr>
              <w:fldChar w:fldCharType="end"/>
            </w:r>
            <w:bookmarkEnd w:id="4"/>
            <w:r>
              <w:rPr>
                <w:rFonts w:ascii="Segoe UI" w:hAnsi="Segoe UI" w:cs="Segoe UI"/>
                <w:color w:val="252424"/>
              </w:rPr>
              <w:t xml:space="preserve"> </w:t>
            </w:r>
          </w:p>
          <w:p w14:paraId="1D83DD2D" w14:textId="77777777" w:rsidR="00143BCA" w:rsidRDefault="00143BCA" w:rsidP="00143BCA">
            <w:pPr>
              <w:rPr>
                <w:rFonts w:ascii="Segoe UI" w:hAnsi="Segoe UI" w:cs="Segoe UI"/>
                <w:color w:val="252424"/>
              </w:rPr>
            </w:pPr>
            <w:r>
              <w:rPr>
                <w:rFonts w:ascii="Segoe UI" w:hAnsi="Segoe UI" w:cs="Segoe UI"/>
                <w:color w:val="252424"/>
                <w:sz w:val="21"/>
                <w:szCs w:val="21"/>
              </w:rPr>
              <w:t xml:space="preserve">Meeting ID: </w:t>
            </w:r>
            <w:r>
              <w:rPr>
                <w:rFonts w:ascii="Segoe UI" w:hAnsi="Segoe UI" w:cs="Segoe UI"/>
                <w:color w:val="252424"/>
                <w:sz w:val="24"/>
                <w:szCs w:val="24"/>
              </w:rPr>
              <w:t>233 454 299 204</w:t>
            </w:r>
            <w:r>
              <w:rPr>
                <w:rFonts w:ascii="Segoe UI" w:hAnsi="Segoe UI" w:cs="Segoe UI"/>
                <w:color w:val="252424"/>
                <w:sz w:val="21"/>
                <w:szCs w:val="21"/>
              </w:rPr>
              <w:t xml:space="preserve"> </w:t>
            </w:r>
            <w:r>
              <w:rPr>
                <w:rFonts w:ascii="Segoe UI" w:hAnsi="Segoe UI" w:cs="Segoe UI"/>
                <w:color w:val="252424"/>
              </w:rPr>
              <w:br/>
            </w:r>
            <w:r>
              <w:rPr>
                <w:rFonts w:ascii="Segoe UI" w:hAnsi="Segoe UI" w:cs="Segoe UI"/>
                <w:color w:val="252424"/>
                <w:sz w:val="21"/>
                <w:szCs w:val="21"/>
              </w:rPr>
              <w:t xml:space="preserve">Passcode: </w:t>
            </w:r>
            <w:r>
              <w:rPr>
                <w:rFonts w:ascii="Segoe UI" w:hAnsi="Segoe UI" w:cs="Segoe UI"/>
                <w:color w:val="252424"/>
                <w:sz w:val="24"/>
                <w:szCs w:val="24"/>
              </w:rPr>
              <w:t xml:space="preserve">btnYq4 </w:t>
            </w:r>
          </w:p>
          <w:p w14:paraId="66C8C204" w14:textId="77777777" w:rsidR="00143BCA" w:rsidRDefault="006726BC" w:rsidP="00143BCA">
            <w:pPr>
              <w:rPr>
                <w:rFonts w:ascii="Segoe UI" w:hAnsi="Segoe UI" w:cs="Segoe UI"/>
                <w:color w:val="252424"/>
                <w:sz w:val="21"/>
                <w:szCs w:val="21"/>
              </w:rPr>
            </w:pPr>
            <w:hyperlink r:id="rId18" w:tgtFrame="_blank" w:history="1">
              <w:r w:rsidR="00143BCA">
                <w:rPr>
                  <w:rStyle w:val="Hyperlink"/>
                  <w:rFonts w:ascii="Segoe UI" w:hAnsi="Segoe UI" w:cs="Segoe UI"/>
                  <w:color w:val="6264A7"/>
                  <w:sz w:val="21"/>
                  <w:szCs w:val="21"/>
                </w:rPr>
                <w:t>Download Teams</w:t>
              </w:r>
            </w:hyperlink>
            <w:r w:rsidR="00143BCA">
              <w:rPr>
                <w:rFonts w:ascii="Segoe UI" w:hAnsi="Segoe UI" w:cs="Segoe UI"/>
                <w:color w:val="252424"/>
                <w:sz w:val="21"/>
                <w:szCs w:val="21"/>
              </w:rPr>
              <w:t xml:space="preserve"> | </w:t>
            </w:r>
            <w:hyperlink r:id="rId19" w:tgtFrame="_blank" w:history="1">
              <w:r w:rsidR="00143BCA">
                <w:rPr>
                  <w:rStyle w:val="Hyperlink"/>
                  <w:rFonts w:ascii="Segoe UI" w:hAnsi="Segoe UI" w:cs="Segoe UI"/>
                  <w:color w:val="6264A7"/>
                  <w:sz w:val="21"/>
                  <w:szCs w:val="21"/>
                </w:rPr>
                <w:t>Join on the web</w:t>
              </w:r>
            </w:hyperlink>
          </w:p>
          <w:p w14:paraId="3EC7F5E9" w14:textId="77777777" w:rsidR="00143BCA" w:rsidRDefault="00143BCA" w:rsidP="00143BCA">
            <w:pPr>
              <w:rPr>
                <w:rFonts w:ascii="Segoe UI" w:hAnsi="Segoe UI" w:cs="Segoe UI"/>
                <w:color w:val="252424"/>
                <w:sz w:val="22"/>
                <w:szCs w:val="22"/>
              </w:rPr>
            </w:pPr>
            <w:r>
              <w:rPr>
                <w:rFonts w:ascii="Segoe UI" w:hAnsi="Segoe UI" w:cs="Segoe UI"/>
                <w:b/>
                <w:bCs/>
                <w:color w:val="252424"/>
                <w:sz w:val="21"/>
                <w:szCs w:val="21"/>
              </w:rPr>
              <w:t>Or call in (audio only)</w:t>
            </w:r>
            <w:r>
              <w:rPr>
                <w:rFonts w:ascii="Segoe UI" w:hAnsi="Segoe UI" w:cs="Segoe UI"/>
                <w:color w:val="252424"/>
              </w:rPr>
              <w:t xml:space="preserve"> </w:t>
            </w:r>
          </w:p>
          <w:p w14:paraId="1831B90C" w14:textId="77777777" w:rsidR="00143BCA" w:rsidRDefault="006726BC" w:rsidP="00143BCA">
            <w:pPr>
              <w:rPr>
                <w:rFonts w:ascii="Segoe UI" w:hAnsi="Segoe UI" w:cs="Segoe UI"/>
                <w:color w:val="252424"/>
              </w:rPr>
            </w:pPr>
            <w:hyperlink r:id="rId20" w:anchor=" " w:history="1">
              <w:bookmarkStart w:id="6" w:name="_Hlk140571396"/>
              <w:r w:rsidR="00143BCA">
                <w:rPr>
                  <w:rStyle w:val="Hyperlink"/>
                  <w:rFonts w:ascii="Segoe UI" w:hAnsi="Segoe UI" w:cs="Segoe UI"/>
                  <w:color w:val="6264A7"/>
                  <w:sz w:val="21"/>
                  <w:szCs w:val="21"/>
                </w:rPr>
                <w:t>+1 415-915-</w:t>
              </w:r>
              <w:proofErr w:type="gramStart"/>
              <w:r w:rsidR="00143BCA">
                <w:rPr>
                  <w:rStyle w:val="Hyperlink"/>
                  <w:rFonts w:ascii="Segoe UI" w:hAnsi="Segoe UI" w:cs="Segoe UI"/>
                  <w:color w:val="6264A7"/>
                  <w:sz w:val="21"/>
                  <w:szCs w:val="21"/>
                </w:rPr>
                <w:t>3950</w:t>
              </w:r>
              <w:bookmarkEnd w:id="6"/>
              <w:r w:rsidR="00143BCA">
                <w:rPr>
                  <w:rStyle w:val="Hyperlink"/>
                  <w:rFonts w:ascii="Segoe UI" w:hAnsi="Segoe UI" w:cs="Segoe UI"/>
                  <w:color w:val="6264A7"/>
                  <w:sz w:val="21"/>
                  <w:szCs w:val="21"/>
                </w:rPr>
                <w:t>,,</w:t>
              </w:r>
              <w:proofErr w:type="gramEnd"/>
              <w:r w:rsidR="00143BCA">
                <w:rPr>
                  <w:rStyle w:val="Hyperlink"/>
                  <w:rFonts w:ascii="Segoe UI" w:hAnsi="Segoe UI" w:cs="Segoe UI"/>
                  <w:color w:val="6264A7"/>
                  <w:sz w:val="21"/>
                  <w:szCs w:val="21"/>
                </w:rPr>
                <w:t>803803855#</w:t>
              </w:r>
            </w:hyperlink>
            <w:r w:rsidR="00143BCA">
              <w:rPr>
                <w:rFonts w:ascii="Segoe UI" w:hAnsi="Segoe UI" w:cs="Segoe UI"/>
                <w:color w:val="252424"/>
              </w:rPr>
              <w:t xml:space="preserve"> </w:t>
            </w:r>
            <w:r w:rsidR="00143BCA">
              <w:rPr>
                <w:rFonts w:ascii="Segoe UI" w:hAnsi="Segoe UI" w:cs="Segoe UI"/>
                <w:color w:val="252424"/>
                <w:sz w:val="21"/>
                <w:szCs w:val="21"/>
              </w:rPr>
              <w:t xml:space="preserve">  United States, San Francisco </w:t>
            </w:r>
          </w:p>
          <w:p w14:paraId="4694CD30" w14:textId="77777777" w:rsidR="00143BCA" w:rsidRDefault="00143BCA" w:rsidP="00143BCA">
            <w:pPr>
              <w:rPr>
                <w:rFonts w:ascii="Segoe UI" w:hAnsi="Segoe UI" w:cs="Segoe UI"/>
                <w:color w:val="252424"/>
              </w:rPr>
            </w:pPr>
            <w:bookmarkStart w:id="7" w:name="_Hlk140571463"/>
            <w:r>
              <w:rPr>
                <w:rFonts w:ascii="Segoe UI" w:hAnsi="Segoe UI" w:cs="Segoe UI"/>
                <w:color w:val="252424"/>
                <w:sz w:val="21"/>
                <w:szCs w:val="21"/>
              </w:rPr>
              <w:t xml:space="preserve">Phone Conference ID: </w:t>
            </w:r>
            <w:r>
              <w:rPr>
                <w:rFonts w:ascii="Segoe UI" w:hAnsi="Segoe UI" w:cs="Segoe UI"/>
                <w:color w:val="252424"/>
                <w:sz w:val="24"/>
                <w:szCs w:val="24"/>
              </w:rPr>
              <w:t>803 803 855#</w:t>
            </w:r>
            <w:bookmarkEnd w:id="7"/>
            <w:r>
              <w:rPr>
                <w:rFonts w:ascii="Segoe UI" w:hAnsi="Segoe UI" w:cs="Segoe UI"/>
                <w:color w:val="252424"/>
                <w:sz w:val="24"/>
                <w:szCs w:val="24"/>
              </w:rPr>
              <w:t xml:space="preserve"> </w:t>
            </w:r>
          </w:p>
          <w:bookmarkEnd w:id="5"/>
          <w:p w14:paraId="7EE86A28" w14:textId="55907D62" w:rsidR="009D5E97" w:rsidRPr="000C6262" w:rsidRDefault="009D5E97" w:rsidP="002F1647">
            <w:pPr>
              <w:rPr>
                <w:rFonts w:ascii="Calibri" w:hAnsi="Calibri" w:cs="Calibri"/>
                <w:b/>
                <w:color w:val="000000" w:themeColor="text1"/>
                <w:sz w:val="24"/>
                <w:szCs w:val="26"/>
              </w:rPr>
            </w:pPr>
          </w:p>
        </w:tc>
      </w:tr>
      <w:tr w:rsidR="009D5E97" w14:paraId="0486224D"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DCA38B0" w14:textId="77777777" w:rsidR="009D5E97" w:rsidRPr="00356299" w:rsidRDefault="009D5E97">
            <w:pPr>
              <w:rPr>
                <w:rFonts w:ascii="Calibri" w:hAnsi="Calibri" w:cs="Calibri"/>
                <w:b/>
                <w:sz w:val="24"/>
                <w:szCs w:val="26"/>
              </w:rPr>
            </w:pPr>
            <w:r w:rsidRPr="00356299">
              <w:rPr>
                <w:rFonts w:ascii="Calibri" w:hAnsi="Calibri" w:cs="Calibri"/>
                <w:b/>
                <w:sz w:val="24"/>
                <w:szCs w:val="26"/>
              </w:rPr>
              <w:t>Written Questions Due via Email:</w:t>
            </w:r>
          </w:p>
          <w:p w14:paraId="51EDAD93" w14:textId="0757EA09" w:rsidR="009D5E97" w:rsidRDefault="006726BC">
            <w:pPr>
              <w:rPr>
                <w:rFonts w:ascii="Calibri" w:hAnsi="Calibri" w:cs="Calibri"/>
                <w:b/>
                <w:szCs w:val="26"/>
              </w:rPr>
            </w:pPr>
            <w:hyperlink r:id="rId21" w:history="1">
              <w:r w:rsidR="009D5E97" w:rsidRPr="00356299">
                <w:rPr>
                  <w:rStyle w:val="Hyperlink"/>
                  <w:rFonts w:ascii="Calibri" w:hAnsi="Calibri" w:cs="Calibri"/>
                  <w:b/>
                  <w:sz w:val="24"/>
                  <w:szCs w:val="26"/>
                </w:rPr>
                <w:t>first.last@acgov.org</w:t>
              </w:r>
            </w:hyperlink>
            <w:r w:rsidR="00DD5A0D">
              <w:rPr>
                <w:rFonts w:ascii="Calibri" w:hAnsi="Calibri" w:cs="Calibri"/>
                <w:b/>
                <w:color w:val="FF0000"/>
                <w:szCs w:val="26"/>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628C123" w14:textId="3FF8F256"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 xml:space="preserve">August </w:t>
            </w:r>
            <w:r w:rsidR="00B913D9">
              <w:rPr>
                <w:rFonts w:ascii="Calibri" w:hAnsi="Calibri" w:cs="Calibri"/>
                <w:b/>
                <w:color w:val="000000" w:themeColor="text1"/>
                <w:sz w:val="24"/>
                <w:szCs w:val="26"/>
              </w:rPr>
              <w:t>9</w:t>
            </w:r>
            <w:r w:rsidRPr="000C6262">
              <w:rPr>
                <w:rFonts w:ascii="Calibri" w:hAnsi="Calibri" w:cs="Calibri"/>
                <w:b/>
                <w:color w:val="000000" w:themeColor="text1"/>
                <w:sz w:val="24"/>
                <w:szCs w:val="26"/>
              </w:rPr>
              <w:t>, 2023</w:t>
            </w:r>
            <w:r w:rsidR="009D5E97" w:rsidRPr="000C6262">
              <w:rPr>
                <w:rFonts w:ascii="Calibri" w:hAnsi="Calibri" w:cs="Calibri"/>
                <w:b/>
                <w:color w:val="000000" w:themeColor="text1"/>
                <w:sz w:val="24"/>
                <w:szCs w:val="26"/>
              </w:rPr>
              <w:t xml:space="preserve"> by 5:00 p.m.</w:t>
            </w:r>
          </w:p>
        </w:tc>
      </w:tr>
      <w:tr w:rsidR="009D5E97" w14:paraId="4310B343"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8DE9B7F" w14:textId="77777777" w:rsidR="009D5E97" w:rsidRPr="00356299" w:rsidRDefault="009D5E97">
            <w:pPr>
              <w:rPr>
                <w:rFonts w:ascii="Calibri" w:hAnsi="Calibri" w:cs="Calibri"/>
                <w:b/>
                <w:sz w:val="24"/>
                <w:szCs w:val="26"/>
              </w:rPr>
            </w:pPr>
            <w:r w:rsidRPr="00356299">
              <w:rPr>
                <w:rFonts w:ascii="Calibri" w:hAnsi="Calibri" w:cs="Calibri"/>
                <w:b/>
                <w:sz w:val="24"/>
                <w:szCs w:val="26"/>
              </w:rPr>
              <w:t>List of Attendees</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7F002176" w14:textId="500033A7"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 xml:space="preserve">August </w:t>
            </w:r>
            <w:r w:rsidR="00B913D9">
              <w:rPr>
                <w:rFonts w:ascii="Calibri" w:hAnsi="Calibri" w:cs="Calibri"/>
                <w:b/>
                <w:color w:val="000000" w:themeColor="text1"/>
                <w:sz w:val="24"/>
                <w:szCs w:val="26"/>
              </w:rPr>
              <w:t>10</w:t>
            </w:r>
            <w:r w:rsidRPr="000C6262">
              <w:rPr>
                <w:rFonts w:ascii="Calibri" w:hAnsi="Calibri" w:cs="Calibri"/>
                <w:b/>
                <w:color w:val="000000" w:themeColor="text1"/>
                <w:sz w:val="24"/>
                <w:szCs w:val="26"/>
              </w:rPr>
              <w:t>, 2023</w:t>
            </w:r>
          </w:p>
        </w:tc>
      </w:tr>
      <w:tr w:rsidR="009D5E97" w14:paraId="01A92576"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72B9F3DE" w14:textId="77777777" w:rsidR="009D5E97" w:rsidRPr="00356299" w:rsidRDefault="009D5E97">
            <w:pPr>
              <w:rPr>
                <w:rFonts w:ascii="Calibri" w:hAnsi="Calibri" w:cs="Calibri"/>
                <w:sz w:val="24"/>
                <w:szCs w:val="26"/>
              </w:rPr>
            </w:pPr>
            <w:r w:rsidRPr="00356299">
              <w:rPr>
                <w:rFonts w:ascii="Calibri" w:hAnsi="Calibri" w:cs="Calibri"/>
                <w:b/>
                <w:sz w:val="24"/>
                <w:szCs w:val="26"/>
              </w:rPr>
              <w:t>Q</w:t>
            </w:r>
            <w:r w:rsidR="00DD5A0D" w:rsidRPr="00356299">
              <w:rPr>
                <w:rFonts w:ascii="Calibri" w:hAnsi="Calibri" w:cs="Calibri"/>
                <w:b/>
                <w:sz w:val="24"/>
                <w:szCs w:val="26"/>
              </w:rPr>
              <w:t xml:space="preserve">uestions </w:t>
            </w:r>
            <w:r w:rsidRPr="00356299">
              <w:rPr>
                <w:rFonts w:ascii="Calibri" w:hAnsi="Calibri" w:cs="Calibri"/>
                <w:b/>
                <w:sz w:val="24"/>
                <w:szCs w:val="26"/>
              </w:rPr>
              <w:t>&amp;</w:t>
            </w:r>
            <w:r w:rsidR="00DD5A0D" w:rsidRPr="00356299">
              <w:rPr>
                <w:rFonts w:ascii="Calibri" w:hAnsi="Calibri" w:cs="Calibri"/>
                <w:b/>
                <w:sz w:val="24"/>
                <w:szCs w:val="26"/>
              </w:rPr>
              <w:t xml:space="preserve"> </w:t>
            </w:r>
            <w:r w:rsidRPr="00356299">
              <w:rPr>
                <w:rFonts w:ascii="Calibri" w:hAnsi="Calibri" w:cs="Calibri"/>
                <w:b/>
                <w:sz w:val="24"/>
                <w:szCs w:val="26"/>
              </w:rPr>
              <w:t>A</w:t>
            </w:r>
            <w:r w:rsidR="00DD5A0D" w:rsidRPr="00356299">
              <w:rPr>
                <w:rFonts w:ascii="Calibri" w:hAnsi="Calibri" w:cs="Calibri"/>
                <w:b/>
                <w:sz w:val="24"/>
                <w:szCs w:val="26"/>
              </w:rPr>
              <w:t>nswers</w:t>
            </w:r>
            <w:r w:rsidRPr="00356299">
              <w:rPr>
                <w:rFonts w:ascii="Calibri" w:hAnsi="Calibri" w:cs="Calibri"/>
                <w:b/>
                <w:sz w:val="24"/>
                <w:szCs w:val="26"/>
              </w:rPr>
              <w:t xml:space="preserve">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62CD8661" w14:textId="502113B2" w:rsidR="009D5E97" w:rsidRPr="000C6262" w:rsidRDefault="000C6262" w:rsidP="00B9651D">
            <w:pPr>
              <w:rPr>
                <w:rFonts w:ascii="Calibri" w:hAnsi="Calibri" w:cs="Calibri"/>
                <w:b/>
                <w:color w:val="000000" w:themeColor="text1"/>
                <w:szCs w:val="26"/>
              </w:rPr>
            </w:pPr>
            <w:r w:rsidRPr="000C6262">
              <w:rPr>
                <w:rFonts w:ascii="Calibri" w:hAnsi="Calibri" w:cs="Calibri"/>
                <w:b/>
                <w:color w:val="000000" w:themeColor="text1"/>
                <w:sz w:val="24"/>
                <w:szCs w:val="26"/>
              </w:rPr>
              <w:t>August 2</w:t>
            </w:r>
            <w:r w:rsidR="0009322A">
              <w:rPr>
                <w:rFonts w:ascii="Calibri" w:hAnsi="Calibri" w:cs="Calibri"/>
                <w:b/>
                <w:color w:val="000000" w:themeColor="text1"/>
                <w:sz w:val="24"/>
                <w:szCs w:val="26"/>
              </w:rPr>
              <w:t>1</w:t>
            </w:r>
            <w:r w:rsidRPr="000C6262">
              <w:rPr>
                <w:rFonts w:ascii="Calibri" w:hAnsi="Calibri" w:cs="Calibri"/>
                <w:b/>
                <w:color w:val="000000" w:themeColor="text1"/>
                <w:sz w:val="24"/>
                <w:szCs w:val="26"/>
              </w:rPr>
              <w:t>, 2023</w:t>
            </w:r>
          </w:p>
        </w:tc>
      </w:tr>
      <w:tr w:rsidR="009D5E97" w14:paraId="7863739B"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510EDAC3" w14:textId="77777777" w:rsidR="009D5E97" w:rsidRPr="00356299" w:rsidRDefault="009D5E97">
            <w:pPr>
              <w:rPr>
                <w:rFonts w:ascii="Calibri" w:hAnsi="Calibri" w:cs="Calibri"/>
                <w:b/>
                <w:sz w:val="24"/>
                <w:szCs w:val="26"/>
              </w:rPr>
            </w:pPr>
            <w:r w:rsidRPr="00356299">
              <w:rPr>
                <w:rFonts w:ascii="Calibri" w:hAnsi="Calibri" w:cs="Calibri"/>
                <w:b/>
                <w:sz w:val="24"/>
                <w:szCs w:val="26"/>
              </w:rPr>
              <w:t xml:space="preserve">Addendum Issued </w:t>
            </w:r>
            <w:r w:rsidR="00474240" w:rsidRPr="008A1448">
              <w:rPr>
                <w:rFonts w:ascii="Calibri" w:hAnsi="Calibri" w:cs="Calibri"/>
                <w:sz w:val="20"/>
                <w:szCs w:val="22"/>
              </w:rPr>
              <w:t xml:space="preserve">[only if necessary to amend </w:t>
            </w:r>
            <w:r w:rsidR="00FC0DB9" w:rsidRPr="008A1448">
              <w:rPr>
                <w:rFonts w:ascii="Calibri" w:hAnsi="Calibri" w:cs="Calibri"/>
                <w:sz w:val="20"/>
                <w:szCs w:val="22"/>
              </w:rPr>
              <w:t>RF</w:t>
            </w:r>
            <w:r w:rsidR="00474240" w:rsidRPr="008A1448">
              <w:rPr>
                <w:rFonts w:ascii="Calibri" w:hAnsi="Calibri" w:cs="Calibri"/>
                <w:sz w:val="20"/>
                <w:szCs w:val="22"/>
              </w:rPr>
              <w:t>Q]</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EB3BD7" w14:textId="68C4E55F"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August 2</w:t>
            </w:r>
            <w:r w:rsidR="0009322A">
              <w:rPr>
                <w:rFonts w:ascii="Calibri" w:hAnsi="Calibri" w:cs="Calibri"/>
                <w:b/>
                <w:color w:val="000000" w:themeColor="text1"/>
                <w:sz w:val="24"/>
                <w:szCs w:val="26"/>
              </w:rPr>
              <w:t>1</w:t>
            </w:r>
            <w:r w:rsidRPr="000C6262">
              <w:rPr>
                <w:rFonts w:ascii="Calibri" w:hAnsi="Calibri" w:cs="Calibri"/>
                <w:b/>
                <w:color w:val="000000" w:themeColor="text1"/>
                <w:sz w:val="24"/>
                <w:szCs w:val="26"/>
              </w:rPr>
              <w:t>, 2023</w:t>
            </w:r>
            <w:r w:rsidR="009D5E97" w:rsidRPr="000C6262">
              <w:rPr>
                <w:rFonts w:ascii="Calibri" w:hAnsi="Calibri" w:cs="Calibri"/>
                <w:b/>
                <w:color w:val="000000" w:themeColor="text1"/>
                <w:sz w:val="24"/>
                <w:szCs w:val="26"/>
              </w:rPr>
              <w:t xml:space="preserve"> </w:t>
            </w:r>
          </w:p>
        </w:tc>
      </w:tr>
      <w:tr w:rsidR="009D5E97" w14:paraId="1DDC3297"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13BFD459" w14:textId="31323BEF" w:rsidR="009D5E97" w:rsidRPr="000C6262" w:rsidRDefault="009D5E97" w:rsidP="002F1647">
            <w:pPr>
              <w:rPr>
                <w:rFonts w:ascii="Calibri" w:hAnsi="Calibri" w:cs="Calibri"/>
                <w:b/>
                <w:sz w:val="24"/>
                <w:szCs w:val="24"/>
              </w:rPr>
            </w:pPr>
            <w:r w:rsidRPr="00770C40">
              <w:rPr>
                <w:rFonts w:ascii="Calibri" w:hAnsi="Calibri" w:cs="Calibri"/>
                <w:b/>
                <w:sz w:val="24"/>
                <w:szCs w:val="24"/>
              </w:rPr>
              <w:t xml:space="preserve">Response Due and </w:t>
            </w:r>
            <w:r w:rsidR="000848F9" w:rsidRPr="00770C40">
              <w:rPr>
                <w:rFonts w:ascii="Calibri" w:hAnsi="Calibri" w:cs="Calibri"/>
                <w:b/>
                <w:sz w:val="24"/>
                <w:szCs w:val="24"/>
              </w:rPr>
              <w:t>S</w:t>
            </w:r>
            <w:r w:rsidRPr="00770C40">
              <w:rPr>
                <w:rFonts w:ascii="Calibri" w:hAnsi="Calibri" w:cs="Calibri"/>
                <w:b/>
                <w:sz w:val="24"/>
                <w:szCs w:val="24"/>
              </w:rPr>
              <w:t xml:space="preserve">ubmitted through </w:t>
            </w:r>
            <w:hyperlink r:id="rId22" w:history="1">
              <w:proofErr w:type="spellStart"/>
              <w:r w:rsidRPr="00770C40">
                <w:rPr>
                  <w:rStyle w:val="Hyperlink"/>
                  <w:rFonts w:ascii="Calibri" w:hAnsi="Calibri" w:cs="Calibri"/>
                  <w:b/>
                  <w:sz w:val="24"/>
                  <w:szCs w:val="24"/>
                </w:rPr>
                <w:t>EZSourcing</w:t>
              </w:r>
              <w:proofErr w:type="spellEnd"/>
              <w:r w:rsidRPr="00770C40">
                <w:rPr>
                  <w:rStyle w:val="Hyperlink"/>
                  <w:rFonts w:ascii="Calibri" w:hAnsi="Calibri" w:cs="Calibri"/>
                  <w:b/>
                  <w:sz w:val="24"/>
                  <w:szCs w:val="24"/>
                </w:rPr>
                <w:t xml:space="preserve"> Supplier Portal</w:t>
              </w:r>
            </w:hyperlink>
            <w:r w:rsidRPr="00770C40">
              <w:rPr>
                <w:rFonts w:ascii="Calibri" w:hAnsi="Calibri" w:cs="Calibri"/>
                <w:b/>
                <w:sz w:val="24"/>
                <w:szCs w:val="24"/>
              </w:rPr>
              <w:t xml:space="preserve"> </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41420C3C" w14:textId="6232CC18" w:rsidR="009D5E97" w:rsidRPr="000C6262" w:rsidRDefault="000C6262" w:rsidP="00B9651D">
            <w:pPr>
              <w:rPr>
                <w:rFonts w:ascii="Calibri" w:hAnsi="Calibri" w:cs="Calibri"/>
                <w:b/>
                <w:color w:val="000000" w:themeColor="text1"/>
                <w:szCs w:val="26"/>
              </w:rPr>
            </w:pPr>
            <w:r w:rsidRPr="000C6262">
              <w:rPr>
                <w:rFonts w:ascii="Calibri" w:hAnsi="Calibri" w:cs="Calibri"/>
                <w:b/>
                <w:color w:val="000000" w:themeColor="text1"/>
                <w:sz w:val="24"/>
                <w:szCs w:val="26"/>
              </w:rPr>
              <w:t>August 3</w:t>
            </w:r>
            <w:r w:rsidR="0009322A">
              <w:rPr>
                <w:rFonts w:ascii="Calibri" w:hAnsi="Calibri" w:cs="Calibri"/>
                <w:b/>
                <w:color w:val="000000" w:themeColor="text1"/>
                <w:sz w:val="24"/>
                <w:szCs w:val="26"/>
              </w:rPr>
              <w:t>1</w:t>
            </w:r>
            <w:r w:rsidRPr="000C6262">
              <w:rPr>
                <w:rFonts w:ascii="Calibri" w:hAnsi="Calibri" w:cs="Calibri"/>
                <w:b/>
                <w:color w:val="000000" w:themeColor="text1"/>
                <w:sz w:val="24"/>
                <w:szCs w:val="26"/>
              </w:rPr>
              <w:t>, 2023</w:t>
            </w:r>
            <w:r w:rsidR="009D5E97" w:rsidRPr="000C6262">
              <w:rPr>
                <w:rFonts w:ascii="Calibri" w:hAnsi="Calibri" w:cs="Calibri"/>
                <w:b/>
                <w:color w:val="000000" w:themeColor="text1"/>
                <w:sz w:val="24"/>
                <w:szCs w:val="26"/>
              </w:rPr>
              <w:t xml:space="preserve"> by 2:00 p.m.</w:t>
            </w:r>
            <w:r w:rsidR="00E6370C" w:rsidRPr="000C6262">
              <w:rPr>
                <w:rFonts w:ascii="Calibri" w:hAnsi="Calibri" w:cs="Calibri"/>
                <w:b/>
                <w:color w:val="000000" w:themeColor="text1"/>
                <w:sz w:val="24"/>
                <w:szCs w:val="26"/>
              </w:rPr>
              <w:t xml:space="preserve"> </w:t>
            </w:r>
          </w:p>
        </w:tc>
      </w:tr>
      <w:tr w:rsidR="009D5E97" w14:paraId="78FE32F1"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238D87B3" w14:textId="77777777" w:rsidR="009D5E97" w:rsidRDefault="009D5E97">
            <w:pPr>
              <w:rPr>
                <w:rFonts w:ascii="Calibri" w:hAnsi="Calibri" w:cs="Calibri"/>
                <w:b/>
                <w:szCs w:val="26"/>
              </w:rPr>
            </w:pPr>
            <w:r w:rsidRPr="00356299">
              <w:rPr>
                <w:rFonts w:ascii="Calibri" w:hAnsi="Calibri" w:cs="Calibri"/>
                <w:b/>
                <w:sz w:val="24"/>
                <w:szCs w:val="26"/>
              </w:rPr>
              <w:t>Evaluation Period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079BA464" w14:textId="20768F89"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August 3</w:t>
            </w:r>
            <w:r w:rsidR="0009322A">
              <w:rPr>
                <w:rFonts w:ascii="Calibri" w:hAnsi="Calibri" w:cs="Calibri"/>
                <w:b/>
                <w:color w:val="000000" w:themeColor="text1"/>
                <w:sz w:val="24"/>
                <w:szCs w:val="26"/>
              </w:rPr>
              <w:t>1</w:t>
            </w:r>
            <w:r w:rsidRPr="000C6262">
              <w:rPr>
                <w:rFonts w:ascii="Calibri" w:hAnsi="Calibri" w:cs="Calibri"/>
                <w:b/>
                <w:color w:val="000000" w:themeColor="text1"/>
                <w:sz w:val="24"/>
                <w:szCs w:val="26"/>
              </w:rPr>
              <w:t>, 2023 – September 22, 2023</w:t>
            </w:r>
          </w:p>
        </w:tc>
      </w:tr>
      <w:tr w:rsidR="009D5E97" w14:paraId="7CD7E0DE"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4AF5449B" w14:textId="77777777" w:rsidR="009D5E97" w:rsidRDefault="009D5E97">
            <w:pPr>
              <w:rPr>
                <w:rFonts w:ascii="Calibri" w:hAnsi="Calibri" w:cs="Calibri"/>
                <w:b/>
                <w:szCs w:val="26"/>
              </w:rPr>
            </w:pPr>
            <w:r w:rsidRPr="00356299">
              <w:rPr>
                <w:rFonts w:ascii="Calibri" w:hAnsi="Calibri" w:cs="Calibri"/>
                <w:b/>
                <w:sz w:val="24"/>
                <w:szCs w:val="26"/>
              </w:rPr>
              <w:t>Notice of Intent to Award Issued</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3E55CE4B" w14:textId="5768E473"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September 25, 2023</w:t>
            </w:r>
          </w:p>
        </w:tc>
      </w:tr>
      <w:tr w:rsidR="009D5E97" w14:paraId="4F2BDBDA"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00DAABC0" w14:textId="4BCF54F8" w:rsidR="009D5E97" w:rsidRDefault="009D5E97" w:rsidP="00C60EDB">
            <w:pPr>
              <w:rPr>
                <w:rFonts w:ascii="Calibri" w:hAnsi="Calibri" w:cs="Calibri"/>
                <w:b/>
                <w:szCs w:val="26"/>
              </w:rPr>
            </w:pPr>
            <w:r w:rsidRPr="000C6262">
              <w:rPr>
                <w:rFonts w:ascii="Calibri" w:hAnsi="Calibri" w:cs="Calibri"/>
                <w:b/>
                <w:color w:val="000000" w:themeColor="text1"/>
                <w:sz w:val="24"/>
                <w:szCs w:val="26"/>
              </w:rPr>
              <w:t>Board</w:t>
            </w:r>
            <w:r w:rsidR="00C60EDB" w:rsidRPr="000C6262">
              <w:rPr>
                <w:rFonts w:ascii="Calibri" w:hAnsi="Calibri" w:cs="Calibri"/>
                <w:b/>
                <w:color w:val="000000" w:themeColor="text1"/>
                <w:sz w:val="24"/>
                <w:szCs w:val="26"/>
              </w:rPr>
              <w:t xml:space="preserve"> </w:t>
            </w:r>
            <w:r w:rsidRPr="000C6262">
              <w:rPr>
                <w:rFonts w:ascii="Calibri" w:hAnsi="Calibri" w:cs="Calibri"/>
                <w:b/>
                <w:color w:val="000000" w:themeColor="text1"/>
                <w:sz w:val="24"/>
                <w:szCs w:val="26"/>
              </w:rPr>
              <w:t>Consideration Aw</w:t>
            </w:r>
            <w:r w:rsidRPr="00356299">
              <w:rPr>
                <w:rFonts w:ascii="Calibri" w:hAnsi="Calibri" w:cs="Calibri"/>
                <w:b/>
                <w:sz w:val="24"/>
                <w:szCs w:val="26"/>
              </w:rPr>
              <w:t>ard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5FFB850B" w14:textId="083C51F5"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October 24, 2023</w:t>
            </w:r>
          </w:p>
        </w:tc>
      </w:tr>
      <w:tr w:rsidR="009D5E97" w14:paraId="1278D6DC" w14:textId="77777777" w:rsidTr="00D91454">
        <w:tc>
          <w:tcPr>
            <w:tcW w:w="4885" w:type="dxa"/>
            <w:tcBorders>
              <w:top w:val="single" w:sz="12" w:space="0" w:color="auto"/>
              <w:left w:val="single" w:sz="12" w:space="0" w:color="auto"/>
              <w:bottom w:val="single" w:sz="12" w:space="0" w:color="auto"/>
              <w:right w:val="dotted" w:sz="4" w:space="0" w:color="auto"/>
            </w:tcBorders>
            <w:tcMar>
              <w:top w:w="29" w:type="dxa"/>
              <w:left w:w="115" w:type="dxa"/>
              <w:bottom w:w="29" w:type="dxa"/>
              <w:right w:w="115" w:type="dxa"/>
            </w:tcMar>
            <w:vAlign w:val="center"/>
            <w:hideMark/>
          </w:tcPr>
          <w:p w14:paraId="609E0BDE" w14:textId="77777777" w:rsidR="009D5E97" w:rsidRDefault="009D5E97">
            <w:pPr>
              <w:rPr>
                <w:rFonts w:ascii="Calibri" w:hAnsi="Calibri" w:cs="Calibri"/>
                <w:b/>
                <w:szCs w:val="26"/>
              </w:rPr>
            </w:pPr>
            <w:r w:rsidRPr="00356299">
              <w:rPr>
                <w:rFonts w:ascii="Calibri" w:hAnsi="Calibri" w:cs="Calibri"/>
                <w:b/>
                <w:sz w:val="24"/>
                <w:szCs w:val="26"/>
              </w:rPr>
              <w:t>Contract Start Date</w:t>
            </w:r>
          </w:p>
        </w:tc>
        <w:tc>
          <w:tcPr>
            <w:tcW w:w="5310" w:type="dxa"/>
            <w:tcBorders>
              <w:top w:val="single" w:sz="12" w:space="0" w:color="auto"/>
              <w:left w:val="dotted" w:sz="4" w:space="0" w:color="auto"/>
              <w:bottom w:val="single" w:sz="12" w:space="0" w:color="auto"/>
              <w:right w:val="single" w:sz="12" w:space="0" w:color="auto"/>
            </w:tcBorders>
            <w:tcMar>
              <w:top w:w="29" w:type="dxa"/>
              <w:left w:w="115" w:type="dxa"/>
              <w:bottom w:w="29" w:type="dxa"/>
              <w:right w:w="115" w:type="dxa"/>
            </w:tcMar>
            <w:vAlign w:val="center"/>
            <w:hideMark/>
          </w:tcPr>
          <w:p w14:paraId="2A3A1D0A" w14:textId="1D5E6766" w:rsidR="009D5E97" w:rsidRPr="000C6262" w:rsidRDefault="000C6262">
            <w:pPr>
              <w:rPr>
                <w:rFonts w:ascii="Calibri" w:hAnsi="Calibri" w:cs="Calibri"/>
                <w:b/>
                <w:color w:val="000000" w:themeColor="text1"/>
                <w:szCs w:val="26"/>
              </w:rPr>
            </w:pPr>
            <w:r w:rsidRPr="000C6262">
              <w:rPr>
                <w:rFonts w:ascii="Calibri" w:hAnsi="Calibri" w:cs="Calibri"/>
                <w:b/>
                <w:color w:val="000000" w:themeColor="text1"/>
                <w:sz w:val="24"/>
                <w:szCs w:val="26"/>
              </w:rPr>
              <w:t>November 1, 2023</w:t>
            </w:r>
          </w:p>
        </w:tc>
      </w:tr>
    </w:tbl>
    <w:p w14:paraId="40D781AD" w14:textId="77777777" w:rsidR="00E627AC" w:rsidRPr="004F56D6" w:rsidRDefault="00E627AC" w:rsidP="00E627AC">
      <w:pPr>
        <w:spacing w:before="80"/>
        <w:rPr>
          <w:rFonts w:ascii="Calibri" w:hAnsi="Calibri" w:cs="Calibri"/>
          <w:b/>
          <w:i/>
          <w:sz w:val="24"/>
          <w:szCs w:val="24"/>
        </w:rPr>
      </w:pPr>
      <w:r w:rsidRPr="004F56D6">
        <w:rPr>
          <w:rFonts w:ascii="Calibri" w:hAnsi="Calibri" w:cs="Calibri"/>
          <w:b/>
          <w:i/>
          <w:sz w:val="24"/>
          <w:szCs w:val="24"/>
        </w:rPr>
        <w:t>NOTE:  All dates are tentative and subject to change.</w:t>
      </w:r>
    </w:p>
    <w:p w14:paraId="269695D4" w14:textId="77777777" w:rsidR="00E627AC" w:rsidRPr="00265BC6" w:rsidRDefault="00E627AC" w:rsidP="00E627AC">
      <w:pPr>
        <w:pStyle w:val="Level1"/>
        <w:widowControl/>
        <w:numPr>
          <w:ilvl w:val="0"/>
          <w:numId w:val="0"/>
        </w:numPr>
        <w:outlineLvl w:val="9"/>
        <w:rPr>
          <w:rFonts w:ascii="Calibri" w:hAnsi="Calibri" w:cs="Calibri"/>
          <w:snapToGrid/>
          <w:sz w:val="20"/>
        </w:rPr>
      </w:pPr>
    </w:p>
    <w:tbl>
      <w:tblPr>
        <w:tblW w:w="0" w:type="auto"/>
        <w:tblBorders>
          <w:top w:val="thinThickSmallGap" w:sz="24" w:space="0" w:color="auto"/>
          <w:left w:val="thinThickSmallGap" w:sz="24" w:space="0" w:color="auto"/>
          <w:bottom w:val="thickThinSmallGap" w:sz="24" w:space="0" w:color="auto"/>
          <w:right w:val="thickThinSmallGap" w:sz="24" w:space="0" w:color="auto"/>
          <w:insideH w:val="single" w:sz="12" w:space="0" w:color="auto"/>
          <w:insideV w:val="single" w:sz="12" w:space="0" w:color="auto"/>
        </w:tblBorders>
        <w:shd w:val="clear" w:color="auto" w:fill="FFF2CC"/>
        <w:tblLook w:val="04A0" w:firstRow="1" w:lastRow="0" w:firstColumn="1" w:lastColumn="0" w:noHBand="0" w:noVBand="1"/>
      </w:tblPr>
      <w:tblGrid>
        <w:gridCol w:w="4988"/>
        <w:gridCol w:w="5002"/>
      </w:tblGrid>
      <w:tr w:rsidR="00E627AC" w:rsidRPr="00873D60" w14:paraId="38617C4A" w14:textId="77777777" w:rsidTr="00D91454">
        <w:tc>
          <w:tcPr>
            <w:tcW w:w="10195" w:type="dxa"/>
            <w:gridSpan w:val="2"/>
            <w:tcBorders>
              <w:bottom w:val="single" w:sz="12" w:space="0" w:color="auto"/>
            </w:tcBorders>
            <w:shd w:val="clear" w:color="auto" w:fill="FFF2CC"/>
            <w:tcMar>
              <w:top w:w="43" w:type="dxa"/>
              <w:left w:w="115" w:type="dxa"/>
              <w:bottom w:w="43" w:type="dxa"/>
              <w:right w:w="115" w:type="dxa"/>
            </w:tcMar>
          </w:tcPr>
          <w:p w14:paraId="79FEA088" w14:textId="57E641CD" w:rsidR="00E627AC" w:rsidRPr="009A538A" w:rsidRDefault="00E627AC" w:rsidP="007E2C61">
            <w:pPr>
              <w:jc w:val="center"/>
              <w:rPr>
                <w:rFonts w:ascii="Calibri" w:hAnsi="Calibri" w:cs="Calibri"/>
                <w:b/>
                <w:i/>
                <w:color w:val="FFFFFF"/>
                <w:szCs w:val="26"/>
              </w:rPr>
            </w:pPr>
            <w:r>
              <w:rPr>
                <w:rFonts w:ascii="Calibri" w:hAnsi="Calibri" w:cs="Calibri"/>
                <w:b/>
                <w:i/>
                <w:szCs w:val="26"/>
              </w:rPr>
              <w:t>Alameda County Vendor</w:t>
            </w:r>
            <w:r w:rsidRPr="00873D60">
              <w:rPr>
                <w:rFonts w:ascii="Calibri" w:hAnsi="Calibri" w:cs="Calibri"/>
                <w:b/>
                <w:i/>
                <w:szCs w:val="26"/>
              </w:rPr>
              <w:t xml:space="preserve"> Outreach </w:t>
            </w:r>
          </w:p>
        </w:tc>
      </w:tr>
      <w:tr w:rsidR="00E627AC" w:rsidRPr="00873D60" w14:paraId="5CF07973" w14:textId="77777777" w:rsidTr="00D91454">
        <w:trPr>
          <w:trHeight w:val="1439"/>
        </w:trPr>
        <w:tc>
          <w:tcPr>
            <w:tcW w:w="5110" w:type="dxa"/>
            <w:tcBorders>
              <w:top w:val="single" w:sz="12" w:space="0" w:color="auto"/>
              <w:bottom w:val="thickThinSmallGap" w:sz="24" w:space="0" w:color="auto"/>
              <w:right w:val="dotted" w:sz="4" w:space="0" w:color="auto"/>
            </w:tcBorders>
            <w:shd w:val="clear" w:color="auto" w:fill="FFF2CC"/>
            <w:tcMar>
              <w:top w:w="43" w:type="dxa"/>
              <w:left w:w="115" w:type="dxa"/>
              <w:bottom w:w="43" w:type="dxa"/>
              <w:right w:w="115" w:type="dxa"/>
            </w:tcMar>
            <w:vAlign w:val="center"/>
          </w:tcPr>
          <w:p w14:paraId="0EE9F887" w14:textId="4BCA546C" w:rsidR="004A01EE" w:rsidRPr="000C6262" w:rsidRDefault="004A01EE" w:rsidP="007E2C61">
            <w:pPr>
              <w:jc w:val="center"/>
              <w:rPr>
                <w:rFonts w:ascii="Calibri" w:hAnsi="Calibri" w:cs="Calibri"/>
                <w:color w:val="000000" w:themeColor="text1"/>
                <w:sz w:val="24"/>
                <w:szCs w:val="26"/>
              </w:rPr>
            </w:pPr>
            <w:r w:rsidRPr="000C6262">
              <w:rPr>
                <w:rFonts w:ascii="Calibri" w:hAnsi="Calibri" w:cs="Calibri"/>
                <w:color w:val="000000" w:themeColor="text1"/>
                <w:sz w:val="24"/>
                <w:szCs w:val="26"/>
              </w:rPr>
              <w:t>Wednesday</w:t>
            </w:r>
            <w:r w:rsidR="00B9651D" w:rsidRPr="000C6262">
              <w:rPr>
                <w:rFonts w:ascii="Calibri" w:hAnsi="Calibri" w:cs="Calibri"/>
                <w:color w:val="000000" w:themeColor="text1"/>
                <w:sz w:val="24"/>
                <w:szCs w:val="26"/>
              </w:rPr>
              <w:t>,</w:t>
            </w:r>
            <w:r w:rsidR="000C6262" w:rsidRPr="000C6262">
              <w:rPr>
                <w:rFonts w:ascii="Calibri" w:hAnsi="Calibri" w:cs="Calibri"/>
                <w:color w:val="000000" w:themeColor="text1"/>
                <w:sz w:val="24"/>
                <w:szCs w:val="26"/>
              </w:rPr>
              <w:t xml:space="preserve"> August 2, 2023</w:t>
            </w:r>
            <w:r w:rsidRPr="000C6262">
              <w:rPr>
                <w:rFonts w:ascii="Calibri" w:hAnsi="Calibri" w:cs="Calibri"/>
                <w:color w:val="000000" w:themeColor="text1"/>
                <w:sz w:val="24"/>
                <w:szCs w:val="26"/>
              </w:rPr>
              <w:t xml:space="preserve"> </w:t>
            </w:r>
          </w:p>
          <w:p w14:paraId="40F01E1F" w14:textId="77777777" w:rsidR="00E627AC" w:rsidRPr="000C6262" w:rsidRDefault="00E627AC" w:rsidP="00B9651D">
            <w:pPr>
              <w:spacing w:after="240"/>
              <w:jc w:val="center"/>
              <w:rPr>
                <w:rFonts w:ascii="Calibri" w:hAnsi="Calibri" w:cs="Calibri"/>
                <w:color w:val="000000" w:themeColor="text1"/>
                <w:sz w:val="24"/>
                <w:szCs w:val="26"/>
              </w:rPr>
            </w:pPr>
            <w:r w:rsidRPr="000C6262">
              <w:rPr>
                <w:rFonts w:ascii="Calibri" w:hAnsi="Calibri" w:cs="Calibri"/>
                <w:color w:val="000000" w:themeColor="text1"/>
                <w:sz w:val="24"/>
                <w:szCs w:val="26"/>
              </w:rPr>
              <w:t>10:30 a.m. – 11:30 a.m.</w:t>
            </w:r>
          </w:p>
          <w:p w14:paraId="0995FDAB" w14:textId="77777777" w:rsidR="00511A3B" w:rsidRPr="00514B10" w:rsidRDefault="00511A3B" w:rsidP="00B9651D">
            <w:pPr>
              <w:jc w:val="center"/>
              <w:rPr>
                <w:rFonts w:ascii="Calibri" w:hAnsi="Calibri" w:cs="Calibri"/>
                <w:b/>
                <w:i/>
                <w:sz w:val="24"/>
                <w:szCs w:val="26"/>
              </w:rPr>
            </w:pPr>
            <w:r w:rsidRPr="00514B10">
              <w:rPr>
                <w:rFonts w:ascii="Calibri" w:hAnsi="Calibri" w:cs="Calibri"/>
                <w:b/>
                <w:i/>
                <w:sz w:val="24"/>
                <w:szCs w:val="26"/>
              </w:rPr>
              <w:t>TO ATTEND ONLINE:</w:t>
            </w:r>
          </w:p>
          <w:p w14:paraId="5A312BE3" w14:textId="77777777" w:rsidR="00B9651D" w:rsidRPr="00356299" w:rsidRDefault="006726BC" w:rsidP="00B9651D">
            <w:pPr>
              <w:jc w:val="center"/>
              <w:rPr>
                <w:rFonts w:ascii="Calibri" w:hAnsi="Calibri" w:cs="Calibri"/>
                <w:b/>
                <w:color w:val="0563C1"/>
                <w:sz w:val="24"/>
                <w:u w:val="single"/>
              </w:rPr>
            </w:pPr>
            <w:hyperlink r:id="rId23" w:history="1">
              <w:r w:rsidR="00B9651D" w:rsidRPr="00356299">
                <w:rPr>
                  <w:rStyle w:val="Hyperlink"/>
                  <w:rFonts w:ascii="Calibri" w:hAnsi="Calibri" w:cs="Calibri"/>
                  <w:b/>
                  <w:sz w:val="24"/>
                </w:rPr>
                <w:t>Vendor Outreach</w:t>
              </w:r>
            </w:hyperlink>
          </w:p>
          <w:p w14:paraId="2B6D8818" w14:textId="77777777" w:rsidR="00BB53B8" w:rsidRPr="00356299" w:rsidRDefault="00BB53B8" w:rsidP="00B9651D">
            <w:pPr>
              <w:jc w:val="center"/>
              <w:rPr>
                <w:rFonts w:ascii="Calibri" w:hAnsi="Calibri" w:cs="Calibri"/>
                <w:sz w:val="24"/>
              </w:rPr>
            </w:pPr>
            <w:r w:rsidRPr="00356299">
              <w:rPr>
                <w:rFonts w:ascii="Calibri" w:hAnsi="Calibri" w:cs="Calibri"/>
                <w:sz w:val="24"/>
              </w:rPr>
              <w:lastRenderedPageBreak/>
              <w:t>Call-in: +1 415-915-3950</w:t>
            </w:r>
          </w:p>
          <w:p w14:paraId="240AD863" w14:textId="77777777" w:rsidR="00511A3B" w:rsidRPr="00356299" w:rsidRDefault="00BB53B8" w:rsidP="00B9651D">
            <w:pPr>
              <w:jc w:val="center"/>
              <w:rPr>
                <w:rFonts w:ascii="Calibri" w:hAnsi="Calibri" w:cs="Calibri"/>
                <w:color w:val="0563C1"/>
                <w:sz w:val="24"/>
              </w:rPr>
            </w:pPr>
            <w:r w:rsidRPr="00356299">
              <w:rPr>
                <w:rFonts w:ascii="Calibri" w:hAnsi="Calibri" w:cs="Calibri"/>
                <w:sz w:val="24"/>
              </w:rPr>
              <w:t>Conference ID: 504 517 635#</w:t>
            </w:r>
          </w:p>
        </w:tc>
        <w:tc>
          <w:tcPr>
            <w:tcW w:w="5085" w:type="dxa"/>
            <w:tcBorders>
              <w:top w:val="single" w:sz="12" w:space="0" w:color="auto"/>
              <w:left w:val="dotted" w:sz="4" w:space="0" w:color="auto"/>
              <w:bottom w:val="thickThinSmallGap" w:sz="24" w:space="0" w:color="auto"/>
            </w:tcBorders>
            <w:shd w:val="clear" w:color="auto" w:fill="FFF2CC"/>
            <w:tcMar>
              <w:top w:w="43" w:type="dxa"/>
              <w:left w:w="115" w:type="dxa"/>
              <w:bottom w:w="43" w:type="dxa"/>
              <w:right w:w="115" w:type="dxa"/>
            </w:tcMar>
            <w:vAlign w:val="center"/>
          </w:tcPr>
          <w:p w14:paraId="4F1C155F"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lastRenderedPageBreak/>
              <w:t xml:space="preserve">COME MEET ALAMEDA COUNTY’S </w:t>
            </w:r>
          </w:p>
          <w:p w14:paraId="036CBB53" w14:textId="77777777" w:rsidR="00E627AC" w:rsidRPr="00356299" w:rsidRDefault="00E627AC" w:rsidP="007E2C61">
            <w:pPr>
              <w:pStyle w:val="Level1"/>
              <w:widowControl/>
              <w:numPr>
                <w:ilvl w:val="0"/>
                <w:numId w:val="0"/>
              </w:numPr>
              <w:jc w:val="center"/>
              <w:outlineLvl w:val="9"/>
              <w:rPr>
                <w:rFonts w:ascii="Calibri" w:hAnsi="Calibri" w:cs="Calibri"/>
                <w:b/>
                <w:i/>
                <w:snapToGrid/>
                <w:color w:val="0000FF"/>
                <w:szCs w:val="26"/>
              </w:rPr>
            </w:pPr>
            <w:r w:rsidRPr="00356299">
              <w:rPr>
                <w:rFonts w:ascii="Calibri" w:hAnsi="Calibri" w:cs="Calibri"/>
                <w:b/>
                <w:i/>
                <w:snapToGrid/>
                <w:color w:val="0000FF"/>
                <w:szCs w:val="26"/>
              </w:rPr>
              <w:t>PROCUREMENT TEAM!</w:t>
            </w:r>
          </w:p>
          <w:p w14:paraId="7D5B2282" w14:textId="77777777" w:rsidR="00E627AC" w:rsidRPr="00356299" w:rsidRDefault="00E627AC" w:rsidP="007E2C61">
            <w:pPr>
              <w:pStyle w:val="Level1"/>
              <w:widowControl/>
              <w:numPr>
                <w:ilvl w:val="0"/>
                <w:numId w:val="0"/>
              </w:numPr>
              <w:jc w:val="both"/>
              <w:outlineLvl w:val="9"/>
              <w:rPr>
                <w:rFonts w:ascii="Calibri" w:hAnsi="Calibri" w:cs="Calibri"/>
                <w:snapToGrid/>
                <w:sz w:val="10"/>
                <w:szCs w:val="12"/>
              </w:rPr>
            </w:pPr>
          </w:p>
          <w:p w14:paraId="2C47E0BF" w14:textId="77777777" w:rsidR="004A01EE" w:rsidRPr="00356299" w:rsidRDefault="00E627AC" w:rsidP="004A01EE">
            <w:pPr>
              <w:jc w:val="center"/>
              <w:rPr>
                <w:rFonts w:ascii="Calibri" w:hAnsi="Calibri" w:cs="Calibri"/>
                <w:sz w:val="24"/>
                <w:szCs w:val="26"/>
              </w:rPr>
            </w:pPr>
            <w:r w:rsidRPr="00356299">
              <w:rPr>
                <w:rFonts w:ascii="Calibri" w:hAnsi="Calibri" w:cs="Calibri"/>
                <w:sz w:val="24"/>
                <w:szCs w:val="26"/>
              </w:rPr>
              <w:t>Th</w:t>
            </w:r>
            <w:r w:rsidR="004A01EE" w:rsidRPr="00356299">
              <w:rPr>
                <w:rFonts w:ascii="Calibri" w:hAnsi="Calibri" w:cs="Calibri"/>
                <w:sz w:val="24"/>
                <w:szCs w:val="26"/>
              </w:rPr>
              <w:t xml:space="preserve">is </w:t>
            </w:r>
            <w:r w:rsidR="002C70A2">
              <w:rPr>
                <w:rFonts w:ascii="Calibri" w:hAnsi="Calibri" w:cs="Calibri"/>
                <w:sz w:val="24"/>
                <w:szCs w:val="26"/>
              </w:rPr>
              <w:t>public even</w:t>
            </w:r>
            <w:r w:rsidR="00DD5A0D" w:rsidRPr="00356299">
              <w:rPr>
                <w:rFonts w:ascii="Calibri" w:hAnsi="Calibri" w:cs="Calibri"/>
                <w:sz w:val="24"/>
                <w:szCs w:val="26"/>
              </w:rPr>
              <w:t>t</w:t>
            </w:r>
            <w:r w:rsidR="00241260" w:rsidRPr="00356299">
              <w:rPr>
                <w:rFonts w:ascii="Calibri" w:hAnsi="Calibri" w:cs="Calibri"/>
                <w:sz w:val="24"/>
                <w:szCs w:val="26"/>
              </w:rPr>
              <w:t xml:space="preserve"> </w:t>
            </w:r>
            <w:r w:rsidR="004A01EE" w:rsidRPr="00356299">
              <w:rPr>
                <w:rFonts w:ascii="Calibri" w:hAnsi="Calibri" w:cs="Calibri"/>
                <w:sz w:val="24"/>
                <w:szCs w:val="26"/>
              </w:rPr>
              <w:t>is</w:t>
            </w:r>
            <w:r w:rsidR="00241260" w:rsidRPr="00356299">
              <w:rPr>
                <w:rFonts w:ascii="Calibri" w:hAnsi="Calibri" w:cs="Calibri"/>
                <w:sz w:val="24"/>
                <w:szCs w:val="26"/>
              </w:rPr>
              <w:t xml:space="preserve"> not specific to </w:t>
            </w:r>
            <w:r w:rsidR="004A01EE" w:rsidRPr="00356299">
              <w:rPr>
                <w:rFonts w:ascii="Calibri" w:hAnsi="Calibri" w:cs="Calibri"/>
                <w:sz w:val="24"/>
                <w:szCs w:val="26"/>
              </w:rPr>
              <w:t>any</w:t>
            </w:r>
            <w:r w:rsidR="00241260" w:rsidRPr="00356299">
              <w:rPr>
                <w:rFonts w:ascii="Calibri" w:hAnsi="Calibri" w:cs="Calibri"/>
                <w:sz w:val="24"/>
                <w:szCs w:val="26"/>
              </w:rPr>
              <w:t xml:space="preserve"> RFQ, </w:t>
            </w:r>
            <w:r w:rsidRPr="00356299">
              <w:rPr>
                <w:rFonts w:ascii="Calibri" w:hAnsi="Calibri" w:cs="Calibri"/>
                <w:sz w:val="24"/>
                <w:szCs w:val="26"/>
              </w:rPr>
              <w:t xml:space="preserve">where vendors can speak with </w:t>
            </w:r>
            <w:r w:rsidR="000D20CE" w:rsidRPr="00356299">
              <w:rPr>
                <w:rFonts w:ascii="Calibri" w:hAnsi="Calibri" w:cs="Calibri"/>
                <w:sz w:val="24"/>
                <w:szCs w:val="26"/>
              </w:rPr>
              <w:t>GSA</w:t>
            </w:r>
            <w:r w:rsidRPr="00356299">
              <w:rPr>
                <w:rFonts w:ascii="Calibri" w:hAnsi="Calibri" w:cs="Calibri"/>
                <w:sz w:val="24"/>
                <w:szCs w:val="26"/>
              </w:rPr>
              <w:t xml:space="preserve"> professionals, get to know them, and learn more </w:t>
            </w:r>
            <w:r w:rsidRPr="00356299">
              <w:rPr>
                <w:rFonts w:ascii="Calibri" w:hAnsi="Calibri" w:cs="Calibri"/>
                <w:sz w:val="24"/>
                <w:szCs w:val="26"/>
              </w:rPr>
              <w:lastRenderedPageBreak/>
              <w:t>about contracting opportunities with the County.</w:t>
            </w:r>
            <w:r w:rsidR="004A01EE" w:rsidRPr="00356299">
              <w:rPr>
                <w:rFonts w:ascii="Calibri" w:hAnsi="Calibri" w:cs="Calibri"/>
                <w:sz w:val="24"/>
                <w:szCs w:val="26"/>
              </w:rPr>
              <w:t xml:space="preserve"> </w:t>
            </w:r>
          </w:p>
          <w:p w14:paraId="5C85BB41" w14:textId="77777777" w:rsidR="004A01EE" w:rsidRPr="00356299" w:rsidRDefault="004A01EE" w:rsidP="004A01EE">
            <w:pPr>
              <w:jc w:val="center"/>
              <w:rPr>
                <w:rFonts w:ascii="Calibri" w:hAnsi="Calibri" w:cs="Calibri"/>
                <w:sz w:val="24"/>
                <w:szCs w:val="26"/>
              </w:rPr>
            </w:pPr>
          </w:p>
          <w:p w14:paraId="116D8B7A" w14:textId="77777777" w:rsidR="004A01EE" w:rsidRPr="00356299" w:rsidRDefault="004A01EE" w:rsidP="004A01EE">
            <w:pPr>
              <w:jc w:val="center"/>
              <w:rPr>
                <w:rFonts w:ascii="Calibri" w:hAnsi="Calibri" w:cs="Calibri"/>
                <w:sz w:val="24"/>
                <w:szCs w:val="26"/>
              </w:rPr>
            </w:pPr>
            <w:r w:rsidRPr="00356299">
              <w:rPr>
                <w:rFonts w:ascii="Calibri" w:hAnsi="Calibri" w:cs="Calibri"/>
                <w:sz w:val="24"/>
                <w:szCs w:val="26"/>
              </w:rPr>
              <w:t>These are conducted on most Wednesdays</w:t>
            </w:r>
            <w:r w:rsidR="002C70A2">
              <w:rPr>
                <w:rFonts w:ascii="Calibri" w:hAnsi="Calibri" w:cs="Calibri"/>
                <w:sz w:val="24"/>
                <w:szCs w:val="26"/>
              </w:rPr>
              <w:t>. D</w:t>
            </w:r>
            <w:r w:rsidRPr="00356299">
              <w:rPr>
                <w:rFonts w:ascii="Calibri" w:hAnsi="Calibri" w:cs="Calibri"/>
                <w:sz w:val="24"/>
                <w:szCs w:val="26"/>
              </w:rPr>
              <w:t xml:space="preserve">ates and locations can be confirmed by checking </w:t>
            </w:r>
            <w:r w:rsidR="00B9651D" w:rsidRPr="00356299">
              <w:rPr>
                <w:rFonts w:ascii="Calibri" w:hAnsi="Calibri" w:cs="Calibri"/>
                <w:sz w:val="24"/>
                <w:szCs w:val="26"/>
              </w:rPr>
              <w:t>at</w:t>
            </w:r>
          </w:p>
          <w:p w14:paraId="328C7926" w14:textId="77777777" w:rsidR="00DD5A0D" w:rsidRDefault="006726BC" w:rsidP="00B9651D">
            <w:pPr>
              <w:jc w:val="center"/>
              <w:rPr>
                <w:rFonts w:ascii="Calibri" w:hAnsi="Calibri" w:cs="Calibri"/>
                <w:szCs w:val="26"/>
              </w:rPr>
            </w:pPr>
            <w:hyperlink r:id="rId24" w:history="1">
              <w:r w:rsidR="004A01EE" w:rsidRPr="00356299">
                <w:rPr>
                  <w:rStyle w:val="Hyperlink"/>
                  <w:rFonts w:ascii="Calibri" w:hAnsi="Calibri" w:cs="Calibri"/>
                  <w:b/>
                  <w:sz w:val="24"/>
                  <w:szCs w:val="26"/>
                </w:rPr>
                <w:t>Upcoming Events</w:t>
              </w:r>
            </w:hyperlink>
            <w:r w:rsidR="004A01EE">
              <w:rPr>
                <w:rFonts w:ascii="Calibri" w:hAnsi="Calibri" w:cs="Calibri"/>
                <w:szCs w:val="26"/>
              </w:rPr>
              <w:t xml:space="preserve"> </w:t>
            </w:r>
          </w:p>
          <w:p w14:paraId="521078A0" w14:textId="77777777" w:rsidR="00E627AC" w:rsidRPr="00873D60" w:rsidRDefault="00B9651D" w:rsidP="00B9651D">
            <w:pPr>
              <w:jc w:val="center"/>
              <w:rPr>
                <w:rFonts w:ascii="Calibri" w:hAnsi="Calibri" w:cs="Calibri"/>
                <w:szCs w:val="26"/>
              </w:rPr>
            </w:pPr>
            <w:r w:rsidRPr="00B9651D">
              <w:rPr>
                <w:rFonts w:ascii="Calibri" w:hAnsi="Calibri" w:cs="Calibri"/>
                <w:sz w:val="22"/>
                <w:szCs w:val="26"/>
              </w:rPr>
              <w:t>[</w:t>
            </w:r>
            <w:hyperlink r:id="rId25" w:history="1">
              <w:r w:rsidRPr="00B9651D">
                <w:rPr>
                  <w:rStyle w:val="Hyperlink"/>
                  <w:rFonts w:ascii="Calibri" w:hAnsi="Calibri" w:cs="Calibri"/>
                  <w:sz w:val="22"/>
                  <w:szCs w:val="26"/>
                </w:rPr>
                <w:t>https://gsa.acgov.org/do-business-with-us/upcoming-contracting-events/</w:t>
              </w:r>
            </w:hyperlink>
            <w:r w:rsidRPr="00B9651D">
              <w:rPr>
                <w:rFonts w:ascii="Calibri" w:hAnsi="Calibri" w:cs="Calibri"/>
                <w:sz w:val="22"/>
                <w:szCs w:val="26"/>
              </w:rPr>
              <w:t>]</w:t>
            </w:r>
          </w:p>
        </w:tc>
      </w:tr>
    </w:tbl>
    <w:p w14:paraId="10701D20" w14:textId="77777777" w:rsidR="00F9006C" w:rsidRPr="00A85450" w:rsidRDefault="003E5D13" w:rsidP="00DC6B97">
      <w:pPr>
        <w:pStyle w:val="RFP-QHeader1"/>
        <w:rPr>
          <w:rFonts w:ascii="Calibri" w:hAnsi="Calibri" w:cs="Calibri"/>
        </w:rPr>
      </w:pPr>
      <w:r>
        <w:rPr>
          <w:rFonts w:ascii="Calibri" w:hAnsi="Calibri" w:cs="Calibri"/>
        </w:rPr>
        <w:lastRenderedPageBreak/>
        <w:br w:type="page"/>
      </w:r>
      <w:r w:rsidR="00F9006C" w:rsidRPr="00A85450">
        <w:rPr>
          <w:rFonts w:ascii="Calibri" w:hAnsi="Calibri" w:cs="Calibri"/>
        </w:rPr>
        <w:lastRenderedPageBreak/>
        <w:t>COUNTY OF ALAMEDA</w:t>
      </w:r>
    </w:p>
    <w:p w14:paraId="381A2121" w14:textId="4957979E" w:rsidR="008C0CB5" w:rsidRPr="0081670D" w:rsidRDefault="00F9006C" w:rsidP="00DC6B97">
      <w:pPr>
        <w:pStyle w:val="RFP-QHeader2"/>
        <w:rPr>
          <w:rFonts w:ascii="Calibri" w:hAnsi="Calibri" w:cs="Calibri"/>
          <w:color w:val="000000" w:themeColor="text1"/>
          <w:sz w:val="24"/>
        </w:rPr>
      </w:pPr>
      <w:r w:rsidRPr="0081670D">
        <w:rPr>
          <w:rFonts w:ascii="Calibri" w:hAnsi="Calibri" w:cs="Calibri"/>
          <w:color w:val="000000" w:themeColor="text1"/>
          <w:sz w:val="24"/>
        </w:rPr>
        <w:t>REQUES</w:t>
      </w:r>
      <w:r w:rsidRPr="0081670D">
        <w:rPr>
          <w:rFonts w:ascii="Calibri" w:hAnsi="Calibri" w:cs="Calibri"/>
          <w:color w:val="000000" w:themeColor="text1"/>
          <w:sz w:val="24"/>
          <w:szCs w:val="26"/>
        </w:rPr>
        <w:t>T FOR</w:t>
      </w:r>
      <w:r w:rsidR="00554195" w:rsidRPr="0081670D">
        <w:rPr>
          <w:rFonts w:ascii="Calibri" w:hAnsi="Calibri" w:cs="Calibri"/>
          <w:color w:val="000000" w:themeColor="text1"/>
          <w:sz w:val="24"/>
          <w:szCs w:val="26"/>
        </w:rPr>
        <w:t xml:space="preserve"> </w:t>
      </w:r>
      <w:r w:rsidR="00797642" w:rsidRPr="0081670D">
        <w:rPr>
          <w:rFonts w:ascii="Calibri" w:hAnsi="Calibri" w:cs="Calibri"/>
          <w:color w:val="000000" w:themeColor="text1"/>
          <w:sz w:val="24"/>
          <w:szCs w:val="26"/>
        </w:rPr>
        <w:t>QUOTATION</w:t>
      </w:r>
      <w:r w:rsidR="008C0CB5" w:rsidRPr="0081670D">
        <w:rPr>
          <w:rFonts w:ascii="Calibri" w:hAnsi="Calibri" w:cs="Calibri"/>
          <w:color w:val="000000" w:themeColor="text1"/>
          <w:sz w:val="24"/>
          <w:szCs w:val="26"/>
        </w:rPr>
        <w:t xml:space="preserve"> </w:t>
      </w:r>
      <w:r w:rsidRPr="0081670D">
        <w:rPr>
          <w:rFonts w:ascii="Calibri" w:hAnsi="Calibri" w:cs="Calibri"/>
          <w:color w:val="000000" w:themeColor="text1"/>
          <w:sz w:val="24"/>
        </w:rPr>
        <w:t xml:space="preserve">No. </w:t>
      </w:r>
      <w:r w:rsidR="008C0CB5" w:rsidRPr="0081670D">
        <w:rPr>
          <w:rFonts w:ascii="Calibri" w:hAnsi="Calibri" w:cs="Calibri"/>
          <w:color w:val="000000" w:themeColor="text1"/>
          <w:sz w:val="24"/>
        </w:rPr>
        <w:t>90</w:t>
      </w:r>
      <w:r w:rsidR="0055048D" w:rsidRPr="0081670D">
        <w:rPr>
          <w:rFonts w:ascii="Calibri" w:hAnsi="Calibri" w:cs="Calibri"/>
          <w:color w:val="000000" w:themeColor="text1"/>
          <w:sz w:val="24"/>
        </w:rPr>
        <w:t>2339</w:t>
      </w:r>
      <w:r w:rsidR="008C0CB5" w:rsidRPr="0081670D">
        <w:rPr>
          <w:rFonts w:ascii="Calibri" w:hAnsi="Calibri" w:cs="Calibri"/>
          <w:color w:val="000000" w:themeColor="text1"/>
          <w:sz w:val="24"/>
        </w:rPr>
        <w:t xml:space="preserve"> </w:t>
      </w:r>
    </w:p>
    <w:p w14:paraId="5D75B3EC" w14:textId="77777777" w:rsidR="00F9006C" w:rsidRPr="0081670D" w:rsidRDefault="00F9006C" w:rsidP="00DC6B97">
      <w:pPr>
        <w:pStyle w:val="RFP-QHeader2"/>
        <w:rPr>
          <w:rFonts w:ascii="Calibri" w:hAnsi="Calibri" w:cs="Calibri"/>
          <w:color w:val="000000" w:themeColor="text1"/>
          <w:sz w:val="24"/>
        </w:rPr>
      </w:pPr>
      <w:r w:rsidRPr="0081670D">
        <w:rPr>
          <w:rFonts w:ascii="Calibri" w:hAnsi="Calibri" w:cs="Calibri"/>
          <w:color w:val="000000" w:themeColor="text1"/>
          <w:sz w:val="24"/>
        </w:rPr>
        <w:t>SPECIFICATIONS, TERMS &amp; CONDITIONS</w:t>
      </w:r>
    </w:p>
    <w:p w14:paraId="078442C6" w14:textId="77777777" w:rsidR="00F9006C" w:rsidRPr="0081670D" w:rsidRDefault="00477F8D" w:rsidP="00477F8D">
      <w:pPr>
        <w:pStyle w:val="RFP-QHeader2"/>
        <w:tabs>
          <w:tab w:val="center" w:pos="5400"/>
          <w:tab w:val="left" w:pos="6706"/>
        </w:tabs>
        <w:jc w:val="left"/>
        <w:rPr>
          <w:rFonts w:ascii="Calibri" w:hAnsi="Calibri" w:cs="Calibri"/>
          <w:color w:val="000000" w:themeColor="text1"/>
          <w:sz w:val="24"/>
        </w:rPr>
      </w:pPr>
      <w:r w:rsidRPr="0081670D">
        <w:rPr>
          <w:rFonts w:ascii="Calibri" w:hAnsi="Calibri" w:cs="Calibri"/>
          <w:color w:val="000000" w:themeColor="text1"/>
          <w:sz w:val="24"/>
        </w:rPr>
        <w:tab/>
      </w:r>
      <w:r w:rsidR="00BE0EE1" w:rsidRPr="0081670D">
        <w:rPr>
          <w:rFonts w:ascii="Calibri" w:hAnsi="Calibri" w:cs="Calibri"/>
          <w:color w:val="000000" w:themeColor="text1"/>
          <w:sz w:val="24"/>
        </w:rPr>
        <w:t>f</w:t>
      </w:r>
      <w:r w:rsidR="00F9006C" w:rsidRPr="0081670D">
        <w:rPr>
          <w:rFonts w:ascii="Calibri" w:hAnsi="Calibri" w:cs="Calibri"/>
          <w:color w:val="000000" w:themeColor="text1"/>
          <w:sz w:val="24"/>
        </w:rPr>
        <w:t>or</w:t>
      </w:r>
      <w:r w:rsidRPr="0081670D">
        <w:rPr>
          <w:rFonts w:ascii="Calibri" w:hAnsi="Calibri" w:cs="Calibri"/>
          <w:color w:val="000000" w:themeColor="text1"/>
          <w:sz w:val="24"/>
        </w:rPr>
        <w:tab/>
      </w:r>
    </w:p>
    <w:p w14:paraId="780257D4" w14:textId="7EA903F7" w:rsidR="00F9006C" w:rsidRPr="0081670D" w:rsidRDefault="0055048D" w:rsidP="00DC6B97">
      <w:pPr>
        <w:pStyle w:val="RFP-QHeader2"/>
        <w:rPr>
          <w:rFonts w:ascii="Calibri" w:hAnsi="Calibri" w:cs="Calibri"/>
          <w:color w:val="000000" w:themeColor="text1"/>
          <w:sz w:val="24"/>
        </w:rPr>
      </w:pPr>
      <w:r w:rsidRPr="0081670D">
        <w:rPr>
          <w:rFonts w:ascii="Calibri" w:hAnsi="Calibri" w:cs="Calibri"/>
          <w:color w:val="000000" w:themeColor="text1"/>
          <w:sz w:val="24"/>
        </w:rPr>
        <w:t>BIOLOGICAL HAZARD DETENTION CELL CLEANING</w:t>
      </w:r>
      <w:r w:rsidR="00B378AA">
        <w:rPr>
          <w:rFonts w:ascii="Calibri" w:hAnsi="Calibri" w:cs="Calibri"/>
          <w:color w:val="000000" w:themeColor="text1"/>
          <w:sz w:val="24"/>
        </w:rPr>
        <w:t xml:space="preserve"> SERVICES</w:t>
      </w:r>
    </w:p>
    <w:p w14:paraId="0CF05F2C" w14:textId="77777777" w:rsidR="00F9006C" w:rsidRPr="00356299" w:rsidRDefault="00F9006C">
      <w:pPr>
        <w:tabs>
          <w:tab w:val="left" w:pos="-720"/>
        </w:tabs>
        <w:jc w:val="center"/>
        <w:rPr>
          <w:rFonts w:ascii="Calibri" w:hAnsi="Calibri" w:cs="Calibri"/>
          <w:b/>
          <w:spacing w:val="-3"/>
          <w:sz w:val="20"/>
        </w:rPr>
      </w:pPr>
    </w:p>
    <w:p w14:paraId="7C7FD7E6" w14:textId="77777777" w:rsidR="00F9006C" w:rsidRPr="00356299" w:rsidRDefault="00F9006C">
      <w:pPr>
        <w:tabs>
          <w:tab w:val="center" w:pos="3960"/>
        </w:tabs>
        <w:jc w:val="center"/>
        <w:rPr>
          <w:rFonts w:ascii="Calibri" w:hAnsi="Calibri" w:cs="Calibri"/>
          <w:b/>
          <w:spacing w:val="-3"/>
          <w:sz w:val="24"/>
        </w:rPr>
      </w:pPr>
      <w:r w:rsidRPr="00356299">
        <w:rPr>
          <w:rFonts w:ascii="Calibri" w:hAnsi="Calibri" w:cs="Calibri"/>
          <w:b/>
          <w:spacing w:val="-3"/>
          <w:sz w:val="24"/>
        </w:rPr>
        <w:t>TABLE OF CONTENTS</w:t>
      </w:r>
    </w:p>
    <w:p w14:paraId="4F8A863E" w14:textId="77777777" w:rsidR="00606FDA" w:rsidRPr="00356299" w:rsidRDefault="00C268C5" w:rsidP="00D91454">
      <w:pPr>
        <w:tabs>
          <w:tab w:val="right" w:pos="10080"/>
        </w:tabs>
        <w:rPr>
          <w:rFonts w:ascii="Calibri" w:hAnsi="Calibri" w:cs="Calibri"/>
          <w:b/>
          <w:spacing w:val="-3"/>
          <w:sz w:val="24"/>
        </w:rPr>
      </w:pPr>
      <w:r w:rsidRPr="00356299">
        <w:rPr>
          <w:rFonts w:ascii="Calibri" w:hAnsi="Calibri" w:cs="Calibri"/>
          <w:b/>
          <w:spacing w:val="-3"/>
          <w:sz w:val="24"/>
        </w:rPr>
        <w:tab/>
        <w:t>Page</w:t>
      </w:r>
    </w:p>
    <w:p w14:paraId="104CE3C0" w14:textId="77777777" w:rsidR="007A294B" w:rsidRPr="00356299" w:rsidRDefault="007A294B" w:rsidP="007A294B">
      <w:pPr>
        <w:tabs>
          <w:tab w:val="right" w:pos="10800"/>
        </w:tabs>
        <w:rPr>
          <w:rFonts w:ascii="Calibri" w:hAnsi="Calibri" w:cs="Calibri"/>
          <w:b/>
          <w:spacing w:val="-3"/>
          <w:sz w:val="14"/>
          <w:szCs w:val="16"/>
        </w:rPr>
      </w:pPr>
    </w:p>
    <w:p w14:paraId="70C9ED73" w14:textId="663D9C07" w:rsidR="00984B23" w:rsidRPr="00356299" w:rsidRDefault="00984B23" w:rsidP="00D91454">
      <w:pPr>
        <w:pStyle w:val="TOC1"/>
        <w:rPr>
          <w:sz w:val="20"/>
          <w:szCs w:val="22"/>
        </w:rPr>
      </w:pPr>
      <w:r w:rsidRPr="002916D8">
        <w:rPr>
          <w:sz w:val="24"/>
        </w:rPr>
        <w:t>CALENDAR OF EVENTS</w:t>
      </w:r>
      <w:r w:rsidRPr="00356299">
        <w:rPr>
          <w:webHidden/>
        </w:rPr>
        <w:tab/>
      </w:r>
      <w:r w:rsidR="00255B8E" w:rsidRPr="00356299">
        <w:rPr>
          <w:webHidden/>
        </w:rPr>
        <w:t>4</w:t>
      </w:r>
    </w:p>
    <w:p w14:paraId="0DA75788" w14:textId="54DC53FF" w:rsidR="00984B23" w:rsidRPr="00356299" w:rsidRDefault="00984B23" w:rsidP="00D91454">
      <w:pPr>
        <w:pStyle w:val="TOC1"/>
        <w:rPr>
          <w:sz w:val="20"/>
          <w:szCs w:val="22"/>
        </w:rPr>
      </w:pPr>
      <w:r w:rsidRPr="002916D8">
        <w:rPr>
          <w:sz w:val="24"/>
        </w:rPr>
        <w:t>I.</w:t>
      </w:r>
      <w:r w:rsidRPr="00356299">
        <w:rPr>
          <w:sz w:val="20"/>
          <w:szCs w:val="22"/>
        </w:rPr>
        <w:tab/>
      </w:r>
      <w:r w:rsidRPr="002916D8">
        <w:rPr>
          <w:sz w:val="24"/>
        </w:rPr>
        <w:t>STATEMENT OF WORK</w:t>
      </w:r>
      <w:r w:rsidRPr="00356299">
        <w:rPr>
          <w:webHidden/>
        </w:rPr>
        <w:tab/>
      </w:r>
      <w:r w:rsidR="00A31F4C">
        <w:rPr>
          <w:webHidden/>
        </w:rPr>
        <w:t>6</w:t>
      </w:r>
    </w:p>
    <w:p w14:paraId="67D5AE88" w14:textId="132CEA3D" w:rsidR="00984B23" w:rsidRPr="00356299" w:rsidRDefault="00984B23" w:rsidP="002916D8">
      <w:pPr>
        <w:pStyle w:val="TOC2"/>
        <w:rPr>
          <w:sz w:val="20"/>
          <w:szCs w:val="22"/>
        </w:rPr>
      </w:pPr>
      <w:r w:rsidRPr="002916D8">
        <w:t>A.</w:t>
      </w:r>
      <w:r w:rsidRPr="00356299">
        <w:rPr>
          <w:sz w:val="20"/>
          <w:szCs w:val="22"/>
        </w:rPr>
        <w:tab/>
      </w:r>
      <w:r w:rsidRPr="002916D8">
        <w:t>INTENT</w:t>
      </w:r>
      <w:r w:rsidRPr="00356299">
        <w:rPr>
          <w:webHidden/>
        </w:rPr>
        <w:tab/>
      </w:r>
      <w:r w:rsidR="00A31F4C">
        <w:rPr>
          <w:webHidden/>
        </w:rPr>
        <w:t>6</w:t>
      </w:r>
    </w:p>
    <w:p w14:paraId="0B95851B" w14:textId="2A80D356" w:rsidR="00984B23" w:rsidRPr="00356299" w:rsidRDefault="00984B23" w:rsidP="002916D8">
      <w:pPr>
        <w:pStyle w:val="TOC2"/>
        <w:rPr>
          <w:sz w:val="20"/>
          <w:szCs w:val="22"/>
        </w:rPr>
      </w:pPr>
      <w:r w:rsidRPr="002916D8">
        <w:t>B.</w:t>
      </w:r>
      <w:r w:rsidRPr="00356299">
        <w:rPr>
          <w:sz w:val="20"/>
          <w:szCs w:val="22"/>
        </w:rPr>
        <w:tab/>
      </w:r>
      <w:r w:rsidRPr="002916D8">
        <w:t>SCOPE</w:t>
      </w:r>
      <w:r w:rsidR="00A31F4C">
        <w:t>/BACKGROUND</w:t>
      </w:r>
      <w:r w:rsidRPr="00356299">
        <w:rPr>
          <w:webHidden/>
        </w:rPr>
        <w:tab/>
      </w:r>
      <w:r w:rsidR="00A31F4C">
        <w:rPr>
          <w:webHidden/>
        </w:rPr>
        <w:t>6</w:t>
      </w:r>
    </w:p>
    <w:p w14:paraId="02200D4B" w14:textId="3A62AAE4" w:rsidR="00984B23" w:rsidRPr="00356299" w:rsidRDefault="00984B23" w:rsidP="002916D8">
      <w:pPr>
        <w:pStyle w:val="TOC2"/>
        <w:rPr>
          <w:sz w:val="20"/>
          <w:szCs w:val="22"/>
        </w:rPr>
      </w:pPr>
      <w:r w:rsidRPr="002916D8">
        <w:t>C.</w:t>
      </w:r>
      <w:r w:rsidRPr="00356299">
        <w:rPr>
          <w:sz w:val="20"/>
          <w:szCs w:val="22"/>
        </w:rPr>
        <w:tab/>
      </w:r>
      <w:r w:rsidR="00A31F4C" w:rsidRPr="002916D8">
        <w:t>BIDDER QUALIFICATIONS</w:t>
      </w:r>
      <w:r w:rsidRPr="00356299">
        <w:rPr>
          <w:webHidden/>
        </w:rPr>
        <w:tab/>
      </w:r>
      <w:r w:rsidR="00A31F4C">
        <w:rPr>
          <w:webHidden/>
        </w:rPr>
        <w:t>6</w:t>
      </w:r>
    </w:p>
    <w:p w14:paraId="22AA975E" w14:textId="77B91364" w:rsidR="00984B23" w:rsidRPr="00356299" w:rsidRDefault="00984B23" w:rsidP="002916D8">
      <w:pPr>
        <w:pStyle w:val="TOC2"/>
        <w:rPr>
          <w:sz w:val="20"/>
          <w:szCs w:val="22"/>
        </w:rPr>
      </w:pPr>
      <w:r w:rsidRPr="002916D8">
        <w:t>D.</w:t>
      </w:r>
      <w:r w:rsidRPr="00356299">
        <w:rPr>
          <w:sz w:val="20"/>
          <w:szCs w:val="22"/>
        </w:rPr>
        <w:tab/>
      </w:r>
      <w:r w:rsidR="00A31F4C" w:rsidRPr="002916D8">
        <w:t>SPECIFIC REQUIREMENTS</w:t>
      </w:r>
      <w:r w:rsidRPr="00356299">
        <w:rPr>
          <w:webHidden/>
        </w:rPr>
        <w:tab/>
      </w:r>
      <w:r w:rsidR="00A31F4C">
        <w:rPr>
          <w:webHidden/>
        </w:rPr>
        <w:t>7</w:t>
      </w:r>
    </w:p>
    <w:p w14:paraId="057DAF92" w14:textId="7DAEBE8A" w:rsidR="00984B23" w:rsidRPr="00356299" w:rsidRDefault="00984B23" w:rsidP="002916D8">
      <w:pPr>
        <w:pStyle w:val="TOC2"/>
        <w:rPr>
          <w:sz w:val="20"/>
          <w:szCs w:val="22"/>
        </w:rPr>
      </w:pPr>
      <w:r w:rsidRPr="002916D8">
        <w:t>E.</w:t>
      </w:r>
      <w:r w:rsidRPr="00356299">
        <w:rPr>
          <w:sz w:val="20"/>
          <w:szCs w:val="22"/>
        </w:rPr>
        <w:tab/>
      </w:r>
      <w:r w:rsidR="00A31F4C" w:rsidRPr="002916D8">
        <w:t>DELIVERABLES / REPORTS</w:t>
      </w:r>
      <w:r w:rsidRPr="00356299">
        <w:rPr>
          <w:webHidden/>
        </w:rPr>
        <w:tab/>
      </w:r>
      <w:r w:rsidR="00A31F4C">
        <w:rPr>
          <w:webHidden/>
        </w:rPr>
        <w:t>7</w:t>
      </w:r>
    </w:p>
    <w:p w14:paraId="42FFCAD5" w14:textId="15D96BA0" w:rsidR="00984B23" w:rsidRPr="00356299" w:rsidRDefault="00984B23" w:rsidP="00A31F4C">
      <w:pPr>
        <w:pStyle w:val="TOC2"/>
        <w:rPr>
          <w:sz w:val="20"/>
          <w:szCs w:val="22"/>
        </w:rPr>
      </w:pPr>
      <w:r w:rsidRPr="002916D8">
        <w:t>F.</w:t>
      </w:r>
      <w:r w:rsidRPr="00356299">
        <w:rPr>
          <w:sz w:val="20"/>
          <w:szCs w:val="22"/>
        </w:rPr>
        <w:tab/>
      </w:r>
      <w:r w:rsidR="00A31F4C" w:rsidRPr="002916D8">
        <w:t>BIDDERS CONFERENCES</w:t>
      </w:r>
      <w:r w:rsidR="00A31F4C">
        <w:t xml:space="preserve"> / VENDOR OUTREACH</w:t>
      </w:r>
      <w:r w:rsidRPr="00356299">
        <w:rPr>
          <w:webHidden/>
        </w:rPr>
        <w:tab/>
      </w:r>
      <w:r w:rsidR="003F7731">
        <w:rPr>
          <w:webHidden/>
        </w:rPr>
        <w:t>7</w:t>
      </w:r>
    </w:p>
    <w:p w14:paraId="6A152CC3" w14:textId="4FD8C887" w:rsidR="00984B23" w:rsidRPr="00356299" w:rsidRDefault="00984B23" w:rsidP="00D91454">
      <w:pPr>
        <w:pStyle w:val="TOC1"/>
        <w:rPr>
          <w:sz w:val="20"/>
          <w:szCs w:val="22"/>
        </w:rPr>
      </w:pPr>
      <w:r w:rsidRPr="002916D8">
        <w:rPr>
          <w:sz w:val="24"/>
        </w:rPr>
        <w:t>II.</w:t>
      </w:r>
      <w:r w:rsidRPr="00356299">
        <w:rPr>
          <w:sz w:val="20"/>
          <w:szCs w:val="22"/>
        </w:rPr>
        <w:tab/>
      </w:r>
      <w:r w:rsidRPr="002916D8">
        <w:rPr>
          <w:sz w:val="24"/>
        </w:rPr>
        <w:t>COUNTY PROCEDURES, TERMS, AND CONDITIONS</w:t>
      </w:r>
      <w:r w:rsidRPr="00356299">
        <w:rPr>
          <w:webHidden/>
        </w:rPr>
        <w:tab/>
      </w:r>
      <w:r w:rsidR="00C224FB">
        <w:rPr>
          <w:webHidden/>
        </w:rPr>
        <w:t>8</w:t>
      </w:r>
    </w:p>
    <w:p w14:paraId="79874BC0" w14:textId="546CB3D0" w:rsidR="00984B23" w:rsidRPr="00356299" w:rsidRDefault="003703CD" w:rsidP="00C224FB">
      <w:pPr>
        <w:pStyle w:val="TOC2"/>
        <w:rPr>
          <w:sz w:val="20"/>
          <w:szCs w:val="22"/>
        </w:rPr>
      </w:pPr>
      <w:r>
        <w:t>G</w:t>
      </w:r>
      <w:r w:rsidR="00984B23" w:rsidRPr="002916D8">
        <w:t>.</w:t>
      </w:r>
      <w:r w:rsidR="00984B23" w:rsidRPr="00356299">
        <w:rPr>
          <w:sz w:val="20"/>
          <w:szCs w:val="22"/>
        </w:rPr>
        <w:tab/>
      </w:r>
      <w:r w:rsidR="00984B23" w:rsidRPr="002916D8">
        <w:t>EVALUATION CRITERIA / SELECTION COMMITTEE</w:t>
      </w:r>
      <w:r w:rsidR="00984B23" w:rsidRPr="00356299">
        <w:rPr>
          <w:webHidden/>
        </w:rPr>
        <w:tab/>
      </w:r>
      <w:r w:rsidR="00C224FB">
        <w:rPr>
          <w:webHidden/>
        </w:rPr>
        <w:t>8</w:t>
      </w:r>
    </w:p>
    <w:p w14:paraId="5671EEB3" w14:textId="5FFB2600" w:rsidR="00984B23" w:rsidRPr="00356299" w:rsidRDefault="00C224FB" w:rsidP="002916D8">
      <w:pPr>
        <w:pStyle w:val="TOC2"/>
        <w:rPr>
          <w:sz w:val="20"/>
          <w:szCs w:val="22"/>
        </w:rPr>
      </w:pPr>
      <w:r>
        <w:t>H</w:t>
      </w:r>
      <w:r w:rsidR="00984B23" w:rsidRPr="002916D8">
        <w:t>.</w:t>
      </w:r>
      <w:r w:rsidR="00984B23" w:rsidRPr="00356299">
        <w:rPr>
          <w:sz w:val="20"/>
          <w:szCs w:val="22"/>
        </w:rPr>
        <w:tab/>
      </w:r>
      <w:r w:rsidR="00984B23" w:rsidRPr="002916D8">
        <w:t>NOTICE OF INTENT TO AWARD</w:t>
      </w:r>
      <w:r w:rsidR="00984B23" w:rsidRPr="00356299">
        <w:rPr>
          <w:webHidden/>
        </w:rPr>
        <w:tab/>
      </w:r>
      <w:r w:rsidR="003F7731">
        <w:rPr>
          <w:webHidden/>
        </w:rPr>
        <w:t>8</w:t>
      </w:r>
    </w:p>
    <w:p w14:paraId="6BDF1CDF" w14:textId="31549F13" w:rsidR="00984B23" w:rsidRPr="00356299" w:rsidRDefault="00C224FB" w:rsidP="002916D8">
      <w:pPr>
        <w:pStyle w:val="TOC2"/>
        <w:rPr>
          <w:sz w:val="20"/>
          <w:szCs w:val="22"/>
        </w:rPr>
      </w:pPr>
      <w:r>
        <w:t>I</w:t>
      </w:r>
      <w:r w:rsidR="00984B23" w:rsidRPr="002916D8">
        <w:t>.</w:t>
      </w:r>
      <w:r w:rsidR="00984B23" w:rsidRPr="00356299">
        <w:rPr>
          <w:sz w:val="20"/>
          <w:szCs w:val="22"/>
        </w:rPr>
        <w:tab/>
      </w:r>
      <w:r w:rsidRPr="002916D8">
        <w:t>BID PROTEST/APPEALS PROCESS</w:t>
      </w:r>
      <w:r w:rsidR="00984B23" w:rsidRPr="00356299">
        <w:rPr>
          <w:webHidden/>
        </w:rPr>
        <w:tab/>
      </w:r>
      <w:r>
        <w:rPr>
          <w:webHidden/>
        </w:rPr>
        <w:t>9</w:t>
      </w:r>
    </w:p>
    <w:p w14:paraId="2865BC14" w14:textId="512B519E" w:rsidR="00984B23" w:rsidRPr="00356299" w:rsidRDefault="003F7731" w:rsidP="00A35639">
      <w:pPr>
        <w:pStyle w:val="TOC2"/>
        <w:rPr>
          <w:sz w:val="20"/>
          <w:szCs w:val="22"/>
        </w:rPr>
      </w:pPr>
      <w:r>
        <w:t>J</w:t>
      </w:r>
      <w:r w:rsidR="00984B23" w:rsidRPr="002916D8">
        <w:t>.</w:t>
      </w:r>
      <w:r w:rsidR="00984B23" w:rsidRPr="00356299">
        <w:rPr>
          <w:sz w:val="20"/>
          <w:szCs w:val="22"/>
        </w:rPr>
        <w:tab/>
      </w:r>
      <w:r w:rsidR="00984B23" w:rsidRPr="002916D8">
        <w:t>TERM / TERMINATION / RENEWAL</w:t>
      </w:r>
      <w:r w:rsidR="00984B23" w:rsidRPr="00356299">
        <w:rPr>
          <w:webHidden/>
        </w:rPr>
        <w:tab/>
      </w:r>
      <w:r w:rsidR="00255B8E" w:rsidRPr="00356299">
        <w:rPr>
          <w:webHidden/>
        </w:rPr>
        <w:t>1</w:t>
      </w:r>
      <w:r>
        <w:rPr>
          <w:webHidden/>
        </w:rPr>
        <w:t>1</w:t>
      </w:r>
    </w:p>
    <w:p w14:paraId="61ED0974" w14:textId="2B9CDD87" w:rsidR="00984B23" w:rsidRPr="00356299" w:rsidRDefault="003F7731" w:rsidP="002916D8">
      <w:pPr>
        <w:pStyle w:val="TOC2"/>
        <w:rPr>
          <w:sz w:val="20"/>
          <w:szCs w:val="22"/>
        </w:rPr>
      </w:pPr>
      <w:r>
        <w:t>K</w:t>
      </w:r>
      <w:r w:rsidR="00984B23" w:rsidRPr="002916D8">
        <w:t>.</w:t>
      </w:r>
      <w:r w:rsidR="00984B23" w:rsidRPr="00356299">
        <w:rPr>
          <w:sz w:val="20"/>
          <w:szCs w:val="22"/>
        </w:rPr>
        <w:tab/>
      </w:r>
      <w:r w:rsidR="00984B23" w:rsidRPr="002916D8">
        <w:t>QUANTITIES</w:t>
      </w:r>
      <w:r w:rsidR="00984B23" w:rsidRPr="00356299">
        <w:rPr>
          <w:webHidden/>
        </w:rPr>
        <w:tab/>
      </w:r>
      <w:r w:rsidR="00255B8E" w:rsidRPr="00356299">
        <w:rPr>
          <w:webHidden/>
        </w:rPr>
        <w:t>1</w:t>
      </w:r>
      <w:r w:rsidR="00A35639">
        <w:rPr>
          <w:webHidden/>
        </w:rPr>
        <w:t>2</w:t>
      </w:r>
    </w:p>
    <w:p w14:paraId="5D909E33" w14:textId="0A666C06" w:rsidR="00984B23" w:rsidRPr="00356299" w:rsidRDefault="003F7731" w:rsidP="002916D8">
      <w:pPr>
        <w:pStyle w:val="TOC2"/>
        <w:rPr>
          <w:sz w:val="20"/>
          <w:szCs w:val="22"/>
        </w:rPr>
      </w:pPr>
      <w:r>
        <w:t>L</w:t>
      </w:r>
      <w:r w:rsidR="00984B23" w:rsidRPr="002916D8">
        <w:t>.</w:t>
      </w:r>
      <w:r w:rsidR="00984B23" w:rsidRPr="00356299">
        <w:rPr>
          <w:sz w:val="20"/>
          <w:szCs w:val="22"/>
        </w:rPr>
        <w:tab/>
      </w:r>
      <w:r w:rsidR="00984B23" w:rsidRPr="002916D8">
        <w:t>PRICING</w:t>
      </w:r>
      <w:r w:rsidR="00984B23" w:rsidRPr="00356299">
        <w:rPr>
          <w:webHidden/>
        </w:rPr>
        <w:tab/>
      </w:r>
      <w:r w:rsidR="00255B8E" w:rsidRPr="00356299">
        <w:rPr>
          <w:webHidden/>
        </w:rPr>
        <w:t>1</w:t>
      </w:r>
      <w:r w:rsidR="00A35639">
        <w:rPr>
          <w:webHidden/>
        </w:rPr>
        <w:t>2</w:t>
      </w:r>
    </w:p>
    <w:p w14:paraId="1011FC6C" w14:textId="7D94E847" w:rsidR="00984B23" w:rsidRPr="00356299" w:rsidRDefault="00A35639" w:rsidP="002916D8">
      <w:pPr>
        <w:pStyle w:val="TOC2"/>
        <w:rPr>
          <w:sz w:val="20"/>
          <w:szCs w:val="22"/>
        </w:rPr>
      </w:pPr>
      <w:r>
        <w:t>M</w:t>
      </w:r>
      <w:r w:rsidR="00984B23" w:rsidRPr="002916D8">
        <w:t>.</w:t>
      </w:r>
      <w:r w:rsidR="00984B23" w:rsidRPr="00356299">
        <w:rPr>
          <w:sz w:val="20"/>
          <w:szCs w:val="22"/>
        </w:rPr>
        <w:tab/>
      </w:r>
      <w:r w:rsidR="00984B23" w:rsidRPr="002916D8">
        <w:t>AWARD</w:t>
      </w:r>
      <w:r w:rsidR="00984B23" w:rsidRPr="00356299">
        <w:rPr>
          <w:webHidden/>
        </w:rPr>
        <w:tab/>
      </w:r>
      <w:r>
        <w:rPr>
          <w:webHidden/>
        </w:rPr>
        <w:t>12</w:t>
      </w:r>
    </w:p>
    <w:p w14:paraId="27E70795" w14:textId="75D303D7" w:rsidR="00984B23" w:rsidRPr="00356299" w:rsidRDefault="00A35639" w:rsidP="00A35639">
      <w:pPr>
        <w:pStyle w:val="TOC2"/>
        <w:rPr>
          <w:sz w:val="20"/>
          <w:szCs w:val="22"/>
        </w:rPr>
      </w:pPr>
      <w:r>
        <w:t>N</w:t>
      </w:r>
      <w:r w:rsidR="00984B23" w:rsidRPr="002916D8">
        <w:t>.</w:t>
      </w:r>
      <w:r w:rsidR="00984B23" w:rsidRPr="00356299">
        <w:rPr>
          <w:sz w:val="20"/>
          <w:szCs w:val="22"/>
        </w:rPr>
        <w:tab/>
      </w:r>
      <w:r w:rsidR="00984B23" w:rsidRPr="002916D8">
        <w:t>METHOD OF ORDERING</w:t>
      </w:r>
      <w:r w:rsidR="00984B23" w:rsidRPr="00356299">
        <w:rPr>
          <w:webHidden/>
        </w:rPr>
        <w:tab/>
      </w:r>
      <w:r>
        <w:rPr>
          <w:webHidden/>
        </w:rPr>
        <w:t>15</w:t>
      </w:r>
    </w:p>
    <w:p w14:paraId="28F9A702" w14:textId="7D8E5E07" w:rsidR="00984B23" w:rsidRPr="00356299" w:rsidRDefault="00A35639" w:rsidP="00551BBC">
      <w:pPr>
        <w:pStyle w:val="TOC2"/>
        <w:rPr>
          <w:sz w:val="20"/>
          <w:szCs w:val="22"/>
        </w:rPr>
      </w:pPr>
      <w:r>
        <w:t>O</w:t>
      </w:r>
      <w:r w:rsidR="00984B23" w:rsidRPr="002916D8">
        <w:t>.</w:t>
      </w:r>
      <w:r w:rsidR="00984B23" w:rsidRPr="00356299">
        <w:rPr>
          <w:sz w:val="20"/>
          <w:szCs w:val="22"/>
        </w:rPr>
        <w:tab/>
      </w:r>
      <w:r w:rsidR="00984B23" w:rsidRPr="002916D8">
        <w:t>INVOICING</w:t>
      </w:r>
      <w:r w:rsidR="00984B23" w:rsidRPr="00356299">
        <w:rPr>
          <w:webHidden/>
        </w:rPr>
        <w:tab/>
      </w:r>
      <w:r>
        <w:rPr>
          <w:webHidden/>
        </w:rPr>
        <w:t>15</w:t>
      </w:r>
    </w:p>
    <w:p w14:paraId="0C88BF70" w14:textId="01FCC266" w:rsidR="00984B23" w:rsidRPr="00356299" w:rsidRDefault="00551BBC" w:rsidP="002916D8">
      <w:pPr>
        <w:pStyle w:val="TOC2"/>
        <w:rPr>
          <w:sz w:val="20"/>
          <w:szCs w:val="22"/>
        </w:rPr>
      </w:pPr>
      <w:r>
        <w:t>P</w:t>
      </w:r>
      <w:r w:rsidR="00984B23" w:rsidRPr="002916D8">
        <w:t>.</w:t>
      </w:r>
      <w:r w:rsidR="00984B23" w:rsidRPr="00356299">
        <w:rPr>
          <w:sz w:val="20"/>
          <w:szCs w:val="22"/>
        </w:rPr>
        <w:tab/>
      </w:r>
      <w:r w:rsidR="00984B23" w:rsidRPr="002916D8">
        <w:t>ACCOUNT MANAGER / SUPPORT STAFF</w:t>
      </w:r>
      <w:r w:rsidR="00984B23" w:rsidRPr="00356299">
        <w:rPr>
          <w:webHidden/>
        </w:rPr>
        <w:tab/>
      </w:r>
      <w:r>
        <w:rPr>
          <w:webHidden/>
        </w:rPr>
        <w:t>16</w:t>
      </w:r>
    </w:p>
    <w:p w14:paraId="7524D8A4" w14:textId="6B8B5363" w:rsidR="00984B23" w:rsidRPr="00356299" w:rsidRDefault="00984B23" w:rsidP="00D91454">
      <w:pPr>
        <w:pStyle w:val="TOC1"/>
        <w:rPr>
          <w:sz w:val="20"/>
          <w:szCs w:val="22"/>
        </w:rPr>
      </w:pPr>
      <w:r w:rsidRPr="002916D8">
        <w:rPr>
          <w:sz w:val="24"/>
        </w:rPr>
        <w:t>III.</w:t>
      </w:r>
      <w:r w:rsidRPr="00356299">
        <w:rPr>
          <w:sz w:val="20"/>
          <w:szCs w:val="22"/>
        </w:rPr>
        <w:tab/>
      </w:r>
      <w:r w:rsidRPr="002916D8">
        <w:rPr>
          <w:sz w:val="24"/>
        </w:rPr>
        <w:t xml:space="preserve">INSTRUCTIONS TO </w:t>
      </w:r>
      <w:r w:rsidR="00502F47" w:rsidRPr="002916D8">
        <w:rPr>
          <w:sz w:val="24"/>
        </w:rPr>
        <w:t>BIDDER</w:t>
      </w:r>
      <w:r w:rsidRPr="002916D8">
        <w:rPr>
          <w:sz w:val="24"/>
        </w:rPr>
        <w:t>S</w:t>
      </w:r>
      <w:r w:rsidRPr="00356299">
        <w:rPr>
          <w:webHidden/>
        </w:rPr>
        <w:tab/>
      </w:r>
      <w:r w:rsidR="00551BBC">
        <w:rPr>
          <w:webHidden/>
        </w:rPr>
        <w:t>16</w:t>
      </w:r>
    </w:p>
    <w:p w14:paraId="21980B2F" w14:textId="1D882202" w:rsidR="00984B23" w:rsidRPr="00356299" w:rsidRDefault="00551BBC" w:rsidP="002916D8">
      <w:pPr>
        <w:pStyle w:val="TOC2"/>
        <w:rPr>
          <w:sz w:val="20"/>
          <w:szCs w:val="22"/>
        </w:rPr>
      </w:pPr>
      <w:r>
        <w:t>Q</w:t>
      </w:r>
      <w:r w:rsidR="00984B23" w:rsidRPr="002916D8">
        <w:t>.</w:t>
      </w:r>
      <w:r w:rsidR="00984B23" w:rsidRPr="00356299">
        <w:rPr>
          <w:sz w:val="20"/>
          <w:szCs w:val="22"/>
        </w:rPr>
        <w:tab/>
      </w:r>
      <w:r w:rsidR="00984B23" w:rsidRPr="002916D8">
        <w:t>COUNTY CONTACTS</w:t>
      </w:r>
      <w:r w:rsidR="00984B23" w:rsidRPr="00356299">
        <w:rPr>
          <w:webHidden/>
        </w:rPr>
        <w:tab/>
      </w:r>
      <w:r>
        <w:rPr>
          <w:webHidden/>
        </w:rPr>
        <w:t>16</w:t>
      </w:r>
    </w:p>
    <w:p w14:paraId="31159EC7" w14:textId="36C41CB7" w:rsidR="00C268C5" w:rsidRPr="00E7088F" w:rsidRDefault="00551BBC" w:rsidP="00E7088F">
      <w:pPr>
        <w:pStyle w:val="TOC2"/>
        <w:rPr>
          <w:sz w:val="20"/>
          <w:szCs w:val="22"/>
        </w:rPr>
      </w:pPr>
      <w:r>
        <w:t>R</w:t>
      </w:r>
      <w:r w:rsidR="00984B23" w:rsidRPr="002916D8">
        <w:t>.</w:t>
      </w:r>
      <w:r w:rsidR="00984B23" w:rsidRPr="00356299">
        <w:rPr>
          <w:sz w:val="20"/>
          <w:szCs w:val="22"/>
        </w:rPr>
        <w:tab/>
      </w:r>
      <w:r w:rsidR="00984B23" w:rsidRPr="002916D8">
        <w:t>SUBMITTAL OF BIDS</w:t>
      </w:r>
      <w:r w:rsidR="00984B23" w:rsidRPr="00356299">
        <w:rPr>
          <w:webHidden/>
        </w:rPr>
        <w:tab/>
      </w:r>
      <w:r>
        <w:rPr>
          <w:webHidden/>
        </w:rPr>
        <w:t>17</w:t>
      </w:r>
      <w:r w:rsidR="00F9006C" w:rsidRPr="00A85450">
        <w:rPr>
          <w:rFonts w:cs="Calibri"/>
          <w:color w:val="FF0000"/>
          <w:spacing w:val="-3"/>
        </w:rPr>
        <w:tab/>
      </w:r>
    </w:p>
    <w:p w14:paraId="2578FA3B" w14:textId="786F6946" w:rsidR="00AA7995" w:rsidRPr="008A1448" w:rsidRDefault="00F9006C" w:rsidP="008A1448">
      <w:pPr>
        <w:pStyle w:val="RFP-QHeader1"/>
        <w:spacing w:after="240"/>
        <w:jc w:val="left"/>
        <w:rPr>
          <w:rFonts w:ascii="Calibri" w:hAnsi="Calibri" w:cs="Calibri"/>
          <w:b w:val="0"/>
        </w:rPr>
      </w:pPr>
      <w:r w:rsidRPr="00356299">
        <w:rPr>
          <w:rFonts w:ascii="Calibri" w:hAnsi="Calibri" w:cs="Calibri"/>
          <w:sz w:val="24"/>
          <w:szCs w:val="26"/>
        </w:rPr>
        <w:t>ATTACHMENTS</w:t>
      </w:r>
      <w:r w:rsidRPr="00A85450">
        <w:rPr>
          <w:rFonts w:ascii="Calibri" w:hAnsi="Calibri" w:cs="Calibri"/>
          <w:sz w:val="26"/>
          <w:szCs w:val="26"/>
        </w:rPr>
        <w:t xml:space="preserve"> </w:t>
      </w:r>
    </w:p>
    <w:p w14:paraId="2D247D48" w14:textId="77777777" w:rsidR="00A12E1C" w:rsidRDefault="005D4DD5" w:rsidP="008A1448">
      <w:pPr>
        <w:tabs>
          <w:tab w:val="left" w:pos="-720"/>
        </w:tabs>
        <w:spacing w:line="276" w:lineRule="auto"/>
        <w:ind w:left="720"/>
        <w:rPr>
          <w:rFonts w:ascii="Calibri" w:hAnsi="Calibri" w:cs="Calibri"/>
          <w:color w:val="000000"/>
          <w:sz w:val="24"/>
          <w:szCs w:val="26"/>
        </w:rPr>
      </w:pPr>
      <w:r w:rsidRPr="00356299">
        <w:rPr>
          <w:rFonts w:ascii="Calibri" w:hAnsi="Calibri" w:cs="Calibri"/>
          <w:color w:val="000000"/>
          <w:sz w:val="24"/>
          <w:szCs w:val="26"/>
        </w:rPr>
        <w:fldChar w:fldCharType="begin"/>
      </w:r>
      <w:r w:rsidRPr="00356299">
        <w:rPr>
          <w:rFonts w:ascii="Calibri" w:hAnsi="Calibri" w:cs="Calibri"/>
          <w:color w:val="000000"/>
          <w:sz w:val="24"/>
          <w:szCs w:val="26"/>
        </w:rPr>
        <w:instrText xml:space="preserve"> REF _Ref342049922 \h  \* MERGEFORMAT </w:instrText>
      </w:r>
      <w:r w:rsidRPr="00356299">
        <w:rPr>
          <w:rFonts w:ascii="Calibri" w:hAnsi="Calibri" w:cs="Calibri"/>
          <w:color w:val="000000"/>
          <w:sz w:val="24"/>
          <w:szCs w:val="26"/>
        </w:rPr>
      </w:r>
      <w:r w:rsidRPr="00356299">
        <w:rPr>
          <w:rFonts w:ascii="Calibri" w:hAnsi="Calibri" w:cs="Calibri"/>
          <w:color w:val="000000"/>
          <w:sz w:val="24"/>
          <w:szCs w:val="26"/>
        </w:rPr>
        <w:fldChar w:fldCharType="separate"/>
      </w:r>
      <w:r w:rsidR="00255B8E" w:rsidRPr="00356299">
        <w:rPr>
          <w:rFonts w:ascii="Calibri" w:hAnsi="Calibri"/>
          <w:caps/>
          <w:sz w:val="24"/>
        </w:rPr>
        <w:t xml:space="preserve">EXHIBIT A </w:t>
      </w:r>
      <w:r w:rsidR="00255B8E" w:rsidRPr="00356299">
        <w:rPr>
          <w:rFonts w:ascii="Calibri" w:hAnsi="Calibri"/>
          <w:b/>
          <w:caps/>
          <w:sz w:val="24"/>
        </w:rPr>
        <w:t>BID</w:t>
      </w:r>
      <w:r w:rsidR="00294416" w:rsidRPr="00356299">
        <w:rPr>
          <w:rFonts w:ascii="Calibri" w:hAnsi="Calibri"/>
          <w:b/>
          <w:sz w:val="40"/>
          <w:szCs w:val="44"/>
        </w:rPr>
        <w:t xml:space="preserve"> </w:t>
      </w:r>
      <w:r w:rsidR="00255B8E" w:rsidRPr="00356299">
        <w:rPr>
          <w:rFonts w:ascii="Calibri" w:hAnsi="Calibri"/>
          <w:b/>
          <w:sz w:val="24"/>
          <w:szCs w:val="26"/>
        </w:rPr>
        <w:t>RESPONSE PACKET</w:t>
      </w:r>
      <w:r w:rsidRPr="00356299">
        <w:rPr>
          <w:rFonts w:ascii="Calibri" w:hAnsi="Calibri" w:cs="Calibri"/>
          <w:color w:val="000000"/>
          <w:sz w:val="24"/>
          <w:szCs w:val="26"/>
        </w:rPr>
        <w:fldChar w:fldCharType="end"/>
      </w:r>
    </w:p>
    <w:p w14:paraId="04B86DBD" w14:textId="55DBDBFE" w:rsidR="00E810C2" w:rsidRPr="00E810C2" w:rsidRDefault="00E810C2" w:rsidP="3B44B0E2">
      <w:pPr>
        <w:spacing w:line="276" w:lineRule="auto"/>
        <w:ind w:left="720"/>
        <w:rPr>
          <w:rFonts w:ascii="Calibri" w:hAnsi="Calibri" w:cs="Calibri"/>
          <w:b/>
          <w:color w:val="000000"/>
          <w:sz w:val="24"/>
          <w:szCs w:val="24"/>
        </w:rPr>
      </w:pPr>
      <w:r w:rsidRPr="3B44B0E2">
        <w:rPr>
          <w:rFonts w:ascii="Calibri" w:hAnsi="Calibri" w:cs="Calibri"/>
          <w:color w:val="000000" w:themeColor="text1"/>
          <w:sz w:val="24"/>
          <w:szCs w:val="24"/>
        </w:rPr>
        <w:t xml:space="preserve">EXHIBIT B </w:t>
      </w:r>
      <w:r w:rsidRPr="3B44B0E2">
        <w:rPr>
          <w:rFonts w:ascii="Calibri" w:hAnsi="Calibri" w:cs="Calibri"/>
          <w:b/>
          <w:color w:val="000000" w:themeColor="text1"/>
          <w:sz w:val="24"/>
          <w:szCs w:val="24"/>
        </w:rPr>
        <w:t xml:space="preserve">SRJ SITE </w:t>
      </w:r>
      <w:r w:rsidR="116F8AD5" w:rsidRPr="1BC5D097">
        <w:rPr>
          <w:rFonts w:ascii="Calibri" w:hAnsi="Calibri" w:cs="Calibri"/>
          <w:b/>
          <w:bCs/>
          <w:color w:val="000000" w:themeColor="text1"/>
          <w:sz w:val="24"/>
          <w:szCs w:val="24"/>
        </w:rPr>
        <w:t xml:space="preserve">SECURITY </w:t>
      </w:r>
      <w:r w:rsidRPr="1BC5D097">
        <w:rPr>
          <w:rFonts w:ascii="Calibri" w:hAnsi="Calibri" w:cs="Calibri"/>
          <w:b/>
          <w:color w:val="000000" w:themeColor="text1"/>
          <w:sz w:val="24"/>
          <w:szCs w:val="24"/>
        </w:rPr>
        <w:t>CLEARANCE</w:t>
      </w:r>
      <w:r w:rsidRPr="3B44B0E2">
        <w:rPr>
          <w:rFonts w:ascii="Calibri" w:hAnsi="Calibri" w:cs="Calibri"/>
          <w:b/>
          <w:color w:val="000000" w:themeColor="text1"/>
          <w:sz w:val="24"/>
          <w:szCs w:val="24"/>
        </w:rPr>
        <w:t xml:space="preserve"> FORM</w:t>
      </w:r>
    </w:p>
    <w:p w14:paraId="15A33596" w14:textId="79FDA61E" w:rsidR="00F9006C" w:rsidRPr="00356299" w:rsidRDefault="00D91454" w:rsidP="00CC278E">
      <w:pPr>
        <w:pStyle w:val="Heading1"/>
        <w:spacing w:after="240"/>
        <w:rPr>
          <w:sz w:val="24"/>
        </w:rPr>
      </w:pPr>
      <w:bookmarkStart w:id="8" w:name="_Toc339364436"/>
      <w:bookmarkStart w:id="9" w:name="_Toc339364697"/>
      <w:bookmarkStart w:id="10" w:name="_Toc14355885"/>
      <w:r>
        <w:rPr>
          <w:b w:val="0"/>
          <w:sz w:val="26"/>
          <w:szCs w:val="26"/>
          <w:u w:val="none"/>
        </w:rPr>
        <w:br w:type="page"/>
      </w:r>
      <w:r w:rsidR="00F9006C" w:rsidRPr="00356299">
        <w:rPr>
          <w:sz w:val="24"/>
        </w:rPr>
        <w:lastRenderedPageBreak/>
        <w:t>STATEMENT OF WORK</w:t>
      </w:r>
      <w:bookmarkEnd w:id="8"/>
      <w:bookmarkEnd w:id="9"/>
      <w:bookmarkEnd w:id="10"/>
    </w:p>
    <w:p w14:paraId="4676662F" w14:textId="77777777" w:rsidR="00F9006C" w:rsidRPr="00356299" w:rsidRDefault="00F9006C" w:rsidP="00DA3700">
      <w:pPr>
        <w:pStyle w:val="Heading2"/>
        <w:rPr>
          <w:sz w:val="24"/>
          <w:szCs w:val="26"/>
        </w:rPr>
      </w:pPr>
      <w:bookmarkStart w:id="11" w:name="_Toc339364437"/>
      <w:bookmarkStart w:id="12" w:name="_Toc339364698"/>
      <w:bookmarkStart w:id="13" w:name="_Toc14355886"/>
      <w:r w:rsidRPr="00356299">
        <w:rPr>
          <w:sz w:val="24"/>
          <w:szCs w:val="26"/>
        </w:rPr>
        <w:t>INTENT</w:t>
      </w:r>
      <w:bookmarkEnd w:id="11"/>
      <w:bookmarkEnd w:id="12"/>
      <w:bookmarkEnd w:id="13"/>
    </w:p>
    <w:p w14:paraId="473AFDED" w14:textId="4E9921E1" w:rsidR="00F9006C" w:rsidRPr="00356299" w:rsidRDefault="00F9006C" w:rsidP="00CC278E">
      <w:pPr>
        <w:spacing w:after="240"/>
        <w:ind w:left="1440"/>
        <w:rPr>
          <w:rFonts w:ascii="Calibri" w:hAnsi="Calibri" w:cs="Calibri"/>
          <w:color w:val="FF0000"/>
          <w:sz w:val="24"/>
        </w:rPr>
      </w:pPr>
      <w:r w:rsidRPr="00356299">
        <w:rPr>
          <w:rFonts w:ascii="Calibri" w:hAnsi="Calibri" w:cs="Calibri"/>
          <w:sz w:val="24"/>
        </w:rPr>
        <w:t>It is the intent of these specific</w:t>
      </w:r>
      <w:r w:rsidRPr="0081670D">
        <w:rPr>
          <w:rFonts w:ascii="Calibri" w:hAnsi="Calibri" w:cs="Calibri"/>
          <w:color w:val="000000" w:themeColor="text1"/>
          <w:sz w:val="24"/>
        </w:rPr>
        <w:t xml:space="preserve">ations, </w:t>
      </w:r>
      <w:r w:rsidR="00DD5A0D" w:rsidRPr="0081670D">
        <w:rPr>
          <w:rFonts w:ascii="Calibri" w:hAnsi="Calibri" w:cs="Calibri"/>
          <w:color w:val="000000" w:themeColor="text1"/>
          <w:sz w:val="24"/>
        </w:rPr>
        <w:t>terms,</w:t>
      </w:r>
      <w:r w:rsidR="00991BA2" w:rsidRPr="0081670D">
        <w:rPr>
          <w:rFonts w:ascii="Calibri" w:hAnsi="Calibri" w:cs="Calibri"/>
          <w:color w:val="000000" w:themeColor="text1"/>
          <w:sz w:val="24"/>
        </w:rPr>
        <w:t xml:space="preserve"> and conditions to </w:t>
      </w:r>
      <w:r w:rsidR="00AF7A83" w:rsidRPr="0081670D">
        <w:rPr>
          <w:rFonts w:ascii="Calibri" w:hAnsi="Calibri" w:cs="Calibri"/>
          <w:color w:val="000000" w:themeColor="text1"/>
          <w:sz w:val="24"/>
        </w:rPr>
        <w:t xml:space="preserve">describe </w:t>
      </w:r>
      <w:r w:rsidR="0081670D" w:rsidRPr="0081670D">
        <w:rPr>
          <w:rFonts w:ascii="Calibri" w:hAnsi="Calibri" w:cs="Calibri"/>
          <w:color w:val="000000" w:themeColor="text1"/>
          <w:sz w:val="24"/>
        </w:rPr>
        <w:t>Biological Hazard Detention Cell Cleaning</w:t>
      </w:r>
      <w:r w:rsidR="00B378AA">
        <w:rPr>
          <w:rFonts w:ascii="Calibri" w:hAnsi="Calibri" w:cs="Calibri"/>
          <w:color w:val="000000" w:themeColor="text1"/>
          <w:sz w:val="24"/>
        </w:rPr>
        <w:t xml:space="preserve"> services</w:t>
      </w:r>
      <w:r w:rsidRPr="0081670D">
        <w:rPr>
          <w:rFonts w:ascii="Calibri" w:hAnsi="Calibri" w:cs="Calibri"/>
          <w:color w:val="000000" w:themeColor="text1"/>
          <w:sz w:val="24"/>
        </w:rPr>
        <w:t xml:space="preserve"> being requested by the County.</w:t>
      </w:r>
    </w:p>
    <w:p w14:paraId="3D2C59AB" w14:textId="60C4EAD4" w:rsidR="00F9006C" w:rsidRPr="00356299" w:rsidRDefault="00991BA2" w:rsidP="00CC278E">
      <w:pPr>
        <w:spacing w:after="240"/>
        <w:ind w:left="1440"/>
        <w:rPr>
          <w:rFonts w:ascii="Calibri" w:hAnsi="Calibri" w:cs="Calibri"/>
          <w:sz w:val="24"/>
        </w:rPr>
      </w:pPr>
      <w:bookmarkStart w:id="14" w:name="OLE_LINK3"/>
      <w:r w:rsidRPr="00356299">
        <w:rPr>
          <w:rFonts w:ascii="Calibri" w:hAnsi="Calibri" w:cs="Calibri"/>
          <w:sz w:val="24"/>
        </w:rPr>
        <w:t>The Cou</w:t>
      </w:r>
      <w:r w:rsidRPr="0081670D">
        <w:rPr>
          <w:rFonts w:ascii="Calibri" w:hAnsi="Calibri" w:cs="Calibri"/>
          <w:color w:val="000000" w:themeColor="text1"/>
          <w:sz w:val="24"/>
        </w:rPr>
        <w:t xml:space="preserve">nty intends to award a </w:t>
      </w:r>
      <w:r w:rsidR="0081670D" w:rsidRPr="0081670D">
        <w:rPr>
          <w:rFonts w:ascii="Calibri" w:hAnsi="Calibri" w:cs="Calibri"/>
          <w:color w:val="000000" w:themeColor="text1"/>
          <w:sz w:val="24"/>
        </w:rPr>
        <w:t>three</w:t>
      </w:r>
      <w:r w:rsidR="001C0410" w:rsidRPr="0081670D">
        <w:rPr>
          <w:rFonts w:ascii="Calibri" w:hAnsi="Calibri" w:cs="Calibri"/>
          <w:color w:val="000000" w:themeColor="text1"/>
          <w:sz w:val="24"/>
        </w:rPr>
        <w:t>-</w:t>
      </w:r>
      <w:r w:rsidRPr="0081670D">
        <w:rPr>
          <w:rFonts w:ascii="Calibri" w:hAnsi="Calibri" w:cs="Calibri"/>
          <w:color w:val="000000" w:themeColor="text1"/>
          <w:sz w:val="24"/>
        </w:rPr>
        <w:t xml:space="preserve">year contract with </w:t>
      </w:r>
      <w:r w:rsidR="002C70A2" w:rsidRPr="0081670D">
        <w:rPr>
          <w:rFonts w:ascii="Calibri" w:hAnsi="Calibri" w:cs="Calibri"/>
          <w:color w:val="000000" w:themeColor="text1"/>
          <w:sz w:val="24"/>
        </w:rPr>
        <w:t xml:space="preserve">the </w:t>
      </w:r>
      <w:r w:rsidRPr="0081670D">
        <w:rPr>
          <w:rFonts w:ascii="Calibri" w:hAnsi="Calibri" w:cs="Calibri"/>
          <w:color w:val="000000" w:themeColor="text1"/>
          <w:sz w:val="24"/>
        </w:rPr>
        <w:t>option to renew</w:t>
      </w:r>
      <w:r w:rsidR="000B61A0" w:rsidRPr="0081670D">
        <w:rPr>
          <w:rFonts w:ascii="Calibri" w:hAnsi="Calibri" w:cs="Calibri"/>
          <w:color w:val="000000" w:themeColor="text1"/>
          <w:sz w:val="24"/>
        </w:rPr>
        <w:t xml:space="preserve"> for </w:t>
      </w:r>
      <w:r w:rsidR="0081670D" w:rsidRPr="0081670D">
        <w:rPr>
          <w:rFonts w:ascii="Calibri" w:hAnsi="Calibri" w:cs="Calibri"/>
          <w:color w:val="000000" w:themeColor="text1"/>
          <w:sz w:val="24"/>
        </w:rPr>
        <w:t xml:space="preserve">two </w:t>
      </w:r>
      <w:r w:rsidR="000B61A0" w:rsidRPr="0081670D">
        <w:rPr>
          <w:rFonts w:ascii="Calibri" w:hAnsi="Calibri" w:cs="Calibri"/>
          <w:color w:val="000000" w:themeColor="text1"/>
          <w:sz w:val="24"/>
        </w:rPr>
        <w:t>years</w:t>
      </w:r>
      <w:r w:rsidRPr="0081670D">
        <w:rPr>
          <w:rFonts w:ascii="Calibri" w:hAnsi="Calibri" w:cs="Calibri"/>
          <w:color w:val="000000" w:themeColor="text1"/>
          <w:sz w:val="24"/>
        </w:rPr>
        <w:t xml:space="preserve"> to the </w:t>
      </w:r>
      <w:r w:rsidR="00502F47" w:rsidRPr="0081670D">
        <w:rPr>
          <w:rFonts w:ascii="Calibri" w:hAnsi="Calibri" w:cs="Calibri"/>
          <w:color w:val="000000" w:themeColor="text1"/>
          <w:sz w:val="24"/>
        </w:rPr>
        <w:t>Bidder</w:t>
      </w:r>
      <w:r w:rsidRPr="0081670D">
        <w:rPr>
          <w:rFonts w:ascii="Calibri" w:hAnsi="Calibri" w:cs="Calibri"/>
          <w:color w:val="000000" w:themeColor="text1"/>
          <w:sz w:val="24"/>
        </w:rPr>
        <w:t xml:space="preserve"> selected as the lowest </w:t>
      </w:r>
      <w:r w:rsidR="00B378AA">
        <w:rPr>
          <w:rFonts w:ascii="Calibri" w:hAnsi="Calibri" w:cs="Calibri"/>
          <w:color w:val="000000" w:themeColor="text1"/>
          <w:sz w:val="24"/>
        </w:rPr>
        <w:t>qualified</w:t>
      </w:r>
      <w:r w:rsidR="007F48EC" w:rsidRPr="0081670D">
        <w:rPr>
          <w:rFonts w:ascii="Calibri" w:hAnsi="Calibri" w:cs="Calibri"/>
          <w:color w:val="000000" w:themeColor="text1"/>
          <w:sz w:val="24"/>
        </w:rPr>
        <w:t xml:space="preserve"> </w:t>
      </w:r>
      <w:r w:rsidRPr="0081670D">
        <w:rPr>
          <w:rFonts w:ascii="Calibri" w:hAnsi="Calibri" w:cs="Calibri"/>
          <w:color w:val="000000" w:themeColor="text1"/>
          <w:sz w:val="24"/>
        </w:rPr>
        <w:t xml:space="preserve">responsible </w:t>
      </w:r>
      <w:r w:rsidR="00763022">
        <w:rPr>
          <w:rFonts w:ascii="Calibri" w:hAnsi="Calibri" w:cs="Calibri"/>
          <w:color w:val="000000" w:themeColor="text1"/>
          <w:sz w:val="24"/>
        </w:rPr>
        <w:t>b</w:t>
      </w:r>
      <w:r w:rsidR="00502F47" w:rsidRPr="0081670D">
        <w:rPr>
          <w:rFonts w:ascii="Calibri" w:hAnsi="Calibri" w:cs="Calibri"/>
          <w:color w:val="000000" w:themeColor="text1"/>
          <w:sz w:val="24"/>
        </w:rPr>
        <w:t>idder</w:t>
      </w:r>
      <w:r w:rsidRPr="0081670D">
        <w:rPr>
          <w:rFonts w:ascii="Calibri" w:hAnsi="Calibri" w:cs="Calibri"/>
          <w:color w:val="000000" w:themeColor="text1"/>
          <w:sz w:val="24"/>
        </w:rPr>
        <w:t xml:space="preserve"> whose response meets the County</w:t>
      </w:r>
      <w:r w:rsidR="002C70A2" w:rsidRPr="0081670D">
        <w:rPr>
          <w:rFonts w:ascii="Calibri" w:hAnsi="Calibri" w:cs="Calibri"/>
          <w:color w:val="000000" w:themeColor="text1"/>
          <w:sz w:val="24"/>
        </w:rPr>
        <w:t>'</w:t>
      </w:r>
      <w:r w:rsidRPr="0081670D">
        <w:rPr>
          <w:rFonts w:ascii="Calibri" w:hAnsi="Calibri" w:cs="Calibri"/>
          <w:color w:val="000000" w:themeColor="text1"/>
          <w:sz w:val="24"/>
        </w:rPr>
        <w:t>s requirements</w:t>
      </w:r>
      <w:bookmarkStart w:id="15" w:name="_Hlk87025635"/>
      <w:r w:rsidRPr="0081670D">
        <w:rPr>
          <w:rFonts w:ascii="Calibri" w:hAnsi="Calibri" w:cs="Calibri"/>
          <w:color w:val="000000" w:themeColor="text1"/>
          <w:sz w:val="24"/>
        </w:rPr>
        <w:t>.</w:t>
      </w:r>
      <w:r w:rsidR="002313EF" w:rsidRPr="0081670D">
        <w:rPr>
          <w:rFonts w:ascii="Calibri" w:hAnsi="Calibri" w:cs="Calibri"/>
          <w:color w:val="000000" w:themeColor="text1"/>
          <w:sz w:val="24"/>
        </w:rPr>
        <w:t xml:space="preserve"> </w:t>
      </w:r>
      <w:bookmarkEnd w:id="15"/>
    </w:p>
    <w:bookmarkEnd w:id="14"/>
    <w:p w14:paraId="6978D687" w14:textId="37A7E0E5" w:rsidR="00F9006C" w:rsidRPr="00A85450" w:rsidRDefault="002C70A2" w:rsidP="00CC278E">
      <w:pPr>
        <w:spacing w:after="240"/>
        <w:ind w:left="1440"/>
        <w:rPr>
          <w:rFonts w:ascii="Calibri" w:hAnsi="Calibri" w:cs="Calibri"/>
          <w:color w:val="008000"/>
        </w:rPr>
      </w:pPr>
      <w:r>
        <w:rPr>
          <w:rFonts w:ascii="Calibri" w:hAnsi="Calibri" w:cs="Calibri"/>
          <w:sz w:val="24"/>
        </w:rPr>
        <w:t>These specifications, terms, and conditions are</w:t>
      </w:r>
      <w:r w:rsidR="00F9006C" w:rsidRPr="00356299">
        <w:rPr>
          <w:rFonts w:ascii="Calibri" w:hAnsi="Calibri" w:cs="Calibri"/>
          <w:sz w:val="24"/>
        </w:rPr>
        <w:t xml:space="preserve"> to procure the most environmentally preferable products with equivalent or higher performance and at </w:t>
      </w:r>
      <w:r>
        <w:rPr>
          <w:rFonts w:ascii="Calibri" w:hAnsi="Calibri" w:cs="Calibri"/>
          <w:sz w:val="24"/>
        </w:rPr>
        <w:t xml:space="preserve">an </w:t>
      </w:r>
      <w:r w:rsidR="00F9006C" w:rsidRPr="00356299">
        <w:rPr>
          <w:rFonts w:ascii="Calibri" w:hAnsi="Calibri" w:cs="Calibri"/>
          <w:sz w:val="24"/>
        </w:rPr>
        <w:t>equal or lower cost than traditional products.  Specific requirements from the County</w:t>
      </w:r>
      <w:r>
        <w:rPr>
          <w:rFonts w:ascii="Calibri" w:hAnsi="Calibri" w:cs="Calibri"/>
          <w:sz w:val="24"/>
        </w:rPr>
        <w:t>'</w:t>
      </w:r>
      <w:r w:rsidR="00F9006C" w:rsidRPr="00356299">
        <w:rPr>
          <w:rFonts w:ascii="Calibri" w:hAnsi="Calibri" w:cs="Calibri"/>
          <w:sz w:val="24"/>
        </w:rPr>
        <w:t xml:space="preserve">s </w:t>
      </w:r>
      <w:r w:rsidR="005E1D6F" w:rsidRPr="00356299">
        <w:rPr>
          <w:rFonts w:ascii="Calibri" w:hAnsi="Calibri" w:cs="Calibri"/>
          <w:sz w:val="24"/>
        </w:rPr>
        <w:t>Sustainability</w:t>
      </w:r>
      <w:r w:rsidR="00F9006C" w:rsidRPr="00356299">
        <w:rPr>
          <w:rFonts w:ascii="Calibri" w:hAnsi="Calibri" w:cs="Calibri"/>
          <w:sz w:val="24"/>
        </w:rPr>
        <w:t xml:space="preserve"> Program related to this </w:t>
      </w:r>
      <w:r w:rsidR="00752588">
        <w:rPr>
          <w:rFonts w:ascii="Calibri" w:hAnsi="Calibri" w:cs="Calibri"/>
          <w:sz w:val="24"/>
        </w:rPr>
        <w:t>RFQ</w:t>
      </w:r>
      <w:r w:rsidR="00752588" w:rsidRPr="00356299">
        <w:rPr>
          <w:rFonts w:ascii="Calibri" w:hAnsi="Calibri" w:cs="Calibri"/>
          <w:sz w:val="24"/>
        </w:rPr>
        <w:t xml:space="preserve"> </w:t>
      </w:r>
      <w:r w:rsidR="00F9006C" w:rsidRPr="00356299">
        <w:rPr>
          <w:rFonts w:ascii="Calibri" w:hAnsi="Calibri" w:cs="Calibri"/>
          <w:sz w:val="24"/>
        </w:rPr>
        <w:t>are included in the appropriate sections.</w:t>
      </w:r>
    </w:p>
    <w:p w14:paraId="5BCAD7FA" w14:textId="287DEA39" w:rsidR="00F9006C" w:rsidRPr="00983DAC" w:rsidRDefault="00F9006C" w:rsidP="000352A4">
      <w:pPr>
        <w:pStyle w:val="Heading2"/>
        <w:rPr>
          <w:szCs w:val="22"/>
        </w:rPr>
      </w:pPr>
      <w:bookmarkStart w:id="16" w:name="_Toc339364438"/>
      <w:bookmarkStart w:id="17" w:name="_Toc339364699"/>
      <w:bookmarkStart w:id="18" w:name="_Toc14355887"/>
      <w:r w:rsidRPr="00983DAC">
        <w:rPr>
          <w:sz w:val="24"/>
          <w:szCs w:val="22"/>
        </w:rPr>
        <w:t>SCOPE</w:t>
      </w:r>
      <w:bookmarkEnd w:id="16"/>
      <w:bookmarkEnd w:id="17"/>
      <w:bookmarkEnd w:id="18"/>
      <w:r w:rsidR="0081670D">
        <w:rPr>
          <w:sz w:val="24"/>
          <w:szCs w:val="22"/>
        </w:rPr>
        <w:t>/BACKGROUND</w:t>
      </w:r>
    </w:p>
    <w:p w14:paraId="0BD6E676" w14:textId="39C65AD7" w:rsidR="00516B00" w:rsidRDefault="0081670D" w:rsidP="000F7019">
      <w:pPr>
        <w:spacing w:after="240"/>
        <w:ind w:left="1440"/>
        <w:rPr>
          <w:rFonts w:ascii="Calibri" w:hAnsi="Calibri" w:cs="Calibri"/>
          <w:color w:val="000000" w:themeColor="text1"/>
          <w:sz w:val="24"/>
          <w:szCs w:val="24"/>
        </w:rPr>
      </w:pPr>
      <w:r>
        <w:rPr>
          <w:rFonts w:ascii="Calibri" w:hAnsi="Calibri" w:cs="Calibri"/>
          <w:color w:val="000000" w:themeColor="text1"/>
          <w:sz w:val="24"/>
          <w:szCs w:val="24"/>
        </w:rPr>
        <w:t>The Alameda County Sheriff's Office (ACSO) is responsible for the care and custody of approximately 1,700 men and women house</w:t>
      </w:r>
      <w:r w:rsidR="00B378AA">
        <w:rPr>
          <w:rFonts w:ascii="Calibri" w:hAnsi="Calibri" w:cs="Calibri"/>
          <w:color w:val="000000" w:themeColor="text1"/>
          <w:sz w:val="24"/>
          <w:szCs w:val="24"/>
        </w:rPr>
        <w:t>d</w:t>
      </w:r>
      <w:r>
        <w:rPr>
          <w:rFonts w:ascii="Calibri" w:hAnsi="Calibri" w:cs="Calibri"/>
          <w:color w:val="000000" w:themeColor="text1"/>
          <w:sz w:val="24"/>
          <w:szCs w:val="24"/>
        </w:rPr>
        <w:t xml:space="preserve"> as inmates at the Santa Rita Jail (SRJ) </w:t>
      </w:r>
      <w:r w:rsidR="00AA5CD0">
        <w:rPr>
          <w:rFonts w:ascii="Calibri" w:hAnsi="Calibri" w:cs="Calibri"/>
          <w:color w:val="000000" w:themeColor="text1"/>
          <w:sz w:val="24"/>
          <w:szCs w:val="24"/>
        </w:rPr>
        <w:t xml:space="preserve">located at 5325 </w:t>
      </w:r>
      <w:r w:rsidR="003A6963">
        <w:rPr>
          <w:rFonts w:ascii="Calibri" w:hAnsi="Calibri" w:cs="Calibri"/>
          <w:color w:val="000000" w:themeColor="text1"/>
          <w:sz w:val="24"/>
          <w:szCs w:val="24"/>
        </w:rPr>
        <w:t>Broder</w:t>
      </w:r>
      <w:r w:rsidR="00AA5CD0">
        <w:rPr>
          <w:rFonts w:ascii="Calibri" w:hAnsi="Calibri" w:cs="Calibri"/>
          <w:color w:val="000000" w:themeColor="text1"/>
          <w:sz w:val="24"/>
          <w:szCs w:val="24"/>
        </w:rPr>
        <w:t xml:space="preserve"> Blvd., </w:t>
      </w:r>
      <w:r>
        <w:rPr>
          <w:rFonts w:ascii="Calibri" w:hAnsi="Calibri" w:cs="Calibri"/>
          <w:color w:val="000000" w:themeColor="text1"/>
          <w:sz w:val="24"/>
          <w:szCs w:val="24"/>
        </w:rPr>
        <w:t>Dublin, CA</w:t>
      </w:r>
      <w:r w:rsidR="00AA5CD0">
        <w:rPr>
          <w:rFonts w:ascii="Calibri" w:hAnsi="Calibri" w:cs="Calibri"/>
          <w:color w:val="000000" w:themeColor="text1"/>
          <w:sz w:val="24"/>
          <w:szCs w:val="24"/>
        </w:rPr>
        <w:t xml:space="preserve"> 94568</w:t>
      </w:r>
      <w:r>
        <w:rPr>
          <w:rFonts w:ascii="Calibri" w:hAnsi="Calibri" w:cs="Calibri"/>
          <w:color w:val="000000" w:themeColor="text1"/>
          <w:sz w:val="24"/>
          <w:szCs w:val="24"/>
        </w:rPr>
        <w:t>. SRJ is one of the state of California’s largest jails, and is a “new generation jail”</w:t>
      </w:r>
      <w:r w:rsidR="008A2267">
        <w:rPr>
          <w:rFonts w:ascii="Calibri" w:hAnsi="Calibri" w:cs="Calibri"/>
          <w:color w:val="000000" w:themeColor="text1"/>
          <w:sz w:val="24"/>
          <w:szCs w:val="24"/>
        </w:rPr>
        <w:t xml:space="preserve"> </w:t>
      </w:r>
      <w:r w:rsidR="00F62990">
        <w:rPr>
          <w:rFonts w:ascii="Calibri" w:hAnsi="Calibri" w:cs="Calibri"/>
          <w:color w:val="000000" w:themeColor="text1"/>
          <w:sz w:val="24"/>
          <w:szCs w:val="24"/>
        </w:rPr>
        <w:t>with 18 housing units</w:t>
      </w:r>
      <w:r w:rsidR="004B7DB2">
        <w:rPr>
          <w:rFonts w:ascii="Calibri" w:hAnsi="Calibri" w:cs="Calibri"/>
          <w:color w:val="000000" w:themeColor="text1"/>
          <w:sz w:val="24"/>
          <w:szCs w:val="24"/>
        </w:rPr>
        <w:t>.</w:t>
      </w:r>
      <w:r w:rsidR="00F62990">
        <w:rPr>
          <w:rFonts w:ascii="Calibri" w:hAnsi="Calibri" w:cs="Calibri"/>
          <w:color w:val="000000" w:themeColor="text1"/>
          <w:sz w:val="24"/>
          <w:szCs w:val="24"/>
        </w:rPr>
        <w:t xml:space="preserve"> </w:t>
      </w:r>
    </w:p>
    <w:p w14:paraId="2862FB18" w14:textId="03FCCE30" w:rsidR="00F62990" w:rsidRPr="00A85450" w:rsidRDefault="00F62990" w:rsidP="000F7019">
      <w:pPr>
        <w:spacing w:after="240"/>
        <w:ind w:left="1440"/>
        <w:rPr>
          <w:rFonts w:ascii="Calibri" w:hAnsi="Calibri" w:cs="Calibri"/>
          <w:color w:val="FF0000"/>
        </w:rPr>
      </w:pPr>
      <w:r>
        <w:rPr>
          <w:rFonts w:ascii="Calibri" w:hAnsi="Calibri" w:cs="Calibri"/>
          <w:color w:val="000000" w:themeColor="text1"/>
          <w:sz w:val="24"/>
          <w:szCs w:val="24"/>
        </w:rPr>
        <w:t xml:space="preserve">In certain circumstances, ACSO requires the mitigation </w:t>
      </w:r>
      <w:r w:rsidR="00456D0F">
        <w:rPr>
          <w:rFonts w:ascii="Calibri" w:hAnsi="Calibri" w:cs="Calibri"/>
          <w:color w:val="000000" w:themeColor="text1"/>
          <w:sz w:val="24"/>
          <w:szCs w:val="24"/>
        </w:rPr>
        <w:t xml:space="preserve">and remediation </w:t>
      </w:r>
      <w:r>
        <w:rPr>
          <w:rFonts w:ascii="Calibri" w:hAnsi="Calibri" w:cs="Calibri"/>
          <w:color w:val="000000" w:themeColor="text1"/>
          <w:sz w:val="24"/>
          <w:szCs w:val="24"/>
        </w:rPr>
        <w:t>of bodily fluids, viral contaminants, and other infectious waste in the SRJ detention cells</w:t>
      </w:r>
      <w:r w:rsidR="007C3DE5">
        <w:rPr>
          <w:rFonts w:ascii="Calibri" w:hAnsi="Calibri" w:cs="Calibri"/>
          <w:color w:val="000000" w:themeColor="text1"/>
          <w:sz w:val="24"/>
          <w:szCs w:val="24"/>
        </w:rPr>
        <w:t xml:space="preserve"> or common areas. Remediation requires</w:t>
      </w:r>
      <w:r>
        <w:rPr>
          <w:rFonts w:ascii="Calibri" w:hAnsi="Calibri" w:cs="Calibri"/>
          <w:color w:val="000000" w:themeColor="text1"/>
          <w:sz w:val="24"/>
          <w:szCs w:val="24"/>
        </w:rPr>
        <w:t xml:space="preserve"> a thorough decontamination and disinfecting of all surface areas</w:t>
      </w:r>
      <w:r w:rsidR="00B378AA">
        <w:rPr>
          <w:rFonts w:ascii="Calibri" w:hAnsi="Calibri" w:cs="Calibri"/>
          <w:color w:val="000000" w:themeColor="text1"/>
          <w:sz w:val="24"/>
          <w:szCs w:val="24"/>
        </w:rPr>
        <w:t>,</w:t>
      </w:r>
      <w:r>
        <w:rPr>
          <w:rFonts w:ascii="Calibri" w:hAnsi="Calibri" w:cs="Calibri"/>
          <w:color w:val="000000" w:themeColor="text1"/>
          <w:sz w:val="24"/>
          <w:szCs w:val="24"/>
        </w:rPr>
        <w:t xml:space="preserve"> including floors, walls, ceiling</w:t>
      </w:r>
      <w:r w:rsidR="007C3DE5">
        <w:rPr>
          <w:rFonts w:ascii="Calibri" w:hAnsi="Calibri" w:cs="Calibri"/>
          <w:color w:val="000000" w:themeColor="text1"/>
          <w:sz w:val="24"/>
          <w:szCs w:val="24"/>
        </w:rPr>
        <w:t>.</w:t>
      </w:r>
      <w:r>
        <w:rPr>
          <w:rFonts w:ascii="Calibri" w:hAnsi="Calibri" w:cs="Calibri"/>
          <w:color w:val="000000" w:themeColor="text1"/>
          <w:sz w:val="24"/>
          <w:szCs w:val="24"/>
        </w:rPr>
        <w:t xml:space="preserve"> </w:t>
      </w:r>
      <w:r w:rsidR="007C3DE5">
        <w:rPr>
          <w:rFonts w:ascii="Calibri" w:hAnsi="Calibri" w:cs="Calibri"/>
          <w:color w:val="000000" w:themeColor="text1"/>
          <w:sz w:val="24"/>
          <w:szCs w:val="24"/>
        </w:rPr>
        <w:t>I</w:t>
      </w:r>
      <w:r>
        <w:rPr>
          <w:rFonts w:ascii="Calibri" w:hAnsi="Calibri" w:cs="Calibri"/>
          <w:color w:val="000000" w:themeColor="text1"/>
          <w:sz w:val="24"/>
          <w:szCs w:val="24"/>
        </w:rPr>
        <w:t>n some circumstances</w:t>
      </w:r>
      <w:r w:rsidR="007C3DE5">
        <w:rPr>
          <w:rFonts w:ascii="Calibri" w:hAnsi="Calibri" w:cs="Calibri"/>
          <w:color w:val="000000" w:themeColor="text1"/>
          <w:sz w:val="24"/>
          <w:szCs w:val="24"/>
        </w:rPr>
        <w:t>,</w:t>
      </w:r>
      <w:r>
        <w:rPr>
          <w:rFonts w:ascii="Calibri" w:hAnsi="Calibri" w:cs="Calibri"/>
          <w:color w:val="000000" w:themeColor="text1"/>
          <w:sz w:val="24"/>
          <w:szCs w:val="24"/>
        </w:rPr>
        <w:t xml:space="preserve"> </w:t>
      </w:r>
      <w:r w:rsidR="007C3DE5">
        <w:rPr>
          <w:rFonts w:ascii="Calibri" w:hAnsi="Calibri" w:cs="Calibri"/>
          <w:color w:val="000000" w:themeColor="text1"/>
          <w:sz w:val="24"/>
          <w:szCs w:val="24"/>
        </w:rPr>
        <w:t xml:space="preserve">inmate restraint mechanisms, vehicle interiors or </w:t>
      </w:r>
      <w:r>
        <w:rPr>
          <w:rFonts w:ascii="Calibri" w:hAnsi="Calibri" w:cs="Calibri"/>
          <w:color w:val="000000" w:themeColor="text1"/>
          <w:sz w:val="24"/>
          <w:szCs w:val="24"/>
        </w:rPr>
        <w:t>the clothing of ACSO correctional employees</w:t>
      </w:r>
      <w:r w:rsidR="007C3DE5">
        <w:rPr>
          <w:rFonts w:ascii="Calibri" w:hAnsi="Calibri" w:cs="Calibri"/>
          <w:color w:val="000000" w:themeColor="text1"/>
          <w:sz w:val="24"/>
          <w:szCs w:val="24"/>
        </w:rPr>
        <w:t xml:space="preserve"> may also require cleaning</w:t>
      </w:r>
      <w:r>
        <w:rPr>
          <w:rFonts w:ascii="Calibri" w:hAnsi="Calibri" w:cs="Calibri"/>
          <w:color w:val="000000" w:themeColor="text1"/>
          <w:sz w:val="24"/>
          <w:szCs w:val="24"/>
        </w:rPr>
        <w:t>. This mitigation is needed on a frequent basis, and must be completed in a timely manner.</w:t>
      </w:r>
    </w:p>
    <w:p w14:paraId="4E53F297" w14:textId="77777777" w:rsidR="00F9006C" w:rsidRPr="00356299" w:rsidRDefault="00502F47" w:rsidP="004516E7">
      <w:pPr>
        <w:pStyle w:val="Heading2"/>
        <w:rPr>
          <w:sz w:val="24"/>
        </w:rPr>
      </w:pPr>
      <w:bookmarkStart w:id="19" w:name="_Toc339364440"/>
      <w:bookmarkStart w:id="20" w:name="_Toc339364701"/>
      <w:bookmarkStart w:id="21" w:name="_Toc14355889"/>
      <w:r w:rsidRPr="00356299">
        <w:rPr>
          <w:sz w:val="24"/>
        </w:rPr>
        <w:t>BIDDER</w:t>
      </w:r>
      <w:r w:rsidR="00F9006C" w:rsidRPr="00356299">
        <w:rPr>
          <w:sz w:val="24"/>
        </w:rPr>
        <w:t xml:space="preserve"> QUALIFICATIONS</w:t>
      </w:r>
      <w:bookmarkEnd w:id="19"/>
      <w:bookmarkEnd w:id="20"/>
      <w:bookmarkEnd w:id="21"/>
    </w:p>
    <w:p w14:paraId="4415A2B0" w14:textId="77777777" w:rsidR="00F9006C" w:rsidRPr="00F17CC5" w:rsidRDefault="00502F47" w:rsidP="00F17CC5">
      <w:pPr>
        <w:pStyle w:val="Item1"/>
        <w:rPr>
          <w:sz w:val="24"/>
          <w:szCs w:val="18"/>
        </w:rPr>
      </w:pPr>
      <w:r w:rsidRPr="00F17CC5">
        <w:rPr>
          <w:sz w:val="24"/>
          <w:szCs w:val="18"/>
        </w:rPr>
        <w:t>BIDDER</w:t>
      </w:r>
      <w:r w:rsidR="00F9006C" w:rsidRPr="00F17CC5">
        <w:rPr>
          <w:sz w:val="24"/>
          <w:szCs w:val="18"/>
        </w:rPr>
        <w:t xml:space="preserve"> Minimum Qualifications</w:t>
      </w:r>
    </w:p>
    <w:p w14:paraId="16682B9D" w14:textId="6CB78E5B" w:rsidR="00F9006C" w:rsidRPr="00C613B4" w:rsidRDefault="00502F47" w:rsidP="00C613B4">
      <w:pPr>
        <w:pStyle w:val="Itema"/>
        <w:rPr>
          <w:sz w:val="24"/>
          <w:szCs w:val="18"/>
        </w:rPr>
      </w:pPr>
      <w:r w:rsidRPr="00F17CC5">
        <w:rPr>
          <w:sz w:val="24"/>
          <w:szCs w:val="18"/>
        </w:rPr>
        <w:t>Bidder</w:t>
      </w:r>
      <w:r w:rsidR="00F9006C" w:rsidRPr="00F17CC5">
        <w:rPr>
          <w:sz w:val="24"/>
          <w:szCs w:val="18"/>
        </w:rPr>
        <w:t xml:space="preserve"> </w:t>
      </w:r>
      <w:r w:rsidR="00025680">
        <w:rPr>
          <w:sz w:val="24"/>
          <w:szCs w:val="18"/>
        </w:rPr>
        <w:t>must</w:t>
      </w:r>
      <w:r w:rsidR="00F9006C" w:rsidRPr="00F17CC5">
        <w:rPr>
          <w:sz w:val="24"/>
          <w:szCs w:val="18"/>
        </w:rPr>
        <w:t xml:space="preserve"> be regularly and continuously engaged in the business of providing </w:t>
      </w:r>
      <w:r w:rsidR="00C613B4">
        <w:rPr>
          <w:sz w:val="24"/>
          <w:szCs w:val="18"/>
        </w:rPr>
        <w:t>biological hazard cleaning services</w:t>
      </w:r>
      <w:r w:rsidR="00F9006C" w:rsidRPr="00F17CC5">
        <w:rPr>
          <w:sz w:val="24"/>
          <w:szCs w:val="18"/>
        </w:rPr>
        <w:t xml:space="preserve"> for at least </w:t>
      </w:r>
      <w:r w:rsidR="00C613B4" w:rsidRPr="00C613B4">
        <w:rPr>
          <w:color w:val="000000" w:themeColor="text1"/>
          <w:sz w:val="24"/>
          <w:szCs w:val="18"/>
        </w:rPr>
        <w:t>five</w:t>
      </w:r>
      <w:r w:rsidR="00D750BA" w:rsidRPr="00C613B4">
        <w:rPr>
          <w:color w:val="000000" w:themeColor="text1"/>
          <w:sz w:val="24"/>
          <w:szCs w:val="18"/>
        </w:rPr>
        <w:t xml:space="preserve"> </w:t>
      </w:r>
      <w:r w:rsidR="006B1BF6" w:rsidRPr="00C613B4">
        <w:rPr>
          <w:color w:val="000000" w:themeColor="text1"/>
          <w:sz w:val="24"/>
          <w:szCs w:val="18"/>
        </w:rPr>
        <w:t>(</w:t>
      </w:r>
      <w:r w:rsidR="00C613B4" w:rsidRPr="00C613B4">
        <w:rPr>
          <w:color w:val="000000" w:themeColor="text1"/>
          <w:sz w:val="24"/>
          <w:szCs w:val="18"/>
        </w:rPr>
        <w:t>5</w:t>
      </w:r>
      <w:r w:rsidR="006B1BF6" w:rsidRPr="00C613B4">
        <w:rPr>
          <w:color w:val="000000" w:themeColor="text1"/>
          <w:sz w:val="24"/>
          <w:szCs w:val="18"/>
        </w:rPr>
        <w:t xml:space="preserve">) </w:t>
      </w:r>
      <w:r w:rsidR="00F9006C" w:rsidRPr="00C613B4">
        <w:rPr>
          <w:color w:val="000000" w:themeColor="text1"/>
          <w:sz w:val="24"/>
          <w:szCs w:val="18"/>
        </w:rPr>
        <w:t>years</w:t>
      </w:r>
      <w:r w:rsidR="007859E4" w:rsidRPr="00C613B4">
        <w:rPr>
          <w:color w:val="000000" w:themeColor="text1"/>
          <w:sz w:val="24"/>
          <w:szCs w:val="18"/>
        </w:rPr>
        <w:t xml:space="preserve">, </w:t>
      </w:r>
      <w:r w:rsidR="00C40CB1">
        <w:rPr>
          <w:color w:val="000000" w:themeColor="text1"/>
          <w:sz w:val="24"/>
          <w:szCs w:val="18"/>
        </w:rPr>
        <w:t xml:space="preserve">with law enforcement and or </w:t>
      </w:r>
      <w:r w:rsidR="00FA0454">
        <w:rPr>
          <w:color w:val="000000" w:themeColor="text1"/>
          <w:sz w:val="24"/>
          <w:szCs w:val="18"/>
        </w:rPr>
        <w:t xml:space="preserve">at </w:t>
      </w:r>
      <w:r w:rsidR="00C40CB1">
        <w:rPr>
          <w:color w:val="000000" w:themeColor="text1"/>
          <w:sz w:val="24"/>
          <w:szCs w:val="18"/>
        </w:rPr>
        <w:t xml:space="preserve">a secure </w:t>
      </w:r>
      <w:r w:rsidR="004820A0">
        <w:rPr>
          <w:color w:val="000000" w:themeColor="text1"/>
          <w:sz w:val="24"/>
          <w:szCs w:val="18"/>
        </w:rPr>
        <w:t>facility</w:t>
      </w:r>
      <w:r w:rsidR="00821A16">
        <w:rPr>
          <w:color w:val="000000" w:themeColor="text1"/>
          <w:sz w:val="24"/>
          <w:szCs w:val="18"/>
        </w:rPr>
        <w:t xml:space="preserve"> </w:t>
      </w:r>
      <w:r w:rsidR="000F35EA">
        <w:rPr>
          <w:color w:val="000000" w:themeColor="text1"/>
          <w:sz w:val="24"/>
          <w:szCs w:val="18"/>
        </w:rPr>
        <w:t>for</w:t>
      </w:r>
      <w:r w:rsidR="00821A16">
        <w:rPr>
          <w:color w:val="000000" w:themeColor="text1"/>
          <w:sz w:val="24"/>
          <w:szCs w:val="18"/>
        </w:rPr>
        <w:t xml:space="preserve"> least three (3) years, </w:t>
      </w:r>
      <w:r w:rsidR="007859E4" w:rsidRPr="00C613B4">
        <w:rPr>
          <w:color w:val="000000" w:themeColor="text1"/>
          <w:sz w:val="24"/>
          <w:szCs w:val="18"/>
        </w:rPr>
        <w:t>which must be clearly stated or demonstrated in the bid response packet.</w:t>
      </w:r>
    </w:p>
    <w:p w14:paraId="355DEDAB" w14:textId="0A55144B" w:rsidR="00F17CC5" w:rsidRPr="00384A4A" w:rsidRDefault="00F17CC5" w:rsidP="00384A4A">
      <w:pPr>
        <w:pStyle w:val="Itema"/>
        <w:rPr>
          <w:sz w:val="24"/>
        </w:rPr>
      </w:pPr>
      <w:r w:rsidRPr="00C757BA">
        <w:rPr>
          <w:sz w:val="24"/>
        </w:rPr>
        <w:t xml:space="preserve">Bidder </w:t>
      </w:r>
      <w:r w:rsidR="00025680">
        <w:rPr>
          <w:sz w:val="24"/>
        </w:rPr>
        <w:t>must</w:t>
      </w:r>
      <w:r w:rsidRPr="00C757BA">
        <w:rPr>
          <w:sz w:val="24"/>
        </w:rPr>
        <w:t xml:space="preserve"> be a certified </w:t>
      </w:r>
      <w:r w:rsidR="00C613B4">
        <w:rPr>
          <w:sz w:val="24"/>
        </w:rPr>
        <w:t>by the California Department of Public Health as a Trauma Scene Waste Management Practitioner</w:t>
      </w:r>
      <w:r w:rsidR="00F338CE">
        <w:rPr>
          <w:sz w:val="24"/>
        </w:rPr>
        <w:t xml:space="preserve">, </w:t>
      </w:r>
      <w:bookmarkStart w:id="22" w:name="_Hlk106375672"/>
      <w:r w:rsidR="00F338CE" w:rsidRPr="00F338CE">
        <w:rPr>
          <w:sz w:val="24"/>
        </w:rPr>
        <w:t>which must be clearly demonstrated in the bid response packet, such as providing a copy of the certification</w:t>
      </w:r>
      <w:bookmarkEnd w:id="22"/>
      <w:r w:rsidRPr="00F338CE">
        <w:rPr>
          <w:sz w:val="24"/>
        </w:rPr>
        <w:t>.</w:t>
      </w:r>
      <w:r>
        <w:t xml:space="preserve"> </w:t>
      </w:r>
      <w:bookmarkStart w:id="23" w:name="_Hlk139984457"/>
      <w:r w:rsidR="009C1533">
        <w:fldChar w:fldCharType="begin"/>
      </w:r>
      <w:r w:rsidR="009C1533">
        <w:instrText>HYPERLINK "https://www.cdph.ca.gov/Programs/CEH/DRSEM/Pages/EMB/MedicalWaste/Trauma-Scene.aspx"</w:instrText>
      </w:r>
      <w:r w:rsidR="009C1533">
        <w:fldChar w:fldCharType="separate"/>
      </w:r>
      <w:r w:rsidR="009C1533">
        <w:rPr>
          <w:rStyle w:val="Hyperlink"/>
        </w:rPr>
        <w:t>CA Dept of Public Health Trauma Scene Waste Management Practitioner</w:t>
      </w:r>
      <w:r w:rsidR="009C1533">
        <w:fldChar w:fldCharType="end"/>
      </w:r>
      <w:bookmarkEnd w:id="23"/>
    </w:p>
    <w:p w14:paraId="6F738578" w14:textId="5EBCC597" w:rsidR="00F9006C" w:rsidRPr="00356299" w:rsidRDefault="00F338CE" w:rsidP="00A86407">
      <w:pPr>
        <w:pStyle w:val="Itema"/>
        <w:rPr>
          <w:sz w:val="24"/>
        </w:rPr>
      </w:pPr>
      <w:bookmarkStart w:id="24" w:name="_Hlk106377788"/>
      <w:r w:rsidRPr="00356299">
        <w:rPr>
          <w:sz w:val="24"/>
        </w:rPr>
        <w:lastRenderedPageBreak/>
        <w:t xml:space="preserve">Bidder </w:t>
      </w:r>
      <w:r>
        <w:rPr>
          <w:sz w:val="24"/>
        </w:rPr>
        <w:t>must</w:t>
      </w:r>
      <w:r w:rsidRPr="00356299">
        <w:rPr>
          <w:sz w:val="24"/>
        </w:rPr>
        <w:t xml:space="preserve"> </w:t>
      </w:r>
      <w:r>
        <w:rPr>
          <w:sz w:val="24"/>
        </w:rPr>
        <w:t xml:space="preserve">also </w:t>
      </w:r>
      <w:r w:rsidRPr="00356299">
        <w:rPr>
          <w:sz w:val="24"/>
        </w:rPr>
        <w:t>possess all permits, licenses</w:t>
      </w:r>
      <w:r>
        <w:rPr>
          <w:sz w:val="24"/>
        </w:rPr>
        <w:t>, and professional credentials necessary to supply products and perform service</w:t>
      </w:r>
      <w:r w:rsidRPr="00356299">
        <w:rPr>
          <w:sz w:val="24"/>
        </w:rPr>
        <w:t xml:space="preserve">s specified under this RFQ.  </w:t>
      </w:r>
      <w:bookmarkStart w:id="25" w:name="_Hlk106375751"/>
      <w:r w:rsidRPr="00356299">
        <w:rPr>
          <w:sz w:val="24"/>
        </w:rPr>
        <w:t xml:space="preserve">Unless noted otherwise in the RFQ, </w:t>
      </w:r>
      <w:r>
        <w:rPr>
          <w:sz w:val="24"/>
        </w:rPr>
        <w:t xml:space="preserve">for example the item(s) stated above, </w:t>
      </w:r>
      <w:r w:rsidRPr="00356299">
        <w:rPr>
          <w:sz w:val="24"/>
        </w:rPr>
        <w:t xml:space="preserve">including any Addendum, Bidder is not required to submit copies or verification of </w:t>
      </w:r>
      <w:r>
        <w:rPr>
          <w:sz w:val="24"/>
        </w:rPr>
        <w:t xml:space="preserve">the permits, </w:t>
      </w:r>
      <w:r w:rsidR="00500136">
        <w:rPr>
          <w:sz w:val="24"/>
        </w:rPr>
        <w:t>licenses,</w:t>
      </w:r>
      <w:r>
        <w:rPr>
          <w:sz w:val="24"/>
        </w:rPr>
        <w:t xml:space="preserve"> and credentials;</w:t>
      </w:r>
      <w:r w:rsidRPr="00356299">
        <w:rPr>
          <w:sz w:val="24"/>
        </w:rPr>
        <w:t xml:space="preserve"> however, Bidder must provide such </w:t>
      </w:r>
      <w:r>
        <w:rPr>
          <w:sz w:val="24"/>
        </w:rPr>
        <w:t>proof</w:t>
      </w:r>
      <w:r w:rsidRPr="00356299">
        <w:rPr>
          <w:sz w:val="24"/>
        </w:rPr>
        <w:t xml:space="preserve"> if requested by County.</w:t>
      </w:r>
      <w:bookmarkEnd w:id="24"/>
      <w:bookmarkEnd w:id="25"/>
      <w:r w:rsidR="007859E4" w:rsidRPr="00356299">
        <w:rPr>
          <w:sz w:val="24"/>
        </w:rPr>
        <w:t xml:space="preserve"> </w:t>
      </w:r>
    </w:p>
    <w:p w14:paraId="3DD45051" w14:textId="77777777" w:rsidR="00F9006C" w:rsidRPr="00356299" w:rsidRDefault="00F9006C" w:rsidP="000352A4">
      <w:pPr>
        <w:pStyle w:val="Heading2"/>
        <w:rPr>
          <w:sz w:val="24"/>
        </w:rPr>
      </w:pPr>
      <w:bookmarkStart w:id="26" w:name="_Toc14355890"/>
      <w:r w:rsidRPr="00356299">
        <w:rPr>
          <w:sz w:val="24"/>
        </w:rPr>
        <w:t>S</w:t>
      </w:r>
      <w:r w:rsidR="00017184" w:rsidRPr="00356299">
        <w:rPr>
          <w:sz w:val="24"/>
        </w:rPr>
        <w:t>PECIFIC REQUIREMENTS</w:t>
      </w:r>
      <w:bookmarkEnd w:id="26"/>
    </w:p>
    <w:p w14:paraId="15B33B2B" w14:textId="2F05C990" w:rsidR="00384A4A" w:rsidRDefault="000E0FC2" w:rsidP="00384A4A">
      <w:pPr>
        <w:pStyle w:val="Item1"/>
        <w:spacing w:after="120"/>
        <w:rPr>
          <w:sz w:val="24"/>
          <w:szCs w:val="24"/>
        </w:rPr>
      </w:pPr>
      <w:r>
        <w:rPr>
          <w:sz w:val="24"/>
          <w:szCs w:val="24"/>
        </w:rPr>
        <w:t>Contractor must</w:t>
      </w:r>
      <w:r w:rsidR="00384A4A">
        <w:rPr>
          <w:sz w:val="24"/>
          <w:szCs w:val="24"/>
        </w:rPr>
        <w:t xml:space="preserve"> employ sufficient staff and possess sufficient equipment located in proximity to SRJ to meet the required response time of two hours from the time of request from ACSO.</w:t>
      </w:r>
    </w:p>
    <w:p w14:paraId="16BC2EB9" w14:textId="2B6E933B" w:rsidR="0046291B" w:rsidRDefault="003C12F5" w:rsidP="00384A4A">
      <w:pPr>
        <w:pStyle w:val="Item1"/>
        <w:spacing w:after="120"/>
        <w:rPr>
          <w:sz w:val="24"/>
          <w:szCs w:val="24"/>
        </w:rPr>
      </w:pPr>
      <w:r>
        <w:rPr>
          <w:sz w:val="24"/>
          <w:szCs w:val="24"/>
        </w:rPr>
        <w:t>Contractors</w:t>
      </w:r>
      <w:r w:rsidR="0046291B">
        <w:rPr>
          <w:sz w:val="24"/>
          <w:szCs w:val="24"/>
        </w:rPr>
        <w:t xml:space="preserve"> staff must be available 24 hours a day, 7 days a week including all County holidays - </w:t>
      </w:r>
      <w:r w:rsidR="0046291B" w:rsidRPr="0046291B">
        <w:rPr>
          <w:sz w:val="24"/>
          <w:szCs w:val="24"/>
        </w:rPr>
        <w:t xml:space="preserve">New Year’s Day, Martin Luther King, Lincoln’s Birthday, President’s Day, Memorial Day, </w:t>
      </w:r>
      <w:r>
        <w:rPr>
          <w:sz w:val="24"/>
          <w:szCs w:val="24"/>
        </w:rPr>
        <w:t>June</w:t>
      </w:r>
      <w:r w:rsidR="00A22A94">
        <w:rPr>
          <w:sz w:val="24"/>
          <w:szCs w:val="24"/>
        </w:rPr>
        <w:t xml:space="preserve">teenth, </w:t>
      </w:r>
      <w:r w:rsidR="0046291B" w:rsidRPr="0046291B">
        <w:rPr>
          <w:sz w:val="24"/>
          <w:szCs w:val="24"/>
        </w:rPr>
        <w:t>July 4th, Labor Day, Veterans Day, Thanksgiving Day (Thursday/Friday), and Christmas Day</w:t>
      </w:r>
      <w:r w:rsidR="00AA3E16">
        <w:rPr>
          <w:sz w:val="24"/>
          <w:szCs w:val="24"/>
        </w:rPr>
        <w:t>.</w:t>
      </w:r>
    </w:p>
    <w:p w14:paraId="73FBB2FB" w14:textId="4C13101B" w:rsidR="00AA3E16" w:rsidRDefault="00AE23C1" w:rsidP="00384A4A">
      <w:pPr>
        <w:pStyle w:val="Item1"/>
        <w:spacing w:after="120"/>
        <w:rPr>
          <w:sz w:val="24"/>
          <w:szCs w:val="24"/>
        </w:rPr>
      </w:pPr>
      <w:r>
        <w:rPr>
          <w:sz w:val="24"/>
          <w:szCs w:val="24"/>
        </w:rPr>
        <w:t>Contractor</w:t>
      </w:r>
      <w:r w:rsidR="00AA3E16">
        <w:rPr>
          <w:sz w:val="24"/>
          <w:szCs w:val="24"/>
        </w:rPr>
        <w:t xml:space="preserve"> must maintain a phone number for contact by ACSO</w:t>
      </w:r>
      <w:r>
        <w:rPr>
          <w:sz w:val="24"/>
          <w:szCs w:val="24"/>
        </w:rPr>
        <w:t>,</w:t>
      </w:r>
      <w:r w:rsidR="00AA3E16">
        <w:rPr>
          <w:sz w:val="24"/>
          <w:szCs w:val="24"/>
        </w:rPr>
        <w:t xml:space="preserve"> 24 hours a day, 7 days a week, or respond to voice mail in order to comply with the 2 hour</w:t>
      </w:r>
      <w:r w:rsidR="00456D0F">
        <w:rPr>
          <w:sz w:val="24"/>
          <w:szCs w:val="24"/>
        </w:rPr>
        <w:t xml:space="preserve"> required response time.</w:t>
      </w:r>
      <w:r w:rsidR="007C3DE5">
        <w:rPr>
          <w:sz w:val="24"/>
          <w:szCs w:val="24"/>
        </w:rPr>
        <w:t xml:space="preserve"> Response time limit begins the moment ACSO calls for service.</w:t>
      </w:r>
    </w:p>
    <w:p w14:paraId="14C725FB" w14:textId="2FFD33C1" w:rsidR="00B16B65" w:rsidRDefault="005916BD" w:rsidP="00B16B65">
      <w:pPr>
        <w:pStyle w:val="Item1"/>
        <w:spacing w:after="120"/>
        <w:rPr>
          <w:sz w:val="24"/>
          <w:szCs w:val="24"/>
        </w:rPr>
      </w:pPr>
      <w:r>
        <w:rPr>
          <w:sz w:val="24"/>
          <w:szCs w:val="24"/>
        </w:rPr>
        <w:t>Contractor must provide b</w:t>
      </w:r>
      <w:r w:rsidR="00456D0F" w:rsidRPr="00B16B65">
        <w:rPr>
          <w:sz w:val="24"/>
          <w:szCs w:val="24"/>
        </w:rPr>
        <w:t xml:space="preserve">iological hazard </w:t>
      </w:r>
      <w:r w:rsidR="00B16B65" w:rsidRPr="00B16B65">
        <w:rPr>
          <w:sz w:val="24"/>
          <w:szCs w:val="24"/>
        </w:rPr>
        <w:t xml:space="preserve">mitigation and </w:t>
      </w:r>
      <w:r w:rsidR="00456D0F" w:rsidRPr="00B16B65">
        <w:rPr>
          <w:sz w:val="24"/>
          <w:szCs w:val="24"/>
        </w:rPr>
        <w:t xml:space="preserve">remediation </w:t>
      </w:r>
      <w:r>
        <w:rPr>
          <w:sz w:val="24"/>
          <w:szCs w:val="24"/>
        </w:rPr>
        <w:t xml:space="preserve">which </w:t>
      </w:r>
      <w:r w:rsidR="00B16B65" w:rsidRPr="00B16B65">
        <w:rPr>
          <w:sz w:val="24"/>
          <w:szCs w:val="24"/>
        </w:rPr>
        <w:t>include cleaning, disinfection, deodorization, waste removal, and drying of all surfaces in the requested space(s) on each requested visit</w:t>
      </w:r>
      <w:r w:rsidR="00B16B65">
        <w:rPr>
          <w:sz w:val="24"/>
          <w:szCs w:val="24"/>
        </w:rPr>
        <w:t>.</w:t>
      </w:r>
    </w:p>
    <w:p w14:paraId="338A52B1" w14:textId="53F396A0" w:rsidR="00B16B65" w:rsidRDefault="00980419" w:rsidP="00B16B65">
      <w:pPr>
        <w:pStyle w:val="Item1"/>
        <w:spacing w:after="120"/>
        <w:rPr>
          <w:sz w:val="24"/>
          <w:szCs w:val="24"/>
        </w:rPr>
      </w:pPr>
      <w:r>
        <w:rPr>
          <w:sz w:val="24"/>
          <w:szCs w:val="24"/>
        </w:rPr>
        <w:t>Contractor</w:t>
      </w:r>
      <w:r w:rsidR="00B16B65">
        <w:rPr>
          <w:sz w:val="24"/>
          <w:szCs w:val="24"/>
        </w:rPr>
        <w:t xml:space="preserve"> must provide all necessary chemicals, personal protective equipment (PPE), and any other equipment necessary for the safe cleaning and removal of all biohazards from SRJ premises.</w:t>
      </w:r>
    </w:p>
    <w:p w14:paraId="604ABF26" w14:textId="42E65902" w:rsidR="00B16B65" w:rsidRDefault="00980419" w:rsidP="00B16B65">
      <w:pPr>
        <w:pStyle w:val="Item1"/>
        <w:spacing w:after="120"/>
        <w:rPr>
          <w:sz w:val="24"/>
          <w:szCs w:val="24"/>
        </w:rPr>
      </w:pPr>
      <w:r>
        <w:rPr>
          <w:sz w:val="24"/>
          <w:szCs w:val="24"/>
        </w:rPr>
        <w:t>Contractor</w:t>
      </w:r>
      <w:r w:rsidR="00B16B65">
        <w:rPr>
          <w:sz w:val="24"/>
          <w:szCs w:val="24"/>
        </w:rPr>
        <w:t xml:space="preserve"> must be able to provide dry cleaning and return of ACSO staff uniforms involved in the cleanup</w:t>
      </w:r>
      <w:r w:rsidR="005050FF">
        <w:rPr>
          <w:sz w:val="24"/>
          <w:szCs w:val="24"/>
        </w:rPr>
        <w:t xml:space="preserve"> within 48 hours of pick up</w:t>
      </w:r>
      <w:r w:rsidR="00B16B65">
        <w:rPr>
          <w:sz w:val="24"/>
          <w:szCs w:val="24"/>
        </w:rPr>
        <w:t>.</w:t>
      </w:r>
    </w:p>
    <w:p w14:paraId="7FA8050A" w14:textId="19F17640" w:rsidR="00B16B65" w:rsidRDefault="00055EA9" w:rsidP="00B16B65">
      <w:pPr>
        <w:pStyle w:val="Item1"/>
        <w:spacing w:after="120"/>
        <w:rPr>
          <w:sz w:val="24"/>
          <w:szCs w:val="24"/>
        </w:rPr>
      </w:pPr>
      <w:r>
        <w:rPr>
          <w:sz w:val="24"/>
          <w:szCs w:val="24"/>
        </w:rPr>
        <w:t>Contractor</w:t>
      </w:r>
      <w:r w:rsidR="00B16B65">
        <w:rPr>
          <w:sz w:val="24"/>
          <w:szCs w:val="24"/>
        </w:rPr>
        <w:t xml:space="preserve"> must be able to provide cleaning of inmate restraints.</w:t>
      </w:r>
    </w:p>
    <w:p w14:paraId="6F46161A" w14:textId="547C92F1" w:rsidR="005050FF" w:rsidRPr="005050FF" w:rsidRDefault="005050FF" w:rsidP="005050FF">
      <w:pPr>
        <w:pStyle w:val="Item1"/>
        <w:numPr>
          <w:ilvl w:val="0"/>
          <w:numId w:val="0"/>
        </w:numPr>
        <w:spacing w:after="120"/>
        <w:ind w:left="2160"/>
        <w:rPr>
          <w:sz w:val="24"/>
          <w:szCs w:val="24"/>
        </w:rPr>
      </w:pPr>
      <w:bookmarkStart w:id="27" w:name="_Hlk139983001"/>
    </w:p>
    <w:p w14:paraId="6774BB10" w14:textId="68C71980" w:rsidR="00F9006C" w:rsidRPr="00356299" w:rsidRDefault="00F9006C" w:rsidP="000352A4">
      <w:pPr>
        <w:pStyle w:val="Heading2"/>
        <w:rPr>
          <w:sz w:val="24"/>
        </w:rPr>
      </w:pPr>
      <w:bookmarkStart w:id="28" w:name="_Toc339364441"/>
      <w:bookmarkStart w:id="29" w:name="_Toc339364702"/>
      <w:bookmarkStart w:id="30" w:name="_Toc14355891"/>
      <w:bookmarkEnd w:id="27"/>
      <w:r w:rsidRPr="00356299">
        <w:rPr>
          <w:sz w:val="24"/>
        </w:rPr>
        <w:t>DELIVERABLES</w:t>
      </w:r>
      <w:r w:rsidR="00C96DA3" w:rsidRPr="00356299">
        <w:rPr>
          <w:sz w:val="24"/>
        </w:rPr>
        <w:t xml:space="preserve"> </w:t>
      </w:r>
      <w:r w:rsidRPr="00356299">
        <w:rPr>
          <w:sz w:val="24"/>
        </w:rPr>
        <w:t>/</w:t>
      </w:r>
      <w:r w:rsidR="00C96DA3" w:rsidRPr="00356299">
        <w:rPr>
          <w:sz w:val="24"/>
        </w:rPr>
        <w:t xml:space="preserve"> </w:t>
      </w:r>
      <w:r w:rsidRPr="00356299">
        <w:rPr>
          <w:sz w:val="24"/>
        </w:rPr>
        <w:t>REPORTS</w:t>
      </w:r>
      <w:bookmarkEnd w:id="28"/>
      <w:bookmarkEnd w:id="29"/>
      <w:bookmarkEnd w:id="30"/>
    </w:p>
    <w:p w14:paraId="2711DB76" w14:textId="6D50407B" w:rsidR="005050FF" w:rsidRDefault="00055EA9" w:rsidP="005050FF">
      <w:pPr>
        <w:pStyle w:val="Item1"/>
        <w:rPr>
          <w:sz w:val="24"/>
          <w:szCs w:val="18"/>
        </w:rPr>
      </w:pPr>
      <w:r>
        <w:rPr>
          <w:sz w:val="24"/>
          <w:szCs w:val="18"/>
        </w:rPr>
        <w:t>Contractor</w:t>
      </w:r>
      <w:r w:rsidR="005050FF" w:rsidRPr="005050FF">
        <w:rPr>
          <w:sz w:val="24"/>
          <w:szCs w:val="18"/>
        </w:rPr>
        <w:t xml:space="preserve"> must provide an invoice to the ACSO technician on duty prior to leaving the premises, once the cleaning is complete. The invoice is to include an inventory of spaces and items serviced, with each space cleaned and any items serviced as separate line items. Charges are to include all PPE, chemicals used, and disposal fees required to complete each cleaning requested.</w:t>
      </w:r>
    </w:p>
    <w:p w14:paraId="77CE2CAE" w14:textId="59CC6758" w:rsidR="00AD0C4B" w:rsidRPr="005050FF" w:rsidRDefault="004A7848" w:rsidP="005050FF">
      <w:pPr>
        <w:pStyle w:val="Item1"/>
        <w:rPr>
          <w:sz w:val="24"/>
          <w:szCs w:val="24"/>
        </w:rPr>
      </w:pPr>
      <w:r w:rsidRPr="118F079C">
        <w:rPr>
          <w:sz w:val="24"/>
          <w:szCs w:val="24"/>
        </w:rPr>
        <w:t>Contractor</w:t>
      </w:r>
      <w:r w:rsidR="00AD0C4B" w:rsidRPr="118F079C">
        <w:rPr>
          <w:sz w:val="24"/>
          <w:szCs w:val="24"/>
        </w:rPr>
        <w:t xml:space="preserve">, upon award, must submit an SRJ site </w:t>
      </w:r>
      <w:r w:rsidR="7F1FD3A6" w:rsidRPr="4697443D">
        <w:rPr>
          <w:sz w:val="24"/>
          <w:szCs w:val="24"/>
        </w:rPr>
        <w:t xml:space="preserve">security </w:t>
      </w:r>
      <w:r w:rsidR="00AD0C4B" w:rsidRPr="4697443D">
        <w:rPr>
          <w:sz w:val="24"/>
          <w:szCs w:val="24"/>
        </w:rPr>
        <w:t>clearance</w:t>
      </w:r>
      <w:r w:rsidR="00AD0C4B" w:rsidRPr="118F079C">
        <w:rPr>
          <w:sz w:val="24"/>
          <w:szCs w:val="24"/>
        </w:rPr>
        <w:t xml:space="preserve"> form for all employees working on site for this contract. Please refer to Exhibit B for reference.</w:t>
      </w:r>
    </w:p>
    <w:p w14:paraId="1D15E77B" w14:textId="25093CBC" w:rsidR="00607F38" w:rsidRPr="00A579BF" w:rsidRDefault="00502F47" w:rsidP="000352A4">
      <w:pPr>
        <w:pStyle w:val="Heading2"/>
        <w:rPr>
          <w:color w:val="000000" w:themeColor="text1"/>
        </w:rPr>
      </w:pPr>
      <w:bookmarkStart w:id="31" w:name="_Toc339364443"/>
      <w:bookmarkStart w:id="32" w:name="_Toc339364704"/>
      <w:bookmarkStart w:id="33" w:name="_Toc14355892"/>
      <w:r w:rsidRPr="00A579BF">
        <w:rPr>
          <w:color w:val="000000" w:themeColor="text1"/>
          <w:sz w:val="24"/>
        </w:rPr>
        <w:lastRenderedPageBreak/>
        <w:t>BIDDER</w:t>
      </w:r>
      <w:r w:rsidR="00607F38" w:rsidRPr="00A579BF">
        <w:rPr>
          <w:color w:val="000000" w:themeColor="text1"/>
          <w:sz w:val="24"/>
        </w:rPr>
        <w:t>S CONFERENCE</w:t>
      </w:r>
      <w:bookmarkEnd w:id="31"/>
      <w:bookmarkEnd w:id="32"/>
      <w:bookmarkEnd w:id="33"/>
      <w:r w:rsidR="00A579BF" w:rsidRPr="00A579BF">
        <w:rPr>
          <w:color w:val="000000" w:themeColor="text1"/>
          <w:sz w:val="24"/>
        </w:rPr>
        <w:t>/</w:t>
      </w:r>
      <w:r w:rsidR="002C348B" w:rsidRPr="00A579BF">
        <w:rPr>
          <w:color w:val="000000" w:themeColor="text1"/>
          <w:sz w:val="24"/>
        </w:rPr>
        <w:t>VEND</w:t>
      </w:r>
      <w:r w:rsidR="00C757BA" w:rsidRPr="00A579BF">
        <w:rPr>
          <w:color w:val="000000" w:themeColor="text1"/>
          <w:sz w:val="24"/>
        </w:rPr>
        <w:t>O</w:t>
      </w:r>
      <w:r w:rsidR="002C348B" w:rsidRPr="00A579BF">
        <w:rPr>
          <w:color w:val="000000" w:themeColor="text1"/>
          <w:sz w:val="24"/>
        </w:rPr>
        <w:t>R OUTREACH</w:t>
      </w:r>
      <w:r w:rsidR="006B4B31" w:rsidRPr="00A579BF">
        <w:rPr>
          <w:color w:val="000000" w:themeColor="text1"/>
          <w:sz w:val="24"/>
        </w:rPr>
        <w:t xml:space="preserve"> </w:t>
      </w:r>
    </w:p>
    <w:p w14:paraId="6C5E2DD3" w14:textId="77777777" w:rsidR="00983DAC" w:rsidRPr="00F17CC5" w:rsidRDefault="0036135F" w:rsidP="00F17CC5">
      <w:pPr>
        <w:pStyle w:val="Item1"/>
        <w:rPr>
          <w:sz w:val="24"/>
          <w:szCs w:val="18"/>
        </w:rPr>
      </w:pPr>
      <w:r w:rsidRPr="00F17CC5">
        <w:rPr>
          <w:sz w:val="24"/>
          <w:szCs w:val="18"/>
        </w:rPr>
        <w:t xml:space="preserve">The </w:t>
      </w:r>
      <w:r w:rsidR="00502F47" w:rsidRPr="00F17CC5">
        <w:rPr>
          <w:sz w:val="24"/>
          <w:szCs w:val="18"/>
        </w:rPr>
        <w:t>Bidder</w:t>
      </w:r>
      <w:r w:rsidR="005C3D88" w:rsidRPr="00F17CC5">
        <w:rPr>
          <w:sz w:val="24"/>
          <w:szCs w:val="18"/>
        </w:rPr>
        <w:t xml:space="preserve">s </w:t>
      </w:r>
      <w:r w:rsidR="005C3D88" w:rsidRPr="00500136">
        <w:rPr>
          <w:sz w:val="24"/>
          <w:szCs w:val="18"/>
        </w:rPr>
        <w:t>C</w:t>
      </w:r>
      <w:r w:rsidRPr="00500136">
        <w:rPr>
          <w:sz w:val="24"/>
          <w:szCs w:val="18"/>
        </w:rPr>
        <w:t>onference</w:t>
      </w:r>
      <w:r w:rsidR="006B4B31" w:rsidRPr="00500136">
        <w:rPr>
          <w:sz w:val="24"/>
          <w:szCs w:val="18"/>
        </w:rPr>
        <w:t>(s)</w:t>
      </w:r>
      <w:r w:rsidRPr="00500136">
        <w:rPr>
          <w:sz w:val="24"/>
          <w:szCs w:val="18"/>
        </w:rPr>
        <w:t xml:space="preserve"> held on </w:t>
      </w:r>
      <w:r w:rsidR="002C70A2" w:rsidRPr="00500136">
        <w:rPr>
          <w:sz w:val="24"/>
          <w:szCs w:val="18"/>
        </w:rPr>
        <w:t xml:space="preserve">the </w:t>
      </w:r>
      <w:r w:rsidR="0095131E" w:rsidRPr="00500136">
        <w:rPr>
          <w:sz w:val="24"/>
          <w:szCs w:val="18"/>
        </w:rPr>
        <w:t>date</w:t>
      </w:r>
      <w:r w:rsidR="00E845AB" w:rsidRPr="00500136">
        <w:rPr>
          <w:sz w:val="24"/>
          <w:szCs w:val="18"/>
        </w:rPr>
        <w:t>(s)</w:t>
      </w:r>
      <w:r w:rsidR="0095131E" w:rsidRPr="00500136">
        <w:rPr>
          <w:sz w:val="24"/>
          <w:szCs w:val="18"/>
        </w:rPr>
        <w:t xml:space="preserve"> specified in the Calendar of Events </w:t>
      </w:r>
      <w:r w:rsidRPr="00500136">
        <w:rPr>
          <w:sz w:val="24"/>
          <w:szCs w:val="18"/>
        </w:rPr>
        <w:t>will have an online conference option enabled for</w:t>
      </w:r>
      <w:r w:rsidRPr="00F17CC5">
        <w:rPr>
          <w:sz w:val="24"/>
          <w:szCs w:val="18"/>
        </w:rPr>
        <w:t xml:space="preserve"> remote participation. </w:t>
      </w:r>
      <w:r w:rsidR="00502F47" w:rsidRPr="00F17CC5">
        <w:rPr>
          <w:sz w:val="24"/>
          <w:szCs w:val="18"/>
        </w:rPr>
        <w:t>Bidder</w:t>
      </w:r>
      <w:r w:rsidRPr="00F17CC5">
        <w:rPr>
          <w:sz w:val="24"/>
          <w:szCs w:val="18"/>
        </w:rPr>
        <w:t>s can opt to participate via a computer with a stable internet connection (the recommended Bandwidth is 512Kbps) at</w:t>
      </w:r>
      <w:r w:rsidR="00983DAC" w:rsidRPr="00F17CC5">
        <w:rPr>
          <w:sz w:val="24"/>
          <w:szCs w:val="18"/>
        </w:rPr>
        <w:t>:</w:t>
      </w:r>
    </w:p>
    <w:p w14:paraId="61497006" w14:textId="77777777" w:rsidR="00143BCA" w:rsidRDefault="006726BC" w:rsidP="00E82E20">
      <w:pPr>
        <w:pStyle w:val="Heading1"/>
        <w:numPr>
          <w:ilvl w:val="0"/>
          <w:numId w:val="0"/>
        </w:numPr>
        <w:ind w:left="2160"/>
        <w:jc w:val="center"/>
        <w:rPr>
          <w:rFonts w:ascii="Segoe UI" w:hAnsi="Segoe UI" w:cs="Segoe UI"/>
          <w:color w:val="252424"/>
        </w:rPr>
      </w:pPr>
      <w:hyperlink r:id="rId26" w:tgtFrame="_blank" w:history="1">
        <w:r w:rsidR="00143BCA">
          <w:rPr>
            <w:rStyle w:val="Hyperlink"/>
            <w:rFonts w:ascii="Segoe UI Semibold" w:hAnsi="Segoe UI Semibold" w:cs="Segoe UI Semibold"/>
            <w:color w:val="6264A7"/>
            <w:sz w:val="21"/>
            <w:szCs w:val="21"/>
          </w:rPr>
          <w:t>Click here to join the meeting</w:t>
        </w:r>
      </w:hyperlink>
    </w:p>
    <w:p w14:paraId="7A7446ED" w14:textId="7CC9B59E" w:rsidR="00143BCA" w:rsidRPr="00143BCA" w:rsidRDefault="00143BCA" w:rsidP="00E82E20">
      <w:pPr>
        <w:pStyle w:val="Heading1"/>
        <w:numPr>
          <w:ilvl w:val="0"/>
          <w:numId w:val="0"/>
        </w:numPr>
        <w:ind w:left="2160"/>
        <w:jc w:val="center"/>
        <w:rPr>
          <w:rFonts w:ascii="Segoe UI" w:hAnsi="Segoe UI" w:cs="Segoe UI"/>
          <w:b w:val="0"/>
          <w:bCs/>
          <w:color w:val="000000" w:themeColor="text1"/>
        </w:rPr>
      </w:pPr>
      <w:r w:rsidRPr="00143BCA">
        <w:rPr>
          <w:rFonts w:ascii="Segoe UI" w:hAnsi="Segoe UI" w:cs="Segoe UI"/>
          <w:b w:val="0"/>
          <w:bCs/>
          <w:color w:val="000000" w:themeColor="text1"/>
          <w:sz w:val="21"/>
          <w:szCs w:val="21"/>
        </w:rPr>
        <w:t xml:space="preserve">Meeting ID: </w:t>
      </w:r>
      <w:r w:rsidRPr="00143BCA">
        <w:rPr>
          <w:rFonts w:ascii="Segoe UI" w:hAnsi="Segoe UI" w:cs="Segoe UI"/>
          <w:b w:val="0"/>
          <w:bCs/>
          <w:color w:val="000000" w:themeColor="text1"/>
          <w:sz w:val="24"/>
          <w:szCs w:val="24"/>
        </w:rPr>
        <w:t>233 454 299 204</w:t>
      </w:r>
    </w:p>
    <w:p w14:paraId="1D658062" w14:textId="77777777" w:rsidR="00143BCA" w:rsidRPr="00143BCA" w:rsidRDefault="00143BCA" w:rsidP="00143BCA">
      <w:pPr>
        <w:pStyle w:val="Heading1"/>
        <w:numPr>
          <w:ilvl w:val="0"/>
          <w:numId w:val="0"/>
        </w:numPr>
        <w:ind w:left="2160"/>
        <w:jc w:val="center"/>
        <w:rPr>
          <w:b w:val="0"/>
          <w:bCs/>
          <w:color w:val="000000" w:themeColor="text1"/>
          <w:sz w:val="24"/>
          <w:szCs w:val="24"/>
          <w:u w:val="none"/>
        </w:rPr>
      </w:pPr>
      <w:r w:rsidRPr="00143BCA">
        <w:rPr>
          <w:b w:val="0"/>
          <w:bCs/>
          <w:color w:val="000000" w:themeColor="text1"/>
          <w:sz w:val="24"/>
          <w:szCs w:val="24"/>
          <w:u w:val="none"/>
        </w:rPr>
        <w:t>+1 415-915-3950</w:t>
      </w:r>
    </w:p>
    <w:p w14:paraId="5114DD9F" w14:textId="074BE46A" w:rsidR="00EE347B" w:rsidRDefault="00143BCA" w:rsidP="00143BCA">
      <w:pPr>
        <w:pStyle w:val="Heading1"/>
        <w:numPr>
          <w:ilvl w:val="0"/>
          <w:numId w:val="0"/>
        </w:numPr>
        <w:spacing w:after="120"/>
        <w:ind w:left="2160"/>
        <w:jc w:val="center"/>
        <w:rPr>
          <w:rFonts w:ascii="Segoe UI" w:hAnsi="Segoe UI" w:cs="Segoe UI"/>
          <w:b w:val="0"/>
          <w:bCs/>
          <w:color w:val="000000" w:themeColor="text1"/>
          <w:sz w:val="24"/>
          <w:szCs w:val="24"/>
        </w:rPr>
      </w:pPr>
      <w:r w:rsidRPr="00143BCA">
        <w:rPr>
          <w:rFonts w:ascii="Segoe UI" w:hAnsi="Segoe UI" w:cs="Segoe UI"/>
          <w:b w:val="0"/>
          <w:bCs/>
          <w:color w:val="000000" w:themeColor="text1"/>
          <w:sz w:val="21"/>
          <w:szCs w:val="21"/>
        </w:rPr>
        <w:t xml:space="preserve">Phone Conference ID: </w:t>
      </w:r>
      <w:r w:rsidRPr="00143BCA">
        <w:rPr>
          <w:rFonts w:ascii="Segoe UI" w:hAnsi="Segoe UI" w:cs="Segoe UI"/>
          <w:b w:val="0"/>
          <w:bCs/>
          <w:color w:val="000000" w:themeColor="text1"/>
          <w:sz w:val="24"/>
          <w:szCs w:val="24"/>
        </w:rPr>
        <w:t>803 803 855#</w:t>
      </w:r>
    </w:p>
    <w:p w14:paraId="0B45A3A3" w14:textId="77777777" w:rsidR="00143BCA" w:rsidRPr="00143BCA" w:rsidRDefault="00143BCA" w:rsidP="00143BCA"/>
    <w:p w14:paraId="28870CB5" w14:textId="6C86E3B2" w:rsidR="00F338CE" w:rsidRPr="00F338CE" w:rsidRDefault="00F338CE" w:rsidP="00F338CE">
      <w:pPr>
        <w:pStyle w:val="Item1"/>
        <w:rPr>
          <w:b/>
          <w:sz w:val="24"/>
          <w:szCs w:val="18"/>
          <w:u w:val="single"/>
        </w:rPr>
      </w:pPr>
      <w:r w:rsidRPr="001D6A1D">
        <w:rPr>
          <w:sz w:val="24"/>
          <w:szCs w:val="24"/>
        </w:rPr>
        <w:t xml:space="preserve">Vendor Outreach is </w:t>
      </w:r>
      <w:r>
        <w:rPr>
          <w:sz w:val="24"/>
          <w:szCs w:val="24"/>
        </w:rPr>
        <w:t xml:space="preserve">usually </w:t>
      </w:r>
      <w:r w:rsidRPr="001D6A1D">
        <w:rPr>
          <w:sz w:val="24"/>
          <w:szCs w:val="24"/>
        </w:rPr>
        <w:t>conducted on</w:t>
      </w:r>
      <w:r>
        <w:rPr>
          <w:sz w:val="24"/>
          <w:szCs w:val="24"/>
        </w:rPr>
        <w:t xml:space="preserve"> </w:t>
      </w:r>
      <w:r w:rsidRPr="001D6A1D">
        <w:rPr>
          <w:sz w:val="24"/>
          <w:szCs w:val="24"/>
        </w:rPr>
        <w:t xml:space="preserve">Wednesdays at </w:t>
      </w:r>
      <w:hyperlink r:id="rId27" w:history="1">
        <w:r w:rsidRPr="001D6A1D">
          <w:rPr>
            <w:rStyle w:val="Hyperlink"/>
            <w:b/>
            <w:sz w:val="24"/>
            <w:szCs w:val="24"/>
          </w:rPr>
          <w:t>Vendor Outreach Link</w:t>
        </w:r>
      </w:hyperlink>
      <w:r w:rsidRPr="001D6A1D">
        <w:rPr>
          <w:bCs/>
          <w:sz w:val="24"/>
          <w:szCs w:val="24"/>
        </w:rPr>
        <w:t xml:space="preserve"> (</w:t>
      </w:r>
      <w:r w:rsidRPr="002F01BB">
        <w:rPr>
          <w:sz w:val="24"/>
          <w:szCs w:val="24"/>
        </w:rPr>
        <w:t>Call-in: +1 415-915-3950</w:t>
      </w:r>
      <w:r w:rsidRPr="001D6A1D">
        <w:rPr>
          <w:bCs/>
          <w:sz w:val="24"/>
          <w:szCs w:val="24"/>
        </w:rPr>
        <w:t xml:space="preserve">; </w:t>
      </w:r>
      <w:r w:rsidRPr="002F01BB">
        <w:rPr>
          <w:sz w:val="24"/>
          <w:szCs w:val="24"/>
        </w:rPr>
        <w:t>Conference ID: 504 517 635#</w:t>
      </w:r>
      <w:r w:rsidRPr="001D6A1D">
        <w:rPr>
          <w:sz w:val="24"/>
          <w:szCs w:val="24"/>
        </w:rPr>
        <w:t xml:space="preserve">). Dates and locations can be confirmed by checking at: </w:t>
      </w:r>
      <w:hyperlink r:id="rId28" w:history="1">
        <w:r w:rsidRPr="001D6A1D">
          <w:rPr>
            <w:rStyle w:val="Hyperlink"/>
            <w:b/>
            <w:sz w:val="24"/>
            <w:szCs w:val="24"/>
          </w:rPr>
          <w:t>Upcoming Events</w:t>
        </w:r>
      </w:hyperlink>
      <w:r w:rsidRPr="002F01BB">
        <w:rPr>
          <w:sz w:val="24"/>
          <w:szCs w:val="18"/>
        </w:rPr>
        <w:t xml:space="preserve"> </w:t>
      </w:r>
      <w:r w:rsidRPr="002F01BB">
        <w:rPr>
          <w:sz w:val="20"/>
        </w:rPr>
        <w:t>[</w:t>
      </w:r>
      <w:hyperlink r:id="rId29" w:history="1">
        <w:r w:rsidRPr="002F01BB">
          <w:rPr>
            <w:rStyle w:val="Hyperlink"/>
            <w:sz w:val="20"/>
          </w:rPr>
          <w:t>https://gsa.acgov.org/do-business-with-us/upcoming-contracting-events/</w:t>
        </w:r>
      </w:hyperlink>
      <w:r w:rsidRPr="002F01BB">
        <w:rPr>
          <w:sz w:val="20"/>
        </w:rPr>
        <w:t>].</w:t>
      </w:r>
      <w:r w:rsidRPr="002F01BB">
        <w:rPr>
          <w:sz w:val="24"/>
          <w:szCs w:val="18"/>
        </w:rPr>
        <w:t xml:space="preserve"> </w:t>
      </w:r>
    </w:p>
    <w:p w14:paraId="5FFF3D77" w14:textId="661FA0B6" w:rsidR="0036135F" w:rsidRDefault="00C757BA" w:rsidP="00983DAC">
      <w:pPr>
        <w:pStyle w:val="Item1"/>
        <w:tabs>
          <w:tab w:val="clear" w:pos="1440"/>
        </w:tabs>
      </w:pPr>
      <w:r>
        <w:rPr>
          <w:sz w:val="24"/>
        </w:rPr>
        <w:t>Information regarding</w:t>
      </w:r>
      <w:r w:rsidR="00983DAC">
        <w:rPr>
          <w:sz w:val="24"/>
        </w:rPr>
        <w:t xml:space="preserve"> the</w:t>
      </w:r>
      <w:r>
        <w:rPr>
          <w:sz w:val="24"/>
        </w:rPr>
        <w:t xml:space="preserve"> RFQ wil</w:t>
      </w:r>
      <w:r w:rsidR="00983DAC">
        <w:rPr>
          <w:sz w:val="24"/>
        </w:rPr>
        <w:t>l</w:t>
      </w:r>
      <w:r w:rsidR="007569C6" w:rsidRPr="00356299">
        <w:rPr>
          <w:sz w:val="24"/>
        </w:rPr>
        <w:t xml:space="preserve"> </w:t>
      </w:r>
      <w:r w:rsidR="003C4B84" w:rsidRPr="00356299">
        <w:rPr>
          <w:sz w:val="24"/>
        </w:rPr>
        <w:t xml:space="preserve">be </w:t>
      </w:r>
      <w:r w:rsidR="00516B00">
        <w:rPr>
          <w:sz w:val="24"/>
        </w:rPr>
        <w:t>presented</w:t>
      </w:r>
      <w:r w:rsidR="003C4B84" w:rsidRPr="00356299">
        <w:rPr>
          <w:sz w:val="24"/>
        </w:rPr>
        <w:t xml:space="preserve"> during the </w:t>
      </w:r>
      <w:r w:rsidR="003C4B84" w:rsidRPr="00500136">
        <w:rPr>
          <w:sz w:val="24"/>
        </w:rPr>
        <w:t>conference</w:t>
      </w:r>
      <w:bookmarkStart w:id="34" w:name="_Hlk101541599"/>
      <w:r w:rsidR="00983DAC" w:rsidRPr="00500136">
        <w:rPr>
          <w:sz w:val="24"/>
        </w:rPr>
        <w:t>(s)</w:t>
      </w:r>
      <w:bookmarkEnd w:id="34"/>
      <w:r w:rsidR="003C4B84" w:rsidRPr="00500136">
        <w:rPr>
          <w:sz w:val="24"/>
        </w:rPr>
        <w:t>.</w:t>
      </w:r>
      <w:r w:rsidR="003C4B84" w:rsidRPr="00356299">
        <w:rPr>
          <w:sz w:val="24"/>
        </w:rPr>
        <w:t xml:space="preserve">  </w:t>
      </w:r>
      <w:r w:rsidR="002C70A2">
        <w:rPr>
          <w:sz w:val="24"/>
        </w:rPr>
        <w:t>T</w:t>
      </w:r>
      <w:r w:rsidR="0036135F" w:rsidRPr="00356299">
        <w:rPr>
          <w:sz w:val="24"/>
        </w:rPr>
        <w:t xml:space="preserve">o get the best experience, the County recommends that </w:t>
      </w:r>
      <w:r w:rsidR="00502F47" w:rsidRPr="00356299">
        <w:rPr>
          <w:sz w:val="24"/>
        </w:rPr>
        <w:t>Bidder</w:t>
      </w:r>
      <w:r w:rsidR="0036135F" w:rsidRPr="00356299">
        <w:rPr>
          <w:sz w:val="24"/>
        </w:rPr>
        <w:t xml:space="preserve">s who participate remotely use equipment with audio output such as speakers, headsets, or a telephone. </w:t>
      </w:r>
    </w:p>
    <w:p w14:paraId="5DE5E388" w14:textId="630E6C7E" w:rsidR="0036135F" w:rsidRPr="00CA651C" w:rsidRDefault="00502F47" w:rsidP="0036135F">
      <w:pPr>
        <w:pStyle w:val="Item1"/>
      </w:pPr>
      <w:r w:rsidRPr="00356299">
        <w:rPr>
          <w:sz w:val="24"/>
        </w:rPr>
        <w:t>Bidder</w:t>
      </w:r>
      <w:r w:rsidR="009725F2" w:rsidRPr="00356299">
        <w:rPr>
          <w:sz w:val="24"/>
        </w:rPr>
        <w:t>s C</w:t>
      </w:r>
      <w:r w:rsidR="0036135F" w:rsidRPr="00356299">
        <w:rPr>
          <w:sz w:val="24"/>
        </w:rPr>
        <w:t>onference</w:t>
      </w:r>
      <w:r w:rsidR="006B4B31" w:rsidRPr="00F338CE">
        <w:rPr>
          <w:sz w:val="24"/>
        </w:rPr>
        <w:t>(</w:t>
      </w:r>
      <w:r w:rsidR="0036135F" w:rsidRPr="00F338CE">
        <w:rPr>
          <w:sz w:val="24"/>
        </w:rPr>
        <w:t>s</w:t>
      </w:r>
      <w:r w:rsidR="006B4B31" w:rsidRPr="00F338CE">
        <w:rPr>
          <w:sz w:val="24"/>
        </w:rPr>
        <w:t>)</w:t>
      </w:r>
      <w:r w:rsidR="0036135F" w:rsidRPr="00F338CE">
        <w:rPr>
          <w:sz w:val="24"/>
        </w:rPr>
        <w:t xml:space="preserve"> will</w:t>
      </w:r>
      <w:r w:rsidR="0036135F" w:rsidRPr="00356299">
        <w:rPr>
          <w:sz w:val="24"/>
        </w:rPr>
        <w:t xml:space="preserve"> be held to: </w:t>
      </w:r>
    </w:p>
    <w:p w14:paraId="5756C86C" w14:textId="75FC0089" w:rsidR="0036135F" w:rsidRPr="00F17CC5" w:rsidRDefault="0036135F" w:rsidP="00F17CC5">
      <w:pPr>
        <w:pStyle w:val="Itema"/>
      </w:pPr>
      <w:r w:rsidRPr="00F17CC5">
        <w:rPr>
          <w:sz w:val="24"/>
          <w:szCs w:val="18"/>
        </w:rPr>
        <w:t xml:space="preserve">Provide an opportunity for Small Local Emerging Businesses (SLEBs) and large firms to network and develop subcontracting relationships to participate in the contract(s) that may result from this </w:t>
      </w:r>
      <w:r w:rsidR="000D20CE" w:rsidRPr="00F17CC5">
        <w:rPr>
          <w:sz w:val="24"/>
          <w:szCs w:val="18"/>
        </w:rPr>
        <w:t>RF</w:t>
      </w:r>
      <w:r w:rsidR="006B4B31" w:rsidRPr="00F17CC5">
        <w:rPr>
          <w:sz w:val="24"/>
          <w:szCs w:val="18"/>
        </w:rPr>
        <w:t>Q</w:t>
      </w:r>
      <w:r w:rsidRPr="00F17CC5">
        <w:rPr>
          <w:sz w:val="24"/>
          <w:szCs w:val="18"/>
        </w:rPr>
        <w:t>.</w:t>
      </w:r>
      <w:r w:rsidR="00EB2096" w:rsidRPr="00F17CC5">
        <w:rPr>
          <w:sz w:val="24"/>
          <w:szCs w:val="18"/>
        </w:rPr>
        <w:t xml:space="preserve"> </w:t>
      </w:r>
    </w:p>
    <w:p w14:paraId="3753C647" w14:textId="77777777" w:rsidR="00F17CC5" w:rsidRPr="00F17CC5" w:rsidRDefault="00F17CC5" w:rsidP="0036135F">
      <w:pPr>
        <w:pStyle w:val="Itema"/>
      </w:pPr>
      <w:r w:rsidRPr="00356299">
        <w:rPr>
          <w:sz w:val="24"/>
        </w:rPr>
        <w:t>Provide an opportunity for Bidders to request clarification on this RFQ and ask specific questions about the project, goods</w:t>
      </w:r>
      <w:r w:rsidR="002C70A2">
        <w:rPr>
          <w:sz w:val="24"/>
        </w:rPr>
        <w:t>,</w:t>
      </w:r>
      <w:r w:rsidRPr="00356299">
        <w:rPr>
          <w:sz w:val="24"/>
        </w:rPr>
        <w:t xml:space="preserve"> and services.</w:t>
      </w:r>
    </w:p>
    <w:p w14:paraId="23EA72FA" w14:textId="3355D967" w:rsidR="0036135F" w:rsidRPr="00A85450" w:rsidRDefault="0036135F" w:rsidP="0036135F">
      <w:pPr>
        <w:pStyle w:val="Itema"/>
      </w:pPr>
      <w:r w:rsidRPr="00356299">
        <w:rPr>
          <w:sz w:val="24"/>
        </w:rPr>
        <w:t xml:space="preserve">Provide </w:t>
      </w:r>
      <w:r w:rsidR="00502F47" w:rsidRPr="00356299">
        <w:rPr>
          <w:sz w:val="24"/>
        </w:rPr>
        <w:t>Bidder</w:t>
      </w:r>
      <w:r w:rsidRPr="00356299">
        <w:rPr>
          <w:sz w:val="24"/>
        </w:rPr>
        <w:t>s an opportunity to view a site, receive documents, etc.</w:t>
      </w:r>
      <w:r w:rsidR="002C70A2">
        <w:rPr>
          <w:sz w:val="24"/>
        </w:rPr>
        <w:t>,</w:t>
      </w:r>
      <w:r w:rsidRPr="00356299">
        <w:rPr>
          <w:sz w:val="24"/>
        </w:rPr>
        <w:t xml:space="preserve"> necessary to respond to this </w:t>
      </w:r>
      <w:r w:rsidR="000D20CE" w:rsidRPr="00356299">
        <w:rPr>
          <w:sz w:val="24"/>
        </w:rPr>
        <w:t>RFQ</w:t>
      </w:r>
      <w:r w:rsidRPr="00356299">
        <w:rPr>
          <w:sz w:val="24"/>
        </w:rPr>
        <w:t xml:space="preserve">. </w:t>
      </w:r>
    </w:p>
    <w:p w14:paraId="7449AAD9" w14:textId="77777777" w:rsidR="0036135F" w:rsidRPr="00356299" w:rsidRDefault="0036135F" w:rsidP="0036135F">
      <w:pPr>
        <w:pStyle w:val="Itema"/>
        <w:rPr>
          <w:sz w:val="24"/>
        </w:rPr>
      </w:pPr>
      <w:r w:rsidRPr="00356299">
        <w:rPr>
          <w:sz w:val="24"/>
        </w:rPr>
        <w:t xml:space="preserve">Provide the County with an opportunity to receive feedback </w:t>
      </w:r>
      <w:r w:rsidR="00241260" w:rsidRPr="00356299">
        <w:rPr>
          <w:sz w:val="24"/>
        </w:rPr>
        <w:t xml:space="preserve">related to this </w:t>
      </w:r>
      <w:r w:rsidR="000D20CE" w:rsidRPr="00356299">
        <w:rPr>
          <w:sz w:val="24"/>
        </w:rPr>
        <w:t>RFQ</w:t>
      </w:r>
      <w:r w:rsidRPr="00356299">
        <w:rPr>
          <w:sz w:val="24"/>
        </w:rPr>
        <w:t>.</w:t>
      </w:r>
    </w:p>
    <w:p w14:paraId="492C325B" w14:textId="7CED24B0" w:rsidR="001F7D6F" w:rsidRPr="00D71D39" w:rsidRDefault="005E4603" w:rsidP="0036135F">
      <w:pPr>
        <w:pStyle w:val="Item1"/>
        <w:rPr>
          <w:sz w:val="24"/>
        </w:rPr>
      </w:pPr>
      <w:r w:rsidRPr="00D71D39">
        <w:rPr>
          <w:sz w:val="24"/>
        </w:rPr>
        <w:t>T</w:t>
      </w:r>
      <w:r w:rsidR="0036135F" w:rsidRPr="00D71D39">
        <w:rPr>
          <w:sz w:val="24"/>
        </w:rPr>
        <w:t xml:space="preserve">he </w:t>
      </w:r>
      <w:r w:rsidR="00502F47" w:rsidRPr="00D71D39">
        <w:rPr>
          <w:sz w:val="24"/>
        </w:rPr>
        <w:t>Bidder</w:t>
      </w:r>
      <w:r w:rsidR="006B4B31" w:rsidRPr="00D71D39">
        <w:rPr>
          <w:sz w:val="24"/>
        </w:rPr>
        <w:t>s</w:t>
      </w:r>
      <w:r w:rsidR="009725F2" w:rsidRPr="00D71D39">
        <w:rPr>
          <w:sz w:val="24"/>
        </w:rPr>
        <w:t xml:space="preserve"> C</w:t>
      </w:r>
      <w:r w:rsidR="00747B65" w:rsidRPr="00D71D39">
        <w:rPr>
          <w:sz w:val="24"/>
        </w:rPr>
        <w:t>onference</w:t>
      </w:r>
      <w:r w:rsidR="006B4B31" w:rsidRPr="00D71D39">
        <w:rPr>
          <w:sz w:val="24"/>
        </w:rPr>
        <w:t>(s)</w:t>
      </w:r>
      <w:r w:rsidR="00747B65" w:rsidRPr="00D71D39">
        <w:rPr>
          <w:sz w:val="24"/>
        </w:rPr>
        <w:t xml:space="preserve"> </w:t>
      </w:r>
      <w:r w:rsidR="006B4B31" w:rsidRPr="00D71D39">
        <w:rPr>
          <w:sz w:val="24"/>
        </w:rPr>
        <w:t xml:space="preserve">Attendees List </w:t>
      </w:r>
      <w:r w:rsidR="00F55956" w:rsidRPr="00D71D39">
        <w:rPr>
          <w:rStyle w:val="CommentReference"/>
          <w:sz w:val="24"/>
          <w:szCs w:val="26"/>
        </w:rPr>
        <w:t>w</w:t>
      </w:r>
      <w:r w:rsidR="0036135F" w:rsidRPr="00D71D39">
        <w:rPr>
          <w:sz w:val="24"/>
        </w:rPr>
        <w:t xml:space="preserve">ill be </w:t>
      </w:r>
      <w:r w:rsidRPr="00D71D39">
        <w:rPr>
          <w:sz w:val="24"/>
        </w:rPr>
        <w:t>released in a separate document</w:t>
      </w:r>
      <w:r w:rsidR="001F7D6F" w:rsidRPr="00D71D39">
        <w:rPr>
          <w:sz w:val="24"/>
        </w:rPr>
        <w:t>.</w:t>
      </w:r>
      <w:r w:rsidRPr="00D71D39">
        <w:rPr>
          <w:sz w:val="24"/>
        </w:rPr>
        <w:t xml:space="preserve"> </w:t>
      </w:r>
    </w:p>
    <w:p w14:paraId="3F9499B6" w14:textId="77777777" w:rsidR="00362FFD" w:rsidRPr="00356299" w:rsidRDefault="003F3581" w:rsidP="00362FFD">
      <w:pPr>
        <w:pStyle w:val="Item1"/>
        <w:rPr>
          <w:sz w:val="24"/>
        </w:rPr>
      </w:pPr>
      <w:r w:rsidRPr="00F338CE">
        <w:rPr>
          <w:sz w:val="24"/>
        </w:rPr>
        <w:t>W</w:t>
      </w:r>
      <w:r w:rsidR="00362FFD" w:rsidRPr="00F338CE">
        <w:rPr>
          <w:sz w:val="24"/>
        </w:rPr>
        <w:t xml:space="preserve">ritten </w:t>
      </w:r>
      <w:r w:rsidR="003B3869" w:rsidRPr="00F338CE">
        <w:rPr>
          <w:sz w:val="24"/>
        </w:rPr>
        <w:t>questions submitted</w:t>
      </w:r>
      <w:r w:rsidR="004933CF" w:rsidRPr="00F338CE">
        <w:rPr>
          <w:sz w:val="24"/>
        </w:rPr>
        <w:t xml:space="preserve"> via email </w:t>
      </w:r>
      <w:r w:rsidR="00362FFD" w:rsidRPr="00F338CE">
        <w:rPr>
          <w:sz w:val="24"/>
        </w:rPr>
        <w:t>by the stated deadline will be addressed in a</w:t>
      </w:r>
      <w:r w:rsidR="004A01EE" w:rsidRPr="00F338CE">
        <w:rPr>
          <w:sz w:val="24"/>
        </w:rPr>
        <w:t xml:space="preserve"> posted</w:t>
      </w:r>
      <w:r w:rsidR="00362FFD" w:rsidRPr="00F338CE">
        <w:rPr>
          <w:sz w:val="24"/>
        </w:rPr>
        <w:t xml:space="preserve"> </w:t>
      </w:r>
      <w:r w:rsidR="000D20CE" w:rsidRPr="00F338CE">
        <w:rPr>
          <w:sz w:val="24"/>
        </w:rPr>
        <w:t xml:space="preserve">RFQ </w:t>
      </w:r>
      <w:r w:rsidR="00362FFD" w:rsidRPr="00F338CE">
        <w:rPr>
          <w:sz w:val="24"/>
        </w:rPr>
        <w:t>Question</w:t>
      </w:r>
      <w:r w:rsidR="002568E0" w:rsidRPr="00F338CE">
        <w:rPr>
          <w:sz w:val="24"/>
        </w:rPr>
        <w:t>s</w:t>
      </w:r>
      <w:r w:rsidR="00362FFD" w:rsidRPr="00F338CE">
        <w:rPr>
          <w:sz w:val="24"/>
        </w:rPr>
        <w:t xml:space="preserve"> </w:t>
      </w:r>
      <w:r w:rsidR="009725F2" w:rsidRPr="00F338CE">
        <w:rPr>
          <w:sz w:val="24"/>
        </w:rPr>
        <w:t>and Answer</w:t>
      </w:r>
      <w:r w:rsidR="002568E0" w:rsidRPr="00F338CE">
        <w:rPr>
          <w:sz w:val="24"/>
        </w:rPr>
        <w:t>s</w:t>
      </w:r>
      <w:r w:rsidR="009725F2" w:rsidRPr="00F338CE">
        <w:rPr>
          <w:sz w:val="24"/>
        </w:rPr>
        <w:t xml:space="preserve"> (Q&amp;A) following the </w:t>
      </w:r>
      <w:r w:rsidR="00502F47" w:rsidRPr="00F338CE">
        <w:rPr>
          <w:sz w:val="24"/>
        </w:rPr>
        <w:t>Bidder</w:t>
      </w:r>
      <w:r w:rsidR="009725F2" w:rsidRPr="00F338CE">
        <w:rPr>
          <w:sz w:val="24"/>
        </w:rPr>
        <w:t>s C</w:t>
      </w:r>
      <w:r w:rsidR="003C4B84" w:rsidRPr="00F338CE">
        <w:rPr>
          <w:sz w:val="24"/>
        </w:rPr>
        <w:t>onference</w:t>
      </w:r>
      <w:r w:rsidR="001A5516" w:rsidRPr="00F338CE">
        <w:rPr>
          <w:sz w:val="24"/>
        </w:rPr>
        <w:t>(s)</w:t>
      </w:r>
      <w:r w:rsidR="00362FFD" w:rsidRPr="00F338CE">
        <w:rPr>
          <w:sz w:val="24"/>
        </w:rPr>
        <w:t xml:space="preserve">.  Should there be a need to amend or revise the </w:t>
      </w:r>
      <w:r w:rsidR="000D20CE" w:rsidRPr="00F338CE">
        <w:rPr>
          <w:sz w:val="24"/>
        </w:rPr>
        <w:t>RFQ</w:t>
      </w:r>
      <w:r w:rsidR="009725F2" w:rsidRPr="00F338CE">
        <w:rPr>
          <w:sz w:val="24"/>
        </w:rPr>
        <w:t>, an A</w:t>
      </w:r>
      <w:r w:rsidR="00362FFD" w:rsidRPr="00F338CE">
        <w:rPr>
          <w:sz w:val="24"/>
        </w:rPr>
        <w:t xml:space="preserve">ddendum will be issued. </w:t>
      </w:r>
      <w:r w:rsidR="004A01EE" w:rsidRPr="00F338CE">
        <w:rPr>
          <w:sz w:val="24"/>
        </w:rPr>
        <w:t xml:space="preserve"> </w:t>
      </w:r>
      <w:r w:rsidR="009234E3">
        <w:rPr>
          <w:sz w:val="24"/>
        </w:rPr>
        <w:t>Any</w:t>
      </w:r>
      <w:r w:rsidR="002C348B" w:rsidRPr="00F338CE">
        <w:rPr>
          <w:sz w:val="24"/>
        </w:rPr>
        <w:t xml:space="preserve"> verbal </w:t>
      </w:r>
      <w:r w:rsidR="004A01EE" w:rsidRPr="00F338CE">
        <w:rPr>
          <w:sz w:val="24"/>
        </w:rPr>
        <w:t>statement</w:t>
      </w:r>
      <w:r w:rsidR="002C348B" w:rsidRPr="00F338CE">
        <w:rPr>
          <w:sz w:val="24"/>
        </w:rPr>
        <w:t>(s), including at any Bidders Conference</w:t>
      </w:r>
      <w:r w:rsidR="006936B5" w:rsidRPr="00F338CE">
        <w:rPr>
          <w:sz w:val="24"/>
        </w:rPr>
        <w:t>(s)</w:t>
      </w:r>
      <w:r w:rsidR="009234E3">
        <w:rPr>
          <w:sz w:val="24"/>
        </w:rPr>
        <w:t xml:space="preserve"> are not binding. Only the written documents will be binding.</w:t>
      </w:r>
    </w:p>
    <w:p w14:paraId="42D9ADFD" w14:textId="77777777" w:rsidR="00362FFD" w:rsidRPr="00C3013F" w:rsidRDefault="003F3581" w:rsidP="00362FFD">
      <w:pPr>
        <w:pStyle w:val="Item1"/>
      </w:pPr>
      <w:r>
        <w:rPr>
          <w:sz w:val="24"/>
        </w:rPr>
        <w:lastRenderedPageBreak/>
        <w:t>Q</w:t>
      </w:r>
      <w:r w:rsidR="00362FFD" w:rsidRPr="00356299">
        <w:rPr>
          <w:sz w:val="24"/>
        </w:rPr>
        <w:t>uestions regarding these specifications, terms</w:t>
      </w:r>
      <w:r w:rsidR="002C70A2">
        <w:rPr>
          <w:sz w:val="24"/>
        </w:rPr>
        <w:t>,</w:t>
      </w:r>
      <w:r w:rsidR="00362FFD" w:rsidRPr="00356299">
        <w:rPr>
          <w:sz w:val="24"/>
        </w:rPr>
        <w:t xml:space="preserve"> and conditions are to be s</w:t>
      </w:r>
      <w:r w:rsidR="00FA2B33" w:rsidRPr="00356299">
        <w:rPr>
          <w:sz w:val="24"/>
        </w:rPr>
        <w:t xml:space="preserve">ubmitted in writing </w:t>
      </w:r>
      <w:r w:rsidR="00362FFD" w:rsidRPr="00356299">
        <w:rPr>
          <w:sz w:val="24"/>
        </w:rPr>
        <w:t xml:space="preserve">via email by 5:00 p.m. on </w:t>
      </w:r>
      <w:r w:rsidR="002C70A2">
        <w:rPr>
          <w:sz w:val="24"/>
        </w:rPr>
        <w:t xml:space="preserve">the </w:t>
      </w:r>
      <w:r w:rsidR="003C4B84" w:rsidRPr="00356299">
        <w:rPr>
          <w:sz w:val="24"/>
        </w:rPr>
        <w:t>date specified in the Calendar of Events</w:t>
      </w:r>
      <w:r w:rsidR="00362FFD" w:rsidRPr="00356299">
        <w:rPr>
          <w:sz w:val="24"/>
        </w:rPr>
        <w:t xml:space="preserve"> to:</w:t>
      </w:r>
    </w:p>
    <w:p w14:paraId="33F498B4" w14:textId="487C67E8" w:rsidR="00362FFD" w:rsidRPr="000E0C5B" w:rsidRDefault="006B09E3" w:rsidP="002C70A2">
      <w:pPr>
        <w:ind w:left="2880"/>
        <w:rPr>
          <w:rFonts w:ascii="Calibri" w:hAnsi="Calibri" w:cs="Calibri"/>
          <w:color w:val="000000" w:themeColor="text1"/>
        </w:rPr>
      </w:pPr>
      <w:r w:rsidRPr="000E0C5B">
        <w:rPr>
          <w:rFonts w:ascii="Calibri" w:hAnsi="Calibri" w:cs="Calibri"/>
          <w:color w:val="000000" w:themeColor="text1"/>
          <w:sz w:val="24"/>
        </w:rPr>
        <w:t>Paul Biondi</w:t>
      </w:r>
      <w:r w:rsidR="00362FFD" w:rsidRPr="000E0C5B">
        <w:rPr>
          <w:rFonts w:ascii="Calibri" w:hAnsi="Calibri" w:cs="Calibri"/>
          <w:color w:val="000000" w:themeColor="text1"/>
          <w:sz w:val="24"/>
        </w:rPr>
        <w:t>, Procurement &amp; Contracts Specialist</w:t>
      </w:r>
    </w:p>
    <w:p w14:paraId="49930A68" w14:textId="77777777" w:rsidR="00362FFD" w:rsidRPr="000E0C5B" w:rsidRDefault="00362FFD" w:rsidP="002C70A2">
      <w:pPr>
        <w:ind w:left="2880"/>
        <w:rPr>
          <w:rFonts w:ascii="Calibri" w:hAnsi="Calibri" w:cs="Calibri"/>
          <w:color w:val="000000" w:themeColor="text1"/>
          <w:sz w:val="24"/>
        </w:rPr>
      </w:pPr>
      <w:r w:rsidRPr="000E0C5B">
        <w:rPr>
          <w:rFonts w:ascii="Calibri" w:hAnsi="Calibri" w:cs="Calibri"/>
          <w:color w:val="000000" w:themeColor="text1"/>
          <w:sz w:val="24"/>
        </w:rPr>
        <w:t>Alameda County, GSA-Procurement</w:t>
      </w:r>
    </w:p>
    <w:p w14:paraId="29030988" w14:textId="66D36AFA" w:rsidR="00362FFD" w:rsidRPr="00983DAC" w:rsidRDefault="00362FFD" w:rsidP="002C70A2">
      <w:pPr>
        <w:spacing w:after="240"/>
        <w:ind w:left="2880"/>
        <w:rPr>
          <w:rFonts w:ascii="Calibri" w:hAnsi="Calibri" w:cs="Calibri"/>
          <w:sz w:val="24"/>
        </w:rPr>
      </w:pPr>
      <w:r w:rsidRPr="00356299">
        <w:rPr>
          <w:rFonts w:ascii="Calibri" w:hAnsi="Calibri" w:cs="Calibri"/>
          <w:sz w:val="24"/>
        </w:rPr>
        <w:t>E</w:t>
      </w:r>
      <w:r w:rsidR="002C70A2">
        <w:rPr>
          <w:rFonts w:ascii="Calibri" w:hAnsi="Calibri" w:cs="Calibri"/>
          <w:sz w:val="24"/>
        </w:rPr>
        <w:t>m</w:t>
      </w:r>
      <w:r w:rsidRPr="00356299">
        <w:rPr>
          <w:rFonts w:ascii="Calibri" w:hAnsi="Calibri" w:cs="Calibri"/>
          <w:sz w:val="24"/>
        </w:rPr>
        <w:t xml:space="preserve">ail:  </w:t>
      </w:r>
      <w:hyperlink r:id="rId30" w:history="1">
        <w:r w:rsidR="006B09E3" w:rsidRPr="00720CC1">
          <w:rPr>
            <w:rStyle w:val="Hyperlink"/>
            <w:rFonts w:ascii="Calibri" w:hAnsi="Calibri" w:cs="Calibri"/>
            <w:sz w:val="24"/>
          </w:rPr>
          <w:t>paul.biondi@acgov.org</w:t>
        </w:r>
      </w:hyperlink>
      <w:r w:rsidR="00BF1FE6" w:rsidRPr="00356299">
        <w:rPr>
          <w:rFonts w:ascii="Calibri" w:hAnsi="Calibri" w:cs="Calibri"/>
          <w:sz w:val="24"/>
        </w:rPr>
        <w:t xml:space="preserve"> </w:t>
      </w:r>
    </w:p>
    <w:p w14:paraId="74916066" w14:textId="1F83715C" w:rsidR="00983DAC" w:rsidRPr="00983DAC" w:rsidRDefault="00F338CE" w:rsidP="00DD5A0D">
      <w:pPr>
        <w:pStyle w:val="Item1"/>
        <w:rPr>
          <w:color w:val="FF0000"/>
        </w:rPr>
      </w:pPr>
      <w:r w:rsidRPr="50901266">
        <w:rPr>
          <w:sz w:val="24"/>
          <w:szCs w:val="24"/>
        </w:rPr>
        <w:t>Attendance at the Bidders Conference(</w:t>
      </w:r>
      <w:r w:rsidRPr="50901266">
        <w:rPr>
          <w:color w:val="000000" w:themeColor="text1"/>
          <w:sz w:val="24"/>
          <w:szCs w:val="24"/>
        </w:rPr>
        <w:t xml:space="preserve">s) and Vendor Outreach are </w:t>
      </w:r>
      <w:r w:rsidR="25D3027F" w:rsidRPr="50901266">
        <w:rPr>
          <w:color w:val="000000" w:themeColor="text1"/>
          <w:sz w:val="24"/>
          <w:szCs w:val="24"/>
        </w:rPr>
        <w:t xml:space="preserve">not mandatory, but are </w:t>
      </w:r>
      <w:r w:rsidRPr="50901266">
        <w:rPr>
          <w:color w:val="000000" w:themeColor="text1"/>
          <w:sz w:val="24"/>
          <w:szCs w:val="24"/>
        </w:rPr>
        <w:t>highly recommended  to further facilitate subcontracting relationships. Vendors who attend the Bidders Conference(s) will be added to the Vendor Bid List.</w:t>
      </w:r>
      <w:r w:rsidR="0036135F" w:rsidRPr="50901266">
        <w:rPr>
          <w:color w:val="000000" w:themeColor="text1"/>
          <w:sz w:val="24"/>
          <w:szCs w:val="24"/>
        </w:rPr>
        <w:t xml:space="preserve"> </w:t>
      </w:r>
    </w:p>
    <w:p w14:paraId="1EDBF5E2" w14:textId="77777777" w:rsidR="00F9006C" w:rsidRPr="00514B10" w:rsidRDefault="00176BD5" w:rsidP="00CC278E">
      <w:pPr>
        <w:pStyle w:val="Heading1"/>
        <w:spacing w:after="240"/>
        <w:rPr>
          <w:b w:val="0"/>
          <w:sz w:val="24"/>
          <w:szCs w:val="24"/>
        </w:rPr>
      </w:pPr>
      <w:bookmarkStart w:id="35" w:name="_Toc339364444"/>
      <w:bookmarkStart w:id="36" w:name="_Toc339364705"/>
      <w:bookmarkStart w:id="37" w:name="_Toc14355893"/>
      <w:r w:rsidRPr="00514B10">
        <w:rPr>
          <w:sz w:val="24"/>
          <w:szCs w:val="24"/>
        </w:rPr>
        <w:t>COUNTY PROCEDURES</w:t>
      </w:r>
      <w:r w:rsidR="00703A65" w:rsidRPr="00514B10">
        <w:rPr>
          <w:sz w:val="24"/>
          <w:szCs w:val="24"/>
        </w:rPr>
        <w:t>, TERMS, AND CONDITIONS</w:t>
      </w:r>
      <w:bookmarkEnd w:id="35"/>
      <w:bookmarkEnd w:id="36"/>
      <w:bookmarkEnd w:id="37"/>
    </w:p>
    <w:p w14:paraId="43F916C5" w14:textId="77777777" w:rsidR="003D3E5A" w:rsidRPr="00514B10" w:rsidRDefault="00703A65" w:rsidP="000D20CE">
      <w:pPr>
        <w:pStyle w:val="Heading2"/>
        <w:rPr>
          <w:sz w:val="24"/>
          <w:szCs w:val="24"/>
          <w:u w:val="none"/>
        </w:rPr>
      </w:pPr>
      <w:bookmarkStart w:id="38" w:name="_Toc339364446"/>
      <w:bookmarkStart w:id="39" w:name="_Toc339364707"/>
      <w:bookmarkStart w:id="40" w:name="_Toc14355895"/>
      <w:r w:rsidRPr="00514B10">
        <w:rPr>
          <w:sz w:val="24"/>
          <w:szCs w:val="24"/>
        </w:rPr>
        <w:t>CONTRACT EVALUATION AND ASSESSMENT</w:t>
      </w:r>
      <w:bookmarkEnd w:id="38"/>
      <w:bookmarkEnd w:id="39"/>
      <w:bookmarkEnd w:id="40"/>
      <w:r w:rsidRPr="00514B10">
        <w:rPr>
          <w:sz w:val="24"/>
          <w:szCs w:val="24"/>
          <w:u w:val="none"/>
        </w:rPr>
        <w:t xml:space="preserve">  </w:t>
      </w:r>
    </w:p>
    <w:p w14:paraId="45EB6640" w14:textId="77777777" w:rsidR="00293A11" w:rsidRPr="00514B10" w:rsidRDefault="00293A11" w:rsidP="00E82E20">
      <w:pPr>
        <w:pStyle w:val="Item1"/>
        <w:rPr>
          <w:sz w:val="24"/>
          <w:szCs w:val="24"/>
        </w:rPr>
      </w:pPr>
      <w:bookmarkStart w:id="41" w:name="_Toc339364448"/>
      <w:bookmarkStart w:id="42" w:name="_Toc339364709"/>
      <w:r w:rsidRPr="00514B10">
        <w:rPr>
          <w:sz w:val="24"/>
          <w:szCs w:val="24"/>
        </w:rPr>
        <w:t xml:space="preserve">During the initial </w:t>
      </w:r>
      <w:r w:rsidR="008136DB" w:rsidRPr="00514B10">
        <w:rPr>
          <w:sz w:val="24"/>
          <w:szCs w:val="24"/>
        </w:rPr>
        <w:t>120</w:t>
      </w:r>
      <w:r w:rsidR="003C4B84" w:rsidRPr="00514B10">
        <w:rPr>
          <w:sz w:val="24"/>
          <w:szCs w:val="24"/>
        </w:rPr>
        <w:t>-</w:t>
      </w:r>
      <w:r w:rsidRPr="00514B10">
        <w:rPr>
          <w:sz w:val="24"/>
          <w:szCs w:val="24"/>
        </w:rPr>
        <w:t xml:space="preserve">day period of any </w:t>
      </w:r>
      <w:r w:rsidR="00DD5A0D" w:rsidRPr="00514B10">
        <w:rPr>
          <w:sz w:val="24"/>
          <w:szCs w:val="24"/>
        </w:rPr>
        <w:t>contract</w:t>
      </w:r>
      <w:r w:rsidR="0066075B" w:rsidRPr="00514B10">
        <w:rPr>
          <w:sz w:val="24"/>
          <w:szCs w:val="24"/>
        </w:rPr>
        <w:t xml:space="preserve"> </w:t>
      </w:r>
      <w:r w:rsidRPr="00514B10">
        <w:rPr>
          <w:sz w:val="24"/>
          <w:szCs w:val="24"/>
        </w:rPr>
        <w:t>awarded, the County may review the proposal, the contract, any goods or services provided</w:t>
      </w:r>
      <w:r w:rsidRPr="00514B10">
        <w:rPr>
          <w:color w:val="000000"/>
          <w:sz w:val="24"/>
          <w:szCs w:val="24"/>
        </w:rPr>
        <w:t>,</w:t>
      </w:r>
      <w:r w:rsidRPr="00514B10">
        <w:rPr>
          <w:sz w:val="24"/>
          <w:szCs w:val="24"/>
        </w:rPr>
        <w:t xml:space="preserve"> and/or meet with the Contractor to identify any issues or potential problems.</w:t>
      </w:r>
    </w:p>
    <w:p w14:paraId="72BE6ED4" w14:textId="77777777" w:rsidR="00293A11" w:rsidRPr="00514B10" w:rsidRDefault="00293A11" w:rsidP="00E82E20">
      <w:pPr>
        <w:pStyle w:val="Item1"/>
        <w:rPr>
          <w:sz w:val="24"/>
          <w:szCs w:val="24"/>
        </w:rPr>
      </w:pPr>
      <w:r w:rsidRPr="00514B10">
        <w:rPr>
          <w:sz w:val="24"/>
          <w:szCs w:val="24"/>
        </w:rPr>
        <w:t>The County reserves the right to determine, at its sole discretion, whether:</w:t>
      </w:r>
    </w:p>
    <w:p w14:paraId="0EAEA318" w14:textId="77777777" w:rsidR="00293A11" w:rsidRPr="00514B10" w:rsidRDefault="00E34C87" w:rsidP="00E82E20">
      <w:pPr>
        <w:pStyle w:val="Itema"/>
        <w:rPr>
          <w:sz w:val="24"/>
          <w:szCs w:val="24"/>
        </w:rPr>
      </w:pPr>
      <w:r w:rsidRPr="00514B10">
        <w:rPr>
          <w:sz w:val="24"/>
          <w:szCs w:val="24"/>
        </w:rPr>
        <w:t xml:space="preserve">The </w:t>
      </w:r>
      <w:r w:rsidR="009E28BF" w:rsidRPr="00514B10">
        <w:rPr>
          <w:sz w:val="24"/>
          <w:szCs w:val="24"/>
        </w:rPr>
        <w:t xml:space="preserve">Contractor </w:t>
      </w:r>
      <w:r w:rsidR="00293A11" w:rsidRPr="00514B10">
        <w:rPr>
          <w:sz w:val="24"/>
          <w:szCs w:val="24"/>
        </w:rPr>
        <w:t xml:space="preserve">has complied with all terms of this </w:t>
      </w:r>
      <w:r w:rsidR="000D20CE" w:rsidRPr="00514B10">
        <w:rPr>
          <w:sz w:val="24"/>
          <w:szCs w:val="24"/>
        </w:rPr>
        <w:t>RFQ</w:t>
      </w:r>
      <w:r w:rsidR="009E28BF" w:rsidRPr="00514B10">
        <w:rPr>
          <w:sz w:val="24"/>
          <w:szCs w:val="24"/>
        </w:rPr>
        <w:t xml:space="preserve"> and </w:t>
      </w:r>
      <w:r w:rsidR="007265B8" w:rsidRPr="00514B10">
        <w:rPr>
          <w:sz w:val="24"/>
          <w:szCs w:val="24"/>
        </w:rPr>
        <w:t xml:space="preserve">the </w:t>
      </w:r>
      <w:r w:rsidR="009E28BF" w:rsidRPr="00514B10">
        <w:rPr>
          <w:sz w:val="24"/>
          <w:szCs w:val="24"/>
        </w:rPr>
        <w:t>contract</w:t>
      </w:r>
      <w:r w:rsidR="00293A11" w:rsidRPr="00514B10">
        <w:rPr>
          <w:sz w:val="24"/>
          <w:szCs w:val="24"/>
        </w:rPr>
        <w:t>; and</w:t>
      </w:r>
    </w:p>
    <w:p w14:paraId="5CB38EBB" w14:textId="77777777" w:rsidR="00293A11" w:rsidRPr="00514B10" w:rsidRDefault="00293A11" w:rsidP="00E82E20">
      <w:pPr>
        <w:pStyle w:val="Itema"/>
        <w:rPr>
          <w:sz w:val="24"/>
          <w:szCs w:val="24"/>
        </w:rPr>
      </w:pPr>
      <w:r w:rsidRPr="00514B10">
        <w:rPr>
          <w:sz w:val="24"/>
          <w:szCs w:val="24"/>
        </w:rPr>
        <w:t>Any problems or potential problems with the proposed goods and</w:t>
      </w:r>
      <w:r w:rsidR="009E28BF" w:rsidRPr="00514B10">
        <w:rPr>
          <w:sz w:val="24"/>
          <w:szCs w:val="24"/>
        </w:rPr>
        <w:t>/or</w:t>
      </w:r>
      <w:r w:rsidRPr="00514B10">
        <w:rPr>
          <w:sz w:val="24"/>
          <w:szCs w:val="24"/>
        </w:rPr>
        <w:t xml:space="preserve"> services </w:t>
      </w:r>
      <w:r w:rsidR="00E34C87" w:rsidRPr="00514B10">
        <w:rPr>
          <w:sz w:val="24"/>
          <w:szCs w:val="24"/>
        </w:rPr>
        <w:t>were evidenced which make</w:t>
      </w:r>
      <w:r w:rsidR="002C70A2" w:rsidRPr="00514B10">
        <w:rPr>
          <w:sz w:val="24"/>
          <w:szCs w:val="24"/>
        </w:rPr>
        <w:t>s</w:t>
      </w:r>
      <w:r w:rsidRPr="00514B10">
        <w:rPr>
          <w:sz w:val="24"/>
          <w:szCs w:val="24"/>
        </w:rPr>
        <w:t xml:space="preserve"> it unlikely (even with possible modifications) that such goods and</w:t>
      </w:r>
      <w:r w:rsidR="009E28BF" w:rsidRPr="00514B10">
        <w:rPr>
          <w:sz w:val="24"/>
          <w:szCs w:val="24"/>
        </w:rPr>
        <w:t>/or</w:t>
      </w:r>
      <w:r w:rsidRPr="00514B10">
        <w:rPr>
          <w:sz w:val="24"/>
          <w:szCs w:val="24"/>
        </w:rPr>
        <w:t xml:space="preserve"> services have met or will meet the County requirements.  </w:t>
      </w:r>
    </w:p>
    <w:p w14:paraId="6F7792EB" w14:textId="77777777" w:rsidR="00293A11" w:rsidRPr="00E82E20" w:rsidRDefault="00293A11" w:rsidP="00E82E20">
      <w:pPr>
        <w:pStyle w:val="Item1"/>
        <w:rPr>
          <w:sz w:val="24"/>
          <w:szCs w:val="18"/>
        </w:rPr>
      </w:pPr>
      <w:r w:rsidRPr="00514B10">
        <w:rPr>
          <w:sz w:val="24"/>
          <w:szCs w:val="24"/>
        </w:rPr>
        <w:t>If, as a result of such determination, the County concludes that it is not satisfied</w:t>
      </w:r>
      <w:r w:rsidR="002C70A2" w:rsidRPr="00514B10">
        <w:rPr>
          <w:sz w:val="24"/>
          <w:szCs w:val="24"/>
        </w:rPr>
        <w:t xml:space="preserve"> with</w:t>
      </w:r>
      <w:r w:rsidRPr="00514B10">
        <w:rPr>
          <w:sz w:val="24"/>
          <w:szCs w:val="24"/>
        </w:rPr>
        <w:t xml:space="preserve"> </w:t>
      </w:r>
      <w:r w:rsidR="002C70A2" w:rsidRPr="00514B10">
        <w:rPr>
          <w:sz w:val="24"/>
          <w:szCs w:val="24"/>
        </w:rPr>
        <w:t xml:space="preserve">the </w:t>
      </w:r>
      <w:r w:rsidRPr="00514B10">
        <w:rPr>
          <w:sz w:val="24"/>
          <w:szCs w:val="24"/>
        </w:rPr>
        <w:t>Contractor</w:t>
      </w:r>
      <w:r w:rsidR="002C70A2" w:rsidRPr="00514B10">
        <w:rPr>
          <w:sz w:val="24"/>
          <w:szCs w:val="24"/>
        </w:rPr>
        <w:t>'</w:t>
      </w:r>
      <w:r w:rsidRPr="00514B10">
        <w:rPr>
          <w:sz w:val="24"/>
          <w:szCs w:val="24"/>
        </w:rPr>
        <w:t>s performance under any awarded contract and/or Contractor</w:t>
      </w:r>
      <w:r w:rsidR="002C70A2" w:rsidRPr="00514B10">
        <w:rPr>
          <w:sz w:val="24"/>
          <w:szCs w:val="24"/>
        </w:rPr>
        <w:t>'</w:t>
      </w:r>
      <w:r w:rsidRPr="00514B10">
        <w:rPr>
          <w:sz w:val="24"/>
          <w:szCs w:val="24"/>
        </w:rPr>
        <w:t xml:space="preserve">s goods and services as contracted for therein, the Contractor </w:t>
      </w:r>
      <w:r w:rsidR="0066075B" w:rsidRPr="00514B10">
        <w:rPr>
          <w:sz w:val="24"/>
          <w:szCs w:val="24"/>
        </w:rPr>
        <w:t xml:space="preserve">may </w:t>
      </w:r>
      <w:r w:rsidRPr="00514B10">
        <w:rPr>
          <w:sz w:val="24"/>
          <w:szCs w:val="24"/>
        </w:rPr>
        <w:t xml:space="preserve">be notified that the contract is being terminated.  </w:t>
      </w:r>
      <w:r w:rsidR="00E34C87" w:rsidRPr="00514B10">
        <w:rPr>
          <w:sz w:val="24"/>
          <w:szCs w:val="24"/>
        </w:rPr>
        <w:t xml:space="preserve">The </w:t>
      </w:r>
      <w:r w:rsidR="003C4B84" w:rsidRPr="00514B10">
        <w:rPr>
          <w:sz w:val="24"/>
          <w:szCs w:val="24"/>
        </w:rPr>
        <w:t>C</w:t>
      </w:r>
      <w:r w:rsidRPr="00514B10">
        <w:rPr>
          <w:sz w:val="24"/>
          <w:szCs w:val="24"/>
        </w:rPr>
        <w:t xml:space="preserve">ontractor </w:t>
      </w:r>
      <w:r w:rsidR="00025680">
        <w:rPr>
          <w:sz w:val="24"/>
          <w:szCs w:val="24"/>
        </w:rPr>
        <w:t>must</w:t>
      </w:r>
      <w:r w:rsidRPr="00514B10">
        <w:rPr>
          <w:sz w:val="24"/>
          <w:szCs w:val="24"/>
        </w:rPr>
        <w:t xml:space="preserve"> be responsible for returning County facilities to their original state at no charge to the County.  The County will have the right to invite the next </w:t>
      </w:r>
      <w:r w:rsidR="007265B8" w:rsidRPr="00514B10">
        <w:rPr>
          <w:sz w:val="24"/>
          <w:szCs w:val="24"/>
        </w:rPr>
        <w:t xml:space="preserve">qualified </w:t>
      </w:r>
      <w:r w:rsidR="00502F47" w:rsidRPr="006034F7">
        <w:rPr>
          <w:sz w:val="24"/>
          <w:szCs w:val="24"/>
        </w:rPr>
        <w:t>Bidder</w:t>
      </w:r>
      <w:r w:rsidR="00983DAC" w:rsidRPr="006034F7">
        <w:rPr>
          <w:sz w:val="24"/>
          <w:szCs w:val="24"/>
        </w:rPr>
        <w:t>(s)</w:t>
      </w:r>
      <w:r w:rsidRPr="00514B10">
        <w:rPr>
          <w:sz w:val="24"/>
          <w:szCs w:val="24"/>
        </w:rPr>
        <w:t xml:space="preserve"> to enter into a contract.  The County also reserves the right to rebid this project if it is determined to be in its best interest to do so.</w:t>
      </w:r>
      <w:r w:rsidR="007265B8" w:rsidRPr="00514B10">
        <w:rPr>
          <w:sz w:val="24"/>
          <w:szCs w:val="24"/>
        </w:rPr>
        <w:t xml:space="preserve">  The County</w:t>
      </w:r>
      <w:r w:rsidR="002C70A2" w:rsidRPr="00514B10">
        <w:rPr>
          <w:sz w:val="24"/>
          <w:szCs w:val="24"/>
        </w:rPr>
        <w:t>'</w:t>
      </w:r>
      <w:r w:rsidR="007265B8" w:rsidRPr="00514B10">
        <w:rPr>
          <w:sz w:val="24"/>
          <w:szCs w:val="24"/>
        </w:rPr>
        <w:t xml:space="preserve">s right to go to the next qualified </w:t>
      </w:r>
      <w:r w:rsidR="002C70A2" w:rsidRPr="00514B10">
        <w:rPr>
          <w:sz w:val="24"/>
          <w:szCs w:val="24"/>
        </w:rPr>
        <w:t>B</w:t>
      </w:r>
      <w:r w:rsidR="007265B8" w:rsidRPr="00514B10">
        <w:rPr>
          <w:sz w:val="24"/>
          <w:szCs w:val="24"/>
        </w:rPr>
        <w:t xml:space="preserve">idder and/or rebid is not limited by the award of a contract or the </w:t>
      </w:r>
      <w:r w:rsidR="006B759B" w:rsidRPr="00514B10">
        <w:rPr>
          <w:sz w:val="24"/>
          <w:szCs w:val="24"/>
        </w:rPr>
        <w:t>120-day</w:t>
      </w:r>
      <w:r w:rsidR="007265B8" w:rsidRPr="00514B10">
        <w:rPr>
          <w:sz w:val="24"/>
          <w:szCs w:val="24"/>
        </w:rPr>
        <w:t xml:space="preserve"> period.</w:t>
      </w:r>
    </w:p>
    <w:p w14:paraId="594C2C4B" w14:textId="77777777" w:rsidR="003D3E5A" w:rsidRPr="00356299" w:rsidRDefault="00703A65" w:rsidP="000352A4">
      <w:pPr>
        <w:pStyle w:val="Heading2"/>
        <w:rPr>
          <w:sz w:val="24"/>
          <w:szCs w:val="24"/>
          <w:u w:val="none"/>
        </w:rPr>
      </w:pPr>
      <w:bookmarkStart w:id="43" w:name="_Toc14355896"/>
      <w:r w:rsidRPr="00A90BAF">
        <w:rPr>
          <w:sz w:val="24"/>
          <w:szCs w:val="24"/>
        </w:rPr>
        <w:t xml:space="preserve">NOTICE OF </w:t>
      </w:r>
      <w:r w:rsidR="00D8648E" w:rsidRPr="00A90BAF">
        <w:rPr>
          <w:sz w:val="24"/>
          <w:szCs w:val="24"/>
        </w:rPr>
        <w:t>INTENT</w:t>
      </w:r>
      <w:r w:rsidR="00336FD1" w:rsidRPr="00A90BAF">
        <w:rPr>
          <w:sz w:val="24"/>
          <w:szCs w:val="24"/>
        </w:rPr>
        <w:t xml:space="preserve"> </w:t>
      </w:r>
      <w:r w:rsidRPr="00A90BAF">
        <w:rPr>
          <w:sz w:val="24"/>
          <w:szCs w:val="24"/>
        </w:rPr>
        <w:t>TO AWARD</w:t>
      </w:r>
      <w:bookmarkEnd w:id="41"/>
      <w:bookmarkEnd w:id="42"/>
      <w:bookmarkEnd w:id="43"/>
      <w:r w:rsidRPr="00A90BAF">
        <w:rPr>
          <w:sz w:val="24"/>
          <w:szCs w:val="24"/>
          <w:u w:val="none"/>
        </w:rPr>
        <w:t xml:space="preserve"> </w:t>
      </w:r>
    </w:p>
    <w:p w14:paraId="34AFF737" w14:textId="77777777" w:rsidR="00703A65" w:rsidRPr="00F17CC5" w:rsidRDefault="00703A65" w:rsidP="00F17CC5">
      <w:pPr>
        <w:pStyle w:val="Item1"/>
        <w:rPr>
          <w:sz w:val="24"/>
          <w:szCs w:val="18"/>
        </w:rPr>
      </w:pPr>
      <w:r w:rsidRPr="00F17CC5">
        <w:rPr>
          <w:sz w:val="24"/>
          <w:szCs w:val="18"/>
        </w:rPr>
        <w:t xml:space="preserve">At the conclusion of the </w:t>
      </w:r>
      <w:r w:rsidR="000D20CE" w:rsidRPr="00F17CC5">
        <w:rPr>
          <w:sz w:val="24"/>
          <w:szCs w:val="18"/>
        </w:rPr>
        <w:t>RFQ</w:t>
      </w:r>
      <w:r w:rsidR="00B67D98" w:rsidRPr="00F17CC5">
        <w:rPr>
          <w:sz w:val="24"/>
          <w:szCs w:val="18"/>
        </w:rPr>
        <w:t xml:space="preserve"> </w:t>
      </w:r>
      <w:r w:rsidRPr="00F17CC5">
        <w:rPr>
          <w:sz w:val="24"/>
          <w:szCs w:val="18"/>
        </w:rPr>
        <w:t>r</w:t>
      </w:r>
      <w:r w:rsidR="006F6344" w:rsidRPr="00F17CC5">
        <w:rPr>
          <w:sz w:val="24"/>
          <w:szCs w:val="18"/>
        </w:rPr>
        <w:t>esponse evaluation period</w:t>
      </w:r>
      <w:r w:rsidRPr="00F17CC5">
        <w:rPr>
          <w:sz w:val="24"/>
          <w:szCs w:val="18"/>
        </w:rPr>
        <w:t xml:space="preserve">, all </w:t>
      </w:r>
      <w:r w:rsidR="00502F47" w:rsidRPr="00F17CC5">
        <w:rPr>
          <w:sz w:val="24"/>
          <w:szCs w:val="18"/>
        </w:rPr>
        <w:t>Bidder</w:t>
      </w:r>
      <w:r w:rsidRPr="00F17CC5">
        <w:rPr>
          <w:sz w:val="24"/>
          <w:szCs w:val="18"/>
        </w:rPr>
        <w:t xml:space="preserve">s will be notified in writing </w:t>
      </w:r>
      <w:r w:rsidR="00952803" w:rsidRPr="00F17CC5">
        <w:rPr>
          <w:sz w:val="24"/>
          <w:szCs w:val="18"/>
        </w:rPr>
        <w:t>by email or US Postal Service mail</w:t>
      </w:r>
      <w:r w:rsidR="004C25B5" w:rsidRPr="00F17CC5">
        <w:rPr>
          <w:sz w:val="24"/>
          <w:szCs w:val="18"/>
        </w:rPr>
        <w:t xml:space="preserve"> </w:t>
      </w:r>
      <w:r w:rsidRPr="00F17CC5">
        <w:rPr>
          <w:sz w:val="24"/>
          <w:szCs w:val="18"/>
        </w:rPr>
        <w:t xml:space="preserve">of the contract award </w:t>
      </w:r>
      <w:r w:rsidRPr="00F17CC5">
        <w:rPr>
          <w:sz w:val="24"/>
          <w:szCs w:val="18"/>
        </w:rPr>
        <w:lastRenderedPageBreak/>
        <w:t>r</w:t>
      </w:r>
      <w:r w:rsidR="002B1E6A" w:rsidRPr="00F17CC5">
        <w:rPr>
          <w:sz w:val="24"/>
          <w:szCs w:val="18"/>
        </w:rPr>
        <w:t>ecommendation, if any</w:t>
      </w:r>
      <w:r w:rsidR="002B1E6A" w:rsidRPr="006B09E3">
        <w:rPr>
          <w:color w:val="000000" w:themeColor="text1"/>
          <w:sz w:val="24"/>
          <w:szCs w:val="18"/>
        </w:rPr>
        <w:t>, by GSA-Procurement</w:t>
      </w:r>
      <w:r w:rsidRPr="006B09E3">
        <w:rPr>
          <w:color w:val="000000" w:themeColor="text1"/>
          <w:sz w:val="24"/>
          <w:szCs w:val="18"/>
        </w:rPr>
        <w:t xml:space="preserve">.  The document providing this notification is the Notice of </w:t>
      </w:r>
      <w:r w:rsidR="00D8648E" w:rsidRPr="006B09E3">
        <w:rPr>
          <w:color w:val="000000" w:themeColor="text1"/>
          <w:sz w:val="24"/>
          <w:szCs w:val="18"/>
        </w:rPr>
        <w:t>Inte</w:t>
      </w:r>
      <w:r w:rsidR="00D8648E" w:rsidRPr="00F17CC5">
        <w:rPr>
          <w:sz w:val="24"/>
          <w:szCs w:val="18"/>
        </w:rPr>
        <w:t>nt</w:t>
      </w:r>
      <w:r w:rsidR="00B67D98" w:rsidRPr="00F17CC5">
        <w:rPr>
          <w:sz w:val="24"/>
          <w:szCs w:val="18"/>
        </w:rPr>
        <w:t xml:space="preserve"> </w:t>
      </w:r>
      <w:r w:rsidRPr="00F17CC5">
        <w:rPr>
          <w:sz w:val="24"/>
          <w:szCs w:val="18"/>
        </w:rPr>
        <w:t>to Award</w:t>
      </w:r>
      <w:r w:rsidR="003F3581">
        <w:rPr>
          <w:sz w:val="24"/>
          <w:szCs w:val="18"/>
        </w:rPr>
        <w:t>/Non-Award</w:t>
      </w:r>
      <w:r w:rsidRPr="00F17CC5">
        <w:rPr>
          <w:sz w:val="24"/>
          <w:szCs w:val="18"/>
        </w:rPr>
        <w:t xml:space="preserve">.  </w:t>
      </w:r>
    </w:p>
    <w:p w14:paraId="5DABCBC6" w14:textId="77777777" w:rsidR="00703A65" w:rsidRPr="00356299" w:rsidRDefault="00703A65" w:rsidP="00CC278E">
      <w:pPr>
        <w:spacing w:after="240"/>
        <w:ind w:left="2160"/>
        <w:rPr>
          <w:rFonts w:ascii="Calibri" w:hAnsi="Calibri" w:cs="Calibri"/>
          <w:sz w:val="24"/>
          <w:szCs w:val="24"/>
        </w:rPr>
      </w:pPr>
      <w:r w:rsidRPr="00356299">
        <w:rPr>
          <w:rFonts w:ascii="Calibri" w:hAnsi="Calibri" w:cs="Calibri"/>
          <w:sz w:val="24"/>
          <w:szCs w:val="24"/>
        </w:rPr>
        <w:t xml:space="preserve">The Notice of </w:t>
      </w:r>
      <w:r w:rsidR="00D8648E" w:rsidRPr="00356299">
        <w:rPr>
          <w:rFonts w:ascii="Calibri" w:hAnsi="Calibri" w:cs="Calibri"/>
          <w:sz w:val="24"/>
          <w:szCs w:val="24"/>
        </w:rPr>
        <w:t>Intent</w:t>
      </w:r>
      <w:r w:rsidR="00336FD1" w:rsidRPr="00356299">
        <w:rPr>
          <w:rFonts w:ascii="Calibri" w:hAnsi="Calibri" w:cs="Calibri"/>
          <w:sz w:val="24"/>
          <w:szCs w:val="24"/>
        </w:rPr>
        <w:t xml:space="preserve"> </w:t>
      </w:r>
      <w:r w:rsidRPr="00356299">
        <w:rPr>
          <w:rFonts w:ascii="Calibri" w:hAnsi="Calibri" w:cs="Calibri"/>
          <w:sz w:val="24"/>
          <w:szCs w:val="24"/>
        </w:rPr>
        <w:t>to Award</w:t>
      </w:r>
      <w:r w:rsidR="003F3581">
        <w:rPr>
          <w:rFonts w:ascii="Calibri" w:hAnsi="Calibri" w:cs="Calibri"/>
          <w:sz w:val="24"/>
          <w:szCs w:val="24"/>
        </w:rPr>
        <w:t>/Non-Award</w:t>
      </w:r>
      <w:r w:rsidRPr="00356299">
        <w:rPr>
          <w:rFonts w:ascii="Calibri" w:hAnsi="Calibri" w:cs="Calibri"/>
          <w:sz w:val="24"/>
          <w:szCs w:val="24"/>
        </w:rPr>
        <w:t xml:space="preserve"> will provide the following information:</w:t>
      </w:r>
    </w:p>
    <w:p w14:paraId="22B5601F" w14:textId="77777777" w:rsidR="00703A65" w:rsidRPr="00F17CC5" w:rsidRDefault="00703A65" w:rsidP="00F17CC5">
      <w:pPr>
        <w:pStyle w:val="Itema"/>
        <w:rPr>
          <w:sz w:val="24"/>
          <w:szCs w:val="18"/>
        </w:rPr>
      </w:pPr>
      <w:r w:rsidRPr="00F17CC5">
        <w:rPr>
          <w:sz w:val="24"/>
          <w:szCs w:val="18"/>
        </w:rPr>
        <w:t xml:space="preserve">The </w:t>
      </w:r>
      <w:r w:rsidRPr="006034F7">
        <w:rPr>
          <w:sz w:val="24"/>
          <w:szCs w:val="18"/>
        </w:rPr>
        <w:t>name</w:t>
      </w:r>
      <w:r w:rsidR="00983DAC" w:rsidRPr="006034F7">
        <w:rPr>
          <w:sz w:val="24"/>
          <w:szCs w:val="18"/>
        </w:rPr>
        <w:t>(s)</w:t>
      </w:r>
      <w:r w:rsidRPr="006034F7">
        <w:rPr>
          <w:sz w:val="24"/>
          <w:szCs w:val="18"/>
        </w:rPr>
        <w:t xml:space="preserve"> of the </w:t>
      </w:r>
      <w:r w:rsidR="00502F47" w:rsidRPr="006034F7">
        <w:rPr>
          <w:sz w:val="24"/>
          <w:szCs w:val="18"/>
        </w:rPr>
        <w:t>Bidder</w:t>
      </w:r>
      <w:r w:rsidR="00983DAC" w:rsidRPr="006034F7">
        <w:rPr>
          <w:sz w:val="24"/>
          <w:szCs w:val="18"/>
        </w:rPr>
        <w:t>(s)</w:t>
      </w:r>
      <w:r w:rsidRPr="006034F7">
        <w:rPr>
          <w:sz w:val="24"/>
          <w:szCs w:val="18"/>
        </w:rPr>
        <w:t xml:space="preserve"> being</w:t>
      </w:r>
      <w:r w:rsidRPr="00F17CC5">
        <w:rPr>
          <w:sz w:val="24"/>
          <w:szCs w:val="18"/>
        </w:rPr>
        <w:t xml:space="preserve"> recommended for contract award; and </w:t>
      </w:r>
    </w:p>
    <w:p w14:paraId="23353C09" w14:textId="77777777" w:rsidR="00703A65" w:rsidRPr="00356299" w:rsidRDefault="00703A65" w:rsidP="000352A4">
      <w:pPr>
        <w:pStyle w:val="Itema"/>
        <w:rPr>
          <w:sz w:val="24"/>
          <w:szCs w:val="24"/>
        </w:rPr>
      </w:pPr>
      <w:r w:rsidRPr="00356299">
        <w:rPr>
          <w:sz w:val="24"/>
          <w:szCs w:val="24"/>
        </w:rPr>
        <w:t>The names of all other parties that submitted proposals.</w:t>
      </w:r>
    </w:p>
    <w:p w14:paraId="4C4CF6A4" w14:textId="3D91AD0D" w:rsidR="004326A4" w:rsidRPr="00356299" w:rsidRDefault="00E226A8" w:rsidP="00E82E20">
      <w:pPr>
        <w:pStyle w:val="Item1"/>
        <w:tabs>
          <w:tab w:val="clear" w:pos="1440"/>
        </w:tabs>
        <w:rPr>
          <w:sz w:val="24"/>
          <w:szCs w:val="24"/>
        </w:rPr>
      </w:pPr>
      <w:r w:rsidRPr="00356299">
        <w:rPr>
          <w:sz w:val="24"/>
          <w:szCs w:val="24"/>
        </w:rPr>
        <w:t xml:space="preserve">The submitted proposals </w:t>
      </w:r>
      <w:r w:rsidR="00025680">
        <w:rPr>
          <w:sz w:val="24"/>
          <w:szCs w:val="24"/>
        </w:rPr>
        <w:t>will</w:t>
      </w:r>
      <w:r w:rsidRPr="00356299">
        <w:rPr>
          <w:sz w:val="24"/>
          <w:szCs w:val="24"/>
        </w:rPr>
        <w:t xml:space="preserve"> be made available upon request no later than five </w:t>
      </w:r>
      <w:r w:rsidRPr="006B09E3">
        <w:rPr>
          <w:color w:val="000000" w:themeColor="text1"/>
          <w:sz w:val="24"/>
          <w:szCs w:val="24"/>
        </w:rPr>
        <w:t xml:space="preserve">calendar days before approval of the award and contract is scheduled to be </w:t>
      </w:r>
      <w:r w:rsidR="004C25B5" w:rsidRPr="006B09E3">
        <w:rPr>
          <w:color w:val="000000" w:themeColor="text1"/>
          <w:sz w:val="24"/>
          <w:szCs w:val="24"/>
        </w:rPr>
        <w:t>considered</w:t>
      </w:r>
      <w:r w:rsidRPr="006B09E3">
        <w:rPr>
          <w:color w:val="000000" w:themeColor="text1"/>
          <w:sz w:val="24"/>
          <w:szCs w:val="24"/>
        </w:rPr>
        <w:t xml:space="preserve"> by the Board of Supervisors.</w:t>
      </w:r>
      <w:bookmarkStart w:id="44" w:name="_Toc14355897"/>
    </w:p>
    <w:p w14:paraId="3F9ED575" w14:textId="77777777" w:rsidR="00D8648E" w:rsidRPr="00356299" w:rsidRDefault="00D8648E" w:rsidP="00D8648E">
      <w:pPr>
        <w:pStyle w:val="Heading2"/>
        <w:rPr>
          <w:caps/>
          <w:sz w:val="24"/>
          <w:szCs w:val="24"/>
        </w:rPr>
      </w:pPr>
      <w:r w:rsidRPr="00356299">
        <w:rPr>
          <w:caps/>
          <w:sz w:val="24"/>
          <w:szCs w:val="24"/>
        </w:rPr>
        <w:t>Bid Protest</w:t>
      </w:r>
      <w:r w:rsidR="00E82E20">
        <w:rPr>
          <w:caps/>
          <w:sz w:val="24"/>
          <w:szCs w:val="24"/>
        </w:rPr>
        <w:t xml:space="preserve"> </w:t>
      </w:r>
      <w:r w:rsidRPr="00356299">
        <w:rPr>
          <w:caps/>
          <w:sz w:val="24"/>
          <w:szCs w:val="24"/>
        </w:rPr>
        <w:t>/</w:t>
      </w:r>
      <w:r w:rsidR="00E82E20">
        <w:rPr>
          <w:caps/>
          <w:sz w:val="24"/>
          <w:szCs w:val="24"/>
        </w:rPr>
        <w:t xml:space="preserve"> </w:t>
      </w:r>
      <w:r w:rsidRPr="00356299">
        <w:rPr>
          <w:caps/>
          <w:sz w:val="24"/>
          <w:szCs w:val="24"/>
        </w:rPr>
        <w:t>Appeals Process</w:t>
      </w:r>
      <w:bookmarkEnd w:id="44"/>
    </w:p>
    <w:p w14:paraId="4B6FC837" w14:textId="77777777" w:rsidR="00D8648E" w:rsidRPr="00356299" w:rsidRDefault="00AF533D" w:rsidP="00D8648E">
      <w:pPr>
        <w:ind w:left="1440"/>
        <w:rPr>
          <w:rFonts w:ascii="Calibri" w:hAnsi="Calibri"/>
          <w:sz w:val="24"/>
          <w:szCs w:val="24"/>
        </w:rPr>
      </w:pPr>
      <w:r w:rsidRPr="00356299">
        <w:rPr>
          <w:rFonts w:ascii="Calibri" w:hAnsi="Calibri"/>
          <w:sz w:val="24"/>
          <w:szCs w:val="24"/>
        </w:rPr>
        <w:t xml:space="preserve">The County of Alameda </w:t>
      </w:r>
      <w:r w:rsidR="00D8648E" w:rsidRPr="00356299">
        <w:rPr>
          <w:rFonts w:ascii="Calibri" w:hAnsi="Calibri"/>
          <w:sz w:val="24"/>
          <w:szCs w:val="24"/>
        </w:rPr>
        <w:t xml:space="preserve">prides itself on the establishment of fair and competitive contracting procedures and the commitment made to </w:t>
      </w:r>
      <w:r w:rsidR="000B61A0" w:rsidRPr="00356299">
        <w:rPr>
          <w:rFonts w:ascii="Calibri" w:hAnsi="Calibri"/>
          <w:sz w:val="24"/>
          <w:szCs w:val="24"/>
        </w:rPr>
        <w:t>follow</w:t>
      </w:r>
      <w:r w:rsidR="00D8648E" w:rsidRPr="00356299">
        <w:rPr>
          <w:rFonts w:ascii="Calibri" w:hAnsi="Calibri"/>
          <w:sz w:val="24"/>
          <w:szCs w:val="24"/>
        </w:rPr>
        <w:t xml:space="preserve"> those procedures. The following is provided in the event that </w:t>
      </w:r>
      <w:r w:rsidR="00502F47" w:rsidRPr="00356299">
        <w:rPr>
          <w:rFonts w:ascii="Calibri" w:hAnsi="Calibri"/>
          <w:sz w:val="24"/>
          <w:szCs w:val="24"/>
        </w:rPr>
        <w:t>Bidder</w:t>
      </w:r>
      <w:r w:rsidR="00D8648E" w:rsidRPr="00356299">
        <w:rPr>
          <w:rFonts w:ascii="Calibri" w:hAnsi="Calibri"/>
          <w:sz w:val="24"/>
          <w:szCs w:val="24"/>
        </w:rPr>
        <w:t>s wish to protest the bid process or appeal the recommendation to award a contract</w:t>
      </w:r>
      <w:r w:rsidR="00983DAC">
        <w:rPr>
          <w:rFonts w:ascii="Calibri" w:hAnsi="Calibri"/>
          <w:sz w:val="24"/>
          <w:szCs w:val="24"/>
        </w:rPr>
        <w:t xml:space="preserve"> </w:t>
      </w:r>
      <w:r w:rsidR="00D8648E" w:rsidRPr="00356299">
        <w:rPr>
          <w:rFonts w:ascii="Calibri" w:hAnsi="Calibri"/>
          <w:sz w:val="24"/>
          <w:szCs w:val="24"/>
        </w:rPr>
        <w:t>once the Notices of Intent to Award/Non-Award have been issued.  Bid protests submitted prior to issuance of the Notices of Intent to Award/Non-Award will not be accepted by the County.</w:t>
      </w:r>
    </w:p>
    <w:p w14:paraId="1A60B03D" w14:textId="77777777" w:rsidR="00D8648E" w:rsidRPr="00356299" w:rsidRDefault="00D8648E" w:rsidP="00D8648E">
      <w:pPr>
        <w:ind w:left="1440"/>
        <w:rPr>
          <w:rFonts w:ascii="Calibri" w:hAnsi="Calibri"/>
          <w:sz w:val="24"/>
          <w:szCs w:val="24"/>
        </w:rPr>
      </w:pPr>
    </w:p>
    <w:p w14:paraId="0A55C7DD" w14:textId="77777777" w:rsidR="00AF533D" w:rsidRPr="00F17CC5" w:rsidRDefault="00E34C87" w:rsidP="00F17CC5">
      <w:pPr>
        <w:pStyle w:val="Item1"/>
        <w:rPr>
          <w:sz w:val="24"/>
          <w:szCs w:val="18"/>
        </w:rPr>
      </w:pPr>
      <w:r w:rsidRPr="00F17CC5">
        <w:rPr>
          <w:sz w:val="24"/>
          <w:szCs w:val="18"/>
        </w:rPr>
        <w:t>Any b</w:t>
      </w:r>
      <w:r w:rsidR="00D8648E" w:rsidRPr="00F17CC5">
        <w:rPr>
          <w:sz w:val="24"/>
          <w:szCs w:val="18"/>
        </w:rPr>
        <w:t xml:space="preserve">id protest must be submitted in writing </w:t>
      </w:r>
      <w:r w:rsidR="009A40FC" w:rsidRPr="00F17CC5">
        <w:rPr>
          <w:sz w:val="24"/>
          <w:szCs w:val="18"/>
        </w:rPr>
        <w:t xml:space="preserve">by </w:t>
      </w:r>
      <w:r w:rsidR="00AF533D" w:rsidRPr="00F17CC5">
        <w:rPr>
          <w:sz w:val="24"/>
          <w:szCs w:val="18"/>
        </w:rPr>
        <w:t xml:space="preserve">5:00 p.m. of the </w:t>
      </w:r>
      <w:r w:rsidR="009A40FC" w:rsidRPr="00F17CC5">
        <w:rPr>
          <w:sz w:val="24"/>
          <w:szCs w:val="18"/>
        </w:rPr>
        <w:t xml:space="preserve">SEVENTH </w:t>
      </w:r>
      <w:r w:rsidR="00AF533D" w:rsidRPr="00F17CC5">
        <w:rPr>
          <w:sz w:val="24"/>
          <w:szCs w:val="18"/>
        </w:rPr>
        <w:t>(</w:t>
      </w:r>
      <w:r w:rsidR="009A40FC" w:rsidRPr="00F17CC5">
        <w:rPr>
          <w:sz w:val="24"/>
          <w:szCs w:val="18"/>
        </w:rPr>
        <w:t>7th</w:t>
      </w:r>
      <w:r w:rsidR="00AF533D" w:rsidRPr="00F17CC5">
        <w:rPr>
          <w:sz w:val="24"/>
          <w:szCs w:val="18"/>
        </w:rPr>
        <w:t xml:space="preserve">) calendar day following the date of issuance of the Notice of Intent to Award, not the date received by the Bidder.  The bid protest </w:t>
      </w:r>
      <w:r w:rsidR="007A02D6" w:rsidRPr="00F17CC5">
        <w:rPr>
          <w:sz w:val="24"/>
          <w:szCs w:val="18"/>
        </w:rPr>
        <w:t>must</w:t>
      </w:r>
      <w:r w:rsidR="00AF533D" w:rsidRPr="00F17CC5">
        <w:rPr>
          <w:sz w:val="24"/>
          <w:szCs w:val="18"/>
        </w:rPr>
        <w:t xml:space="preserve"> be submitted to the office that has been designated for review of protests for this procurement (the Protest </w:t>
      </w:r>
      <w:r w:rsidR="008A67E1" w:rsidRPr="00F17CC5">
        <w:rPr>
          <w:sz w:val="24"/>
          <w:szCs w:val="18"/>
        </w:rPr>
        <w:t>Evaluator</w:t>
      </w:r>
      <w:r w:rsidR="00AF533D" w:rsidRPr="00F17CC5">
        <w:rPr>
          <w:sz w:val="24"/>
          <w:szCs w:val="18"/>
        </w:rPr>
        <w:t>).  For this procurement</w:t>
      </w:r>
      <w:r w:rsidR="002C70A2">
        <w:rPr>
          <w:sz w:val="24"/>
          <w:szCs w:val="18"/>
        </w:rPr>
        <w:t>,</w:t>
      </w:r>
      <w:r w:rsidR="00AF533D" w:rsidRPr="00F17CC5">
        <w:rPr>
          <w:sz w:val="24"/>
          <w:szCs w:val="18"/>
        </w:rPr>
        <w:t xml:space="preserve"> the Protest </w:t>
      </w:r>
      <w:r w:rsidR="008A67E1" w:rsidRPr="00F17CC5">
        <w:rPr>
          <w:sz w:val="24"/>
          <w:szCs w:val="18"/>
        </w:rPr>
        <w:t>Evaluator</w:t>
      </w:r>
      <w:r w:rsidR="00AF533D" w:rsidRPr="00F17CC5">
        <w:rPr>
          <w:sz w:val="24"/>
          <w:szCs w:val="18"/>
        </w:rPr>
        <w:t xml:space="preserve"> is:  </w:t>
      </w:r>
    </w:p>
    <w:p w14:paraId="17E12980" w14:textId="791CE4D6" w:rsidR="00AF533D" w:rsidRDefault="00D8648E" w:rsidP="00AF533D">
      <w:pPr>
        <w:pStyle w:val="Item1"/>
        <w:numPr>
          <w:ilvl w:val="0"/>
          <w:numId w:val="0"/>
        </w:numPr>
        <w:spacing w:after="0"/>
        <w:ind w:left="2880"/>
      </w:pPr>
      <w:r w:rsidRPr="00356299">
        <w:rPr>
          <w:sz w:val="24"/>
          <w:szCs w:val="24"/>
        </w:rPr>
        <w:t>GSA–Office of Acquisition Policy</w:t>
      </w:r>
      <w:r w:rsidRPr="00004C20">
        <w:t xml:space="preserve"> </w:t>
      </w:r>
    </w:p>
    <w:p w14:paraId="3401E087" w14:textId="77777777" w:rsidR="00AF533D" w:rsidRPr="00356299" w:rsidRDefault="00D8648E" w:rsidP="00AF533D">
      <w:pPr>
        <w:pStyle w:val="Item1"/>
        <w:numPr>
          <w:ilvl w:val="0"/>
          <w:numId w:val="0"/>
        </w:numPr>
        <w:spacing w:after="0"/>
        <w:ind w:left="2880"/>
        <w:rPr>
          <w:sz w:val="24"/>
        </w:rPr>
      </w:pPr>
      <w:r w:rsidRPr="00356299">
        <w:rPr>
          <w:sz w:val="24"/>
        </w:rPr>
        <w:t>ATTN</w:t>
      </w:r>
      <w:r w:rsidRPr="00356299">
        <w:rPr>
          <w:color w:val="00B050"/>
          <w:sz w:val="24"/>
        </w:rPr>
        <w:t xml:space="preserve">: </w:t>
      </w:r>
      <w:r w:rsidRPr="00356299">
        <w:rPr>
          <w:sz w:val="24"/>
        </w:rPr>
        <w:t>Contract Compliance Officer</w:t>
      </w:r>
    </w:p>
    <w:p w14:paraId="470F6A64" w14:textId="77777777" w:rsidR="00AF533D" w:rsidRPr="00356299" w:rsidRDefault="00D8648E" w:rsidP="00AF533D">
      <w:pPr>
        <w:pStyle w:val="Item1"/>
        <w:numPr>
          <w:ilvl w:val="0"/>
          <w:numId w:val="0"/>
        </w:numPr>
        <w:spacing w:after="0"/>
        <w:ind w:left="2880"/>
        <w:rPr>
          <w:sz w:val="24"/>
        </w:rPr>
      </w:pPr>
      <w:r w:rsidRPr="00356299">
        <w:rPr>
          <w:sz w:val="24"/>
        </w:rPr>
        <w:t>1401 Lakeside Drive, 10th Floor, Oakland, CA 94612</w:t>
      </w:r>
    </w:p>
    <w:p w14:paraId="357165E1" w14:textId="77777777" w:rsidR="00AF533D" w:rsidRPr="00356299" w:rsidRDefault="000F79FE" w:rsidP="00AF533D">
      <w:pPr>
        <w:pStyle w:val="Item1"/>
        <w:numPr>
          <w:ilvl w:val="0"/>
          <w:numId w:val="0"/>
        </w:numPr>
        <w:spacing w:after="0"/>
        <w:ind w:left="2880"/>
        <w:rPr>
          <w:sz w:val="24"/>
        </w:rPr>
      </w:pPr>
      <w:r w:rsidRPr="00356299">
        <w:rPr>
          <w:sz w:val="24"/>
        </w:rPr>
        <w:t xml:space="preserve">Email: </w:t>
      </w:r>
      <w:hyperlink r:id="rId31" w:history="1">
        <w:r w:rsidR="00445C5D" w:rsidRPr="00356299">
          <w:rPr>
            <w:rStyle w:val="Hyperlink"/>
            <w:sz w:val="24"/>
          </w:rPr>
          <w:t>GSA-BidProtests@acgov.org</w:t>
        </w:r>
      </w:hyperlink>
    </w:p>
    <w:p w14:paraId="5A5E43A0" w14:textId="77777777" w:rsidR="00AF533D" w:rsidRPr="00356299" w:rsidRDefault="00AF533D" w:rsidP="00AF533D">
      <w:pPr>
        <w:pStyle w:val="Item1"/>
        <w:numPr>
          <w:ilvl w:val="0"/>
          <w:numId w:val="0"/>
        </w:numPr>
        <w:spacing w:after="0"/>
        <w:ind w:left="2880"/>
        <w:rPr>
          <w:sz w:val="24"/>
        </w:rPr>
      </w:pPr>
    </w:p>
    <w:p w14:paraId="6D5537A0" w14:textId="77777777" w:rsidR="00D8648E" w:rsidRPr="00356299" w:rsidRDefault="0036690C" w:rsidP="00AF533D">
      <w:pPr>
        <w:pStyle w:val="Item1"/>
        <w:numPr>
          <w:ilvl w:val="0"/>
          <w:numId w:val="0"/>
        </w:numPr>
        <w:ind w:left="2160"/>
        <w:rPr>
          <w:sz w:val="24"/>
        </w:rPr>
      </w:pPr>
      <w:r w:rsidRPr="00356299">
        <w:rPr>
          <w:sz w:val="24"/>
        </w:rPr>
        <w:t>A b</w:t>
      </w:r>
      <w:r w:rsidR="00D8648E" w:rsidRPr="00356299">
        <w:rPr>
          <w:sz w:val="24"/>
        </w:rPr>
        <w:t xml:space="preserve">id protest received after 5:00 p.m. is considered received as of the next </w:t>
      </w:r>
      <w:r w:rsidR="009A40FC">
        <w:rPr>
          <w:sz w:val="24"/>
        </w:rPr>
        <w:t>calendar</w:t>
      </w:r>
      <w:r w:rsidR="009A40FC" w:rsidRPr="00356299">
        <w:rPr>
          <w:sz w:val="24"/>
        </w:rPr>
        <w:t xml:space="preserve"> </w:t>
      </w:r>
      <w:r w:rsidR="00D8648E" w:rsidRPr="00356299">
        <w:rPr>
          <w:sz w:val="24"/>
        </w:rPr>
        <w:t>day</w:t>
      </w:r>
      <w:r w:rsidR="00645BAC" w:rsidRPr="00356299">
        <w:rPr>
          <w:sz w:val="24"/>
        </w:rPr>
        <w:t>.</w:t>
      </w:r>
      <w:r w:rsidR="00AF533D" w:rsidRPr="00356299">
        <w:rPr>
          <w:sz w:val="24"/>
        </w:rPr>
        <w:t xml:space="preserve"> Generally, the County will promptly send an email acknowledging </w:t>
      </w:r>
      <w:r w:rsidR="008A67E1" w:rsidRPr="00356299">
        <w:rPr>
          <w:sz w:val="24"/>
        </w:rPr>
        <w:t>receipt</w:t>
      </w:r>
      <w:r w:rsidR="00AF533D" w:rsidRPr="00356299">
        <w:rPr>
          <w:sz w:val="24"/>
        </w:rPr>
        <w:t xml:space="preserve"> of the </w:t>
      </w:r>
      <w:r w:rsidR="008A67E1" w:rsidRPr="00356299">
        <w:rPr>
          <w:sz w:val="24"/>
        </w:rPr>
        <w:t>protest;</w:t>
      </w:r>
      <w:r w:rsidR="00AF533D" w:rsidRPr="00356299">
        <w:rPr>
          <w:sz w:val="24"/>
        </w:rPr>
        <w:t xml:space="preserve"> it is </w:t>
      </w:r>
      <w:r w:rsidR="008A67E1" w:rsidRPr="00356299">
        <w:rPr>
          <w:sz w:val="24"/>
        </w:rPr>
        <w:t>the responsibility</w:t>
      </w:r>
      <w:r w:rsidR="00AF533D" w:rsidRPr="00356299">
        <w:rPr>
          <w:sz w:val="24"/>
        </w:rPr>
        <w:t xml:space="preserve"> of the protestor to confirm that the protest was timely received.    </w:t>
      </w:r>
    </w:p>
    <w:p w14:paraId="7943E18B" w14:textId="77777777" w:rsidR="00D8648E" w:rsidRPr="00F17CC5" w:rsidRDefault="00D8648E" w:rsidP="00E82E20">
      <w:pPr>
        <w:pStyle w:val="Itema"/>
        <w:tabs>
          <w:tab w:val="clear" w:pos="2160"/>
        </w:tabs>
        <w:rPr>
          <w:sz w:val="24"/>
          <w:szCs w:val="18"/>
        </w:rPr>
      </w:pPr>
      <w:r w:rsidRPr="00F17CC5">
        <w:rPr>
          <w:sz w:val="24"/>
          <w:szCs w:val="18"/>
        </w:rPr>
        <w:t xml:space="preserve">The </w:t>
      </w:r>
      <w:r w:rsidR="00E34C87" w:rsidRPr="00F17CC5">
        <w:rPr>
          <w:sz w:val="24"/>
          <w:szCs w:val="18"/>
        </w:rPr>
        <w:t>b</w:t>
      </w:r>
      <w:r w:rsidRPr="00F17CC5">
        <w:rPr>
          <w:sz w:val="24"/>
          <w:szCs w:val="18"/>
        </w:rPr>
        <w:t>id protest must contain a complete statement of the reasons and facts for the protest.</w:t>
      </w:r>
    </w:p>
    <w:p w14:paraId="3C308B68" w14:textId="77777777" w:rsidR="00D8648E" w:rsidRPr="00356299" w:rsidRDefault="00D8648E" w:rsidP="00E82E20">
      <w:pPr>
        <w:pStyle w:val="Itema"/>
        <w:tabs>
          <w:tab w:val="clear" w:pos="2160"/>
        </w:tabs>
        <w:rPr>
          <w:sz w:val="24"/>
        </w:rPr>
      </w:pPr>
      <w:r w:rsidRPr="00356299">
        <w:rPr>
          <w:sz w:val="24"/>
        </w:rPr>
        <w:t xml:space="preserve">The protest must refer to the specific portions of all documents that form the basis for the protest. </w:t>
      </w:r>
    </w:p>
    <w:p w14:paraId="2D60DCA4" w14:textId="77777777" w:rsidR="00D8648E" w:rsidRPr="00356299" w:rsidRDefault="00D8648E" w:rsidP="00E82E20">
      <w:pPr>
        <w:pStyle w:val="Itema"/>
        <w:tabs>
          <w:tab w:val="clear" w:pos="2160"/>
        </w:tabs>
        <w:rPr>
          <w:sz w:val="24"/>
          <w:szCs w:val="24"/>
        </w:rPr>
      </w:pPr>
      <w:r w:rsidRPr="00356299">
        <w:rPr>
          <w:sz w:val="24"/>
          <w:szCs w:val="24"/>
        </w:rPr>
        <w:lastRenderedPageBreak/>
        <w:t xml:space="preserve">The protest must include the name, address, email address, and telephone number of the person </w:t>
      </w:r>
      <w:r w:rsidR="0066075B">
        <w:rPr>
          <w:sz w:val="24"/>
          <w:szCs w:val="24"/>
        </w:rPr>
        <w:t>submitting the protest on behalf of</w:t>
      </w:r>
      <w:r w:rsidRPr="00356299">
        <w:rPr>
          <w:sz w:val="24"/>
          <w:szCs w:val="24"/>
        </w:rPr>
        <w:t xml:space="preserve"> the protesting party.</w:t>
      </w:r>
    </w:p>
    <w:p w14:paraId="77FD3A78" w14:textId="0D573F78" w:rsidR="00D8648E" w:rsidRPr="00356299" w:rsidRDefault="009A40FC" w:rsidP="00E82E20">
      <w:pPr>
        <w:pStyle w:val="Itema"/>
        <w:tabs>
          <w:tab w:val="clear" w:pos="2160"/>
        </w:tabs>
        <w:rPr>
          <w:sz w:val="24"/>
          <w:szCs w:val="24"/>
        </w:rPr>
      </w:pPr>
      <w:r>
        <w:rPr>
          <w:sz w:val="24"/>
          <w:szCs w:val="24"/>
        </w:rPr>
        <w:t xml:space="preserve">The Contract Specialist will send </w:t>
      </w:r>
      <w:r w:rsidR="002C70A2">
        <w:rPr>
          <w:sz w:val="24"/>
          <w:szCs w:val="24"/>
        </w:rPr>
        <w:t xml:space="preserve">a </w:t>
      </w:r>
      <w:r>
        <w:rPr>
          <w:sz w:val="24"/>
          <w:szCs w:val="24"/>
        </w:rPr>
        <w:t>notification to Bidders if a protest is received</w:t>
      </w:r>
    </w:p>
    <w:p w14:paraId="48B904F4" w14:textId="2DF87A9E" w:rsidR="00D8648E" w:rsidRPr="00356299" w:rsidRDefault="0066075B" w:rsidP="00D8648E">
      <w:pPr>
        <w:pStyle w:val="Item1"/>
        <w:rPr>
          <w:sz w:val="24"/>
          <w:szCs w:val="24"/>
        </w:rPr>
      </w:pPr>
      <w:r>
        <w:rPr>
          <w:sz w:val="24"/>
          <w:szCs w:val="24"/>
        </w:rPr>
        <w:t>T</w:t>
      </w:r>
      <w:r w:rsidR="00AF533D" w:rsidRPr="00356299">
        <w:rPr>
          <w:sz w:val="24"/>
          <w:szCs w:val="24"/>
        </w:rPr>
        <w:t>he Protest Evaluator</w:t>
      </w:r>
      <w:r w:rsidR="00D8648E" w:rsidRPr="00356299">
        <w:rPr>
          <w:sz w:val="24"/>
          <w:szCs w:val="24"/>
        </w:rPr>
        <w:t xml:space="preserve">, or </w:t>
      </w:r>
      <w:r>
        <w:rPr>
          <w:sz w:val="24"/>
          <w:szCs w:val="24"/>
        </w:rPr>
        <w:t xml:space="preserve">their </w:t>
      </w:r>
      <w:r w:rsidR="00D8648E" w:rsidRPr="00356299">
        <w:rPr>
          <w:sz w:val="24"/>
          <w:szCs w:val="24"/>
        </w:rPr>
        <w:t xml:space="preserve">designee, will review and evaluate the protest and issue a written decision. The </w:t>
      </w:r>
      <w:r w:rsidR="00AF533D" w:rsidRPr="00356299">
        <w:rPr>
          <w:sz w:val="24"/>
          <w:szCs w:val="24"/>
        </w:rPr>
        <w:t>Protest Evaluator</w:t>
      </w:r>
      <w:r w:rsidR="00AF533D" w:rsidRPr="00356299" w:rsidDel="00AF533D">
        <w:rPr>
          <w:color w:val="00B050"/>
          <w:sz w:val="24"/>
          <w:szCs w:val="24"/>
        </w:rPr>
        <w:t xml:space="preserve"> </w:t>
      </w:r>
      <w:r w:rsidR="00D8648E" w:rsidRPr="00356299">
        <w:rPr>
          <w:sz w:val="24"/>
          <w:szCs w:val="24"/>
        </w:rPr>
        <w:t>may, at its discretion</w:t>
      </w:r>
      <w:r w:rsidR="002C70A2">
        <w:rPr>
          <w:sz w:val="24"/>
          <w:szCs w:val="24"/>
        </w:rPr>
        <w:t>,</w:t>
      </w:r>
      <w:r w:rsidR="00AF533D" w:rsidRPr="00356299">
        <w:rPr>
          <w:sz w:val="24"/>
          <w:szCs w:val="24"/>
        </w:rPr>
        <w:t xml:space="preserve"> do any of the following</w:t>
      </w:r>
      <w:r w:rsidR="00D8648E" w:rsidRPr="00356299">
        <w:rPr>
          <w:sz w:val="24"/>
          <w:szCs w:val="24"/>
        </w:rPr>
        <w:t>, investigate the protest, obtain additional information, provide an opport</w:t>
      </w:r>
      <w:r w:rsidR="00D8648E" w:rsidRPr="007A10D2">
        <w:rPr>
          <w:color w:val="000000" w:themeColor="text1"/>
          <w:sz w:val="24"/>
          <w:szCs w:val="24"/>
        </w:rPr>
        <w:t xml:space="preserve">unity to settle the protest by mutual agreement, and/or schedule a meeting(s) with the protesting </w:t>
      </w:r>
      <w:r w:rsidR="00502F47" w:rsidRPr="007A10D2">
        <w:rPr>
          <w:color w:val="000000" w:themeColor="text1"/>
          <w:sz w:val="24"/>
          <w:szCs w:val="24"/>
        </w:rPr>
        <w:t>Bidder</w:t>
      </w:r>
      <w:r w:rsidR="00D8648E" w:rsidRPr="007A10D2">
        <w:rPr>
          <w:color w:val="000000" w:themeColor="text1"/>
          <w:sz w:val="24"/>
          <w:szCs w:val="24"/>
        </w:rPr>
        <w:t xml:space="preserve"> and others (as appropriate) to discuss the protest.  </w:t>
      </w:r>
      <w:r w:rsidR="00983DAC" w:rsidRPr="007A10D2" w:rsidDel="001B0F82">
        <w:rPr>
          <w:color w:val="000000" w:themeColor="text1"/>
          <w:sz w:val="24"/>
          <w:szCs w:val="24"/>
        </w:rPr>
        <w:t xml:space="preserve">The decision on the bid protest </w:t>
      </w:r>
      <w:r w:rsidR="00983DAC" w:rsidRPr="007A10D2">
        <w:rPr>
          <w:color w:val="000000" w:themeColor="text1"/>
          <w:sz w:val="24"/>
          <w:szCs w:val="24"/>
        </w:rPr>
        <w:t>must be final</w:t>
      </w:r>
      <w:r w:rsidR="00983DAC" w:rsidRPr="007A10D2" w:rsidDel="001B0F82">
        <w:rPr>
          <w:color w:val="000000" w:themeColor="text1"/>
          <w:sz w:val="24"/>
          <w:szCs w:val="24"/>
        </w:rPr>
        <w:t xml:space="preserve"> prior to the Board hearing.</w:t>
      </w:r>
      <w:r w:rsidR="00D8648E" w:rsidRPr="007A10D2">
        <w:rPr>
          <w:color w:val="000000" w:themeColor="text1"/>
          <w:sz w:val="24"/>
          <w:szCs w:val="24"/>
        </w:rPr>
        <w:br/>
      </w:r>
      <w:r w:rsidR="00D8648E" w:rsidRPr="007A10D2">
        <w:rPr>
          <w:color w:val="000000" w:themeColor="text1"/>
          <w:sz w:val="24"/>
          <w:szCs w:val="24"/>
        </w:rPr>
        <w:br/>
      </w:r>
      <w:r w:rsidR="00983DAC" w:rsidRPr="007A10D2">
        <w:rPr>
          <w:color w:val="000000" w:themeColor="text1"/>
          <w:sz w:val="24"/>
          <w:szCs w:val="24"/>
        </w:rPr>
        <w:t xml:space="preserve">A notification of the decision will be communicated by email and/or US Postal Service mail to the protestor. </w:t>
      </w:r>
      <w:r w:rsidR="00983DAC" w:rsidRPr="007A10D2" w:rsidDel="00514E87">
        <w:rPr>
          <w:color w:val="000000" w:themeColor="text1"/>
          <w:sz w:val="24"/>
          <w:szCs w:val="24"/>
        </w:rPr>
        <w:t>Notification will be provided to Bidders when a decision has been made on the protes</w:t>
      </w:r>
      <w:r w:rsidR="00983DAC" w:rsidRPr="007A10D2">
        <w:rPr>
          <w:color w:val="000000" w:themeColor="text1"/>
          <w:sz w:val="24"/>
          <w:szCs w:val="24"/>
        </w:rPr>
        <w:t>t and whether or not the recommendation to the Board of Supervisors in the Notice of Intent to Award</w:t>
      </w:r>
      <w:r w:rsidR="003F3581" w:rsidRPr="007A10D2">
        <w:rPr>
          <w:color w:val="000000" w:themeColor="text1"/>
          <w:sz w:val="24"/>
          <w:szCs w:val="24"/>
        </w:rPr>
        <w:t>/Non-Award</w:t>
      </w:r>
      <w:r w:rsidR="00983DAC" w:rsidRPr="007A10D2">
        <w:rPr>
          <w:color w:val="000000" w:themeColor="text1"/>
          <w:sz w:val="24"/>
          <w:szCs w:val="24"/>
        </w:rPr>
        <w:t xml:space="preserve"> will stand.</w:t>
      </w:r>
    </w:p>
    <w:p w14:paraId="7CFFEC1D" w14:textId="77777777" w:rsidR="00D8648E" w:rsidRPr="00356299" w:rsidRDefault="00983DAC" w:rsidP="00E82E20">
      <w:pPr>
        <w:pStyle w:val="Item1"/>
        <w:tabs>
          <w:tab w:val="clear" w:pos="1440"/>
        </w:tabs>
        <w:rPr>
          <w:sz w:val="24"/>
          <w:szCs w:val="24"/>
        </w:rPr>
      </w:pPr>
      <w:bookmarkStart w:id="45" w:name="_Hlk89768362"/>
      <w:r w:rsidRPr="00266DFB">
        <w:rPr>
          <w:sz w:val="24"/>
          <w:szCs w:val="24"/>
        </w:rPr>
        <w:t xml:space="preserve">The decision on the bid protest </w:t>
      </w:r>
      <w:r>
        <w:rPr>
          <w:sz w:val="24"/>
          <w:szCs w:val="24"/>
        </w:rPr>
        <w:t xml:space="preserve">by </w:t>
      </w:r>
      <w:r w:rsidRPr="00266DFB">
        <w:rPr>
          <w:sz w:val="24"/>
          <w:szCs w:val="24"/>
        </w:rPr>
        <w:t>the Protest Evaluator</w:t>
      </w:r>
      <w:r w:rsidRPr="00266DFB" w:rsidDel="00AF533D">
        <w:rPr>
          <w:color w:val="00B050"/>
          <w:sz w:val="24"/>
          <w:szCs w:val="24"/>
        </w:rPr>
        <w:t xml:space="preserve"> </w:t>
      </w:r>
      <w:r w:rsidRPr="00266DFB">
        <w:rPr>
          <w:sz w:val="24"/>
          <w:szCs w:val="24"/>
        </w:rPr>
        <w:t xml:space="preserve">may be appealed to the </w:t>
      </w:r>
      <w:bookmarkStart w:id="46" w:name="_Hlk90304542"/>
      <w:r w:rsidRPr="00266DFB">
        <w:rPr>
          <w:sz w:val="24"/>
          <w:szCs w:val="24"/>
        </w:rPr>
        <w:t>Auditor-Controller's Office of Contract Compliance &amp; Reporting</w:t>
      </w:r>
      <w:bookmarkEnd w:id="46"/>
      <w:r w:rsidRPr="00266DFB">
        <w:rPr>
          <w:sz w:val="24"/>
          <w:szCs w:val="24"/>
        </w:rPr>
        <w:t xml:space="preserve"> (OCCR) located at 1221 Oak St., Room 249, Oakland, CA 94612, Email:</w:t>
      </w:r>
      <w:r>
        <w:rPr>
          <w:sz w:val="24"/>
          <w:szCs w:val="24"/>
        </w:rPr>
        <w:t xml:space="preserve"> </w:t>
      </w:r>
      <w:hyperlink r:id="rId32" w:history="1">
        <w:r w:rsidRPr="00356299">
          <w:rPr>
            <w:rStyle w:val="Hyperlink"/>
            <w:sz w:val="24"/>
            <w:szCs w:val="24"/>
            <w:u w:color="1F3864"/>
          </w:rPr>
          <w:t>OCCR@acgov.org</w:t>
        </w:r>
      </w:hyperlink>
      <w:r w:rsidRPr="00266DFB">
        <w:rPr>
          <w:sz w:val="24"/>
          <w:szCs w:val="24"/>
        </w:rPr>
        <w:t xml:space="preserve">, unless the OCCR determines that it has a conflict of interest in which case an alternate will be identified to hear the appeal and all steps to be taken by OCCR will be performed by the alternate.  The Bidder whose bid is the subject of the protest, all Bidders affected by the Protest Evaluator's decision on the protest, and the protestor have the right to appeal if </w:t>
      </w:r>
      <w:r>
        <w:rPr>
          <w:sz w:val="24"/>
          <w:szCs w:val="24"/>
        </w:rPr>
        <w:t xml:space="preserve">they feel </w:t>
      </w:r>
      <w:r w:rsidRPr="00266DFB">
        <w:rPr>
          <w:sz w:val="24"/>
          <w:szCs w:val="24"/>
        </w:rPr>
        <w:t>the Protest Evaluator's decision</w:t>
      </w:r>
      <w:r>
        <w:rPr>
          <w:sz w:val="24"/>
          <w:szCs w:val="24"/>
        </w:rPr>
        <w:t xml:space="preserve"> is incorrect</w:t>
      </w:r>
      <w:r w:rsidRPr="00266DFB">
        <w:rPr>
          <w:sz w:val="24"/>
          <w:szCs w:val="24"/>
        </w:rPr>
        <w:t xml:space="preserve">. All appeals to the Auditor-Controller's OCCR </w:t>
      </w:r>
      <w:r w:rsidR="00025680">
        <w:rPr>
          <w:sz w:val="24"/>
          <w:szCs w:val="24"/>
        </w:rPr>
        <w:t>must</w:t>
      </w:r>
      <w:r w:rsidRPr="00266DFB">
        <w:rPr>
          <w:sz w:val="24"/>
          <w:szCs w:val="24"/>
        </w:rPr>
        <w:t xml:space="preserve"> be in writing and submitted within </w:t>
      </w:r>
      <w:r>
        <w:rPr>
          <w:sz w:val="24"/>
          <w:szCs w:val="24"/>
        </w:rPr>
        <w:t xml:space="preserve">SEVEN </w:t>
      </w:r>
      <w:r w:rsidRPr="00266DFB">
        <w:rPr>
          <w:sz w:val="24"/>
          <w:szCs w:val="24"/>
        </w:rPr>
        <w:t>(</w:t>
      </w:r>
      <w:r>
        <w:rPr>
          <w:sz w:val="24"/>
          <w:szCs w:val="24"/>
        </w:rPr>
        <w:t>7</w:t>
      </w:r>
      <w:r w:rsidRPr="00266DFB">
        <w:rPr>
          <w:sz w:val="24"/>
          <w:szCs w:val="24"/>
        </w:rPr>
        <w:t xml:space="preserve">) calendar days following the issuance of the decision, not the date the decision is received by the Bidder. An appeal received </w:t>
      </w:r>
      <w:r w:rsidRPr="00DC3577">
        <w:rPr>
          <w:sz w:val="24"/>
          <w:szCs w:val="24"/>
        </w:rPr>
        <w:t xml:space="preserve">after </w:t>
      </w:r>
      <w:r w:rsidRPr="00266DFB">
        <w:rPr>
          <w:sz w:val="24"/>
          <w:szCs w:val="24"/>
        </w:rPr>
        <w:t xml:space="preserve">5:00 p.m. is considered received as of the next calendar day. An appeal received after </w:t>
      </w:r>
      <w:r>
        <w:rPr>
          <w:sz w:val="24"/>
          <w:szCs w:val="24"/>
        </w:rPr>
        <w:t xml:space="preserve">5:00 p.m. on </w:t>
      </w:r>
      <w:r w:rsidRPr="00266DFB">
        <w:rPr>
          <w:sz w:val="24"/>
          <w:szCs w:val="24"/>
        </w:rPr>
        <w:t xml:space="preserve">the </w:t>
      </w:r>
      <w:r>
        <w:rPr>
          <w:sz w:val="24"/>
          <w:szCs w:val="24"/>
        </w:rPr>
        <w:t>SEVENTH</w:t>
      </w:r>
      <w:r w:rsidRPr="00266DFB">
        <w:rPr>
          <w:sz w:val="24"/>
          <w:szCs w:val="24"/>
        </w:rPr>
        <w:t xml:space="preserve"> (</w:t>
      </w:r>
      <w:r>
        <w:rPr>
          <w:sz w:val="24"/>
          <w:szCs w:val="24"/>
        </w:rPr>
        <w:t>7</w:t>
      </w:r>
      <w:r w:rsidRPr="00266DFB">
        <w:rPr>
          <w:sz w:val="24"/>
          <w:szCs w:val="24"/>
        </w:rPr>
        <w:t>th) calendar day</w:t>
      </w:r>
      <w:r>
        <w:rPr>
          <w:sz w:val="24"/>
          <w:szCs w:val="24"/>
        </w:rPr>
        <w:t xml:space="preserve"> </w:t>
      </w:r>
      <w:r w:rsidRPr="00266DFB">
        <w:rPr>
          <w:sz w:val="24"/>
          <w:szCs w:val="24"/>
        </w:rPr>
        <w:t xml:space="preserve">following the date of issuance of the decision by the Protest Evaluator </w:t>
      </w:r>
      <w:r w:rsidR="00025680">
        <w:rPr>
          <w:sz w:val="24"/>
          <w:szCs w:val="24"/>
        </w:rPr>
        <w:t>will</w:t>
      </w:r>
      <w:r w:rsidRPr="00266DFB">
        <w:rPr>
          <w:sz w:val="24"/>
          <w:szCs w:val="24"/>
        </w:rPr>
        <w:t xml:space="preserve"> not be considered under any circumstances by the Auditor-Controller OCCR or their designee</w:t>
      </w:r>
      <w:r>
        <w:rPr>
          <w:sz w:val="24"/>
          <w:szCs w:val="24"/>
        </w:rPr>
        <w:t>.</w:t>
      </w:r>
      <w:bookmarkEnd w:id="45"/>
    </w:p>
    <w:p w14:paraId="01120ED3" w14:textId="77777777" w:rsidR="00983DAC" w:rsidRPr="00F17CC5" w:rsidRDefault="00983DAC" w:rsidP="00E82E20">
      <w:pPr>
        <w:pStyle w:val="Itema"/>
        <w:tabs>
          <w:tab w:val="clear" w:pos="2160"/>
        </w:tabs>
        <w:rPr>
          <w:sz w:val="24"/>
          <w:szCs w:val="18"/>
        </w:rPr>
      </w:pPr>
      <w:r w:rsidRPr="00F17CC5">
        <w:rPr>
          <w:sz w:val="24"/>
          <w:szCs w:val="18"/>
        </w:rPr>
        <w:t xml:space="preserve">The appeal </w:t>
      </w:r>
      <w:r w:rsidR="00025680">
        <w:rPr>
          <w:sz w:val="24"/>
          <w:szCs w:val="18"/>
        </w:rPr>
        <w:t>must</w:t>
      </w:r>
      <w:r w:rsidRPr="00F17CC5">
        <w:rPr>
          <w:sz w:val="24"/>
          <w:szCs w:val="18"/>
        </w:rPr>
        <w:t xml:space="preserve"> specify the decision being appealed and all the facts and circumstances relied upon in support of the appeal.</w:t>
      </w:r>
    </w:p>
    <w:p w14:paraId="2CCF528D" w14:textId="77777777" w:rsidR="00983DAC" w:rsidRPr="00266DFB" w:rsidRDefault="00983DAC" w:rsidP="00983DAC">
      <w:pPr>
        <w:pStyle w:val="Itema"/>
        <w:rPr>
          <w:sz w:val="24"/>
          <w:szCs w:val="24"/>
        </w:rPr>
      </w:pPr>
      <w:r w:rsidRPr="00266DFB">
        <w:rPr>
          <w:sz w:val="24"/>
          <w:szCs w:val="24"/>
        </w:rPr>
        <w:t xml:space="preserve">In reviewing protest appeals, the OCCR will not re-judge the proposal(s). The appeal to the OCCR </w:t>
      </w:r>
      <w:r w:rsidR="00025680">
        <w:rPr>
          <w:sz w:val="24"/>
          <w:szCs w:val="24"/>
        </w:rPr>
        <w:t>must</w:t>
      </w:r>
      <w:r w:rsidRPr="00266DFB">
        <w:rPr>
          <w:sz w:val="24"/>
          <w:szCs w:val="24"/>
        </w:rPr>
        <w:t xml:space="preserve"> be limited to </w:t>
      </w:r>
      <w:r w:rsidR="002C70A2">
        <w:rPr>
          <w:sz w:val="24"/>
          <w:szCs w:val="24"/>
        </w:rPr>
        <w:t xml:space="preserve">a </w:t>
      </w:r>
      <w:r w:rsidRPr="00266DFB">
        <w:rPr>
          <w:sz w:val="24"/>
          <w:szCs w:val="24"/>
        </w:rPr>
        <w:t>review of the procurement process to determine if the contracting department materially erred in following the bid or, if applicable, County contracting policies or other laws and regulations.</w:t>
      </w:r>
    </w:p>
    <w:p w14:paraId="289EB0E9" w14:textId="77777777" w:rsidR="00983DAC" w:rsidRPr="00266DFB" w:rsidRDefault="00983DAC" w:rsidP="00983DAC">
      <w:pPr>
        <w:pStyle w:val="Itema"/>
        <w:rPr>
          <w:sz w:val="24"/>
          <w:szCs w:val="24"/>
        </w:rPr>
      </w:pPr>
      <w:r w:rsidRPr="00266DFB">
        <w:rPr>
          <w:sz w:val="24"/>
          <w:szCs w:val="24"/>
        </w:rPr>
        <w:lastRenderedPageBreak/>
        <w:t xml:space="preserve">The appeal to the OCCR </w:t>
      </w:r>
      <w:r w:rsidR="00025680">
        <w:rPr>
          <w:sz w:val="24"/>
          <w:szCs w:val="24"/>
        </w:rPr>
        <w:t>must</w:t>
      </w:r>
      <w:r w:rsidRPr="00266DFB">
        <w:rPr>
          <w:sz w:val="24"/>
          <w:szCs w:val="24"/>
        </w:rPr>
        <w:t xml:space="preserve"> be limited to the grounds raised in the original protest and the written decision by the Protest Evaluator. As such, a Bidder is prohibited from stating new grounds for a Bid protest in its appeal.  </w:t>
      </w:r>
    </w:p>
    <w:p w14:paraId="6AF596C6" w14:textId="77777777" w:rsidR="00983DAC" w:rsidRPr="00266DFB" w:rsidRDefault="00983DAC" w:rsidP="00983DAC">
      <w:pPr>
        <w:pStyle w:val="Itema"/>
        <w:rPr>
          <w:sz w:val="24"/>
          <w:szCs w:val="24"/>
        </w:rPr>
      </w:pPr>
      <w:r w:rsidRPr="00266DFB">
        <w:rPr>
          <w:sz w:val="24"/>
          <w:szCs w:val="24"/>
        </w:rPr>
        <w:t>The Auditor</w:t>
      </w:r>
      <w:r w:rsidR="002C70A2">
        <w:rPr>
          <w:sz w:val="24"/>
          <w:szCs w:val="24"/>
        </w:rPr>
        <w:t>'</w:t>
      </w:r>
      <w:r w:rsidRPr="00266DFB">
        <w:rPr>
          <w:sz w:val="24"/>
          <w:szCs w:val="24"/>
        </w:rPr>
        <w:t>s Office may overturn the results of a bid process for ethical violations by Procurement staff, County Selection Committee members, subject matter experts, or any other County staff managing or participating in the competitive bid process, regardless of timing or the contents of a bid protest.</w:t>
      </w:r>
    </w:p>
    <w:p w14:paraId="6AA60DFF" w14:textId="77777777" w:rsidR="00983DAC" w:rsidRPr="00353FF1" w:rsidRDefault="00983DAC" w:rsidP="00983DAC">
      <w:pPr>
        <w:pStyle w:val="Itema"/>
        <w:rPr>
          <w:sz w:val="24"/>
          <w:szCs w:val="24"/>
        </w:rPr>
      </w:pPr>
      <w:r w:rsidRPr="00353FF1">
        <w:rPr>
          <w:sz w:val="24"/>
          <w:szCs w:val="24"/>
        </w:rPr>
        <w:t xml:space="preserve">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 xml:space="preserve">s OCCR is the final step of the appeal process. A copy of the </w:t>
      </w:r>
      <w:r>
        <w:rPr>
          <w:sz w:val="24"/>
          <w:szCs w:val="24"/>
        </w:rPr>
        <w:t>finding</w:t>
      </w:r>
      <w:r w:rsidRPr="00353FF1">
        <w:rPr>
          <w:sz w:val="24"/>
          <w:szCs w:val="24"/>
        </w:rPr>
        <w:t xml:space="preserve"> of the Auditor-Controller</w:t>
      </w:r>
      <w:r w:rsidR="002C70A2">
        <w:rPr>
          <w:sz w:val="24"/>
          <w:szCs w:val="24"/>
        </w:rPr>
        <w:t>'</w:t>
      </w:r>
      <w:r w:rsidRPr="00353FF1">
        <w:rPr>
          <w:sz w:val="24"/>
          <w:szCs w:val="24"/>
        </w:rPr>
        <w:t>s OCCR will be furnished to the protestor</w:t>
      </w:r>
      <w:r>
        <w:rPr>
          <w:sz w:val="24"/>
          <w:szCs w:val="24"/>
        </w:rPr>
        <w:t>.</w:t>
      </w:r>
    </w:p>
    <w:p w14:paraId="7F73CC9F" w14:textId="3EBF2EAD" w:rsidR="00D8648E" w:rsidRPr="0094583F" w:rsidRDefault="003F3581" w:rsidP="00277FA9">
      <w:pPr>
        <w:pStyle w:val="Itema"/>
        <w:rPr>
          <w:sz w:val="24"/>
          <w:szCs w:val="18"/>
        </w:rPr>
      </w:pPr>
      <w:r w:rsidRPr="0094583F" w:rsidDel="001B0F82">
        <w:rPr>
          <w:sz w:val="24"/>
          <w:szCs w:val="18"/>
        </w:rPr>
        <w:t>T</w:t>
      </w:r>
      <w:r w:rsidRPr="007A10D2" w:rsidDel="001B0F82">
        <w:rPr>
          <w:color w:val="000000" w:themeColor="text1"/>
          <w:sz w:val="24"/>
          <w:szCs w:val="18"/>
        </w:rPr>
        <w:t xml:space="preserve">he </w:t>
      </w:r>
      <w:r w:rsidRPr="007A10D2">
        <w:rPr>
          <w:color w:val="000000" w:themeColor="text1"/>
          <w:sz w:val="24"/>
          <w:szCs w:val="18"/>
        </w:rPr>
        <w:t>finding</w:t>
      </w:r>
      <w:r w:rsidRPr="007A10D2" w:rsidDel="001B0F82">
        <w:rPr>
          <w:color w:val="000000" w:themeColor="text1"/>
          <w:sz w:val="24"/>
          <w:szCs w:val="18"/>
        </w:rPr>
        <w:t xml:space="preserve"> on the </w:t>
      </w:r>
      <w:r w:rsidRPr="007A10D2">
        <w:rPr>
          <w:color w:val="000000" w:themeColor="text1"/>
          <w:sz w:val="24"/>
          <w:szCs w:val="18"/>
        </w:rPr>
        <w:t>appeal</w:t>
      </w:r>
      <w:r w:rsidRPr="007A10D2" w:rsidDel="001B0F82">
        <w:rPr>
          <w:color w:val="000000" w:themeColor="text1"/>
          <w:sz w:val="24"/>
          <w:szCs w:val="18"/>
        </w:rPr>
        <w:t xml:space="preserve"> </w:t>
      </w:r>
      <w:r w:rsidRPr="007A10D2">
        <w:rPr>
          <w:color w:val="000000" w:themeColor="text1"/>
          <w:sz w:val="24"/>
          <w:szCs w:val="18"/>
        </w:rPr>
        <w:t>must be issued before a recommendation to award the contract is considered and contract awarded by</w:t>
      </w:r>
      <w:r w:rsidRPr="007A10D2" w:rsidDel="001B0F82">
        <w:rPr>
          <w:color w:val="000000" w:themeColor="text1"/>
          <w:sz w:val="24"/>
          <w:szCs w:val="18"/>
        </w:rPr>
        <w:t xml:space="preserve"> the Board </w:t>
      </w:r>
      <w:r w:rsidRPr="007A10D2">
        <w:rPr>
          <w:color w:val="000000" w:themeColor="text1"/>
          <w:sz w:val="24"/>
          <w:szCs w:val="18"/>
        </w:rPr>
        <w:t>of Supervisor</w:t>
      </w:r>
      <w:r w:rsidR="00CC2975" w:rsidRPr="007A10D2">
        <w:rPr>
          <w:color w:val="000000" w:themeColor="text1"/>
          <w:sz w:val="24"/>
          <w:szCs w:val="18"/>
        </w:rPr>
        <w:t>s</w:t>
      </w:r>
      <w:r w:rsidRPr="007A10D2" w:rsidDel="001B0F82">
        <w:rPr>
          <w:color w:val="000000" w:themeColor="text1"/>
          <w:sz w:val="24"/>
          <w:szCs w:val="18"/>
        </w:rPr>
        <w:t>.</w:t>
      </w:r>
    </w:p>
    <w:p w14:paraId="187DD990" w14:textId="77777777" w:rsidR="00D8648E" w:rsidRPr="00356299" w:rsidRDefault="00D8648E" w:rsidP="00D8648E">
      <w:pPr>
        <w:pStyle w:val="Item1"/>
        <w:rPr>
          <w:sz w:val="24"/>
          <w:szCs w:val="24"/>
        </w:rPr>
      </w:pPr>
      <w:r w:rsidRPr="00356299">
        <w:rPr>
          <w:sz w:val="24"/>
          <w:szCs w:val="24"/>
        </w:rPr>
        <w:t xml:space="preserve">The procedures and time limits set forth in this </w:t>
      </w:r>
      <w:r w:rsidR="00512645">
        <w:rPr>
          <w:sz w:val="24"/>
          <w:szCs w:val="24"/>
        </w:rPr>
        <w:t>section</w:t>
      </w:r>
      <w:r w:rsidR="00512645" w:rsidRPr="00356299">
        <w:rPr>
          <w:sz w:val="24"/>
          <w:szCs w:val="24"/>
        </w:rPr>
        <w:t xml:space="preserve"> </w:t>
      </w:r>
      <w:r w:rsidRPr="00356299">
        <w:rPr>
          <w:sz w:val="24"/>
          <w:szCs w:val="24"/>
        </w:rPr>
        <w:t xml:space="preserve">are mandatory and are each </w:t>
      </w:r>
      <w:r w:rsidR="00502F47" w:rsidRPr="00356299">
        <w:rPr>
          <w:sz w:val="24"/>
          <w:szCs w:val="24"/>
        </w:rPr>
        <w:t>Bidder</w:t>
      </w:r>
      <w:r w:rsidRPr="00356299">
        <w:rPr>
          <w:sz w:val="24"/>
          <w:szCs w:val="24"/>
        </w:rPr>
        <w:t>'s sole and ex</w:t>
      </w:r>
      <w:r w:rsidR="0036690C" w:rsidRPr="00356299">
        <w:rPr>
          <w:sz w:val="24"/>
          <w:szCs w:val="24"/>
        </w:rPr>
        <w:t xml:space="preserve">clusive remedy in the event of </w:t>
      </w:r>
      <w:r w:rsidR="002C70A2">
        <w:rPr>
          <w:sz w:val="24"/>
          <w:szCs w:val="24"/>
        </w:rPr>
        <w:t xml:space="preserve">a </w:t>
      </w:r>
      <w:r w:rsidR="0036690C" w:rsidRPr="00356299">
        <w:rPr>
          <w:sz w:val="24"/>
          <w:szCs w:val="24"/>
        </w:rPr>
        <w:t>bid p</w:t>
      </w:r>
      <w:r w:rsidRPr="00356299">
        <w:rPr>
          <w:sz w:val="24"/>
          <w:szCs w:val="24"/>
        </w:rPr>
        <w:t xml:space="preserve">rotest.  A </w:t>
      </w:r>
      <w:r w:rsidR="00502F47" w:rsidRPr="00356299">
        <w:rPr>
          <w:sz w:val="24"/>
          <w:szCs w:val="24"/>
        </w:rPr>
        <w:t>Bidder</w:t>
      </w:r>
      <w:r w:rsidR="002C70A2">
        <w:rPr>
          <w:sz w:val="24"/>
          <w:szCs w:val="24"/>
        </w:rPr>
        <w:t>'</w:t>
      </w:r>
      <w:r w:rsidRPr="00356299">
        <w:rPr>
          <w:sz w:val="24"/>
          <w:szCs w:val="24"/>
        </w:rPr>
        <w:t>s failu</w:t>
      </w:r>
      <w:r w:rsidR="0036690C" w:rsidRPr="00356299">
        <w:rPr>
          <w:sz w:val="24"/>
          <w:szCs w:val="24"/>
        </w:rPr>
        <w:t>re to timely complete both the b</w:t>
      </w:r>
      <w:r w:rsidRPr="00356299">
        <w:rPr>
          <w:sz w:val="24"/>
          <w:szCs w:val="24"/>
        </w:rPr>
        <w:t xml:space="preserve">id protest and appeal procedures </w:t>
      </w:r>
      <w:r w:rsidR="00025680">
        <w:rPr>
          <w:sz w:val="24"/>
          <w:szCs w:val="24"/>
        </w:rPr>
        <w:t>will</w:t>
      </w:r>
      <w:r w:rsidRPr="00356299">
        <w:rPr>
          <w:sz w:val="24"/>
          <w:szCs w:val="24"/>
        </w:rPr>
        <w:t xml:space="preserve"> be deemed a failure to exhaust administrative remedies.  Failure to exhaust administrative remedies, or failure to comply otherwise with these procedures, </w:t>
      </w:r>
      <w:r w:rsidR="00025680">
        <w:rPr>
          <w:sz w:val="24"/>
          <w:szCs w:val="24"/>
        </w:rPr>
        <w:t>will</w:t>
      </w:r>
      <w:r w:rsidRPr="00356299">
        <w:rPr>
          <w:sz w:val="24"/>
          <w:szCs w:val="24"/>
        </w:rPr>
        <w:t xml:space="preserve"> constitute a waiver of a</w:t>
      </w:r>
      <w:r w:rsidR="0036690C" w:rsidRPr="00356299">
        <w:rPr>
          <w:sz w:val="24"/>
          <w:szCs w:val="24"/>
        </w:rPr>
        <w:t>ny right to further pursue the b</w:t>
      </w:r>
      <w:r w:rsidRPr="00356299">
        <w:rPr>
          <w:sz w:val="24"/>
          <w:szCs w:val="24"/>
        </w:rPr>
        <w:t>id protest, including filing a Government Code Claim or legal proceedings.</w:t>
      </w:r>
    </w:p>
    <w:p w14:paraId="2F102F12" w14:textId="77777777" w:rsidR="00F9006C" w:rsidRPr="00356299" w:rsidRDefault="00F9006C" w:rsidP="000352A4">
      <w:pPr>
        <w:pStyle w:val="Heading2"/>
        <w:rPr>
          <w:sz w:val="24"/>
          <w:szCs w:val="24"/>
        </w:rPr>
      </w:pPr>
      <w:bookmarkStart w:id="47" w:name="_Toc339364450"/>
      <w:bookmarkStart w:id="48" w:name="_Toc339364711"/>
      <w:bookmarkStart w:id="49" w:name="_Toc14355898"/>
      <w:r w:rsidRPr="00356299">
        <w:rPr>
          <w:sz w:val="24"/>
          <w:szCs w:val="24"/>
        </w:rPr>
        <w:t>TERM / TERMINATION / RENEWAL</w:t>
      </w:r>
      <w:bookmarkEnd w:id="47"/>
      <w:bookmarkEnd w:id="48"/>
      <w:bookmarkEnd w:id="49"/>
    </w:p>
    <w:p w14:paraId="1AEAA380" w14:textId="485AAA0E" w:rsidR="00F9006C" w:rsidRPr="007A10D2" w:rsidRDefault="00F9006C" w:rsidP="00E82E20">
      <w:pPr>
        <w:pStyle w:val="Item1"/>
        <w:tabs>
          <w:tab w:val="clear" w:pos="1440"/>
        </w:tabs>
        <w:rPr>
          <w:color w:val="000000" w:themeColor="text1"/>
          <w:sz w:val="24"/>
          <w:szCs w:val="18"/>
        </w:rPr>
      </w:pPr>
      <w:r w:rsidRPr="007A10D2">
        <w:rPr>
          <w:color w:val="000000" w:themeColor="text1"/>
          <w:sz w:val="24"/>
          <w:szCs w:val="18"/>
        </w:rPr>
        <w:t xml:space="preserve">The </w:t>
      </w:r>
      <w:r w:rsidR="002C70A2" w:rsidRPr="007A10D2">
        <w:rPr>
          <w:color w:val="000000" w:themeColor="text1"/>
          <w:sz w:val="24"/>
          <w:szCs w:val="18"/>
        </w:rPr>
        <w:t>contract term</w:t>
      </w:r>
      <w:r w:rsidRPr="007A10D2">
        <w:rPr>
          <w:color w:val="000000" w:themeColor="text1"/>
          <w:sz w:val="24"/>
          <w:szCs w:val="18"/>
        </w:rPr>
        <w:t>, which may be awarded pursuant to this</w:t>
      </w:r>
      <w:r w:rsidR="00296B8A" w:rsidRPr="007A10D2">
        <w:rPr>
          <w:color w:val="000000" w:themeColor="text1"/>
          <w:sz w:val="24"/>
          <w:szCs w:val="18"/>
        </w:rPr>
        <w:t xml:space="preserve"> </w:t>
      </w:r>
      <w:r w:rsidR="000D20CE" w:rsidRPr="007A10D2">
        <w:rPr>
          <w:color w:val="000000" w:themeColor="text1"/>
          <w:sz w:val="24"/>
          <w:szCs w:val="18"/>
        </w:rPr>
        <w:t>RFQ</w:t>
      </w:r>
      <w:r w:rsidRPr="007A10D2">
        <w:rPr>
          <w:color w:val="000000" w:themeColor="text1"/>
          <w:sz w:val="24"/>
          <w:szCs w:val="18"/>
        </w:rPr>
        <w:t xml:space="preserve">, will be </w:t>
      </w:r>
      <w:r w:rsidR="007A10D2" w:rsidRPr="007A10D2">
        <w:rPr>
          <w:color w:val="000000" w:themeColor="text1"/>
          <w:sz w:val="24"/>
          <w:szCs w:val="18"/>
        </w:rPr>
        <w:t>three</w:t>
      </w:r>
      <w:r w:rsidRPr="007A10D2">
        <w:rPr>
          <w:color w:val="000000" w:themeColor="text1"/>
          <w:sz w:val="24"/>
          <w:szCs w:val="18"/>
        </w:rPr>
        <w:t xml:space="preserve"> years.</w:t>
      </w:r>
    </w:p>
    <w:p w14:paraId="368F36CC" w14:textId="691A3170" w:rsidR="00F9006C" w:rsidRPr="00512645" w:rsidRDefault="00F9006C" w:rsidP="000352A4">
      <w:pPr>
        <w:pStyle w:val="Item1"/>
      </w:pPr>
      <w:r w:rsidRPr="00356299">
        <w:rPr>
          <w:sz w:val="24"/>
          <w:szCs w:val="24"/>
        </w:rPr>
        <w:t>By mutual agreement</w:t>
      </w:r>
      <w:r w:rsidRPr="007A10D2">
        <w:rPr>
          <w:color w:val="000000" w:themeColor="text1"/>
          <w:sz w:val="24"/>
          <w:szCs w:val="24"/>
        </w:rPr>
        <w:t xml:space="preserve">, any </w:t>
      </w:r>
      <w:r w:rsidR="00703BA1" w:rsidRPr="007A10D2">
        <w:rPr>
          <w:color w:val="000000" w:themeColor="text1"/>
          <w:sz w:val="24"/>
          <w:szCs w:val="24"/>
        </w:rPr>
        <w:t>contract, which</w:t>
      </w:r>
      <w:r w:rsidRPr="007A10D2">
        <w:rPr>
          <w:color w:val="000000" w:themeColor="text1"/>
          <w:sz w:val="24"/>
          <w:szCs w:val="24"/>
        </w:rPr>
        <w:t xml:space="preserve"> may be awarded pursuant to this </w:t>
      </w:r>
      <w:r w:rsidR="000D20CE" w:rsidRPr="007A10D2">
        <w:rPr>
          <w:color w:val="000000" w:themeColor="text1"/>
          <w:sz w:val="24"/>
          <w:szCs w:val="24"/>
        </w:rPr>
        <w:t>RFQ</w:t>
      </w:r>
      <w:r w:rsidRPr="007A10D2">
        <w:rPr>
          <w:color w:val="000000" w:themeColor="text1"/>
          <w:sz w:val="24"/>
          <w:szCs w:val="24"/>
        </w:rPr>
        <w:t xml:space="preserve">, may be extended for </w:t>
      </w:r>
      <w:r w:rsidR="002A7F97" w:rsidRPr="007A10D2">
        <w:rPr>
          <w:color w:val="000000" w:themeColor="text1"/>
          <w:sz w:val="24"/>
          <w:szCs w:val="24"/>
        </w:rPr>
        <w:t>an</w:t>
      </w:r>
      <w:r w:rsidRPr="007A10D2">
        <w:rPr>
          <w:color w:val="000000" w:themeColor="text1"/>
          <w:sz w:val="24"/>
          <w:szCs w:val="24"/>
        </w:rPr>
        <w:t xml:space="preserve"> additional </w:t>
      </w:r>
      <w:r w:rsidR="002A7F97" w:rsidRPr="007A10D2">
        <w:rPr>
          <w:color w:val="000000" w:themeColor="text1"/>
          <w:sz w:val="24"/>
          <w:szCs w:val="24"/>
        </w:rPr>
        <w:t>two</w:t>
      </w:r>
      <w:r w:rsidR="004A17FF" w:rsidRPr="007A10D2">
        <w:rPr>
          <w:color w:val="000000" w:themeColor="text1"/>
          <w:sz w:val="24"/>
          <w:szCs w:val="24"/>
        </w:rPr>
        <w:t>-</w:t>
      </w:r>
      <w:r w:rsidRPr="007A10D2">
        <w:rPr>
          <w:color w:val="000000" w:themeColor="text1"/>
          <w:sz w:val="24"/>
          <w:szCs w:val="24"/>
        </w:rPr>
        <w:t>year</w:t>
      </w:r>
      <w:r w:rsidR="007A10D2" w:rsidRPr="007A10D2">
        <w:rPr>
          <w:color w:val="000000" w:themeColor="text1"/>
          <w:sz w:val="24"/>
          <w:szCs w:val="24"/>
        </w:rPr>
        <w:t>s</w:t>
      </w:r>
      <w:r w:rsidR="001B7118" w:rsidRPr="007A10D2">
        <w:rPr>
          <w:color w:val="000000" w:themeColor="text1"/>
          <w:sz w:val="24"/>
          <w:szCs w:val="24"/>
        </w:rPr>
        <w:t>.</w:t>
      </w:r>
      <w:r w:rsidR="001B7118" w:rsidRPr="007A10D2">
        <w:rPr>
          <w:color w:val="000000" w:themeColor="text1"/>
        </w:rPr>
        <w:t xml:space="preserve"> </w:t>
      </w:r>
    </w:p>
    <w:p w14:paraId="2F360D06" w14:textId="2146058E" w:rsidR="00512645" w:rsidRPr="00A85450" w:rsidRDefault="00512645" w:rsidP="000352A4">
      <w:pPr>
        <w:pStyle w:val="Item1"/>
      </w:pPr>
      <w:r w:rsidRPr="00356299">
        <w:rPr>
          <w:sz w:val="24"/>
          <w:szCs w:val="24"/>
        </w:rPr>
        <w:t>The County has and reserves the right to suspend, terminate, or abandon the execution of any work</w:t>
      </w:r>
      <w:bookmarkStart w:id="50" w:name="_Hlk106376250"/>
      <w:bookmarkStart w:id="51" w:name="_Hlk106379391"/>
      <w:r w:rsidR="006034F7">
        <w:rPr>
          <w:sz w:val="24"/>
          <w:szCs w:val="24"/>
        </w:rPr>
        <w:t>, services and/or providing of goods</w:t>
      </w:r>
      <w:bookmarkEnd w:id="50"/>
      <w:r w:rsidRPr="00356299">
        <w:rPr>
          <w:sz w:val="24"/>
          <w:szCs w:val="24"/>
        </w:rPr>
        <w:t xml:space="preserve"> </w:t>
      </w:r>
      <w:bookmarkEnd w:id="51"/>
      <w:r w:rsidRPr="00356299">
        <w:rPr>
          <w:sz w:val="24"/>
          <w:szCs w:val="24"/>
        </w:rPr>
        <w:t>by the Contractor without cause at any time upon giving the Contractor prior written notice.  In the event that the County should abandon, terminate, or suspend the Contractor</w:t>
      </w:r>
      <w:r w:rsidR="002C70A2">
        <w:rPr>
          <w:sz w:val="24"/>
          <w:szCs w:val="24"/>
        </w:rPr>
        <w:t>'</w:t>
      </w:r>
      <w:r w:rsidRPr="00356299">
        <w:rPr>
          <w:sz w:val="24"/>
          <w:szCs w:val="24"/>
        </w:rPr>
        <w:t>s work,</w:t>
      </w:r>
      <w:r w:rsidR="006034F7">
        <w:rPr>
          <w:sz w:val="24"/>
          <w:szCs w:val="24"/>
        </w:rPr>
        <w:t xml:space="preserve"> services and/or providing of goods,</w:t>
      </w:r>
      <w:r w:rsidR="006034F7" w:rsidRPr="00356299">
        <w:rPr>
          <w:sz w:val="24"/>
          <w:szCs w:val="24"/>
        </w:rPr>
        <w:t xml:space="preserve"> </w:t>
      </w:r>
      <w:r w:rsidRPr="00356299">
        <w:rPr>
          <w:sz w:val="24"/>
          <w:szCs w:val="24"/>
        </w:rPr>
        <w:t xml:space="preserve">the Contractor </w:t>
      </w:r>
      <w:r w:rsidR="001C4D3F">
        <w:rPr>
          <w:sz w:val="24"/>
          <w:szCs w:val="24"/>
        </w:rPr>
        <w:t>will</w:t>
      </w:r>
      <w:r w:rsidRPr="00356299">
        <w:rPr>
          <w:sz w:val="24"/>
          <w:szCs w:val="24"/>
        </w:rPr>
        <w:t xml:space="preserve"> be entitled to payment for services provided hereunder prior to the effective date of said suspension, termination, or abandonment.  The County may terminate the contract at any time for cause without written notice upon a material breach of contract or substandard or unsatisfactory performance by the Contractor.  In the event of termination with cause, the County reserves the right to seek any and </w:t>
      </w:r>
      <w:r w:rsidRPr="00356299">
        <w:rPr>
          <w:sz w:val="24"/>
          <w:szCs w:val="24"/>
        </w:rPr>
        <w:lastRenderedPageBreak/>
        <w:t>all damages from the Contractor.  In the event of such termination</w:t>
      </w:r>
      <w:r w:rsidR="002C70A2">
        <w:rPr>
          <w:sz w:val="24"/>
          <w:szCs w:val="24"/>
        </w:rPr>
        <w:t>,</w:t>
      </w:r>
      <w:r w:rsidRPr="00356299">
        <w:rPr>
          <w:sz w:val="24"/>
          <w:szCs w:val="24"/>
        </w:rPr>
        <w:t xml:space="preserve"> with or without cause, the County reserves the right to invite the next highest</w:t>
      </w:r>
      <w:r w:rsidR="002C70A2">
        <w:rPr>
          <w:sz w:val="24"/>
          <w:szCs w:val="24"/>
        </w:rPr>
        <w:t>-</w:t>
      </w:r>
      <w:r w:rsidRPr="00356299">
        <w:rPr>
          <w:sz w:val="24"/>
          <w:szCs w:val="24"/>
        </w:rPr>
        <w:t>ranked Bidder to enter into a contract or rebid the project if it is determined to be in its best interest to do so.</w:t>
      </w:r>
    </w:p>
    <w:p w14:paraId="50768D0F" w14:textId="77777777" w:rsidR="003D3E5A" w:rsidRPr="00356299" w:rsidRDefault="00F9006C" w:rsidP="000352A4">
      <w:pPr>
        <w:pStyle w:val="Heading2"/>
        <w:rPr>
          <w:sz w:val="24"/>
          <w:szCs w:val="24"/>
          <w:u w:val="none"/>
        </w:rPr>
      </w:pPr>
      <w:bookmarkStart w:id="52" w:name="_Toc339364454"/>
      <w:bookmarkStart w:id="53" w:name="_Toc339364715"/>
      <w:bookmarkStart w:id="54" w:name="_Toc14355900"/>
      <w:r w:rsidRPr="00356299">
        <w:rPr>
          <w:sz w:val="24"/>
          <w:szCs w:val="24"/>
        </w:rPr>
        <w:t>QUANTITIES</w:t>
      </w:r>
      <w:bookmarkEnd w:id="52"/>
      <w:bookmarkEnd w:id="53"/>
      <w:bookmarkEnd w:id="54"/>
      <w:r w:rsidR="007402A0" w:rsidRPr="00356299">
        <w:rPr>
          <w:sz w:val="24"/>
          <w:szCs w:val="24"/>
          <w:u w:val="none"/>
        </w:rPr>
        <w:t xml:space="preserve"> </w:t>
      </w:r>
    </w:p>
    <w:p w14:paraId="119A8807" w14:textId="501BB3A9" w:rsidR="00F9006C" w:rsidRPr="00356299" w:rsidRDefault="00F9006C" w:rsidP="00CC278E">
      <w:pPr>
        <w:spacing w:after="240"/>
        <w:ind w:left="1440"/>
        <w:rPr>
          <w:rFonts w:ascii="Calibri" w:hAnsi="Calibri" w:cs="Calibri"/>
          <w:sz w:val="24"/>
          <w:szCs w:val="24"/>
        </w:rPr>
      </w:pPr>
      <w:r w:rsidRPr="00356299">
        <w:rPr>
          <w:rFonts w:ascii="Calibri" w:hAnsi="Calibri" w:cs="Calibri"/>
          <w:sz w:val="24"/>
          <w:szCs w:val="24"/>
        </w:rPr>
        <w:t>Quantities listed herein are and are not to be construed as a commitment.  No minimum or maximum is guaranteed or implied.</w:t>
      </w:r>
    </w:p>
    <w:p w14:paraId="7061211F" w14:textId="77777777" w:rsidR="003D3E5A" w:rsidRDefault="00F9006C" w:rsidP="000352A4">
      <w:pPr>
        <w:pStyle w:val="Heading2"/>
        <w:rPr>
          <w:u w:val="none"/>
        </w:rPr>
      </w:pPr>
      <w:bookmarkStart w:id="55" w:name="_Toc339364456"/>
      <w:bookmarkStart w:id="56" w:name="_Toc339364717"/>
      <w:bookmarkStart w:id="57" w:name="_Toc14355901"/>
      <w:r w:rsidRPr="00356299">
        <w:rPr>
          <w:sz w:val="24"/>
          <w:szCs w:val="24"/>
        </w:rPr>
        <w:t>PRICING</w:t>
      </w:r>
      <w:bookmarkEnd w:id="55"/>
      <w:bookmarkEnd w:id="56"/>
      <w:bookmarkEnd w:id="57"/>
      <w:r w:rsidR="007402A0" w:rsidRPr="00356299">
        <w:rPr>
          <w:sz w:val="24"/>
          <w:u w:val="none"/>
        </w:rPr>
        <w:t xml:space="preserve"> </w:t>
      </w:r>
    </w:p>
    <w:p w14:paraId="20159C03" w14:textId="77777777" w:rsidR="00F9006C" w:rsidRPr="00F17CC5" w:rsidRDefault="00F9006C" w:rsidP="00DA18F7">
      <w:pPr>
        <w:pStyle w:val="Item1"/>
        <w:tabs>
          <w:tab w:val="clear" w:pos="1440"/>
        </w:tabs>
        <w:rPr>
          <w:sz w:val="24"/>
          <w:szCs w:val="18"/>
        </w:rPr>
      </w:pPr>
      <w:r w:rsidRPr="00F17CC5">
        <w:rPr>
          <w:sz w:val="24"/>
          <w:szCs w:val="18"/>
        </w:rPr>
        <w:t xml:space="preserve">All pricing as quoted will </w:t>
      </w:r>
      <w:r w:rsidR="00AF533D" w:rsidRPr="00F17CC5">
        <w:rPr>
          <w:sz w:val="24"/>
          <w:szCs w:val="18"/>
        </w:rPr>
        <w:t xml:space="preserve">not increase, but except as noted below, </w:t>
      </w:r>
      <w:r w:rsidRPr="00F17CC5">
        <w:rPr>
          <w:sz w:val="24"/>
          <w:szCs w:val="18"/>
        </w:rPr>
        <w:t xml:space="preserve">remain </w:t>
      </w:r>
      <w:r w:rsidR="00DA4A6E" w:rsidRPr="00F17CC5">
        <w:rPr>
          <w:sz w:val="24"/>
          <w:szCs w:val="18"/>
        </w:rPr>
        <w:t xml:space="preserve">fixed and </w:t>
      </w:r>
      <w:r w:rsidRPr="00F17CC5">
        <w:rPr>
          <w:sz w:val="24"/>
          <w:szCs w:val="18"/>
        </w:rPr>
        <w:t xml:space="preserve">firm for the term of any contract that may be awarded as a result of this </w:t>
      </w:r>
      <w:r w:rsidR="000D20CE" w:rsidRPr="00F17CC5">
        <w:rPr>
          <w:sz w:val="24"/>
          <w:szCs w:val="18"/>
        </w:rPr>
        <w:t>RFQ</w:t>
      </w:r>
      <w:r w:rsidRPr="00F17CC5">
        <w:rPr>
          <w:sz w:val="24"/>
          <w:szCs w:val="18"/>
        </w:rPr>
        <w:t>.</w:t>
      </w:r>
    </w:p>
    <w:p w14:paraId="780ED8C8" w14:textId="77777777" w:rsidR="00F9006C" w:rsidRPr="00356299" w:rsidRDefault="00F9006C" w:rsidP="000352A4">
      <w:pPr>
        <w:pStyle w:val="Item1"/>
        <w:rPr>
          <w:sz w:val="24"/>
        </w:rPr>
      </w:pPr>
      <w:r w:rsidRPr="00356299">
        <w:rPr>
          <w:sz w:val="24"/>
        </w:rPr>
        <w:t xml:space="preserve">Unless otherwise stated, </w:t>
      </w:r>
      <w:r w:rsidR="00502F47" w:rsidRPr="00356299">
        <w:rPr>
          <w:sz w:val="24"/>
        </w:rPr>
        <w:t>Bidder</w:t>
      </w:r>
      <w:r w:rsidRPr="00356299">
        <w:rPr>
          <w:sz w:val="24"/>
        </w:rPr>
        <w:t xml:space="preserve"> agrees that, in the event of a price decline, the benefit of such </w:t>
      </w:r>
      <w:r w:rsidR="002C70A2">
        <w:rPr>
          <w:sz w:val="24"/>
        </w:rPr>
        <w:t xml:space="preserve">a </w:t>
      </w:r>
      <w:r w:rsidRPr="00356299">
        <w:rPr>
          <w:sz w:val="24"/>
        </w:rPr>
        <w:t xml:space="preserve">lower price </w:t>
      </w:r>
      <w:r w:rsidR="00025680">
        <w:rPr>
          <w:sz w:val="24"/>
        </w:rPr>
        <w:t>will</w:t>
      </w:r>
      <w:r w:rsidRPr="00356299">
        <w:rPr>
          <w:sz w:val="24"/>
        </w:rPr>
        <w:t xml:space="preserve"> be extended to the County.</w:t>
      </w:r>
    </w:p>
    <w:p w14:paraId="6C9F6B9C" w14:textId="77777777" w:rsidR="00F9006C" w:rsidRPr="00356299" w:rsidRDefault="00A76970" w:rsidP="000352A4">
      <w:pPr>
        <w:pStyle w:val="Item1"/>
        <w:rPr>
          <w:sz w:val="24"/>
        </w:rPr>
      </w:pPr>
      <w:r>
        <w:rPr>
          <w:sz w:val="24"/>
        </w:rPr>
        <w:t>R</w:t>
      </w:r>
      <w:r w:rsidR="00AF533D" w:rsidRPr="00356299">
        <w:rPr>
          <w:sz w:val="24"/>
        </w:rPr>
        <w:t xml:space="preserve">easonable </w:t>
      </w:r>
      <w:r w:rsidR="00F9006C" w:rsidRPr="00356299">
        <w:rPr>
          <w:sz w:val="24"/>
        </w:rPr>
        <w:t>price increases or decreases for subsequent contract terms may be negotiated between Contractor and County after completion of the initial term.</w:t>
      </w:r>
    </w:p>
    <w:p w14:paraId="28CDC83D" w14:textId="74A68ED1" w:rsidR="00995D62" w:rsidRPr="00995D62" w:rsidRDefault="00995D62" w:rsidP="00995D62">
      <w:pPr>
        <w:pStyle w:val="Item1"/>
        <w:rPr>
          <w:sz w:val="24"/>
        </w:rPr>
      </w:pPr>
      <w:r w:rsidRPr="00995D62">
        <w:rPr>
          <w:sz w:val="24"/>
        </w:rPr>
        <w:t>The County is soliciting a total price for this project.  The price(s) quoted must be the total cost the County will pay for this project, including all taxes (excluding Sales and Use taxes) and all other charges.</w:t>
      </w:r>
    </w:p>
    <w:p w14:paraId="5BC113D9" w14:textId="77777777" w:rsidR="00F9006C" w:rsidRPr="00983DAC" w:rsidRDefault="00F9006C" w:rsidP="00983DAC">
      <w:pPr>
        <w:pStyle w:val="Item1"/>
        <w:rPr>
          <w:sz w:val="24"/>
          <w:szCs w:val="24"/>
        </w:rPr>
      </w:pPr>
      <w:r w:rsidRPr="00356299">
        <w:rPr>
          <w:sz w:val="24"/>
          <w:szCs w:val="24"/>
        </w:rPr>
        <w:t xml:space="preserve">All prices quoted </w:t>
      </w:r>
      <w:r w:rsidR="00025680">
        <w:rPr>
          <w:sz w:val="24"/>
          <w:szCs w:val="24"/>
        </w:rPr>
        <w:t>must</w:t>
      </w:r>
      <w:r w:rsidRPr="00356299">
        <w:rPr>
          <w:sz w:val="24"/>
          <w:szCs w:val="24"/>
        </w:rPr>
        <w:t xml:space="preserve"> be in United States</w:t>
      </w:r>
      <w:r w:rsidR="008136DB" w:rsidRPr="00356299">
        <w:rPr>
          <w:sz w:val="24"/>
          <w:szCs w:val="24"/>
        </w:rPr>
        <w:t xml:space="preserve"> </w:t>
      </w:r>
      <w:r w:rsidRPr="00356299">
        <w:rPr>
          <w:sz w:val="24"/>
          <w:szCs w:val="24"/>
        </w:rPr>
        <w:t>dollars</w:t>
      </w:r>
      <w:r w:rsidR="005C64AE" w:rsidRPr="00356299">
        <w:rPr>
          <w:sz w:val="24"/>
          <w:szCs w:val="24"/>
        </w:rPr>
        <w:t xml:space="preserve">. </w:t>
      </w:r>
    </w:p>
    <w:p w14:paraId="19234260" w14:textId="77777777" w:rsidR="00F9006C" w:rsidRPr="00356299" w:rsidRDefault="00F9006C" w:rsidP="000352A4">
      <w:pPr>
        <w:pStyle w:val="Item1"/>
        <w:rPr>
          <w:sz w:val="24"/>
        </w:rPr>
      </w:pPr>
      <w:r w:rsidRPr="00356299">
        <w:rPr>
          <w:sz w:val="24"/>
        </w:rPr>
        <w:t xml:space="preserve">Price quotes </w:t>
      </w:r>
      <w:r w:rsidR="00025680">
        <w:rPr>
          <w:sz w:val="24"/>
        </w:rPr>
        <w:t>must</w:t>
      </w:r>
      <w:r w:rsidRPr="00356299">
        <w:rPr>
          <w:sz w:val="24"/>
        </w:rPr>
        <w:t xml:space="preserve"> include any and all payment incentives available to the County.</w:t>
      </w:r>
    </w:p>
    <w:p w14:paraId="78B62ED8" w14:textId="77777777" w:rsidR="00F9006C" w:rsidRPr="00356299" w:rsidRDefault="00A76970" w:rsidP="000352A4">
      <w:pPr>
        <w:pStyle w:val="Item1"/>
        <w:rPr>
          <w:sz w:val="24"/>
        </w:rPr>
      </w:pPr>
      <w:r>
        <w:rPr>
          <w:sz w:val="24"/>
        </w:rPr>
        <w:t>I</w:t>
      </w:r>
      <w:r w:rsidR="00F9006C" w:rsidRPr="00356299">
        <w:rPr>
          <w:sz w:val="24"/>
        </w:rPr>
        <w:t>n the evaluation of cost, if applicable, it will be assumed that the unit price quoted is correct in the case of a discrepancy between the unit price and an extension</w:t>
      </w:r>
      <w:r w:rsidR="002C70A2">
        <w:rPr>
          <w:sz w:val="24"/>
        </w:rPr>
        <w:t>,</w:t>
      </w:r>
      <w:r w:rsidR="00AF533D" w:rsidRPr="00356299">
        <w:rPr>
          <w:sz w:val="24"/>
        </w:rPr>
        <w:t xml:space="preserve"> and the Bidder must honor the unit price quoted.</w:t>
      </w:r>
    </w:p>
    <w:p w14:paraId="003009BC" w14:textId="77777777" w:rsidR="00F9006C" w:rsidRPr="00356299" w:rsidRDefault="00F9006C" w:rsidP="000352A4">
      <w:pPr>
        <w:pStyle w:val="Item1"/>
        <w:rPr>
          <w:sz w:val="24"/>
        </w:rPr>
      </w:pPr>
      <w:r w:rsidRPr="00356299">
        <w:rPr>
          <w:sz w:val="24"/>
        </w:rPr>
        <w:t>Federal and State minimum wage laws apply.</w:t>
      </w:r>
      <w:r w:rsidR="0082590B" w:rsidRPr="00356299">
        <w:rPr>
          <w:sz w:val="24"/>
        </w:rPr>
        <w:t xml:space="preserve"> </w:t>
      </w:r>
      <w:r w:rsidRPr="00356299">
        <w:rPr>
          <w:sz w:val="24"/>
        </w:rPr>
        <w:t xml:space="preserve"> The County has no</w:t>
      </w:r>
      <w:r w:rsidR="0082590B" w:rsidRPr="00356299">
        <w:rPr>
          <w:sz w:val="24"/>
        </w:rPr>
        <w:t xml:space="preserve"> requirements for living wages. </w:t>
      </w:r>
      <w:r w:rsidRPr="00356299">
        <w:rPr>
          <w:sz w:val="24"/>
        </w:rPr>
        <w:t xml:space="preserve"> The County is not imposing any additional requirements regarding wages.</w:t>
      </w:r>
    </w:p>
    <w:p w14:paraId="691FC69E" w14:textId="77777777" w:rsidR="00F9006C" w:rsidRPr="00F17CC5" w:rsidRDefault="00F9006C" w:rsidP="000352A4">
      <w:pPr>
        <w:pStyle w:val="Heading2"/>
        <w:rPr>
          <w:sz w:val="22"/>
          <w:szCs w:val="18"/>
        </w:rPr>
      </w:pPr>
      <w:bookmarkStart w:id="58" w:name="_Toc339364458"/>
      <w:bookmarkStart w:id="59" w:name="_Toc339364719"/>
      <w:bookmarkStart w:id="60" w:name="_Toc14355902"/>
      <w:r w:rsidRPr="00356299">
        <w:rPr>
          <w:sz w:val="24"/>
        </w:rPr>
        <w:t>AWARD</w:t>
      </w:r>
      <w:bookmarkEnd w:id="58"/>
      <w:bookmarkEnd w:id="59"/>
      <w:bookmarkEnd w:id="60"/>
    </w:p>
    <w:p w14:paraId="03138247" w14:textId="0F0DACC6" w:rsidR="006F6C64" w:rsidRPr="006034F7" w:rsidRDefault="006F6C64" w:rsidP="00DA18F7">
      <w:pPr>
        <w:pStyle w:val="Item1"/>
        <w:tabs>
          <w:tab w:val="clear" w:pos="1440"/>
        </w:tabs>
        <w:rPr>
          <w:sz w:val="24"/>
          <w:szCs w:val="18"/>
        </w:rPr>
      </w:pPr>
      <w:r w:rsidRPr="006034F7">
        <w:rPr>
          <w:sz w:val="24"/>
          <w:szCs w:val="18"/>
        </w:rPr>
        <w:t>Lowest Responsive and Responsible Bidder</w:t>
      </w:r>
    </w:p>
    <w:p w14:paraId="1E79A055" w14:textId="1AA9E7D9" w:rsidR="00F9006C" w:rsidRPr="006034F7" w:rsidRDefault="00F9006C" w:rsidP="00D91454">
      <w:pPr>
        <w:pStyle w:val="Itema"/>
        <w:numPr>
          <w:ilvl w:val="3"/>
          <w:numId w:val="15"/>
        </w:numPr>
        <w:tabs>
          <w:tab w:val="clear" w:pos="2160"/>
        </w:tabs>
        <w:rPr>
          <w:sz w:val="24"/>
        </w:rPr>
      </w:pPr>
      <w:r w:rsidRPr="006034F7">
        <w:rPr>
          <w:sz w:val="24"/>
        </w:rPr>
        <w:t xml:space="preserve">The award will be made to the lowest </w:t>
      </w:r>
      <w:r w:rsidR="00587303" w:rsidRPr="006034F7">
        <w:rPr>
          <w:sz w:val="24"/>
        </w:rPr>
        <w:t xml:space="preserve">responsive and </w:t>
      </w:r>
      <w:r w:rsidRPr="006034F7">
        <w:rPr>
          <w:sz w:val="24"/>
        </w:rPr>
        <w:t xml:space="preserve">responsible </w:t>
      </w:r>
      <w:r w:rsidR="00502F47" w:rsidRPr="006034F7">
        <w:rPr>
          <w:sz w:val="24"/>
        </w:rPr>
        <w:t>Bidder</w:t>
      </w:r>
      <w:r w:rsidRPr="006034F7">
        <w:rPr>
          <w:sz w:val="24"/>
        </w:rPr>
        <w:t xml:space="preserve"> who meets the requirements of these specifications, </w:t>
      </w:r>
      <w:r w:rsidR="005057B4" w:rsidRPr="006034F7">
        <w:rPr>
          <w:sz w:val="24"/>
        </w:rPr>
        <w:t>terms,</w:t>
      </w:r>
      <w:r w:rsidRPr="006034F7">
        <w:rPr>
          <w:sz w:val="24"/>
        </w:rPr>
        <w:t xml:space="preserve"> and conditions. </w:t>
      </w:r>
      <w:r w:rsidR="00121E47" w:rsidRPr="006034F7">
        <w:rPr>
          <w:sz w:val="24"/>
        </w:rPr>
        <w:t xml:space="preserve"> </w:t>
      </w:r>
    </w:p>
    <w:p w14:paraId="3B089BBF" w14:textId="3BE7CC73" w:rsidR="00F9006C" w:rsidRPr="006034F7" w:rsidRDefault="00F9006C" w:rsidP="00D91454">
      <w:pPr>
        <w:pStyle w:val="Itema"/>
        <w:numPr>
          <w:ilvl w:val="3"/>
          <w:numId w:val="15"/>
        </w:numPr>
        <w:rPr>
          <w:sz w:val="24"/>
        </w:rPr>
      </w:pPr>
      <w:r w:rsidRPr="006034F7">
        <w:rPr>
          <w:sz w:val="24"/>
        </w:rPr>
        <w:lastRenderedPageBreak/>
        <w:t>Awards may also be made to the subsequent lowest responsi</w:t>
      </w:r>
      <w:r w:rsidR="004E6261" w:rsidRPr="006034F7">
        <w:rPr>
          <w:sz w:val="24"/>
        </w:rPr>
        <w:t xml:space="preserve">ve and responsible </w:t>
      </w:r>
      <w:r w:rsidR="00502F47" w:rsidRPr="006034F7">
        <w:rPr>
          <w:sz w:val="24"/>
        </w:rPr>
        <w:t>Bidder</w:t>
      </w:r>
      <w:r w:rsidRPr="006034F7">
        <w:rPr>
          <w:sz w:val="24"/>
        </w:rPr>
        <w:t xml:space="preserve"> </w:t>
      </w:r>
      <w:r w:rsidR="009E28BF" w:rsidRPr="006034F7">
        <w:rPr>
          <w:sz w:val="24"/>
        </w:rPr>
        <w:t xml:space="preserve">and who will be called in order should </w:t>
      </w:r>
      <w:r w:rsidR="00AF533D" w:rsidRPr="006034F7">
        <w:rPr>
          <w:sz w:val="24"/>
        </w:rPr>
        <w:t>the County needs to c</w:t>
      </w:r>
      <w:r w:rsidR="002A6DA5" w:rsidRPr="006034F7">
        <w:rPr>
          <w:sz w:val="24"/>
        </w:rPr>
        <w:t xml:space="preserve">ontract with another </w:t>
      </w:r>
      <w:r w:rsidR="00A76970" w:rsidRPr="006034F7">
        <w:rPr>
          <w:sz w:val="24"/>
        </w:rPr>
        <w:t>Bidder</w:t>
      </w:r>
      <w:r w:rsidR="002A6DA5" w:rsidRPr="006034F7">
        <w:rPr>
          <w:sz w:val="24"/>
        </w:rPr>
        <w:t>(s).</w:t>
      </w:r>
      <w:r w:rsidR="009E28BF" w:rsidRPr="006034F7">
        <w:rPr>
          <w:sz w:val="24"/>
        </w:rPr>
        <w:t xml:space="preserve"> </w:t>
      </w:r>
    </w:p>
    <w:p w14:paraId="544BC813" w14:textId="77777777" w:rsidR="006F6C64" w:rsidRDefault="006F6C64" w:rsidP="000352A4">
      <w:pPr>
        <w:pStyle w:val="Item1"/>
      </w:pPr>
      <w:r w:rsidRPr="00356299">
        <w:rPr>
          <w:sz w:val="24"/>
        </w:rPr>
        <w:t>S</w:t>
      </w:r>
      <w:r w:rsidR="006A3BEE" w:rsidRPr="00356299">
        <w:rPr>
          <w:sz w:val="24"/>
        </w:rPr>
        <w:t xml:space="preserve">mall </w:t>
      </w:r>
      <w:r w:rsidRPr="00356299">
        <w:rPr>
          <w:sz w:val="24"/>
        </w:rPr>
        <w:t>L</w:t>
      </w:r>
      <w:r w:rsidR="006A3BEE" w:rsidRPr="00356299">
        <w:rPr>
          <w:sz w:val="24"/>
        </w:rPr>
        <w:t xml:space="preserve">ocal </w:t>
      </w:r>
      <w:r w:rsidRPr="00356299">
        <w:rPr>
          <w:sz w:val="24"/>
        </w:rPr>
        <w:t>E</w:t>
      </w:r>
      <w:r w:rsidR="006A3BEE" w:rsidRPr="00356299">
        <w:rPr>
          <w:sz w:val="24"/>
        </w:rPr>
        <w:t xml:space="preserve">merging </w:t>
      </w:r>
      <w:r w:rsidRPr="00356299">
        <w:rPr>
          <w:sz w:val="24"/>
        </w:rPr>
        <w:t>B</w:t>
      </w:r>
      <w:r w:rsidR="006A3BEE" w:rsidRPr="00356299">
        <w:rPr>
          <w:sz w:val="24"/>
        </w:rPr>
        <w:t>usiness (SLEB)</w:t>
      </w:r>
      <w:r w:rsidRPr="00356299">
        <w:rPr>
          <w:sz w:val="24"/>
        </w:rPr>
        <w:t xml:space="preserve"> Program</w:t>
      </w:r>
      <w:r>
        <w:t xml:space="preserve"> </w:t>
      </w:r>
    </w:p>
    <w:p w14:paraId="7A476AFF" w14:textId="77777777" w:rsidR="009406FE" w:rsidRPr="00F17CC5" w:rsidRDefault="00147B8C" w:rsidP="00DA18F7">
      <w:pPr>
        <w:pStyle w:val="Itema"/>
        <w:tabs>
          <w:tab w:val="clear" w:pos="2160"/>
        </w:tabs>
        <w:rPr>
          <w:sz w:val="24"/>
          <w:szCs w:val="18"/>
        </w:rPr>
      </w:pPr>
      <w:r w:rsidRPr="00F17CC5">
        <w:rPr>
          <w:sz w:val="24"/>
          <w:szCs w:val="18"/>
        </w:rPr>
        <w:t>Small and Emerging Locally Owned Business:  The County is vitally interested in promoting the growth of small and emerging local businesses by means of increasing the participation of these businesses in the County</w:t>
      </w:r>
      <w:r w:rsidR="002C70A2">
        <w:rPr>
          <w:sz w:val="24"/>
          <w:szCs w:val="18"/>
        </w:rPr>
        <w:t>'</w:t>
      </w:r>
      <w:r w:rsidRPr="00F17CC5">
        <w:rPr>
          <w:sz w:val="24"/>
          <w:szCs w:val="18"/>
        </w:rPr>
        <w:t xml:space="preserve">s </w:t>
      </w:r>
      <w:r w:rsidR="009406FE" w:rsidRPr="00F17CC5">
        <w:rPr>
          <w:sz w:val="24"/>
          <w:szCs w:val="18"/>
        </w:rPr>
        <w:t>purchase of goods and services.</w:t>
      </w:r>
      <w:r w:rsidR="00F50111" w:rsidRPr="00F17CC5">
        <w:rPr>
          <w:sz w:val="24"/>
          <w:szCs w:val="18"/>
        </w:rPr>
        <w:t xml:space="preserve"> </w:t>
      </w:r>
    </w:p>
    <w:p w14:paraId="20E0C0A2" w14:textId="77777777" w:rsidR="00CA3FDB" w:rsidRPr="00A90BAF" w:rsidRDefault="00147B8C" w:rsidP="00F17CC5">
      <w:pPr>
        <w:pStyle w:val="Itema"/>
        <w:rPr>
          <w:sz w:val="24"/>
          <w:szCs w:val="24"/>
        </w:rPr>
      </w:pPr>
      <w:r w:rsidRPr="00A90BAF">
        <w:rPr>
          <w:sz w:val="24"/>
          <w:szCs w:val="24"/>
        </w:rPr>
        <w:t>As a result of the County</w:t>
      </w:r>
      <w:r w:rsidR="002C70A2">
        <w:rPr>
          <w:sz w:val="24"/>
          <w:szCs w:val="24"/>
        </w:rPr>
        <w:t>'</w:t>
      </w:r>
      <w:r w:rsidRPr="00A90BAF">
        <w:rPr>
          <w:sz w:val="24"/>
          <w:szCs w:val="24"/>
        </w:rPr>
        <w:t>s commitment to advanc</w:t>
      </w:r>
      <w:r w:rsidR="002C70A2">
        <w:rPr>
          <w:sz w:val="24"/>
          <w:szCs w:val="24"/>
        </w:rPr>
        <w:t>ing</w:t>
      </w:r>
      <w:r w:rsidRPr="00A90BAF">
        <w:rPr>
          <w:sz w:val="24"/>
          <w:szCs w:val="24"/>
        </w:rPr>
        <w:t xml:space="preserve"> the economic opportunities of these businesses, </w:t>
      </w:r>
      <w:r w:rsidR="00502F47" w:rsidRPr="00A90BAF">
        <w:rPr>
          <w:b/>
          <w:sz w:val="24"/>
          <w:szCs w:val="24"/>
          <w:u w:val="single"/>
        </w:rPr>
        <w:t>Bidder</w:t>
      </w:r>
      <w:r w:rsidR="009406FE" w:rsidRPr="00A90BAF">
        <w:rPr>
          <w:b/>
          <w:sz w:val="24"/>
          <w:szCs w:val="24"/>
          <w:u w:val="single"/>
        </w:rPr>
        <w:t>s must meet the County</w:t>
      </w:r>
      <w:r w:rsidR="002C70A2">
        <w:rPr>
          <w:b/>
          <w:sz w:val="24"/>
          <w:szCs w:val="24"/>
          <w:u w:val="single"/>
        </w:rPr>
        <w:t>'</w:t>
      </w:r>
      <w:r w:rsidR="009406FE" w:rsidRPr="00A90BAF">
        <w:rPr>
          <w:b/>
          <w:sz w:val="24"/>
          <w:szCs w:val="24"/>
          <w:u w:val="single"/>
        </w:rPr>
        <w:t>s Small and Emerging Locally Owned Business requirements in order to be considered for the contract award.</w:t>
      </w:r>
      <w:r w:rsidR="009406FE" w:rsidRPr="00A90BAF">
        <w:rPr>
          <w:sz w:val="24"/>
          <w:szCs w:val="24"/>
        </w:rPr>
        <w:t xml:space="preserve">  These requirements can be found online at: </w:t>
      </w:r>
    </w:p>
    <w:p w14:paraId="694AD466" w14:textId="77777777" w:rsidR="00743870" w:rsidRPr="00A90BAF" w:rsidRDefault="006726BC" w:rsidP="00D91454">
      <w:pPr>
        <w:numPr>
          <w:ilvl w:val="0"/>
          <w:numId w:val="21"/>
        </w:numPr>
        <w:spacing w:after="240"/>
        <w:ind w:left="3600" w:hanging="720"/>
        <w:rPr>
          <w:rStyle w:val="Hyperlink"/>
          <w:rFonts w:ascii="Calibri" w:hAnsi="Calibri" w:cs="Calibri"/>
          <w:color w:val="auto"/>
          <w:sz w:val="24"/>
          <w:szCs w:val="24"/>
          <w:u w:val="none"/>
        </w:rPr>
      </w:pPr>
      <w:hyperlink r:id="rId33" w:history="1">
        <w:r w:rsidR="008C1E1E" w:rsidRPr="00A90BAF">
          <w:rPr>
            <w:rStyle w:val="Hyperlink"/>
            <w:rFonts w:ascii="Calibri" w:hAnsi="Calibri" w:cs="Calibri"/>
            <w:b/>
            <w:sz w:val="24"/>
            <w:szCs w:val="24"/>
          </w:rPr>
          <w:t>Alameda County SLEB Program Overview</w:t>
        </w:r>
      </w:hyperlink>
      <w:r w:rsidR="007D110E" w:rsidRPr="00A90BAF">
        <w:rPr>
          <w:rStyle w:val="Hyperlink"/>
          <w:rFonts w:ascii="Calibri" w:hAnsi="Calibri" w:cs="Calibri"/>
          <w:sz w:val="24"/>
          <w:szCs w:val="24"/>
          <w:u w:val="none"/>
        </w:rPr>
        <w:t xml:space="preserve"> </w:t>
      </w:r>
      <w:r w:rsidR="007D110E" w:rsidRPr="00983DAC">
        <w:rPr>
          <w:rStyle w:val="Hyperlink"/>
          <w:rFonts w:ascii="Calibri" w:hAnsi="Calibri" w:cs="Calibri"/>
          <w:sz w:val="20"/>
          <w:u w:val="none"/>
        </w:rPr>
        <w:t>[</w:t>
      </w:r>
      <w:hyperlink r:id="rId34" w:history="1">
        <w:r w:rsidR="007D110E" w:rsidRPr="00983DAC">
          <w:rPr>
            <w:rStyle w:val="Hyperlink"/>
            <w:rFonts w:ascii="Calibri" w:hAnsi="Calibri" w:cs="Calibri"/>
            <w:sz w:val="20"/>
          </w:rPr>
          <w:t>http://acgov.org/auditor/sleb/overview.htm</w:t>
        </w:r>
      </w:hyperlink>
      <w:r w:rsidR="007D110E" w:rsidRPr="00983DAC">
        <w:rPr>
          <w:rStyle w:val="Hyperlink"/>
          <w:rFonts w:ascii="Calibri" w:hAnsi="Calibri" w:cs="Calibri"/>
          <w:sz w:val="20"/>
          <w:u w:val="none"/>
        </w:rPr>
        <w:t>]</w:t>
      </w:r>
      <w:r w:rsidR="00BC4F28" w:rsidRPr="00A90BAF">
        <w:rPr>
          <w:rStyle w:val="Hyperlink"/>
          <w:rFonts w:ascii="Calibri" w:hAnsi="Calibri" w:cs="Calibri"/>
          <w:sz w:val="24"/>
          <w:szCs w:val="24"/>
          <w:u w:val="none"/>
        </w:rPr>
        <w:t>;</w:t>
      </w:r>
      <w:r w:rsidR="001A7C9C" w:rsidRPr="00A90BAF">
        <w:rPr>
          <w:rStyle w:val="Hyperlink"/>
          <w:rFonts w:ascii="Calibri" w:hAnsi="Calibri" w:cs="Calibri"/>
          <w:sz w:val="24"/>
          <w:szCs w:val="24"/>
          <w:u w:val="none"/>
        </w:rPr>
        <w:t xml:space="preserve"> </w:t>
      </w:r>
      <w:r w:rsidR="001A7C9C" w:rsidRPr="00A90BAF">
        <w:rPr>
          <w:rStyle w:val="Hyperlink"/>
          <w:rFonts w:ascii="Calibri" w:hAnsi="Calibri" w:cs="Calibri"/>
          <w:color w:val="auto"/>
          <w:sz w:val="24"/>
          <w:szCs w:val="24"/>
          <w:u w:val="none"/>
        </w:rPr>
        <w:t>and</w:t>
      </w:r>
      <w:r w:rsidR="001A7C9C" w:rsidRPr="00A90BAF">
        <w:rPr>
          <w:rStyle w:val="Hyperlink"/>
          <w:rFonts w:ascii="Calibri" w:hAnsi="Calibri" w:cs="Calibri"/>
          <w:sz w:val="24"/>
          <w:szCs w:val="24"/>
          <w:u w:val="none"/>
        </w:rPr>
        <w:t xml:space="preserve"> </w:t>
      </w:r>
    </w:p>
    <w:p w14:paraId="76C34D2E" w14:textId="77777777" w:rsidR="0044367A" w:rsidRPr="00A90BAF" w:rsidRDefault="006726BC" w:rsidP="00D91454">
      <w:pPr>
        <w:numPr>
          <w:ilvl w:val="0"/>
          <w:numId w:val="21"/>
        </w:numPr>
        <w:spacing w:after="240"/>
        <w:ind w:left="3600" w:hanging="720"/>
        <w:rPr>
          <w:rFonts w:ascii="Calibri" w:hAnsi="Calibri" w:cs="Calibri"/>
          <w:sz w:val="24"/>
          <w:szCs w:val="24"/>
        </w:rPr>
      </w:pPr>
      <w:hyperlink r:id="rId35" w:history="1">
        <w:r w:rsidR="001A7C9C" w:rsidRPr="00A90BAF">
          <w:rPr>
            <w:rStyle w:val="Hyperlink"/>
            <w:rFonts w:ascii="Calibri" w:hAnsi="Calibri" w:cs="Calibri"/>
            <w:b/>
            <w:sz w:val="24"/>
            <w:szCs w:val="24"/>
          </w:rPr>
          <w:t>Alameda County SLEB Program Additional Information</w:t>
        </w:r>
      </w:hyperlink>
      <w:r w:rsidR="007D110E" w:rsidRPr="00A90BAF">
        <w:rPr>
          <w:rStyle w:val="Hyperlink"/>
          <w:rFonts w:ascii="Calibri" w:hAnsi="Calibri" w:cs="Calibri"/>
          <w:color w:val="auto"/>
          <w:sz w:val="24"/>
          <w:szCs w:val="24"/>
          <w:u w:val="none"/>
        </w:rPr>
        <w:t xml:space="preserve"> </w:t>
      </w:r>
      <w:r w:rsidR="007D110E" w:rsidRPr="00983DAC">
        <w:rPr>
          <w:rStyle w:val="Hyperlink"/>
          <w:rFonts w:ascii="Calibri" w:hAnsi="Calibri" w:cs="Calibri"/>
          <w:color w:val="auto"/>
          <w:sz w:val="20"/>
          <w:u w:val="none"/>
        </w:rPr>
        <w:t>[</w:t>
      </w:r>
      <w:hyperlink r:id="rId36" w:history="1">
        <w:r w:rsidR="007D110E" w:rsidRPr="00983DAC">
          <w:rPr>
            <w:rStyle w:val="Hyperlink"/>
            <w:rFonts w:ascii="Calibri" w:hAnsi="Calibri" w:cs="Calibri"/>
            <w:sz w:val="20"/>
          </w:rPr>
          <w:t>https://gsa.acgov.org/do-business-with-us/vendor-support/small-local-and-emerging-businesses/</w:t>
        </w:r>
      </w:hyperlink>
      <w:r w:rsidR="007D110E" w:rsidRPr="00983DAC">
        <w:rPr>
          <w:rStyle w:val="Hyperlink"/>
          <w:rFonts w:ascii="Calibri" w:hAnsi="Calibri" w:cs="Calibri"/>
          <w:color w:val="auto"/>
          <w:sz w:val="20"/>
          <w:u w:val="none"/>
        </w:rPr>
        <w:t>]</w:t>
      </w:r>
      <w:r w:rsidR="007D110E" w:rsidRPr="00A90BAF">
        <w:rPr>
          <w:rStyle w:val="Hyperlink"/>
          <w:rFonts w:ascii="Calibri" w:hAnsi="Calibri" w:cs="Calibri"/>
          <w:color w:val="auto"/>
          <w:sz w:val="24"/>
          <w:szCs w:val="24"/>
          <w:u w:val="none"/>
        </w:rPr>
        <w:t xml:space="preserve"> </w:t>
      </w:r>
    </w:p>
    <w:p w14:paraId="3D74CEC7" w14:textId="14D3CEBD" w:rsidR="0039766A" w:rsidRPr="00A90BAF" w:rsidRDefault="00125498" w:rsidP="00F17CC5">
      <w:pPr>
        <w:pStyle w:val="Itema"/>
        <w:rPr>
          <w:sz w:val="24"/>
          <w:szCs w:val="24"/>
        </w:rPr>
      </w:pPr>
      <w:r w:rsidRPr="00A90BAF">
        <w:rPr>
          <w:bCs/>
          <w:sz w:val="24"/>
          <w:szCs w:val="24"/>
        </w:rPr>
        <w:t xml:space="preserve">For purposes of this </w:t>
      </w:r>
      <w:r w:rsidR="00AF533D" w:rsidRPr="00A90BAF">
        <w:rPr>
          <w:bCs/>
          <w:sz w:val="24"/>
          <w:szCs w:val="24"/>
        </w:rPr>
        <w:t>procurement</w:t>
      </w:r>
      <w:r w:rsidRPr="00A90BAF">
        <w:rPr>
          <w:bCs/>
          <w:sz w:val="24"/>
          <w:szCs w:val="24"/>
        </w:rPr>
        <w:t>, applicable industries include, but are not limited to, the following N</w:t>
      </w:r>
      <w:r w:rsidR="00733099" w:rsidRPr="00A90BAF">
        <w:rPr>
          <w:bCs/>
          <w:sz w:val="24"/>
          <w:szCs w:val="24"/>
        </w:rPr>
        <w:t xml:space="preserve">orth </w:t>
      </w:r>
      <w:r w:rsidRPr="00A90BAF">
        <w:rPr>
          <w:bCs/>
          <w:sz w:val="24"/>
          <w:szCs w:val="24"/>
        </w:rPr>
        <w:t>A</w:t>
      </w:r>
      <w:r w:rsidR="00733099" w:rsidRPr="00A90BAF">
        <w:rPr>
          <w:bCs/>
          <w:sz w:val="24"/>
          <w:szCs w:val="24"/>
        </w:rPr>
        <w:t xml:space="preserve">merican </w:t>
      </w:r>
      <w:r w:rsidRPr="00A90BAF">
        <w:rPr>
          <w:bCs/>
          <w:sz w:val="24"/>
          <w:szCs w:val="24"/>
        </w:rPr>
        <w:t>I</w:t>
      </w:r>
      <w:r w:rsidR="00733099" w:rsidRPr="00A90BAF">
        <w:rPr>
          <w:bCs/>
          <w:sz w:val="24"/>
          <w:szCs w:val="24"/>
        </w:rPr>
        <w:t xml:space="preserve">ndustry </w:t>
      </w:r>
      <w:r w:rsidRPr="00A90BAF">
        <w:rPr>
          <w:bCs/>
          <w:sz w:val="24"/>
          <w:szCs w:val="24"/>
        </w:rPr>
        <w:t>C</w:t>
      </w:r>
      <w:r w:rsidR="00733099" w:rsidRPr="00A90BAF">
        <w:rPr>
          <w:bCs/>
          <w:sz w:val="24"/>
          <w:szCs w:val="24"/>
        </w:rPr>
        <w:t xml:space="preserve">lassification </w:t>
      </w:r>
      <w:r w:rsidRPr="00A90BAF">
        <w:rPr>
          <w:bCs/>
          <w:sz w:val="24"/>
          <w:szCs w:val="24"/>
        </w:rPr>
        <w:t>S</w:t>
      </w:r>
      <w:r w:rsidR="00733099" w:rsidRPr="00A90BAF">
        <w:rPr>
          <w:bCs/>
          <w:sz w:val="24"/>
          <w:szCs w:val="24"/>
        </w:rPr>
        <w:t>ystem (NAICS)</w:t>
      </w:r>
      <w:r w:rsidRPr="00A90BAF">
        <w:rPr>
          <w:bCs/>
          <w:sz w:val="24"/>
          <w:szCs w:val="24"/>
        </w:rPr>
        <w:t xml:space="preserve"> Code(s): </w:t>
      </w:r>
      <w:r w:rsidR="00457A29" w:rsidRPr="00457A29">
        <w:rPr>
          <w:bCs/>
          <w:color w:val="000000" w:themeColor="text1"/>
          <w:sz w:val="24"/>
          <w:szCs w:val="24"/>
        </w:rPr>
        <w:t>562910</w:t>
      </w:r>
      <w:r w:rsidRPr="00457A29">
        <w:rPr>
          <w:bCs/>
          <w:color w:val="000000" w:themeColor="text1"/>
          <w:sz w:val="24"/>
          <w:szCs w:val="24"/>
        </w:rPr>
        <w:t>.</w:t>
      </w:r>
      <w:r w:rsidR="0039766A" w:rsidRPr="00457A29">
        <w:rPr>
          <w:color w:val="000000" w:themeColor="text1"/>
          <w:sz w:val="24"/>
          <w:szCs w:val="24"/>
        </w:rPr>
        <w:t xml:space="preserve"> </w:t>
      </w:r>
    </w:p>
    <w:p w14:paraId="452D85E1" w14:textId="77777777" w:rsidR="00125498" w:rsidRPr="00A90BAF" w:rsidRDefault="00125498" w:rsidP="00F17CC5">
      <w:pPr>
        <w:pStyle w:val="Itema"/>
        <w:rPr>
          <w:bCs/>
          <w:sz w:val="24"/>
          <w:szCs w:val="24"/>
        </w:rPr>
      </w:pPr>
      <w:bookmarkStart w:id="61" w:name="_Hlk101545023"/>
      <w:r w:rsidRPr="00A90BAF">
        <w:rPr>
          <w:bCs/>
          <w:sz w:val="24"/>
          <w:szCs w:val="24"/>
        </w:rPr>
        <w:t>A small business is defined by the United States Small Business Administration</w:t>
      </w:r>
      <w:r w:rsidR="006D59DB" w:rsidRPr="00A90BAF">
        <w:rPr>
          <w:bCs/>
          <w:sz w:val="24"/>
          <w:szCs w:val="24"/>
        </w:rPr>
        <w:t xml:space="preserve"> </w:t>
      </w:r>
      <w:r w:rsidRPr="00A90BAF">
        <w:rPr>
          <w:bCs/>
          <w:sz w:val="24"/>
          <w:szCs w:val="24"/>
        </w:rPr>
        <w:t>(SBA) as having no more than the number of employees or average annual gross receipts over the last three years required per SBA standards based on the small business's appropriate NAICS code.</w:t>
      </w:r>
    </w:p>
    <w:p w14:paraId="7E75DD8E" w14:textId="77777777" w:rsidR="000D20CE" w:rsidRPr="00A90BAF" w:rsidRDefault="00125498" w:rsidP="00F17CC5">
      <w:pPr>
        <w:pStyle w:val="Itema"/>
        <w:rPr>
          <w:sz w:val="24"/>
          <w:szCs w:val="24"/>
        </w:rPr>
      </w:pPr>
      <w:r w:rsidRPr="00A90BAF">
        <w:rPr>
          <w:sz w:val="24"/>
          <w:szCs w:val="24"/>
        </w:rPr>
        <w:t>An emerging business is defined by the County as having either annual gross receipts of less than one-half that of a small business OR having less than one-half the number of employees AND that has been in business less than five years.</w:t>
      </w:r>
    </w:p>
    <w:p w14:paraId="0AC1821B" w14:textId="77777777" w:rsidR="006034F7" w:rsidRDefault="00AA5E2E" w:rsidP="00F17CC5">
      <w:pPr>
        <w:pStyle w:val="Itema"/>
        <w:rPr>
          <w:sz w:val="24"/>
          <w:szCs w:val="24"/>
        </w:rPr>
      </w:pPr>
      <w:r w:rsidRPr="00A90BAF">
        <w:rPr>
          <w:sz w:val="24"/>
          <w:szCs w:val="24"/>
        </w:rPr>
        <w:t xml:space="preserve">If </w:t>
      </w:r>
      <w:r w:rsidR="00733099" w:rsidRPr="00A90BAF">
        <w:rPr>
          <w:sz w:val="24"/>
          <w:szCs w:val="24"/>
        </w:rPr>
        <w:t xml:space="preserve">a </w:t>
      </w:r>
      <w:r w:rsidRPr="00A90BAF">
        <w:rPr>
          <w:sz w:val="24"/>
          <w:szCs w:val="24"/>
        </w:rPr>
        <w:t>Bidder is certified by the County as either a small and local or an emerging and local bus</w:t>
      </w:r>
      <w:r w:rsidR="00E44816" w:rsidRPr="00A90BAF">
        <w:rPr>
          <w:sz w:val="24"/>
          <w:szCs w:val="24"/>
        </w:rPr>
        <w:t>iness</w:t>
      </w:r>
      <w:r w:rsidR="009A648E">
        <w:rPr>
          <w:sz w:val="24"/>
          <w:szCs w:val="24"/>
        </w:rPr>
        <w:t xml:space="preserve"> (SLEB)</w:t>
      </w:r>
      <w:r w:rsidR="00E44816" w:rsidRPr="00A90BAF">
        <w:rPr>
          <w:sz w:val="24"/>
          <w:szCs w:val="24"/>
        </w:rPr>
        <w:t>, the County will provide up to</w:t>
      </w:r>
      <w:r w:rsidRPr="00A90BAF">
        <w:rPr>
          <w:sz w:val="24"/>
          <w:szCs w:val="24"/>
        </w:rPr>
        <w:t xml:space="preserve"> 5% bid preference for procurements o</w:t>
      </w:r>
      <w:r w:rsidR="00E44816" w:rsidRPr="00A90BAF">
        <w:rPr>
          <w:sz w:val="24"/>
          <w:szCs w:val="24"/>
        </w:rPr>
        <w:t xml:space="preserve">ver $25,000. </w:t>
      </w:r>
    </w:p>
    <w:p w14:paraId="3A842AC7" w14:textId="77777777" w:rsidR="009A648E" w:rsidRPr="007A02D6" w:rsidRDefault="00E44816" w:rsidP="00F17CC5">
      <w:pPr>
        <w:pStyle w:val="Itema"/>
        <w:rPr>
          <w:sz w:val="24"/>
          <w:szCs w:val="24"/>
        </w:rPr>
      </w:pPr>
      <w:r w:rsidRPr="00A90BAF">
        <w:rPr>
          <w:sz w:val="24"/>
          <w:szCs w:val="24"/>
        </w:rPr>
        <w:t xml:space="preserve">If a Bidder is located within Alameda County, the County </w:t>
      </w:r>
      <w:r w:rsidR="009A648E">
        <w:rPr>
          <w:sz w:val="24"/>
          <w:szCs w:val="24"/>
        </w:rPr>
        <w:t>may</w:t>
      </w:r>
      <w:r w:rsidR="009A648E" w:rsidRPr="00A90BAF">
        <w:rPr>
          <w:sz w:val="24"/>
          <w:szCs w:val="24"/>
        </w:rPr>
        <w:t xml:space="preserve"> </w:t>
      </w:r>
      <w:r w:rsidRPr="00A90BAF">
        <w:rPr>
          <w:sz w:val="24"/>
          <w:szCs w:val="24"/>
        </w:rPr>
        <w:t xml:space="preserve">provide </w:t>
      </w:r>
      <w:r w:rsidR="002C70A2">
        <w:rPr>
          <w:sz w:val="24"/>
          <w:szCs w:val="24"/>
        </w:rPr>
        <w:t xml:space="preserve">a </w:t>
      </w:r>
      <w:r w:rsidRPr="00A90BAF">
        <w:rPr>
          <w:sz w:val="24"/>
          <w:szCs w:val="24"/>
        </w:rPr>
        <w:t>5% local bid preference</w:t>
      </w:r>
      <w:r w:rsidR="00AA5E2E" w:rsidRPr="00A90BAF">
        <w:rPr>
          <w:sz w:val="24"/>
          <w:szCs w:val="24"/>
        </w:rPr>
        <w:t xml:space="preserve">. </w:t>
      </w:r>
      <w:bookmarkEnd w:id="61"/>
      <w:r w:rsidR="00AA5E2E" w:rsidRPr="00A90BAF">
        <w:rPr>
          <w:sz w:val="24"/>
          <w:szCs w:val="24"/>
        </w:rPr>
        <w:t xml:space="preserve"> </w:t>
      </w:r>
    </w:p>
    <w:p w14:paraId="7B69E1B1" w14:textId="77777777" w:rsidR="006F6C64" w:rsidRPr="00A90BAF" w:rsidRDefault="006F6C64" w:rsidP="00DA18F7">
      <w:pPr>
        <w:pStyle w:val="Item1"/>
        <w:tabs>
          <w:tab w:val="clear" w:pos="1440"/>
        </w:tabs>
        <w:rPr>
          <w:sz w:val="24"/>
          <w:szCs w:val="24"/>
        </w:rPr>
      </w:pPr>
      <w:r w:rsidRPr="00A90BAF">
        <w:rPr>
          <w:sz w:val="24"/>
          <w:szCs w:val="24"/>
        </w:rPr>
        <w:t xml:space="preserve">County Rights </w:t>
      </w:r>
    </w:p>
    <w:p w14:paraId="2804357E" w14:textId="1B369D30" w:rsidR="00F9006C" w:rsidRPr="00A90BAF" w:rsidRDefault="006D3A59" w:rsidP="00D91454">
      <w:pPr>
        <w:pStyle w:val="Itema"/>
        <w:numPr>
          <w:ilvl w:val="0"/>
          <w:numId w:val="22"/>
        </w:numPr>
        <w:ind w:hanging="720"/>
        <w:rPr>
          <w:sz w:val="24"/>
          <w:szCs w:val="24"/>
        </w:rPr>
      </w:pPr>
      <w:r w:rsidRPr="00A90BAF">
        <w:rPr>
          <w:sz w:val="24"/>
          <w:szCs w:val="24"/>
        </w:rPr>
        <w:lastRenderedPageBreak/>
        <w:t xml:space="preserve">The County reserves the right to reject any or all responses that materially differ from any terms contained in this </w:t>
      </w:r>
      <w:r w:rsidR="000D20CE" w:rsidRPr="00A90BAF">
        <w:rPr>
          <w:sz w:val="24"/>
          <w:szCs w:val="24"/>
        </w:rPr>
        <w:t>RFQ</w:t>
      </w:r>
      <w:r w:rsidR="002C70A2">
        <w:rPr>
          <w:sz w:val="24"/>
          <w:szCs w:val="24"/>
        </w:rPr>
        <w:t>,</w:t>
      </w:r>
      <w:r w:rsidR="000D20CE" w:rsidRPr="00A90BAF">
        <w:rPr>
          <w:sz w:val="24"/>
          <w:szCs w:val="24"/>
        </w:rPr>
        <w:t xml:space="preserve"> </w:t>
      </w:r>
      <w:r w:rsidR="00AF533D" w:rsidRPr="00A90BAF">
        <w:rPr>
          <w:sz w:val="24"/>
          <w:szCs w:val="24"/>
        </w:rPr>
        <w:t xml:space="preserve">including </w:t>
      </w:r>
      <w:r w:rsidRPr="00A90BAF">
        <w:rPr>
          <w:sz w:val="24"/>
          <w:szCs w:val="24"/>
        </w:rPr>
        <w:t>Exhibits</w:t>
      </w:r>
      <w:r w:rsidR="00AF533D" w:rsidRPr="00A90BAF">
        <w:rPr>
          <w:sz w:val="24"/>
          <w:szCs w:val="24"/>
        </w:rPr>
        <w:t xml:space="preserve"> and any </w:t>
      </w:r>
      <w:r w:rsidR="002C70A2">
        <w:rPr>
          <w:sz w:val="24"/>
          <w:szCs w:val="24"/>
        </w:rPr>
        <w:t>A</w:t>
      </w:r>
      <w:r w:rsidR="00AF533D" w:rsidRPr="00A90BAF">
        <w:rPr>
          <w:sz w:val="24"/>
          <w:szCs w:val="24"/>
        </w:rPr>
        <w:t>ddendums</w:t>
      </w:r>
      <w:r w:rsidR="002C70A2">
        <w:rPr>
          <w:sz w:val="24"/>
          <w:szCs w:val="24"/>
        </w:rPr>
        <w:t>,</w:t>
      </w:r>
      <w:r w:rsidRPr="00A90BAF">
        <w:rPr>
          <w:sz w:val="24"/>
          <w:szCs w:val="24"/>
        </w:rPr>
        <w:t xml:space="preserve"> to waive informalities and minor irregularities in responses received</w:t>
      </w:r>
      <w:r w:rsidR="002C70A2">
        <w:rPr>
          <w:sz w:val="24"/>
          <w:szCs w:val="24"/>
        </w:rPr>
        <w:t>,</w:t>
      </w:r>
      <w:r w:rsidRPr="00A90BAF">
        <w:rPr>
          <w:sz w:val="24"/>
          <w:szCs w:val="24"/>
        </w:rPr>
        <w:t xml:space="preserve"> and to provide an opportunity for </w:t>
      </w:r>
      <w:r w:rsidR="00502F47" w:rsidRPr="00A90BAF">
        <w:rPr>
          <w:sz w:val="24"/>
          <w:szCs w:val="24"/>
        </w:rPr>
        <w:t>Bidder</w:t>
      </w:r>
      <w:r w:rsidRPr="00A90BAF">
        <w:rPr>
          <w:sz w:val="24"/>
          <w:szCs w:val="24"/>
        </w:rPr>
        <w:t xml:space="preserve">s to correct minor and immaterial errors contained in their submissions.  The decision as to what constitutes a minor irregularity </w:t>
      </w:r>
      <w:r w:rsidR="001C4D3F">
        <w:rPr>
          <w:sz w:val="24"/>
          <w:szCs w:val="24"/>
        </w:rPr>
        <w:t>will</w:t>
      </w:r>
      <w:r w:rsidRPr="00A90BAF">
        <w:rPr>
          <w:sz w:val="24"/>
          <w:szCs w:val="24"/>
        </w:rPr>
        <w:t xml:space="preserve"> be made solely at the discretion of the County</w:t>
      </w:r>
      <w:r w:rsidR="00F9006C" w:rsidRPr="00A90BAF">
        <w:rPr>
          <w:sz w:val="24"/>
          <w:szCs w:val="24"/>
        </w:rPr>
        <w:t>.</w:t>
      </w:r>
    </w:p>
    <w:p w14:paraId="4484F5B8" w14:textId="77777777" w:rsidR="00F4698B" w:rsidRPr="00A90BAF" w:rsidRDefault="00F4698B" w:rsidP="00D91454">
      <w:pPr>
        <w:pStyle w:val="Itema"/>
        <w:numPr>
          <w:ilvl w:val="0"/>
          <w:numId w:val="22"/>
        </w:numPr>
        <w:ind w:hanging="720"/>
        <w:rPr>
          <w:sz w:val="24"/>
          <w:szCs w:val="24"/>
        </w:rPr>
      </w:pPr>
      <w:r w:rsidRPr="00A90BAF">
        <w:rPr>
          <w:sz w:val="24"/>
          <w:szCs w:val="24"/>
        </w:rPr>
        <w:t xml:space="preserve">Any </w:t>
      </w:r>
      <w:r w:rsidR="00752588">
        <w:rPr>
          <w:sz w:val="24"/>
          <w:szCs w:val="24"/>
        </w:rPr>
        <w:t>bid responses</w:t>
      </w:r>
      <w:r w:rsidRPr="00A90BAF">
        <w:rPr>
          <w:sz w:val="24"/>
          <w:szCs w:val="24"/>
        </w:rPr>
        <w:t xml:space="preserve"> that contain false or misleading information may be disqualified by the County.</w:t>
      </w:r>
    </w:p>
    <w:p w14:paraId="3BD3709B" w14:textId="77777777" w:rsidR="00F9006C" w:rsidRPr="00A90BAF" w:rsidRDefault="00F9006C" w:rsidP="00D91454">
      <w:pPr>
        <w:pStyle w:val="Itema"/>
        <w:numPr>
          <w:ilvl w:val="0"/>
          <w:numId w:val="22"/>
        </w:numPr>
        <w:ind w:hanging="720"/>
        <w:rPr>
          <w:sz w:val="24"/>
          <w:szCs w:val="24"/>
        </w:rPr>
      </w:pPr>
      <w:r w:rsidRPr="00A90BAF">
        <w:rPr>
          <w:sz w:val="24"/>
          <w:szCs w:val="24"/>
        </w:rPr>
        <w:t xml:space="preserve">The County reserves the right to award to a single or multiple </w:t>
      </w:r>
      <w:r w:rsidR="00B806B4" w:rsidRPr="00A90BAF">
        <w:rPr>
          <w:sz w:val="24"/>
          <w:szCs w:val="24"/>
        </w:rPr>
        <w:t>Contractor</w:t>
      </w:r>
      <w:r w:rsidRPr="00A90BAF">
        <w:rPr>
          <w:sz w:val="24"/>
          <w:szCs w:val="24"/>
        </w:rPr>
        <w:t>s.</w:t>
      </w:r>
    </w:p>
    <w:p w14:paraId="3993BF34" w14:textId="77777777" w:rsidR="0083727A" w:rsidRPr="00A90BAF" w:rsidRDefault="0083727A" w:rsidP="00D91454">
      <w:pPr>
        <w:pStyle w:val="Itema"/>
        <w:numPr>
          <w:ilvl w:val="0"/>
          <w:numId w:val="22"/>
        </w:numPr>
        <w:ind w:hanging="720"/>
        <w:rPr>
          <w:sz w:val="24"/>
          <w:szCs w:val="24"/>
        </w:rPr>
      </w:pPr>
      <w:bookmarkStart w:id="62" w:name="_Hlk101810145"/>
      <w:r w:rsidRPr="00A90BAF">
        <w:rPr>
          <w:sz w:val="24"/>
          <w:szCs w:val="24"/>
        </w:rPr>
        <w:t>The County reserves the right to conduct</w:t>
      </w:r>
      <w:r w:rsidR="00AF533D" w:rsidRPr="00A90BAF">
        <w:rPr>
          <w:sz w:val="24"/>
          <w:szCs w:val="24"/>
        </w:rPr>
        <w:t xml:space="preserve"> additional </w:t>
      </w:r>
      <w:r w:rsidR="006371AA" w:rsidRPr="00A90BAF">
        <w:rPr>
          <w:sz w:val="24"/>
          <w:szCs w:val="24"/>
        </w:rPr>
        <w:t>procurements for</w:t>
      </w:r>
      <w:r w:rsidRPr="00A90BAF">
        <w:rPr>
          <w:sz w:val="24"/>
          <w:szCs w:val="24"/>
        </w:rPr>
        <w:t xml:space="preserve"> </w:t>
      </w:r>
      <w:r w:rsidR="00AF533D" w:rsidRPr="00A90BAF">
        <w:rPr>
          <w:sz w:val="24"/>
          <w:szCs w:val="24"/>
        </w:rPr>
        <w:t xml:space="preserve">the same or similar </w:t>
      </w:r>
      <w:r w:rsidR="006371AA" w:rsidRPr="00A90BAF">
        <w:rPr>
          <w:sz w:val="24"/>
          <w:szCs w:val="24"/>
        </w:rPr>
        <w:t xml:space="preserve">goods and/or </w:t>
      </w:r>
      <w:r w:rsidRPr="00A90BAF">
        <w:rPr>
          <w:sz w:val="24"/>
          <w:szCs w:val="24"/>
        </w:rPr>
        <w:t>services</w:t>
      </w:r>
      <w:r w:rsidR="009A648E">
        <w:rPr>
          <w:sz w:val="24"/>
          <w:szCs w:val="24"/>
        </w:rPr>
        <w:t xml:space="preserve"> or to award to additional </w:t>
      </w:r>
      <w:r w:rsidR="009A648E" w:rsidRPr="00DA18F7">
        <w:rPr>
          <w:sz w:val="24"/>
          <w:szCs w:val="24"/>
        </w:rPr>
        <w:t>contract</w:t>
      </w:r>
      <w:r w:rsidR="003F3581" w:rsidRPr="00DA18F7">
        <w:rPr>
          <w:sz w:val="24"/>
          <w:szCs w:val="24"/>
        </w:rPr>
        <w:t>(s), including</w:t>
      </w:r>
      <w:r w:rsidR="009A648E" w:rsidRPr="00DA18F7">
        <w:rPr>
          <w:sz w:val="24"/>
          <w:szCs w:val="24"/>
        </w:rPr>
        <w:t xml:space="preserve"> to other Bidder</w:t>
      </w:r>
      <w:r w:rsidR="003F3581" w:rsidRPr="00DA18F7">
        <w:rPr>
          <w:sz w:val="24"/>
          <w:szCs w:val="24"/>
        </w:rPr>
        <w:t>(s),</w:t>
      </w:r>
      <w:r w:rsidRPr="00DA18F7">
        <w:rPr>
          <w:sz w:val="24"/>
          <w:szCs w:val="24"/>
        </w:rPr>
        <w:t xml:space="preserve"> during</w:t>
      </w:r>
      <w:r w:rsidRPr="00A90BAF">
        <w:rPr>
          <w:sz w:val="24"/>
          <w:szCs w:val="24"/>
        </w:rPr>
        <w:t xml:space="preserve"> the term of the contract if it determines that additional Contractors are needed to supplement </w:t>
      </w:r>
      <w:r w:rsidR="006371AA" w:rsidRPr="00A90BAF">
        <w:rPr>
          <w:sz w:val="24"/>
          <w:szCs w:val="24"/>
        </w:rPr>
        <w:t xml:space="preserve">goods and/or </w:t>
      </w:r>
      <w:r w:rsidRPr="00A90BAF">
        <w:rPr>
          <w:sz w:val="24"/>
          <w:szCs w:val="24"/>
        </w:rPr>
        <w:t>services being provided.</w:t>
      </w:r>
      <w:bookmarkEnd w:id="62"/>
      <w:r w:rsidRPr="00A90BAF">
        <w:rPr>
          <w:sz w:val="24"/>
          <w:szCs w:val="24"/>
        </w:rPr>
        <w:t xml:space="preserve"> </w:t>
      </w:r>
    </w:p>
    <w:p w14:paraId="741B0002" w14:textId="77777777" w:rsidR="00F9006C" w:rsidRPr="00A90BAF" w:rsidRDefault="00F9006C" w:rsidP="00D91454">
      <w:pPr>
        <w:pStyle w:val="Itema"/>
        <w:numPr>
          <w:ilvl w:val="0"/>
          <w:numId w:val="22"/>
        </w:numPr>
        <w:ind w:hanging="720"/>
        <w:rPr>
          <w:sz w:val="24"/>
          <w:szCs w:val="24"/>
        </w:rPr>
      </w:pPr>
      <w:r w:rsidRPr="00A90BAF">
        <w:rPr>
          <w:sz w:val="24"/>
          <w:szCs w:val="24"/>
        </w:rPr>
        <w:t>The County has the right to decline to award this contract or any part thereof for any reason.</w:t>
      </w:r>
    </w:p>
    <w:p w14:paraId="4ADC4FED" w14:textId="77777777" w:rsidR="006F6C64" w:rsidRPr="00A90BAF" w:rsidRDefault="006F6C64" w:rsidP="00DA18F7">
      <w:pPr>
        <w:pStyle w:val="Item1"/>
        <w:tabs>
          <w:tab w:val="clear" w:pos="1440"/>
        </w:tabs>
        <w:rPr>
          <w:sz w:val="24"/>
          <w:szCs w:val="24"/>
        </w:rPr>
      </w:pPr>
      <w:r w:rsidRPr="00A90BAF">
        <w:rPr>
          <w:sz w:val="24"/>
          <w:szCs w:val="24"/>
        </w:rPr>
        <w:t>Procedures</w:t>
      </w:r>
    </w:p>
    <w:p w14:paraId="00F3130A" w14:textId="3577B4B8" w:rsidR="00F9006C" w:rsidRPr="00A85450" w:rsidRDefault="00F9006C" w:rsidP="00D91454">
      <w:pPr>
        <w:pStyle w:val="Itema"/>
        <w:numPr>
          <w:ilvl w:val="3"/>
          <w:numId w:val="16"/>
        </w:numPr>
        <w:tabs>
          <w:tab w:val="clear" w:pos="2160"/>
        </w:tabs>
      </w:pPr>
      <w:r w:rsidRPr="00A90BAF">
        <w:rPr>
          <w:sz w:val="24"/>
          <w:szCs w:val="24"/>
        </w:rPr>
        <w:t>Board approval to award a contract is required.</w:t>
      </w:r>
      <w:r w:rsidRPr="00A85450">
        <w:t xml:space="preserve"> </w:t>
      </w:r>
      <w:r w:rsidR="00121E47" w:rsidRPr="00A85450">
        <w:t xml:space="preserve"> </w:t>
      </w:r>
    </w:p>
    <w:p w14:paraId="082E153E" w14:textId="77777777" w:rsidR="00F9006C" w:rsidRPr="00356299" w:rsidRDefault="006D3A59" w:rsidP="00D91454">
      <w:pPr>
        <w:pStyle w:val="Itema"/>
        <w:numPr>
          <w:ilvl w:val="3"/>
          <w:numId w:val="16"/>
        </w:numPr>
        <w:rPr>
          <w:sz w:val="24"/>
          <w:szCs w:val="24"/>
        </w:rPr>
      </w:pPr>
      <w:bookmarkStart w:id="63" w:name="_Hlk101810318"/>
      <w:r w:rsidRPr="00356299">
        <w:rPr>
          <w:sz w:val="24"/>
          <w:szCs w:val="24"/>
        </w:rPr>
        <w:t xml:space="preserve">A contract must be </w:t>
      </w:r>
      <w:r w:rsidR="006E5D7F" w:rsidRPr="00356299">
        <w:rPr>
          <w:sz w:val="24"/>
          <w:szCs w:val="24"/>
        </w:rPr>
        <w:t>fully executed</w:t>
      </w:r>
      <w:r w:rsidRPr="00356299">
        <w:rPr>
          <w:sz w:val="24"/>
          <w:szCs w:val="24"/>
        </w:rPr>
        <w:t xml:space="preserve"> by</w:t>
      </w:r>
      <w:r w:rsidR="00121E47" w:rsidRPr="00356299">
        <w:rPr>
          <w:sz w:val="24"/>
          <w:szCs w:val="24"/>
        </w:rPr>
        <w:t xml:space="preserve"> the </w:t>
      </w:r>
      <w:r w:rsidR="00336FD1" w:rsidRPr="00356299">
        <w:rPr>
          <w:sz w:val="24"/>
          <w:szCs w:val="24"/>
        </w:rPr>
        <w:t xml:space="preserve">recommended </w:t>
      </w:r>
      <w:r w:rsidR="00121E47" w:rsidRPr="00356299">
        <w:rPr>
          <w:sz w:val="24"/>
          <w:szCs w:val="24"/>
        </w:rPr>
        <w:t xml:space="preserve">awardee </w:t>
      </w:r>
      <w:r w:rsidR="001A1517" w:rsidRPr="00356299">
        <w:rPr>
          <w:sz w:val="24"/>
          <w:szCs w:val="24"/>
        </w:rPr>
        <w:t xml:space="preserve">and the County </w:t>
      </w:r>
      <w:r w:rsidR="00121E47" w:rsidRPr="00356299">
        <w:rPr>
          <w:sz w:val="24"/>
          <w:szCs w:val="24"/>
        </w:rPr>
        <w:t xml:space="preserve">prior to </w:t>
      </w:r>
      <w:r w:rsidR="006E5D7F" w:rsidRPr="00356299">
        <w:rPr>
          <w:sz w:val="24"/>
          <w:szCs w:val="24"/>
        </w:rPr>
        <w:t xml:space="preserve">any </w:t>
      </w:r>
      <w:r w:rsidR="00AF533D" w:rsidRPr="00356299">
        <w:rPr>
          <w:sz w:val="24"/>
          <w:szCs w:val="24"/>
        </w:rPr>
        <w:t xml:space="preserve">services and goods being provided or </w:t>
      </w:r>
      <w:r w:rsidR="006E5D7F" w:rsidRPr="00356299">
        <w:rPr>
          <w:sz w:val="24"/>
          <w:szCs w:val="24"/>
        </w:rPr>
        <w:t>work being performed.</w:t>
      </w:r>
      <w:bookmarkEnd w:id="63"/>
    </w:p>
    <w:p w14:paraId="6AF19E40" w14:textId="77777777" w:rsidR="00983DAC" w:rsidRDefault="00AF533D" w:rsidP="00D91454">
      <w:pPr>
        <w:pStyle w:val="Itema"/>
        <w:numPr>
          <w:ilvl w:val="3"/>
          <w:numId w:val="16"/>
        </w:numPr>
        <w:tabs>
          <w:tab w:val="clear" w:pos="2160"/>
        </w:tabs>
        <w:rPr>
          <w:sz w:val="24"/>
          <w:szCs w:val="24"/>
        </w:rPr>
      </w:pPr>
      <w:bookmarkStart w:id="64" w:name="_Hlk101810402"/>
      <w:r w:rsidRPr="00356299">
        <w:rPr>
          <w:sz w:val="24"/>
          <w:szCs w:val="24"/>
        </w:rPr>
        <w:t>The County use</w:t>
      </w:r>
      <w:r w:rsidR="002C70A2">
        <w:rPr>
          <w:sz w:val="24"/>
          <w:szCs w:val="24"/>
        </w:rPr>
        <w:t>s</w:t>
      </w:r>
      <w:r w:rsidRPr="00356299">
        <w:rPr>
          <w:sz w:val="24"/>
          <w:szCs w:val="24"/>
        </w:rPr>
        <w:t xml:space="preserve"> its </w:t>
      </w:r>
      <w:r w:rsidR="00884637" w:rsidRPr="00356299">
        <w:rPr>
          <w:sz w:val="24"/>
          <w:szCs w:val="24"/>
        </w:rPr>
        <w:t xml:space="preserve">Standard </w:t>
      </w:r>
      <w:r w:rsidR="00192BEC" w:rsidRPr="00356299">
        <w:rPr>
          <w:sz w:val="24"/>
          <w:szCs w:val="24"/>
        </w:rPr>
        <w:t xml:space="preserve">Services </w:t>
      </w:r>
      <w:r w:rsidR="00884637" w:rsidRPr="00356299">
        <w:rPr>
          <w:sz w:val="24"/>
          <w:szCs w:val="24"/>
        </w:rPr>
        <w:t>Agreement terms and conditions</w:t>
      </w:r>
      <w:r w:rsidRPr="00356299">
        <w:rPr>
          <w:sz w:val="24"/>
          <w:szCs w:val="24"/>
        </w:rPr>
        <w:t xml:space="preserve"> for purchases and services</w:t>
      </w:r>
      <w:r w:rsidR="002C70A2">
        <w:rPr>
          <w:sz w:val="24"/>
          <w:szCs w:val="24"/>
        </w:rPr>
        <w:t>. A</w:t>
      </w:r>
      <w:r w:rsidRPr="00356299">
        <w:rPr>
          <w:sz w:val="24"/>
          <w:szCs w:val="24"/>
        </w:rPr>
        <w:t xml:space="preserve">ny terms that are not acceptable to a </w:t>
      </w:r>
      <w:r w:rsidR="00B8143A">
        <w:rPr>
          <w:sz w:val="24"/>
          <w:szCs w:val="24"/>
        </w:rPr>
        <w:t>B</w:t>
      </w:r>
      <w:r w:rsidR="00B8143A" w:rsidRPr="00356299">
        <w:rPr>
          <w:sz w:val="24"/>
          <w:szCs w:val="24"/>
        </w:rPr>
        <w:t xml:space="preserve">idder </w:t>
      </w:r>
      <w:r w:rsidRPr="00356299">
        <w:rPr>
          <w:sz w:val="24"/>
          <w:szCs w:val="24"/>
        </w:rPr>
        <w:t>must be identified on the Exception</w:t>
      </w:r>
      <w:r w:rsidR="00752588">
        <w:rPr>
          <w:sz w:val="24"/>
          <w:szCs w:val="24"/>
        </w:rPr>
        <w:t>s</w:t>
      </w:r>
      <w:r w:rsidRPr="00356299">
        <w:rPr>
          <w:sz w:val="24"/>
          <w:szCs w:val="24"/>
        </w:rPr>
        <w:t xml:space="preserve"> and Clarification</w:t>
      </w:r>
      <w:r w:rsidR="00752588">
        <w:rPr>
          <w:sz w:val="24"/>
          <w:szCs w:val="24"/>
        </w:rPr>
        <w:t>s form</w:t>
      </w:r>
      <w:r w:rsidRPr="00356299">
        <w:rPr>
          <w:sz w:val="24"/>
          <w:szCs w:val="24"/>
        </w:rPr>
        <w:t xml:space="preserve"> in the Exhibit A </w:t>
      </w:r>
      <w:r w:rsidR="00F90823" w:rsidRPr="00356299">
        <w:rPr>
          <w:sz w:val="24"/>
          <w:szCs w:val="24"/>
        </w:rPr>
        <w:t>- Bid R</w:t>
      </w:r>
      <w:r w:rsidRPr="00356299">
        <w:rPr>
          <w:sz w:val="24"/>
          <w:szCs w:val="24"/>
        </w:rPr>
        <w:t xml:space="preserve">esponse </w:t>
      </w:r>
      <w:r w:rsidR="00F90823" w:rsidRPr="00356299">
        <w:rPr>
          <w:sz w:val="24"/>
          <w:szCs w:val="24"/>
        </w:rPr>
        <w:t>P</w:t>
      </w:r>
      <w:r w:rsidRPr="00356299">
        <w:rPr>
          <w:sz w:val="24"/>
          <w:szCs w:val="24"/>
        </w:rPr>
        <w:t xml:space="preserve">acket.  </w:t>
      </w:r>
      <w:r w:rsidR="00502F47" w:rsidRPr="00356299">
        <w:rPr>
          <w:sz w:val="24"/>
          <w:szCs w:val="24"/>
        </w:rPr>
        <w:t>Bidder</w:t>
      </w:r>
      <w:r w:rsidR="00884637" w:rsidRPr="00356299">
        <w:rPr>
          <w:sz w:val="24"/>
          <w:szCs w:val="24"/>
        </w:rPr>
        <w:t xml:space="preserve"> may access a copy of the Standard Services Agreement template at:</w:t>
      </w:r>
      <w:bookmarkEnd w:id="64"/>
      <w:r w:rsidR="00884637" w:rsidRPr="00356299">
        <w:rPr>
          <w:sz w:val="24"/>
          <w:szCs w:val="24"/>
        </w:rPr>
        <w:t xml:space="preserve"> </w:t>
      </w:r>
    </w:p>
    <w:p w14:paraId="5250E177" w14:textId="77777777" w:rsidR="007D110E" w:rsidRPr="00983DAC" w:rsidRDefault="006726BC" w:rsidP="00983DAC">
      <w:pPr>
        <w:pStyle w:val="Itema"/>
        <w:numPr>
          <w:ilvl w:val="0"/>
          <w:numId w:val="0"/>
        </w:numPr>
        <w:ind w:left="2880"/>
        <w:rPr>
          <w:sz w:val="24"/>
          <w:szCs w:val="24"/>
        </w:rPr>
      </w:pPr>
      <w:hyperlink r:id="rId37" w:history="1">
        <w:r w:rsidR="008C1E1E" w:rsidRPr="00983DAC">
          <w:rPr>
            <w:rStyle w:val="Hyperlink"/>
            <w:b/>
            <w:sz w:val="24"/>
            <w:szCs w:val="24"/>
          </w:rPr>
          <w:t>Alameda County Standard Services Agreement Template</w:t>
        </w:r>
      </w:hyperlink>
      <w:r w:rsidR="00983DAC">
        <w:rPr>
          <w:b/>
          <w:sz w:val="24"/>
          <w:szCs w:val="24"/>
        </w:rPr>
        <w:t xml:space="preserve"> </w:t>
      </w:r>
      <w:r w:rsidR="007D110E" w:rsidRPr="00983DAC">
        <w:rPr>
          <w:sz w:val="18"/>
          <w:szCs w:val="18"/>
        </w:rPr>
        <w:t>[</w:t>
      </w:r>
      <w:hyperlink r:id="rId38" w:history="1">
        <w:r w:rsidR="007D110E" w:rsidRPr="00983DAC">
          <w:rPr>
            <w:rStyle w:val="Hyperlink"/>
            <w:sz w:val="18"/>
            <w:szCs w:val="18"/>
          </w:rPr>
          <w:t>https://acgovt.sharepoint.com/:w:/s/GSADigitalLibrary/EeGBnUyJSMFBoXqtvbj7ly0BqycT5J83NKyIV19tLO6-yA?e=YwGjFP</w:t>
        </w:r>
      </w:hyperlink>
      <w:r w:rsidR="007D110E" w:rsidRPr="00983DAC">
        <w:rPr>
          <w:sz w:val="18"/>
          <w:szCs w:val="18"/>
        </w:rPr>
        <w:t>]</w:t>
      </w:r>
    </w:p>
    <w:p w14:paraId="03E67D28" w14:textId="77777777" w:rsidR="00F9006C" w:rsidRPr="00A85450" w:rsidRDefault="00884637" w:rsidP="000D20CE">
      <w:pPr>
        <w:spacing w:after="240"/>
        <w:ind w:left="2880"/>
        <w:rPr>
          <w:rFonts w:ascii="Calibri" w:hAnsi="Calibri" w:cs="Calibri"/>
        </w:rPr>
      </w:pPr>
      <w:bookmarkStart w:id="65" w:name="_Hlk101810473"/>
      <w:r w:rsidRPr="00356299">
        <w:rPr>
          <w:rFonts w:ascii="Calibri" w:hAnsi="Calibri" w:cs="Calibri"/>
          <w:sz w:val="24"/>
          <w:szCs w:val="24"/>
        </w:rPr>
        <w:t xml:space="preserve">The template contains </w:t>
      </w:r>
      <w:r w:rsidR="002C70A2">
        <w:rPr>
          <w:rFonts w:ascii="Calibri" w:hAnsi="Calibri" w:cs="Calibri"/>
          <w:sz w:val="24"/>
          <w:szCs w:val="24"/>
        </w:rPr>
        <w:t>minimal standard language and specific contract terms, including the scope of services that</w:t>
      </w:r>
      <w:r w:rsidR="00AF533D" w:rsidRPr="00356299">
        <w:rPr>
          <w:rFonts w:ascii="Calibri" w:hAnsi="Calibri" w:cs="Calibri"/>
          <w:sz w:val="24"/>
          <w:szCs w:val="24"/>
        </w:rPr>
        <w:t xml:space="preserve"> may be drafted and negotiated based on this </w:t>
      </w:r>
      <w:r w:rsidR="000D20CE" w:rsidRPr="00356299">
        <w:rPr>
          <w:rFonts w:ascii="Calibri" w:hAnsi="Calibri" w:cs="Calibri"/>
          <w:sz w:val="24"/>
          <w:szCs w:val="24"/>
        </w:rPr>
        <w:t>RFQ</w:t>
      </w:r>
      <w:r w:rsidR="00AF533D" w:rsidRPr="00356299">
        <w:rPr>
          <w:rFonts w:ascii="Calibri" w:hAnsi="Calibri" w:cs="Calibri"/>
          <w:sz w:val="24"/>
          <w:szCs w:val="24"/>
        </w:rPr>
        <w:t xml:space="preserve"> and the bid </w:t>
      </w:r>
      <w:r w:rsidR="00752588" w:rsidRPr="00DA18F7">
        <w:rPr>
          <w:rFonts w:ascii="Calibri" w:hAnsi="Calibri" w:cs="Calibri"/>
          <w:sz w:val="24"/>
          <w:szCs w:val="24"/>
        </w:rPr>
        <w:t>response</w:t>
      </w:r>
      <w:r w:rsidR="00B8143A" w:rsidRPr="00DA18F7">
        <w:rPr>
          <w:rFonts w:ascii="Calibri" w:hAnsi="Calibri" w:cs="Calibri"/>
          <w:sz w:val="24"/>
          <w:szCs w:val="24"/>
        </w:rPr>
        <w:t>(s)</w:t>
      </w:r>
      <w:r w:rsidRPr="00DA18F7">
        <w:rPr>
          <w:rFonts w:ascii="Calibri" w:hAnsi="Calibri" w:cs="Calibri"/>
          <w:sz w:val="24"/>
          <w:szCs w:val="24"/>
        </w:rPr>
        <w:t>.</w:t>
      </w:r>
      <w:r w:rsidRPr="00A85450">
        <w:rPr>
          <w:rFonts w:ascii="Calibri" w:hAnsi="Calibri" w:cs="Calibri"/>
        </w:rPr>
        <w:t xml:space="preserve">  </w:t>
      </w:r>
    </w:p>
    <w:p w14:paraId="3C5C22BA" w14:textId="77777777" w:rsidR="00F9006C" w:rsidRPr="00356299" w:rsidRDefault="00F9006C" w:rsidP="00D91454">
      <w:pPr>
        <w:pStyle w:val="Itema"/>
        <w:numPr>
          <w:ilvl w:val="3"/>
          <w:numId w:val="17"/>
        </w:numPr>
        <w:rPr>
          <w:sz w:val="24"/>
          <w:szCs w:val="24"/>
        </w:rPr>
      </w:pPr>
      <w:r w:rsidRPr="00356299">
        <w:rPr>
          <w:sz w:val="24"/>
          <w:szCs w:val="24"/>
        </w:rPr>
        <w:lastRenderedPageBreak/>
        <w:t xml:space="preserve">The </w:t>
      </w:r>
      <w:r w:rsidR="000D20CE" w:rsidRPr="00356299">
        <w:rPr>
          <w:sz w:val="24"/>
          <w:szCs w:val="24"/>
        </w:rPr>
        <w:t xml:space="preserve">RFQ </w:t>
      </w:r>
      <w:r w:rsidRPr="00356299">
        <w:rPr>
          <w:sz w:val="24"/>
          <w:szCs w:val="24"/>
        </w:rPr>
        <w:t xml:space="preserve">specifications, terms, </w:t>
      </w:r>
      <w:r w:rsidR="00003041" w:rsidRPr="00356299">
        <w:rPr>
          <w:sz w:val="24"/>
          <w:szCs w:val="24"/>
        </w:rPr>
        <w:t>conditions,</w:t>
      </w:r>
      <w:r w:rsidRPr="00356299">
        <w:rPr>
          <w:sz w:val="24"/>
          <w:szCs w:val="24"/>
        </w:rPr>
        <w:t xml:space="preserve"> Exhibits, </w:t>
      </w:r>
      <w:r w:rsidR="000D20CE" w:rsidRPr="00356299">
        <w:rPr>
          <w:sz w:val="24"/>
          <w:szCs w:val="24"/>
        </w:rPr>
        <w:t xml:space="preserve">RFQ </w:t>
      </w:r>
      <w:r w:rsidRPr="00356299">
        <w:rPr>
          <w:sz w:val="24"/>
          <w:szCs w:val="24"/>
        </w:rPr>
        <w:t>Addenda</w:t>
      </w:r>
      <w:r w:rsidR="002C70A2">
        <w:rPr>
          <w:sz w:val="24"/>
          <w:szCs w:val="24"/>
        </w:rPr>
        <w:t>,</w:t>
      </w:r>
      <w:r w:rsidRPr="00356299">
        <w:rPr>
          <w:sz w:val="24"/>
          <w:szCs w:val="24"/>
        </w:rPr>
        <w:t xml:space="preserve"> and </w:t>
      </w:r>
      <w:r w:rsidR="00502F47" w:rsidRPr="00356299">
        <w:rPr>
          <w:sz w:val="24"/>
          <w:szCs w:val="24"/>
        </w:rPr>
        <w:t>Bidder</w:t>
      </w:r>
      <w:r w:rsidR="002C70A2">
        <w:rPr>
          <w:sz w:val="24"/>
          <w:szCs w:val="24"/>
        </w:rPr>
        <w:t>'</w:t>
      </w:r>
      <w:r w:rsidRPr="00356299">
        <w:rPr>
          <w:sz w:val="24"/>
          <w:szCs w:val="24"/>
        </w:rPr>
        <w:t xml:space="preserve">s </w:t>
      </w:r>
      <w:r w:rsidR="00752588">
        <w:rPr>
          <w:sz w:val="24"/>
          <w:szCs w:val="24"/>
        </w:rPr>
        <w:t>response</w:t>
      </w:r>
      <w:r w:rsidR="00752588" w:rsidRPr="00356299">
        <w:rPr>
          <w:sz w:val="24"/>
          <w:szCs w:val="24"/>
        </w:rPr>
        <w:t xml:space="preserve"> </w:t>
      </w:r>
      <w:r w:rsidRPr="00356299">
        <w:rPr>
          <w:sz w:val="24"/>
          <w:szCs w:val="24"/>
        </w:rPr>
        <w:t xml:space="preserve">may be incorporated into and made a part of any contract that may be awarded as a result of this </w:t>
      </w:r>
      <w:r w:rsidR="000D20CE" w:rsidRPr="00356299">
        <w:rPr>
          <w:sz w:val="24"/>
          <w:szCs w:val="24"/>
        </w:rPr>
        <w:t>RFQ</w:t>
      </w:r>
      <w:r w:rsidRPr="00356299">
        <w:rPr>
          <w:sz w:val="24"/>
          <w:szCs w:val="24"/>
        </w:rPr>
        <w:t>.</w:t>
      </w:r>
      <w:bookmarkEnd w:id="65"/>
    </w:p>
    <w:p w14:paraId="35AD0014" w14:textId="77777777" w:rsidR="00F9006C" w:rsidRPr="00356299" w:rsidRDefault="00F9006C" w:rsidP="000352A4">
      <w:pPr>
        <w:pStyle w:val="Heading2"/>
        <w:rPr>
          <w:sz w:val="24"/>
          <w:szCs w:val="24"/>
        </w:rPr>
      </w:pPr>
      <w:bookmarkStart w:id="66" w:name="_Toc339364459"/>
      <w:bookmarkStart w:id="67" w:name="_Toc339364720"/>
      <w:bookmarkStart w:id="68" w:name="_Toc14355903"/>
      <w:r w:rsidRPr="00356299">
        <w:rPr>
          <w:sz w:val="24"/>
          <w:szCs w:val="24"/>
        </w:rPr>
        <w:t>METHOD OF ORDERING</w:t>
      </w:r>
      <w:bookmarkEnd w:id="66"/>
      <w:bookmarkEnd w:id="67"/>
      <w:bookmarkEnd w:id="68"/>
    </w:p>
    <w:p w14:paraId="48E8D62F" w14:textId="0A084D6E" w:rsidR="00B8143A" w:rsidRPr="00F17CC5" w:rsidRDefault="00FF3EAD" w:rsidP="007169D1">
      <w:pPr>
        <w:pStyle w:val="Item1"/>
        <w:tabs>
          <w:tab w:val="clear" w:pos="1440"/>
        </w:tabs>
        <w:rPr>
          <w:sz w:val="24"/>
          <w:szCs w:val="18"/>
        </w:rPr>
      </w:pPr>
      <w:r w:rsidRPr="00F17CC5">
        <w:rPr>
          <w:sz w:val="24"/>
          <w:szCs w:val="18"/>
        </w:rPr>
        <w:t xml:space="preserve">A written Purchase Order (PO) will be issued after an executed contract and </w:t>
      </w:r>
      <w:r w:rsidRPr="007C095B">
        <w:rPr>
          <w:color w:val="000000" w:themeColor="text1"/>
          <w:sz w:val="24"/>
          <w:szCs w:val="18"/>
        </w:rPr>
        <w:t>Board approval. If t</w:t>
      </w:r>
      <w:r w:rsidRPr="00F17CC5">
        <w:rPr>
          <w:sz w:val="24"/>
          <w:szCs w:val="18"/>
        </w:rPr>
        <w:t>here is any conflict in terms of any PO and the executed contract, the contract will control</w:t>
      </w:r>
      <w:r w:rsidR="003F3581">
        <w:rPr>
          <w:sz w:val="24"/>
          <w:szCs w:val="18"/>
        </w:rPr>
        <w:t>, even if a PO is issued later</w:t>
      </w:r>
      <w:r w:rsidRPr="00F17CC5">
        <w:rPr>
          <w:sz w:val="24"/>
          <w:szCs w:val="18"/>
        </w:rPr>
        <w:t>.  Payment cannot be made to any Contractor until a PO is issued.</w:t>
      </w:r>
    </w:p>
    <w:p w14:paraId="276D9787" w14:textId="77777777" w:rsidR="00FF3EAD" w:rsidRPr="00266DFB" w:rsidRDefault="00FF3EAD" w:rsidP="00FF3EAD">
      <w:pPr>
        <w:pStyle w:val="Item1"/>
        <w:rPr>
          <w:sz w:val="24"/>
        </w:rPr>
      </w:pPr>
      <w:r w:rsidRPr="00266DFB">
        <w:rPr>
          <w:sz w:val="24"/>
        </w:rPr>
        <w:t xml:space="preserve">POs and payments for goods and/or services will be issued only in the name of </w:t>
      </w:r>
      <w:r w:rsidR="002C70A2">
        <w:rPr>
          <w:sz w:val="24"/>
        </w:rPr>
        <w:t xml:space="preserve">the </w:t>
      </w:r>
      <w:r w:rsidRPr="00266DFB">
        <w:rPr>
          <w:sz w:val="24"/>
        </w:rPr>
        <w:t xml:space="preserve">Contractor, as identified on the contract. </w:t>
      </w:r>
    </w:p>
    <w:p w14:paraId="325AD057" w14:textId="77777777" w:rsidR="00FF3EAD" w:rsidRPr="00356299" w:rsidRDefault="002C70A2" w:rsidP="00FF3EAD">
      <w:pPr>
        <w:pStyle w:val="Item1"/>
        <w:rPr>
          <w:sz w:val="24"/>
          <w:szCs w:val="24"/>
        </w:rPr>
      </w:pPr>
      <w:r>
        <w:rPr>
          <w:sz w:val="24"/>
          <w:szCs w:val="24"/>
        </w:rPr>
        <w:t>The C</w:t>
      </w:r>
      <w:r w:rsidR="00FF3EAD" w:rsidRPr="00356299">
        <w:rPr>
          <w:sz w:val="24"/>
          <w:szCs w:val="24"/>
        </w:rPr>
        <w:t xml:space="preserve">ontractor </w:t>
      </w:r>
      <w:r w:rsidR="00025680">
        <w:rPr>
          <w:sz w:val="24"/>
          <w:szCs w:val="24"/>
        </w:rPr>
        <w:t>must</w:t>
      </w:r>
      <w:r w:rsidR="00FF3EAD" w:rsidRPr="00356299">
        <w:rPr>
          <w:sz w:val="24"/>
          <w:szCs w:val="24"/>
        </w:rPr>
        <w:t xml:space="preserve"> adapt to changes to the method of ordering procedures as required by the County during the term of the contract.</w:t>
      </w:r>
    </w:p>
    <w:p w14:paraId="48E6144A" w14:textId="31A9418D" w:rsidR="00755271" w:rsidRPr="000E0C5B" w:rsidRDefault="00FF3EAD" w:rsidP="000E0C5B">
      <w:pPr>
        <w:pStyle w:val="Item1"/>
      </w:pPr>
      <w:r>
        <w:rPr>
          <w:sz w:val="24"/>
        </w:rPr>
        <w:t>Any c</w:t>
      </w:r>
      <w:r w:rsidRPr="00266DFB">
        <w:rPr>
          <w:sz w:val="24"/>
        </w:rPr>
        <w:t xml:space="preserve">hange orders </w:t>
      </w:r>
      <w:r w:rsidR="00025680">
        <w:rPr>
          <w:sz w:val="24"/>
        </w:rPr>
        <w:t>must</w:t>
      </w:r>
      <w:r w:rsidRPr="00266DFB">
        <w:rPr>
          <w:sz w:val="24"/>
        </w:rPr>
        <w:t xml:space="preserve"> be agreed upon in writing by Contractor and County and issued as needed by County.  </w:t>
      </w:r>
    </w:p>
    <w:p w14:paraId="3DA53852" w14:textId="77777777" w:rsidR="00F9006C" w:rsidRPr="00356299" w:rsidRDefault="00F9006C" w:rsidP="000352A4">
      <w:pPr>
        <w:pStyle w:val="Heading2"/>
        <w:rPr>
          <w:sz w:val="24"/>
          <w:szCs w:val="24"/>
        </w:rPr>
      </w:pPr>
      <w:bookmarkStart w:id="69" w:name="_Toc339364461"/>
      <w:bookmarkStart w:id="70" w:name="_Toc339364722"/>
      <w:bookmarkStart w:id="71" w:name="_Toc14355905"/>
      <w:r w:rsidRPr="00356299">
        <w:rPr>
          <w:sz w:val="24"/>
          <w:szCs w:val="24"/>
        </w:rPr>
        <w:t>INVOICING</w:t>
      </w:r>
      <w:bookmarkEnd w:id="69"/>
      <w:bookmarkEnd w:id="70"/>
      <w:bookmarkEnd w:id="71"/>
    </w:p>
    <w:p w14:paraId="066E68AD" w14:textId="53C5DBD9" w:rsidR="00F9006C" w:rsidRPr="00F17CC5" w:rsidRDefault="002C70A2" w:rsidP="00F17CC5">
      <w:pPr>
        <w:pStyle w:val="Item1"/>
        <w:rPr>
          <w:sz w:val="24"/>
          <w:szCs w:val="18"/>
        </w:rPr>
      </w:pPr>
      <w:r w:rsidRPr="00980111">
        <w:rPr>
          <w:sz w:val="24"/>
          <w:szCs w:val="18"/>
        </w:rPr>
        <w:t xml:space="preserve">Contractor </w:t>
      </w:r>
      <w:r w:rsidR="001C4D3F">
        <w:rPr>
          <w:sz w:val="24"/>
          <w:szCs w:val="18"/>
        </w:rPr>
        <w:t>must</w:t>
      </w:r>
      <w:r w:rsidRPr="00980111">
        <w:rPr>
          <w:sz w:val="24"/>
          <w:szCs w:val="18"/>
        </w:rPr>
        <w:t xml:space="preserve"> invoice the requesting department, unless otherwise directed by County, upon satisfactory receipt of goods and/or performance of services.</w:t>
      </w:r>
    </w:p>
    <w:p w14:paraId="54B261E1" w14:textId="77777777" w:rsidR="00F9006C" w:rsidRPr="00A85450" w:rsidRDefault="004428BD" w:rsidP="000352A4">
      <w:pPr>
        <w:pStyle w:val="Item1"/>
      </w:pPr>
      <w:r w:rsidRPr="00356299">
        <w:rPr>
          <w:sz w:val="24"/>
          <w:szCs w:val="24"/>
        </w:rPr>
        <w:t xml:space="preserve">County will use </w:t>
      </w:r>
      <w:r w:rsidR="00AF533D" w:rsidRPr="00356299">
        <w:rPr>
          <w:sz w:val="24"/>
          <w:szCs w:val="24"/>
        </w:rPr>
        <w:t xml:space="preserve">reasonable </w:t>
      </w:r>
      <w:r w:rsidRPr="00356299">
        <w:rPr>
          <w:sz w:val="24"/>
          <w:szCs w:val="24"/>
        </w:rPr>
        <w:t>efforts to make payment wit</w:t>
      </w:r>
      <w:r w:rsidRPr="007C095B">
        <w:rPr>
          <w:color w:val="000000" w:themeColor="text1"/>
          <w:sz w:val="24"/>
          <w:szCs w:val="24"/>
        </w:rPr>
        <w:t>hin 30 d</w:t>
      </w:r>
      <w:r w:rsidRPr="00356299">
        <w:rPr>
          <w:sz w:val="24"/>
          <w:szCs w:val="24"/>
        </w:rPr>
        <w:t xml:space="preserve">ays following receipt and review of invoice and complete satisfactory receipt of </w:t>
      </w:r>
      <w:r w:rsidR="00E00A41" w:rsidRPr="00356299">
        <w:rPr>
          <w:sz w:val="24"/>
          <w:szCs w:val="24"/>
        </w:rPr>
        <w:t>goods</w:t>
      </w:r>
      <w:r w:rsidRPr="00356299">
        <w:rPr>
          <w:sz w:val="24"/>
          <w:szCs w:val="24"/>
        </w:rPr>
        <w:t xml:space="preserve"> and</w:t>
      </w:r>
      <w:r w:rsidR="00D16433" w:rsidRPr="00356299">
        <w:rPr>
          <w:sz w:val="24"/>
          <w:szCs w:val="24"/>
        </w:rPr>
        <w:t>/or</w:t>
      </w:r>
      <w:r w:rsidRPr="00356299">
        <w:rPr>
          <w:sz w:val="24"/>
          <w:szCs w:val="24"/>
        </w:rPr>
        <w:t xml:space="preserve"> performance of services.</w:t>
      </w:r>
      <w:r>
        <w:t xml:space="preserve">  </w:t>
      </w:r>
    </w:p>
    <w:p w14:paraId="5A61D4F2" w14:textId="77777777" w:rsidR="00CC278E" w:rsidRPr="00356299" w:rsidRDefault="00F9006C" w:rsidP="000352A4">
      <w:pPr>
        <w:pStyle w:val="Item1"/>
        <w:rPr>
          <w:sz w:val="24"/>
          <w:szCs w:val="24"/>
        </w:rPr>
      </w:pPr>
      <w:r w:rsidRPr="00356299">
        <w:rPr>
          <w:sz w:val="24"/>
          <w:szCs w:val="24"/>
        </w:rPr>
        <w:t xml:space="preserve">County </w:t>
      </w:r>
      <w:r w:rsidR="00F57AF3">
        <w:rPr>
          <w:sz w:val="24"/>
          <w:szCs w:val="24"/>
        </w:rPr>
        <w:t>will</w:t>
      </w:r>
      <w:r w:rsidRPr="00356299">
        <w:rPr>
          <w:sz w:val="24"/>
          <w:szCs w:val="24"/>
        </w:rPr>
        <w:t xml:space="preserve"> notify </w:t>
      </w:r>
      <w:r w:rsidR="002C70A2">
        <w:rPr>
          <w:sz w:val="24"/>
          <w:szCs w:val="24"/>
        </w:rPr>
        <w:t xml:space="preserve">the </w:t>
      </w:r>
      <w:r w:rsidRPr="00356299">
        <w:rPr>
          <w:sz w:val="24"/>
          <w:szCs w:val="24"/>
        </w:rPr>
        <w:t xml:space="preserve">Contractor of any adjustments </w:t>
      </w:r>
      <w:r w:rsidR="00AF533D" w:rsidRPr="00356299">
        <w:rPr>
          <w:sz w:val="24"/>
          <w:szCs w:val="24"/>
        </w:rPr>
        <w:t xml:space="preserve">or corrections that must be </w:t>
      </w:r>
      <w:r w:rsidR="00062812">
        <w:rPr>
          <w:sz w:val="24"/>
          <w:szCs w:val="24"/>
        </w:rPr>
        <w:t>made</w:t>
      </w:r>
      <w:r w:rsidR="00062812" w:rsidRPr="00356299">
        <w:rPr>
          <w:sz w:val="24"/>
          <w:szCs w:val="24"/>
        </w:rPr>
        <w:t xml:space="preserve"> </w:t>
      </w:r>
      <w:r w:rsidR="00AF533D" w:rsidRPr="00356299">
        <w:rPr>
          <w:sz w:val="24"/>
          <w:szCs w:val="24"/>
        </w:rPr>
        <w:t xml:space="preserve">to receive payment on an </w:t>
      </w:r>
      <w:r w:rsidRPr="00356299">
        <w:rPr>
          <w:sz w:val="24"/>
          <w:szCs w:val="24"/>
        </w:rPr>
        <w:t>invoice.</w:t>
      </w:r>
    </w:p>
    <w:p w14:paraId="76332A71" w14:textId="77777777" w:rsidR="00CC278E" w:rsidRPr="00356299" w:rsidRDefault="00F9006C" w:rsidP="000352A4">
      <w:pPr>
        <w:pStyle w:val="Item1"/>
        <w:rPr>
          <w:sz w:val="24"/>
          <w:szCs w:val="24"/>
        </w:rPr>
      </w:pPr>
      <w:r w:rsidRPr="00356299">
        <w:rPr>
          <w:sz w:val="24"/>
          <w:szCs w:val="24"/>
        </w:rPr>
        <w:t xml:space="preserve">Invoices </w:t>
      </w:r>
      <w:r w:rsidR="00062812">
        <w:rPr>
          <w:sz w:val="24"/>
          <w:szCs w:val="24"/>
        </w:rPr>
        <w:t xml:space="preserve">submitted by </w:t>
      </w:r>
      <w:r w:rsidR="002C70A2">
        <w:rPr>
          <w:sz w:val="24"/>
          <w:szCs w:val="24"/>
        </w:rPr>
        <w:t xml:space="preserve">the </w:t>
      </w:r>
      <w:r w:rsidR="00062812">
        <w:rPr>
          <w:sz w:val="24"/>
          <w:szCs w:val="24"/>
        </w:rPr>
        <w:t xml:space="preserve">Contractor must </w:t>
      </w:r>
      <w:r w:rsidRPr="00356299">
        <w:rPr>
          <w:sz w:val="24"/>
          <w:szCs w:val="24"/>
        </w:rPr>
        <w:t>contain</w:t>
      </w:r>
      <w:r w:rsidR="00062812">
        <w:rPr>
          <w:sz w:val="24"/>
          <w:szCs w:val="24"/>
        </w:rPr>
        <w:t xml:space="preserve"> the</w:t>
      </w:r>
      <w:r w:rsidRPr="00356299">
        <w:rPr>
          <w:sz w:val="24"/>
          <w:szCs w:val="24"/>
        </w:rPr>
        <w:t xml:space="preserve"> County PO number, invoice number, remit to address</w:t>
      </w:r>
      <w:r w:rsidR="00090BC1">
        <w:rPr>
          <w:sz w:val="24"/>
          <w:szCs w:val="24"/>
        </w:rPr>
        <w:t>,</w:t>
      </w:r>
      <w:r w:rsidRPr="00356299">
        <w:rPr>
          <w:sz w:val="24"/>
          <w:szCs w:val="24"/>
        </w:rPr>
        <w:t xml:space="preserve"> itemized </w:t>
      </w:r>
      <w:r w:rsidR="00E00A41" w:rsidRPr="00356299">
        <w:rPr>
          <w:sz w:val="24"/>
          <w:szCs w:val="24"/>
        </w:rPr>
        <w:t>goods</w:t>
      </w:r>
      <w:r w:rsidRPr="00356299">
        <w:rPr>
          <w:sz w:val="24"/>
          <w:szCs w:val="24"/>
        </w:rPr>
        <w:t xml:space="preserve"> and/or services description</w:t>
      </w:r>
      <w:r w:rsidR="002C70A2">
        <w:rPr>
          <w:sz w:val="24"/>
          <w:szCs w:val="24"/>
        </w:rPr>
        <w:t>,</w:t>
      </w:r>
      <w:r w:rsidRPr="00356299">
        <w:rPr>
          <w:sz w:val="24"/>
          <w:szCs w:val="24"/>
        </w:rPr>
        <w:t xml:space="preserve"> and price as quoted and </w:t>
      </w:r>
      <w:r w:rsidR="00F57AF3">
        <w:rPr>
          <w:sz w:val="24"/>
          <w:szCs w:val="24"/>
        </w:rPr>
        <w:t>must</w:t>
      </w:r>
      <w:r w:rsidRPr="00356299">
        <w:rPr>
          <w:sz w:val="24"/>
          <w:szCs w:val="24"/>
        </w:rPr>
        <w:t xml:space="preserve"> be accompanied by</w:t>
      </w:r>
      <w:r w:rsidR="00CC278E" w:rsidRPr="00356299">
        <w:rPr>
          <w:sz w:val="24"/>
          <w:szCs w:val="24"/>
        </w:rPr>
        <w:t xml:space="preserve"> </w:t>
      </w:r>
      <w:r w:rsidR="002C70A2">
        <w:rPr>
          <w:sz w:val="24"/>
          <w:szCs w:val="24"/>
        </w:rPr>
        <w:t xml:space="preserve">an </w:t>
      </w:r>
      <w:r w:rsidR="00CC278E" w:rsidRPr="00356299">
        <w:rPr>
          <w:sz w:val="24"/>
          <w:szCs w:val="24"/>
        </w:rPr>
        <w:t>acceptable proof of delivery</w:t>
      </w:r>
      <w:r w:rsidR="00AF533D" w:rsidRPr="00356299">
        <w:rPr>
          <w:sz w:val="24"/>
          <w:szCs w:val="24"/>
        </w:rPr>
        <w:t xml:space="preserve"> and any other information requested by </w:t>
      </w:r>
      <w:r w:rsidR="002C70A2">
        <w:rPr>
          <w:sz w:val="24"/>
          <w:szCs w:val="24"/>
        </w:rPr>
        <w:t xml:space="preserve">the </w:t>
      </w:r>
      <w:r w:rsidR="00AF533D" w:rsidRPr="00356299">
        <w:rPr>
          <w:sz w:val="24"/>
          <w:szCs w:val="24"/>
        </w:rPr>
        <w:t>County</w:t>
      </w:r>
      <w:r w:rsidR="00CC278E" w:rsidRPr="00356299">
        <w:rPr>
          <w:sz w:val="24"/>
          <w:szCs w:val="24"/>
        </w:rPr>
        <w:t>.</w:t>
      </w:r>
    </w:p>
    <w:p w14:paraId="23F02BC9" w14:textId="77777777" w:rsidR="00F9006C" w:rsidRPr="00356299" w:rsidRDefault="00F9006C" w:rsidP="000352A4">
      <w:pPr>
        <w:pStyle w:val="Item1"/>
        <w:rPr>
          <w:sz w:val="24"/>
          <w:szCs w:val="24"/>
        </w:rPr>
      </w:pPr>
      <w:r w:rsidRPr="00356299">
        <w:rPr>
          <w:sz w:val="24"/>
          <w:szCs w:val="24"/>
        </w:rPr>
        <w:t xml:space="preserve">Contractor </w:t>
      </w:r>
      <w:r w:rsidR="00F57AF3">
        <w:rPr>
          <w:sz w:val="24"/>
          <w:szCs w:val="24"/>
        </w:rPr>
        <w:t>must</w:t>
      </w:r>
      <w:r w:rsidRPr="00356299">
        <w:rPr>
          <w:sz w:val="24"/>
          <w:szCs w:val="24"/>
        </w:rPr>
        <w:t xml:space="preserve"> utilize </w:t>
      </w:r>
      <w:r w:rsidR="00AF533D" w:rsidRPr="00356299">
        <w:rPr>
          <w:sz w:val="24"/>
          <w:szCs w:val="24"/>
        </w:rPr>
        <w:t xml:space="preserve">a </w:t>
      </w:r>
      <w:r w:rsidRPr="00356299">
        <w:rPr>
          <w:sz w:val="24"/>
          <w:szCs w:val="24"/>
        </w:rPr>
        <w:t xml:space="preserve">standardized invoice </w:t>
      </w:r>
      <w:r w:rsidR="00AF533D" w:rsidRPr="00356299">
        <w:rPr>
          <w:sz w:val="24"/>
          <w:szCs w:val="24"/>
        </w:rPr>
        <w:t xml:space="preserve">format </w:t>
      </w:r>
      <w:r w:rsidRPr="00356299">
        <w:rPr>
          <w:sz w:val="24"/>
          <w:szCs w:val="24"/>
        </w:rPr>
        <w:t>upon request.</w:t>
      </w:r>
    </w:p>
    <w:p w14:paraId="4FCC85E0" w14:textId="77777777" w:rsidR="00F9006C" w:rsidRPr="00356299" w:rsidRDefault="00F9006C" w:rsidP="000352A4">
      <w:pPr>
        <w:pStyle w:val="Item1"/>
        <w:rPr>
          <w:sz w:val="24"/>
          <w:szCs w:val="24"/>
        </w:rPr>
      </w:pPr>
      <w:r w:rsidRPr="00356299">
        <w:rPr>
          <w:sz w:val="24"/>
          <w:szCs w:val="24"/>
        </w:rPr>
        <w:t xml:space="preserve">Invoices </w:t>
      </w:r>
      <w:r w:rsidR="00AF533D" w:rsidRPr="00356299">
        <w:rPr>
          <w:sz w:val="24"/>
          <w:szCs w:val="24"/>
        </w:rPr>
        <w:t>must be</w:t>
      </w:r>
      <w:r w:rsidRPr="00356299">
        <w:rPr>
          <w:sz w:val="24"/>
          <w:szCs w:val="24"/>
        </w:rPr>
        <w:t xml:space="preserve"> issued by</w:t>
      </w:r>
      <w:r w:rsidR="00090BC1">
        <w:rPr>
          <w:sz w:val="24"/>
          <w:szCs w:val="24"/>
        </w:rPr>
        <w:t>, and payments made to,</w:t>
      </w:r>
      <w:r w:rsidRPr="00356299">
        <w:rPr>
          <w:sz w:val="24"/>
          <w:szCs w:val="24"/>
        </w:rPr>
        <w:t xml:space="preserve"> the Contractor who is awarded a contract.</w:t>
      </w:r>
    </w:p>
    <w:p w14:paraId="7438C3A1" w14:textId="553664CD" w:rsidR="00F9006C" w:rsidRPr="003F3581" w:rsidRDefault="00F9006C" w:rsidP="00816D08">
      <w:pPr>
        <w:pStyle w:val="Item1"/>
      </w:pPr>
      <w:r w:rsidRPr="00356299">
        <w:rPr>
          <w:sz w:val="24"/>
          <w:szCs w:val="24"/>
        </w:rPr>
        <w:t xml:space="preserve">The County will pay </w:t>
      </w:r>
      <w:r w:rsidR="002C70A2">
        <w:rPr>
          <w:sz w:val="24"/>
          <w:szCs w:val="24"/>
        </w:rPr>
        <w:t xml:space="preserve">the </w:t>
      </w:r>
      <w:r w:rsidRPr="00356299">
        <w:rPr>
          <w:sz w:val="24"/>
          <w:szCs w:val="24"/>
        </w:rPr>
        <w:t>Contractor</w:t>
      </w:r>
      <w:r w:rsidR="00AF533D" w:rsidRPr="00356299">
        <w:rPr>
          <w:sz w:val="24"/>
          <w:szCs w:val="24"/>
        </w:rPr>
        <w:t>,</w:t>
      </w:r>
      <w:r w:rsidRPr="00356299">
        <w:rPr>
          <w:sz w:val="24"/>
          <w:szCs w:val="24"/>
        </w:rPr>
        <w:t xml:space="preserve"> </w:t>
      </w:r>
      <w:r w:rsidR="00AF533D" w:rsidRPr="00356299">
        <w:rPr>
          <w:sz w:val="24"/>
          <w:szCs w:val="24"/>
        </w:rPr>
        <w:t>after rece</w:t>
      </w:r>
      <w:r w:rsidR="00F90823" w:rsidRPr="00356299">
        <w:rPr>
          <w:sz w:val="24"/>
          <w:szCs w:val="24"/>
        </w:rPr>
        <w:t>i</w:t>
      </w:r>
      <w:r w:rsidR="00AF533D" w:rsidRPr="00356299">
        <w:rPr>
          <w:sz w:val="24"/>
          <w:szCs w:val="24"/>
        </w:rPr>
        <w:t xml:space="preserve">pt and approval of an invoice, </w:t>
      </w:r>
      <w:r w:rsidRPr="00356299">
        <w:rPr>
          <w:sz w:val="24"/>
          <w:szCs w:val="24"/>
        </w:rPr>
        <w:t>monthly or as agreed upon, not to exceed the total</w:t>
      </w:r>
      <w:r w:rsidR="00B01574" w:rsidRPr="00356299">
        <w:rPr>
          <w:sz w:val="24"/>
          <w:szCs w:val="24"/>
        </w:rPr>
        <w:t xml:space="preserve"> contract amount. The County will not pay for goods and/or services in advance.</w:t>
      </w:r>
      <w:r w:rsidR="00B01574">
        <w:t xml:space="preserve">  </w:t>
      </w:r>
    </w:p>
    <w:p w14:paraId="40B5EED9" w14:textId="77777777" w:rsidR="003F3581" w:rsidRPr="003F3581" w:rsidRDefault="003F3581" w:rsidP="003F3581">
      <w:pPr>
        <w:pStyle w:val="Item1"/>
        <w:rPr>
          <w:sz w:val="24"/>
          <w:szCs w:val="24"/>
        </w:rPr>
      </w:pPr>
      <w:r w:rsidRPr="00356299">
        <w:rPr>
          <w:sz w:val="24"/>
          <w:szCs w:val="24"/>
        </w:rPr>
        <w:lastRenderedPageBreak/>
        <w:t>In the event the Contractor</w:t>
      </w:r>
      <w:r>
        <w:rPr>
          <w:sz w:val="24"/>
          <w:szCs w:val="24"/>
        </w:rPr>
        <w:t>'</w:t>
      </w:r>
      <w:r w:rsidRPr="00356299">
        <w:rPr>
          <w:sz w:val="24"/>
          <w:szCs w:val="24"/>
        </w:rPr>
        <w:t>s performance and/or deliverable goods have been deemed unsatisfactory by a review committee, the County reserves the right to withhold future payments until the performance and/or deliverable goods are deemed satisfactory.</w:t>
      </w:r>
    </w:p>
    <w:p w14:paraId="13D31081" w14:textId="77777777" w:rsidR="00F9006C" w:rsidRPr="00356299" w:rsidRDefault="00F9006C" w:rsidP="000352A4">
      <w:pPr>
        <w:pStyle w:val="Heading2"/>
        <w:rPr>
          <w:sz w:val="24"/>
          <w:szCs w:val="24"/>
        </w:rPr>
      </w:pPr>
      <w:bookmarkStart w:id="72" w:name="_Toc339364465"/>
      <w:bookmarkStart w:id="73" w:name="_Toc339364726"/>
      <w:bookmarkStart w:id="74" w:name="_Toc14355909"/>
      <w:r w:rsidRPr="00356299">
        <w:rPr>
          <w:sz w:val="24"/>
          <w:szCs w:val="24"/>
        </w:rPr>
        <w:t>ACCOUNT MANAGER</w:t>
      </w:r>
      <w:r w:rsidR="00B740B3" w:rsidRPr="00356299">
        <w:rPr>
          <w:sz w:val="24"/>
          <w:szCs w:val="24"/>
        </w:rPr>
        <w:t xml:space="preserve"> </w:t>
      </w:r>
      <w:r w:rsidRPr="00356299">
        <w:rPr>
          <w:sz w:val="24"/>
          <w:szCs w:val="24"/>
        </w:rPr>
        <w:t>/</w:t>
      </w:r>
      <w:r w:rsidR="00B740B3" w:rsidRPr="00356299">
        <w:rPr>
          <w:sz w:val="24"/>
          <w:szCs w:val="24"/>
        </w:rPr>
        <w:t xml:space="preserve"> </w:t>
      </w:r>
      <w:r w:rsidRPr="00356299">
        <w:rPr>
          <w:sz w:val="24"/>
          <w:szCs w:val="24"/>
        </w:rPr>
        <w:t>SUPPORT STAFF</w:t>
      </w:r>
      <w:bookmarkEnd w:id="72"/>
      <w:bookmarkEnd w:id="73"/>
      <w:bookmarkEnd w:id="74"/>
    </w:p>
    <w:p w14:paraId="232CE3F4" w14:textId="77777777" w:rsidR="00FF3EAD" w:rsidRPr="00F17CC5" w:rsidRDefault="00FF3EAD" w:rsidP="00F17CC5">
      <w:pPr>
        <w:pStyle w:val="Item1"/>
        <w:rPr>
          <w:sz w:val="24"/>
          <w:szCs w:val="18"/>
        </w:rPr>
      </w:pPr>
      <w:r w:rsidRPr="00F17CC5">
        <w:rPr>
          <w:sz w:val="24"/>
          <w:szCs w:val="18"/>
        </w:rPr>
        <w:t xml:space="preserve">The Contractor </w:t>
      </w:r>
      <w:r w:rsidR="00F57AF3">
        <w:rPr>
          <w:sz w:val="24"/>
          <w:szCs w:val="18"/>
        </w:rPr>
        <w:t>must</w:t>
      </w:r>
      <w:r w:rsidRPr="00F17CC5">
        <w:rPr>
          <w:sz w:val="24"/>
          <w:szCs w:val="18"/>
        </w:rPr>
        <w:t xml:space="preserve"> provide dedicated support staff to be the primary contact for all issues regarding the response to this RFQ and any contract which may arise pursuant to this RFQ.</w:t>
      </w:r>
    </w:p>
    <w:p w14:paraId="0C31DF3C" w14:textId="7D32E190" w:rsidR="00FF3EAD" w:rsidRDefault="00837637" w:rsidP="000352A4">
      <w:pPr>
        <w:pStyle w:val="Item1"/>
        <w:rPr>
          <w:sz w:val="24"/>
          <w:szCs w:val="24"/>
        </w:rPr>
      </w:pPr>
      <w:r w:rsidRPr="00266DFB">
        <w:rPr>
          <w:sz w:val="24"/>
          <w:szCs w:val="24"/>
        </w:rPr>
        <w:t xml:space="preserve">Contractor </w:t>
      </w:r>
      <w:r w:rsidR="00F57AF3">
        <w:rPr>
          <w:sz w:val="24"/>
          <w:szCs w:val="24"/>
        </w:rPr>
        <w:t>must</w:t>
      </w:r>
      <w:r w:rsidRPr="00266DFB">
        <w:rPr>
          <w:sz w:val="24"/>
          <w:szCs w:val="24"/>
        </w:rPr>
        <w:t xml:space="preserve"> also provide adequate, competent support staff that </w:t>
      </w:r>
      <w:r w:rsidR="001C4D3F">
        <w:rPr>
          <w:sz w:val="24"/>
          <w:szCs w:val="24"/>
        </w:rPr>
        <w:t>will</w:t>
      </w:r>
      <w:r w:rsidRPr="00266DFB">
        <w:rPr>
          <w:sz w:val="24"/>
          <w:szCs w:val="24"/>
        </w:rPr>
        <w:t xml:space="preserve"> be able to service the County during normal working hours, Monday through Friday</w:t>
      </w:r>
      <w:r>
        <w:rPr>
          <w:sz w:val="24"/>
          <w:szCs w:val="24"/>
        </w:rPr>
        <w:t>, or as otherwise identified in this RFQ</w:t>
      </w:r>
      <w:r w:rsidRPr="00266DFB">
        <w:rPr>
          <w:sz w:val="24"/>
          <w:szCs w:val="24"/>
        </w:rPr>
        <w:t xml:space="preserve">.  Such representative(s) </w:t>
      </w:r>
      <w:r w:rsidR="00F57AF3">
        <w:rPr>
          <w:sz w:val="24"/>
          <w:szCs w:val="24"/>
        </w:rPr>
        <w:t>must</w:t>
      </w:r>
      <w:r w:rsidRPr="00266DFB">
        <w:rPr>
          <w:sz w:val="24"/>
          <w:szCs w:val="24"/>
        </w:rPr>
        <w:t xml:space="preserve"> be knowledgeable about the contract, products</w:t>
      </w:r>
      <w:r w:rsidR="002C70A2">
        <w:rPr>
          <w:sz w:val="24"/>
          <w:szCs w:val="24"/>
        </w:rPr>
        <w:t>,</w:t>
      </w:r>
      <w:r w:rsidRPr="00266DFB">
        <w:rPr>
          <w:sz w:val="24"/>
          <w:szCs w:val="24"/>
        </w:rPr>
        <w:t xml:space="preserve"> and/or services offered and able to identify and </w:t>
      </w:r>
      <w:proofErr w:type="gramStart"/>
      <w:r w:rsidRPr="00266DFB">
        <w:rPr>
          <w:sz w:val="24"/>
          <w:szCs w:val="24"/>
        </w:rPr>
        <w:t>resolve quickly</w:t>
      </w:r>
      <w:proofErr w:type="gramEnd"/>
      <w:r w:rsidRPr="00266DFB">
        <w:rPr>
          <w:sz w:val="24"/>
          <w:szCs w:val="24"/>
        </w:rPr>
        <w:t xml:space="preserve"> any issues</w:t>
      </w:r>
      <w:r w:rsidR="002C70A2">
        <w:rPr>
          <w:sz w:val="24"/>
          <w:szCs w:val="24"/>
        </w:rPr>
        <w:t>,</w:t>
      </w:r>
      <w:r w:rsidRPr="00266DFB">
        <w:rPr>
          <w:sz w:val="24"/>
          <w:szCs w:val="24"/>
        </w:rPr>
        <w:t xml:space="preserve"> including but not limited to order and invoicing problems.</w:t>
      </w:r>
    </w:p>
    <w:p w14:paraId="704DC13C" w14:textId="21C7CA89" w:rsidR="00837637" w:rsidRDefault="00837637" w:rsidP="000352A4">
      <w:pPr>
        <w:pStyle w:val="Item1"/>
        <w:rPr>
          <w:sz w:val="24"/>
          <w:szCs w:val="24"/>
        </w:rPr>
      </w:pPr>
      <w:r w:rsidRPr="00A83B5B">
        <w:rPr>
          <w:sz w:val="24"/>
          <w:szCs w:val="24"/>
        </w:rPr>
        <w:t xml:space="preserve">Contractor </w:t>
      </w:r>
      <w:r w:rsidR="00F57AF3">
        <w:rPr>
          <w:sz w:val="24"/>
          <w:szCs w:val="24"/>
        </w:rPr>
        <w:t>must</w:t>
      </w:r>
      <w:r w:rsidRPr="00A83B5B">
        <w:rPr>
          <w:sz w:val="24"/>
          <w:szCs w:val="24"/>
        </w:rPr>
        <w:t xml:space="preserve"> provide a dedicated</w:t>
      </w:r>
      <w:r w:rsidR="002C70A2">
        <w:rPr>
          <w:sz w:val="24"/>
          <w:szCs w:val="24"/>
        </w:rPr>
        <w:t>,</w:t>
      </w:r>
      <w:r w:rsidRPr="00A83B5B">
        <w:rPr>
          <w:sz w:val="24"/>
          <w:szCs w:val="24"/>
        </w:rPr>
        <w:t xml:space="preserve"> competent account manager who </w:t>
      </w:r>
      <w:r w:rsidR="001C4D3F">
        <w:rPr>
          <w:sz w:val="24"/>
          <w:szCs w:val="24"/>
        </w:rPr>
        <w:t>will</w:t>
      </w:r>
      <w:r w:rsidRPr="00A83B5B">
        <w:rPr>
          <w:sz w:val="24"/>
          <w:szCs w:val="24"/>
        </w:rPr>
        <w:t xml:space="preserve"> be responsible for the County account/contract</w:t>
      </w:r>
      <w:r>
        <w:rPr>
          <w:sz w:val="24"/>
          <w:szCs w:val="24"/>
        </w:rPr>
        <w:t xml:space="preserve"> and receive all orders</w:t>
      </w:r>
      <w:r w:rsidRPr="00A83B5B">
        <w:rPr>
          <w:sz w:val="24"/>
          <w:szCs w:val="24"/>
        </w:rPr>
        <w:t xml:space="preserve">.  </w:t>
      </w:r>
      <w:r w:rsidRPr="00266DFB">
        <w:rPr>
          <w:sz w:val="24"/>
          <w:szCs w:val="24"/>
        </w:rPr>
        <w:t xml:space="preserve">Contractor account manager </w:t>
      </w:r>
      <w:r w:rsidR="001C4D3F">
        <w:rPr>
          <w:sz w:val="24"/>
          <w:szCs w:val="24"/>
        </w:rPr>
        <w:t>must</w:t>
      </w:r>
      <w:r w:rsidRPr="00266DFB">
        <w:rPr>
          <w:sz w:val="24"/>
          <w:szCs w:val="24"/>
        </w:rPr>
        <w:t xml:space="preserve"> be familiar with County requirements and standards and work with the</w:t>
      </w:r>
      <w:r w:rsidRPr="007C095B">
        <w:rPr>
          <w:color w:val="000000" w:themeColor="text1"/>
          <w:sz w:val="24"/>
          <w:szCs w:val="24"/>
        </w:rPr>
        <w:t xml:space="preserve"> </w:t>
      </w:r>
      <w:r w:rsidR="007C095B" w:rsidRPr="007C095B">
        <w:rPr>
          <w:color w:val="000000" w:themeColor="text1"/>
          <w:sz w:val="24"/>
          <w:szCs w:val="24"/>
        </w:rPr>
        <w:t xml:space="preserve">Alameda County Sheriff’s Office </w:t>
      </w:r>
      <w:r w:rsidRPr="007C095B">
        <w:rPr>
          <w:color w:val="000000" w:themeColor="text1"/>
          <w:sz w:val="24"/>
          <w:szCs w:val="24"/>
        </w:rPr>
        <w:t>staff to ensure that established standards are adhered to.  This includes keeping the Co</w:t>
      </w:r>
      <w:r w:rsidRPr="00266DFB">
        <w:rPr>
          <w:sz w:val="24"/>
          <w:szCs w:val="24"/>
        </w:rPr>
        <w:t xml:space="preserve">unty Contract Administrator informed of </w:t>
      </w:r>
      <w:r w:rsidR="002C70A2">
        <w:rPr>
          <w:sz w:val="24"/>
          <w:szCs w:val="24"/>
        </w:rPr>
        <w:t>department reques</w:t>
      </w:r>
      <w:r w:rsidRPr="00266DFB">
        <w:rPr>
          <w:sz w:val="24"/>
          <w:szCs w:val="24"/>
        </w:rPr>
        <w:t>ts as needed.</w:t>
      </w:r>
    </w:p>
    <w:p w14:paraId="71FAFCBA" w14:textId="77777777" w:rsidR="00DC5B16" w:rsidRPr="00356299" w:rsidRDefault="00DC5B16" w:rsidP="003604EC">
      <w:pPr>
        <w:pStyle w:val="Heading1"/>
        <w:spacing w:after="240"/>
        <w:rPr>
          <w:b w:val="0"/>
          <w:sz w:val="24"/>
          <w:szCs w:val="24"/>
        </w:rPr>
      </w:pPr>
      <w:bookmarkStart w:id="75" w:name="_Toc339364466"/>
      <w:bookmarkStart w:id="76" w:name="_Toc339364727"/>
      <w:bookmarkStart w:id="77" w:name="_Toc14355910"/>
      <w:r w:rsidRPr="00356299">
        <w:rPr>
          <w:sz w:val="24"/>
          <w:szCs w:val="24"/>
        </w:rPr>
        <w:t xml:space="preserve">INSTRUCTIONS TO </w:t>
      </w:r>
      <w:r w:rsidR="00502F47" w:rsidRPr="00356299">
        <w:rPr>
          <w:sz w:val="24"/>
          <w:szCs w:val="24"/>
        </w:rPr>
        <w:t>BIDDER</w:t>
      </w:r>
      <w:r w:rsidRPr="00356299">
        <w:rPr>
          <w:sz w:val="24"/>
          <w:szCs w:val="24"/>
        </w:rPr>
        <w:t>S</w:t>
      </w:r>
      <w:bookmarkEnd w:id="75"/>
      <w:bookmarkEnd w:id="76"/>
      <w:bookmarkEnd w:id="77"/>
    </w:p>
    <w:p w14:paraId="44BE54FF" w14:textId="77777777" w:rsidR="00DC5B16" w:rsidRPr="00356299" w:rsidRDefault="00DC5B16" w:rsidP="000352A4">
      <w:pPr>
        <w:pStyle w:val="Heading2"/>
        <w:rPr>
          <w:sz w:val="24"/>
          <w:szCs w:val="24"/>
        </w:rPr>
      </w:pPr>
      <w:bookmarkStart w:id="78" w:name="_Toc339364467"/>
      <w:bookmarkStart w:id="79" w:name="_Toc339364728"/>
      <w:bookmarkStart w:id="80" w:name="_Toc14355911"/>
      <w:r w:rsidRPr="00356299">
        <w:rPr>
          <w:sz w:val="24"/>
          <w:szCs w:val="24"/>
        </w:rPr>
        <w:t>COUNTY CONTACTS</w:t>
      </w:r>
      <w:bookmarkEnd w:id="78"/>
      <w:bookmarkEnd w:id="79"/>
      <w:bookmarkEnd w:id="80"/>
    </w:p>
    <w:p w14:paraId="54CF83FE" w14:textId="77777777" w:rsidR="00DC5B16" w:rsidRPr="007169D1" w:rsidRDefault="00DC5B16" w:rsidP="007169D1">
      <w:pPr>
        <w:pStyle w:val="Item1"/>
        <w:tabs>
          <w:tab w:val="clear" w:pos="1440"/>
        </w:tabs>
        <w:rPr>
          <w:sz w:val="24"/>
          <w:szCs w:val="18"/>
        </w:rPr>
      </w:pPr>
      <w:r w:rsidRPr="007C095B">
        <w:rPr>
          <w:color w:val="000000" w:themeColor="text1"/>
          <w:sz w:val="24"/>
          <w:szCs w:val="18"/>
        </w:rPr>
        <w:t>G</w:t>
      </w:r>
      <w:r w:rsidR="002B1E6A" w:rsidRPr="007C095B">
        <w:rPr>
          <w:color w:val="000000" w:themeColor="text1"/>
          <w:sz w:val="24"/>
          <w:szCs w:val="18"/>
        </w:rPr>
        <w:t>SA-Procurement</w:t>
      </w:r>
      <w:r w:rsidRPr="007C095B">
        <w:rPr>
          <w:color w:val="000000" w:themeColor="text1"/>
          <w:sz w:val="24"/>
          <w:szCs w:val="18"/>
        </w:rPr>
        <w:t xml:space="preserve"> is managing the competitive process for this project on behalf of the County.  All contact during the competitive process is to be through the GSA</w:t>
      </w:r>
      <w:r w:rsidR="002B1E6A" w:rsidRPr="007C095B">
        <w:rPr>
          <w:color w:val="000000" w:themeColor="text1"/>
          <w:sz w:val="24"/>
          <w:szCs w:val="18"/>
        </w:rPr>
        <w:t>-</w:t>
      </w:r>
      <w:r w:rsidR="0077067C" w:rsidRPr="007C095B">
        <w:rPr>
          <w:color w:val="000000" w:themeColor="text1"/>
          <w:sz w:val="24"/>
          <w:szCs w:val="18"/>
        </w:rPr>
        <w:t>P</w:t>
      </w:r>
      <w:r w:rsidR="002B1E6A" w:rsidRPr="007C095B">
        <w:rPr>
          <w:color w:val="000000" w:themeColor="text1"/>
          <w:sz w:val="24"/>
          <w:szCs w:val="18"/>
        </w:rPr>
        <w:t>rocurement</w:t>
      </w:r>
      <w:r w:rsidR="0036135F" w:rsidRPr="007C095B">
        <w:rPr>
          <w:color w:val="000000" w:themeColor="text1"/>
          <w:sz w:val="24"/>
          <w:szCs w:val="18"/>
        </w:rPr>
        <w:t xml:space="preserve"> department</w:t>
      </w:r>
      <w:r w:rsidRPr="007C095B">
        <w:rPr>
          <w:color w:val="000000" w:themeColor="text1"/>
          <w:sz w:val="24"/>
          <w:szCs w:val="18"/>
        </w:rPr>
        <w:t xml:space="preserve"> only.</w:t>
      </w:r>
      <w:r w:rsidR="00AF533D" w:rsidRPr="007C095B">
        <w:rPr>
          <w:color w:val="000000" w:themeColor="text1"/>
          <w:sz w:val="24"/>
          <w:szCs w:val="18"/>
        </w:rPr>
        <w:t xml:space="preserve">  Co</w:t>
      </w:r>
      <w:r w:rsidR="00035D97" w:rsidRPr="007C095B">
        <w:rPr>
          <w:color w:val="000000" w:themeColor="text1"/>
          <w:sz w:val="24"/>
          <w:szCs w:val="18"/>
        </w:rPr>
        <w:t>mmunication</w:t>
      </w:r>
      <w:r w:rsidR="00AF533D" w:rsidRPr="007C095B">
        <w:rPr>
          <w:color w:val="000000" w:themeColor="text1"/>
          <w:sz w:val="24"/>
          <w:szCs w:val="18"/>
        </w:rPr>
        <w:t xml:space="preserve"> with other County personnel may result in disqualific</w:t>
      </w:r>
      <w:r w:rsidR="00AF533D" w:rsidRPr="007169D1">
        <w:rPr>
          <w:sz w:val="24"/>
          <w:szCs w:val="18"/>
        </w:rPr>
        <w:t xml:space="preserve">ation. </w:t>
      </w:r>
    </w:p>
    <w:p w14:paraId="38077A72" w14:textId="236E1919" w:rsidR="00DC5B16" w:rsidRPr="007169D1" w:rsidRDefault="00DC5B16" w:rsidP="007169D1">
      <w:pPr>
        <w:pStyle w:val="Item1"/>
        <w:tabs>
          <w:tab w:val="clear" w:pos="1440"/>
        </w:tabs>
        <w:rPr>
          <w:sz w:val="24"/>
          <w:szCs w:val="18"/>
        </w:rPr>
      </w:pPr>
      <w:r w:rsidRPr="007169D1">
        <w:rPr>
          <w:sz w:val="24"/>
          <w:szCs w:val="18"/>
        </w:rPr>
        <w:t xml:space="preserve">The evaluation phase of the competitive process </w:t>
      </w:r>
      <w:r w:rsidR="001C4D3F">
        <w:rPr>
          <w:sz w:val="24"/>
          <w:szCs w:val="18"/>
        </w:rPr>
        <w:t>will</w:t>
      </w:r>
      <w:r w:rsidR="00F57AF3">
        <w:rPr>
          <w:sz w:val="24"/>
          <w:szCs w:val="18"/>
        </w:rPr>
        <w:t xml:space="preserve"> </w:t>
      </w:r>
      <w:r w:rsidRPr="007169D1">
        <w:rPr>
          <w:sz w:val="24"/>
          <w:szCs w:val="18"/>
        </w:rPr>
        <w:t>begin upon receipt of sealed bid</w:t>
      </w:r>
      <w:r w:rsidR="00752588" w:rsidRPr="007169D1">
        <w:rPr>
          <w:sz w:val="24"/>
          <w:szCs w:val="18"/>
        </w:rPr>
        <w:t xml:space="preserve"> response</w:t>
      </w:r>
      <w:r w:rsidRPr="007169D1">
        <w:rPr>
          <w:sz w:val="24"/>
          <w:szCs w:val="18"/>
        </w:rPr>
        <w:t xml:space="preserve">s </w:t>
      </w:r>
      <w:r w:rsidR="00AF533D" w:rsidRPr="007169D1">
        <w:rPr>
          <w:sz w:val="24"/>
          <w:szCs w:val="18"/>
        </w:rPr>
        <w:t xml:space="preserve">and continue </w:t>
      </w:r>
      <w:r w:rsidRPr="007169D1">
        <w:rPr>
          <w:sz w:val="24"/>
          <w:szCs w:val="18"/>
        </w:rPr>
        <w:t xml:space="preserve">until a contract has been awarded.  </w:t>
      </w:r>
    </w:p>
    <w:p w14:paraId="11F132B8" w14:textId="77777777" w:rsidR="00DC5B16" w:rsidRPr="007169D1" w:rsidRDefault="00362FFD" w:rsidP="007169D1">
      <w:pPr>
        <w:pStyle w:val="Item1"/>
        <w:tabs>
          <w:tab w:val="clear" w:pos="1440"/>
        </w:tabs>
        <w:rPr>
          <w:sz w:val="24"/>
          <w:szCs w:val="18"/>
        </w:rPr>
      </w:pPr>
      <w:r w:rsidRPr="007169D1">
        <w:rPr>
          <w:sz w:val="24"/>
          <w:szCs w:val="18"/>
        </w:rPr>
        <w:t xml:space="preserve">Contact Information for this </w:t>
      </w:r>
      <w:r w:rsidR="00B96370" w:rsidRPr="007169D1">
        <w:rPr>
          <w:sz w:val="24"/>
          <w:szCs w:val="18"/>
        </w:rPr>
        <w:t>RF</w:t>
      </w:r>
      <w:r w:rsidRPr="007169D1">
        <w:rPr>
          <w:sz w:val="24"/>
          <w:szCs w:val="18"/>
        </w:rPr>
        <w:t>Q:</w:t>
      </w:r>
    </w:p>
    <w:p w14:paraId="6D33855F" w14:textId="5E959D97" w:rsidR="00B02CD5" w:rsidRPr="008C5F9A" w:rsidRDefault="007C095B" w:rsidP="00BE383C">
      <w:pPr>
        <w:ind w:left="2160"/>
        <w:rPr>
          <w:rFonts w:ascii="Calibri" w:hAnsi="Calibri" w:cs="Calibri"/>
          <w:color w:val="FF0000"/>
        </w:rPr>
      </w:pPr>
      <w:r w:rsidRPr="007C095B">
        <w:rPr>
          <w:rFonts w:ascii="Calibri" w:hAnsi="Calibri" w:cs="Calibri"/>
          <w:color w:val="000000" w:themeColor="text1"/>
          <w:sz w:val="24"/>
          <w:szCs w:val="24"/>
        </w:rPr>
        <w:t>Paul Biondi</w:t>
      </w:r>
      <w:r w:rsidR="008C5F9A" w:rsidRPr="007C095B">
        <w:rPr>
          <w:rFonts w:ascii="Calibri" w:hAnsi="Calibri" w:cs="Calibri"/>
          <w:color w:val="000000" w:themeColor="text1"/>
          <w:sz w:val="24"/>
          <w:szCs w:val="24"/>
        </w:rPr>
        <w:t xml:space="preserve">, </w:t>
      </w:r>
      <w:r w:rsidR="0036135F" w:rsidRPr="007C095B">
        <w:rPr>
          <w:rFonts w:ascii="Calibri" w:hAnsi="Calibri" w:cs="Calibri"/>
          <w:color w:val="000000" w:themeColor="text1"/>
          <w:sz w:val="24"/>
          <w:szCs w:val="24"/>
        </w:rPr>
        <w:t>Procurem</w:t>
      </w:r>
      <w:r w:rsidR="0036135F" w:rsidRPr="00356299">
        <w:rPr>
          <w:rFonts w:ascii="Calibri" w:hAnsi="Calibri" w:cs="Calibri"/>
          <w:sz w:val="24"/>
          <w:szCs w:val="24"/>
        </w:rPr>
        <w:t>ent &amp; Contracts Specialist</w:t>
      </w:r>
      <w:r w:rsidR="008C5F9A" w:rsidRPr="0036135F">
        <w:rPr>
          <w:rFonts w:ascii="Calibri" w:hAnsi="Calibri" w:cs="Calibri"/>
        </w:rPr>
        <w:t xml:space="preserve"> </w:t>
      </w:r>
    </w:p>
    <w:p w14:paraId="6C90871E" w14:textId="77777777" w:rsidR="00BE383C" w:rsidRPr="00356299" w:rsidRDefault="002B1E6A" w:rsidP="00BE383C">
      <w:pPr>
        <w:ind w:left="2160"/>
        <w:rPr>
          <w:rFonts w:ascii="Calibri" w:hAnsi="Calibri" w:cs="Calibri"/>
          <w:sz w:val="24"/>
          <w:szCs w:val="24"/>
        </w:rPr>
      </w:pPr>
      <w:r w:rsidRPr="00356299">
        <w:rPr>
          <w:rFonts w:ascii="Calibri" w:hAnsi="Calibri" w:cs="Calibri"/>
          <w:sz w:val="24"/>
          <w:szCs w:val="24"/>
        </w:rPr>
        <w:t>Alameda County, GSA-Procurement</w:t>
      </w:r>
    </w:p>
    <w:p w14:paraId="7F9C829B"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1401 Lakeside Drive, Suite 907</w:t>
      </w:r>
    </w:p>
    <w:p w14:paraId="324B6620" w14:textId="77777777" w:rsidR="00BE383C" w:rsidRPr="00356299" w:rsidRDefault="00BE383C" w:rsidP="00BE383C">
      <w:pPr>
        <w:ind w:left="2160"/>
        <w:rPr>
          <w:rFonts w:ascii="Calibri" w:hAnsi="Calibri" w:cs="Calibri"/>
          <w:sz w:val="24"/>
          <w:szCs w:val="24"/>
        </w:rPr>
      </w:pPr>
      <w:r w:rsidRPr="00356299">
        <w:rPr>
          <w:rFonts w:ascii="Calibri" w:hAnsi="Calibri" w:cs="Calibri"/>
          <w:sz w:val="24"/>
          <w:szCs w:val="24"/>
        </w:rPr>
        <w:t>Oakland, CA  94612</w:t>
      </w:r>
    </w:p>
    <w:p w14:paraId="1199B02C" w14:textId="22534A02" w:rsidR="00BE383C" w:rsidRPr="00356299" w:rsidRDefault="00BE383C" w:rsidP="00BE383C">
      <w:pPr>
        <w:ind w:left="2160"/>
        <w:rPr>
          <w:rFonts w:ascii="Calibri" w:hAnsi="Calibri" w:cs="Calibri"/>
          <w:sz w:val="24"/>
          <w:szCs w:val="24"/>
        </w:rPr>
      </w:pPr>
      <w:r w:rsidRPr="00356299">
        <w:rPr>
          <w:rFonts w:ascii="Calibri" w:hAnsi="Calibri" w:cs="Calibri"/>
          <w:sz w:val="24"/>
          <w:szCs w:val="24"/>
        </w:rPr>
        <w:t>E</w:t>
      </w:r>
      <w:r w:rsidR="002C70A2">
        <w:rPr>
          <w:rFonts w:ascii="Calibri" w:hAnsi="Calibri" w:cs="Calibri"/>
          <w:sz w:val="24"/>
          <w:szCs w:val="24"/>
        </w:rPr>
        <w:t>m</w:t>
      </w:r>
      <w:r w:rsidRPr="00356299">
        <w:rPr>
          <w:rFonts w:ascii="Calibri" w:hAnsi="Calibri" w:cs="Calibri"/>
          <w:sz w:val="24"/>
          <w:szCs w:val="24"/>
        </w:rPr>
        <w:t xml:space="preserve">ail:  </w:t>
      </w:r>
      <w:hyperlink r:id="rId39" w:history="1">
        <w:r w:rsidR="007C095B" w:rsidRPr="00720CC1">
          <w:rPr>
            <w:rStyle w:val="Hyperlink"/>
            <w:rFonts w:ascii="Calibri" w:hAnsi="Calibri" w:cs="Calibri"/>
            <w:sz w:val="24"/>
            <w:szCs w:val="24"/>
          </w:rPr>
          <w:t>paul.biondi@acgov.org</w:t>
        </w:r>
      </w:hyperlink>
      <w:r w:rsidR="00362FFD" w:rsidRPr="00356299">
        <w:rPr>
          <w:rFonts w:ascii="Calibri" w:hAnsi="Calibri" w:cs="Calibri"/>
          <w:color w:val="FF0000"/>
          <w:sz w:val="24"/>
          <w:szCs w:val="24"/>
        </w:rPr>
        <w:t xml:space="preserve"> </w:t>
      </w:r>
      <w:r w:rsidR="008C5F9A" w:rsidRPr="00356299">
        <w:rPr>
          <w:rFonts w:ascii="Calibri" w:hAnsi="Calibri" w:cs="Calibri"/>
          <w:sz w:val="24"/>
          <w:szCs w:val="24"/>
        </w:rPr>
        <w:t xml:space="preserve"> </w:t>
      </w:r>
    </w:p>
    <w:p w14:paraId="50083398" w14:textId="1E722C3C" w:rsidR="00366ABD" w:rsidRPr="00356299" w:rsidRDefault="00617190" w:rsidP="00BE383C">
      <w:pPr>
        <w:ind w:left="2160"/>
        <w:rPr>
          <w:rFonts w:ascii="Calibri" w:hAnsi="Calibri" w:cs="Calibri"/>
          <w:sz w:val="24"/>
          <w:szCs w:val="24"/>
        </w:rPr>
      </w:pPr>
      <w:r w:rsidRPr="007C095B">
        <w:rPr>
          <w:rFonts w:ascii="Calibri" w:hAnsi="Calibri" w:cs="Calibri"/>
          <w:color w:val="000000" w:themeColor="text1"/>
          <w:sz w:val="24"/>
          <w:szCs w:val="24"/>
        </w:rPr>
        <w:t>Phone</w:t>
      </w:r>
      <w:r w:rsidR="00BE383C" w:rsidRPr="007C095B">
        <w:rPr>
          <w:rFonts w:ascii="Calibri" w:hAnsi="Calibri" w:cs="Calibri"/>
          <w:color w:val="000000" w:themeColor="text1"/>
          <w:sz w:val="24"/>
          <w:szCs w:val="24"/>
        </w:rPr>
        <w:t xml:space="preserve">: </w:t>
      </w:r>
      <w:r w:rsidR="00F37D41" w:rsidRPr="007C095B">
        <w:rPr>
          <w:rFonts w:ascii="Calibri" w:hAnsi="Calibri" w:cs="Calibri"/>
          <w:color w:val="000000" w:themeColor="text1"/>
          <w:sz w:val="24"/>
          <w:szCs w:val="24"/>
        </w:rPr>
        <w:t xml:space="preserve">(510) </w:t>
      </w:r>
      <w:r w:rsidR="007C095B" w:rsidRPr="007C095B">
        <w:rPr>
          <w:rFonts w:ascii="Calibri" w:hAnsi="Calibri" w:cs="Calibri"/>
          <w:color w:val="000000" w:themeColor="text1"/>
          <w:sz w:val="24"/>
          <w:szCs w:val="24"/>
        </w:rPr>
        <w:t>208-9613</w:t>
      </w:r>
      <w:r w:rsidR="00F37D41" w:rsidRPr="007C095B">
        <w:rPr>
          <w:rFonts w:ascii="Calibri" w:hAnsi="Calibri" w:cs="Calibri"/>
          <w:color w:val="000000" w:themeColor="text1"/>
          <w:sz w:val="24"/>
          <w:szCs w:val="24"/>
        </w:rPr>
        <w:t xml:space="preserve"> </w:t>
      </w:r>
    </w:p>
    <w:p w14:paraId="65B01D1E" w14:textId="77777777" w:rsidR="004B192E" w:rsidRPr="00356299" w:rsidRDefault="004B192E" w:rsidP="00BE383C">
      <w:pPr>
        <w:ind w:left="2160"/>
        <w:rPr>
          <w:rFonts w:ascii="Calibri" w:hAnsi="Calibri" w:cs="Calibri"/>
          <w:sz w:val="24"/>
          <w:szCs w:val="24"/>
        </w:rPr>
      </w:pPr>
    </w:p>
    <w:p w14:paraId="3059EC01" w14:textId="77777777" w:rsidR="00DC5B16" w:rsidRPr="00A85450" w:rsidRDefault="00DC5B16" w:rsidP="007169D1">
      <w:pPr>
        <w:pStyle w:val="Item1"/>
        <w:tabs>
          <w:tab w:val="clear" w:pos="1440"/>
        </w:tabs>
      </w:pPr>
      <w:r w:rsidRPr="007169D1">
        <w:rPr>
          <w:sz w:val="24"/>
          <w:szCs w:val="18"/>
        </w:rPr>
        <w:lastRenderedPageBreak/>
        <w:t xml:space="preserve">The GSA Contracting Opportunities website will be the official notification posting place of all </w:t>
      </w:r>
      <w:r w:rsidR="0009327A" w:rsidRPr="007169D1">
        <w:rPr>
          <w:sz w:val="24"/>
          <w:szCs w:val="18"/>
        </w:rPr>
        <w:t>bid documents related to this RFQ</w:t>
      </w:r>
      <w:r w:rsidRPr="007169D1">
        <w:rPr>
          <w:sz w:val="24"/>
          <w:szCs w:val="18"/>
        </w:rPr>
        <w:t xml:space="preserve">.  </w:t>
      </w:r>
      <w:r w:rsidR="00D64FAC" w:rsidRPr="007169D1">
        <w:rPr>
          <w:sz w:val="24"/>
          <w:szCs w:val="18"/>
        </w:rPr>
        <w:t xml:space="preserve">Each Bidder is responsible for checking the website for any </w:t>
      </w:r>
      <w:r w:rsidR="00035D97" w:rsidRPr="007169D1">
        <w:rPr>
          <w:sz w:val="24"/>
          <w:szCs w:val="18"/>
        </w:rPr>
        <w:t>A</w:t>
      </w:r>
      <w:r w:rsidR="00D64FAC" w:rsidRPr="007169D1">
        <w:rPr>
          <w:sz w:val="24"/>
          <w:szCs w:val="18"/>
        </w:rPr>
        <w:t xml:space="preserve">ddendums and other notices related to this RFQ.  </w:t>
      </w:r>
      <w:r w:rsidRPr="007169D1">
        <w:rPr>
          <w:sz w:val="24"/>
          <w:szCs w:val="18"/>
        </w:rPr>
        <w:t>Go to</w:t>
      </w:r>
      <w:r w:rsidRPr="007169D1">
        <w:rPr>
          <w:b/>
        </w:rPr>
        <w:t xml:space="preserve"> </w:t>
      </w:r>
      <w:hyperlink r:id="rId40" w:history="1">
        <w:r w:rsidR="008C1E1E" w:rsidRPr="007169D1">
          <w:rPr>
            <w:rStyle w:val="Hyperlink"/>
            <w:b/>
            <w:sz w:val="24"/>
            <w:szCs w:val="24"/>
          </w:rPr>
          <w:t>Alameda County Current Contracting Opportunities</w:t>
        </w:r>
      </w:hyperlink>
      <w:r w:rsidRPr="007169D1">
        <w:rPr>
          <w:sz w:val="24"/>
          <w:szCs w:val="24"/>
        </w:rPr>
        <w:t xml:space="preserve"> </w:t>
      </w:r>
      <w:r w:rsidR="007D110E" w:rsidRPr="00983DAC">
        <w:rPr>
          <w:sz w:val="18"/>
          <w:szCs w:val="18"/>
        </w:rPr>
        <w:t>[</w:t>
      </w:r>
      <w:hyperlink r:id="rId41" w:history="1">
        <w:r w:rsidR="007D110E" w:rsidRPr="00983DAC">
          <w:rPr>
            <w:rStyle w:val="Hyperlink"/>
            <w:sz w:val="18"/>
            <w:szCs w:val="18"/>
          </w:rPr>
          <w:t>https://gsa.acgov.org/do-business-with-us/contracting-opportunities/</w:t>
        </w:r>
      </w:hyperlink>
      <w:r w:rsidR="007D110E" w:rsidRPr="00983DAC">
        <w:rPr>
          <w:sz w:val="18"/>
          <w:szCs w:val="18"/>
        </w:rPr>
        <w:t>]</w:t>
      </w:r>
      <w:r w:rsidR="00743870" w:rsidRPr="00983DAC">
        <w:rPr>
          <w:sz w:val="18"/>
          <w:szCs w:val="18"/>
        </w:rPr>
        <w:t xml:space="preserve"> </w:t>
      </w:r>
      <w:r w:rsidRPr="007169D1">
        <w:rPr>
          <w:sz w:val="24"/>
          <w:szCs w:val="18"/>
        </w:rPr>
        <w:t xml:space="preserve">to view </w:t>
      </w:r>
      <w:r w:rsidR="00035D97" w:rsidRPr="007169D1">
        <w:rPr>
          <w:sz w:val="24"/>
          <w:szCs w:val="18"/>
        </w:rPr>
        <w:t xml:space="preserve">the </w:t>
      </w:r>
      <w:r w:rsidR="00D64FAC" w:rsidRPr="007169D1">
        <w:rPr>
          <w:sz w:val="24"/>
          <w:szCs w:val="18"/>
        </w:rPr>
        <w:t xml:space="preserve">posting for this RFQ and other </w:t>
      </w:r>
      <w:r w:rsidRPr="007169D1">
        <w:rPr>
          <w:sz w:val="24"/>
          <w:szCs w:val="18"/>
        </w:rPr>
        <w:t>current contracting opportunities.</w:t>
      </w:r>
    </w:p>
    <w:p w14:paraId="04BFAF9E" w14:textId="77777777" w:rsidR="00DC5B16" w:rsidRPr="00356299" w:rsidRDefault="00DC5B16" w:rsidP="000352A4">
      <w:pPr>
        <w:pStyle w:val="Heading2"/>
        <w:rPr>
          <w:sz w:val="24"/>
          <w:szCs w:val="24"/>
        </w:rPr>
      </w:pPr>
      <w:bookmarkStart w:id="81" w:name="_Toc339364468"/>
      <w:bookmarkStart w:id="82" w:name="_Toc339364729"/>
      <w:bookmarkStart w:id="83" w:name="_Toc14355912"/>
      <w:r w:rsidRPr="00356299">
        <w:rPr>
          <w:sz w:val="24"/>
          <w:szCs w:val="24"/>
        </w:rPr>
        <w:t>SUBMITTAL OF BID</w:t>
      </w:r>
      <w:r w:rsidR="00752588">
        <w:rPr>
          <w:sz w:val="24"/>
          <w:szCs w:val="24"/>
        </w:rPr>
        <w:t xml:space="preserve"> RESPONSE</w:t>
      </w:r>
      <w:r w:rsidRPr="00356299">
        <w:rPr>
          <w:sz w:val="24"/>
          <w:szCs w:val="24"/>
        </w:rPr>
        <w:t>S</w:t>
      </w:r>
      <w:bookmarkEnd w:id="81"/>
      <w:bookmarkEnd w:id="82"/>
      <w:bookmarkEnd w:id="83"/>
    </w:p>
    <w:p w14:paraId="48C0FE4A" w14:textId="77777777" w:rsidR="00D95C0E" w:rsidRPr="00F17CC5" w:rsidRDefault="00D95C0E" w:rsidP="007169D1">
      <w:pPr>
        <w:pStyle w:val="Item1"/>
        <w:tabs>
          <w:tab w:val="clear" w:pos="1440"/>
        </w:tabs>
        <w:rPr>
          <w:sz w:val="24"/>
          <w:szCs w:val="18"/>
        </w:rPr>
      </w:pPr>
      <w:r w:rsidRPr="00F17CC5">
        <w:rPr>
          <w:sz w:val="24"/>
          <w:szCs w:val="18"/>
        </w:rPr>
        <w:t xml:space="preserve">Document Submittal </w:t>
      </w:r>
    </w:p>
    <w:p w14:paraId="2EE83812" w14:textId="34A052EA" w:rsidR="00134C4A" w:rsidRDefault="00FA1C44" w:rsidP="00D91454">
      <w:pPr>
        <w:pStyle w:val="Itema"/>
        <w:numPr>
          <w:ilvl w:val="0"/>
          <w:numId w:val="23"/>
        </w:numPr>
        <w:ind w:hanging="720"/>
      </w:pPr>
      <w:r w:rsidRPr="00356299">
        <w:rPr>
          <w:sz w:val="24"/>
          <w:szCs w:val="24"/>
        </w:rPr>
        <w:t xml:space="preserve">All </w:t>
      </w:r>
      <w:r w:rsidR="00752588">
        <w:rPr>
          <w:sz w:val="24"/>
          <w:szCs w:val="24"/>
        </w:rPr>
        <w:t>response documents</w:t>
      </w:r>
      <w:r w:rsidR="00752588" w:rsidRPr="00356299">
        <w:rPr>
          <w:sz w:val="24"/>
          <w:szCs w:val="24"/>
        </w:rPr>
        <w:t xml:space="preserve"> </w:t>
      </w:r>
      <w:r w:rsidRPr="00356299">
        <w:rPr>
          <w:sz w:val="24"/>
          <w:szCs w:val="24"/>
        </w:rPr>
        <w:t>must be completed</w:t>
      </w:r>
      <w:r w:rsidR="00F90823" w:rsidRPr="00356299">
        <w:rPr>
          <w:sz w:val="24"/>
          <w:szCs w:val="24"/>
        </w:rPr>
        <w:t>,</w:t>
      </w:r>
      <w:r w:rsidRPr="00356299">
        <w:rPr>
          <w:sz w:val="24"/>
          <w:szCs w:val="24"/>
        </w:rPr>
        <w:t xml:space="preserve"> successfully </w:t>
      </w:r>
      <w:r w:rsidR="002B141F" w:rsidRPr="00356299">
        <w:rPr>
          <w:sz w:val="24"/>
          <w:szCs w:val="24"/>
        </w:rPr>
        <w:t>uploaded</w:t>
      </w:r>
      <w:r w:rsidR="00F90823" w:rsidRPr="00356299">
        <w:rPr>
          <w:sz w:val="24"/>
          <w:szCs w:val="24"/>
        </w:rPr>
        <w:t>, and submitted</w:t>
      </w:r>
      <w:r w:rsidRPr="00356299">
        <w:rPr>
          <w:sz w:val="24"/>
          <w:szCs w:val="24"/>
        </w:rPr>
        <w:t xml:space="preserve"> </w:t>
      </w:r>
      <w:r w:rsidR="00F90823" w:rsidRPr="00356299">
        <w:rPr>
          <w:sz w:val="24"/>
          <w:szCs w:val="24"/>
        </w:rPr>
        <w:t xml:space="preserve">online </w:t>
      </w:r>
      <w:r w:rsidRPr="00356299">
        <w:rPr>
          <w:sz w:val="24"/>
          <w:szCs w:val="24"/>
        </w:rPr>
        <w:t xml:space="preserve">through Alameda County </w:t>
      </w:r>
      <w:hyperlink r:id="rId42"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Pr="00356299">
        <w:rPr>
          <w:sz w:val="24"/>
          <w:szCs w:val="24"/>
        </w:rPr>
        <w:t xml:space="preserve">BY 2:00 p.m. on the due date specified in the Calendar of Events. </w:t>
      </w:r>
      <w:r w:rsidR="00F90823" w:rsidRPr="00356299">
        <w:rPr>
          <w:sz w:val="24"/>
          <w:szCs w:val="24"/>
        </w:rPr>
        <w:t>The County</w:t>
      </w:r>
      <w:r w:rsidR="00AF533D" w:rsidRPr="00356299">
        <w:rPr>
          <w:sz w:val="24"/>
          <w:szCs w:val="24"/>
        </w:rPr>
        <w:t xml:space="preserve"> strongly recommend</w:t>
      </w:r>
      <w:r w:rsidR="0015073C">
        <w:rPr>
          <w:sz w:val="24"/>
          <w:szCs w:val="24"/>
        </w:rPr>
        <w:t>s</w:t>
      </w:r>
      <w:r w:rsidR="00AF533D" w:rsidRPr="00356299">
        <w:rPr>
          <w:sz w:val="24"/>
          <w:szCs w:val="24"/>
        </w:rPr>
        <w:t xml:space="preserve"> uploading early</w:t>
      </w:r>
      <w:r w:rsidR="0015073C">
        <w:rPr>
          <w:sz w:val="24"/>
          <w:szCs w:val="24"/>
        </w:rPr>
        <w:t>;</w:t>
      </w:r>
      <w:r w:rsidR="00AF533D" w:rsidRPr="00356299">
        <w:rPr>
          <w:sz w:val="24"/>
          <w:szCs w:val="24"/>
        </w:rPr>
        <w:t xml:space="preserve"> t</w:t>
      </w:r>
      <w:r w:rsidRPr="00356299">
        <w:rPr>
          <w:sz w:val="24"/>
          <w:szCs w:val="24"/>
        </w:rPr>
        <w:t xml:space="preserve">echnical difficulties in downloading/submitting documents through the Alameda County </w:t>
      </w:r>
      <w:hyperlink r:id="rId43"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D757E3" w:rsidRPr="00356299">
        <w:rPr>
          <w:sz w:val="24"/>
          <w:szCs w:val="24"/>
        </w:rPr>
        <w:t xml:space="preserve"> </w:t>
      </w:r>
      <w:r w:rsidR="001C4D3F">
        <w:rPr>
          <w:sz w:val="24"/>
          <w:szCs w:val="24"/>
        </w:rPr>
        <w:t>will</w:t>
      </w:r>
      <w:r w:rsidRPr="00356299">
        <w:rPr>
          <w:sz w:val="24"/>
          <w:szCs w:val="24"/>
        </w:rPr>
        <w:t xml:space="preserve"> not extend the due date and time.</w:t>
      </w:r>
      <w:r w:rsidR="00AF533D" w:rsidRPr="00356299">
        <w:rPr>
          <w:sz w:val="24"/>
          <w:szCs w:val="24"/>
        </w:rPr>
        <w:t xml:space="preserve">  No hardcopy, email (electronic)</w:t>
      </w:r>
      <w:r w:rsidR="0015073C">
        <w:rPr>
          <w:sz w:val="24"/>
          <w:szCs w:val="24"/>
        </w:rPr>
        <w:t>,</w:t>
      </w:r>
      <w:r w:rsidR="00AF533D" w:rsidRPr="00356299">
        <w:rPr>
          <w:sz w:val="24"/>
          <w:szCs w:val="24"/>
        </w:rPr>
        <w:t xml:space="preserve"> or facsimile </w:t>
      </w:r>
      <w:r w:rsidR="00752588">
        <w:rPr>
          <w:sz w:val="24"/>
          <w:szCs w:val="24"/>
        </w:rPr>
        <w:t>responses</w:t>
      </w:r>
      <w:r w:rsidR="00752588" w:rsidRPr="00356299">
        <w:rPr>
          <w:sz w:val="24"/>
          <w:szCs w:val="24"/>
        </w:rPr>
        <w:t xml:space="preserve"> </w:t>
      </w:r>
      <w:r w:rsidR="00AF533D" w:rsidRPr="00356299">
        <w:rPr>
          <w:sz w:val="24"/>
          <w:szCs w:val="24"/>
        </w:rPr>
        <w:t>will be considered.</w:t>
      </w:r>
      <w:r w:rsidR="00F90823" w:rsidRPr="00356299">
        <w:rPr>
          <w:sz w:val="24"/>
        </w:rPr>
        <w:t xml:space="preserve"> </w:t>
      </w:r>
      <w:bookmarkStart w:id="84" w:name="_Hlk84929088"/>
    </w:p>
    <w:p w14:paraId="1DBBE68E" w14:textId="77777777" w:rsidR="00134C4A" w:rsidRPr="00356299" w:rsidRDefault="00502F47" w:rsidP="00D91454">
      <w:pPr>
        <w:pStyle w:val="Itema"/>
        <w:numPr>
          <w:ilvl w:val="0"/>
          <w:numId w:val="23"/>
        </w:numPr>
        <w:ind w:hanging="720"/>
        <w:rPr>
          <w:sz w:val="24"/>
          <w:szCs w:val="24"/>
        </w:rPr>
      </w:pPr>
      <w:r w:rsidRPr="00356299">
        <w:rPr>
          <w:sz w:val="24"/>
          <w:szCs w:val="24"/>
        </w:rPr>
        <w:t>Bidder</w:t>
      </w:r>
      <w:r w:rsidR="00FA1C44" w:rsidRPr="00356299">
        <w:rPr>
          <w:sz w:val="24"/>
          <w:szCs w:val="24"/>
        </w:rPr>
        <w:t xml:space="preserve">s </w:t>
      </w:r>
      <w:r w:rsidR="00FA1C44" w:rsidRPr="00356299">
        <w:rPr>
          <w:b/>
          <w:sz w:val="24"/>
          <w:szCs w:val="24"/>
          <w:u w:val="single"/>
        </w:rPr>
        <w:t>must</w:t>
      </w:r>
      <w:r w:rsidR="00FD1524" w:rsidRPr="00356299">
        <w:rPr>
          <w:sz w:val="24"/>
          <w:szCs w:val="24"/>
        </w:rPr>
        <w:t xml:space="preserve"> submit </w:t>
      </w:r>
      <w:r w:rsidR="00E036F8" w:rsidRPr="00356299">
        <w:rPr>
          <w:sz w:val="24"/>
          <w:szCs w:val="24"/>
        </w:rPr>
        <w:t xml:space="preserve">an </w:t>
      </w:r>
      <w:r w:rsidR="00FA1C44" w:rsidRPr="00356299">
        <w:rPr>
          <w:sz w:val="24"/>
          <w:szCs w:val="24"/>
        </w:rPr>
        <w:t xml:space="preserve">electronic </w:t>
      </w:r>
      <w:r w:rsidR="005D1C15" w:rsidRPr="00356299">
        <w:rPr>
          <w:sz w:val="24"/>
          <w:szCs w:val="24"/>
        </w:rPr>
        <w:t>version</w:t>
      </w:r>
      <w:r w:rsidR="00FA1C44" w:rsidRPr="00356299">
        <w:rPr>
          <w:sz w:val="24"/>
          <w:szCs w:val="24"/>
        </w:rPr>
        <w:t xml:space="preserve"> of their proposal</w:t>
      </w:r>
      <w:r w:rsidR="00617190" w:rsidRPr="00356299">
        <w:rPr>
          <w:sz w:val="24"/>
          <w:szCs w:val="24"/>
        </w:rPr>
        <w:t xml:space="preserve"> </w:t>
      </w:r>
      <w:r w:rsidR="00BB5972" w:rsidRPr="00356299">
        <w:rPr>
          <w:sz w:val="24"/>
          <w:szCs w:val="24"/>
        </w:rPr>
        <w:t xml:space="preserve">in </w:t>
      </w:r>
      <w:r w:rsidR="00FA1C44" w:rsidRPr="00356299">
        <w:rPr>
          <w:sz w:val="24"/>
          <w:szCs w:val="24"/>
        </w:rPr>
        <w:t>a PDF</w:t>
      </w:r>
      <w:r w:rsidR="00BB5972" w:rsidRPr="00356299">
        <w:rPr>
          <w:sz w:val="24"/>
          <w:szCs w:val="24"/>
        </w:rPr>
        <w:t xml:space="preserve"> file, preferably a single file if size permits</w:t>
      </w:r>
      <w:bookmarkEnd w:id="84"/>
      <w:r w:rsidR="00134C4A" w:rsidRPr="00356299">
        <w:rPr>
          <w:sz w:val="24"/>
          <w:szCs w:val="24"/>
        </w:rPr>
        <w:t xml:space="preserve">. </w:t>
      </w:r>
    </w:p>
    <w:p w14:paraId="4C888B29" w14:textId="77777777" w:rsidR="00134C4A" w:rsidRPr="00356299" w:rsidRDefault="00AF533D" w:rsidP="00D91454">
      <w:pPr>
        <w:pStyle w:val="Itema"/>
        <w:numPr>
          <w:ilvl w:val="0"/>
          <w:numId w:val="23"/>
        </w:numPr>
        <w:ind w:hanging="720"/>
        <w:rPr>
          <w:sz w:val="24"/>
          <w:szCs w:val="24"/>
        </w:rPr>
      </w:pPr>
      <w:r w:rsidRPr="00356299">
        <w:rPr>
          <w:sz w:val="24"/>
          <w:szCs w:val="24"/>
        </w:rPr>
        <w:t xml:space="preserve">The submitted </w:t>
      </w:r>
      <w:r w:rsidR="00617190" w:rsidRPr="00356299">
        <w:rPr>
          <w:sz w:val="24"/>
          <w:szCs w:val="24"/>
        </w:rPr>
        <w:t xml:space="preserve">Proposal </w:t>
      </w:r>
      <w:r w:rsidRPr="00356299">
        <w:rPr>
          <w:sz w:val="24"/>
          <w:szCs w:val="24"/>
        </w:rPr>
        <w:t xml:space="preserve">must conform </w:t>
      </w:r>
      <w:r w:rsidR="0015073C">
        <w:rPr>
          <w:sz w:val="24"/>
          <w:szCs w:val="24"/>
        </w:rPr>
        <w:t xml:space="preserve">to </w:t>
      </w:r>
      <w:r w:rsidRPr="00356299">
        <w:rPr>
          <w:sz w:val="24"/>
          <w:szCs w:val="24"/>
        </w:rPr>
        <w:t xml:space="preserve">and </w:t>
      </w:r>
      <w:r w:rsidR="00617190" w:rsidRPr="00356299">
        <w:rPr>
          <w:sz w:val="24"/>
          <w:szCs w:val="24"/>
        </w:rPr>
        <w:t xml:space="preserve">include </w:t>
      </w:r>
      <w:r w:rsidR="00FA1C44" w:rsidRPr="00356299">
        <w:rPr>
          <w:sz w:val="24"/>
          <w:szCs w:val="24"/>
        </w:rPr>
        <w:t xml:space="preserve">Exhibit A – Bid Response Packet, </w:t>
      </w:r>
      <w:r w:rsidRPr="00356299">
        <w:rPr>
          <w:sz w:val="24"/>
          <w:szCs w:val="24"/>
        </w:rPr>
        <w:t xml:space="preserve">as amended or revised by Addendum, </w:t>
      </w:r>
      <w:r w:rsidR="00FA1C44" w:rsidRPr="00356299">
        <w:rPr>
          <w:sz w:val="24"/>
          <w:szCs w:val="24"/>
        </w:rPr>
        <w:t xml:space="preserve">including additional required documentation.  </w:t>
      </w:r>
      <w:r w:rsidRPr="00356299">
        <w:rPr>
          <w:b/>
          <w:bCs/>
          <w:sz w:val="24"/>
          <w:szCs w:val="24"/>
          <w:u w:val="single"/>
        </w:rPr>
        <w:t xml:space="preserve">A Bidder may be disqualified </w:t>
      </w:r>
      <w:r w:rsidR="00F638E0" w:rsidRPr="00356299">
        <w:rPr>
          <w:b/>
          <w:bCs/>
          <w:sz w:val="24"/>
          <w:szCs w:val="24"/>
          <w:u w:val="single"/>
        </w:rPr>
        <w:t xml:space="preserve">if the most current version of </w:t>
      </w:r>
      <w:r w:rsidRPr="00356299">
        <w:rPr>
          <w:b/>
          <w:bCs/>
          <w:sz w:val="24"/>
          <w:szCs w:val="24"/>
          <w:u w:val="single"/>
        </w:rPr>
        <w:t xml:space="preserve">Exhibit A, as </w:t>
      </w:r>
      <w:r w:rsidR="0019697B" w:rsidRPr="00356299">
        <w:rPr>
          <w:b/>
          <w:bCs/>
          <w:sz w:val="24"/>
          <w:szCs w:val="24"/>
          <w:u w:val="single"/>
        </w:rPr>
        <w:t xml:space="preserve">revised and </w:t>
      </w:r>
      <w:r w:rsidRPr="00356299">
        <w:rPr>
          <w:b/>
          <w:bCs/>
          <w:sz w:val="24"/>
          <w:szCs w:val="24"/>
          <w:u w:val="single"/>
        </w:rPr>
        <w:t>published through Addend</w:t>
      </w:r>
      <w:r w:rsidR="0019697B" w:rsidRPr="00356299">
        <w:rPr>
          <w:b/>
          <w:bCs/>
          <w:sz w:val="24"/>
          <w:szCs w:val="24"/>
          <w:u w:val="single"/>
        </w:rPr>
        <w:t>a</w:t>
      </w:r>
      <w:r w:rsidRPr="00356299">
        <w:rPr>
          <w:b/>
          <w:bCs/>
          <w:sz w:val="24"/>
          <w:szCs w:val="24"/>
          <w:u w:val="single"/>
        </w:rPr>
        <w:t>, is not used.</w:t>
      </w:r>
      <w:r w:rsidRPr="00356299">
        <w:rPr>
          <w:sz w:val="24"/>
          <w:szCs w:val="24"/>
        </w:rPr>
        <w:t xml:space="preserve"> </w:t>
      </w:r>
      <w:r w:rsidR="00134C4A" w:rsidRPr="00356299">
        <w:rPr>
          <w:sz w:val="24"/>
          <w:szCs w:val="24"/>
        </w:rPr>
        <w:t xml:space="preserve">   </w:t>
      </w:r>
    </w:p>
    <w:p w14:paraId="2D4F78DD" w14:textId="0C76FEC2" w:rsidR="00F90823" w:rsidRPr="00F17CC5" w:rsidRDefault="0015073C" w:rsidP="00D91454">
      <w:pPr>
        <w:pStyle w:val="Itema"/>
        <w:numPr>
          <w:ilvl w:val="0"/>
          <w:numId w:val="23"/>
        </w:numPr>
        <w:ind w:hanging="720"/>
        <w:rPr>
          <w:sz w:val="24"/>
          <w:szCs w:val="24"/>
        </w:rPr>
      </w:pPr>
      <w:r>
        <w:rPr>
          <w:sz w:val="24"/>
          <w:szCs w:val="24"/>
        </w:rPr>
        <w:t xml:space="preserve">In whole or in part, </w:t>
      </w:r>
      <w:r w:rsidR="003F3581">
        <w:rPr>
          <w:sz w:val="24"/>
          <w:szCs w:val="24"/>
        </w:rPr>
        <w:t>b</w:t>
      </w:r>
      <w:r>
        <w:rPr>
          <w:sz w:val="24"/>
          <w:szCs w:val="24"/>
        </w:rPr>
        <w:t>id responses</w:t>
      </w:r>
      <w:r w:rsidR="00C55343" w:rsidRPr="00356299">
        <w:rPr>
          <w:sz w:val="24"/>
          <w:szCs w:val="24"/>
        </w:rPr>
        <w:t xml:space="preserve"> are NOT to be marked confidential or proprietary.  </w:t>
      </w:r>
      <w:r>
        <w:rPr>
          <w:sz w:val="24"/>
          <w:szCs w:val="24"/>
        </w:rPr>
        <w:t>The C</w:t>
      </w:r>
      <w:r w:rsidR="00C55343" w:rsidRPr="00356299">
        <w:rPr>
          <w:sz w:val="24"/>
          <w:szCs w:val="24"/>
        </w:rPr>
        <w:t>ounty may refuse to consider any bid response or part thereof so marked.  Bid</w:t>
      </w:r>
      <w:r w:rsidR="00752588">
        <w:rPr>
          <w:sz w:val="24"/>
          <w:szCs w:val="24"/>
        </w:rPr>
        <w:t xml:space="preserve"> response</w:t>
      </w:r>
      <w:r>
        <w:rPr>
          <w:sz w:val="24"/>
          <w:szCs w:val="24"/>
        </w:rPr>
        <w:t>s</w:t>
      </w:r>
      <w:r w:rsidR="00C55343" w:rsidRPr="00356299">
        <w:rPr>
          <w:sz w:val="24"/>
          <w:szCs w:val="24"/>
        </w:rPr>
        <w:t xml:space="preserve"> submitted in response to this RFQ may be subject to public disclosure</w:t>
      </w:r>
      <w:bookmarkStart w:id="85" w:name="_Hlk106379910"/>
      <w:r w:rsidR="006D0D7C">
        <w:rPr>
          <w:sz w:val="24"/>
          <w:szCs w:val="24"/>
        </w:rPr>
        <w:t>, even if marked confidential or proprietary</w:t>
      </w:r>
      <w:bookmarkEnd w:id="85"/>
      <w:r w:rsidR="00C55343" w:rsidRPr="00356299">
        <w:rPr>
          <w:sz w:val="24"/>
          <w:szCs w:val="24"/>
        </w:rPr>
        <w:t xml:space="preserve">.  </w:t>
      </w:r>
      <w:r>
        <w:rPr>
          <w:sz w:val="24"/>
          <w:szCs w:val="24"/>
        </w:rPr>
        <w:t xml:space="preserve">The </w:t>
      </w:r>
      <w:r w:rsidR="00C55343" w:rsidRPr="00356299">
        <w:rPr>
          <w:sz w:val="24"/>
          <w:szCs w:val="24"/>
        </w:rPr>
        <w:t xml:space="preserve">County </w:t>
      </w:r>
      <w:r w:rsidR="001C4D3F">
        <w:rPr>
          <w:sz w:val="24"/>
          <w:szCs w:val="24"/>
        </w:rPr>
        <w:t>will</w:t>
      </w:r>
      <w:r w:rsidR="00C55343" w:rsidRPr="00356299">
        <w:rPr>
          <w:sz w:val="24"/>
          <w:szCs w:val="24"/>
        </w:rPr>
        <w:t xml:space="preserve"> not be liable in any way for disclosure of any such records.  Please refer to the County</w:t>
      </w:r>
      <w:r w:rsidR="002C70A2">
        <w:rPr>
          <w:sz w:val="24"/>
          <w:szCs w:val="24"/>
        </w:rPr>
        <w:t>'</w:t>
      </w:r>
      <w:r w:rsidR="00C55343" w:rsidRPr="00356299">
        <w:rPr>
          <w:sz w:val="24"/>
          <w:szCs w:val="24"/>
        </w:rPr>
        <w:t xml:space="preserve">s website at </w:t>
      </w:r>
      <w:hyperlink r:id="rId44" w:history="1">
        <w:r w:rsidR="00C55343" w:rsidRPr="00356299">
          <w:rPr>
            <w:rStyle w:val="Hyperlink"/>
            <w:b/>
            <w:sz w:val="24"/>
            <w:szCs w:val="24"/>
          </w:rPr>
          <w:t>Alameda County Proprietary and Confidential Information Policies</w:t>
        </w:r>
      </w:hyperlink>
      <w:r w:rsidR="00C55343" w:rsidRPr="00356299">
        <w:rPr>
          <w:color w:val="0000FF"/>
          <w:sz w:val="24"/>
          <w:szCs w:val="24"/>
        </w:rPr>
        <w:t xml:space="preserve"> </w:t>
      </w:r>
      <w:r w:rsidR="00C55343" w:rsidRPr="00983DAC">
        <w:rPr>
          <w:color w:val="0000FF"/>
          <w:sz w:val="18"/>
          <w:szCs w:val="18"/>
        </w:rPr>
        <w:t>[</w:t>
      </w:r>
      <w:hyperlink r:id="rId45" w:history="1">
        <w:r w:rsidR="00C55343" w:rsidRPr="00983DAC">
          <w:rPr>
            <w:rStyle w:val="Hyperlink"/>
            <w:sz w:val="18"/>
            <w:szCs w:val="18"/>
          </w:rPr>
          <w:t>https://gsa.acgov.org/do-business-with-us/contracting-opportunities/policies-procedures/proprietary-confidential-information/</w:t>
        </w:r>
      </w:hyperlink>
      <w:r w:rsidR="00C55343" w:rsidRPr="00983DAC">
        <w:rPr>
          <w:color w:val="0000FF"/>
          <w:sz w:val="18"/>
          <w:szCs w:val="18"/>
        </w:rPr>
        <w:t>]</w:t>
      </w:r>
      <w:r w:rsidR="00C55343" w:rsidRPr="00983DAC">
        <w:rPr>
          <w:sz w:val="18"/>
          <w:szCs w:val="18"/>
        </w:rPr>
        <w:t>.</w:t>
      </w:r>
    </w:p>
    <w:p w14:paraId="5CDC8F60" w14:textId="77777777" w:rsidR="00F17CC5" w:rsidRPr="00F17CC5" w:rsidRDefault="0015073C" w:rsidP="00D91454">
      <w:pPr>
        <w:pStyle w:val="Itema"/>
        <w:numPr>
          <w:ilvl w:val="3"/>
          <w:numId w:val="19"/>
        </w:numPr>
      </w:pPr>
      <w:r>
        <w:rPr>
          <w:sz w:val="24"/>
          <w:szCs w:val="24"/>
        </w:rPr>
        <w:t>F</w:t>
      </w:r>
      <w:r w:rsidR="00F17CC5" w:rsidRPr="00356299">
        <w:rPr>
          <w:sz w:val="24"/>
          <w:szCs w:val="24"/>
        </w:rPr>
        <w:t>or</w:t>
      </w:r>
      <w:r>
        <w:rPr>
          <w:sz w:val="24"/>
          <w:szCs w:val="24"/>
        </w:rPr>
        <w:t xml:space="preserve"> the</w:t>
      </w:r>
      <w:r w:rsidR="00F17CC5" w:rsidRPr="00356299">
        <w:rPr>
          <w:sz w:val="24"/>
          <w:szCs w:val="24"/>
        </w:rPr>
        <w:t xml:space="preserve"> </w:t>
      </w:r>
      <w:r w:rsidR="00752588">
        <w:rPr>
          <w:sz w:val="24"/>
          <w:szCs w:val="24"/>
        </w:rPr>
        <w:t>response</w:t>
      </w:r>
      <w:r w:rsidR="00752588" w:rsidRPr="00356299">
        <w:rPr>
          <w:sz w:val="24"/>
          <w:szCs w:val="24"/>
        </w:rPr>
        <w:t xml:space="preserve">s </w:t>
      </w:r>
      <w:r w:rsidR="00F17CC5" w:rsidRPr="00356299">
        <w:rPr>
          <w:sz w:val="24"/>
          <w:szCs w:val="24"/>
        </w:rPr>
        <w:t xml:space="preserve">to be considered complete, </w:t>
      </w:r>
      <w:r>
        <w:rPr>
          <w:sz w:val="24"/>
          <w:szCs w:val="24"/>
        </w:rPr>
        <w:t xml:space="preserve">the </w:t>
      </w:r>
      <w:r w:rsidR="00F17CC5" w:rsidRPr="00356299">
        <w:rPr>
          <w:sz w:val="24"/>
          <w:szCs w:val="24"/>
        </w:rPr>
        <w:t xml:space="preserve">Bidder </w:t>
      </w:r>
      <w:r w:rsidR="00F17CC5" w:rsidRPr="00356299">
        <w:rPr>
          <w:b/>
          <w:sz w:val="24"/>
          <w:szCs w:val="24"/>
          <w:u w:val="single"/>
        </w:rPr>
        <w:t>must</w:t>
      </w:r>
      <w:r w:rsidR="00F17CC5" w:rsidRPr="00356299">
        <w:rPr>
          <w:b/>
          <w:sz w:val="24"/>
          <w:szCs w:val="24"/>
        </w:rPr>
        <w:t xml:space="preserve"> </w:t>
      </w:r>
      <w:r w:rsidR="00F17CC5" w:rsidRPr="00356299">
        <w:rPr>
          <w:sz w:val="24"/>
          <w:szCs w:val="24"/>
        </w:rPr>
        <w:t>provide responses to all information requested in the Exhibit A – Bid Response Packet, as revised by any Addenda.</w:t>
      </w:r>
    </w:p>
    <w:p w14:paraId="14752E98" w14:textId="2E9D2263" w:rsidR="00C55343" w:rsidRDefault="00502F47" w:rsidP="00D91454">
      <w:pPr>
        <w:pStyle w:val="Itema"/>
        <w:numPr>
          <w:ilvl w:val="3"/>
          <w:numId w:val="19"/>
        </w:numPr>
      </w:pPr>
      <w:r w:rsidRPr="007C095B">
        <w:rPr>
          <w:color w:val="000000" w:themeColor="text1"/>
          <w:sz w:val="24"/>
          <w:szCs w:val="24"/>
        </w:rPr>
        <w:t>Bidder</w:t>
      </w:r>
      <w:r w:rsidR="00FD1524" w:rsidRPr="007C095B">
        <w:rPr>
          <w:color w:val="000000" w:themeColor="text1"/>
          <w:sz w:val="24"/>
          <w:szCs w:val="24"/>
        </w:rPr>
        <w:t xml:space="preserve">s </w:t>
      </w:r>
      <w:r w:rsidR="00FD1524" w:rsidRPr="007C095B">
        <w:rPr>
          <w:b/>
          <w:color w:val="000000" w:themeColor="text1"/>
          <w:sz w:val="24"/>
          <w:szCs w:val="24"/>
          <w:u w:val="single"/>
        </w:rPr>
        <w:t>must</w:t>
      </w:r>
      <w:r w:rsidR="00FD1524" w:rsidRPr="007C095B">
        <w:rPr>
          <w:color w:val="000000" w:themeColor="text1"/>
          <w:sz w:val="24"/>
          <w:szCs w:val="24"/>
        </w:rPr>
        <w:t xml:space="preserve"> submit pricing on the </w:t>
      </w:r>
      <w:r w:rsidR="002A416B" w:rsidRPr="007C095B">
        <w:rPr>
          <w:color w:val="000000" w:themeColor="text1"/>
          <w:sz w:val="24"/>
          <w:szCs w:val="24"/>
        </w:rPr>
        <w:t xml:space="preserve">County provided </w:t>
      </w:r>
      <w:r w:rsidR="00FD1524" w:rsidRPr="007C095B">
        <w:rPr>
          <w:color w:val="000000" w:themeColor="text1"/>
          <w:sz w:val="24"/>
          <w:szCs w:val="24"/>
        </w:rPr>
        <w:t>Excel Spreadsheet – Bid</w:t>
      </w:r>
      <w:r w:rsidR="007C095B" w:rsidRPr="007C095B">
        <w:rPr>
          <w:color w:val="000000" w:themeColor="text1"/>
          <w:sz w:val="24"/>
          <w:szCs w:val="24"/>
        </w:rPr>
        <w:t xml:space="preserve"> Fo</w:t>
      </w:r>
      <w:r w:rsidR="00FD1524" w:rsidRPr="007C095B">
        <w:rPr>
          <w:color w:val="000000" w:themeColor="text1"/>
          <w:sz w:val="24"/>
          <w:szCs w:val="24"/>
        </w:rPr>
        <w:t>r</w:t>
      </w:r>
      <w:r w:rsidR="00FD1524" w:rsidRPr="00356299">
        <w:rPr>
          <w:sz w:val="24"/>
          <w:szCs w:val="24"/>
        </w:rPr>
        <w:t>m</w:t>
      </w:r>
      <w:r w:rsidR="00E00A41" w:rsidRPr="00514B10">
        <w:rPr>
          <w:sz w:val="24"/>
          <w:szCs w:val="24"/>
        </w:rPr>
        <w:t>(s)</w:t>
      </w:r>
      <w:r w:rsidR="00FD1524" w:rsidRPr="00356299">
        <w:rPr>
          <w:sz w:val="24"/>
          <w:szCs w:val="24"/>
        </w:rPr>
        <w:t xml:space="preserve"> in </w:t>
      </w:r>
      <w:hyperlink r:id="rId46" w:history="1">
        <w:proofErr w:type="spellStart"/>
        <w:r w:rsidR="00F638E0" w:rsidRPr="00356299">
          <w:rPr>
            <w:rStyle w:val="Hyperlink"/>
            <w:b/>
            <w:bCs/>
            <w:sz w:val="24"/>
            <w:szCs w:val="24"/>
          </w:rPr>
          <w:t>EZSourcing</w:t>
        </w:r>
        <w:proofErr w:type="spellEnd"/>
        <w:r w:rsidR="00F638E0" w:rsidRPr="00356299">
          <w:rPr>
            <w:rStyle w:val="Hyperlink"/>
            <w:b/>
            <w:bCs/>
            <w:sz w:val="24"/>
            <w:szCs w:val="24"/>
          </w:rPr>
          <w:t xml:space="preserve"> Supplier Portal</w:t>
        </w:r>
      </w:hyperlink>
      <w:r w:rsidR="00FD1524" w:rsidRPr="00356299">
        <w:rPr>
          <w:sz w:val="24"/>
          <w:szCs w:val="24"/>
        </w:rPr>
        <w:t>.</w:t>
      </w:r>
      <w:r w:rsidR="00FD1524">
        <w:t xml:space="preserve"> </w:t>
      </w:r>
    </w:p>
    <w:p w14:paraId="6E893317" w14:textId="77777777" w:rsidR="00D95C0E" w:rsidRPr="00356299" w:rsidRDefault="00C55343" w:rsidP="00FA1C44">
      <w:pPr>
        <w:pStyle w:val="Item1"/>
        <w:rPr>
          <w:bCs/>
          <w:sz w:val="24"/>
        </w:rPr>
      </w:pPr>
      <w:r w:rsidRPr="00356299">
        <w:rPr>
          <w:bCs/>
          <w:sz w:val="24"/>
        </w:rPr>
        <w:t xml:space="preserve">Submissions Processes </w:t>
      </w:r>
    </w:p>
    <w:p w14:paraId="2079EA33" w14:textId="61FFB7FE" w:rsidR="00FA1C44" w:rsidRPr="00F17CC5" w:rsidRDefault="00FA1C44" w:rsidP="00F17CC5">
      <w:pPr>
        <w:pStyle w:val="Itema"/>
        <w:rPr>
          <w:sz w:val="24"/>
          <w:szCs w:val="18"/>
        </w:rPr>
      </w:pPr>
      <w:r w:rsidRPr="00F17CC5">
        <w:rPr>
          <w:sz w:val="24"/>
          <w:szCs w:val="18"/>
        </w:rPr>
        <w:lastRenderedPageBreak/>
        <w:t xml:space="preserve">All costs required for the preparation and submission of a </w:t>
      </w:r>
      <w:r w:rsidR="00752588">
        <w:rPr>
          <w:sz w:val="24"/>
          <w:szCs w:val="18"/>
        </w:rPr>
        <w:t>response</w:t>
      </w:r>
      <w:r w:rsidR="00752588" w:rsidRPr="00F17CC5">
        <w:rPr>
          <w:sz w:val="24"/>
          <w:szCs w:val="18"/>
        </w:rPr>
        <w:t xml:space="preserve"> </w:t>
      </w:r>
      <w:r w:rsidR="001C4D3F">
        <w:rPr>
          <w:sz w:val="24"/>
          <w:szCs w:val="18"/>
        </w:rPr>
        <w:t>must</w:t>
      </w:r>
      <w:r w:rsidRPr="00F17CC5">
        <w:rPr>
          <w:sz w:val="24"/>
          <w:szCs w:val="18"/>
        </w:rPr>
        <w:t xml:space="preserve"> be borne by </w:t>
      </w:r>
      <w:r w:rsidR="0015073C">
        <w:rPr>
          <w:sz w:val="24"/>
          <w:szCs w:val="18"/>
        </w:rPr>
        <w:t xml:space="preserve">the </w:t>
      </w:r>
      <w:r w:rsidR="00502F47" w:rsidRPr="00F17CC5">
        <w:rPr>
          <w:sz w:val="24"/>
          <w:szCs w:val="18"/>
        </w:rPr>
        <w:t>Bidder</w:t>
      </w:r>
      <w:r w:rsidRPr="00F17CC5">
        <w:rPr>
          <w:sz w:val="24"/>
          <w:szCs w:val="18"/>
        </w:rPr>
        <w:t xml:space="preserve">. </w:t>
      </w:r>
    </w:p>
    <w:p w14:paraId="001A6F49" w14:textId="61885499" w:rsidR="00FA1C44" w:rsidRPr="00356299" w:rsidRDefault="00FA1C44" w:rsidP="006B759B">
      <w:pPr>
        <w:pStyle w:val="Itema"/>
        <w:rPr>
          <w:sz w:val="24"/>
        </w:rPr>
      </w:pPr>
      <w:r w:rsidRPr="00356299">
        <w:rPr>
          <w:sz w:val="24"/>
        </w:rPr>
        <w:t xml:space="preserve">Only one </w:t>
      </w:r>
      <w:r w:rsidR="0015073C">
        <w:rPr>
          <w:sz w:val="24"/>
        </w:rPr>
        <w:t>b</w:t>
      </w:r>
      <w:r w:rsidRPr="00356299">
        <w:rPr>
          <w:sz w:val="24"/>
        </w:rPr>
        <w:t xml:space="preserve">id response will be accepted from any one person, partnership, corporation, or other entity; however, several alternatives may be included in one response.  For purposes of this requirement, </w:t>
      </w:r>
      <w:r w:rsidR="002C70A2">
        <w:rPr>
          <w:sz w:val="24"/>
        </w:rPr>
        <w:t>"</w:t>
      </w:r>
      <w:r w:rsidRPr="00356299">
        <w:rPr>
          <w:sz w:val="24"/>
        </w:rPr>
        <w:t>partnership</w:t>
      </w:r>
      <w:r w:rsidR="002C70A2">
        <w:rPr>
          <w:sz w:val="24"/>
        </w:rPr>
        <w:t>"</w:t>
      </w:r>
      <w:r w:rsidRPr="00356299">
        <w:rPr>
          <w:sz w:val="24"/>
        </w:rPr>
        <w:t xml:space="preserve"> </w:t>
      </w:r>
      <w:r w:rsidR="001C4D3F">
        <w:rPr>
          <w:sz w:val="24"/>
        </w:rPr>
        <w:t>will</w:t>
      </w:r>
      <w:r w:rsidRPr="00356299">
        <w:rPr>
          <w:sz w:val="24"/>
        </w:rPr>
        <w:t xml:space="preserve"> mean, and is limited to, a legal partnership formed under one or more of the provisions of California or other state</w:t>
      </w:r>
      <w:r w:rsidR="002C70A2">
        <w:rPr>
          <w:sz w:val="24"/>
        </w:rPr>
        <w:t>'</w:t>
      </w:r>
      <w:r w:rsidRPr="00356299">
        <w:rPr>
          <w:sz w:val="24"/>
        </w:rPr>
        <w:t>s Corporations Code or an equivalent statute.</w:t>
      </w:r>
    </w:p>
    <w:p w14:paraId="112C054F" w14:textId="77777777" w:rsidR="00FA1C44" w:rsidRPr="00837637" w:rsidRDefault="00C51687" w:rsidP="00837637">
      <w:pPr>
        <w:pStyle w:val="Itema"/>
        <w:rPr>
          <w:sz w:val="24"/>
        </w:rPr>
      </w:pPr>
      <w:bookmarkStart w:id="86" w:name="_Hlk84926488"/>
      <w:r w:rsidRPr="00356299">
        <w:rPr>
          <w:sz w:val="24"/>
        </w:rPr>
        <w:t>The final</w:t>
      </w:r>
      <w:r w:rsidR="00FA1C44" w:rsidRPr="00356299">
        <w:rPr>
          <w:sz w:val="24"/>
        </w:rPr>
        <w:t xml:space="preserve"> award information will be posted on the County</w:t>
      </w:r>
      <w:r w:rsidR="002C70A2">
        <w:rPr>
          <w:sz w:val="24"/>
        </w:rPr>
        <w:t>'</w:t>
      </w:r>
      <w:r w:rsidR="00FA1C44" w:rsidRPr="00356299">
        <w:rPr>
          <w:sz w:val="24"/>
        </w:rPr>
        <w:t xml:space="preserve">s </w:t>
      </w:r>
      <w:r w:rsidR="002C70A2">
        <w:rPr>
          <w:sz w:val="24"/>
        </w:rPr>
        <w:t>"</w:t>
      </w:r>
      <w:r w:rsidR="00FA1C44" w:rsidRPr="00356299">
        <w:rPr>
          <w:sz w:val="24"/>
        </w:rPr>
        <w:t>Contracting Opportunities</w:t>
      </w:r>
      <w:r w:rsidR="002C70A2">
        <w:rPr>
          <w:sz w:val="24"/>
        </w:rPr>
        <w:t>"</w:t>
      </w:r>
      <w:r w:rsidR="00FA1C44" w:rsidRPr="00356299">
        <w:rPr>
          <w:sz w:val="24"/>
        </w:rPr>
        <w:t xml:space="preserve"> website</w:t>
      </w:r>
      <w:r w:rsidRPr="00356299">
        <w:rPr>
          <w:sz w:val="24"/>
        </w:rPr>
        <w:t>.</w:t>
      </w:r>
      <w:bookmarkEnd w:id="86"/>
    </w:p>
    <w:p w14:paraId="60D46D9B" w14:textId="77777777" w:rsidR="003F3581" w:rsidRDefault="00D64FAC" w:rsidP="00134C4A">
      <w:pPr>
        <w:pStyle w:val="Itema"/>
        <w:rPr>
          <w:sz w:val="24"/>
        </w:rPr>
      </w:pPr>
      <w:r>
        <w:rPr>
          <w:sz w:val="24"/>
        </w:rPr>
        <w:t>The</w:t>
      </w:r>
      <w:r w:rsidR="00C55343" w:rsidRPr="00356299">
        <w:rPr>
          <w:sz w:val="24"/>
        </w:rPr>
        <w:t xml:space="preserve"> County reserves the right to reject </w:t>
      </w:r>
      <w:r>
        <w:rPr>
          <w:sz w:val="24"/>
        </w:rPr>
        <w:t>any</w:t>
      </w:r>
      <w:r w:rsidRPr="00356299">
        <w:rPr>
          <w:sz w:val="24"/>
        </w:rPr>
        <w:t xml:space="preserve"> </w:t>
      </w:r>
      <w:r w:rsidR="00C55343" w:rsidRPr="00356299">
        <w:rPr>
          <w:sz w:val="24"/>
        </w:rPr>
        <w:t>bid</w:t>
      </w:r>
      <w:r w:rsidR="00752588">
        <w:rPr>
          <w:sz w:val="24"/>
        </w:rPr>
        <w:t xml:space="preserve"> response</w:t>
      </w:r>
      <w:r w:rsidR="003F3581">
        <w:rPr>
          <w:sz w:val="24"/>
        </w:rPr>
        <w:t>.</w:t>
      </w:r>
    </w:p>
    <w:p w14:paraId="507DCD92" w14:textId="78BA343F" w:rsidR="00C55343" w:rsidRPr="00356299" w:rsidRDefault="003F3581" w:rsidP="00134C4A">
      <w:pPr>
        <w:pStyle w:val="Itema"/>
        <w:rPr>
          <w:sz w:val="24"/>
        </w:rPr>
      </w:pPr>
      <w:r>
        <w:rPr>
          <w:sz w:val="24"/>
        </w:rPr>
        <w:t>All bid</w:t>
      </w:r>
      <w:r w:rsidR="00752588">
        <w:rPr>
          <w:sz w:val="24"/>
        </w:rPr>
        <w:t xml:space="preserve"> response</w:t>
      </w:r>
      <w:r>
        <w:rPr>
          <w:sz w:val="24"/>
        </w:rPr>
        <w:t>s</w:t>
      </w:r>
      <w:r w:rsidR="00C55343" w:rsidRPr="00356299">
        <w:rPr>
          <w:sz w:val="24"/>
        </w:rPr>
        <w:t xml:space="preserve"> </w:t>
      </w:r>
      <w:r w:rsidR="001C4D3F">
        <w:rPr>
          <w:sz w:val="24"/>
        </w:rPr>
        <w:t>must</w:t>
      </w:r>
      <w:r w:rsidR="00C55343" w:rsidRPr="00356299">
        <w:rPr>
          <w:sz w:val="24"/>
        </w:rPr>
        <w:t xml:space="preserve"> remain open to acceptance and irrevocable for a period of</w:t>
      </w:r>
      <w:r>
        <w:rPr>
          <w:sz w:val="24"/>
        </w:rPr>
        <w:t xml:space="preserve"> not less th</w:t>
      </w:r>
      <w:r w:rsidRPr="007C095B">
        <w:rPr>
          <w:color w:val="000000" w:themeColor="text1"/>
          <w:sz w:val="24"/>
        </w:rPr>
        <w:t>an</w:t>
      </w:r>
      <w:r w:rsidR="00C55343" w:rsidRPr="007C095B">
        <w:rPr>
          <w:color w:val="000000" w:themeColor="text1"/>
          <w:sz w:val="24"/>
        </w:rPr>
        <w:t xml:space="preserve"> 180 days </w:t>
      </w:r>
      <w:r w:rsidR="00C55343" w:rsidRPr="00356299">
        <w:rPr>
          <w:sz w:val="24"/>
        </w:rPr>
        <w:t xml:space="preserve">unless otherwise specified in the </w:t>
      </w:r>
      <w:r w:rsidR="0017325A">
        <w:rPr>
          <w:sz w:val="24"/>
        </w:rPr>
        <w:t>b</w:t>
      </w:r>
      <w:r w:rsidR="0017325A" w:rsidRPr="00356299">
        <w:rPr>
          <w:sz w:val="24"/>
        </w:rPr>
        <w:t xml:space="preserve">id </w:t>
      </w:r>
      <w:r w:rsidR="0017325A">
        <w:rPr>
          <w:sz w:val="24"/>
        </w:rPr>
        <w:t>d</w:t>
      </w:r>
      <w:r w:rsidR="0017325A" w:rsidRPr="00356299">
        <w:rPr>
          <w:sz w:val="24"/>
        </w:rPr>
        <w:t>ocuments</w:t>
      </w:r>
      <w:r w:rsidR="00C55343" w:rsidRPr="00356299">
        <w:rPr>
          <w:sz w:val="24"/>
        </w:rPr>
        <w:t>.</w:t>
      </w:r>
    </w:p>
    <w:p w14:paraId="05444C89" w14:textId="77777777" w:rsidR="00D95C0E" w:rsidRPr="00356299" w:rsidRDefault="00D95C0E" w:rsidP="00FA1C44">
      <w:pPr>
        <w:pStyle w:val="Item1"/>
        <w:rPr>
          <w:bCs/>
          <w:sz w:val="24"/>
        </w:rPr>
      </w:pPr>
      <w:r w:rsidRPr="00356299">
        <w:rPr>
          <w:bCs/>
          <w:sz w:val="24"/>
        </w:rPr>
        <w:t>Legal Requirements</w:t>
      </w:r>
    </w:p>
    <w:p w14:paraId="2838C5DD" w14:textId="77777777" w:rsidR="00FA1C44" w:rsidRPr="00F17CC5" w:rsidRDefault="002C70A2" w:rsidP="00F17CC5">
      <w:pPr>
        <w:pStyle w:val="Itema"/>
        <w:rPr>
          <w:sz w:val="24"/>
          <w:szCs w:val="18"/>
        </w:rPr>
      </w:pPr>
      <w:r>
        <w:rPr>
          <w:sz w:val="24"/>
          <w:szCs w:val="18"/>
        </w:rPr>
        <w:t>"</w:t>
      </w:r>
      <w:r w:rsidR="00FA1C44" w:rsidRPr="00F17CC5">
        <w:rPr>
          <w:sz w:val="24"/>
          <w:szCs w:val="18"/>
        </w:rPr>
        <w:t xml:space="preserve">In submitting a bid to a public purchasing body, the </w:t>
      </w:r>
      <w:r w:rsidR="00502F47" w:rsidRPr="00F17CC5">
        <w:rPr>
          <w:sz w:val="24"/>
          <w:szCs w:val="18"/>
        </w:rPr>
        <w:t>Bidder</w:t>
      </w:r>
      <w:r w:rsidR="00FA1C44" w:rsidRPr="00F17CC5">
        <w:rPr>
          <w:sz w:val="24"/>
          <w:szCs w:val="18"/>
        </w:rPr>
        <w:t xml:space="preserve"> offers and agrees that if the bid is accepted, it will assign to the purchasing body all rights, title, and interest in and to all causes of action it may have under Section 4 of the Clayton Act (15 U.S.C. Sec. </w:t>
      </w:r>
      <w:r w:rsidR="00BB5972" w:rsidRPr="00F17CC5">
        <w:rPr>
          <w:sz w:val="24"/>
          <w:szCs w:val="18"/>
        </w:rPr>
        <w:t>or under the Cartwright Act (Chapter 2, commencing with Section 16700, of Part 2 of Division 7 of the Business and Professions Code), arising from purchases of goods, materials, or services by the Bidder for sale to the purchasing body pursuant to the bid.  Such assignment shall be made and become effective at the time the purchasing body tenders final payment to the Bidder</w:t>
      </w:r>
      <w:r>
        <w:rPr>
          <w:sz w:val="24"/>
          <w:szCs w:val="18"/>
        </w:rPr>
        <w:t>"</w:t>
      </w:r>
      <w:r w:rsidR="00BB5972" w:rsidRPr="00F17CC5">
        <w:rPr>
          <w:sz w:val="24"/>
          <w:szCs w:val="18"/>
        </w:rPr>
        <w:t>. (California Government Code Section 4552)</w:t>
      </w:r>
      <w:r w:rsidR="00F17CC5">
        <w:rPr>
          <w:sz w:val="24"/>
          <w:szCs w:val="18"/>
        </w:rPr>
        <w:t>.</w:t>
      </w:r>
    </w:p>
    <w:p w14:paraId="250B7B90" w14:textId="77777777" w:rsidR="00FA1C44" w:rsidRPr="00356299" w:rsidRDefault="0017325A" w:rsidP="006B759B">
      <w:pPr>
        <w:pStyle w:val="Itema"/>
        <w:rPr>
          <w:sz w:val="24"/>
        </w:rPr>
      </w:pPr>
      <w:r>
        <w:rPr>
          <w:sz w:val="24"/>
        </w:rPr>
        <w:t>By submitting a bid</w:t>
      </w:r>
      <w:r w:rsidR="00752588">
        <w:rPr>
          <w:sz w:val="24"/>
        </w:rPr>
        <w:t xml:space="preserve"> response</w:t>
      </w:r>
      <w:r>
        <w:rPr>
          <w:sz w:val="24"/>
        </w:rPr>
        <w:t>, t</w:t>
      </w:r>
      <w:r w:rsidRPr="00356299">
        <w:rPr>
          <w:sz w:val="24"/>
        </w:rPr>
        <w:t xml:space="preserve">he </w:t>
      </w:r>
      <w:r w:rsidR="00502F47" w:rsidRPr="00356299">
        <w:rPr>
          <w:sz w:val="24"/>
        </w:rPr>
        <w:t>Bidder</w:t>
      </w:r>
      <w:r w:rsidR="00FA1C44" w:rsidRPr="00356299">
        <w:rPr>
          <w:sz w:val="24"/>
        </w:rPr>
        <w:t xml:space="preserve"> expressly acknowledges that it is aware that if a false claim is knowingly submitted (as the terms </w:t>
      </w:r>
      <w:r w:rsidR="002C70A2">
        <w:rPr>
          <w:sz w:val="24"/>
        </w:rPr>
        <w:t>"</w:t>
      </w:r>
      <w:r w:rsidR="00FA1C44" w:rsidRPr="00356299">
        <w:rPr>
          <w:sz w:val="24"/>
        </w:rPr>
        <w:t>claim</w:t>
      </w:r>
      <w:r w:rsidR="002C70A2">
        <w:rPr>
          <w:sz w:val="24"/>
        </w:rPr>
        <w:t>"</w:t>
      </w:r>
      <w:r w:rsidR="00FA1C44" w:rsidRPr="00356299">
        <w:rPr>
          <w:sz w:val="24"/>
        </w:rPr>
        <w:t xml:space="preserve"> and </w:t>
      </w:r>
      <w:r w:rsidR="002C70A2">
        <w:rPr>
          <w:sz w:val="24"/>
        </w:rPr>
        <w:t>"</w:t>
      </w:r>
      <w:r w:rsidR="00FA1C44" w:rsidRPr="00356299">
        <w:rPr>
          <w:sz w:val="24"/>
        </w:rPr>
        <w:t>knowingly</w:t>
      </w:r>
      <w:r w:rsidR="002C70A2">
        <w:rPr>
          <w:sz w:val="24"/>
        </w:rPr>
        <w:t>"</w:t>
      </w:r>
      <w:r w:rsidR="00FA1C44" w:rsidRPr="00356299">
        <w:rPr>
          <w:sz w:val="24"/>
        </w:rPr>
        <w:t xml:space="preserve"> are defined in the California False Claims Act, Cal. Gov. Code, §12650 et seq.), County will be entitled to civil remedies set forth in the California False Claim Act.  </w:t>
      </w:r>
      <w:r w:rsidR="003F3581">
        <w:rPr>
          <w:sz w:val="24"/>
        </w:rPr>
        <w:t>Such actions</w:t>
      </w:r>
      <w:r w:rsidR="00FA1C44" w:rsidRPr="00356299">
        <w:rPr>
          <w:sz w:val="24"/>
        </w:rPr>
        <w:t xml:space="preserve"> may also be considered fraud and subject to criminal prosecution.</w:t>
      </w:r>
    </w:p>
    <w:p w14:paraId="449019B4" w14:textId="62BE4E21" w:rsidR="00FA1C44" w:rsidRPr="00356299" w:rsidRDefault="00B03D22" w:rsidP="006B759B">
      <w:pPr>
        <w:pStyle w:val="Itema"/>
        <w:rPr>
          <w:sz w:val="24"/>
        </w:rPr>
      </w:pPr>
      <w:r w:rsidRPr="00356299">
        <w:rPr>
          <w:sz w:val="24"/>
        </w:rPr>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w:t>
      </w:r>
      <w:r w:rsidR="00FA1C44" w:rsidRPr="00356299">
        <w:rPr>
          <w:sz w:val="24"/>
        </w:rPr>
        <w:t xml:space="preserve"> certifies that it is, at the time of bidding, and </w:t>
      </w:r>
      <w:r w:rsidR="001C4D3F">
        <w:rPr>
          <w:sz w:val="24"/>
        </w:rPr>
        <w:t>will</w:t>
      </w:r>
      <w:r w:rsidR="00FA1C44" w:rsidRPr="00356299">
        <w:rPr>
          <w:sz w:val="24"/>
        </w:rPr>
        <w:t xml:space="preserve"> be</w:t>
      </w:r>
      <w:r w:rsidR="0015073C">
        <w:rPr>
          <w:sz w:val="24"/>
        </w:rPr>
        <w:t>,</w:t>
      </w:r>
      <w:r w:rsidR="00FA1C44" w:rsidRPr="00356299">
        <w:rPr>
          <w:sz w:val="24"/>
        </w:rPr>
        <w:t xml:space="preserve"> throughout the period of the contract, licensed by the State of California to do the type of work required under the terms of the </w:t>
      </w:r>
      <w:r w:rsidR="0017325A">
        <w:rPr>
          <w:sz w:val="24"/>
        </w:rPr>
        <w:t>RFQ and c</w:t>
      </w:r>
      <w:r w:rsidR="00FA1C44" w:rsidRPr="00356299">
        <w:rPr>
          <w:sz w:val="24"/>
        </w:rPr>
        <w:t xml:space="preserve">ontract </w:t>
      </w:r>
      <w:r w:rsidR="0017325A">
        <w:rPr>
          <w:sz w:val="24"/>
        </w:rPr>
        <w:t>d</w:t>
      </w:r>
      <w:r w:rsidR="00FA1C44" w:rsidRPr="00356299">
        <w:rPr>
          <w:sz w:val="24"/>
        </w:rPr>
        <w:t xml:space="preserve">ocuments.  </w:t>
      </w:r>
      <w:r w:rsidR="00502F47" w:rsidRPr="00356299">
        <w:rPr>
          <w:sz w:val="24"/>
        </w:rPr>
        <w:t>Bidder</w:t>
      </w:r>
      <w:r w:rsidR="00FA1C44" w:rsidRPr="00356299">
        <w:rPr>
          <w:sz w:val="24"/>
        </w:rPr>
        <w:t xml:space="preserve"> further certifies that it is regularly engaged in the general class and type of work called for in the </w:t>
      </w:r>
      <w:r w:rsidR="0017325A">
        <w:rPr>
          <w:sz w:val="24"/>
        </w:rPr>
        <w:t>RFQ and contract documents</w:t>
      </w:r>
      <w:r w:rsidR="00FA1C44" w:rsidRPr="00356299">
        <w:rPr>
          <w:sz w:val="24"/>
        </w:rPr>
        <w:t>.</w:t>
      </w:r>
    </w:p>
    <w:p w14:paraId="6736F8C9" w14:textId="77777777" w:rsidR="00FA1C44" w:rsidRPr="00A85450" w:rsidRDefault="00FA1C44" w:rsidP="00B03D22">
      <w:pPr>
        <w:pStyle w:val="Itema"/>
      </w:pPr>
      <w:r w:rsidRPr="00356299">
        <w:rPr>
          <w:sz w:val="24"/>
        </w:rPr>
        <w:lastRenderedPageBreak/>
        <w:t xml:space="preserve">The </w:t>
      </w:r>
      <w:r w:rsidR="00502F47" w:rsidRPr="00356299">
        <w:rPr>
          <w:sz w:val="24"/>
        </w:rPr>
        <w:t>Bidder</w:t>
      </w:r>
      <w:r w:rsidR="00D95C0E" w:rsidRPr="00356299">
        <w:rPr>
          <w:sz w:val="24"/>
        </w:rPr>
        <w:t xml:space="preserve">, by submitting </w:t>
      </w:r>
      <w:r w:rsidR="0017325A">
        <w:rPr>
          <w:sz w:val="24"/>
        </w:rPr>
        <w:t>a bid</w:t>
      </w:r>
      <w:r w:rsidR="00752588">
        <w:rPr>
          <w:sz w:val="24"/>
        </w:rPr>
        <w:t xml:space="preserve"> response</w:t>
      </w:r>
      <w:r w:rsidR="00D95C0E" w:rsidRPr="00356299">
        <w:rPr>
          <w:sz w:val="24"/>
        </w:rPr>
        <w:t xml:space="preserve">, </w:t>
      </w:r>
      <w:r w:rsidRPr="00356299">
        <w:rPr>
          <w:sz w:val="24"/>
        </w:rPr>
        <w:t>certifies that it is not, at the time of bidding, on the California Department of General Services (DGS) list of persons determined to be engaged in investment activities in Iran or otherwise in violation of the Iran Contracting Act of 2010 (Public Contract Code Section 2200-2208).</w:t>
      </w:r>
    </w:p>
    <w:p w14:paraId="42F33486" w14:textId="77777777" w:rsidR="005A41A8" w:rsidRDefault="005A41A8" w:rsidP="006B759B">
      <w:pPr>
        <w:pStyle w:val="Item1"/>
        <w:numPr>
          <w:ilvl w:val="0"/>
          <w:numId w:val="0"/>
        </w:numPr>
        <w:ind w:left="2160"/>
      </w:pPr>
    </w:p>
    <w:p w14:paraId="0732DC0A" w14:textId="77777777" w:rsidR="002A42B5" w:rsidRPr="00A85450" w:rsidRDefault="002A42B5" w:rsidP="002032F7">
      <w:pPr>
        <w:pStyle w:val="PlainText"/>
        <w:jc w:val="center"/>
        <w:rPr>
          <w:rFonts w:ascii="Calibri" w:hAnsi="Calibri" w:cs="Calibri"/>
          <w:b/>
          <w:caps/>
          <w:sz w:val="32"/>
          <w:szCs w:val="32"/>
        </w:rPr>
        <w:sectPr w:rsidR="002A42B5" w:rsidRPr="00A85450" w:rsidSect="00D91454">
          <w:headerReference w:type="even" r:id="rId47"/>
          <w:headerReference w:type="default" r:id="rId48"/>
          <w:footerReference w:type="default" r:id="rId49"/>
          <w:headerReference w:type="first" r:id="rId50"/>
          <w:pgSz w:w="12240" w:h="15840" w:code="1"/>
          <w:pgMar w:top="1440" w:right="1080" w:bottom="1440" w:left="1080" w:header="432" w:footer="432" w:gutter="0"/>
          <w:pgNumType w:start="1"/>
          <w:cols w:space="720"/>
          <w:formProt w:val="0"/>
          <w:noEndnote/>
          <w:titlePg/>
          <w:docGrid w:linePitch="354"/>
        </w:sectPr>
      </w:pPr>
    </w:p>
    <w:p w14:paraId="45301990" w14:textId="77777777" w:rsidR="00F43F6A" w:rsidRPr="00D53E73" w:rsidRDefault="00F43F6A" w:rsidP="00F43F6A">
      <w:pPr>
        <w:pStyle w:val="Heading3"/>
        <w:rPr>
          <w:sz w:val="32"/>
          <w:szCs w:val="32"/>
        </w:rPr>
      </w:pPr>
      <w:bookmarkStart w:id="87" w:name="_Ref342049922"/>
      <w:r w:rsidRPr="00D53E73">
        <w:rPr>
          <w:sz w:val="32"/>
          <w:szCs w:val="32"/>
        </w:rPr>
        <w:lastRenderedPageBreak/>
        <w:t>EXHIBIT A</w:t>
      </w:r>
    </w:p>
    <w:p w14:paraId="6151906A" w14:textId="77777777" w:rsidR="00F43F6A" w:rsidRPr="00D53E73" w:rsidRDefault="00F43F6A" w:rsidP="00F43F6A">
      <w:pPr>
        <w:jc w:val="center"/>
        <w:rPr>
          <w:rFonts w:ascii="Calibri" w:hAnsi="Calibri"/>
          <w:b/>
          <w:sz w:val="32"/>
          <w:szCs w:val="32"/>
        </w:rPr>
      </w:pPr>
      <w:r w:rsidRPr="00D53E73">
        <w:rPr>
          <w:rFonts w:ascii="Calibri" w:hAnsi="Calibri"/>
          <w:b/>
          <w:sz w:val="32"/>
          <w:szCs w:val="32"/>
        </w:rPr>
        <w:t>BID RESPONSE PACKET</w:t>
      </w:r>
      <w:bookmarkEnd w:id="87"/>
      <w:r w:rsidRPr="00D53E73">
        <w:rPr>
          <w:rFonts w:ascii="Calibri" w:hAnsi="Calibri"/>
          <w:b/>
          <w:sz w:val="32"/>
          <w:szCs w:val="32"/>
        </w:rPr>
        <w:t xml:space="preserve"> </w:t>
      </w:r>
    </w:p>
    <w:p w14:paraId="111E09F4" w14:textId="77777777" w:rsidR="00F43F6A" w:rsidRPr="00514B10" w:rsidRDefault="00F43F6A" w:rsidP="00F43F6A">
      <w:pPr>
        <w:jc w:val="center"/>
        <w:rPr>
          <w:rFonts w:ascii="Calibri" w:hAnsi="Calibri"/>
          <w:b/>
          <w:sz w:val="36"/>
          <w:szCs w:val="36"/>
        </w:rPr>
      </w:pPr>
    </w:p>
    <w:p w14:paraId="48708824" w14:textId="77777777" w:rsidR="00F43F6A" w:rsidRPr="00A90BAF" w:rsidRDefault="00F43F6A" w:rsidP="00F43F6A">
      <w:pPr>
        <w:rPr>
          <w:rFonts w:ascii="Calibri" w:hAnsi="Calibri"/>
          <w:b/>
          <w:sz w:val="24"/>
          <w:szCs w:val="24"/>
        </w:rPr>
      </w:pPr>
      <w:r w:rsidRPr="00A90BAF">
        <w:rPr>
          <w:rFonts w:ascii="Calibri" w:hAnsi="Calibri"/>
          <w:b/>
          <w:sz w:val="24"/>
          <w:szCs w:val="24"/>
        </w:rPr>
        <w:t>INSTRUCTIONS</w:t>
      </w:r>
    </w:p>
    <w:p w14:paraId="2023B741" w14:textId="77777777" w:rsidR="00F43F6A" w:rsidRPr="00A90BAF" w:rsidRDefault="00F43F6A" w:rsidP="00F43F6A">
      <w:pPr>
        <w:pStyle w:val="PlainText"/>
        <w:jc w:val="center"/>
        <w:rPr>
          <w:rFonts w:ascii="Calibri" w:hAnsi="Calibri" w:cs="Calibri"/>
          <w:b/>
          <w:bCs/>
          <w:iCs/>
          <w:color w:val="FF0000"/>
          <w:sz w:val="24"/>
          <w:szCs w:val="24"/>
        </w:rPr>
      </w:pPr>
    </w:p>
    <w:p w14:paraId="40E7A6C8" w14:textId="77777777" w:rsidR="00D91454" w:rsidRPr="00474449" w:rsidRDefault="00D91454" w:rsidP="00D91454">
      <w:pPr>
        <w:pStyle w:val="Item1"/>
        <w:numPr>
          <w:ilvl w:val="2"/>
          <w:numId w:val="26"/>
        </w:numPr>
        <w:tabs>
          <w:tab w:val="clear" w:pos="1440"/>
        </w:tabs>
        <w:ind w:left="720"/>
        <w:rPr>
          <w:sz w:val="22"/>
          <w:szCs w:val="22"/>
        </w:rPr>
      </w:pPr>
      <w:bookmarkStart w:id="88" w:name="_Hlk115711512"/>
      <w:r w:rsidRPr="00474449">
        <w:rPr>
          <w:sz w:val="24"/>
          <w:szCs w:val="24"/>
        </w:rPr>
        <w:t xml:space="preserve">Please read </w:t>
      </w:r>
      <w:r w:rsidRPr="00474449">
        <w:rPr>
          <w:b/>
          <w:sz w:val="24"/>
          <w:szCs w:val="24"/>
        </w:rPr>
        <w:t>EXHIBIT A – Bid Response Packet</w:t>
      </w:r>
      <w:r w:rsidRPr="00474449">
        <w:rPr>
          <w:sz w:val="24"/>
          <w:szCs w:val="24"/>
        </w:rPr>
        <w:t xml:space="preserve"> carefully;</w:t>
      </w:r>
      <w:r w:rsidRPr="00474449">
        <w:rPr>
          <w:b/>
          <w:sz w:val="24"/>
          <w:szCs w:val="24"/>
        </w:rPr>
        <w:t xml:space="preserve"> </w:t>
      </w:r>
      <w:r w:rsidRPr="00474449">
        <w:rPr>
          <w:b/>
          <w:sz w:val="24"/>
          <w:szCs w:val="24"/>
          <w:u w:val="single"/>
        </w:rPr>
        <w:t>INCOMPLETE BID PROPOSALS MAY BE REJECTED.</w:t>
      </w:r>
      <w:r w:rsidRPr="00474449">
        <w:rPr>
          <w:color w:val="FF0000"/>
          <w:sz w:val="24"/>
          <w:szCs w:val="24"/>
        </w:rPr>
        <w:t xml:space="preserve"> </w:t>
      </w:r>
      <w:r w:rsidRPr="00474449">
        <w:rPr>
          <w:sz w:val="24"/>
          <w:szCs w:val="24"/>
        </w:rPr>
        <w:t xml:space="preserve"> Alameda County will not accept submissions or documentation after the bid response due date.  Successful uploading of a document does not equal acceptance of the document by Alameda County.</w:t>
      </w:r>
    </w:p>
    <w:p w14:paraId="11F624FE" w14:textId="0D5ADF7B" w:rsidR="00D91454" w:rsidRPr="00474449" w:rsidRDefault="00D91454" w:rsidP="00D91454">
      <w:pPr>
        <w:pStyle w:val="Item1"/>
        <w:numPr>
          <w:ilvl w:val="2"/>
          <w:numId w:val="26"/>
        </w:numPr>
        <w:tabs>
          <w:tab w:val="clear" w:pos="1440"/>
        </w:tabs>
        <w:ind w:left="720"/>
        <w:rPr>
          <w:sz w:val="24"/>
          <w:szCs w:val="24"/>
        </w:rPr>
      </w:pPr>
      <w:r w:rsidRPr="00121DEB">
        <w:rPr>
          <w:bCs/>
          <w:sz w:val="24"/>
          <w:szCs w:val="24"/>
        </w:rPr>
        <w:t xml:space="preserve">The bid </w:t>
      </w:r>
      <w:r>
        <w:rPr>
          <w:bCs/>
          <w:sz w:val="24"/>
          <w:szCs w:val="24"/>
        </w:rPr>
        <w:t xml:space="preserve">proposal </w:t>
      </w:r>
      <w:r w:rsidRPr="00121DEB">
        <w:rPr>
          <w:bCs/>
          <w:sz w:val="24"/>
          <w:szCs w:val="24"/>
        </w:rPr>
        <w:t>must comply with all requirements contained in the RF</w:t>
      </w:r>
      <w:r w:rsidR="00D53E73">
        <w:rPr>
          <w:bCs/>
          <w:sz w:val="24"/>
          <w:szCs w:val="24"/>
        </w:rPr>
        <w:t>Q</w:t>
      </w:r>
      <w:r w:rsidRPr="00121DEB">
        <w:rPr>
          <w:bCs/>
          <w:sz w:val="24"/>
          <w:szCs w:val="24"/>
        </w:rPr>
        <w:t xml:space="preserve">.  </w:t>
      </w:r>
      <w:r w:rsidRPr="00112390">
        <w:rPr>
          <w:b/>
          <w:bCs/>
          <w:sz w:val="24"/>
          <w:szCs w:val="24"/>
        </w:rPr>
        <w:t>It is strongly recommended that Bidders verify and review all Addenda to confirm the use of the most current forms and provide all information requested.</w:t>
      </w:r>
    </w:p>
    <w:p w14:paraId="2AF5F20D" w14:textId="77777777" w:rsidR="00D91454" w:rsidRPr="00474449" w:rsidRDefault="00D91454" w:rsidP="00D91454">
      <w:pPr>
        <w:pStyle w:val="Item1"/>
        <w:numPr>
          <w:ilvl w:val="2"/>
          <w:numId w:val="26"/>
        </w:numPr>
        <w:tabs>
          <w:tab w:val="clear" w:pos="1440"/>
        </w:tabs>
        <w:ind w:left="720"/>
        <w:rPr>
          <w:sz w:val="24"/>
          <w:szCs w:val="24"/>
        </w:rPr>
      </w:pPr>
      <w:r w:rsidRPr="00121DEB">
        <w:rPr>
          <w:sz w:val="24"/>
          <w:szCs w:val="24"/>
        </w:rPr>
        <w:t xml:space="preserve">The bid </w:t>
      </w:r>
      <w:r>
        <w:rPr>
          <w:sz w:val="24"/>
          <w:szCs w:val="24"/>
        </w:rPr>
        <w:t xml:space="preserve">proposal </w:t>
      </w:r>
      <w:r w:rsidRPr="00121DEB">
        <w:rPr>
          <w:sz w:val="24"/>
          <w:szCs w:val="24"/>
        </w:rPr>
        <w:t xml:space="preserve">submission must conform </w:t>
      </w:r>
      <w:r>
        <w:rPr>
          <w:sz w:val="24"/>
          <w:szCs w:val="24"/>
        </w:rPr>
        <w:t xml:space="preserve">to </w:t>
      </w:r>
      <w:r w:rsidRPr="00121DEB">
        <w:rPr>
          <w:sz w:val="24"/>
          <w:szCs w:val="24"/>
        </w:rPr>
        <w:t xml:space="preserve">and include Exhibit A – Bid Response Packet, as amended or revised by Addendum, including additional required documentation.  </w:t>
      </w:r>
      <w:r w:rsidRPr="00121DEB">
        <w:rPr>
          <w:b/>
          <w:sz w:val="24"/>
          <w:szCs w:val="24"/>
        </w:rPr>
        <w:t>A Bidder may be disqualified if the most current version of Exhibit A, as revised and published through Addenda, is not used.</w:t>
      </w:r>
    </w:p>
    <w:p w14:paraId="3853A507" w14:textId="7CDE70F9" w:rsidR="00D91454" w:rsidRPr="00166485" w:rsidRDefault="00D91454" w:rsidP="00D91454">
      <w:pPr>
        <w:pStyle w:val="Item1"/>
        <w:numPr>
          <w:ilvl w:val="2"/>
          <w:numId w:val="26"/>
        </w:numPr>
        <w:tabs>
          <w:tab w:val="clear" w:pos="1440"/>
        </w:tabs>
        <w:ind w:left="720"/>
        <w:rPr>
          <w:sz w:val="24"/>
          <w:szCs w:val="24"/>
        </w:rPr>
      </w:pPr>
      <w:r w:rsidRPr="00D91454">
        <w:rPr>
          <w:sz w:val="24"/>
          <w:szCs w:val="24"/>
        </w:rPr>
        <w:t xml:space="preserve">The following pages require confirmation, declaration, and /or a signature </w:t>
      </w:r>
      <w:r w:rsidRPr="00121DEB">
        <w:rPr>
          <w:sz w:val="24"/>
          <w:szCs w:val="24"/>
        </w:rPr>
        <w:t>(</w:t>
      </w:r>
      <w:r w:rsidRPr="00121DEB">
        <w:rPr>
          <w:rFonts w:ascii="Wingdings" w:eastAsia="Wingdings" w:hAnsi="Wingdings" w:cs="Wingdings"/>
          <w:color w:val="0000FF"/>
          <w:spacing w:val="-3"/>
          <w:sz w:val="24"/>
          <w:szCs w:val="24"/>
        </w:rPr>
        <w:t>?</w:t>
      </w:r>
      <w:r w:rsidRPr="00121DEB">
        <w:rPr>
          <w:sz w:val="24"/>
          <w:szCs w:val="24"/>
        </w:rPr>
        <w:t>)</w:t>
      </w:r>
      <w:r w:rsidRPr="00D91454">
        <w:rPr>
          <w:sz w:val="24"/>
          <w:szCs w:val="24"/>
        </w:rPr>
        <w:t xml:space="preserve">.  </w:t>
      </w:r>
      <w:r w:rsidR="000571C7">
        <w:rPr>
          <w:sz w:val="24"/>
          <w:szCs w:val="24"/>
        </w:rPr>
        <w:t>These</w:t>
      </w:r>
      <w:r w:rsidRPr="00D91454">
        <w:rPr>
          <w:sz w:val="24"/>
          <w:szCs w:val="24"/>
        </w:rPr>
        <w:t xml:space="preserve"> must be either: (1) be printed and have an original signature(s); or (2) be digitally signed via a DocuSign, </w:t>
      </w:r>
      <w:proofErr w:type="spellStart"/>
      <w:r w:rsidRPr="00D91454">
        <w:rPr>
          <w:sz w:val="24"/>
          <w:szCs w:val="24"/>
        </w:rPr>
        <w:t>CongaSign</w:t>
      </w:r>
      <w:proofErr w:type="spellEnd"/>
      <w:r w:rsidRPr="00D91454">
        <w:rPr>
          <w:sz w:val="24"/>
          <w:szCs w:val="24"/>
        </w:rPr>
        <w:t xml:space="preserve">, or other verifiable independent electronic signature services. All signatures must be by an individual authorized to bind the Bidder. These pages must then be uploaded through the Alameda County </w:t>
      </w:r>
      <w:hyperlink r:id="rId51"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D91454">
        <w:rPr>
          <w:rStyle w:val="Hyperlink"/>
          <w:b/>
          <w:bCs/>
          <w:sz w:val="24"/>
          <w:szCs w:val="24"/>
        </w:rPr>
        <w:t xml:space="preserve"> </w:t>
      </w:r>
      <w:r w:rsidRPr="00D91454">
        <w:rPr>
          <w:sz w:val="24"/>
          <w:szCs w:val="24"/>
        </w:rPr>
        <w:t xml:space="preserve">as part of the Bidder’s proposal. </w:t>
      </w:r>
    </w:p>
    <w:p w14:paraId="7BEEE23E" w14:textId="7777777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_BIDDER_INFORMATION" w:history="1">
        <w:r w:rsidRPr="00D91454">
          <w:rPr>
            <w:rStyle w:val="Hyperlink"/>
            <w:rFonts w:ascii="Calibri" w:hAnsi="Calibri" w:cs="Calibri"/>
            <w:sz w:val="24"/>
            <w:szCs w:val="24"/>
          </w:rPr>
          <w:t>Bidder Acceptance</w:t>
        </w:r>
      </w:hyperlink>
    </w:p>
    <w:p w14:paraId="166A6986" w14:textId="08436B27" w:rsidR="00D91454" w:rsidRPr="00D91454" w:rsidRDefault="00D91454" w:rsidP="00D91454">
      <w:pPr>
        <w:pStyle w:val="ListParagraph"/>
        <w:numPr>
          <w:ilvl w:val="0"/>
          <w:numId w:val="27"/>
        </w:numPr>
        <w:spacing w:after="240"/>
        <w:ind w:left="1440" w:hanging="720"/>
        <w:rPr>
          <w:rFonts w:ascii="Calibri" w:hAnsi="Calibri" w:cs="Calibri"/>
          <w:sz w:val="24"/>
          <w:szCs w:val="24"/>
        </w:rPr>
      </w:pPr>
      <w:r w:rsidRPr="00D91454">
        <w:rPr>
          <w:rFonts w:ascii="Calibri" w:hAnsi="Calibri" w:cs="Calibri"/>
          <w:sz w:val="24"/>
          <w:szCs w:val="24"/>
        </w:rPr>
        <w:t xml:space="preserve">Exhibit A – Bid Response Packet, </w:t>
      </w:r>
      <w:hyperlink w:anchor="Debarment" w:history="1">
        <w:r w:rsidRPr="00D91454">
          <w:rPr>
            <w:rStyle w:val="Hyperlink"/>
            <w:rFonts w:ascii="Calibri" w:hAnsi="Calibri" w:cs="Calibri"/>
            <w:sz w:val="24"/>
            <w:szCs w:val="24"/>
          </w:rPr>
          <w:t>Debarment and Suspension Certification</w:t>
        </w:r>
      </w:hyperlink>
      <w:r w:rsidRPr="00D91454">
        <w:rPr>
          <w:rFonts w:ascii="Calibri" w:hAnsi="Calibri" w:cs="Calibri"/>
          <w:sz w:val="24"/>
          <w:szCs w:val="24"/>
        </w:rPr>
        <w:t xml:space="preserve"> </w:t>
      </w:r>
    </w:p>
    <w:p w14:paraId="0B5EFD0B" w14:textId="0270DCFA" w:rsidR="00D91454" w:rsidRPr="00D91454" w:rsidRDefault="00D91454" w:rsidP="00D91454">
      <w:pPr>
        <w:pStyle w:val="ListParagraph"/>
        <w:numPr>
          <w:ilvl w:val="0"/>
          <w:numId w:val="27"/>
        </w:numPr>
        <w:spacing w:after="240"/>
        <w:ind w:left="1440" w:hanging="720"/>
        <w:rPr>
          <w:rFonts w:ascii="Calibri" w:hAnsi="Calibri" w:cs="Calibri"/>
          <w:sz w:val="28"/>
          <w:szCs w:val="28"/>
        </w:rPr>
      </w:pPr>
      <w:r w:rsidRPr="00D91454">
        <w:rPr>
          <w:rFonts w:ascii="Calibri" w:hAnsi="Calibri" w:cs="Calibri"/>
          <w:sz w:val="24"/>
          <w:szCs w:val="24"/>
        </w:rPr>
        <w:t xml:space="preserve">Exhibit A – Bid Response Packet, </w:t>
      </w:r>
      <w:hyperlink w:anchor="SLEB" w:history="1">
        <w:r w:rsidRPr="009C2BB4">
          <w:rPr>
            <w:rStyle w:val="Hyperlink"/>
            <w:rFonts w:ascii="Calibri" w:hAnsi="Calibri" w:cs="Calibri"/>
            <w:sz w:val="24"/>
            <w:szCs w:val="24"/>
          </w:rPr>
          <w:t>Small Local Emerging Business (SLEB) Information Sheet</w:t>
        </w:r>
      </w:hyperlink>
      <w:r w:rsidRPr="00D91454">
        <w:rPr>
          <w:rStyle w:val="Hyperlink"/>
          <w:rFonts w:ascii="Calibri" w:hAnsi="Calibri" w:cs="Calibri"/>
          <w:sz w:val="28"/>
          <w:szCs w:val="28"/>
          <w:u w:val="none"/>
        </w:rPr>
        <w:t xml:space="preserve"> </w:t>
      </w:r>
    </w:p>
    <w:p w14:paraId="561E4DC9" w14:textId="486EBA5B" w:rsidR="00D91454" w:rsidRPr="00D91454" w:rsidRDefault="006726BC" w:rsidP="00D91454">
      <w:pPr>
        <w:pStyle w:val="ListParagraph"/>
        <w:numPr>
          <w:ilvl w:val="0"/>
          <w:numId w:val="28"/>
        </w:numPr>
        <w:spacing w:after="240"/>
        <w:ind w:left="2160" w:hanging="720"/>
        <w:rPr>
          <w:rFonts w:ascii="Calibri" w:hAnsi="Calibri" w:cs="Calibri"/>
          <w:sz w:val="28"/>
          <w:szCs w:val="28"/>
        </w:rPr>
      </w:pPr>
      <w:hyperlink w:anchor="Prime_Bidder_Signature" w:history="1">
        <w:r w:rsidR="00D91454" w:rsidRPr="00D91454">
          <w:rPr>
            <w:rStyle w:val="Hyperlink"/>
            <w:rFonts w:ascii="Calibri" w:hAnsi="Calibri" w:cs="Calibri"/>
            <w:sz w:val="24"/>
            <w:szCs w:val="24"/>
          </w:rPr>
          <w:t>Must be signed by Bidder</w:t>
        </w:r>
      </w:hyperlink>
      <w:r w:rsidR="00D91454" w:rsidRPr="00D91454">
        <w:rPr>
          <w:rStyle w:val="Hyperlink"/>
          <w:rFonts w:ascii="Calibri" w:hAnsi="Calibri" w:cs="Calibri"/>
          <w:sz w:val="28"/>
          <w:szCs w:val="28"/>
          <w:u w:val="none"/>
        </w:rPr>
        <w:t xml:space="preserve"> </w:t>
      </w:r>
    </w:p>
    <w:p w14:paraId="639AFA19" w14:textId="3A419064" w:rsidR="00D91454" w:rsidRPr="00D91454" w:rsidRDefault="006726BC" w:rsidP="00D91454">
      <w:pPr>
        <w:pStyle w:val="ListParagraph"/>
        <w:numPr>
          <w:ilvl w:val="0"/>
          <w:numId w:val="28"/>
        </w:numPr>
        <w:spacing w:after="240"/>
        <w:ind w:left="2160" w:hanging="720"/>
        <w:rPr>
          <w:rFonts w:ascii="Calibri" w:hAnsi="Calibri" w:cs="Calibri"/>
          <w:sz w:val="28"/>
          <w:szCs w:val="28"/>
        </w:rPr>
      </w:pPr>
      <w:hyperlink w:anchor="SLEB_Sub_Signature" w:history="1">
        <w:r w:rsidR="00D91454" w:rsidRPr="00D91454">
          <w:rPr>
            <w:rStyle w:val="Hyperlink"/>
            <w:rFonts w:ascii="Calibri" w:hAnsi="Calibri" w:cs="Calibri"/>
            <w:sz w:val="24"/>
            <w:szCs w:val="24"/>
          </w:rPr>
          <w:t>Must be signed by SLEB Partner</w:t>
        </w:r>
      </w:hyperlink>
      <w:r w:rsidR="00D91454" w:rsidRPr="00D91454">
        <w:rPr>
          <w:rFonts w:ascii="Calibri" w:hAnsi="Calibri" w:cs="Calibri"/>
          <w:sz w:val="24"/>
          <w:szCs w:val="24"/>
        </w:rPr>
        <w:t xml:space="preserve"> if subcontracting to a SLEB</w:t>
      </w:r>
      <w:r w:rsidR="00D91454" w:rsidRPr="00D91454">
        <w:rPr>
          <w:rFonts w:ascii="Calibri" w:hAnsi="Calibri" w:cs="Calibri"/>
          <w:sz w:val="28"/>
          <w:szCs w:val="28"/>
        </w:rPr>
        <w:t xml:space="preserve"> </w:t>
      </w:r>
    </w:p>
    <w:p w14:paraId="4B79885E" w14:textId="77777777" w:rsidR="00D91454" w:rsidRPr="0055688B" w:rsidRDefault="00D91454" w:rsidP="00D91454">
      <w:pPr>
        <w:pStyle w:val="Item1"/>
        <w:numPr>
          <w:ilvl w:val="2"/>
          <w:numId w:val="26"/>
        </w:numPr>
        <w:tabs>
          <w:tab w:val="clear" w:pos="1440"/>
        </w:tabs>
        <w:ind w:left="720"/>
        <w:rPr>
          <w:sz w:val="24"/>
          <w:szCs w:val="24"/>
        </w:rPr>
      </w:pPr>
      <w:r w:rsidRPr="0055688B">
        <w:rPr>
          <w:sz w:val="24"/>
          <w:szCs w:val="24"/>
        </w:rPr>
        <w:t xml:space="preserve">Each page of the Bid Response Packet must be submitted through the </w:t>
      </w:r>
      <w:hyperlink r:id="rId52"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55688B">
        <w:rPr>
          <w:sz w:val="24"/>
          <w:szCs w:val="24"/>
        </w:rPr>
        <w:t xml:space="preserve"> as PDF attachment(s) with all required information included and documents attached;  any pages of the Bid Response Packet not applicable to the Bidders are to be submitted with such pages or items clearly marked “N/A” or the bid proposal may be disqualified as incomplete.</w:t>
      </w:r>
    </w:p>
    <w:p w14:paraId="10715E96"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w:t>
      </w:r>
      <w:r>
        <w:rPr>
          <w:sz w:val="24"/>
          <w:szCs w:val="24"/>
        </w:rPr>
        <w:t>must</w:t>
      </w:r>
      <w:r w:rsidRPr="00121DEB">
        <w:rPr>
          <w:sz w:val="24"/>
          <w:szCs w:val="24"/>
        </w:rPr>
        <w:t xml:space="preserve"> not modify the Bid Response Packet or any other County-provided document unless instructed to do so</w:t>
      </w:r>
      <w:r>
        <w:rPr>
          <w:sz w:val="24"/>
          <w:szCs w:val="24"/>
        </w:rPr>
        <w:t>,</w:t>
      </w:r>
      <w:r w:rsidRPr="00121DEB">
        <w:rPr>
          <w:sz w:val="24"/>
          <w:szCs w:val="24"/>
        </w:rPr>
        <w:t xml:space="preserve"> or the bid </w:t>
      </w:r>
      <w:r>
        <w:rPr>
          <w:sz w:val="24"/>
          <w:szCs w:val="24"/>
        </w:rPr>
        <w:t xml:space="preserve">proposal </w:t>
      </w:r>
      <w:r w:rsidRPr="00121DEB">
        <w:rPr>
          <w:sz w:val="24"/>
          <w:szCs w:val="24"/>
        </w:rPr>
        <w:t xml:space="preserve">may be disqualified.  </w:t>
      </w:r>
    </w:p>
    <w:p w14:paraId="68464B33" w14:textId="34CEEB28" w:rsidR="00D91454" w:rsidRPr="007C095B" w:rsidRDefault="00D91454" w:rsidP="00D91454">
      <w:pPr>
        <w:pStyle w:val="Item1"/>
        <w:numPr>
          <w:ilvl w:val="2"/>
          <w:numId w:val="26"/>
        </w:numPr>
        <w:tabs>
          <w:tab w:val="clear" w:pos="1440"/>
        </w:tabs>
        <w:ind w:left="720"/>
        <w:rPr>
          <w:color w:val="000000" w:themeColor="text1"/>
          <w:sz w:val="22"/>
          <w:szCs w:val="22"/>
        </w:rPr>
      </w:pPr>
      <w:r w:rsidRPr="007C095B">
        <w:rPr>
          <w:color w:val="000000" w:themeColor="text1"/>
          <w:sz w:val="24"/>
          <w:szCs w:val="24"/>
        </w:rPr>
        <w:lastRenderedPageBreak/>
        <w:t xml:space="preserve">Excel Bid Form(s) must be submitted online through Alameda County </w:t>
      </w:r>
      <w:hyperlink r:id="rId53" w:history="1">
        <w:proofErr w:type="spellStart"/>
        <w:r w:rsidRPr="007C095B">
          <w:rPr>
            <w:rStyle w:val="Hyperlink"/>
            <w:b/>
            <w:bCs/>
            <w:color w:val="000000" w:themeColor="text1"/>
            <w:sz w:val="24"/>
            <w:szCs w:val="24"/>
          </w:rPr>
          <w:t>EZSourcing</w:t>
        </w:r>
        <w:proofErr w:type="spellEnd"/>
        <w:r w:rsidRPr="007C095B">
          <w:rPr>
            <w:rStyle w:val="Hyperlink"/>
            <w:b/>
            <w:bCs/>
            <w:color w:val="000000" w:themeColor="text1"/>
            <w:sz w:val="24"/>
            <w:szCs w:val="24"/>
          </w:rPr>
          <w:t xml:space="preserve"> Supplier Portal</w:t>
        </w:r>
      </w:hyperlink>
      <w:r w:rsidRPr="007C095B">
        <w:rPr>
          <w:b/>
          <w:bCs/>
          <w:color w:val="000000" w:themeColor="text1"/>
          <w:sz w:val="24"/>
          <w:szCs w:val="24"/>
        </w:rPr>
        <w:t>.</w:t>
      </w:r>
      <w:r w:rsidRPr="007C095B">
        <w:rPr>
          <w:color w:val="000000" w:themeColor="text1"/>
          <w:sz w:val="24"/>
          <w:szCs w:val="24"/>
        </w:rPr>
        <w:t xml:space="preserve"> </w:t>
      </w:r>
    </w:p>
    <w:p w14:paraId="6BBFD1E5" w14:textId="6075EEAF" w:rsidR="00D91454" w:rsidRDefault="00D91454" w:rsidP="00D91454">
      <w:pPr>
        <w:pStyle w:val="Item1"/>
        <w:numPr>
          <w:ilvl w:val="2"/>
          <w:numId w:val="26"/>
        </w:numPr>
        <w:tabs>
          <w:tab w:val="clear" w:pos="1440"/>
        </w:tabs>
        <w:ind w:left="720"/>
        <w:rPr>
          <w:sz w:val="24"/>
          <w:szCs w:val="24"/>
        </w:rPr>
      </w:pPr>
      <w:r w:rsidRPr="00121DEB">
        <w:rPr>
          <w:sz w:val="24"/>
          <w:szCs w:val="24"/>
        </w:rPr>
        <w:t xml:space="preserve">Bidders must quote </w:t>
      </w:r>
      <w:r w:rsidRPr="00CB6F2B">
        <w:rPr>
          <w:sz w:val="24"/>
          <w:szCs w:val="24"/>
        </w:rPr>
        <w:t>price(s) as specified in the RF</w:t>
      </w:r>
      <w:r w:rsidR="00D53E73">
        <w:rPr>
          <w:sz w:val="24"/>
          <w:szCs w:val="24"/>
        </w:rPr>
        <w:t>Q</w:t>
      </w:r>
      <w:r w:rsidRPr="00CB6F2B">
        <w:rPr>
          <w:sz w:val="24"/>
          <w:szCs w:val="24"/>
        </w:rPr>
        <w:t>, using the form(s) as amended or revised by any Addenda.</w:t>
      </w:r>
    </w:p>
    <w:p w14:paraId="38E42D63" w14:textId="1DCF2DC8" w:rsidR="00D91454" w:rsidRPr="00DE7A46" w:rsidRDefault="00D91454" w:rsidP="00D91454">
      <w:pPr>
        <w:pStyle w:val="Item1"/>
        <w:numPr>
          <w:ilvl w:val="2"/>
          <w:numId w:val="26"/>
        </w:numPr>
        <w:tabs>
          <w:tab w:val="clear" w:pos="1440"/>
        </w:tabs>
        <w:ind w:left="720"/>
        <w:rPr>
          <w:sz w:val="24"/>
          <w:szCs w:val="24"/>
        </w:rPr>
      </w:pPr>
      <w:r>
        <w:rPr>
          <w:sz w:val="24"/>
          <w:szCs w:val="24"/>
        </w:rPr>
        <w:t>Any clarifications or exceptions to policies or specifications of this RF</w:t>
      </w:r>
      <w:r w:rsidR="00D53E73">
        <w:rPr>
          <w:sz w:val="24"/>
          <w:szCs w:val="24"/>
        </w:rPr>
        <w:t>Q</w:t>
      </w:r>
      <w:r>
        <w:rPr>
          <w:sz w:val="24"/>
          <w:szCs w:val="24"/>
        </w:rPr>
        <w:t xml:space="preserve">, including all Addenda and other documents </w:t>
      </w:r>
      <w:r w:rsidRPr="00EB4661">
        <w:rPr>
          <w:sz w:val="24"/>
          <w:szCs w:val="24"/>
          <w:u w:val="single"/>
        </w:rPr>
        <w:t>must</w:t>
      </w:r>
      <w:r w:rsidRPr="00121DEB">
        <w:rPr>
          <w:sz w:val="24"/>
          <w:szCs w:val="24"/>
        </w:rPr>
        <w:t xml:space="preserve"> be submitted in the </w:t>
      </w:r>
      <w:r w:rsidRPr="00112390">
        <w:rPr>
          <w:b/>
          <w:bCs/>
          <w:i/>
          <w:sz w:val="24"/>
          <w:szCs w:val="24"/>
          <w:u w:val="single"/>
        </w:rPr>
        <w:t>Exceptions and Clarifications</w:t>
      </w:r>
      <w:r w:rsidRPr="00121DEB">
        <w:rPr>
          <w:i/>
          <w:sz w:val="24"/>
          <w:szCs w:val="24"/>
        </w:rPr>
        <w:t xml:space="preserve"> </w:t>
      </w:r>
      <w:r w:rsidRPr="00121DEB">
        <w:rPr>
          <w:sz w:val="24"/>
          <w:szCs w:val="24"/>
        </w:rPr>
        <w:t>form of the Bid Response Packet.</w:t>
      </w:r>
    </w:p>
    <w:p w14:paraId="24ADF7B9" w14:textId="77777777" w:rsidR="00D91454" w:rsidRPr="00121DEB" w:rsidRDefault="00D91454" w:rsidP="00D91454">
      <w:pPr>
        <w:pStyle w:val="Item1"/>
        <w:numPr>
          <w:ilvl w:val="2"/>
          <w:numId w:val="26"/>
        </w:numPr>
        <w:tabs>
          <w:tab w:val="clear" w:pos="1440"/>
        </w:tabs>
        <w:ind w:left="720"/>
        <w:rPr>
          <w:sz w:val="24"/>
          <w:szCs w:val="24"/>
        </w:rPr>
      </w:pPr>
      <w:r w:rsidRPr="00121DEB">
        <w:rPr>
          <w:sz w:val="24"/>
          <w:szCs w:val="24"/>
        </w:rPr>
        <w:t xml:space="preserve">Bidders must read all information and follow directions in the </w:t>
      </w:r>
      <w:hyperlink r:id="rId54" w:history="1">
        <w:proofErr w:type="spellStart"/>
        <w:r w:rsidRPr="00D91454">
          <w:rPr>
            <w:rStyle w:val="Hyperlink"/>
            <w:b/>
            <w:bCs/>
            <w:sz w:val="24"/>
            <w:szCs w:val="24"/>
          </w:rPr>
          <w:t>EZSourcing</w:t>
        </w:r>
        <w:proofErr w:type="spellEnd"/>
        <w:r w:rsidRPr="00D91454">
          <w:rPr>
            <w:rStyle w:val="Hyperlink"/>
            <w:b/>
            <w:bCs/>
            <w:sz w:val="24"/>
            <w:szCs w:val="24"/>
          </w:rPr>
          <w:t xml:space="preserve"> Supplier Portal</w:t>
        </w:r>
      </w:hyperlink>
      <w:r w:rsidRPr="00121DEB">
        <w:rPr>
          <w:sz w:val="24"/>
          <w:szCs w:val="24"/>
        </w:rPr>
        <w:t xml:space="preserve"> event.</w:t>
      </w:r>
      <w:bookmarkStart w:id="89" w:name="_Hlk101546411"/>
    </w:p>
    <w:p w14:paraId="410535FF" w14:textId="77777777" w:rsidR="00D91454" w:rsidRPr="009A4C88" w:rsidRDefault="00D91454" w:rsidP="00D91454">
      <w:pPr>
        <w:pStyle w:val="Item1"/>
        <w:numPr>
          <w:ilvl w:val="2"/>
          <w:numId w:val="26"/>
        </w:numPr>
        <w:tabs>
          <w:tab w:val="clear" w:pos="1440"/>
        </w:tabs>
        <w:ind w:left="720"/>
        <w:rPr>
          <w:sz w:val="24"/>
          <w:szCs w:val="24"/>
        </w:rPr>
      </w:pPr>
      <w:r w:rsidRPr="00121DEB">
        <w:rPr>
          <w:sz w:val="24"/>
          <w:szCs w:val="24"/>
          <w:shd w:val="clear" w:color="auto" w:fill="FFFFFF"/>
        </w:rPr>
        <w:t xml:space="preserve">File names are restricted to 64 characters for all files uploaded as part of any bid </w:t>
      </w:r>
      <w:r>
        <w:rPr>
          <w:sz w:val="24"/>
          <w:szCs w:val="24"/>
          <w:shd w:val="clear" w:color="auto" w:fill="FFFFFF"/>
        </w:rPr>
        <w:t>proposal</w:t>
      </w:r>
      <w:r w:rsidRPr="00121DEB">
        <w:rPr>
          <w:sz w:val="24"/>
          <w:szCs w:val="24"/>
          <w:shd w:val="clear" w:color="auto" w:fill="FFFFFF"/>
        </w:rPr>
        <w:t>. The file extension (e.g., ".pdf" or ".</w:t>
      </w:r>
      <w:proofErr w:type="spellStart"/>
      <w:r w:rsidRPr="00121DEB">
        <w:rPr>
          <w:sz w:val="24"/>
          <w:szCs w:val="24"/>
          <w:shd w:val="clear" w:color="auto" w:fill="FFFFFF"/>
        </w:rPr>
        <w:t>xls</w:t>
      </w:r>
      <w:proofErr w:type="spellEnd"/>
      <w:r w:rsidRPr="00121DEB">
        <w:rPr>
          <w:sz w:val="24"/>
          <w:szCs w:val="24"/>
          <w:shd w:val="clear" w:color="auto" w:fill="FFFFFF"/>
        </w:rPr>
        <w:t>") is counted as part of the file name character limit. Attempting to upload a file with a file name longer than 64 characters may result in an error message</w:t>
      </w:r>
      <w:r>
        <w:rPr>
          <w:sz w:val="24"/>
          <w:szCs w:val="24"/>
          <w:shd w:val="clear" w:color="auto" w:fill="FFFFFF"/>
        </w:rPr>
        <w:t xml:space="preserve"> or failure to load</w:t>
      </w:r>
      <w:r w:rsidRPr="00121DEB">
        <w:rPr>
          <w:sz w:val="24"/>
          <w:szCs w:val="24"/>
          <w:shd w:val="clear" w:color="auto" w:fill="FFFFFF"/>
        </w:rPr>
        <w:t>.</w:t>
      </w:r>
      <w:bookmarkEnd w:id="89"/>
    </w:p>
    <w:p w14:paraId="531F1DDF" w14:textId="529A5AE2" w:rsidR="00F43F6A" w:rsidRPr="00D91454" w:rsidRDefault="00D91454" w:rsidP="00D91454">
      <w:pPr>
        <w:pStyle w:val="Item1"/>
        <w:numPr>
          <w:ilvl w:val="2"/>
          <w:numId w:val="26"/>
        </w:numPr>
        <w:tabs>
          <w:tab w:val="clear" w:pos="1440"/>
        </w:tabs>
        <w:ind w:left="720"/>
        <w:rPr>
          <w:sz w:val="24"/>
          <w:szCs w:val="24"/>
        </w:rPr>
      </w:pPr>
      <w:r w:rsidRPr="00A90BAF">
        <w:rPr>
          <w:b/>
          <w:sz w:val="24"/>
          <w:szCs w:val="24"/>
        </w:rPr>
        <w:t xml:space="preserve">Bidders </w:t>
      </w:r>
      <w:r>
        <w:rPr>
          <w:b/>
          <w:sz w:val="24"/>
          <w:szCs w:val="24"/>
        </w:rPr>
        <w:t>who do not comply with the requirements and/or submit incomplete bid proposal packages are subject to disqualification and their bid proposals</w:t>
      </w:r>
      <w:r w:rsidRPr="00A90BAF">
        <w:rPr>
          <w:b/>
          <w:sz w:val="24"/>
          <w:szCs w:val="24"/>
        </w:rPr>
        <w:t xml:space="preserve"> rejected.</w:t>
      </w:r>
      <w:bookmarkEnd w:id="88"/>
    </w:p>
    <w:p w14:paraId="6BC9E454" w14:textId="77777777" w:rsidR="00F43F6A" w:rsidRPr="00FC3FC9" w:rsidRDefault="00F43F6A" w:rsidP="00F43F6A"/>
    <w:p w14:paraId="3B494F12" w14:textId="77777777" w:rsidR="00F43F6A" w:rsidRPr="00FC3FC9" w:rsidRDefault="00F43F6A" w:rsidP="00F43F6A">
      <w:pPr>
        <w:sectPr w:rsidR="00F43F6A" w:rsidRPr="00FC3FC9" w:rsidSect="00D91454">
          <w:headerReference w:type="default" r:id="rId55"/>
          <w:footerReference w:type="default" r:id="rId56"/>
          <w:headerReference w:type="first" r:id="rId57"/>
          <w:footerReference w:type="first" r:id="rId58"/>
          <w:pgSz w:w="12240" w:h="15840" w:code="1"/>
          <w:pgMar w:top="1440" w:right="1080" w:bottom="1440" w:left="1080" w:header="432" w:footer="663" w:gutter="0"/>
          <w:pgNumType w:start="1"/>
          <w:cols w:space="720"/>
          <w:noEndnote/>
          <w:titlePg/>
          <w:docGrid w:linePitch="354"/>
        </w:sectPr>
      </w:pPr>
    </w:p>
    <w:p w14:paraId="066B3664" w14:textId="77777777" w:rsidR="00F43F6A" w:rsidRPr="00FC3FC9" w:rsidRDefault="00F43F6A" w:rsidP="00F4709D">
      <w:pPr>
        <w:tabs>
          <w:tab w:val="right" w:pos="10800"/>
        </w:tabs>
        <w:rPr>
          <w:rFonts w:ascii="Calibri" w:hAnsi="Calibri" w:cs="Calibri"/>
          <w:b/>
          <w:color w:val="0000FF"/>
        </w:rPr>
      </w:pPr>
      <w:r>
        <w:rPr>
          <w:rFonts w:ascii="Calibri" w:hAnsi="Calibri" w:cs="Calibri"/>
          <w:b/>
          <w:color w:val="0000FF"/>
        </w:rPr>
        <w:lastRenderedPageBreak/>
        <w:tab/>
      </w:r>
    </w:p>
    <w:p w14:paraId="5A124D6E" w14:textId="56C98F07" w:rsidR="00F43F6A" w:rsidRDefault="00AF2D16" w:rsidP="00F43F6A">
      <w:r>
        <w:rPr>
          <w:noProof/>
        </w:rPr>
        <w:drawing>
          <wp:anchor distT="0" distB="0" distL="114300" distR="114300" simplePos="0" relativeHeight="251658242" behindDoc="1" locked="0" layoutInCell="1" allowOverlap="1" wp14:anchorId="2D121E2D" wp14:editId="52064D1F">
            <wp:simplePos x="0" y="0"/>
            <wp:positionH relativeFrom="margin">
              <wp:posOffset>2800350</wp:posOffset>
            </wp:positionH>
            <wp:positionV relativeFrom="paragraph">
              <wp:posOffset>-187325</wp:posOffset>
            </wp:positionV>
            <wp:extent cx="794385" cy="794385"/>
            <wp:effectExtent l="0" t="0" r="0" b="0"/>
            <wp:wrapNone/>
            <wp:docPr id="59" name="Picture 59"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 sign, outdoor&#10;&#10;Description automatically generated"/>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0B314A28" w14:textId="77777777" w:rsidR="00F43F6A" w:rsidRPr="00FC3FC9" w:rsidRDefault="00F43F6A" w:rsidP="00F43F6A"/>
    <w:p w14:paraId="7CF6A829" w14:textId="77777777" w:rsidR="00F43F6A" w:rsidRPr="00FC3FC9" w:rsidRDefault="00F43F6A" w:rsidP="00F43F6A">
      <w:pPr>
        <w:pStyle w:val="Header"/>
        <w:tabs>
          <w:tab w:val="clear" w:pos="4320"/>
          <w:tab w:val="clear" w:pos="8640"/>
        </w:tabs>
      </w:pPr>
    </w:p>
    <w:p w14:paraId="1D9E1F9D" w14:textId="77777777" w:rsidR="00F4709D" w:rsidRDefault="00F4709D" w:rsidP="00514B10">
      <w:pPr>
        <w:pStyle w:val="Heading3"/>
        <w:jc w:val="left"/>
        <w:rPr>
          <w:sz w:val="60"/>
          <w:szCs w:val="60"/>
        </w:rPr>
      </w:pPr>
    </w:p>
    <w:p w14:paraId="562F811B" w14:textId="77777777" w:rsidR="00F4709D" w:rsidRDefault="00F4709D" w:rsidP="00F43F6A">
      <w:pPr>
        <w:pStyle w:val="Heading3"/>
        <w:rPr>
          <w:sz w:val="60"/>
          <w:szCs w:val="60"/>
        </w:rPr>
      </w:pPr>
      <w:r w:rsidRPr="00EF7460">
        <w:rPr>
          <w:rFonts w:cs="Calibri"/>
          <w:sz w:val="72"/>
          <w:szCs w:val="72"/>
        </w:rPr>
        <w:t>COUNTY OF ALAMEDA</w:t>
      </w:r>
    </w:p>
    <w:p w14:paraId="7778D60D" w14:textId="77777777" w:rsidR="00F4709D" w:rsidRPr="00F4709D" w:rsidRDefault="00F4709D" w:rsidP="00F4709D"/>
    <w:p w14:paraId="71B8AA7A" w14:textId="77777777" w:rsidR="00F4709D" w:rsidRDefault="00F4709D" w:rsidP="00F4709D"/>
    <w:p w14:paraId="547110F7" w14:textId="77777777" w:rsidR="00F4709D" w:rsidRDefault="00F4709D" w:rsidP="00F4709D"/>
    <w:p w14:paraId="10A4BD4F" w14:textId="77777777" w:rsidR="00F4709D" w:rsidRPr="00F4709D" w:rsidRDefault="00F4709D" w:rsidP="00F4709D"/>
    <w:p w14:paraId="1AFF308E" w14:textId="77777777" w:rsidR="00F4709D" w:rsidRDefault="00F4709D" w:rsidP="00F4709D">
      <w:pPr>
        <w:pStyle w:val="Heading3"/>
        <w:spacing w:after="240"/>
        <w:rPr>
          <w:sz w:val="60"/>
          <w:szCs w:val="60"/>
        </w:rPr>
      </w:pPr>
      <w:r>
        <w:rPr>
          <w:sz w:val="60"/>
          <w:szCs w:val="60"/>
        </w:rPr>
        <w:t>Exhibit A</w:t>
      </w:r>
    </w:p>
    <w:p w14:paraId="4AF67B8C" w14:textId="77777777" w:rsidR="00F43F6A" w:rsidRPr="00873D60" w:rsidRDefault="00F43F6A" w:rsidP="00F43F6A">
      <w:pPr>
        <w:pStyle w:val="Heading3"/>
        <w:rPr>
          <w:rFonts w:cs="Calibri"/>
        </w:rPr>
      </w:pPr>
      <w:r w:rsidRPr="00FC3FC9">
        <w:rPr>
          <w:sz w:val="60"/>
          <w:szCs w:val="60"/>
        </w:rPr>
        <w:t>BID RESPONSE PACKET</w:t>
      </w:r>
    </w:p>
    <w:p w14:paraId="6CEE7A08" w14:textId="77777777" w:rsidR="00F43F6A" w:rsidRPr="00873D60" w:rsidRDefault="00F43F6A" w:rsidP="00F43F6A">
      <w:pPr>
        <w:jc w:val="center"/>
        <w:rPr>
          <w:rFonts w:ascii="Calibri" w:hAnsi="Calibri" w:cs="Calibri"/>
        </w:rPr>
      </w:pPr>
    </w:p>
    <w:p w14:paraId="13CC6C63" w14:textId="417D3285" w:rsidR="00F43F6A" w:rsidRPr="007C095B" w:rsidRDefault="00B96370" w:rsidP="007C095B">
      <w:pPr>
        <w:tabs>
          <w:tab w:val="center" w:pos="5400"/>
          <w:tab w:val="left" w:pos="9514"/>
        </w:tabs>
        <w:jc w:val="center"/>
        <w:rPr>
          <w:rFonts w:ascii="Calibri" w:hAnsi="Calibri" w:cs="Calibri"/>
          <w:color w:val="000000" w:themeColor="text1"/>
          <w:sz w:val="56"/>
          <w:szCs w:val="56"/>
        </w:rPr>
      </w:pPr>
      <w:r w:rsidRPr="007C095B">
        <w:rPr>
          <w:rFonts w:ascii="Calibri" w:hAnsi="Calibri" w:cs="Calibri"/>
          <w:color w:val="000000" w:themeColor="text1"/>
          <w:sz w:val="56"/>
          <w:szCs w:val="56"/>
        </w:rPr>
        <w:t>RF</w:t>
      </w:r>
      <w:r w:rsidR="00134E07" w:rsidRPr="007C095B">
        <w:rPr>
          <w:rFonts w:ascii="Calibri" w:hAnsi="Calibri" w:cs="Calibri"/>
          <w:color w:val="000000" w:themeColor="text1"/>
          <w:sz w:val="56"/>
          <w:szCs w:val="56"/>
        </w:rPr>
        <w:t>Q</w:t>
      </w:r>
      <w:r w:rsidR="00F43F6A" w:rsidRPr="007C095B">
        <w:rPr>
          <w:rFonts w:ascii="Calibri" w:hAnsi="Calibri" w:cs="Calibri"/>
          <w:color w:val="000000" w:themeColor="text1"/>
          <w:sz w:val="56"/>
          <w:szCs w:val="56"/>
        </w:rPr>
        <w:t xml:space="preserve"> No. </w:t>
      </w:r>
      <w:r w:rsidR="007C095B" w:rsidRPr="007C095B">
        <w:rPr>
          <w:rFonts w:ascii="Calibri" w:hAnsi="Calibri" w:cs="Calibri"/>
          <w:color w:val="000000" w:themeColor="text1"/>
          <w:sz w:val="56"/>
          <w:szCs w:val="56"/>
        </w:rPr>
        <w:t>902339</w:t>
      </w:r>
    </w:p>
    <w:p w14:paraId="14D11BD0" w14:textId="392030AD" w:rsidR="00F43F6A" w:rsidRPr="007C095B" w:rsidRDefault="007C095B" w:rsidP="007C095B">
      <w:pPr>
        <w:jc w:val="center"/>
        <w:rPr>
          <w:color w:val="000000" w:themeColor="text1"/>
        </w:rPr>
      </w:pPr>
      <w:r w:rsidRPr="007C095B">
        <w:rPr>
          <w:rFonts w:ascii="Calibri" w:hAnsi="Calibri" w:cs="Calibri"/>
          <w:color w:val="000000" w:themeColor="text1"/>
          <w:sz w:val="56"/>
          <w:szCs w:val="56"/>
        </w:rPr>
        <w:t>Biological Hazard Detention Cell Cleaning Services</w:t>
      </w:r>
    </w:p>
    <w:p w14:paraId="3524BC20" w14:textId="77777777" w:rsidR="00F43F6A" w:rsidRPr="007C095B" w:rsidRDefault="00F43F6A" w:rsidP="007C095B">
      <w:pPr>
        <w:jc w:val="center"/>
        <w:rPr>
          <w:color w:val="000000" w:themeColor="text1"/>
        </w:rPr>
      </w:pPr>
    </w:p>
    <w:p w14:paraId="5D51EEFD" w14:textId="77777777" w:rsidR="00F43F6A" w:rsidRPr="00FC3FC9" w:rsidRDefault="00F43F6A" w:rsidP="00F43F6A">
      <w:pPr>
        <w:pStyle w:val="Header"/>
        <w:tabs>
          <w:tab w:val="clear" w:pos="4320"/>
          <w:tab w:val="clear" w:pos="8640"/>
        </w:tabs>
        <w:sectPr w:rsidR="00F43F6A" w:rsidRPr="00FC3FC9" w:rsidSect="0015073C">
          <w:headerReference w:type="even" r:id="rId60"/>
          <w:headerReference w:type="default" r:id="rId61"/>
          <w:footerReference w:type="default" r:id="rId62"/>
          <w:headerReference w:type="first" r:id="rId63"/>
          <w:pgSz w:w="12240" w:h="15840" w:code="1"/>
          <w:pgMar w:top="1440" w:right="1080" w:bottom="1440" w:left="1080" w:header="432" w:footer="432"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pgNumType w:start="1"/>
          <w:cols w:space="720"/>
          <w:noEndnote/>
          <w:docGrid w:linePitch="354"/>
        </w:sectPr>
      </w:pPr>
    </w:p>
    <w:tbl>
      <w:tblPr>
        <w:tblW w:w="0" w:type="auto"/>
        <w:shd w:val="clear" w:color="auto" w:fill="E2EFD9"/>
        <w:tblLook w:val="04A0" w:firstRow="1" w:lastRow="0" w:firstColumn="1" w:lastColumn="0" w:noHBand="0" w:noVBand="1"/>
      </w:tblPr>
      <w:tblGrid>
        <w:gridCol w:w="10080"/>
      </w:tblGrid>
      <w:tr w:rsidR="0066296E" w:rsidRPr="004A43AE" w14:paraId="5E2557EA" w14:textId="77777777" w:rsidTr="007169D1">
        <w:tc>
          <w:tcPr>
            <w:tcW w:w="10296" w:type="dxa"/>
            <w:shd w:val="clear" w:color="auto" w:fill="E2EFD9"/>
          </w:tcPr>
          <w:p w14:paraId="2B4A582C" w14:textId="77777777" w:rsidR="0066296E" w:rsidRPr="0066296E" w:rsidRDefault="0066296E" w:rsidP="004A43AE">
            <w:pPr>
              <w:pStyle w:val="Heading4"/>
              <w:jc w:val="left"/>
            </w:pPr>
            <w:bookmarkStart w:id="90" w:name="_BIDDER_INFORMATION"/>
            <w:bookmarkEnd w:id="90"/>
            <w:r w:rsidRPr="0066296E">
              <w:lastRenderedPageBreak/>
              <w:t>BIDDER INFORMATION</w:t>
            </w:r>
          </w:p>
        </w:tc>
      </w:tr>
    </w:tbl>
    <w:p w14:paraId="59AA943B" w14:textId="77777777" w:rsidR="007169D1" w:rsidRPr="002372AF" w:rsidRDefault="007169D1" w:rsidP="007169D1"/>
    <w:tbl>
      <w:tblPr>
        <w:tblW w:w="10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
        <w:gridCol w:w="601"/>
        <w:gridCol w:w="1339"/>
        <w:gridCol w:w="2171"/>
        <w:gridCol w:w="810"/>
        <w:gridCol w:w="1015"/>
        <w:gridCol w:w="1165"/>
        <w:gridCol w:w="2320"/>
      </w:tblGrid>
      <w:tr w:rsidR="007169D1" w:rsidRPr="00A76465" w14:paraId="462A87C5" w14:textId="77777777" w:rsidTr="00A76465">
        <w:trPr>
          <w:trHeight w:val="260"/>
        </w:trPr>
        <w:tc>
          <w:tcPr>
            <w:tcW w:w="2594" w:type="dxa"/>
            <w:gridSpan w:val="3"/>
            <w:shd w:val="clear" w:color="auto" w:fill="auto"/>
          </w:tcPr>
          <w:p w14:paraId="00058EAD" w14:textId="77777777" w:rsidR="007169D1" w:rsidRPr="00A76465" w:rsidRDefault="007169D1" w:rsidP="00A76465">
            <w:pPr>
              <w:pStyle w:val="PlainText"/>
              <w:spacing w:before="120" w:after="120"/>
              <w:rPr>
                <w:rFonts w:ascii="Calibri" w:hAnsi="Calibri" w:cs="Calibri"/>
                <w:sz w:val="24"/>
                <w:szCs w:val="24"/>
              </w:rPr>
            </w:pPr>
            <w:r w:rsidRPr="00A76465">
              <w:rPr>
                <w:rFonts w:ascii="Calibri" w:hAnsi="Calibri" w:cs="Calibri"/>
                <w:sz w:val="24"/>
                <w:szCs w:val="24"/>
              </w:rPr>
              <w:t>Official Name of Bidder:</w:t>
            </w:r>
          </w:p>
        </w:tc>
        <w:tc>
          <w:tcPr>
            <w:tcW w:w="7481" w:type="dxa"/>
            <w:gridSpan w:val="5"/>
            <w:shd w:val="clear" w:color="auto" w:fill="auto"/>
          </w:tcPr>
          <w:p w14:paraId="703F4442" w14:textId="77777777" w:rsidR="007169D1" w:rsidRPr="0058755A" w:rsidRDefault="007169D1" w:rsidP="00A76465">
            <w:pPr>
              <w:spacing w:before="120" w:after="120"/>
            </w:pPr>
          </w:p>
        </w:tc>
      </w:tr>
      <w:tr w:rsidR="007169D1" w:rsidRPr="00A76465" w14:paraId="5EB077C1" w14:textId="77777777" w:rsidTr="00A76465">
        <w:tc>
          <w:tcPr>
            <w:tcW w:w="2594" w:type="dxa"/>
            <w:gridSpan w:val="3"/>
            <w:shd w:val="clear" w:color="auto" w:fill="auto"/>
          </w:tcPr>
          <w:p w14:paraId="68A778A4"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1:</w:t>
            </w:r>
          </w:p>
        </w:tc>
        <w:tc>
          <w:tcPr>
            <w:tcW w:w="7481" w:type="dxa"/>
            <w:gridSpan w:val="5"/>
            <w:shd w:val="clear" w:color="auto" w:fill="auto"/>
          </w:tcPr>
          <w:p w14:paraId="7BCC10E1"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1759E967" w14:textId="77777777" w:rsidTr="00A76465">
        <w:tc>
          <w:tcPr>
            <w:tcW w:w="2594" w:type="dxa"/>
            <w:gridSpan w:val="3"/>
            <w:shd w:val="clear" w:color="auto" w:fill="auto"/>
          </w:tcPr>
          <w:p w14:paraId="32EF163C"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Street Address Line 2:</w:t>
            </w:r>
          </w:p>
        </w:tc>
        <w:tc>
          <w:tcPr>
            <w:tcW w:w="7481" w:type="dxa"/>
            <w:gridSpan w:val="5"/>
            <w:shd w:val="clear" w:color="auto" w:fill="auto"/>
          </w:tcPr>
          <w:p w14:paraId="1934BD96" w14:textId="77777777" w:rsidR="007169D1" w:rsidRPr="00A76465" w:rsidRDefault="007169D1" w:rsidP="00A76465">
            <w:pPr>
              <w:pStyle w:val="PlainText"/>
              <w:spacing w:before="120" w:after="120"/>
              <w:rPr>
                <w:rFonts w:ascii="Calibri" w:hAnsi="Calibri" w:cs="Calibri"/>
                <w:b/>
                <w:sz w:val="24"/>
                <w:szCs w:val="24"/>
                <w:u w:val="single"/>
              </w:rPr>
            </w:pPr>
          </w:p>
        </w:tc>
      </w:tr>
      <w:tr w:rsidR="007169D1" w:rsidRPr="00A76465" w14:paraId="35E32DFC" w14:textId="77777777" w:rsidTr="00A76465">
        <w:trPr>
          <w:trHeight w:val="521"/>
        </w:trPr>
        <w:tc>
          <w:tcPr>
            <w:tcW w:w="654" w:type="dxa"/>
            <w:shd w:val="clear" w:color="auto" w:fill="auto"/>
          </w:tcPr>
          <w:p w14:paraId="6F5BD9F3"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City:</w:t>
            </w:r>
          </w:p>
        </w:tc>
        <w:tc>
          <w:tcPr>
            <w:tcW w:w="4111" w:type="dxa"/>
            <w:gridSpan w:val="3"/>
            <w:shd w:val="clear" w:color="auto" w:fill="auto"/>
          </w:tcPr>
          <w:p w14:paraId="31C52EB2" w14:textId="77777777" w:rsidR="007169D1" w:rsidRPr="00A76465" w:rsidRDefault="007169D1" w:rsidP="00A76465">
            <w:pPr>
              <w:pStyle w:val="PlainText"/>
              <w:spacing w:before="120" w:after="120"/>
              <w:jc w:val="center"/>
              <w:rPr>
                <w:rFonts w:ascii="Calibri" w:hAnsi="Calibri" w:cs="Calibri"/>
                <w:sz w:val="24"/>
                <w:szCs w:val="24"/>
              </w:rPr>
            </w:pPr>
          </w:p>
        </w:tc>
        <w:tc>
          <w:tcPr>
            <w:tcW w:w="810" w:type="dxa"/>
            <w:shd w:val="clear" w:color="auto" w:fill="auto"/>
          </w:tcPr>
          <w:p w14:paraId="749D4065"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State:</w:t>
            </w:r>
          </w:p>
        </w:tc>
        <w:tc>
          <w:tcPr>
            <w:tcW w:w="1015" w:type="dxa"/>
            <w:shd w:val="clear" w:color="auto" w:fill="auto"/>
          </w:tcPr>
          <w:p w14:paraId="4FBC6BCF" w14:textId="77777777" w:rsidR="007169D1" w:rsidRPr="00A76465" w:rsidRDefault="007169D1" w:rsidP="00A76465">
            <w:pPr>
              <w:pStyle w:val="PlainText"/>
              <w:spacing w:before="120" w:after="120"/>
              <w:jc w:val="center"/>
              <w:rPr>
                <w:rFonts w:ascii="Calibri" w:hAnsi="Calibri" w:cs="Calibri"/>
                <w:sz w:val="24"/>
                <w:szCs w:val="24"/>
              </w:rPr>
            </w:pPr>
          </w:p>
        </w:tc>
        <w:tc>
          <w:tcPr>
            <w:tcW w:w="1165" w:type="dxa"/>
            <w:shd w:val="clear" w:color="auto" w:fill="auto"/>
          </w:tcPr>
          <w:p w14:paraId="0A80CDA0" w14:textId="77777777" w:rsidR="007169D1" w:rsidRPr="00A76465" w:rsidRDefault="007169D1" w:rsidP="00A76465">
            <w:pPr>
              <w:pStyle w:val="PlainText"/>
              <w:spacing w:before="120" w:after="120"/>
              <w:jc w:val="center"/>
              <w:rPr>
                <w:rFonts w:ascii="Calibri" w:hAnsi="Calibri" w:cs="Calibri"/>
                <w:sz w:val="24"/>
                <w:szCs w:val="24"/>
                <w:u w:val="single"/>
              </w:rPr>
            </w:pPr>
            <w:r w:rsidRPr="00A76465">
              <w:rPr>
                <w:rFonts w:ascii="Calibri" w:hAnsi="Calibri" w:cs="Calibri"/>
                <w:sz w:val="24"/>
                <w:szCs w:val="24"/>
              </w:rPr>
              <w:t>Zip Code:</w:t>
            </w:r>
          </w:p>
        </w:tc>
        <w:tc>
          <w:tcPr>
            <w:tcW w:w="2320" w:type="dxa"/>
            <w:shd w:val="clear" w:color="auto" w:fill="auto"/>
          </w:tcPr>
          <w:p w14:paraId="0A5D3C69"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29FD98CE" w14:textId="77777777" w:rsidTr="00A76465">
        <w:tc>
          <w:tcPr>
            <w:tcW w:w="1255" w:type="dxa"/>
            <w:gridSpan w:val="2"/>
            <w:shd w:val="clear" w:color="auto" w:fill="auto"/>
          </w:tcPr>
          <w:p w14:paraId="6767EBF8"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Webpage:</w:t>
            </w:r>
          </w:p>
        </w:tc>
        <w:tc>
          <w:tcPr>
            <w:tcW w:w="8820" w:type="dxa"/>
            <w:gridSpan w:val="6"/>
            <w:shd w:val="clear" w:color="auto" w:fill="auto"/>
          </w:tcPr>
          <w:p w14:paraId="18D4779E" w14:textId="77777777" w:rsidR="007169D1" w:rsidRPr="00A76465" w:rsidRDefault="007169D1" w:rsidP="00A76465">
            <w:pPr>
              <w:pStyle w:val="PlainText"/>
              <w:spacing w:before="120" w:after="120"/>
              <w:rPr>
                <w:rFonts w:ascii="Calibri" w:hAnsi="Calibri" w:cs="Calibri"/>
                <w:sz w:val="24"/>
                <w:szCs w:val="24"/>
                <w:u w:val="single"/>
              </w:rPr>
            </w:pPr>
          </w:p>
        </w:tc>
      </w:tr>
    </w:tbl>
    <w:p w14:paraId="00DBD75A" w14:textId="77777777" w:rsidR="007169D1" w:rsidRPr="00266DFB" w:rsidRDefault="007169D1" w:rsidP="007169D1">
      <w:pPr>
        <w:pStyle w:val="PlainText"/>
        <w:tabs>
          <w:tab w:val="left" w:pos="5040"/>
          <w:tab w:val="right" w:pos="7920"/>
          <w:tab w:val="left" w:pos="8100"/>
          <w:tab w:val="right" w:pos="10620"/>
        </w:tabs>
        <w:spacing w:before="480" w:after="240"/>
        <w:rPr>
          <w:rFonts w:ascii="Calibri" w:hAnsi="Calibri" w:cs="Calibri"/>
          <w:b/>
          <w:sz w:val="24"/>
          <w:szCs w:val="24"/>
        </w:rPr>
      </w:pPr>
      <w:r w:rsidRPr="00266DFB">
        <w:rPr>
          <w:rFonts w:ascii="Calibri" w:hAnsi="Calibri" w:cs="Calibri"/>
          <w:b/>
          <w:sz w:val="24"/>
          <w:szCs w:val="24"/>
        </w:rPr>
        <w:t>Type of Entity / Organizational Structure (check one):</w:t>
      </w:r>
      <w:r w:rsidRPr="00266DFB">
        <w:rPr>
          <w:rFonts w:ascii="Calibri" w:hAnsi="Calibri" w:cs="Calibri"/>
          <w:b/>
          <w:sz w:val="24"/>
          <w:szCs w:val="24"/>
        </w:rPr>
        <w:tab/>
      </w:r>
    </w:p>
    <w:p w14:paraId="0CE15A3C" w14:textId="174CAD89"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76205201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Corporation</w:t>
      </w:r>
      <w:r w:rsidRPr="00266DFB">
        <w:rPr>
          <w:rFonts w:ascii="Calibri" w:hAnsi="Calibri" w:cs="Calibri"/>
          <w:sz w:val="24"/>
          <w:szCs w:val="24"/>
        </w:rPr>
        <w:tab/>
      </w:r>
      <w:sdt>
        <w:sdtPr>
          <w:rPr>
            <w:rFonts w:ascii="Calibri" w:hAnsi="Calibri" w:cs="Calibri"/>
            <w:sz w:val="24"/>
            <w:szCs w:val="24"/>
          </w:rPr>
          <w:id w:val="-205483926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Joint Venture</w:t>
      </w:r>
      <w:r w:rsidRPr="00266DFB">
        <w:rPr>
          <w:rFonts w:ascii="Calibri" w:hAnsi="Calibri" w:cs="Calibri"/>
          <w:sz w:val="24"/>
          <w:szCs w:val="24"/>
        </w:rPr>
        <w:tab/>
      </w:r>
      <w:sdt>
        <w:sdtPr>
          <w:rPr>
            <w:rFonts w:ascii="Calibri" w:hAnsi="Calibri" w:cs="Calibri"/>
            <w:sz w:val="24"/>
            <w:szCs w:val="24"/>
          </w:rPr>
          <w:id w:val="-319806813"/>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Partnership</w:t>
      </w:r>
    </w:p>
    <w:p w14:paraId="3C4F6EAA" w14:textId="1F00AF1B" w:rsidR="007169D1" w:rsidRPr="00266DFB" w:rsidRDefault="007169D1" w:rsidP="00AF2D16">
      <w:pPr>
        <w:pStyle w:val="PlainText"/>
        <w:tabs>
          <w:tab w:val="left" w:pos="360"/>
          <w:tab w:val="left" w:pos="720"/>
          <w:tab w:val="left" w:pos="4230"/>
          <w:tab w:val="left" w:pos="4590"/>
          <w:tab w:val="left" w:pos="7830"/>
          <w:tab w:val="left" w:pos="8190"/>
        </w:tabs>
        <w:spacing w:after="240"/>
        <w:rPr>
          <w:rFonts w:ascii="Calibri" w:hAnsi="Calibri" w:cs="Calibri"/>
          <w:sz w:val="24"/>
          <w:szCs w:val="24"/>
        </w:rPr>
      </w:pPr>
      <w:r w:rsidRPr="00266DFB">
        <w:rPr>
          <w:rFonts w:ascii="Calibri" w:hAnsi="Calibri" w:cs="Calibri"/>
          <w:sz w:val="24"/>
          <w:szCs w:val="24"/>
        </w:rPr>
        <w:tab/>
      </w:r>
      <w:sdt>
        <w:sdtPr>
          <w:rPr>
            <w:rFonts w:ascii="Calibri" w:hAnsi="Calibri" w:cs="Calibri"/>
            <w:sz w:val="24"/>
            <w:szCs w:val="24"/>
          </w:rPr>
          <w:id w:val="-11660049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Limited Liability Partnership</w:t>
      </w:r>
      <w:r w:rsidRPr="00266DFB">
        <w:rPr>
          <w:rFonts w:ascii="Calibri" w:hAnsi="Calibri" w:cs="Calibri"/>
          <w:sz w:val="24"/>
          <w:szCs w:val="24"/>
        </w:rPr>
        <w:tab/>
      </w:r>
      <w:sdt>
        <w:sdtPr>
          <w:rPr>
            <w:rFonts w:ascii="Calibri" w:hAnsi="Calibri" w:cs="Calibri"/>
            <w:sz w:val="24"/>
            <w:szCs w:val="24"/>
          </w:rPr>
          <w:id w:val="-2125144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 xml:space="preserve">Limited Liability Corporation </w:t>
      </w:r>
      <w:r w:rsidRPr="00266DFB">
        <w:rPr>
          <w:rFonts w:ascii="Calibri" w:hAnsi="Calibri" w:cs="Calibri"/>
          <w:sz w:val="24"/>
          <w:szCs w:val="24"/>
        </w:rPr>
        <w:tab/>
      </w:r>
      <w:sdt>
        <w:sdtPr>
          <w:rPr>
            <w:rFonts w:ascii="Calibri" w:hAnsi="Calibri" w:cs="Calibri"/>
            <w:sz w:val="24"/>
            <w:szCs w:val="24"/>
          </w:rPr>
          <w:id w:val="7083775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Sole Proprietor</w:t>
      </w:r>
      <w:r w:rsidRPr="00266DFB">
        <w:rPr>
          <w:rFonts w:ascii="Calibri" w:hAnsi="Calibri" w:cs="Calibri"/>
          <w:sz w:val="24"/>
          <w:szCs w:val="24"/>
        </w:rPr>
        <w:tab/>
      </w:r>
    </w:p>
    <w:p w14:paraId="4E553DF2" w14:textId="711160F6" w:rsidR="007169D1" w:rsidRPr="00682943" w:rsidRDefault="007169D1" w:rsidP="00AF2D16">
      <w:pPr>
        <w:pStyle w:val="PlainText"/>
        <w:tabs>
          <w:tab w:val="left" w:pos="360"/>
          <w:tab w:val="left" w:pos="720"/>
          <w:tab w:val="left" w:pos="4230"/>
          <w:tab w:val="left" w:pos="4590"/>
          <w:tab w:val="left" w:pos="6542"/>
          <w:tab w:val="left" w:pos="8190"/>
          <w:tab w:val="right" w:pos="10080"/>
        </w:tabs>
        <w:spacing w:after="600"/>
        <w:rPr>
          <w:rFonts w:ascii="Calibri" w:hAnsi="Calibri" w:cs="Calibri"/>
          <w:sz w:val="24"/>
          <w:szCs w:val="24"/>
          <w:u w:val="single"/>
        </w:rPr>
      </w:pPr>
      <w:r w:rsidRPr="00266DFB">
        <w:rPr>
          <w:rFonts w:ascii="Calibri" w:hAnsi="Calibri" w:cs="Calibri"/>
          <w:sz w:val="24"/>
          <w:szCs w:val="24"/>
        </w:rPr>
        <w:tab/>
      </w:r>
      <w:sdt>
        <w:sdtPr>
          <w:rPr>
            <w:rFonts w:ascii="Calibri" w:hAnsi="Calibri" w:cs="Calibri"/>
            <w:sz w:val="24"/>
            <w:szCs w:val="24"/>
          </w:rPr>
          <w:id w:val="-463046195"/>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Non-Profit / Church</w:t>
      </w:r>
      <w:r w:rsidRPr="00266DFB">
        <w:rPr>
          <w:rFonts w:ascii="Calibri" w:hAnsi="Calibri" w:cs="Calibri"/>
          <w:sz w:val="24"/>
          <w:szCs w:val="24"/>
        </w:rPr>
        <w:tab/>
      </w:r>
      <w:sdt>
        <w:sdtPr>
          <w:rPr>
            <w:rFonts w:ascii="Calibri" w:hAnsi="Calibri" w:cs="Calibri"/>
            <w:sz w:val="24"/>
            <w:szCs w:val="24"/>
          </w:rPr>
          <w:id w:val="191272607"/>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Pr="00266DFB">
        <w:rPr>
          <w:rFonts w:ascii="Calibri" w:hAnsi="Calibri" w:cs="Calibri"/>
          <w:sz w:val="24"/>
          <w:szCs w:val="24"/>
        </w:rPr>
        <w:t>Other:</w:t>
      </w:r>
      <w:r>
        <w:rPr>
          <w:rFonts w:ascii="Calibri" w:hAnsi="Calibri" w:cs="Calibri"/>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85"/>
        <w:gridCol w:w="3685"/>
      </w:tblGrid>
      <w:tr w:rsidR="007169D1" w:rsidRPr="00A76465" w14:paraId="5C74471D" w14:textId="77777777" w:rsidTr="00A76465">
        <w:tc>
          <w:tcPr>
            <w:tcW w:w="6385" w:type="dxa"/>
            <w:shd w:val="clear" w:color="auto" w:fill="auto"/>
          </w:tcPr>
          <w:p w14:paraId="37364854"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Jurisdiction of Organizational Structure:</w:t>
            </w:r>
          </w:p>
        </w:tc>
        <w:tc>
          <w:tcPr>
            <w:tcW w:w="3685" w:type="dxa"/>
            <w:shd w:val="clear" w:color="auto" w:fill="auto"/>
          </w:tcPr>
          <w:p w14:paraId="38818912"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F22AEB7" w14:textId="77777777" w:rsidTr="00A76465">
        <w:tc>
          <w:tcPr>
            <w:tcW w:w="6385" w:type="dxa"/>
            <w:shd w:val="clear" w:color="auto" w:fill="auto"/>
          </w:tcPr>
          <w:p w14:paraId="73D8F9A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Date of Organizational Structure:  </w:t>
            </w:r>
          </w:p>
        </w:tc>
        <w:tc>
          <w:tcPr>
            <w:tcW w:w="3685" w:type="dxa"/>
            <w:shd w:val="clear" w:color="auto" w:fill="auto"/>
          </w:tcPr>
          <w:p w14:paraId="65ED6403"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6A97F58E" w14:textId="77777777" w:rsidTr="00A76465">
        <w:tc>
          <w:tcPr>
            <w:tcW w:w="6385" w:type="dxa"/>
            <w:shd w:val="clear" w:color="auto" w:fill="auto"/>
          </w:tcPr>
          <w:p w14:paraId="50958456"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Federal Tax Identification Number:</w:t>
            </w:r>
          </w:p>
        </w:tc>
        <w:tc>
          <w:tcPr>
            <w:tcW w:w="3685" w:type="dxa"/>
            <w:shd w:val="clear" w:color="auto" w:fill="auto"/>
          </w:tcPr>
          <w:p w14:paraId="1302B9A0"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53863BE8" w14:textId="77777777" w:rsidTr="00A76465">
        <w:tc>
          <w:tcPr>
            <w:tcW w:w="6385" w:type="dxa"/>
            <w:shd w:val="clear" w:color="auto" w:fill="auto"/>
          </w:tcPr>
          <w:p w14:paraId="62B43EE5"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 xml:space="preserve">Alameda County Supplier Identification Number (if applicable): </w:t>
            </w:r>
          </w:p>
        </w:tc>
        <w:tc>
          <w:tcPr>
            <w:tcW w:w="3685" w:type="dxa"/>
            <w:shd w:val="clear" w:color="auto" w:fill="auto"/>
          </w:tcPr>
          <w:p w14:paraId="37DDD020"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1249305E" w14:textId="77777777" w:rsidTr="00A76465">
        <w:tc>
          <w:tcPr>
            <w:tcW w:w="6385" w:type="dxa"/>
            <w:shd w:val="clear" w:color="auto" w:fill="auto"/>
          </w:tcPr>
          <w:p w14:paraId="5FB51CC7" w14:textId="77777777" w:rsidR="007169D1" w:rsidRPr="00A76465" w:rsidRDefault="007169D1" w:rsidP="00A76465">
            <w:pPr>
              <w:pStyle w:val="PlainText"/>
              <w:spacing w:before="120" w:after="120"/>
              <w:rPr>
                <w:rFonts w:ascii="Calibri" w:hAnsi="Calibri" w:cs="Calibri"/>
                <w:b/>
                <w:sz w:val="24"/>
                <w:szCs w:val="24"/>
                <w:u w:val="single"/>
              </w:rPr>
            </w:pPr>
            <w:r w:rsidRPr="00A76465">
              <w:rPr>
                <w:rFonts w:ascii="Calibri" w:hAnsi="Calibri" w:cs="Calibri"/>
                <w:sz w:val="24"/>
                <w:szCs w:val="24"/>
              </w:rPr>
              <w:t>DIR Contractor Registration Number (if applicable):</w:t>
            </w:r>
          </w:p>
        </w:tc>
        <w:tc>
          <w:tcPr>
            <w:tcW w:w="3685" w:type="dxa"/>
            <w:shd w:val="clear" w:color="auto" w:fill="auto"/>
          </w:tcPr>
          <w:p w14:paraId="421DF4E8" w14:textId="77777777" w:rsidR="007169D1" w:rsidRPr="00A76465" w:rsidRDefault="007169D1" w:rsidP="00A76465">
            <w:pPr>
              <w:pStyle w:val="PlainText"/>
              <w:spacing w:before="120" w:after="120"/>
              <w:rPr>
                <w:rFonts w:ascii="Calibri" w:hAnsi="Calibri" w:cs="Calibri"/>
                <w:b/>
                <w:sz w:val="24"/>
                <w:szCs w:val="24"/>
                <w:u w:val="single"/>
              </w:rPr>
            </w:pPr>
          </w:p>
        </w:tc>
      </w:tr>
    </w:tbl>
    <w:p w14:paraId="1CD12F96" w14:textId="77777777" w:rsidR="007169D1" w:rsidRPr="00266DFB" w:rsidRDefault="007169D1" w:rsidP="007169D1">
      <w:pPr>
        <w:pStyle w:val="PlainText"/>
        <w:tabs>
          <w:tab w:val="right" w:pos="10620"/>
        </w:tabs>
        <w:spacing w:before="600" w:after="240"/>
        <w:rPr>
          <w:rFonts w:ascii="Calibri" w:hAnsi="Calibri" w:cs="Calibri"/>
          <w:b/>
          <w:sz w:val="24"/>
          <w:szCs w:val="24"/>
        </w:rPr>
      </w:pPr>
      <w:r w:rsidRPr="00266DFB">
        <w:rPr>
          <w:rFonts w:ascii="Calibri" w:hAnsi="Calibri" w:cs="Calibri"/>
          <w:b/>
          <w:sz w:val="24"/>
          <w:szCs w:val="24"/>
        </w:rPr>
        <w:t>Primary Contact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2880"/>
        <w:gridCol w:w="2070"/>
        <w:gridCol w:w="2875"/>
      </w:tblGrid>
      <w:tr w:rsidR="007169D1" w:rsidRPr="00A76465" w14:paraId="2036608F" w14:textId="77777777" w:rsidTr="00A76465">
        <w:tc>
          <w:tcPr>
            <w:tcW w:w="2245" w:type="dxa"/>
            <w:shd w:val="clear" w:color="auto" w:fill="auto"/>
          </w:tcPr>
          <w:p w14:paraId="201B5221"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Name / Title:</w:t>
            </w:r>
          </w:p>
        </w:tc>
        <w:tc>
          <w:tcPr>
            <w:tcW w:w="7825" w:type="dxa"/>
            <w:gridSpan w:val="3"/>
            <w:shd w:val="clear" w:color="auto" w:fill="auto"/>
          </w:tcPr>
          <w:p w14:paraId="532A7E26" w14:textId="77777777" w:rsidR="007169D1" w:rsidRPr="00A76465" w:rsidRDefault="007169D1" w:rsidP="00A76465">
            <w:pPr>
              <w:pStyle w:val="PlainText"/>
              <w:spacing w:before="120" w:after="120"/>
              <w:rPr>
                <w:rFonts w:ascii="Calibri" w:hAnsi="Calibri" w:cs="Calibri"/>
                <w:sz w:val="24"/>
                <w:szCs w:val="24"/>
              </w:rPr>
            </w:pPr>
          </w:p>
        </w:tc>
      </w:tr>
      <w:tr w:rsidR="007169D1" w:rsidRPr="00A76465" w14:paraId="3E3EB94A" w14:textId="77777777" w:rsidTr="00A76465">
        <w:tc>
          <w:tcPr>
            <w:tcW w:w="2245" w:type="dxa"/>
            <w:shd w:val="clear" w:color="auto" w:fill="auto"/>
          </w:tcPr>
          <w:p w14:paraId="6122FEE0"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Telephone Number:</w:t>
            </w:r>
          </w:p>
        </w:tc>
        <w:tc>
          <w:tcPr>
            <w:tcW w:w="2880" w:type="dxa"/>
            <w:shd w:val="clear" w:color="auto" w:fill="auto"/>
          </w:tcPr>
          <w:p w14:paraId="1698C8AB" w14:textId="77777777" w:rsidR="007169D1" w:rsidRPr="00A76465" w:rsidRDefault="007169D1" w:rsidP="00A76465">
            <w:pPr>
              <w:pStyle w:val="PlainText"/>
              <w:spacing w:before="120" w:after="120"/>
              <w:rPr>
                <w:rFonts w:ascii="Calibri" w:hAnsi="Calibri" w:cs="Calibri"/>
                <w:sz w:val="24"/>
                <w:szCs w:val="24"/>
              </w:rPr>
            </w:pPr>
          </w:p>
        </w:tc>
        <w:tc>
          <w:tcPr>
            <w:tcW w:w="2070" w:type="dxa"/>
            <w:shd w:val="clear" w:color="auto" w:fill="auto"/>
          </w:tcPr>
          <w:p w14:paraId="7E57142B"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Alternate Number:</w:t>
            </w:r>
          </w:p>
        </w:tc>
        <w:tc>
          <w:tcPr>
            <w:tcW w:w="2875" w:type="dxa"/>
            <w:shd w:val="clear" w:color="auto" w:fill="auto"/>
          </w:tcPr>
          <w:p w14:paraId="6DADC3D5" w14:textId="77777777" w:rsidR="007169D1" w:rsidRPr="00A76465" w:rsidRDefault="007169D1" w:rsidP="00A76465">
            <w:pPr>
              <w:pStyle w:val="PlainText"/>
              <w:spacing w:before="120" w:after="120"/>
              <w:rPr>
                <w:rFonts w:ascii="Calibri" w:hAnsi="Calibri" w:cs="Calibri"/>
                <w:sz w:val="24"/>
                <w:szCs w:val="24"/>
                <w:u w:val="single"/>
              </w:rPr>
            </w:pPr>
          </w:p>
        </w:tc>
      </w:tr>
      <w:tr w:rsidR="007169D1" w:rsidRPr="00A76465" w14:paraId="478A0142" w14:textId="77777777" w:rsidTr="00A76465">
        <w:tc>
          <w:tcPr>
            <w:tcW w:w="2245" w:type="dxa"/>
            <w:shd w:val="clear" w:color="auto" w:fill="auto"/>
          </w:tcPr>
          <w:p w14:paraId="07572FEA" w14:textId="77777777" w:rsidR="007169D1" w:rsidRPr="00A76465" w:rsidRDefault="007169D1" w:rsidP="00A76465">
            <w:pPr>
              <w:pStyle w:val="PlainText"/>
              <w:spacing w:before="120" w:after="120"/>
              <w:rPr>
                <w:rFonts w:ascii="Calibri" w:hAnsi="Calibri" w:cs="Calibri"/>
                <w:sz w:val="24"/>
                <w:szCs w:val="24"/>
                <w:u w:val="single"/>
              </w:rPr>
            </w:pPr>
            <w:r w:rsidRPr="00A76465">
              <w:rPr>
                <w:rFonts w:ascii="Calibri" w:hAnsi="Calibri" w:cs="Calibri"/>
                <w:sz w:val="24"/>
                <w:szCs w:val="24"/>
              </w:rPr>
              <w:t>Email Address:</w:t>
            </w:r>
          </w:p>
        </w:tc>
        <w:tc>
          <w:tcPr>
            <w:tcW w:w="7825" w:type="dxa"/>
            <w:gridSpan w:val="3"/>
            <w:shd w:val="clear" w:color="auto" w:fill="auto"/>
          </w:tcPr>
          <w:p w14:paraId="36D5EA4B" w14:textId="77777777" w:rsidR="007169D1" w:rsidRPr="00A76465" w:rsidRDefault="007169D1" w:rsidP="00A76465">
            <w:pPr>
              <w:pStyle w:val="PlainText"/>
              <w:spacing w:before="120" w:after="120"/>
              <w:rPr>
                <w:rFonts w:ascii="Calibri" w:hAnsi="Calibri" w:cs="Calibri"/>
                <w:sz w:val="24"/>
                <w:szCs w:val="24"/>
                <w:u w:val="single"/>
              </w:rPr>
            </w:pPr>
          </w:p>
        </w:tc>
      </w:tr>
    </w:tbl>
    <w:p w14:paraId="145F1BCB" w14:textId="77777777" w:rsidR="00F43F6A" w:rsidRPr="007169D1" w:rsidRDefault="00F43F6A" w:rsidP="007169D1"/>
    <w:p w14:paraId="1FB9F3EB" w14:textId="77777777" w:rsidR="0066296E" w:rsidRPr="0066296E" w:rsidRDefault="00F43F6A" w:rsidP="0066296E">
      <w:pPr>
        <w:pStyle w:val="Heading4"/>
        <w:jc w:val="left"/>
        <w:rPr>
          <w:sz w:val="2"/>
          <w:szCs w:val="2"/>
        </w:rPr>
      </w:pPr>
      <w:bookmarkStart w:id="91" w:name="_BIDDER_ACCEPTANCE"/>
      <w:bookmarkEnd w:id="91"/>
      <w:r>
        <w:br w:type="page"/>
      </w:r>
    </w:p>
    <w:tbl>
      <w:tblPr>
        <w:tblW w:w="0" w:type="auto"/>
        <w:shd w:val="clear" w:color="auto" w:fill="E2EFD9"/>
        <w:tblLook w:val="04A0" w:firstRow="1" w:lastRow="0" w:firstColumn="1" w:lastColumn="0" w:noHBand="0" w:noVBand="1"/>
      </w:tblPr>
      <w:tblGrid>
        <w:gridCol w:w="10080"/>
      </w:tblGrid>
      <w:tr w:rsidR="0066296E" w:rsidRPr="004A43AE" w14:paraId="1A1F1C52" w14:textId="77777777" w:rsidTr="00830149">
        <w:tc>
          <w:tcPr>
            <w:tcW w:w="11016" w:type="dxa"/>
            <w:shd w:val="clear" w:color="auto" w:fill="E2EFD9"/>
          </w:tcPr>
          <w:p w14:paraId="3BCF488D" w14:textId="77777777" w:rsidR="0066296E" w:rsidRPr="0066296E" w:rsidRDefault="0066296E" w:rsidP="004A43AE">
            <w:pPr>
              <w:pStyle w:val="Heading4"/>
              <w:jc w:val="left"/>
            </w:pPr>
            <w:r w:rsidRPr="0066296E">
              <w:lastRenderedPageBreak/>
              <w:t xml:space="preserve">BIDDER ACCEPTANCE </w:t>
            </w:r>
          </w:p>
        </w:tc>
      </w:tr>
    </w:tbl>
    <w:p w14:paraId="368E3A20" w14:textId="77777777" w:rsidR="00F43F6A" w:rsidRPr="00A85450" w:rsidRDefault="00F43F6A" w:rsidP="00F43F6A">
      <w:pPr>
        <w:pStyle w:val="PlainText"/>
        <w:rPr>
          <w:rFonts w:ascii="Calibri" w:hAnsi="Calibri" w:cs="Calibri"/>
          <w:sz w:val="26"/>
          <w:szCs w:val="26"/>
        </w:rPr>
      </w:pPr>
    </w:p>
    <w:p w14:paraId="0958AA48" w14:textId="69F8FF66" w:rsidR="00F43F6A" w:rsidRPr="00356299" w:rsidRDefault="00F43F6A" w:rsidP="00F17CC5">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declares that the </w:t>
      </w:r>
      <w:r w:rsidR="003F3581">
        <w:rPr>
          <w:rFonts w:ascii="Calibri" w:hAnsi="Calibri" w:cs="Calibri"/>
          <w:sz w:val="24"/>
          <w:szCs w:val="24"/>
        </w:rPr>
        <w:t xml:space="preserve">procurement </w:t>
      </w:r>
      <w:r w:rsidR="005E0681">
        <w:rPr>
          <w:rFonts w:ascii="Calibri" w:hAnsi="Calibri" w:cs="Calibri"/>
          <w:sz w:val="24"/>
          <w:szCs w:val="24"/>
        </w:rPr>
        <w:t>b</w:t>
      </w:r>
      <w:r w:rsidR="005E0681" w:rsidRPr="00356299">
        <w:rPr>
          <w:rFonts w:ascii="Calibri" w:hAnsi="Calibri" w:cs="Calibri"/>
          <w:sz w:val="24"/>
          <w:szCs w:val="24"/>
        </w:rPr>
        <w:t xml:space="preserve">id </w:t>
      </w:r>
      <w:r w:rsidR="005E0681">
        <w:rPr>
          <w:rFonts w:ascii="Calibri" w:hAnsi="Calibri" w:cs="Calibri"/>
          <w:sz w:val="24"/>
          <w:szCs w:val="24"/>
        </w:rPr>
        <w:t>d</w:t>
      </w:r>
      <w:r w:rsidR="005E0681" w:rsidRPr="00356299">
        <w:rPr>
          <w:rFonts w:ascii="Calibri" w:hAnsi="Calibri" w:cs="Calibri"/>
          <w:sz w:val="24"/>
          <w:szCs w:val="24"/>
        </w:rPr>
        <w:t>ocuments</w:t>
      </w:r>
      <w:r w:rsidRPr="00356299">
        <w:rPr>
          <w:rFonts w:ascii="Calibri" w:hAnsi="Calibri" w:cs="Calibri"/>
          <w:sz w:val="24"/>
          <w:szCs w:val="24"/>
        </w:rPr>
        <w:t>, including, without limitation, the</w:t>
      </w:r>
      <w:r w:rsidRPr="00356299">
        <w:rPr>
          <w:rFonts w:ascii="Calibri" w:hAnsi="Calibri" w:cs="Calibri"/>
          <w:color w:val="FF0000"/>
          <w:sz w:val="24"/>
          <w:szCs w:val="24"/>
        </w:rPr>
        <w:t xml:space="preserve"> </w:t>
      </w:r>
      <w:r w:rsidR="000D20CE" w:rsidRPr="00356299">
        <w:rPr>
          <w:rFonts w:ascii="Calibri" w:hAnsi="Calibri" w:cs="Calibri"/>
          <w:sz w:val="24"/>
          <w:szCs w:val="24"/>
        </w:rPr>
        <w:t>RFQ</w:t>
      </w:r>
      <w:r w:rsidRPr="00356299">
        <w:rPr>
          <w:rFonts w:ascii="Calibri" w:hAnsi="Calibri" w:cs="Calibri"/>
          <w:sz w:val="24"/>
          <w:szCs w:val="24"/>
        </w:rPr>
        <w:t xml:space="preserve">, Q&amp;A, Addenda, and Exhibits </w:t>
      </w:r>
      <w:r w:rsidR="005E0681">
        <w:rPr>
          <w:rFonts w:ascii="Calibri" w:hAnsi="Calibri" w:cs="Calibri"/>
          <w:sz w:val="24"/>
          <w:szCs w:val="24"/>
        </w:rPr>
        <w:t xml:space="preserve">(the </w:t>
      </w:r>
      <w:bookmarkStart w:id="92" w:name="_Hlk102071776"/>
      <w:r w:rsidR="005E0681">
        <w:rPr>
          <w:rFonts w:ascii="Calibri" w:hAnsi="Calibri" w:cs="Calibri"/>
          <w:sz w:val="24"/>
          <w:szCs w:val="24"/>
        </w:rPr>
        <w:t>Bid Documents</w:t>
      </w:r>
      <w:bookmarkEnd w:id="92"/>
      <w:r w:rsidR="005E0681">
        <w:rPr>
          <w:rFonts w:ascii="Calibri" w:hAnsi="Calibri" w:cs="Calibri"/>
          <w:sz w:val="24"/>
          <w:szCs w:val="24"/>
        </w:rPr>
        <w:t>)</w:t>
      </w:r>
      <w:r w:rsidR="0015073C">
        <w:rPr>
          <w:rFonts w:ascii="Calibri" w:hAnsi="Calibri" w:cs="Calibri"/>
          <w:sz w:val="24"/>
          <w:szCs w:val="24"/>
        </w:rPr>
        <w:t>,</w:t>
      </w:r>
      <w:r w:rsidR="005E0681">
        <w:rPr>
          <w:rFonts w:ascii="Calibri" w:hAnsi="Calibri" w:cs="Calibri"/>
          <w:sz w:val="24"/>
          <w:szCs w:val="24"/>
        </w:rPr>
        <w:t xml:space="preserve"> </w:t>
      </w:r>
      <w:r w:rsidRPr="00356299">
        <w:rPr>
          <w:rFonts w:ascii="Calibri" w:hAnsi="Calibri" w:cs="Calibri"/>
          <w:sz w:val="24"/>
          <w:szCs w:val="24"/>
        </w:rPr>
        <w:t>have been read and accepted.</w:t>
      </w:r>
      <w:r w:rsidR="004B0027" w:rsidRPr="00356299">
        <w:rPr>
          <w:rFonts w:ascii="Calibri" w:hAnsi="Calibri" w:cs="Calibri"/>
          <w:sz w:val="24"/>
          <w:szCs w:val="24"/>
        </w:rPr>
        <w:t xml:space="preserve"> </w:t>
      </w:r>
    </w:p>
    <w:p w14:paraId="298938AA" w14:textId="77777777" w:rsidR="00F43F6A" w:rsidRPr="00356299"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has reviewed the </w:t>
      </w:r>
      <w:r w:rsidR="00752588">
        <w:rPr>
          <w:rFonts w:ascii="Calibri" w:hAnsi="Calibri" w:cs="Calibri"/>
          <w:sz w:val="24"/>
          <w:szCs w:val="24"/>
        </w:rPr>
        <w:t>Bid Documents</w:t>
      </w:r>
      <w:r w:rsidRPr="00356299">
        <w:rPr>
          <w:rFonts w:ascii="Calibri" w:hAnsi="Calibri" w:cs="Calibri"/>
          <w:sz w:val="24"/>
          <w:szCs w:val="24"/>
        </w:rPr>
        <w:t xml:space="preserve"> and fully understands the requirements </w:t>
      </w:r>
      <w:r w:rsidR="005E0681">
        <w:rPr>
          <w:rFonts w:ascii="Calibri" w:hAnsi="Calibri" w:cs="Calibri"/>
          <w:sz w:val="24"/>
          <w:szCs w:val="24"/>
        </w:rPr>
        <w:t>for this RFQ</w:t>
      </w:r>
      <w:r w:rsidR="0015073C">
        <w:rPr>
          <w:rFonts w:ascii="Calibri" w:hAnsi="Calibri" w:cs="Calibri"/>
          <w:sz w:val="24"/>
          <w:szCs w:val="24"/>
        </w:rPr>
        <w:t>,</w:t>
      </w:r>
      <w:r w:rsidRPr="00356299">
        <w:rPr>
          <w:rFonts w:ascii="Calibri" w:hAnsi="Calibri" w:cs="Calibri"/>
          <w:sz w:val="24"/>
          <w:szCs w:val="24"/>
        </w:rPr>
        <w:t xml:space="preserve"> including, but not limited to, general County requirements, and that each </w:t>
      </w:r>
      <w:r w:rsidR="00502F47" w:rsidRPr="00356299">
        <w:rPr>
          <w:rFonts w:ascii="Calibri" w:hAnsi="Calibri" w:cs="Calibri"/>
          <w:sz w:val="24"/>
          <w:szCs w:val="24"/>
        </w:rPr>
        <w:t>Bidder</w:t>
      </w:r>
      <w:r w:rsidRPr="00356299">
        <w:rPr>
          <w:rFonts w:ascii="Calibri" w:hAnsi="Calibri" w:cs="Calibri"/>
          <w:sz w:val="24"/>
          <w:szCs w:val="24"/>
        </w:rPr>
        <w:t xml:space="preserve"> who is awarded a contract </w:t>
      </w:r>
      <w:r w:rsidR="00F57AF3">
        <w:rPr>
          <w:rFonts w:ascii="Calibri" w:hAnsi="Calibri" w:cs="Calibri"/>
          <w:sz w:val="24"/>
          <w:szCs w:val="24"/>
        </w:rPr>
        <w:t>must</w:t>
      </w:r>
      <w:r w:rsidRPr="00356299">
        <w:rPr>
          <w:rFonts w:ascii="Calibri" w:hAnsi="Calibri" w:cs="Calibri"/>
          <w:sz w:val="24"/>
          <w:szCs w:val="24"/>
        </w:rPr>
        <w:t xml:space="preserve"> be, in fact, a prime Contractor, not a subcontractor, to County, and agrees that its </w:t>
      </w:r>
      <w:r w:rsidR="003F3581">
        <w:rPr>
          <w:rFonts w:ascii="Calibri" w:hAnsi="Calibri" w:cs="Calibri"/>
          <w:sz w:val="24"/>
          <w:szCs w:val="24"/>
        </w:rPr>
        <w:t>bid response</w:t>
      </w:r>
      <w:r w:rsidRPr="00356299">
        <w:rPr>
          <w:rFonts w:ascii="Calibri" w:hAnsi="Calibri" w:cs="Calibri"/>
          <w:sz w:val="24"/>
          <w:szCs w:val="24"/>
        </w:rPr>
        <w:t xml:space="preserve">, if accepted by County, will be the basis for the </w:t>
      </w:r>
      <w:r w:rsidR="00502F47" w:rsidRPr="00356299">
        <w:rPr>
          <w:rFonts w:ascii="Calibri" w:hAnsi="Calibri" w:cs="Calibri"/>
          <w:sz w:val="24"/>
          <w:szCs w:val="24"/>
        </w:rPr>
        <w:t>Bidder</w:t>
      </w:r>
      <w:r w:rsidRPr="00356299">
        <w:rPr>
          <w:rFonts w:ascii="Calibri" w:hAnsi="Calibri" w:cs="Calibri"/>
          <w:sz w:val="24"/>
          <w:szCs w:val="24"/>
        </w:rPr>
        <w:t xml:space="preserve"> to enter into a contract with County in accordance with the intent of the </w:t>
      </w:r>
      <w:r w:rsidR="00752588">
        <w:rPr>
          <w:rFonts w:ascii="Calibri" w:hAnsi="Calibri" w:cs="Calibri"/>
          <w:sz w:val="24"/>
          <w:szCs w:val="24"/>
        </w:rPr>
        <w:t>Bid Documents</w:t>
      </w:r>
      <w:r w:rsidRPr="00356299">
        <w:rPr>
          <w:rFonts w:ascii="Calibri" w:hAnsi="Calibri" w:cs="Calibri"/>
          <w:sz w:val="24"/>
          <w:szCs w:val="24"/>
        </w:rPr>
        <w:t>.</w:t>
      </w:r>
    </w:p>
    <w:p w14:paraId="104FA78E" w14:textId="77777777" w:rsidR="00246AF3" w:rsidRPr="00846597" w:rsidRDefault="00F43F6A"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The undersigned agrees to the following terms, conditions, certifications, and requirements found on the County</w:t>
      </w:r>
      <w:r w:rsidR="002C70A2">
        <w:rPr>
          <w:rFonts w:ascii="Calibri" w:hAnsi="Calibri" w:cs="Calibri"/>
          <w:sz w:val="24"/>
          <w:szCs w:val="24"/>
        </w:rPr>
        <w:t>'</w:t>
      </w:r>
      <w:r w:rsidRPr="00356299">
        <w:rPr>
          <w:rFonts w:ascii="Calibri" w:hAnsi="Calibri" w:cs="Calibri"/>
          <w:sz w:val="24"/>
          <w:szCs w:val="24"/>
        </w:rPr>
        <w:t xml:space="preserve">s website: </w:t>
      </w:r>
    </w:p>
    <w:p w14:paraId="5ADBA53C" w14:textId="77777777" w:rsidR="0015073C" w:rsidRDefault="006726BC" w:rsidP="00D91454">
      <w:pPr>
        <w:pStyle w:val="Heading2"/>
        <w:numPr>
          <w:ilvl w:val="1"/>
          <w:numId w:val="24"/>
        </w:numPr>
        <w:spacing w:after="0"/>
        <w:ind w:hanging="720"/>
        <w:rPr>
          <w:sz w:val="24"/>
          <w:szCs w:val="24"/>
        </w:rPr>
      </w:pPr>
      <w:hyperlink r:id="rId64" w:history="1">
        <w:r w:rsidR="00846597" w:rsidRPr="0015073C">
          <w:rPr>
            <w:rStyle w:val="Hyperlink"/>
            <w:b/>
            <w:sz w:val="24"/>
            <w:szCs w:val="24"/>
          </w:rPr>
          <w:t>General Requirements</w:t>
        </w:r>
      </w:hyperlink>
      <w:r w:rsidR="00846597" w:rsidRPr="0015073C">
        <w:rPr>
          <w:rStyle w:val="Hyperlink"/>
          <w:color w:val="auto"/>
          <w:sz w:val="24"/>
          <w:szCs w:val="24"/>
        </w:rPr>
        <w:t xml:space="preserve"> </w:t>
      </w:r>
      <w:r w:rsidR="00846597" w:rsidRPr="0015073C">
        <w:rPr>
          <w:sz w:val="24"/>
          <w:szCs w:val="24"/>
        </w:rPr>
        <w:t xml:space="preserve"> </w:t>
      </w:r>
    </w:p>
    <w:p w14:paraId="375EE6E8" w14:textId="77777777" w:rsidR="00246AF3" w:rsidRPr="0015073C" w:rsidRDefault="00846597" w:rsidP="009C2BB4">
      <w:pPr>
        <w:pStyle w:val="Heading2"/>
        <w:numPr>
          <w:ilvl w:val="0"/>
          <w:numId w:val="0"/>
        </w:numPr>
        <w:spacing w:after="120"/>
        <w:ind w:left="1440"/>
        <w:rPr>
          <w:sz w:val="20"/>
        </w:rPr>
      </w:pPr>
      <w:r w:rsidRPr="0015073C">
        <w:rPr>
          <w:sz w:val="20"/>
        </w:rPr>
        <w:t>[</w:t>
      </w:r>
      <w:hyperlink r:id="rId65" w:history="1">
        <w:r w:rsidRPr="0015073C">
          <w:rPr>
            <w:rStyle w:val="Hyperlink"/>
            <w:sz w:val="20"/>
          </w:rPr>
          <w:t>https://gsa.acgov.org/do-business-with-us/contracting-opportunities/policies-procedures/general-requirements/</w:t>
        </w:r>
      </w:hyperlink>
      <w:r w:rsidRPr="0015073C">
        <w:rPr>
          <w:sz w:val="20"/>
        </w:rPr>
        <w:t>]</w:t>
      </w:r>
    </w:p>
    <w:p w14:paraId="4ECD32A3" w14:textId="77777777" w:rsidR="007D110E" w:rsidRPr="0015073C" w:rsidRDefault="006726BC" w:rsidP="00D91454">
      <w:pPr>
        <w:pStyle w:val="Heading1"/>
        <w:numPr>
          <w:ilvl w:val="0"/>
          <w:numId w:val="24"/>
        </w:numPr>
        <w:ind w:left="1440" w:hanging="720"/>
        <w:rPr>
          <w:bCs/>
          <w:sz w:val="24"/>
          <w:szCs w:val="24"/>
        </w:rPr>
      </w:pPr>
      <w:hyperlink r:id="rId66" w:history="1">
        <w:r w:rsidR="007D110E" w:rsidRPr="0015073C">
          <w:rPr>
            <w:rStyle w:val="Hyperlink"/>
            <w:bCs/>
            <w:sz w:val="24"/>
            <w:szCs w:val="24"/>
          </w:rPr>
          <w:t>Debarment &amp; Suspension Policy</w:t>
        </w:r>
      </w:hyperlink>
    </w:p>
    <w:p w14:paraId="311C87AF" w14:textId="77777777" w:rsidR="00F43F6A"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67" w:history="1">
        <w:r w:rsidRPr="0015073C">
          <w:rPr>
            <w:rStyle w:val="Hyperlink"/>
            <w:rFonts w:ascii="Calibri" w:hAnsi="Calibri" w:cs="Calibri"/>
          </w:rPr>
          <w:t>https://gsa.acgov.org/do-business-with-us/contracting-opportunities/debarment-suspension-policy/</w:t>
        </w:r>
      </w:hyperlink>
      <w:r w:rsidRPr="0015073C">
        <w:rPr>
          <w:rStyle w:val="Hyperlink"/>
          <w:rFonts w:ascii="Calibri" w:hAnsi="Calibri" w:cs="Calibri"/>
          <w:color w:val="auto"/>
          <w:u w:val="none"/>
        </w:rPr>
        <w:t>]</w:t>
      </w:r>
      <w:r w:rsidR="00247B71" w:rsidRPr="0015073C">
        <w:rPr>
          <w:rStyle w:val="Hyperlink"/>
          <w:rFonts w:ascii="Calibri" w:hAnsi="Calibri" w:cs="Calibri"/>
          <w:color w:val="auto"/>
          <w:u w:val="none"/>
        </w:rPr>
        <w:t xml:space="preserve"> </w:t>
      </w:r>
      <w:r w:rsidR="002A47DF" w:rsidRPr="0015073C">
        <w:rPr>
          <w:rStyle w:val="Hyperlink"/>
          <w:rFonts w:ascii="Calibri" w:hAnsi="Calibri" w:cs="Calibri"/>
          <w:color w:val="auto"/>
        </w:rPr>
        <w:t xml:space="preserve"> </w:t>
      </w:r>
      <w:r w:rsidR="002A47DF" w:rsidRPr="0015073C">
        <w:rPr>
          <w:rFonts w:ascii="Calibri" w:hAnsi="Calibri" w:cs="Calibri"/>
        </w:rPr>
        <w:t xml:space="preserve"> </w:t>
      </w:r>
      <w:r w:rsidR="00F43F6A" w:rsidRPr="0015073C">
        <w:rPr>
          <w:rFonts w:ascii="Calibri" w:hAnsi="Calibri" w:cs="Calibri"/>
        </w:rPr>
        <w:t xml:space="preserve"> </w:t>
      </w:r>
    </w:p>
    <w:p w14:paraId="2E8E10B4" w14:textId="77777777" w:rsidR="00F43F6A" w:rsidRPr="0015073C" w:rsidRDefault="006726BC" w:rsidP="00D91454">
      <w:pPr>
        <w:pStyle w:val="Heading1"/>
        <w:numPr>
          <w:ilvl w:val="0"/>
          <w:numId w:val="24"/>
        </w:numPr>
        <w:ind w:left="1440" w:hanging="720"/>
        <w:rPr>
          <w:bCs/>
          <w:sz w:val="24"/>
          <w:szCs w:val="24"/>
        </w:rPr>
      </w:pPr>
      <w:hyperlink r:id="rId68" w:history="1">
        <w:r w:rsidR="00505FCE" w:rsidRPr="0015073C">
          <w:rPr>
            <w:rStyle w:val="Hyperlink"/>
            <w:bCs/>
            <w:sz w:val="24"/>
            <w:szCs w:val="24"/>
          </w:rPr>
          <w:t>Iran Contracting Act (ICA) of 2010</w:t>
        </w:r>
      </w:hyperlink>
      <w:r w:rsidR="00F43F6A" w:rsidRPr="0015073C">
        <w:rPr>
          <w:bCs/>
          <w:sz w:val="24"/>
          <w:szCs w:val="24"/>
        </w:rPr>
        <w:t xml:space="preserve"> </w:t>
      </w:r>
    </w:p>
    <w:p w14:paraId="1B2391D9"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69" w:history="1">
        <w:r w:rsidRPr="0015073C">
          <w:rPr>
            <w:rStyle w:val="Hyperlink"/>
            <w:rFonts w:ascii="Calibri" w:hAnsi="Calibri" w:cs="Calibri"/>
          </w:rPr>
          <w:t>https://gsa.acgov.org/do-business-with-us/contracting-opportunities/policies-procedures/iran-contracting-act-of-2010-ica/</w:t>
        </w:r>
      </w:hyperlink>
      <w:r w:rsidRPr="0015073C">
        <w:rPr>
          <w:rFonts w:ascii="Calibri" w:hAnsi="Calibri" w:cs="Calibri"/>
        </w:rPr>
        <w:t>]</w:t>
      </w:r>
    </w:p>
    <w:p w14:paraId="3E9EFE1C" w14:textId="77777777" w:rsidR="00F43F6A" w:rsidRPr="0015073C" w:rsidRDefault="006726BC" w:rsidP="00D91454">
      <w:pPr>
        <w:pStyle w:val="Heading1"/>
        <w:numPr>
          <w:ilvl w:val="0"/>
          <w:numId w:val="24"/>
        </w:numPr>
        <w:ind w:left="1440" w:hanging="720"/>
        <w:rPr>
          <w:bCs/>
          <w:sz w:val="24"/>
          <w:szCs w:val="24"/>
        </w:rPr>
      </w:pPr>
      <w:hyperlink r:id="rId70" w:history="1">
        <w:r w:rsidR="00F43F6A" w:rsidRPr="0015073C">
          <w:rPr>
            <w:rStyle w:val="Hyperlink"/>
            <w:bCs/>
            <w:sz w:val="24"/>
            <w:szCs w:val="24"/>
          </w:rPr>
          <w:t>General Environmental Requirements</w:t>
        </w:r>
      </w:hyperlink>
      <w:r w:rsidR="002A47DF" w:rsidRPr="0015073C">
        <w:rPr>
          <w:bCs/>
          <w:sz w:val="24"/>
          <w:szCs w:val="24"/>
        </w:rPr>
        <w:t xml:space="preserve"> </w:t>
      </w:r>
      <w:r w:rsidR="00F43F6A" w:rsidRPr="0015073C">
        <w:rPr>
          <w:bCs/>
          <w:sz w:val="24"/>
          <w:szCs w:val="24"/>
        </w:rPr>
        <w:t xml:space="preserve"> </w:t>
      </w:r>
    </w:p>
    <w:p w14:paraId="74874E90" w14:textId="77777777" w:rsidR="007D110E" w:rsidRPr="0015073C" w:rsidRDefault="007D110E" w:rsidP="009C2BB4">
      <w:pPr>
        <w:pStyle w:val="PlainText"/>
        <w:spacing w:after="120"/>
        <w:ind w:left="1440"/>
        <w:rPr>
          <w:rFonts w:ascii="Calibri" w:hAnsi="Calibri" w:cs="Calibri"/>
        </w:rPr>
      </w:pPr>
      <w:r w:rsidRPr="0015073C">
        <w:rPr>
          <w:rFonts w:ascii="Calibri" w:hAnsi="Calibri" w:cs="Calibri"/>
        </w:rPr>
        <w:t>[</w:t>
      </w:r>
      <w:hyperlink r:id="rId71" w:history="1">
        <w:r w:rsidRPr="0015073C">
          <w:rPr>
            <w:rStyle w:val="Hyperlink"/>
            <w:rFonts w:ascii="Calibri" w:hAnsi="Calibri" w:cs="Calibri"/>
          </w:rPr>
          <w:t>https://gsa.acgov.org/do-business-with-us/contracting-opportunities/policies-procedures/general-environmental-requirements/</w:t>
        </w:r>
      </w:hyperlink>
      <w:r w:rsidRPr="0015073C">
        <w:rPr>
          <w:rFonts w:ascii="Calibri" w:hAnsi="Calibri" w:cs="Calibri"/>
        </w:rPr>
        <w:t>]</w:t>
      </w:r>
    </w:p>
    <w:p w14:paraId="05DDD4B7" w14:textId="77777777" w:rsidR="00E76C41" w:rsidRPr="0015073C" w:rsidRDefault="006726BC" w:rsidP="00D91454">
      <w:pPr>
        <w:pStyle w:val="Heading1"/>
        <w:numPr>
          <w:ilvl w:val="0"/>
          <w:numId w:val="24"/>
        </w:numPr>
        <w:ind w:left="1440" w:hanging="720"/>
        <w:rPr>
          <w:bCs/>
          <w:sz w:val="24"/>
          <w:szCs w:val="24"/>
        </w:rPr>
      </w:pPr>
      <w:hyperlink r:id="rId72" w:history="1">
        <w:r w:rsidR="00117EA2" w:rsidRPr="0015073C">
          <w:rPr>
            <w:rStyle w:val="Hyperlink"/>
            <w:bCs/>
            <w:sz w:val="24"/>
            <w:szCs w:val="24"/>
          </w:rPr>
          <w:t>Alameda County SLEB Program Overview</w:t>
        </w:r>
      </w:hyperlink>
      <w:r w:rsidR="00F50111" w:rsidRPr="0015073C">
        <w:rPr>
          <w:rStyle w:val="Hyperlink"/>
          <w:bCs/>
          <w:color w:val="auto"/>
          <w:sz w:val="24"/>
          <w:szCs w:val="24"/>
          <w:u w:val="none"/>
        </w:rPr>
        <w:t xml:space="preserve"> </w:t>
      </w:r>
    </w:p>
    <w:p w14:paraId="2A362143" w14:textId="77777777" w:rsidR="007D110E" w:rsidRPr="0015073C" w:rsidRDefault="007D110E" w:rsidP="009C2BB4">
      <w:pPr>
        <w:pStyle w:val="PlainText"/>
        <w:spacing w:after="120"/>
        <w:ind w:left="1440"/>
        <w:rPr>
          <w:rStyle w:val="Hyperlink"/>
          <w:rFonts w:ascii="Calibri" w:hAnsi="Calibri" w:cs="Calibri"/>
          <w:color w:val="auto"/>
          <w:u w:val="none"/>
        </w:rPr>
      </w:pPr>
      <w:r w:rsidRPr="0015073C">
        <w:rPr>
          <w:rFonts w:ascii="Calibri" w:hAnsi="Calibri"/>
        </w:rPr>
        <w:t>[</w:t>
      </w:r>
      <w:hyperlink r:id="rId73" w:history="1">
        <w:r w:rsidRPr="0015073C">
          <w:rPr>
            <w:rStyle w:val="Hyperlink"/>
            <w:rFonts w:ascii="Calibri" w:hAnsi="Calibri" w:cs="Calibri"/>
          </w:rPr>
          <w:t>http://acgov.org/auditor/sleb/overview.htm</w:t>
        </w:r>
      </w:hyperlink>
      <w:r w:rsidRPr="0015073C">
        <w:rPr>
          <w:rStyle w:val="Hyperlink"/>
          <w:rFonts w:ascii="Calibri" w:hAnsi="Calibri" w:cs="Calibri"/>
        </w:rPr>
        <w:t>]</w:t>
      </w:r>
    </w:p>
    <w:p w14:paraId="79A6C454" w14:textId="77777777" w:rsidR="00F43F6A" w:rsidRPr="0015073C" w:rsidRDefault="006726BC" w:rsidP="00D91454">
      <w:pPr>
        <w:pStyle w:val="Heading1"/>
        <w:numPr>
          <w:ilvl w:val="0"/>
          <w:numId w:val="24"/>
        </w:numPr>
        <w:ind w:left="1440" w:hanging="720"/>
        <w:rPr>
          <w:bCs/>
          <w:sz w:val="24"/>
          <w:szCs w:val="24"/>
        </w:rPr>
      </w:pPr>
      <w:hyperlink r:id="rId74" w:history="1">
        <w:r w:rsidR="00653C11" w:rsidRPr="0015073C">
          <w:rPr>
            <w:rStyle w:val="Hyperlink"/>
            <w:bCs/>
            <w:sz w:val="24"/>
            <w:szCs w:val="24"/>
          </w:rPr>
          <w:t>Alameda County SLEB Program Additional Information</w:t>
        </w:r>
      </w:hyperlink>
      <w:r w:rsidR="00E76C41" w:rsidRPr="0015073C">
        <w:rPr>
          <w:rStyle w:val="Hyperlink"/>
          <w:bCs/>
          <w:color w:val="auto"/>
          <w:sz w:val="24"/>
          <w:szCs w:val="24"/>
          <w:u w:val="none"/>
        </w:rPr>
        <w:t xml:space="preserve"> </w:t>
      </w:r>
    </w:p>
    <w:p w14:paraId="0DC6C52D" w14:textId="77777777" w:rsidR="007D110E" w:rsidRPr="0015073C" w:rsidRDefault="007D110E" w:rsidP="009C2BB4">
      <w:pPr>
        <w:pStyle w:val="PlainText"/>
        <w:spacing w:after="120"/>
        <w:ind w:left="1440"/>
        <w:rPr>
          <w:rFonts w:ascii="Calibri" w:hAnsi="Calibri" w:cs="Calibri"/>
        </w:rPr>
      </w:pPr>
      <w:r w:rsidRPr="0015073C">
        <w:rPr>
          <w:rStyle w:val="Hyperlink"/>
          <w:rFonts w:ascii="Calibri" w:hAnsi="Calibri" w:cs="Calibri"/>
          <w:color w:val="auto"/>
          <w:u w:val="none"/>
        </w:rPr>
        <w:t>[</w:t>
      </w:r>
      <w:hyperlink r:id="rId75" w:history="1">
        <w:r w:rsidRPr="0015073C">
          <w:rPr>
            <w:rStyle w:val="Hyperlink"/>
            <w:rFonts w:ascii="Calibri" w:hAnsi="Calibri" w:cs="Calibri"/>
          </w:rPr>
          <w:t>https://gsa.acgov.org/do-business-with-us/vendor-support/small-local-and-emerging-businesses/</w:t>
        </w:r>
      </w:hyperlink>
      <w:r w:rsidRPr="0015073C">
        <w:rPr>
          <w:rStyle w:val="Hyperlink"/>
          <w:rFonts w:ascii="Calibri" w:hAnsi="Calibri" w:cs="Calibri"/>
          <w:color w:val="auto"/>
          <w:u w:val="none"/>
        </w:rPr>
        <w:t>]</w:t>
      </w:r>
    </w:p>
    <w:p w14:paraId="1D87102A" w14:textId="77777777" w:rsidR="00F43F6A" w:rsidRPr="0015073C" w:rsidRDefault="006726BC" w:rsidP="00D91454">
      <w:pPr>
        <w:pStyle w:val="Heading1"/>
        <w:numPr>
          <w:ilvl w:val="0"/>
          <w:numId w:val="24"/>
        </w:numPr>
        <w:ind w:left="1440" w:hanging="720"/>
        <w:rPr>
          <w:bCs/>
          <w:sz w:val="24"/>
          <w:szCs w:val="24"/>
        </w:rPr>
      </w:pPr>
      <w:hyperlink r:id="rId76" w:history="1">
        <w:r w:rsidR="00F43F6A" w:rsidRPr="0015073C">
          <w:rPr>
            <w:rStyle w:val="Hyperlink"/>
            <w:bCs/>
            <w:sz w:val="24"/>
            <w:szCs w:val="24"/>
          </w:rPr>
          <w:t>First Source</w:t>
        </w:r>
      </w:hyperlink>
      <w:r w:rsidR="00F50111" w:rsidRPr="0015073C">
        <w:rPr>
          <w:rStyle w:val="Hyperlink"/>
          <w:bCs/>
          <w:color w:val="auto"/>
          <w:sz w:val="24"/>
          <w:szCs w:val="24"/>
          <w:u w:val="none"/>
        </w:rPr>
        <w:t xml:space="preserve"> </w:t>
      </w:r>
    </w:p>
    <w:p w14:paraId="6183D34D" w14:textId="77777777" w:rsidR="007D110E" w:rsidRPr="0015073C" w:rsidRDefault="007D110E" w:rsidP="009C2BB4">
      <w:pPr>
        <w:pStyle w:val="PlainText"/>
        <w:spacing w:after="120"/>
        <w:ind w:left="1440"/>
        <w:rPr>
          <w:rFonts w:ascii="Calibri" w:hAnsi="Calibri" w:cs="Calibri"/>
          <w:u w:val="single"/>
        </w:rPr>
      </w:pPr>
      <w:r w:rsidRPr="0015073C">
        <w:rPr>
          <w:rFonts w:ascii="Calibri" w:hAnsi="Calibri" w:cs="Calibri"/>
        </w:rPr>
        <w:t>[</w:t>
      </w:r>
      <w:hyperlink r:id="rId77" w:history="1">
        <w:r w:rsidRPr="0015073C">
          <w:rPr>
            <w:rStyle w:val="Hyperlink"/>
            <w:rFonts w:ascii="Calibri" w:hAnsi="Calibri" w:cs="Calibri"/>
          </w:rPr>
          <w:t>http://acgov.org/auditor/sleb/sourceprogram.htm</w:t>
        </w:r>
      </w:hyperlink>
      <w:r w:rsidRPr="0015073C">
        <w:rPr>
          <w:rFonts w:ascii="Calibri" w:hAnsi="Calibri" w:cs="Calibri"/>
        </w:rPr>
        <w:t>]</w:t>
      </w:r>
    </w:p>
    <w:p w14:paraId="194E2C15" w14:textId="77777777" w:rsidR="00F43F6A" w:rsidRPr="0015073C" w:rsidRDefault="006726BC" w:rsidP="00D91454">
      <w:pPr>
        <w:pStyle w:val="Heading1"/>
        <w:numPr>
          <w:ilvl w:val="0"/>
          <w:numId w:val="24"/>
        </w:numPr>
        <w:ind w:left="1440" w:hanging="720"/>
        <w:rPr>
          <w:bCs/>
          <w:sz w:val="24"/>
          <w:szCs w:val="24"/>
        </w:rPr>
      </w:pPr>
      <w:hyperlink r:id="rId78" w:history="1">
        <w:r w:rsidR="00F43F6A" w:rsidRPr="0015073C">
          <w:rPr>
            <w:rStyle w:val="Hyperlink"/>
            <w:bCs/>
            <w:sz w:val="24"/>
            <w:szCs w:val="24"/>
          </w:rPr>
          <w:t>Online Contract Compliance System</w:t>
        </w:r>
      </w:hyperlink>
    </w:p>
    <w:p w14:paraId="66FDE5D0" w14:textId="77777777" w:rsidR="007D110E" w:rsidRPr="0015073C" w:rsidRDefault="007D110E" w:rsidP="0015073C">
      <w:pPr>
        <w:pStyle w:val="PlainText"/>
        <w:spacing w:after="240"/>
        <w:ind w:left="1440"/>
        <w:rPr>
          <w:rFonts w:ascii="Calibri" w:hAnsi="Calibri" w:cs="Calibri"/>
        </w:rPr>
      </w:pPr>
      <w:r w:rsidRPr="0015073C">
        <w:rPr>
          <w:rFonts w:ascii="Calibri" w:hAnsi="Calibri" w:cs="Calibri"/>
        </w:rPr>
        <w:t>[</w:t>
      </w:r>
      <w:hyperlink r:id="rId79" w:history="1">
        <w:r w:rsidRPr="0015073C">
          <w:rPr>
            <w:rStyle w:val="Hyperlink"/>
            <w:rFonts w:ascii="Calibri" w:hAnsi="Calibri" w:cs="Calibri"/>
          </w:rPr>
          <w:t>http://acgov.org/auditor/sleb/elation.htm</w:t>
        </w:r>
      </w:hyperlink>
      <w:r w:rsidRPr="0015073C">
        <w:rPr>
          <w:rFonts w:ascii="Calibri" w:hAnsi="Calibri" w:cs="Calibri"/>
        </w:rPr>
        <w:t>]</w:t>
      </w:r>
    </w:p>
    <w:p w14:paraId="356641A4" w14:textId="77777777" w:rsidR="00983DAC" w:rsidRPr="0015073C" w:rsidRDefault="00F43F6A" w:rsidP="0015073C">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t xml:space="preserve">The undersigned acknowledges that </w:t>
      </w:r>
      <w:r w:rsidR="00502F47" w:rsidRPr="00356299">
        <w:rPr>
          <w:rFonts w:ascii="Calibri" w:hAnsi="Calibri" w:cs="Calibri"/>
          <w:sz w:val="24"/>
          <w:szCs w:val="24"/>
        </w:rPr>
        <w:t>Bidder</w:t>
      </w:r>
      <w:r w:rsidRPr="00356299">
        <w:rPr>
          <w:rFonts w:ascii="Calibri" w:hAnsi="Calibri" w:cs="Calibri"/>
          <w:sz w:val="24"/>
          <w:szCs w:val="24"/>
        </w:rPr>
        <w:t xml:space="preserve"> is and will remain in good standing in the State of California, with all the necessary licenses, permits, certifications, approvals, and authorizations necessary to perform all obligations in connection with this </w:t>
      </w:r>
      <w:r w:rsidR="00B96370" w:rsidRPr="00356299">
        <w:rPr>
          <w:rFonts w:ascii="Calibri" w:hAnsi="Calibri"/>
          <w:sz w:val="24"/>
          <w:szCs w:val="24"/>
        </w:rPr>
        <w:t>RF</w:t>
      </w:r>
      <w:r w:rsidR="00134E07" w:rsidRPr="00356299">
        <w:rPr>
          <w:rFonts w:ascii="Calibri" w:hAnsi="Calibri"/>
          <w:sz w:val="24"/>
          <w:szCs w:val="24"/>
        </w:rPr>
        <w:t>Q</w:t>
      </w:r>
      <w:r w:rsidR="001125F2">
        <w:rPr>
          <w:rFonts w:ascii="Calibri" w:hAnsi="Calibri"/>
          <w:sz w:val="24"/>
          <w:szCs w:val="24"/>
        </w:rPr>
        <w:t xml:space="preserve"> and any contract that is awarded</w:t>
      </w:r>
      <w:r w:rsidRPr="00356299">
        <w:rPr>
          <w:rFonts w:ascii="Calibri" w:hAnsi="Calibri" w:cs="Calibri"/>
          <w:sz w:val="24"/>
          <w:szCs w:val="24"/>
        </w:rPr>
        <w:t>.</w:t>
      </w:r>
    </w:p>
    <w:p w14:paraId="2EF10BB1" w14:textId="77777777" w:rsidR="00F43F6A" w:rsidRPr="00356299" w:rsidRDefault="003F3581"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The undersigned acknowledges that i</w:t>
      </w:r>
      <w:r w:rsidR="00F43F6A" w:rsidRPr="00356299">
        <w:rPr>
          <w:rFonts w:ascii="Calibri" w:hAnsi="Calibri" w:cs="Calibri"/>
          <w:sz w:val="24"/>
          <w:szCs w:val="24"/>
        </w:rPr>
        <w:t xml:space="preserve">t is the responsibility of each </w:t>
      </w:r>
      <w:r w:rsidR="00502F47" w:rsidRPr="00356299">
        <w:rPr>
          <w:rFonts w:ascii="Calibri" w:hAnsi="Calibri" w:cs="Calibri"/>
          <w:sz w:val="24"/>
          <w:szCs w:val="24"/>
        </w:rPr>
        <w:t>Bidder</w:t>
      </w:r>
      <w:r w:rsidR="00F43F6A" w:rsidRPr="00356299">
        <w:rPr>
          <w:rFonts w:ascii="Calibri" w:hAnsi="Calibri" w:cs="Calibri"/>
          <w:sz w:val="24"/>
          <w:szCs w:val="24"/>
        </w:rPr>
        <w:t xml:space="preserve"> to be familiar with all of the specifications, terms</w:t>
      </w:r>
      <w:r w:rsidR="0015073C">
        <w:rPr>
          <w:rFonts w:ascii="Calibri" w:hAnsi="Calibri" w:cs="Calibri"/>
          <w:sz w:val="24"/>
          <w:szCs w:val="24"/>
        </w:rPr>
        <w:t>,</w:t>
      </w:r>
      <w:r w:rsidR="00F43F6A" w:rsidRPr="00356299">
        <w:rPr>
          <w:rFonts w:ascii="Calibri" w:hAnsi="Calibri" w:cs="Calibri"/>
          <w:sz w:val="24"/>
          <w:szCs w:val="24"/>
        </w:rPr>
        <w:t xml:space="preserve"> and conditions </w:t>
      </w:r>
      <w:r w:rsidR="001125F2">
        <w:rPr>
          <w:rFonts w:ascii="Calibri" w:hAnsi="Calibri" w:cs="Calibri"/>
          <w:sz w:val="24"/>
          <w:szCs w:val="24"/>
        </w:rPr>
        <w:t xml:space="preserve">of the RFQ </w:t>
      </w:r>
      <w:r w:rsidR="00F43F6A" w:rsidRPr="00356299">
        <w:rPr>
          <w:rFonts w:ascii="Calibri" w:hAnsi="Calibri" w:cs="Calibri"/>
          <w:sz w:val="24"/>
          <w:szCs w:val="24"/>
        </w:rPr>
        <w:t xml:space="preserve">and, if applicable, the site condition.  By the submission of a </w:t>
      </w:r>
      <w:r>
        <w:rPr>
          <w:rFonts w:ascii="Calibri" w:hAnsi="Calibri" w:cs="Calibri"/>
          <w:sz w:val="24"/>
          <w:szCs w:val="24"/>
        </w:rPr>
        <w:t>bid response</w:t>
      </w:r>
      <w:r w:rsidR="00F43F6A" w:rsidRPr="00356299">
        <w:rPr>
          <w:rFonts w:ascii="Calibri" w:hAnsi="Calibri" w:cs="Calibri"/>
          <w:sz w:val="24"/>
          <w:szCs w:val="24"/>
        </w:rPr>
        <w:t xml:space="preserve">, the </w:t>
      </w:r>
      <w:r w:rsidR="00502F47" w:rsidRPr="00356299">
        <w:rPr>
          <w:rFonts w:ascii="Calibri" w:hAnsi="Calibri" w:cs="Calibri"/>
          <w:sz w:val="24"/>
          <w:szCs w:val="24"/>
        </w:rPr>
        <w:t>Bidder</w:t>
      </w:r>
      <w:r w:rsidR="00F43F6A" w:rsidRPr="00356299">
        <w:rPr>
          <w:rFonts w:ascii="Calibri" w:hAnsi="Calibri" w:cs="Calibri"/>
          <w:sz w:val="24"/>
          <w:szCs w:val="24"/>
        </w:rPr>
        <w:t xml:space="preserve"> certifies that if awarded a contract</w:t>
      </w:r>
      <w:r w:rsidR="0015073C">
        <w:rPr>
          <w:rFonts w:ascii="Calibri" w:hAnsi="Calibri" w:cs="Calibri"/>
          <w:sz w:val="24"/>
          <w:szCs w:val="24"/>
        </w:rPr>
        <w:t>,</w:t>
      </w:r>
      <w:r w:rsidR="00F43F6A" w:rsidRPr="00356299">
        <w:rPr>
          <w:rFonts w:ascii="Calibri" w:hAnsi="Calibri" w:cs="Calibri"/>
          <w:sz w:val="24"/>
          <w:szCs w:val="24"/>
        </w:rPr>
        <w:t xml:space="preserve"> they will make no claim against the County based upon ignorance of conditions or misunderstanding of the specifications.</w:t>
      </w:r>
    </w:p>
    <w:p w14:paraId="705A5A57" w14:textId="77777777" w:rsidR="00F43F6A" w:rsidRPr="00356299" w:rsidRDefault="00D96C17" w:rsidP="008A1448">
      <w:pPr>
        <w:pStyle w:val="PlainText"/>
        <w:numPr>
          <w:ilvl w:val="0"/>
          <w:numId w:val="10"/>
        </w:numPr>
        <w:tabs>
          <w:tab w:val="clear" w:pos="1080"/>
        </w:tabs>
        <w:spacing w:after="240"/>
        <w:ind w:left="720"/>
        <w:rPr>
          <w:rFonts w:ascii="Calibri" w:hAnsi="Calibri" w:cs="Calibri"/>
          <w:sz w:val="24"/>
          <w:szCs w:val="24"/>
        </w:rPr>
      </w:pPr>
      <w:r w:rsidRPr="00356299">
        <w:rPr>
          <w:rFonts w:ascii="Calibri" w:hAnsi="Calibri" w:cs="Calibri"/>
          <w:sz w:val="24"/>
          <w:szCs w:val="24"/>
        </w:rPr>
        <w:lastRenderedPageBreak/>
        <w:t xml:space="preserve">Bidder </w:t>
      </w:r>
      <w:r w:rsidR="001125F2">
        <w:rPr>
          <w:rFonts w:ascii="Calibri" w:hAnsi="Calibri" w:cs="Calibri"/>
          <w:sz w:val="24"/>
          <w:szCs w:val="24"/>
        </w:rPr>
        <w:t>agrees to</w:t>
      </w:r>
      <w:r w:rsidR="001125F2" w:rsidRPr="00356299">
        <w:rPr>
          <w:rFonts w:ascii="Calibri" w:hAnsi="Calibri" w:cs="Calibri"/>
          <w:sz w:val="24"/>
          <w:szCs w:val="24"/>
        </w:rPr>
        <w:t xml:space="preserve"> </w:t>
      </w:r>
      <w:r w:rsidR="00F43F6A" w:rsidRPr="00356299">
        <w:rPr>
          <w:rFonts w:ascii="Calibri" w:hAnsi="Calibri" w:cs="Calibri"/>
          <w:sz w:val="24"/>
          <w:szCs w:val="24"/>
        </w:rPr>
        <w:t>hold the County of Alameda, its officers, agents</w:t>
      </w:r>
      <w:r w:rsidR="0015073C">
        <w:rPr>
          <w:rFonts w:ascii="Calibri" w:hAnsi="Calibri" w:cs="Calibri"/>
          <w:sz w:val="24"/>
          <w:szCs w:val="24"/>
        </w:rPr>
        <w:t>,</w:t>
      </w:r>
      <w:r w:rsidR="00F43F6A" w:rsidRPr="00356299">
        <w:rPr>
          <w:rFonts w:ascii="Calibri" w:hAnsi="Calibri" w:cs="Calibri"/>
          <w:sz w:val="24"/>
          <w:szCs w:val="24"/>
        </w:rPr>
        <w:t xml:space="preserve"> and employees harmless from liability of an</w:t>
      </w:r>
      <w:r w:rsidR="0099379F" w:rsidRPr="00356299">
        <w:rPr>
          <w:rFonts w:ascii="Calibri" w:hAnsi="Calibri" w:cs="Calibri"/>
          <w:sz w:val="24"/>
          <w:szCs w:val="24"/>
        </w:rPr>
        <w:t>y</w:t>
      </w:r>
      <w:r w:rsidR="00F43F6A" w:rsidRPr="00356299">
        <w:rPr>
          <w:rFonts w:ascii="Calibri" w:hAnsi="Calibri" w:cs="Calibri"/>
          <w:sz w:val="24"/>
          <w:szCs w:val="24"/>
        </w:rPr>
        <w:t xml:space="preserve"> nature or kind, including cost and expenses, for infringement or use of any patent, copyright</w:t>
      </w:r>
      <w:r w:rsidR="0015073C">
        <w:rPr>
          <w:rFonts w:ascii="Calibri" w:hAnsi="Calibri" w:cs="Calibri"/>
          <w:sz w:val="24"/>
          <w:szCs w:val="24"/>
        </w:rPr>
        <w:t>,</w:t>
      </w:r>
      <w:r w:rsidR="00F43F6A" w:rsidRPr="00356299">
        <w:rPr>
          <w:rFonts w:ascii="Calibri" w:hAnsi="Calibri" w:cs="Calibri"/>
          <w:sz w:val="24"/>
          <w:szCs w:val="24"/>
        </w:rPr>
        <w:t xml:space="preserve"> or other proprietary right</w:t>
      </w:r>
      <w:r w:rsidR="0015073C">
        <w:rPr>
          <w:rFonts w:ascii="Calibri" w:hAnsi="Calibri" w:cs="Calibri"/>
          <w:sz w:val="24"/>
          <w:szCs w:val="24"/>
        </w:rPr>
        <w:t>s</w:t>
      </w:r>
      <w:r w:rsidR="00F43F6A" w:rsidRPr="00356299">
        <w:rPr>
          <w:rFonts w:ascii="Calibri" w:hAnsi="Calibri" w:cs="Calibri"/>
          <w:sz w:val="24"/>
          <w:szCs w:val="24"/>
        </w:rPr>
        <w:t xml:space="preserve">, secret process, patented or unpatented invention, article or appliance furnished or used in connection with </w:t>
      </w:r>
      <w:r w:rsidRPr="00356299">
        <w:rPr>
          <w:rFonts w:ascii="Calibri" w:hAnsi="Calibri" w:cs="Calibri"/>
          <w:sz w:val="24"/>
          <w:szCs w:val="24"/>
        </w:rPr>
        <w:t>bid</w:t>
      </w:r>
      <w:r w:rsidR="00752588">
        <w:rPr>
          <w:rFonts w:ascii="Calibri" w:hAnsi="Calibri" w:cs="Calibri"/>
          <w:sz w:val="24"/>
          <w:szCs w:val="24"/>
        </w:rPr>
        <w:t xml:space="preserve"> response</w:t>
      </w:r>
      <w:r w:rsidRPr="00356299">
        <w:rPr>
          <w:rFonts w:ascii="Calibri" w:hAnsi="Calibri" w:cs="Calibri"/>
          <w:sz w:val="24"/>
          <w:szCs w:val="24"/>
        </w:rPr>
        <w:t xml:space="preserve"> and any resulted contract </w:t>
      </w:r>
      <w:r w:rsidR="00F04F91" w:rsidRPr="00356299">
        <w:rPr>
          <w:rFonts w:ascii="Calibri" w:hAnsi="Calibri" w:cs="Calibri"/>
          <w:sz w:val="24"/>
          <w:szCs w:val="24"/>
        </w:rPr>
        <w:t>or purchase order</w:t>
      </w:r>
      <w:r w:rsidR="00F43F6A" w:rsidRPr="00356299">
        <w:rPr>
          <w:rFonts w:ascii="Calibri" w:hAnsi="Calibri" w:cs="Calibri"/>
          <w:sz w:val="24"/>
          <w:szCs w:val="24"/>
        </w:rPr>
        <w:t>.</w:t>
      </w:r>
    </w:p>
    <w:p w14:paraId="5548C207" w14:textId="6BD5C1A2" w:rsidR="00F43F6A" w:rsidRDefault="001125F2" w:rsidP="008A1448">
      <w:pPr>
        <w:pStyle w:val="PlainText"/>
        <w:numPr>
          <w:ilvl w:val="0"/>
          <w:numId w:val="10"/>
        </w:numPr>
        <w:tabs>
          <w:tab w:val="clear" w:pos="1080"/>
        </w:tabs>
        <w:spacing w:after="240"/>
        <w:ind w:left="720"/>
        <w:rPr>
          <w:rFonts w:ascii="Calibri" w:hAnsi="Calibri" w:cs="Calibri"/>
          <w:sz w:val="24"/>
          <w:szCs w:val="24"/>
        </w:rPr>
      </w:pPr>
      <w:r>
        <w:rPr>
          <w:rFonts w:ascii="Calibri" w:hAnsi="Calibri" w:cs="Calibri"/>
          <w:sz w:val="24"/>
          <w:szCs w:val="24"/>
        </w:rPr>
        <w:t xml:space="preserve">The undersigned acknowledges that </w:t>
      </w:r>
      <w:r w:rsidR="006F6C64" w:rsidRPr="00356299">
        <w:rPr>
          <w:rFonts w:ascii="Calibri" w:hAnsi="Calibri" w:cs="Calibri"/>
          <w:sz w:val="24"/>
          <w:szCs w:val="24"/>
        </w:rPr>
        <w:t xml:space="preserve">Bidders </w:t>
      </w:r>
      <w:r w:rsidR="00D23EAD" w:rsidRPr="00356299">
        <w:rPr>
          <w:rFonts w:ascii="Calibri" w:hAnsi="Calibri" w:cs="Calibri"/>
          <w:sz w:val="24"/>
          <w:szCs w:val="24"/>
        </w:rPr>
        <w:t xml:space="preserve">has accurately </w:t>
      </w:r>
      <w:r w:rsidR="006F6C64" w:rsidRPr="00356299">
        <w:rPr>
          <w:rFonts w:ascii="Calibri" w:hAnsi="Calibri" w:cs="Calibri"/>
          <w:sz w:val="24"/>
          <w:szCs w:val="24"/>
        </w:rPr>
        <w:t>complete</w:t>
      </w:r>
      <w:r w:rsidR="00D23EAD" w:rsidRPr="00356299">
        <w:rPr>
          <w:rFonts w:ascii="Calibri" w:hAnsi="Calibri" w:cs="Calibri"/>
          <w:sz w:val="24"/>
          <w:szCs w:val="24"/>
        </w:rPr>
        <w:t>d</w:t>
      </w:r>
      <w:r w:rsidR="006F6C64" w:rsidRPr="00356299">
        <w:rPr>
          <w:rFonts w:ascii="Calibri" w:hAnsi="Calibri" w:cs="Calibri"/>
          <w:sz w:val="24"/>
          <w:szCs w:val="24"/>
        </w:rPr>
        <w:t xml:space="preserve"> the SLEB Information Sheet. </w:t>
      </w:r>
      <w:r w:rsidR="00C95652" w:rsidRPr="00356299">
        <w:rPr>
          <w:rFonts w:ascii="Calibri" w:hAnsi="Calibri" w:cs="Calibri"/>
          <w:sz w:val="24"/>
          <w:szCs w:val="24"/>
        </w:rPr>
        <w:t xml:space="preserve">  </w:t>
      </w:r>
    </w:p>
    <w:p w14:paraId="5D542DB3" w14:textId="77777777" w:rsidR="009C2BB4" w:rsidRPr="009C2BB4" w:rsidRDefault="009C2BB4" w:rsidP="009C2BB4">
      <w:pPr>
        <w:pStyle w:val="PlainText"/>
        <w:numPr>
          <w:ilvl w:val="0"/>
          <w:numId w:val="10"/>
        </w:numPr>
        <w:tabs>
          <w:tab w:val="clear" w:pos="1080"/>
        </w:tabs>
        <w:spacing w:after="240"/>
        <w:ind w:left="720"/>
        <w:rPr>
          <w:rFonts w:ascii="Calibri" w:hAnsi="Calibri" w:cs="Calibri"/>
          <w:sz w:val="24"/>
          <w:szCs w:val="24"/>
        </w:rPr>
      </w:pPr>
      <w:r w:rsidRPr="009C2BB4">
        <w:rPr>
          <w:rFonts w:ascii="Calibri" w:hAnsi="Calibri" w:cs="Calibri"/>
          <w:sz w:val="24"/>
          <w:szCs w:val="24"/>
        </w:rPr>
        <w:t xml:space="preserve">The undersigned acknowledges </w:t>
      </w:r>
      <w:r w:rsidRPr="009C2BB4">
        <w:rPr>
          <w:rFonts w:ascii="Calibri" w:hAnsi="Calibri" w:cs="Calibri"/>
          <w:b/>
          <w:i/>
          <w:sz w:val="24"/>
          <w:szCs w:val="24"/>
          <w:u w:val="single"/>
        </w:rPr>
        <w:t>ONE</w:t>
      </w:r>
      <w:r w:rsidRPr="009C2BB4">
        <w:rPr>
          <w:rFonts w:ascii="Calibri" w:hAnsi="Calibri" w:cs="Calibri"/>
          <w:sz w:val="24"/>
          <w:szCs w:val="24"/>
        </w:rPr>
        <w:t xml:space="preserve"> of the following (please check only one box): </w:t>
      </w:r>
    </w:p>
    <w:p w14:paraId="016A15E8" w14:textId="3AEBEB6D" w:rsidR="009C2BB4" w:rsidRPr="009C2BB4" w:rsidRDefault="006726BC"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3794232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not local to Alameda County and is ineligible for any bid preference; </w:t>
      </w:r>
      <w:r w:rsidR="009C2BB4" w:rsidRPr="009C2BB4">
        <w:rPr>
          <w:rFonts w:ascii="Calibri" w:hAnsi="Calibri" w:cs="Calibri"/>
          <w:b/>
          <w:caps/>
          <w:sz w:val="24"/>
          <w:szCs w:val="24"/>
        </w:rPr>
        <w:t>or</w:t>
      </w:r>
    </w:p>
    <w:p w14:paraId="5DD70BA5" w14:textId="131B3426" w:rsidR="009C2BB4" w:rsidRPr="009C2BB4" w:rsidRDefault="006726BC"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730614892"/>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a certified SLEB and is requesting 10% bid preference; (Bidder must check the first box and provide its SLEB Certification Number in the </w:t>
      </w:r>
      <w:hyperlink w:anchor="SLEB" w:history="1">
        <w:r w:rsidR="009C2BB4" w:rsidRPr="009C2BB4">
          <w:rPr>
            <w:rStyle w:val="Hyperlink"/>
            <w:rFonts w:ascii="Calibri" w:hAnsi="Calibri" w:cs="Calibri"/>
            <w:sz w:val="24"/>
            <w:szCs w:val="24"/>
          </w:rPr>
          <w:t>SLEB PARTNERING INFORMATION SHEET</w:t>
        </w:r>
      </w:hyperlink>
      <w:r w:rsidR="009C2BB4" w:rsidRPr="009C2BB4">
        <w:rPr>
          <w:rFonts w:ascii="Calibri" w:hAnsi="Calibri" w:cs="Calibri"/>
          <w:sz w:val="24"/>
          <w:szCs w:val="24"/>
        </w:rPr>
        <w:t xml:space="preserve">); </w:t>
      </w:r>
      <w:r w:rsidR="009C2BB4" w:rsidRPr="009C2BB4">
        <w:rPr>
          <w:rFonts w:ascii="Calibri" w:hAnsi="Calibri" w:cs="Calibri"/>
          <w:b/>
          <w:caps/>
          <w:sz w:val="24"/>
          <w:szCs w:val="24"/>
        </w:rPr>
        <w:t>or</w:t>
      </w:r>
    </w:p>
    <w:p w14:paraId="1DE692C9" w14:textId="0341C2D9" w:rsidR="009C2BB4" w:rsidRPr="009C2BB4" w:rsidRDefault="006726BC" w:rsidP="009C2BB4">
      <w:pPr>
        <w:pStyle w:val="PlainText"/>
        <w:tabs>
          <w:tab w:val="left" w:pos="1440"/>
          <w:tab w:val="right" w:pos="9720"/>
        </w:tabs>
        <w:spacing w:after="240"/>
        <w:ind w:left="1440" w:hanging="720"/>
        <w:rPr>
          <w:rFonts w:ascii="Calibri" w:hAnsi="Calibri" w:cs="Calibri"/>
          <w:sz w:val="24"/>
          <w:szCs w:val="24"/>
        </w:rPr>
      </w:pPr>
      <w:sdt>
        <w:sdtPr>
          <w:rPr>
            <w:rFonts w:ascii="Calibri" w:hAnsi="Calibri" w:cs="Calibri"/>
            <w:sz w:val="24"/>
            <w:szCs w:val="24"/>
          </w:rPr>
          <w:id w:val="2011332301"/>
          <w14:checkbox>
            <w14:checked w14:val="0"/>
            <w14:checkedState w14:val="2612" w14:font="MS Gothic"/>
            <w14:uncheckedState w14:val="2610" w14:font="MS Gothic"/>
          </w14:checkbox>
        </w:sdtPr>
        <w:sdtEndPr/>
        <w:sdtContent>
          <w:r w:rsidR="00EE153F">
            <w:rPr>
              <w:rFonts w:ascii="MS Gothic" w:eastAsia="MS Gothic" w:hAnsi="MS Gothic" w:cs="Calibri" w:hint="eastAsia"/>
              <w:sz w:val="24"/>
              <w:szCs w:val="24"/>
            </w:rPr>
            <w:t>☐</w:t>
          </w:r>
        </w:sdtContent>
      </w:sdt>
      <w:r w:rsidR="00EE153F">
        <w:rPr>
          <w:rFonts w:ascii="Calibri" w:hAnsi="Calibri" w:cs="Calibri"/>
          <w:sz w:val="24"/>
          <w:szCs w:val="24"/>
        </w:rPr>
        <w:tab/>
      </w:r>
      <w:r w:rsidR="009C2BB4" w:rsidRPr="009C2BB4">
        <w:rPr>
          <w:rFonts w:ascii="Calibri" w:hAnsi="Calibri" w:cs="Calibri"/>
          <w:sz w:val="24"/>
          <w:szCs w:val="24"/>
        </w:rPr>
        <w:t xml:space="preserve">Bidder is LOCAL to Alameda County and is requesting 5% bid preference, </w:t>
      </w:r>
      <w:r w:rsidR="009C2BB4" w:rsidRPr="009C2BB4">
        <w:rPr>
          <w:rFonts w:ascii="Calibri" w:hAnsi="Calibri" w:cs="Calibri"/>
          <w:sz w:val="24"/>
          <w:szCs w:val="24"/>
          <w:u w:val="single"/>
        </w:rPr>
        <w:t>and has attached the following documentation to this Exhibit</w:t>
      </w:r>
      <w:r w:rsidR="009C2BB4" w:rsidRPr="009C2BB4">
        <w:rPr>
          <w:rFonts w:ascii="Calibri" w:hAnsi="Calibri" w:cs="Calibri"/>
          <w:sz w:val="24"/>
          <w:szCs w:val="24"/>
        </w:rPr>
        <w:t>:</w:t>
      </w:r>
    </w:p>
    <w:p w14:paraId="48F2A2BA" w14:textId="77777777" w:rsidR="009C2BB4" w:rsidRPr="009C2BB4" w:rsidRDefault="009C2BB4" w:rsidP="009C2BB4">
      <w:pPr>
        <w:numPr>
          <w:ilvl w:val="0"/>
          <w:numId w:val="29"/>
        </w:numPr>
        <w:tabs>
          <w:tab w:val="left" w:pos="-1080"/>
          <w:tab w:val="left" w:pos="-720"/>
          <w:tab w:val="num" w:pos="1800"/>
        </w:tabs>
        <w:spacing w:after="240"/>
        <w:ind w:left="1800"/>
        <w:rPr>
          <w:rFonts w:ascii="Calibri" w:hAnsi="Calibri" w:cs="Calibri"/>
          <w:sz w:val="24"/>
          <w:szCs w:val="24"/>
        </w:rPr>
      </w:pPr>
      <w:r w:rsidRPr="009C2BB4">
        <w:rPr>
          <w:rFonts w:ascii="Calibri" w:hAnsi="Calibri" w:cs="Calibri"/>
          <w:color w:val="000000"/>
          <w:sz w:val="24"/>
          <w:szCs w:val="24"/>
        </w:rPr>
        <w:t>Copy of a verifiable business license issued by the County of Alameda or a City within the County; and</w:t>
      </w:r>
    </w:p>
    <w:p w14:paraId="02724543" w14:textId="21C40DF8" w:rsidR="009C2BB4" w:rsidRPr="009C2BB4" w:rsidRDefault="00210055" w:rsidP="009C2BB4">
      <w:pPr>
        <w:numPr>
          <w:ilvl w:val="0"/>
          <w:numId w:val="29"/>
        </w:numPr>
        <w:tabs>
          <w:tab w:val="left" w:pos="-1080"/>
          <w:tab w:val="left" w:pos="-720"/>
          <w:tab w:val="num" w:pos="1800"/>
        </w:tabs>
        <w:spacing w:after="240"/>
        <w:ind w:left="1800"/>
        <w:rPr>
          <w:rFonts w:ascii="Calibri" w:hAnsi="Calibri" w:cs="Calibri"/>
          <w:sz w:val="24"/>
          <w:szCs w:val="24"/>
        </w:rPr>
      </w:pPr>
      <w:r>
        <w:rPr>
          <w:rFonts w:ascii="Calibri" w:hAnsi="Calibri" w:cs="Calibri"/>
          <w:color w:val="000000"/>
          <w:sz w:val="24"/>
          <w:szCs w:val="24"/>
        </w:rPr>
        <w:t>Proof</w:t>
      </w:r>
      <w:r w:rsidR="009C2BB4" w:rsidRPr="009C2BB4">
        <w:rPr>
          <w:rFonts w:ascii="Calibri" w:hAnsi="Calibri" w:cs="Calibri"/>
          <w:color w:val="000000"/>
          <w:sz w:val="24"/>
          <w:szCs w:val="24"/>
        </w:rPr>
        <w:t xml:space="preserve"> of six months of business residency, identifying the name of the bidder and the local address.  Example of proof includes but are not limited to utility bills, deeds of trusts or lease agreements, etc., which are acceptable verification documents to prove residency.</w:t>
      </w:r>
    </w:p>
    <w:p w14:paraId="670D86B2" w14:textId="02A1103D" w:rsidR="009C2BB4" w:rsidRPr="009C2BB4" w:rsidRDefault="003F3581" w:rsidP="009C2BB4">
      <w:pPr>
        <w:pStyle w:val="PlainText"/>
        <w:numPr>
          <w:ilvl w:val="0"/>
          <w:numId w:val="10"/>
        </w:numPr>
        <w:tabs>
          <w:tab w:val="clear" w:pos="1080"/>
        </w:tabs>
        <w:spacing w:after="240"/>
        <w:ind w:left="720"/>
        <w:rPr>
          <w:rFonts w:ascii="Calibri" w:hAnsi="Calibri" w:cs="Calibri"/>
          <w:sz w:val="24"/>
          <w:szCs w:val="24"/>
        </w:rPr>
      </w:pPr>
      <w:bookmarkStart w:id="93" w:name="_Hlk101546871"/>
      <w:r>
        <w:rPr>
          <w:rFonts w:ascii="Calibri" w:hAnsi="Calibri" w:cs="Calibri"/>
          <w:sz w:val="24"/>
          <w:szCs w:val="24"/>
        </w:rPr>
        <w:t xml:space="preserve">By </w:t>
      </w:r>
      <w:r w:rsidRPr="00171069">
        <w:rPr>
          <w:rFonts w:ascii="Calibri" w:hAnsi="Calibri" w:cs="Calibri"/>
          <w:sz w:val="24"/>
          <w:szCs w:val="24"/>
        </w:rPr>
        <w:t xml:space="preserve">signing below, </w:t>
      </w:r>
      <w:r>
        <w:rPr>
          <w:rFonts w:ascii="Calibri" w:hAnsi="Calibri" w:cs="Calibri"/>
          <w:sz w:val="24"/>
          <w:szCs w:val="24"/>
        </w:rPr>
        <w:t xml:space="preserve">the </w:t>
      </w:r>
      <w:r w:rsidRPr="00F1170C">
        <w:rPr>
          <w:rFonts w:ascii="Calibri" w:hAnsi="Calibri" w:cs="Calibri"/>
          <w:sz w:val="24"/>
          <w:szCs w:val="24"/>
        </w:rPr>
        <w:t xml:space="preserve">signatory warrants and represents that </w:t>
      </w:r>
      <w:r>
        <w:rPr>
          <w:rFonts w:ascii="Calibri" w:hAnsi="Calibri" w:cs="Calibri"/>
          <w:sz w:val="24"/>
          <w:szCs w:val="24"/>
        </w:rPr>
        <w:t>the signer has completed, acknowledged,</w:t>
      </w:r>
      <w:r w:rsidRPr="00F1170C">
        <w:rPr>
          <w:rFonts w:ascii="Calibri" w:hAnsi="Calibri" w:cs="Calibri"/>
          <w:sz w:val="24"/>
          <w:szCs w:val="24"/>
        </w:rPr>
        <w:t xml:space="preserve"> </w:t>
      </w:r>
      <w:r>
        <w:rPr>
          <w:rFonts w:ascii="Calibri" w:hAnsi="Calibri" w:cs="Calibri"/>
          <w:sz w:val="24"/>
          <w:szCs w:val="24"/>
        </w:rPr>
        <w:t xml:space="preserve">and agreed to </w:t>
      </w:r>
      <w:r w:rsidRPr="00F1170C">
        <w:rPr>
          <w:rFonts w:ascii="Calibri" w:hAnsi="Calibri" w:cs="Calibri"/>
          <w:sz w:val="24"/>
          <w:szCs w:val="24"/>
        </w:rPr>
        <w:t xml:space="preserve">this </w:t>
      </w:r>
      <w:r>
        <w:rPr>
          <w:rFonts w:ascii="Calibri" w:hAnsi="Calibri" w:cs="Calibri"/>
          <w:sz w:val="24"/>
          <w:szCs w:val="24"/>
        </w:rPr>
        <w:t xml:space="preserve">Bidder Acceptance </w:t>
      </w:r>
      <w:r w:rsidRPr="00F1170C">
        <w:rPr>
          <w:rFonts w:ascii="Calibri" w:hAnsi="Calibri" w:cs="Calibri"/>
          <w:sz w:val="24"/>
          <w:szCs w:val="24"/>
        </w:rPr>
        <w:t xml:space="preserve">in </w:t>
      </w:r>
      <w:r>
        <w:rPr>
          <w:rFonts w:ascii="Calibri" w:hAnsi="Calibri" w:cs="Calibri"/>
          <w:sz w:val="24"/>
          <w:szCs w:val="24"/>
        </w:rPr>
        <w:t xml:space="preserve">their </w:t>
      </w:r>
      <w:r w:rsidRPr="00F1170C">
        <w:rPr>
          <w:rFonts w:ascii="Calibri" w:hAnsi="Calibri" w:cs="Calibri"/>
          <w:sz w:val="24"/>
          <w:szCs w:val="24"/>
        </w:rPr>
        <w:t xml:space="preserve">authorized capacity and that by </w:t>
      </w:r>
      <w:r>
        <w:rPr>
          <w:rFonts w:ascii="Calibri" w:hAnsi="Calibri" w:cs="Calibri"/>
          <w:sz w:val="24"/>
          <w:szCs w:val="24"/>
        </w:rPr>
        <w:t>their</w:t>
      </w:r>
      <w:r w:rsidRPr="00F1170C">
        <w:rPr>
          <w:rFonts w:ascii="Calibri" w:hAnsi="Calibri" w:cs="Calibri"/>
          <w:sz w:val="24"/>
          <w:szCs w:val="24"/>
        </w:rPr>
        <w:t xml:space="preserve"> signature on this </w:t>
      </w:r>
      <w:r>
        <w:rPr>
          <w:rFonts w:ascii="Calibri" w:hAnsi="Calibri" w:cs="Calibri"/>
          <w:sz w:val="24"/>
          <w:szCs w:val="24"/>
        </w:rPr>
        <w:t>Bidder Acceptance</w:t>
      </w:r>
      <w:r w:rsidRPr="00F1170C">
        <w:rPr>
          <w:rFonts w:ascii="Calibri" w:hAnsi="Calibri" w:cs="Calibri"/>
          <w:sz w:val="24"/>
          <w:szCs w:val="24"/>
        </w:rPr>
        <w:t xml:space="preserve">, </w:t>
      </w:r>
      <w:r>
        <w:rPr>
          <w:rFonts w:ascii="Calibri" w:hAnsi="Calibri" w:cs="Calibri"/>
          <w:sz w:val="24"/>
          <w:szCs w:val="24"/>
        </w:rPr>
        <w:t>they and</w:t>
      </w:r>
      <w:r w:rsidRPr="00F1170C">
        <w:rPr>
          <w:rFonts w:ascii="Calibri" w:hAnsi="Calibri" w:cs="Calibri"/>
          <w:sz w:val="24"/>
          <w:szCs w:val="24"/>
        </w:rPr>
        <w:t xml:space="preserve"> the entity upon behalf of which </w:t>
      </w:r>
      <w:r>
        <w:rPr>
          <w:rFonts w:ascii="Calibri" w:hAnsi="Calibri" w:cs="Calibri"/>
          <w:sz w:val="24"/>
          <w:szCs w:val="24"/>
        </w:rPr>
        <w:t>they</w:t>
      </w:r>
      <w:r w:rsidRPr="00F1170C">
        <w:rPr>
          <w:rFonts w:ascii="Calibri" w:hAnsi="Calibri" w:cs="Calibri"/>
          <w:sz w:val="24"/>
          <w:szCs w:val="24"/>
        </w:rPr>
        <w:t xml:space="preserve"> acted, </w:t>
      </w:r>
      <w:r>
        <w:rPr>
          <w:rFonts w:ascii="Calibri" w:hAnsi="Calibri" w:cs="Calibri"/>
          <w:sz w:val="24"/>
          <w:szCs w:val="24"/>
        </w:rPr>
        <w:t xml:space="preserve">acknowledged and agreed to </w:t>
      </w:r>
      <w:r w:rsidRPr="00F1170C">
        <w:rPr>
          <w:rFonts w:ascii="Calibri" w:hAnsi="Calibri" w:cs="Calibri"/>
          <w:sz w:val="24"/>
          <w:szCs w:val="24"/>
        </w:rPr>
        <w:t xml:space="preserve">this </w:t>
      </w:r>
      <w:r>
        <w:rPr>
          <w:rFonts w:ascii="Calibri" w:hAnsi="Calibri" w:cs="Calibri"/>
          <w:sz w:val="24"/>
          <w:szCs w:val="24"/>
        </w:rPr>
        <w:t xml:space="preserve">Bidder Acceptance and that all </w:t>
      </w:r>
      <w:r w:rsidRPr="00266DFB">
        <w:rPr>
          <w:rFonts w:ascii="Calibri" w:hAnsi="Calibri" w:cs="Calibri"/>
          <w:sz w:val="24"/>
          <w:szCs w:val="24"/>
        </w:rPr>
        <w:t>are true and correct and are made under penalty of perjury pursuant to the laws of California</w:t>
      </w:r>
      <w:r>
        <w:rPr>
          <w:rFonts w:ascii="Calibri" w:hAnsi="Calibri" w:cs="Calibri"/>
          <w:sz w:val="24"/>
          <w:szCs w:val="24"/>
        </w:rPr>
        <w:t>.</w:t>
      </w:r>
      <w:bookmarkEnd w:id="9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50600E" w:rsidRPr="00830149" w14:paraId="48D9C1E6" w14:textId="77777777" w:rsidTr="00830149">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1797622C" w14:textId="77777777" w:rsidR="0050600E" w:rsidRPr="00830149" w:rsidRDefault="0050600E" w:rsidP="00830149">
            <w:pPr>
              <w:pStyle w:val="PlainText"/>
              <w:tabs>
                <w:tab w:val="right" w:pos="9990"/>
              </w:tabs>
              <w:spacing w:before="360" w:line="720" w:lineRule="auto"/>
              <w:ind w:left="90"/>
              <w:rPr>
                <w:rFonts w:ascii="Calibri" w:hAnsi="Calibri" w:cs="Calibri"/>
                <w:color w:val="0000FF"/>
                <w:spacing w:val="-3"/>
                <w:sz w:val="24"/>
                <w:szCs w:val="24"/>
                <w:u w:val="single"/>
              </w:rPr>
            </w:pPr>
            <w:bookmarkStart w:id="94" w:name="_Hlk102119410"/>
            <w:r w:rsidRPr="00830149">
              <w:rPr>
                <w:rFonts w:ascii="Calibri" w:hAnsi="Calibri" w:cs="Calibri"/>
                <w:b/>
                <w:sz w:val="24"/>
                <w:szCs w:val="24"/>
              </w:rPr>
              <w:t xml:space="preserve">SIGNATURE: </w:t>
            </w:r>
            <w:r w:rsidRPr="00830149">
              <w:rPr>
                <w:rFonts w:ascii="Wingdings" w:eastAsia="Wingdings" w:hAnsi="Wingdings" w:cs="Wingdings"/>
                <w:color w:val="0000FF"/>
                <w:spacing w:val="-3"/>
                <w:sz w:val="24"/>
                <w:szCs w:val="24"/>
              </w:rPr>
              <w:sym w:font="Wingdings" w:char="F03F"/>
            </w:r>
            <w:r w:rsidRPr="00830149">
              <w:rPr>
                <w:rFonts w:ascii="Calibri" w:hAnsi="Calibri" w:cs="Calibri"/>
                <w:sz w:val="24"/>
                <w:szCs w:val="24"/>
                <w:u w:val="single"/>
              </w:rPr>
              <w:tab/>
            </w:r>
          </w:p>
          <w:p w14:paraId="259DE743" w14:textId="77777777" w:rsidR="0050600E" w:rsidRPr="00830149" w:rsidRDefault="0050600E" w:rsidP="00830149">
            <w:pPr>
              <w:pStyle w:val="PlainText"/>
              <w:tabs>
                <w:tab w:val="left" w:pos="3555"/>
                <w:tab w:val="right" w:pos="9990"/>
              </w:tabs>
              <w:spacing w:line="720" w:lineRule="auto"/>
              <w:ind w:left="90"/>
              <w:rPr>
                <w:rFonts w:ascii="Calibri" w:hAnsi="Calibri" w:cs="Calibri"/>
                <w:b/>
                <w:sz w:val="24"/>
                <w:szCs w:val="24"/>
                <w:u w:val="single"/>
              </w:rPr>
            </w:pPr>
            <w:r w:rsidRPr="00830149">
              <w:rPr>
                <w:rFonts w:ascii="Calibri" w:hAnsi="Calibri" w:cs="Calibri"/>
                <w:sz w:val="24"/>
                <w:szCs w:val="24"/>
              </w:rPr>
              <w:t>Name/Title of Authorized Signer:</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p w14:paraId="35BDAE70" w14:textId="77777777" w:rsidR="0050600E" w:rsidRPr="00830149" w:rsidRDefault="0050600E" w:rsidP="00830149">
            <w:pPr>
              <w:pStyle w:val="PlainText"/>
              <w:tabs>
                <w:tab w:val="left" w:pos="1440"/>
                <w:tab w:val="right" w:pos="2880"/>
                <w:tab w:val="left" w:pos="2970"/>
                <w:tab w:val="left" w:pos="4011"/>
                <w:tab w:val="right" w:pos="8280"/>
                <w:tab w:val="left" w:pos="8370"/>
                <w:tab w:val="right" w:pos="9990"/>
              </w:tabs>
              <w:spacing w:line="720" w:lineRule="auto"/>
              <w:ind w:left="90"/>
              <w:rPr>
                <w:rFonts w:ascii="Calibri" w:hAnsi="Calibri" w:cs="Calibri"/>
                <w:sz w:val="24"/>
                <w:szCs w:val="24"/>
              </w:rPr>
            </w:pPr>
            <w:r w:rsidRPr="00830149">
              <w:rPr>
                <w:rFonts w:ascii="Calibri" w:hAnsi="Calibri" w:cs="Calibri"/>
                <w:sz w:val="24"/>
                <w:szCs w:val="24"/>
              </w:rPr>
              <w:t>Dated this</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day of</w:t>
            </w:r>
            <w:r w:rsidRPr="00830149">
              <w:rPr>
                <w:rFonts w:ascii="Calibri" w:hAnsi="Calibri" w:cs="Calibri"/>
                <w:sz w:val="24"/>
                <w:szCs w:val="24"/>
                <w:u w:val="single"/>
              </w:rPr>
              <w:tab/>
            </w:r>
            <w:r w:rsidRPr="00830149">
              <w:rPr>
                <w:rFonts w:ascii="Calibri" w:hAnsi="Calibri" w:cs="Calibri"/>
                <w:b/>
                <w:sz w:val="24"/>
                <w:szCs w:val="24"/>
                <w:u w:val="single"/>
              </w:rPr>
              <w:fldChar w:fldCharType="begin">
                <w:ffData>
                  <w:name w:val="Text50"/>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r w:rsidRPr="00830149">
              <w:rPr>
                <w:rFonts w:ascii="Calibri" w:hAnsi="Calibri" w:cs="Calibri"/>
                <w:sz w:val="24"/>
                <w:szCs w:val="24"/>
              </w:rPr>
              <w:tab/>
              <w:t>20</w:t>
            </w:r>
            <w:r w:rsidRPr="00830149">
              <w:rPr>
                <w:rFonts w:ascii="Calibri" w:hAnsi="Calibri" w:cs="Calibri"/>
                <w:b/>
                <w:sz w:val="24"/>
                <w:szCs w:val="24"/>
                <w:u w:val="single"/>
              </w:rPr>
              <w:fldChar w:fldCharType="begin">
                <w:ffData>
                  <w:name w:val="Text38"/>
                  <w:enabled/>
                  <w:calcOnExit w:val="0"/>
                  <w:textInput/>
                </w:ffData>
              </w:fldChar>
            </w:r>
            <w:r w:rsidRPr="00830149">
              <w:rPr>
                <w:rFonts w:ascii="Calibri" w:hAnsi="Calibri" w:cs="Calibri"/>
                <w:b/>
                <w:sz w:val="24"/>
                <w:szCs w:val="24"/>
                <w:u w:val="single"/>
              </w:rPr>
              <w:instrText xml:space="preserve"> FORMTEXT </w:instrText>
            </w:r>
            <w:r w:rsidRPr="00830149">
              <w:rPr>
                <w:rFonts w:ascii="Calibri" w:hAnsi="Calibri" w:cs="Calibri"/>
                <w:b/>
                <w:sz w:val="24"/>
                <w:szCs w:val="24"/>
                <w:u w:val="single"/>
              </w:rPr>
            </w:r>
            <w:r w:rsidRPr="00830149">
              <w:rPr>
                <w:rFonts w:ascii="Calibri" w:hAnsi="Calibri" w:cs="Calibri"/>
                <w:b/>
                <w:sz w:val="24"/>
                <w:szCs w:val="24"/>
                <w:u w:val="single"/>
              </w:rPr>
              <w:fldChar w:fldCharType="separate"/>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noProof/>
                <w:sz w:val="24"/>
                <w:szCs w:val="24"/>
                <w:u w:val="single"/>
              </w:rPr>
              <w:t> </w:t>
            </w:r>
            <w:r w:rsidRPr="00830149">
              <w:rPr>
                <w:rFonts w:ascii="Calibri" w:hAnsi="Calibri" w:cs="Calibri"/>
                <w:b/>
                <w:sz w:val="24"/>
                <w:szCs w:val="24"/>
                <w:u w:val="single"/>
              </w:rPr>
              <w:fldChar w:fldCharType="end"/>
            </w:r>
            <w:r w:rsidRPr="00830149">
              <w:rPr>
                <w:rFonts w:ascii="Calibri" w:hAnsi="Calibri" w:cs="Calibri"/>
                <w:sz w:val="24"/>
                <w:szCs w:val="24"/>
                <w:u w:val="single"/>
              </w:rPr>
              <w:tab/>
            </w:r>
          </w:p>
        </w:tc>
      </w:tr>
      <w:bookmarkEnd w:id="94"/>
    </w:tbl>
    <w:p w14:paraId="76634EE3" w14:textId="77777777" w:rsidR="007169D1" w:rsidRPr="009C2BB4" w:rsidRDefault="000932BF">
      <w:pPr>
        <w:rPr>
          <w:b/>
          <w:sz w:val="2"/>
          <w:szCs w:val="2"/>
        </w:rPr>
      </w:pPr>
      <w:r>
        <w:rPr>
          <w:b/>
        </w:rPr>
        <w:br w:type="page"/>
      </w:r>
    </w:p>
    <w:tbl>
      <w:tblPr>
        <w:tblW w:w="10260" w:type="dxa"/>
        <w:shd w:val="clear" w:color="auto" w:fill="E2EFD9"/>
        <w:tblLook w:val="04A0" w:firstRow="1" w:lastRow="0" w:firstColumn="1" w:lastColumn="0" w:noHBand="0" w:noVBand="1"/>
      </w:tblPr>
      <w:tblGrid>
        <w:gridCol w:w="10260"/>
      </w:tblGrid>
      <w:tr w:rsidR="007169D1" w:rsidRPr="0000769B" w14:paraId="6AEE54A0" w14:textId="77777777" w:rsidTr="00A76465">
        <w:tc>
          <w:tcPr>
            <w:tcW w:w="10260" w:type="dxa"/>
            <w:shd w:val="clear" w:color="auto" w:fill="E2EFD9"/>
          </w:tcPr>
          <w:p w14:paraId="5AD65100" w14:textId="77777777" w:rsidR="007169D1" w:rsidRPr="0000769B" w:rsidRDefault="007169D1" w:rsidP="00A76465">
            <w:pPr>
              <w:pStyle w:val="Heading4"/>
              <w:tabs>
                <w:tab w:val="clear" w:pos="10620"/>
                <w:tab w:val="right" w:pos="9870"/>
              </w:tabs>
              <w:ind w:left="-15"/>
              <w:jc w:val="left"/>
            </w:pPr>
            <w:r>
              <w:lastRenderedPageBreak/>
              <w:t>DEBARMENT AND SUSPENSION CERTIFICATION (PROCUREMENTS $25,000 AND OVER)</w:t>
            </w:r>
          </w:p>
        </w:tc>
      </w:tr>
    </w:tbl>
    <w:p w14:paraId="54315FFB" w14:textId="77777777" w:rsidR="007169D1" w:rsidRPr="007169D1" w:rsidRDefault="007169D1" w:rsidP="007169D1">
      <w:pPr>
        <w:pStyle w:val="NormalWeb"/>
        <w:spacing w:after="120" w:afterAutospacing="0"/>
        <w:rPr>
          <w:rFonts w:ascii="Calibri" w:hAnsi="Calibri" w:cs="Calibri"/>
          <w:color w:val="000000"/>
        </w:rPr>
      </w:pPr>
      <w:r w:rsidRPr="007169D1">
        <w:rPr>
          <w:rFonts w:ascii="Calibri" w:hAnsi="Calibri" w:cs="Calibri"/>
          <w:color w:val="000000"/>
        </w:rPr>
        <w:t>The bidder, under penalty of perjury, certifies that, except as noted below, bidder, its principal, and any named and unnamed subcontractor:</w:t>
      </w:r>
    </w:p>
    <w:p w14:paraId="053C02B8"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Is not currently under suspension, debarment, voluntary exclusion, or determination of ineligibility by any federal agency;</w:t>
      </w:r>
    </w:p>
    <w:p w14:paraId="6A40FAD9"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suspended, debarred, voluntarily excluded or determined ineligible by any federal agency within the past three years;</w:t>
      </w:r>
    </w:p>
    <w:p w14:paraId="59E444E7"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Does not have a proposed debarment pending; and</w:t>
      </w:r>
    </w:p>
    <w:p w14:paraId="2534253D" w14:textId="77777777" w:rsidR="007169D1" w:rsidRPr="007169D1" w:rsidRDefault="007169D1" w:rsidP="00D91454">
      <w:pPr>
        <w:numPr>
          <w:ilvl w:val="0"/>
          <w:numId w:val="25"/>
        </w:numPr>
        <w:spacing w:before="100" w:beforeAutospacing="1" w:after="120"/>
        <w:rPr>
          <w:rFonts w:ascii="Calibri" w:hAnsi="Calibri" w:cs="Calibri"/>
          <w:color w:val="000000"/>
          <w:sz w:val="24"/>
          <w:szCs w:val="24"/>
        </w:rPr>
      </w:pPr>
      <w:r w:rsidRPr="007169D1">
        <w:rPr>
          <w:rFonts w:ascii="Calibri" w:hAnsi="Calibri" w:cs="Calibri"/>
          <w:color w:val="000000"/>
          <w:sz w:val="24"/>
          <w:szCs w:val="24"/>
        </w:rPr>
        <w:t>Has not been indicted, convicted, or had a civil judgment rendered against it by a court of competent jurisdiction in any matter involving fraud or official misconduct within the past three years.</w:t>
      </w:r>
    </w:p>
    <w:p w14:paraId="5C856E66" w14:textId="77777777" w:rsidR="007169D1" w:rsidRPr="007169D1" w:rsidRDefault="007169D1" w:rsidP="007169D1">
      <w:pPr>
        <w:spacing w:before="100" w:beforeAutospacing="1" w:after="120"/>
        <w:rPr>
          <w:rFonts w:ascii="Calibri" w:hAnsi="Calibri" w:cs="Calibri"/>
          <w:color w:val="000000"/>
          <w:sz w:val="24"/>
          <w:szCs w:val="24"/>
        </w:rPr>
      </w:pPr>
      <w:r w:rsidRPr="007169D1">
        <w:rPr>
          <w:rFonts w:ascii="Calibri" w:hAnsi="Calibri" w:cs="Calibri"/>
          <w:color w:val="000000"/>
          <w:sz w:val="24"/>
          <w:szCs w:val="24"/>
        </w:rPr>
        <w:t>If there are any exceptions to this certification, insert the exceptions in the following space. For any exception noted, indicate to whom it applies, initiating agency, and dates of action. Exceptions will not necessarily result in denial of award but will be considered in determining Contractor responsibility.</w:t>
      </w:r>
    </w:p>
    <w:p w14:paraId="05E925B6" w14:textId="77777777" w:rsidR="007169D1" w:rsidRPr="007169D1" w:rsidRDefault="007169D1" w:rsidP="007169D1">
      <w:pPr>
        <w:spacing w:before="100" w:beforeAutospacing="1" w:after="120"/>
        <w:rPr>
          <w:rFonts w:ascii="Calibri" w:hAnsi="Calibri" w:cs="Calibri"/>
          <w:color w:val="000000"/>
          <w:sz w:val="24"/>
          <w:szCs w:val="24"/>
        </w:rPr>
      </w:pPr>
    </w:p>
    <w:p w14:paraId="5C5864BF" w14:textId="77777777" w:rsidR="007169D1" w:rsidRPr="007169D1" w:rsidRDefault="007169D1" w:rsidP="007169D1">
      <w:pPr>
        <w:spacing w:before="100" w:beforeAutospacing="1" w:after="120"/>
        <w:rPr>
          <w:rFonts w:ascii="Calibri" w:hAnsi="Calibri" w:cs="Calibri"/>
          <w:color w:val="000000"/>
          <w:sz w:val="24"/>
          <w:szCs w:val="24"/>
        </w:rPr>
      </w:pPr>
    </w:p>
    <w:p w14:paraId="461DE4FA" w14:textId="77777777" w:rsidR="007169D1" w:rsidRPr="007169D1" w:rsidRDefault="007169D1" w:rsidP="007169D1">
      <w:pPr>
        <w:spacing w:before="100" w:beforeAutospacing="1" w:after="120"/>
        <w:rPr>
          <w:rFonts w:ascii="Calibri" w:hAnsi="Calibri" w:cs="Calibri"/>
          <w:color w:val="000000"/>
          <w:sz w:val="24"/>
          <w:szCs w:val="24"/>
        </w:rPr>
      </w:pPr>
    </w:p>
    <w:p w14:paraId="03E632C0" w14:textId="77777777" w:rsidR="007169D1" w:rsidRPr="007169D1" w:rsidRDefault="007169D1" w:rsidP="007169D1">
      <w:pPr>
        <w:spacing w:before="100" w:beforeAutospacing="1" w:after="120"/>
        <w:rPr>
          <w:rFonts w:ascii="Calibri" w:hAnsi="Calibri" w:cs="Calibri"/>
          <w:color w:val="000000"/>
          <w:sz w:val="24"/>
          <w:szCs w:val="24"/>
        </w:rPr>
      </w:pPr>
    </w:p>
    <w:p w14:paraId="3135A0C1" w14:textId="605D9919" w:rsidR="007169D1" w:rsidRPr="007169D1" w:rsidRDefault="007169D1" w:rsidP="007169D1">
      <w:pPr>
        <w:spacing w:before="100" w:beforeAutospacing="1" w:after="120"/>
        <w:ind w:left="720" w:hanging="720"/>
        <w:rPr>
          <w:rFonts w:ascii="Calibri" w:hAnsi="Calibri" w:cs="Calibri"/>
          <w:color w:val="000000"/>
          <w:sz w:val="24"/>
          <w:szCs w:val="24"/>
        </w:rPr>
      </w:pPr>
      <w:r w:rsidRPr="007169D1">
        <w:rPr>
          <w:rFonts w:ascii="Calibri" w:hAnsi="Calibri" w:cs="Calibri"/>
          <w:color w:val="000000"/>
          <w:sz w:val="24"/>
          <w:szCs w:val="24"/>
        </w:rPr>
        <w:t xml:space="preserve">Notes: </w:t>
      </w:r>
      <w:r w:rsidRPr="007169D1">
        <w:rPr>
          <w:rFonts w:ascii="Calibri" w:hAnsi="Calibri" w:cs="Calibri"/>
          <w:color w:val="000000"/>
          <w:sz w:val="24"/>
          <w:szCs w:val="24"/>
        </w:rPr>
        <w:tab/>
        <w:t xml:space="preserve">Providing false information may result in criminal prosecution or administrative sanctions. The above certification is part of the </w:t>
      </w:r>
      <w:r w:rsidR="00F20D88">
        <w:rPr>
          <w:rFonts w:ascii="Calibri" w:hAnsi="Calibri" w:cs="Calibri"/>
          <w:color w:val="000000"/>
          <w:sz w:val="24"/>
          <w:szCs w:val="24"/>
        </w:rPr>
        <w:t>Response</w:t>
      </w:r>
      <w:r w:rsidRPr="007169D1">
        <w:rPr>
          <w:rFonts w:ascii="Calibri" w:hAnsi="Calibri" w:cs="Calibri"/>
          <w:color w:val="000000"/>
          <w:sz w:val="24"/>
          <w:szCs w:val="24"/>
        </w:rPr>
        <w:t xml:space="preserve">. Signing this </w:t>
      </w:r>
      <w:r w:rsidR="00F20D88">
        <w:rPr>
          <w:rFonts w:ascii="Calibri" w:hAnsi="Calibri" w:cs="Calibri"/>
          <w:color w:val="000000"/>
          <w:sz w:val="24"/>
          <w:szCs w:val="24"/>
        </w:rPr>
        <w:t>Response</w:t>
      </w:r>
      <w:r w:rsidRPr="007169D1">
        <w:rPr>
          <w:rFonts w:ascii="Calibri" w:hAnsi="Calibri" w:cs="Calibri"/>
          <w:color w:val="000000"/>
          <w:sz w:val="24"/>
          <w:szCs w:val="24"/>
        </w:rPr>
        <w:t xml:space="preserve"> on the signature portion thereof </w:t>
      </w:r>
      <w:r w:rsidR="001C4D3F">
        <w:rPr>
          <w:rFonts w:ascii="Calibri" w:hAnsi="Calibri" w:cs="Calibri"/>
          <w:color w:val="000000"/>
          <w:sz w:val="24"/>
          <w:szCs w:val="24"/>
        </w:rPr>
        <w:t>will</w:t>
      </w:r>
      <w:r w:rsidRPr="007169D1">
        <w:rPr>
          <w:rFonts w:ascii="Calibri" w:hAnsi="Calibri" w:cs="Calibri"/>
          <w:color w:val="000000"/>
          <w:sz w:val="24"/>
          <w:szCs w:val="24"/>
        </w:rPr>
        <w:t xml:space="preserve"> also constitute signature of this Certification.</w:t>
      </w:r>
    </w:p>
    <w:p w14:paraId="7164DE02" w14:textId="77777777" w:rsidR="007169D1" w:rsidRPr="007169D1" w:rsidRDefault="007169D1" w:rsidP="007169D1">
      <w:pPr>
        <w:spacing w:before="100" w:beforeAutospacing="1" w:after="120"/>
        <w:rPr>
          <w:rFonts w:ascii="Calibri" w:hAnsi="Calibri" w:cs="Calibri"/>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0"/>
      </w:tblGrid>
      <w:tr w:rsidR="007169D1" w:rsidRPr="00BB450C" w14:paraId="262009CA" w14:textId="77777777" w:rsidTr="00A76465">
        <w:tc>
          <w:tcPr>
            <w:tcW w:w="10296" w:type="dxa"/>
            <w:tcBorders>
              <w:top w:val="thinThickSmallGap" w:sz="24" w:space="0" w:color="auto"/>
              <w:left w:val="thinThickSmallGap" w:sz="24" w:space="0" w:color="auto"/>
              <w:bottom w:val="thinThickSmallGap" w:sz="24" w:space="0" w:color="auto"/>
              <w:right w:val="thinThickSmallGap" w:sz="24" w:space="0" w:color="auto"/>
            </w:tcBorders>
            <w:shd w:val="clear" w:color="auto" w:fill="auto"/>
          </w:tcPr>
          <w:p w14:paraId="45A5E105" w14:textId="77777777" w:rsidR="007169D1" w:rsidRPr="00A76465" w:rsidRDefault="007169D1" w:rsidP="00A76465">
            <w:pPr>
              <w:tabs>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BIDDER: </w:t>
            </w:r>
            <w:r w:rsidRPr="00A76465">
              <w:rPr>
                <w:rFonts w:ascii="Calibri" w:hAnsi="Calibri" w:cs="Calibri"/>
                <w:b/>
                <w:color w:val="000000"/>
                <w:sz w:val="24"/>
                <w:szCs w:val="24"/>
                <w:u w:val="single"/>
              </w:rPr>
              <w:tab/>
            </w:r>
          </w:p>
          <w:p w14:paraId="07B6650C" w14:textId="77777777" w:rsidR="007169D1" w:rsidRPr="00A76465" w:rsidRDefault="007169D1" w:rsidP="00A76465">
            <w:pPr>
              <w:tabs>
                <w:tab w:val="left" w:pos="5065"/>
                <w:tab w:val="left" w:pos="5245"/>
                <w:tab w:val="right" w:pos="9565"/>
              </w:tabs>
              <w:spacing w:before="360" w:after="12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PRINCIPAL: </w:t>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TITLE: </w:t>
            </w:r>
            <w:r w:rsidRPr="00A76465">
              <w:rPr>
                <w:rFonts w:ascii="Calibri" w:hAnsi="Calibri" w:cs="Calibri"/>
                <w:b/>
                <w:color w:val="000000"/>
                <w:sz w:val="24"/>
                <w:szCs w:val="24"/>
                <w:u w:val="single"/>
              </w:rPr>
              <w:tab/>
            </w:r>
          </w:p>
          <w:p w14:paraId="7B4F23DF" w14:textId="77777777" w:rsidR="007169D1" w:rsidRPr="00A76465" w:rsidRDefault="007169D1" w:rsidP="00A76465">
            <w:pPr>
              <w:tabs>
                <w:tab w:val="left" w:pos="5065"/>
                <w:tab w:val="left" w:pos="5245"/>
                <w:tab w:val="right" w:pos="9565"/>
              </w:tabs>
              <w:spacing w:before="360" w:after="360" w:line="360" w:lineRule="auto"/>
              <w:rPr>
                <w:rFonts w:ascii="Calibri" w:hAnsi="Calibri" w:cs="Calibri"/>
                <w:b/>
                <w:color w:val="000000"/>
                <w:sz w:val="24"/>
                <w:szCs w:val="24"/>
                <w:u w:val="single"/>
              </w:rPr>
            </w:pPr>
            <w:r w:rsidRPr="00A76465">
              <w:rPr>
                <w:rFonts w:ascii="Calibri" w:hAnsi="Calibri" w:cs="Calibri"/>
                <w:b/>
                <w:color w:val="000000"/>
                <w:sz w:val="24"/>
                <w:szCs w:val="24"/>
              </w:rPr>
              <w:t xml:space="preserve">SIGNATURE: </w:t>
            </w:r>
            <w:r w:rsidRPr="00A76465">
              <w:rPr>
                <w:rFonts w:ascii="Wingdings" w:eastAsia="Wingdings" w:hAnsi="Wingdings" w:cs="Wingdings"/>
                <w:color w:val="0000FF"/>
                <w:spacing w:val="-3"/>
                <w:sz w:val="24"/>
                <w:szCs w:val="24"/>
              </w:rPr>
              <w:sym w:font="Wingdings" w:char="F03F"/>
            </w:r>
            <w:r w:rsidRPr="00A76465">
              <w:rPr>
                <w:rFonts w:ascii="Calibri" w:hAnsi="Calibri" w:cs="Calibri"/>
                <w:b/>
                <w:color w:val="000000"/>
                <w:sz w:val="24"/>
                <w:szCs w:val="24"/>
                <w:u w:val="single"/>
              </w:rPr>
              <w:tab/>
            </w:r>
            <w:r w:rsidRPr="00A76465">
              <w:rPr>
                <w:rFonts w:ascii="Calibri" w:hAnsi="Calibri" w:cs="Calibri"/>
                <w:b/>
                <w:color w:val="000000"/>
                <w:sz w:val="24"/>
                <w:szCs w:val="24"/>
              </w:rPr>
              <w:tab/>
              <w:t xml:space="preserve">DATE: </w:t>
            </w:r>
            <w:r w:rsidRPr="00A76465">
              <w:rPr>
                <w:rFonts w:ascii="Calibri" w:hAnsi="Calibri" w:cs="Calibri"/>
                <w:b/>
                <w:color w:val="000000"/>
                <w:sz w:val="24"/>
                <w:szCs w:val="24"/>
                <w:u w:val="single"/>
              </w:rPr>
              <w:tab/>
            </w:r>
          </w:p>
        </w:tc>
      </w:tr>
    </w:tbl>
    <w:p w14:paraId="362453E3" w14:textId="77777777" w:rsidR="000932BF" w:rsidRPr="000932BF" w:rsidRDefault="007169D1">
      <w:pPr>
        <w:rPr>
          <w:sz w:val="2"/>
          <w:szCs w:val="2"/>
        </w:rPr>
      </w:pPr>
      <w:r>
        <w:rPr>
          <w:b/>
        </w:rPr>
        <w:br w:type="page"/>
      </w:r>
    </w:p>
    <w:tbl>
      <w:tblPr>
        <w:tblW w:w="0" w:type="auto"/>
        <w:shd w:val="clear" w:color="auto" w:fill="E2EFD9"/>
        <w:tblLook w:val="04A0" w:firstRow="1" w:lastRow="0" w:firstColumn="1" w:lastColumn="0" w:noHBand="0" w:noVBand="1"/>
      </w:tblPr>
      <w:tblGrid>
        <w:gridCol w:w="10080"/>
      </w:tblGrid>
      <w:tr w:rsidR="0066296E" w:rsidRPr="004A43AE" w14:paraId="31F62677" w14:textId="77777777" w:rsidTr="00830149">
        <w:tc>
          <w:tcPr>
            <w:tcW w:w="10296" w:type="dxa"/>
            <w:shd w:val="clear" w:color="auto" w:fill="E2EFD9"/>
          </w:tcPr>
          <w:p w14:paraId="2AB30C93" w14:textId="77777777" w:rsidR="0066296E" w:rsidRPr="0066296E" w:rsidRDefault="0066296E" w:rsidP="004A43AE">
            <w:pPr>
              <w:pStyle w:val="Heading4"/>
              <w:jc w:val="left"/>
            </w:pPr>
            <w:bookmarkStart w:id="95" w:name="SLEB"/>
            <w:r w:rsidRPr="0066296E">
              <w:lastRenderedPageBreak/>
              <w:t>SMALL LOCAL EMERGING BUSINESS (SLEB) INFORMATION SHEET</w:t>
            </w:r>
            <w:bookmarkEnd w:id="95"/>
          </w:p>
        </w:tc>
      </w:tr>
    </w:tbl>
    <w:p w14:paraId="4B2E6C83" w14:textId="77777777" w:rsidR="00011821" w:rsidRDefault="00011821" w:rsidP="00011821">
      <w:pPr>
        <w:pStyle w:val="RFP-QHeader2"/>
        <w:jc w:val="left"/>
        <w:rPr>
          <w:rFonts w:ascii="Calibri" w:hAnsi="Calibri" w:cs="Calibri"/>
        </w:rPr>
      </w:pPr>
    </w:p>
    <w:p w14:paraId="5800BBD8" w14:textId="7C24FA3D" w:rsidR="00C95652" w:rsidRPr="00EE1991" w:rsidRDefault="00011821" w:rsidP="00210055">
      <w:pPr>
        <w:pStyle w:val="PlainText"/>
        <w:tabs>
          <w:tab w:val="left" w:pos="1440"/>
          <w:tab w:val="right" w:pos="9720"/>
        </w:tabs>
        <w:spacing w:after="240"/>
        <w:rPr>
          <w:rFonts w:ascii="Calibri" w:hAnsi="Calibri" w:cs="Calibri"/>
          <w:sz w:val="24"/>
          <w:szCs w:val="26"/>
        </w:rPr>
      </w:pPr>
      <w:r w:rsidRPr="00EE1991">
        <w:rPr>
          <w:rFonts w:ascii="Calibri" w:hAnsi="Calibri" w:cs="Calibri"/>
          <w:b/>
          <w:sz w:val="24"/>
          <w:szCs w:val="26"/>
        </w:rPr>
        <w:t>Instructions</w:t>
      </w:r>
      <w:r w:rsidRPr="00EE1991">
        <w:rPr>
          <w:rFonts w:ascii="Calibri" w:hAnsi="Calibri" w:cs="Calibri"/>
          <w:sz w:val="24"/>
          <w:szCs w:val="26"/>
        </w:rPr>
        <w:t xml:space="preserve">:  On the following page is the </w:t>
      </w:r>
      <w:r w:rsidRPr="00EE1991">
        <w:rPr>
          <w:rFonts w:ascii="Calibri" w:hAnsi="Calibri" w:cs="Calibri"/>
          <w:b/>
          <w:sz w:val="24"/>
          <w:szCs w:val="26"/>
        </w:rPr>
        <w:t>SLEB Information Sheet</w:t>
      </w:r>
      <w:r w:rsidRPr="00EE1991">
        <w:rPr>
          <w:rFonts w:ascii="Calibri" w:hAnsi="Calibri" w:cs="Calibri"/>
          <w:sz w:val="24"/>
          <w:szCs w:val="26"/>
        </w:rPr>
        <w:t xml:space="preserve">.  Every Bidder must </w:t>
      </w:r>
      <w:r w:rsidR="0015073C">
        <w:rPr>
          <w:rFonts w:ascii="Calibri" w:hAnsi="Calibri" w:cs="Calibri"/>
          <w:sz w:val="24"/>
          <w:szCs w:val="26"/>
        </w:rPr>
        <w:t xml:space="preserve">complete </w:t>
      </w:r>
      <w:r w:rsidRPr="00EE1991">
        <w:rPr>
          <w:rFonts w:ascii="Calibri" w:hAnsi="Calibri" w:cs="Calibri"/>
          <w:sz w:val="24"/>
          <w:szCs w:val="26"/>
        </w:rPr>
        <w:t xml:space="preserve">and submit a signed SLEB Information Sheet indicating their SLEB certification status.  If </w:t>
      </w:r>
      <w:r w:rsidR="0015073C">
        <w:rPr>
          <w:rFonts w:ascii="Calibri" w:hAnsi="Calibri" w:cs="Calibri"/>
          <w:sz w:val="24"/>
          <w:szCs w:val="26"/>
        </w:rPr>
        <w:t xml:space="preserve">the </w:t>
      </w:r>
      <w:r w:rsidRPr="00EE1991">
        <w:rPr>
          <w:rFonts w:ascii="Calibri" w:hAnsi="Calibri" w:cs="Calibri"/>
          <w:sz w:val="24"/>
          <w:szCs w:val="26"/>
        </w:rPr>
        <w:t xml:space="preserve">Bidder is not certified, the information sheet must be completed with the name, identification information, and goods/services to be provided by the CERTIFIED SLEB partner(s) with whom the Bidder will subcontract to meet the County SLEB participation requirement.  The Exhibit must be signed by EACH of the named CERTIFIED SLEB(s) that will be subcontractors.  </w:t>
      </w:r>
    </w:p>
    <w:p w14:paraId="2F333459" w14:textId="77777777" w:rsidR="00011821" w:rsidRPr="00EE1991" w:rsidRDefault="00011821" w:rsidP="00C8509D">
      <w:pPr>
        <w:pStyle w:val="PlainText"/>
        <w:spacing w:after="240"/>
        <w:rPr>
          <w:rFonts w:ascii="Calibri" w:hAnsi="Calibri" w:cs="Calibri"/>
          <w:sz w:val="24"/>
          <w:szCs w:val="26"/>
        </w:rPr>
      </w:pPr>
      <w:r w:rsidRPr="00EE1991">
        <w:rPr>
          <w:rFonts w:ascii="Calibri" w:hAnsi="Calibri" w:cs="Calibri"/>
          <w:sz w:val="24"/>
          <w:szCs w:val="26"/>
        </w:rPr>
        <w:t xml:space="preserve">SLEB certification must be </w:t>
      </w:r>
      <w:r w:rsidR="0015073C" w:rsidRPr="0015073C">
        <w:rPr>
          <w:rFonts w:ascii="Calibri" w:hAnsi="Calibri" w:cs="Calibri"/>
          <w:b/>
          <w:bCs/>
          <w:sz w:val="24"/>
          <w:szCs w:val="26"/>
          <w:u w:val="single"/>
        </w:rPr>
        <w:t>valid</w:t>
      </w:r>
      <w:r w:rsidR="0015073C" w:rsidRPr="00EE1991">
        <w:rPr>
          <w:rFonts w:ascii="Calibri" w:hAnsi="Calibri" w:cs="Calibri"/>
          <w:sz w:val="24"/>
          <w:szCs w:val="26"/>
        </w:rPr>
        <w:t xml:space="preserve"> </w:t>
      </w:r>
      <w:r w:rsidRPr="00EE1991">
        <w:rPr>
          <w:rFonts w:ascii="Calibri" w:hAnsi="Calibri" w:cs="Calibri"/>
          <w:sz w:val="24"/>
          <w:szCs w:val="26"/>
        </w:rPr>
        <w:t xml:space="preserve">at the time of bid </w:t>
      </w:r>
      <w:r w:rsidR="00752588">
        <w:rPr>
          <w:rFonts w:ascii="Calibri" w:hAnsi="Calibri" w:cs="Calibri"/>
          <w:sz w:val="24"/>
          <w:szCs w:val="26"/>
        </w:rPr>
        <w:t xml:space="preserve">response </w:t>
      </w:r>
      <w:r w:rsidRPr="00EE1991">
        <w:rPr>
          <w:rFonts w:ascii="Calibri" w:hAnsi="Calibri" w:cs="Calibri"/>
          <w:sz w:val="24"/>
          <w:szCs w:val="26"/>
        </w:rPr>
        <w:t>submittal for SLEB primes and SLEB subcontractor(s).</w:t>
      </w:r>
    </w:p>
    <w:p w14:paraId="5A6BFCDE" w14:textId="77777777" w:rsidR="00011821" w:rsidRPr="00EE1991" w:rsidRDefault="00011821"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SLEB Subcontracting Questions: Please contact the General Services Agency</w:t>
      </w:r>
      <w:r w:rsidR="0015073C">
        <w:rPr>
          <w:rFonts w:ascii="Calibri" w:hAnsi="Calibri" w:cs="Calibri"/>
          <w:sz w:val="24"/>
          <w:szCs w:val="26"/>
        </w:rPr>
        <w:t xml:space="preserve"> </w:t>
      </w:r>
      <w:r w:rsidRPr="00EE1991">
        <w:rPr>
          <w:rFonts w:ascii="Calibri" w:hAnsi="Calibri" w:cs="Calibri"/>
          <w:sz w:val="24"/>
          <w:szCs w:val="26"/>
        </w:rPr>
        <w:t>-</w:t>
      </w:r>
      <w:r w:rsidR="0015073C">
        <w:rPr>
          <w:rFonts w:ascii="Calibri" w:hAnsi="Calibri" w:cs="Calibri"/>
          <w:sz w:val="24"/>
          <w:szCs w:val="26"/>
        </w:rPr>
        <w:t xml:space="preserve"> </w:t>
      </w:r>
      <w:r w:rsidRPr="00EE1991">
        <w:rPr>
          <w:rFonts w:ascii="Calibri" w:hAnsi="Calibri" w:cs="Calibri"/>
          <w:sz w:val="24"/>
          <w:szCs w:val="26"/>
        </w:rPr>
        <w:t xml:space="preserve">Office of Acquisition Policy, </w:t>
      </w:r>
      <w:hyperlink r:id="rId80" w:history="1">
        <w:r w:rsidR="00192BEC" w:rsidRPr="00EE1991">
          <w:rPr>
            <w:rStyle w:val="Hyperlink"/>
            <w:rFonts w:ascii="Calibri" w:hAnsi="Calibri" w:cs="Calibri"/>
            <w:sz w:val="24"/>
            <w:szCs w:val="26"/>
          </w:rPr>
          <w:t>GSA.OAP@acgov.org</w:t>
        </w:r>
      </w:hyperlink>
      <w:r w:rsidRPr="00EE1991">
        <w:rPr>
          <w:rFonts w:ascii="Calibri" w:hAnsi="Calibri" w:cs="Calibri"/>
          <w:sz w:val="24"/>
          <w:szCs w:val="26"/>
        </w:rPr>
        <w:t>.</w:t>
      </w:r>
    </w:p>
    <w:p w14:paraId="7BD0B5E0" w14:textId="77777777" w:rsidR="00011821" w:rsidRPr="00EE1991" w:rsidRDefault="0066296E" w:rsidP="00D91454">
      <w:pPr>
        <w:pStyle w:val="PlainText"/>
        <w:numPr>
          <w:ilvl w:val="0"/>
          <w:numId w:val="12"/>
        </w:numPr>
        <w:spacing w:after="240"/>
        <w:rPr>
          <w:rFonts w:ascii="Calibri" w:hAnsi="Calibri" w:cs="Calibri"/>
          <w:sz w:val="24"/>
          <w:szCs w:val="26"/>
        </w:rPr>
      </w:pPr>
      <w:r w:rsidRPr="00EE1991">
        <w:rPr>
          <w:rFonts w:ascii="Calibri" w:hAnsi="Calibri" w:cs="Calibri"/>
          <w:sz w:val="24"/>
          <w:szCs w:val="26"/>
        </w:rPr>
        <w:t>For questions/information regarding SLEB certification</w:t>
      </w:r>
      <w:r w:rsidR="0015073C">
        <w:rPr>
          <w:rFonts w:ascii="Calibri" w:hAnsi="Calibri" w:cs="Calibri"/>
          <w:sz w:val="24"/>
          <w:szCs w:val="26"/>
        </w:rPr>
        <w:t>,</w:t>
      </w:r>
      <w:r w:rsidRPr="00EE1991">
        <w:rPr>
          <w:rFonts w:ascii="Calibri" w:hAnsi="Calibri" w:cs="Calibri"/>
          <w:sz w:val="24"/>
          <w:szCs w:val="26"/>
        </w:rPr>
        <w:t xml:space="preserve"> including requirements, please contact the Auditor-Controller Agency, Office of Contract Compliance &amp; Reporting – SLEB Certification Unit, </w:t>
      </w:r>
      <w:hyperlink r:id="rId81" w:history="1">
        <w:r w:rsidRPr="00EE1991">
          <w:rPr>
            <w:rStyle w:val="Hyperlink"/>
            <w:rFonts w:ascii="Calibri" w:hAnsi="Calibri" w:cs="Calibri"/>
            <w:sz w:val="24"/>
            <w:szCs w:val="26"/>
          </w:rPr>
          <w:t>OCCR@acgov.org</w:t>
        </w:r>
      </w:hyperlink>
      <w:r w:rsidRPr="00EE1991">
        <w:rPr>
          <w:rFonts w:ascii="Calibri" w:hAnsi="Calibri" w:cs="Calibri"/>
          <w:sz w:val="24"/>
          <w:szCs w:val="26"/>
        </w:rPr>
        <w:t>, (510) 891-5500.</w:t>
      </w:r>
    </w:p>
    <w:p w14:paraId="10DE3B6D" w14:textId="77777777" w:rsidR="00011821" w:rsidRDefault="00011821" w:rsidP="00011821">
      <w:pPr>
        <w:spacing w:after="240"/>
        <w:rPr>
          <w:rFonts w:ascii="Calibri" w:hAnsi="Calibri" w:cs="Calibri"/>
          <w:szCs w:val="26"/>
        </w:rPr>
      </w:pPr>
    </w:p>
    <w:p w14:paraId="389A918D" w14:textId="77777777" w:rsidR="00011821" w:rsidRPr="000B11B0" w:rsidRDefault="00011821" w:rsidP="00011821">
      <w:pPr>
        <w:pStyle w:val="RFP-QHeader2"/>
        <w:jc w:val="left"/>
        <w:rPr>
          <w:rFonts w:ascii="Calibri" w:hAnsi="Calibri" w:cs="Calibri"/>
        </w:rPr>
      </w:pPr>
    </w:p>
    <w:p w14:paraId="1CCE969B" w14:textId="77777777" w:rsidR="00011821" w:rsidRPr="000B11B0" w:rsidRDefault="00011821" w:rsidP="00011821">
      <w:pPr>
        <w:pStyle w:val="RFP-QHeader2"/>
        <w:jc w:val="left"/>
        <w:rPr>
          <w:rFonts w:ascii="Calibri" w:hAnsi="Calibri" w:cs="Calibri"/>
        </w:rPr>
      </w:pPr>
    </w:p>
    <w:p w14:paraId="3C747D9E" w14:textId="77777777" w:rsidR="0066296E" w:rsidRPr="0066296E" w:rsidRDefault="00011821" w:rsidP="0066296E">
      <w:pPr>
        <w:pStyle w:val="RFP-QHeader2"/>
        <w:jc w:val="left"/>
        <w:rPr>
          <w:rFonts w:ascii="Calibri" w:hAnsi="Calibri" w:cs="Calibri"/>
          <w:sz w:val="2"/>
          <w:szCs w:val="2"/>
        </w:rPr>
      </w:pPr>
      <w:r w:rsidRPr="000B11B0">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66296E" w:rsidRPr="004A43AE" w14:paraId="1E3E04AC" w14:textId="77777777" w:rsidTr="00830149">
        <w:tc>
          <w:tcPr>
            <w:tcW w:w="11016" w:type="dxa"/>
            <w:shd w:val="clear" w:color="auto" w:fill="E2EFD9"/>
          </w:tcPr>
          <w:p w14:paraId="5C03F0E9" w14:textId="77777777" w:rsidR="0066296E" w:rsidRPr="004A43AE" w:rsidRDefault="0066296E" w:rsidP="004A43AE">
            <w:pPr>
              <w:pStyle w:val="RFP-QHeader2"/>
              <w:jc w:val="left"/>
              <w:rPr>
                <w:rFonts w:ascii="Calibri" w:hAnsi="Calibri" w:cs="Calibri"/>
                <w:sz w:val="28"/>
                <w:szCs w:val="28"/>
              </w:rPr>
            </w:pPr>
            <w:r w:rsidRPr="004A43AE">
              <w:rPr>
                <w:rFonts w:ascii="Calibri" w:hAnsi="Calibri" w:cs="Calibri"/>
                <w:sz w:val="28"/>
                <w:szCs w:val="28"/>
              </w:rPr>
              <w:lastRenderedPageBreak/>
              <w:t>SLEB INFORMATION SHEET</w:t>
            </w:r>
          </w:p>
        </w:tc>
      </w:tr>
    </w:tbl>
    <w:p w14:paraId="4C45EEC9" w14:textId="77777777" w:rsidR="00011821" w:rsidRPr="00666406" w:rsidRDefault="00011821" w:rsidP="00011821">
      <w:pPr>
        <w:tabs>
          <w:tab w:val="left" w:pos="-720"/>
        </w:tabs>
        <w:jc w:val="center"/>
        <w:rPr>
          <w:rFonts w:ascii="Calibri" w:hAnsi="Calibri" w:cs="Calibri"/>
          <w:b/>
          <w:spacing w:val="-3"/>
          <w:sz w:val="14"/>
        </w:rPr>
      </w:pPr>
    </w:p>
    <w:p w14:paraId="31E6669E"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In order to meet the Small Local Emerging Business (SLEB) requirements of this RFQ, </w:t>
      </w:r>
      <w:r w:rsidRPr="0066296E">
        <w:rPr>
          <w:rFonts w:ascii="Calibri" w:hAnsi="Calibri" w:cs="Calibri"/>
          <w:sz w:val="20"/>
          <w:u w:val="single"/>
        </w:rPr>
        <w:t>all Bidders must complete this form</w:t>
      </w:r>
      <w:r w:rsidRPr="0066296E">
        <w:rPr>
          <w:rFonts w:ascii="Calibri" w:hAnsi="Calibri" w:cs="Calibri"/>
          <w:sz w:val="20"/>
        </w:rPr>
        <w:t>.</w:t>
      </w:r>
    </w:p>
    <w:p w14:paraId="6EFB8DD1"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 xml:space="preserve">Bidders that are not certified SLEBS (for </w:t>
      </w:r>
      <w:r w:rsidR="0015073C">
        <w:rPr>
          <w:rFonts w:ascii="Calibri" w:hAnsi="Calibri" w:cs="Calibri"/>
          <w:sz w:val="20"/>
        </w:rPr>
        <w:t xml:space="preserve">the </w:t>
      </w:r>
      <w:r w:rsidRPr="0066296E">
        <w:rPr>
          <w:rFonts w:ascii="Calibri" w:hAnsi="Calibri" w:cs="Calibri"/>
          <w:sz w:val="20"/>
        </w:rPr>
        <w:t>definition of a SLEB</w:t>
      </w:r>
      <w:r w:rsidR="0015073C">
        <w:rPr>
          <w:rFonts w:ascii="Calibri" w:hAnsi="Calibri" w:cs="Calibri"/>
          <w:sz w:val="20"/>
        </w:rPr>
        <w:t>,</w:t>
      </w:r>
      <w:r w:rsidRPr="0066296E">
        <w:rPr>
          <w:rFonts w:ascii="Calibri" w:hAnsi="Calibri" w:cs="Calibri"/>
          <w:sz w:val="20"/>
        </w:rPr>
        <w:t xml:space="preserve"> see </w:t>
      </w:r>
      <w:hyperlink r:id="rId82" w:history="1">
        <w:r>
          <w:rPr>
            <w:rStyle w:val="Hyperlink"/>
            <w:rFonts w:ascii="Calibri" w:hAnsi="Calibri" w:cs="Calibri"/>
            <w:b/>
            <w:sz w:val="20"/>
          </w:rPr>
          <w:t>Alameda County SLEB Program Overview</w:t>
        </w:r>
      </w:hyperlink>
      <w:r>
        <w:rPr>
          <w:rFonts w:ascii="Calibri" w:hAnsi="Calibri" w:cs="Calibri"/>
          <w:b/>
          <w:sz w:val="20"/>
        </w:rPr>
        <w:t>; [</w:t>
      </w:r>
      <w:hyperlink r:id="rId83" w:history="1">
        <w:r>
          <w:rPr>
            <w:rStyle w:val="Hyperlink"/>
            <w:rFonts w:ascii="Calibri" w:hAnsi="Calibri" w:cs="Calibri"/>
            <w:b/>
            <w:sz w:val="20"/>
          </w:rPr>
          <w:t>http://acgov.org/auditor/sleb/overview.htm</w:t>
        </w:r>
      </w:hyperlink>
      <w:r>
        <w:rPr>
          <w:rFonts w:ascii="Calibri" w:hAnsi="Calibri" w:cs="Calibri"/>
          <w:b/>
          <w:sz w:val="20"/>
        </w:rPr>
        <w:t>]</w:t>
      </w:r>
      <w:r w:rsidRPr="00A86407">
        <w:rPr>
          <w:rFonts w:ascii="Calibri" w:hAnsi="Calibri" w:cs="Calibri"/>
          <w:b/>
          <w:sz w:val="20"/>
        </w:rPr>
        <w:t xml:space="preserve">) </w:t>
      </w:r>
      <w:r w:rsidRPr="0066296E">
        <w:rPr>
          <w:rFonts w:ascii="Calibri" w:hAnsi="Calibri" w:cs="Calibri"/>
          <w:sz w:val="20"/>
        </w:rPr>
        <w:t>are required to subcontract with a SLEB for at least 20% of the total estimated bid amount in order to be eligible for contract award.  SLEB subcontractors must be independently owned and operated from the prime Contractor with no employees of either entity working for the other.  A copy of this form must be submitted for each SLEB that the Bidder will subcontract with as evidence of a firm contractual commitment to meeting the SLEB participation requirement.</w:t>
      </w:r>
    </w:p>
    <w:p w14:paraId="437C83A3"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Bidders are encouraged to form a partnership with a SLEB that can participate directly with this contract.  One of the benefits of the partnership will be economic</w:t>
      </w:r>
      <w:r w:rsidR="0015073C">
        <w:rPr>
          <w:rFonts w:ascii="Calibri" w:hAnsi="Calibri" w:cs="Calibri"/>
          <w:sz w:val="20"/>
        </w:rPr>
        <w:t>al</w:t>
      </w:r>
      <w:r w:rsidRPr="0066296E">
        <w:rPr>
          <w:rFonts w:ascii="Calibri" w:hAnsi="Calibri" w:cs="Calibri"/>
          <w:sz w:val="20"/>
        </w:rPr>
        <w:t xml:space="preserve">, but this partnership will also assist the SLEB to grow and build </w:t>
      </w:r>
      <w:r w:rsidR="0015073C">
        <w:rPr>
          <w:rFonts w:ascii="Calibri" w:hAnsi="Calibri" w:cs="Calibri"/>
          <w:sz w:val="20"/>
        </w:rPr>
        <w:t xml:space="preserve">the </w:t>
      </w:r>
      <w:r w:rsidRPr="0066296E">
        <w:rPr>
          <w:rFonts w:ascii="Calibri" w:hAnsi="Calibri" w:cs="Calibri"/>
          <w:sz w:val="20"/>
        </w:rPr>
        <w:t xml:space="preserve">capacity to eventually bid as a prime on their own.  </w:t>
      </w:r>
    </w:p>
    <w:p w14:paraId="1AD2CFAC" w14:textId="77777777" w:rsidR="00011821" w:rsidRPr="0066296E" w:rsidRDefault="00011821" w:rsidP="00011821">
      <w:pPr>
        <w:pStyle w:val="BodyTextIndent"/>
        <w:spacing w:after="120"/>
        <w:ind w:left="0"/>
        <w:jc w:val="both"/>
        <w:rPr>
          <w:rFonts w:ascii="Calibri" w:hAnsi="Calibri" w:cs="Calibri"/>
          <w:sz w:val="20"/>
        </w:rPr>
      </w:pPr>
      <w:r w:rsidRPr="0066296E">
        <w:rPr>
          <w:rFonts w:ascii="Calibri" w:hAnsi="Calibri" w:cs="Calibri"/>
          <w:sz w:val="20"/>
        </w:rPr>
        <w:t>Once a contract has been awarded, substitutions of the named subcontractor(s) are not allowed without prior written approval from the Auditor-Controller, Office of Contract Compliance &amp; Reporting (OCCR).</w:t>
      </w:r>
    </w:p>
    <w:p w14:paraId="2475A997" w14:textId="77777777" w:rsidR="00011821" w:rsidRDefault="00011821" w:rsidP="00011821">
      <w:pPr>
        <w:pStyle w:val="BodyTextIndent"/>
        <w:spacing w:after="120"/>
        <w:ind w:left="0"/>
        <w:jc w:val="both"/>
        <w:rPr>
          <w:rFonts w:ascii="Calibri" w:hAnsi="Calibri" w:cs="Calibri"/>
          <w:b/>
          <w:spacing w:val="-1"/>
          <w:sz w:val="20"/>
        </w:rPr>
      </w:pPr>
      <w:r w:rsidRPr="0066296E">
        <w:rPr>
          <w:rFonts w:ascii="Calibri" w:hAnsi="Calibri" w:cs="Calibri"/>
          <w:sz w:val="20"/>
        </w:rPr>
        <w:t>County departments, prime</w:t>
      </w:r>
      <w:r w:rsidR="0066296E">
        <w:rPr>
          <w:rFonts w:ascii="Calibri" w:hAnsi="Calibri" w:cs="Calibri"/>
          <w:sz w:val="20"/>
        </w:rPr>
        <w:t>,</w:t>
      </w:r>
      <w:r w:rsidRPr="0066296E">
        <w:rPr>
          <w:rFonts w:ascii="Calibri" w:hAnsi="Calibri" w:cs="Calibri"/>
          <w:sz w:val="20"/>
        </w:rPr>
        <w:t xml:space="preserve"> and subcontractors are required to use the web-based Elation Systems to monitor SLEB subcontractor </w:t>
      </w:r>
      <w:r w:rsidRPr="0066296E">
        <w:rPr>
          <w:rFonts w:ascii="Calibri" w:hAnsi="Calibri" w:cs="Calibri"/>
          <w:spacing w:val="-1"/>
          <w:sz w:val="20"/>
        </w:rPr>
        <w:t>compliance with</w:t>
      </w:r>
      <w:r>
        <w:rPr>
          <w:rFonts w:ascii="Calibri" w:hAnsi="Calibri" w:cs="Calibri"/>
          <w:b/>
          <w:spacing w:val="-1"/>
          <w:sz w:val="20"/>
        </w:rPr>
        <w:t xml:space="preserve"> </w:t>
      </w:r>
      <w:hyperlink r:id="rId84" w:history="1">
        <w:r w:rsidRPr="00117EA2">
          <w:rPr>
            <w:rStyle w:val="Hyperlink"/>
            <w:rFonts w:ascii="Calibri" w:hAnsi="Calibri" w:cs="Calibri"/>
            <w:b/>
            <w:spacing w:val="-1"/>
            <w:sz w:val="20"/>
          </w:rPr>
          <w:t>Elation Systems</w:t>
        </w:r>
      </w:hyperlink>
      <w:r>
        <w:rPr>
          <w:rFonts w:ascii="Calibri" w:hAnsi="Calibri" w:cs="Calibri"/>
          <w:b/>
          <w:spacing w:val="-1"/>
          <w:sz w:val="20"/>
        </w:rPr>
        <w:t xml:space="preserve"> [</w:t>
      </w:r>
      <w:hyperlink r:id="rId85" w:history="1">
        <w:r>
          <w:rPr>
            <w:rStyle w:val="Hyperlink"/>
            <w:rFonts w:ascii="Calibri" w:hAnsi="Calibri" w:cs="Calibri"/>
            <w:b/>
            <w:spacing w:val="-1"/>
            <w:sz w:val="20"/>
          </w:rPr>
          <w:t>http://www.elationsys.com/elationsys/</w:t>
        </w:r>
      </w:hyperlink>
      <w:r>
        <w:rPr>
          <w:rFonts w:ascii="Calibri" w:hAnsi="Calibri" w:cs="Calibri"/>
          <w:b/>
          <w:spacing w:val="-1"/>
          <w:sz w:val="20"/>
        </w:rPr>
        <w:t>].</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48BFA1B" w14:textId="77777777" w:rsidTr="00C5586D">
        <w:tc>
          <w:tcPr>
            <w:tcW w:w="10310" w:type="dxa"/>
            <w:shd w:val="clear" w:color="auto" w:fill="auto"/>
            <w:tcMar>
              <w:top w:w="72" w:type="dxa"/>
              <w:left w:w="115" w:type="dxa"/>
              <w:bottom w:w="72" w:type="dxa"/>
              <w:right w:w="115" w:type="dxa"/>
            </w:tcMar>
            <w:vAlign w:val="center"/>
          </w:tcPr>
          <w:p w14:paraId="50F7D0DC" w14:textId="5C07118A" w:rsidR="00011821" w:rsidRPr="00A86407" w:rsidRDefault="006726BC" w:rsidP="00983DAC">
            <w:pPr>
              <w:pStyle w:val="Header"/>
              <w:tabs>
                <w:tab w:val="clear" w:pos="4320"/>
                <w:tab w:val="left" w:pos="343"/>
                <w:tab w:val="center" w:pos="5220"/>
              </w:tabs>
              <w:spacing w:line="276" w:lineRule="auto"/>
              <w:rPr>
                <w:rFonts w:ascii="Calibri" w:hAnsi="Calibri" w:cs="Calibri"/>
                <w:b/>
                <w:spacing w:val="-3"/>
                <w:sz w:val="20"/>
              </w:rPr>
            </w:pPr>
            <w:sdt>
              <w:sdtPr>
                <w:rPr>
                  <w:rFonts w:ascii="Calibri" w:hAnsi="Calibri" w:cs="Calibri"/>
                  <w:b/>
                  <w:spacing w:val="-3"/>
                  <w:sz w:val="20"/>
                </w:rPr>
                <w:id w:val="1578090081"/>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CF281D">
              <w:rPr>
                <w:rFonts w:ascii="Calibri" w:hAnsi="Calibri" w:cs="Calibri"/>
                <w:b/>
                <w:spacing w:val="-3"/>
                <w:sz w:val="20"/>
              </w:rPr>
              <w:tab/>
            </w:r>
            <w:r w:rsidR="00011821">
              <w:rPr>
                <w:rFonts w:ascii="Calibri" w:hAnsi="Calibri" w:cs="Calibri"/>
                <w:b/>
                <w:spacing w:val="-3"/>
                <w:sz w:val="20"/>
              </w:rPr>
              <w:t>BIDDER</w:t>
            </w:r>
            <w:r w:rsidR="00011821" w:rsidRPr="00A86407">
              <w:rPr>
                <w:rFonts w:ascii="Calibri" w:hAnsi="Calibri" w:cs="Calibri"/>
                <w:b/>
                <w:spacing w:val="-3"/>
                <w:sz w:val="20"/>
              </w:rPr>
              <w:t xml:space="preserve"> IS A CERTIFIED SLEB </w:t>
            </w:r>
            <w:r w:rsidR="00D96C17">
              <w:rPr>
                <w:rFonts w:ascii="Calibri" w:hAnsi="Calibri" w:cs="Calibri"/>
                <w:b/>
                <w:spacing w:val="-3"/>
                <w:sz w:val="20"/>
              </w:rPr>
              <w:t xml:space="preserve"> </w:t>
            </w:r>
            <w:r w:rsidR="00011821" w:rsidRPr="00A86407">
              <w:rPr>
                <w:rFonts w:ascii="Calibri" w:hAnsi="Calibri" w:cs="Calibri"/>
                <w:b/>
                <w:spacing w:val="-3"/>
                <w:sz w:val="20"/>
              </w:rPr>
              <w:t>(sign at bottom of page)</w:t>
            </w:r>
          </w:p>
          <w:p w14:paraId="4E145AF1" w14:textId="77777777" w:rsidR="00011821" w:rsidRPr="00A86407" w:rsidRDefault="00011821" w:rsidP="00983DAC">
            <w:pPr>
              <w:pStyle w:val="Header"/>
              <w:tabs>
                <w:tab w:val="clear" w:pos="4320"/>
                <w:tab w:val="clear" w:pos="864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BIDDER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7DF1B347" w14:textId="77777777" w:rsidR="00011821" w:rsidRPr="00A86407" w:rsidRDefault="00011821" w:rsidP="00983DAC">
            <w:pPr>
              <w:pStyle w:val="Header"/>
              <w:tabs>
                <w:tab w:val="clear" w:pos="4320"/>
                <w:tab w:val="clear" w:pos="8640"/>
                <w:tab w:val="right" w:pos="4680"/>
                <w:tab w:val="left" w:pos="4860"/>
                <w:tab w:val="right" w:pos="10080"/>
              </w:tabs>
              <w:spacing w:before="80" w:after="80" w:line="276" w:lineRule="auto"/>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77A1EE" w14:textId="77777777" w:rsidR="00011821" w:rsidRPr="00A86407" w:rsidRDefault="00011821" w:rsidP="00983DAC">
            <w:pPr>
              <w:pStyle w:val="Header"/>
              <w:tabs>
                <w:tab w:val="clear" w:pos="4320"/>
                <w:tab w:val="clear" w:pos="8640"/>
                <w:tab w:val="right" w:pos="10080"/>
              </w:tabs>
              <w:spacing w:before="80" w:line="276" w:lineRule="auto"/>
              <w:ind w:left="360"/>
              <w:rPr>
                <w:rFonts w:ascii="Calibri" w:hAnsi="Calibri" w:cs="Calibri"/>
                <w:b/>
                <w:sz w:val="22"/>
                <w:szCs w:val="22"/>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tc>
      </w:tr>
    </w:tbl>
    <w:p w14:paraId="1906C510" w14:textId="77777777" w:rsidR="00011821" w:rsidRPr="00A86407" w:rsidRDefault="00011821" w:rsidP="00011821">
      <w:pPr>
        <w:pStyle w:val="BodyTextIndent"/>
        <w:ind w:left="0"/>
        <w:rPr>
          <w:rFonts w:ascii="Calibri" w:hAnsi="Calibri" w:cs="Calibri"/>
          <w:b/>
          <w:sz w:val="22"/>
          <w:szCs w:val="22"/>
        </w:rPr>
      </w:pPr>
      <w:r>
        <w:rPr>
          <w:rFonts w:ascii="Calibri" w:hAnsi="Calibri" w:cs="Calibri"/>
          <w:b/>
          <w:sz w:val="22"/>
          <w:szCs w:val="22"/>
        </w:rPr>
        <w:t xml:space="preserve">OR </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50"/>
      </w:tblGrid>
      <w:tr w:rsidR="00011821" w14:paraId="51E301A2" w14:textId="77777777" w:rsidTr="00983DAC">
        <w:trPr>
          <w:trHeight w:val="3057"/>
        </w:trPr>
        <w:tc>
          <w:tcPr>
            <w:tcW w:w="11016" w:type="dxa"/>
            <w:shd w:val="clear" w:color="auto" w:fill="auto"/>
            <w:tcMar>
              <w:top w:w="72" w:type="dxa"/>
              <w:left w:w="115" w:type="dxa"/>
              <w:bottom w:w="72" w:type="dxa"/>
              <w:right w:w="115" w:type="dxa"/>
            </w:tcMar>
            <w:vAlign w:val="center"/>
          </w:tcPr>
          <w:p w14:paraId="33C2B5D4" w14:textId="6D0FBAF3" w:rsidR="00666406" w:rsidRPr="001B455E" w:rsidRDefault="006726BC" w:rsidP="00EE153F">
            <w:pPr>
              <w:pStyle w:val="Header"/>
              <w:tabs>
                <w:tab w:val="clear" w:pos="4320"/>
                <w:tab w:val="clear" w:pos="8640"/>
                <w:tab w:val="left" w:pos="405"/>
                <w:tab w:val="right" w:pos="10080"/>
              </w:tabs>
              <w:spacing w:before="100" w:beforeAutospacing="1" w:after="100" w:afterAutospacing="1"/>
              <w:ind w:left="360" w:hanging="360"/>
              <w:rPr>
                <w:rFonts w:ascii="Calibri" w:hAnsi="Calibri" w:cs="Calibri"/>
                <w:b/>
                <w:sz w:val="20"/>
              </w:rPr>
            </w:pPr>
            <w:sdt>
              <w:sdtPr>
                <w:rPr>
                  <w:rFonts w:ascii="Calibri" w:hAnsi="Calibri" w:cs="Calibri"/>
                  <w:b/>
                  <w:spacing w:val="-3"/>
                  <w:sz w:val="20"/>
                </w:rPr>
                <w:id w:val="-2129462960"/>
                <w14:checkbox>
                  <w14:checked w14:val="0"/>
                  <w14:checkedState w14:val="2612" w14:font="MS Gothic"/>
                  <w14:uncheckedState w14:val="2610" w14:font="MS Gothic"/>
                </w14:checkbox>
              </w:sdtPr>
              <w:sdtEndPr/>
              <w:sdtContent>
                <w:r w:rsidR="00EE153F">
                  <w:rPr>
                    <w:rFonts w:ascii="MS Gothic" w:eastAsia="MS Gothic" w:hAnsi="MS Gothic" w:cs="Calibri" w:hint="eastAsia"/>
                    <w:b/>
                    <w:spacing w:val="-3"/>
                    <w:sz w:val="20"/>
                  </w:rPr>
                  <w:t>☐</w:t>
                </w:r>
              </w:sdtContent>
            </w:sdt>
            <w:r w:rsidR="00EE153F">
              <w:rPr>
                <w:rFonts w:ascii="Calibri" w:hAnsi="Calibri" w:cs="Calibri"/>
                <w:b/>
                <w:spacing w:val="-3"/>
                <w:sz w:val="20"/>
              </w:rPr>
              <w:tab/>
            </w:r>
            <w:r w:rsidR="00666406">
              <w:rPr>
                <w:rFonts w:ascii="Calibri" w:hAnsi="Calibri" w:cs="Calibri"/>
                <w:b/>
                <w:spacing w:val="-3"/>
                <w:sz w:val="20"/>
              </w:rPr>
              <w:t>BIDDER</w:t>
            </w:r>
            <w:r w:rsidR="00666406" w:rsidRPr="00A86407">
              <w:rPr>
                <w:rFonts w:ascii="Calibri" w:hAnsi="Calibri" w:cs="Calibri"/>
                <w:b/>
                <w:spacing w:val="-3"/>
                <w:sz w:val="20"/>
              </w:rPr>
              <w:t xml:space="preserve"> IS </w:t>
            </w:r>
            <w:r w:rsidR="00666406" w:rsidRPr="00A86407">
              <w:rPr>
                <w:rFonts w:ascii="Calibri" w:hAnsi="Calibri" w:cs="Calibri"/>
                <w:b/>
                <w:spacing w:val="-3"/>
                <w:sz w:val="20"/>
                <w:u w:val="single"/>
              </w:rPr>
              <w:t>NOT</w:t>
            </w:r>
            <w:r w:rsidR="00666406" w:rsidRPr="00A86407">
              <w:rPr>
                <w:rFonts w:ascii="Calibri" w:hAnsi="Calibri" w:cs="Calibri"/>
                <w:b/>
                <w:spacing w:val="-3"/>
                <w:sz w:val="20"/>
              </w:rPr>
              <w:t xml:space="preserve"> A CERTIFIED SLEB </w:t>
            </w:r>
            <w:r w:rsidR="00666406" w:rsidRPr="00A86407">
              <w:rPr>
                <w:rFonts w:ascii="Calibri" w:hAnsi="Calibri" w:cs="Calibri"/>
                <w:b/>
                <w:caps/>
                <w:spacing w:val="-3"/>
                <w:sz w:val="20"/>
              </w:rPr>
              <w:t xml:space="preserve">and will </w:t>
            </w:r>
            <w:r w:rsidR="00666406" w:rsidRPr="00A86407">
              <w:rPr>
                <w:rFonts w:ascii="Calibri" w:hAnsi="Calibri" w:cs="Calibri"/>
                <w:b/>
                <w:caps/>
                <w:sz w:val="20"/>
              </w:rPr>
              <w:t xml:space="preserve">subcontract </w:t>
            </w:r>
            <w:r w:rsidR="00666406" w:rsidRPr="00A86407">
              <w:rPr>
                <w:rFonts w:ascii="Calibri" w:hAnsi="Calibri" w:cs="Calibri"/>
                <w:b/>
                <w:caps/>
                <w:sz w:val="20"/>
                <w:u w:val="single"/>
              </w:rPr>
              <w:fldChar w:fldCharType="begin">
                <w:ffData>
                  <w:name w:val="Text56"/>
                  <w:enabled/>
                  <w:calcOnExit w:val="0"/>
                  <w:textInput/>
                </w:ffData>
              </w:fldChar>
            </w:r>
            <w:r w:rsidR="00666406" w:rsidRPr="00A86407">
              <w:rPr>
                <w:rFonts w:ascii="Calibri" w:hAnsi="Calibri" w:cs="Calibri"/>
                <w:b/>
                <w:caps/>
                <w:sz w:val="20"/>
                <w:u w:val="single"/>
              </w:rPr>
              <w:instrText xml:space="preserve"> FORMTEXT </w:instrText>
            </w:r>
            <w:r w:rsidR="00666406" w:rsidRPr="00A86407">
              <w:rPr>
                <w:rFonts w:ascii="Calibri" w:hAnsi="Calibri" w:cs="Calibri"/>
                <w:b/>
                <w:caps/>
                <w:sz w:val="20"/>
                <w:u w:val="single"/>
              </w:rPr>
            </w:r>
            <w:r w:rsidR="00666406" w:rsidRPr="00A86407">
              <w:rPr>
                <w:rFonts w:ascii="Calibri" w:hAnsi="Calibri" w:cs="Calibri"/>
                <w:b/>
                <w:caps/>
                <w:sz w:val="20"/>
                <w:u w:val="single"/>
              </w:rPr>
              <w:fldChar w:fldCharType="separate"/>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Pr>
                <w:rFonts w:ascii="Calibri" w:hAnsi="Calibri" w:cs="Calibri"/>
                <w:b/>
                <w:caps/>
                <w:noProof/>
                <w:sz w:val="20"/>
                <w:u w:val="single"/>
              </w:rPr>
              <w:t> </w:t>
            </w:r>
            <w:r w:rsidR="00666406" w:rsidRPr="00A86407">
              <w:rPr>
                <w:rFonts w:ascii="Calibri" w:hAnsi="Calibri" w:cs="Calibri"/>
                <w:b/>
                <w:caps/>
                <w:sz w:val="20"/>
                <w:u w:val="single"/>
              </w:rPr>
              <w:fldChar w:fldCharType="end"/>
            </w:r>
            <w:r w:rsidR="00666406" w:rsidRPr="00A86407">
              <w:rPr>
                <w:rFonts w:ascii="Calibri" w:hAnsi="Calibri" w:cs="Calibri"/>
                <w:b/>
                <w:caps/>
                <w:sz w:val="20"/>
              </w:rPr>
              <w:t>% with the SLEB named</w:t>
            </w:r>
            <w:r w:rsidR="00666406">
              <w:rPr>
                <w:rFonts w:ascii="Calibri" w:hAnsi="Calibri" w:cs="Calibri"/>
                <w:b/>
                <w:caps/>
                <w:sz w:val="20"/>
              </w:rPr>
              <w:t xml:space="preserve"> below for the </w:t>
            </w:r>
            <w:r w:rsidR="00666406" w:rsidRPr="00A86407">
              <w:rPr>
                <w:rFonts w:ascii="Calibri" w:hAnsi="Calibri" w:cs="Calibri"/>
                <w:b/>
                <w:caps/>
                <w:sz w:val="20"/>
              </w:rPr>
              <w:t>following goods/services</w:t>
            </w:r>
            <w:r w:rsidR="00666406" w:rsidRPr="00A86407">
              <w:rPr>
                <w:rFonts w:ascii="Calibri" w:hAnsi="Calibri" w:cs="Calibri"/>
                <w:b/>
                <w:sz w:val="20"/>
              </w:rPr>
              <w:t xml:space="preserve">: </w:t>
            </w:r>
            <w:r w:rsidR="00666406" w:rsidRPr="00A86407">
              <w:rPr>
                <w:rFonts w:ascii="Calibri" w:hAnsi="Calibri" w:cs="Calibri"/>
                <w:b/>
                <w:sz w:val="20"/>
                <w:u w:val="single"/>
              </w:rPr>
              <w:fldChar w:fldCharType="begin">
                <w:ffData>
                  <w:name w:val="Text57"/>
                  <w:enabled/>
                  <w:calcOnExit w:val="0"/>
                  <w:textInput/>
                </w:ffData>
              </w:fldChar>
            </w:r>
            <w:r w:rsidR="00666406" w:rsidRPr="00A86407">
              <w:rPr>
                <w:rFonts w:ascii="Calibri" w:hAnsi="Calibri" w:cs="Calibri"/>
                <w:b/>
                <w:sz w:val="20"/>
                <w:u w:val="single"/>
              </w:rPr>
              <w:instrText xml:space="preserve"> FORMTEXT </w:instrText>
            </w:r>
            <w:r w:rsidR="00666406" w:rsidRPr="00A86407">
              <w:rPr>
                <w:rFonts w:ascii="Calibri" w:hAnsi="Calibri" w:cs="Calibri"/>
                <w:b/>
                <w:sz w:val="20"/>
                <w:u w:val="single"/>
              </w:rPr>
            </w:r>
            <w:r w:rsidR="00666406" w:rsidRPr="00A86407">
              <w:rPr>
                <w:rFonts w:ascii="Calibri" w:hAnsi="Calibri" w:cs="Calibri"/>
                <w:b/>
                <w:sz w:val="20"/>
                <w:u w:val="single"/>
              </w:rPr>
              <w:fldChar w:fldCharType="separate"/>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Pr>
                <w:rFonts w:ascii="Calibri" w:hAnsi="Calibri" w:cs="Calibri"/>
                <w:b/>
                <w:noProof/>
                <w:sz w:val="20"/>
                <w:u w:val="single"/>
              </w:rPr>
              <w:t> </w:t>
            </w:r>
            <w:r w:rsidR="00666406" w:rsidRPr="00A86407">
              <w:rPr>
                <w:rFonts w:ascii="Calibri" w:hAnsi="Calibri" w:cs="Calibri"/>
                <w:b/>
                <w:sz w:val="20"/>
                <w:u w:val="single"/>
              </w:rPr>
              <w:fldChar w:fldCharType="end"/>
            </w:r>
            <w:r w:rsidR="00666406" w:rsidRPr="00A86407">
              <w:rPr>
                <w:rFonts w:ascii="Calibri" w:hAnsi="Calibri" w:cs="Calibri"/>
                <w:b/>
                <w:sz w:val="20"/>
                <w:u w:val="single"/>
              </w:rPr>
              <w:tab/>
            </w:r>
          </w:p>
          <w:p w14:paraId="4FC656A3" w14:textId="77777777" w:rsidR="00666406" w:rsidRPr="00A86407"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szCs w:val="24"/>
              </w:rPr>
              <w:t xml:space="preserve">SLEB </w:t>
            </w:r>
            <w:r>
              <w:rPr>
                <w:rFonts w:ascii="Calibri" w:hAnsi="Calibri" w:cs="Calibri"/>
                <w:b/>
                <w:spacing w:val="-3"/>
                <w:sz w:val="20"/>
                <w:szCs w:val="24"/>
              </w:rPr>
              <w:t>Subcontractor</w:t>
            </w:r>
            <w:r w:rsidRPr="00A86407">
              <w:rPr>
                <w:rFonts w:ascii="Calibri" w:hAnsi="Calibri" w:cs="Calibri"/>
                <w:b/>
                <w:spacing w:val="-3"/>
                <w:sz w:val="20"/>
                <w:szCs w:val="24"/>
              </w:rPr>
              <w:t xml:space="preserve"> Business Name: </w:t>
            </w:r>
            <w:r w:rsidRPr="00A86407">
              <w:rPr>
                <w:rFonts w:ascii="Calibri" w:hAnsi="Calibri" w:cs="Calibri"/>
                <w:b/>
                <w:spacing w:val="-3"/>
                <w:sz w:val="20"/>
              </w:rPr>
              <w:t xml:space="preserve">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06F69624" w14:textId="77777777" w:rsidR="00666406" w:rsidRPr="00A86407" w:rsidRDefault="00666406" w:rsidP="00983DAC">
            <w:pPr>
              <w:pStyle w:val="Header"/>
              <w:tabs>
                <w:tab w:val="clear" w:pos="4320"/>
                <w:tab w:val="clear" w:pos="8640"/>
                <w:tab w:val="right" w:pos="4680"/>
                <w:tab w:val="left" w:pos="4860"/>
                <w:tab w:val="right" w:pos="10080"/>
              </w:tabs>
              <w:spacing w:before="100" w:beforeAutospacing="1" w:after="100" w:afterAutospacing="1"/>
              <w:ind w:left="360"/>
              <w:rPr>
                <w:rFonts w:ascii="Calibri" w:hAnsi="Calibri" w:cs="Calibri"/>
                <w:b/>
                <w:spacing w:val="-3"/>
                <w:sz w:val="20"/>
              </w:rPr>
            </w:pPr>
            <w:r w:rsidRPr="00A86407">
              <w:rPr>
                <w:rFonts w:ascii="Calibri" w:hAnsi="Calibri" w:cs="Calibri"/>
                <w:b/>
                <w:spacing w:val="-3"/>
                <w:sz w:val="20"/>
              </w:rPr>
              <w:t xml:space="preserve">SLEB Certification #: </w:t>
            </w:r>
            <w:r w:rsidRPr="00A86407">
              <w:rPr>
                <w:rFonts w:ascii="Calibri" w:hAnsi="Calibri" w:cs="Calibri"/>
                <w:b/>
                <w:spacing w:val="-3"/>
                <w:sz w:val="20"/>
                <w:u w:val="single"/>
              </w:rPr>
              <w:fldChar w:fldCharType="begin">
                <w:ffData>
                  <w:name w:val="Text53"/>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r w:rsidRPr="00A86407">
              <w:rPr>
                <w:rFonts w:ascii="Calibri" w:hAnsi="Calibri" w:cs="Calibri"/>
                <w:b/>
                <w:spacing w:val="-3"/>
                <w:sz w:val="20"/>
                <w:u w:val="single"/>
              </w:rPr>
              <w:tab/>
            </w:r>
            <w:r w:rsidRPr="00A86407">
              <w:rPr>
                <w:rFonts w:ascii="Calibri" w:hAnsi="Calibri" w:cs="Calibri"/>
                <w:b/>
                <w:spacing w:val="-3"/>
                <w:sz w:val="20"/>
              </w:rPr>
              <w:t xml:space="preserve">     SLEB Certification Expiration Date: </w:t>
            </w:r>
            <w:r w:rsidRPr="00A86407">
              <w:rPr>
                <w:rFonts w:ascii="Calibri" w:hAnsi="Calibri" w:cs="Calibri"/>
                <w:b/>
                <w:spacing w:val="-3"/>
                <w:sz w:val="20"/>
                <w:u w:val="single"/>
              </w:rPr>
              <w:fldChar w:fldCharType="begin">
                <w:ffData>
                  <w:name w:val="Text54"/>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3CEA9E46" w14:textId="77777777" w:rsidR="00666406" w:rsidRPr="00A86407" w:rsidRDefault="00666406" w:rsidP="00983DAC">
            <w:pPr>
              <w:pStyle w:val="Header"/>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szCs w:val="24"/>
              </w:rPr>
              <w:t xml:space="preserve">SLEB Certification Status:  </w:t>
            </w:r>
            <w:r w:rsidRPr="00A86407">
              <w:rPr>
                <w:rFonts w:ascii="Calibri" w:hAnsi="Calibri" w:cs="Calibri"/>
                <w:b/>
                <w:spacing w:val="-3"/>
                <w:sz w:val="20"/>
                <w:szCs w:val="24"/>
              </w:rPr>
              <w:fldChar w:fldCharType="begin">
                <w:ffData>
                  <w:name w:val="Check8"/>
                  <w:enabled/>
                  <w:calcOnExit w:val="0"/>
                  <w:checkBox>
                    <w:sizeAuto/>
                    <w:default w:val="0"/>
                  </w:checkBox>
                </w:ffData>
              </w:fldChar>
            </w:r>
            <w:r w:rsidRPr="00A86407">
              <w:rPr>
                <w:rFonts w:ascii="Calibri" w:hAnsi="Calibri" w:cs="Calibri"/>
                <w:b/>
                <w:spacing w:val="-3"/>
                <w:sz w:val="20"/>
                <w:szCs w:val="24"/>
              </w:rPr>
              <w:instrText xml:space="preserve"> FORMCHECKBOX </w:instrText>
            </w:r>
            <w:r w:rsidR="006726BC">
              <w:rPr>
                <w:rFonts w:ascii="Calibri" w:hAnsi="Calibri" w:cs="Calibri"/>
                <w:b/>
                <w:spacing w:val="-3"/>
                <w:sz w:val="20"/>
                <w:szCs w:val="24"/>
              </w:rPr>
            </w:r>
            <w:r w:rsidR="006726BC">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Small /  </w:t>
            </w:r>
            <w:r w:rsidRPr="00A86407">
              <w:rPr>
                <w:rFonts w:ascii="Calibri" w:hAnsi="Calibri" w:cs="Calibri"/>
                <w:b/>
                <w:spacing w:val="-3"/>
                <w:sz w:val="20"/>
                <w:szCs w:val="24"/>
              </w:rPr>
              <w:fldChar w:fldCharType="begin">
                <w:ffData>
                  <w:name w:val="Check9"/>
                  <w:enabled/>
                  <w:calcOnExit w:val="0"/>
                  <w:checkBox>
                    <w:sizeAuto/>
                    <w:default w:val="0"/>
                  </w:checkBox>
                </w:ffData>
              </w:fldChar>
            </w:r>
            <w:r w:rsidRPr="00A86407">
              <w:rPr>
                <w:rFonts w:ascii="Calibri" w:hAnsi="Calibri" w:cs="Calibri"/>
                <w:b/>
                <w:spacing w:val="-3"/>
                <w:sz w:val="20"/>
                <w:szCs w:val="24"/>
              </w:rPr>
              <w:instrText xml:space="preserve"> FORMCHECKBOX </w:instrText>
            </w:r>
            <w:r w:rsidR="006726BC">
              <w:rPr>
                <w:rFonts w:ascii="Calibri" w:hAnsi="Calibri" w:cs="Calibri"/>
                <w:b/>
                <w:spacing w:val="-3"/>
                <w:sz w:val="20"/>
                <w:szCs w:val="24"/>
              </w:rPr>
            </w:r>
            <w:r w:rsidR="006726BC">
              <w:rPr>
                <w:rFonts w:ascii="Calibri" w:hAnsi="Calibri" w:cs="Calibri"/>
                <w:b/>
                <w:spacing w:val="-3"/>
                <w:sz w:val="20"/>
                <w:szCs w:val="24"/>
              </w:rPr>
              <w:fldChar w:fldCharType="separate"/>
            </w:r>
            <w:r w:rsidRPr="00A86407">
              <w:rPr>
                <w:rFonts w:ascii="Calibri" w:hAnsi="Calibri" w:cs="Calibri"/>
                <w:b/>
                <w:spacing w:val="-3"/>
                <w:sz w:val="20"/>
                <w:szCs w:val="24"/>
              </w:rPr>
              <w:fldChar w:fldCharType="end"/>
            </w:r>
            <w:r w:rsidRPr="00A86407">
              <w:rPr>
                <w:rFonts w:ascii="Calibri" w:hAnsi="Calibri" w:cs="Calibri"/>
                <w:b/>
                <w:spacing w:val="-3"/>
                <w:sz w:val="20"/>
                <w:szCs w:val="24"/>
              </w:rPr>
              <w:t xml:space="preserve">  Emerging </w:t>
            </w:r>
          </w:p>
          <w:p w14:paraId="0FC6A9F1" w14:textId="77777777" w:rsidR="00666406" w:rsidRPr="001B455E" w:rsidRDefault="00666406" w:rsidP="00983DAC">
            <w:pPr>
              <w:pStyle w:val="Header"/>
              <w:tabs>
                <w:tab w:val="clear" w:pos="4320"/>
                <w:tab w:val="clear" w:pos="8640"/>
                <w:tab w:val="right" w:pos="10080"/>
              </w:tabs>
              <w:spacing w:before="100" w:beforeAutospacing="1" w:after="100" w:afterAutospacing="1"/>
              <w:ind w:left="360"/>
              <w:rPr>
                <w:rFonts w:ascii="Calibri" w:hAnsi="Calibri" w:cs="Calibri"/>
                <w:b/>
                <w:spacing w:val="-3"/>
                <w:sz w:val="20"/>
                <w:szCs w:val="24"/>
              </w:rPr>
            </w:pPr>
            <w:r w:rsidRPr="00A86407">
              <w:rPr>
                <w:rFonts w:ascii="Calibri" w:hAnsi="Calibri" w:cs="Calibri"/>
                <w:b/>
                <w:spacing w:val="-3"/>
                <w:sz w:val="20"/>
              </w:rPr>
              <w:t xml:space="preserve">NAICS Codes Included in Certification: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372331A" w14:textId="77777777" w:rsidR="00983DAC" w:rsidRDefault="00666406" w:rsidP="00983DAC">
            <w:pPr>
              <w:pStyle w:val="Header"/>
              <w:tabs>
                <w:tab w:val="clear" w:pos="4320"/>
                <w:tab w:val="clear" w:pos="8640"/>
                <w:tab w:val="right" w:pos="10080"/>
              </w:tabs>
              <w:spacing w:before="100" w:beforeAutospacing="1" w:after="120"/>
              <w:ind w:left="360"/>
              <w:rPr>
                <w:rFonts w:ascii="Calibri" w:hAnsi="Calibri" w:cs="Calibri"/>
                <w:b/>
                <w:spacing w:val="-3"/>
                <w:sz w:val="20"/>
                <w:u w:val="single"/>
              </w:rPr>
            </w:pPr>
            <w:r w:rsidRPr="00A86407">
              <w:rPr>
                <w:rFonts w:ascii="Calibri" w:hAnsi="Calibri" w:cs="Calibri"/>
                <w:b/>
                <w:spacing w:val="-3"/>
                <w:sz w:val="20"/>
              </w:rPr>
              <w:t xml:space="preserve">SLEB Subcontractor </w:t>
            </w:r>
            <w:r w:rsidRPr="00A86407">
              <w:rPr>
                <w:rFonts w:ascii="Calibri" w:hAnsi="Calibri" w:cs="Calibri"/>
                <w:b/>
                <w:spacing w:val="-3"/>
                <w:sz w:val="20"/>
                <w:szCs w:val="24"/>
              </w:rPr>
              <w:t xml:space="preserve">Principal Name: </w:t>
            </w:r>
            <w:r w:rsidRPr="00A86407">
              <w:rPr>
                <w:rFonts w:ascii="Calibri" w:hAnsi="Calibri" w:cs="Calibri"/>
                <w:b/>
                <w:spacing w:val="-3"/>
                <w:sz w:val="20"/>
                <w:u w:val="single"/>
              </w:rPr>
              <w:fldChar w:fldCharType="begin">
                <w:ffData>
                  <w:name w:val="Text55"/>
                  <w:enabled/>
                  <w:calcOnExit w:val="0"/>
                  <w:textInput/>
                </w:ffData>
              </w:fldChar>
            </w:r>
            <w:r w:rsidRPr="00A86407">
              <w:rPr>
                <w:rFonts w:ascii="Calibri" w:hAnsi="Calibri" w:cs="Calibri"/>
                <w:b/>
                <w:spacing w:val="-3"/>
                <w:sz w:val="20"/>
                <w:u w:val="single"/>
              </w:rPr>
              <w:instrText xml:space="preserve"> FORMTEXT </w:instrText>
            </w:r>
            <w:r w:rsidRPr="00A86407">
              <w:rPr>
                <w:rFonts w:ascii="Calibri" w:hAnsi="Calibri" w:cs="Calibri"/>
                <w:b/>
                <w:spacing w:val="-3"/>
                <w:sz w:val="20"/>
                <w:u w:val="single"/>
              </w:rPr>
            </w:r>
            <w:r w:rsidRPr="00A86407">
              <w:rPr>
                <w:rFonts w:ascii="Calibri" w:hAnsi="Calibri" w:cs="Calibri"/>
                <w:b/>
                <w:spacing w:val="-3"/>
                <w:sz w:val="20"/>
                <w:u w:val="single"/>
              </w:rPr>
              <w:fldChar w:fldCharType="separate"/>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Pr>
                <w:rFonts w:ascii="Calibri" w:hAnsi="Calibri" w:cs="Calibri"/>
                <w:b/>
                <w:noProof/>
                <w:spacing w:val="-3"/>
                <w:sz w:val="20"/>
                <w:u w:val="single"/>
              </w:rPr>
              <w:t> </w:t>
            </w:r>
            <w:r w:rsidRPr="00A86407">
              <w:rPr>
                <w:rFonts w:ascii="Calibri" w:hAnsi="Calibri" w:cs="Calibri"/>
                <w:b/>
                <w:spacing w:val="-3"/>
                <w:sz w:val="20"/>
                <w:u w:val="single"/>
              </w:rPr>
              <w:fldChar w:fldCharType="end"/>
            </w:r>
            <w:r w:rsidRPr="00A86407">
              <w:rPr>
                <w:rFonts w:ascii="Calibri" w:hAnsi="Calibri" w:cs="Calibri"/>
                <w:b/>
                <w:spacing w:val="-3"/>
                <w:sz w:val="20"/>
                <w:u w:val="single"/>
              </w:rPr>
              <w:tab/>
            </w:r>
          </w:p>
          <w:p w14:paraId="5F1F6142" w14:textId="0D05B5BA" w:rsidR="00011821" w:rsidRPr="00983DAC" w:rsidRDefault="00666406" w:rsidP="009F576E">
            <w:pPr>
              <w:pStyle w:val="Header"/>
              <w:tabs>
                <w:tab w:val="clear" w:pos="4320"/>
                <w:tab w:val="clear" w:pos="8640"/>
                <w:tab w:val="right" w:pos="8415"/>
                <w:tab w:val="right" w:pos="9810"/>
              </w:tabs>
              <w:spacing w:after="100" w:afterAutospacing="1" w:line="276" w:lineRule="auto"/>
              <w:ind w:left="360"/>
              <w:rPr>
                <w:rFonts w:ascii="Calibri" w:hAnsi="Calibri" w:cs="Calibri"/>
                <w:b/>
                <w:spacing w:val="-3"/>
                <w:sz w:val="20"/>
                <w:szCs w:val="24"/>
              </w:rPr>
            </w:pPr>
            <w:r w:rsidRPr="00A86407">
              <w:rPr>
                <w:rFonts w:ascii="Calibri" w:hAnsi="Calibri" w:cs="Calibri"/>
                <w:b/>
                <w:spacing w:val="-3"/>
                <w:sz w:val="20"/>
              </w:rPr>
              <w:t xml:space="preserve">SLEB Subcontractor Principal Signature:  </w:t>
            </w:r>
            <w:r w:rsidRPr="00246195">
              <w:rPr>
                <w:rFonts w:ascii="Wingdings" w:eastAsia="Wingdings" w:hAnsi="Wingdings" w:cs="Wingdings"/>
                <w:color w:val="0000FF"/>
                <w:spacing w:val="-3"/>
                <w:sz w:val="36"/>
                <w:szCs w:val="36"/>
              </w:rPr>
              <w:t>?</w:t>
            </w:r>
            <w:r w:rsidRPr="00FC3FC9">
              <w:rPr>
                <w:rFonts w:ascii="Calibri" w:hAnsi="Calibri" w:cs="Calibri"/>
                <w:b/>
                <w:spacing w:val="-3"/>
                <w:sz w:val="20"/>
                <w:u w:val="single"/>
              </w:rPr>
              <w:tab/>
            </w:r>
            <w:r w:rsidRPr="00A86407">
              <w:rPr>
                <w:rFonts w:ascii="Calibri" w:hAnsi="Calibri" w:cs="Calibri"/>
                <w:b/>
                <w:spacing w:val="-3"/>
                <w:sz w:val="20"/>
              </w:rPr>
              <w:t xml:space="preserve">Date: </w:t>
            </w:r>
            <w:r w:rsidR="00011821" w:rsidRPr="00A86407">
              <w:rPr>
                <w:rFonts w:ascii="Calibri" w:hAnsi="Calibri" w:cs="Calibri"/>
                <w:b/>
                <w:spacing w:val="-3"/>
                <w:sz w:val="20"/>
                <w:u w:val="single"/>
              </w:rPr>
              <w:fldChar w:fldCharType="begin">
                <w:ffData>
                  <w:name w:val="Text54"/>
                  <w:enabled/>
                  <w:calcOnExit w:val="0"/>
                  <w:textInput/>
                </w:ffData>
              </w:fldChar>
            </w:r>
            <w:r w:rsidR="00011821" w:rsidRPr="00A86407">
              <w:rPr>
                <w:rFonts w:ascii="Calibri" w:hAnsi="Calibri" w:cs="Calibri"/>
                <w:b/>
                <w:spacing w:val="-3"/>
                <w:sz w:val="20"/>
                <w:u w:val="single"/>
              </w:rPr>
              <w:instrText xml:space="preserve"> FORMTEXT </w:instrText>
            </w:r>
            <w:r w:rsidR="00011821" w:rsidRPr="00A86407">
              <w:rPr>
                <w:rFonts w:ascii="Calibri" w:hAnsi="Calibri" w:cs="Calibri"/>
                <w:b/>
                <w:spacing w:val="-3"/>
                <w:sz w:val="20"/>
                <w:u w:val="single"/>
              </w:rPr>
            </w:r>
            <w:r w:rsidR="00011821" w:rsidRPr="00A86407">
              <w:rPr>
                <w:rFonts w:ascii="Calibri" w:hAnsi="Calibri" w:cs="Calibri"/>
                <w:b/>
                <w:spacing w:val="-3"/>
                <w:sz w:val="20"/>
                <w:u w:val="single"/>
              </w:rPr>
              <w:fldChar w:fldCharType="separate"/>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Pr>
                <w:rFonts w:ascii="Calibri" w:hAnsi="Calibri" w:cs="Calibri"/>
                <w:b/>
                <w:noProof/>
                <w:spacing w:val="-3"/>
                <w:sz w:val="20"/>
                <w:u w:val="single"/>
              </w:rPr>
              <w:t> </w:t>
            </w:r>
            <w:r w:rsidR="00011821" w:rsidRPr="00A86407">
              <w:rPr>
                <w:rFonts w:ascii="Calibri" w:hAnsi="Calibri" w:cs="Calibri"/>
                <w:b/>
                <w:spacing w:val="-3"/>
                <w:sz w:val="20"/>
                <w:u w:val="single"/>
              </w:rPr>
              <w:fldChar w:fldCharType="end"/>
            </w:r>
            <w:r w:rsidR="009F576E">
              <w:rPr>
                <w:rFonts w:ascii="Calibri" w:hAnsi="Calibri" w:cs="Calibri"/>
                <w:b/>
                <w:spacing w:val="-3"/>
                <w:sz w:val="20"/>
                <w:u w:val="single"/>
              </w:rPr>
              <w:tab/>
            </w:r>
          </w:p>
        </w:tc>
      </w:tr>
    </w:tbl>
    <w:p w14:paraId="0CC289D5" w14:textId="77777777" w:rsidR="00011821" w:rsidRPr="00130F5F" w:rsidRDefault="00011821" w:rsidP="00011821">
      <w:pPr>
        <w:tabs>
          <w:tab w:val="center" w:pos="5220"/>
        </w:tabs>
        <w:rPr>
          <w:rFonts w:ascii="Calibri" w:hAnsi="Calibri" w:cs="Calibri"/>
          <w:sz w:val="14"/>
          <w:szCs w:val="16"/>
        </w:rPr>
      </w:pPr>
    </w:p>
    <w:p w14:paraId="1E2E6C06" w14:textId="77777777" w:rsidR="00011821" w:rsidRPr="00130F5F" w:rsidRDefault="00011821" w:rsidP="00983DAC">
      <w:pPr>
        <w:pStyle w:val="Header"/>
        <w:pBdr>
          <w:top w:val="single" w:sz="4" w:space="1" w:color="auto"/>
          <w:left w:val="single" w:sz="4" w:space="6" w:color="auto"/>
          <w:bottom w:val="single" w:sz="4" w:space="1" w:color="auto"/>
          <w:right w:val="single" w:sz="4" w:space="4" w:color="auto"/>
        </w:pBdr>
        <w:tabs>
          <w:tab w:val="left" w:pos="720"/>
        </w:tabs>
        <w:jc w:val="both"/>
        <w:rPr>
          <w:rFonts w:ascii="Calibri" w:hAnsi="Calibri" w:cs="Calibri"/>
          <w:b/>
          <w:spacing w:val="-3"/>
          <w:sz w:val="22"/>
        </w:rPr>
      </w:pPr>
      <w:r w:rsidRPr="00130F5F">
        <w:rPr>
          <w:rFonts w:ascii="Calibri" w:hAnsi="Calibri" w:cs="Calibri"/>
          <w:b/>
          <w:sz w:val="20"/>
        </w:rPr>
        <w:t>Upon award,</w:t>
      </w:r>
      <w:r>
        <w:rPr>
          <w:rFonts w:ascii="Calibri" w:hAnsi="Calibri" w:cs="Calibri"/>
          <w:b/>
          <w:sz w:val="20"/>
        </w:rPr>
        <w:t xml:space="preserve"> Bidder (the</w:t>
      </w:r>
      <w:r w:rsidRPr="00130F5F">
        <w:rPr>
          <w:rFonts w:ascii="Calibri" w:hAnsi="Calibri" w:cs="Calibri"/>
          <w:b/>
          <w:sz w:val="20"/>
        </w:rPr>
        <w:t xml:space="preserve"> </w:t>
      </w:r>
      <w:r w:rsidR="0015073C">
        <w:rPr>
          <w:rFonts w:ascii="Calibri" w:hAnsi="Calibri" w:cs="Calibri"/>
          <w:b/>
          <w:sz w:val="20"/>
        </w:rPr>
        <w:t>P</w:t>
      </w:r>
      <w:r w:rsidRPr="00130F5F">
        <w:rPr>
          <w:rFonts w:ascii="Calibri" w:hAnsi="Calibri" w:cs="Calibri"/>
          <w:b/>
          <w:sz w:val="20"/>
        </w:rPr>
        <w:t xml:space="preserve">rime </w:t>
      </w:r>
      <w:r>
        <w:rPr>
          <w:rFonts w:ascii="Calibri" w:hAnsi="Calibri" w:cs="Calibri"/>
          <w:b/>
          <w:sz w:val="20"/>
        </w:rPr>
        <w:t>Contractor)</w:t>
      </w:r>
      <w:r w:rsidRPr="00130F5F">
        <w:rPr>
          <w:rFonts w:ascii="Calibri" w:hAnsi="Calibri" w:cs="Calibri"/>
          <w:b/>
          <w:sz w:val="20"/>
        </w:rPr>
        <w:t xml:space="preserve"> and</w:t>
      </w:r>
      <w:r w:rsidRPr="00130F5F">
        <w:rPr>
          <w:rFonts w:ascii="Calibri" w:hAnsi="Calibri" w:cs="Calibri"/>
          <w:sz w:val="20"/>
        </w:rPr>
        <w:t xml:space="preserve"> </w:t>
      </w:r>
      <w:r w:rsidRPr="00130F5F">
        <w:rPr>
          <w:rFonts w:ascii="Calibri" w:hAnsi="Calibri" w:cs="Calibri"/>
          <w:b/>
          <w:sz w:val="20"/>
        </w:rPr>
        <w:t>all SLEB subcontractors</w:t>
      </w:r>
      <w:r w:rsidRPr="00130F5F">
        <w:rPr>
          <w:rFonts w:ascii="Calibri" w:hAnsi="Calibri" w:cs="Calibri"/>
          <w:sz w:val="20"/>
        </w:rPr>
        <w:t xml:space="preserve"> agree to register and use the secure web-based ELATION SYSTEMS. ELATION SYSTEMS will be used to submit SLEB subcontractor participation</w:t>
      </w:r>
      <w:r w:rsidR="0015073C">
        <w:rPr>
          <w:rFonts w:ascii="Calibri" w:hAnsi="Calibri" w:cs="Calibri"/>
          <w:sz w:val="20"/>
        </w:rPr>
        <w:t>,</w:t>
      </w:r>
      <w:r w:rsidRPr="00130F5F">
        <w:rPr>
          <w:rFonts w:ascii="Calibri" w:hAnsi="Calibri" w:cs="Calibri"/>
          <w:sz w:val="20"/>
        </w:rPr>
        <w:t xml:space="preserve"> including, but not limited to, subcontractor contract amounts, payments made, and confirmation of payments received.</w:t>
      </w:r>
    </w:p>
    <w:p w14:paraId="75F2EC22" w14:textId="77777777" w:rsidR="00011821" w:rsidRDefault="00011821" w:rsidP="00011821">
      <w:pPr>
        <w:rPr>
          <w:rFonts w:ascii="Calibri" w:hAnsi="Calibri" w:cs="Calibri"/>
          <w:sz w:val="14"/>
        </w:rPr>
      </w:pPr>
    </w:p>
    <w:p w14:paraId="0359B8E9" w14:textId="77777777" w:rsidR="00F20D88" w:rsidRPr="00666406" w:rsidRDefault="00F20D88" w:rsidP="00011821">
      <w:pPr>
        <w:rPr>
          <w:rFonts w:ascii="Calibri" w:hAnsi="Calibri" w:cs="Calibri"/>
          <w:sz w:val="14"/>
        </w:rPr>
      </w:pPr>
    </w:p>
    <w:p w14:paraId="24176D22" w14:textId="77777777" w:rsidR="00011821" w:rsidRPr="009C2BB4" w:rsidRDefault="00011821" w:rsidP="00F20D88">
      <w:pPr>
        <w:tabs>
          <w:tab w:val="right" w:pos="7020"/>
          <w:tab w:val="left" w:pos="7200"/>
          <w:tab w:val="right" w:pos="10080"/>
        </w:tabs>
        <w:spacing w:after="240"/>
        <w:rPr>
          <w:rFonts w:ascii="Calibri" w:hAnsi="Calibri" w:cs="Calibri"/>
          <w:bCs/>
          <w:sz w:val="22"/>
          <w:u w:val="single"/>
        </w:rPr>
      </w:pPr>
      <w:r w:rsidRPr="00C5586D">
        <w:rPr>
          <w:rFonts w:ascii="Calibri" w:hAnsi="Calibri" w:cs="Calibri"/>
          <w:b/>
          <w:sz w:val="22"/>
        </w:rPr>
        <w:t xml:space="preserve">Bidder Printed Name/Title: </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_____________________</w:t>
      </w:r>
      <w:r w:rsidR="00587DCD" w:rsidRPr="009C2BB4">
        <w:rPr>
          <w:rFonts w:ascii="Calibri" w:hAnsi="Calibri" w:cs="Calibri"/>
          <w:bCs/>
          <w:sz w:val="22"/>
        </w:rPr>
        <w:t>___________________________</w:t>
      </w:r>
      <w:r w:rsidR="00C5586D" w:rsidRPr="009C2BB4">
        <w:rPr>
          <w:rFonts w:ascii="Calibri" w:hAnsi="Calibri" w:cs="Calibri"/>
          <w:bCs/>
          <w:sz w:val="22"/>
        </w:rPr>
        <w:t>_____________</w:t>
      </w:r>
      <w:r w:rsidR="00C5586D" w:rsidRPr="009C2BB4">
        <w:rPr>
          <w:rFonts w:ascii="Calibri" w:hAnsi="Calibri" w:cs="Calibri"/>
          <w:bCs/>
          <w:sz w:val="22"/>
          <w:u w:val="single"/>
        </w:rPr>
        <w:tab/>
      </w:r>
    </w:p>
    <w:p w14:paraId="31C26474" w14:textId="77777777" w:rsidR="00011821" w:rsidRPr="00C5586D" w:rsidRDefault="00011821" w:rsidP="00F20D88">
      <w:pPr>
        <w:tabs>
          <w:tab w:val="right" w:pos="7020"/>
          <w:tab w:val="left" w:pos="7200"/>
          <w:tab w:val="left" w:pos="10080"/>
          <w:tab w:val="right" w:pos="10800"/>
        </w:tabs>
        <w:spacing w:after="180"/>
        <w:rPr>
          <w:rFonts w:ascii="Calibri" w:hAnsi="Calibri" w:cs="Calibri"/>
          <w:sz w:val="22"/>
          <w:u w:val="single"/>
        </w:rPr>
      </w:pPr>
      <w:r w:rsidRPr="00C5586D">
        <w:rPr>
          <w:rFonts w:ascii="Calibri" w:hAnsi="Calibri" w:cs="Calibri"/>
          <w:b/>
          <w:sz w:val="22"/>
        </w:rPr>
        <w:t xml:space="preserve">Street Address: </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_____________________</w:t>
      </w:r>
      <w:r w:rsidR="00587DCD" w:rsidRPr="009C2BB4">
        <w:rPr>
          <w:rFonts w:ascii="Calibri" w:hAnsi="Calibri" w:cs="Calibri"/>
          <w:bCs/>
          <w:sz w:val="22"/>
          <w:u w:val="single"/>
        </w:rPr>
        <w:t xml:space="preserve">      </w:t>
      </w:r>
      <w:r w:rsidR="00C5586D" w:rsidRPr="009C2BB4">
        <w:rPr>
          <w:rFonts w:ascii="Calibri" w:hAnsi="Calibri" w:cs="Calibri"/>
          <w:bCs/>
          <w:sz w:val="22"/>
        </w:rPr>
        <w:t>___</w:t>
      </w:r>
      <w:r w:rsidRPr="009C2BB4">
        <w:rPr>
          <w:rFonts w:ascii="Calibri" w:hAnsi="Calibri" w:cs="Calibri"/>
          <w:bCs/>
          <w:sz w:val="22"/>
        </w:rPr>
        <w:t>_</w:t>
      </w:r>
      <w:r w:rsidRPr="00C5586D">
        <w:rPr>
          <w:rFonts w:ascii="Calibri" w:hAnsi="Calibri" w:cs="Calibri"/>
          <w:b/>
          <w:sz w:val="22"/>
        </w:rPr>
        <w:t>City</w:t>
      </w:r>
      <w:r w:rsidRPr="009C2BB4">
        <w:rPr>
          <w:rFonts w:ascii="Calibri" w:hAnsi="Calibri" w:cs="Calibri"/>
          <w:bCs/>
          <w:sz w:val="22"/>
        </w:rPr>
        <w:t>__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00587DCD" w:rsidRPr="009C2BB4">
        <w:rPr>
          <w:rFonts w:ascii="Calibri" w:hAnsi="Calibri" w:cs="Calibri"/>
          <w:bCs/>
          <w:sz w:val="22"/>
        </w:rPr>
        <w:t>__</w:t>
      </w:r>
      <w:r w:rsidRPr="009C2BB4">
        <w:rPr>
          <w:rFonts w:ascii="Calibri" w:hAnsi="Calibri" w:cs="Calibri"/>
          <w:bCs/>
          <w:sz w:val="22"/>
        </w:rPr>
        <w:t>__</w:t>
      </w:r>
      <w:r w:rsidRPr="00C5586D">
        <w:rPr>
          <w:rFonts w:ascii="Calibri" w:hAnsi="Calibri" w:cs="Calibri"/>
          <w:b/>
          <w:sz w:val="22"/>
        </w:rPr>
        <w:t>State</w:t>
      </w:r>
      <w:r w:rsidRPr="009C2BB4">
        <w:rPr>
          <w:rFonts w:ascii="Calibri" w:hAnsi="Calibri" w:cs="Calibri"/>
          <w:bCs/>
          <w:sz w:val="22"/>
        </w:rPr>
        <w:t>_</w:t>
      </w:r>
      <w:r w:rsidR="00587DCD" w:rsidRPr="009C2BB4">
        <w:rPr>
          <w:rFonts w:ascii="Calibri" w:hAnsi="Calibri" w:cs="Calibri"/>
          <w:bCs/>
          <w:spacing w:val="-3"/>
          <w:sz w:val="22"/>
          <w:u w:val="single"/>
        </w:rPr>
        <w:fldChar w:fldCharType="begin">
          <w:ffData>
            <w:name w:val="Text55"/>
            <w:enabled/>
            <w:calcOnExit w:val="0"/>
            <w:textInput/>
          </w:ffData>
        </w:fldChar>
      </w:r>
      <w:r w:rsidR="00587DCD" w:rsidRPr="009C2BB4">
        <w:rPr>
          <w:rFonts w:ascii="Calibri" w:hAnsi="Calibri" w:cs="Calibri"/>
          <w:bCs/>
          <w:spacing w:val="-3"/>
          <w:sz w:val="22"/>
          <w:u w:val="single"/>
        </w:rPr>
        <w:instrText xml:space="preserve"> FORMTEXT </w:instrText>
      </w:r>
      <w:r w:rsidR="00587DCD" w:rsidRPr="009C2BB4">
        <w:rPr>
          <w:rFonts w:ascii="Calibri" w:hAnsi="Calibri" w:cs="Calibri"/>
          <w:bCs/>
          <w:spacing w:val="-3"/>
          <w:sz w:val="22"/>
          <w:u w:val="single"/>
        </w:rPr>
      </w:r>
      <w:r w:rsidR="00587DCD" w:rsidRPr="009C2BB4">
        <w:rPr>
          <w:rFonts w:ascii="Calibri" w:hAnsi="Calibri" w:cs="Calibri"/>
          <w:bCs/>
          <w:spacing w:val="-3"/>
          <w:sz w:val="22"/>
          <w:u w:val="single"/>
        </w:rPr>
        <w:fldChar w:fldCharType="separate"/>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noProof/>
          <w:spacing w:val="-3"/>
          <w:sz w:val="22"/>
          <w:u w:val="single"/>
        </w:rPr>
        <w:t> </w:t>
      </w:r>
      <w:r w:rsidR="00587DCD" w:rsidRPr="009C2BB4">
        <w:rPr>
          <w:rFonts w:ascii="Calibri" w:hAnsi="Calibri" w:cs="Calibri"/>
          <w:bCs/>
          <w:spacing w:val="-3"/>
          <w:sz w:val="22"/>
          <w:u w:val="single"/>
        </w:rPr>
        <w:fldChar w:fldCharType="end"/>
      </w:r>
      <w:r w:rsidRPr="009C2BB4">
        <w:rPr>
          <w:rFonts w:ascii="Calibri" w:hAnsi="Calibri" w:cs="Calibri"/>
          <w:bCs/>
          <w:sz w:val="22"/>
        </w:rPr>
        <w:t xml:space="preserve">_ </w:t>
      </w:r>
      <w:r w:rsidRPr="00C5586D">
        <w:rPr>
          <w:rFonts w:ascii="Calibri" w:hAnsi="Calibri" w:cs="Calibri"/>
          <w:b/>
          <w:sz w:val="22"/>
        </w:rPr>
        <w:t>Zip Code</w:t>
      </w:r>
      <w:r w:rsidR="00C5586D">
        <w:rPr>
          <w:rFonts w:ascii="Calibri" w:hAnsi="Calibri" w:cs="Calibri"/>
          <w:sz w:val="22"/>
          <w:u w:val="single"/>
        </w:rPr>
        <w:t xml:space="preserve">  </w:t>
      </w:r>
      <w:r w:rsidR="00587DCD" w:rsidRPr="00C5586D">
        <w:rPr>
          <w:rFonts w:ascii="Calibri" w:hAnsi="Calibri" w:cs="Calibri"/>
          <w:spacing w:val="-3"/>
          <w:sz w:val="22"/>
          <w:u w:val="single"/>
        </w:rPr>
        <w:fldChar w:fldCharType="begin">
          <w:ffData>
            <w:name w:val="Text55"/>
            <w:enabled/>
            <w:calcOnExit w:val="0"/>
            <w:textInput/>
          </w:ffData>
        </w:fldChar>
      </w:r>
      <w:r w:rsidR="00587DCD" w:rsidRPr="00C5586D">
        <w:rPr>
          <w:rFonts w:ascii="Calibri" w:hAnsi="Calibri" w:cs="Calibri"/>
          <w:spacing w:val="-3"/>
          <w:sz w:val="22"/>
          <w:u w:val="single"/>
        </w:rPr>
        <w:instrText xml:space="preserve"> FORMTEXT </w:instrText>
      </w:r>
      <w:r w:rsidR="00587DCD" w:rsidRPr="00C5586D">
        <w:rPr>
          <w:rFonts w:ascii="Calibri" w:hAnsi="Calibri" w:cs="Calibri"/>
          <w:spacing w:val="-3"/>
          <w:sz w:val="22"/>
          <w:u w:val="single"/>
        </w:rPr>
      </w:r>
      <w:r w:rsidR="00587DCD" w:rsidRPr="00C5586D">
        <w:rPr>
          <w:rFonts w:ascii="Calibri" w:hAnsi="Calibri" w:cs="Calibri"/>
          <w:spacing w:val="-3"/>
          <w:sz w:val="22"/>
          <w:u w:val="single"/>
        </w:rPr>
        <w:fldChar w:fldCharType="separate"/>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noProof/>
          <w:spacing w:val="-3"/>
          <w:sz w:val="22"/>
          <w:u w:val="single"/>
        </w:rPr>
        <w:t> </w:t>
      </w:r>
      <w:r w:rsidR="00587DCD" w:rsidRPr="00C5586D">
        <w:rPr>
          <w:rFonts w:ascii="Calibri" w:hAnsi="Calibri" w:cs="Calibri"/>
          <w:spacing w:val="-3"/>
          <w:sz w:val="22"/>
          <w:u w:val="single"/>
        </w:rPr>
        <w:fldChar w:fldCharType="end"/>
      </w:r>
      <w:r w:rsidR="00587DCD">
        <w:rPr>
          <w:rFonts w:ascii="Calibri" w:hAnsi="Calibri" w:cs="Calibri"/>
          <w:sz w:val="22"/>
          <w:u w:val="single"/>
        </w:rPr>
        <w:tab/>
      </w:r>
    </w:p>
    <w:p w14:paraId="09948B56" w14:textId="77777777" w:rsidR="00011821" w:rsidRPr="007B0708" w:rsidRDefault="00011821" w:rsidP="007B0708">
      <w:pPr>
        <w:pStyle w:val="Heading5"/>
        <w:tabs>
          <w:tab w:val="left" w:pos="7200"/>
          <w:tab w:val="left" w:pos="7470"/>
        </w:tabs>
        <w:rPr>
          <w:u w:val="none"/>
        </w:rPr>
      </w:pPr>
      <w:bookmarkStart w:id="96" w:name="_Bidder_Signature:_("/>
      <w:bookmarkStart w:id="97" w:name="Prime_Bidder_Signature"/>
      <w:bookmarkEnd w:id="96"/>
      <w:r w:rsidRPr="007B0708">
        <w:rPr>
          <w:rFonts w:ascii="Calibri" w:hAnsi="Calibri" w:cs="Calibri"/>
          <w:sz w:val="22"/>
          <w:u w:val="none"/>
        </w:rPr>
        <w:t xml:space="preserve">Bidder Signature: </w:t>
      </w:r>
      <w:bookmarkEnd w:id="97"/>
      <w:r w:rsidRPr="007B0708">
        <w:rPr>
          <w:rFonts w:ascii="Wingdings" w:eastAsia="Wingdings" w:hAnsi="Wingdings" w:cs="Wingdings"/>
          <w:color w:val="0000FF"/>
          <w:spacing w:val="-3"/>
          <w:sz w:val="36"/>
          <w:szCs w:val="36"/>
          <w:u w:val="none"/>
        </w:rPr>
        <w:t>?</w:t>
      </w:r>
      <w:r w:rsidR="007B0708" w:rsidRPr="009C2BB4">
        <w:rPr>
          <w:rFonts w:ascii="Calibri" w:hAnsi="Calibri" w:cs="Calibri"/>
          <w:b w:val="0"/>
          <w:bCs/>
          <w:spacing w:val="-3"/>
          <w:sz w:val="28"/>
          <w:szCs w:val="28"/>
        </w:rPr>
        <w:tab/>
      </w:r>
      <w:r w:rsidR="007B0708">
        <w:rPr>
          <w:rFonts w:ascii="Calibri" w:hAnsi="Calibri" w:cs="Calibri"/>
          <w:sz w:val="22"/>
          <w:u w:val="none"/>
        </w:rPr>
        <w:tab/>
      </w:r>
      <w:r w:rsidRPr="007B0708">
        <w:rPr>
          <w:rFonts w:ascii="Calibri" w:hAnsi="Calibri" w:cs="Calibri"/>
          <w:sz w:val="22"/>
          <w:u w:val="none"/>
        </w:rPr>
        <w:t>Date:</w:t>
      </w:r>
      <w:r w:rsidR="0066296E" w:rsidRPr="007B0708">
        <w:rPr>
          <w:rFonts w:ascii="Calibri" w:hAnsi="Calibri" w:cs="Calibri"/>
          <w:sz w:val="22"/>
        </w:rPr>
        <w:t xml:space="preserve">     </w:t>
      </w:r>
      <w:r w:rsidRPr="007B0708">
        <w:rPr>
          <w:rFonts w:ascii="Calibri" w:hAnsi="Calibri" w:cs="Calibri"/>
          <w:sz w:val="22"/>
        </w:rPr>
        <w:t xml:space="preserve"> </w:t>
      </w:r>
      <w:r w:rsidRPr="00C5586D">
        <w:rPr>
          <w:rFonts w:ascii="Calibri" w:hAnsi="Calibri" w:cs="Calibri"/>
          <w:b w:val="0"/>
          <w:sz w:val="22"/>
        </w:rPr>
        <w:fldChar w:fldCharType="begin">
          <w:ffData>
            <w:name w:val="Text58"/>
            <w:enabled/>
            <w:calcOnExit w:val="0"/>
            <w:textInput/>
          </w:ffData>
        </w:fldChar>
      </w:r>
      <w:r w:rsidRPr="00C5586D">
        <w:rPr>
          <w:rFonts w:ascii="Calibri" w:hAnsi="Calibri" w:cs="Calibri"/>
          <w:b w:val="0"/>
          <w:sz w:val="22"/>
        </w:rPr>
        <w:instrText xml:space="preserve"> FORMTEXT </w:instrText>
      </w:r>
      <w:r w:rsidRPr="00C5586D">
        <w:rPr>
          <w:rFonts w:ascii="Calibri" w:hAnsi="Calibri" w:cs="Calibri"/>
          <w:b w:val="0"/>
          <w:sz w:val="22"/>
        </w:rPr>
      </w:r>
      <w:r w:rsidRPr="00C5586D">
        <w:rPr>
          <w:rFonts w:ascii="Calibri" w:hAnsi="Calibri" w:cs="Calibri"/>
          <w:b w:val="0"/>
          <w:sz w:val="22"/>
        </w:rPr>
        <w:fldChar w:fldCharType="separate"/>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noProof/>
          <w:sz w:val="22"/>
        </w:rPr>
        <w:t> </w:t>
      </w:r>
      <w:r w:rsidRPr="00C5586D">
        <w:rPr>
          <w:rFonts w:ascii="Calibri" w:hAnsi="Calibri" w:cs="Calibri"/>
          <w:b w:val="0"/>
          <w:sz w:val="22"/>
        </w:rPr>
        <w:fldChar w:fldCharType="end"/>
      </w:r>
      <w:r w:rsidRPr="007B0708">
        <w:rPr>
          <w:rFonts w:ascii="Calibri" w:hAnsi="Calibri" w:cs="Calibri"/>
          <w:sz w:val="22"/>
        </w:rPr>
        <w:tab/>
      </w:r>
      <w:r w:rsidRPr="007B0708">
        <w:rPr>
          <w:rFonts w:ascii="Calibri" w:hAnsi="Calibri" w:cs="Calibri"/>
          <w:sz w:val="22"/>
        </w:rPr>
        <w:tab/>
      </w:r>
    </w:p>
    <w:p w14:paraId="22B229E0" w14:textId="77777777" w:rsidR="0066296E" w:rsidRPr="007B0708" w:rsidRDefault="00011821" w:rsidP="00011821">
      <w:pPr>
        <w:rPr>
          <w:rFonts w:ascii="Calibri" w:hAnsi="Calibri" w:cs="Calibri"/>
          <w:b/>
          <w:sz w:val="2"/>
          <w:szCs w:val="2"/>
        </w:rPr>
      </w:pPr>
      <w:r>
        <w:rPr>
          <w:highlight w:val="lightGray"/>
        </w:rPr>
        <w:br w:type="page"/>
      </w:r>
    </w:p>
    <w:tbl>
      <w:tblPr>
        <w:tblW w:w="0" w:type="auto"/>
        <w:shd w:val="clear" w:color="auto" w:fill="E2EFD9"/>
        <w:tblLook w:val="04A0" w:firstRow="1" w:lastRow="0" w:firstColumn="1" w:lastColumn="0" w:noHBand="0" w:noVBand="1"/>
      </w:tblPr>
      <w:tblGrid>
        <w:gridCol w:w="10080"/>
      </w:tblGrid>
      <w:tr w:rsidR="0066296E" w:rsidRPr="004A43AE" w14:paraId="39F5B6EF" w14:textId="77777777" w:rsidTr="00830149">
        <w:tc>
          <w:tcPr>
            <w:tcW w:w="11016" w:type="dxa"/>
            <w:shd w:val="clear" w:color="auto" w:fill="E2EFD9"/>
          </w:tcPr>
          <w:p w14:paraId="27FD42BB" w14:textId="77777777" w:rsidR="0066296E" w:rsidRPr="004A43AE" w:rsidRDefault="0066296E" w:rsidP="00703BA1">
            <w:pPr>
              <w:rPr>
                <w:rFonts w:ascii="Calibri" w:hAnsi="Calibri" w:cs="Calibri"/>
                <w:b/>
              </w:rPr>
            </w:pPr>
            <w:r w:rsidRPr="004A43AE">
              <w:rPr>
                <w:rFonts w:ascii="Calibri" w:hAnsi="Calibri" w:cs="Calibri"/>
                <w:b/>
                <w:sz w:val="28"/>
              </w:rPr>
              <w:lastRenderedPageBreak/>
              <w:t>BIDDER MINIMUM QUALIFICATIONS</w:t>
            </w:r>
          </w:p>
        </w:tc>
      </w:tr>
    </w:tbl>
    <w:p w14:paraId="6477602D" w14:textId="77777777" w:rsidR="00011821" w:rsidRPr="00475DF6" w:rsidRDefault="0099379F" w:rsidP="00C8509D">
      <w:pPr>
        <w:spacing w:before="240" w:after="240"/>
        <w:rPr>
          <w:rFonts w:ascii="Calibri" w:hAnsi="Calibri" w:cs="Calibri"/>
          <w:color w:val="000000" w:themeColor="text1"/>
          <w:sz w:val="24"/>
        </w:rPr>
      </w:pPr>
      <w:r w:rsidRPr="00475DF6">
        <w:rPr>
          <w:rFonts w:ascii="Calibri" w:hAnsi="Calibri" w:cs="Calibri"/>
          <w:b/>
          <w:color w:val="000000" w:themeColor="text1"/>
          <w:sz w:val="24"/>
        </w:rPr>
        <w:t>Instructions:</w:t>
      </w:r>
      <w:r w:rsidR="00011821" w:rsidRPr="00475DF6">
        <w:rPr>
          <w:rFonts w:ascii="Calibri" w:hAnsi="Calibri" w:cs="Calibri"/>
          <w:color w:val="000000" w:themeColor="text1"/>
          <w:sz w:val="24"/>
        </w:rPr>
        <w:t xml:space="preserve"> Bidder </w:t>
      </w:r>
      <w:r w:rsidR="00F57AF3" w:rsidRPr="00475DF6">
        <w:rPr>
          <w:rFonts w:ascii="Calibri" w:hAnsi="Calibri" w:cs="Calibri"/>
          <w:color w:val="000000" w:themeColor="text1"/>
          <w:sz w:val="24"/>
        </w:rPr>
        <w:t>must</w:t>
      </w:r>
      <w:r w:rsidR="00011821" w:rsidRPr="00475DF6">
        <w:rPr>
          <w:rFonts w:ascii="Calibri" w:hAnsi="Calibri" w:cs="Calibri"/>
          <w:color w:val="000000" w:themeColor="text1"/>
          <w:sz w:val="24"/>
        </w:rPr>
        <w:t xml:space="preserve"> respond and/or provide support documentation </w:t>
      </w:r>
      <w:r w:rsidR="0015073C" w:rsidRPr="00475DF6">
        <w:rPr>
          <w:rFonts w:ascii="Calibri" w:hAnsi="Calibri" w:cs="Calibri"/>
          <w:color w:val="000000" w:themeColor="text1"/>
          <w:sz w:val="24"/>
        </w:rPr>
        <w:t>that fulfills</w:t>
      </w:r>
      <w:r w:rsidR="00011821" w:rsidRPr="00475DF6">
        <w:rPr>
          <w:rFonts w:ascii="Calibri" w:hAnsi="Calibri" w:cs="Calibri"/>
          <w:color w:val="000000" w:themeColor="text1"/>
          <w:sz w:val="24"/>
        </w:rPr>
        <w:t xml:space="preserve"> a</w:t>
      </w:r>
      <w:r w:rsidR="004853C4" w:rsidRPr="00475DF6">
        <w:rPr>
          <w:rFonts w:ascii="Calibri" w:hAnsi="Calibri" w:cs="Calibri"/>
          <w:color w:val="000000" w:themeColor="text1"/>
          <w:sz w:val="24"/>
        </w:rPr>
        <w:t>ll the minimum qualifications</w:t>
      </w:r>
      <w:r w:rsidR="006D0D7C" w:rsidRPr="00475DF6">
        <w:rPr>
          <w:rFonts w:ascii="Calibri" w:hAnsi="Calibri" w:cs="Calibri"/>
          <w:color w:val="000000" w:themeColor="text1"/>
          <w:sz w:val="24"/>
        </w:rPr>
        <w:t xml:space="preserve"> as identified in the RFQ documents</w:t>
      </w:r>
      <w:r w:rsidR="004853C4" w:rsidRPr="00475DF6">
        <w:rPr>
          <w:rFonts w:ascii="Calibri" w:hAnsi="Calibri" w:cs="Calibri"/>
          <w:color w:val="000000" w:themeColor="text1"/>
          <w:sz w:val="24"/>
        </w:rPr>
        <w:t xml:space="preserve">. </w:t>
      </w:r>
    </w:p>
    <w:p w14:paraId="1C090DB8" w14:textId="61C04C3B" w:rsidR="00475DF6" w:rsidRPr="00351A21" w:rsidRDefault="00475DF6" w:rsidP="002A13FC">
      <w:pPr>
        <w:pStyle w:val="ListParagraph"/>
        <w:numPr>
          <w:ilvl w:val="1"/>
          <w:numId w:val="24"/>
        </w:numPr>
        <w:ind w:left="540" w:hanging="540"/>
        <w:rPr>
          <w:rFonts w:ascii="Calibri" w:hAnsi="Calibri" w:cs="Calibri"/>
          <w:color w:val="000000" w:themeColor="text1"/>
          <w:sz w:val="24"/>
          <w:szCs w:val="26"/>
        </w:rPr>
      </w:pPr>
      <w:r w:rsidRPr="00351A21">
        <w:rPr>
          <w:rFonts w:ascii="Calibri" w:hAnsi="Calibri" w:cs="Calibri"/>
          <w:color w:val="000000" w:themeColor="text1"/>
          <w:sz w:val="24"/>
          <w:szCs w:val="26"/>
        </w:rPr>
        <w:t>Bidder must be regularly and continuously engaged in the business of providing biological hazard detention cell cleaning services for at least five (5) years, preferably in a jail, prison, or other similar secured detention facility for at least three (3) years, which must be clearly stated or demonstrated in the bid response packet.</w:t>
      </w:r>
    </w:p>
    <w:p w14:paraId="7D0540FD" w14:textId="77777777" w:rsidR="00475DF6" w:rsidRPr="00475DF6" w:rsidRDefault="00475DF6" w:rsidP="00475DF6">
      <w:pPr>
        <w:rPr>
          <w:rFonts w:ascii="Calibri" w:hAnsi="Calibri" w:cs="Calibri"/>
          <w:color w:val="000000" w:themeColor="text1"/>
          <w:sz w:val="24"/>
          <w:szCs w:val="26"/>
        </w:rPr>
      </w:pPr>
    </w:p>
    <w:p w14:paraId="22601DBE" w14:textId="5731FDE8" w:rsidR="00475DF6" w:rsidRPr="00475DF6" w:rsidRDefault="00475DF6" w:rsidP="002A13FC">
      <w:pPr>
        <w:pStyle w:val="ListParagraph"/>
        <w:numPr>
          <w:ilvl w:val="1"/>
          <w:numId w:val="24"/>
        </w:numPr>
        <w:ind w:left="540" w:hanging="540"/>
        <w:rPr>
          <w:rFonts w:asciiTheme="minorHAnsi" w:hAnsiTheme="minorHAnsi" w:cstheme="minorHAnsi"/>
          <w:color w:val="000000" w:themeColor="text1"/>
          <w:sz w:val="24"/>
          <w:szCs w:val="24"/>
        </w:rPr>
      </w:pPr>
      <w:r w:rsidRPr="00475DF6">
        <w:rPr>
          <w:rFonts w:ascii="Calibri" w:hAnsi="Calibri" w:cs="Calibri"/>
          <w:color w:val="000000" w:themeColor="text1"/>
          <w:sz w:val="24"/>
          <w:szCs w:val="26"/>
        </w:rPr>
        <w:t xml:space="preserve">Bidder must be a certified by the California Department of Public Health as a Trauma Scene Waste Management Practitioner, which must be clearly demonstrated in the bid response packet, such as providing a copy of the certification. </w:t>
      </w:r>
      <w:hyperlink r:id="rId86" w:history="1">
        <w:r w:rsidRPr="00475DF6">
          <w:rPr>
            <w:rStyle w:val="Hyperlink"/>
            <w:rFonts w:asciiTheme="minorHAnsi" w:hAnsiTheme="minorHAnsi" w:cstheme="minorHAnsi"/>
            <w:sz w:val="24"/>
            <w:szCs w:val="24"/>
          </w:rPr>
          <w:t>CA Dept of Public Health Trauma Scene Waste Management Practitioner</w:t>
        </w:r>
      </w:hyperlink>
    </w:p>
    <w:p w14:paraId="6BF1D2F8" w14:textId="77777777" w:rsidR="00475DF6" w:rsidRPr="00475DF6" w:rsidRDefault="00475DF6" w:rsidP="00475DF6">
      <w:pPr>
        <w:rPr>
          <w:rFonts w:ascii="Calibri" w:hAnsi="Calibri" w:cs="Calibri"/>
          <w:color w:val="000000" w:themeColor="text1"/>
          <w:sz w:val="24"/>
          <w:szCs w:val="26"/>
        </w:rPr>
      </w:pPr>
    </w:p>
    <w:p w14:paraId="7E4290C3" w14:textId="3BE0A6D6" w:rsidR="00D24B19" w:rsidRPr="00475DF6" w:rsidRDefault="00475DF6" w:rsidP="002A13FC">
      <w:pPr>
        <w:pStyle w:val="ListParagraph"/>
        <w:numPr>
          <w:ilvl w:val="1"/>
          <w:numId w:val="24"/>
        </w:numPr>
        <w:ind w:left="540" w:hanging="540"/>
        <w:rPr>
          <w:rFonts w:ascii="Calibri" w:hAnsi="Calibri" w:cs="Calibri"/>
          <w:color w:val="000000" w:themeColor="text1"/>
          <w:sz w:val="24"/>
        </w:rPr>
      </w:pPr>
      <w:r w:rsidRPr="00475DF6">
        <w:rPr>
          <w:rFonts w:ascii="Calibri" w:hAnsi="Calibri" w:cs="Calibri"/>
          <w:color w:val="000000" w:themeColor="text1"/>
          <w:sz w:val="24"/>
          <w:szCs w:val="26"/>
        </w:rPr>
        <w:t>Bidder must also possess all permits, licenses, and professional credentials necessary to supply products and perform services specified under this RFQ.  Unless noted otherwise in the RFQ, for example the item(s) stated above, including any Addendum, Bidder is not required to submit copies or verification of the permits, licenses, and credentials; however, Bidder must provide such proof if requested by County.</w:t>
      </w:r>
    </w:p>
    <w:p w14:paraId="5AB871D0" w14:textId="77777777" w:rsidR="00011821" w:rsidRPr="00EE1991" w:rsidRDefault="00011821" w:rsidP="00C8509D">
      <w:pPr>
        <w:rPr>
          <w:rFonts w:ascii="Calibri" w:hAnsi="Calibri" w:cs="Calibri"/>
          <w:sz w:val="24"/>
        </w:rPr>
      </w:pPr>
    </w:p>
    <w:p w14:paraId="70F324D5" w14:textId="77777777" w:rsidR="00011821" w:rsidRPr="0015073C" w:rsidRDefault="00011821" w:rsidP="00C8509D">
      <w:pPr>
        <w:rPr>
          <w:rFonts w:ascii="Calibri" w:hAnsi="Calibri" w:cs="Calibri"/>
          <w:b/>
          <w:bCs/>
          <w:sz w:val="24"/>
          <w:szCs w:val="26"/>
        </w:rPr>
      </w:pPr>
      <w:r w:rsidRPr="0015073C">
        <w:rPr>
          <w:rFonts w:ascii="Calibri" w:hAnsi="Calibri" w:cs="Calibri"/>
          <w:b/>
          <w:bCs/>
          <w:sz w:val="24"/>
        </w:rPr>
        <w:t>Maximum Length: None</w:t>
      </w:r>
    </w:p>
    <w:p w14:paraId="3AD8EB47" w14:textId="77777777" w:rsidR="00F43F6A" w:rsidRPr="00011821" w:rsidRDefault="00F43F6A" w:rsidP="00C8509D">
      <w:pPr>
        <w:rPr>
          <w:rFonts w:ascii="Calibri" w:hAnsi="Calibri" w:cs="Calibri"/>
          <w:szCs w:val="26"/>
        </w:rPr>
      </w:pPr>
    </w:p>
    <w:p w14:paraId="2EC6CBD9" w14:textId="77777777" w:rsidR="007B0708" w:rsidRPr="007B0708" w:rsidRDefault="00F43F6A" w:rsidP="00C8509D">
      <w:pPr>
        <w:pStyle w:val="Heading4"/>
        <w:jc w:val="left"/>
        <w:rPr>
          <w:color w:val="FF0000"/>
          <w:sz w:val="2"/>
          <w:szCs w:val="2"/>
        </w:rPr>
      </w:pPr>
      <w:r w:rsidRPr="002372AF">
        <w:rPr>
          <w:sz w:val="26"/>
          <w:szCs w:val="26"/>
        </w:rPr>
        <w:br w:type="page"/>
      </w:r>
    </w:p>
    <w:tbl>
      <w:tblPr>
        <w:tblW w:w="0" w:type="auto"/>
        <w:shd w:val="clear" w:color="auto" w:fill="E2EFD9"/>
        <w:tblLook w:val="04A0" w:firstRow="1" w:lastRow="0" w:firstColumn="1" w:lastColumn="0" w:noHBand="0" w:noVBand="1"/>
      </w:tblPr>
      <w:tblGrid>
        <w:gridCol w:w="10080"/>
      </w:tblGrid>
      <w:tr w:rsidR="007B0708" w:rsidRPr="004A43AE" w14:paraId="2A1CBA90" w14:textId="77777777" w:rsidTr="00830149">
        <w:tc>
          <w:tcPr>
            <w:tcW w:w="11016" w:type="dxa"/>
            <w:shd w:val="clear" w:color="auto" w:fill="E2EFD9"/>
          </w:tcPr>
          <w:p w14:paraId="1B87217F" w14:textId="13C78742" w:rsidR="007B0708" w:rsidRPr="007B0708" w:rsidRDefault="00E44816" w:rsidP="004A43AE">
            <w:pPr>
              <w:pStyle w:val="Heading4"/>
              <w:jc w:val="left"/>
            </w:pPr>
            <w:r w:rsidRPr="00CC2D72">
              <w:rPr>
                <w:color w:val="000000" w:themeColor="text1"/>
              </w:rPr>
              <w:lastRenderedPageBreak/>
              <w:t>BID</w:t>
            </w:r>
            <w:r w:rsidR="007B0708" w:rsidRPr="00CC2D72">
              <w:rPr>
                <w:color w:val="000000" w:themeColor="text1"/>
              </w:rPr>
              <w:t xml:space="preserve"> FORM</w:t>
            </w:r>
          </w:p>
        </w:tc>
      </w:tr>
    </w:tbl>
    <w:p w14:paraId="2B2DED59" w14:textId="6102AEF5" w:rsidR="004853C4" w:rsidRPr="00EE1991" w:rsidRDefault="004853C4" w:rsidP="00C8509D">
      <w:pPr>
        <w:pStyle w:val="PlainText"/>
        <w:spacing w:before="240" w:after="240"/>
        <w:rPr>
          <w:rFonts w:ascii="Calibri" w:hAnsi="Calibri" w:cs="Calibri"/>
          <w:b/>
          <w:sz w:val="24"/>
          <w:szCs w:val="24"/>
        </w:rPr>
      </w:pPr>
      <w:r w:rsidRPr="00EE1991">
        <w:rPr>
          <w:rFonts w:ascii="Calibri" w:hAnsi="Calibri" w:cs="Calibri"/>
          <w:b/>
          <w:sz w:val="24"/>
          <w:szCs w:val="24"/>
        </w:rPr>
        <w:t>Instructions</w:t>
      </w:r>
      <w:r w:rsidRPr="00EE1991">
        <w:rPr>
          <w:rFonts w:ascii="Calibri" w:hAnsi="Calibri" w:cs="Calibri"/>
          <w:sz w:val="24"/>
          <w:szCs w:val="24"/>
        </w:rPr>
        <w:t>:</w:t>
      </w:r>
      <w:r w:rsidRPr="00EE1991">
        <w:rPr>
          <w:rFonts w:ascii="Calibri" w:hAnsi="Calibri" w:cs="Calibri"/>
          <w:b/>
          <w:sz w:val="24"/>
          <w:szCs w:val="24"/>
        </w:rPr>
        <w:t xml:space="preserve">  </w:t>
      </w:r>
      <w:r w:rsidRPr="002A416B">
        <w:rPr>
          <w:rFonts w:ascii="Calibri" w:hAnsi="Calibri" w:cs="Calibri"/>
          <w:sz w:val="24"/>
          <w:szCs w:val="24"/>
        </w:rPr>
        <w:t>Bidder mu</w:t>
      </w:r>
      <w:r w:rsidRPr="00CC2D72">
        <w:rPr>
          <w:rFonts w:ascii="Calibri" w:hAnsi="Calibri" w:cs="Calibri"/>
          <w:color w:val="000000" w:themeColor="text1"/>
          <w:sz w:val="24"/>
          <w:szCs w:val="24"/>
        </w:rPr>
        <w:t xml:space="preserve">st use the separate </w:t>
      </w:r>
      <w:r w:rsidR="002A416B" w:rsidRPr="00CC2D72">
        <w:rPr>
          <w:rFonts w:ascii="Calibri" w:hAnsi="Calibri" w:cs="Calibri"/>
          <w:color w:val="000000" w:themeColor="text1"/>
          <w:sz w:val="24"/>
          <w:szCs w:val="24"/>
        </w:rPr>
        <w:t xml:space="preserve">County provided </w:t>
      </w:r>
      <w:r w:rsidRPr="00CC2D72">
        <w:rPr>
          <w:rFonts w:ascii="Calibri" w:hAnsi="Calibri" w:cs="Calibri"/>
          <w:color w:val="000000" w:themeColor="text1"/>
          <w:sz w:val="24"/>
          <w:szCs w:val="24"/>
        </w:rPr>
        <w:t xml:space="preserve">Excel Bid Form.   </w:t>
      </w:r>
      <w:bookmarkStart w:id="98" w:name="_1751199882"/>
      <w:bookmarkStart w:id="99" w:name="_1751432513"/>
      <w:bookmarkEnd w:id="98"/>
      <w:bookmarkEnd w:id="99"/>
    </w:p>
    <w:p w14:paraId="1BF72A4E" w14:textId="61B96A77" w:rsidR="004853C4" w:rsidRPr="00CC2D72" w:rsidRDefault="004853C4" w:rsidP="00C8509D">
      <w:pPr>
        <w:pStyle w:val="PlainText"/>
        <w:spacing w:before="240" w:after="240"/>
        <w:rPr>
          <w:rFonts w:ascii="Calibri" w:hAnsi="Calibri" w:cs="Calibri"/>
          <w:color w:val="000000" w:themeColor="text1"/>
          <w:sz w:val="24"/>
          <w:szCs w:val="24"/>
        </w:rPr>
      </w:pPr>
      <w:r w:rsidRPr="00EE1991">
        <w:rPr>
          <w:rFonts w:ascii="Calibri" w:hAnsi="Calibri" w:cs="Calibri"/>
          <w:b/>
          <w:sz w:val="24"/>
          <w:szCs w:val="24"/>
        </w:rPr>
        <w:t xml:space="preserve">COST </w:t>
      </w:r>
      <w:r w:rsidR="00F57AF3">
        <w:rPr>
          <w:rFonts w:ascii="Calibri" w:hAnsi="Calibri" w:cs="Calibri"/>
          <w:b/>
          <w:sz w:val="24"/>
          <w:szCs w:val="24"/>
        </w:rPr>
        <w:t>MUST</w:t>
      </w:r>
      <w:r w:rsidRPr="00EE1991">
        <w:rPr>
          <w:rFonts w:ascii="Calibri" w:hAnsi="Calibri" w:cs="Calibri"/>
          <w:b/>
          <w:sz w:val="24"/>
          <w:szCs w:val="24"/>
        </w:rPr>
        <w:t xml:space="preserve"> BE SUBMITTED AS REQUESTED ON THE</w:t>
      </w:r>
      <w:r w:rsidR="002A416B">
        <w:rPr>
          <w:rFonts w:ascii="Calibri" w:hAnsi="Calibri" w:cs="Calibri"/>
          <w:b/>
          <w:sz w:val="24"/>
          <w:szCs w:val="24"/>
        </w:rPr>
        <w:t xml:space="preserve"> COUNTY PROVIDED</w:t>
      </w:r>
      <w:r w:rsidRPr="00CC2D72">
        <w:rPr>
          <w:rFonts w:ascii="Calibri" w:hAnsi="Calibri" w:cs="Calibri"/>
          <w:b/>
          <w:color w:val="000000" w:themeColor="text1"/>
          <w:sz w:val="24"/>
          <w:szCs w:val="24"/>
        </w:rPr>
        <w:t xml:space="preserve"> EXCEL BID FORM.  NO ALTERATIONS OR CHANGES OF ANY KIND ARE PERMITTED.</w:t>
      </w:r>
      <w:r w:rsidRPr="00CC2D72">
        <w:rPr>
          <w:rFonts w:ascii="Calibri" w:hAnsi="Calibri" w:cs="Calibri"/>
          <w:color w:val="000000" w:themeColor="text1"/>
          <w:sz w:val="24"/>
          <w:szCs w:val="24"/>
        </w:rPr>
        <w:t xml:space="preserve">  </w:t>
      </w:r>
    </w:p>
    <w:p w14:paraId="741EA3F0" w14:textId="77777777" w:rsidR="004853C4" w:rsidRPr="00CC2D72" w:rsidRDefault="004853C4" w:rsidP="00C8509D">
      <w:pPr>
        <w:pStyle w:val="PlainText"/>
        <w:spacing w:before="240" w:after="240"/>
        <w:rPr>
          <w:rFonts w:ascii="Calibri" w:hAnsi="Calibri" w:cs="Calibri"/>
          <w:color w:val="000000" w:themeColor="text1"/>
          <w:sz w:val="24"/>
          <w:szCs w:val="24"/>
        </w:rPr>
      </w:pPr>
      <w:r w:rsidRPr="00CC2D72">
        <w:rPr>
          <w:rFonts w:ascii="Calibri" w:hAnsi="Calibri" w:cs="Calibri"/>
          <w:color w:val="000000" w:themeColor="text1"/>
          <w:sz w:val="24"/>
          <w:szCs w:val="24"/>
        </w:rPr>
        <w:t>Bid responses that do not comply may be rejected.</w:t>
      </w:r>
    </w:p>
    <w:p w14:paraId="56841177" w14:textId="77777777"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 xml:space="preserve">The cost quoted </w:t>
      </w:r>
      <w:r w:rsidR="00F57AF3">
        <w:rPr>
          <w:rFonts w:ascii="Calibri" w:hAnsi="Calibri" w:cs="Calibri"/>
          <w:sz w:val="24"/>
          <w:szCs w:val="24"/>
        </w:rPr>
        <w:t>must</w:t>
      </w:r>
      <w:r w:rsidRPr="00EE1991">
        <w:rPr>
          <w:rFonts w:ascii="Calibri" w:hAnsi="Calibri" w:cs="Calibri"/>
          <w:sz w:val="24"/>
          <w:szCs w:val="24"/>
        </w:rPr>
        <w:t xml:space="preserve"> include all taxes (excluding sales and use tax) and all other charges, including travel expenses.  The </w:t>
      </w:r>
      <w:r w:rsidR="0015073C">
        <w:rPr>
          <w:rFonts w:ascii="Calibri" w:hAnsi="Calibri" w:cs="Calibri"/>
          <w:sz w:val="24"/>
          <w:szCs w:val="24"/>
        </w:rPr>
        <w:t>price</w:t>
      </w:r>
      <w:r w:rsidRPr="00EE1991">
        <w:rPr>
          <w:rFonts w:ascii="Calibri" w:hAnsi="Calibri" w:cs="Calibri"/>
          <w:sz w:val="24"/>
          <w:szCs w:val="24"/>
        </w:rPr>
        <w:t xml:space="preserve"> quoted will be the maximum cost the County will pay for the term of any contract </w:t>
      </w:r>
      <w:r w:rsidR="0015073C">
        <w:rPr>
          <w:rFonts w:ascii="Calibri" w:hAnsi="Calibri" w:cs="Calibri"/>
          <w:sz w:val="24"/>
          <w:szCs w:val="24"/>
        </w:rPr>
        <w:t>resulting from</w:t>
      </w:r>
      <w:r w:rsidRPr="00EE1991">
        <w:rPr>
          <w:rFonts w:ascii="Calibri" w:hAnsi="Calibri" w:cs="Calibri"/>
          <w:sz w:val="24"/>
          <w:szCs w:val="24"/>
        </w:rPr>
        <w:t xml:space="preserve"> this RF</w:t>
      </w:r>
      <w:r w:rsidR="006D0D7C">
        <w:rPr>
          <w:rFonts w:ascii="Calibri" w:hAnsi="Calibri" w:cs="Calibri"/>
          <w:sz w:val="24"/>
          <w:szCs w:val="24"/>
        </w:rPr>
        <w:t>Q</w:t>
      </w:r>
      <w:r w:rsidRPr="00EE1991">
        <w:rPr>
          <w:rFonts w:ascii="Calibri" w:hAnsi="Calibri" w:cs="Calibri"/>
          <w:sz w:val="24"/>
          <w:szCs w:val="24"/>
        </w:rPr>
        <w:t xml:space="preserve">.  </w:t>
      </w:r>
    </w:p>
    <w:p w14:paraId="239EF5FF" w14:textId="682C126C" w:rsidR="004853C4" w:rsidRPr="00EE1991" w:rsidRDefault="004853C4" w:rsidP="00C8509D">
      <w:pPr>
        <w:pStyle w:val="PlainText"/>
        <w:spacing w:before="240" w:after="240"/>
        <w:rPr>
          <w:rFonts w:ascii="Calibri" w:hAnsi="Calibri" w:cs="Calibri"/>
          <w:sz w:val="24"/>
          <w:szCs w:val="24"/>
        </w:rPr>
      </w:pPr>
      <w:r w:rsidRPr="00EE1991">
        <w:rPr>
          <w:rFonts w:ascii="Calibri" w:hAnsi="Calibri" w:cs="Calibri"/>
          <w:sz w:val="24"/>
          <w:szCs w:val="24"/>
        </w:rPr>
        <w:t>Quantities listed on Alameda Count</w:t>
      </w:r>
      <w:r w:rsidRPr="00CC2D72">
        <w:rPr>
          <w:rFonts w:ascii="Calibri" w:hAnsi="Calibri" w:cs="Calibri"/>
          <w:color w:val="000000" w:themeColor="text1"/>
          <w:sz w:val="24"/>
          <w:szCs w:val="24"/>
        </w:rPr>
        <w:t xml:space="preserve">y </w:t>
      </w:r>
      <w:r w:rsidRPr="00CC2D72">
        <w:rPr>
          <w:rFonts w:ascii="Calibri" w:hAnsi="Calibri" w:cs="Calibri"/>
          <w:b/>
          <w:color w:val="000000" w:themeColor="text1"/>
          <w:sz w:val="24"/>
          <w:szCs w:val="24"/>
        </w:rPr>
        <w:t xml:space="preserve">Excel Bid Form </w:t>
      </w:r>
      <w:r w:rsidR="00CC2D72" w:rsidRPr="00CC2D72">
        <w:rPr>
          <w:rFonts w:ascii="Calibri" w:hAnsi="Calibri" w:cs="Calibri"/>
          <w:b/>
          <w:color w:val="000000" w:themeColor="text1"/>
          <w:sz w:val="24"/>
          <w:szCs w:val="24"/>
        </w:rPr>
        <w:t>is</w:t>
      </w:r>
      <w:r w:rsidR="0015073C" w:rsidRPr="00CC2D72">
        <w:rPr>
          <w:rFonts w:ascii="Calibri" w:hAnsi="Calibri" w:cs="Calibri"/>
          <w:color w:val="000000" w:themeColor="text1"/>
          <w:sz w:val="24"/>
          <w:szCs w:val="24"/>
        </w:rPr>
        <w:t xml:space="preserve"> </w:t>
      </w:r>
      <w:r w:rsidRPr="00CC2D72">
        <w:rPr>
          <w:rFonts w:ascii="Calibri" w:hAnsi="Calibri" w:cs="Calibri"/>
          <w:color w:val="000000" w:themeColor="text1"/>
          <w:sz w:val="24"/>
          <w:szCs w:val="24"/>
        </w:rPr>
        <w:t>for example only; they are not to be construed as a commitment of the County to purchase that quantity.  No minimum or maximum is guaranteed or implied. The cost quoted will be the price of the items</w:t>
      </w:r>
      <w:r w:rsidRPr="00EE1991">
        <w:rPr>
          <w:rFonts w:ascii="Calibri" w:hAnsi="Calibri" w:cs="Calibri"/>
          <w:sz w:val="24"/>
          <w:szCs w:val="24"/>
        </w:rPr>
        <w:t xml:space="preserve"> identified, regardless of </w:t>
      </w:r>
      <w:r w:rsidR="0015073C">
        <w:rPr>
          <w:rFonts w:ascii="Calibri" w:hAnsi="Calibri" w:cs="Calibri"/>
          <w:sz w:val="24"/>
          <w:szCs w:val="24"/>
        </w:rPr>
        <w:t xml:space="preserve">the </w:t>
      </w:r>
      <w:r w:rsidRPr="00EE1991">
        <w:rPr>
          <w:rFonts w:ascii="Calibri" w:hAnsi="Calibri" w:cs="Calibri"/>
          <w:sz w:val="24"/>
          <w:szCs w:val="24"/>
        </w:rPr>
        <w:t xml:space="preserve">quantity purchased. </w:t>
      </w:r>
    </w:p>
    <w:p w14:paraId="24500377" w14:textId="363AF515" w:rsidR="004853C4" w:rsidRPr="00EE1991" w:rsidRDefault="004853C4" w:rsidP="00C8509D">
      <w:pPr>
        <w:spacing w:before="240" w:after="240"/>
        <w:rPr>
          <w:rFonts w:ascii="Calibri" w:hAnsi="Calibri" w:cs="Segoe UI"/>
          <w:color w:val="FFFFFF"/>
          <w:sz w:val="24"/>
          <w:szCs w:val="24"/>
        </w:rPr>
      </w:pPr>
      <w:r w:rsidRPr="00EE1991">
        <w:rPr>
          <w:rFonts w:ascii="Calibri" w:hAnsi="Calibri" w:cs="Segoe UI"/>
          <w:sz w:val="24"/>
          <w:szCs w:val="24"/>
        </w:rPr>
        <w:t xml:space="preserve">Bid pricing on all line items </w:t>
      </w:r>
      <w:r w:rsidR="0015073C">
        <w:rPr>
          <w:rFonts w:ascii="Calibri" w:hAnsi="Calibri" w:cs="Segoe UI"/>
          <w:sz w:val="24"/>
          <w:szCs w:val="24"/>
        </w:rPr>
        <w:t>is</w:t>
      </w:r>
      <w:r w:rsidRPr="00EE1991">
        <w:rPr>
          <w:rFonts w:ascii="Calibri" w:hAnsi="Calibri" w:cs="Segoe UI"/>
          <w:sz w:val="24"/>
          <w:szCs w:val="24"/>
        </w:rPr>
        <w:t xml:space="preserve"> required. </w:t>
      </w:r>
      <w:r w:rsidR="006D0D7C">
        <w:rPr>
          <w:rFonts w:ascii="Calibri" w:hAnsi="Calibri" w:cs="Segoe UI"/>
          <w:sz w:val="24"/>
          <w:szCs w:val="24"/>
        </w:rPr>
        <w:t xml:space="preserve">If there are any line items that are not priced, the bid may be considered a partial bid and disqualified. </w:t>
      </w:r>
      <w:r w:rsidRPr="002A13FC">
        <w:rPr>
          <w:rFonts w:ascii="Calibri" w:hAnsi="Calibri" w:cs="Segoe UI"/>
          <w:b/>
          <w:sz w:val="24"/>
          <w:szCs w:val="24"/>
        </w:rPr>
        <w:t>Partial bids are not acceptable</w:t>
      </w:r>
      <w:r w:rsidR="00CC2D72" w:rsidRPr="002A13FC">
        <w:rPr>
          <w:rFonts w:ascii="Calibri" w:hAnsi="Calibri" w:cs="Segoe UI"/>
          <w:b/>
          <w:sz w:val="24"/>
          <w:szCs w:val="24"/>
        </w:rPr>
        <w:t>.</w:t>
      </w:r>
    </w:p>
    <w:p w14:paraId="2CA1BF2D" w14:textId="77777777" w:rsidR="004853C4" w:rsidRPr="00EE1991" w:rsidRDefault="004853C4" w:rsidP="00C8509D">
      <w:pPr>
        <w:spacing w:before="240" w:after="240"/>
        <w:rPr>
          <w:rFonts w:ascii="Calibri" w:hAnsi="Calibri" w:cs="Calibri"/>
          <w:sz w:val="24"/>
          <w:szCs w:val="24"/>
        </w:rPr>
      </w:pPr>
      <w:r w:rsidRPr="00EE1991">
        <w:rPr>
          <w:rFonts w:ascii="Calibri" w:hAnsi="Calibri" w:cs="Calibri"/>
          <w:sz w:val="24"/>
          <w:szCs w:val="24"/>
        </w:rPr>
        <w:t xml:space="preserve">By submission through the Alameda County </w:t>
      </w:r>
      <w:hyperlink r:id="rId87"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0015073C">
        <w:rPr>
          <w:rFonts w:ascii="Calibri" w:hAnsi="Calibri" w:cs="Calibri"/>
          <w:b/>
          <w:sz w:val="24"/>
          <w:szCs w:val="24"/>
        </w:rPr>
        <w:t>,</w:t>
      </w:r>
      <w:r w:rsidRPr="00EE1991">
        <w:rPr>
          <w:rFonts w:ascii="Calibri" w:hAnsi="Calibri" w:cs="Calibri"/>
          <w:sz w:val="24"/>
          <w:szCs w:val="24"/>
        </w:rPr>
        <w:t xml:space="preserve"> Bidder certifies to County that all representations, certifications, and statements made by Bidder, as set forth in each entry in the Alameda County </w:t>
      </w:r>
      <w:hyperlink r:id="rId88" w:history="1">
        <w:proofErr w:type="spellStart"/>
        <w:r w:rsidRPr="00EE1991">
          <w:rPr>
            <w:rStyle w:val="Hyperlink"/>
            <w:rFonts w:ascii="Calibri" w:hAnsi="Calibri" w:cs="Calibri"/>
            <w:b/>
            <w:sz w:val="24"/>
            <w:szCs w:val="24"/>
          </w:rPr>
          <w:t>EZSourcing</w:t>
        </w:r>
        <w:proofErr w:type="spellEnd"/>
        <w:r w:rsidRPr="00EE1991">
          <w:rPr>
            <w:rStyle w:val="Hyperlink"/>
            <w:rFonts w:ascii="Calibri" w:hAnsi="Calibri" w:cs="Calibri"/>
            <w:b/>
            <w:sz w:val="24"/>
            <w:szCs w:val="24"/>
          </w:rPr>
          <w:t xml:space="preserve"> Supplier Portal</w:t>
        </w:r>
      </w:hyperlink>
      <w:r w:rsidRPr="00EE1991">
        <w:rPr>
          <w:rFonts w:ascii="Calibri" w:hAnsi="Calibri" w:cs="Calibri"/>
          <w:sz w:val="24"/>
          <w:szCs w:val="24"/>
        </w:rPr>
        <w:t xml:space="preserve"> and attachments are true and correct and are made under penalty of perjury pursuant to the laws of California.</w:t>
      </w:r>
    </w:p>
    <w:p w14:paraId="017D574D" w14:textId="77777777" w:rsidR="00351B4C" w:rsidRDefault="00351B4C" w:rsidP="00F43F6A">
      <w:pPr>
        <w:rPr>
          <w:rFonts w:ascii="Calibri" w:hAnsi="Calibri" w:cs="Calibri"/>
          <w:color w:val="FFFFFF"/>
        </w:rPr>
      </w:pPr>
    </w:p>
    <w:p w14:paraId="408ADB72" w14:textId="77777777" w:rsidR="0050457A" w:rsidRPr="00A90BAF" w:rsidRDefault="000932BF">
      <w:pPr>
        <w:rPr>
          <w:rFonts w:ascii="Calibri" w:hAnsi="Calibri" w:cs="Calibri"/>
          <w:b/>
          <w:sz w:val="2"/>
          <w:szCs w:val="2"/>
        </w:rPr>
      </w:pPr>
      <w:r>
        <w:rPr>
          <w:b/>
        </w:rPr>
        <w:br w:type="page"/>
      </w:r>
    </w:p>
    <w:tbl>
      <w:tblPr>
        <w:tblW w:w="0" w:type="auto"/>
        <w:shd w:val="clear" w:color="auto" w:fill="E2EFD9"/>
        <w:tblLook w:val="04A0" w:firstRow="1" w:lastRow="0" w:firstColumn="1" w:lastColumn="0" w:noHBand="0" w:noVBand="1"/>
      </w:tblPr>
      <w:tblGrid>
        <w:gridCol w:w="10080"/>
      </w:tblGrid>
      <w:tr w:rsidR="0050457A" w:rsidRPr="00A90BAF" w14:paraId="7C72FD41" w14:textId="77777777" w:rsidTr="00830149">
        <w:tc>
          <w:tcPr>
            <w:tcW w:w="10296" w:type="dxa"/>
            <w:shd w:val="clear" w:color="auto" w:fill="E2EFD9"/>
          </w:tcPr>
          <w:p w14:paraId="2A118047" w14:textId="77777777" w:rsidR="0050457A" w:rsidRPr="00A90BAF" w:rsidRDefault="0050457A" w:rsidP="00A90BAF">
            <w:pPr>
              <w:rPr>
                <w:rFonts w:ascii="Calibri" w:hAnsi="Calibri" w:cs="Calibri"/>
                <w:b/>
                <w:sz w:val="28"/>
              </w:rPr>
            </w:pPr>
            <w:r w:rsidRPr="00A90BAF">
              <w:rPr>
                <w:rFonts w:ascii="Calibri" w:hAnsi="Calibri" w:cs="Calibri"/>
                <w:b/>
                <w:sz w:val="28"/>
              </w:rPr>
              <w:lastRenderedPageBreak/>
              <w:t>TABLE OF KEY PERSONNEL</w:t>
            </w:r>
          </w:p>
        </w:tc>
      </w:tr>
    </w:tbl>
    <w:p w14:paraId="626AA22B" w14:textId="759DE50E" w:rsidR="0050457A" w:rsidRPr="0050457A" w:rsidRDefault="0050457A" w:rsidP="0050457A">
      <w:pPr>
        <w:jc w:val="both"/>
        <w:rPr>
          <w:rFonts w:ascii="Calibri" w:hAnsi="Calibri" w:cs="Calibri"/>
          <w:b/>
        </w:rPr>
      </w:pPr>
    </w:p>
    <w:p w14:paraId="2FDC39B1" w14:textId="2C992B58" w:rsidR="0050457A" w:rsidRPr="00EE1991" w:rsidRDefault="0050457A" w:rsidP="00C8509D">
      <w:pPr>
        <w:spacing w:before="240" w:after="240"/>
        <w:rPr>
          <w:rFonts w:ascii="Calibri" w:hAnsi="Calibri" w:cs="Calibri"/>
          <w:sz w:val="24"/>
        </w:rPr>
      </w:pPr>
      <w:r w:rsidRPr="00EE1991">
        <w:rPr>
          <w:rFonts w:ascii="Calibri" w:hAnsi="Calibri" w:cs="Calibri"/>
          <w:b/>
          <w:sz w:val="24"/>
        </w:rPr>
        <w:t>Instructions</w:t>
      </w:r>
      <w:r w:rsidRPr="00EE1991">
        <w:rPr>
          <w:rFonts w:ascii="Calibri" w:hAnsi="Calibri" w:cs="Calibri"/>
          <w:sz w:val="24"/>
        </w:rPr>
        <w:t xml:space="preserve">:  Bidder </w:t>
      </w:r>
      <w:r w:rsidRPr="00EE1991">
        <w:rPr>
          <w:rFonts w:ascii="Calibri" w:hAnsi="Calibri"/>
          <w:sz w:val="24"/>
          <w:szCs w:val="26"/>
        </w:rPr>
        <w:t>is to</w:t>
      </w:r>
      <w:r w:rsidRPr="00EE1991">
        <w:rPr>
          <w:rFonts w:ascii="Calibri" w:hAnsi="Calibri" w:cs="Calibri"/>
          <w:sz w:val="24"/>
        </w:rPr>
        <w:t xml:space="preserve"> provide a </w:t>
      </w:r>
      <w:r w:rsidRPr="00EE1991">
        <w:rPr>
          <w:rFonts w:ascii="Calibri" w:hAnsi="Calibri" w:cs="Calibri"/>
          <w:b/>
          <w:sz w:val="24"/>
        </w:rPr>
        <w:t>Table of Key Personnel</w:t>
      </w:r>
      <w:r w:rsidRPr="00EE1991">
        <w:rPr>
          <w:rFonts w:ascii="Calibri" w:hAnsi="Calibri" w:cs="Calibri"/>
          <w:sz w:val="24"/>
        </w:rPr>
        <w:t xml:space="preserve">.  The table is to include all </w:t>
      </w:r>
      <w:r w:rsidR="0015073C">
        <w:rPr>
          <w:rFonts w:ascii="Calibri" w:hAnsi="Calibri" w:cs="Calibri"/>
          <w:sz w:val="24"/>
        </w:rPr>
        <w:t>essential</w:t>
      </w:r>
      <w:r w:rsidRPr="00EE1991">
        <w:rPr>
          <w:rFonts w:ascii="Calibri" w:hAnsi="Calibri" w:cs="Calibri"/>
          <w:sz w:val="24"/>
        </w:rPr>
        <w:t xml:space="preserve"> personnel associated </w:t>
      </w:r>
      <w:r w:rsidR="0015073C">
        <w:rPr>
          <w:rFonts w:ascii="Calibri" w:hAnsi="Calibri" w:cs="Calibri"/>
          <w:sz w:val="24"/>
        </w:rPr>
        <w:t xml:space="preserve">with </w:t>
      </w:r>
      <w:r w:rsidRPr="00EE1991">
        <w:rPr>
          <w:rFonts w:ascii="Calibri" w:hAnsi="Calibri" w:cs="Calibri"/>
          <w:sz w:val="24"/>
        </w:rPr>
        <w:t xml:space="preserve">providing services to the County.  </w:t>
      </w:r>
    </w:p>
    <w:p w14:paraId="2E9E0E9F" w14:textId="77777777" w:rsidR="0050457A" w:rsidRPr="00EE1991" w:rsidRDefault="0050457A" w:rsidP="00C8509D">
      <w:pPr>
        <w:spacing w:before="240" w:after="240"/>
        <w:rPr>
          <w:rFonts w:ascii="Calibri" w:hAnsi="Calibri" w:cs="Calibri"/>
          <w:sz w:val="24"/>
        </w:rPr>
      </w:pPr>
      <w:r w:rsidRPr="00EE1991">
        <w:rPr>
          <w:rFonts w:ascii="Calibri" w:hAnsi="Calibri" w:cs="Calibri"/>
          <w:sz w:val="24"/>
        </w:rPr>
        <w:t xml:space="preserve">To appropriately </w:t>
      </w:r>
      <w:r w:rsidR="0015073C">
        <w:rPr>
          <w:rFonts w:ascii="Calibri" w:hAnsi="Calibri" w:cs="Calibri"/>
          <w:sz w:val="24"/>
        </w:rPr>
        <w:t>evaluate</w:t>
      </w:r>
      <w:r w:rsidRPr="00EE1991">
        <w:rPr>
          <w:rFonts w:ascii="Calibri" w:hAnsi="Calibri" w:cs="Calibri"/>
          <w:sz w:val="24"/>
        </w:rPr>
        <w:t xml:space="preserve"> </w:t>
      </w:r>
      <w:r w:rsidR="0015073C">
        <w:rPr>
          <w:rFonts w:ascii="Calibri" w:hAnsi="Calibri" w:cs="Calibri"/>
          <w:sz w:val="24"/>
        </w:rPr>
        <w:t>B</w:t>
      </w:r>
      <w:r w:rsidRPr="00EE1991">
        <w:rPr>
          <w:rFonts w:ascii="Calibri" w:hAnsi="Calibri" w:cs="Calibri"/>
          <w:sz w:val="24"/>
        </w:rPr>
        <w:t>idder</w:t>
      </w:r>
      <w:r w:rsidR="0015073C">
        <w:rPr>
          <w:rFonts w:ascii="Calibri" w:hAnsi="Calibri" w:cs="Calibri"/>
          <w:sz w:val="24"/>
        </w:rPr>
        <w:t>’s</w:t>
      </w:r>
      <w:r w:rsidRPr="00EE1991">
        <w:rPr>
          <w:rFonts w:ascii="Calibri" w:hAnsi="Calibri" w:cs="Calibri"/>
          <w:sz w:val="24"/>
        </w:rPr>
        <w:t xml:space="preserve"> qualifications, the table should include the following information for each key person:</w:t>
      </w:r>
    </w:p>
    <w:p w14:paraId="00A3C301"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The person</w:t>
      </w:r>
      <w:r w:rsidR="002C70A2">
        <w:rPr>
          <w:rFonts w:ascii="Calibri" w:hAnsi="Calibri" w:cs="Calibri"/>
          <w:sz w:val="24"/>
        </w:rPr>
        <w:t>'</w:t>
      </w:r>
      <w:r w:rsidRPr="00EE1991">
        <w:rPr>
          <w:rFonts w:ascii="Calibri" w:hAnsi="Calibri" w:cs="Calibri"/>
          <w:sz w:val="24"/>
        </w:rPr>
        <w:t xml:space="preserve">s relationship with Bidder, including job title and years of employment with Bidder; </w:t>
      </w:r>
    </w:p>
    <w:p w14:paraId="257CBDA7"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Work contact information includ</w:t>
      </w:r>
      <w:r w:rsidR="0015073C">
        <w:rPr>
          <w:rFonts w:ascii="Calibri" w:hAnsi="Calibri" w:cs="Calibri"/>
          <w:sz w:val="24"/>
        </w:rPr>
        <w:t>es</w:t>
      </w:r>
      <w:r w:rsidRPr="00EE1991">
        <w:rPr>
          <w:rFonts w:ascii="Calibri" w:hAnsi="Calibri" w:cs="Calibri"/>
          <w:sz w:val="24"/>
        </w:rPr>
        <w:t xml:space="preserve">, but </w:t>
      </w:r>
      <w:r w:rsidR="0015073C">
        <w:rPr>
          <w:rFonts w:ascii="Calibri" w:hAnsi="Calibri" w:cs="Calibri"/>
          <w:sz w:val="24"/>
        </w:rPr>
        <w:t xml:space="preserve">is </w:t>
      </w:r>
      <w:r w:rsidRPr="00EE1991">
        <w:rPr>
          <w:rFonts w:ascii="Calibri" w:hAnsi="Calibri" w:cs="Calibri"/>
          <w:sz w:val="24"/>
        </w:rPr>
        <w:t>not limited to, the following:  work address, office telephone number, mobile work number, and work email address</w:t>
      </w:r>
      <w:r w:rsidR="003F3581">
        <w:rPr>
          <w:rFonts w:ascii="Calibri" w:hAnsi="Calibri" w:cs="Calibri"/>
          <w:sz w:val="24"/>
        </w:rPr>
        <w:t>.</w:t>
      </w:r>
    </w:p>
    <w:p w14:paraId="3D8483AA" w14:textId="77777777" w:rsidR="0050457A" w:rsidRPr="0015073C" w:rsidRDefault="0015073C" w:rsidP="00D91454">
      <w:pPr>
        <w:numPr>
          <w:ilvl w:val="0"/>
          <w:numId w:val="11"/>
        </w:numPr>
        <w:spacing w:before="240" w:after="240"/>
        <w:ind w:hanging="720"/>
        <w:rPr>
          <w:rFonts w:ascii="Calibri" w:hAnsi="Calibri" w:cs="Calibri"/>
          <w:sz w:val="24"/>
        </w:rPr>
      </w:pPr>
      <w:r w:rsidRPr="00266DFB">
        <w:rPr>
          <w:rFonts w:ascii="Calibri" w:hAnsi="Calibri" w:cs="Calibri"/>
          <w:sz w:val="24"/>
        </w:rPr>
        <w:t xml:space="preserve">The </w:t>
      </w:r>
      <w:r>
        <w:rPr>
          <w:rFonts w:ascii="Calibri" w:hAnsi="Calibri" w:cs="Calibri"/>
          <w:sz w:val="24"/>
        </w:rPr>
        <w:t>person's role</w:t>
      </w:r>
      <w:r w:rsidRPr="00266DFB">
        <w:rPr>
          <w:rFonts w:ascii="Calibri" w:hAnsi="Calibri" w:cs="Calibri"/>
          <w:sz w:val="24"/>
        </w:rPr>
        <w:t xml:space="preserve"> in connection with the RF</w:t>
      </w:r>
      <w:r>
        <w:rPr>
          <w:rFonts w:ascii="Calibri" w:hAnsi="Calibri" w:cs="Calibri"/>
          <w:sz w:val="24"/>
        </w:rPr>
        <w:t>Q and any awarded contract</w:t>
      </w:r>
      <w:r w:rsidRPr="00266DFB">
        <w:rPr>
          <w:rFonts w:ascii="Calibri" w:hAnsi="Calibri" w:cs="Calibri"/>
          <w:sz w:val="24"/>
        </w:rPr>
        <w:t>.</w:t>
      </w:r>
      <w:r w:rsidRPr="00EE1991">
        <w:rPr>
          <w:rFonts w:ascii="Calibri" w:hAnsi="Calibri" w:cs="Calibri"/>
          <w:sz w:val="24"/>
        </w:rPr>
        <w:t xml:space="preserve"> </w:t>
      </w:r>
      <w:r w:rsidR="0050457A" w:rsidRPr="0015073C">
        <w:rPr>
          <w:rFonts w:ascii="Calibri" w:hAnsi="Calibri" w:cs="Calibri"/>
          <w:sz w:val="24"/>
        </w:rPr>
        <w:t xml:space="preserve"> </w:t>
      </w:r>
    </w:p>
    <w:p w14:paraId="1FBBE77D" w14:textId="2D90234C"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Educational</w:t>
      </w:r>
      <w:r w:rsidR="0013219F">
        <w:rPr>
          <w:rFonts w:ascii="Calibri" w:hAnsi="Calibri" w:cs="Calibri"/>
          <w:sz w:val="24"/>
        </w:rPr>
        <w:t>/Training/Certification</w:t>
      </w:r>
      <w:r w:rsidRPr="00EE1991">
        <w:rPr>
          <w:rFonts w:ascii="Calibri" w:hAnsi="Calibri" w:cs="Calibri"/>
          <w:sz w:val="24"/>
        </w:rPr>
        <w:t xml:space="preserve"> background; and</w:t>
      </w:r>
    </w:p>
    <w:p w14:paraId="06AC7696" w14:textId="77777777" w:rsidR="0050457A" w:rsidRPr="00EE1991" w:rsidRDefault="0050457A" w:rsidP="00D91454">
      <w:pPr>
        <w:numPr>
          <w:ilvl w:val="0"/>
          <w:numId w:val="11"/>
        </w:numPr>
        <w:spacing w:before="240" w:after="240"/>
        <w:ind w:hanging="720"/>
        <w:rPr>
          <w:rFonts w:ascii="Calibri" w:hAnsi="Calibri" w:cs="Calibri"/>
          <w:sz w:val="24"/>
        </w:rPr>
      </w:pPr>
      <w:r w:rsidRPr="00EE1991">
        <w:rPr>
          <w:rFonts w:ascii="Calibri" w:hAnsi="Calibri" w:cs="Calibri"/>
          <w:sz w:val="24"/>
        </w:rPr>
        <w:t>Related experience on similar projects, certifications, and merits.</w:t>
      </w:r>
    </w:p>
    <w:p w14:paraId="470952B1" w14:textId="77777777" w:rsidR="00983DAC" w:rsidRDefault="00983DAC" w:rsidP="00C8509D">
      <w:pPr>
        <w:rPr>
          <w:rFonts w:ascii="Calibri" w:hAnsi="Calibri" w:cs="Calibri"/>
          <w:sz w:val="24"/>
        </w:rPr>
      </w:pPr>
    </w:p>
    <w:p w14:paraId="4BB63C59" w14:textId="77777777" w:rsidR="0050457A" w:rsidRPr="0015073C" w:rsidRDefault="0050457A" w:rsidP="00C8509D">
      <w:pPr>
        <w:rPr>
          <w:rFonts w:ascii="Calibri" w:hAnsi="Calibri" w:cs="Calibri"/>
          <w:b/>
          <w:bCs/>
          <w:sz w:val="24"/>
        </w:rPr>
      </w:pPr>
      <w:r w:rsidRPr="0015073C">
        <w:rPr>
          <w:rFonts w:ascii="Calibri" w:hAnsi="Calibri" w:cs="Calibri"/>
          <w:b/>
          <w:bCs/>
          <w:sz w:val="24"/>
        </w:rPr>
        <w:t xml:space="preserve">Maximum Length:  There is no limit to the table.  There is, however, a </w:t>
      </w:r>
      <w:r w:rsidRPr="0015073C">
        <w:rPr>
          <w:rFonts w:ascii="Calibri" w:hAnsi="Calibri" w:cs="Calibri"/>
          <w:b/>
          <w:bCs/>
          <w:color w:val="FF0000"/>
          <w:sz w:val="24"/>
        </w:rPr>
        <w:t>2</w:t>
      </w:r>
      <w:r w:rsidRPr="0015073C">
        <w:rPr>
          <w:rFonts w:ascii="Calibri" w:hAnsi="Calibri" w:cs="Calibri"/>
          <w:b/>
          <w:bCs/>
          <w:sz w:val="24"/>
        </w:rPr>
        <w:t>-page limit per résumé or curriculum vitae.</w:t>
      </w:r>
      <w:r w:rsidR="006D0D7C">
        <w:rPr>
          <w:rFonts w:ascii="Calibri" w:hAnsi="Calibri" w:cs="Calibri"/>
          <w:b/>
          <w:bCs/>
          <w:sz w:val="24"/>
        </w:rPr>
        <w:t xml:space="preserve"> R</w:t>
      </w:r>
      <w:r w:rsidR="006D0D7C" w:rsidRPr="0067577E">
        <w:rPr>
          <w:rFonts w:ascii="Calibri" w:hAnsi="Calibri" w:cs="Calibri"/>
          <w:b/>
          <w:bCs/>
          <w:sz w:val="24"/>
        </w:rPr>
        <w:t xml:space="preserve">ésumé </w:t>
      </w:r>
      <w:r w:rsidR="006D0D7C">
        <w:rPr>
          <w:rFonts w:ascii="Calibri" w:hAnsi="Calibri" w:cs="Calibri"/>
          <w:b/>
          <w:bCs/>
          <w:sz w:val="24"/>
        </w:rPr>
        <w:t>and</w:t>
      </w:r>
      <w:r w:rsidR="006D0D7C" w:rsidRPr="0067577E">
        <w:rPr>
          <w:rFonts w:ascii="Calibri" w:hAnsi="Calibri" w:cs="Calibri"/>
          <w:b/>
          <w:bCs/>
          <w:sz w:val="24"/>
        </w:rPr>
        <w:t xml:space="preserve"> curriculum vitae</w:t>
      </w:r>
      <w:r w:rsidR="006D0D7C">
        <w:rPr>
          <w:rFonts w:ascii="Calibri" w:hAnsi="Calibri" w:cs="Calibri"/>
          <w:b/>
          <w:bCs/>
          <w:sz w:val="24"/>
        </w:rPr>
        <w:t xml:space="preserve"> are subject to public disclosure and business addresses should be used not home addresses.</w:t>
      </w:r>
    </w:p>
    <w:p w14:paraId="2935F953" w14:textId="77777777" w:rsidR="000932BF" w:rsidRPr="000932BF" w:rsidRDefault="0050457A">
      <w:pPr>
        <w:rPr>
          <w:sz w:val="2"/>
          <w:szCs w:val="2"/>
        </w:rPr>
      </w:pPr>
      <w:r>
        <w:rPr>
          <w:b/>
        </w:rPr>
        <w:br w:type="page"/>
      </w:r>
    </w:p>
    <w:p w14:paraId="16AABA93" w14:textId="77777777" w:rsidR="003311B2" w:rsidRPr="003311B2" w:rsidRDefault="003311B2" w:rsidP="00062A88">
      <w:pPr>
        <w:pStyle w:val="Heading4"/>
        <w:jc w:val="left"/>
        <w:rPr>
          <w:b w:val="0"/>
          <w:sz w:val="2"/>
          <w:szCs w:val="2"/>
        </w:rPr>
      </w:pPr>
    </w:p>
    <w:p w14:paraId="2EC44F94" w14:textId="77777777" w:rsidR="007A0B88" w:rsidRPr="003D797E" w:rsidRDefault="007A0B88" w:rsidP="007A0B88">
      <w:pPr>
        <w:rPr>
          <w:sz w:val="2"/>
          <w:szCs w:val="2"/>
        </w:rPr>
      </w:pPr>
    </w:p>
    <w:tbl>
      <w:tblPr>
        <w:tblW w:w="0" w:type="auto"/>
        <w:shd w:val="clear" w:color="auto" w:fill="E2EFD9"/>
        <w:tblLook w:val="04A0" w:firstRow="1" w:lastRow="0" w:firstColumn="1" w:lastColumn="0" w:noHBand="0" w:noVBand="1"/>
      </w:tblPr>
      <w:tblGrid>
        <w:gridCol w:w="10080"/>
      </w:tblGrid>
      <w:tr w:rsidR="0050457A" w:rsidRPr="00A90BAF" w14:paraId="3D7CEA99" w14:textId="77777777" w:rsidTr="00830149">
        <w:tc>
          <w:tcPr>
            <w:tcW w:w="10296" w:type="dxa"/>
            <w:shd w:val="clear" w:color="auto" w:fill="E2EFD9"/>
          </w:tcPr>
          <w:p w14:paraId="3C2DA0C1" w14:textId="77777777" w:rsidR="0050457A" w:rsidRPr="0050457A" w:rsidRDefault="0050457A" w:rsidP="00A90BAF">
            <w:pPr>
              <w:pStyle w:val="Heading4"/>
              <w:jc w:val="left"/>
            </w:pPr>
            <w:r w:rsidRPr="0050457A">
              <w:t>DESCRIPTION OF PROPOSED SERVICES</w:t>
            </w:r>
          </w:p>
        </w:tc>
      </w:tr>
    </w:tbl>
    <w:p w14:paraId="5CC3E2AC" w14:textId="77777777" w:rsidR="007A0B88" w:rsidRPr="00EE1991" w:rsidRDefault="007A0B88" w:rsidP="004853C4">
      <w:pPr>
        <w:pStyle w:val="NormalWeb"/>
        <w:spacing w:before="240" w:beforeAutospacing="0" w:after="240" w:afterAutospacing="0"/>
        <w:rPr>
          <w:rFonts w:ascii="Calibri" w:hAnsi="Calibri" w:cs="Calibri"/>
          <w:color w:val="000000"/>
          <w:szCs w:val="26"/>
        </w:rPr>
      </w:pPr>
      <w:r w:rsidRPr="00EE1991">
        <w:rPr>
          <w:rFonts w:ascii="Calibri" w:hAnsi="Calibri" w:cs="Calibri"/>
          <w:b/>
          <w:color w:val="000000"/>
          <w:szCs w:val="26"/>
        </w:rPr>
        <w:t>Instructions:</w:t>
      </w:r>
      <w:r w:rsidRPr="00EE1991">
        <w:rPr>
          <w:rFonts w:ascii="Calibri" w:hAnsi="Calibri" w:cs="Calibri"/>
          <w:color w:val="000000"/>
          <w:szCs w:val="26"/>
        </w:rPr>
        <w:t xml:space="preserve"> Bidder</w:t>
      </w:r>
      <w:r w:rsidRPr="00EE1991">
        <w:rPr>
          <w:rFonts w:ascii="Calibri" w:hAnsi="Calibri"/>
          <w:color w:val="000000"/>
          <w:szCs w:val="26"/>
        </w:rPr>
        <w:t xml:space="preserve"> </w:t>
      </w:r>
      <w:r w:rsidRPr="00EE1991">
        <w:rPr>
          <w:rFonts w:ascii="Calibri" w:hAnsi="Calibri"/>
          <w:szCs w:val="26"/>
        </w:rPr>
        <w:t>is to</w:t>
      </w:r>
      <w:r w:rsidRPr="00EE1991">
        <w:rPr>
          <w:rFonts w:ascii="Calibri" w:hAnsi="Calibri" w:cs="Calibri"/>
          <w:szCs w:val="26"/>
        </w:rPr>
        <w:t xml:space="preserve"> provide</w:t>
      </w:r>
      <w:r w:rsidRPr="00EE1991">
        <w:rPr>
          <w:rFonts w:ascii="Calibri" w:hAnsi="Calibri" w:cs="Calibri"/>
          <w:color w:val="000000"/>
          <w:szCs w:val="26"/>
        </w:rPr>
        <w:t xml:space="preserve"> a </w:t>
      </w:r>
      <w:r w:rsidRPr="00EE1991">
        <w:rPr>
          <w:rFonts w:ascii="Calibri" w:hAnsi="Calibri" w:cs="Calibri"/>
          <w:b/>
          <w:color w:val="000000"/>
          <w:szCs w:val="26"/>
        </w:rPr>
        <w:t>Description of Proposed Services</w:t>
      </w:r>
      <w:r w:rsidRPr="00EE1991">
        <w:rPr>
          <w:rFonts w:ascii="Calibri" w:hAnsi="Calibri" w:cs="Calibri"/>
          <w:color w:val="000000"/>
          <w:szCs w:val="26"/>
        </w:rPr>
        <w:t>.</w:t>
      </w:r>
    </w:p>
    <w:p w14:paraId="61DBC603" w14:textId="0B289E8E" w:rsidR="007A0B88" w:rsidRPr="002A13FC" w:rsidRDefault="007A0B88" w:rsidP="004853C4">
      <w:pPr>
        <w:pStyle w:val="NormalWeb"/>
        <w:spacing w:before="240" w:beforeAutospacing="0" w:after="240" w:afterAutospacing="0"/>
        <w:rPr>
          <w:rFonts w:ascii="Calibri" w:hAnsi="Calibri" w:cs="Calibri"/>
          <w:b/>
          <w:color w:val="000000"/>
          <w:sz w:val="26"/>
          <w:szCs w:val="26"/>
        </w:rPr>
      </w:pPr>
      <w:r w:rsidRPr="00EE1991">
        <w:rPr>
          <w:rFonts w:ascii="Calibri" w:hAnsi="Calibri" w:cs="Calibri"/>
          <w:color w:val="000000"/>
          <w:szCs w:val="26"/>
        </w:rPr>
        <w:t xml:space="preserve">The </w:t>
      </w:r>
      <w:r w:rsidRPr="00EE1991">
        <w:rPr>
          <w:rFonts w:ascii="Calibri" w:hAnsi="Calibri" w:cs="Calibri"/>
          <w:i/>
          <w:color w:val="000000"/>
          <w:szCs w:val="26"/>
        </w:rPr>
        <w:t>Description of Proposed Service</w:t>
      </w:r>
      <w:r w:rsidRPr="00EE1991">
        <w:rPr>
          <w:rFonts w:ascii="Calibri" w:hAnsi="Calibri" w:cs="Calibri"/>
          <w:color w:val="000000"/>
          <w:szCs w:val="26"/>
        </w:rPr>
        <w:t xml:space="preserve"> </w:t>
      </w:r>
      <w:r w:rsidR="00F57AF3" w:rsidRPr="00DA3A11">
        <w:rPr>
          <w:rFonts w:ascii="Calibri" w:hAnsi="Calibri" w:cs="Calibri"/>
          <w:color w:val="000000" w:themeColor="text1"/>
          <w:szCs w:val="26"/>
        </w:rPr>
        <w:t>must</w:t>
      </w:r>
      <w:r w:rsidRPr="00DA3A11">
        <w:rPr>
          <w:rFonts w:ascii="Calibri" w:hAnsi="Calibri" w:cs="Calibri"/>
          <w:color w:val="000000" w:themeColor="text1"/>
          <w:szCs w:val="26"/>
        </w:rPr>
        <w:t xml:space="preserve"> describe the overall services </w:t>
      </w:r>
      <w:r w:rsidR="00DA3A11" w:rsidRPr="00DA3A11">
        <w:rPr>
          <w:rFonts w:ascii="Calibri" w:hAnsi="Calibri" w:cs="Calibri"/>
          <w:color w:val="000000" w:themeColor="text1"/>
          <w:szCs w:val="26"/>
        </w:rPr>
        <w:t>being provided as part of this RFQ</w:t>
      </w:r>
      <w:r w:rsidRPr="00DA3A11">
        <w:rPr>
          <w:rFonts w:ascii="Calibri" w:hAnsi="Calibri" w:cs="Calibri"/>
          <w:color w:val="000000" w:themeColor="text1"/>
          <w:szCs w:val="26"/>
        </w:rPr>
        <w:t xml:space="preserve">. The Bidder must address how they will meet or exceed each requirement listed in </w:t>
      </w:r>
      <w:r w:rsidRPr="002A13FC">
        <w:rPr>
          <w:rFonts w:ascii="Calibri" w:hAnsi="Calibri" w:cs="Calibri"/>
          <w:b/>
          <w:color w:val="000000" w:themeColor="text1"/>
          <w:szCs w:val="26"/>
        </w:rPr>
        <w:t xml:space="preserve">Section </w:t>
      </w:r>
      <w:r w:rsidR="00DA3A11" w:rsidRPr="002A13FC">
        <w:rPr>
          <w:rFonts w:ascii="Calibri" w:hAnsi="Calibri" w:cs="Calibri"/>
          <w:b/>
          <w:color w:val="000000" w:themeColor="text1"/>
          <w:szCs w:val="26"/>
        </w:rPr>
        <w:t>D.</w:t>
      </w:r>
      <w:r w:rsidRPr="002A13FC">
        <w:rPr>
          <w:rFonts w:ascii="Calibri" w:hAnsi="Calibri" w:cs="Calibri"/>
          <w:b/>
          <w:color w:val="000000" w:themeColor="text1"/>
          <w:szCs w:val="26"/>
        </w:rPr>
        <w:t xml:space="preserve"> (</w:t>
      </w:r>
      <w:r w:rsidR="00DA3A11" w:rsidRPr="002A13FC">
        <w:rPr>
          <w:rFonts w:ascii="Calibri" w:hAnsi="Calibri" w:cs="Calibri"/>
          <w:b/>
          <w:color w:val="000000" w:themeColor="text1"/>
          <w:szCs w:val="26"/>
        </w:rPr>
        <w:t xml:space="preserve">Specific </w:t>
      </w:r>
      <w:r w:rsidRPr="002A13FC">
        <w:rPr>
          <w:rFonts w:ascii="Calibri" w:hAnsi="Calibri" w:cs="Calibri"/>
          <w:b/>
          <w:color w:val="000000" w:themeColor="text1"/>
          <w:szCs w:val="26"/>
        </w:rPr>
        <w:t xml:space="preserve">Requirements) and Section </w:t>
      </w:r>
      <w:r w:rsidR="00DA3A11" w:rsidRPr="002A13FC">
        <w:rPr>
          <w:rFonts w:ascii="Calibri" w:hAnsi="Calibri" w:cs="Calibri"/>
          <w:b/>
          <w:color w:val="000000" w:themeColor="text1"/>
          <w:szCs w:val="26"/>
        </w:rPr>
        <w:t>E.</w:t>
      </w:r>
      <w:r w:rsidRPr="002A13FC">
        <w:rPr>
          <w:rFonts w:ascii="Calibri" w:hAnsi="Calibri" w:cs="Calibri"/>
          <w:b/>
          <w:color w:val="000000" w:themeColor="text1"/>
          <w:szCs w:val="26"/>
        </w:rPr>
        <w:t xml:space="preserve"> (Deliverables/Reports).</w:t>
      </w:r>
      <w:r w:rsidRPr="002A13FC">
        <w:rPr>
          <w:rFonts w:ascii="Calibri" w:hAnsi="Calibri" w:cs="Calibri"/>
          <w:b/>
          <w:color w:val="000000" w:themeColor="text1"/>
          <w:sz w:val="26"/>
          <w:szCs w:val="26"/>
        </w:rPr>
        <w:t xml:space="preserve"> </w:t>
      </w:r>
    </w:p>
    <w:p w14:paraId="47483FA6" w14:textId="50096DE1" w:rsidR="007A0B88" w:rsidRPr="003D797E" w:rsidRDefault="007A0B88" w:rsidP="004853C4">
      <w:pPr>
        <w:pStyle w:val="NormalWeb"/>
        <w:spacing w:before="240" w:beforeAutospacing="0" w:after="240" w:afterAutospacing="0"/>
        <w:rPr>
          <w:rFonts w:ascii="Calibri" w:hAnsi="Calibri" w:cs="Calibri"/>
          <w:color w:val="000000"/>
          <w:sz w:val="26"/>
          <w:szCs w:val="26"/>
        </w:rPr>
      </w:pPr>
      <w:r w:rsidRPr="00EE1991">
        <w:rPr>
          <w:rFonts w:ascii="Calibri" w:hAnsi="Calibri" w:cs="Calibri"/>
          <w:color w:val="000000"/>
          <w:szCs w:val="26"/>
        </w:rPr>
        <w:t xml:space="preserve">At </w:t>
      </w:r>
      <w:r w:rsidR="0015073C">
        <w:rPr>
          <w:rFonts w:ascii="Calibri" w:hAnsi="Calibri" w:cs="Calibri"/>
          <w:color w:val="000000"/>
          <w:szCs w:val="26"/>
        </w:rPr>
        <w:t xml:space="preserve">a </w:t>
      </w:r>
      <w:r w:rsidRPr="00EE1991">
        <w:rPr>
          <w:rFonts w:ascii="Calibri" w:hAnsi="Calibri" w:cs="Calibri"/>
          <w:color w:val="000000"/>
          <w:szCs w:val="26"/>
        </w:rPr>
        <w:t>minimum, the Bidder must include the following details:</w:t>
      </w:r>
      <w:r w:rsidRPr="003D797E">
        <w:rPr>
          <w:rFonts w:ascii="Calibri" w:hAnsi="Calibri" w:cs="Calibri"/>
          <w:color w:val="000000"/>
          <w:sz w:val="26"/>
          <w:szCs w:val="26"/>
        </w:rPr>
        <w:t xml:space="preserve"> </w:t>
      </w:r>
    </w:p>
    <w:p w14:paraId="39BEA5FC"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Explain any </w:t>
      </w:r>
      <w:r w:rsidR="0015073C">
        <w:rPr>
          <w:rFonts w:ascii="Calibri" w:hAnsi="Calibri" w:cs="Calibri"/>
          <w:color w:val="000000"/>
          <w:szCs w:val="26"/>
        </w:rPr>
        <w:t>unique</w:t>
      </w:r>
      <w:r w:rsidRPr="00EE1991">
        <w:rPr>
          <w:rFonts w:ascii="Calibri" w:hAnsi="Calibri" w:cs="Calibri"/>
          <w:color w:val="000000"/>
          <w:szCs w:val="26"/>
        </w:rPr>
        <w:t xml:space="preserve"> resources, procedures, or approaches that make the services of Bidder responsive to meeting the minimum qualifications and requir</w:t>
      </w:r>
      <w:r w:rsidR="002C72FB">
        <w:rPr>
          <w:rFonts w:ascii="Calibri" w:hAnsi="Calibri" w:cs="Calibri"/>
          <w:color w:val="000000"/>
          <w:szCs w:val="26"/>
        </w:rPr>
        <w:t>e</w:t>
      </w:r>
      <w:r w:rsidRPr="00EE1991">
        <w:rPr>
          <w:rFonts w:ascii="Calibri" w:hAnsi="Calibri" w:cs="Calibri"/>
          <w:color w:val="000000"/>
          <w:szCs w:val="26"/>
        </w:rPr>
        <w:t xml:space="preserve">ments of the </w:t>
      </w:r>
      <w:r w:rsidR="002C72FB" w:rsidRPr="00EE1991">
        <w:rPr>
          <w:rFonts w:ascii="Calibri" w:hAnsi="Calibri" w:cs="Calibri"/>
          <w:color w:val="000000"/>
          <w:szCs w:val="26"/>
        </w:rPr>
        <w:t>RF</w:t>
      </w:r>
      <w:r w:rsidR="002C72FB">
        <w:rPr>
          <w:rFonts w:ascii="Calibri" w:hAnsi="Calibri" w:cs="Calibri"/>
          <w:color w:val="000000"/>
          <w:szCs w:val="26"/>
        </w:rPr>
        <w:t>Q</w:t>
      </w:r>
      <w:r w:rsidRPr="00EE1991">
        <w:rPr>
          <w:rFonts w:ascii="Calibri" w:hAnsi="Calibri" w:cs="Calibri"/>
          <w:color w:val="000000"/>
          <w:szCs w:val="26"/>
        </w:rPr>
        <w:t>.</w:t>
      </w:r>
    </w:p>
    <w:p w14:paraId="61F296DA" w14:textId="77777777" w:rsidR="007A0B88" w:rsidRPr="00EE1991" w:rsidRDefault="007A0B88" w:rsidP="00D91454">
      <w:pPr>
        <w:pStyle w:val="NormalWeb"/>
        <w:numPr>
          <w:ilvl w:val="6"/>
          <w:numId w:val="20"/>
        </w:numPr>
        <w:spacing w:before="240" w:beforeAutospacing="0" w:after="240" w:afterAutospacing="0"/>
        <w:ind w:left="720" w:hanging="720"/>
        <w:rPr>
          <w:rFonts w:ascii="Calibri" w:hAnsi="Calibri" w:cs="Calibri"/>
          <w:color w:val="000000"/>
          <w:szCs w:val="26"/>
        </w:rPr>
      </w:pPr>
      <w:r w:rsidRPr="00EE1991">
        <w:rPr>
          <w:rFonts w:ascii="Calibri" w:hAnsi="Calibri" w:cs="Calibri"/>
          <w:color w:val="000000"/>
          <w:szCs w:val="26"/>
        </w:rPr>
        <w:t xml:space="preserve">Identify any limitations or restrictions that exist for </w:t>
      </w:r>
      <w:r w:rsidR="003F3581">
        <w:rPr>
          <w:rFonts w:ascii="Calibri" w:hAnsi="Calibri" w:cs="Calibri"/>
          <w:color w:val="000000"/>
          <w:szCs w:val="26"/>
        </w:rPr>
        <w:t>the Bidder</w:t>
      </w:r>
      <w:r w:rsidRPr="00EE1991">
        <w:rPr>
          <w:rFonts w:ascii="Calibri" w:hAnsi="Calibri" w:cs="Calibri"/>
          <w:color w:val="000000"/>
          <w:szCs w:val="26"/>
        </w:rPr>
        <w:t xml:space="preserve"> to provide the services.  Explain what measures will be taken to adequately provide the services.  (Please note any requests for exceptions or clarifications MUST be identified on </w:t>
      </w:r>
      <w:r w:rsidR="0015073C">
        <w:rPr>
          <w:rFonts w:ascii="Calibri" w:hAnsi="Calibri" w:cs="Calibri"/>
          <w:color w:val="000000"/>
          <w:szCs w:val="26"/>
        </w:rPr>
        <w:t xml:space="preserve">the </w:t>
      </w:r>
      <w:r w:rsidRPr="0015073C">
        <w:rPr>
          <w:rFonts w:ascii="Calibri" w:hAnsi="Calibri" w:cs="Calibri"/>
          <w:i/>
          <w:iCs/>
          <w:color w:val="000000"/>
          <w:szCs w:val="26"/>
          <w:u w:val="single"/>
        </w:rPr>
        <w:t>Exceptions and Clarification</w:t>
      </w:r>
      <w:r w:rsidR="00752588">
        <w:rPr>
          <w:rFonts w:ascii="Calibri" w:hAnsi="Calibri" w:cs="Calibri"/>
          <w:i/>
          <w:iCs/>
          <w:color w:val="000000"/>
          <w:szCs w:val="26"/>
          <w:u w:val="single"/>
        </w:rPr>
        <w:t>s</w:t>
      </w:r>
      <w:r w:rsidRPr="00EE1991">
        <w:rPr>
          <w:rFonts w:ascii="Calibri" w:hAnsi="Calibri" w:cs="Calibri"/>
          <w:color w:val="000000"/>
          <w:szCs w:val="26"/>
        </w:rPr>
        <w:t xml:space="preserve"> form</w:t>
      </w:r>
      <w:r w:rsidR="0015073C">
        <w:rPr>
          <w:rFonts w:ascii="Calibri" w:hAnsi="Calibri" w:cs="Calibri"/>
          <w:color w:val="000000"/>
          <w:szCs w:val="26"/>
        </w:rPr>
        <w:t xml:space="preserve">. </w:t>
      </w:r>
      <w:r w:rsidR="0015073C" w:rsidRPr="0015073C">
        <w:rPr>
          <w:rFonts w:ascii="Calibri" w:hAnsi="Calibri" w:cs="Calibri"/>
          <w:b/>
          <w:bCs/>
          <w:color w:val="000000"/>
          <w:szCs w:val="26"/>
        </w:rPr>
        <w:t>The C</w:t>
      </w:r>
      <w:r w:rsidRPr="0015073C">
        <w:rPr>
          <w:rFonts w:ascii="Calibri" w:hAnsi="Calibri" w:cs="Calibri"/>
          <w:b/>
          <w:bCs/>
          <w:color w:val="000000"/>
          <w:szCs w:val="26"/>
        </w:rPr>
        <w:t>ounty is under no obligation to accept any exceptions or clarifications</w:t>
      </w:r>
      <w:r w:rsidR="0015073C" w:rsidRPr="0015073C">
        <w:rPr>
          <w:rFonts w:ascii="Calibri" w:hAnsi="Calibri" w:cs="Calibri"/>
          <w:b/>
          <w:bCs/>
          <w:color w:val="000000"/>
          <w:szCs w:val="26"/>
        </w:rPr>
        <w:t>,</w:t>
      </w:r>
      <w:r w:rsidRPr="0015073C">
        <w:rPr>
          <w:rFonts w:ascii="Calibri" w:hAnsi="Calibri" w:cs="Calibri"/>
          <w:b/>
          <w:bCs/>
          <w:color w:val="000000"/>
          <w:szCs w:val="26"/>
        </w:rPr>
        <w:t xml:space="preserve"> and any such exceptions and clarifications may be a basis for bid</w:t>
      </w:r>
      <w:r w:rsidR="00752588">
        <w:rPr>
          <w:rFonts w:ascii="Calibri" w:hAnsi="Calibri" w:cs="Calibri"/>
          <w:b/>
          <w:bCs/>
          <w:color w:val="000000"/>
          <w:szCs w:val="26"/>
        </w:rPr>
        <w:t xml:space="preserve"> response</w:t>
      </w:r>
      <w:r w:rsidRPr="0015073C">
        <w:rPr>
          <w:rFonts w:ascii="Calibri" w:hAnsi="Calibri" w:cs="Calibri"/>
          <w:b/>
          <w:bCs/>
          <w:color w:val="000000"/>
          <w:szCs w:val="26"/>
        </w:rPr>
        <w:t xml:space="preserve"> disqualification.</w:t>
      </w:r>
      <w:r w:rsidRPr="00EE1991">
        <w:rPr>
          <w:rFonts w:ascii="Calibri" w:hAnsi="Calibri" w:cs="Calibri"/>
          <w:color w:val="000000"/>
          <w:szCs w:val="26"/>
        </w:rPr>
        <w:t>)</w:t>
      </w:r>
    </w:p>
    <w:p w14:paraId="32920F06" w14:textId="77777777" w:rsidR="004853C4" w:rsidRPr="00EE1991" w:rsidRDefault="004853C4" w:rsidP="007A0B88">
      <w:pPr>
        <w:pStyle w:val="NormalWeb"/>
        <w:rPr>
          <w:rFonts w:ascii="Calibri" w:hAnsi="Calibri" w:cs="Calibri"/>
          <w:color w:val="000000"/>
          <w:szCs w:val="26"/>
        </w:rPr>
      </w:pPr>
    </w:p>
    <w:p w14:paraId="28572D40" w14:textId="2E7A70AC" w:rsidR="007A0B88" w:rsidRPr="003D797E" w:rsidRDefault="007A0B88" w:rsidP="007A0B88">
      <w:pPr>
        <w:pStyle w:val="NormalWeb"/>
        <w:rPr>
          <w:rFonts w:ascii="Calibri" w:hAnsi="Calibri" w:cs="Calibri"/>
          <w:b/>
          <w:color w:val="000000"/>
          <w:sz w:val="26"/>
          <w:szCs w:val="26"/>
        </w:rPr>
      </w:pPr>
      <w:r w:rsidRPr="0015073C">
        <w:rPr>
          <w:rFonts w:ascii="Calibri" w:hAnsi="Calibri" w:cs="Calibri"/>
          <w:b/>
          <w:bCs/>
          <w:color w:val="000000"/>
          <w:szCs w:val="26"/>
        </w:rPr>
        <w:t>Maximum Leng</w:t>
      </w:r>
      <w:r w:rsidRPr="00DA3A11">
        <w:rPr>
          <w:rFonts w:ascii="Calibri" w:hAnsi="Calibri" w:cs="Calibri"/>
          <w:b/>
          <w:bCs/>
          <w:color w:val="000000" w:themeColor="text1"/>
          <w:szCs w:val="26"/>
        </w:rPr>
        <w:t xml:space="preserve">th: </w:t>
      </w:r>
      <w:r w:rsidR="00DA3A11" w:rsidRPr="00DA3A11">
        <w:rPr>
          <w:rFonts w:ascii="Calibri" w:hAnsi="Calibri" w:cs="Calibri"/>
          <w:b/>
          <w:bCs/>
          <w:color w:val="000000" w:themeColor="text1"/>
          <w:szCs w:val="26"/>
        </w:rPr>
        <w:t>2 pages</w:t>
      </w:r>
    </w:p>
    <w:p w14:paraId="336FC273" w14:textId="77777777" w:rsidR="007A0B88" w:rsidRDefault="007A0B88" w:rsidP="007A0B88"/>
    <w:p w14:paraId="61837338" w14:textId="77777777" w:rsidR="003311B2" w:rsidRPr="004A43AE" w:rsidDel="00062A88" w:rsidRDefault="003311B2" w:rsidP="003311B2">
      <w:pPr>
        <w:rPr>
          <w:rFonts w:ascii="Calibri" w:hAnsi="Calibri" w:cs="Calibri"/>
          <w:sz w:val="2"/>
          <w:szCs w:val="2"/>
        </w:rPr>
      </w:pPr>
      <w:r>
        <w:br w:type="page"/>
      </w:r>
    </w:p>
    <w:tbl>
      <w:tblPr>
        <w:tblW w:w="0" w:type="auto"/>
        <w:shd w:val="clear" w:color="auto" w:fill="E2EFD9"/>
        <w:tblLook w:val="04A0" w:firstRow="1" w:lastRow="0" w:firstColumn="1" w:lastColumn="0" w:noHBand="0" w:noVBand="1"/>
      </w:tblPr>
      <w:tblGrid>
        <w:gridCol w:w="10080"/>
      </w:tblGrid>
      <w:tr w:rsidR="00C5586D" w:rsidRPr="004A43AE" w14:paraId="01CB315F" w14:textId="77777777" w:rsidTr="00830149">
        <w:tc>
          <w:tcPr>
            <w:tcW w:w="10296" w:type="dxa"/>
            <w:shd w:val="clear" w:color="auto" w:fill="E2EFD9"/>
          </w:tcPr>
          <w:p w14:paraId="0AE80317" w14:textId="77777777" w:rsidR="00C5586D" w:rsidRPr="00C5586D" w:rsidRDefault="00C5586D" w:rsidP="004A43AE">
            <w:pPr>
              <w:pStyle w:val="Heading4"/>
              <w:jc w:val="left"/>
            </w:pPr>
            <w:r w:rsidRPr="00C5586D" w:rsidDel="00062A88">
              <w:lastRenderedPageBreak/>
              <w:t xml:space="preserve"> </w:t>
            </w:r>
            <w:r w:rsidRPr="00C5586D">
              <w:t>REFERENCES</w:t>
            </w:r>
          </w:p>
        </w:tc>
      </w:tr>
    </w:tbl>
    <w:p w14:paraId="6B31BCD6" w14:textId="5772D03F" w:rsidR="00B75458" w:rsidRPr="006C166A" w:rsidRDefault="00F43F6A" w:rsidP="00C8509D">
      <w:pPr>
        <w:pStyle w:val="PlainText"/>
        <w:spacing w:before="240" w:after="240"/>
        <w:rPr>
          <w:rFonts w:ascii="Calibri" w:hAnsi="Calibri" w:cs="Calibri"/>
          <w:color w:val="000000" w:themeColor="text1"/>
          <w:spacing w:val="-3"/>
          <w:sz w:val="24"/>
          <w:szCs w:val="26"/>
        </w:rPr>
      </w:pPr>
      <w:r w:rsidRPr="00EE1991">
        <w:rPr>
          <w:rFonts w:ascii="Calibri" w:hAnsi="Calibri" w:cs="Calibri"/>
          <w:b/>
          <w:sz w:val="24"/>
          <w:szCs w:val="26"/>
        </w:rPr>
        <w:t>Instructions</w:t>
      </w:r>
      <w:r w:rsidRPr="00EE1991">
        <w:rPr>
          <w:rFonts w:ascii="Calibri" w:hAnsi="Calibri" w:cs="Calibri"/>
          <w:sz w:val="24"/>
          <w:szCs w:val="26"/>
        </w:rPr>
        <w:t>:  On the foll</w:t>
      </w:r>
      <w:r w:rsidRPr="006C166A">
        <w:rPr>
          <w:rFonts w:ascii="Calibri" w:hAnsi="Calibri" w:cs="Calibri"/>
          <w:color w:val="000000" w:themeColor="text1"/>
          <w:sz w:val="24"/>
          <w:szCs w:val="26"/>
        </w:rPr>
        <w:t>owing page</w:t>
      </w:r>
      <w:r w:rsidR="000E0C5B" w:rsidRPr="006C166A">
        <w:rPr>
          <w:rFonts w:ascii="Calibri" w:hAnsi="Calibri" w:cs="Calibri"/>
          <w:color w:val="000000" w:themeColor="text1"/>
          <w:sz w:val="24"/>
          <w:szCs w:val="26"/>
        </w:rPr>
        <w:t xml:space="preserve"> </w:t>
      </w:r>
      <w:r w:rsidR="007D3AE0" w:rsidRPr="006C166A">
        <w:rPr>
          <w:rFonts w:ascii="Calibri" w:hAnsi="Calibri" w:cs="Calibri"/>
          <w:color w:val="000000" w:themeColor="text1"/>
          <w:sz w:val="24"/>
          <w:szCs w:val="26"/>
        </w:rPr>
        <w:t>is</w:t>
      </w:r>
      <w:r w:rsidRPr="006C166A">
        <w:rPr>
          <w:rFonts w:ascii="Calibri" w:hAnsi="Calibri" w:cs="Calibri"/>
          <w:color w:val="000000" w:themeColor="text1"/>
          <w:sz w:val="24"/>
          <w:szCs w:val="26"/>
        </w:rPr>
        <w:t xml:space="preserve"> the templates that </w:t>
      </w:r>
      <w:r w:rsidR="00502F47" w:rsidRPr="006C166A">
        <w:rPr>
          <w:rFonts w:ascii="Calibri" w:hAnsi="Calibri" w:cs="Calibri"/>
          <w:color w:val="000000" w:themeColor="text1"/>
          <w:sz w:val="24"/>
          <w:szCs w:val="26"/>
        </w:rPr>
        <w:t>Bidder</w:t>
      </w:r>
      <w:r w:rsidRPr="006C166A">
        <w:rPr>
          <w:rFonts w:ascii="Calibri" w:hAnsi="Calibri" w:cs="Calibri"/>
          <w:color w:val="000000" w:themeColor="text1"/>
          <w:sz w:val="24"/>
          <w:szCs w:val="26"/>
        </w:rPr>
        <w:t xml:space="preserve">s </w:t>
      </w:r>
      <w:r w:rsidR="00E6662F" w:rsidRPr="006C166A">
        <w:rPr>
          <w:rFonts w:ascii="Calibri" w:hAnsi="Calibri" w:cs="Calibri"/>
          <w:color w:val="000000" w:themeColor="text1"/>
          <w:sz w:val="24"/>
          <w:szCs w:val="26"/>
        </w:rPr>
        <w:t>are to</w:t>
      </w:r>
      <w:r w:rsidRPr="006C166A">
        <w:rPr>
          <w:rFonts w:ascii="Calibri" w:hAnsi="Calibri" w:cs="Calibri"/>
          <w:color w:val="000000" w:themeColor="text1"/>
          <w:sz w:val="24"/>
          <w:szCs w:val="26"/>
        </w:rPr>
        <w:t xml:space="preserve"> use </w:t>
      </w:r>
      <w:r w:rsidR="00E6662F" w:rsidRPr="006C166A">
        <w:rPr>
          <w:rFonts w:ascii="Calibri" w:hAnsi="Calibri" w:cs="Calibri"/>
          <w:color w:val="000000" w:themeColor="text1"/>
          <w:sz w:val="24"/>
          <w:szCs w:val="26"/>
        </w:rPr>
        <w:t>for providing</w:t>
      </w:r>
      <w:r w:rsidRPr="006C166A">
        <w:rPr>
          <w:rFonts w:ascii="Calibri" w:hAnsi="Calibri" w:cs="Calibri"/>
          <w:color w:val="000000" w:themeColor="text1"/>
          <w:sz w:val="24"/>
          <w:szCs w:val="26"/>
        </w:rPr>
        <w:t xml:space="preserve"> references.  </w:t>
      </w:r>
      <w:r w:rsidR="00502F47" w:rsidRPr="006C166A">
        <w:rPr>
          <w:rFonts w:ascii="Calibri" w:hAnsi="Calibri" w:cs="Calibri"/>
          <w:color w:val="000000" w:themeColor="text1"/>
          <w:spacing w:val="-3"/>
          <w:sz w:val="24"/>
          <w:szCs w:val="26"/>
        </w:rPr>
        <w:t>Bidder</w:t>
      </w:r>
      <w:r w:rsidRPr="006C166A">
        <w:rPr>
          <w:rFonts w:ascii="Calibri" w:hAnsi="Calibri" w:cs="Calibri"/>
          <w:color w:val="000000" w:themeColor="text1"/>
          <w:spacing w:val="-3"/>
          <w:sz w:val="24"/>
          <w:szCs w:val="26"/>
        </w:rPr>
        <w:t xml:space="preserve">s are to provide a list of </w:t>
      </w:r>
      <w:r w:rsidR="006C166A" w:rsidRPr="006C166A">
        <w:rPr>
          <w:rFonts w:ascii="Calibri" w:hAnsi="Calibri" w:cs="Calibri"/>
          <w:color w:val="000000" w:themeColor="text1"/>
          <w:spacing w:val="-3"/>
          <w:sz w:val="24"/>
          <w:szCs w:val="26"/>
        </w:rPr>
        <w:t>three (3)</w:t>
      </w:r>
      <w:r w:rsidRPr="006C166A">
        <w:rPr>
          <w:rFonts w:ascii="Calibri" w:hAnsi="Calibri" w:cs="Calibri"/>
          <w:color w:val="000000" w:themeColor="text1"/>
          <w:spacing w:val="-3"/>
          <w:sz w:val="24"/>
          <w:szCs w:val="26"/>
        </w:rPr>
        <w:t xml:space="preserve"> references.  References must be satisfactory as deemed solely by County.  </w:t>
      </w:r>
    </w:p>
    <w:p w14:paraId="6E2647D7" w14:textId="78FA2717" w:rsidR="00F43F6A" w:rsidRPr="006C166A" w:rsidRDefault="00F43F6A" w:rsidP="00C8509D">
      <w:pPr>
        <w:pStyle w:val="PlainText"/>
        <w:spacing w:before="240" w:after="240"/>
        <w:rPr>
          <w:rFonts w:ascii="Calibri" w:hAnsi="Calibri" w:cs="Calibri"/>
          <w:color w:val="000000" w:themeColor="text1"/>
          <w:spacing w:val="-3"/>
          <w:sz w:val="24"/>
          <w:szCs w:val="26"/>
        </w:rPr>
      </w:pPr>
      <w:r w:rsidRPr="006C166A">
        <w:rPr>
          <w:rFonts w:ascii="Calibri" w:hAnsi="Calibri" w:cs="Calibri"/>
          <w:color w:val="000000" w:themeColor="text1"/>
          <w:spacing w:val="-3"/>
          <w:sz w:val="24"/>
          <w:szCs w:val="26"/>
        </w:rPr>
        <w:t xml:space="preserve">Services or goods provided by </w:t>
      </w:r>
      <w:r w:rsidR="00502F47" w:rsidRPr="006C166A">
        <w:rPr>
          <w:rFonts w:ascii="Calibri" w:hAnsi="Calibri" w:cs="Calibri"/>
          <w:color w:val="000000" w:themeColor="text1"/>
          <w:spacing w:val="-3"/>
          <w:sz w:val="24"/>
          <w:szCs w:val="26"/>
        </w:rPr>
        <w:t>Bidder</w:t>
      </w:r>
      <w:r w:rsidR="00983DAC" w:rsidRPr="006C166A">
        <w:rPr>
          <w:rFonts w:ascii="Calibri" w:hAnsi="Calibri" w:cs="Calibri"/>
          <w:color w:val="000000" w:themeColor="text1"/>
          <w:spacing w:val="-3"/>
          <w:sz w:val="24"/>
          <w:szCs w:val="26"/>
        </w:rPr>
        <w:t>s</w:t>
      </w:r>
      <w:r w:rsidRPr="006C166A">
        <w:rPr>
          <w:rFonts w:ascii="Calibri" w:hAnsi="Calibri" w:cs="Calibri"/>
          <w:color w:val="000000" w:themeColor="text1"/>
          <w:spacing w:val="-3"/>
          <w:sz w:val="24"/>
          <w:szCs w:val="26"/>
        </w:rPr>
        <w:t xml:space="preserve"> to the references should have similar scope, </w:t>
      </w:r>
      <w:r w:rsidR="005057B4" w:rsidRPr="006C166A">
        <w:rPr>
          <w:rFonts w:ascii="Calibri" w:hAnsi="Calibri" w:cs="Calibri"/>
          <w:color w:val="000000" w:themeColor="text1"/>
          <w:spacing w:val="-3"/>
          <w:sz w:val="24"/>
          <w:szCs w:val="26"/>
        </w:rPr>
        <w:t>volume,</w:t>
      </w:r>
      <w:r w:rsidRPr="006C166A">
        <w:rPr>
          <w:rFonts w:ascii="Calibri" w:hAnsi="Calibri" w:cs="Calibri"/>
          <w:color w:val="000000" w:themeColor="text1"/>
          <w:spacing w:val="-3"/>
          <w:sz w:val="24"/>
          <w:szCs w:val="26"/>
        </w:rPr>
        <w:t xml:space="preserve"> and requirements to those outlined in these specifications, </w:t>
      </w:r>
      <w:r w:rsidR="005057B4" w:rsidRPr="006C166A">
        <w:rPr>
          <w:rFonts w:ascii="Calibri" w:hAnsi="Calibri" w:cs="Calibri"/>
          <w:color w:val="000000" w:themeColor="text1"/>
          <w:spacing w:val="-3"/>
          <w:sz w:val="24"/>
          <w:szCs w:val="26"/>
        </w:rPr>
        <w:t>terms,</w:t>
      </w:r>
      <w:r w:rsidRPr="006C166A">
        <w:rPr>
          <w:rFonts w:ascii="Calibri" w:hAnsi="Calibri" w:cs="Calibri"/>
          <w:color w:val="000000" w:themeColor="text1"/>
          <w:spacing w:val="-3"/>
          <w:sz w:val="24"/>
          <w:szCs w:val="26"/>
        </w:rPr>
        <w:t xml:space="preserve"> and conditions.</w:t>
      </w:r>
    </w:p>
    <w:p w14:paraId="2FBA9072" w14:textId="476AF456" w:rsidR="0094583F" w:rsidRPr="006C166A" w:rsidRDefault="0094583F" w:rsidP="0094583F">
      <w:pPr>
        <w:pStyle w:val="RFP-QHeader2"/>
        <w:jc w:val="left"/>
        <w:rPr>
          <w:rFonts w:ascii="Calibri" w:hAnsi="Calibri" w:cs="Calibri"/>
          <w:b w:val="0"/>
          <w:iCs/>
          <w:color w:val="000000" w:themeColor="text1"/>
          <w:sz w:val="24"/>
          <w:szCs w:val="24"/>
        </w:rPr>
      </w:pPr>
      <w:r w:rsidRPr="006C166A">
        <w:rPr>
          <w:rFonts w:ascii="Calibri" w:hAnsi="Calibri" w:cs="Calibri"/>
          <w:b w:val="0"/>
          <w:iCs/>
          <w:color w:val="000000" w:themeColor="text1"/>
          <w:sz w:val="24"/>
          <w:szCs w:val="24"/>
        </w:rPr>
        <w:t xml:space="preserve">Bidder must currently be providing goods and/or services for at least two of the references or have done so within the last five years.  </w:t>
      </w:r>
    </w:p>
    <w:p w14:paraId="4D9EFBD0" w14:textId="77777777" w:rsidR="00F43F6A" w:rsidRPr="00EE1991" w:rsidRDefault="00502F47" w:rsidP="00C8509D">
      <w:pPr>
        <w:spacing w:before="240" w:after="240"/>
        <w:rPr>
          <w:rFonts w:ascii="Calibri" w:hAnsi="Calibri" w:cs="Calibri"/>
          <w:sz w:val="24"/>
          <w:szCs w:val="26"/>
        </w:rPr>
      </w:pPr>
      <w:r w:rsidRPr="006C166A">
        <w:rPr>
          <w:rFonts w:ascii="Calibri" w:hAnsi="Calibri" w:cs="Calibri"/>
          <w:color w:val="000000" w:themeColor="text1"/>
          <w:sz w:val="24"/>
          <w:szCs w:val="26"/>
        </w:rPr>
        <w:t>Bidder</w:t>
      </w:r>
      <w:r w:rsidR="00F43F6A" w:rsidRPr="006C166A">
        <w:rPr>
          <w:rFonts w:ascii="Calibri" w:hAnsi="Calibri" w:cs="Calibri"/>
          <w:color w:val="000000" w:themeColor="text1"/>
          <w:sz w:val="24"/>
          <w:szCs w:val="26"/>
        </w:rPr>
        <w:t xml:space="preserve">s </w:t>
      </w:r>
      <w:r w:rsidR="00B75458" w:rsidRPr="006C166A">
        <w:rPr>
          <w:rFonts w:ascii="Calibri" w:hAnsi="Calibri" w:cs="Calibri"/>
          <w:color w:val="000000" w:themeColor="text1"/>
          <w:sz w:val="24"/>
          <w:szCs w:val="26"/>
        </w:rPr>
        <w:t xml:space="preserve">should </w:t>
      </w:r>
      <w:r w:rsidR="00F43F6A" w:rsidRPr="006C166A">
        <w:rPr>
          <w:rFonts w:ascii="Calibri" w:hAnsi="Calibri" w:cs="Calibri"/>
          <w:color w:val="000000" w:themeColor="text1"/>
          <w:sz w:val="24"/>
          <w:szCs w:val="26"/>
        </w:rPr>
        <w:t>verify that the cont</w:t>
      </w:r>
      <w:r w:rsidR="00F43F6A" w:rsidRPr="00EE1991">
        <w:rPr>
          <w:rFonts w:ascii="Calibri" w:hAnsi="Calibri" w:cs="Calibri"/>
          <w:sz w:val="24"/>
          <w:szCs w:val="26"/>
        </w:rPr>
        <w:t>act information for all references provided is current and valid.  If a reference cannot be contacted</w:t>
      </w:r>
      <w:r w:rsidR="0015073C">
        <w:rPr>
          <w:rFonts w:ascii="Calibri" w:hAnsi="Calibri" w:cs="Calibri"/>
          <w:sz w:val="24"/>
          <w:szCs w:val="26"/>
        </w:rPr>
        <w:t>,</w:t>
      </w:r>
      <w:r w:rsidR="00F43F6A" w:rsidRPr="00EE1991">
        <w:rPr>
          <w:rFonts w:ascii="Calibri" w:hAnsi="Calibri" w:cs="Calibri"/>
          <w:sz w:val="24"/>
          <w:szCs w:val="26"/>
        </w:rPr>
        <w:t xml:space="preserve"> it may affect the qualification and scoring of </w:t>
      </w:r>
      <w:r w:rsidR="0015073C">
        <w:rPr>
          <w:rFonts w:ascii="Calibri" w:hAnsi="Calibri" w:cs="Calibri"/>
          <w:sz w:val="24"/>
          <w:szCs w:val="26"/>
        </w:rPr>
        <w:t xml:space="preserve">the </w:t>
      </w:r>
      <w:r w:rsidRPr="00EE1991">
        <w:rPr>
          <w:rFonts w:ascii="Calibri" w:hAnsi="Calibri" w:cs="Calibri"/>
          <w:sz w:val="24"/>
          <w:szCs w:val="26"/>
        </w:rPr>
        <w:t>Bidder</w:t>
      </w:r>
      <w:r w:rsidR="004853C4" w:rsidRPr="00EE1991">
        <w:rPr>
          <w:rFonts w:ascii="Calibri" w:hAnsi="Calibri" w:cs="Calibri"/>
          <w:sz w:val="24"/>
          <w:szCs w:val="26"/>
        </w:rPr>
        <w:t>s</w:t>
      </w:r>
      <w:r w:rsidR="0015073C">
        <w:rPr>
          <w:rFonts w:ascii="Calibri" w:hAnsi="Calibri" w:cs="Calibri"/>
          <w:sz w:val="24"/>
          <w:szCs w:val="26"/>
        </w:rPr>
        <w:t>'</w:t>
      </w:r>
      <w:r w:rsidR="004853C4" w:rsidRPr="00EE1991">
        <w:rPr>
          <w:rFonts w:ascii="Calibri" w:hAnsi="Calibri" w:cs="Calibri"/>
          <w:sz w:val="24"/>
          <w:szCs w:val="26"/>
        </w:rPr>
        <w:t xml:space="preserve"> </w:t>
      </w:r>
      <w:r w:rsidR="003F3581">
        <w:rPr>
          <w:rFonts w:ascii="Calibri" w:hAnsi="Calibri" w:cs="Calibri"/>
          <w:sz w:val="24"/>
          <w:szCs w:val="26"/>
        </w:rPr>
        <w:t>bid response</w:t>
      </w:r>
      <w:r w:rsidR="00752588">
        <w:rPr>
          <w:rFonts w:ascii="Calibri" w:hAnsi="Calibri" w:cs="Calibri"/>
          <w:sz w:val="24"/>
          <w:szCs w:val="26"/>
        </w:rPr>
        <w:t>s</w:t>
      </w:r>
      <w:r w:rsidR="004853C4" w:rsidRPr="00EE1991">
        <w:rPr>
          <w:rFonts w:ascii="Calibri" w:hAnsi="Calibri" w:cs="Calibri"/>
          <w:sz w:val="24"/>
          <w:szCs w:val="26"/>
        </w:rPr>
        <w:t>.</w:t>
      </w:r>
    </w:p>
    <w:p w14:paraId="672F4C60" w14:textId="77777777" w:rsidR="00F43F6A" w:rsidRPr="00EE1991" w:rsidRDefault="00502F47" w:rsidP="00C8509D">
      <w:pPr>
        <w:spacing w:before="240" w:after="240"/>
        <w:rPr>
          <w:rFonts w:ascii="Calibri" w:hAnsi="Calibri" w:cs="Calibri"/>
          <w:sz w:val="24"/>
          <w:szCs w:val="26"/>
        </w:rPr>
      </w:pPr>
      <w:r w:rsidRPr="00EE1991">
        <w:rPr>
          <w:rFonts w:ascii="Calibri" w:hAnsi="Calibri" w:cs="Calibri"/>
          <w:sz w:val="24"/>
          <w:szCs w:val="26"/>
        </w:rPr>
        <w:t>Bidder</w:t>
      </w:r>
      <w:r w:rsidR="00F43F6A" w:rsidRPr="00EE1991">
        <w:rPr>
          <w:rFonts w:ascii="Calibri" w:hAnsi="Calibri" w:cs="Calibri"/>
          <w:sz w:val="24"/>
          <w:szCs w:val="26"/>
        </w:rPr>
        <w:t>s are strongly encouraged to notify all references that the County may be contact</w:t>
      </w:r>
      <w:r w:rsidR="004853C4" w:rsidRPr="00EE1991">
        <w:rPr>
          <w:rFonts w:ascii="Calibri" w:hAnsi="Calibri" w:cs="Calibri"/>
          <w:sz w:val="24"/>
          <w:szCs w:val="26"/>
        </w:rPr>
        <w:t>ing them to obtain a reference.</w:t>
      </w:r>
    </w:p>
    <w:p w14:paraId="1C91FBB5" w14:textId="77777777" w:rsidR="00B75458"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w:t>
      </w:r>
      <w:r w:rsidRPr="00EE1991">
        <w:rPr>
          <w:rFonts w:ascii="Calibri" w:hAnsi="Calibri" w:cs="Calibri"/>
          <w:spacing w:val="-3"/>
          <w:sz w:val="24"/>
          <w:szCs w:val="26"/>
        </w:rPr>
        <w:t>may</w:t>
      </w:r>
      <w:r w:rsidRPr="00EE1991">
        <w:rPr>
          <w:rFonts w:ascii="Calibri" w:hAnsi="Calibri" w:cs="Calibri"/>
          <w:sz w:val="24"/>
          <w:szCs w:val="26"/>
        </w:rPr>
        <w:t xml:space="preserve"> contact some or </w:t>
      </w:r>
      <w:r w:rsidR="00CD6975" w:rsidRPr="00EE1991">
        <w:rPr>
          <w:rFonts w:ascii="Calibri" w:hAnsi="Calibri" w:cs="Calibri"/>
          <w:sz w:val="24"/>
          <w:szCs w:val="26"/>
        </w:rPr>
        <w:t>all</w:t>
      </w:r>
      <w:r w:rsidRPr="00EE1991">
        <w:rPr>
          <w:rFonts w:ascii="Calibri" w:hAnsi="Calibri" w:cs="Calibri"/>
          <w:sz w:val="24"/>
          <w:szCs w:val="26"/>
        </w:rPr>
        <w:t xml:space="preserve"> the references provided in order to determine </w:t>
      </w:r>
      <w:r w:rsidR="00B75458" w:rsidRPr="00EE1991">
        <w:rPr>
          <w:rFonts w:ascii="Calibri" w:hAnsi="Calibri" w:cs="Calibri"/>
          <w:sz w:val="24"/>
          <w:szCs w:val="26"/>
        </w:rPr>
        <w:t xml:space="preserve">items such as </w:t>
      </w:r>
      <w:r w:rsidR="00502F47" w:rsidRPr="00EE1991">
        <w:rPr>
          <w:rFonts w:ascii="Calibri" w:hAnsi="Calibri" w:cs="Calibri"/>
          <w:sz w:val="24"/>
          <w:szCs w:val="26"/>
        </w:rPr>
        <w:t>Bidder</w:t>
      </w:r>
      <w:r w:rsidRPr="00EE1991">
        <w:rPr>
          <w:rFonts w:ascii="Calibri" w:hAnsi="Calibri" w:cs="Calibri"/>
          <w:sz w:val="24"/>
          <w:szCs w:val="26"/>
        </w:rPr>
        <w:t>s</w:t>
      </w:r>
      <w:r w:rsidR="002C70A2">
        <w:rPr>
          <w:rFonts w:ascii="Calibri" w:hAnsi="Calibri" w:cs="Calibri"/>
          <w:sz w:val="24"/>
          <w:szCs w:val="26"/>
        </w:rPr>
        <w:t>'</w:t>
      </w:r>
      <w:r w:rsidRPr="00EE1991">
        <w:rPr>
          <w:rFonts w:ascii="Calibri" w:hAnsi="Calibri" w:cs="Calibri"/>
          <w:sz w:val="24"/>
          <w:szCs w:val="26"/>
        </w:rPr>
        <w:t xml:space="preserve"> </w:t>
      </w:r>
      <w:r w:rsidR="00011821" w:rsidRPr="00EE1991">
        <w:rPr>
          <w:rFonts w:ascii="Calibri" w:hAnsi="Calibri" w:cs="Calibri"/>
          <w:sz w:val="24"/>
          <w:szCs w:val="26"/>
        </w:rPr>
        <w:t xml:space="preserve">years of experience and </w:t>
      </w:r>
      <w:r w:rsidRPr="00EE1991">
        <w:rPr>
          <w:rFonts w:ascii="Calibri" w:hAnsi="Calibri" w:cs="Calibri"/>
          <w:sz w:val="24"/>
          <w:szCs w:val="26"/>
        </w:rPr>
        <w:t>performance record</w:t>
      </w:r>
      <w:r w:rsidR="0015073C">
        <w:rPr>
          <w:rFonts w:ascii="Calibri" w:hAnsi="Calibri" w:cs="Calibri"/>
          <w:sz w:val="24"/>
          <w:szCs w:val="26"/>
        </w:rPr>
        <w:t>s</w:t>
      </w:r>
      <w:r w:rsidRPr="00EE1991">
        <w:rPr>
          <w:rFonts w:ascii="Calibri" w:hAnsi="Calibri" w:cs="Calibri"/>
          <w:sz w:val="24"/>
          <w:szCs w:val="26"/>
        </w:rPr>
        <w:t xml:space="preserve"> on work similar to that described in this request.  </w:t>
      </w:r>
    </w:p>
    <w:p w14:paraId="277219C2" w14:textId="77777777" w:rsidR="00011821" w:rsidRPr="00EE1991" w:rsidRDefault="00F43F6A" w:rsidP="00C8509D">
      <w:pPr>
        <w:spacing w:before="240" w:after="240"/>
        <w:rPr>
          <w:rFonts w:ascii="Calibri" w:hAnsi="Calibri" w:cs="Calibri"/>
          <w:sz w:val="24"/>
          <w:szCs w:val="26"/>
        </w:rPr>
      </w:pPr>
      <w:r w:rsidRPr="00EE1991">
        <w:rPr>
          <w:rFonts w:ascii="Calibri" w:hAnsi="Calibri" w:cs="Calibri"/>
          <w:sz w:val="24"/>
          <w:szCs w:val="26"/>
        </w:rPr>
        <w:t xml:space="preserve">The County reserves the right to contact </w:t>
      </w:r>
      <w:r w:rsidR="002C72FB">
        <w:rPr>
          <w:rFonts w:ascii="Calibri" w:hAnsi="Calibri" w:cs="Calibri"/>
          <w:sz w:val="24"/>
          <w:szCs w:val="26"/>
        </w:rPr>
        <w:t>individual</w:t>
      </w:r>
      <w:r w:rsidR="0015073C">
        <w:rPr>
          <w:rFonts w:ascii="Calibri" w:hAnsi="Calibri" w:cs="Calibri"/>
          <w:sz w:val="24"/>
          <w:szCs w:val="26"/>
        </w:rPr>
        <w:t>s</w:t>
      </w:r>
      <w:r w:rsidR="002C72FB">
        <w:rPr>
          <w:rFonts w:ascii="Calibri" w:hAnsi="Calibri" w:cs="Calibri"/>
          <w:sz w:val="24"/>
          <w:szCs w:val="26"/>
        </w:rPr>
        <w:t xml:space="preserve">/entities for </w:t>
      </w:r>
      <w:r w:rsidRPr="00EE1991">
        <w:rPr>
          <w:rFonts w:ascii="Calibri" w:hAnsi="Calibri" w:cs="Calibri"/>
          <w:sz w:val="24"/>
          <w:szCs w:val="26"/>
        </w:rPr>
        <w:t xml:space="preserve">references other than those provided in the </w:t>
      </w:r>
      <w:r w:rsidRPr="00EE1991">
        <w:rPr>
          <w:rFonts w:ascii="Calibri" w:hAnsi="Calibri" w:cs="Calibri"/>
          <w:color w:val="000000"/>
          <w:sz w:val="24"/>
          <w:szCs w:val="26"/>
        </w:rPr>
        <w:t>R</w:t>
      </w:r>
      <w:r w:rsidRPr="00EE1991">
        <w:rPr>
          <w:rFonts w:ascii="Calibri" w:hAnsi="Calibri" w:cs="Calibri"/>
          <w:sz w:val="24"/>
          <w:szCs w:val="26"/>
        </w:rPr>
        <w:t xml:space="preserve">esponse and to use </w:t>
      </w:r>
      <w:r w:rsidR="002C72FB">
        <w:rPr>
          <w:rFonts w:ascii="Calibri" w:hAnsi="Calibri" w:cs="Calibri"/>
          <w:sz w:val="24"/>
          <w:szCs w:val="26"/>
        </w:rPr>
        <w:t>any</w:t>
      </w:r>
      <w:r w:rsidR="002C72FB" w:rsidRPr="00EE1991">
        <w:rPr>
          <w:rFonts w:ascii="Calibri" w:hAnsi="Calibri" w:cs="Calibri"/>
          <w:sz w:val="24"/>
          <w:szCs w:val="26"/>
        </w:rPr>
        <w:t xml:space="preserve"> </w:t>
      </w:r>
      <w:r w:rsidRPr="00EE1991">
        <w:rPr>
          <w:rFonts w:ascii="Calibri" w:hAnsi="Calibri" w:cs="Calibri"/>
          <w:sz w:val="24"/>
          <w:szCs w:val="26"/>
        </w:rPr>
        <w:t xml:space="preserve">information </w:t>
      </w:r>
      <w:r w:rsidR="00B75458" w:rsidRPr="00EE1991">
        <w:rPr>
          <w:rFonts w:ascii="Calibri" w:hAnsi="Calibri" w:cs="Calibri"/>
          <w:sz w:val="24"/>
          <w:szCs w:val="26"/>
        </w:rPr>
        <w:t xml:space="preserve">obtained </w:t>
      </w:r>
      <w:r w:rsidR="004853C4" w:rsidRPr="00EE1991">
        <w:rPr>
          <w:rFonts w:ascii="Calibri" w:hAnsi="Calibri" w:cs="Calibri"/>
          <w:sz w:val="24"/>
          <w:szCs w:val="26"/>
        </w:rPr>
        <w:t>in the evaluation process.</w:t>
      </w:r>
    </w:p>
    <w:p w14:paraId="5F52FA7F" w14:textId="77777777" w:rsidR="00011821" w:rsidRPr="00EE1991" w:rsidRDefault="00011821" w:rsidP="00C8509D">
      <w:pPr>
        <w:spacing w:before="240" w:after="240"/>
        <w:rPr>
          <w:rFonts w:ascii="Calibri" w:hAnsi="Calibri" w:cs="Calibri"/>
          <w:sz w:val="24"/>
          <w:szCs w:val="26"/>
        </w:rPr>
      </w:pPr>
      <w:bookmarkStart w:id="100" w:name="_Hlk84934853"/>
      <w:r w:rsidRPr="00EE1991">
        <w:rPr>
          <w:rFonts w:ascii="Calibri" w:hAnsi="Calibri" w:cs="Calibri"/>
          <w:sz w:val="24"/>
          <w:szCs w:val="26"/>
        </w:rPr>
        <w:t>NOTE: Bidder</w:t>
      </w:r>
      <w:r w:rsidR="001209F7" w:rsidRPr="00EE1991">
        <w:rPr>
          <w:rFonts w:ascii="Calibri" w:hAnsi="Calibri" w:cs="Calibri"/>
          <w:sz w:val="24"/>
          <w:szCs w:val="26"/>
        </w:rPr>
        <w:t>s</w:t>
      </w:r>
      <w:r w:rsidRPr="00EE1991">
        <w:rPr>
          <w:rFonts w:ascii="Calibri" w:hAnsi="Calibri" w:cs="Calibri"/>
          <w:sz w:val="24"/>
          <w:szCs w:val="26"/>
        </w:rPr>
        <w:t xml:space="preserve"> </w:t>
      </w:r>
      <w:r w:rsidR="001209F7" w:rsidRPr="00EE1991">
        <w:rPr>
          <w:rFonts w:ascii="Calibri" w:hAnsi="Calibri" w:cs="Calibri"/>
          <w:sz w:val="24"/>
          <w:szCs w:val="26"/>
        </w:rPr>
        <w:t>should</w:t>
      </w:r>
      <w:r w:rsidRPr="00EE1991">
        <w:rPr>
          <w:rFonts w:ascii="Calibri" w:hAnsi="Calibri" w:cs="Calibri"/>
          <w:sz w:val="24"/>
          <w:szCs w:val="26"/>
        </w:rPr>
        <w:t xml:space="preserve"> </w:t>
      </w:r>
      <w:r w:rsidR="001209F7" w:rsidRPr="00EE1991">
        <w:rPr>
          <w:rFonts w:ascii="Calibri" w:hAnsi="Calibri" w:cs="Calibri"/>
          <w:sz w:val="24"/>
          <w:szCs w:val="26"/>
        </w:rPr>
        <w:t>not</w:t>
      </w:r>
      <w:r w:rsidRPr="00EE1991">
        <w:rPr>
          <w:rFonts w:ascii="Calibri" w:hAnsi="Calibri" w:cs="Calibri"/>
          <w:sz w:val="24"/>
          <w:szCs w:val="26"/>
        </w:rPr>
        <w:t xml:space="preserve"> list the County department requesting services/goods as </w:t>
      </w:r>
      <w:r w:rsidR="001209F7" w:rsidRPr="00EE1991">
        <w:rPr>
          <w:rFonts w:ascii="Calibri" w:hAnsi="Calibri" w:cs="Calibri"/>
          <w:sz w:val="24"/>
          <w:szCs w:val="26"/>
        </w:rPr>
        <w:t xml:space="preserve">part of the </w:t>
      </w:r>
      <w:r w:rsidRPr="00EE1991">
        <w:rPr>
          <w:rFonts w:ascii="Calibri" w:hAnsi="Calibri" w:cs="Calibri"/>
          <w:sz w:val="24"/>
          <w:szCs w:val="26"/>
        </w:rPr>
        <w:t>reference</w:t>
      </w:r>
      <w:r w:rsidR="001209F7" w:rsidRPr="00EE1991">
        <w:rPr>
          <w:rFonts w:ascii="Calibri" w:hAnsi="Calibri" w:cs="Calibri"/>
          <w:sz w:val="24"/>
          <w:szCs w:val="26"/>
        </w:rPr>
        <w:t>s</w:t>
      </w:r>
      <w:r w:rsidRPr="00EE1991">
        <w:rPr>
          <w:rFonts w:ascii="Calibri" w:hAnsi="Calibri" w:cs="Calibri"/>
          <w:sz w:val="24"/>
          <w:szCs w:val="26"/>
        </w:rPr>
        <w:t>.</w:t>
      </w:r>
    </w:p>
    <w:bookmarkEnd w:id="100"/>
    <w:p w14:paraId="0D60BDDF" w14:textId="77777777" w:rsidR="00F43F6A" w:rsidRPr="00BA3CAD" w:rsidRDefault="00F43F6A" w:rsidP="00F43F6A">
      <w:pPr>
        <w:rPr>
          <w:rFonts w:ascii="Calibri" w:hAnsi="Calibri" w:cs="Calibri"/>
        </w:rPr>
      </w:pPr>
    </w:p>
    <w:p w14:paraId="417607BB" w14:textId="77777777" w:rsidR="00F43F6A" w:rsidRPr="00E574DD" w:rsidRDefault="00F43F6A" w:rsidP="00F43F6A">
      <w:pPr>
        <w:rPr>
          <w:rFonts w:ascii="Calibri" w:hAnsi="Calibri" w:cs="Calibri"/>
          <w:color w:val="FFFFFF"/>
        </w:rPr>
      </w:pPr>
    </w:p>
    <w:p w14:paraId="68136A3F" w14:textId="77777777" w:rsidR="00F43F6A" w:rsidRPr="00BA3CAD" w:rsidRDefault="00F43F6A" w:rsidP="00F43F6A">
      <w:pPr>
        <w:rPr>
          <w:rFonts w:ascii="Calibri" w:hAnsi="Calibri" w:cs="Calibri"/>
        </w:rPr>
      </w:pPr>
      <w:bookmarkStart w:id="101" w:name="_Ref342044720"/>
    </w:p>
    <w:p w14:paraId="4BDFE082" w14:textId="77777777" w:rsidR="00F43F6A" w:rsidRPr="00BA3CAD" w:rsidRDefault="00F43F6A" w:rsidP="00F43F6A">
      <w:pPr>
        <w:rPr>
          <w:rFonts w:ascii="Calibri" w:hAnsi="Calibri" w:cs="Calibri"/>
        </w:rPr>
      </w:pPr>
    </w:p>
    <w:p w14:paraId="66B4AB19" w14:textId="77777777" w:rsidR="007B0708" w:rsidRPr="000932BF" w:rsidRDefault="00F43F6A" w:rsidP="007B0708">
      <w:pPr>
        <w:rPr>
          <w:rFonts w:ascii="Calibri" w:hAnsi="Calibri" w:cs="Calibri"/>
          <w:b/>
          <w:sz w:val="2"/>
          <w:szCs w:val="2"/>
        </w:rPr>
      </w:pPr>
      <w:r w:rsidRPr="00BA3CAD">
        <w:rPr>
          <w:rFonts w:ascii="Calibri" w:hAnsi="Calibri" w:cs="Calibri"/>
        </w:rPr>
        <w:br w:type="page"/>
      </w:r>
    </w:p>
    <w:tbl>
      <w:tblPr>
        <w:tblW w:w="0" w:type="auto"/>
        <w:shd w:val="clear" w:color="auto" w:fill="E2EFD9"/>
        <w:tblLook w:val="04A0" w:firstRow="1" w:lastRow="0" w:firstColumn="1" w:lastColumn="0" w:noHBand="0" w:noVBand="1"/>
      </w:tblPr>
      <w:tblGrid>
        <w:gridCol w:w="10080"/>
      </w:tblGrid>
      <w:tr w:rsidR="007B0708" w:rsidRPr="004A43AE" w14:paraId="057E40C4" w14:textId="77777777" w:rsidTr="00830149">
        <w:tc>
          <w:tcPr>
            <w:tcW w:w="10296" w:type="dxa"/>
            <w:shd w:val="clear" w:color="auto" w:fill="E2EFD9"/>
          </w:tcPr>
          <w:bookmarkEnd w:id="101"/>
          <w:p w14:paraId="3C14D00C" w14:textId="77777777" w:rsidR="007B0708" w:rsidRPr="004A43AE" w:rsidRDefault="007B0708" w:rsidP="00703BA1">
            <w:pPr>
              <w:rPr>
                <w:rFonts w:ascii="Calibri" w:hAnsi="Calibri" w:cs="Calibri"/>
                <w:b/>
                <w:sz w:val="28"/>
                <w:szCs w:val="28"/>
              </w:rPr>
            </w:pPr>
            <w:r w:rsidRPr="004A43AE">
              <w:rPr>
                <w:rFonts w:ascii="Calibri" w:hAnsi="Calibri" w:cs="Calibri"/>
                <w:b/>
                <w:sz w:val="28"/>
                <w:szCs w:val="28"/>
              </w:rPr>
              <w:lastRenderedPageBreak/>
              <w:t>REFERENCES</w:t>
            </w:r>
          </w:p>
        </w:tc>
      </w:tr>
    </w:tbl>
    <w:p w14:paraId="578761F7" w14:textId="3AC05D54" w:rsidR="003311B2" w:rsidRPr="00CC2D72" w:rsidRDefault="003311B2" w:rsidP="003311B2">
      <w:pPr>
        <w:pStyle w:val="RFP-QHeader2"/>
        <w:spacing w:before="240" w:after="240"/>
        <w:rPr>
          <w:rFonts w:ascii="Calibri" w:hAnsi="Calibri" w:cs="Calibri"/>
          <w:bCs/>
          <w:iCs/>
          <w:color w:val="000000" w:themeColor="text1"/>
          <w:sz w:val="28"/>
          <w:szCs w:val="28"/>
        </w:rPr>
      </w:pPr>
      <w:r>
        <w:rPr>
          <w:rFonts w:ascii="Calibri" w:hAnsi="Calibri" w:cs="Calibri"/>
          <w:bCs/>
          <w:iCs/>
          <w:caps/>
          <w:sz w:val="28"/>
          <w:szCs w:val="28"/>
        </w:rPr>
        <w:t>R</w:t>
      </w:r>
      <w:r w:rsidRPr="00CC2D72">
        <w:rPr>
          <w:rFonts w:ascii="Calibri" w:hAnsi="Calibri" w:cs="Calibri"/>
          <w:bCs/>
          <w:iCs/>
          <w:caps/>
          <w:color w:val="000000" w:themeColor="text1"/>
          <w:sz w:val="28"/>
          <w:szCs w:val="28"/>
        </w:rPr>
        <w:t xml:space="preserve">FQ </w:t>
      </w:r>
      <w:r w:rsidR="000932BF" w:rsidRPr="00CC2D72">
        <w:rPr>
          <w:rFonts w:ascii="Calibri" w:hAnsi="Calibri" w:cs="Calibri"/>
          <w:bCs/>
          <w:iCs/>
          <w:color w:val="000000" w:themeColor="text1"/>
          <w:sz w:val="28"/>
          <w:szCs w:val="28"/>
        </w:rPr>
        <w:t>No</w:t>
      </w:r>
      <w:r w:rsidRPr="00CC2D72">
        <w:rPr>
          <w:rFonts w:ascii="Calibri" w:hAnsi="Calibri" w:cs="Calibri"/>
          <w:bCs/>
          <w:iCs/>
          <w:color w:val="000000" w:themeColor="text1"/>
          <w:sz w:val="28"/>
          <w:szCs w:val="28"/>
        </w:rPr>
        <w:t xml:space="preserve">. </w:t>
      </w:r>
      <w:r w:rsidR="00CC2D72" w:rsidRPr="00CC2D72">
        <w:rPr>
          <w:rFonts w:ascii="Calibri" w:hAnsi="Calibri" w:cs="Calibri"/>
          <w:bCs/>
          <w:iCs/>
          <w:color w:val="000000" w:themeColor="text1"/>
          <w:sz w:val="28"/>
          <w:szCs w:val="28"/>
        </w:rPr>
        <w:t>902339</w:t>
      </w:r>
    </w:p>
    <w:p w14:paraId="7FC6147F" w14:textId="3D3CD513" w:rsidR="003311B2" w:rsidRPr="00CC2D72" w:rsidRDefault="00CC2D72" w:rsidP="003311B2">
      <w:pPr>
        <w:pStyle w:val="RFP-QHeader2"/>
        <w:spacing w:after="240"/>
        <w:rPr>
          <w:rFonts w:ascii="Calibri" w:hAnsi="Calibri" w:cs="Calibri"/>
          <w:bCs/>
          <w:iCs/>
          <w:color w:val="000000" w:themeColor="text1"/>
          <w:szCs w:val="26"/>
        </w:rPr>
      </w:pPr>
      <w:r w:rsidRPr="00CC2D72">
        <w:rPr>
          <w:rFonts w:ascii="Calibri" w:hAnsi="Calibri" w:cs="Calibri"/>
          <w:bCs/>
          <w:iCs/>
          <w:color w:val="000000" w:themeColor="text1"/>
          <w:sz w:val="28"/>
          <w:szCs w:val="28"/>
        </w:rPr>
        <w:t>Biological Hazard Detention Cell Cleaning Services</w:t>
      </w:r>
    </w:p>
    <w:p w14:paraId="32A3B270" w14:textId="77777777" w:rsidR="00F43F6A" w:rsidRPr="00EE1991" w:rsidRDefault="00502F47" w:rsidP="00F43F6A">
      <w:pPr>
        <w:pStyle w:val="RFP-QHeader2"/>
        <w:tabs>
          <w:tab w:val="right" w:pos="5490"/>
        </w:tabs>
        <w:jc w:val="left"/>
        <w:rPr>
          <w:rFonts w:ascii="Calibri" w:hAnsi="Calibri" w:cs="Calibri"/>
          <w:bCs/>
          <w:iCs/>
          <w:sz w:val="24"/>
          <w:szCs w:val="24"/>
        </w:rPr>
      </w:pPr>
      <w:r w:rsidRPr="00EE1991">
        <w:rPr>
          <w:rFonts w:ascii="Calibri" w:hAnsi="Calibri" w:cs="Calibri"/>
          <w:bCs/>
          <w:iCs/>
          <w:sz w:val="24"/>
          <w:szCs w:val="24"/>
        </w:rPr>
        <w:t>Bidder</w:t>
      </w:r>
      <w:r w:rsidR="00F43F6A" w:rsidRPr="00EE1991">
        <w:rPr>
          <w:rFonts w:ascii="Calibri" w:hAnsi="Calibri" w:cs="Calibri"/>
          <w:bCs/>
          <w:iCs/>
          <w:sz w:val="24"/>
          <w:szCs w:val="24"/>
        </w:rPr>
        <w:t xml:space="preserve"> Name: </w:t>
      </w:r>
      <w:r w:rsidR="00EE1991">
        <w:rPr>
          <w:rFonts w:ascii="Calibri" w:hAnsi="Calibri" w:cs="Calibri"/>
          <w:bCs/>
          <w:iCs/>
          <w:sz w:val="24"/>
          <w:szCs w:val="24"/>
          <w:u w:val="single"/>
        </w:rPr>
        <w:t xml:space="preserve">    </w:t>
      </w:r>
      <w:r w:rsidR="00EE1991">
        <w:rPr>
          <w:rFonts w:ascii="Calibri" w:hAnsi="Calibri" w:cs="Calibri"/>
          <w:b w:val="0"/>
          <w:bCs/>
          <w:iCs/>
          <w:sz w:val="24"/>
          <w:szCs w:val="24"/>
          <w:u w:val="single"/>
        </w:rPr>
        <w:tab/>
      </w:r>
    </w:p>
    <w:p w14:paraId="4D014FF9" w14:textId="77777777" w:rsidR="007169D1" w:rsidRPr="00EB258A" w:rsidRDefault="007169D1" w:rsidP="007169D1">
      <w:pPr>
        <w:pStyle w:val="RFP-QHeader2"/>
        <w:rPr>
          <w:rFonts w:ascii="Calibri" w:hAnsi="Calibri" w:cs="Calibri"/>
          <w:sz w:val="24"/>
          <w:szCs w:val="24"/>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59F89B90"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665E2C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4DB954D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32FEB889"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3174CCE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68E4F7A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3CBC988A"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70FA2FF1"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490E1807"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4284FE59" w14:textId="77777777" w:rsidTr="00A76465">
        <w:trPr>
          <w:trHeight w:hRule="exact" w:val="363"/>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A34B15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31E73B4"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B85AAC6"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42496BED"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15BE2B0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4583BBB2"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1F531BE"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0682084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EB258A" w14:paraId="45993BE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C46ED5"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2FDCD30C"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Email Address: </w:t>
            </w:r>
          </w:p>
        </w:tc>
      </w:tr>
      <w:tr w:rsidR="007169D1" w:rsidRPr="00EB258A" w14:paraId="3FB4442D" w14:textId="77777777" w:rsidTr="00A76465">
        <w:trPr>
          <w:trHeight w:hRule="exact" w:val="345"/>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229B6D13"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Services Provided / Date(s) of Service: </w:t>
            </w:r>
          </w:p>
        </w:tc>
      </w:tr>
    </w:tbl>
    <w:p w14:paraId="01A836C3" w14:textId="77777777" w:rsidR="007169D1" w:rsidRPr="00EB258A" w:rsidRDefault="007169D1" w:rsidP="007169D1">
      <w:pPr>
        <w:rPr>
          <w:rFonts w:ascii="Calibri" w:hAnsi="Calibri" w:cs="Calibr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5033"/>
      </w:tblGrid>
      <w:tr w:rsidR="007169D1" w:rsidRPr="00EB258A" w14:paraId="364AAA0D" w14:textId="77777777" w:rsidTr="00A76465">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14:paraId="2D49841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Company Name: </w:t>
            </w:r>
          </w:p>
        </w:tc>
        <w:tc>
          <w:tcPr>
            <w:tcW w:w="5652" w:type="dxa"/>
            <w:tcBorders>
              <w:top w:val="single" w:sz="12" w:space="0" w:color="auto"/>
              <w:right w:val="single" w:sz="12" w:space="0" w:color="auto"/>
            </w:tcBorders>
            <w:tcMar>
              <w:top w:w="29" w:type="dxa"/>
              <w:left w:w="115" w:type="dxa"/>
              <w:bottom w:w="29" w:type="dxa"/>
              <w:right w:w="115" w:type="dxa"/>
            </w:tcMar>
            <w:vAlign w:val="center"/>
          </w:tcPr>
          <w:p w14:paraId="785D81D4"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Contact Person: </w:t>
            </w:r>
          </w:p>
        </w:tc>
      </w:tr>
      <w:tr w:rsidR="007169D1" w:rsidRPr="00EB258A" w14:paraId="585018D4"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696A7289"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Address: </w:t>
            </w:r>
          </w:p>
        </w:tc>
        <w:tc>
          <w:tcPr>
            <w:tcW w:w="5652" w:type="dxa"/>
            <w:tcBorders>
              <w:right w:val="single" w:sz="12" w:space="0" w:color="auto"/>
            </w:tcBorders>
            <w:tcMar>
              <w:top w:w="29" w:type="dxa"/>
              <w:left w:w="115" w:type="dxa"/>
              <w:bottom w:w="29" w:type="dxa"/>
              <w:right w:w="115" w:type="dxa"/>
            </w:tcMar>
            <w:vAlign w:val="center"/>
          </w:tcPr>
          <w:p w14:paraId="33B8EC5A" w14:textId="77777777" w:rsidR="007169D1" w:rsidRPr="00EB258A" w:rsidRDefault="007169D1" w:rsidP="00A76465">
            <w:pPr>
              <w:rPr>
                <w:rFonts w:ascii="Calibri" w:hAnsi="Calibri" w:cs="Calibri"/>
                <w:sz w:val="24"/>
                <w:szCs w:val="24"/>
              </w:rPr>
            </w:pPr>
            <w:r w:rsidRPr="00EB258A">
              <w:rPr>
                <w:rFonts w:ascii="Calibri" w:hAnsi="Calibri" w:cs="Calibri"/>
                <w:sz w:val="24"/>
                <w:szCs w:val="24"/>
              </w:rPr>
              <w:t xml:space="preserve">Telephone Number: </w:t>
            </w:r>
          </w:p>
        </w:tc>
      </w:tr>
      <w:tr w:rsidR="007169D1" w:rsidRPr="006C166A" w14:paraId="662DF14E" w14:textId="77777777" w:rsidTr="00A76465">
        <w:trPr>
          <w:trHeight w:hRule="exact" w:val="360"/>
        </w:trPr>
        <w:tc>
          <w:tcPr>
            <w:tcW w:w="5652" w:type="dxa"/>
            <w:tcBorders>
              <w:left w:val="single" w:sz="12" w:space="0" w:color="auto"/>
            </w:tcBorders>
            <w:tcMar>
              <w:top w:w="29" w:type="dxa"/>
              <w:left w:w="115" w:type="dxa"/>
              <w:bottom w:w="29" w:type="dxa"/>
              <w:right w:w="115" w:type="dxa"/>
            </w:tcMar>
            <w:vAlign w:val="center"/>
          </w:tcPr>
          <w:p w14:paraId="13D55895" w14:textId="77777777" w:rsidR="007169D1" w:rsidRPr="006C166A" w:rsidRDefault="007169D1" w:rsidP="00A76465">
            <w:pPr>
              <w:rPr>
                <w:rFonts w:ascii="Calibri" w:hAnsi="Calibri" w:cs="Calibri"/>
                <w:i/>
                <w:iCs/>
                <w:sz w:val="24"/>
                <w:szCs w:val="24"/>
              </w:rPr>
            </w:pPr>
            <w:r w:rsidRPr="006C166A">
              <w:rPr>
                <w:rFonts w:ascii="Calibri" w:hAnsi="Calibri" w:cs="Calibri"/>
                <w:i/>
                <w:iCs/>
                <w:sz w:val="24"/>
                <w:szCs w:val="24"/>
              </w:rPr>
              <w:t xml:space="preserve">City, State, Zip: </w:t>
            </w:r>
          </w:p>
        </w:tc>
        <w:tc>
          <w:tcPr>
            <w:tcW w:w="5652" w:type="dxa"/>
            <w:tcBorders>
              <w:right w:val="single" w:sz="12" w:space="0" w:color="auto"/>
            </w:tcBorders>
            <w:tcMar>
              <w:top w:w="29" w:type="dxa"/>
              <w:left w:w="115" w:type="dxa"/>
              <w:bottom w:w="29" w:type="dxa"/>
              <w:right w:w="115" w:type="dxa"/>
            </w:tcMar>
            <w:vAlign w:val="center"/>
          </w:tcPr>
          <w:p w14:paraId="7AB3FE41" w14:textId="77777777" w:rsidR="007169D1" w:rsidRPr="006C166A" w:rsidRDefault="007169D1" w:rsidP="00A76465">
            <w:pPr>
              <w:rPr>
                <w:rFonts w:ascii="Calibri" w:hAnsi="Calibri" w:cs="Calibri"/>
                <w:i/>
                <w:iCs/>
                <w:sz w:val="24"/>
                <w:szCs w:val="24"/>
              </w:rPr>
            </w:pPr>
            <w:r w:rsidRPr="006C166A">
              <w:rPr>
                <w:rFonts w:ascii="Calibri" w:hAnsi="Calibri" w:cs="Calibri"/>
                <w:i/>
                <w:iCs/>
                <w:sz w:val="24"/>
                <w:szCs w:val="24"/>
              </w:rPr>
              <w:t xml:space="preserve">Email Address: </w:t>
            </w:r>
          </w:p>
        </w:tc>
      </w:tr>
      <w:tr w:rsidR="007169D1" w:rsidRPr="006C166A" w14:paraId="10C5ADFB" w14:textId="77777777" w:rsidTr="00A76465">
        <w:trPr>
          <w:trHeight w:hRule="exact" w:val="354"/>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vAlign w:val="center"/>
          </w:tcPr>
          <w:p w14:paraId="0B8F3A8B" w14:textId="77777777" w:rsidR="007169D1" w:rsidRPr="006C166A" w:rsidRDefault="007169D1" w:rsidP="00A76465">
            <w:pPr>
              <w:rPr>
                <w:rFonts w:ascii="Calibri" w:hAnsi="Calibri" w:cs="Calibri"/>
                <w:i/>
                <w:iCs/>
                <w:sz w:val="24"/>
                <w:szCs w:val="24"/>
              </w:rPr>
            </w:pPr>
            <w:r w:rsidRPr="006C166A">
              <w:rPr>
                <w:rFonts w:ascii="Calibri" w:hAnsi="Calibri" w:cs="Calibri"/>
                <w:i/>
                <w:iCs/>
                <w:sz w:val="24"/>
                <w:szCs w:val="24"/>
              </w:rPr>
              <w:t xml:space="preserve">Services Provided / Date(s) of Service: </w:t>
            </w:r>
          </w:p>
        </w:tc>
      </w:tr>
    </w:tbl>
    <w:p w14:paraId="10953F3B" w14:textId="77777777" w:rsidR="00F43F6A" w:rsidRPr="006C166A" w:rsidRDefault="007B0708" w:rsidP="003311B2">
      <w:pPr>
        <w:rPr>
          <w:i/>
          <w:iCs/>
          <w:sz w:val="2"/>
          <w:szCs w:val="2"/>
        </w:rPr>
      </w:pPr>
      <w:r w:rsidRPr="006C166A">
        <w:rPr>
          <w:rFonts w:ascii="Calibri" w:hAnsi="Calibri"/>
          <w:i/>
          <w:iCs/>
          <w:sz w:val="24"/>
          <w:szCs w:val="24"/>
        </w:rPr>
        <w:br w:type="page"/>
      </w:r>
    </w:p>
    <w:p w14:paraId="48A78776" w14:textId="77777777" w:rsidR="007B0708" w:rsidRPr="007B0708" w:rsidRDefault="007B0708" w:rsidP="00F43F6A">
      <w:pPr>
        <w:pStyle w:val="Heading4"/>
        <w:jc w:val="left"/>
        <w:rPr>
          <w:sz w:val="2"/>
          <w:szCs w:val="2"/>
        </w:rPr>
      </w:pPr>
      <w:bookmarkStart w:id="102" w:name="_Ref342044597"/>
    </w:p>
    <w:tbl>
      <w:tblPr>
        <w:tblW w:w="0" w:type="auto"/>
        <w:shd w:val="clear" w:color="auto" w:fill="E2EFD9"/>
        <w:tblLook w:val="04A0" w:firstRow="1" w:lastRow="0" w:firstColumn="1" w:lastColumn="0" w:noHBand="0" w:noVBand="1"/>
      </w:tblPr>
      <w:tblGrid>
        <w:gridCol w:w="10080"/>
      </w:tblGrid>
      <w:tr w:rsidR="007B0708" w:rsidRPr="004A43AE" w14:paraId="6F10EA87" w14:textId="77777777" w:rsidTr="00830149">
        <w:tc>
          <w:tcPr>
            <w:tcW w:w="10296" w:type="dxa"/>
            <w:shd w:val="clear" w:color="auto" w:fill="E2EFD9"/>
          </w:tcPr>
          <w:p w14:paraId="5E048937" w14:textId="77777777" w:rsidR="007B0708" w:rsidRPr="007B0708" w:rsidRDefault="007B0708" w:rsidP="004A43AE">
            <w:pPr>
              <w:pStyle w:val="Heading4"/>
              <w:jc w:val="left"/>
            </w:pPr>
            <w:r w:rsidRPr="007B0708">
              <w:t>EXCEPTIONS AND CLARIFICATIONS</w:t>
            </w:r>
          </w:p>
        </w:tc>
      </w:tr>
    </w:tbl>
    <w:p w14:paraId="77023E4B" w14:textId="77777777" w:rsidR="00F43F6A" w:rsidRPr="00EE1991" w:rsidRDefault="00F43F6A" w:rsidP="00C8509D">
      <w:pPr>
        <w:spacing w:before="240" w:after="240"/>
        <w:rPr>
          <w:rFonts w:ascii="Calibri" w:hAnsi="Calibri" w:cs="Calibri"/>
          <w:sz w:val="24"/>
          <w:szCs w:val="24"/>
        </w:rPr>
      </w:pPr>
      <w:r w:rsidRPr="00EE1991">
        <w:rPr>
          <w:rFonts w:ascii="Calibri" w:hAnsi="Calibri" w:cs="Calibri"/>
          <w:b/>
          <w:sz w:val="24"/>
          <w:szCs w:val="24"/>
        </w:rPr>
        <w:t>Instructions</w:t>
      </w:r>
      <w:r w:rsidR="004853C4" w:rsidRPr="00EE1991">
        <w:rPr>
          <w:rFonts w:ascii="Calibri" w:hAnsi="Calibri" w:cs="Calibri"/>
          <w:sz w:val="24"/>
          <w:szCs w:val="24"/>
        </w:rPr>
        <w:t xml:space="preserve">:  </w:t>
      </w:r>
      <w:r w:rsidR="00502F47" w:rsidRPr="00EE1991">
        <w:rPr>
          <w:rFonts w:ascii="Calibri" w:hAnsi="Calibri" w:cs="Calibri"/>
          <w:sz w:val="24"/>
          <w:szCs w:val="24"/>
        </w:rPr>
        <w:t>Bidder</w:t>
      </w:r>
      <w:r w:rsidRPr="00EE1991">
        <w:rPr>
          <w:rFonts w:ascii="Calibri" w:hAnsi="Calibri" w:cs="Calibri"/>
          <w:sz w:val="24"/>
          <w:szCs w:val="24"/>
        </w:rPr>
        <w:t>s must use</w:t>
      </w:r>
      <w:r w:rsidR="004853C4" w:rsidRPr="00EE1991">
        <w:rPr>
          <w:rFonts w:ascii="Calibri" w:hAnsi="Calibri" w:cs="Calibri"/>
          <w:sz w:val="24"/>
          <w:szCs w:val="24"/>
        </w:rPr>
        <w:t xml:space="preserve"> the</w:t>
      </w:r>
      <w:r w:rsidRPr="00EE1991">
        <w:rPr>
          <w:rFonts w:ascii="Calibri" w:hAnsi="Calibri" w:cs="Calibri"/>
          <w:sz w:val="24"/>
          <w:szCs w:val="24"/>
        </w:rPr>
        <w:t xml:space="preserve"> </w:t>
      </w:r>
      <w:r w:rsidR="004853C4" w:rsidRPr="00EE1991">
        <w:rPr>
          <w:rFonts w:ascii="Calibri" w:hAnsi="Calibri" w:cs="Calibri"/>
          <w:b/>
          <w:sz w:val="24"/>
          <w:szCs w:val="24"/>
        </w:rPr>
        <w:t xml:space="preserve">Exceptions and Clarifications </w:t>
      </w:r>
      <w:r w:rsidR="004853C4" w:rsidRPr="00EE1991">
        <w:rPr>
          <w:rFonts w:ascii="Calibri" w:hAnsi="Calibri" w:cs="Calibri"/>
          <w:sz w:val="24"/>
          <w:szCs w:val="24"/>
        </w:rPr>
        <w:t>form</w:t>
      </w:r>
      <w:r w:rsidRPr="00EE1991">
        <w:rPr>
          <w:rFonts w:ascii="Calibri" w:hAnsi="Calibri" w:cs="Calibri"/>
          <w:sz w:val="24"/>
          <w:szCs w:val="24"/>
        </w:rPr>
        <w:t xml:space="preserve"> to identify </w:t>
      </w:r>
      <w:r w:rsidR="004853C4" w:rsidRPr="00EE1991">
        <w:rPr>
          <w:rFonts w:ascii="Calibri" w:hAnsi="Calibri" w:cs="Calibri"/>
          <w:sz w:val="24"/>
          <w:szCs w:val="24"/>
        </w:rPr>
        <w:t xml:space="preserve">and list below </w:t>
      </w:r>
      <w:r w:rsidRPr="00EE1991">
        <w:rPr>
          <w:rFonts w:ascii="Calibri" w:hAnsi="Calibri" w:cs="Calibri"/>
          <w:sz w:val="24"/>
          <w:szCs w:val="24"/>
        </w:rPr>
        <w:t xml:space="preserve">any and all exceptions and/or clarifications to the </w:t>
      </w:r>
      <w:r w:rsidR="007B65DF" w:rsidRPr="00EE1991">
        <w:rPr>
          <w:rFonts w:ascii="Calibri" w:hAnsi="Calibri" w:cs="Calibri"/>
          <w:sz w:val="24"/>
          <w:szCs w:val="24"/>
        </w:rPr>
        <w:t>RF</w:t>
      </w:r>
      <w:r w:rsidR="00570233" w:rsidRPr="00EE1991">
        <w:rPr>
          <w:rFonts w:ascii="Calibri" w:hAnsi="Calibri" w:cs="Calibri"/>
          <w:sz w:val="24"/>
          <w:szCs w:val="24"/>
        </w:rPr>
        <w:t>Q</w:t>
      </w:r>
      <w:r w:rsidRPr="00EE1991">
        <w:rPr>
          <w:rFonts w:ascii="Calibri" w:hAnsi="Calibri" w:cs="Calibri"/>
          <w:sz w:val="24"/>
          <w:szCs w:val="24"/>
        </w:rPr>
        <w:t xml:space="preserve"> and associated Bid </w:t>
      </w:r>
      <w:r w:rsidR="002C72FB" w:rsidRPr="00EE1991">
        <w:rPr>
          <w:rFonts w:ascii="Calibri" w:hAnsi="Calibri" w:cs="Calibri"/>
          <w:sz w:val="24"/>
          <w:szCs w:val="24"/>
        </w:rPr>
        <w:t>Documents and</w:t>
      </w:r>
      <w:r w:rsidR="004853C4" w:rsidRPr="00EE1991">
        <w:rPr>
          <w:rFonts w:ascii="Calibri" w:hAnsi="Calibri" w:cs="Calibri"/>
          <w:sz w:val="24"/>
          <w:szCs w:val="24"/>
        </w:rPr>
        <w:t xml:space="preserve"> submit </w:t>
      </w:r>
      <w:r w:rsidR="0015073C">
        <w:rPr>
          <w:rFonts w:ascii="Calibri" w:hAnsi="Calibri" w:cs="Calibri"/>
          <w:sz w:val="24"/>
          <w:szCs w:val="24"/>
        </w:rPr>
        <w:t xml:space="preserve">them </w:t>
      </w:r>
      <w:r w:rsidR="004853C4" w:rsidRPr="00EE1991">
        <w:rPr>
          <w:rFonts w:ascii="Calibri" w:hAnsi="Calibri" w:cs="Calibri"/>
          <w:sz w:val="24"/>
          <w:szCs w:val="24"/>
        </w:rPr>
        <w:t>with the bid response</w:t>
      </w:r>
      <w:r w:rsidRPr="00EE1991">
        <w:rPr>
          <w:rFonts w:ascii="Calibri" w:hAnsi="Calibri" w:cs="Calibri"/>
          <w:sz w:val="24"/>
          <w:szCs w:val="24"/>
        </w:rPr>
        <w:t>.</w:t>
      </w:r>
    </w:p>
    <w:p w14:paraId="2C1CA9D3" w14:textId="77777777" w:rsidR="007B0708" w:rsidRPr="00EE1991" w:rsidRDefault="00F43F6A" w:rsidP="00C8509D">
      <w:pPr>
        <w:spacing w:before="240" w:after="240"/>
        <w:rPr>
          <w:rFonts w:ascii="Calibri" w:hAnsi="Calibri" w:cs="Calibri"/>
          <w:b/>
          <w:sz w:val="24"/>
          <w:szCs w:val="24"/>
        </w:rPr>
      </w:pPr>
      <w:r w:rsidRPr="00EE1991">
        <w:rPr>
          <w:rFonts w:ascii="Calibri" w:hAnsi="Calibri" w:cs="Calibri"/>
          <w:b/>
          <w:sz w:val="24"/>
          <w:szCs w:val="24"/>
        </w:rPr>
        <w:t>THE COUNTY IS UNDER NO OBLIGATION TO ACCEPT ANY EXCEPTIONS AND CLARIFICATIONS</w:t>
      </w:r>
      <w:r w:rsidR="0015073C">
        <w:rPr>
          <w:rFonts w:ascii="Calibri" w:hAnsi="Calibri" w:cs="Calibri"/>
          <w:b/>
          <w:sz w:val="24"/>
          <w:szCs w:val="24"/>
        </w:rPr>
        <w:t>;</w:t>
      </w:r>
      <w:r w:rsidRPr="00EE1991">
        <w:rPr>
          <w:rFonts w:ascii="Calibri" w:hAnsi="Calibri" w:cs="Calibri"/>
          <w:b/>
          <w:sz w:val="24"/>
          <w:szCs w:val="24"/>
        </w:rPr>
        <w:t xml:space="preserve"> ANY SUCH EXCEPTIONS AND CLARIFICATIONS MAY BE A BASIS FOR BID </w:t>
      </w:r>
      <w:r w:rsidR="003F3581">
        <w:rPr>
          <w:rFonts w:ascii="Calibri" w:hAnsi="Calibri" w:cs="Calibri"/>
          <w:b/>
          <w:sz w:val="24"/>
          <w:szCs w:val="24"/>
        </w:rPr>
        <w:t xml:space="preserve">RESPONSE </w:t>
      </w:r>
      <w:r w:rsidRPr="00EE1991">
        <w:rPr>
          <w:rFonts w:ascii="Calibri" w:hAnsi="Calibri" w:cs="Calibri"/>
          <w:b/>
          <w:sz w:val="24"/>
          <w:szCs w:val="24"/>
        </w:rPr>
        <w:t>DISQUALIFICATION.</w:t>
      </w:r>
      <w:bookmarkEnd w:id="10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6"/>
        <w:gridCol w:w="1189"/>
        <w:gridCol w:w="1154"/>
        <w:gridCol w:w="6571"/>
      </w:tblGrid>
      <w:tr w:rsidR="00F43F6A" w:rsidRPr="00B61210" w14:paraId="2D8B2964" w14:textId="77777777" w:rsidTr="007E2C61">
        <w:tc>
          <w:tcPr>
            <w:tcW w:w="3672" w:type="dxa"/>
            <w:gridSpan w:val="3"/>
            <w:tcMar>
              <w:top w:w="29" w:type="dxa"/>
              <w:left w:w="115" w:type="dxa"/>
              <w:bottom w:w="29" w:type="dxa"/>
              <w:right w:w="115" w:type="dxa"/>
            </w:tcMar>
            <w:vAlign w:val="center"/>
          </w:tcPr>
          <w:p w14:paraId="62ABD0C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Reference to:</w:t>
            </w:r>
          </w:p>
        </w:tc>
        <w:tc>
          <w:tcPr>
            <w:tcW w:w="7344" w:type="dxa"/>
            <w:tcMar>
              <w:top w:w="29" w:type="dxa"/>
              <w:left w:w="115" w:type="dxa"/>
              <w:bottom w:w="29" w:type="dxa"/>
              <w:right w:w="115" w:type="dxa"/>
            </w:tcMar>
            <w:vAlign w:val="center"/>
          </w:tcPr>
          <w:p w14:paraId="7474526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Description</w:t>
            </w:r>
          </w:p>
        </w:tc>
      </w:tr>
      <w:tr w:rsidR="00F43F6A" w:rsidRPr="00B61210" w14:paraId="169B3D30" w14:textId="77777777" w:rsidTr="007E2C61">
        <w:tc>
          <w:tcPr>
            <w:tcW w:w="1224" w:type="dxa"/>
            <w:tcMar>
              <w:top w:w="29" w:type="dxa"/>
              <w:left w:w="115" w:type="dxa"/>
              <w:bottom w:w="29" w:type="dxa"/>
              <w:right w:w="115" w:type="dxa"/>
            </w:tcMar>
            <w:vAlign w:val="center"/>
          </w:tcPr>
          <w:p w14:paraId="4EBFBCA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Page No.</w:t>
            </w:r>
          </w:p>
        </w:tc>
        <w:tc>
          <w:tcPr>
            <w:tcW w:w="1224" w:type="dxa"/>
            <w:tcMar>
              <w:top w:w="29" w:type="dxa"/>
              <w:left w:w="115" w:type="dxa"/>
              <w:bottom w:w="29" w:type="dxa"/>
              <w:right w:w="115" w:type="dxa"/>
            </w:tcMar>
            <w:vAlign w:val="center"/>
          </w:tcPr>
          <w:p w14:paraId="2CB5AFB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Section</w:t>
            </w:r>
          </w:p>
        </w:tc>
        <w:tc>
          <w:tcPr>
            <w:tcW w:w="1224" w:type="dxa"/>
            <w:tcMar>
              <w:top w:w="29" w:type="dxa"/>
              <w:left w:w="115" w:type="dxa"/>
              <w:bottom w:w="29" w:type="dxa"/>
              <w:right w:w="115" w:type="dxa"/>
            </w:tcMar>
            <w:vAlign w:val="center"/>
          </w:tcPr>
          <w:p w14:paraId="51228673"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r w:rsidRPr="00B61210">
              <w:rPr>
                <w:rFonts w:ascii="Calibri" w:hAnsi="Calibri" w:cs="Calibri"/>
                <w:sz w:val="24"/>
                <w:szCs w:val="24"/>
              </w:rPr>
              <w:t>Item No.</w:t>
            </w:r>
          </w:p>
        </w:tc>
        <w:tc>
          <w:tcPr>
            <w:tcW w:w="7344" w:type="dxa"/>
            <w:tcMar>
              <w:top w:w="29" w:type="dxa"/>
              <w:left w:w="115" w:type="dxa"/>
              <w:bottom w:w="29" w:type="dxa"/>
              <w:right w:w="115" w:type="dxa"/>
            </w:tcMar>
            <w:vAlign w:val="center"/>
          </w:tcPr>
          <w:p w14:paraId="348CBF7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r>
      <w:tr w:rsidR="00F43F6A" w:rsidRPr="00B61210" w14:paraId="44233A2E" w14:textId="77777777" w:rsidTr="007E2C61">
        <w:trPr>
          <w:trHeight w:val="720"/>
        </w:trPr>
        <w:tc>
          <w:tcPr>
            <w:tcW w:w="1224" w:type="dxa"/>
            <w:tcMar>
              <w:top w:w="29" w:type="dxa"/>
              <w:left w:w="115" w:type="dxa"/>
              <w:bottom w:w="29" w:type="dxa"/>
              <w:right w:w="115" w:type="dxa"/>
            </w:tcMar>
            <w:vAlign w:val="center"/>
          </w:tcPr>
          <w:p w14:paraId="5C8709F1" w14:textId="69CE0B5F" w:rsidR="00F43F6A" w:rsidRPr="00B61210" w:rsidRDefault="00AF2D16"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Pr>
                <w:rFonts w:ascii="Calibri" w:hAnsi="Calibri" w:cs="Calibri"/>
                <w:noProof/>
                <w:sz w:val="24"/>
                <w:szCs w:val="24"/>
              </w:rPr>
              <mc:AlternateContent>
                <mc:Choice Requires="wps">
                  <w:drawing>
                    <wp:anchor distT="0" distB="0" distL="114300" distR="114300" simplePos="0" relativeHeight="251658241" behindDoc="1" locked="0" layoutInCell="0" allowOverlap="0" wp14:anchorId="2B1C8169" wp14:editId="3037DAB4">
                      <wp:simplePos x="0" y="0"/>
                      <wp:positionH relativeFrom="column">
                        <wp:posOffset>266065</wp:posOffset>
                      </wp:positionH>
                      <wp:positionV relativeFrom="paragraph">
                        <wp:posOffset>12700</wp:posOffset>
                      </wp:positionV>
                      <wp:extent cx="2517140" cy="203200"/>
                      <wp:effectExtent l="8890" t="635" r="7620" b="57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17140" cy="20320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58E45808" w14:textId="77777777" w:rsidR="007C3DE5" w:rsidRDefault="007C3DE5" w:rsidP="00AF2D16">
                                  <w:pPr>
                                    <w:jc w:val="center"/>
                                    <w:rPr>
                                      <w:rFonts w:ascii="Arial Black" w:hAnsi="Arial Black"/>
                                      <w:color w:val="D8D8D8"/>
                                      <w:sz w:val="72"/>
                                      <w:szCs w:val="72"/>
                                    </w:rPr>
                                  </w:pPr>
                                  <w:r>
                                    <w:rPr>
                                      <w:rFonts w:ascii="Arial Black" w:hAnsi="Arial Black"/>
                                      <w:color w:val="D8D8D8"/>
                                      <w:sz w:val="72"/>
                                      <w:szCs w:val="72"/>
                                    </w:rPr>
                                    <w:t>EXAMPLE</w:t>
                                  </w:r>
                                </w:p>
                              </w:txbxContent>
                            </wps:txbx>
                            <wps:bodyPr wrap="square" numCol="1" fromWordArt="1">
                              <a:prstTxWarp prst="textSlantUp">
                                <a:avLst>
                                  <a:gd name="adj" fmla="val 55556"/>
                                </a:avLst>
                              </a:prstTxWarp>
                              <a:spAutoFit/>
                            </wps:bodyPr>
                          </wps:wsp>
                        </a:graphicData>
                      </a:graphic>
                      <wp14:sizeRelH relativeFrom="page">
                        <wp14:pctWidth>0</wp14:pctWidth>
                      </wp14:sizeRelH>
                      <wp14:sizeRelV relativeFrom="page">
                        <wp14:pctHeight>0</wp14:pctHeight>
                      </wp14:sizeRelV>
                    </wp:anchor>
                  </w:drawing>
                </mc:Choice>
                <mc:Fallback>
                  <w:pict>
                    <v:shapetype w14:anchorId="2B1C8169" id="_x0000_t202" coordsize="21600,21600" o:spt="202" path="m,l,21600r21600,l21600,xe">
                      <v:stroke joinstyle="miter"/>
                      <v:path gradientshapeok="t" o:connecttype="rect"/>
                    </v:shapetype>
                    <v:shape id="Text Box 1" o:spid="_x0000_s1026" type="#_x0000_t202" style="position:absolute;left:0;text-align:left;margin-left:20.95pt;margin-top:1pt;width:198.2pt;height:16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" o:allowincell="f" o:allowoverlap="f" filled="f" stroked="f">
                      <v:stroke joinstyle="round"/>
                      <o:lock v:ext="edit" shapetype="t"/>
                      <v:textbox style="mso-fit-shape-to-text:t">
                        <w:txbxContent>
                          <w:p w14:paraId="58E45808" w14:textId="77777777" w:rsidR="007C3DE5" w:rsidRDefault="007C3DE5" w:rsidP="00AF2D16">
                            <w:pPr>
                              <w:jc w:val="center"/>
                              <w:rPr>
                                <w:rFonts w:ascii="Arial Black" w:hAnsi="Arial Black"/>
                                <w:color w:val="D8D8D8"/>
                                <w:sz w:val="72"/>
                                <w:szCs w:val="72"/>
                              </w:rPr>
                            </w:pPr>
                            <w:r>
                              <w:rPr>
                                <w:rFonts w:ascii="Arial Black" w:hAnsi="Arial Black"/>
                                <w:color w:val="D8D8D8"/>
                                <w:sz w:val="72"/>
                                <w:szCs w:val="72"/>
                              </w:rPr>
                              <w:t>EXAMPLE</w:t>
                            </w:r>
                          </w:p>
                        </w:txbxContent>
                      </v:textbox>
                    </v:shape>
                  </w:pict>
                </mc:Fallback>
              </mc:AlternateContent>
            </w:r>
            <w:r w:rsidR="00F43F6A" w:rsidRPr="00B61210">
              <w:rPr>
                <w:rFonts w:ascii="Calibri" w:hAnsi="Calibri" w:cs="Calibri"/>
                <w:b/>
                <w:sz w:val="24"/>
                <w:szCs w:val="24"/>
              </w:rPr>
              <w:t>p. 23</w:t>
            </w:r>
          </w:p>
        </w:tc>
        <w:tc>
          <w:tcPr>
            <w:tcW w:w="1224" w:type="dxa"/>
            <w:tcMar>
              <w:top w:w="29" w:type="dxa"/>
              <w:left w:w="115" w:type="dxa"/>
              <w:bottom w:w="29" w:type="dxa"/>
              <w:right w:w="115" w:type="dxa"/>
            </w:tcMar>
            <w:vAlign w:val="center"/>
          </w:tcPr>
          <w:p w14:paraId="4395428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D</w:t>
            </w:r>
          </w:p>
        </w:tc>
        <w:tc>
          <w:tcPr>
            <w:tcW w:w="1224" w:type="dxa"/>
            <w:tcMar>
              <w:top w:w="29" w:type="dxa"/>
              <w:left w:w="115" w:type="dxa"/>
              <w:bottom w:w="29" w:type="dxa"/>
              <w:right w:w="115" w:type="dxa"/>
            </w:tcMar>
            <w:vAlign w:val="center"/>
          </w:tcPr>
          <w:p w14:paraId="50264F6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4"/>
                <w:szCs w:val="24"/>
              </w:rPr>
            </w:pPr>
            <w:r w:rsidRPr="00B61210">
              <w:rPr>
                <w:rFonts w:ascii="Calibri" w:hAnsi="Calibri" w:cs="Calibri"/>
                <w:b/>
                <w:sz w:val="24"/>
                <w:szCs w:val="24"/>
              </w:rPr>
              <w:t>1.c.</w:t>
            </w:r>
          </w:p>
        </w:tc>
        <w:tc>
          <w:tcPr>
            <w:tcW w:w="7344" w:type="dxa"/>
            <w:tcMar>
              <w:top w:w="29" w:type="dxa"/>
              <w:left w:w="115" w:type="dxa"/>
              <w:bottom w:w="29" w:type="dxa"/>
              <w:right w:w="115" w:type="dxa"/>
            </w:tcMar>
            <w:vAlign w:val="center"/>
          </w:tcPr>
          <w:p w14:paraId="68C0B66C" w14:textId="77777777" w:rsidR="00F43F6A" w:rsidRPr="00B61210" w:rsidRDefault="0015073C"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4"/>
                <w:szCs w:val="24"/>
              </w:rPr>
            </w:pPr>
            <w:r w:rsidRPr="00B61210">
              <w:rPr>
                <w:rFonts w:ascii="Calibri" w:hAnsi="Calibri" w:cs="Calibri"/>
                <w:b/>
                <w:i/>
                <w:sz w:val="24"/>
                <w:szCs w:val="24"/>
              </w:rPr>
              <w:t>Bidder</w:t>
            </w:r>
            <w:r w:rsidR="00F43F6A" w:rsidRPr="00B61210">
              <w:rPr>
                <w:rFonts w:ascii="Calibri" w:hAnsi="Calibri" w:cs="Calibri"/>
                <w:b/>
                <w:i/>
                <w:sz w:val="24"/>
                <w:szCs w:val="24"/>
              </w:rPr>
              <w:t xml:space="preserve"> takes exception to…</w:t>
            </w:r>
          </w:p>
        </w:tc>
      </w:tr>
      <w:tr w:rsidR="00F43F6A" w:rsidRPr="00B61210" w14:paraId="425FBABD" w14:textId="77777777" w:rsidTr="007E2C61">
        <w:trPr>
          <w:trHeight w:val="720"/>
        </w:trPr>
        <w:tc>
          <w:tcPr>
            <w:tcW w:w="1224" w:type="dxa"/>
            <w:tcMar>
              <w:top w:w="29" w:type="dxa"/>
              <w:left w:w="115" w:type="dxa"/>
              <w:bottom w:w="29" w:type="dxa"/>
              <w:right w:w="115" w:type="dxa"/>
            </w:tcMar>
            <w:vAlign w:val="center"/>
          </w:tcPr>
          <w:p w14:paraId="167BD49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797BBE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0310BAA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3D6614E"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51021D42" w14:textId="77777777" w:rsidTr="007E2C61">
        <w:trPr>
          <w:trHeight w:val="720"/>
        </w:trPr>
        <w:tc>
          <w:tcPr>
            <w:tcW w:w="1224" w:type="dxa"/>
            <w:tcMar>
              <w:top w:w="29" w:type="dxa"/>
              <w:left w:w="115" w:type="dxa"/>
              <w:bottom w:w="29" w:type="dxa"/>
              <w:right w:w="115" w:type="dxa"/>
            </w:tcMar>
            <w:vAlign w:val="center"/>
          </w:tcPr>
          <w:p w14:paraId="6D8BC7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670F6A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56B3426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36074C2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191D8C26" w14:textId="77777777" w:rsidTr="007E2C61">
        <w:trPr>
          <w:trHeight w:val="720"/>
        </w:trPr>
        <w:tc>
          <w:tcPr>
            <w:tcW w:w="1224" w:type="dxa"/>
            <w:tcMar>
              <w:top w:w="29" w:type="dxa"/>
              <w:left w:w="115" w:type="dxa"/>
              <w:bottom w:w="29" w:type="dxa"/>
              <w:right w:w="115" w:type="dxa"/>
            </w:tcMar>
            <w:vAlign w:val="center"/>
          </w:tcPr>
          <w:p w14:paraId="59294E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0BC640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7655E27D"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57DECAF9"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79A218D" w14:textId="77777777" w:rsidTr="007E2C61">
        <w:trPr>
          <w:trHeight w:val="720"/>
        </w:trPr>
        <w:tc>
          <w:tcPr>
            <w:tcW w:w="1224" w:type="dxa"/>
            <w:tcMar>
              <w:top w:w="29" w:type="dxa"/>
              <w:left w:w="115" w:type="dxa"/>
              <w:bottom w:w="29" w:type="dxa"/>
              <w:right w:w="115" w:type="dxa"/>
            </w:tcMar>
            <w:vAlign w:val="center"/>
          </w:tcPr>
          <w:p w14:paraId="1D9651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2AC2FCC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Mar>
              <w:top w:w="29" w:type="dxa"/>
              <w:left w:w="115" w:type="dxa"/>
              <w:bottom w:w="29" w:type="dxa"/>
              <w:right w:w="115" w:type="dxa"/>
            </w:tcMar>
            <w:vAlign w:val="center"/>
          </w:tcPr>
          <w:p w14:paraId="1567B8A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Mar>
              <w:top w:w="29" w:type="dxa"/>
              <w:left w:w="115" w:type="dxa"/>
              <w:bottom w:w="29" w:type="dxa"/>
              <w:right w:w="115" w:type="dxa"/>
            </w:tcMar>
            <w:vAlign w:val="center"/>
          </w:tcPr>
          <w:p w14:paraId="4724BE02"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08A74800"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F05FB5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8C9C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1B254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1655CD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DC9196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481DB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4D6489A"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BAC2F5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7A0C597"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6B2854AC"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6E085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E74D79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380DB2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1656D8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F97ACF8"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54528E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93EAD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4A39460"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27FE598"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22A31235"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8D37B2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3427CDC6"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760DF985"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112A664B"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r w:rsidR="00F43F6A" w:rsidRPr="00B61210" w14:paraId="43EB95F3" w14:textId="77777777" w:rsidTr="007E2C61">
        <w:trPr>
          <w:trHeight w:val="720"/>
        </w:trPr>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64FE2F41"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0667ACB4"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122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525931EF"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4"/>
                <w:szCs w:val="24"/>
              </w:rPr>
            </w:pPr>
          </w:p>
        </w:tc>
        <w:tc>
          <w:tcPr>
            <w:tcW w:w="7344"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14:paraId="42DD6EAC" w14:textId="77777777" w:rsidR="00F43F6A" w:rsidRPr="00B61210" w:rsidRDefault="00F43F6A" w:rsidP="007E2C61">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4"/>
                <w:szCs w:val="24"/>
              </w:rPr>
            </w:pPr>
          </w:p>
        </w:tc>
      </w:tr>
    </w:tbl>
    <w:p w14:paraId="3FE46079" w14:textId="77777777" w:rsidR="00F43F6A" w:rsidRPr="00B61210" w:rsidRDefault="00F43F6A" w:rsidP="003E5D13">
      <w:pPr>
        <w:tabs>
          <w:tab w:val="left" w:pos="-1080"/>
          <w:tab w:val="left" w:pos="-720"/>
        </w:tabs>
        <w:ind w:left="720" w:hanging="720"/>
        <w:rPr>
          <w:rFonts w:ascii="Calibri" w:hAnsi="Calibri" w:cs="Calibri"/>
          <w:sz w:val="24"/>
          <w:szCs w:val="24"/>
        </w:rPr>
      </w:pPr>
      <w:r w:rsidRPr="00B61210">
        <w:rPr>
          <w:rFonts w:ascii="Calibri" w:hAnsi="Calibri" w:cs="Calibri"/>
          <w:sz w:val="24"/>
          <w:szCs w:val="24"/>
        </w:rPr>
        <w:t>*Use</w:t>
      </w:r>
      <w:r w:rsidR="003E5D13" w:rsidRPr="00B61210">
        <w:rPr>
          <w:rFonts w:ascii="Calibri" w:hAnsi="Calibri" w:cs="Calibri"/>
          <w:sz w:val="24"/>
          <w:szCs w:val="24"/>
        </w:rPr>
        <w:t xml:space="preserve"> additional pages as necessary</w:t>
      </w:r>
    </w:p>
    <w:p w14:paraId="3755C997" w14:textId="77777777" w:rsidR="007B0708" w:rsidRPr="006E7032" w:rsidRDefault="00F43F6A" w:rsidP="007B0708">
      <w:pPr>
        <w:pStyle w:val="Heading4"/>
        <w:jc w:val="left"/>
        <w:rPr>
          <w:sz w:val="2"/>
          <w:szCs w:val="2"/>
        </w:rPr>
      </w:pPr>
      <w:bookmarkStart w:id="103" w:name="_SLEB_INFORMATION_SHEET"/>
      <w:bookmarkEnd w:id="103"/>
      <w:r>
        <w:rPr>
          <w:sz w:val="20"/>
        </w:rPr>
        <w:br w:type="page"/>
      </w:r>
    </w:p>
    <w:tbl>
      <w:tblPr>
        <w:tblW w:w="0" w:type="auto"/>
        <w:shd w:val="clear" w:color="auto" w:fill="E2EFD9"/>
        <w:tblLook w:val="04A0" w:firstRow="1" w:lastRow="0" w:firstColumn="1" w:lastColumn="0" w:noHBand="0" w:noVBand="1"/>
      </w:tblPr>
      <w:tblGrid>
        <w:gridCol w:w="10080"/>
      </w:tblGrid>
      <w:tr w:rsidR="007B0708" w:rsidRPr="004A43AE" w14:paraId="77E1389D" w14:textId="77777777" w:rsidTr="00830149">
        <w:tc>
          <w:tcPr>
            <w:tcW w:w="10296" w:type="dxa"/>
            <w:shd w:val="clear" w:color="auto" w:fill="E2EFD9"/>
          </w:tcPr>
          <w:p w14:paraId="71237234" w14:textId="77777777" w:rsidR="007B0708" w:rsidRPr="007B0708" w:rsidRDefault="007B0708" w:rsidP="004A43AE">
            <w:pPr>
              <w:pStyle w:val="Heading4"/>
              <w:jc w:val="left"/>
            </w:pPr>
            <w:r w:rsidRPr="007B0708">
              <w:lastRenderedPageBreak/>
              <w:t>INSURANCE REQUIREMENTS</w:t>
            </w:r>
          </w:p>
        </w:tc>
      </w:tr>
    </w:tbl>
    <w:p w14:paraId="1645C577" w14:textId="77777777" w:rsidR="00B63E65" w:rsidRPr="00EE1991" w:rsidRDefault="004853C4" w:rsidP="00C8509D">
      <w:pPr>
        <w:tabs>
          <w:tab w:val="num" w:pos="1440"/>
        </w:tabs>
        <w:spacing w:before="240" w:after="240"/>
        <w:rPr>
          <w:rFonts w:ascii="Calibri" w:hAnsi="Calibri" w:cs="Calibri"/>
          <w:sz w:val="24"/>
          <w:szCs w:val="26"/>
        </w:rPr>
      </w:pPr>
      <w:r w:rsidRPr="00EE1991">
        <w:rPr>
          <w:rFonts w:ascii="Calibri" w:hAnsi="Calibri" w:cs="Calibri"/>
          <w:b/>
          <w:sz w:val="24"/>
        </w:rPr>
        <w:t>Instructions</w:t>
      </w:r>
      <w:r w:rsidRPr="00EE1991">
        <w:rPr>
          <w:rFonts w:ascii="Calibri" w:hAnsi="Calibri" w:cs="Calibri"/>
          <w:sz w:val="24"/>
        </w:rPr>
        <w:t xml:space="preserve">: </w:t>
      </w:r>
      <w:r w:rsidR="00F43F6A" w:rsidRPr="00EE1991">
        <w:rPr>
          <w:rFonts w:ascii="Calibri" w:hAnsi="Calibri" w:cs="Calibri"/>
          <w:sz w:val="24"/>
          <w:szCs w:val="26"/>
        </w:rPr>
        <w:t>Insurance certificates are not required at the time of submission; however, by signing the Bid Response Packet</w:t>
      </w:r>
      <w:r w:rsidR="00B63E65" w:rsidRPr="00EE1991">
        <w:rPr>
          <w:rFonts w:ascii="Calibri" w:hAnsi="Calibri" w:cs="Calibri"/>
          <w:sz w:val="24"/>
          <w:szCs w:val="26"/>
        </w:rPr>
        <w:t xml:space="preserve"> and submitting a bid</w:t>
      </w:r>
      <w:r w:rsidR="00752588">
        <w:rPr>
          <w:rFonts w:ascii="Calibri" w:hAnsi="Calibri" w:cs="Calibri"/>
          <w:sz w:val="24"/>
          <w:szCs w:val="26"/>
        </w:rPr>
        <w:t xml:space="preserve"> response</w:t>
      </w:r>
      <w:r w:rsidR="00F43F6A" w:rsidRPr="00EE1991">
        <w:rPr>
          <w:rFonts w:ascii="Calibri" w:hAnsi="Calibri" w:cs="Calibri"/>
          <w:sz w:val="24"/>
          <w:szCs w:val="26"/>
        </w:rPr>
        <w:t xml:space="preserve">, the </w:t>
      </w:r>
      <w:r w:rsidR="00502F47" w:rsidRPr="00EE1991">
        <w:rPr>
          <w:rFonts w:ascii="Calibri" w:hAnsi="Calibri" w:cs="Calibri"/>
          <w:sz w:val="24"/>
          <w:szCs w:val="26"/>
        </w:rPr>
        <w:t>Bidder</w:t>
      </w:r>
      <w:r w:rsidR="00F43F6A" w:rsidRPr="00EE1991">
        <w:rPr>
          <w:rFonts w:ascii="Calibri" w:hAnsi="Calibri" w:cs="Calibri"/>
          <w:sz w:val="24"/>
          <w:szCs w:val="26"/>
        </w:rPr>
        <w:t xml:space="preserve"> agrees to meet the minimum insurance requirements</w:t>
      </w:r>
      <w:r w:rsidR="002C72FB">
        <w:rPr>
          <w:rFonts w:ascii="Calibri" w:hAnsi="Calibri" w:cs="Calibri"/>
          <w:sz w:val="24"/>
          <w:szCs w:val="26"/>
        </w:rPr>
        <w:t xml:space="preserve"> and provide any documentation requested by County upon request</w:t>
      </w:r>
      <w:r w:rsidR="00F43F6A" w:rsidRPr="00EE1991">
        <w:rPr>
          <w:rFonts w:ascii="Calibri" w:hAnsi="Calibri" w:cs="Calibri"/>
          <w:sz w:val="24"/>
          <w:szCs w:val="26"/>
        </w:rPr>
        <w:t>.</w:t>
      </w:r>
    </w:p>
    <w:p w14:paraId="0DB52566"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Insurance documentation must be provided to the County </w:t>
      </w:r>
      <w:r w:rsidR="0015073C">
        <w:rPr>
          <w:rFonts w:ascii="Calibri" w:hAnsi="Calibri" w:cs="Calibri"/>
          <w:sz w:val="24"/>
          <w:szCs w:val="26"/>
        </w:rPr>
        <w:t>before</w:t>
      </w:r>
      <w:r w:rsidRPr="00EE1991">
        <w:rPr>
          <w:rFonts w:ascii="Calibri" w:hAnsi="Calibri" w:cs="Calibri"/>
          <w:sz w:val="24"/>
          <w:szCs w:val="26"/>
        </w:rPr>
        <w:t xml:space="preserve"> award and include an insurance certificate and additional insured certificate, naming the County of </w:t>
      </w:r>
      <w:r w:rsidR="00124967" w:rsidRPr="00EE1991">
        <w:rPr>
          <w:rFonts w:ascii="Calibri" w:hAnsi="Calibri" w:cs="Calibri"/>
          <w:sz w:val="24"/>
          <w:szCs w:val="26"/>
        </w:rPr>
        <w:t>Alameda, which</w:t>
      </w:r>
      <w:r w:rsidRPr="00EE1991">
        <w:rPr>
          <w:rFonts w:ascii="Calibri" w:hAnsi="Calibri" w:cs="Calibri"/>
          <w:sz w:val="24"/>
          <w:szCs w:val="26"/>
        </w:rPr>
        <w:t xml:space="preserve"> meets the minimum insurance requirements, as stated in the </w:t>
      </w:r>
      <w:r w:rsidR="007B65DF" w:rsidRPr="00EE1991">
        <w:rPr>
          <w:rFonts w:ascii="Calibri" w:hAnsi="Calibri" w:cs="Calibri"/>
          <w:sz w:val="24"/>
          <w:szCs w:val="26"/>
        </w:rPr>
        <w:t>RF</w:t>
      </w:r>
      <w:r w:rsidR="00570233" w:rsidRPr="00EE1991">
        <w:rPr>
          <w:rFonts w:ascii="Calibri" w:hAnsi="Calibri" w:cs="Calibri"/>
          <w:sz w:val="24"/>
          <w:szCs w:val="26"/>
        </w:rPr>
        <w:t>Q</w:t>
      </w:r>
      <w:r w:rsidR="004853C4" w:rsidRPr="00EE1991">
        <w:rPr>
          <w:rFonts w:ascii="Calibri" w:hAnsi="Calibri" w:cs="Calibri"/>
          <w:sz w:val="24"/>
          <w:szCs w:val="26"/>
        </w:rPr>
        <w:t xml:space="preserve">. </w:t>
      </w:r>
    </w:p>
    <w:p w14:paraId="7968723F" w14:textId="77777777" w:rsidR="00F43F6A" w:rsidRPr="00EE1991" w:rsidRDefault="00F43F6A" w:rsidP="00C8509D">
      <w:pPr>
        <w:tabs>
          <w:tab w:val="num" w:pos="1440"/>
        </w:tabs>
        <w:spacing w:before="240" w:after="240"/>
        <w:rPr>
          <w:rFonts w:ascii="Calibri" w:hAnsi="Calibri" w:cs="Calibri"/>
          <w:sz w:val="24"/>
          <w:szCs w:val="26"/>
        </w:rPr>
      </w:pPr>
      <w:r w:rsidRPr="00EE1991">
        <w:rPr>
          <w:rFonts w:ascii="Calibri" w:hAnsi="Calibri" w:cs="Calibri"/>
          <w:sz w:val="24"/>
          <w:szCs w:val="26"/>
        </w:rPr>
        <w:t xml:space="preserve">The following page contains the minimum insurance limits required by the County of Alameda to be held by the Contractor performing on </w:t>
      </w:r>
      <w:r w:rsidR="002C72FB">
        <w:rPr>
          <w:rFonts w:ascii="Calibri" w:hAnsi="Calibri" w:cs="Calibri"/>
          <w:sz w:val="24"/>
          <w:szCs w:val="26"/>
        </w:rPr>
        <w:t xml:space="preserve">a contract issued from </w:t>
      </w:r>
      <w:r w:rsidRPr="00EE1991">
        <w:rPr>
          <w:rFonts w:ascii="Calibri" w:hAnsi="Calibri" w:cs="Calibri"/>
          <w:sz w:val="24"/>
          <w:szCs w:val="26"/>
        </w:rPr>
        <w:t xml:space="preserve">this </w:t>
      </w:r>
      <w:r w:rsidR="007B65DF" w:rsidRPr="00EE1991">
        <w:rPr>
          <w:rFonts w:ascii="Calibri" w:hAnsi="Calibri" w:cs="Calibri"/>
          <w:sz w:val="24"/>
          <w:szCs w:val="26"/>
        </w:rPr>
        <w:t>RF</w:t>
      </w:r>
      <w:r w:rsidR="00570233" w:rsidRPr="00EE1991">
        <w:rPr>
          <w:rFonts w:ascii="Calibri" w:hAnsi="Calibri" w:cs="Calibri"/>
          <w:sz w:val="24"/>
          <w:szCs w:val="26"/>
        </w:rPr>
        <w:t>Q</w:t>
      </w:r>
      <w:r w:rsidRPr="00EE1991">
        <w:rPr>
          <w:rFonts w:ascii="Calibri" w:hAnsi="Calibri" w:cs="Calibri"/>
          <w:sz w:val="24"/>
          <w:szCs w:val="26"/>
        </w:rPr>
        <w:t xml:space="preserve">:   </w:t>
      </w:r>
    </w:p>
    <w:p w14:paraId="36F3E3EE" w14:textId="77777777" w:rsidR="00F43F6A" w:rsidRDefault="00F43F6A" w:rsidP="00F43F6A">
      <w:pPr>
        <w:tabs>
          <w:tab w:val="num" w:pos="1440"/>
        </w:tabs>
        <w:rPr>
          <w:rFonts w:ascii="Calibri" w:hAnsi="Calibri" w:cs="Calibri"/>
          <w:szCs w:val="26"/>
        </w:rPr>
      </w:pPr>
    </w:p>
    <w:p w14:paraId="457C03D7" w14:textId="77777777" w:rsidR="00F43F6A" w:rsidRDefault="00F43F6A" w:rsidP="00F43F6A">
      <w:pPr>
        <w:tabs>
          <w:tab w:val="num" w:pos="1440"/>
        </w:tabs>
        <w:rPr>
          <w:rFonts w:ascii="Calibri" w:hAnsi="Calibri" w:cs="Calibri"/>
          <w:szCs w:val="26"/>
        </w:rPr>
      </w:pPr>
    </w:p>
    <w:p w14:paraId="41AC3BE7" w14:textId="77777777" w:rsidR="00F43F6A" w:rsidRDefault="00F43F6A" w:rsidP="00F43F6A">
      <w:pPr>
        <w:tabs>
          <w:tab w:val="num" w:pos="1440"/>
        </w:tabs>
        <w:rPr>
          <w:rFonts w:ascii="Calibri" w:hAnsi="Calibri" w:cs="Calibri"/>
          <w:szCs w:val="26"/>
        </w:rPr>
      </w:pPr>
    </w:p>
    <w:p w14:paraId="0782DCDF" w14:textId="77777777" w:rsidR="00F43F6A" w:rsidRDefault="00F43F6A" w:rsidP="00F43F6A">
      <w:pPr>
        <w:tabs>
          <w:tab w:val="num" w:pos="1440"/>
        </w:tabs>
        <w:rPr>
          <w:rFonts w:ascii="Calibri" w:hAnsi="Calibri" w:cs="Calibri"/>
          <w:szCs w:val="26"/>
        </w:rPr>
      </w:pPr>
    </w:p>
    <w:p w14:paraId="42600338" w14:textId="77777777" w:rsidR="00F43F6A" w:rsidRDefault="00F43F6A" w:rsidP="00F43F6A">
      <w:pPr>
        <w:tabs>
          <w:tab w:val="num" w:pos="1440"/>
        </w:tabs>
        <w:rPr>
          <w:rFonts w:ascii="Calibri" w:hAnsi="Calibri" w:cs="Calibri"/>
          <w:szCs w:val="26"/>
        </w:rPr>
      </w:pPr>
    </w:p>
    <w:p w14:paraId="78685BA0" w14:textId="77777777" w:rsidR="00F43F6A" w:rsidRDefault="00F43F6A" w:rsidP="00F43F6A">
      <w:pPr>
        <w:tabs>
          <w:tab w:val="num" w:pos="1440"/>
        </w:tabs>
        <w:rPr>
          <w:rFonts w:ascii="Calibri" w:hAnsi="Calibri" w:cs="Calibri"/>
          <w:szCs w:val="26"/>
        </w:rPr>
      </w:pPr>
    </w:p>
    <w:p w14:paraId="568FF29F" w14:textId="77777777" w:rsidR="00F43F6A" w:rsidRDefault="00F43F6A" w:rsidP="00F43F6A">
      <w:pPr>
        <w:tabs>
          <w:tab w:val="num" w:pos="1440"/>
        </w:tabs>
        <w:rPr>
          <w:rFonts w:ascii="Calibri" w:hAnsi="Calibri" w:cs="Calibri"/>
          <w:szCs w:val="26"/>
        </w:rPr>
      </w:pPr>
    </w:p>
    <w:p w14:paraId="6B5BB45F" w14:textId="77777777" w:rsidR="00F43F6A" w:rsidRDefault="00F43F6A" w:rsidP="00F43F6A">
      <w:pPr>
        <w:tabs>
          <w:tab w:val="num" w:pos="1440"/>
        </w:tabs>
        <w:rPr>
          <w:rFonts w:ascii="Calibri" w:hAnsi="Calibri" w:cs="Calibri"/>
          <w:szCs w:val="26"/>
        </w:rPr>
      </w:pPr>
    </w:p>
    <w:p w14:paraId="38238EF5" w14:textId="77777777" w:rsidR="00F43F6A" w:rsidRDefault="00F43F6A" w:rsidP="00F43F6A">
      <w:pPr>
        <w:tabs>
          <w:tab w:val="num" w:pos="1440"/>
        </w:tabs>
        <w:rPr>
          <w:rFonts w:ascii="Calibri" w:hAnsi="Calibri" w:cs="Calibri"/>
          <w:szCs w:val="26"/>
        </w:rPr>
      </w:pPr>
    </w:p>
    <w:p w14:paraId="47301CF4" w14:textId="77777777" w:rsidR="00F43F6A" w:rsidRDefault="00F43F6A" w:rsidP="00F43F6A">
      <w:pPr>
        <w:tabs>
          <w:tab w:val="num" w:pos="1440"/>
        </w:tabs>
        <w:rPr>
          <w:rFonts w:ascii="Calibri" w:hAnsi="Calibri" w:cs="Calibri"/>
          <w:szCs w:val="26"/>
        </w:rPr>
      </w:pPr>
    </w:p>
    <w:p w14:paraId="1BD38F37" w14:textId="77777777" w:rsidR="00F43F6A" w:rsidRDefault="00F43F6A" w:rsidP="00F43F6A">
      <w:pPr>
        <w:tabs>
          <w:tab w:val="num" w:pos="1440"/>
        </w:tabs>
        <w:rPr>
          <w:rFonts w:ascii="Calibri" w:hAnsi="Calibri" w:cs="Calibri"/>
          <w:szCs w:val="26"/>
        </w:rPr>
      </w:pPr>
    </w:p>
    <w:p w14:paraId="1E29EAE7" w14:textId="77777777" w:rsidR="00F43F6A" w:rsidRDefault="00F43F6A" w:rsidP="00F43F6A">
      <w:pPr>
        <w:pStyle w:val="HeaderExhibit"/>
      </w:pPr>
      <w:r w:rsidRPr="00653703">
        <w:t xml:space="preserve">see next page for county of alameda </w:t>
      </w:r>
    </w:p>
    <w:p w14:paraId="4925630E" w14:textId="77777777" w:rsidR="00F43F6A" w:rsidRPr="00653703" w:rsidRDefault="00F43F6A" w:rsidP="00F43F6A">
      <w:pPr>
        <w:pStyle w:val="HeaderExhibit"/>
      </w:pPr>
      <w:r w:rsidRPr="00653703">
        <w:t>minimum insurance requirements</w:t>
      </w:r>
    </w:p>
    <w:p w14:paraId="3A55E056" w14:textId="77777777" w:rsidR="00F43F6A" w:rsidRDefault="00F43F6A" w:rsidP="00F43F6A">
      <w:pPr>
        <w:pStyle w:val="HeaderExhibit"/>
      </w:pPr>
    </w:p>
    <w:p w14:paraId="0B8C0B54" w14:textId="77777777" w:rsidR="00F43F6A" w:rsidRDefault="00F43F6A" w:rsidP="00F43F6A">
      <w:pPr>
        <w:pStyle w:val="HeaderExhibit"/>
      </w:pPr>
    </w:p>
    <w:p w14:paraId="7A11F6AB" w14:textId="77777777" w:rsidR="00B906F3" w:rsidRPr="00B906F3" w:rsidRDefault="00F43F6A" w:rsidP="00B906F3">
      <w:pPr>
        <w:pStyle w:val="Title"/>
        <w:rPr>
          <w:rFonts w:ascii="Arial Narrow" w:hAnsi="Arial Narrow"/>
        </w:rPr>
      </w:pPr>
      <w:r>
        <w:br w:type="page"/>
      </w:r>
      <w:r w:rsidR="00B906F3" w:rsidRPr="00B906F3">
        <w:rPr>
          <w:rFonts w:ascii="Arial Narrow" w:hAnsi="Arial Narrow"/>
        </w:rPr>
        <w:lastRenderedPageBreak/>
        <w:t>EXHIBIT C</w:t>
      </w:r>
    </w:p>
    <w:p w14:paraId="1E30E680" w14:textId="77777777" w:rsidR="00B906F3" w:rsidRPr="00B906F3" w:rsidRDefault="00B906F3" w:rsidP="00B906F3">
      <w:pPr>
        <w:jc w:val="center"/>
        <w:rPr>
          <w:rFonts w:ascii="Arial Narrow" w:hAnsi="Arial Narrow"/>
          <w:b/>
          <w:sz w:val="24"/>
          <w:u w:val="single"/>
        </w:rPr>
      </w:pPr>
      <w:smartTag w:uri="urn:schemas-microsoft-com:office:smarttags" w:element="place">
        <w:smartTag w:uri="urn:schemas-microsoft-com:office:smarttags" w:element="PlaceType">
          <w:r w:rsidRPr="00B906F3">
            <w:rPr>
              <w:rFonts w:ascii="Arial Narrow" w:hAnsi="Arial Narrow"/>
              <w:b/>
              <w:sz w:val="24"/>
              <w:u w:val="single"/>
            </w:rPr>
            <w:t>COUNTY</w:t>
          </w:r>
        </w:smartTag>
        <w:r w:rsidRPr="00B906F3">
          <w:rPr>
            <w:rFonts w:ascii="Arial Narrow" w:hAnsi="Arial Narrow"/>
            <w:b/>
            <w:sz w:val="24"/>
            <w:u w:val="single"/>
          </w:rPr>
          <w:t xml:space="preserve"> OF </w:t>
        </w:r>
        <w:smartTag w:uri="urn:schemas-microsoft-com:office:smarttags" w:element="PlaceName">
          <w:r w:rsidRPr="00B906F3">
            <w:rPr>
              <w:rFonts w:ascii="Arial Narrow" w:hAnsi="Arial Narrow"/>
              <w:b/>
              <w:sz w:val="24"/>
              <w:u w:val="single"/>
            </w:rPr>
            <w:t>ALAMEDA</w:t>
          </w:r>
        </w:smartTag>
      </w:smartTag>
      <w:r w:rsidRPr="00B906F3">
        <w:rPr>
          <w:rFonts w:ascii="Arial Narrow" w:hAnsi="Arial Narrow"/>
          <w:b/>
          <w:sz w:val="24"/>
          <w:u w:val="single"/>
        </w:rPr>
        <w:t xml:space="preserve"> MINIMUM INSURANCE REQUIREMENTS</w:t>
      </w:r>
    </w:p>
    <w:p w14:paraId="55077106" w14:textId="77777777" w:rsidR="00B906F3" w:rsidRPr="00B906F3" w:rsidRDefault="00B906F3" w:rsidP="00B906F3">
      <w:pPr>
        <w:ind w:left="-274"/>
        <w:jc w:val="both"/>
        <w:rPr>
          <w:rFonts w:ascii="Arial Narrow" w:hAnsi="Arial Narrow"/>
          <w:spacing w:val="-4"/>
          <w:sz w:val="22"/>
        </w:rPr>
      </w:pPr>
      <w:r w:rsidRPr="00B906F3">
        <w:rPr>
          <w:rFonts w:ascii="Arial Narrow" w:hAnsi="Arial Narrow"/>
          <w:spacing w:val="-4"/>
          <w:sz w:val="22"/>
          <w:szCs w:val="22"/>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B906F3">
        <w:rPr>
          <w:rFonts w:ascii="Arial Narrow" w:hAnsi="Arial Narrow"/>
          <w:sz w:val="22"/>
          <w:szCs w:val="22"/>
        </w:rPr>
        <w:t xml:space="preserve"> The County reserves the right to modify these requirements, including limits, based on the nature of the risk, prior experience, insurer, coverage, or other special circumstances. </w:t>
      </w:r>
      <w:r w:rsidRPr="00B906F3">
        <w:rPr>
          <w:rFonts w:ascii="Arial Narrow" w:hAnsi="Arial Narrow"/>
          <w:spacing w:val="-4"/>
          <w:sz w:val="22"/>
          <w:szCs w:val="22"/>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62"/>
        <w:gridCol w:w="4770"/>
      </w:tblGrid>
      <w:tr w:rsidR="00B906F3" w:rsidRPr="00B906F3" w14:paraId="00081E53" w14:textId="77777777">
        <w:trPr>
          <w:cantSplit/>
          <w:jc w:val="center"/>
        </w:trPr>
        <w:tc>
          <w:tcPr>
            <w:tcW w:w="6566" w:type="dxa"/>
            <w:gridSpan w:val="2"/>
            <w:shd w:val="pct37" w:color="auto" w:fill="FFFFFF"/>
            <w:vAlign w:val="center"/>
          </w:tcPr>
          <w:p w14:paraId="1987D9AF" w14:textId="77777777" w:rsidR="00B906F3" w:rsidRPr="00B906F3" w:rsidRDefault="00B906F3" w:rsidP="00B906F3">
            <w:pPr>
              <w:spacing w:before="40" w:after="20"/>
              <w:jc w:val="center"/>
              <w:rPr>
                <w:rFonts w:ascii="Arial Narrow" w:hAnsi="Arial Narrow"/>
                <w:b/>
                <w:sz w:val="22"/>
              </w:rPr>
            </w:pPr>
            <w:r w:rsidRPr="00B906F3">
              <w:rPr>
                <w:rFonts w:ascii="Arial Narrow" w:hAnsi="Arial Narrow"/>
                <w:b/>
                <w:sz w:val="22"/>
              </w:rPr>
              <w:t>TYPE OF INSURANCE COVERAGES</w:t>
            </w:r>
          </w:p>
        </w:tc>
        <w:tc>
          <w:tcPr>
            <w:tcW w:w="4770" w:type="dxa"/>
            <w:shd w:val="pct35" w:color="auto" w:fill="FFFFFF"/>
            <w:vAlign w:val="center"/>
          </w:tcPr>
          <w:p w14:paraId="0BB6D4A3" w14:textId="77777777" w:rsidR="00B906F3" w:rsidRPr="00B906F3" w:rsidRDefault="00B906F3" w:rsidP="00B906F3">
            <w:pPr>
              <w:spacing w:before="40" w:after="20"/>
              <w:jc w:val="center"/>
              <w:rPr>
                <w:rFonts w:ascii="Arial Narrow" w:hAnsi="Arial Narrow"/>
                <w:b/>
                <w:sz w:val="22"/>
              </w:rPr>
            </w:pPr>
            <w:r w:rsidRPr="00B906F3">
              <w:rPr>
                <w:rFonts w:ascii="Arial Narrow" w:hAnsi="Arial Narrow"/>
                <w:b/>
                <w:sz w:val="22"/>
              </w:rPr>
              <w:t>MINIMUM LIMITS</w:t>
            </w:r>
          </w:p>
        </w:tc>
      </w:tr>
      <w:tr w:rsidR="00B906F3" w:rsidRPr="00B906F3" w14:paraId="60C0A54E" w14:textId="77777777">
        <w:trPr>
          <w:cantSplit/>
          <w:jc w:val="center"/>
        </w:trPr>
        <w:tc>
          <w:tcPr>
            <w:tcW w:w="504" w:type="dxa"/>
          </w:tcPr>
          <w:p w14:paraId="528016F7" w14:textId="77777777" w:rsidR="00B906F3" w:rsidRPr="00B906F3" w:rsidRDefault="00B906F3" w:rsidP="00B906F3">
            <w:pPr>
              <w:spacing w:before="40"/>
              <w:rPr>
                <w:rFonts w:ascii="Arial Narrow" w:hAnsi="Arial Narrow"/>
                <w:b/>
                <w:sz w:val="22"/>
              </w:rPr>
            </w:pPr>
            <w:r w:rsidRPr="00B906F3">
              <w:rPr>
                <w:rFonts w:ascii="Arial Narrow" w:hAnsi="Arial Narrow"/>
                <w:b/>
                <w:sz w:val="22"/>
              </w:rPr>
              <w:t>A</w:t>
            </w:r>
          </w:p>
        </w:tc>
        <w:tc>
          <w:tcPr>
            <w:tcW w:w="6062" w:type="dxa"/>
          </w:tcPr>
          <w:p w14:paraId="16FDE025" w14:textId="77777777" w:rsidR="00B906F3" w:rsidRPr="00B906F3" w:rsidRDefault="00B906F3" w:rsidP="00B906F3">
            <w:pPr>
              <w:spacing w:before="40"/>
              <w:rPr>
                <w:rFonts w:ascii="Arial Narrow" w:hAnsi="Arial Narrow"/>
                <w:b/>
                <w:sz w:val="22"/>
              </w:rPr>
            </w:pPr>
            <w:r w:rsidRPr="00B906F3">
              <w:rPr>
                <w:rFonts w:ascii="Arial Narrow" w:hAnsi="Arial Narrow"/>
                <w:b/>
                <w:sz w:val="22"/>
              </w:rPr>
              <w:t>Commercial General Liability</w:t>
            </w:r>
          </w:p>
          <w:p w14:paraId="248CA776" w14:textId="77777777" w:rsidR="00B906F3" w:rsidRPr="00B906F3" w:rsidRDefault="00B906F3" w:rsidP="00B906F3">
            <w:pPr>
              <w:rPr>
                <w:rFonts w:ascii="Arial Narrow" w:hAnsi="Arial Narrow"/>
                <w:sz w:val="22"/>
              </w:rPr>
            </w:pPr>
            <w:r w:rsidRPr="00B906F3">
              <w:rPr>
                <w:rFonts w:ascii="Arial Narrow" w:hAnsi="Arial Narrow"/>
                <w:sz w:val="22"/>
              </w:rPr>
              <w:t>Premises Liability; Products and Completed Operations; Contractual Liability; Personal Injury and Advertising Liability</w:t>
            </w:r>
          </w:p>
        </w:tc>
        <w:tc>
          <w:tcPr>
            <w:tcW w:w="4770" w:type="dxa"/>
          </w:tcPr>
          <w:p w14:paraId="4301204D" w14:textId="77777777" w:rsidR="00B906F3" w:rsidRPr="00B906F3" w:rsidRDefault="00B906F3" w:rsidP="00B906F3">
            <w:pPr>
              <w:spacing w:before="40"/>
              <w:rPr>
                <w:rFonts w:ascii="Arial Narrow" w:hAnsi="Arial Narrow"/>
                <w:sz w:val="22"/>
              </w:rPr>
            </w:pPr>
            <w:r w:rsidRPr="00B906F3">
              <w:rPr>
                <w:rFonts w:ascii="Arial Narrow" w:hAnsi="Arial Narrow"/>
                <w:sz w:val="22"/>
              </w:rPr>
              <w:t>$1,000,000 per occurrence (CSL)</w:t>
            </w:r>
          </w:p>
          <w:p w14:paraId="1D40F9EC" w14:textId="77777777" w:rsidR="00B906F3" w:rsidRPr="00B906F3" w:rsidRDefault="00B906F3" w:rsidP="00B906F3">
            <w:pPr>
              <w:rPr>
                <w:rFonts w:ascii="Arial Narrow" w:hAnsi="Arial Narrow"/>
                <w:sz w:val="22"/>
              </w:rPr>
            </w:pPr>
            <w:r w:rsidRPr="00B906F3">
              <w:rPr>
                <w:rFonts w:ascii="Arial Narrow" w:hAnsi="Arial Narrow"/>
                <w:sz w:val="22"/>
              </w:rPr>
              <w:t>Bodily Injury and Property Damage</w:t>
            </w:r>
          </w:p>
        </w:tc>
      </w:tr>
      <w:tr w:rsidR="00B906F3" w:rsidRPr="00B906F3" w14:paraId="228F2CED" w14:textId="77777777">
        <w:trPr>
          <w:cantSplit/>
          <w:jc w:val="center"/>
        </w:trPr>
        <w:tc>
          <w:tcPr>
            <w:tcW w:w="504" w:type="dxa"/>
          </w:tcPr>
          <w:p w14:paraId="5992819E" w14:textId="77777777" w:rsidR="00B906F3" w:rsidRPr="00B906F3" w:rsidRDefault="00B906F3" w:rsidP="00B906F3">
            <w:pPr>
              <w:spacing w:before="40"/>
              <w:rPr>
                <w:rFonts w:ascii="Arial Narrow" w:hAnsi="Arial Narrow"/>
                <w:b/>
                <w:sz w:val="22"/>
              </w:rPr>
            </w:pPr>
            <w:r w:rsidRPr="00B906F3">
              <w:rPr>
                <w:rFonts w:ascii="Arial Narrow" w:hAnsi="Arial Narrow"/>
                <w:b/>
                <w:sz w:val="22"/>
              </w:rPr>
              <w:t>B</w:t>
            </w:r>
          </w:p>
        </w:tc>
        <w:tc>
          <w:tcPr>
            <w:tcW w:w="6062" w:type="dxa"/>
          </w:tcPr>
          <w:p w14:paraId="648373E5" w14:textId="77777777" w:rsidR="00B906F3" w:rsidRPr="00B906F3" w:rsidRDefault="00B906F3" w:rsidP="00B906F3">
            <w:pPr>
              <w:spacing w:before="40"/>
              <w:rPr>
                <w:rFonts w:ascii="Arial Narrow" w:hAnsi="Arial Narrow"/>
                <w:b/>
                <w:sz w:val="22"/>
              </w:rPr>
            </w:pPr>
            <w:r w:rsidRPr="00B906F3">
              <w:rPr>
                <w:rFonts w:ascii="Arial Narrow" w:hAnsi="Arial Narrow"/>
                <w:b/>
                <w:sz w:val="22"/>
              </w:rPr>
              <w:t>Commercial or Business Automobile Liability (with pollution liability coverage)</w:t>
            </w:r>
          </w:p>
          <w:p w14:paraId="22020ECE" w14:textId="77777777" w:rsidR="00B906F3" w:rsidRPr="00B906F3" w:rsidRDefault="00B906F3" w:rsidP="00B906F3">
            <w:pPr>
              <w:rPr>
                <w:rFonts w:ascii="Arial Narrow" w:hAnsi="Arial Narrow"/>
                <w:sz w:val="22"/>
              </w:rPr>
            </w:pPr>
            <w:r w:rsidRPr="00B906F3">
              <w:rPr>
                <w:rFonts w:ascii="Arial Narrow" w:hAnsi="Arial Narrow"/>
                <w:sz w:val="22"/>
              </w:rPr>
              <w:t>All owned vehicles, hired or leased vehicles, non-owned, borrowed and permissive uses.  Personal Automobile Liability is acceptable for individual contractors with no transportation or hauling related activities</w:t>
            </w:r>
          </w:p>
        </w:tc>
        <w:tc>
          <w:tcPr>
            <w:tcW w:w="4770" w:type="dxa"/>
          </w:tcPr>
          <w:p w14:paraId="43FEBCEB" w14:textId="77777777" w:rsidR="00B906F3" w:rsidRPr="00B906F3" w:rsidRDefault="00B906F3" w:rsidP="00B906F3">
            <w:pPr>
              <w:spacing w:before="40"/>
              <w:rPr>
                <w:rFonts w:ascii="Arial Narrow" w:hAnsi="Arial Narrow"/>
                <w:sz w:val="22"/>
              </w:rPr>
            </w:pPr>
            <w:r w:rsidRPr="00B906F3">
              <w:rPr>
                <w:rFonts w:ascii="Arial Narrow" w:hAnsi="Arial Narrow"/>
                <w:sz w:val="22"/>
              </w:rPr>
              <w:t>$1,000,000 per occurrence (CSL)</w:t>
            </w:r>
          </w:p>
          <w:p w14:paraId="1EA2532C" w14:textId="77777777" w:rsidR="00B906F3" w:rsidRPr="00B906F3" w:rsidRDefault="00B906F3" w:rsidP="00B906F3">
            <w:pPr>
              <w:rPr>
                <w:rFonts w:ascii="Arial Narrow" w:hAnsi="Arial Narrow"/>
                <w:sz w:val="22"/>
              </w:rPr>
            </w:pPr>
            <w:r w:rsidRPr="00B906F3">
              <w:rPr>
                <w:rFonts w:ascii="Arial Narrow" w:hAnsi="Arial Narrow"/>
                <w:sz w:val="22"/>
              </w:rPr>
              <w:t>Any Auto or Hired and Non-Owned Autos</w:t>
            </w:r>
          </w:p>
          <w:p w14:paraId="545D839E" w14:textId="77777777" w:rsidR="00B906F3" w:rsidRPr="00B906F3" w:rsidRDefault="00B906F3" w:rsidP="00B906F3">
            <w:pPr>
              <w:rPr>
                <w:rFonts w:ascii="Arial Narrow" w:hAnsi="Arial Narrow"/>
                <w:sz w:val="22"/>
              </w:rPr>
            </w:pPr>
            <w:r w:rsidRPr="00B906F3">
              <w:rPr>
                <w:rFonts w:ascii="Arial Narrow" w:hAnsi="Arial Narrow"/>
                <w:sz w:val="22"/>
              </w:rPr>
              <w:t>Bodily Injury and Property Damage</w:t>
            </w:r>
          </w:p>
        </w:tc>
      </w:tr>
      <w:tr w:rsidR="00B906F3" w:rsidRPr="00B906F3" w14:paraId="61F2AA79" w14:textId="77777777">
        <w:trPr>
          <w:cantSplit/>
          <w:jc w:val="center"/>
        </w:trPr>
        <w:tc>
          <w:tcPr>
            <w:tcW w:w="504" w:type="dxa"/>
          </w:tcPr>
          <w:p w14:paraId="69BB427B" w14:textId="77777777" w:rsidR="00B906F3" w:rsidRPr="00B906F3" w:rsidRDefault="00B906F3" w:rsidP="00B906F3">
            <w:pPr>
              <w:spacing w:before="40"/>
              <w:rPr>
                <w:rFonts w:ascii="Arial Narrow" w:hAnsi="Arial Narrow"/>
                <w:b/>
                <w:sz w:val="22"/>
              </w:rPr>
            </w:pPr>
            <w:r w:rsidRPr="00B906F3">
              <w:rPr>
                <w:rFonts w:ascii="Arial Narrow" w:hAnsi="Arial Narrow"/>
                <w:b/>
                <w:sz w:val="22"/>
              </w:rPr>
              <w:t>C</w:t>
            </w:r>
          </w:p>
        </w:tc>
        <w:tc>
          <w:tcPr>
            <w:tcW w:w="6062" w:type="dxa"/>
          </w:tcPr>
          <w:p w14:paraId="4FF26656" w14:textId="77777777" w:rsidR="00B906F3" w:rsidRPr="00B906F3" w:rsidRDefault="00B906F3" w:rsidP="00B906F3">
            <w:pPr>
              <w:spacing w:before="40"/>
              <w:rPr>
                <w:rFonts w:ascii="Arial Narrow" w:hAnsi="Arial Narrow"/>
                <w:b/>
                <w:sz w:val="22"/>
              </w:rPr>
            </w:pPr>
            <w:r w:rsidRPr="00B906F3">
              <w:rPr>
                <w:rFonts w:ascii="Arial Narrow" w:hAnsi="Arial Narrow"/>
                <w:b/>
                <w:sz w:val="22"/>
              </w:rPr>
              <w:t>Workers’ Compensation (WC) and Employers Liability (EL)</w:t>
            </w:r>
          </w:p>
          <w:p w14:paraId="214CE289" w14:textId="77777777" w:rsidR="00B906F3" w:rsidRPr="00B906F3" w:rsidRDefault="00B906F3" w:rsidP="00B906F3">
            <w:pPr>
              <w:rPr>
                <w:rFonts w:ascii="Arial Narrow" w:hAnsi="Arial Narrow"/>
                <w:sz w:val="22"/>
              </w:rPr>
            </w:pPr>
            <w:r w:rsidRPr="00B906F3">
              <w:rPr>
                <w:rFonts w:ascii="Arial Narrow" w:hAnsi="Arial Narrow"/>
                <w:sz w:val="22"/>
              </w:rPr>
              <w:t>Required for all contractors with employees</w:t>
            </w:r>
          </w:p>
        </w:tc>
        <w:tc>
          <w:tcPr>
            <w:tcW w:w="4770" w:type="dxa"/>
          </w:tcPr>
          <w:p w14:paraId="1D9B6DD3" w14:textId="77777777" w:rsidR="00B906F3" w:rsidRPr="00B906F3" w:rsidRDefault="00B906F3" w:rsidP="00B906F3">
            <w:pPr>
              <w:spacing w:before="40"/>
              <w:rPr>
                <w:rFonts w:ascii="Arial Narrow" w:hAnsi="Arial Narrow"/>
                <w:sz w:val="22"/>
              </w:rPr>
            </w:pPr>
            <w:r w:rsidRPr="00B906F3">
              <w:rPr>
                <w:rFonts w:ascii="Arial Narrow" w:hAnsi="Arial Narrow"/>
                <w:sz w:val="22"/>
              </w:rPr>
              <w:t>WC:  Statutory Limits</w:t>
            </w:r>
          </w:p>
          <w:p w14:paraId="6ED0F923" w14:textId="77777777" w:rsidR="00B906F3" w:rsidRPr="00B906F3" w:rsidRDefault="00B906F3" w:rsidP="00B906F3">
            <w:pPr>
              <w:rPr>
                <w:rFonts w:ascii="Arial Narrow" w:hAnsi="Arial Narrow"/>
                <w:sz w:val="22"/>
              </w:rPr>
            </w:pPr>
            <w:r w:rsidRPr="00B906F3">
              <w:rPr>
                <w:rFonts w:ascii="Arial Narrow" w:hAnsi="Arial Narrow"/>
                <w:sz w:val="22"/>
              </w:rPr>
              <w:t>EL:  No less than $1,000,000 per accident for bodily injury or disease</w:t>
            </w:r>
          </w:p>
        </w:tc>
      </w:tr>
      <w:tr w:rsidR="00B906F3" w:rsidRPr="00B906F3" w14:paraId="4E45837A" w14:textId="77777777">
        <w:trPr>
          <w:cantSplit/>
          <w:jc w:val="center"/>
        </w:trPr>
        <w:tc>
          <w:tcPr>
            <w:tcW w:w="504" w:type="dxa"/>
          </w:tcPr>
          <w:p w14:paraId="3582E06A" w14:textId="77777777" w:rsidR="00B906F3" w:rsidRPr="00B906F3" w:rsidRDefault="00B906F3" w:rsidP="00B906F3">
            <w:pPr>
              <w:spacing w:before="60"/>
              <w:rPr>
                <w:rFonts w:ascii="Arial Narrow" w:hAnsi="Arial Narrow"/>
                <w:b/>
                <w:sz w:val="22"/>
              </w:rPr>
            </w:pPr>
            <w:r w:rsidRPr="00B906F3">
              <w:rPr>
                <w:rFonts w:ascii="Arial Narrow" w:hAnsi="Arial Narrow"/>
                <w:b/>
                <w:sz w:val="22"/>
              </w:rPr>
              <w:t>D</w:t>
            </w:r>
          </w:p>
        </w:tc>
        <w:tc>
          <w:tcPr>
            <w:tcW w:w="6062" w:type="dxa"/>
          </w:tcPr>
          <w:p w14:paraId="78E81108" w14:textId="77777777" w:rsidR="00B906F3" w:rsidRPr="00B906F3" w:rsidRDefault="00B906F3" w:rsidP="00B906F3">
            <w:pPr>
              <w:spacing w:before="20"/>
              <w:rPr>
                <w:rFonts w:ascii="Arial Narrow" w:hAnsi="Arial Narrow"/>
                <w:b/>
                <w:sz w:val="22"/>
              </w:rPr>
            </w:pPr>
            <w:r w:rsidRPr="00B906F3">
              <w:rPr>
                <w:rFonts w:ascii="Arial Narrow" w:hAnsi="Arial Narrow"/>
                <w:b/>
                <w:sz w:val="22"/>
              </w:rPr>
              <w:t>Professional Liability/Errors and Omissions</w:t>
            </w:r>
          </w:p>
          <w:p w14:paraId="79E24787" w14:textId="77777777" w:rsidR="00B906F3" w:rsidRPr="00B906F3" w:rsidRDefault="00B906F3" w:rsidP="00B906F3">
            <w:pPr>
              <w:spacing w:before="20"/>
              <w:rPr>
                <w:rFonts w:ascii="Arial Narrow" w:hAnsi="Arial Narrow"/>
                <w:b/>
                <w:sz w:val="22"/>
              </w:rPr>
            </w:pPr>
            <w:r w:rsidRPr="00B906F3">
              <w:rPr>
                <w:rFonts w:ascii="Arial Narrow" w:hAnsi="Arial Narrow"/>
                <w:bCs/>
                <w:sz w:val="22"/>
              </w:rPr>
              <w:t>Includes endorsements of contractual liability</w:t>
            </w:r>
          </w:p>
        </w:tc>
        <w:tc>
          <w:tcPr>
            <w:tcW w:w="4770" w:type="dxa"/>
          </w:tcPr>
          <w:p w14:paraId="78DF0E56" w14:textId="77777777" w:rsidR="00B906F3" w:rsidRPr="00B906F3" w:rsidRDefault="00B906F3" w:rsidP="00B906F3">
            <w:pPr>
              <w:spacing w:before="20"/>
              <w:rPr>
                <w:rFonts w:ascii="Arial Narrow" w:hAnsi="Arial Narrow"/>
                <w:sz w:val="22"/>
              </w:rPr>
            </w:pPr>
            <w:r w:rsidRPr="00B906F3">
              <w:rPr>
                <w:rFonts w:ascii="Arial Narrow" w:hAnsi="Arial Narrow"/>
                <w:sz w:val="22"/>
              </w:rPr>
              <w:t>$1,000,000 per occurrence</w:t>
            </w:r>
          </w:p>
          <w:p w14:paraId="2035E2AB" w14:textId="77777777" w:rsidR="00B906F3" w:rsidRPr="00B906F3" w:rsidRDefault="00B906F3" w:rsidP="00B906F3">
            <w:pPr>
              <w:spacing w:before="20"/>
              <w:rPr>
                <w:rFonts w:ascii="Arial Narrow" w:hAnsi="Arial Narrow"/>
                <w:sz w:val="22"/>
              </w:rPr>
            </w:pPr>
            <w:r w:rsidRPr="00B906F3">
              <w:rPr>
                <w:rFonts w:ascii="Arial Narrow" w:hAnsi="Arial Narrow"/>
                <w:sz w:val="22"/>
              </w:rPr>
              <w:t>$2,000,000 project aggregate</w:t>
            </w:r>
          </w:p>
        </w:tc>
      </w:tr>
      <w:tr w:rsidR="00B906F3" w:rsidRPr="00B906F3" w14:paraId="79CF3949" w14:textId="77777777">
        <w:trPr>
          <w:cantSplit/>
          <w:jc w:val="center"/>
        </w:trPr>
        <w:tc>
          <w:tcPr>
            <w:tcW w:w="504" w:type="dxa"/>
          </w:tcPr>
          <w:p w14:paraId="5BD1B27D" w14:textId="77777777" w:rsidR="00B906F3" w:rsidRPr="00B906F3" w:rsidRDefault="00B906F3" w:rsidP="00B906F3">
            <w:pPr>
              <w:spacing w:before="60"/>
              <w:rPr>
                <w:rFonts w:ascii="Arial Narrow" w:hAnsi="Arial Narrow"/>
                <w:b/>
                <w:sz w:val="22"/>
              </w:rPr>
            </w:pPr>
            <w:r w:rsidRPr="00B906F3">
              <w:rPr>
                <w:rFonts w:ascii="Arial Narrow" w:hAnsi="Arial Narrow"/>
                <w:b/>
                <w:sz w:val="22"/>
              </w:rPr>
              <w:t>E</w:t>
            </w:r>
          </w:p>
        </w:tc>
        <w:tc>
          <w:tcPr>
            <w:tcW w:w="6062" w:type="dxa"/>
          </w:tcPr>
          <w:p w14:paraId="16B95714" w14:textId="77777777" w:rsidR="00B906F3" w:rsidRPr="00B906F3" w:rsidRDefault="00B906F3" w:rsidP="00B906F3">
            <w:pPr>
              <w:spacing w:before="20"/>
              <w:rPr>
                <w:rFonts w:ascii="Arial Narrow" w:hAnsi="Arial Narrow"/>
                <w:b/>
                <w:sz w:val="22"/>
              </w:rPr>
            </w:pPr>
            <w:r w:rsidRPr="00B906F3">
              <w:rPr>
                <w:rFonts w:ascii="Arial Narrow" w:hAnsi="Arial Narrow"/>
                <w:b/>
                <w:sz w:val="22"/>
              </w:rPr>
              <w:t xml:space="preserve">Contractors’ Pollution Legal Liability and/or Asbestos Legal Liability and/or Errors and Omissions </w:t>
            </w:r>
          </w:p>
          <w:p w14:paraId="5F4E62CB" w14:textId="77777777" w:rsidR="00B906F3" w:rsidRPr="00B906F3" w:rsidRDefault="00B906F3" w:rsidP="00B906F3">
            <w:pPr>
              <w:spacing w:before="20"/>
              <w:rPr>
                <w:rFonts w:ascii="Arial Narrow" w:hAnsi="Arial Narrow"/>
                <w:b/>
                <w:sz w:val="22"/>
              </w:rPr>
            </w:pPr>
            <w:r w:rsidRPr="00B906F3">
              <w:rPr>
                <w:rFonts w:ascii="Arial Narrow" w:hAnsi="Arial Narrow"/>
                <w:sz w:val="22"/>
              </w:rPr>
              <w:t>If project involves environmental hazards</w:t>
            </w:r>
          </w:p>
        </w:tc>
        <w:tc>
          <w:tcPr>
            <w:tcW w:w="4770" w:type="dxa"/>
          </w:tcPr>
          <w:p w14:paraId="5D30FF5A" w14:textId="77777777" w:rsidR="00B906F3" w:rsidRPr="00B906F3" w:rsidRDefault="00B906F3" w:rsidP="00B906F3">
            <w:pPr>
              <w:spacing w:before="20"/>
              <w:rPr>
                <w:rFonts w:ascii="Arial Narrow" w:hAnsi="Arial Narrow"/>
                <w:sz w:val="22"/>
              </w:rPr>
            </w:pPr>
            <w:r w:rsidRPr="00B906F3">
              <w:rPr>
                <w:rFonts w:ascii="Arial Narrow" w:hAnsi="Arial Narrow"/>
                <w:sz w:val="22"/>
              </w:rPr>
              <w:t>$1,000,000 per occurrence or claim</w:t>
            </w:r>
          </w:p>
          <w:p w14:paraId="3BC11855" w14:textId="77777777" w:rsidR="00B906F3" w:rsidRPr="00B906F3" w:rsidRDefault="00B906F3" w:rsidP="00B906F3">
            <w:pPr>
              <w:spacing w:before="20"/>
              <w:rPr>
                <w:rFonts w:ascii="Arial Narrow" w:hAnsi="Arial Narrow"/>
                <w:sz w:val="22"/>
              </w:rPr>
            </w:pPr>
            <w:r w:rsidRPr="00B906F3">
              <w:rPr>
                <w:rFonts w:ascii="Arial Narrow" w:hAnsi="Arial Narrow"/>
                <w:sz w:val="22"/>
              </w:rPr>
              <w:t>$2,000,000 policy aggregate</w:t>
            </w:r>
          </w:p>
        </w:tc>
      </w:tr>
      <w:tr w:rsidR="00B906F3" w:rsidRPr="00B906F3" w14:paraId="563ADADA" w14:textId="77777777">
        <w:trPr>
          <w:cantSplit/>
          <w:jc w:val="center"/>
        </w:trPr>
        <w:tc>
          <w:tcPr>
            <w:tcW w:w="504" w:type="dxa"/>
          </w:tcPr>
          <w:p w14:paraId="1DD59F81" w14:textId="77777777" w:rsidR="00B906F3" w:rsidRPr="00B906F3" w:rsidRDefault="00B906F3" w:rsidP="00B906F3">
            <w:pPr>
              <w:spacing w:before="120"/>
              <w:rPr>
                <w:rFonts w:ascii="Arial Narrow" w:hAnsi="Arial Narrow"/>
                <w:b/>
                <w:sz w:val="20"/>
              </w:rPr>
            </w:pPr>
            <w:r w:rsidRPr="00B906F3">
              <w:rPr>
                <w:rFonts w:ascii="Arial Narrow" w:hAnsi="Arial Narrow"/>
                <w:b/>
                <w:sz w:val="20"/>
              </w:rPr>
              <w:lastRenderedPageBreak/>
              <w:t>F</w:t>
            </w:r>
          </w:p>
          <w:p w14:paraId="2754E69D" w14:textId="77777777" w:rsidR="00B906F3" w:rsidRPr="00B906F3" w:rsidRDefault="00B906F3" w:rsidP="00B906F3">
            <w:pPr>
              <w:spacing w:before="60"/>
              <w:rPr>
                <w:rFonts w:ascii="Arial Narrow" w:hAnsi="Arial Narrow"/>
                <w:b/>
                <w:sz w:val="20"/>
              </w:rPr>
            </w:pPr>
          </w:p>
        </w:tc>
        <w:tc>
          <w:tcPr>
            <w:tcW w:w="10832" w:type="dxa"/>
            <w:gridSpan w:val="2"/>
          </w:tcPr>
          <w:p w14:paraId="7F1FEB33" w14:textId="77777777" w:rsidR="00B906F3" w:rsidRPr="00B906F3" w:rsidRDefault="00B906F3" w:rsidP="00B906F3">
            <w:pPr>
              <w:spacing w:before="60"/>
              <w:rPr>
                <w:rFonts w:ascii="Arial Narrow" w:hAnsi="Arial Narrow"/>
                <w:sz w:val="20"/>
                <w:u w:val="single"/>
              </w:rPr>
            </w:pPr>
            <w:r w:rsidRPr="00B906F3">
              <w:rPr>
                <w:rFonts w:ascii="Arial Narrow" w:hAnsi="Arial Narrow"/>
                <w:b/>
                <w:sz w:val="20"/>
                <w:u w:val="single"/>
              </w:rPr>
              <w:t>Endorsements and Conditions</w:t>
            </w:r>
            <w:r w:rsidRPr="00B906F3">
              <w:rPr>
                <w:rFonts w:ascii="Arial Narrow" w:hAnsi="Arial Narrow"/>
                <w:sz w:val="20"/>
                <w:u w:val="single"/>
              </w:rPr>
              <w:t>:</w:t>
            </w:r>
          </w:p>
          <w:p w14:paraId="068EFF63" w14:textId="77777777" w:rsidR="00B906F3" w:rsidRPr="00B906F3" w:rsidRDefault="00B906F3" w:rsidP="00B906F3">
            <w:pPr>
              <w:rPr>
                <w:rFonts w:ascii="Arial Narrow" w:hAnsi="Arial Narrow"/>
                <w:sz w:val="20"/>
              </w:rPr>
            </w:pPr>
          </w:p>
          <w:p w14:paraId="36E8362F" w14:textId="77777777" w:rsidR="00B906F3" w:rsidRPr="00B906F3" w:rsidRDefault="00B906F3" w:rsidP="00B906F3">
            <w:pPr>
              <w:keepNext/>
              <w:numPr>
                <w:ilvl w:val="0"/>
                <w:numId w:val="34"/>
              </w:numPr>
              <w:spacing w:after="80"/>
              <w:outlineLvl w:val="2"/>
              <w:rPr>
                <w:rFonts w:ascii="Arial Narrow" w:hAnsi="Arial Narrow"/>
                <w:sz w:val="20"/>
              </w:rPr>
            </w:pPr>
            <w:r w:rsidRPr="00B906F3">
              <w:rPr>
                <w:rFonts w:ascii="Arial Narrow" w:hAnsi="Arial Narrow"/>
                <w:b/>
                <w:sz w:val="20"/>
              </w:rPr>
              <w:t xml:space="preserve">ADDITIONAL INSURED: </w:t>
            </w:r>
            <w:r w:rsidRPr="00B906F3">
              <w:rPr>
                <w:rFonts w:ascii="Arial Narrow" w:hAnsi="Arial Narrow"/>
                <w:sz w:val="20"/>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B906F3">
              <w:rPr>
                <w:rFonts w:ascii="Arial Narrow" w:hAnsi="Arial Narrow"/>
                <w:b/>
                <w:sz w:val="20"/>
              </w:rPr>
              <w:t xml:space="preserve">both </w:t>
            </w:r>
            <w:r w:rsidRPr="00B906F3">
              <w:rPr>
                <w:rFonts w:ascii="Arial Narrow" w:hAnsi="Arial Narrow"/>
                <w:sz w:val="20"/>
              </w:rPr>
              <w:t xml:space="preserve">CG 20 10, CG 20 26, CG 20 33, or CG 20 38; </w:t>
            </w:r>
            <w:r w:rsidRPr="00B906F3">
              <w:rPr>
                <w:rFonts w:ascii="Arial Narrow" w:hAnsi="Arial Narrow"/>
                <w:b/>
                <w:sz w:val="20"/>
              </w:rPr>
              <w:t>and</w:t>
            </w:r>
            <w:r w:rsidRPr="00B906F3">
              <w:rPr>
                <w:rFonts w:ascii="Arial Narrow" w:hAnsi="Arial Narrow"/>
                <w:sz w:val="20"/>
              </w:rPr>
              <w:t xml:space="preserve"> CG 20 37 if a later edition is used). Auto policy shall contain or be endorsed to contain additional insured coverage for the County.</w:t>
            </w:r>
          </w:p>
          <w:p w14:paraId="05736BEA" w14:textId="77777777" w:rsidR="00B906F3" w:rsidRPr="00B906F3" w:rsidRDefault="00B906F3" w:rsidP="00B906F3">
            <w:pPr>
              <w:numPr>
                <w:ilvl w:val="0"/>
                <w:numId w:val="34"/>
              </w:numPr>
              <w:spacing w:after="80"/>
              <w:rPr>
                <w:rFonts w:ascii="Arial Narrow" w:hAnsi="Arial Narrow"/>
                <w:sz w:val="20"/>
              </w:rPr>
            </w:pPr>
            <w:r w:rsidRPr="00B906F3">
              <w:rPr>
                <w:rFonts w:ascii="Arial Narrow" w:hAnsi="Arial Narrow"/>
                <w:b/>
                <w:sz w:val="20"/>
              </w:rPr>
              <w:t>DURATION OF COVERAGE:</w:t>
            </w:r>
            <w:r w:rsidRPr="00B906F3">
              <w:rPr>
                <w:rFonts w:ascii="Arial Narrow" w:hAnsi="Arial Narrow"/>
                <w:sz w:val="20"/>
              </w:rPr>
              <w:t xml:space="preserve"> </w:t>
            </w:r>
            <w:r w:rsidRPr="00B906F3">
              <w:rPr>
                <w:rFonts w:ascii="Arial Narrow" w:hAnsi="Arial Narrow"/>
                <w:snapToGrid w:val="0"/>
                <w:sz w:val="20"/>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B906F3">
              <w:rPr>
                <w:rFonts w:ascii="Arial Narrow" w:hAnsi="Arial Narrow"/>
                <w:sz w:val="20"/>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B906F3" w:rsidDel="00A73E17">
              <w:rPr>
                <w:rFonts w:ascii="Arial Narrow" w:hAnsi="Arial Narrow"/>
                <w:sz w:val="20"/>
              </w:rPr>
              <w:t xml:space="preserve"> </w:t>
            </w:r>
            <w:r w:rsidRPr="00B906F3">
              <w:rPr>
                <w:rFonts w:ascii="Arial Narrow" w:hAnsi="Arial Narrow"/>
                <w:sz w:val="20"/>
              </w:rPr>
              <w:t>Proof of workers’ compensation insurance coverage is not required if contractor provides a signed Workers Compensation Written Declaration of Compliance.</w:t>
            </w:r>
          </w:p>
          <w:p w14:paraId="37FFA462" w14:textId="77777777" w:rsidR="00B906F3" w:rsidRPr="00B906F3" w:rsidRDefault="00B906F3" w:rsidP="00B906F3">
            <w:pPr>
              <w:numPr>
                <w:ilvl w:val="0"/>
                <w:numId w:val="34"/>
              </w:numPr>
              <w:spacing w:after="80"/>
              <w:rPr>
                <w:rFonts w:ascii="Arial Narrow" w:hAnsi="Arial Narrow"/>
                <w:sz w:val="20"/>
              </w:rPr>
            </w:pPr>
            <w:r w:rsidRPr="00B906F3">
              <w:rPr>
                <w:rFonts w:ascii="Arial Narrow" w:hAnsi="Arial Narrow"/>
                <w:b/>
                <w:sz w:val="20"/>
              </w:rPr>
              <w:t>REDUCTION OR LIMIT OF OBLIGATION:</w:t>
            </w:r>
            <w:r w:rsidRPr="00B906F3">
              <w:rPr>
                <w:rFonts w:ascii="Arial Narrow" w:hAnsi="Arial Narrow"/>
                <w:sz w:val="20"/>
              </w:rPr>
              <w:t xml:space="preserve">  All insurance policies</w:t>
            </w:r>
            <w:r w:rsidRPr="00B906F3">
              <w:rPr>
                <w:rFonts w:ascii="Arial Narrow" w:hAnsi="Arial Narrow"/>
                <w:spacing w:val="-2"/>
                <w:sz w:val="20"/>
              </w:rPr>
              <w:t xml:space="preserve">, including excess and umbrella insurance policies, shall be primary and non-contributory coverage at least as broad as ISO CG 20 10 04 13 as respects the County, its officers, officials, employees, or volunteers.   </w:t>
            </w:r>
            <w:r w:rsidRPr="00B906F3">
              <w:rPr>
                <w:rFonts w:ascii="Arial Narrow" w:hAnsi="Arial Narrow"/>
                <w:sz w:val="20"/>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5521C2A" w14:textId="77777777" w:rsidR="00B906F3" w:rsidRPr="00B906F3" w:rsidRDefault="00B906F3" w:rsidP="00B906F3">
            <w:pPr>
              <w:numPr>
                <w:ilvl w:val="0"/>
                <w:numId w:val="34"/>
              </w:numPr>
              <w:spacing w:after="80"/>
              <w:rPr>
                <w:rFonts w:ascii="Arial Narrow" w:hAnsi="Arial Narrow"/>
                <w:sz w:val="20"/>
              </w:rPr>
            </w:pPr>
            <w:r w:rsidRPr="00B906F3">
              <w:rPr>
                <w:rFonts w:ascii="Arial Narrow" w:hAnsi="Arial Narrow"/>
                <w:b/>
                <w:sz w:val="20"/>
              </w:rPr>
              <w:t>INSURER FINANCIAL RATING:</w:t>
            </w:r>
            <w:r w:rsidRPr="00B906F3">
              <w:rPr>
                <w:rFonts w:ascii="Arial Narrow" w:hAnsi="Arial Narrow"/>
                <w:sz w:val="20"/>
              </w:rPr>
              <w:t xml:space="preserve">  Insurance shall be maintained through an insurer with an A.M. Best Rating of no less than A:VII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1A0F6BEC" w14:textId="77777777" w:rsidR="00B906F3" w:rsidRPr="00B906F3" w:rsidRDefault="00B906F3" w:rsidP="00B906F3">
            <w:pPr>
              <w:keepNext/>
              <w:numPr>
                <w:ilvl w:val="0"/>
                <w:numId w:val="34"/>
              </w:numPr>
              <w:spacing w:after="80"/>
              <w:outlineLvl w:val="2"/>
              <w:rPr>
                <w:rFonts w:ascii="Arial Narrow" w:hAnsi="Arial Narrow"/>
                <w:sz w:val="20"/>
              </w:rPr>
            </w:pPr>
            <w:r w:rsidRPr="00B906F3">
              <w:rPr>
                <w:rFonts w:ascii="Arial Narrow" w:hAnsi="Arial Narrow"/>
                <w:b/>
                <w:sz w:val="20"/>
              </w:rPr>
              <w:t xml:space="preserve">SUBCONTRACTORS:  </w:t>
            </w:r>
            <w:r w:rsidRPr="00B906F3">
              <w:rPr>
                <w:rFonts w:ascii="Arial Narrow" w:hAnsi="Arial Narrow"/>
                <w:sz w:val="20"/>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5CAC0F74" w14:textId="77777777" w:rsidR="00B906F3" w:rsidRPr="00B906F3" w:rsidRDefault="00B906F3" w:rsidP="00B906F3">
            <w:pPr>
              <w:numPr>
                <w:ilvl w:val="0"/>
                <w:numId w:val="34"/>
              </w:numPr>
              <w:rPr>
                <w:rFonts w:ascii="Arial Narrow" w:hAnsi="Arial Narrow"/>
                <w:sz w:val="20"/>
              </w:rPr>
            </w:pPr>
            <w:r w:rsidRPr="00B906F3">
              <w:rPr>
                <w:rFonts w:ascii="Arial Narrow" w:hAnsi="Arial Narrow"/>
                <w:b/>
                <w:sz w:val="20"/>
              </w:rPr>
              <w:t>JOINT VENTURES:</w:t>
            </w:r>
            <w:r w:rsidRPr="00B906F3">
              <w:rPr>
                <w:rFonts w:ascii="Arial Narrow" w:hAnsi="Arial Narrow"/>
                <w:sz w:val="20"/>
              </w:rPr>
              <w:t xml:space="preserve"> If Contractor is an association, partnership or other joint business venture, required insurance shall be provided by one of the following methods:</w:t>
            </w:r>
          </w:p>
          <w:p w14:paraId="4FD9C35C" w14:textId="77777777" w:rsidR="00B906F3" w:rsidRPr="00B906F3" w:rsidRDefault="00B906F3" w:rsidP="00B906F3">
            <w:pPr>
              <w:numPr>
                <w:ilvl w:val="0"/>
                <w:numId w:val="33"/>
              </w:numPr>
              <w:tabs>
                <w:tab w:val="num" w:pos="720"/>
              </w:tabs>
              <w:ind w:left="720"/>
              <w:rPr>
                <w:rFonts w:ascii="Arial Narrow" w:hAnsi="Arial Narrow"/>
                <w:sz w:val="20"/>
              </w:rPr>
            </w:pPr>
            <w:r w:rsidRPr="00B906F3">
              <w:rPr>
                <w:rFonts w:ascii="Arial Narrow" w:hAnsi="Arial Narrow"/>
                <w:sz w:val="20"/>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702881AD" w14:textId="77777777" w:rsidR="00B906F3" w:rsidRPr="00B906F3" w:rsidRDefault="00B906F3" w:rsidP="00B906F3">
            <w:pPr>
              <w:numPr>
                <w:ilvl w:val="0"/>
                <w:numId w:val="35"/>
              </w:numPr>
              <w:rPr>
                <w:rFonts w:ascii="Arial Narrow" w:hAnsi="Arial Narrow"/>
                <w:sz w:val="20"/>
              </w:rPr>
            </w:pPr>
            <w:r w:rsidRPr="00B906F3">
              <w:rPr>
                <w:rFonts w:ascii="Arial Narrow" w:hAnsi="Arial Narrow"/>
                <w:sz w:val="20"/>
              </w:rPr>
              <w:t>Joint insurance program with the association, partnership or other joint business venture included as a “Named Insured”.</w:t>
            </w:r>
          </w:p>
          <w:p w14:paraId="5D03C135" w14:textId="77777777" w:rsidR="00B906F3" w:rsidRPr="00B906F3" w:rsidRDefault="00B906F3" w:rsidP="00B906F3">
            <w:pPr>
              <w:numPr>
                <w:ilvl w:val="0"/>
                <w:numId w:val="34"/>
              </w:numPr>
              <w:spacing w:after="80"/>
              <w:rPr>
                <w:rFonts w:ascii="Arial Narrow" w:hAnsi="Arial Narrow"/>
                <w:sz w:val="20"/>
              </w:rPr>
            </w:pPr>
            <w:r w:rsidRPr="00B906F3">
              <w:rPr>
                <w:rFonts w:ascii="Arial Narrow" w:hAnsi="Arial Narrow"/>
                <w:b/>
                <w:sz w:val="20"/>
              </w:rPr>
              <w:t xml:space="preserve">CANCELLATION OF INSURANCE: </w:t>
            </w:r>
            <w:r w:rsidRPr="00B906F3">
              <w:rPr>
                <w:rFonts w:ascii="Arial Narrow" w:hAnsi="Arial Narrow"/>
                <w:sz w:val="20"/>
              </w:rPr>
              <w:t xml:space="preserve">Each insurance policy required above shall provide that coverage shall not be cancelled, except with notice of cancellation provided to the County in accordance with policy terms and conditions.  </w:t>
            </w:r>
          </w:p>
          <w:p w14:paraId="7417F5BA" w14:textId="77777777" w:rsidR="00B906F3" w:rsidRPr="00B906F3" w:rsidRDefault="00B906F3" w:rsidP="00B906F3">
            <w:pPr>
              <w:numPr>
                <w:ilvl w:val="0"/>
                <w:numId w:val="34"/>
              </w:numPr>
              <w:spacing w:after="80"/>
              <w:rPr>
                <w:rFonts w:ascii="Arial Narrow" w:hAnsi="Arial Narrow"/>
                <w:sz w:val="20"/>
              </w:rPr>
            </w:pPr>
            <w:r w:rsidRPr="00B906F3">
              <w:rPr>
                <w:rFonts w:ascii="Arial Narrow" w:hAnsi="Arial Narrow"/>
                <w:b/>
                <w:sz w:val="20"/>
              </w:rPr>
              <w:t>CERTIFICATE OF INSURANCE</w:t>
            </w:r>
            <w:r w:rsidRPr="00B906F3">
              <w:rPr>
                <w:rFonts w:ascii="Arial Narrow" w:hAnsi="Arial Narrow"/>
                <w:sz w:val="20"/>
              </w:rPr>
              <w:t>: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w:t>
            </w:r>
          </w:p>
        </w:tc>
      </w:tr>
    </w:tbl>
    <w:p w14:paraId="169B3EF4" w14:textId="5D3A32C8" w:rsidR="00F43F6A" w:rsidRDefault="00B906F3" w:rsidP="00AD0C4B">
      <w:pPr>
        <w:spacing w:before="80"/>
        <w:ind w:left="-274"/>
        <w:rPr>
          <w:rFonts w:ascii="Arial Narrow" w:hAnsi="Arial Narrow"/>
          <w:sz w:val="20"/>
        </w:rPr>
      </w:pPr>
      <w:r w:rsidRPr="00B906F3">
        <w:rPr>
          <w:rFonts w:ascii="Arial Narrow" w:hAnsi="Arial Narrow"/>
          <w:sz w:val="20"/>
        </w:rPr>
        <w:t>Certificate C-9</w:t>
      </w:r>
      <w:r w:rsidRPr="00B906F3">
        <w:rPr>
          <w:rFonts w:ascii="Arial Narrow" w:hAnsi="Arial Narrow"/>
          <w:sz w:val="20"/>
        </w:rPr>
        <w:tab/>
      </w:r>
      <w:r w:rsidRPr="00B906F3">
        <w:rPr>
          <w:rFonts w:ascii="Arial Narrow" w:hAnsi="Arial Narrow"/>
          <w:sz w:val="20"/>
        </w:rPr>
        <w:tab/>
      </w:r>
      <w:r w:rsidRPr="00B906F3">
        <w:rPr>
          <w:rFonts w:ascii="Arial Narrow" w:hAnsi="Arial Narrow"/>
          <w:sz w:val="20"/>
        </w:rPr>
        <w:tab/>
      </w:r>
      <w:r w:rsidRPr="00B906F3">
        <w:rPr>
          <w:rFonts w:ascii="Arial Narrow" w:hAnsi="Arial Narrow"/>
          <w:sz w:val="20"/>
        </w:rPr>
        <w:tab/>
      </w:r>
      <w:r w:rsidRPr="00B906F3">
        <w:rPr>
          <w:rFonts w:ascii="Arial Narrow" w:hAnsi="Arial Narrow"/>
          <w:sz w:val="20"/>
        </w:rPr>
        <w:tab/>
      </w:r>
      <w:r w:rsidRPr="00B906F3">
        <w:rPr>
          <w:rFonts w:ascii="Arial Narrow" w:hAnsi="Arial Narrow"/>
          <w:sz w:val="20"/>
        </w:rPr>
        <w:tab/>
        <w:t xml:space="preserve">                   Page 1 of 1</w:t>
      </w:r>
      <w:r w:rsidRPr="00B906F3">
        <w:rPr>
          <w:rFonts w:ascii="Arial Narrow" w:hAnsi="Arial Narrow"/>
          <w:sz w:val="20"/>
        </w:rPr>
        <w:tab/>
      </w:r>
      <w:r w:rsidRPr="00B906F3">
        <w:rPr>
          <w:rFonts w:ascii="Arial Narrow" w:hAnsi="Arial Narrow"/>
          <w:sz w:val="20"/>
        </w:rPr>
        <w:tab/>
      </w:r>
      <w:r w:rsidRPr="00B906F3">
        <w:rPr>
          <w:rFonts w:ascii="Arial Narrow" w:hAnsi="Arial Narrow"/>
          <w:sz w:val="20"/>
        </w:rPr>
        <w:tab/>
      </w:r>
      <w:r w:rsidRPr="00B906F3">
        <w:rPr>
          <w:rFonts w:ascii="Arial Narrow" w:hAnsi="Arial Narrow"/>
          <w:sz w:val="20"/>
        </w:rPr>
        <w:tab/>
        <w:t xml:space="preserve">      Form 2001-1 (Rev. 03/31/20)</w:t>
      </w:r>
    </w:p>
    <w:p w14:paraId="4174DAFE" w14:textId="77777777" w:rsidR="00AD0C4B" w:rsidRDefault="00AD0C4B" w:rsidP="00AD0C4B">
      <w:pPr>
        <w:spacing w:before="80"/>
        <w:rPr>
          <w:rFonts w:ascii="Arial Narrow" w:hAnsi="Arial Narrow"/>
          <w:sz w:val="20"/>
        </w:rPr>
        <w:sectPr w:rsidR="00AD0C4B" w:rsidSect="007169D1">
          <w:headerReference w:type="default" r:id="rId89"/>
          <w:footerReference w:type="default" r:id="rId90"/>
          <w:headerReference w:type="first" r:id="rId91"/>
          <w:footerReference w:type="first" r:id="rId92"/>
          <w:pgSz w:w="12240" w:h="15840" w:code="1"/>
          <w:pgMar w:top="1440" w:right="1080" w:bottom="1260" w:left="1080" w:header="288" w:footer="618" w:gutter="0"/>
          <w:pgNumType w:start="1"/>
          <w:cols w:space="720"/>
          <w:formProt w:val="0"/>
          <w:docGrid w:linePitch="354"/>
        </w:sectPr>
      </w:pPr>
    </w:p>
    <w:p w14:paraId="6B55917C" w14:textId="3706215C" w:rsidR="00AD0C4B" w:rsidRPr="00AD0C4B" w:rsidRDefault="00AD0C4B" w:rsidP="00AD0C4B">
      <w:pPr>
        <w:spacing w:before="80"/>
        <w:jc w:val="center"/>
        <w:rPr>
          <w:rFonts w:asciiTheme="minorHAnsi" w:hAnsiTheme="minorHAnsi" w:cstheme="minorHAnsi"/>
          <w:sz w:val="40"/>
          <w:szCs w:val="40"/>
        </w:rPr>
      </w:pPr>
      <w:r w:rsidRPr="00AD0C4B">
        <w:rPr>
          <w:rFonts w:asciiTheme="minorHAnsi" w:hAnsiTheme="minorHAnsi" w:cstheme="minorHAnsi"/>
          <w:sz w:val="40"/>
          <w:szCs w:val="40"/>
        </w:rPr>
        <w:lastRenderedPageBreak/>
        <w:t>Exhibit B</w:t>
      </w:r>
    </w:p>
    <w:p w14:paraId="6661AD1B" w14:textId="380A1053" w:rsidR="00AD0C4B" w:rsidRPr="00AD0C4B" w:rsidRDefault="00B237CA" w:rsidP="00AD0C4B">
      <w:pPr>
        <w:spacing w:before="80"/>
        <w:jc w:val="center"/>
        <w:rPr>
          <w:rFonts w:asciiTheme="minorHAnsi" w:hAnsiTheme="minorHAnsi" w:cstheme="minorBidi"/>
          <w:sz w:val="40"/>
          <w:szCs w:val="40"/>
        </w:rPr>
      </w:pPr>
      <w:r w:rsidRPr="48350DD7">
        <w:rPr>
          <w:rFonts w:asciiTheme="minorHAnsi" w:hAnsiTheme="minorHAnsi" w:cstheme="minorBidi"/>
          <w:sz w:val="40"/>
          <w:szCs w:val="40"/>
        </w:rPr>
        <w:t xml:space="preserve">SRJ </w:t>
      </w:r>
      <w:r w:rsidR="00AD0C4B" w:rsidRPr="48350DD7">
        <w:rPr>
          <w:rFonts w:asciiTheme="minorHAnsi" w:hAnsiTheme="minorHAnsi" w:cstheme="minorBidi"/>
          <w:sz w:val="40"/>
          <w:szCs w:val="40"/>
        </w:rPr>
        <w:t xml:space="preserve">Site </w:t>
      </w:r>
      <w:r w:rsidR="28ED45A2" w:rsidRPr="312E3EAE">
        <w:rPr>
          <w:rFonts w:asciiTheme="minorHAnsi" w:hAnsiTheme="minorHAnsi" w:cstheme="minorBidi"/>
          <w:sz w:val="40"/>
          <w:szCs w:val="40"/>
        </w:rPr>
        <w:t xml:space="preserve">Security </w:t>
      </w:r>
      <w:r w:rsidR="00AD0C4B" w:rsidRPr="312E3EAE">
        <w:rPr>
          <w:rFonts w:asciiTheme="minorHAnsi" w:hAnsiTheme="minorHAnsi" w:cstheme="minorBidi"/>
          <w:sz w:val="40"/>
          <w:szCs w:val="40"/>
        </w:rPr>
        <w:t>Clearance</w:t>
      </w:r>
      <w:r w:rsidR="00AD0C4B" w:rsidRPr="48350DD7">
        <w:rPr>
          <w:rFonts w:asciiTheme="minorHAnsi" w:hAnsiTheme="minorHAnsi" w:cstheme="minorBidi"/>
          <w:sz w:val="40"/>
          <w:szCs w:val="40"/>
        </w:rPr>
        <w:t xml:space="preserve"> Form</w:t>
      </w:r>
    </w:p>
    <w:p w14:paraId="0225708D" w14:textId="4672FFD9" w:rsidR="00AD0C4B" w:rsidRPr="00AD0C4B" w:rsidRDefault="00AD0C4B" w:rsidP="00AD0C4B">
      <w:pPr>
        <w:spacing w:before="80"/>
        <w:rPr>
          <w:rFonts w:asciiTheme="minorHAnsi" w:hAnsiTheme="minorHAnsi" w:cstheme="minorHAnsi"/>
          <w:sz w:val="24"/>
          <w:szCs w:val="24"/>
        </w:rPr>
      </w:pPr>
      <w:r>
        <w:rPr>
          <w:rFonts w:asciiTheme="minorHAnsi" w:hAnsiTheme="minorHAnsi" w:cstheme="minorHAnsi"/>
          <w:sz w:val="24"/>
          <w:szCs w:val="24"/>
        </w:rPr>
        <w:object w:dxaOrig="9180" w:dyaOrig="11881" w14:anchorId="44CDF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65pt" o:ole="">
            <v:imagedata r:id="rId93" o:title=""/>
          </v:shape>
          <o:OLEObject Type="Embed" ProgID="Acrobat.Document.DC" ShapeID="_x0000_i1025" DrawAspect="Content" ObjectID="_1751450372" r:id="rId94"/>
        </w:object>
      </w:r>
    </w:p>
    <w:sectPr w:rsidR="00AD0C4B" w:rsidRPr="00AD0C4B" w:rsidSect="007169D1">
      <w:headerReference w:type="default" r:id="rId95"/>
      <w:footerReference w:type="default" r:id="rId96"/>
      <w:pgSz w:w="12240" w:h="15840" w:code="1"/>
      <w:pgMar w:top="1440" w:right="1080" w:bottom="1260" w:left="1080" w:header="288" w:footer="618" w:gutter="0"/>
      <w:pgNumType w:start="1"/>
      <w:cols w:space="720"/>
      <w:formProt w:val="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0C5EA" w14:textId="77777777" w:rsidR="00185391" w:rsidRDefault="00185391">
      <w:r>
        <w:separator/>
      </w:r>
    </w:p>
  </w:endnote>
  <w:endnote w:type="continuationSeparator" w:id="0">
    <w:p w14:paraId="20BD8E7C" w14:textId="77777777" w:rsidR="00185391" w:rsidRDefault="00185391">
      <w:r>
        <w:continuationSeparator/>
      </w:r>
    </w:p>
  </w:endnote>
  <w:endnote w:type="continuationNotice" w:id="1">
    <w:p w14:paraId="36CC5ED4" w14:textId="77777777" w:rsidR="00185391" w:rsidRDefault="001853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venir Next LT Pro">
    <w:altName w:val="Calibri"/>
    <w:charset w:val="00"/>
    <w:family w:val="swiss"/>
    <w:pitch w:val="variable"/>
    <w:sig w:usb0="800000EF" w:usb1="50002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88387" w14:textId="5B6C35E6" w:rsidR="007C3DE5" w:rsidRPr="00BE2FD2" w:rsidRDefault="007C3DE5" w:rsidP="00BD1165">
    <w:pPr>
      <w:jc w:val="right"/>
      <w:rPr>
        <w:rFonts w:ascii="Calibri" w:hAnsi="Calibri" w:cs="Calibri"/>
        <w:sz w:val="20"/>
      </w:rPr>
    </w:pPr>
    <w:r w:rsidRPr="0055048D">
      <w:rPr>
        <w:rFonts w:ascii="Calibri" w:hAnsi="Calibri" w:cs="Calibri"/>
        <w:color w:val="000000" w:themeColor="text1"/>
        <w:sz w:val="20"/>
      </w:rPr>
      <w:t>RFQ No. 902339</w:t>
    </w:r>
  </w:p>
  <w:p w14:paraId="2D8AD4DF" w14:textId="29C471F9" w:rsidR="007C3DE5" w:rsidRPr="00BE2FD2" w:rsidRDefault="007C3DE5"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6726BC">
      <w:rPr>
        <w:rFonts w:ascii="Calibri" w:hAnsi="Calibri" w:cs="Calibri"/>
        <w:noProof/>
        <w:sz w:val="20"/>
      </w:rPr>
      <w:t>19</w:t>
    </w:r>
    <w:r>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28B9E" w14:textId="19B265F0" w:rsidR="007C3DE5" w:rsidRDefault="007C3DE5" w:rsidP="004D397E">
    <w:pPr>
      <w:pStyle w:val="Footer"/>
      <w:tabs>
        <w:tab w:val="clear" w:pos="4320"/>
        <w:tab w:val="clear" w:pos="8640"/>
      </w:tabs>
      <w:jc w:val="right"/>
      <w:rPr>
        <w:rFonts w:ascii="Calibri" w:hAnsi="Calibri" w:cs="Calibri"/>
        <w:sz w:val="20"/>
      </w:rPr>
    </w:pPr>
    <w:r w:rsidRPr="00983DAC">
      <w:rPr>
        <w:rFonts w:ascii="Calibri" w:hAnsi="Calibri" w:cs="Calibri"/>
        <w:sz w:val="20"/>
      </w:rPr>
      <w:t>Bid Response Packet Instructions</w:t>
    </w:r>
  </w:p>
  <w:p w14:paraId="6BFD66E6" w14:textId="2B08E089" w:rsidR="007C3DE5" w:rsidRPr="00983DAC" w:rsidRDefault="007C3DE5" w:rsidP="00D91454">
    <w:pPr>
      <w:jc w:val="right"/>
      <w:rPr>
        <w:rFonts w:ascii="Calibri" w:hAnsi="Calibri" w:cs="Calibri"/>
        <w:sz w:val="20"/>
      </w:rPr>
    </w:pPr>
    <w:r w:rsidRPr="00BE2FD2">
      <w:rPr>
        <w:rFonts w:ascii="Calibri" w:hAnsi="Calibri" w:cs="Calibri"/>
        <w:sz w:val="20"/>
      </w:rPr>
      <w:t xml:space="preserve">Page </w:t>
    </w:r>
    <w:r w:rsidRPr="00BE2FD2">
      <w:rPr>
        <w:rFonts w:ascii="Calibri" w:hAnsi="Calibri" w:cs="Calibri"/>
        <w:sz w:val="20"/>
      </w:rPr>
      <w:fldChar w:fldCharType="begin"/>
    </w:r>
    <w:r w:rsidRPr="00BE2FD2">
      <w:rPr>
        <w:rFonts w:ascii="Calibri" w:hAnsi="Calibri" w:cs="Calibri"/>
        <w:sz w:val="20"/>
      </w:rPr>
      <w:instrText xml:space="preserve"> PAGE </w:instrText>
    </w:r>
    <w:r w:rsidRPr="00BE2FD2">
      <w:rPr>
        <w:rFonts w:ascii="Calibri" w:hAnsi="Calibri" w:cs="Calibri"/>
        <w:sz w:val="20"/>
      </w:rPr>
      <w:fldChar w:fldCharType="separate"/>
    </w:r>
    <w:r>
      <w:rPr>
        <w:rFonts w:ascii="Calibri" w:hAnsi="Calibri" w:cs="Calibri"/>
        <w:sz w:val="20"/>
      </w:rPr>
      <w:t>2</w:t>
    </w:r>
    <w:r w:rsidRPr="00BE2FD2">
      <w:rPr>
        <w:rFonts w:ascii="Calibri" w:hAnsi="Calibri" w:cs="Calibri"/>
        <w:sz w:val="20"/>
      </w:rPr>
      <w:fldChar w:fldCharType="end"/>
    </w:r>
    <w:r>
      <w:rPr>
        <w:rFonts w:ascii="Calibri" w:hAnsi="Calibri" w:cs="Calibri"/>
        <w:sz w:val="20"/>
      </w:rPr>
      <w:t xml:space="preserve"> of </w:t>
    </w:r>
    <w:r>
      <w:rPr>
        <w:rFonts w:ascii="Calibri" w:hAnsi="Calibri" w:cs="Calibri"/>
        <w:sz w:val="20"/>
      </w:rPr>
      <w:fldChar w:fldCharType="begin"/>
    </w:r>
    <w:r>
      <w:rPr>
        <w:rFonts w:ascii="Calibri" w:hAnsi="Calibri" w:cs="Calibri"/>
        <w:sz w:val="20"/>
      </w:rPr>
      <w:instrText xml:space="preserve"> SECTIONPAGES  \# "0" \* Arabic  \* MERGEFORMAT </w:instrText>
    </w:r>
    <w:r>
      <w:rPr>
        <w:rFonts w:ascii="Calibri" w:hAnsi="Calibri" w:cs="Calibri"/>
        <w:sz w:val="20"/>
      </w:rPr>
      <w:fldChar w:fldCharType="separate"/>
    </w:r>
    <w:r w:rsidR="006726BC">
      <w:rPr>
        <w:rFonts w:ascii="Calibri" w:hAnsi="Calibri" w:cs="Calibri"/>
        <w:noProof/>
        <w:sz w:val="20"/>
      </w:rPr>
      <w:t>2</w:t>
    </w:r>
    <w:r>
      <w:rPr>
        <w:rFonts w:ascii="Calibri" w:hAnsi="Calibri" w:cs="Calibri"/>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D9F52" w14:textId="77777777" w:rsidR="007C3DE5" w:rsidRDefault="007C3DE5" w:rsidP="00D91454">
    <w:pPr>
      <w:pStyle w:val="Footer"/>
      <w:tabs>
        <w:tab w:val="clear" w:pos="4320"/>
        <w:tab w:val="clear" w:pos="8640"/>
      </w:tabs>
      <w:jc w:val="right"/>
      <w:rPr>
        <w:rFonts w:ascii="Calibri" w:hAnsi="Calibri" w:cs="Calibri"/>
        <w:sz w:val="20"/>
      </w:rPr>
    </w:pPr>
    <w:r w:rsidRPr="001215F1">
      <w:rPr>
        <w:rFonts w:ascii="Calibri" w:hAnsi="Calibri" w:cs="Calibri"/>
        <w:sz w:val="20"/>
      </w:rPr>
      <w:t>Bid Response Packet Instructions</w:t>
    </w:r>
  </w:p>
  <w:p w14:paraId="7E087D05" w14:textId="6744DFC3" w:rsidR="007C3DE5" w:rsidRPr="00D91454" w:rsidRDefault="007C3DE5" w:rsidP="00D91454">
    <w:pPr>
      <w:pStyle w:val="Footer"/>
      <w:tabs>
        <w:tab w:val="clear" w:pos="4320"/>
        <w:tab w:val="clear" w:pos="8640"/>
      </w:tabs>
      <w:jc w:val="right"/>
      <w:rPr>
        <w:rFonts w:ascii="Calibri" w:hAnsi="Calibri" w:cs="Calibri"/>
        <w:sz w:val="20"/>
      </w:rPr>
    </w:pPr>
    <w:r w:rsidRPr="001215F1">
      <w:rPr>
        <w:rFonts w:ascii="Calibri" w:hAnsi="Calibri" w:cs="Calibri"/>
        <w:position w:val="8"/>
        <w:sz w:val="20"/>
      </w:rPr>
      <w:t xml:space="preserve">Page </w:t>
    </w:r>
    <w:r w:rsidRPr="001215F1">
      <w:rPr>
        <w:rFonts w:ascii="Calibri" w:hAnsi="Calibri" w:cs="Calibri"/>
        <w:position w:val="8"/>
        <w:sz w:val="20"/>
      </w:rPr>
      <w:fldChar w:fldCharType="begin"/>
    </w:r>
    <w:r w:rsidRPr="001215F1">
      <w:rPr>
        <w:rFonts w:ascii="Calibri" w:hAnsi="Calibri" w:cs="Calibri"/>
        <w:position w:val="8"/>
        <w:sz w:val="20"/>
      </w:rPr>
      <w:instrText xml:space="preserve"> PAGE </w:instrText>
    </w:r>
    <w:r w:rsidRPr="001215F1">
      <w:rPr>
        <w:rFonts w:ascii="Calibri" w:hAnsi="Calibri" w:cs="Calibri"/>
        <w:position w:val="8"/>
        <w:sz w:val="20"/>
      </w:rPr>
      <w:fldChar w:fldCharType="separate"/>
    </w:r>
    <w:r>
      <w:rPr>
        <w:rFonts w:ascii="Calibri" w:hAnsi="Calibri" w:cs="Calibri"/>
        <w:position w:val="8"/>
        <w:sz w:val="20"/>
      </w:rPr>
      <w:t>2</w:t>
    </w:r>
    <w:r w:rsidRPr="001215F1">
      <w:rPr>
        <w:rFonts w:ascii="Calibri" w:hAnsi="Calibri" w:cs="Calibri"/>
        <w:position w:val="8"/>
        <w:sz w:val="20"/>
      </w:rPr>
      <w:fldChar w:fldCharType="end"/>
    </w:r>
    <w:r>
      <w:rPr>
        <w:rFonts w:ascii="Calibri" w:hAnsi="Calibri" w:cs="Calibri"/>
        <w:position w:val="8"/>
        <w:sz w:val="20"/>
      </w:rPr>
      <w:t xml:space="preserve"> of </w:t>
    </w:r>
    <w:r>
      <w:rPr>
        <w:rFonts w:ascii="Calibri" w:hAnsi="Calibri" w:cs="Calibri"/>
        <w:position w:val="8"/>
        <w:sz w:val="20"/>
      </w:rPr>
      <w:fldChar w:fldCharType="begin"/>
    </w:r>
    <w:r>
      <w:rPr>
        <w:rFonts w:ascii="Calibri" w:hAnsi="Calibri" w:cs="Calibri"/>
        <w:position w:val="8"/>
        <w:sz w:val="20"/>
      </w:rPr>
      <w:instrText xml:space="preserve"> SECTIONPAGES  \# "0" \* Arabic  \* MERGEFORMAT </w:instrText>
    </w:r>
    <w:r>
      <w:rPr>
        <w:rFonts w:ascii="Calibri" w:hAnsi="Calibri" w:cs="Calibri"/>
        <w:position w:val="8"/>
        <w:sz w:val="20"/>
      </w:rPr>
      <w:fldChar w:fldCharType="separate"/>
    </w:r>
    <w:r w:rsidR="006726BC">
      <w:rPr>
        <w:rFonts w:ascii="Calibri" w:hAnsi="Calibri" w:cs="Calibri"/>
        <w:noProof/>
        <w:position w:val="8"/>
        <w:sz w:val="20"/>
      </w:rPr>
      <w:t>2</w:t>
    </w:r>
    <w:r>
      <w:rPr>
        <w:rFonts w:ascii="Calibri" w:hAnsi="Calibri" w:cs="Calibri"/>
        <w:position w:val="8"/>
        <w:sz w:val="20"/>
      </w:rPr>
      <w:fldChar w:fldCharType="end"/>
    </w:r>
  </w:p>
  <w:p w14:paraId="26B12CFE" w14:textId="77777777" w:rsidR="007C3DE5" w:rsidRPr="00797642" w:rsidRDefault="007C3DE5" w:rsidP="00752588">
    <w:pPr>
      <w:pStyle w:val="Footer"/>
      <w:tabs>
        <w:tab w:val="clear" w:pos="4320"/>
        <w:tab w:val="clear" w:pos="8640"/>
        <w:tab w:val="right" w:pos="10800"/>
      </w:tabs>
      <w:jc w:val="right"/>
      <w:rPr>
        <w:rFonts w:ascii="Arial Narrow" w:hAnsi="Arial Narrow"/>
        <w:spacing w:val="10"/>
        <w:sz w:val="14"/>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16A88" w14:textId="77777777" w:rsidR="007C3DE5" w:rsidRPr="00A85450" w:rsidRDefault="007C3DE5" w:rsidP="002A42B5">
    <w:pPr>
      <w:jc w:val="center"/>
      <w:rPr>
        <w:rFonts w:ascii="Calibri" w:hAnsi="Calibri" w:cs="Calibri"/>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F133EC" w14:textId="2D2BC37E" w:rsidR="007C3DE5" w:rsidRPr="007C095B" w:rsidRDefault="007C3DE5" w:rsidP="0015073C">
    <w:pPr>
      <w:pStyle w:val="Footer"/>
      <w:tabs>
        <w:tab w:val="clear" w:pos="4320"/>
        <w:tab w:val="clear" w:pos="8640"/>
      </w:tabs>
      <w:jc w:val="right"/>
      <w:rPr>
        <w:rFonts w:ascii="Calibri" w:hAnsi="Calibri" w:cs="Calibri"/>
        <w:color w:val="000000" w:themeColor="text1"/>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No</w:t>
    </w:r>
    <w:r w:rsidRPr="007C095B">
      <w:rPr>
        <w:rFonts w:ascii="Calibri" w:hAnsi="Calibri" w:cs="Calibri"/>
        <w:color w:val="000000" w:themeColor="text1"/>
        <w:sz w:val="20"/>
      </w:rPr>
      <w:t>. 902339</w:t>
    </w:r>
  </w:p>
  <w:p w14:paraId="4161DFD8" w14:textId="3435DF90" w:rsidR="007C3DE5" w:rsidRPr="007C095B" w:rsidRDefault="007C3DE5" w:rsidP="00D91454">
    <w:pPr>
      <w:jc w:val="right"/>
      <w:rPr>
        <w:rFonts w:ascii="Calibri" w:hAnsi="Calibri" w:cs="Calibri"/>
        <w:color w:val="000000" w:themeColor="text1"/>
        <w:sz w:val="20"/>
      </w:rPr>
    </w:pPr>
    <w:r w:rsidRPr="007C095B">
      <w:rPr>
        <w:rFonts w:ascii="Calibri" w:hAnsi="Calibri" w:cs="Calibri"/>
        <w:color w:val="000000" w:themeColor="text1"/>
        <w:sz w:val="20"/>
      </w:rPr>
      <w:t xml:space="preserve">Page </w:t>
    </w:r>
    <w:r w:rsidRPr="007C095B">
      <w:rPr>
        <w:rFonts w:ascii="Calibri" w:hAnsi="Calibri" w:cs="Calibri"/>
        <w:color w:val="000000" w:themeColor="text1"/>
        <w:sz w:val="20"/>
      </w:rPr>
      <w:fldChar w:fldCharType="begin"/>
    </w:r>
    <w:r w:rsidRPr="007C095B">
      <w:rPr>
        <w:rFonts w:ascii="Calibri" w:hAnsi="Calibri" w:cs="Calibri"/>
        <w:color w:val="000000" w:themeColor="text1"/>
        <w:sz w:val="20"/>
      </w:rPr>
      <w:instrText xml:space="preserve"> PAGE </w:instrText>
    </w:r>
    <w:r w:rsidRPr="007C095B">
      <w:rPr>
        <w:rFonts w:ascii="Calibri" w:hAnsi="Calibri" w:cs="Calibri"/>
        <w:color w:val="000000" w:themeColor="text1"/>
        <w:sz w:val="20"/>
      </w:rPr>
      <w:fldChar w:fldCharType="separate"/>
    </w:r>
    <w:r w:rsidRPr="007C095B">
      <w:rPr>
        <w:rFonts w:ascii="Calibri" w:hAnsi="Calibri" w:cs="Calibri"/>
        <w:color w:val="000000" w:themeColor="text1"/>
        <w:sz w:val="20"/>
      </w:rPr>
      <w:t>2</w:t>
    </w:r>
    <w:r w:rsidRPr="007C095B">
      <w:rPr>
        <w:rFonts w:ascii="Calibri" w:hAnsi="Calibri" w:cs="Calibri"/>
        <w:color w:val="000000" w:themeColor="text1"/>
        <w:sz w:val="20"/>
      </w:rPr>
      <w:fldChar w:fldCharType="end"/>
    </w:r>
    <w:r w:rsidRPr="007C095B">
      <w:rPr>
        <w:rFonts w:ascii="Calibri" w:hAnsi="Calibri" w:cs="Calibri"/>
        <w:color w:val="000000" w:themeColor="text1"/>
        <w:sz w:val="20"/>
      </w:rPr>
      <w:t xml:space="preserve"> of </w:t>
    </w:r>
    <w:r w:rsidRPr="007C095B">
      <w:rPr>
        <w:rFonts w:ascii="Calibri" w:hAnsi="Calibri" w:cs="Calibri"/>
        <w:color w:val="000000" w:themeColor="text1"/>
        <w:sz w:val="20"/>
      </w:rPr>
      <w:fldChar w:fldCharType="begin"/>
    </w:r>
    <w:r w:rsidRPr="007C095B">
      <w:rPr>
        <w:rFonts w:ascii="Calibri" w:hAnsi="Calibri" w:cs="Calibri"/>
        <w:color w:val="000000" w:themeColor="text1"/>
        <w:sz w:val="20"/>
      </w:rPr>
      <w:instrText xml:space="preserve"> SECTIONPAGES  \# "0" \* Arabic  \* MERGEFORMAT </w:instrText>
    </w:r>
    <w:r w:rsidRPr="007C095B">
      <w:rPr>
        <w:rFonts w:ascii="Calibri" w:hAnsi="Calibri" w:cs="Calibri"/>
        <w:color w:val="000000" w:themeColor="text1"/>
        <w:sz w:val="20"/>
      </w:rPr>
      <w:fldChar w:fldCharType="separate"/>
    </w:r>
    <w:r w:rsidR="006726BC">
      <w:rPr>
        <w:rFonts w:ascii="Calibri" w:hAnsi="Calibri" w:cs="Calibri"/>
        <w:noProof/>
        <w:color w:val="000000" w:themeColor="text1"/>
        <w:sz w:val="20"/>
      </w:rPr>
      <w:t>16</w:t>
    </w:r>
    <w:r w:rsidRPr="007C095B">
      <w:rPr>
        <w:rFonts w:ascii="Calibri" w:hAnsi="Calibri" w:cs="Calibri"/>
        <w:color w:val="000000" w:themeColor="text1"/>
        <w:sz w:val="20"/>
      </w:rPr>
      <w:fldChar w:fldCharType="end"/>
    </w:r>
    <w:r w:rsidRPr="007C095B">
      <w:rPr>
        <w:rFonts w:ascii="Calibri" w:hAnsi="Calibri" w:cs="Calibri"/>
        <w:color w:val="000000" w:themeColor="text1"/>
        <w:sz w:val="20"/>
      </w:rPr>
      <w:t xml:space="preserve"> </w:t>
    </w:r>
    <w:r w:rsidRPr="007C095B">
      <w:rPr>
        <w:rFonts w:ascii="Wingdings" w:eastAsia="Wingdings" w:hAnsi="Wingdings" w:cs="Wingdings"/>
        <w:color w:val="000000" w:themeColor="text1"/>
        <w:sz w:val="20"/>
      </w:rPr>
      <w:t>&amp;</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FE1BF" w14:textId="77777777" w:rsidR="007C3DE5" w:rsidRPr="00983DAC" w:rsidRDefault="007C3DE5" w:rsidP="00752588">
    <w:pPr>
      <w:pStyle w:val="Footer"/>
      <w:tabs>
        <w:tab w:val="clear" w:pos="4320"/>
        <w:tab w:val="clear" w:pos="8640"/>
      </w:tabs>
      <w:jc w:val="right"/>
      <w:rPr>
        <w:rFonts w:ascii="Calibri" w:hAnsi="Calibri" w:cs="Calibri"/>
        <w:color w:val="000000"/>
        <w:sz w:val="20"/>
      </w:rPr>
    </w:pPr>
    <w:r w:rsidRPr="00983DAC">
      <w:rPr>
        <w:rFonts w:ascii="Calibri" w:hAnsi="Calibri" w:cs="Calibri"/>
        <w:color w:val="000000"/>
        <w:sz w:val="20"/>
      </w:rPr>
      <w:t xml:space="preserve">Bid Response Packet – </w:t>
    </w:r>
    <w:r w:rsidRPr="00983DAC">
      <w:rPr>
        <w:rFonts w:ascii="Calibri" w:hAnsi="Calibri" w:cs="Calibri"/>
        <w:sz w:val="20"/>
      </w:rPr>
      <w:t xml:space="preserve">RFQ </w:t>
    </w:r>
    <w:r w:rsidRPr="00983DAC">
      <w:rPr>
        <w:rFonts w:ascii="Calibri" w:hAnsi="Calibri" w:cs="Calibri"/>
        <w:color w:val="000000"/>
        <w:sz w:val="20"/>
      </w:rPr>
      <w:t xml:space="preserve">No. </w:t>
    </w:r>
    <w:r w:rsidRPr="00983DAC">
      <w:rPr>
        <w:rFonts w:ascii="Calibri" w:hAnsi="Calibri" w:cs="Calibri"/>
        <w:color w:val="FF0000"/>
        <w:sz w:val="20"/>
      </w:rPr>
      <w:t>XXXXX</w:t>
    </w:r>
    <w:r w:rsidRPr="00983DAC">
      <w:rPr>
        <w:rFonts w:ascii="Calibri" w:hAnsi="Calibri" w:cs="Calibri"/>
        <w:color w:val="000000"/>
        <w:sz w:val="20"/>
      </w:rPr>
      <w:t xml:space="preserve"> </w:t>
    </w:r>
  </w:p>
  <w:p w14:paraId="1FB438ED" w14:textId="77777777" w:rsidR="007C3DE5" w:rsidRPr="00752588" w:rsidRDefault="007C3DE5" w:rsidP="00752588">
    <w:pPr>
      <w:jc w:val="right"/>
      <w:rPr>
        <w:rFonts w:ascii="Calibri" w:hAnsi="Calibri" w:cs="Calibri"/>
        <w:sz w:val="20"/>
      </w:rPr>
    </w:pPr>
    <w:r w:rsidRPr="00983DAC">
      <w:rPr>
        <w:rFonts w:ascii="Calibri" w:hAnsi="Calibri" w:cs="Calibri"/>
        <w:position w:val="8"/>
        <w:sz w:val="20"/>
      </w:rPr>
      <w:t xml:space="preserve">Page </w:t>
    </w:r>
    <w:r w:rsidRPr="00983DAC">
      <w:rPr>
        <w:rFonts w:ascii="Calibri" w:hAnsi="Calibri" w:cs="Calibri"/>
        <w:position w:val="8"/>
        <w:sz w:val="20"/>
      </w:rPr>
      <w:fldChar w:fldCharType="begin"/>
    </w:r>
    <w:r w:rsidRPr="00983DAC">
      <w:rPr>
        <w:rFonts w:ascii="Calibri" w:hAnsi="Calibri" w:cs="Calibri"/>
        <w:position w:val="8"/>
        <w:sz w:val="20"/>
      </w:rPr>
      <w:instrText xml:space="preserve"> PAGE </w:instrText>
    </w:r>
    <w:r w:rsidRPr="00983DAC">
      <w:rPr>
        <w:rFonts w:ascii="Calibri" w:hAnsi="Calibri" w:cs="Calibri"/>
        <w:position w:val="8"/>
        <w:sz w:val="20"/>
      </w:rPr>
      <w:fldChar w:fldCharType="separate"/>
    </w:r>
    <w:r>
      <w:rPr>
        <w:rFonts w:ascii="Calibri" w:hAnsi="Calibri" w:cs="Calibri"/>
        <w:position w:val="8"/>
        <w:sz w:val="20"/>
      </w:rPr>
      <w:t>2</w:t>
    </w:r>
    <w:r w:rsidRPr="00983DAC">
      <w:rPr>
        <w:rFonts w:ascii="Calibri" w:hAnsi="Calibri" w:cs="Calibri"/>
        <w:position w:val="8"/>
        <w:sz w:val="20"/>
      </w:rPr>
      <w:fldChar w:fldCharType="end"/>
    </w:r>
    <w:r w:rsidRPr="00983DAC">
      <w:rPr>
        <w:rFonts w:ascii="Calibri" w:hAnsi="Calibri" w:cs="Calibri"/>
        <w:sz w:val="20"/>
      </w:rPr>
      <w:t xml:space="preserve"> </w:t>
    </w:r>
    <w:r w:rsidRPr="00983DAC">
      <w:rPr>
        <w:rFonts w:ascii="Wingdings" w:eastAsia="Wingdings" w:hAnsi="Wingdings" w:cs="Wingdings"/>
        <w:sz w:val="20"/>
      </w:rPr>
      <w:t>&amp;</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A0278" w14:textId="3A371124" w:rsidR="00AD0C4B" w:rsidRDefault="00AD0C4B" w:rsidP="00D91454">
    <w:pPr>
      <w:jc w:val="right"/>
      <w:rPr>
        <w:rFonts w:ascii="Calibri" w:hAnsi="Calibri" w:cs="Calibri"/>
        <w:color w:val="000000" w:themeColor="text1"/>
        <w:sz w:val="20"/>
      </w:rPr>
    </w:pPr>
    <w:r>
      <w:rPr>
        <w:rFonts w:ascii="Calibri" w:hAnsi="Calibri" w:cs="Calibri"/>
        <w:color w:val="000000" w:themeColor="text1"/>
        <w:sz w:val="20"/>
      </w:rPr>
      <w:t>Exhibit B – SRJ Site Clearance Form</w:t>
    </w:r>
  </w:p>
  <w:p w14:paraId="0A3EA1AD" w14:textId="1320F654" w:rsidR="00AD0C4B" w:rsidRPr="007C095B" w:rsidRDefault="00AD0C4B" w:rsidP="00D91454">
    <w:pPr>
      <w:jc w:val="right"/>
      <w:rPr>
        <w:rFonts w:ascii="Calibri" w:hAnsi="Calibri" w:cs="Calibri"/>
        <w:color w:val="000000" w:themeColor="text1"/>
        <w:sz w:val="20"/>
      </w:rPr>
    </w:pPr>
    <w:r>
      <w:rPr>
        <w:rFonts w:ascii="Calibri" w:hAnsi="Calibri" w:cs="Calibri"/>
        <w:color w:val="000000" w:themeColor="text1"/>
        <w:sz w:val="20"/>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14800" w14:textId="77777777" w:rsidR="00185391" w:rsidRDefault="00185391">
      <w:r>
        <w:separator/>
      </w:r>
    </w:p>
  </w:footnote>
  <w:footnote w:type="continuationSeparator" w:id="0">
    <w:p w14:paraId="7993A2F3" w14:textId="77777777" w:rsidR="00185391" w:rsidRDefault="00185391">
      <w:r>
        <w:continuationSeparator/>
      </w:r>
    </w:p>
  </w:footnote>
  <w:footnote w:type="continuationNotice" w:id="1">
    <w:p w14:paraId="24A9051E" w14:textId="77777777" w:rsidR="00185391" w:rsidRDefault="0018539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3DE73" w14:textId="77777777" w:rsidR="007C3DE5" w:rsidRDefault="006726BC">
    <w:pPr>
      <w:pStyle w:val="Header"/>
    </w:pPr>
    <w:r>
      <w:rPr>
        <w:noProof/>
      </w:rPr>
      <w:pict w14:anchorId="10A5C7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2" o:spid="_x0000_s1089" type="#_x0000_t75" style="position:absolute;margin-left:0;margin-top:0;width:319.5pt;height:319.5pt;z-index:-251658239;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53C9E" w14:textId="77777777" w:rsidR="007C3DE5" w:rsidRDefault="007C3DE5">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69FDE" w14:textId="77777777" w:rsidR="00AD0C4B" w:rsidRPr="000A03E2" w:rsidRDefault="00AD0C4B" w:rsidP="00932021">
    <w:pPr>
      <w:pStyle w:val="Header"/>
      <w:tabs>
        <w:tab w:val="clear" w:pos="4320"/>
        <w:tab w:val="clear" w:pos="8640"/>
        <w:tab w:val="right" w:pos="1080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07BB4" w14:textId="77777777" w:rsidR="007C3DE5" w:rsidRPr="007D3AE0" w:rsidRDefault="007C3DE5" w:rsidP="00983DAC">
    <w:pPr>
      <w:tabs>
        <w:tab w:val="right" w:pos="10080"/>
      </w:tabs>
      <w:suppressAutoHyphens/>
      <w:ind w:left="360"/>
      <w:jc w:val="right"/>
      <w:rPr>
        <w:rFonts w:ascii="Calibri" w:hAnsi="Calibri" w:cs="Calibri"/>
        <w:spacing w:val="-3"/>
        <w:sz w:val="24"/>
      </w:rPr>
    </w:pPr>
    <w:r w:rsidRPr="007D3AE0">
      <w:rPr>
        <w:rFonts w:ascii="Calibri" w:hAnsi="Calibri" w:cs="Calibri"/>
        <w:spacing w:val="-3"/>
        <w:sz w:val="24"/>
      </w:rPr>
      <w:t>Specifications, Terms &amp; Conditions</w:t>
    </w:r>
  </w:p>
  <w:p w14:paraId="6783EEA7" w14:textId="1473F90A" w:rsidR="007C3DE5" w:rsidRPr="00A85450" w:rsidRDefault="007C3DE5" w:rsidP="005A66A6">
    <w:pPr>
      <w:pStyle w:val="Footer"/>
      <w:tabs>
        <w:tab w:val="clear" w:pos="4320"/>
        <w:tab w:val="clear" w:pos="8640"/>
        <w:tab w:val="right" w:pos="10080"/>
      </w:tabs>
      <w:rPr>
        <w:rFonts w:ascii="Calibri" w:hAnsi="Calibri" w:cs="Calibri"/>
        <w:sz w:val="10"/>
      </w:rPr>
    </w:pPr>
    <w:r w:rsidRPr="007D3AE0">
      <w:rPr>
        <w:rFonts w:ascii="Calibri" w:hAnsi="Calibri" w:cs="Calibri"/>
        <w:spacing w:val="-3"/>
        <w:sz w:val="24"/>
      </w:rPr>
      <w:tab/>
      <w:t xml:space="preserve">for </w:t>
    </w:r>
    <w:r w:rsidRPr="005A66A6">
      <w:rPr>
        <w:rFonts w:ascii="Calibri" w:hAnsi="Calibri" w:cs="Calibri"/>
        <w:color w:val="000000" w:themeColor="text1"/>
        <w:spacing w:val="-3"/>
        <w:sz w:val="24"/>
      </w:rPr>
      <w:t>Biological Hazard Detention Cell Cleaning</w:t>
    </w:r>
    <w:r>
      <w:rPr>
        <w:rFonts w:ascii="Calibri" w:hAnsi="Calibri" w:cs="Calibri"/>
        <w:color w:val="000000" w:themeColor="text1"/>
        <w:spacing w:val="-3"/>
        <w:sz w:val="24"/>
      </w:rPr>
      <w:t xml:space="preserve"> Services</w:t>
    </w:r>
  </w:p>
  <w:p w14:paraId="4B6776CD" w14:textId="77777777" w:rsidR="007C3DE5" w:rsidRDefault="007C3DE5" w:rsidP="002A42B5">
    <w:pPr>
      <w:pStyle w:val="Footer"/>
      <w:pBdr>
        <w:top w:val="single" w:sz="6" w:space="1" w:color="auto"/>
      </w:pBdr>
      <w:tabs>
        <w:tab w:val="clear" w:pos="4320"/>
        <w:tab w:val="center" w:pos="5130"/>
      </w:tabs>
      <w:rPr>
        <w:sz w:val="10"/>
      </w:rPr>
    </w:pPr>
  </w:p>
  <w:p w14:paraId="5B457328" w14:textId="77777777" w:rsidR="007C3DE5" w:rsidRDefault="007C3DE5" w:rsidP="002A42B5">
    <w:pPr>
      <w:pStyle w:val="Footer"/>
      <w:pBdr>
        <w:top w:val="single" w:sz="6" w:space="1" w:color="auto"/>
      </w:pBdr>
      <w:tabs>
        <w:tab w:val="clear" w:pos="4320"/>
        <w:tab w:val="center" w:pos="5130"/>
      </w:tabs>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94F09" w14:textId="0E9301AE" w:rsidR="007C3DE5" w:rsidRPr="0037163A" w:rsidRDefault="007C3DE5" w:rsidP="006C7B02">
    <w:pPr>
      <w:pStyle w:val="RFP-QHeader1"/>
      <w:rPr>
        <w:rFonts w:ascii="Avenir Next LT Pro" w:hAnsi="Avenir Next LT Pro"/>
        <w:color w:val="7030A0"/>
        <w:sz w:val="16"/>
        <w:szCs w:val="16"/>
      </w:rPr>
    </w:pPr>
    <w:r>
      <w:rPr>
        <w:noProof/>
      </w:rPr>
      <w:drawing>
        <wp:anchor distT="0" distB="0" distL="114300" distR="114300" simplePos="0" relativeHeight="251658245" behindDoc="1" locked="0" layoutInCell="1" allowOverlap="1" wp14:anchorId="3792DF85" wp14:editId="6934183E">
          <wp:simplePos x="0" y="0"/>
          <wp:positionH relativeFrom="margin">
            <wp:posOffset>-353060</wp:posOffset>
          </wp:positionH>
          <wp:positionV relativeFrom="paragraph">
            <wp:posOffset>64135</wp:posOffset>
          </wp:positionV>
          <wp:extent cx="794385" cy="794385"/>
          <wp:effectExtent l="0" t="0" r="0" b="0"/>
          <wp:wrapNone/>
          <wp:docPr id="1238672958" name="Picture 1238672958"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40B35D41" w14:textId="635378C2" w:rsidR="007C3DE5" w:rsidRDefault="006726BC">
    <w:pPr>
      <w:pStyle w:val="Header"/>
    </w:pPr>
    <w:r>
      <w:rPr>
        <w:noProof/>
      </w:rPr>
      <w:pict w14:anchorId="42D618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1" o:spid="_x0000_s1088" type="#_x0000_t75" style="position:absolute;margin-left:0;margin-top:0;width:319.5pt;height:319.5pt;z-index:-251658240;mso-position-horizontal:center;mso-position-horizontal-relative:margin;mso-position-vertical:center;mso-position-vertical-relative:margin" o:allowincell="f">
          <v:imagedata r:id="rId2" o:title="county of alameda 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75F73" w14:textId="2521C830" w:rsidR="007C3DE5" w:rsidRPr="000A03E2" w:rsidRDefault="007C3DE5" w:rsidP="000A03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4F327" w14:textId="24157B6A" w:rsidR="007C3DE5" w:rsidRPr="00D91454" w:rsidRDefault="007C3DE5" w:rsidP="00D91454">
    <w:pPr>
      <w:pStyle w:val="RFP-QHeader1"/>
      <w:rPr>
        <w:rFonts w:ascii="Avenir Next LT Pro" w:hAnsi="Avenir Next LT Pro"/>
        <w:color w:val="7030A0"/>
        <w:sz w:val="20"/>
        <w:szCs w:val="20"/>
        <w:highlight w:val="yellow"/>
      </w:rPr>
    </w:pPr>
    <w:r>
      <w:rPr>
        <w:noProof/>
      </w:rPr>
      <w:drawing>
        <wp:anchor distT="0" distB="0" distL="114300" distR="114300" simplePos="0" relativeHeight="251658247" behindDoc="1" locked="0" layoutInCell="1" allowOverlap="1" wp14:anchorId="64CD641B" wp14:editId="49A39845">
          <wp:simplePos x="0" y="0"/>
          <wp:positionH relativeFrom="margin">
            <wp:posOffset>-149860</wp:posOffset>
          </wp:positionH>
          <wp:positionV relativeFrom="paragraph">
            <wp:posOffset>64135</wp:posOffset>
          </wp:positionV>
          <wp:extent cx="794385" cy="794385"/>
          <wp:effectExtent l="0" t="0" r="0" b="0"/>
          <wp:wrapNone/>
          <wp:docPr id="985349287" name="Picture 985349287" descr="A picture containing text, sign, out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A picture containing text, sign, outdoor&#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4385" cy="794385"/>
                  </a:xfrm>
                  <a:prstGeom prst="rect">
                    <a:avLst/>
                  </a:prstGeom>
                  <a:noFill/>
                </pic:spPr>
              </pic:pic>
            </a:graphicData>
          </a:graphic>
          <wp14:sizeRelH relativeFrom="page">
            <wp14:pctWidth>0</wp14:pctWidth>
          </wp14:sizeRelH>
          <wp14:sizeRelV relativeFrom="page">
            <wp14:pctHeight>0</wp14:pctHeight>
          </wp14:sizeRelV>
        </wp:anchor>
      </w:drawing>
    </w:r>
  </w:p>
  <w:p w14:paraId="6C00D184" w14:textId="06051374" w:rsidR="007C3DE5" w:rsidRDefault="007C3DE5">
    <w:pPr>
      <w:pStyle w:val="Header"/>
    </w:pPr>
    <w:r>
      <w:rPr>
        <w:noProof/>
      </w:rPr>
      <w:drawing>
        <wp:anchor distT="0" distB="0" distL="114300" distR="114300" simplePos="0" relativeHeight="251658246" behindDoc="1" locked="0" layoutInCell="0" allowOverlap="1" wp14:anchorId="36863BBF" wp14:editId="0C3C7299">
          <wp:simplePos x="0" y="0"/>
          <wp:positionH relativeFrom="margin">
            <wp:align>center</wp:align>
          </wp:positionH>
          <wp:positionV relativeFrom="margin">
            <wp:align>center</wp:align>
          </wp:positionV>
          <wp:extent cx="4057650" cy="4057650"/>
          <wp:effectExtent l="0" t="0" r="0" b="0"/>
          <wp:wrapNone/>
          <wp:docPr id="1494742528" name="Picture 14947425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7EAD1" w14:textId="77777777" w:rsidR="007C3DE5" w:rsidRDefault="006726BC">
    <w:pPr>
      <w:pStyle w:val="Header"/>
    </w:pPr>
    <w:r>
      <w:rPr>
        <w:noProof/>
      </w:rPr>
      <w:pict w14:anchorId="1F58E5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5" o:spid="_x0000_s1119" type="#_x0000_t75" style="position:absolute;margin-left:0;margin-top:0;width:319.5pt;height:319.5pt;z-index:-251658237;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17D7" w14:textId="600F3EC5" w:rsidR="007C3DE5" w:rsidRPr="000A03E2" w:rsidRDefault="007C3DE5" w:rsidP="00932021">
    <w:pPr>
      <w:pStyle w:val="Header"/>
      <w:tabs>
        <w:tab w:val="clear" w:pos="4320"/>
        <w:tab w:val="clear" w:pos="8640"/>
        <w:tab w:val="right" w:pos="10800"/>
      </w:tabs>
    </w:pPr>
    <w:r>
      <w:rPr>
        <w:noProof/>
      </w:rPr>
      <w:drawing>
        <wp:anchor distT="0" distB="0" distL="114300" distR="114300" simplePos="0" relativeHeight="251658244" behindDoc="1" locked="0" layoutInCell="0" allowOverlap="1" wp14:anchorId="305E0742" wp14:editId="0F202A9B">
          <wp:simplePos x="0" y="0"/>
          <wp:positionH relativeFrom="margin">
            <wp:posOffset>1230630</wp:posOffset>
          </wp:positionH>
          <wp:positionV relativeFrom="margin">
            <wp:posOffset>2283460</wp:posOffset>
          </wp:positionV>
          <wp:extent cx="4057650" cy="4057650"/>
          <wp:effectExtent l="0" t="0" r="0" b="0"/>
          <wp:wrapNone/>
          <wp:docPr id="793098190" name="Picture 793098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E098F" w14:textId="77777777" w:rsidR="007C3DE5" w:rsidRDefault="006726BC">
    <w:pPr>
      <w:pStyle w:val="Header"/>
    </w:pPr>
    <w:r>
      <w:rPr>
        <w:noProof/>
      </w:rPr>
      <w:pict w14:anchorId="2249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56764" o:spid="_x0000_s1118" type="#_x0000_t75" style="position:absolute;margin-left:0;margin-top:0;width:319.5pt;height:319.5pt;z-index:-251658238;mso-position-horizontal:center;mso-position-horizontal-relative:margin;mso-position-vertical:center;mso-position-vertical-relative:margin" o:allowincell="f">
          <v:imagedata r:id="rId1" o:title="county of alameda logo" gain="19661f" blacklevel="22938f"/>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E76DD" w14:textId="77777777" w:rsidR="007C3DE5" w:rsidRPr="000A03E2" w:rsidRDefault="007C3DE5" w:rsidP="00932021">
    <w:pPr>
      <w:pStyle w:val="Header"/>
      <w:tabs>
        <w:tab w:val="clear" w:pos="4320"/>
        <w:tab w:val="clear" w:pos="8640"/>
        <w:tab w:val="right" w:pos="108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15:restartNumberingAfterBreak="0">
    <w:nsid w:val="11AC3885"/>
    <w:multiLevelType w:val="hybridMultilevel"/>
    <w:tmpl w:val="EDA0956E"/>
    <w:lvl w:ilvl="0" w:tplc="3C7E0144">
      <w:start w:val="1"/>
      <w:numFmt w:val="lowerLetter"/>
      <w:lvlText w:val="(%1)"/>
      <w:lvlJc w:val="left"/>
      <w:pPr>
        <w:ind w:left="4680" w:hanging="360"/>
      </w:pPr>
      <w:rPr>
        <w:rFonts w:ascii="Calibri" w:hAnsi="Calibri"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 w15:restartNumberingAfterBreak="0">
    <w:nsid w:val="1419380E"/>
    <w:multiLevelType w:val="hybridMultilevel"/>
    <w:tmpl w:val="3D2E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36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4112C8"/>
    <w:multiLevelType w:val="hybridMultilevel"/>
    <w:tmpl w:val="9E267EFE"/>
    <w:lvl w:ilvl="0" w:tplc="68086DC8">
      <w:start w:val="1"/>
      <w:numFmt w:val="decimal"/>
      <w:lvlText w:val="(%1)"/>
      <w:lvlJc w:val="left"/>
      <w:pPr>
        <w:ind w:left="3960" w:hanging="360"/>
      </w:pPr>
      <w:rPr>
        <w:rFonts w:ascii="Calibri" w:hAnsi="Calibri"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1D382F1A"/>
    <w:multiLevelType w:val="hybridMultilevel"/>
    <w:tmpl w:val="60ECA764"/>
    <w:lvl w:ilvl="0" w:tplc="632C0D1C">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2D158D9"/>
    <w:multiLevelType w:val="multilevel"/>
    <w:tmpl w:val="639000E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Calibri" w:hAnsi="Calibri" w:cs="Times New Roman" w:hint="default"/>
      </w:rPr>
    </w:lvl>
    <w:lvl w:ilvl="4">
      <w:start w:val="1"/>
      <w:numFmt w:val="lowerLetter"/>
      <w:lvlText w:val="%5."/>
      <w:lvlJc w:val="left"/>
      <w:pPr>
        <w:ind w:left="3240" w:hanging="360"/>
      </w:pPr>
      <w:rPr>
        <w:rFonts w:ascii="Calibri" w:hAnsi="Calibri"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8" w15:restartNumberingAfterBreak="0">
    <w:nsid w:val="29A142DE"/>
    <w:multiLevelType w:val="hybridMultilevel"/>
    <w:tmpl w:val="E4BEFC66"/>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03C3155"/>
    <w:multiLevelType w:val="hybridMultilevel"/>
    <w:tmpl w:val="6A580808"/>
    <w:lvl w:ilvl="0" w:tplc="A096195E">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5050E3"/>
    <w:multiLevelType w:val="multilevel"/>
    <w:tmpl w:val="2E166694"/>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D593B2E"/>
    <w:multiLevelType w:val="hybridMultilevel"/>
    <w:tmpl w:val="CE4CB518"/>
    <w:lvl w:ilvl="0" w:tplc="F9166E6A">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0C3280C"/>
    <w:multiLevelType w:val="hybridMultilevel"/>
    <w:tmpl w:val="193EE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953D1"/>
    <w:multiLevelType w:val="multilevel"/>
    <w:tmpl w:val="7A7E8EFA"/>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5"/>
      <w:numFmt w:val="lowerLetter"/>
      <w:lvlText w:val="%4."/>
      <w:lvlJc w:val="left"/>
      <w:pPr>
        <w:tabs>
          <w:tab w:val="num" w:pos="2160"/>
        </w:tabs>
        <w:ind w:left="2880" w:hanging="720"/>
      </w:pPr>
      <w:rPr>
        <w:rFonts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916250D"/>
    <w:multiLevelType w:val="hybridMultilevel"/>
    <w:tmpl w:val="D5887FA8"/>
    <w:lvl w:ilvl="0" w:tplc="E786A36C">
      <w:start w:val="1"/>
      <w:numFmt w:val="lowerLetter"/>
      <w:lvlText w:val="%1."/>
      <w:lvlJc w:val="left"/>
      <w:pPr>
        <w:ind w:left="1800" w:hanging="360"/>
      </w:pPr>
      <w:rPr>
        <w:sz w:val="24"/>
        <w:szCs w:val="24"/>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5" w15:restartNumberingAfterBreak="0">
    <w:nsid w:val="4C2C026D"/>
    <w:multiLevelType w:val="multilevel"/>
    <w:tmpl w:val="75E2DE3A"/>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24"/>
        <w:szCs w:val="24"/>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4"/>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4"/>
        <w:vertAlign w:val="baseline"/>
      </w:rPr>
    </w:lvl>
    <w:lvl w:ilvl="3">
      <w:start w:val="1"/>
      <w:numFmt w:val="lowerLetter"/>
      <w:pStyle w:val="Itema"/>
      <w:lvlText w:val="%4."/>
      <w:lvlJc w:val="left"/>
      <w:pPr>
        <w:tabs>
          <w:tab w:val="num" w:pos="2160"/>
        </w:tabs>
        <w:ind w:left="2880" w:hanging="720"/>
      </w:pPr>
      <w:rPr>
        <w:rFonts w:hint="default"/>
        <w:b w:val="0"/>
        <w:i w:val="0"/>
        <w:caps w:val="0"/>
        <w:strike w:val="0"/>
        <w:dstrike w:val="0"/>
        <w:vanish w:val="0"/>
        <w:color w:val="000000"/>
        <w:kern w:val="0"/>
        <w:sz w:val="24"/>
        <w:szCs w:val="22"/>
        <w:u w:val="none"/>
        <w:vertAlign w:val="baseline"/>
      </w:rPr>
    </w:lvl>
    <w:lvl w:ilvl="4">
      <w:start w:val="1"/>
      <w:numFmt w:val="decimal"/>
      <w:pStyle w:val="Item10"/>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pStyle w:val="Itema0"/>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pStyle w:val="Itemi"/>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8" w15:restartNumberingAfterBreak="0">
    <w:nsid w:val="4F360891"/>
    <w:multiLevelType w:val="hybridMultilevel"/>
    <w:tmpl w:val="775A5CAC"/>
    <w:lvl w:ilvl="0" w:tplc="9C88A2EA">
      <w:start w:val="1"/>
      <w:numFmt w:val="decimal"/>
      <w:lvlText w:val="(%1)"/>
      <w:lvlJc w:val="left"/>
      <w:rPr>
        <w:rFonts w:ascii="Calibri" w:hAnsi="Calibri" w:cs="Calibri"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20" w15:restartNumberingAfterBreak="0">
    <w:nsid w:val="552C305D"/>
    <w:multiLevelType w:val="hybridMultilevel"/>
    <w:tmpl w:val="2EBA11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8F09E0"/>
    <w:multiLevelType w:val="hybridMultilevel"/>
    <w:tmpl w:val="6E9485AE"/>
    <w:lvl w:ilvl="0" w:tplc="04090019">
      <w:start w:val="1"/>
      <w:numFmt w:val="lowerLetter"/>
      <w:lvlText w:val="%1."/>
      <w:lvlJc w:val="left"/>
      <w:pPr>
        <w:ind w:left="2880" w:hanging="360"/>
      </w:pPr>
      <w:rPr>
        <w:rFonts w:hint="default"/>
        <w:sz w:val="24"/>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23" w15:restartNumberingAfterBreak="0">
    <w:nsid w:val="5FB740AC"/>
    <w:multiLevelType w:val="hybridMultilevel"/>
    <w:tmpl w:val="F544FBEA"/>
    <w:lvl w:ilvl="0" w:tplc="FCB681DE">
      <w:start w:val="1"/>
      <w:numFmt w:val="lowerRoman"/>
      <w:lvlText w:val="(%1)"/>
      <w:lvlJc w:val="left"/>
      <w:pPr>
        <w:ind w:left="5760" w:hanging="720"/>
      </w:pPr>
      <w:rPr>
        <w:rFonts w:ascii="Calibri" w:hAnsi="Calibri"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24" w15:restartNumberingAfterBreak="0">
    <w:nsid w:val="6374322F"/>
    <w:multiLevelType w:val="multilevel"/>
    <w:tmpl w:val="35C898D0"/>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hint="default"/>
        <w:b w:val="0"/>
        <w:i w:val="0"/>
        <w:caps w:val="0"/>
        <w:strike w:val="0"/>
        <w:dstrike w:val="0"/>
        <w:vanish w:val="0"/>
        <w:color w:val="000000"/>
        <w:kern w:val="0"/>
        <w:sz w:val="24"/>
        <w:szCs w:val="18"/>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6B1E3C7D"/>
    <w:multiLevelType w:val="hybridMultilevel"/>
    <w:tmpl w:val="A6DCF4F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74EB3943"/>
    <w:multiLevelType w:val="multilevel"/>
    <w:tmpl w:val="934432F8"/>
    <w:lvl w:ilvl="0">
      <w:start w:val="1"/>
      <w:numFmt w:val="decimal"/>
      <w:lvlText w:val="%1."/>
      <w:lvlJc w:val="left"/>
      <w:pPr>
        <w:tabs>
          <w:tab w:val="num" w:pos="1080"/>
        </w:tabs>
        <w:ind w:left="1080" w:hanging="720"/>
      </w:pPr>
      <w:rPr>
        <w:rFonts w:hint="default"/>
      </w:rPr>
    </w:lvl>
    <w:lvl w:ilvl="1">
      <w:start w:val="1"/>
      <w:numFmt w:val="bullet"/>
      <w:lvlText w:val=""/>
      <w:lvlJc w:val="left"/>
      <w:pPr>
        <w:tabs>
          <w:tab w:val="num" w:pos="1800"/>
        </w:tabs>
        <w:ind w:left="1800" w:hanging="720"/>
      </w:pPr>
      <w:rPr>
        <w:rFonts w:ascii="Wingdings" w:hAnsi="Wingdings" w:hint="default"/>
      </w:rPr>
    </w:lvl>
    <w:lvl w:ilvl="2">
      <w:start w:val="1"/>
      <w:numFmt w:val="decimal"/>
      <w:lvlText w:val="(%3)"/>
      <w:lvlJc w:val="left"/>
      <w:pPr>
        <w:tabs>
          <w:tab w:val="num" w:pos="2520"/>
        </w:tabs>
        <w:ind w:left="2520" w:hanging="72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755419A"/>
    <w:multiLevelType w:val="hybridMultilevel"/>
    <w:tmpl w:val="407ADF2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0CCCC1E">
      <w:numFmt w:val="bullet"/>
      <w:lvlText w:val="·"/>
      <w:lvlJc w:val="left"/>
      <w:pPr>
        <w:ind w:left="2160" w:hanging="360"/>
      </w:pPr>
      <w:rPr>
        <w:rFonts w:ascii="Calibri" w:eastAsia="Times New Roman"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BA5083"/>
    <w:multiLevelType w:val="hybridMultilevel"/>
    <w:tmpl w:val="D68410DA"/>
    <w:lvl w:ilvl="0" w:tplc="68086DC8">
      <w:start w:val="1"/>
      <w:numFmt w:val="decimal"/>
      <w:lvlText w:val="(%1)"/>
      <w:lvlJc w:val="left"/>
      <w:pPr>
        <w:ind w:left="2880" w:hanging="360"/>
      </w:pPr>
      <w:rPr>
        <w:rFonts w:ascii="Calibri" w:hAnsi="Calibri" w:cs="Times New Roman" w:hint="default"/>
      </w:rPr>
    </w:lvl>
    <w:lvl w:ilvl="1" w:tplc="FFFFFFFF" w:tentative="1">
      <w:start w:val="1"/>
      <w:numFmt w:val="bullet"/>
      <w:lvlText w:val="o"/>
      <w:lvlJc w:val="left"/>
      <w:pPr>
        <w:ind w:left="3600" w:hanging="360"/>
      </w:pPr>
      <w:rPr>
        <w:rFonts w:ascii="Courier New" w:hAnsi="Courier New" w:cs="Courier New" w:hint="default"/>
      </w:rPr>
    </w:lvl>
    <w:lvl w:ilvl="2" w:tplc="FFFFFFFF" w:tentative="1">
      <w:start w:val="1"/>
      <w:numFmt w:val="bullet"/>
      <w:lvlText w:val=""/>
      <w:lvlJc w:val="left"/>
      <w:pPr>
        <w:ind w:left="4320" w:hanging="360"/>
      </w:pPr>
      <w:rPr>
        <w:rFonts w:ascii="Wingdings" w:hAnsi="Wingdings" w:hint="default"/>
      </w:rPr>
    </w:lvl>
    <w:lvl w:ilvl="3" w:tplc="FFFFFFFF" w:tentative="1">
      <w:start w:val="1"/>
      <w:numFmt w:val="bullet"/>
      <w:lvlText w:val=""/>
      <w:lvlJc w:val="left"/>
      <w:pPr>
        <w:ind w:left="5040" w:hanging="360"/>
      </w:pPr>
      <w:rPr>
        <w:rFonts w:ascii="Symbol" w:hAnsi="Symbol" w:hint="default"/>
      </w:rPr>
    </w:lvl>
    <w:lvl w:ilvl="4" w:tplc="FFFFFFFF" w:tentative="1">
      <w:start w:val="1"/>
      <w:numFmt w:val="bullet"/>
      <w:lvlText w:val="o"/>
      <w:lvlJc w:val="left"/>
      <w:pPr>
        <w:ind w:left="5760" w:hanging="360"/>
      </w:pPr>
      <w:rPr>
        <w:rFonts w:ascii="Courier New" w:hAnsi="Courier New" w:cs="Courier New" w:hint="default"/>
      </w:rPr>
    </w:lvl>
    <w:lvl w:ilvl="5" w:tplc="FFFFFFFF" w:tentative="1">
      <w:start w:val="1"/>
      <w:numFmt w:val="bullet"/>
      <w:lvlText w:val=""/>
      <w:lvlJc w:val="left"/>
      <w:pPr>
        <w:ind w:left="6480" w:hanging="360"/>
      </w:pPr>
      <w:rPr>
        <w:rFonts w:ascii="Wingdings" w:hAnsi="Wingdings" w:hint="default"/>
      </w:rPr>
    </w:lvl>
    <w:lvl w:ilvl="6" w:tplc="FFFFFFFF" w:tentative="1">
      <w:start w:val="1"/>
      <w:numFmt w:val="bullet"/>
      <w:lvlText w:val=""/>
      <w:lvlJc w:val="left"/>
      <w:pPr>
        <w:ind w:left="7200" w:hanging="360"/>
      </w:pPr>
      <w:rPr>
        <w:rFonts w:ascii="Symbol" w:hAnsi="Symbol" w:hint="default"/>
      </w:rPr>
    </w:lvl>
    <w:lvl w:ilvl="7" w:tplc="FFFFFFFF" w:tentative="1">
      <w:start w:val="1"/>
      <w:numFmt w:val="bullet"/>
      <w:lvlText w:val="o"/>
      <w:lvlJc w:val="left"/>
      <w:pPr>
        <w:ind w:left="7920" w:hanging="360"/>
      </w:pPr>
      <w:rPr>
        <w:rFonts w:ascii="Courier New" w:hAnsi="Courier New" w:cs="Courier New" w:hint="default"/>
      </w:rPr>
    </w:lvl>
    <w:lvl w:ilvl="8" w:tplc="FFFFFFFF" w:tentative="1">
      <w:start w:val="1"/>
      <w:numFmt w:val="bullet"/>
      <w:lvlText w:val=""/>
      <w:lvlJc w:val="left"/>
      <w:pPr>
        <w:ind w:left="8640" w:hanging="360"/>
      </w:pPr>
      <w:rPr>
        <w:rFonts w:ascii="Wingdings" w:hAnsi="Wingdings" w:hint="default"/>
      </w:rPr>
    </w:lvl>
  </w:abstractNum>
  <w:num w:numId="1" w16cid:durableId="1210730259">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16cid:durableId="1496653729">
    <w:abstractNumId w:val="1"/>
  </w:num>
  <w:num w:numId="3" w16cid:durableId="1750619853">
    <w:abstractNumId w:val="15"/>
  </w:num>
  <w:num w:numId="4" w16cid:durableId="10288710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31927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3116586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269157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977368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215455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58312026">
    <w:abstractNumId w:val="27"/>
  </w:num>
  <w:num w:numId="11" w16cid:durableId="1188830302">
    <w:abstractNumId w:val="20"/>
  </w:num>
  <w:num w:numId="12" w16cid:durableId="642661934">
    <w:abstractNumId w:val="9"/>
  </w:num>
  <w:num w:numId="13" w16cid:durableId="399329618">
    <w:abstractNumId w:val="8"/>
  </w:num>
  <w:num w:numId="14" w16cid:durableId="1586769270">
    <w:abstractNumId w:val="26"/>
  </w:num>
  <w:num w:numId="15" w16cid:durableId="187523980">
    <w:abstractNumId w:val="24"/>
  </w:num>
  <w:num w:numId="16" w16cid:durableId="1883712242">
    <w:abstractNumId w:val="10"/>
  </w:num>
  <w:num w:numId="17" w16cid:durableId="592666145">
    <w:abstractNumId w:val="15"/>
    <w:lvlOverride w:ilvl="0">
      <w:startOverride w:val="2"/>
    </w:lvlOverride>
    <w:lvlOverride w:ilvl="1">
      <w:startOverride w:val="15"/>
    </w:lvlOverride>
    <w:lvlOverride w:ilvl="2">
      <w:startOverride w:val="4"/>
    </w:lvlOverride>
    <w:lvlOverride w:ilvl="3">
      <w:startOverride w:val="4"/>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6804415">
    <w:abstractNumId w:val="28"/>
  </w:num>
  <w:num w:numId="19" w16cid:durableId="418018604">
    <w:abstractNumId w:val="13"/>
  </w:num>
  <w:num w:numId="20" w16cid:durableId="1962684979">
    <w:abstractNumId w:val="3"/>
  </w:num>
  <w:num w:numId="21" w16cid:durableId="1126000293">
    <w:abstractNumId w:val="29"/>
  </w:num>
  <w:num w:numId="22" w16cid:durableId="1641153184">
    <w:abstractNumId w:val="5"/>
  </w:num>
  <w:num w:numId="23" w16cid:durableId="1896962432">
    <w:abstractNumId w:val="21"/>
  </w:num>
  <w:num w:numId="24" w16cid:durableId="1964270260">
    <w:abstractNumId w:val="11"/>
  </w:num>
  <w:num w:numId="25" w16cid:durableId="240021327">
    <w:abstractNumId w:val="12"/>
  </w:num>
  <w:num w:numId="26" w16cid:durableId="2140145547">
    <w:abstractNumId w:val="15"/>
    <w:lvlOverride w:ilvl="0">
      <w:startOverride w:val="3"/>
    </w:lvlOverride>
    <w:lvlOverride w:ilvl="1">
      <w:startOverride w:val="2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86231580">
    <w:abstractNumId w:val="14"/>
  </w:num>
  <w:num w:numId="28" w16cid:durableId="1963460202">
    <w:abstractNumId w:val="18"/>
  </w:num>
  <w:num w:numId="29" w16cid:durableId="835613347">
    <w:abstractNumId w:val="22"/>
  </w:num>
  <w:num w:numId="30" w16cid:durableId="481966630">
    <w:abstractNumId w:val="15"/>
  </w:num>
  <w:num w:numId="31" w16cid:durableId="1872762360">
    <w:abstractNumId w:val="15"/>
  </w:num>
  <w:num w:numId="32" w16cid:durableId="254438606">
    <w:abstractNumId w:val="15"/>
  </w:num>
  <w:num w:numId="33" w16cid:durableId="1135754634">
    <w:abstractNumId w:val="19"/>
  </w:num>
  <w:num w:numId="34" w16cid:durableId="437915340">
    <w:abstractNumId w:val="25"/>
  </w:num>
  <w:num w:numId="35" w16cid:durableId="1621255774">
    <w:abstractNumId w:val="17"/>
  </w:num>
  <w:num w:numId="36" w16cid:durableId="1319458661">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51"/>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TQ3MzMxNjI2MbS0NDNS0lEKTi0uzszPAymwMKkFAEY6gdotAAAA"/>
  </w:docVars>
  <w:rsids>
    <w:rsidRoot w:val="00A44F60"/>
    <w:rsid w:val="000014C8"/>
    <w:rsid w:val="00001D68"/>
    <w:rsid w:val="0000216C"/>
    <w:rsid w:val="00003041"/>
    <w:rsid w:val="00003298"/>
    <w:rsid w:val="0000383D"/>
    <w:rsid w:val="00003B4D"/>
    <w:rsid w:val="00003D08"/>
    <w:rsid w:val="0000474B"/>
    <w:rsid w:val="000058C8"/>
    <w:rsid w:val="00005CB8"/>
    <w:rsid w:val="00006059"/>
    <w:rsid w:val="000060A5"/>
    <w:rsid w:val="00006C34"/>
    <w:rsid w:val="0000735A"/>
    <w:rsid w:val="0000769B"/>
    <w:rsid w:val="0000793D"/>
    <w:rsid w:val="00011821"/>
    <w:rsid w:val="00013901"/>
    <w:rsid w:val="00013C76"/>
    <w:rsid w:val="0001449B"/>
    <w:rsid w:val="000156FD"/>
    <w:rsid w:val="000158EF"/>
    <w:rsid w:val="00015E6F"/>
    <w:rsid w:val="00016FB6"/>
    <w:rsid w:val="00017184"/>
    <w:rsid w:val="0002097B"/>
    <w:rsid w:val="00020B33"/>
    <w:rsid w:val="00020FA7"/>
    <w:rsid w:val="00021232"/>
    <w:rsid w:val="00021376"/>
    <w:rsid w:val="00022F21"/>
    <w:rsid w:val="00024521"/>
    <w:rsid w:val="00024EC1"/>
    <w:rsid w:val="00025680"/>
    <w:rsid w:val="00027007"/>
    <w:rsid w:val="000278E0"/>
    <w:rsid w:val="000279F4"/>
    <w:rsid w:val="00031AC5"/>
    <w:rsid w:val="00033E5E"/>
    <w:rsid w:val="000352A4"/>
    <w:rsid w:val="00035D97"/>
    <w:rsid w:val="00035EBB"/>
    <w:rsid w:val="00035F4D"/>
    <w:rsid w:val="000363F4"/>
    <w:rsid w:val="00037DA9"/>
    <w:rsid w:val="000433E4"/>
    <w:rsid w:val="00044295"/>
    <w:rsid w:val="000442CA"/>
    <w:rsid w:val="00044EBF"/>
    <w:rsid w:val="0004564D"/>
    <w:rsid w:val="000458B8"/>
    <w:rsid w:val="00045F56"/>
    <w:rsid w:val="000460D7"/>
    <w:rsid w:val="00046A22"/>
    <w:rsid w:val="000509F0"/>
    <w:rsid w:val="00051E2C"/>
    <w:rsid w:val="00052E73"/>
    <w:rsid w:val="000531EA"/>
    <w:rsid w:val="000548D3"/>
    <w:rsid w:val="000557BD"/>
    <w:rsid w:val="00055EA9"/>
    <w:rsid w:val="000569D7"/>
    <w:rsid w:val="000571C7"/>
    <w:rsid w:val="00057842"/>
    <w:rsid w:val="00060E77"/>
    <w:rsid w:val="00062811"/>
    <w:rsid w:val="00062812"/>
    <w:rsid w:val="00062A1E"/>
    <w:rsid w:val="00062A88"/>
    <w:rsid w:val="00063E8C"/>
    <w:rsid w:val="00065521"/>
    <w:rsid w:val="000655A2"/>
    <w:rsid w:val="000664F5"/>
    <w:rsid w:val="00067824"/>
    <w:rsid w:val="00070D99"/>
    <w:rsid w:val="00071570"/>
    <w:rsid w:val="000723B0"/>
    <w:rsid w:val="00073322"/>
    <w:rsid w:val="00073990"/>
    <w:rsid w:val="00075E0D"/>
    <w:rsid w:val="00077C5D"/>
    <w:rsid w:val="0008060F"/>
    <w:rsid w:val="00080CA9"/>
    <w:rsid w:val="00080E65"/>
    <w:rsid w:val="000834B2"/>
    <w:rsid w:val="0008436A"/>
    <w:rsid w:val="000848F9"/>
    <w:rsid w:val="00085AAE"/>
    <w:rsid w:val="000877BF"/>
    <w:rsid w:val="00090BC1"/>
    <w:rsid w:val="00091C92"/>
    <w:rsid w:val="00092399"/>
    <w:rsid w:val="0009322A"/>
    <w:rsid w:val="0009327A"/>
    <w:rsid w:val="000932BF"/>
    <w:rsid w:val="00095953"/>
    <w:rsid w:val="0009598D"/>
    <w:rsid w:val="00096053"/>
    <w:rsid w:val="0009674A"/>
    <w:rsid w:val="000969CB"/>
    <w:rsid w:val="00096AA3"/>
    <w:rsid w:val="00097BC8"/>
    <w:rsid w:val="00097D1C"/>
    <w:rsid w:val="000A03E2"/>
    <w:rsid w:val="000A1012"/>
    <w:rsid w:val="000A3BF6"/>
    <w:rsid w:val="000A3C82"/>
    <w:rsid w:val="000A5807"/>
    <w:rsid w:val="000A5854"/>
    <w:rsid w:val="000A5FD0"/>
    <w:rsid w:val="000A610C"/>
    <w:rsid w:val="000A67F7"/>
    <w:rsid w:val="000A799A"/>
    <w:rsid w:val="000A7DAF"/>
    <w:rsid w:val="000B4A2E"/>
    <w:rsid w:val="000B5396"/>
    <w:rsid w:val="000B5E5F"/>
    <w:rsid w:val="000B61A0"/>
    <w:rsid w:val="000B64BB"/>
    <w:rsid w:val="000B7206"/>
    <w:rsid w:val="000B7BD4"/>
    <w:rsid w:val="000C17C3"/>
    <w:rsid w:val="000C2584"/>
    <w:rsid w:val="000C4399"/>
    <w:rsid w:val="000C6262"/>
    <w:rsid w:val="000D01A7"/>
    <w:rsid w:val="000D20CE"/>
    <w:rsid w:val="000D25CD"/>
    <w:rsid w:val="000D298E"/>
    <w:rsid w:val="000D308A"/>
    <w:rsid w:val="000D3A57"/>
    <w:rsid w:val="000D3F31"/>
    <w:rsid w:val="000D4638"/>
    <w:rsid w:val="000D5618"/>
    <w:rsid w:val="000D7E71"/>
    <w:rsid w:val="000E0C5B"/>
    <w:rsid w:val="000E0FC2"/>
    <w:rsid w:val="000E16B4"/>
    <w:rsid w:val="000E25B1"/>
    <w:rsid w:val="000E2802"/>
    <w:rsid w:val="000E326B"/>
    <w:rsid w:val="000E5B37"/>
    <w:rsid w:val="000E7B05"/>
    <w:rsid w:val="000F040F"/>
    <w:rsid w:val="000F0FC4"/>
    <w:rsid w:val="000F1379"/>
    <w:rsid w:val="000F1AD1"/>
    <w:rsid w:val="000F35EA"/>
    <w:rsid w:val="000F3633"/>
    <w:rsid w:val="000F3FCD"/>
    <w:rsid w:val="000F4BF4"/>
    <w:rsid w:val="000F4FCA"/>
    <w:rsid w:val="000F6D90"/>
    <w:rsid w:val="000F7019"/>
    <w:rsid w:val="000F79FE"/>
    <w:rsid w:val="0010034E"/>
    <w:rsid w:val="00100546"/>
    <w:rsid w:val="00102800"/>
    <w:rsid w:val="00104F5B"/>
    <w:rsid w:val="001053A0"/>
    <w:rsid w:val="00110070"/>
    <w:rsid w:val="001102A2"/>
    <w:rsid w:val="00111AAE"/>
    <w:rsid w:val="00111D40"/>
    <w:rsid w:val="001125F2"/>
    <w:rsid w:val="00112A28"/>
    <w:rsid w:val="00112B72"/>
    <w:rsid w:val="00113947"/>
    <w:rsid w:val="0011421B"/>
    <w:rsid w:val="00115496"/>
    <w:rsid w:val="001165A1"/>
    <w:rsid w:val="00117325"/>
    <w:rsid w:val="001176F7"/>
    <w:rsid w:val="00117EA2"/>
    <w:rsid w:val="001209F7"/>
    <w:rsid w:val="001210FC"/>
    <w:rsid w:val="0012128F"/>
    <w:rsid w:val="00121E47"/>
    <w:rsid w:val="00122061"/>
    <w:rsid w:val="00122F72"/>
    <w:rsid w:val="00123153"/>
    <w:rsid w:val="00124967"/>
    <w:rsid w:val="0012539B"/>
    <w:rsid w:val="00125498"/>
    <w:rsid w:val="001254C4"/>
    <w:rsid w:val="00130E2C"/>
    <w:rsid w:val="00130F5F"/>
    <w:rsid w:val="00131558"/>
    <w:rsid w:val="0013219F"/>
    <w:rsid w:val="00133FC5"/>
    <w:rsid w:val="001346C8"/>
    <w:rsid w:val="00134C4A"/>
    <w:rsid w:val="00134D08"/>
    <w:rsid w:val="00134E07"/>
    <w:rsid w:val="001365AF"/>
    <w:rsid w:val="0013723D"/>
    <w:rsid w:val="00140AF5"/>
    <w:rsid w:val="00140B30"/>
    <w:rsid w:val="00141E70"/>
    <w:rsid w:val="00142BC2"/>
    <w:rsid w:val="0014344E"/>
    <w:rsid w:val="00143BCA"/>
    <w:rsid w:val="00145AA6"/>
    <w:rsid w:val="00146586"/>
    <w:rsid w:val="00147B8C"/>
    <w:rsid w:val="00147C40"/>
    <w:rsid w:val="00147EAE"/>
    <w:rsid w:val="0015073C"/>
    <w:rsid w:val="00153328"/>
    <w:rsid w:val="00153732"/>
    <w:rsid w:val="00153CD2"/>
    <w:rsid w:val="0015469C"/>
    <w:rsid w:val="001553B4"/>
    <w:rsid w:val="00156239"/>
    <w:rsid w:val="00156FE5"/>
    <w:rsid w:val="00160C1B"/>
    <w:rsid w:val="00161783"/>
    <w:rsid w:val="00161F0A"/>
    <w:rsid w:val="0016487B"/>
    <w:rsid w:val="00165BD4"/>
    <w:rsid w:val="00165C83"/>
    <w:rsid w:val="001661B3"/>
    <w:rsid w:val="001674C4"/>
    <w:rsid w:val="00167539"/>
    <w:rsid w:val="0016799A"/>
    <w:rsid w:val="00171A8D"/>
    <w:rsid w:val="001723CC"/>
    <w:rsid w:val="0017271A"/>
    <w:rsid w:val="0017325A"/>
    <w:rsid w:val="00174358"/>
    <w:rsid w:val="00175282"/>
    <w:rsid w:val="001753F8"/>
    <w:rsid w:val="00175C5A"/>
    <w:rsid w:val="00176B0F"/>
    <w:rsid w:val="00176BD5"/>
    <w:rsid w:val="00180862"/>
    <w:rsid w:val="00180A20"/>
    <w:rsid w:val="001810AF"/>
    <w:rsid w:val="00181867"/>
    <w:rsid w:val="00181F46"/>
    <w:rsid w:val="0018302D"/>
    <w:rsid w:val="00183B36"/>
    <w:rsid w:val="00183CB7"/>
    <w:rsid w:val="00184923"/>
    <w:rsid w:val="00184BF9"/>
    <w:rsid w:val="00184D3E"/>
    <w:rsid w:val="00185391"/>
    <w:rsid w:val="00185D70"/>
    <w:rsid w:val="00185DF8"/>
    <w:rsid w:val="00187B38"/>
    <w:rsid w:val="00187FAC"/>
    <w:rsid w:val="00190795"/>
    <w:rsid w:val="001912C9"/>
    <w:rsid w:val="0019211B"/>
    <w:rsid w:val="0019262F"/>
    <w:rsid w:val="00192BEC"/>
    <w:rsid w:val="00193C60"/>
    <w:rsid w:val="00193F1D"/>
    <w:rsid w:val="00194847"/>
    <w:rsid w:val="0019506F"/>
    <w:rsid w:val="0019697B"/>
    <w:rsid w:val="00197301"/>
    <w:rsid w:val="001A1517"/>
    <w:rsid w:val="001A3D4E"/>
    <w:rsid w:val="001A41D6"/>
    <w:rsid w:val="001A5516"/>
    <w:rsid w:val="001A7C9C"/>
    <w:rsid w:val="001B040A"/>
    <w:rsid w:val="001B0704"/>
    <w:rsid w:val="001B1B49"/>
    <w:rsid w:val="001B1B4E"/>
    <w:rsid w:val="001B1D07"/>
    <w:rsid w:val="001B1ECE"/>
    <w:rsid w:val="001B33D9"/>
    <w:rsid w:val="001B4706"/>
    <w:rsid w:val="001B7118"/>
    <w:rsid w:val="001B7488"/>
    <w:rsid w:val="001C0410"/>
    <w:rsid w:val="001C04A0"/>
    <w:rsid w:val="001C3D29"/>
    <w:rsid w:val="001C3F6D"/>
    <w:rsid w:val="001C4D3F"/>
    <w:rsid w:val="001C604C"/>
    <w:rsid w:val="001C6094"/>
    <w:rsid w:val="001C61C6"/>
    <w:rsid w:val="001C7755"/>
    <w:rsid w:val="001D04D6"/>
    <w:rsid w:val="001D1E72"/>
    <w:rsid w:val="001D2B4B"/>
    <w:rsid w:val="001D2CBD"/>
    <w:rsid w:val="001D3CD5"/>
    <w:rsid w:val="001D5B04"/>
    <w:rsid w:val="001D60CE"/>
    <w:rsid w:val="001D61A0"/>
    <w:rsid w:val="001D6BC3"/>
    <w:rsid w:val="001D7C0F"/>
    <w:rsid w:val="001D7FEC"/>
    <w:rsid w:val="001E0A61"/>
    <w:rsid w:val="001E0FB6"/>
    <w:rsid w:val="001E11B9"/>
    <w:rsid w:val="001E26F5"/>
    <w:rsid w:val="001E33B4"/>
    <w:rsid w:val="001E6957"/>
    <w:rsid w:val="001E6A87"/>
    <w:rsid w:val="001E7711"/>
    <w:rsid w:val="001F2EE1"/>
    <w:rsid w:val="001F3C14"/>
    <w:rsid w:val="001F3C4E"/>
    <w:rsid w:val="001F4100"/>
    <w:rsid w:val="001F5B6B"/>
    <w:rsid w:val="001F5EE0"/>
    <w:rsid w:val="001F6EFD"/>
    <w:rsid w:val="001F7A78"/>
    <w:rsid w:val="001F7D41"/>
    <w:rsid w:val="001F7D6F"/>
    <w:rsid w:val="00200ADC"/>
    <w:rsid w:val="002032F7"/>
    <w:rsid w:val="00203626"/>
    <w:rsid w:val="00203E57"/>
    <w:rsid w:val="00205EC2"/>
    <w:rsid w:val="002061F8"/>
    <w:rsid w:val="00206AF1"/>
    <w:rsid w:val="00207BD4"/>
    <w:rsid w:val="00210055"/>
    <w:rsid w:val="0021082C"/>
    <w:rsid w:val="00210A64"/>
    <w:rsid w:val="002122D9"/>
    <w:rsid w:val="00212E24"/>
    <w:rsid w:val="002130CB"/>
    <w:rsid w:val="00213163"/>
    <w:rsid w:val="00213F0B"/>
    <w:rsid w:val="0021499B"/>
    <w:rsid w:val="00215807"/>
    <w:rsid w:val="00217FD8"/>
    <w:rsid w:val="00221753"/>
    <w:rsid w:val="002225EE"/>
    <w:rsid w:val="00222715"/>
    <w:rsid w:val="00222E88"/>
    <w:rsid w:val="002255DA"/>
    <w:rsid w:val="00225610"/>
    <w:rsid w:val="0022652C"/>
    <w:rsid w:val="00226729"/>
    <w:rsid w:val="00226D2A"/>
    <w:rsid w:val="002270A9"/>
    <w:rsid w:val="00227243"/>
    <w:rsid w:val="0022789B"/>
    <w:rsid w:val="00227BEE"/>
    <w:rsid w:val="0023119D"/>
    <w:rsid w:val="0023127A"/>
    <w:rsid w:val="002313EF"/>
    <w:rsid w:val="002325B5"/>
    <w:rsid w:val="00233518"/>
    <w:rsid w:val="002336B5"/>
    <w:rsid w:val="00234427"/>
    <w:rsid w:val="002375FF"/>
    <w:rsid w:val="00241260"/>
    <w:rsid w:val="002435D4"/>
    <w:rsid w:val="00243B25"/>
    <w:rsid w:val="00245A8C"/>
    <w:rsid w:val="00245DE1"/>
    <w:rsid w:val="00246AF3"/>
    <w:rsid w:val="00247471"/>
    <w:rsid w:val="00247B71"/>
    <w:rsid w:val="00250612"/>
    <w:rsid w:val="00251143"/>
    <w:rsid w:val="002515FB"/>
    <w:rsid w:val="00251E19"/>
    <w:rsid w:val="00255B8E"/>
    <w:rsid w:val="00255D3C"/>
    <w:rsid w:val="0025653A"/>
    <w:rsid w:val="002568E0"/>
    <w:rsid w:val="00261671"/>
    <w:rsid w:val="002634FE"/>
    <w:rsid w:val="00263ED0"/>
    <w:rsid w:val="00264FDF"/>
    <w:rsid w:val="00266288"/>
    <w:rsid w:val="002669A4"/>
    <w:rsid w:val="00271174"/>
    <w:rsid w:val="00272687"/>
    <w:rsid w:val="00272A5C"/>
    <w:rsid w:val="00274F3C"/>
    <w:rsid w:val="00277FA9"/>
    <w:rsid w:val="002802E5"/>
    <w:rsid w:val="00281336"/>
    <w:rsid w:val="002832ED"/>
    <w:rsid w:val="002838EC"/>
    <w:rsid w:val="00283EB9"/>
    <w:rsid w:val="0028419F"/>
    <w:rsid w:val="00287BD3"/>
    <w:rsid w:val="002916D8"/>
    <w:rsid w:val="00292FA3"/>
    <w:rsid w:val="002939DA"/>
    <w:rsid w:val="00293A11"/>
    <w:rsid w:val="002941E8"/>
    <w:rsid w:val="00294416"/>
    <w:rsid w:val="002947DC"/>
    <w:rsid w:val="00296B8A"/>
    <w:rsid w:val="002A13FC"/>
    <w:rsid w:val="002A1F24"/>
    <w:rsid w:val="002A23D2"/>
    <w:rsid w:val="002A2CD3"/>
    <w:rsid w:val="002A416B"/>
    <w:rsid w:val="002A42B5"/>
    <w:rsid w:val="002A47DF"/>
    <w:rsid w:val="002A6851"/>
    <w:rsid w:val="002A6DA5"/>
    <w:rsid w:val="002A79E5"/>
    <w:rsid w:val="002A7B46"/>
    <w:rsid w:val="002A7F97"/>
    <w:rsid w:val="002B12D5"/>
    <w:rsid w:val="002B141F"/>
    <w:rsid w:val="002B1E6A"/>
    <w:rsid w:val="002B31A2"/>
    <w:rsid w:val="002B469C"/>
    <w:rsid w:val="002B57CD"/>
    <w:rsid w:val="002C069F"/>
    <w:rsid w:val="002C07C9"/>
    <w:rsid w:val="002C2B73"/>
    <w:rsid w:val="002C3232"/>
    <w:rsid w:val="002C348B"/>
    <w:rsid w:val="002C35B9"/>
    <w:rsid w:val="002C41F9"/>
    <w:rsid w:val="002C43E7"/>
    <w:rsid w:val="002C44FB"/>
    <w:rsid w:val="002C4CA2"/>
    <w:rsid w:val="002C5DFD"/>
    <w:rsid w:val="002C6FE5"/>
    <w:rsid w:val="002C7083"/>
    <w:rsid w:val="002C70A2"/>
    <w:rsid w:val="002C72FB"/>
    <w:rsid w:val="002D2E9B"/>
    <w:rsid w:val="002D355A"/>
    <w:rsid w:val="002D36D0"/>
    <w:rsid w:val="002D593D"/>
    <w:rsid w:val="002D6331"/>
    <w:rsid w:val="002D6F52"/>
    <w:rsid w:val="002D75F1"/>
    <w:rsid w:val="002E1C46"/>
    <w:rsid w:val="002E2AA3"/>
    <w:rsid w:val="002E36C5"/>
    <w:rsid w:val="002E3946"/>
    <w:rsid w:val="002E4C33"/>
    <w:rsid w:val="002E7239"/>
    <w:rsid w:val="002F03BD"/>
    <w:rsid w:val="002F0CB2"/>
    <w:rsid w:val="002F1647"/>
    <w:rsid w:val="002F19BC"/>
    <w:rsid w:val="002F249E"/>
    <w:rsid w:val="002F3E3A"/>
    <w:rsid w:val="002F4CB7"/>
    <w:rsid w:val="002F5EAC"/>
    <w:rsid w:val="002F6313"/>
    <w:rsid w:val="003013B4"/>
    <w:rsid w:val="003021E8"/>
    <w:rsid w:val="00302EF4"/>
    <w:rsid w:val="00303AD6"/>
    <w:rsid w:val="003049D2"/>
    <w:rsid w:val="00306487"/>
    <w:rsid w:val="00307C45"/>
    <w:rsid w:val="00310523"/>
    <w:rsid w:val="00310AE2"/>
    <w:rsid w:val="00312C59"/>
    <w:rsid w:val="00313A37"/>
    <w:rsid w:val="00314CAD"/>
    <w:rsid w:val="00315268"/>
    <w:rsid w:val="00316A88"/>
    <w:rsid w:val="00316B1C"/>
    <w:rsid w:val="00317103"/>
    <w:rsid w:val="0031759C"/>
    <w:rsid w:val="00317654"/>
    <w:rsid w:val="00320378"/>
    <w:rsid w:val="003209B0"/>
    <w:rsid w:val="00321901"/>
    <w:rsid w:val="003245F0"/>
    <w:rsid w:val="00324F0B"/>
    <w:rsid w:val="00326EF0"/>
    <w:rsid w:val="00327021"/>
    <w:rsid w:val="0033034B"/>
    <w:rsid w:val="0033079C"/>
    <w:rsid w:val="003311B2"/>
    <w:rsid w:val="00331510"/>
    <w:rsid w:val="0033237C"/>
    <w:rsid w:val="00332BA9"/>
    <w:rsid w:val="00332BC7"/>
    <w:rsid w:val="003339BE"/>
    <w:rsid w:val="00333A84"/>
    <w:rsid w:val="0033606A"/>
    <w:rsid w:val="00336FD1"/>
    <w:rsid w:val="003375E3"/>
    <w:rsid w:val="0034049B"/>
    <w:rsid w:val="00340D50"/>
    <w:rsid w:val="00344961"/>
    <w:rsid w:val="00345CD3"/>
    <w:rsid w:val="00347A84"/>
    <w:rsid w:val="00347D7C"/>
    <w:rsid w:val="003512EB"/>
    <w:rsid w:val="0035143C"/>
    <w:rsid w:val="00351A21"/>
    <w:rsid w:val="00351B4C"/>
    <w:rsid w:val="00351F4A"/>
    <w:rsid w:val="0035202E"/>
    <w:rsid w:val="003533DB"/>
    <w:rsid w:val="0035352E"/>
    <w:rsid w:val="0035453C"/>
    <w:rsid w:val="003546B9"/>
    <w:rsid w:val="00354706"/>
    <w:rsid w:val="003548D8"/>
    <w:rsid w:val="0035603C"/>
    <w:rsid w:val="00356299"/>
    <w:rsid w:val="00356D45"/>
    <w:rsid w:val="00356E69"/>
    <w:rsid w:val="0035715B"/>
    <w:rsid w:val="003604EC"/>
    <w:rsid w:val="003609BC"/>
    <w:rsid w:val="003609ED"/>
    <w:rsid w:val="0036135F"/>
    <w:rsid w:val="00362C0D"/>
    <w:rsid w:val="00362FFD"/>
    <w:rsid w:val="0036312C"/>
    <w:rsid w:val="003636EF"/>
    <w:rsid w:val="003645BA"/>
    <w:rsid w:val="00364720"/>
    <w:rsid w:val="00364B37"/>
    <w:rsid w:val="003664FA"/>
    <w:rsid w:val="0036690C"/>
    <w:rsid w:val="00366ABD"/>
    <w:rsid w:val="003701D0"/>
    <w:rsid w:val="003703CD"/>
    <w:rsid w:val="00370BD9"/>
    <w:rsid w:val="00371B9A"/>
    <w:rsid w:val="00373AF2"/>
    <w:rsid w:val="00373C09"/>
    <w:rsid w:val="0037417C"/>
    <w:rsid w:val="00375A07"/>
    <w:rsid w:val="003765FC"/>
    <w:rsid w:val="00380633"/>
    <w:rsid w:val="003814A8"/>
    <w:rsid w:val="00382C28"/>
    <w:rsid w:val="00382F3D"/>
    <w:rsid w:val="00383C7A"/>
    <w:rsid w:val="00383E6F"/>
    <w:rsid w:val="00384712"/>
    <w:rsid w:val="00384A4A"/>
    <w:rsid w:val="00385F07"/>
    <w:rsid w:val="003872E9"/>
    <w:rsid w:val="00390D76"/>
    <w:rsid w:val="0039139E"/>
    <w:rsid w:val="003924F0"/>
    <w:rsid w:val="003930ED"/>
    <w:rsid w:val="00393CFB"/>
    <w:rsid w:val="00394041"/>
    <w:rsid w:val="00394393"/>
    <w:rsid w:val="0039766A"/>
    <w:rsid w:val="003A1E70"/>
    <w:rsid w:val="003A483F"/>
    <w:rsid w:val="003A4DFF"/>
    <w:rsid w:val="003A50B3"/>
    <w:rsid w:val="003A5D97"/>
    <w:rsid w:val="003A6963"/>
    <w:rsid w:val="003A6C66"/>
    <w:rsid w:val="003A7FD7"/>
    <w:rsid w:val="003B1CFC"/>
    <w:rsid w:val="003B209F"/>
    <w:rsid w:val="003B220F"/>
    <w:rsid w:val="003B2C65"/>
    <w:rsid w:val="003B3869"/>
    <w:rsid w:val="003B4E87"/>
    <w:rsid w:val="003B563B"/>
    <w:rsid w:val="003B6A4B"/>
    <w:rsid w:val="003B710D"/>
    <w:rsid w:val="003B7135"/>
    <w:rsid w:val="003B7A15"/>
    <w:rsid w:val="003C08B0"/>
    <w:rsid w:val="003C12F5"/>
    <w:rsid w:val="003C1685"/>
    <w:rsid w:val="003C1F4F"/>
    <w:rsid w:val="003C37EB"/>
    <w:rsid w:val="003C3FA7"/>
    <w:rsid w:val="003C4B84"/>
    <w:rsid w:val="003C50ED"/>
    <w:rsid w:val="003C69A2"/>
    <w:rsid w:val="003D0825"/>
    <w:rsid w:val="003D3218"/>
    <w:rsid w:val="003D35D9"/>
    <w:rsid w:val="003D3717"/>
    <w:rsid w:val="003D3E5A"/>
    <w:rsid w:val="003D4B11"/>
    <w:rsid w:val="003D4E8D"/>
    <w:rsid w:val="003D55A4"/>
    <w:rsid w:val="003D6005"/>
    <w:rsid w:val="003D68BD"/>
    <w:rsid w:val="003D7C75"/>
    <w:rsid w:val="003E0761"/>
    <w:rsid w:val="003E2833"/>
    <w:rsid w:val="003E46D3"/>
    <w:rsid w:val="003E5D13"/>
    <w:rsid w:val="003E7112"/>
    <w:rsid w:val="003E78AC"/>
    <w:rsid w:val="003E7BD4"/>
    <w:rsid w:val="003F2D71"/>
    <w:rsid w:val="003F3581"/>
    <w:rsid w:val="003F4A72"/>
    <w:rsid w:val="003F5966"/>
    <w:rsid w:val="003F7731"/>
    <w:rsid w:val="003F7C72"/>
    <w:rsid w:val="00402477"/>
    <w:rsid w:val="00403A40"/>
    <w:rsid w:val="00406213"/>
    <w:rsid w:val="00406DAC"/>
    <w:rsid w:val="00406FD5"/>
    <w:rsid w:val="0040752C"/>
    <w:rsid w:val="00412086"/>
    <w:rsid w:val="00413D76"/>
    <w:rsid w:val="0041432E"/>
    <w:rsid w:val="00414351"/>
    <w:rsid w:val="004147E3"/>
    <w:rsid w:val="004170F4"/>
    <w:rsid w:val="004204B6"/>
    <w:rsid w:val="004233BB"/>
    <w:rsid w:val="004233E6"/>
    <w:rsid w:val="004245C2"/>
    <w:rsid w:val="00426566"/>
    <w:rsid w:val="00426D49"/>
    <w:rsid w:val="00426DA0"/>
    <w:rsid w:val="00427F96"/>
    <w:rsid w:val="004315A6"/>
    <w:rsid w:val="004326A4"/>
    <w:rsid w:val="00432849"/>
    <w:rsid w:val="00432928"/>
    <w:rsid w:val="00433F08"/>
    <w:rsid w:val="004349DD"/>
    <w:rsid w:val="00435202"/>
    <w:rsid w:val="004353DC"/>
    <w:rsid w:val="00436489"/>
    <w:rsid w:val="0044039E"/>
    <w:rsid w:val="00441E7C"/>
    <w:rsid w:val="004428BD"/>
    <w:rsid w:val="00442D70"/>
    <w:rsid w:val="0044367A"/>
    <w:rsid w:val="004448A7"/>
    <w:rsid w:val="004453AF"/>
    <w:rsid w:val="004458E3"/>
    <w:rsid w:val="00445BAB"/>
    <w:rsid w:val="00445C5D"/>
    <w:rsid w:val="00445CB9"/>
    <w:rsid w:val="0044624E"/>
    <w:rsid w:val="00450EE3"/>
    <w:rsid w:val="00450F71"/>
    <w:rsid w:val="004511AD"/>
    <w:rsid w:val="0045129E"/>
    <w:rsid w:val="004515AC"/>
    <w:rsid w:val="004516E7"/>
    <w:rsid w:val="004517EB"/>
    <w:rsid w:val="004532E2"/>
    <w:rsid w:val="00456D0F"/>
    <w:rsid w:val="004574E4"/>
    <w:rsid w:val="00457A29"/>
    <w:rsid w:val="00457C41"/>
    <w:rsid w:val="004602DD"/>
    <w:rsid w:val="004617D7"/>
    <w:rsid w:val="00461B5E"/>
    <w:rsid w:val="0046270F"/>
    <w:rsid w:val="0046291B"/>
    <w:rsid w:val="00463730"/>
    <w:rsid w:val="00467F10"/>
    <w:rsid w:val="0047027B"/>
    <w:rsid w:val="00471B19"/>
    <w:rsid w:val="00471DDF"/>
    <w:rsid w:val="00472219"/>
    <w:rsid w:val="00472F15"/>
    <w:rsid w:val="00472F4B"/>
    <w:rsid w:val="00473BB7"/>
    <w:rsid w:val="00474240"/>
    <w:rsid w:val="00474A6F"/>
    <w:rsid w:val="00475DF6"/>
    <w:rsid w:val="0047799A"/>
    <w:rsid w:val="00477F8D"/>
    <w:rsid w:val="00480CFF"/>
    <w:rsid w:val="00481EA4"/>
    <w:rsid w:val="004820A0"/>
    <w:rsid w:val="00482612"/>
    <w:rsid w:val="004828AA"/>
    <w:rsid w:val="00482DC6"/>
    <w:rsid w:val="00482E3A"/>
    <w:rsid w:val="00483CA4"/>
    <w:rsid w:val="0048404C"/>
    <w:rsid w:val="0048484E"/>
    <w:rsid w:val="004853C4"/>
    <w:rsid w:val="00485ABD"/>
    <w:rsid w:val="00485E0A"/>
    <w:rsid w:val="004876B6"/>
    <w:rsid w:val="004903C4"/>
    <w:rsid w:val="004910E2"/>
    <w:rsid w:val="0049159B"/>
    <w:rsid w:val="004928D5"/>
    <w:rsid w:val="004933CF"/>
    <w:rsid w:val="004960E9"/>
    <w:rsid w:val="00497823"/>
    <w:rsid w:val="004A01EE"/>
    <w:rsid w:val="004A17FF"/>
    <w:rsid w:val="004A19B4"/>
    <w:rsid w:val="004A2B3B"/>
    <w:rsid w:val="004A3DF7"/>
    <w:rsid w:val="004A4163"/>
    <w:rsid w:val="004A41C3"/>
    <w:rsid w:val="004A43AE"/>
    <w:rsid w:val="004A6F19"/>
    <w:rsid w:val="004A7848"/>
    <w:rsid w:val="004B0027"/>
    <w:rsid w:val="004B025A"/>
    <w:rsid w:val="004B192E"/>
    <w:rsid w:val="004B3AA7"/>
    <w:rsid w:val="004B515F"/>
    <w:rsid w:val="004B59F4"/>
    <w:rsid w:val="004B5FD0"/>
    <w:rsid w:val="004B66A3"/>
    <w:rsid w:val="004B735B"/>
    <w:rsid w:val="004B7849"/>
    <w:rsid w:val="004B7CD0"/>
    <w:rsid w:val="004B7D50"/>
    <w:rsid w:val="004B7DB2"/>
    <w:rsid w:val="004C07AB"/>
    <w:rsid w:val="004C0A7C"/>
    <w:rsid w:val="004C25B5"/>
    <w:rsid w:val="004C2A97"/>
    <w:rsid w:val="004C317F"/>
    <w:rsid w:val="004C327C"/>
    <w:rsid w:val="004C486D"/>
    <w:rsid w:val="004C5D6D"/>
    <w:rsid w:val="004C5E6F"/>
    <w:rsid w:val="004C60BC"/>
    <w:rsid w:val="004C670E"/>
    <w:rsid w:val="004D1707"/>
    <w:rsid w:val="004D1AFF"/>
    <w:rsid w:val="004D267E"/>
    <w:rsid w:val="004D2816"/>
    <w:rsid w:val="004D3618"/>
    <w:rsid w:val="004D397E"/>
    <w:rsid w:val="004D6204"/>
    <w:rsid w:val="004D79FB"/>
    <w:rsid w:val="004E2F90"/>
    <w:rsid w:val="004E3721"/>
    <w:rsid w:val="004E4556"/>
    <w:rsid w:val="004E45ED"/>
    <w:rsid w:val="004E6261"/>
    <w:rsid w:val="004F0890"/>
    <w:rsid w:val="004F0BDB"/>
    <w:rsid w:val="004F3A18"/>
    <w:rsid w:val="004F58AC"/>
    <w:rsid w:val="004F5941"/>
    <w:rsid w:val="004F69EC"/>
    <w:rsid w:val="004F7290"/>
    <w:rsid w:val="004F764E"/>
    <w:rsid w:val="004F793F"/>
    <w:rsid w:val="00500006"/>
    <w:rsid w:val="00500136"/>
    <w:rsid w:val="00501EB2"/>
    <w:rsid w:val="00502F47"/>
    <w:rsid w:val="0050457A"/>
    <w:rsid w:val="00504694"/>
    <w:rsid w:val="00504D4D"/>
    <w:rsid w:val="005050FF"/>
    <w:rsid w:val="005057B4"/>
    <w:rsid w:val="005057F1"/>
    <w:rsid w:val="00505CDC"/>
    <w:rsid w:val="00505DF0"/>
    <w:rsid w:val="00505FCE"/>
    <w:rsid w:val="0050600E"/>
    <w:rsid w:val="005067B5"/>
    <w:rsid w:val="00507E38"/>
    <w:rsid w:val="005100C1"/>
    <w:rsid w:val="00511A3B"/>
    <w:rsid w:val="00512076"/>
    <w:rsid w:val="00512645"/>
    <w:rsid w:val="00513195"/>
    <w:rsid w:val="00513A65"/>
    <w:rsid w:val="00513D74"/>
    <w:rsid w:val="00514B10"/>
    <w:rsid w:val="00516B00"/>
    <w:rsid w:val="005218A7"/>
    <w:rsid w:val="00523061"/>
    <w:rsid w:val="0052674E"/>
    <w:rsid w:val="00526B6A"/>
    <w:rsid w:val="005271F7"/>
    <w:rsid w:val="00530828"/>
    <w:rsid w:val="00530908"/>
    <w:rsid w:val="00531EB9"/>
    <w:rsid w:val="00534353"/>
    <w:rsid w:val="005344FB"/>
    <w:rsid w:val="0053493B"/>
    <w:rsid w:val="00536C96"/>
    <w:rsid w:val="005419F2"/>
    <w:rsid w:val="00542C64"/>
    <w:rsid w:val="00544A43"/>
    <w:rsid w:val="00544BE8"/>
    <w:rsid w:val="005455BD"/>
    <w:rsid w:val="00546BE9"/>
    <w:rsid w:val="00547637"/>
    <w:rsid w:val="0055048D"/>
    <w:rsid w:val="00551BBC"/>
    <w:rsid w:val="00551CF3"/>
    <w:rsid w:val="00552B44"/>
    <w:rsid w:val="0055307C"/>
    <w:rsid w:val="00554195"/>
    <w:rsid w:val="00554303"/>
    <w:rsid w:val="0055430C"/>
    <w:rsid w:val="00554A30"/>
    <w:rsid w:val="00555FF4"/>
    <w:rsid w:val="00556054"/>
    <w:rsid w:val="00556C41"/>
    <w:rsid w:val="00557262"/>
    <w:rsid w:val="00557278"/>
    <w:rsid w:val="00557BA8"/>
    <w:rsid w:val="00557C91"/>
    <w:rsid w:val="00557D31"/>
    <w:rsid w:val="005607C8"/>
    <w:rsid w:val="00562607"/>
    <w:rsid w:val="005627A8"/>
    <w:rsid w:val="00562B34"/>
    <w:rsid w:val="00563A44"/>
    <w:rsid w:val="00563EB3"/>
    <w:rsid w:val="00563F02"/>
    <w:rsid w:val="0056400D"/>
    <w:rsid w:val="00565B32"/>
    <w:rsid w:val="00565FF2"/>
    <w:rsid w:val="0056767A"/>
    <w:rsid w:val="00570233"/>
    <w:rsid w:val="005706C4"/>
    <w:rsid w:val="00570DE1"/>
    <w:rsid w:val="005711F8"/>
    <w:rsid w:val="0057185F"/>
    <w:rsid w:val="00572CDF"/>
    <w:rsid w:val="00574844"/>
    <w:rsid w:val="00574A6F"/>
    <w:rsid w:val="00574F92"/>
    <w:rsid w:val="00575F74"/>
    <w:rsid w:val="00577BD5"/>
    <w:rsid w:val="00581BF8"/>
    <w:rsid w:val="00582083"/>
    <w:rsid w:val="00582386"/>
    <w:rsid w:val="005824F1"/>
    <w:rsid w:val="00582A6B"/>
    <w:rsid w:val="005839BB"/>
    <w:rsid w:val="005841BE"/>
    <w:rsid w:val="00584D31"/>
    <w:rsid w:val="005865F7"/>
    <w:rsid w:val="00587303"/>
    <w:rsid w:val="0058733C"/>
    <w:rsid w:val="00587DCD"/>
    <w:rsid w:val="00590130"/>
    <w:rsid w:val="0059147F"/>
    <w:rsid w:val="005914DA"/>
    <w:rsid w:val="00591550"/>
    <w:rsid w:val="005916BD"/>
    <w:rsid w:val="00594810"/>
    <w:rsid w:val="00595055"/>
    <w:rsid w:val="005965BF"/>
    <w:rsid w:val="00596DB6"/>
    <w:rsid w:val="00596E42"/>
    <w:rsid w:val="005A046C"/>
    <w:rsid w:val="005A0507"/>
    <w:rsid w:val="005A0AF0"/>
    <w:rsid w:val="005A1E81"/>
    <w:rsid w:val="005A33F2"/>
    <w:rsid w:val="005A3ED9"/>
    <w:rsid w:val="005A41A8"/>
    <w:rsid w:val="005A4373"/>
    <w:rsid w:val="005A66A6"/>
    <w:rsid w:val="005A7BA8"/>
    <w:rsid w:val="005B22A8"/>
    <w:rsid w:val="005B3C4F"/>
    <w:rsid w:val="005B4A0C"/>
    <w:rsid w:val="005B61A3"/>
    <w:rsid w:val="005B707A"/>
    <w:rsid w:val="005B7E08"/>
    <w:rsid w:val="005C1970"/>
    <w:rsid w:val="005C1B97"/>
    <w:rsid w:val="005C3D88"/>
    <w:rsid w:val="005C3E20"/>
    <w:rsid w:val="005C4191"/>
    <w:rsid w:val="005C54E8"/>
    <w:rsid w:val="005C63FF"/>
    <w:rsid w:val="005C64AE"/>
    <w:rsid w:val="005C7351"/>
    <w:rsid w:val="005C795A"/>
    <w:rsid w:val="005C7EE5"/>
    <w:rsid w:val="005D10C4"/>
    <w:rsid w:val="005D117F"/>
    <w:rsid w:val="005D137F"/>
    <w:rsid w:val="005D19FA"/>
    <w:rsid w:val="005D1B10"/>
    <w:rsid w:val="005D1C15"/>
    <w:rsid w:val="005D2637"/>
    <w:rsid w:val="005D448B"/>
    <w:rsid w:val="005D4DD5"/>
    <w:rsid w:val="005D6571"/>
    <w:rsid w:val="005D6CA8"/>
    <w:rsid w:val="005E0681"/>
    <w:rsid w:val="005E1D6F"/>
    <w:rsid w:val="005E20FA"/>
    <w:rsid w:val="005E2277"/>
    <w:rsid w:val="005E31DE"/>
    <w:rsid w:val="005E446A"/>
    <w:rsid w:val="005E4603"/>
    <w:rsid w:val="005E4A49"/>
    <w:rsid w:val="005E4D49"/>
    <w:rsid w:val="005E4E6A"/>
    <w:rsid w:val="005E60A7"/>
    <w:rsid w:val="005E662A"/>
    <w:rsid w:val="005F017F"/>
    <w:rsid w:val="005F2541"/>
    <w:rsid w:val="005F2B0B"/>
    <w:rsid w:val="005F35B8"/>
    <w:rsid w:val="005F62EA"/>
    <w:rsid w:val="005F63F3"/>
    <w:rsid w:val="005F693B"/>
    <w:rsid w:val="00602434"/>
    <w:rsid w:val="00603072"/>
    <w:rsid w:val="006034F7"/>
    <w:rsid w:val="0060404A"/>
    <w:rsid w:val="00605C3D"/>
    <w:rsid w:val="0060666A"/>
    <w:rsid w:val="006068E6"/>
    <w:rsid w:val="00606FDA"/>
    <w:rsid w:val="00607590"/>
    <w:rsid w:val="00607972"/>
    <w:rsid w:val="00607A65"/>
    <w:rsid w:val="00607C0B"/>
    <w:rsid w:val="00607F38"/>
    <w:rsid w:val="00610243"/>
    <w:rsid w:val="00610541"/>
    <w:rsid w:val="006115F7"/>
    <w:rsid w:val="0061170F"/>
    <w:rsid w:val="006128E1"/>
    <w:rsid w:val="0061537C"/>
    <w:rsid w:val="00615AFB"/>
    <w:rsid w:val="0061652E"/>
    <w:rsid w:val="00617190"/>
    <w:rsid w:val="006205A1"/>
    <w:rsid w:val="006205EE"/>
    <w:rsid w:val="00620E0F"/>
    <w:rsid w:val="00621232"/>
    <w:rsid w:val="00621526"/>
    <w:rsid w:val="00622030"/>
    <w:rsid w:val="006220D2"/>
    <w:rsid w:val="006228A6"/>
    <w:rsid w:val="00623CBB"/>
    <w:rsid w:val="00625689"/>
    <w:rsid w:val="006268D4"/>
    <w:rsid w:val="00626B24"/>
    <w:rsid w:val="00626F0A"/>
    <w:rsid w:val="006279AE"/>
    <w:rsid w:val="00634128"/>
    <w:rsid w:val="00634633"/>
    <w:rsid w:val="006371AA"/>
    <w:rsid w:val="00637F6A"/>
    <w:rsid w:val="00640941"/>
    <w:rsid w:val="00642023"/>
    <w:rsid w:val="00642579"/>
    <w:rsid w:val="00643EA8"/>
    <w:rsid w:val="00644E2B"/>
    <w:rsid w:val="00645BAC"/>
    <w:rsid w:val="00647722"/>
    <w:rsid w:val="006477AD"/>
    <w:rsid w:val="0065058A"/>
    <w:rsid w:val="00653C11"/>
    <w:rsid w:val="00655112"/>
    <w:rsid w:val="006600D0"/>
    <w:rsid w:val="0066075B"/>
    <w:rsid w:val="0066104A"/>
    <w:rsid w:val="006612DB"/>
    <w:rsid w:val="0066296E"/>
    <w:rsid w:val="00662F93"/>
    <w:rsid w:val="00663081"/>
    <w:rsid w:val="006658ED"/>
    <w:rsid w:val="00666406"/>
    <w:rsid w:val="0066674B"/>
    <w:rsid w:val="0066775E"/>
    <w:rsid w:val="00667926"/>
    <w:rsid w:val="00670440"/>
    <w:rsid w:val="006706EB"/>
    <w:rsid w:val="006726BC"/>
    <w:rsid w:val="00674BF3"/>
    <w:rsid w:val="00674D06"/>
    <w:rsid w:val="00674E9D"/>
    <w:rsid w:val="00674EB5"/>
    <w:rsid w:val="006761AD"/>
    <w:rsid w:val="00676F98"/>
    <w:rsid w:val="00677677"/>
    <w:rsid w:val="00680B8D"/>
    <w:rsid w:val="0068113A"/>
    <w:rsid w:val="00682044"/>
    <w:rsid w:val="00682B77"/>
    <w:rsid w:val="006866F1"/>
    <w:rsid w:val="00686EF4"/>
    <w:rsid w:val="006936B5"/>
    <w:rsid w:val="0069543A"/>
    <w:rsid w:val="00695709"/>
    <w:rsid w:val="006A17A8"/>
    <w:rsid w:val="006A1EAF"/>
    <w:rsid w:val="006A20B3"/>
    <w:rsid w:val="006A282B"/>
    <w:rsid w:val="006A2EB6"/>
    <w:rsid w:val="006A3BEE"/>
    <w:rsid w:val="006A42D0"/>
    <w:rsid w:val="006A5CA9"/>
    <w:rsid w:val="006A6571"/>
    <w:rsid w:val="006A6BFF"/>
    <w:rsid w:val="006A7B3C"/>
    <w:rsid w:val="006A7C32"/>
    <w:rsid w:val="006B09E3"/>
    <w:rsid w:val="006B13A0"/>
    <w:rsid w:val="006B1854"/>
    <w:rsid w:val="006B1BF6"/>
    <w:rsid w:val="006B28BC"/>
    <w:rsid w:val="006B3DCA"/>
    <w:rsid w:val="006B4B31"/>
    <w:rsid w:val="006B759B"/>
    <w:rsid w:val="006B75F3"/>
    <w:rsid w:val="006B7903"/>
    <w:rsid w:val="006C1295"/>
    <w:rsid w:val="006C133E"/>
    <w:rsid w:val="006C166A"/>
    <w:rsid w:val="006C1BC1"/>
    <w:rsid w:val="006C33D6"/>
    <w:rsid w:val="006C395E"/>
    <w:rsid w:val="006C5015"/>
    <w:rsid w:val="006C62B0"/>
    <w:rsid w:val="006C7080"/>
    <w:rsid w:val="006C73C5"/>
    <w:rsid w:val="006C7B02"/>
    <w:rsid w:val="006D0D7C"/>
    <w:rsid w:val="006D104D"/>
    <w:rsid w:val="006D10CF"/>
    <w:rsid w:val="006D11CF"/>
    <w:rsid w:val="006D18E7"/>
    <w:rsid w:val="006D1B61"/>
    <w:rsid w:val="006D1ED3"/>
    <w:rsid w:val="006D23AD"/>
    <w:rsid w:val="006D281F"/>
    <w:rsid w:val="006D3A59"/>
    <w:rsid w:val="006D4DC0"/>
    <w:rsid w:val="006D4E18"/>
    <w:rsid w:val="006D4E8E"/>
    <w:rsid w:val="006D4FCB"/>
    <w:rsid w:val="006D59DB"/>
    <w:rsid w:val="006D6008"/>
    <w:rsid w:val="006D674B"/>
    <w:rsid w:val="006E14C0"/>
    <w:rsid w:val="006E2C6A"/>
    <w:rsid w:val="006E3EC0"/>
    <w:rsid w:val="006E534E"/>
    <w:rsid w:val="006E58D4"/>
    <w:rsid w:val="006E5D7F"/>
    <w:rsid w:val="006E688E"/>
    <w:rsid w:val="006E7032"/>
    <w:rsid w:val="006F0608"/>
    <w:rsid w:val="006F3448"/>
    <w:rsid w:val="006F58D1"/>
    <w:rsid w:val="006F6344"/>
    <w:rsid w:val="006F6536"/>
    <w:rsid w:val="006F6BE1"/>
    <w:rsid w:val="006F6C64"/>
    <w:rsid w:val="006F7790"/>
    <w:rsid w:val="006F7A30"/>
    <w:rsid w:val="00701BC9"/>
    <w:rsid w:val="007034ED"/>
    <w:rsid w:val="0070377D"/>
    <w:rsid w:val="00703A65"/>
    <w:rsid w:val="00703BA1"/>
    <w:rsid w:val="007041DA"/>
    <w:rsid w:val="0070546F"/>
    <w:rsid w:val="00705709"/>
    <w:rsid w:val="00706440"/>
    <w:rsid w:val="007102F8"/>
    <w:rsid w:val="007110E6"/>
    <w:rsid w:val="00711678"/>
    <w:rsid w:val="00711AA8"/>
    <w:rsid w:val="007137A1"/>
    <w:rsid w:val="007138DA"/>
    <w:rsid w:val="00713D10"/>
    <w:rsid w:val="00713EF1"/>
    <w:rsid w:val="0071561E"/>
    <w:rsid w:val="007169D1"/>
    <w:rsid w:val="007174F3"/>
    <w:rsid w:val="00717A94"/>
    <w:rsid w:val="00720BE7"/>
    <w:rsid w:val="007211CF"/>
    <w:rsid w:val="0072173A"/>
    <w:rsid w:val="00725C00"/>
    <w:rsid w:val="007265B8"/>
    <w:rsid w:val="007276A7"/>
    <w:rsid w:val="00727A8E"/>
    <w:rsid w:val="0073003B"/>
    <w:rsid w:val="00730A91"/>
    <w:rsid w:val="00730AB9"/>
    <w:rsid w:val="00730BB1"/>
    <w:rsid w:val="00730D22"/>
    <w:rsid w:val="00733099"/>
    <w:rsid w:val="00734032"/>
    <w:rsid w:val="00734C6D"/>
    <w:rsid w:val="00735A44"/>
    <w:rsid w:val="00737CD8"/>
    <w:rsid w:val="007402A0"/>
    <w:rsid w:val="00740306"/>
    <w:rsid w:val="00741938"/>
    <w:rsid w:val="00742579"/>
    <w:rsid w:val="00743870"/>
    <w:rsid w:val="00744A5E"/>
    <w:rsid w:val="007461DF"/>
    <w:rsid w:val="00747B65"/>
    <w:rsid w:val="00747D84"/>
    <w:rsid w:val="007510F5"/>
    <w:rsid w:val="0075195A"/>
    <w:rsid w:val="00751BC2"/>
    <w:rsid w:val="00752588"/>
    <w:rsid w:val="00752692"/>
    <w:rsid w:val="007550C0"/>
    <w:rsid w:val="00755271"/>
    <w:rsid w:val="00756036"/>
    <w:rsid w:val="0075637B"/>
    <w:rsid w:val="007569C6"/>
    <w:rsid w:val="00760564"/>
    <w:rsid w:val="00761C65"/>
    <w:rsid w:val="00763022"/>
    <w:rsid w:val="0076393F"/>
    <w:rsid w:val="00763A4F"/>
    <w:rsid w:val="00764B5D"/>
    <w:rsid w:val="00765CF9"/>
    <w:rsid w:val="007663F6"/>
    <w:rsid w:val="00766C87"/>
    <w:rsid w:val="00766F67"/>
    <w:rsid w:val="00770140"/>
    <w:rsid w:val="0077067C"/>
    <w:rsid w:val="00770C40"/>
    <w:rsid w:val="00770E33"/>
    <w:rsid w:val="00771AE1"/>
    <w:rsid w:val="00774CDA"/>
    <w:rsid w:val="0077710A"/>
    <w:rsid w:val="007776F9"/>
    <w:rsid w:val="00781E0A"/>
    <w:rsid w:val="0078208B"/>
    <w:rsid w:val="0078385E"/>
    <w:rsid w:val="00784594"/>
    <w:rsid w:val="0078475B"/>
    <w:rsid w:val="007859E4"/>
    <w:rsid w:val="00795DDD"/>
    <w:rsid w:val="00795EBD"/>
    <w:rsid w:val="0079659E"/>
    <w:rsid w:val="00797642"/>
    <w:rsid w:val="007977C5"/>
    <w:rsid w:val="007A02D6"/>
    <w:rsid w:val="007A0A58"/>
    <w:rsid w:val="007A0B88"/>
    <w:rsid w:val="007A10D2"/>
    <w:rsid w:val="007A12F5"/>
    <w:rsid w:val="007A1447"/>
    <w:rsid w:val="007A16E4"/>
    <w:rsid w:val="007A182B"/>
    <w:rsid w:val="007A1CF3"/>
    <w:rsid w:val="007A20D8"/>
    <w:rsid w:val="007A294B"/>
    <w:rsid w:val="007A3589"/>
    <w:rsid w:val="007A3B9E"/>
    <w:rsid w:val="007A3F29"/>
    <w:rsid w:val="007A4216"/>
    <w:rsid w:val="007A5836"/>
    <w:rsid w:val="007A7277"/>
    <w:rsid w:val="007B0708"/>
    <w:rsid w:val="007B1301"/>
    <w:rsid w:val="007B1C55"/>
    <w:rsid w:val="007B2A93"/>
    <w:rsid w:val="007B2B2C"/>
    <w:rsid w:val="007B2DD4"/>
    <w:rsid w:val="007B2FCB"/>
    <w:rsid w:val="007B3311"/>
    <w:rsid w:val="007B4974"/>
    <w:rsid w:val="007B65DF"/>
    <w:rsid w:val="007B7766"/>
    <w:rsid w:val="007B799D"/>
    <w:rsid w:val="007C07DD"/>
    <w:rsid w:val="007C095B"/>
    <w:rsid w:val="007C1F39"/>
    <w:rsid w:val="007C1F92"/>
    <w:rsid w:val="007C2DBA"/>
    <w:rsid w:val="007C312A"/>
    <w:rsid w:val="007C3DE5"/>
    <w:rsid w:val="007C3E7D"/>
    <w:rsid w:val="007C53A9"/>
    <w:rsid w:val="007C56F1"/>
    <w:rsid w:val="007C5738"/>
    <w:rsid w:val="007C58FC"/>
    <w:rsid w:val="007C5A17"/>
    <w:rsid w:val="007C5D75"/>
    <w:rsid w:val="007C7420"/>
    <w:rsid w:val="007D0CE9"/>
    <w:rsid w:val="007D110E"/>
    <w:rsid w:val="007D23EC"/>
    <w:rsid w:val="007D3891"/>
    <w:rsid w:val="007D3AE0"/>
    <w:rsid w:val="007D3C87"/>
    <w:rsid w:val="007D67A0"/>
    <w:rsid w:val="007D77E8"/>
    <w:rsid w:val="007E01FC"/>
    <w:rsid w:val="007E1F0A"/>
    <w:rsid w:val="007E2C61"/>
    <w:rsid w:val="007E423A"/>
    <w:rsid w:val="007E5FAC"/>
    <w:rsid w:val="007E6DDA"/>
    <w:rsid w:val="007F0688"/>
    <w:rsid w:val="007F0768"/>
    <w:rsid w:val="007F0A82"/>
    <w:rsid w:val="007F0E00"/>
    <w:rsid w:val="007F25CA"/>
    <w:rsid w:val="007F25E0"/>
    <w:rsid w:val="007F2671"/>
    <w:rsid w:val="007F38DA"/>
    <w:rsid w:val="007F48EC"/>
    <w:rsid w:val="007F56FD"/>
    <w:rsid w:val="007F70E7"/>
    <w:rsid w:val="007F7157"/>
    <w:rsid w:val="007F7DA8"/>
    <w:rsid w:val="008005AF"/>
    <w:rsid w:val="00800B48"/>
    <w:rsid w:val="00801731"/>
    <w:rsid w:val="00801EDF"/>
    <w:rsid w:val="0080200A"/>
    <w:rsid w:val="0080468F"/>
    <w:rsid w:val="008053BE"/>
    <w:rsid w:val="00805B79"/>
    <w:rsid w:val="00805BD7"/>
    <w:rsid w:val="00806EAE"/>
    <w:rsid w:val="00807386"/>
    <w:rsid w:val="008107F9"/>
    <w:rsid w:val="00811463"/>
    <w:rsid w:val="008114B5"/>
    <w:rsid w:val="008136DB"/>
    <w:rsid w:val="00815B6E"/>
    <w:rsid w:val="008165E1"/>
    <w:rsid w:val="0081670D"/>
    <w:rsid w:val="00816D08"/>
    <w:rsid w:val="00816FF1"/>
    <w:rsid w:val="008202F0"/>
    <w:rsid w:val="0082056E"/>
    <w:rsid w:val="008206E3"/>
    <w:rsid w:val="0082070F"/>
    <w:rsid w:val="00821A16"/>
    <w:rsid w:val="00824F17"/>
    <w:rsid w:val="0082590B"/>
    <w:rsid w:val="00826301"/>
    <w:rsid w:val="0082674A"/>
    <w:rsid w:val="008275CC"/>
    <w:rsid w:val="00830149"/>
    <w:rsid w:val="00830E53"/>
    <w:rsid w:val="00832AF8"/>
    <w:rsid w:val="00834C0E"/>
    <w:rsid w:val="0083727A"/>
    <w:rsid w:val="00837637"/>
    <w:rsid w:val="00837FDC"/>
    <w:rsid w:val="00840AE3"/>
    <w:rsid w:val="008412DA"/>
    <w:rsid w:val="0084189D"/>
    <w:rsid w:val="00841A12"/>
    <w:rsid w:val="00841A68"/>
    <w:rsid w:val="00842647"/>
    <w:rsid w:val="00844A34"/>
    <w:rsid w:val="00844BF3"/>
    <w:rsid w:val="00844E27"/>
    <w:rsid w:val="00844E91"/>
    <w:rsid w:val="00846597"/>
    <w:rsid w:val="00847450"/>
    <w:rsid w:val="0084752E"/>
    <w:rsid w:val="0084786D"/>
    <w:rsid w:val="00850AC1"/>
    <w:rsid w:val="008517C7"/>
    <w:rsid w:val="00851FA8"/>
    <w:rsid w:val="00853E48"/>
    <w:rsid w:val="00856934"/>
    <w:rsid w:val="0085789A"/>
    <w:rsid w:val="00857A08"/>
    <w:rsid w:val="00857A27"/>
    <w:rsid w:val="00861153"/>
    <w:rsid w:val="00862D86"/>
    <w:rsid w:val="008637AC"/>
    <w:rsid w:val="00863B24"/>
    <w:rsid w:val="00863C47"/>
    <w:rsid w:val="00866BE3"/>
    <w:rsid w:val="008679EF"/>
    <w:rsid w:val="0087201E"/>
    <w:rsid w:val="008747FE"/>
    <w:rsid w:val="00874F19"/>
    <w:rsid w:val="00875513"/>
    <w:rsid w:val="00876678"/>
    <w:rsid w:val="00876B49"/>
    <w:rsid w:val="00876BDC"/>
    <w:rsid w:val="00876DB6"/>
    <w:rsid w:val="00877637"/>
    <w:rsid w:val="00880A42"/>
    <w:rsid w:val="0088139A"/>
    <w:rsid w:val="00881BAD"/>
    <w:rsid w:val="008820F7"/>
    <w:rsid w:val="00883772"/>
    <w:rsid w:val="00884637"/>
    <w:rsid w:val="00884A11"/>
    <w:rsid w:val="008858E6"/>
    <w:rsid w:val="00885DFE"/>
    <w:rsid w:val="008868F4"/>
    <w:rsid w:val="00887BAD"/>
    <w:rsid w:val="00890FCB"/>
    <w:rsid w:val="00891289"/>
    <w:rsid w:val="00893F70"/>
    <w:rsid w:val="008943D1"/>
    <w:rsid w:val="00895FF6"/>
    <w:rsid w:val="008976E1"/>
    <w:rsid w:val="008A04DE"/>
    <w:rsid w:val="008A1448"/>
    <w:rsid w:val="008A2267"/>
    <w:rsid w:val="008A2B96"/>
    <w:rsid w:val="008A2BDA"/>
    <w:rsid w:val="008A3D4B"/>
    <w:rsid w:val="008A425D"/>
    <w:rsid w:val="008A606E"/>
    <w:rsid w:val="008A6390"/>
    <w:rsid w:val="008A67E1"/>
    <w:rsid w:val="008B0898"/>
    <w:rsid w:val="008B23E7"/>
    <w:rsid w:val="008B2C19"/>
    <w:rsid w:val="008B4D42"/>
    <w:rsid w:val="008B594F"/>
    <w:rsid w:val="008B657F"/>
    <w:rsid w:val="008B6B52"/>
    <w:rsid w:val="008B6E8C"/>
    <w:rsid w:val="008C0CB5"/>
    <w:rsid w:val="008C1E16"/>
    <w:rsid w:val="008C1E1E"/>
    <w:rsid w:val="008C4085"/>
    <w:rsid w:val="008C44B1"/>
    <w:rsid w:val="008C51BF"/>
    <w:rsid w:val="008C5F9A"/>
    <w:rsid w:val="008C62D8"/>
    <w:rsid w:val="008C6D3F"/>
    <w:rsid w:val="008C7723"/>
    <w:rsid w:val="008C7E72"/>
    <w:rsid w:val="008D0790"/>
    <w:rsid w:val="008D4D4B"/>
    <w:rsid w:val="008E0051"/>
    <w:rsid w:val="008E2D1E"/>
    <w:rsid w:val="008E3324"/>
    <w:rsid w:val="008E4699"/>
    <w:rsid w:val="008E619F"/>
    <w:rsid w:val="008E6AE3"/>
    <w:rsid w:val="008F077F"/>
    <w:rsid w:val="008F1BF8"/>
    <w:rsid w:val="008F3666"/>
    <w:rsid w:val="008F4476"/>
    <w:rsid w:val="008F4677"/>
    <w:rsid w:val="008F4922"/>
    <w:rsid w:val="008F5237"/>
    <w:rsid w:val="008F5BEB"/>
    <w:rsid w:val="008F783A"/>
    <w:rsid w:val="008F7F02"/>
    <w:rsid w:val="00901DC5"/>
    <w:rsid w:val="0090377C"/>
    <w:rsid w:val="00904A9E"/>
    <w:rsid w:val="00910175"/>
    <w:rsid w:val="00912BC8"/>
    <w:rsid w:val="00913ED7"/>
    <w:rsid w:val="00916EA1"/>
    <w:rsid w:val="00921674"/>
    <w:rsid w:val="009234E3"/>
    <w:rsid w:val="009242A5"/>
    <w:rsid w:val="00924436"/>
    <w:rsid w:val="00924781"/>
    <w:rsid w:val="00924C92"/>
    <w:rsid w:val="00924FAD"/>
    <w:rsid w:val="00925FED"/>
    <w:rsid w:val="00927391"/>
    <w:rsid w:val="0092774A"/>
    <w:rsid w:val="009277C9"/>
    <w:rsid w:val="00930159"/>
    <w:rsid w:val="00932021"/>
    <w:rsid w:val="00932C79"/>
    <w:rsid w:val="0093455F"/>
    <w:rsid w:val="009348D4"/>
    <w:rsid w:val="00934C10"/>
    <w:rsid w:val="009359D5"/>
    <w:rsid w:val="00935EC9"/>
    <w:rsid w:val="0093612F"/>
    <w:rsid w:val="00936B2C"/>
    <w:rsid w:val="00936D86"/>
    <w:rsid w:val="009378F7"/>
    <w:rsid w:val="00937926"/>
    <w:rsid w:val="009406FE"/>
    <w:rsid w:val="00941E22"/>
    <w:rsid w:val="009439B0"/>
    <w:rsid w:val="00943DE6"/>
    <w:rsid w:val="009447C0"/>
    <w:rsid w:val="0094583F"/>
    <w:rsid w:val="00947654"/>
    <w:rsid w:val="0095102D"/>
    <w:rsid w:val="0095131E"/>
    <w:rsid w:val="0095186A"/>
    <w:rsid w:val="00952466"/>
    <w:rsid w:val="009524C0"/>
    <w:rsid w:val="00952803"/>
    <w:rsid w:val="009530EE"/>
    <w:rsid w:val="00953606"/>
    <w:rsid w:val="00954F9E"/>
    <w:rsid w:val="009604DC"/>
    <w:rsid w:val="00961438"/>
    <w:rsid w:val="009614BD"/>
    <w:rsid w:val="00961CBF"/>
    <w:rsid w:val="0096379E"/>
    <w:rsid w:val="00964582"/>
    <w:rsid w:val="009659C0"/>
    <w:rsid w:val="0097002D"/>
    <w:rsid w:val="009702DB"/>
    <w:rsid w:val="00970498"/>
    <w:rsid w:val="009725F2"/>
    <w:rsid w:val="00972E0A"/>
    <w:rsid w:val="00973325"/>
    <w:rsid w:val="00973353"/>
    <w:rsid w:val="009734FA"/>
    <w:rsid w:val="00973F08"/>
    <w:rsid w:val="00973FF1"/>
    <w:rsid w:val="009759E4"/>
    <w:rsid w:val="00976D9B"/>
    <w:rsid w:val="009800F2"/>
    <w:rsid w:val="00980419"/>
    <w:rsid w:val="00981016"/>
    <w:rsid w:val="0098121F"/>
    <w:rsid w:val="00981A9D"/>
    <w:rsid w:val="00981C27"/>
    <w:rsid w:val="00983B40"/>
    <w:rsid w:val="00983DAC"/>
    <w:rsid w:val="0098475B"/>
    <w:rsid w:val="00984B23"/>
    <w:rsid w:val="00984B9A"/>
    <w:rsid w:val="00984FC5"/>
    <w:rsid w:val="00986334"/>
    <w:rsid w:val="0099139D"/>
    <w:rsid w:val="00991A59"/>
    <w:rsid w:val="00991BA2"/>
    <w:rsid w:val="00991E62"/>
    <w:rsid w:val="0099379F"/>
    <w:rsid w:val="00994B27"/>
    <w:rsid w:val="00994B70"/>
    <w:rsid w:val="00995D62"/>
    <w:rsid w:val="00996ABB"/>
    <w:rsid w:val="009A24B0"/>
    <w:rsid w:val="009A2511"/>
    <w:rsid w:val="009A3204"/>
    <w:rsid w:val="009A32FE"/>
    <w:rsid w:val="009A40FC"/>
    <w:rsid w:val="009A4347"/>
    <w:rsid w:val="009A538A"/>
    <w:rsid w:val="009A60E4"/>
    <w:rsid w:val="009A648E"/>
    <w:rsid w:val="009A6FDB"/>
    <w:rsid w:val="009A7194"/>
    <w:rsid w:val="009B0676"/>
    <w:rsid w:val="009B10B5"/>
    <w:rsid w:val="009B39D0"/>
    <w:rsid w:val="009B4144"/>
    <w:rsid w:val="009B4A33"/>
    <w:rsid w:val="009B5715"/>
    <w:rsid w:val="009C0BDA"/>
    <w:rsid w:val="009C137F"/>
    <w:rsid w:val="009C1533"/>
    <w:rsid w:val="009C1B2B"/>
    <w:rsid w:val="009C1B55"/>
    <w:rsid w:val="009C1C81"/>
    <w:rsid w:val="009C2491"/>
    <w:rsid w:val="009C2BB4"/>
    <w:rsid w:val="009C36AE"/>
    <w:rsid w:val="009C46D3"/>
    <w:rsid w:val="009C54DD"/>
    <w:rsid w:val="009C5759"/>
    <w:rsid w:val="009C628D"/>
    <w:rsid w:val="009C6638"/>
    <w:rsid w:val="009C6985"/>
    <w:rsid w:val="009C7347"/>
    <w:rsid w:val="009D091C"/>
    <w:rsid w:val="009D1BAA"/>
    <w:rsid w:val="009D23E1"/>
    <w:rsid w:val="009D2BD3"/>
    <w:rsid w:val="009D3607"/>
    <w:rsid w:val="009D45FA"/>
    <w:rsid w:val="009D460F"/>
    <w:rsid w:val="009D4DA8"/>
    <w:rsid w:val="009D5707"/>
    <w:rsid w:val="009D5E97"/>
    <w:rsid w:val="009D61D0"/>
    <w:rsid w:val="009E0613"/>
    <w:rsid w:val="009E1B69"/>
    <w:rsid w:val="009E28BF"/>
    <w:rsid w:val="009E2A18"/>
    <w:rsid w:val="009E2E8D"/>
    <w:rsid w:val="009E3C19"/>
    <w:rsid w:val="009E41A0"/>
    <w:rsid w:val="009E53DB"/>
    <w:rsid w:val="009E630D"/>
    <w:rsid w:val="009E6D3F"/>
    <w:rsid w:val="009E7531"/>
    <w:rsid w:val="009E7583"/>
    <w:rsid w:val="009E7D02"/>
    <w:rsid w:val="009F0B2C"/>
    <w:rsid w:val="009F0C98"/>
    <w:rsid w:val="009F117E"/>
    <w:rsid w:val="009F11B2"/>
    <w:rsid w:val="009F2AC9"/>
    <w:rsid w:val="009F4C2B"/>
    <w:rsid w:val="009F576E"/>
    <w:rsid w:val="009F5A43"/>
    <w:rsid w:val="009F6211"/>
    <w:rsid w:val="009F76A6"/>
    <w:rsid w:val="00A013C9"/>
    <w:rsid w:val="00A021BC"/>
    <w:rsid w:val="00A0260B"/>
    <w:rsid w:val="00A02767"/>
    <w:rsid w:val="00A04487"/>
    <w:rsid w:val="00A04A42"/>
    <w:rsid w:val="00A0546D"/>
    <w:rsid w:val="00A05617"/>
    <w:rsid w:val="00A122A5"/>
    <w:rsid w:val="00A12E1C"/>
    <w:rsid w:val="00A13AA4"/>
    <w:rsid w:val="00A14C25"/>
    <w:rsid w:val="00A16987"/>
    <w:rsid w:val="00A16E7E"/>
    <w:rsid w:val="00A20B00"/>
    <w:rsid w:val="00A2299A"/>
    <w:rsid w:val="00A22A94"/>
    <w:rsid w:val="00A259D3"/>
    <w:rsid w:val="00A26A61"/>
    <w:rsid w:val="00A278FA"/>
    <w:rsid w:val="00A27A15"/>
    <w:rsid w:val="00A27FB7"/>
    <w:rsid w:val="00A316C5"/>
    <w:rsid w:val="00A31F4C"/>
    <w:rsid w:val="00A32C43"/>
    <w:rsid w:val="00A34384"/>
    <w:rsid w:val="00A34EA8"/>
    <w:rsid w:val="00A35639"/>
    <w:rsid w:val="00A36FF6"/>
    <w:rsid w:val="00A379A4"/>
    <w:rsid w:val="00A37B81"/>
    <w:rsid w:val="00A41AC5"/>
    <w:rsid w:val="00A42A8C"/>
    <w:rsid w:val="00A4309B"/>
    <w:rsid w:val="00A4383C"/>
    <w:rsid w:val="00A43AE5"/>
    <w:rsid w:val="00A43D44"/>
    <w:rsid w:val="00A44046"/>
    <w:rsid w:val="00A44F60"/>
    <w:rsid w:val="00A45190"/>
    <w:rsid w:val="00A4581E"/>
    <w:rsid w:val="00A46CE1"/>
    <w:rsid w:val="00A5051C"/>
    <w:rsid w:val="00A51D91"/>
    <w:rsid w:val="00A52AD5"/>
    <w:rsid w:val="00A53691"/>
    <w:rsid w:val="00A552D0"/>
    <w:rsid w:val="00A571B1"/>
    <w:rsid w:val="00A579BF"/>
    <w:rsid w:val="00A57D42"/>
    <w:rsid w:val="00A57D96"/>
    <w:rsid w:val="00A6046E"/>
    <w:rsid w:val="00A62B05"/>
    <w:rsid w:val="00A63DF7"/>
    <w:rsid w:val="00A650D8"/>
    <w:rsid w:val="00A654D6"/>
    <w:rsid w:val="00A66B43"/>
    <w:rsid w:val="00A671BA"/>
    <w:rsid w:val="00A709DD"/>
    <w:rsid w:val="00A70CEF"/>
    <w:rsid w:val="00A72000"/>
    <w:rsid w:val="00A721B0"/>
    <w:rsid w:val="00A73602"/>
    <w:rsid w:val="00A73807"/>
    <w:rsid w:val="00A73C90"/>
    <w:rsid w:val="00A73EE8"/>
    <w:rsid w:val="00A7404C"/>
    <w:rsid w:val="00A7412B"/>
    <w:rsid w:val="00A74A73"/>
    <w:rsid w:val="00A7548D"/>
    <w:rsid w:val="00A75E39"/>
    <w:rsid w:val="00A76255"/>
    <w:rsid w:val="00A76465"/>
    <w:rsid w:val="00A76970"/>
    <w:rsid w:val="00A76B0E"/>
    <w:rsid w:val="00A7759F"/>
    <w:rsid w:val="00A77B4E"/>
    <w:rsid w:val="00A80B1D"/>
    <w:rsid w:val="00A80B9D"/>
    <w:rsid w:val="00A80BAB"/>
    <w:rsid w:val="00A8344A"/>
    <w:rsid w:val="00A84164"/>
    <w:rsid w:val="00A844F9"/>
    <w:rsid w:val="00A84BA1"/>
    <w:rsid w:val="00A84FB9"/>
    <w:rsid w:val="00A8521C"/>
    <w:rsid w:val="00A852C7"/>
    <w:rsid w:val="00A85450"/>
    <w:rsid w:val="00A86407"/>
    <w:rsid w:val="00A86982"/>
    <w:rsid w:val="00A87482"/>
    <w:rsid w:val="00A8756C"/>
    <w:rsid w:val="00A9063F"/>
    <w:rsid w:val="00A906FE"/>
    <w:rsid w:val="00A907D7"/>
    <w:rsid w:val="00A908C2"/>
    <w:rsid w:val="00A90BAF"/>
    <w:rsid w:val="00A91271"/>
    <w:rsid w:val="00A92254"/>
    <w:rsid w:val="00A92FB0"/>
    <w:rsid w:val="00A93D22"/>
    <w:rsid w:val="00A9401B"/>
    <w:rsid w:val="00A95711"/>
    <w:rsid w:val="00AA02FB"/>
    <w:rsid w:val="00AA0AFF"/>
    <w:rsid w:val="00AA109F"/>
    <w:rsid w:val="00AA22CB"/>
    <w:rsid w:val="00AA2B31"/>
    <w:rsid w:val="00AA3771"/>
    <w:rsid w:val="00AA3E16"/>
    <w:rsid w:val="00AA5CD0"/>
    <w:rsid w:val="00AA5E2E"/>
    <w:rsid w:val="00AA7798"/>
    <w:rsid w:val="00AA7995"/>
    <w:rsid w:val="00AA79F9"/>
    <w:rsid w:val="00AB16FC"/>
    <w:rsid w:val="00AB5012"/>
    <w:rsid w:val="00AB529A"/>
    <w:rsid w:val="00AB6E6B"/>
    <w:rsid w:val="00AB7D7F"/>
    <w:rsid w:val="00AC0698"/>
    <w:rsid w:val="00AC0CFB"/>
    <w:rsid w:val="00AC16EC"/>
    <w:rsid w:val="00AC1B6F"/>
    <w:rsid w:val="00AC1D22"/>
    <w:rsid w:val="00AC2832"/>
    <w:rsid w:val="00AC3988"/>
    <w:rsid w:val="00AC3F3F"/>
    <w:rsid w:val="00AC76CB"/>
    <w:rsid w:val="00AD0C4B"/>
    <w:rsid w:val="00AD14C1"/>
    <w:rsid w:val="00AD2785"/>
    <w:rsid w:val="00AD3466"/>
    <w:rsid w:val="00AD3D0B"/>
    <w:rsid w:val="00AD632D"/>
    <w:rsid w:val="00AD634A"/>
    <w:rsid w:val="00AD6BCB"/>
    <w:rsid w:val="00AD79C6"/>
    <w:rsid w:val="00AE089B"/>
    <w:rsid w:val="00AE0E11"/>
    <w:rsid w:val="00AE12A1"/>
    <w:rsid w:val="00AE1565"/>
    <w:rsid w:val="00AE18CC"/>
    <w:rsid w:val="00AE23C1"/>
    <w:rsid w:val="00AE4871"/>
    <w:rsid w:val="00AE6B29"/>
    <w:rsid w:val="00AF091E"/>
    <w:rsid w:val="00AF2D16"/>
    <w:rsid w:val="00AF533D"/>
    <w:rsid w:val="00AF55F8"/>
    <w:rsid w:val="00AF5831"/>
    <w:rsid w:val="00AF76C3"/>
    <w:rsid w:val="00AF7A83"/>
    <w:rsid w:val="00AF7EF9"/>
    <w:rsid w:val="00B00B83"/>
    <w:rsid w:val="00B010A4"/>
    <w:rsid w:val="00B01574"/>
    <w:rsid w:val="00B02CD5"/>
    <w:rsid w:val="00B03D22"/>
    <w:rsid w:val="00B03FA2"/>
    <w:rsid w:val="00B04F00"/>
    <w:rsid w:val="00B05BD9"/>
    <w:rsid w:val="00B062F7"/>
    <w:rsid w:val="00B06F92"/>
    <w:rsid w:val="00B11A86"/>
    <w:rsid w:val="00B13700"/>
    <w:rsid w:val="00B139CC"/>
    <w:rsid w:val="00B16B65"/>
    <w:rsid w:val="00B200A6"/>
    <w:rsid w:val="00B20A0A"/>
    <w:rsid w:val="00B20B97"/>
    <w:rsid w:val="00B22959"/>
    <w:rsid w:val="00B237CA"/>
    <w:rsid w:val="00B24C78"/>
    <w:rsid w:val="00B24E37"/>
    <w:rsid w:val="00B24ED2"/>
    <w:rsid w:val="00B319F3"/>
    <w:rsid w:val="00B31EFF"/>
    <w:rsid w:val="00B32B0C"/>
    <w:rsid w:val="00B33190"/>
    <w:rsid w:val="00B331BA"/>
    <w:rsid w:val="00B33D94"/>
    <w:rsid w:val="00B34689"/>
    <w:rsid w:val="00B35574"/>
    <w:rsid w:val="00B36C59"/>
    <w:rsid w:val="00B378AA"/>
    <w:rsid w:val="00B41FFF"/>
    <w:rsid w:val="00B425A1"/>
    <w:rsid w:val="00B42A05"/>
    <w:rsid w:val="00B44013"/>
    <w:rsid w:val="00B454EA"/>
    <w:rsid w:val="00B468DB"/>
    <w:rsid w:val="00B47584"/>
    <w:rsid w:val="00B5079C"/>
    <w:rsid w:val="00B54560"/>
    <w:rsid w:val="00B55BD1"/>
    <w:rsid w:val="00B570AE"/>
    <w:rsid w:val="00B6115B"/>
    <w:rsid w:val="00B61210"/>
    <w:rsid w:val="00B6171F"/>
    <w:rsid w:val="00B629F4"/>
    <w:rsid w:val="00B62DE4"/>
    <w:rsid w:val="00B6346A"/>
    <w:rsid w:val="00B63E65"/>
    <w:rsid w:val="00B640E6"/>
    <w:rsid w:val="00B65421"/>
    <w:rsid w:val="00B6602E"/>
    <w:rsid w:val="00B66FE4"/>
    <w:rsid w:val="00B67334"/>
    <w:rsid w:val="00B67A60"/>
    <w:rsid w:val="00B67D98"/>
    <w:rsid w:val="00B7013A"/>
    <w:rsid w:val="00B704F8"/>
    <w:rsid w:val="00B714D9"/>
    <w:rsid w:val="00B71BA4"/>
    <w:rsid w:val="00B7260F"/>
    <w:rsid w:val="00B739FC"/>
    <w:rsid w:val="00B740B3"/>
    <w:rsid w:val="00B74BF4"/>
    <w:rsid w:val="00B7526E"/>
    <w:rsid w:val="00B75458"/>
    <w:rsid w:val="00B75D3C"/>
    <w:rsid w:val="00B77F41"/>
    <w:rsid w:val="00B806B4"/>
    <w:rsid w:val="00B8143A"/>
    <w:rsid w:val="00B82A84"/>
    <w:rsid w:val="00B83241"/>
    <w:rsid w:val="00B8519C"/>
    <w:rsid w:val="00B862F4"/>
    <w:rsid w:val="00B8671B"/>
    <w:rsid w:val="00B902DD"/>
    <w:rsid w:val="00B905CA"/>
    <w:rsid w:val="00B906F3"/>
    <w:rsid w:val="00B9090B"/>
    <w:rsid w:val="00B913D9"/>
    <w:rsid w:val="00B91481"/>
    <w:rsid w:val="00B9255C"/>
    <w:rsid w:val="00B92A0E"/>
    <w:rsid w:val="00B93681"/>
    <w:rsid w:val="00B9446F"/>
    <w:rsid w:val="00B959A3"/>
    <w:rsid w:val="00B96370"/>
    <w:rsid w:val="00B9651D"/>
    <w:rsid w:val="00B9765E"/>
    <w:rsid w:val="00BA002A"/>
    <w:rsid w:val="00BA411E"/>
    <w:rsid w:val="00BA505B"/>
    <w:rsid w:val="00BA5D0A"/>
    <w:rsid w:val="00BA6C38"/>
    <w:rsid w:val="00BA701E"/>
    <w:rsid w:val="00BB0338"/>
    <w:rsid w:val="00BB04AD"/>
    <w:rsid w:val="00BB1242"/>
    <w:rsid w:val="00BB1F9A"/>
    <w:rsid w:val="00BB2004"/>
    <w:rsid w:val="00BB4582"/>
    <w:rsid w:val="00BB53B8"/>
    <w:rsid w:val="00BB5653"/>
    <w:rsid w:val="00BB5972"/>
    <w:rsid w:val="00BB792E"/>
    <w:rsid w:val="00BC309B"/>
    <w:rsid w:val="00BC3C25"/>
    <w:rsid w:val="00BC4245"/>
    <w:rsid w:val="00BC4354"/>
    <w:rsid w:val="00BC45D4"/>
    <w:rsid w:val="00BC4F28"/>
    <w:rsid w:val="00BC61F6"/>
    <w:rsid w:val="00BC6E67"/>
    <w:rsid w:val="00BC6FA8"/>
    <w:rsid w:val="00BC7697"/>
    <w:rsid w:val="00BC7914"/>
    <w:rsid w:val="00BC7EB6"/>
    <w:rsid w:val="00BD1165"/>
    <w:rsid w:val="00BD3676"/>
    <w:rsid w:val="00BD4123"/>
    <w:rsid w:val="00BD4D4D"/>
    <w:rsid w:val="00BD4F80"/>
    <w:rsid w:val="00BD6231"/>
    <w:rsid w:val="00BD7756"/>
    <w:rsid w:val="00BE05AB"/>
    <w:rsid w:val="00BE0EE1"/>
    <w:rsid w:val="00BE2FD2"/>
    <w:rsid w:val="00BE383C"/>
    <w:rsid w:val="00BE3A5F"/>
    <w:rsid w:val="00BE437E"/>
    <w:rsid w:val="00BE54C5"/>
    <w:rsid w:val="00BE60B0"/>
    <w:rsid w:val="00BE6948"/>
    <w:rsid w:val="00BE6C82"/>
    <w:rsid w:val="00BE6D1C"/>
    <w:rsid w:val="00BF0A1F"/>
    <w:rsid w:val="00BF0F5C"/>
    <w:rsid w:val="00BF109A"/>
    <w:rsid w:val="00BF18D8"/>
    <w:rsid w:val="00BF190F"/>
    <w:rsid w:val="00BF1FE6"/>
    <w:rsid w:val="00BF2422"/>
    <w:rsid w:val="00BF2B61"/>
    <w:rsid w:val="00BF2F89"/>
    <w:rsid w:val="00BF39E0"/>
    <w:rsid w:val="00BF39EE"/>
    <w:rsid w:val="00BF3E61"/>
    <w:rsid w:val="00BF447E"/>
    <w:rsid w:val="00BF58CD"/>
    <w:rsid w:val="00C0034C"/>
    <w:rsid w:val="00C004E8"/>
    <w:rsid w:val="00C01150"/>
    <w:rsid w:val="00C01835"/>
    <w:rsid w:val="00C01BD7"/>
    <w:rsid w:val="00C03BD3"/>
    <w:rsid w:val="00C03C04"/>
    <w:rsid w:val="00C110C9"/>
    <w:rsid w:val="00C12BF5"/>
    <w:rsid w:val="00C13F67"/>
    <w:rsid w:val="00C15A68"/>
    <w:rsid w:val="00C17396"/>
    <w:rsid w:val="00C214C4"/>
    <w:rsid w:val="00C224FB"/>
    <w:rsid w:val="00C23C73"/>
    <w:rsid w:val="00C247FC"/>
    <w:rsid w:val="00C268C5"/>
    <w:rsid w:val="00C26C0B"/>
    <w:rsid w:val="00C26C8E"/>
    <w:rsid w:val="00C273F0"/>
    <w:rsid w:val="00C307C4"/>
    <w:rsid w:val="00C31BA2"/>
    <w:rsid w:val="00C3266E"/>
    <w:rsid w:val="00C335DB"/>
    <w:rsid w:val="00C340BC"/>
    <w:rsid w:val="00C34702"/>
    <w:rsid w:val="00C34767"/>
    <w:rsid w:val="00C347F2"/>
    <w:rsid w:val="00C34DDD"/>
    <w:rsid w:val="00C3799C"/>
    <w:rsid w:val="00C37A8E"/>
    <w:rsid w:val="00C409B7"/>
    <w:rsid w:val="00C40A71"/>
    <w:rsid w:val="00C40CB1"/>
    <w:rsid w:val="00C4389B"/>
    <w:rsid w:val="00C4453B"/>
    <w:rsid w:val="00C469AB"/>
    <w:rsid w:val="00C46C5F"/>
    <w:rsid w:val="00C51687"/>
    <w:rsid w:val="00C5213A"/>
    <w:rsid w:val="00C531B2"/>
    <w:rsid w:val="00C55343"/>
    <w:rsid w:val="00C5586D"/>
    <w:rsid w:val="00C5596A"/>
    <w:rsid w:val="00C56611"/>
    <w:rsid w:val="00C57C6B"/>
    <w:rsid w:val="00C57EA9"/>
    <w:rsid w:val="00C60B6A"/>
    <w:rsid w:val="00C60EDB"/>
    <w:rsid w:val="00C61129"/>
    <w:rsid w:val="00C611F9"/>
    <w:rsid w:val="00C613B4"/>
    <w:rsid w:val="00C61CE5"/>
    <w:rsid w:val="00C64568"/>
    <w:rsid w:val="00C6465F"/>
    <w:rsid w:val="00C64DD7"/>
    <w:rsid w:val="00C6558F"/>
    <w:rsid w:val="00C6691D"/>
    <w:rsid w:val="00C71516"/>
    <w:rsid w:val="00C7295A"/>
    <w:rsid w:val="00C73785"/>
    <w:rsid w:val="00C757BA"/>
    <w:rsid w:val="00C8021D"/>
    <w:rsid w:val="00C80ACE"/>
    <w:rsid w:val="00C81381"/>
    <w:rsid w:val="00C81A60"/>
    <w:rsid w:val="00C823D2"/>
    <w:rsid w:val="00C82633"/>
    <w:rsid w:val="00C836EC"/>
    <w:rsid w:val="00C839D7"/>
    <w:rsid w:val="00C8509D"/>
    <w:rsid w:val="00C9033A"/>
    <w:rsid w:val="00C9143E"/>
    <w:rsid w:val="00C92EFB"/>
    <w:rsid w:val="00C95652"/>
    <w:rsid w:val="00C960E4"/>
    <w:rsid w:val="00C96DA3"/>
    <w:rsid w:val="00C976C6"/>
    <w:rsid w:val="00CA01B1"/>
    <w:rsid w:val="00CA130C"/>
    <w:rsid w:val="00CA145F"/>
    <w:rsid w:val="00CA2548"/>
    <w:rsid w:val="00CA3A25"/>
    <w:rsid w:val="00CA3FDB"/>
    <w:rsid w:val="00CA6075"/>
    <w:rsid w:val="00CA6381"/>
    <w:rsid w:val="00CA7917"/>
    <w:rsid w:val="00CA7CF5"/>
    <w:rsid w:val="00CB1FBD"/>
    <w:rsid w:val="00CB2166"/>
    <w:rsid w:val="00CB5254"/>
    <w:rsid w:val="00CB58AB"/>
    <w:rsid w:val="00CB6B03"/>
    <w:rsid w:val="00CB6E1B"/>
    <w:rsid w:val="00CB7279"/>
    <w:rsid w:val="00CC1CD0"/>
    <w:rsid w:val="00CC278E"/>
    <w:rsid w:val="00CC2975"/>
    <w:rsid w:val="00CC2D72"/>
    <w:rsid w:val="00CC2F23"/>
    <w:rsid w:val="00CC3284"/>
    <w:rsid w:val="00CC359A"/>
    <w:rsid w:val="00CC4F55"/>
    <w:rsid w:val="00CC52AF"/>
    <w:rsid w:val="00CC63E5"/>
    <w:rsid w:val="00CC789F"/>
    <w:rsid w:val="00CC7D8A"/>
    <w:rsid w:val="00CD2593"/>
    <w:rsid w:val="00CD272F"/>
    <w:rsid w:val="00CD2FA6"/>
    <w:rsid w:val="00CD4FBC"/>
    <w:rsid w:val="00CD5D32"/>
    <w:rsid w:val="00CD6975"/>
    <w:rsid w:val="00CE574F"/>
    <w:rsid w:val="00CE663F"/>
    <w:rsid w:val="00CE6B5A"/>
    <w:rsid w:val="00CE6BE4"/>
    <w:rsid w:val="00CE78FD"/>
    <w:rsid w:val="00CF002C"/>
    <w:rsid w:val="00CF02D0"/>
    <w:rsid w:val="00CF0AF1"/>
    <w:rsid w:val="00CF281D"/>
    <w:rsid w:val="00CF2BFE"/>
    <w:rsid w:val="00CF3E1C"/>
    <w:rsid w:val="00CF5A65"/>
    <w:rsid w:val="00D0114C"/>
    <w:rsid w:val="00D016B8"/>
    <w:rsid w:val="00D02290"/>
    <w:rsid w:val="00D04306"/>
    <w:rsid w:val="00D0628C"/>
    <w:rsid w:val="00D062C6"/>
    <w:rsid w:val="00D10F14"/>
    <w:rsid w:val="00D1212F"/>
    <w:rsid w:val="00D12AC6"/>
    <w:rsid w:val="00D1336C"/>
    <w:rsid w:val="00D14568"/>
    <w:rsid w:val="00D15EEB"/>
    <w:rsid w:val="00D16433"/>
    <w:rsid w:val="00D16E12"/>
    <w:rsid w:val="00D20A36"/>
    <w:rsid w:val="00D20EF2"/>
    <w:rsid w:val="00D22FD9"/>
    <w:rsid w:val="00D23711"/>
    <w:rsid w:val="00D23E9C"/>
    <w:rsid w:val="00D23EAD"/>
    <w:rsid w:val="00D24AC2"/>
    <w:rsid w:val="00D24B19"/>
    <w:rsid w:val="00D25891"/>
    <w:rsid w:val="00D270F4"/>
    <w:rsid w:val="00D27787"/>
    <w:rsid w:val="00D30488"/>
    <w:rsid w:val="00D31344"/>
    <w:rsid w:val="00D32BAA"/>
    <w:rsid w:val="00D336F0"/>
    <w:rsid w:val="00D33EA4"/>
    <w:rsid w:val="00D34841"/>
    <w:rsid w:val="00D37482"/>
    <w:rsid w:val="00D41B03"/>
    <w:rsid w:val="00D41C36"/>
    <w:rsid w:val="00D4278B"/>
    <w:rsid w:val="00D447B9"/>
    <w:rsid w:val="00D44C38"/>
    <w:rsid w:val="00D45F40"/>
    <w:rsid w:val="00D46B81"/>
    <w:rsid w:val="00D46C1C"/>
    <w:rsid w:val="00D5040D"/>
    <w:rsid w:val="00D5186E"/>
    <w:rsid w:val="00D51F65"/>
    <w:rsid w:val="00D53E73"/>
    <w:rsid w:val="00D545B9"/>
    <w:rsid w:val="00D54F41"/>
    <w:rsid w:val="00D5561F"/>
    <w:rsid w:val="00D55B85"/>
    <w:rsid w:val="00D55BF8"/>
    <w:rsid w:val="00D56C8D"/>
    <w:rsid w:val="00D5763A"/>
    <w:rsid w:val="00D6055E"/>
    <w:rsid w:val="00D606EF"/>
    <w:rsid w:val="00D64275"/>
    <w:rsid w:val="00D64641"/>
    <w:rsid w:val="00D64F45"/>
    <w:rsid w:val="00D64FAC"/>
    <w:rsid w:val="00D65843"/>
    <w:rsid w:val="00D6715E"/>
    <w:rsid w:val="00D7102F"/>
    <w:rsid w:val="00D7114C"/>
    <w:rsid w:val="00D71D39"/>
    <w:rsid w:val="00D720D6"/>
    <w:rsid w:val="00D73AB6"/>
    <w:rsid w:val="00D7489E"/>
    <w:rsid w:val="00D750BA"/>
    <w:rsid w:val="00D757E3"/>
    <w:rsid w:val="00D8116C"/>
    <w:rsid w:val="00D8124D"/>
    <w:rsid w:val="00D81770"/>
    <w:rsid w:val="00D81BF8"/>
    <w:rsid w:val="00D81CE2"/>
    <w:rsid w:val="00D8328B"/>
    <w:rsid w:val="00D8402E"/>
    <w:rsid w:val="00D842F0"/>
    <w:rsid w:val="00D844C5"/>
    <w:rsid w:val="00D845FD"/>
    <w:rsid w:val="00D85039"/>
    <w:rsid w:val="00D8583B"/>
    <w:rsid w:val="00D86331"/>
    <w:rsid w:val="00D8648E"/>
    <w:rsid w:val="00D9058B"/>
    <w:rsid w:val="00D91454"/>
    <w:rsid w:val="00D91CF0"/>
    <w:rsid w:val="00D920ED"/>
    <w:rsid w:val="00D924D7"/>
    <w:rsid w:val="00D9371E"/>
    <w:rsid w:val="00D95C0E"/>
    <w:rsid w:val="00D96BEB"/>
    <w:rsid w:val="00D96C17"/>
    <w:rsid w:val="00D975B5"/>
    <w:rsid w:val="00DA0124"/>
    <w:rsid w:val="00DA08AE"/>
    <w:rsid w:val="00DA1182"/>
    <w:rsid w:val="00DA11B7"/>
    <w:rsid w:val="00DA18F7"/>
    <w:rsid w:val="00DA1C97"/>
    <w:rsid w:val="00DA2AF7"/>
    <w:rsid w:val="00DA3700"/>
    <w:rsid w:val="00DA3A11"/>
    <w:rsid w:val="00DA43F7"/>
    <w:rsid w:val="00DA4A6E"/>
    <w:rsid w:val="00DA5CE2"/>
    <w:rsid w:val="00DA677B"/>
    <w:rsid w:val="00DA7026"/>
    <w:rsid w:val="00DA79B2"/>
    <w:rsid w:val="00DB0CF6"/>
    <w:rsid w:val="00DB15EA"/>
    <w:rsid w:val="00DB31AB"/>
    <w:rsid w:val="00DB31BD"/>
    <w:rsid w:val="00DB3AD3"/>
    <w:rsid w:val="00DB4B8C"/>
    <w:rsid w:val="00DB4DCC"/>
    <w:rsid w:val="00DB6244"/>
    <w:rsid w:val="00DB7070"/>
    <w:rsid w:val="00DB7B74"/>
    <w:rsid w:val="00DB7F5C"/>
    <w:rsid w:val="00DC00DA"/>
    <w:rsid w:val="00DC1848"/>
    <w:rsid w:val="00DC4D8A"/>
    <w:rsid w:val="00DC5A9F"/>
    <w:rsid w:val="00DC5B16"/>
    <w:rsid w:val="00DC6034"/>
    <w:rsid w:val="00DC62D2"/>
    <w:rsid w:val="00DC67B8"/>
    <w:rsid w:val="00DC6B97"/>
    <w:rsid w:val="00DD0DB7"/>
    <w:rsid w:val="00DD12C8"/>
    <w:rsid w:val="00DD1B14"/>
    <w:rsid w:val="00DD3707"/>
    <w:rsid w:val="00DD3E98"/>
    <w:rsid w:val="00DD5A0D"/>
    <w:rsid w:val="00DD5AA2"/>
    <w:rsid w:val="00DE2192"/>
    <w:rsid w:val="00DE37C2"/>
    <w:rsid w:val="00DE3F4D"/>
    <w:rsid w:val="00DE4123"/>
    <w:rsid w:val="00DE47D0"/>
    <w:rsid w:val="00DE6D93"/>
    <w:rsid w:val="00DF0BE3"/>
    <w:rsid w:val="00DF19E5"/>
    <w:rsid w:val="00DF3782"/>
    <w:rsid w:val="00DF5932"/>
    <w:rsid w:val="00E00A41"/>
    <w:rsid w:val="00E01FC9"/>
    <w:rsid w:val="00E036F8"/>
    <w:rsid w:val="00E03AA2"/>
    <w:rsid w:val="00E03B5C"/>
    <w:rsid w:val="00E04511"/>
    <w:rsid w:val="00E0484E"/>
    <w:rsid w:val="00E04A4E"/>
    <w:rsid w:val="00E05084"/>
    <w:rsid w:val="00E10028"/>
    <w:rsid w:val="00E1200E"/>
    <w:rsid w:val="00E12466"/>
    <w:rsid w:val="00E12EB2"/>
    <w:rsid w:val="00E149D6"/>
    <w:rsid w:val="00E15B46"/>
    <w:rsid w:val="00E16ABA"/>
    <w:rsid w:val="00E16CEA"/>
    <w:rsid w:val="00E17428"/>
    <w:rsid w:val="00E17668"/>
    <w:rsid w:val="00E176B7"/>
    <w:rsid w:val="00E20959"/>
    <w:rsid w:val="00E226A8"/>
    <w:rsid w:val="00E22EBD"/>
    <w:rsid w:val="00E23AEE"/>
    <w:rsid w:val="00E243A0"/>
    <w:rsid w:val="00E245F0"/>
    <w:rsid w:val="00E2481A"/>
    <w:rsid w:val="00E24A31"/>
    <w:rsid w:val="00E27296"/>
    <w:rsid w:val="00E27389"/>
    <w:rsid w:val="00E30727"/>
    <w:rsid w:val="00E32952"/>
    <w:rsid w:val="00E34C87"/>
    <w:rsid w:val="00E3571C"/>
    <w:rsid w:val="00E35AB3"/>
    <w:rsid w:val="00E36C1A"/>
    <w:rsid w:val="00E41A46"/>
    <w:rsid w:val="00E43A7B"/>
    <w:rsid w:val="00E44816"/>
    <w:rsid w:val="00E45E3B"/>
    <w:rsid w:val="00E460DC"/>
    <w:rsid w:val="00E46299"/>
    <w:rsid w:val="00E47536"/>
    <w:rsid w:val="00E47577"/>
    <w:rsid w:val="00E508B6"/>
    <w:rsid w:val="00E51462"/>
    <w:rsid w:val="00E519F3"/>
    <w:rsid w:val="00E52C01"/>
    <w:rsid w:val="00E52FAC"/>
    <w:rsid w:val="00E554F4"/>
    <w:rsid w:val="00E56071"/>
    <w:rsid w:val="00E56732"/>
    <w:rsid w:val="00E603AC"/>
    <w:rsid w:val="00E61799"/>
    <w:rsid w:val="00E627AC"/>
    <w:rsid w:val="00E6370C"/>
    <w:rsid w:val="00E63DBE"/>
    <w:rsid w:val="00E66510"/>
    <w:rsid w:val="00E6662F"/>
    <w:rsid w:val="00E66C70"/>
    <w:rsid w:val="00E6734E"/>
    <w:rsid w:val="00E673CA"/>
    <w:rsid w:val="00E67969"/>
    <w:rsid w:val="00E67B45"/>
    <w:rsid w:val="00E701D5"/>
    <w:rsid w:val="00E7088F"/>
    <w:rsid w:val="00E720DB"/>
    <w:rsid w:val="00E72A26"/>
    <w:rsid w:val="00E72BC1"/>
    <w:rsid w:val="00E734FD"/>
    <w:rsid w:val="00E73C35"/>
    <w:rsid w:val="00E7584B"/>
    <w:rsid w:val="00E76C41"/>
    <w:rsid w:val="00E76F97"/>
    <w:rsid w:val="00E810C2"/>
    <w:rsid w:val="00E817AE"/>
    <w:rsid w:val="00E81C63"/>
    <w:rsid w:val="00E82E20"/>
    <w:rsid w:val="00E845AB"/>
    <w:rsid w:val="00E851A1"/>
    <w:rsid w:val="00E86308"/>
    <w:rsid w:val="00E86AD2"/>
    <w:rsid w:val="00E86E2A"/>
    <w:rsid w:val="00E86E48"/>
    <w:rsid w:val="00E9008B"/>
    <w:rsid w:val="00E9192F"/>
    <w:rsid w:val="00E92391"/>
    <w:rsid w:val="00E927C4"/>
    <w:rsid w:val="00E92B80"/>
    <w:rsid w:val="00E9474B"/>
    <w:rsid w:val="00E948FD"/>
    <w:rsid w:val="00EA0912"/>
    <w:rsid w:val="00EA10DE"/>
    <w:rsid w:val="00EA1347"/>
    <w:rsid w:val="00EA13DA"/>
    <w:rsid w:val="00EA1F93"/>
    <w:rsid w:val="00EA2097"/>
    <w:rsid w:val="00EA3BFB"/>
    <w:rsid w:val="00EA4123"/>
    <w:rsid w:val="00EA45B2"/>
    <w:rsid w:val="00EA4E60"/>
    <w:rsid w:val="00EA7C6F"/>
    <w:rsid w:val="00EB1FFD"/>
    <w:rsid w:val="00EB2096"/>
    <w:rsid w:val="00EB22BC"/>
    <w:rsid w:val="00EB61CB"/>
    <w:rsid w:val="00EB6779"/>
    <w:rsid w:val="00EB6BCB"/>
    <w:rsid w:val="00EB712E"/>
    <w:rsid w:val="00EC0BFB"/>
    <w:rsid w:val="00EC18BA"/>
    <w:rsid w:val="00EC21BD"/>
    <w:rsid w:val="00EC55CD"/>
    <w:rsid w:val="00EC5B3C"/>
    <w:rsid w:val="00EC5CF9"/>
    <w:rsid w:val="00EC6183"/>
    <w:rsid w:val="00EC693D"/>
    <w:rsid w:val="00EC7E50"/>
    <w:rsid w:val="00ED001B"/>
    <w:rsid w:val="00ED1940"/>
    <w:rsid w:val="00ED54FE"/>
    <w:rsid w:val="00ED575F"/>
    <w:rsid w:val="00ED5A57"/>
    <w:rsid w:val="00ED65F1"/>
    <w:rsid w:val="00ED7A1A"/>
    <w:rsid w:val="00EE077D"/>
    <w:rsid w:val="00EE0F80"/>
    <w:rsid w:val="00EE153F"/>
    <w:rsid w:val="00EE1991"/>
    <w:rsid w:val="00EE347B"/>
    <w:rsid w:val="00EE49D8"/>
    <w:rsid w:val="00EE5F77"/>
    <w:rsid w:val="00EE6A43"/>
    <w:rsid w:val="00EF0300"/>
    <w:rsid w:val="00EF0735"/>
    <w:rsid w:val="00EF183C"/>
    <w:rsid w:val="00EF19E6"/>
    <w:rsid w:val="00EF26EF"/>
    <w:rsid w:val="00EF2C71"/>
    <w:rsid w:val="00EF6414"/>
    <w:rsid w:val="00EF66CF"/>
    <w:rsid w:val="00F003B6"/>
    <w:rsid w:val="00F003F6"/>
    <w:rsid w:val="00F004D2"/>
    <w:rsid w:val="00F01820"/>
    <w:rsid w:val="00F02C86"/>
    <w:rsid w:val="00F02D8D"/>
    <w:rsid w:val="00F0363C"/>
    <w:rsid w:val="00F04468"/>
    <w:rsid w:val="00F04F91"/>
    <w:rsid w:val="00F1042B"/>
    <w:rsid w:val="00F1096E"/>
    <w:rsid w:val="00F10A76"/>
    <w:rsid w:val="00F13897"/>
    <w:rsid w:val="00F1459B"/>
    <w:rsid w:val="00F151A5"/>
    <w:rsid w:val="00F153DC"/>
    <w:rsid w:val="00F15C8A"/>
    <w:rsid w:val="00F15D89"/>
    <w:rsid w:val="00F16DF2"/>
    <w:rsid w:val="00F17CC5"/>
    <w:rsid w:val="00F17E9A"/>
    <w:rsid w:val="00F20D88"/>
    <w:rsid w:val="00F21048"/>
    <w:rsid w:val="00F22DC0"/>
    <w:rsid w:val="00F23008"/>
    <w:rsid w:val="00F24E60"/>
    <w:rsid w:val="00F258ED"/>
    <w:rsid w:val="00F26F59"/>
    <w:rsid w:val="00F27781"/>
    <w:rsid w:val="00F30309"/>
    <w:rsid w:val="00F31381"/>
    <w:rsid w:val="00F320C9"/>
    <w:rsid w:val="00F32287"/>
    <w:rsid w:val="00F3343D"/>
    <w:rsid w:val="00F338CE"/>
    <w:rsid w:val="00F34CE0"/>
    <w:rsid w:val="00F34CEF"/>
    <w:rsid w:val="00F34EE3"/>
    <w:rsid w:val="00F35E0D"/>
    <w:rsid w:val="00F37D41"/>
    <w:rsid w:val="00F401D6"/>
    <w:rsid w:val="00F41285"/>
    <w:rsid w:val="00F41C92"/>
    <w:rsid w:val="00F43DE5"/>
    <w:rsid w:val="00F43F6A"/>
    <w:rsid w:val="00F447C6"/>
    <w:rsid w:val="00F458E5"/>
    <w:rsid w:val="00F46208"/>
    <w:rsid w:val="00F4698B"/>
    <w:rsid w:val="00F4709D"/>
    <w:rsid w:val="00F471EF"/>
    <w:rsid w:val="00F47941"/>
    <w:rsid w:val="00F50111"/>
    <w:rsid w:val="00F50CB3"/>
    <w:rsid w:val="00F50DD1"/>
    <w:rsid w:val="00F50F56"/>
    <w:rsid w:val="00F52C4D"/>
    <w:rsid w:val="00F53150"/>
    <w:rsid w:val="00F55956"/>
    <w:rsid w:val="00F55C52"/>
    <w:rsid w:val="00F57386"/>
    <w:rsid w:val="00F57AF3"/>
    <w:rsid w:val="00F622BB"/>
    <w:rsid w:val="00F62990"/>
    <w:rsid w:val="00F6346E"/>
    <w:rsid w:val="00F638E0"/>
    <w:rsid w:val="00F6417F"/>
    <w:rsid w:val="00F645DB"/>
    <w:rsid w:val="00F6568E"/>
    <w:rsid w:val="00F67C87"/>
    <w:rsid w:val="00F67E1B"/>
    <w:rsid w:val="00F70A9C"/>
    <w:rsid w:val="00F71061"/>
    <w:rsid w:val="00F72C0B"/>
    <w:rsid w:val="00F72CC7"/>
    <w:rsid w:val="00F73F0E"/>
    <w:rsid w:val="00F7495B"/>
    <w:rsid w:val="00F76FD7"/>
    <w:rsid w:val="00F80CF2"/>
    <w:rsid w:val="00F81EF9"/>
    <w:rsid w:val="00F828BE"/>
    <w:rsid w:val="00F83D58"/>
    <w:rsid w:val="00F83D76"/>
    <w:rsid w:val="00F8541A"/>
    <w:rsid w:val="00F85D6C"/>
    <w:rsid w:val="00F87175"/>
    <w:rsid w:val="00F9006C"/>
    <w:rsid w:val="00F90823"/>
    <w:rsid w:val="00F90A7C"/>
    <w:rsid w:val="00F912E4"/>
    <w:rsid w:val="00F91BD2"/>
    <w:rsid w:val="00F92AF5"/>
    <w:rsid w:val="00F93542"/>
    <w:rsid w:val="00F959CF"/>
    <w:rsid w:val="00F9773A"/>
    <w:rsid w:val="00F97AD2"/>
    <w:rsid w:val="00F97C5E"/>
    <w:rsid w:val="00F97DCB"/>
    <w:rsid w:val="00F97E8D"/>
    <w:rsid w:val="00FA0454"/>
    <w:rsid w:val="00FA0A0C"/>
    <w:rsid w:val="00FA1C44"/>
    <w:rsid w:val="00FA2AE6"/>
    <w:rsid w:val="00FA2B33"/>
    <w:rsid w:val="00FA37C7"/>
    <w:rsid w:val="00FA3B4D"/>
    <w:rsid w:val="00FA5226"/>
    <w:rsid w:val="00FA5743"/>
    <w:rsid w:val="00FA7113"/>
    <w:rsid w:val="00FA7964"/>
    <w:rsid w:val="00FA7BCE"/>
    <w:rsid w:val="00FB17BF"/>
    <w:rsid w:val="00FB1961"/>
    <w:rsid w:val="00FB3260"/>
    <w:rsid w:val="00FB3738"/>
    <w:rsid w:val="00FB6B44"/>
    <w:rsid w:val="00FC032D"/>
    <w:rsid w:val="00FC0616"/>
    <w:rsid w:val="00FC09FD"/>
    <w:rsid w:val="00FC0DB9"/>
    <w:rsid w:val="00FC110E"/>
    <w:rsid w:val="00FC1EE7"/>
    <w:rsid w:val="00FC3A4F"/>
    <w:rsid w:val="00FC3F99"/>
    <w:rsid w:val="00FC5298"/>
    <w:rsid w:val="00FC5815"/>
    <w:rsid w:val="00FC6684"/>
    <w:rsid w:val="00FC77A0"/>
    <w:rsid w:val="00FD0404"/>
    <w:rsid w:val="00FD0E49"/>
    <w:rsid w:val="00FD1524"/>
    <w:rsid w:val="00FD2FDB"/>
    <w:rsid w:val="00FD4A2D"/>
    <w:rsid w:val="00FD58DF"/>
    <w:rsid w:val="00FD5DA7"/>
    <w:rsid w:val="00FD661F"/>
    <w:rsid w:val="00FD6877"/>
    <w:rsid w:val="00FD6ECC"/>
    <w:rsid w:val="00FE04B0"/>
    <w:rsid w:val="00FE0AA3"/>
    <w:rsid w:val="00FE1D6A"/>
    <w:rsid w:val="00FE3880"/>
    <w:rsid w:val="00FE3CDF"/>
    <w:rsid w:val="00FE4201"/>
    <w:rsid w:val="00FE4D2F"/>
    <w:rsid w:val="00FE6D36"/>
    <w:rsid w:val="00FF0FDD"/>
    <w:rsid w:val="00FF275E"/>
    <w:rsid w:val="00FF370C"/>
    <w:rsid w:val="00FF3E88"/>
    <w:rsid w:val="00FF3EAD"/>
    <w:rsid w:val="00FF4834"/>
    <w:rsid w:val="00FF4CFF"/>
    <w:rsid w:val="00FF56F2"/>
    <w:rsid w:val="00FF715F"/>
    <w:rsid w:val="116F8AD5"/>
    <w:rsid w:val="118F079C"/>
    <w:rsid w:val="1BC5D097"/>
    <w:rsid w:val="25D3027F"/>
    <w:rsid w:val="28ED45A2"/>
    <w:rsid w:val="312E3EAE"/>
    <w:rsid w:val="3B44B0E2"/>
    <w:rsid w:val="4697443D"/>
    <w:rsid w:val="48350DD7"/>
    <w:rsid w:val="50901266"/>
    <w:rsid w:val="71CDFA6C"/>
    <w:rsid w:val="7F1FD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1"/>
    <o:shapelayout v:ext="edit">
      <o:idmap v:ext="edit" data="2"/>
    </o:shapelayout>
  </w:shapeDefaults>
  <w:decimalSymbol w:val="."/>
  <w:listSeparator w:val=","/>
  <w14:docId w14:val="08289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5B5"/>
    <w:rPr>
      <w:sz w:val="26"/>
    </w:rPr>
  </w:style>
  <w:style w:type="paragraph" w:styleId="Heading1">
    <w:name w:val="heading 1"/>
    <w:basedOn w:val="Normal"/>
    <w:next w:val="Normal"/>
    <w:uiPriority w:val="9"/>
    <w:qFormat/>
    <w:rsid w:val="00A8344A"/>
    <w:pPr>
      <w:keepNext/>
      <w:numPr>
        <w:numId w:val="3"/>
      </w:numPr>
      <w:outlineLvl w:val="0"/>
    </w:pPr>
    <w:rPr>
      <w:rFonts w:ascii="Calibri" w:hAnsi="Calibri" w:cs="Calibri"/>
      <w:b/>
      <w:sz w:val="30"/>
      <w:u w:val="single"/>
    </w:rPr>
  </w:style>
  <w:style w:type="paragraph" w:styleId="Heading2">
    <w:name w:val="heading 2"/>
    <w:basedOn w:val="Normal"/>
    <w:next w:val="Normal"/>
    <w:link w:val="Heading2Char"/>
    <w:uiPriority w:val="9"/>
    <w:qFormat/>
    <w:rsid w:val="00A8344A"/>
    <w:pPr>
      <w:keepNext/>
      <w:numPr>
        <w:ilvl w:val="1"/>
        <w:numId w:val="3"/>
      </w:numPr>
      <w:spacing w:after="240"/>
      <w:outlineLvl w:val="1"/>
    </w:pPr>
    <w:rPr>
      <w:rFonts w:ascii="Calibri" w:hAnsi="Calibri" w:cs="Calibri"/>
      <w:sz w:val="28"/>
      <w:u w:val="single"/>
    </w:rPr>
  </w:style>
  <w:style w:type="paragraph" w:styleId="Heading3">
    <w:name w:val="heading 3"/>
    <w:basedOn w:val="Normal"/>
    <w:next w:val="Normal"/>
    <w:rsid w:val="00AD632D"/>
    <w:pPr>
      <w:keepNext/>
      <w:jc w:val="center"/>
      <w:outlineLvl w:val="2"/>
    </w:pPr>
    <w:rPr>
      <w:rFonts w:ascii="Calibri" w:hAnsi="Calibri"/>
      <w:b/>
      <w:caps/>
      <w:sz w:val="44"/>
    </w:rPr>
  </w:style>
  <w:style w:type="paragraph" w:styleId="Heading4">
    <w:name w:val="heading 4"/>
    <w:basedOn w:val="PlainText"/>
    <w:next w:val="Normal"/>
    <w:qFormat/>
    <w:rsid w:val="00AD632D"/>
    <w:pPr>
      <w:tabs>
        <w:tab w:val="right" w:pos="10620"/>
      </w:tabs>
      <w:jc w:val="center"/>
      <w:outlineLvl w:val="3"/>
    </w:pPr>
    <w:rPr>
      <w:rFonts w:ascii="Calibri" w:hAnsi="Calibri" w:cs="Calibri"/>
      <w:b/>
      <w:sz w:val="28"/>
      <w:szCs w:val="28"/>
    </w:rPr>
  </w:style>
  <w:style w:type="paragraph" w:styleId="Heading5">
    <w:name w:val="heading 5"/>
    <w:basedOn w:val="Normal"/>
    <w:next w:val="Normal"/>
    <w:qFormat/>
    <w:rsid w:val="002325B5"/>
    <w:pPr>
      <w:keepNext/>
      <w:outlineLvl w:val="4"/>
    </w:pPr>
    <w:rPr>
      <w:b/>
      <w:u w:val="single"/>
    </w:rPr>
  </w:style>
  <w:style w:type="paragraph" w:styleId="Heading6">
    <w:name w:val="heading 6"/>
    <w:basedOn w:val="Normal"/>
    <w:next w:val="Normal"/>
    <w:qFormat/>
    <w:rsid w:val="002325B5"/>
    <w:pPr>
      <w:keepNext/>
      <w:pBdr>
        <w:left w:val="single" w:sz="4" w:space="0" w:color="auto"/>
      </w:pBdr>
      <w:outlineLvl w:val="5"/>
    </w:pPr>
    <w:rPr>
      <w:b/>
      <w:sz w:val="20"/>
    </w:rPr>
  </w:style>
  <w:style w:type="paragraph" w:styleId="Heading7">
    <w:name w:val="heading 7"/>
    <w:basedOn w:val="Normal"/>
    <w:next w:val="Normal"/>
    <w:qFormat/>
    <w:rsid w:val="002325B5"/>
    <w:pPr>
      <w:keepNext/>
      <w:tabs>
        <w:tab w:val="center" w:pos="5220"/>
      </w:tabs>
      <w:jc w:val="center"/>
      <w:outlineLvl w:val="6"/>
    </w:pPr>
    <w:rPr>
      <w:b/>
      <w:spacing w:val="-3"/>
    </w:rPr>
  </w:style>
  <w:style w:type="paragraph" w:styleId="Heading8">
    <w:name w:val="heading 8"/>
    <w:basedOn w:val="Normal"/>
    <w:next w:val="Normal"/>
    <w:qFormat/>
    <w:rsid w:val="002325B5"/>
    <w:pPr>
      <w:keepNext/>
      <w:tabs>
        <w:tab w:val="left" w:pos="-720"/>
      </w:tabs>
      <w:jc w:val="center"/>
      <w:outlineLvl w:val="7"/>
    </w:pPr>
    <w:rPr>
      <w:b/>
      <w:spacing w:val="-3"/>
      <w:sz w:val="28"/>
    </w:rPr>
  </w:style>
  <w:style w:type="paragraph" w:styleId="Heading9">
    <w:name w:val="heading 9"/>
    <w:basedOn w:val="Normal"/>
    <w:next w:val="Normal"/>
    <w:qFormat/>
    <w:rsid w:val="002325B5"/>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325B5"/>
    <w:pPr>
      <w:tabs>
        <w:tab w:val="center" w:pos="4320"/>
        <w:tab w:val="right" w:pos="8640"/>
      </w:tabs>
    </w:pPr>
  </w:style>
  <w:style w:type="paragraph" w:styleId="Footer">
    <w:name w:val="footer"/>
    <w:basedOn w:val="Normal"/>
    <w:link w:val="FooterChar"/>
    <w:rsid w:val="002325B5"/>
    <w:pPr>
      <w:tabs>
        <w:tab w:val="center" w:pos="4320"/>
        <w:tab w:val="right" w:pos="8640"/>
      </w:tabs>
    </w:pPr>
  </w:style>
  <w:style w:type="paragraph" w:customStyle="1" w:styleId="MemoHeading">
    <w:name w:val="MemoHeading"/>
    <w:basedOn w:val="Normal"/>
    <w:rsid w:val="002325B5"/>
    <w:pPr>
      <w:spacing w:line="480" w:lineRule="auto"/>
    </w:pPr>
  </w:style>
  <w:style w:type="character" w:styleId="PageNumber">
    <w:name w:val="page number"/>
    <w:basedOn w:val="DefaultParagraphFont"/>
    <w:rsid w:val="002325B5"/>
  </w:style>
  <w:style w:type="paragraph" w:styleId="TOC3">
    <w:name w:val="toc 3"/>
    <w:basedOn w:val="Normal"/>
    <w:next w:val="Normal"/>
    <w:uiPriority w:val="39"/>
    <w:qFormat/>
    <w:rsid w:val="002325B5"/>
    <w:pPr>
      <w:tabs>
        <w:tab w:val="left" w:leader="dot" w:pos="9000"/>
        <w:tab w:val="right" w:pos="9360"/>
      </w:tabs>
      <w:suppressAutoHyphens/>
      <w:ind w:left="2160" w:right="720" w:hanging="720"/>
    </w:pPr>
  </w:style>
  <w:style w:type="paragraph" w:styleId="BodyTextIndent2">
    <w:name w:val="Body Text Indent 2"/>
    <w:basedOn w:val="Normal"/>
    <w:rsid w:val="002325B5"/>
    <w:pPr>
      <w:ind w:left="360"/>
    </w:pPr>
    <w:rPr>
      <w:sz w:val="20"/>
    </w:rPr>
  </w:style>
  <w:style w:type="paragraph" w:styleId="BodyText2">
    <w:name w:val="Body Text 2"/>
    <w:basedOn w:val="Normal"/>
    <w:rsid w:val="002325B5"/>
    <w:pPr>
      <w:ind w:left="720" w:hanging="360"/>
    </w:pPr>
    <w:rPr>
      <w:sz w:val="20"/>
    </w:rPr>
  </w:style>
  <w:style w:type="paragraph" w:styleId="BodyTextIndent">
    <w:name w:val="Body Text Indent"/>
    <w:basedOn w:val="Normal"/>
    <w:link w:val="BodyTextIndentChar"/>
    <w:rsid w:val="002325B5"/>
    <w:pPr>
      <w:ind w:left="1440"/>
    </w:pPr>
  </w:style>
  <w:style w:type="paragraph" w:styleId="BodyTextIndent3">
    <w:name w:val="Body Text Indent 3"/>
    <w:basedOn w:val="Normal"/>
    <w:rsid w:val="002325B5"/>
    <w:pPr>
      <w:tabs>
        <w:tab w:val="left" w:pos="-720"/>
      </w:tabs>
      <w:ind w:left="1440" w:hanging="1440"/>
    </w:pPr>
    <w:rPr>
      <w:spacing w:val="-3"/>
    </w:rPr>
  </w:style>
  <w:style w:type="character" w:styleId="CommentReference">
    <w:name w:val="annotation reference"/>
    <w:rsid w:val="002325B5"/>
    <w:rPr>
      <w:sz w:val="16"/>
    </w:rPr>
  </w:style>
  <w:style w:type="paragraph" w:styleId="CommentText">
    <w:name w:val="annotation text"/>
    <w:basedOn w:val="Normal"/>
    <w:link w:val="CommentTextChar"/>
    <w:semiHidden/>
    <w:rsid w:val="004A6F19"/>
    <w:rPr>
      <w:rFonts w:ascii="Arial" w:hAnsi="Arial" w:cs="Arial"/>
      <w:sz w:val="20"/>
    </w:rPr>
  </w:style>
  <w:style w:type="paragraph" w:styleId="FootnoteText">
    <w:name w:val="footnote text"/>
    <w:basedOn w:val="Normal"/>
    <w:link w:val="FootnoteTextChar"/>
    <w:semiHidden/>
    <w:rsid w:val="002325B5"/>
    <w:rPr>
      <w:sz w:val="20"/>
    </w:rPr>
  </w:style>
  <w:style w:type="paragraph" w:customStyle="1" w:styleId="Level1">
    <w:name w:val="Level 1"/>
    <w:basedOn w:val="Normal"/>
    <w:rsid w:val="002325B5"/>
    <w:pPr>
      <w:widowControl w:val="0"/>
      <w:numPr>
        <w:numId w:val="1"/>
      </w:numPr>
      <w:outlineLvl w:val="0"/>
    </w:pPr>
    <w:rPr>
      <w:snapToGrid w:val="0"/>
      <w:sz w:val="24"/>
    </w:rPr>
  </w:style>
  <w:style w:type="paragraph" w:customStyle="1" w:styleId="Level4">
    <w:name w:val="Level 4"/>
    <w:basedOn w:val="Normal"/>
    <w:rsid w:val="002325B5"/>
    <w:pPr>
      <w:widowControl w:val="0"/>
      <w:tabs>
        <w:tab w:val="num" w:pos="1440"/>
      </w:tabs>
      <w:ind w:left="2880" w:hanging="720"/>
      <w:outlineLvl w:val="3"/>
    </w:pPr>
    <w:rPr>
      <w:snapToGrid w:val="0"/>
      <w:sz w:val="24"/>
    </w:rPr>
  </w:style>
  <w:style w:type="paragraph" w:styleId="PlainText">
    <w:name w:val="Plain Text"/>
    <w:basedOn w:val="Normal"/>
    <w:link w:val="PlainTextChar"/>
    <w:rsid w:val="002325B5"/>
    <w:rPr>
      <w:rFonts w:ascii="Courier New" w:hAnsi="Courier New"/>
      <w:sz w:val="20"/>
    </w:rPr>
  </w:style>
  <w:style w:type="paragraph" w:styleId="BodyText">
    <w:name w:val="Body Text"/>
    <w:basedOn w:val="Normal"/>
    <w:rsid w:val="002325B5"/>
  </w:style>
  <w:style w:type="character" w:styleId="Hyperlink">
    <w:name w:val="Hyperlink"/>
    <w:uiPriority w:val="99"/>
    <w:rsid w:val="002325B5"/>
    <w:rPr>
      <w:color w:val="0000FF"/>
      <w:u w:val="single"/>
    </w:rPr>
  </w:style>
  <w:style w:type="paragraph" w:styleId="BodyText3">
    <w:name w:val="Body Text 3"/>
    <w:basedOn w:val="Normal"/>
    <w:link w:val="BodyText3Char"/>
    <w:rsid w:val="002325B5"/>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styleId="FollowedHyperlink">
    <w:name w:val="FollowedHyperlink"/>
    <w:rsid w:val="002325B5"/>
    <w:rPr>
      <w:color w:val="800080"/>
      <w:u w:val="single"/>
    </w:rPr>
  </w:style>
  <w:style w:type="paragraph" w:styleId="Caption">
    <w:name w:val="caption"/>
    <w:basedOn w:val="Normal"/>
    <w:next w:val="Normal"/>
    <w:qFormat/>
    <w:rsid w:val="002325B5"/>
    <w:rPr>
      <w:b/>
      <w:sz w:val="18"/>
    </w:rPr>
  </w:style>
  <w:style w:type="paragraph" w:styleId="Title">
    <w:name w:val="Title"/>
    <w:basedOn w:val="Normal"/>
    <w:qFormat/>
    <w:rsid w:val="002325B5"/>
    <w:pPr>
      <w:jc w:val="center"/>
    </w:pPr>
    <w:rPr>
      <w:rFonts w:ascii="Arial" w:hAnsi="Arial"/>
      <w:b/>
      <w:sz w:val="24"/>
    </w:rPr>
  </w:style>
  <w:style w:type="paragraph" w:customStyle="1" w:styleId="AERTitle">
    <w:name w:val="AER Title"/>
    <w:basedOn w:val="Normal"/>
    <w:rsid w:val="002325B5"/>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2325B5"/>
    <w:rPr>
      <w:rFonts w:ascii="Arial" w:hAnsi="Arial" w:cs="Arial" w:hint="default"/>
      <w:b/>
      <w:bCs/>
      <w:color w:val="333366"/>
      <w:sz w:val="36"/>
      <w:szCs w:val="36"/>
      <w:shd w:val="clear" w:color="auto" w:fill="FFFFFF"/>
    </w:rPr>
  </w:style>
  <w:style w:type="character" w:customStyle="1" w:styleId="links1">
    <w:name w:val="links1"/>
    <w:rsid w:val="002325B5"/>
    <w:rPr>
      <w:rFonts w:ascii="Arial" w:hAnsi="Arial" w:cs="Arial" w:hint="default"/>
      <w:sz w:val="17"/>
      <w:szCs w:val="17"/>
    </w:rPr>
  </w:style>
  <w:style w:type="character" w:customStyle="1" w:styleId="title1">
    <w:name w:val="title1"/>
    <w:rsid w:val="002325B5"/>
    <w:rPr>
      <w:rFonts w:ascii="Arial" w:hAnsi="Arial" w:cs="Arial" w:hint="default"/>
      <w:b/>
      <w:bCs/>
      <w:color w:val="3366CC"/>
      <w:sz w:val="19"/>
      <w:szCs w:val="19"/>
      <w:shd w:val="clear" w:color="auto" w:fill="FFFFFF"/>
    </w:rPr>
  </w:style>
  <w:style w:type="paragraph" w:styleId="BalloonText">
    <w:name w:val="Balloon Text"/>
    <w:basedOn w:val="Normal"/>
    <w:semiHidden/>
    <w:rsid w:val="002325B5"/>
    <w:rPr>
      <w:rFonts w:ascii="Tahoma" w:hAnsi="Tahoma" w:cs="Tahoma"/>
      <w:sz w:val="16"/>
      <w:szCs w:val="16"/>
    </w:rPr>
  </w:style>
  <w:style w:type="paragraph" w:customStyle="1" w:styleId="ContractsTeam">
    <w:name w:val="ContractsTeam"/>
    <w:basedOn w:val="Normal"/>
    <w:rsid w:val="002325B5"/>
    <w:pPr>
      <w:numPr>
        <w:ilvl w:val="1"/>
        <w:numId w:val="2"/>
      </w:numPr>
    </w:pPr>
  </w:style>
  <w:style w:type="paragraph" w:customStyle="1" w:styleId="1AutoList1">
    <w:name w:val="1AutoList1"/>
    <w:rsid w:val="002325B5"/>
    <w:pPr>
      <w:widowControl w:val="0"/>
      <w:tabs>
        <w:tab w:val="left" w:pos="720"/>
      </w:tabs>
      <w:autoSpaceDE w:val="0"/>
      <w:autoSpaceDN w:val="0"/>
      <w:adjustRightInd w:val="0"/>
      <w:ind w:left="720" w:hanging="720"/>
      <w:jc w:val="both"/>
    </w:pPr>
    <w:rPr>
      <w:sz w:val="24"/>
      <w:szCs w:val="24"/>
    </w:rPr>
  </w:style>
  <w:style w:type="table" w:styleId="TableGrid">
    <w:name w:val="Table Grid"/>
    <w:basedOn w:val="TableNormal"/>
    <w:rsid w:val="002325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25B5"/>
    <w:rPr>
      <w:b/>
      <w:bCs/>
    </w:rPr>
  </w:style>
  <w:style w:type="character" w:styleId="FootnoteReference">
    <w:name w:val="footnote reference"/>
    <w:semiHidden/>
    <w:rsid w:val="002325B5"/>
    <w:rPr>
      <w:vertAlign w:val="superscript"/>
    </w:rPr>
  </w:style>
  <w:style w:type="paragraph" w:customStyle="1" w:styleId="memoheading0">
    <w:name w:val="memoheading"/>
    <w:basedOn w:val="Normal"/>
    <w:rsid w:val="00991BA2"/>
    <w:pPr>
      <w:spacing w:line="480" w:lineRule="auto"/>
    </w:pPr>
    <w:rPr>
      <w:szCs w:val="26"/>
    </w:rPr>
  </w:style>
  <w:style w:type="paragraph" w:styleId="ListParagraph">
    <w:name w:val="List Paragraph"/>
    <w:basedOn w:val="Normal"/>
    <w:link w:val="ListParagraphChar"/>
    <w:uiPriority w:val="34"/>
    <w:qFormat/>
    <w:rsid w:val="002C5DFD"/>
    <w:pPr>
      <w:ind w:left="720"/>
    </w:pPr>
  </w:style>
  <w:style w:type="character" w:customStyle="1" w:styleId="HeaderChar">
    <w:name w:val="Header Char"/>
    <w:link w:val="Header"/>
    <w:rsid w:val="00457C41"/>
    <w:rPr>
      <w:sz w:val="26"/>
    </w:rPr>
  </w:style>
  <w:style w:type="character" w:customStyle="1" w:styleId="BodyTextIndentChar">
    <w:name w:val="Body Text Indent Char"/>
    <w:link w:val="BodyTextIndent"/>
    <w:rsid w:val="00457C41"/>
    <w:rPr>
      <w:sz w:val="26"/>
    </w:rPr>
  </w:style>
  <w:style w:type="character" w:customStyle="1" w:styleId="FooterChar">
    <w:name w:val="Footer Char"/>
    <w:link w:val="Footer"/>
    <w:rsid w:val="00457C41"/>
    <w:rPr>
      <w:sz w:val="26"/>
    </w:rPr>
  </w:style>
  <w:style w:type="character" w:customStyle="1" w:styleId="PlainTextChar">
    <w:name w:val="Plain Text Char"/>
    <w:link w:val="PlainText"/>
    <w:rsid w:val="006D3A59"/>
    <w:rPr>
      <w:rFonts w:ascii="Courier New" w:hAnsi="Courier New"/>
    </w:rPr>
  </w:style>
  <w:style w:type="paragraph" w:customStyle="1" w:styleId="RFP-QHeader1">
    <w:name w:val="RFP-Q Header 1"/>
    <w:basedOn w:val="Normal"/>
    <w:qFormat/>
    <w:rsid w:val="00875513"/>
    <w:pPr>
      <w:jc w:val="center"/>
    </w:pPr>
    <w:rPr>
      <w:b/>
      <w:caps/>
      <w:sz w:val="40"/>
      <w:szCs w:val="40"/>
    </w:rPr>
  </w:style>
  <w:style w:type="paragraph" w:customStyle="1" w:styleId="RFP-QHeader2">
    <w:name w:val="RFP-Q Header 2"/>
    <w:basedOn w:val="Normal"/>
    <w:qFormat/>
    <w:rsid w:val="0058733C"/>
    <w:pPr>
      <w:jc w:val="center"/>
    </w:pPr>
    <w:rPr>
      <w:b/>
    </w:rPr>
  </w:style>
  <w:style w:type="paragraph" w:customStyle="1" w:styleId="HeaderExhibit">
    <w:name w:val="Header Exhibit"/>
    <w:basedOn w:val="PlainText"/>
    <w:autoRedefine/>
    <w:qFormat/>
    <w:rsid w:val="00A41AC5"/>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9C6985"/>
    <w:rPr>
      <w:rFonts w:ascii="Times New Roman" w:hAnsi="Times New Roman"/>
      <w:b/>
      <w:bCs/>
    </w:rPr>
  </w:style>
  <w:style w:type="character" w:customStyle="1" w:styleId="CommentTextChar">
    <w:name w:val="Comment Text Char"/>
    <w:link w:val="CommentText"/>
    <w:semiHidden/>
    <w:rsid w:val="004A6F19"/>
    <w:rPr>
      <w:rFonts w:ascii="Arial" w:hAnsi="Arial" w:cs="Arial"/>
    </w:rPr>
  </w:style>
  <w:style w:type="character" w:customStyle="1" w:styleId="CommentSubjectChar">
    <w:name w:val="Comment Subject Char"/>
    <w:link w:val="CommentSubject"/>
    <w:rsid w:val="009C6985"/>
    <w:rPr>
      <w:rFonts w:ascii="Arial" w:hAnsi="Arial" w:cs="Arial"/>
    </w:rPr>
  </w:style>
  <w:style w:type="paragraph" w:customStyle="1" w:styleId="Comments">
    <w:name w:val="Comments"/>
    <w:basedOn w:val="CommentText"/>
    <w:link w:val="CommentsChar"/>
    <w:qFormat/>
    <w:rsid w:val="004A6F19"/>
  </w:style>
  <w:style w:type="paragraph" w:styleId="NoSpacing">
    <w:name w:val="No Spacing"/>
    <w:uiPriority w:val="1"/>
    <w:qFormat/>
    <w:rsid w:val="007A3F29"/>
    <w:rPr>
      <w:rFonts w:ascii="Calibri" w:eastAsia="Calibri" w:hAnsi="Calibri"/>
      <w:sz w:val="22"/>
      <w:szCs w:val="22"/>
    </w:rPr>
  </w:style>
  <w:style w:type="character" w:customStyle="1" w:styleId="CommentsChar">
    <w:name w:val="Comments Char"/>
    <w:link w:val="Comments"/>
    <w:rsid w:val="004A6F19"/>
    <w:rPr>
      <w:rFonts w:ascii="Arial" w:hAnsi="Arial" w:cs="Arial"/>
    </w:rPr>
  </w:style>
  <w:style w:type="character" w:customStyle="1" w:styleId="FootnoteTextChar">
    <w:name w:val="Footnote Text Char"/>
    <w:basedOn w:val="DefaultParagraphFont"/>
    <w:link w:val="FootnoteText"/>
    <w:semiHidden/>
    <w:rsid w:val="00D04306"/>
  </w:style>
  <w:style w:type="character" w:customStyle="1" w:styleId="BodyText3Char">
    <w:name w:val="Body Text 3 Char"/>
    <w:link w:val="BodyText3"/>
    <w:rsid w:val="00373C09"/>
    <w:rPr>
      <w:sz w:val="22"/>
    </w:rPr>
  </w:style>
  <w:style w:type="paragraph" w:customStyle="1" w:styleId="ExhibitHeader">
    <w:name w:val="Exhibit Header"/>
    <w:basedOn w:val="Normal"/>
    <w:autoRedefine/>
    <w:qFormat/>
    <w:rsid w:val="00130F5F"/>
    <w:pPr>
      <w:tabs>
        <w:tab w:val="center" w:pos="5220"/>
      </w:tabs>
      <w:jc w:val="center"/>
    </w:pPr>
    <w:rPr>
      <w:b/>
      <w:caps/>
      <w:spacing w:val="-3"/>
      <w:sz w:val="32"/>
    </w:rPr>
  </w:style>
  <w:style w:type="character" w:styleId="PlaceholderText">
    <w:name w:val="Placeholder Text"/>
    <w:uiPriority w:val="99"/>
    <w:semiHidden/>
    <w:rsid w:val="009C1B55"/>
    <w:rPr>
      <w:color w:val="808080"/>
    </w:rPr>
  </w:style>
  <w:style w:type="paragraph" w:styleId="TOC1">
    <w:name w:val="toc 1"/>
    <w:aliases w:val="TOC 1 (RFP-Q)"/>
    <w:basedOn w:val="Normal"/>
    <w:next w:val="Normal"/>
    <w:link w:val="TOC1Char"/>
    <w:autoRedefine/>
    <w:uiPriority w:val="39"/>
    <w:qFormat/>
    <w:rsid w:val="00D91454"/>
    <w:pPr>
      <w:tabs>
        <w:tab w:val="left" w:pos="720"/>
        <w:tab w:val="right" w:leader="dot" w:pos="10080"/>
      </w:tabs>
    </w:pPr>
    <w:rPr>
      <w:rFonts w:ascii="Calibri" w:hAnsi="Calibri"/>
      <w:b/>
      <w:caps/>
      <w:noProof/>
      <w:szCs w:val="26"/>
    </w:rPr>
  </w:style>
  <w:style w:type="paragraph" w:styleId="TOC2">
    <w:name w:val="toc 2"/>
    <w:aliases w:val="TOC 2 (RFP-Q)"/>
    <w:basedOn w:val="Normal"/>
    <w:next w:val="Normal"/>
    <w:autoRedefine/>
    <w:uiPriority w:val="39"/>
    <w:qFormat/>
    <w:rsid w:val="002916D8"/>
    <w:pPr>
      <w:tabs>
        <w:tab w:val="left" w:pos="1440"/>
        <w:tab w:val="right" w:leader="dot" w:pos="10080"/>
      </w:tabs>
      <w:ind w:left="720"/>
    </w:pPr>
    <w:rPr>
      <w:rFonts w:ascii="Calibri" w:hAnsi="Calibri"/>
      <w:noProof/>
      <w:szCs w:val="26"/>
    </w:rPr>
  </w:style>
  <w:style w:type="paragraph" w:styleId="TOCHeading">
    <w:name w:val="TOC Heading"/>
    <w:basedOn w:val="Heading1"/>
    <w:next w:val="Normal"/>
    <w:uiPriority w:val="39"/>
    <w:unhideWhenUsed/>
    <w:qFormat/>
    <w:rsid w:val="00606FDA"/>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character" w:customStyle="1" w:styleId="TOC1Char">
    <w:name w:val="TOC 1 Char"/>
    <w:aliases w:val="TOC 1 (RFP-Q) Char"/>
    <w:link w:val="TOC1"/>
    <w:uiPriority w:val="39"/>
    <w:rsid w:val="00D91454"/>
    <w:rPr>
      <w:rFonts w:ascii="Calibri" w:hAnsi="Calibri"/>
      <w:b/>
      <w:caps/>
      <w:noProof/>
      <w:sz w:val="26"/>
      <w:szCs w:val="26"/>
    </w:rPr>
  </w:style>
  <w:style w:type="paragraph" w:customStyle="1" w:styleId="Instructionstoberemoved">
    <w:name w:val="Instructions to be removed"/>
    <w:basedOn w:val="Heading2"/>
    <w:link w:val="InstructionstoberemovedChar"/>
    <w:qFormat/>
    <w:rsid w:val="003D3E5A"/>
    <w:pPr>
      <w:numPr>
        <w:ilvl w:val="0"/>
        <w:numId w:val="0"/>
      </w:numPr>
      <w:ind w:left="1440"/>
    </w:pPr>
    <w:rPr>
      <w:color w:val="FFFFFF"/>
      <w:sz w:val="26"/>
      <w:u w:val="none"/>
    </w:rPr>
  </w:style>
  <w:style w:type="character" w:customStyle="1" w:styleId="Heading2Char">
    <w:name w:val="Heading 2 Char"/>
    <w:link w:val="Heading2"/>
    <w:uiPriority w:val="9"/>
    <w:rsid w:val="00A8344A"/>
    <w:rPr>
      <w:rFonts w:ascii="Calibri" w:hAnsi="Calibri" w:cs="Calibri"/>
      <w:sz w:val="28"/>
      <w:u w:val="single"/>
    </w:rPr>
  </w:style>
  <w:style w:type="character" w:customStyle="1" w:styleId="InstructionstoberemovedChar">
    <w:name w:val="Instructions to be removed Char"/>
    <w:link w:val="Instructionstoberemoved"/>
    <w:rsid w:val="003D3E5A"/>
    <w:rPr>
      <w:rFonts w:ascii="Calibri" w:hAnsi="Calibri" w:cs="Calibri"/>
      <w:color w:val="FFFFFF"/>
      <w:sz w:val="26"/>
      <w:u w:val="single"/>
    </w:rPr>
  </w:style>
  <w:style w:type="paragraph" w:customStyle="1" w:styleId="Item1">
    <w:name w:val="Item 1"/>
    <w:basedOn w:val="Normal"/>
    <w:link w:val="Item1Char"/>
    <w:qFormat/>
    <w:rsid w:val="00A86407"/>
    <w:pPr>
      <w:numPr>
        <w:ilvl w:val="2"/>
        <w:numId w:val="3"/>
      </w:numPr>
      <w:spacing w:after="240"/>
    </w:pPr>
    <w:rPr>
      <w:rFonts w:ascii="Calibri" w:hAnsi="Calibri" w:cs="Calibri"/>
    </w:rPr>
  </w:style>
  <w:style w:type="paragraph" w:customStyle="1" w:styleId="Itema">
    <w:name w:val="Item a."/>
    <w:basedOn w:val="Normal"/>
    <w:link w:val="ItemaChar"/>
    <w:qFormat/>
    <w:rsid w:val="00A86407"/>
    <w:pPr>
      <w:numPr>
        <w:ilvl w:val="3"/>
        <w:numId w:val="3"/>
      </w:numPr>
      <w:spacing w:after="240"/>
    </w:pPr>
    <w:rPr>
      <w:rFonts w:ascii="Calibri" w:hAnsi="Calibri" w:cs="Calibri"/>
    </w:rPr>
  </w:style>
  <w:style w:type="character" w:customStyle="1" w:styleId="Item1Char">
    <w:name w:val="Item 1 Char"/>
    <w:link w:val="Item1"/>
    <w:rsid w:val="00A86407"/>
    <w:rPr>
      <w:rFonts w:ascii="Calibri" w:hAnsi="Calibri" w:cs="Calibri"/>
      <w:sz w:val="26"/>
    </w:rPr>
  </w:style>
  <w:style w:type="paragraph" w:customStyle="1" w:styleId="Item10">
    <w:name w:val="Item (1)"/>
    <w:basedOn w:val="Itema"/>
    <w:link w:val="Item1Char0"/>
    <w:qFormat/>
    <w:rsid w:val="00A86407"/>
    <w:pPr>
      <w:numPr>
        <w:ilvl w:val="4"/>
      </w:numPr>
    </w:pPr>
  </w:style>
  <w:style w:type="character" w:customStyle="1" w:styleId="ItemaChar">
    <w:name w:val="Item a. Char"/>
    <w:link w:val="Itema"/>
    <w:rsid w:val="00A86407"/>
    <w:rPr>
      <w:rFonts w:ascii="Calibri" w:hAnsi="Calibri" w:cs="Calibri"/>
      <w:sz w:val="26"/>
    </w:rPr>
  </w:style>
  <w:style w:type="paragraph" w:customStyle="1" w:styleId="Itema0">
    <w:name w:val="Item (a)"/>
    <w:basedOn w:val="Item10"/>
    <w:link w:val="ItemaChar0"/>
    <w:qFormat/>
    <w:rsid w:val="00A86407"/>
    <w:pPr>
      <w:numPr>
        <w:ilvl w:val="5"/>
      </w:numPr>
    </w:pPr>
  </w:style>
  <w:style w:type="character" w:customStyle="1" w:styleId="Item1Char0">
    <w:name w:val="Item (1) Char"/>
    <w:link w:val="Item10"/>
    <w:rsid w:val="00A86407"/>
    <w:rPr>
      <w:rFonts w:ascii="Calibri" w:hAnsi="Calibri" w:cs="Calibri"/>
      <w:sz w:val="26"/>
    </w:rPr>
  </w:style>
  <w:style w:type="paragraph" w:customStyle="1" w:styleId="Itemi">
    <w:name w:val="Item i."/>
    <w:basedOn w:val="Itema0"/>
    <w:link w:val="ItemiChar"/>
    <w:qFormat/>
    <w:rsid w:val="00A86407"/>
    <w:pPr>
      <w:numPr>
        <w:ilvl w:val="6"/>
      </w:numPr>
    </w:pPr>
  </w:style>
  <w:style w:type="character" w:customStyle="1" w:styleId="ItemaChar0">
    <w:name w:val="Item (a) Char"/>
    <w:link w:val="Itema0"/>
    <w:rsid w:val="00A86407"/>
    <w:rPr>
      <w:rFonts w:ascii="Calibri" w:hAnsi="Calibri" w:cs="Calibri"/>
      <w:sz w:val="26"/>
    </w:rPr>
  </w:style>
  <w:style w:type="character" w:customStyle="1" w:styleId="ItemiChar">
    <w:name w:val="Item i. Char"/>
    <w:link w:val="Itemi"/>
    <w:rsid w:val="00A86407"/>
    <w:rPr>
      <w:rFonts w:ascii="Calibri" w:hAnsi="Calibri" w:cs="Calibri"/>
      <w:sz w:val="26"/>
    </w:rPr>
  </w:style>
  <w:style w:type="character" w:customStyle="1" w:styleId="CharAttribute245">
    <w:name w:val="CharAttribute245"/>
    <w:uiPriority w:val="99"/>
    <w:rsid w:val="00F43F6A"/>
    <w:rPr>
      <w:rFonts w:ascii="Courier New" w:eastAsia="Times New Roman"/>
    </w:rPr>
  </w:style>
  <w:style w:type="character" w:styleId="UnresolvedMention">
    <w:name w:val="Unresolved Mention"/>
    <w:uiPriority w:val="99"/>
    <w:semiHidden/>
    <w:unhideWhenUsed/>
    <w:rsid w:val="00F43F6A"/>
    <w:rPr>
      <w:color w:val="605E5C"/>
      <w:shd w:val="clear" w:color="auto" w:fill="E1DFDD"/>
    </w:rPr>
  </w:style>
  <w:style w:type="paragraph" w:styleId="Revision">
    <w:name w:val="Revision"/>
    <w:hidden/>
    <w:uiPriority w:val="99"/>
    <w:semiHidden/>
    <w:rsid w:val="00AF533D"/>
    <w:rPr>
      <w:sz w:val="26"/>
    </w:rPr>
  </w:style>
  <w:style w:type="paragraph" w:styleId="NormalWeb">
    <w:name w:val="Normal (Web)"/>
    <w:basedOn w:val="Normal"/>
    <w:uiPriority w:val="99"/>
    <w:unhideWhenUsed/>
    <w:rsid w:val="00B63E65"/>
    <w:pPr>
      <w:spacing w:before="100" w:beforeAutospacing="1" w:after="100" w:afterAutospacing="1"/>
    </w:pPr>
    <w:rPr>
      <w:rFonts w:eastAsia="Calibri"/>
      <w:sz w:val="24"/>
      <w:szCs w:val="24"/>
    </w:rPr>
  </w:style>
  <w:style w:type="character" w:customStyle="1" w:styleId="ListParagraphChar">
    <w:name w:val="List Paragraph Char"/>
    <w:link w:val="ListParagraph"/>
    <w:uiPriority w:val="34"/>
    <w:locked/>
    <w:rsid w:val="00983DAC"/>
    <w:rPr>
      <w:sz w:val="26"/>
    </w:rPr>
  </w:style>
  <w:style w:type="paragraph" w:customStyle="1" w:styleId="Default">
    <w:name w:val="Default"/>
    <w:rsid w:val="00983DAC"/>
    <w:pPr>
      <w:autoSpaceDE w:val="0"/>
      <w:autoSpaceDN w:val="0"/>
      <w:adjustRightInd w:val="0"/>
    </w:pPr>
    <w:rPr>
      <w:rFonts w:ascii="Calibri" w:hAnsi="Calibri" w:cs="Calibri"/>
      <w:color w:val="000000"/>
      <w:sz w:val="24"/>
      <w:szCs w:val="24"/>
    </w:rPr>
  </w:style>
  <w:style w:type="character" w:styleId="Mention">
    <w:name w:val="Mention"/>
    <w:basedOn w:val="DefaultParagraphFont"/>
    <w:uiPriority w:val="99"/>
    <w:unhideWhenUsed/>
    <w:rsid w:val="00445CB9"/>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3">
      <w:bodyDiv w:val="1"/>
      <w:marLeft w:val="0"/>
      <w:marRight w:val="0"/>
      <w:marTop w:val="0"/>
      <w:marBottom w:val="0"/>
      <w:divBdr>
        <w:top w:val="none" w:sz="0" w:space="0" w:color="auto"/>
        <w:left w:val="none" w:sz="0" w:space="0" w:color="auto"/>
        <w:bottom w:val="none" w:sz="0" w:space="0" w:color="auto"/>
        <w:right w:val="none" w:sz="0" w:space="0" w:color="auto"/>
      </w:divBdr>
      <w:divsChild>
        <w:div w:id="133109401">
          <w:marLeft w:val="0"/>
          <w:marRight w:val="0"/>
          <w:marTop w:val="0"/>
          <w:marBottom w:val="0"/>
          <w:divBdr>
            <w:top w:val="none" w:sz="0" w:space="0" w:color="auto"/>
            <w:left w:val="none" w:sz="0" w:space="0" w:color="auto"/>
            <w:bottom w:val="none" w:sz="0" w:space="0" w:color="auto"/>
            <w:right w:val="none" w:sz="0" w:space="0" w:color="auto"/>
          </w:divBdr>
        </w:div>
      </w:divsChild>
    </w:div>
    <w:div w:id="193157734">
      <w:bodyDiv w:val="1"/>
      <w:marLeft w:val="0"/>
      <w:marRight w:val="0"/>
      <w:marTop w:val="0"/>
      <w:marBottom w:val="0"/>
      <w:divBdr>
        <w:top w:val="none" w:sz="0" w:space="0" w:color="auto"/>
        <w:left w:val="none" w:sz="0" w:space="0" w:color="auto"/>
        <w:bottom w:val="none" w:sz="0" w:space="0" w:color="auto"/>
        <w:right w:val="none" w:sz="0" w:space="0" w:color="auto"/>
      </w:divBdr>
    </w:div>
    <w:div w:id="232587428">
      <w:bodyDiv w:val="1"/>
      <w:marLeft w:val="0"/>
      <w:marRight w:val="0"/>
      <w:marTop w:val="0"/>
      <w:marBottom w:val="0"/>
      <w:divBdr>
        <w:top w:val="none" w:sz="0" w:space="0" w:color="auto"/>
        <w:left w:val="none" w:sz="0" w:space="0" w:color="auto"/>
        <w:bottom w:val="none" w:sz="0" w:space="0" w:color="auto"/>
        <w:right w:val="none" w:sz="0" w:space="0" w:color="auto"/>
      </w:divBdr>
    </w:div>
    <w:div w:id="302783357">
      <w:bodyDiv w:val="1"/>
      <w:marLeft w:val="0"/>
      <w:marRight w:val="0"/>
      <w:marTop w:val="0"/>
      <w:marBottom w:val="0"/>
      <w:divBdr>
        <w:top w:val="none" w:sz="0" w:space="0" w:color="auto"/>
        <w:left w:val="none" w:sz="0" w:space="0" w:color="auto"/>
        <w:bottom w:val="none" w:sz="0" w:space="0" w:color="auto"/>
        <w:right w:val="none" w:sz="0" w:space="0" w:color="auto"/>
      </w:divBdr>
    </w:div>
    <w:div w:id="321004834">
      <w:bodyDiv w:val="1"/>
      <w:marLeft w:val="0"/>
      <w:marRight w:val="0"/>
      <w:marTop w:val="0"/>
      <w:marBottom w:val="0"/>
      <w:divBdr>
        <w:top w:val="none" w:sz="0" w:space="0" w:color="auto"/>
        <w:left w:val="none" w:sz="0" w:space="0" w:color="auto"/>
        <w:bottom w:val="none" w:sz="0" w:space="0" w:color="auto"/>
        <w:right w:val="none" w:sz="0" w:space="0" w:color="auto"/>
      </w:divBdr>
    </w:div>
    <w:div w:id="331883703">
      <w:bodyDiv w:val="1"/>
      <w:marLeft w:val="0"/>
      <w:marRight w:val="0"/>
      <w:marTop w:val="0"/>
      <w:marBottom w:val="0"/>
      <w:divBdr>
        <w:top w:val="none" w:sz="0" w:space="0" w:color="auto"/>
        <w:left w:val="none" w:sz="0" w:space="0" w:color="auto"/>
        <w:bottom w:val="none" w:sz="0" w:space="0" w:color="auto"/>
        <w:right w:val="none" w:sz="0" w:space="0" w:color="auto"/>
      </w:divBdr>
    </w:div>
    <w:div w:id="463082462">
      <w:bodyDiv w:val="1"/>
      <w:marLeft w:val="0"/>
      <w:marRight w:val="0"/>
      <w:marTop w:val="0"/>
      <w:marBottom w:val="0"/>
      <w:divBdr>
        <w:top w:val="none" w:sz="0" w:space="0" w:color="auto"/>
        <w:left w:val="none" w:sz="0" w:space="0" w:color="auto"/>
        <w:bottom w:val="none" w:sz="0" w:space="0" w:color="auto"/>
        <w:right w:val="none" w:sz="0" w:space="0" w:color="auto"/>
      </w:divBdr>
    </w:div>
    <w:div w:id="552932594">
      <w:bodyDiv w:val="1"/>
      <w:marLeft w:val="0"/>
      <w:marRight w:val="0"/>
      <w:marTop w:val="0"/>
      <w:marBottom w:val="0"/>
      <w:divBdr>
        <w:top w:val="none" w:sz="0" w:space="0" w:color="auto"/>
        <w:left w:val="none" w:sz="0" w:space="0" w:color="auto"/>
        <w:bottom w:val="none" w:sz="0" w:space="0" w:color="auto"/>
        <w:right w:val="none" w:sz="0" w:space="0" w:color="auto"/>
      </w:divBdr>
    </w:div>
    <w:div w:id="605624132">
      <w:bodyDiv w:val="1"/>
      <w:marLeft w:val="0"/>
      <w:marRight w:val="0"/>
      <w:marTop w:val="0"/>
      <w:marBottom w:val="0"/>
      <w:divBdr>
        <w:top w:val="none" w:sz="0" w:space="0" w:color="auto"/>
        <w:left w:val="none" w:sz="0" w:space="0" w:color="auto"/>
        <w:bottom w:val="none" w:sz="0" w:space="0" w:color="auto"/>
        <w:right w:val="none" w:sz="0" w:space="0" w:color="auto"/>
      </w:divBdr>
    </w:div>
    <w:div w:id="673997989">
      <w:bodyDiv w:val="1"/>
      <w:marLeft w:val="0"/>
      <w:marRight w:val="0"/>
      <w:marTop w:val="0"/>
      <w:marBottom w:val="0"/>
      <w:divBdr>
        <w:top w:val="none" w:sz="0" w:space="0" w:color="auto"/>
        <w:left w:val="none" w:sz="0" w:space="0" w:color="auto"/>
        <w:bottom w:val="none" w:sz="0" w:space="0" w:color="auto"/>
        <w:right w:val="none" w:sz="0" w:space="0" w:color="auto"/>
      </w:divBdr>
    </w:div>
    <w:div w:id="711228542">
      <w:bodyDiv w:val="1"/>
      <w:marLeft w:val="0"/>
      <w:marRight w:val="0"/>
      <w:marTop w:val="0"/>
      <w:marBottom w:val="0"/>
      <w:divBdr>
        <w:top w:val="none" w:sz="0" w:space="0" w:color="auto"/>
        <w:left w:val="none" w:sz="0" w:space="0" w:color="auto"/>
        <w:bottom w:val="none" w:sz="0" w:space="0" w:color="auto"/>
        <w:right w:val="none" w:sz="0" w:space="0" w:color="auto"/>
      </w:divBdr>
    </w:div>
    <w:div w:id="731394521">
      <w:bodyDiv w:val="1"/>
      <w:marLeft w:val="0"/>
      <w:marRight w:val="0"/>
      <w:marTop w:val="0"/>
      <w:marBottom w:val="0"/>
      <w:divBdr>
        <w:top w:val="none" w:sz="0" w:space="0" w:color="auto"/>
        <w:left w:val="none" w:sz="0" w:space="0" w:color="auto"/>
        <w:bottom w:val="none" w:sz="0" w:space="0" w:color="auto"/>
        <w:right w:val="none" w:sz="0" w:space="0" w:color="auto"/>
      </w:divBdr>
    </w:div>
    <w:div w:id="742725053">
      <w:bodyDiv w:val="1"/>
      <w:marLeft w:val="0"/>
      <w:marRight w:val="0"/>
      <w:marTop w:val="0"/>
      <w:marBottom w:val="0"/>
      <w:divBdr>
        <w:top w:val="none" w:sz="0" w:space="0" w:color="auto"/>
        <w:left w:val="none" w:sz="0" w:space="0" w:color="auto"/>
        <w:bottom w:val="none" w:sz="0" w:space="0" w:color="auto"/>
        <w:right w:val="none" w:sz="0" w:space="0" w:color="auto"/>
      </w:divBdr>
    </w:div>
    <w:div w:id="743339655">
      <w:bodyDiv w:val="1"/>
      <w:marLeft w:val="0"/>
      <w:marRight w:val="0"/>
      <w:marTop w:val="0"/>
      <w:marBottom w:val="0"/>
      <w:divBdr>
        <w:top w:val="none" w:sz="0" w:space="0" w:color="auto"/>
        <w:left w:val="none" w:sz="0" w:space="0" w:color="auto"/>
        <w:bottom w:val="none" w:sz="0" w:space="0" w:color="auto"/>
        <w:right w:val="none" w:sz="0" w:space="0" w:color="auto"/>
      </w:divBdr>
    </w:div>
    <w:div w:id="775636730">
      <w:bodyDiv w:val="1"/>
      <w:marLeft w:val="0"/>
      <w:marRight w:val="0"/>
      <w:marTop w:val="0"/>
      <w:marBottom w:val="0"/>
      <w:divBdr>
        <w:top w:val="none" w:sz="0" w:space="0" w:color="auto"/>
        <w:left w:val="none" w:sz="0" w:space="0" w:color="auto"/>
        <w:bottom w:val="none" w:sz="0" w:space="0" w:color="auto"/>
        <w:right w:val="none" w:sz="0" w:space="0" w:color="auto"/>
      </w:divBdr>
    </w:div>
    <w:div w:id="827206824">
      <w:bodyDiv w:val="1"/>
      <w:marLeft w:val="0"/>
      <w:marRight w:val="0"/>
      <w:marTop w:val="0"/>
      <w:marBottom w:val="0"/>
      <w:divBdr>
        <w:top w:val="none" w:sz="0" w:space="0" w:color="auto"/>
        <w:left w:val="none" w:sz="0" w:space="0" w:color="auto"/>
        <w:bottom w:val="none" w:sz="0" w:space="0" w:color="auto"/>
        <w:right w:val="none" w:sz="0" w:space="0" w:color="auto"/>
      </w:divBdr>
    </w:div>
    <w:div w:id="859784069">
      <w:bodyDiv w:val="1"/>
      <w:marLeft w:val="0"/>
      <w:marRight w:val="0"/>
      <w:marTop w:val="0"/>
      <w:marBottom w:val="0"/>
      <w:divBdr>
        <w:top w:val="none" w:sz="0" w:space="0" w:color="auto"/>
        <w:left w:val="none" w:sz="0" w:space="0" w:color="auto"/>
        <w:bottom w:val="none" w:sz="0" w:space="0" w:color="auto"/>
        <w:right w:val="none" w:sz="0" w:space="0" w:color="auto"/>
      </w:divBdr>
    </w:div>
    <w:div w:id="883641240">
      <w:bodyDiv w:val="1"/>
      <w:marLeft w:val="0"/>
      <w:marRight w:val="0"/>
      <w:marTop w:val="0"/>
      <w:marBottom w:val="0"/>
      <w:divBdr>
        <w:top w:val="none" w:sz="0" w:space="0" w:color="auto"/>
        <w:left w:val="none" w:sz="0" w:space="0" w:color="auto"/>
        <w:bottom w:val="none" w:sz="0" w:space="0" w:color="auto"/>
        <w:right w:val="none" w:sz="0" w:space="0" w:color="auto"/>
      </w:divBdr>
    </w:div>
    <w:div w:id="911550510">
      <w:bodyDiv w:val="1"/>
      <w:marLeft w:val="0"/>
      <w:marRight w:val="0"/>
      <w:marTop w:val="0"/>
      <w:marBottom w:val="0"/>
      <w:divBdr>
        <w:top w:val="none" w:sz="0" w:space="0" w:color="auto"/>
        <w:left w:val="none" w:sz="0" w:space="0" w:color="auto"/>
        <w:bottom w:val="none" w:sz="0" w:space="0" w:color="auto"/>
        <w:right w:val="none" w:sz="0" w:space="0" w:color="auto"/>
      </w:divBdr>
    </w:div>
    <w:div w:id="1036275348">
      <w:bodyDiv w:val="1"/>
      <w:marLeft w:val="0"/>
      <w:marRight w:val="0"/>
      <w:marTop w:val="0"/>
      <w:marBottom w:val="0"/>
      <w:divBdr>
        <w:top w:val="none" w:sz="0" w:space="0" w:color="auto"/>
        <w:left w:val="none" w:sz="0" w:space="0" w:color="auto"/>
        <w:bottom w:val="none" w:sz="0" w:space="0" w:color="auto"/>
        <w:right w:val="none" w:sz="0" w:space="0" w:color="auto"/>
      </w:divBdr>
    </w:div>
    <w:div w:id="1060441358">
      <w:bodyDiv w:val="1"/>
      <w:marLeft w:val="0"/>
      <w:marRight w:val="0"/>
      <w:marTop w:val="0"/>
      <w:marBottom w:val="0"/>
      <w:divBdr>
        <w:top w:val="none" w:sz="0" w:space="0" w:color="auto"/>
        <w:left w:val="none" w:sz="0" w:space="0" w:color="auto"/>
        <w:bottom w:val="none" w:sz="0" w:space="0" w:color="auto"/>
        <w:right w:val="none" w:sz="0" w:space="0" w:color="auto"/>
      </w:divBdr>
    </w:div>
    <w:div w:id="1067459618">
      <w:bodyDiv w:val="1"/>
      <w:marLeft w:val="0"/>
      <w:marRight w:val="0"/>
      <w:marTop w:val="0"/>
      <w:marBottom w:val="0"/>
      <w:divBdr>
        <w:top w:val="none" w:sz="0" w:space="0" w:color="auto"/>
        <w:left w:val="none" w:sz="0" w:space="0" w:color="auto"/>
        <w:bottom w:val="none" w:sz="0" w:space="0" w:color="auto"/>
        <w:right w:val="none" w:sz="0" w:space="0" w:color="auto"/>
      </w:divBdr>
      <w:divsChild>
        <w:div w:id="1271863563">
          <w:marLeft w:val="0"/>
          <w:marRight w:val="0"/>
          <w:marTop w:val="0"/>
          <w:marBottom w:val="0"/>
          <w:divBdr>
            <w:top w:val="none" w:sz="0" w:space="0" w:color="auto"/>
            <w:left w:val="none" w:sz="0" w:space="0" w:color="auto"/>
            <w:bottom w:val="none" w:sz="0" w:space="0" w:color="auto"/>
            <w:right w:val="none" w:sz="0" w:space="0" w:color="auto"/>
          </w:divBdr>
        </w:div>
      </w:divsChild>
    </w:div>
    <w:div w:id="1081835459">
      <w:bodyDiv w:val="1"/>
      <w:marLeft w:val="0"/>
      <w:marRight w:val="0"/>
      <w:marTop w:val="0"/>
      <w:marBottom w:val="0"/>
      <w:divBdr>
        <w:top w:val="none" w:sz="0" w:space="0" w:color="auto"/>
        <w:left w:val="none" w:sz="0" w:space="0" w:color="auto"/>
        <w:bottom w:val="none" w:sz="0" w:space="0" w:color="auto"/>
        <w:right w:val="none" w:sz="0" w:space="0" w:color="auto"/>
      </w:divBdr>
    </w:div>
    <w:div w:id="1101336898">
      <w:bodyDiv w:val="1"/>
      <w:marLeft w:val="0"/>
      <w:marRight w:val="0"/>
      <w:marTop w:val="0"/>
      <w:marBottom w:val="0"/>
      <w:divBdr>
        <w:top w:val="none" w:sz="0" w:space="0" w:color="auto"/>
        <w:left w:val="none" w:sz="0" w:space="0" w:color="auto"/>
        <w:bottom w:val="none" w:sz="0" w:space="0" w:color="auto"/>
        <w:right w:val="none" w:sz="0" w:space="0" w:color="auto"/>
      </w:divBdr>
    </w:div>
    <w:div w:id="1125124068">
      <w:bodyDiv w:val="1"/>
      <w:marLeft w:val="0"/>
      <w:marRight w:val="0"/>
      <w:marTop w:val="0"/>
      <w:marBottom w:val="0"/>
      <w:divBdr>
        <w:top w:val="none" w:sz="0" w:space="0" w:color="auto"/>
        <w:left w:val="none" w:sz="0" w:space="0" w:color="auto"/>
        <w:bottom w:val="none" w:sz="0" w:space="0" w:color="auto"/>
        <w:right w:val="none" w:sz="0" w:space="0" w:color="auto"/>
      </w:divBdr>
      <w:divsChild>
        <w:div w:id="811557166">
          <w:marLeft w:val="0"/>
          <w:marRight w:val="0"/>
          <w:marTop w:val="0"/>
          <w:marBottom w:val="0"/>
          <w:divBdr>
            <w:top w:val="none" w:sz="0" w:space="0" w:color="auto"/>
            <w:left w:val="none" w:sz="0" w:space="0" w:color="auto"/>
            <w:bottom w:val="none" w:sz="0" w:space="0" w:color="auto"/>
            <w:right w:val="none" w:sz="0" w:space="0" w:color="auto"/>
          </w:divBdr>
          <w:divsChild>
            <w:div w:id="1565993955">
              <w:marLeft w:val="3360"/>
              <w:marRight w:val="360"/>
              <w:marTop w:val="0"/>
              <w:marBottom w:val="0"/>
              <w:divBdr>
                <w:top w:val="none" w:sz="0" w:space="0" w:color="auto"/>
                <w:left w:val="none" w:sz="0" w:space="0" w:color="auto"/>
                <w:bottom w:val="none" w:sz="0" w:space="0" w:color="auto"/>
                <w:right w:val="none" w:sz="0" w:space="0" w:color="auto"/>
              </w:divBdr>
            </w:div>
          </w:divsChild>
        </w:div>
      </w:divsChild>
    </w:div>
    <w:div w:id="1199466690">
      <w:bodyDiv w:val="1"/>
      <w:marLeft w:val="0"/>
      <w:marRight w:val="0"/>
      <w:marTop w:val="0"/>
      <w:marBottom w:val="0"/>
      <w:divBdr>
        <w:top w:val="none" w:sz="0" w:space="0" w:color="auto"/>
        <w:left w:val="none" w:sz="0" w:space="0" w:color="auto"/>
        <w:bottom w:val="none" w:sz="0" w:space="0" w:color="auto"/>
        <w:right w:val="none" w:sz="0" w:space="0" w:color="auto"/>
      </w:divBdr>
    </w:div>
    <w:div w:id="1237475499">
      <w:bodyDiv w:val="1"/>
      <w:marLeft w:val="0"/>
      <w:marRight w:val="0"/>
      <w:marTop w:val="0"/>
      <w:marBottom w:val="0"/>
      <w:divBdr>
        <w:top w:val="none" w:sz="0" w:space="0" w:color="auto"/>
        <w:left w:val="none" w:sz="0" w:space="0" w:color="auto"/>
        <w:bottom w:val="none" w:sz="0" w:space="0" w:color="auto"/>
        <w:right w:val="none" w:sz="0" w:space="0" w:color="auto"/>
      </w:divBdr>
    </w:div>
    <w:div w:id="1260404734">
      <w:bodyDiv w:val="1"/>
      <w:marLeft w:val="0"/>
      <w:marRight w:val="0"/>
      <w:marTop w:val="0"/>
      <w:marBottom w:val="0"/>
      <w:divBdr>
        <w:top w:val="none" w:sz="0" w:space="0" w:color="auto"/>
        <w:left w:val="none" w:sz="0" w:space="0" w:color="auto"/>
        <w:bottom w:val="none" w:sz="0" w:space="0" w:color="auto"/>
        <w:right w:val="none" w:sz="0" w:space="0" w:color="auto"/>
      </w:divBdr>
    </w:div>
    <w:div w:id="1263682662">
      <w:bodyDiv w:val="1"/>
      <w:marLeft w:val="0"/>
      <w:marRight w:val="0"/>
      <w:marTop w:val="0"/>
      <w:marBottom w:val="0"/>
      <w:divBdr>
        <w:top w:val="none" w:sz="0" w:space="0" w:color="auto"/>
        <w:left w:val="none" w:sz="0" w:space="0" w:color="auto"/>
        <w:bottom w:val="none" w:sz="0" w:space="0" w:color="auto"/>
        <w:right w:val="none" w:sz="0" w:space="0" w:color="auto"/>
      </w:divBdr>
    </w:div>
    <w:div w:id="1368797482">
      <w:bodyDiv w:val="1"/>
      <w:marLeft w:val="0"/>
      <w:marRight w:val="0"/>
      <w:marTop w:val="0"/>
      <w:marBottom w:val="0"/>
      <w:divBdr>
        <w:top w:val="none" w:sz="0" w:space="0" w:color="auto"/>
        <w:left w:val="none" w:sz="0" w:space="0" w:color="auto"/>
        <w:bottom w:val="none" w:sz="0" w:space="0" w:color="auto"/>
        <w:right w:val="none" w:sz="0" w:space="0" w:color="auto"/>
      </w:divBdr>
    </w:div>
    <w:div w:id="1372224740">
      <w:bodyDiv w:val="1"/>
      <w:marLeft w:val="0"/>
      <w:marRight w:val="0"/>
      <w:marTop w:val="0"/>
      <w:marBottom w:val="0"/>
      <w:divBdr>
        <w:top w:val="none" w:sz="0" w:space="0" w:color="auto"/>
        <w:left w:val="none" w:sz="0" w:space="0" w:color="auto"/>
        <w:bottom w:val="none" w:sz="0" w:space="0" w:color="auto"/>
        <w:right w:val="none" w:sz="0" w:space="0" w:color="auto"/>
      </w:divBdr>
    </w:div>
    <w:div w:id="1503012090">
      <w:bodyDiv w:val="1"/>
      <w:marLeft w:val="0"/>
      <w:marRight w:val="0"/>
      <w:marTop w:val="0"/>
      <w:marBottom w:val="0"/>
      <w:divBdr>
        <w:top w:val="none" w:sz="0" w:space="0" w:color="auto"/>
        <w:left w:val="none" w:sz="0" w:space="0" w:color="auto"/>
        <w:bottom w:val="none" w:sz="0" w:space="0" w:color="auto"/>
        <w:right w:val="none" w:sz="0" w:space="0" w:color="auto"/>
      </w:divBdr>
    </w:div>
    <w:div w:id="1527524738">
      <w:bodyDiv w:val="1"/>
      <w:marLeft w:val="0"/>
      <w:marRight w:val="0"/>
      <w:marTop w:val="0"/>
      <w:marBottom w:val="0"/>
      <w:divBdr>
        <w:top w:val="none" w:sz="0" w:space="0" w:color="auto"/>
        <w:left w:val="none" w:sz="0" w:space="0" w:color="auto"/>
        <w:bottom w:val="none" w:sz="0" w:space="0" w:color="auto"/>
        <w:right w:val="none" w:sz="0" w:space="0" w:color="auto"/>
      </w:divBdr>
    </w:div>
    <w:div w:id="1546524123">
      <w:bodyDiv w:val="1"/>
      <w:marLeft w:val="0"/>
      <w:marRight w:val="0"/>
      <w:marTop w:val="0"/>
      <w:marBottom w:val="0"/>
      <w:divBdr>
        <w:top w:val="none" w:sz="0" w:space="0" w:color="auto"/>
        <w:left w:val="none" w:sz="0" w:space="0" w:color="auto"/>
        <w:bottom w:val="none" w:sz="0" w:space="0" w:color="auto"/>
        <w:right w:val="none" w:sz="0" w:space="0" w:color="auto"/>
      </w:divBdr>
    </w:div>
    <w:div w:id="1738094723">
      <w:bodyDiv w:val="1"/>
      <w:marLeft w:val="0"/>
      <w:marRight w:val="0"/>
      <w:marTop w:val="0"/>
      <w:marBottom w:val="0"/>
      <w:divBdr>
        <w:top w:val="none" w:sz="0" w:space="0" w:color="auto"/>
        <w:left w:val="none" w:sz="0" w:space="0" w:color="auto"/>
        <w:bottom w:val="none" w:sz="0" w:space="0" w:color="auto"/>
        <w:right w:val="none" w:sz="0" w:space="0" w:color="auto"/>
      </w:divBdr>
    </w:div>
    <w:div w:id="1753041249">
      <w:bodyDiv w:val="1"/>
      <w:marLeft w:val="0"/>
      <w:marRight w:val="0"/>
      <w:marTop w:val="0"/>
      <w:marBottom w:val="0"/>
      <w:divBdr>
        <w:top w:val="none" w:sz="0" w:space="0" w:color="auto"/>
        <w:left w:val="none" w:sz="0" w:space="0" w:color="auto"/>
        <w:bottom w:val="none" w:sz="0" w:space="0" w:color="auto"/>
        <w:right w:val="none" w:sz="0" w:space="0" w:color="auto"/>
      </w:divBdr>
    </w:div>
    <w:div w:id="1792748297">
      <w:bodyDiv w:val="1"/>
      <w:marLeft w:val="0"/>
      <w:marRight w:val="0"/>
      <w:marTop w:val="0"/>
      <w:marBottom w:val="0"/>
      <w:divBdr>
        <w:top w:val="none" w:sz="0" w:space="0" w:color="auto"/>
        <w:left w:val="none" w:sz="0" w:space="0" w:color="auto"/>
        <w:bottom w:val="none" w:sz="0" w:space="0" w:color="auto"/>
        <w:right w:val="none" w:sz="0" w:space="0" w:color="auto"/>
      </w:divBdr>
    </w:div>
    <w:div w:id="1827281983">
      <w:bodyDiv w:val="1"/>
      <w:marLeft w:val="0"/>
      <w:marRight w:val="0"/>
      <w:marTop w:val="0"/>
      <w:marBottom w:val="0"/>
      <w:divBdr>
        <w:top w:val="none" w:sz="0" w:space="0" w:color="auto"/>
        <w:left w:val="none" w:sz="0" w:space="0" w:color="auto"/>
        <w:bottom w:val="none" w:sz="0" w:space="0" w:color="auto"/>
        <w:right w:val="none" w:sz="0" w:space="0" w:color="auto"/>
      </w:divBdr>
    </w:div>
    <w:div w:id="1991278284">
      <w:bodyDiv w:val="1"/>
      <w:marLeft w:val="0"/>
      <w:marRight w:val="0"/>
      <w:marTop w:val="0"/>
      <w:marBottom w:val="0"/>
      <w:divBdr>
        <w:top w:val="none" w:sz="0" w:space="0" w:color="auto"/>
        <w:left w:val="none" w:sz="0" w:space="0" w:color="auto"/>
        <w:bottom w:val="none" w:sz="0" w:space="0" w:color="auto"/>
        <w:right w:val="none" w:sz="0" w:space="0" w:color="auto"/>
      </w:divBdr>
    </w:div>
    <w:div w:id="2032876990">
      <w:bodyDiv w:val="1"/>
      <w:marLeft w:val="0"/>
      <w:marRight w:val="0"/>
      <w:marTop w:val="0"/>
      <w:marBottom w:val="0"/>
      <w:divBdr>
        <w:top w:val="none" w:sz="0" w:space="0" w:color="auto"/>
        <w:left w:val="none" w:sz="0" w:space="0" w:color="auto"/>
        <w:bottom w:val="none" w:sz="0" w:space="0" w:color="auto"/>
        <w:right w:val="none" w:sz="0" w:space="0" w:color="auto"/>
      </w:divBdr>
    </w:div>
    <w:div w:id="2048486238">
      <w:bodyDiv w:val="1"/>
      <w:marLeft w:val="0"/>
      <w:marRight w:val="0"/>
      <w:marTop w:val="0"/>
      <w:marBottom w:val="0"/>
      <w:divBdr>
        <w:top w:val="none" w:sz="0" w:space="0" w:color="auto"/>
        <w:left w:val="none" w:sz="0" w:space="0" w:color="auto"/>
        <w:bottom w:val="none" w:sz="0" w:space="0" w:color="auto"/>
        <w:right w:val="none" w:sz="0" w:space="0" w:color="auto"/>
      </w:divBdr>
    </w:div>
    <w:div w:id="2070877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teams.microsoft.com/l/meetup-join/19%3ameeting_N2ZhYmY4NzktODIxZi00M2FjLWJmNGMtNTVlNjBjNTI5YTM2%40thread.v2/0?context=%7b%22Tid%22%3a%2232fdff2c-f86e-4ba3-a47d-6a44a7f45a64%22%2c%22Oid%22%3a%22e9a7886e-81de-4065-9ba7-303fb14bf5bc%22%7d" TargetMode="External"/><Relationship Id="rId21" Type="http://schemas.openxmlformats.org/officeDocument/2006/relationships/hyperlink" Target="mailto:first.last@acgov.org" TargetMode="External"/><Relationship Id="rId34" Type="http://schemas.openxmlformats.org/officeDocument/2006/relationships/hyperlink" Target="http://acgov.org/auditor/sleb/overview.htm" TargetMode="External"/><Relationship Id="rId42" Type="http://schemas.openxmlformats.org/officeDocument/2006/relationships/hyperlink" Target="https://ezsourcing.acgov.org" TargetMode="External"/><Relationship Id="rId47" Type="http://schemas.openxmlformats.org/officeDocument/2006/relationships/header" Target="header1.xml"/><Relationship Id="rId50" Type="http://schemas.openxmlformats.org/officeDocument/2006/relationships/header" Target="header3.xml"/><Relationship Id="rId55" Type="http://schemas.openxmlformats.org/officeDocument/2006/relationships/header" Target="header4.xml"/><Relationship Id="rId63" Type="http://schemas.openxmlformats.org/officeDocument/2006/relationships/header" Target="header8.xml"/><Relationship Id="rId68" Type="http://schemas.openxmlformats.org/officeDocument/2006/relationships/hyperlink" Target="https://gsa.acgov.org/do-business-with-us/contracting-opportunities/policies-procedures/iran-contracting-act-of-2010-ica/" TargetMode="External"/><Relationship Id="rId76" Type="http://schemas.openxmlformats.org/officeDocument/2006/relationships/hyperlink" Target="http://acgov.org/auditor/sleb/sourceprogram.htm" TargetMode="External"/><Relationship Id="rId84" Type="http://schemas.openxmlformats.org/officeDocument/2006/relationships/hyperlink" Target="http://www.elationsys.com/elationsys/" TargetMode="External"/><Relationship Id="rId89" Type="http://schemas.openxmlformats.org/officeDocument/2006/relationships/header" Target="header9.xml"/><Relationship Id="rId97" Type="http://schemas.openxmlformats.org/officeDocument/2006/relationships/fontTable" Target="fontTable.xml"/><Relationship Id="rId7" Type="http://schemas.openxmlformats.org/officeDocument/2006/relationships/styles" Target="styles.xml"/><Relationship Id="rId71" Type="http://schemas.openxmlformats.org/officeDocument/2006/relationships/hyperlink" Target="https://gsa.acgov.org/do-business-with-us/contracting-opportunities/policies-procedures/general-environmental-requirements/" TargetMode="External"/><Relationship Id="rId92"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yperlink" Target="https://ezsourcing.acgov.org/" TargetMode="External"/><Relationship Id="rId29" Type="http://schemas.openxmlformats.org/officeDocument/2006/relationships/hyperlink" Target="https://gsa.acgov.org/do-business-with-us/upcoming-contracting-events/" TargetMode="External"/><Relationship Id="rId11" Type="http://schemas.openxmlformats.org/officeDocument/2006/relationships/endnotes" Target="endnotes.xml"/><Relationship Id="rId24" Type="http://schemas.openxmlformats.org/officeDocument/2006/relationships/hyperlink" Target="https://gsa.acgov.org/do-business-with-us/upcoming-contracting-events/" TargetMode="External"/><Relationship Id="rId32" Type="http://schemas.openxmlformats.org/officeDocument/2006/relationships/hyperlink" Target="mailto:OCCR@acgov.org" TargetMode="External"/><Relationship Id="rId37" Type="http://schemas.openxmlformats.org/officeDocument/2006/relationships/hyperlink" Target="https://acgovt.sharepoint.com/:w:/s/GSADigitalLibrary/EeGBnUyJSMFBoXqtvbj7ly0BqycT5J83NKyIV19tLO6-yA?e=YwGjFP" TargetMode="External"/><Relationship Id="rId40" Type="http://schemas.openxmlformats.org/officeDocument/2006/relationships/hyperlink" Target="https://gsa.acgov.org/do-business-with-us/contracting-opportunities/" TargetMode="External"/><Relationship Id="rId45" Type="http://schemas.openxmlformats.org/officeDocument/2006/relationships/hyperlink" Target="https://gsa.acgov.org/do-business-with-us/contracting-opportunities/policies-procedures/proprietary-confidential-information/" TargetMode="External"/><Relationship Id="rId53" Type="http://schemas.openxmlformats.org/officeDocument/2006/relationships/hyperlink" Target="https://ezsourcing.acgov.org/" TargetMode="External"/><Relationship Id="rId58" Type="http://schemas.openxmlformats.org/officeDocument/2006/relationships/footer" Target="footer3.xml"/><Relationship Id="rId66" Type="http://schemas.openxmlformats.org/officeDocument/2006/relationships/hyperlink" Target="https://gsa.acgov.org/do-business-with-us/contracting-opportunities/debarment-suspension-policy/" TargetMode="External"/><Relationship Id="rId74" Type="http://schemas.openxmlformats.org/officeDocument/2006/relationships/hyperlink" Target="https://gsa.acgov.org/do-business-with-us/vendor-support/small-local-and-emerging-businesses/" TargetMode="External"/><Relationship Id="rId79" Type="http://schemas.openxmlformats.org/officeDocument/2006/relationships/hyperlink" Target="http://acgov.org/auditor/sleb/elation.htm" TargetMode="External"/><Relationship Id="rId87" Type="http://schemas.openxmlformats.org/officeDocument/2006/relationships/hyperlink" Target="https://ezsourcing.acgov.org" TargetMode="External"/><Relationship Id="rId5" Type="http://schemas.openxmlformats.org/officeDocument/2006/relationships/customXml" Target="../customXml/item5.xml"/><Relationship Id="rId61" Type="http://schemas.openxmlformats.org/officeDocument/2006/relationships/header" Target="header7.xml"/><Relationship Id="rId82" Type="http://schemas.openxmlformats.org/officeDocument/2006/relationships/hyperlink" Target="http://acgov.org/auditor/sleb/overview.htm" TargetMode="External"/><Relationship Id="rId90" Type="http://schemas.openxmlformats.org/officeDocument/2006/relationships/footer" Target="footer5.xml"/><Relationship Id="rId95" Type="http://schemas.openxmlformats.org/officeDocument/2006/relationships/header" Target="header11.xml"/><Relationship Id="rId19" Type="http://schemas.openxmlformats.org/officeDocument/2006/relationships/hyperlink" Target="https://www.microsoft.com/microsoft-teams/join-a-meeting" TargetMode="External"/><Relationship Id="rId14" Type="http://schemas.openxmlformats.org/officeDocument/2006/relationships/hyperlink" Target="mailto:paul.biondi@acgov.org" TargetMode="External"/><Relationship Id="rId22" Type="http://schemas.openxmlformats.org/officeDocument/2006/relationships/hyperlink" Target="https://ezsourcing.acgov.org/" TargetMode="External"/><Relationship Id="rId27"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30" Type="http://schemas.openxmlformats.org/officeDocument/2006/relationships/hyperlink" Target="mailto:paul.biondi@acgov.org" TargetMode="External"/><Relationship Id="rId35" Type="http://schemas.openxmlformats.org/officeDocument/2006/relationships/hyperlink" Target="https://gsa.acgov.org/do-business-with-us/vendor-support/small-local-and-emerging-businesses/" TargetMode="External"/><Relationship Id="rId43" Type="http://schemas.openxmlformats.org/officeDocument/2006/relationships/hyperlink" Target="https://ezsourcing.acgov.org" TargetMode="External"/><Relationship Id="rId48" Type="http://schemas.openxmlformats.org/officeDocument/2006/relationships/header" Target="header2.xml"/><Relationship Id="rId56" Type="http://schemas.openxmlformats.org/officeDocument/2006/relationships/footer" Target="footer2.xml"/><Relationship Id="rId64" Type="http://schemas.openxmlformats.org/officeDocument/2006/relationships/hyperlink" Target="https://gsa.acgov.org/do-business-with-us/contracting-opportunities/policies-procedures/general-requirements/" TargetMode="External"/><Relationship Id="rId69" Type="http://schemas.openxmlformats.org/officeDocument/2006/relationships/hyperlink" Target="https://gsa.acgov.org/do-business-with-us/contracting-opportunities/policies-procedures/iran-contracting-act-of-2010-ica/" TargetMode="External"/><Relationship Id="rId77" Type="http://schemas.openxmlformats.org/officeDocument/2006/relationships/hyperlink" Target="http://acgov.org/auditor/sleb/sourceprogram.htm" TargetMode="External"/><Relationship Id="rId8" Type="http://schemas.openxmlformats.org/officeDocument/2006/relationships/settings" Target="settings.xml"/><Relationship Id="rId51" Type="http://schemas.openxmlformats.org/officeDocument/2006/relationships/hyperlink" Target="https://ezsourcing.acgov.org" TargetMode="External"/><Relationship Id="rId72" Type="http://schemas.openxmlformats.org/officeDocument/2006/relationships/hyperlink" Target="http://acgov.org/auditor/sleb/overview.htm" TargetMode="External"/><Relationship Id="rId80" Type="http://schemas.openxmlformats.org/officeDocument/2006/relationships/hyperlink" Target="mailto:GSA.OAP@acgov.org" TargetMode="External"/><Relationship Id="rId85" Type="http://schemas.openxmlformats.org/officeDocument/2006/relationships/hyperlink" Target="http://www.elationsys.com/elationsys/" TargetMode="External"/><Relationship Id="rId93" Type="http://schemas.openxmlformats.org/officeDocument/2006/relationships/image" Target="media/image6.emf"/><Relationship Id="rId98"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gsa.acgov.org/do-business-with-us/contracting-opportunities/" TargetMode="External"/><Relationship Id="rId17" Type="http://schemas.openxmlformats.org/officeDocument/2006/relationships/image" Target="media/image1.jpeg"/><Relationship Id="rId25" Type="http://schemas.openxmlformats.org/officeDocument/2006/relationships/hyperlink" Target="https://gsa.acgov.org/do-business-with-us/upcoming-contracting-events/" TargetMode="External"/><Relationship Id="rId33" Type="http://schemas.openxmlformats.org/officeDocument/2006/relationships/hyperlink" Target="http://acgov.org/auditor/sleb/overview.htm" TargetMode="External"/><Relationship Id="rId38" Type="http://schemas.openxmlformats.org/officeDocument/2006/relationships/hyperlink" Target="https://acgovt.sharepoint.com/:w:/s/GSADigitalLibrary/EeGBnUyJSMFBoXqtvbj7ly0BqycT5J83NKyIV19tLO6-yA?e=YwGjFP" TargetMode="External"/><Relationship Id="rId46" Type="http://schemas.openxmlformats.org/officeDocument/2006/relationships/hyperlink" Target="https://ezsourcing.acgov.org" TargetMode="External"/><Relationship Id="rId59" Type="http://schemas.openxmlformats.org/officeDocument/2006/relationships/image" Target="media/image5.png"/><Relationship Id="rId67" Type="http://schemas.openxmlformats.org/officeDocument/2006/relationships/hyperlink" Target="https://gsa.acgov.org/do-business-with-us/contracting-opportunities/debarment-suspension-policy/" TargetMode="External"/><Relationship Id="rId20" Type="http://schemas.openxmlformats.org/officeDocument/2006/relationships/hyperlink" Target="tel:+14159153950,,803803855" TargetMode="External"/><Relationship Id="rId41" Type="http://schemas.openxmlformats.org/officeDocument/2006/relationships/hyperlink" Target="https://gsa.acgov.org/do-business-with-us/contracting-opportunities/" TargetMode="External"/><Relationship Id="rId54" Type="http://schemas.openxmlformats.org/officeDocument/2006/relationships/hyperlink" Target="https://ezsourcing.acgov.org" TargetMode="External"/><Relationship Id="rId62" Type="http://schemas.openxmlformats.org/officeDocument/2006/relationships/footer" Target="footer4.xml"/><Relationship Id="rId70" Type="http://schemas.openxmlformats.org/officeDocument/2006/relationships/hyperlink" Target="https://gsa.acgov.org/do-business-with-us/contracting-opportunities/policies-procedures/general-environmental-requirements/" TargetMode="External"/><Relationship Id="rId75" Type="http://schemas.openxmlformats.org/officeDocument/2006/relationships/hyperlink" Target="https://gsa.acgov.org/do-business-with-us/vendor-support/small-local-and-emerging-businesses/" TargetMode="External"/><Relationship Id="rId83" Type="http://schemas.openxmlformats.org/officeDocument/2006/relationships/hyperlink" Target="http://acgov.org/auditor/sleb/overview.htm" TargetMode="External"/><Relationship Id="rId88" Type="http://schemas.openxmlformats.org/officeDocument/2006/relationships/hyperlink" Target="https://ezsourcing.acgov.org" TargetMode="External"/><Relationship Id="rId91" Type="http://schemas.openxmlformats.org/officeDocument/2006/relationships/header" Target="header10.xml"/><Relationship Id="rId9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yperlink" Target="https://ezsourcing.acgov.org/" TargetMode="External"/><Relationship Id="rId23" Type="http://schemas.openxmlformats.org/officeDocument/2006/relationships/hyperlink" Target="https://teams.microsoft.com/l/meetup-join/19%3ameeting_ZTcwODZiMDctYzdmNi00ZTgxLWJhOTUtMjAyZTRkMWQxMTg4%40thread.v2/0?context=%7b%22Tid%22%3a%2232fdff2c-f86e-4ba3-a47d-6a44a7f45a64%22%2c%22Oid%22%3a%22338906a1-74a0-4066-b6d5-051f1847307a%22%7d" TargetMode="External"/><Relationship Id="rId28" Type="http://schemas.openxmlformats.org/officeDocument/2006/relationships/hyperlink" Target="https://gsa.acgov.org/do-business-with-us/upcoming-contracting-events/" TargetMode="External"/><Relationship Id="rId36" Type="http://schemas.openxmlformats.org/officeDocument/2006/relationships/hyperlink" Target="https://gsa.acgov.org/do-business-with-us/vendor-support/small-local-and-emerging-businesses/" TargetMode="External"/><Relationship Id="rId49" Type="http://schemas.openxmlformats.org/officeDocument/2006/relationships/footer" Target="footer1.xml"/><Relationship Id="rId57" Type="http://schemas.openxmlformats.org/officeDocument/2006/relationships/header" Target="header5.xml"/><Relationship Id="rId10" Type="http://schemas.openxmlformats.org/officeDocument/2006/relationships/footnotes" Target="footnotes.xml"/><Relationship Id="rId31" Type="http://schemas.openxmlformats.org/officeDocument/2006/relationships/hyperlink" Target="mailto:GSA-BidProtests@acgov.org" TargetMode="External"/><Relationship Id="rId44" Type="http://schemas.openxmlformats.org/officeDocument/2006/relationships/hyperlink" Target="https://gsa.acgov.org/do-business-with-us/contracting-opportunities/policies-procedures/proprietary-confidential-information/" TargetMode="External"/><Relationship Id="rId52" Type="http://schemas.openxmlformats.org/officeDocument/2006/relationships/hyperlink" Target="https://ezsourcing.acgov.org" TargetMode="External"/><Relationship Id="rId60" Type="http://schemas.openxmlformats.org/officeDocument/2006/relationships/header" Target="header6.xml"/><Relationship Id="rId65" Type="http://schemas.openxmlformats.org/officeDocument/2006/relationships/hyperlink" Target="https://gsa.acgov.org/do-business-with-us/contracting-opportunities/policies-procedures/general-requirements/" TargetMode="External"/><Relationship Id="rId73" Type="http://schemas.openxmlformats.org/officeDocument/2006/relationships/hyperlink" Target="http://acgov.org/auditor/sleb/overview.htm" TargetMode="External"/><Relationship Id="rId78" Type="http://schemas.openxmlformats.org/officeDocument/2006/relationships/hyperlink" Target="http://acgov.org/auditor/sleb/elation.htm" TargetMode="External"/><Relationship Id="rId81" Type="http://schemas.openxmlformats.org/officeDocument/2006/relationships/hyperlink" Target="mailto:OCCR@acgov.org" TargetMode="External"/><Relationship Id="rId86" Type="http://schemas.openxmlformats.org/officeDocument/2006/relationships/hyperlink" Target="https://www.cdph.ca.gov/Programs/CEH/DRSEM/Pages/EMB/MedicalWaste/Trauma-Scene.aspx" TargetMode="External"/><Relationship Id="rId94"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gsa.acgov.org/do-business-with-us/contracting-opportunities/" TargetMode="External"/><Relationship Id="rId18" Type="http://schemas.openxmlformats.org/officeDocument/2006/relationships/hyperlink" Target="https://www.microsoft.com/en-us/microsoft-teams/download-app" TargetMode="External"/><Relationship Id="rId39" Type="http://schemas.openxmlformats.org/officeDocument/2006/relationships/hyperlink" Target="mailto:paul.biondi@acgov.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F56E678F9FCC0C42AF8310BD173F8CE3" ma:contentTypeVersion="5" ma:contentTypeDescription="Create a new document." ma:contentTypeScope="" ma:versionID="9fb32fc0ca3f18c7371139ae986a89d5">
  <xsd:schema xmlns:xsd="http://www.w3.org/2001/XMLSchema" xmlns:xs="http://www.w3.org/2001/XMLSchema" xmlns:p="http://schemas.microsoft.com/office/2006/metadata/properties" xmlns:ns2="993570aa-acd3-448a-bbbd-7314aaaca470" xmlns:ns3="ef22eea8-2c10-4a2f-8167-165b96e92744" targetNamespace="http://schemas.microsoft.com/office/2006/metadata/properties" ma:root="true" ma:fieldsID="17b2452371e3fa19a59e4d63e6141f0a" ns2:_="" ns3:_="">
    <xsd:import namespace="993570aa-acd3-448a-bbbd-7314aaaca470"/>
    <xsd:import namespace="ef22eea8-2c10-4a2f-8167-165b96e9274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3570aa-acd3-448a-bbbd-7314aaaca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f22eea8-2c10-4a2f-8167-165b96e9274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2D9263-3934-47E0-9936-FDAEDA6AAFED}">
  <ds:schemaRefs>
    <ds:schemaRef ds:uri="http://schemas.microsoft.com/office/2006/metadata/longProperties"/>
  </ds:schemaRefs>
</ds:datastoreItem>
</file>

<file path=customXml/itemProps2.xml><?xml version="1.0" encoding="utf-8"?>
<ds:datastoreItem xmlns:ds="http://schemas.openxmlformats.org/officeDocument/2006/customXml" ds:itemID="{162C5B06-F60C-41AF-A2CE-1493B72AA0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f22eea8-2c10-4a2f-8167-165b96e92744"/>
    <ds:schemaRef ds:uri="993570aa-acd3-448a-bbbd-7314aaaca470"/>
    <ds:schemaRef ds:uri="http://www.w3.org/XML/1998/namespace"/>
    <ds:schemaRef ds:uri="http://purl.org/dc/dcmitype/"/>
  </ds:schemaRefs>
</ds:datastoreItem>
</file>

<file path=customXml/itemProps3.xml><?xml version="1.0" encoding="utf-8"?>
<ds:datastoreItem xmlns:ds="http://schemas.openxmlformats.org/officeDocument/2006/customXml" ds:itemID="{76E8BE2A-870F-453C-923F-DAC7DE793EF6}">
  <ds:schemaRefs>
    <ds:schemaRef ds:uri="http://schemas.openxmlformats.org/officeDocument/2006/bibliography"/>
  </ds:schemaRefs>
</ds:datastoreItem>
</file>

<file path=customXml/itemProps4.xml><?xml version="1.0" encoding="utf-8"?>
<ds:datastoreItem xmlns:ds="http://schemas.openxmlformats.org/officeDocument/2006/customXml" ds:itemID="{C8A9BEF4-FFD0-42F9-927F-B73610ED2F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3570aa-acd3-448a-bbbd-7314aaaca470"/>
    <ds:schemaRef ds:uri="ef22eea8-2c10-4a2f-8167-165b96e927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3ADA411-5495-4636-A8B1-C5A6E595BA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10265</Words>
  <Characters>58515</Characters>
  <Application>Microsoft Office Word</Application>
  <DocSecurity>0</DocSecurity>
  <Lines>487</Lines>
  <Paragraphs>137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68643</CharactersWithSpaces>
  <SharedDoc>false</SharedDoc>
  <HLinks>
    <vt:vector size="426" baseType="variant">
      <vt:variant>
        <vt:i4>80</vt:i4>
      </vt:variant>
      <vt:variant>
        <vt:i4>288</vt:i4>
      </vt:variant>
      <vt:variant>
        <vt:i4>0</vt:i4>
      </vt:variant>
      <vt:variant>
        <vt:i4>5</vt:i4>
      </vt:variant>
      <vt:variant>
        <vt:lpwstr>https://ezsourcing.acgov.org/</vt:lpwstr>
      </vt:variant>
      <vt:variant>
        <vt:lpwstr/>
      </vt:variant>
      <vt:variant>
        <vt:i4>80</vt:i4>
      </vt:variant>
      <vt:variant>
        <vt:i4>285</vt:i4>
      </vt:variant>
      <vt:variant>
        <vt:i4>0</vt:i4>
      </vt:variant>
      <vt:variant>
        <vt:i4>5</vt:i4>
      </vt:variant>
      <vt:variant>
        <vt:lpwstr>https://ezsourcing.acgov.org/</vt:lpwstr>
      </vt:variant>
      <vt:variant>
        <vt:lpwstr/>
      </vt:variant>
      <vt:variant>
        <vt:i4>6553648</vt:i4>
      </vt:variant>
      <vt:variant>
        <vt:i4>279</vt:i4>
      </vt:variant>
      <vt:variant>
        <vt:i4>0</vt:i4>
      </vt:variant>
      <vt:variant>
        <vt:i4>5</vt:i4>
      </vt:variant>
      <vt:variant>
        <vt:lpwstr>https://www.cdph.ca.gov/Programs/CEH/DRSEM/Pages/EMB/MedicalWaste/Trauma-Scene.aspx</vt:lpwstr>
      </vt:variant>
      <vt:variant>
        <vt:lpwstr/>
      </vt:variant>
      <vt:variant>
        <vt:i4>4718675</vt:i4>
      </vt:variant>
      <vt:variant>
        <vt:i4>216</vt:i4>
      </vt:variant>
      <vt:variant>
        <vt:i4>0</vt:i4>
      </vt:variant>
      <vt:variant>
        <vt:i4>5</vt:i4>
      </vt:variant>
      <vt:variant>
        <vt:lpwstr>http://www.elationsys.com/elationsys/</vt:lpwstr>
      </vt:variant>
      <vt:variant>
        <vt:lpwstr/>
      </vt:variant>
      <vt:variant>
        <vt:i4>4718675</vt:i4>
      </vt:variant>
      <vt:variant>
        <vt:i4>213</vt:i4>
      </vt:variant>
      <vt:variant>
        <vt:i4>0</vt:i4>
      </vt:variant>
      <vt:variant>
        <vt:i4>5</vt:i4>
      </vt:variant>
      <vt:variant>
        <vt:lpwstr>http://www.elationsys.com/elationsys/</vt:lpwstr>
      </vt:variant>
      <vt:variant>
        <vt:lpwstr/>
      </vt:variant>
      <vt:variant>
        <vt:i4>7733351</vt:i4>
      </vt:variant>
      <vt:variant>
        <vt:i4>210</vt:i4>
      </vt:variant>
      <vt:variant>
        <vt:i4>0</vt:i4>
      </vt:variant>
      <vt:variant>
        <vt:i4>5</vt:i4>
      </vt:variant>
      <vt:variant>
        <vt:lpwstr>http://acgov.org/auditor/sleb/overview.htm</vt:lpwstr>
      </vt:variant>
      <vt:variant>
        <vt:lpwstr/>
      </vt:variant>
      <vt:variant>
        <vt:i4>7733351</vt:i4>
      </vt:variant>
      <vt:variant>
        <vt:i4>207</vt:i4>
      </vt:variant>
      <vt:variant>
        <vt:i4>0</vt:i4>
      </vt:variant>
      <vt:variant>
        <vt:i4>5</vt:i4>
      </vt:variant>
      <vt:variant>
        <vt:lpwstr>http://acgov.org/auditor/sleb/overview.htm</vt:lpwstr>
      </vt:variant>
      <vt:variant>
        <vt:lpwstr/>
      </vt:variant>
      <vt:variant>
        <vt:i4>8257604</vt:i4>
      </vt:variant>
      <vt:variant>
        <vt:i4>204</vt:i4>
      </vt:variant>
      <vt:variant>
        <vt:i4>0</vt:i4>
      </vt:variant>
      <vt:variant>
        <vt:i4>5</vt:i4>
      </vt:variant>
      <vt:variant>
        <vt:lpwstr>mailto:OCCR@acgov.org</vt:lpwstr>
      </vt:variant>
      <vt:variant>
        <vt:lpwstr/>
      </vt:variant>
      <vt:variant>
        <vt:i4>196710</vt:i4>
      </vt:variant>
      <vt:variant>
        <vt:i4>201</vt:i4>
      </vt:variant>
      <vt:variant>
        <vt:i4>0</vt:i4>
      </vt:variant>
      <vt:variant>
        <vt:i4>5</vt:i4>
      </vt:variant>
      <vt:variant>
        <vt:lpwstr>mailto:GSA.OAP@acgov.org</vt:lpwstr>
      </vt:variant>
      <vt:variant>
        <vt:lpwstr/>
      </vt:variant>
      <vt:variant>
        <vt:i4>917526</vt:i4>
      </vt:variant>
      <vt:variant>
        <vt:i4>186</vt:i4>
      </vt:variant>
      <vt:variant>
        <vt:i4>0</vt:i4>
      </vt:variant>
      <vt:variant>
        <vt:i4>5</vt:i4>
      </vt:variant>
      <vt:variant>
        <vt:lpwstr/>
      </vt:variant>
      <vt:variant>
        <vt:lpwstr>SLEB</vt:lpwstr>
      </vt:variant>
      <vt:variant>
        <vt:i4>4456527</vt:i4>
      </vt:variant>
      <vt:variant>
        <vt:i4>183</vt:i4>
      </vt:variant>
      <vt:variant>
        <vt:i4>0</vt:i4>
      </vt:variant>
      <vt:variant>
        <vt:i4>5</vt:i4>
      </vt:variant>
      <vt:variant>
        <vt:lpwstr>http://acgov.org/auditor/sleb/elation.htm</vt:lpwstr>
      </vt:variant>
      <vt:variant>
        <vt:lpwstr/>
      </vt:variant>
      <vt:variant>
        <vt:i4>4456527</vt:i4>
      </vt:variant>
      <vt:variant>
        <vt:i4>180</vt:i4>
      </vt:variant>
      <vt:variant>
        <vt:i4>0</vt:i4>
      </vt:variant>
      <vt:variant>
        <vt:i4>5</vt:i4>
      </vt:variant>
      <vt:variant>
        <vt:lpwstr>http://acgov.org/auditor/sleb/elation.htm</vt:lpwstr>
      </vt:variant>
      <vt:variant>
        <vt:lpwstr/>
      </vt:variant>
      <vt:variant>
        <vt:i4>4128809</vt:i4>
      </vt:variant>
      <vt:variant>
        <vt:i4>177</vt:i4>
      </vt:variant>
      <vt:variant>
        <vt:i4>0</vt:i4>
      </vt:variant>
      <vt:variant>
        <vt:i4>5</vt:i4>
      </vt:variant>
      <vt:variant>
        <vt:lpwstr>http://acgov.org/auditor/sleb/sourceprogram.htm</vt:lpwstr>
      </vt:variant>
      <vt:variant>
        <vt:lpwstr/>
      </vt:variant>
      <vt:variant>
        <vt:i4>4128809</vt:i4>
      </vt:variant>
      <vt:variant>
        <vt:i4>174</vt:i4>
      </vt:variant>
      <vt:variant>
        <vt:i4>0</vt:i4>
      </vt:variant>
      <vt:variant>
        <vt:i4>5</vt:i4>
      </vt:variant>
      <vt:variant>
        <vt:lpwstr>http://acgov.org/auditor/sleb/sourceprogram.htm</vt:lpwstr>
      </vt:variant>
      <vt:variant>
        <vt:lpwstr/>
      </vt:variant>
      <vt:variant>
        <vt:i4>524310</vt:i4>
      </vt:variant>
      <vt:variant>
        <vt:i4>171</vt:i4>
      </vt:variant>
      <vt:variant>
        <vt:i4>0</vt:i4>
      </vt:variant>
      <vt:variant>
        <vt:i4>5</vt:i4>
      </vt:variant>
      <vt:variant>
        <vt:lpwstr>https://gsa.acgov.org/do-business-with-us/vendor-support/small-local-and-emerging-businesses/</vt:lpwstr>
      </vt:variant>
      <vt:variant>
        <vt:lpwstr/>
      </vt:variant>
      <vt:variant>
        <vt:i4>524310</vt:i4>
      </vt:variant>
      <vt:variant>
        <vt:i4>168</vt:i4>
      </vt:variant>
      <vt:variant>
        <vt:i4>0</vt:i4>
      </vt:variant>
      <vt:variant>
        <vt:i4>5</vt:i4>
      </vt:variant>
      <vt:variant>
        <vt:lpwstr>https://gsa.acgov.org/do-business-with-us/vendor-support/small-local-and-emerging-businesses/</vt:lpwstr>
      </vt:variant>
      <vt:variant>
        <vt:lpwstr/>
      </vt:variant>
      <vt:variant>
        <vt:i4>7733351</vt:i4>
      </vt:variant>
      <vt:variant>
        <vt:i4>165</vt:i4>
      </vt:variant>
      <vt:variant>
        <vt:i4>0</vt:i4>
      </vt:variant>
      <vt:variant>
        <vt:i4>5</vt:i4>
      </vt:variant>
      <vt:variant>
        <vt:lpwstr>http://acgov.org/auditor/sleb/overview.htm</vt:lpwstr>
      </vt:variant>
      <vt:variant>
        <vt:lpwstr/>
      </vt:variant>
      <vt:variant>
        <vt:i4>7733351</vt:i4>
      </vt:variant>
      <vt:variant>
        <vt:i4>162</vt:i4>
      </vt:variant>
      <vt:variant>
        <vt:i4>0</vt:i4>
      </vt:variant>
      <vt:variant>
        <vt:i4>5</vt:i4>
      </vt:variant>
      <vt:variant>
        <vt:lpwstr>http://acgov.org/auditor/sleb/overview.htm</vt:lpwstr>
      </vt:variant>
      <vt:variant>
        <vt:lpwstr/>
      </vt:variant>
      <vt:variant>
        <vt:i4>7340129</vt:i4>
      </vt:variant>
      <vt:variant>
        <vt:i4>159</vt:i4>
      </vt:variant>
      <vt:variant>
        <vt:i4>0</vt:i4>
      </vt:variant>
      <vt:variant>
        <vt:i4>5</vt:i4>
      </vt:variant>
      <vt:variant>
        <vt:lpwstr>https://gsa.acgov.org/do-business-with-us/contracting-opportunities/policies-procedures/general-environmental-requirements/</vt:lpwstr>
      </vt:variant>
      <vt:variant>
        <vt:lpwstr/>
      </vt:variant>
      <vt:variant>
        <vt:i4>7340129</vt:i4>
      </vt:variant>
      <vt:variant>
        <vt:i4>156</vt:i4>
      </vt:variant>
      <vt:variant>
        <vt:i4>0</vt:i4>
      </vt:variant>
      <vt:variant>
        <vt:i4>5</vt:i4>
      </vt:variant>
      <vt:variant>
        <vt:lpwstr>https://gsa.acgov.org/do-business-with-us/contracting-opportunities/policies-procedures/general-environmental-requirements/</vt:lpwstr>
      </vt:variant>
      <vt:variant>
        <vt:lpwstr/>
      </vt:variant>
      <vt:variant>
        <vt:i4>5767191</vt:i4>
      </vt:variant>
      <vt:variant>
        <vt:i4>153</vt:i4>
      </vt:variant>
      <vt:variant>
        <vt:i4>0</vt:i4>
      </vt:variant>
      <vt:variant>
        <vt:i4>5</vt:i4>
      </vt:variant>
      <vt:variant>
        <vt:lpwstr>https://gsa.acgov.org/do-business-with-us/contracting-opportunities/policies-procedures/iran-contracting-act-of-2010-ica/</vt:lpwstr>
      </vt:variant>
      <vt:variant>
        <vt:lpwstr/>
      </vt:variant>
      <vt:variant>
        <vt:i4>5767191</vt:i4>
      </vt:variant>
      <vt:variant>
        <vt:i4>150</vt:i4>
      </vt:variant>
      <vt:variant>
        <vt:i4>0</vt:i4>
      </vt:variant>
      <vt:variant>
        <vt:i4>5</vt:i4>
      </vt:variant>
      <vt:variant>
        <vt:lpwstr>https://gsa.acgov.org/do-business-with-us/contracting-opportunities/policies-procedures/iran-contracting-act-of-2010-ica/</vt:lpwstr>
      </vt:variant>
      <vt:variant>
        <vt:lpwstr/>
      </vt:variant>
      <vt:variant>
        <vt:i4>4587543</vt:i4>
      </vt:variant>
      <vt:variant>
        <vt:i4>147</vt:i4>
      </vt:variant>
      <vt:variant>
        <vt:i4>0</vt:i4>
      </vt:variant>
      <vt:variant>
        <vt:i4>5</vt:i4>
      </vt:variant>
      <vt:variant>
        <vt:lpwstr>https://gsa.acgov.org/do-business-with-us/contracting-opportunities/debarment-suspension-policy/</vt:lpwstr>
      </vt:variant>
      <vt:variant>
        <vt:lpwstr/>
      </vt:variant>
      <vt:variant>
        <vt:i4>4587543</vt:i4>
      </vt:variant>
      <vt:variant>
        <vt:i4>144</vt:i4>
      </vt:variant>
      <vt:variant>
        <vt:i4>0</vt:i4>
      </vt:variant>
      <vt:variant>
        <vt:i4>5</vt:i4>
      </vt:variant>
      <vt:variant>
        <vt:lpwstr>https://gsa.acgov.org/do-business-with-us/contracting-opportunities/debarment-suspension-policy/</vt:lpwstr>
      </vt:variant>
      <vt:variant>
        <vt:lpwstr/>
      </vt:variant>
      <vt:variant>
        <vt:i4>5701651</vt:i4>
      </vt:variant>
      <vt:variant>
        <vt:i4>141</vt:i4>
      </vt:variant>
      <vt:variant>
        <vt:i4>0</vt:i4>
      </vt:variant>
      <vt:variant>
        <vt:i4>5</vt:i4>
      </vt:variant>
      <vt:variant>
        <vt:lpwstr>https://gsa.acgov.org/do-business-with-us/contracting-opportunities/policies-procedures/general-requirements/</vt:lpwstr>
      </vt:variant>
      <vt:variant>
        <vt:lpwstr/>
      </vt:variant>
      <vt:variant>
        <vt:i4>5701651</vt:i4>
      </vt:variant>
      <vt:variant>
        <vt:i4>138</vt:i4>
      </vt:variant>
      <vt:variant>
        <vt:i4>0</vt:i4>
      </vt:variant>
      <vt:variant>
        <vt:i4>5</vt:i4>
      </vt:variant>
      <vt:variant>
        <vt:lpwstr>https://gsa.acgov.org/do-business-with-us/contracting-opportunities/policies-procedures/general-requirements/</vt:lpwstr>
      </vt:variant>
      <vt:variant>
        <vt:lpwstr/>
      </vt:variant>
      <vt:variant>
        <vt:i4>80</vt:i4>
      </vt:variant>
      <vt:variant>
        <vt:i4>135</vt:i4>
      </vt:variant>
      <vt:variant>
        <vt:i4>0</vt:i4>
      </vt:variant>
      <vt:variant>
        <vt:i4>5</vt:i4>
      </vt:variant>
      <vt:variant>
        <vt:lpwstr>https://ezsourcing.acgov.org/</vt:lpwstr>
      </vt:variant>
      <vt:variant>
        <vt:lpwstr/>
      </vt:variant>
      <vt:variant>
        <vt:i4>80</vt:i4>
      </vt:variant>
      <vt:variant>
        <vt:i4>132</vt:i4>
      </vt:variant>
      <vt:variant>
        <vt:i4>0</vt:i4>
      </vt:variant>
      <vt:variant>
        <vt:i4>5</vt:i4>
      </vt:variant>
      <vt:variant>
        <vt:lpwstr>https://ezsourcing.acgov.org/</vt:lpwstr>
      </vt:variant>
      <vt:variant>
        <vt:lpwstr/>
      </vt:variant>
      <vt:variant>
        <vt:i4>80</vt:i4>
      </vt:variant>
      <vt:variant>
        <vt:i4>129</vt:i4>
      </vt:variant>
      <vt:variant>
        <vt:i4>0</vt:i4>
      </vt:variant>
      <vt:variant>
        <vt:i4>5</vt:i4>
      </vt:variant>
      <vt:variant>
        <vt:lpwstr>https://ezsourcing.acgov.org/</vt:lpwstr>
      </vt:variant>
      <vt:variant>
        <vt:lpwstr/>
      </vt:variant>
      <vt:variant>
        <vt:i4>7995490</vt:i4>
      </vt:variant>
      <vt:variant>
        <vt:i4>126</vt:i4>
      </vt:variant>
      <vt:variant>
        <vt:i4>0</vt:i4>
      </vt:variant>
      <vt:variant>
        <vt:i4>5</vt:i4>
      </vt:variant>
      <vt:variant>
        <vt:lpwstr/>
      </vt:variant>
      <vt:variant>
        <vt:lpwstr>SLEB_Sub_Signature</vt:lpwstr>
      </vt:variant>
      <vt:variant>
        <vt:i4>5898305</vt:i4>
      </vt:variant>
      <vt:variant>
        <vt:i4>123</vt:i4>
      </vt:variant>
      <vt:variant>
        <vt:i4>0</vt:i4>
      </vt:variant>
      <vt:variant>
        <vt:i4>5</vt:i4>
      </vt:variant>
      <vt:variant>
        <vt:lpwstr/>
      </vt:variant>
      <vt:variant>
        <vt:lpwstr>Prime_Bidder_Signature</vt:lpwstr>
      </vt:variant>
      <vt:variant>
        <vt:i4>917526</vt:i4>
      </vt:variant>
      <vt:variant>
        <vt:i4>120</vt:i4>
      </vt:variant>
      <vt:variant>
        <vt:i4>0</vt:i4>
      </vt:variant>
      <vt:variant>
        <vt:i4>5</vt:i4>
      </vt:variant>
      <vt:variant>
        <vt:lpwstr/>
      </vt:variant>
      <vt:variant>
        <vt:lpwstr>SLEB</vt:lpwstr>
      </vt:variant>
      <vt:variant>
        <vt:i4>458769</vt:i4>
      </vt:variant>
      <vt:variant>
        <vt:i4>117</vt:i4>
      </vt:variant>
      <vt:variant>
        <vt:i4>0</vt:i4>
      </vt:variant>
      <vt:variant>
        <vt:i4>5</vt:i4>
      </vt:variant>
      <vt:variant>
        <vt:lpwstr/>
      </vt:variant>
      <vt:variant>
        <vt:lpwstr>Debarment</vt:lpwstr>
      </vt:variant>
      <vt:variant>
        <vt:i4>4915285</vt:i4>
      </vt:variant>
      <vt:variant>
        <vt:i4>114</vt:i4>
      </vt:variant>
      <vt:variant>
        <vt:i4>0</vt:i4>
      </vt:variant>
      <vt:variant>
        <vt:i4>5</vt:i4>
      </vt:variant>
      <vt:variant>
        <vt:lpwstr/>
      </vt:variant>
      <vt:variant>
        <vt:lpwstr>_BIDDER_INFORMATION</vt:lpwstr>
      </vt:variant>
      <vt:variant>
        <vt:i4>80</vt:i4>
      </vt:variant>
      <vt:variant>
        <vt:i4>111</vt:i4>
      </vt:variant>
      <vt:variant>
        <vt:i4>0</vt:i4>
      </vt:variant>
      <vt:variant>
        <vt:i4>5</vt:i4>
      </vt:variant>
      <vt:variant>
        <vt:lpwstr>https://ezsourcing.acgov.org/</vt:lpwstr>
      </vt:variant>
      <vt:variant>
        <vt:lpwstr/>
      </vt:variant>
      <vt:variant>
        <vt:i4>80</vt:i4>
      </vt:variant>
      <vt:variant>
        <vt:i4>108</vt:i4>
      </vt:variant>
      <vt:variant>
        <vt:i4>0</vt:i4>
      </vt:variant>
      <vt:variant>
        <vt:i4>5</vt:i4>
      </vt:variant>
      <vt:variant>
        <vt:lpwstr>https://ezsourcing.acgov.org/</vt:lpwstr>
      </vt:variant>
      <vt:variant>
        <vt:lpwstr/>
      </vt:variant>
      <vt:variant>
        <vt:i4>5505092</vt:i4>
      </vt:variant>
      <vt:variant>
        <vt:i4>105</vt:i4>
      </vt:variant>
      <vt:variant>
        <vt:i4>0</vt:i4>
      </vt:variant>
      <vt:variant>
        <vt:i4>5</vt:i4>
      </vt:variant>
      <vt:variant>
        <vt:lpwstr>https://gsa.acgov.org/do-business-with-us/contracting-opportunities/policies-procedures/proprietary-confidential-information/</vt:lpwstr>
      </vt:variant>
      <vt:variant>
        <vt:lpwstr/>
      </vt:variant>
      <vt:variant>
        <vt:i4>5505092</vt:i4>
      </vt:variant>
      <vt:variant>
        <vt:i4>102</vt:i4>
      </vt:variant>
      <vt:variant>
        <vt:i4>0</vt:i4>
      </vt:variant>
      <vt:variant>
        <vt:i4>5</vt:i4>
      </vt:variant>
      <vt:variant>
        <vt:lpwstr>https://gsa.acgov.org/do-business-with-us/contracting-opportunities/policies-procedures/proprietary-confidential-information/</vt:lpwstr>
      </vt:variant>
      <vt:variant>
        <vt:lpwstr/>
      </vt:variant>
      <vt:variant>
        <vt:i4>80</vt:i4>
      </vt:variant>
      <vt:variant>
        <vt:i4>99</vt:i4>
      </vt:variant>
      <vt:variant>
        <vt:i4>0</vt:i4>
      </vt:variant>
      <vt:variant>
        <vt:i4>5</vt:i4>
      </vt:variant>
      <vt:variant>
        <vt:lpwstr>https://ezsourcing.acgov.org/</vt:lpwstr>
      </vt:variant>
      <vt:variant>
        <vt:lpwstr/>
      </vt:variant>
      <vt:variant>
        <vt:i4>80</vt:i4>
      </vt:variant>
      <vt:variant>
        <vt:i4>96</vt:i4>
      </vt:variant>
      <vt:variant>
        <vt:i4>0</vt:i4>
      </vt:variant>
      <vt:variant>
        <vt:i4>5</vt:i4>
      </vt:variant>
      <vt:variant>
        <vt:lpwstr>https://ezsourcing.acgov.org/</vt:lpwstr>
      </vt:variant>
      <vt:variant>
        <vt:lpwstr/>
      </vt:variant>
      <vt:variant>
        <vt:i4>5242969</vt:i4>
      </vt:variant>
      <vt:variant>
        <vt:i4>93</vt:i4>
      </vt:variant>
      <vt:variant>
        <vt:i4>0</vt:i4>
      </vt:variant>
      <vt:variant>
        <vt:i4>5</vt:i4>
      </vt:variant>
      <vt:variant>
        <vt:lpwstr>https://gsa.acgov.org/do-business-with-us/contracting-opportunities/</vt:lpwstr>
      </vt:variant>
      <vt:variant>
        <vt:lpwstr/>
      </vt:variant>
      <vt:variant>
        <vt:i4>5242969</vt:i4>
      </vt:variant>
      <vt:variant>
        <vt:i4>90</vt:i4>
      </vt:variant>
      <vt:variant>
        <vt:i4>0</vt:i4>
      </vt:variant>
      <vt:variant>
        <vt:i4>5</vt:i4>
      </vt:variant>
      <vt:variant>
        <vt:lpwstr>https://gsa.acgov.org/do-business-with-us/contracting-opportunities/</vt:lpwstr>
      </vt:variant>
      <vt:variant>
        <vt:lpwstr/>
      </vt:variant>
      <vt:variant>
        <vt:i4>6225982</vt:i4>
      </vt:variant>
      <vt:variant>
        <vt:i4>87</vt:i4>
      </vt:variant>
      <vt:variant>
        <vt:i4>0</vt:i4>
      </vt:variant>
      <vt:variant>
        <vt:i4>5</vt:i4>
      </vt:variant>
      <vt:variant>
        <vt:lpwstr>mailto:paul.biondi@acgov.org</vt:lpwstr>
      </vt:variant>
      <vt:variant>
        <vt:lpwstr/>
      </vt:variant>
      <vt:variant>
        <vt:i4>5242944</vt:i4>
      </vt:variant>
      <vt:variant>
        <vt:i4>84</vt:i4>
      </vt:variant>
      <vt:variant>
        <vt:i4>0</vt:i4>
      </vt:variant>
      <vt:variant>
        <vt:i4>5</vt:i4>
      </vt:variant>
      <vt:variant>
        <vt:lpwstr>https://acgovt.sharepoint.com/:w:/s/GSADigitalLibrary/EeGBnUyJSMFBoXqtvbj7ly0BqycT5J83NKyIV19tLO6-yA?e=YwGjFP</vt:lpwstr>
      </vt:variant>
      <vt:variant>
        <vt:lpwstr/>
      </vt:variant>
      <vt:variant>
        <vt:i4>5242944</vt:i4>
      </vt:variant>
      <vt:variant>
        <vt:i4>81</vt:i4>
      </vt:variant>
      <vt:variant>
        <vt:i4>0</vt:i4>
      </vt:variant>
      <vt:variant>
        <vt:i4>5</vt:i4>
      </vt:variant>
      <vt:variant>
        <vt:lpwstr>https://acgovt.sharepoint.com/:w:/s/GSADigitalLibrary/EeGBnUyJSMFBoXqtvbj7ly0BqycT5J83NKyIV19tLO6-yA?e=YwGjFP</vt:lpwstr>
      </vt:variant>
      <vt:variant>
        <vt:lpwstr/>
      </vt:variant>
      <vt:variant>
        <vt:i4>524310</vt:i4>
      </vt:variant>
      <vt:variant>
        <vt:i4>78</vt:i4>
      </vt:variant>
      <vt:variant>
        <vt:i4>0</vt:i4>
      </vt:variant>
      <vt:variant>
        <vt:i4>5</vt:i4>
      </vt:variant>
      <vt:variant>
        <vt:lpwstr>https://gsa.acgov.org/do-business-with-us/vendor-support/small-local-and-emerging-businesses/</vt:lpwstr>
      </vt:variant>
      <vt:variant>
        <vt:lpwstr/>
      </vt:variant>
      <vt:variant>
        <vt:i4>524310</vt:i4>
      </vt:variant>
      <vt:variant>
        <vt:i4>75</vt:i4>
      </vt:variant>
      <vt:variant>
        <vt:i4>0</vt:i4>
      </vt:variant>
      <vt:variant>
        <vt:i4>5</vt:i4>
      </vt:variant>
      <vt:variant>
        <vt:lpwstr>https://gsa.acgov.org/do-business-with-us/vendor-support/small-local-and-emerging-businesses/</vt:lpwstr>
      </vt:variant>
      <vt:variant>
        <vt:lpwstr/>
      </vt:variant>
      <vt:variant>
        <vt:i4>7733351</vt:i4>
      </vt:variant>
      <vt:variant>
        <vt:i4>72</vt:i4>
      </vt:variant>
      <vt:variant>
        <vt:i4>0</vt:i4>
      </vt:variant>
      <vt:variant>
        <vt:i4>5</vt:i4>
      </vt:variant>
      <vt:variant>
        <vt:lpwstr>http://acgov.org/auditor/sleb/overview.htm</vt:lpwstr>
      </vt:variant>
      <vt:variant>
        <vt:lpwstr/>
      </vt:variant>
      <vt:variant>
        <vt:i4>7733351</vt:i4>
      </vt:variant>
      <vt:variant>
        <vt:i4>69</vt:i4>
      </vt:variant>
      <vt:variant>
        <vt:i4>0</vt:i4>
      </vt:variant>
      <vt:variant>
        <vt:i4>5</vt:i4>
      </vt:variant>
      <vt:variant>
        <vt:lpwstr>http://acgov.org/auditor/sleb/overview.htm</vt:lpwstr>
      </vt:variant>
      <vt:variant>
        <vt:lpwstr/>
      </vt:variant>
      <vt:variant>
        <vt:i4>8257604</vt:i4>
      </vt:variant>
      <vt:variant>
        <vt:i4>66</vt:i4>
      </vt:variant>
      <vt:variant>
        <vt:i4>0</vt:i4>
      </vt:variant>
      <vt:variant>
        <vt:i4>5</vt:i4>
      </vt:variant>
      <vt:variant>
        <vt:lpwstr>mailto:OCCR@acgov.org</vt:lpwstr>
      </vt:variant>
      <vt:variant>
        <vt:lpwstr/>
      </vt:variant>
      <vt:variant>
        <vt:i4>1835107</vt:i4>
      </vt:variant>
      <vt:variant>
        <vt:i4>63</vt:i4>
      </vt:variant>
      <vt:variant>
        <vt:i4>0</vt:i4>
      </vt:variant>
      <vt:variant>
        <vt:i4>5</vt:i4>
      </vt:variant>
      <vt:variant>
        <vt:lpwstr>mailto:GSA-BidProtests@acgov.org</vt:lpwstr>
      </vt:variant>
      <vt:variant>
        <vt:lpwstr/>
      </vt:variant>
      <vt:variant>
        <vt:i4>6225982</vt:i4>
      </vt:variant>
      <vt:variant>
        <vt:i4>60</vt:i4>
      </vt:variant>
      <vt:variant>
        <vt:i4>0</vt:i4>
      </vt:variant>
      <vt:variant>
        <vt:i4>5</vt:i4>
      </vt:variant>
      <vt:variant>
        <vt:lpwstr>mailto:paul.biondi@acgov.org</vt:lpwstr>
      </vt:variant>
      <vt:variant>
        <vt:lpwstr/>
      </vt:variant>
      <vt:variant>
        <vt:i4>8257598</vt:i4>
      </vt:variant>
      <vt:variant>
        <vt:i4>57</vt:i4>
      </vt:variant>
      <vt:variant>
        <vt:i4>0</vt:i4>
      </vt:variant>
      <vt:variant>
        <vt:i4>5</vt:i4>
      </vt:variant>
      <vt:variant>
        <vt:lpwstr>https://gsa.acgov.org/do-business-with-us/upcoming-contracting-events/</vt:lpwstr>
      </vt:variant>
      <vt:variant>
        <vt:lpwstr/>
      </vt:variant>
      <vt:variant>
        <vt:i4>8257598</vt:i4>
      </vt:variant>
      <vt:variant>
        <vt:i4>54</vt:i4>
      </vt:variant>
      <vt:variant>
        <vt:i4>0</vt:i4>
      </vt:variant>
      <vt:variant>
        <vt:i4>5</vt:i4>
      </vt:variant>
      <vt:variant>
        <vt:lpwstr>https://gsa.acgov.org/do-business-with-us/upcoming-contracting-events/</vt:lpwstr>
      </vt:variant>
      <vt:variant>
        <vt:lpwstr/>
      </vt:variant>
      <vt:variant>
        <vt:i4>2359310</vt:i4>
      </vt:variant>
      <vt:variant>
        <vt:i4>51</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2490463</vt:i4>
      </vt:variant>
      <vt:variant>
        <vt:i4>48</vt:i4>
      </vt:variant>
      <vt:variant>
        <vt:i4>0</vt:i4>
      </vt:variant>
      <vt:variant>
        <vt:i4>5</vt:i4>
      </vt:variant>
      <vt:variant>
        <vt:lpwstr>https://teams.microsoft.com/l/meetup-join/19%3ameeting_N2ZhYmY4NzktODIxZi00M2FjLWJmNGMtNTVlNjBjNTI5YTM2%40thread.v2/0?context=%7b%22Tid%22%3a%2232fdff2c-f86e-4ba3-a47d-6a44a7f45a64%22%2c%22Oid%22%3a%22e9a7886e-81de-4065-9ba7-303fb14bf5bc%22%7d</vt:lpwstr>
      </vt:variant>
      <vt:variant>
        <vt:lpwstr/>
      </vt:variant>
      <vt:variant>
        <vt:i4>6553648</vt:i4>
      </vt:variant>
      <vt:variant>
        <vt:i4>45</vt:i4>
      </vt:variant>
      <vt:variant>
        <vt:i4>0</vt:i4>
      </vt:variant>
      <vt:variant>
        <vt:i4>5</vt:i4>
      </vt:variant>
      <vt:variant>
        <vt:lpwstr>https://www.cdph.ca.gov/Programs/CEH/DRSEM/Pages/EMB/MedicalWaste/Trauma-Scene.aspx</vt:lpwstr>
      </vt:variant>
      <vt:variant>
        <vt:lpwstr/>
      </vt:variant>
      <vt:variant>
        <vt:i4>8257598</vt:i4>
      </vt:variant>
      <vt:variant>
        <vt:i4>39</vt:i4>
      </vt:variant>
      <vt:variant>
        <vt:i4>0</vt:i4>
      </vt:variant>
      <vt:variant>
        <vt:i4>5</vt:i4>
      </vt:variant>
      <vt:variant>
        <vt:lpwstr>https://gsa.acgov.org/do-business-with-us/upcoming-contracting-events/</vt:lpwstr>
      </vt:variant>
      <vt:variant>
        <vt:lpwstr/>
      </vt:variant>
      <vt:variant>
        <vt:i4>8257598</vt:i4>
      </vt:variant>
      <vt:variant>
        <vt:i4>36</vt:i4>
      </vt:variant>
      <vt:variant>
        <vt:i4>0</vt:i4>
      </vt:variant>
      <vt:variant>
        <vt:i4>5</vt:i4>
      </vt:variant>
      <vt:variant>
        <vt:lpwstr>https://gsa.acgov.org/do-business-with-us/upcoming-contracting-events/</vt:lpwstr>
      </vt:variant>
      <vt:variant>
        <vt:lpwstr/>
      </vt:variant>
      <vt:variant>
        <vt:i4>2359310</vt:i4>
      </vt:variant>
      <vt:variant>
        <vt:i4>33</vt:i4>
      </vt:variant>
      <vt:variant>
        <vt:i4>0</vt:i4>
      </vt:variant>
      <vt:variant>
        <vt:i4>5</vt:i4>
      </vt:variant>
      <vt:variant>
        <vt:lpwstr>https://teams.microsoft.com/l/meetup-join/19%3ameeting_ZTcwODZiMDctYzdmNi00ZTgxLWJhOTUtMjAyZTRkMWQxMTg4%40thread.v2/0?context=%7b%22Tid%22%3a%2232fdff2c-f86e-4ba3-a47d-6a44a7f45a64%22%2c%22Oid%22%3a%22338906a1-74a0-4066-b6d5-051f1847307a%22%7d</vt:lpwstr>
      </vt:variant>
      <vt:variant>
        <vt:lpwstr/>
      </vt:variant>
      <vt:variant>
        <vt:i4>80</vt:i4>
      </vt:variant>
      <vt:variant>
        <vt:i4>30</vt:i4>
      </vt:variant>
      <vt:variant>
        <vt:i4>0</vt:i4>
      </vt:variant>
      <vt:variant>
        <vt:i4>5</vt:i4>
      </vt:variant>
      <vt:variant>
        <vt:lpwstr>https://ezsourcing.acgov.org/</vt:lpwstr>
      </vt:variant>
      <vt:variant>
        <vt:lpwstr/>
      </vt:variant>
      <vt:variant>
        <vt:i4>852084</vt:i4>
      </vt:variant>
      <vt:variant>
        <vt:i4>27</vt:i4>
      </vt:variant>
      <vt:variant>
        <vt:i4>0</vt:i4>
      </vt:variant>
      <vt:variant>
        <vt:i4>5</vt:i4>
      </vt:variant>
      <vt:variant>
        <vt:lpwstr>mailto:first.last@acgov.org</vt:lpwstr>
      </vt:variant>
      <vt:variant>
        <vt:lpwstr/>
      </vt:variant>
      <vt:variant>
        <vt:i4>7864330</vt:i4>
      </vt:variant>
      <vt:variant>
        <vt:i4>24</vt:i4>
      </vt:variant>
      <vt:variant>
        <vt:i4>0</vt:i4>
      </vt:variant>
      <vt:variant>
        <vt:i4>5</vt:i4>
      </vt:variant>
      <vt:variant>
        <vt:lpwstr>tel:+14159153950,,803803855</vt:lpwstr>
      </vt:variant>
      <vt:variant>
        <vt:lpwstr> </vt:lpwstr>
      </vt:variant>
      <vt:variant>
        <vt:i4>4849748</vt:i4>
      </vt:variant>
      <vt:variant>
        <vt:i4>21</vt:i4>
      </vt:variant>
      <vt:variant>
        <vt:i4>0</vt:i4>
      </vt:variant>
      <vt:variant>
        <vt:i4>5</vt:i4>
      </vt:variant>
      <vt:variant>
        <vt:lpwstr>https://www.microsoft.com/microsoft-teams/join-a-meeting</vt:lpwstr>
      </vt:variant>
      <vt:variant>
        <vt:lpwstr/>
      </vt:variant>
      <vt:variant>
        <vt:i4>196688</vt:i4>
      </vt:variant>
      <vt:variant>
        <vt:i4>18</vt:i4>
      </vt:variant>
      <vt:variant>
        <vt:i4>0</vt:i4>
      </vt:variant>
      <vt:variant>
        <vt:i4>5</vt:i4>
      </vt:variant>
      <vt:variant>
        <vt:lpwstr>https://www.microsoft.com/en-us/microsoft-teams/download-app</vt:lpwstr>
      </vt:variant>
      <vt:variant>
        <vt:lpwstr/>
      </vt:variant>
      <vt:variant>
        <vt:i4>2490463</vt:i4>
      </vt:variant>
      <vt:variant>
        <vt:i4>15</vt:i4>
      </vt:variant>
      <vt:variant>
        <vt:i4>0</vt:i4>
      </vt:variant>
      <vt:variant>
        <vt:i4>5</vt:i4>
      </vt:variant>
      <vt:variant>
        <vt:lpwstr>https://teams.microsoft.com/l/meetup-join/19%3ameeting_N2ZhYmY4NzktODIxZi00M2FjLWJmNGMtNTVlNjBjNTI5YTM2%40thread.v2/0?context=%7b%22Tid%22%3a%2232fdff2c-f86e-4ba3-a47d-6a44a7f45a64%22%2c%22Oid%22%3a%22e9a7886e-81de-4065-9ba7-303fb14bf5bc%22%7d</vt:lpwstr>
      </vt:variant>
      <vt:variant>
        <vt:lpwstr/>
      </vt:variant>
      <vt:variant>
        <vt:i4>80</vt:i4>
      </vt:variant>
      <vt:variant>
        <vt:i4>12</vt:i4>
      </vt:variant>
      <vt:variant>
        <vt:i4>0</vt:i4>
      </vt:variant>
      <vt:variant>
        <vt:i4>5</vt:i4>
      </vt:variant>
      <vt:variant>
        <vt:lpwstr>https://ezsourcing.acgov.org/</vt:lpwstr>
      </vt:variant>
      <vt:variant>
        <vt:lpwstr/>
      </vt:variant>
      <vt:variant>
        <vt:i4>80</vt:i4>
      </vt:variant>
      <vt:variant>
        <vt:i4>9</vt:i4>
      </vt:variant>
      <vt:variant>
        <vt:i4>0</vt:i4>
      </vt:variant>
      <vt:variant>
        <vt:i4>5</vt:i4>
      </vt:variant>
      <vt:variant>
        <vt:lpwstr>https://ezsourcing.acgov.org/</vt:lpwstr>
      </vt:variant>
      <vt:variant>
        <vt:lpwstr/>
      </vt:variant>
      <vt:variant>
        <vt:i4>6225982</vt:i4>
      </vt:variant>
      <vt:variant>
        <vt:i4>6</vt:i4>
      </vt:variant>
      <vt:variant>
        <vt:i4>0</vt:i4>
      </vt:variant>
      <vt:variant>
        <vt:i4>5</vt:i4>
      </vt:variant>
      <vt:variant>
        <vt:lpwstr>mailto:paul.biondi@acgov.org</vt:lpwstr>
      </vt:variant>
      <vt:variant>
        <vt:lpwstr/>
      </vt:variant>
      <vt:variant>
        <vt:i4>5242969</vt:i4>
      </vt:variant>
      <vt:variant>
        <vt:i4>3</vt:i4>
      </vt:variant>
      <vt:variant>
        <vt:i4>0</vt:i4>
      </vt:variant>
      <vt:variant>
        <vt:i4>5</vt:i4>
      </vt:variant>
      <vt:variant>
        <vt:lpwstr>https://gsa.acgov.org/do-business-with-us/contracting-opportunities/</vt:lpwstr>
      </vt:variant>
      <vt:variant>
        <vt:lpwstr/>
      </vt:variant>
      <vt:variant>
        <vt:i4>5242969</vt:i4>
      </vt:variant>
      <vt:variant>
        <vt:i4>0</vt:i4>
      </vt:variant>
      <vt:variant>
        <vt:i4>0</vt:i4>
      </vt:variant>
      <vt:variant>
        <vt:i4>5</vt:i4>
      </vt:variant>
      <vt:variant>
        <vt:lpwstr>https://gsa.acgov.org/do-business-with-us/contracting-opportunities/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2023-07-21T20:04:00Z</dcterms:created>
  <dcterms:modified xsi:type="dcterms:W3CDTF">2023-07-21T20:13:00Z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8cd1f48d4fac851bd15d9e1e3f1a5ea3449fec4e9c5aea890590ff188c21dc09</vt:lpwstr>
  </property>
  <property fmtid="{D5CDD505-2E9C-101B-9397-08002B2CF9AE}" pid="3" name="ContentTypeId">
    <vt:lpwstr>0x010100F56E678F9FCC0C42AF8310BD173F8CE3</vt:lpwstr>
  </property>
  <property fmtid="{D5CDD505-2E9C-101B-9397-08002B2CF9AE}" pid="4" name="_dlc_DocIdItemGuid">
    <vt:lpwstr>b4cfa242-092d-4801-812f-59950f47f1e4</vt:lpwstr>
  </property>
</Properties>
</file>