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047B80A0" w:rsidR="00501E3D" w:rsidRPr="005D0ED4" w:rsidRDefault="00501E3D" w:rsidP="00501E3D">
      <w:pPr>
        <w:pStyle w:val="Title"/>
        <w:rPr>
          <w:rFonts w:ascii="Calibri" w:hAnsi="Calibri" w:cs="Calibri"/>
          <w:color w:val="000000" w:themeColor="text1"/>
          <w:sz w:val="40"/>
          <w:szCs w:val="40"/>
        </w:rPr>
      </w:pPr>
      <w:r w:rsidRPr="005D0ED4">
        <w:rPr>
          <w:rFonts w:ascii="Calibri" w:hAnsi="Calibri" w:cs="Calibri"/>
          <w:color w:val="000000" w:themeColor="text1"/>
          <w:sz w:val="40"/>
          <w:szCs w:val="40"/>
        </w:rPr>
        <w:t xml:space="preserve">ADDENDUM No. </w:t>
      </w:r>
      <w:r w:rsidR="005D0ED4" w:rsidRPr="005D0ED4">
        <w:rPr>
          <w:rFonts w:ascii="Calibri" w:hAnsi="Calibri" w:cs="Calibri"/>
          <w:color w:val="000000" w:themeColor="text1"/>
          <w:sz w:val="40"/>
          <w:szCs w:val="40"/>
        </w:rPr>
        <w:t>1</w:t>
      </w:r>
    </w:p>
    <w:p w14:paraId="208FF390" w14:textId="77777777" w:rsidR="00501E3D" w:rsidRPr="005D0ED4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4D7F9A2D" w14:textId="77777777" w:rsidR="00501E3D" w:rsidRPr="005D0ED4" w:rsidRDefault="00501E3D" w:rsidP="00501E3D">
      <w:pPr>
        <w:pStyle w:val="Title"/>
        <w:rPr>
          <w:rFonts w:ascii="Calibri" w:hAnsi="Calibri" w:cs="Calibri"/>
          <w:color w:val="000000" w:themeColor="text1"/>
          <w:sz w:val="40"/>
          <w:szCs w:val="40"/>
        </w:rPr>
      </w:pPr>
      <w:r w:rsidRPr="005D0ED4">
        <w:rPr>
          <w:rFonts w:ascii="Calibri" w:hAnsi="Calibri" w:cs="Calibri"/>
          <w:color w:val="000000" w:themeColor="text1"/>
          <w:sz w:val="40"/>
          <w:szCs w:val="40"/>
        </w:rPr>
        <w:t>to</w:t>
      </w:r>
    </w:p>
    <w:p w14:paraId="334A9966" w14:textId="77777777" w:rsidR="00501E3D" w:rsidRPr="005D0ED4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4FEBAADB" w14:textId="4A3FC04D" w:rsidR="00501E3D" w:rsidRPr="005D0ED4" w:rsidRDefault="00501E3D" w:rsidP="00501E3D">
      <w:pPr>
        <w:pStyle w:val="Subtitle"/>
        <w:rPr>
          <w:rFonts w:ascii="Calibri" w:hAnsi="Calibri" w:cs="Calibri"/>
          <w:color w:val="000000" w:themeColor="text1"/>
          <w:sz w:val="40"/>
          <w:szCs w:val="40"/>
        </w:rPr>
      </w:pPr>
      <w:r w:rsidRPr="005D0ED4">
        <w:rPr>
          <w:rFonts w:ascii="Calibri" w:hAnsi="Calibri" w:cs="Calibri"/>
          <w:color w:val="000000" w:themeColor="text1"/>
          <w:sz w:val="40"/>
          <w:szCs w:val="40"/>
        </w:rPr>
        <w:t>RF</w:t>
      </w:r>
      <w:r w:rsidR="00187F7D">
        <w:rPr>
          <w:rFonts w:ascii="Calibri" w:hAnsi="Calibri" w:cs="Calibri"/>
          <w:color w:val="000000" w:themeColor="text1"/>
          <w:sz w:val="40"/>
          <w:szCs w:val="40"/>
        </w:rPr>
        <w:t>Q</w:t>
      </w:r>
      <w:r w:rsidRPr="005D0ED4">
        <w:rPr>
          <w:rFonts w:ascii="Calibri" w:hAnsi="Calibri" w:cs="Calibri"/>
          <w:color w:val="000000" w:themeColor="text1"/>
          <w:sz w:val="40"/>
          <w:szCs w:val="40"/>
        </w:rPr>
        <w:t xml:space="preserve"> No. </w:t>
      </w:r>
      <w:r w:rsidR="005D0ED4" w:rsidRPr="005D0ED4">
        <w:rPr>
          <w:rFonts w:ascii="Calibri" w:hAnsi="Calibri" w:cs="Calibri"/>
          <w:color w:val="000000" w:themeColor="text1"/>
          <w:sz w:val="40"/>
          <w:szCs w:val="40"/>
        </w:rPr>
        <w:t>9023</w:t>
      </w:r>
      <w:r w:rsidR="00187F7D">
        <w:rPr>
          <w:rFonts w:ascii="Calibri" w:hAnsi="Calibri" w:cs="Calibri"/>
          <w:color w:val="000000" w:themeColor="text1"/>
          <w:sz w:val="40"/>
          <w:szCs w:val="40"/>
        </w:rPr>
        <w:t>39</w:t>
      </w:r>
    </w:p>
    <w:p w14:paraId="1F06745E" w14:textId="77777777" w:rsidR="00501E3D" w:rsidRPr="005D0ED4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55AB07B3" w14:textId="77777777" w:rsidR="00501E3D" w:rsidRPr="005D0ED4" w:rsidRDefault="00501E3D" w:rsidP="00501E3D">
      <w:pPr>
        <w:pStyle w:val="Heading3"/>
        <w:rPr>
          <w:rFonts w:ascii="Calibri" w:hAnsi="Calibri" w:cs="Calibri"/>
          <w:color w:val="000000" w:themeColor="text1"/>
          <w:sz w:val="40"/>
          <w:szCs w:val="40"/>
        </w:rPr>
      </w:pPr>
      <w:r w:rsidRPr="005D0ED4">
        <w:rPr>
          <w:rFonts w:ascii="Calibri" w:hAnsi="Calibri" w:cs="Calibri"/>
          <w:color w:val="000000" w:themeColor="text1"/>
          <w:sz w:val="40"/>
          <w:szCs w:val="40"/>
        </w:rPr>
        <w:t>for</w:t>
      </w:r>
    </w:p>
    <w:p w14:paraId="1D5337CB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8B34D95" w14:textId="4216BA06" w:rsidR="005D0ED4" w:rsidRPr="00E53FBD" w:rsidRDefault="00187F7D" w:rsidP="005D0ED4">
      <w:pPr>
        <w:pStyle w:val="RFP-QHeader2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Biological Hazard Detention Cell Cleaning Services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2D12050C" w:rsidR="00501E3D" w:rsidRPr="00501E3D" w:rsidRDefault="00501E3D" w:rsidP="00FE7170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D0ED4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This RF</w:t>
            </w:r>
            <w:r w:rsidR="00187F7D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Q</w:t>
            </w:r>
            <w:r w:rsidRPr="005D0ED4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 Addend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um 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032DE4B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2DAD3133" w14:textId="77777777" w:rsidR="0051449E" w:rsidRDefault="0051449E" w:rsidP="00501E3D">
      <w:pPr>
        <w:ind w:left="2520"/>
        <w:rPr>
          <w:rFonts w:ascii="Calibri" w:hAnsi="Calibri" w:cs="Calibri"/>
          <w:color w:val="008000"/>
          <w:sz w:val="20"/>
        </w:rPr>
      </w:pPr>
    </w:p>
    <w:p w14:paraId="5CD1302E" w14:textId="77777777" w:rsidR="0051449E" w:rsidRDefault="0051449E" w:rsidP="00501E3D">
      <w:pPr>
        <w:ind w:left="2520"/>
        <w:rPr>
          <w:rFonts w:ascii="Calibri" w:hAnsi="Calibri" w:cs="Calibri"/>
          <w:color w:val="008000"/>
          <w:sz w:val="20"/>
        </w:rPr>
      </w:pPr>
    </w:p>
    <w:p w14:paraId="0F471019" w14:textId="77777777" w:rsidR="0051449E" w:rsidRDefault="0051449E" w:rsidP="00501E3D">
      <w:pPr>
        <w:ind w:left="2520"/>
        <w:rPr>
          <w:rFonts w:ascii="Calibri" w:hAnsi="Calibri" w:cs="Calibri"/>
          <w:color w:val="008000"/>
          <w:sz w:val="20"/>
        </w:rPr>
      </w:pPr>
    </w:p>
    <w:p w14:paraId="1F97538C" w14:textId="77777777" w:rsidR="0051449E" w:rsidRDefault="0051449E" w:rsidP="0051449E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  <w:r w:rsidRPr="00CB676B">
        <w:rPr>
          <w:rFonts w:ascii="Calibri" w:hAnsi="Calibri" w:cs="Calibri"/>
          <w:b/>
          <w:sz w:val="32"/>
          <w:szCs w:val="30"/>
          <w:highlight w:val="yellow"/>
        </w:rPr>
        <w:t xml:space="preserve">** BIDDERS MUST USE </w:t>
      </w:r>
      <w:r w:rsidRPr="00CB676B">
        <w:rPr>
          <w:rFonts w:ascii="Calibri" w:hAnsi="Calibri" w:cs="Calibri"/>
          <w:b/>
          <w:color w:val="FF0000"/>
          <w:sz w:val="32"/>
          <w:szCs w:val="30"/>
          <w:highlight w:val="yellow"/>
          <w:u w:val="single"/>
        </w:rPr>
        <w:t xml:space="preserve">REVISED </w:t>
      </w:r>
      <w:r>
        <w:rPr>
          <w:rFonts w:ascii="Calibri" w:hAnsi="Calibri" w:cs="Calibri"/>
          <w:b/>
          <w:color w:val="FF0000"/>
          <w:sz w:val="32"/>
          <w:szCs w:val="30"/>
          <w:highlight w:val="yellow"/>
          <w:u w:val="single"/>
        </w:rPr>
        <w:t xml:space="preserve">SEPARATE ATTACHED </w:t>
      </w:r>
      <w:r w:rsidRPr="00CB676B">
        <w:rPr>
          <w:rFonts w:ascii="Calibri" w:hAnsi="Calibri" w:cs="Calibri"/>
          <w:b/>
          <w:color w:val="FF0000"/>
          <w:sz w:val="32"/>
          <w:szCs w:val="30"/>
          <w:highlight w:val="yellow"/>
          <w:u w:val="single"/>
        </w:rPr>
        <w:t>EXCEL BID FORM</w:t>
      </w:r>
      <w:r>
        <w:rPr>
          <w:rFonts w:ascii="Calibri" w:hAnsi="Calibri" w:cs="Calibri"/>
          <w:b/>
          <w:color w:val="FF0000"/>
          <w:sz w:val="32"/>
          <w:szCs w:val="30"/>
          <w:highlight w:val="yellow"/>
          <w:u w:val="single"/>
        </w:rPr>
        <w:t xml:space="preserve"> </w:t>
      </w:r>
      <w:r w:rsidRPr="00CB676B">
        <w:rPr>
          <w:rFonts w:ascii="Calibri" w:hAnsi="Calibri" w:cs="Calibri"/>
          <w:b/>
          <w:sz w:val="32"/>
          <w:szCs w:val="30"/>
          <w:highlight w:val="yellow"/>
        </w:rPr>
        <w:t>WHEN SUBMITTING BID RESPONSE**</w:t>
      </w:r>
    </w:p>
    <w:p w14:paraId="426BD435" w14:textId="77777777" w:rsidR="0051449E" w:rsidRDefault="0051449E" w:rsidP="00501E3D">
      <w:pPr>
        <w:ind w:left="2520"/>
        <w:rPr>
          <w:rFonts w:ascii="Calibri" w:hAnsi="Calibri" w:cs="Calibri"/>
          <w:color w:val="008000"/>
          <w:sz w:val="20"/>
        </w:rPr>
        <w:sectPr w:rsidR="0051449E" w:rsidSect="00CE7510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</w:p>
    <w:p w14:paraId="0447121F" w14:textId="77777777" w:rsidR="00501E3D" w:rsidRDefault="00501E3D" w:rsidP="00501E3D">
      <w:pPr>
        <w:tabs>
          <w:tab w:val="right" w:pos="10800"/>
        </w:tabs>
        <w:spacing w:after="240"/>
        <w:jc w:val="both"/>
        <w:rPr>
          <w:rFonts w:ascii="Calibri" w:hAnsi="Calibri" w:cs="Calibri"/>
        </w:rPr>
      </w:pPr>
    </w:p>
    <w:p w14:paraId="358ED926" w14:textId="7AC19440" w:rsidR="00501E3D" w:rsidRDefault="00804B61" w:rsidP="00501E3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Exhibit A – BID RESPONSE PACKET</w:t>
      </w:r>
      <w:r w:rsidR="00890FA0">
        <w:rPr>
          <w:rFonts w:ascii="Calibri" w:hAnsi="Calibri" w:cs="Calibri"/>
        </w:rPr>
        <w:t>, BID FORM has been revised.</w:t>
      </w:r>
    </w:p>
    <w:p w14:paraId="3411139C" w14:textId="77777777" w:rsidR="00890FA0" w:rsidRDefault="00890FA0" w:rsidP="00501E3D">
      <w:pPr>
        <w:jc w:val="both"/>
        <w:rPr>
          <w:rFonts w:ascii="Calibri" w:hAnsi="Calibri" w:cs="Calibri"/>
        </w:rPr>
      </w:pPr>
    </w:p>
    <w:p w14:paraId="1EAA8030" w14:textId="77777777" w:rsidR="00890FA0" w:rsidRPr="00CE323D" w:rsidRDefault="00890FA0" w:rsidP="00501E3D">
      <w:pPr>
        <w:jc w:val="both"/>
        <w:rPr>
          <w:rFonts w:ascii="Calibri" w:hAnsi="Calibri" w:cs="Calibri"/>
        </w:rPr>
      </w:pPr>
    </w:p>
    <w:p w14:paraId="5C8BB28D" w14:textId="7549266E" w:rsidR="00501E3D" w:rsidRPr="002141E7" w:rsidRDefault="00501E3D" w:rsidP="00B8612D">
      <w:pPr>
        <w:pStyle w:val="Itema"/>
        <w:rPr>
          <w:b/>
        </w:rPr>
      </w:pPr>
      <w:bookmarkStart w:id="0" w:name="_1753695699"/>
      <w:bookmarkEnd w:id="0"/>
    </w:p>
    <w:sectPr w:rsidR="00501E3D" w:rsidRPr="002141E7" w:rsidSect="00654D65">
      <w:footerReference w:type="default" r:id="rId17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ACBA" w14:textId="77777777" w:rsidR="00E330DA" w:rsidRDefault="00E330DA" w:rsidP="004D242F">
      <w:r>
        <w:separator/>
      </w:r>
    </w:p>
  </w:endnote>
  <w:endnote w:type="continuationSeparator" w:id="0">
    <w:p w14:paraId="0C99E366" w14:textId="77777777" w:rsidR="00E330DA" w:rsidRDefault="00E330DA" w:rsidP="004D242F">
      <w:r>
        <w:continuationSeparator/>
      </w:r>
    </w:p>
  </w:endnote>
  <w:endnote w:type="continuationNotice" w:id="1">
    <w:p w14:paraId="7B826A0A" w14:textId="77777777" w:rsidR="00E330DA" w:rsidRDefault="00E33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FE7170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FE717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FE717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1128CB0E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 xml:space="preserve">Rev. </w:t>
    </w:r>
    <w:r w:rsidR="003567D2">
      <w:rPr>
        <w:rFonts w:ascii="Calibri" w:hAnsi="Calibri" w:cs="Calibri"/>
        <w:sz w:val="20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FE7170">
    <w:pPr>
      <w:jc w:val="right"/>
      <w:rPr>
        <w:rFonts w:ascii="Calibri" w:hAnsi="Calibri" w:cs="Calibri"/>
        <w:color w:val="FF0000"/>
        <w:sz w:val="20"/>
      </w:rPr>
    </w:pPr>
  </w:p>
  <w:p w14:paraId="06B6C7A6" w14:textId="10BC4755" w:rsidR="00654D65" w:rsidRPr="005D0ED4" w:rsidRDefault="007874A0" w:rsidP="007874A0">
    <w:pPr>
      <w:tabs>
        <w:tab w:val="right" w:pos="10800"/>
      </w:tabs>
      <w:rPr>
        <w:rFonts w:ascii="Calibri" w:hAnsi="Calibri" w:cs="Calibri"/>
        <w:color w:val="000000" w:themeColor="text1"/>
        <w:sz w:val="20"/>
      </w:rPr>
    </w:pPr>
    <w:r>
      <w:rPr>
        <w:rFonts w:ascii="Calibri" w:hAnsi="Calibri" w:cs="Calibri"/>
        <w:color w:val="FF0000"/>
        <w:sz w:val="20"/>
      </w:rPr>
      <w:tab/>
    </w:r>
    <w:r w:rsidR="00654D65" w:rsidRPr="005D0ED4">
      <w:rPr>
        <w:rFonts w:ascii="Calibri" w:hAnsi="Calibri" w:cs="Calibri"/>
        <w:color w:val="000000" w:themeColor="text1"/>
        <w:sz w:val="20"/>
      </w:rPr>
      <w:t>RF</w:t>
    </w:r>
    <w:r w:rsidR="00E03A82">
      <w:rPr>
        <w:rFonts w:ascii="Calibri" w:hAnsi="Calibri" w:cs="Calibri"/>
        <w:color w:val="000000" w:themeColor="text1"/>
        <w:sz w:val="20"/>
      </w:rPr>
      <w:t>Q</w:t>
    </w:r>
    <w:r w:rsidR="00654D65" w:rsidRPr="005D0ED4">
      <w:rPr>
        <w:rFonts w:ascii="Calibri" w:hAnsi="Calibri" w:cs="Calibri"/>
        <w:color w:val="000000" w:themeColor="text1"/>
        <w:sz w:val="20"/>
      </w:rPr>
      <w:t xml:space="preserve"> No. </w:t>
    </w:r>
    <w:r w:rsidR="005D0ED4">
      <w:rPr>
        <w:rFonts w:ascii="Calibri" w:hAnsi="Calibri" w:cs="Calibri"/>
        <w:color w:val="000000" w:themeColor="text1"/>
        <w:sz w:val="20"/>
      </w:rPr>
      <w:t>902</w:t>
    </w:r>
    <w:r w:rsidR="00187F7D">
      <w:rPr>
        <w:rFonts w:ascii="Calibri" w:hAnsi="Calibri" w:cs="Calibri"/>
        <w:color w:val="000000" w:themeColor="text1"/>
        <w:sz w:val="20"/>
      </w:rPr>
      <w:t>339</w:t>
    </w:r>
    <w:r w:rsidR="005D0ED4">
      <w:rPr>
        <w:rFonts w:ascii="Calibri" w:hAnsi="Calibri" w:cs="Calibri"/>
        <w:color w:val="000000" w:themeColor="text1"/>
        <w:sz w:val="20"/>
      </w:rPr>
      <w:t xml:space="preserve"> Addendum No. 1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2B82" w14:textId="77777777" w:rsidR="00E330DA" w:rsidRDefault="00E330DA" w:rsidP="004D242F">
      <w:r>
        <w:separator/>
      </w:r>
    </w:p>
  </w:footnote>
  <w:footnote w:type="continuationSeparator" w:id="0">
    <w:p w14:paraId="05BB1F02" w14:textId="77777777" w:rsidR="00E330DA" w:rsidRDefault="00E330DA" w:rsidP="004D242F">
      <w:r>
        <w:continuationSeparator/>
      </w:r>
    </w:p>
  </w:footnote>
  <w:footnote w:type="continuationNotice" w:id="1">
    <w:p w14:paraId="24904892" w14:textId="77777777" w:rsidR="00E330DA" w:rsidRDefault="00E33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C4" w14:textId="12DDA22E" w:rsidR="00501E3D" w:rsidRPr="00892030" w:rsidRDefault="00501E3D" w:rsidP="00FE717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8240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1CD00F71" w:rsidR="00501E3D" w:rsidRPr="00892030" w:rsidRDefault="00187F7D" w:rsidP="00FE717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RFQ No. 902339</w:t>
    </w:r>
    <w:r w:rsidR="00501E3D" w:rsidRPr="00892030">
      <w:rPr>
        <w:rFonts w:ascii="Calibri" w:hAnsi="Calibri" w:cs="Calibri"/>
        <w:b/>
        <w:snapToGrid w:val="0"/>
        <w:sz w:val="24"/>
      </w:rPr>
      <w:t xml:space="preserve">, Addendum No. </w:t>
    </w:r>
    <w:r w:rsidR="005D0ED4">
      <w:rPr>
        <w:rFonts w:ascii="Calibri" w:hAnsi="Calibri" w:cs="Calibri"/>
        <w:b/>
        <w:snapToGrid w:val="0"/>
        <w:sz w:val="24"/>
      </w:rPr>
      <w:t>1</w:t>
    </w:r>
  </w:p>
  <w:p w14:paraId="5CD1A915" w14:textId="77777777" w:rsidR="00501E3D" w:rsidRDefault="00501E3D" w:rsidP="00FE717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091330AA" w:rsidR="00501E3D" w:rsidRPr="00344563" w:rsidRDefault="00BD26A2" w:rsidP="00BD26A2">
    <w:pPr>
      <w:pStyle w:val="Header"/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58242" behindDoc="0" locked="0" layoutInCell="1" allowOverlap="1" wp14:anchorId="453C05CE" wp14:editId="1D1049EF">
          <wp:simplePos x="0" y="0"/>
          <wp:positionH relativeFrom="margin">
            <wp:align>left</wp:align>
          </wp:positionH>
          <wp:positionV relativeFrom="paragraph">
            <wp:posOffset>-53794</wp:posOffset>
          </wp:positionV>
          <wp:extent cx="860425" cy="860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459BE7AA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8241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1158515">
    <w:abstractNumId w:val="0"/>
  </w:num>
  <w:num w:numId="2" w16cid:durableId="2518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965031">
    <w:abstractNumId w:val="7"/>
  </w:num>
  <w:num w:numId="4" w16cid:durableId="25759418">
    <w:abstractNumId w:val="5"/>
  </w:num>
  <w:num w:numId="5" w16cid:durableId="1800102979">
    <w:abstractNumId w:val="14"/>
  </w:num>
  <w:num w:numId="6" w16cid:durableId="1679654204">
    <w:abstractNumId w:val="10"/>
  </w:num>
  <w:num w:numId="7" w16cid:durableId="79252197">
    <w:abstractNumId w:val="11"/>
  </w:num>
  <w:num w:numId="8" w16cid:durableId="10223209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8058977">
    <w:abstractNumId w:val="15"/>
  </w:num>
  <w:num w:numId="10" w16cid:durableId="1754277998">
    <w:abstractNumId w:val="1"/>
  </w:num>
  <w:num w:numId="11" w16cid:durableId="54547326">
    <w:abstractNumId w:val="8"/>
  </w:num>
  <w:num w:numId="12" w16cid:durableId="1217745353">
    <w:abstractNumId w:val="3"/>
  </w:num>
  <w:num w:numId="13" w16cid:durableId="1231036782">
    <w:abstractNumId w:val="6"/>
  </w:num>
  <w:num w:numId="14" w16cid:durableId="1880626510">
    <w:abstractNumId w:val="12"/>
  </w:num>
  <w:num w:numId="15" w16cid:durableId="267391580">
    <w:abstractNumId w:val="4"/>
  </w:num>
  <w:num w:numId="16" w16cid:durableId="1604338963">
    <w:abstractNumId w:val="2"/>
  </w:num>
  <w:num w:numId="17" w16cid:durableId="553156506">
    <w:abstractNumId w:val="13"/>
  </w:num>
  <w:num w:numId="18" w16cid:durableId="1167554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sqgFALrbpzgtAAAA"/>
  </w:docVars>
  <w:rsids>
    <w:rsidRoot w:val="004D242F"/>
    <w:rsid w:val="000001F4"/>
    <w:rsid w:val="00002039"/>
    <w:rsid w:val="00007E42"/>
    <w:rsid w:val="00017690"/>
    <w:rsid w:val="00024D7A"/>
    <w:rsid w:val="000335C3"/>
    <w:rsid w:val="00034926"/>
    <w:rsid w:val="00053A94"/>
    <w:rsid w:val="0006560A"/>
    <w:rsid w:val="000659DD"/>
    <w:rsid w:val="000772DB"/>
    <w:rsid w:val="000838D6"/>
    <w:rsid w:val="000C54DF"/>
    <w:rsid w:val="000C5D05"/>
    <w:rsid w:val="000D3AB6"/>
    <w:rsid w:val="00102DDF"/>
    <w:rsid w:val="0011249F"/>
    <w:rsid w:val="00116EB3"/>
    <w:rsid w:val="00120713"/>
    <w:rsid w:val="001431B4"/>
    <w:rsid w:val="00143A34"/>
    <w:rsid w:val="00151CEB"/>
    <w:rsid w:val="00187F7D"/>
    <w:rsid w:val="001970AC"/>
    <w:rsid w:val="001A2A6E"/>
    <w:rsid w:val="001B2070"/>
    <w:rsid w:val="001B26FC"/>
    <w:rsid w:val="001B317F"/>
    <w:rsid w:val="001D097B"/>
    <w:rsid w:val="001D0B84"/>
    <w:rsid w:val="001E2DD8"/>
    <w:rsid w:val="002141E7"/>
    <w:rsid w:val="002224DD"/>
    <w:rsid w:val="002278F5"/>
    <w:rsid w:val="00263FB8"/>
    <w:rsid w:val="00270EEB"/>
    <w:rsid w:val="0028410E"/>
    <w:rsid w:val="0029595A"/>
    <w:rsid w:val="00296643"/>
    <w:rsid w:val="002B44BD"/>
    <w:rsid w:val="002B5EEE"/>
    <w:rsid w:val="002C3AD4"/>
    <w:rsid w:val="002E61CC"/>
    <w:rsid w:val="002F04B5"/>
    <w:rsid w:val="002F64C0"/>
    <w:rsid w:val="002F7514"/>
    <w:rsid w:val="003049BB"/>
    <w:rsid w:val="003139E1"/>
    <w:rsid w:val="00342186"/>
    <w:rsid w:val="003567D2"/>
    <w:rsid w:val="0036554A"/>
    <w:rsid w:val="00367B03"/>
    <w:rsid w:val="00382D1F"/>
    <w:rsid w:val="003B6811"/>
    <w:rsid w:val="003B6E51"/>
    <w:rsid w:val="003C59FE"/>
    <w:rsid w:val="00401870"/>
    <w:rsid w:val="0042097C"/>
    <w:rsid w:val="0042514C"/>
    <w:rsid w:val="00451D38"/>
    <w:rsid w:val="004808FD"/>
    <w:rsid w:val="0049031E"/>
    <w:rsid w:val="004A07A0"/>
    <w:rsid w:val="004A135B"/>
    <w:rsid w:val="004B05CB"/>
    <w:rsid w:val="004C1BB9"/>
    <w:rsid w:val="004C2370"/>
    <w:rsid w:val="004D2289"/>
    <w:rsid w:val="004D242F"/>
    <w:rsid w:val="004E2265"/>
    <w:rsid w:val="004F4249"/>
    <w:rsid w:val="00501E3D"/>
    <w:rsid w:val="00502183"/>
    <w:rsid w:val="0051449E"/>
    <w:rsid w:val="005211EF"/>
    <w:rsid w:val="00525A56"/>
    <w:rsid w:val="005356CD"/>
    <w:rsid w:val="00547225"/>
    <w:rsid w:val="00551D01"/>
    <w:rsid w:val="00556313"/>
    <w:rsid w:val="00592825"/>
    <w:rsid w:val="005A2A50"/>
    <w:rsid w:val="005C3AB0"/>
    <w:rsid w:val="005D0ED4"/>
    <w:rsid w:val="005D45AC"/>
    <w:rsid w:val="005E78ED"/>
    <w:rsid w:val="005F00B4"/>
    <w:rsid w:val="005F4DD9"/>
    <w:rsid w:val="00602480"/>
    <w:rsid w:val="00643535"/>
    <w:rsid w:val="00654D65"/>
    <w:rsid w:val="006727FF"/>
    <w:rsid w:val="00675129"/>
    <w:rsid w:val="00685CF3"/>
    <w:rsid w:val="006873E1"/>
    <w:rsid w:val="00695FD6"/>
    <w:rsid w:val="006B04F3"/>
    <w:rsid w:val="006B42DF"/>
    <w:rsid w:val="006B4EA9"/>
    <w:rsid w:val="006B6874"/>
    <w:rsid w:val="006C1243"/>
    <w:rsid w:val="006C6A3E"/>
    <w:rsid w:val="006D0843"/>
    <w:rsid w:val="006D3051"/>
    <w:rsid w:val="007059BA"/>
    <w:rsid w:val="0072017F"/>
    <w:rsid w:val="007312C5"/>
    <w:rsid w:val="00751515"/>
    <w:rsid w:val="00751B70"/>
    <w:rsid w:val="00757BC4"/>
    <w:rsid w:val="00757EB8"/>
    <w:rsid w:val="00766F35"/>
    <w:rsid w:val="007750F5"/>
    <w:rsid w:val="007874A0"/>
    <w:rsid w:val="00790DA4"/>
    <w:rsid w:val="007A77B1"/>
    <w:rsid w:val="007B1FA4"/>
    <w:rsid w:val="007B6F37"/>
    <w:rsid w:val="007C1CA0"/>
    <w:rsid w:val="007E4C92"/>
    <w:rsid w:val="007E7C75"/>
    <w:rsid w:val="00804B61"/>
    <w:rsid w:val="00816FFD"/>
    <w:rsid w:val="00822399"/>
    <w:rsid w:val="00830739"/>
    <w:rsid w:val="008436F8"/>
    <w:rsid w:val="00844CA2"/>
    <w:rsid w:val="0084663A"/>
    <w:rsid w:val="00850665"/>
    <w:rsid w:val="00854EAF"/>
    <w:rsid w:val="008620F5"/>
    <w:rsid w:val="00890FA0"/>
    <w:rsid w:val="008B4BED"/>
    <w:rsid w:val="008F465E"/>
    <w:rsid w:val="008F6091"/>
    <w:rsid w:val="009043BC"/>
    <w:rsid w:val="00911580"/>
    <w:rsid w:val="00936FBE"/>
    <w:rsid w:val="00971A0E"/>
    <w:rsid w:val="009776F5"/>
    <w:rsid w:val="009B086D"/>
    <w:rsid w:val="009E30A0"/>
    <w:rsid w:val="009F53A1"/>
    <w:rsid w:val="00A0073D"/>
    <w:rsid w:val="00A25F52"/>
    <w:rsid w:val="00A32003"/>
    <w:rsid w:val="00A364D5"/>
    <w:rsid w:val="00A40EF2"/>
    <w:rsid w:val="00A43A5F"/>
    <w:rsid w:val="00A576CB"/>
    <w:rsid w:val="00A631DF"/>
    <w:rsid w:val="00A6617D"/>
    <w:rsid w:val="00A67196"/>
    <w:rsid w:val="00A72A23"/>
    <w:rsid w:val="00A74A34"/>
    <w:rsid w:val="00A8033F"/>
    <w:rsid w:val="00AB71FB"/>
    <w:rsid w:val="00AB7E4A"/>
    <w:rsid w:val="00AC220B"/>
    <w:rsid w:val="00AD08AF"/>
    <w:rsid w:val="00AE32EC"/>
    <w:rsid w:val="00AF367E"/>
    <w:rsid w:val="00B17AB5"/>
    <w:rsid w:val="00B4270C"/>
    <w:rsid w:val="00B50582"/>
    <w:rsid w:val="00B60008"/>
    <w:rsid w:val="00B64AEF"/>
    <w:rsid w:val="00B81A04"/>
    <w:rsid w:val="00B8612D"/>
    <w:rsid w:val="00BA2442"/>
    <w:rsid w:val="00BA5379"/>
    <w:rsid w:val="00BA5FF4"/>
    <w:rsid w:val="00BB642F"/>
    <w:rsid w:val="00BD26A2"/>
    <w:rsid w:val="00BE3C52"/>
    <w:rsid w:val="00BE68AA"/>
    <w:rsid w:val="00BE6DA6"/>
    <w:rsid w:val="00BF6EE6"/>
    <w:rsid w:val="00C33657"/>
    <w:rsid w:val="00C4522E"/>
    <w:rsid w:val="00C61A4C"/>
    <w:rsid w:val="00C6546A"/>
    <w:rsid w:val="00C746A0"/>
    <w:rsid w:val="00C76913"/>
    <w:rsid w:val="00C77356"/>
    <w:rsid w:val="00C82E4E"/>
    <w:rsid w:val="00C91F81"/>
    <w:rsid w:val="00CB1BC2"/>
    <w:rsid w:val="00CB44D4"/>
    <w:rsid w:val="00CB676B"/>
    <w:rsid w:val="00CD0D6F"/>
    <w:rsid w:val="00CE0E97"/>
    <w:rsid w:val="00CE7510"/>
    <w:rsid w:val="00CF4169"/>
    <w:rsid w:val="00CF6D6F"/>
    <w:rsid w:val="00D237F8"/>
    <w:rsid w:val="00D36322"/>
    <w:rsid w:val="00D55970"/>
    <w:rsid w:val="00D6034E"/>
    <w:rsid w:val="00D643CF"/>
    <w:rsid w:val="00D926E2"/>
    <w:rsid w:val="00D9426B"/>
    <w:rsid w:val="00D96942"/>
    <w:rsid w:val="00D96D92"/>
    <w:rsid w:val="00DB6C6E"/>
    <w:rsid w:val="00DC18BB"/>
    <w:rsid w:val="00DE378C"/>
    <w:rsid w:val="00DE694D"/>
    <w:rsid w:val="00E02077"/>
    <w:rsid w:val="00E03A82"/>
    <w:rsid w:val="00E11540"/>
    <w:rsid w:val="00E17EC7"/>
    <w:rsid w:val="00E2199E"/>
    <w:rsid w:val="00E330DA"/>
    <w:rsid w:val="00E40360"/>
    <w:rsid w:val="00E4484D"/>
    <w:rsid w:val="00E51632"/>
    <w:rsid w:val="00E55C56"/>
    <w:rsid w:val="00E70889"/>
    <w:rsid w:val="00E83D6C"/>
    <w:rsid w:val="00E84062"/>
    <w:rsid w:val="00E95669"/>
    <w:rsid w:val="00EC4964"/>
    <w:rsid w:val="00ED0EC8"/>
    <w:rsid w:val="00ED1EBE"/>
    <w:rsid w:val="00EE4EB5"/>
    <w:rsid w:val="00F01909"/>
    <w:rsid w:val="00F0324F"/>
    <w:rsid w:val="00F16A58"/>
    <w:rsid w:val="00F2176D"/>
    <w:rsid w:val="00F43BD8"/>
    <w:rsid w:val="00F56CA1"/>
    <w:rsid w:val="00F654F9"/>
    <w:rsid w:val="00F85711"/>
    <w:rsid w:val="00F85925"/>
    <w:rsid w:val="00FD1889"/>
    <w:rsid w:val="00FE3FC9"/>
    <w:rsid w:val="00FE475B"/>
    <w:rsid w:val="00FE5898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0DD4"/>
  <w15:chartTrackingRefBased/>
  <w15:docId w15:val="{C44FB7F2-E2C7-40DE-A82C-478795ED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E32E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5" ma:contentTypeDescription="Create a new document." ma:contentTypeScope="" ma:versionID="a4a2c8f0078bcbcbd1e4159598538aec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70d765ff7c637c555d9afc5667c4a744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A409A-9BB4-41D4-BFDC-161A18957551}">
  <ds:schemaRefs>
    <ds:schemaRef ds:uri="http://schemas.microsoft.com/office/2006/metadata/properties"/>
    <ds:schemaRef ds:uri="ef22eea8-2c10-4a2f-8167-165b96e92744"/>
    <ds:schemaRef ds:uri="http://purl.org/dc/terms/"/>
    <ds:schemaRef ds:uri="http://schemas.openxmlformats.org/package/2006/metadata/core-properties"/>
    <ds:schemaRef ds:uri="e3e81e9a-5006-40c4-a969-2a7deec45e2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6B118-4818-4B21-A0A5-BAD57C331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Paul Biondi - Alameda County GSA Procurement</cp:lastModifiedBy>
  <cp:revision>4</cp:revision>
  <dcterms:created xsi:type="dcterms:W3CDTF">2023-08-16T23:24:00Z</dcterms:created>
  <dcterms:modified xsi:type="dcterms:W3CDTF">2023-08-16T23:31:00Z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3b0c8952-5ec4-4224-ab63-860fb44084a7</vt:lpwstr>
  </property>
</Properties>
</file>