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210" w14:textId="7AEF29BA" w:rsidR="00BE2FD2" w:rsidRPr="00676C10" w:rsidRDefault="00BE2FD2" w:rsidP="006667AC">
      <w:pPr>
        <w:pStyle w:val="ListParagraph"/>
        <w:spacing w:after="240"/>
        <w:ind w:left="0"/>
        <w:jc w:val="center"/>
        <w:rPr>
          <w:rFonts w:ascii="Calibri" w:hAnsi="Calibri" w:cs="Calibri"/>
          <w:b/>
          <w:bCs/>
          <w:sz w:val="72"/>
          <w:szCs w:val="72"/>
        </w:rPr>
      </w:pPr>
      <w:r w:rsidRPr="00676C10">
        <w:rPr>
          <w:rFonts w:ascii="Calibri" w:hAnsi="Calibri" w:cs="Calibri"/>
          <w:b/>
          <w:bCs/>
          <w:sz w:val="72"/>
          <w:szCs w:val="72"/>
        </w:rPr>
        <w:t>COUNTY OF ALAMEDA</w:t>
      </w:r>
    </w:p>
    <w:p w14:paraId="27DD742E" w14:textId="0A366638" w:rsidR="00BE2FD2" w:rsidRPr="00B37A3C" w:rsidRDefault="00BE2FD2" w:rsidP="00BE2FD2">
      <w:pPr>
        <w:pStyle w:val="RFP-QHeader2"/>
        <w:rPr>
          <w:rFonts w:ascii="Calibri" w:hAnsi="Calibri" w:cs="Calibri"/>
          <w:sz w:val="40"/>
          <w:szCs w:val="40"/>
        </w:rPr>
      </w:pPr>
      <w:r w:rsidRPr="00EF7460">
        <w:rPr>
          <w:rFonts w:ascii="Calibri" w:hAnsi="Calibri" w:cs="Calibri"/>
          <w:sz w:val="40"/>
          <w:szCs w:val="40"/>
        </w:rPr>
        <w:t xml:space="preserve">REQUEST </w:t>
      </w:r>
      <w:r w:rsidRPr="000510ED">
        <w:rPr>
          <w:rFonts w:ascii="Calibri" w:hAnsi="Calibri" w:cs="Calibri"/>
          <w:sz w:val="40"/>
          <w:szCs w:val="40"/>
        </w:rPr>
        <w:t xml:space="preserve">FOR </w:t>
      </w:r>
      <w:r w:rsidR="000510ED" w:rsidRPr="000510ED">
        <w:rPr>
          <w:rFonts w:ascii="Calibri" w:hAnsi="Calibri" w:cs="Calibri"/>
          <w:sz w:val="40"/>
          <w:szCs w:val="40"/>
        </w:rPr>
        <w:t>PROPOSAL</w:t>
      </w:r>
      <w:r w:rsidR="00097D1C" w:rsidRPr="00483CA4">
        <w:rPr>
          <w:rFonts w:ascii="Calibri" w:hAnsi="Calibri" w:cs="Calibri"/>
          <w:color w:val="FF0000"/>
          <w:sz w:val="40"/>
          <w:szCs w:val="40"/>
        </w:rPr>
        <w:t xml:space="preserve"> </w:t>
      </w:r>
      <w:r w:rsidRPr="00B37A3C">
        <w:rPr>
          <w:rFonts w:ascii="Calibri" w:hAnsi="Calibri" w:cs="Calibri"/>
          <w:sz w:val="40"/>
          <w:szCs w:val="40"/>
        </w:rPr>
        <w:t>No.</w:t>
      </w:r>
      <w:r w:rsidR="00483CA4" w:rsidRPr="00B37A3C">
        <w:rPr>
          <w:rFonts w:ascii="Calibri" w:hAnsi="Calibri" w:cs="Calibri"/>
          <w:sz w:val="40"/>
          <w:szCs w:val="40"/>
        </w:rPr>
        <w:t xml:space="preserve"> </w:t>
      </w:r>
      <w:r w:rsidR="00B37A3C" w:rsidRPr="00B37A3C">
        <w:rPr>
          <w:rFonts w:ascii="Calibri" w:hAnsi="Calibri" w:cs="Calibri"/>
          <w:sz w:val="40"/>
          <w:szCs w:val="40"/>
        </w:rPr>
        <w:t>902389</w:t>
      </w:r>
    </w:p>
    <w:p w14:paraId="75BECFAA" w14:textId="77777777" w:rsidR="00BE2FD2" w:rsidRPr="00B37A3C" w:rsidRDefault="00BE2FD2" w:rsidP="00BE2FD2">
      <w:pPr>
        <w:pStyle w:val="RFP-QHeader2"/>
        <w:rPr>
          <w:rFonts w:ascii="Calibri" w:hAnsi="Calibri" w:cs="Calibri"/>
          <w:sz w:val="20"/>
        </w:rPr>
      </w:pPr>
    </w:p>
    <w:p w14:paraId="3431AD7C" w14:textId="77777777" w:rsidR="00BE2FD2" w:rsidRPr="00B37A3C" w:rsidRDefault="00BE2FD2" w:rsidP="00BE2FD2">
      <w:pPr>
        <w:jc w:val="center"/>
        <w:rPr>
          <w:rFonts w:ascii="Calibri" w:hAnsi="Calibri" w:cs="Calibri"/>
          <w:b/>
          <w:sz w:val="40"/>
          <w:szCs w:val="40"/>
        </w:rPr>
      </w:pPr>
      <w:r w:rsidRPr="00B37A3C">
        <w:rPr>
          <w:rFonts w:ascii="Calibri" w:hAnsi="Calibri" w:cs="Calibri"/>
          <w:b/>
          <w:sz w:val="40"/>
          <w:szCs w:val="40"/>
        </w:rPr>
        <w:t>for</w:t>
      </w:r>
    </w:p>
    <w:p w14:paraId="70D94A48" w14:textId="77777777" w:rsidR="00BE2FD2" w:rsidRPr="00B37A3C" w:rsidRDefault="00BE2FD2" w:rsidP="00BE2FD2">
      <w:pPr>
        <w:pStyle w:val="RFP-QHeader2"/>
        <w:rPr>
          <w:rFonts w:ascii="Calibri" w:hAnsi="Calibri" w:cs="Calibri"/>
          <w:sz w:val="20"/>
          <w:highlight w:val="yellow"/>
        </w:rPr>
      </w:pPr>
    </w:p>
    <w:p w14:paraId="5B039CFF" w14:textId="682770B8" w:rsidR="00BE2FD2" w:rsidRPr="00B37A3C" w:rsidRDefault="00B37A3C" w:rsidP="00BE2FD2">
      <w:pPr>
        <w:pStyle w:val="RFP-QHeader2"/>
        <w:rPr>
          <w:rFonts w:ascii="Calibri" w:hAnsi="Calibri" w:cs="Calibri"/>
          <w:sz w:val="40"/>
          <w:szCs w:val="40"/>
          <w:highlight w:val="yellow"/>
        </w:rPr>
      </w:pPr>
      <w:bookmarkStart w:id="0" w:name="BidTitle"/>
      <w:bookmarkEnd w:id="0"/>
      <w:r w:rsidRPr="00B37A3C">
        <w:rPr>
          <w:rFonts w:ascii="Calibri" w:hAnsi="Calibri" w:cs="Calibri"/>
          <w:sz w:val="40"/>
          <w:szCs w:val="40"/>
        </w:rPr>
        <w:t>Microfilm Retention Services</w:t>
      </w:r>
    </w:p>
    <w:p w14:paraId="34AAD1C2" w14:textId="77777777" w:rsidR="00BE2FD2" w:rsidRPr="00797642" w:rsidRDefault="00BE2FD2" w:rsidP="00BE2FD2">
      <w:pPr>
        <w:rPr>
          <w:rFonts w:ascii="Calibri" w:hAnsi="Calibri" w:cs="Calibri"/>
          <w:sz w:val="22"/>
          <w:szCs w:val="28"/>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9"/>
      </w:tblGrid>
      <w:tr w:rsidR="00BE2FD2" w:rsidRPr="00973F08" w14:paraId="56C58977" w14:textId="77777777" w:rsidTr="001C77EC">
        <w:trPr>
          <w:jc w:val="center"/>
        </w:trPr>
        <w:tc>
          <w:tcPr>
            <w:tcW w:w="10499" w:type="dxa"/>
            <w:tcMar>
              <w:top w:w="43" w:type="dxa"/>
              <w:left w:w="115" w:type="dxa"/>
              <w:bottom w:w="43" w:type="dxa"/>
              <w:right w:w="115" w:type="dxa"/>
            </w:tcMar>
            <w:vAlign w:val="center"/>
          </w:tcPr>
          <w:p w14:paraId="183DC144" w14:textId="77777777" w:rsidR="002F0CB2" w:rsidRDefault="00BE2FD2" w:rsidP="00797642">
            <w:pPr>
              <w:spacing w:after="240"/>
              <w:jc w:val="center"/>
              <w:rPr>
                <w:rFonts w:ascii="Calibri" w:hAnsi="Calibri" w:cs="Calibri"/>
                <w:b/>
                <w:sz w:val="28"/>
                <w:szCs w:val="28"/>
              </w:rPr>
            </w:pPr>
            <w:r w:rsidRPr="001A7C9C">
              <w:rPr>
                <w:rFonts w:ascii="Calibri" w:hAnsi="Calibri" w:cs="Calibri"/>
                <w:b/>
                <w:sz w:val="28"/>
                <w:szCs w:val="28"/>
              </w:rPr>
              <w:t>For complete information regarding this project, see</w:t>
            </w:r>
            <w:r w:rsidRPr="001A7C9C">
              <w:rPr>
                <w:rFonts w:ascii="Calibri" w:hAnsi="Calibri" w:cs="Calibri"/>
                <w:b/>
                <w:color w:val="365F91"/>
                <w:sz w:val="28"/>
                <w:szCs w:val="28"/>
              </w:rPr>
              <w:t xml:space="preserve"> </w:t>
            </w:r>
            <w:bookmarkStart w:id="1" w:name="RFPQ"/>
            <w:r w:rsidR="000510ED" w:rsidRPr="00B70AD7">
              <w:rPr>
                <w:rFonts w:ascii="Calibri" w:hAnsi="Calibri" w:cs="Calibri"/>
                <w:b/>
                <w:sz w:val="28"/>
                <w:szCs w:val="28"/>
              </w:rPr>
              <w:t>Req</w:t>
            </w:r>
            <w:r w:rsidR="00797642" w:rsidRPr="00B70AD7">
              <w:rPr>
                <w:rFonts w:ascii="Calibri" w:hAnsi="Calibri" w:cs="Calibri"/>
                <w:b/>
                <w:sz w:val="28"/>
                <w:szCs w:val="28"/>
              </w:rPr>
              <w:t xml:space="preserve">uest for </w:t>
            </w:r>
            <w:r w:rsidR="000510ED" w:rsidRPr="00B70AD7">
              <w:rPr>
                <w:rFonts w:ascii="Calibri" w:hAnsi="Calibri" w:cs="Calibri"/>
                <w:b/>
                <w:sz w:val="28"/>
                <w:szCs w:val="28"/>
              </w:rPr>
              <w:t xml:space="preserve">Proposal </w:t>
            </w:r>
            <w:r w:rsidR="00797642" w:rsidRPr="00B70AD7">
              <w:rPr>
                <w:rFonts w:ascii="Calibri" w:hAnsi="Calibri" w:cs="Calibri"/>
                <w:b/>
                <w:sz w:val="28"/>
                <w:szCs w:val="28"/>
              </w:rPr>
              <w:t>(</w:t>
            </w:r>
            <w:r w:rsidR="00A73807" w:rsidRPr="00B70AD7">
              <w:rPr>
                <w:rFonts w:ascii="Calibri" w:hAnsi="Calibri" w:cs="Calibri"/>
                <w:b/>
                <w:sz w:val="28"/>
                <w:szCs w:val="28"/>
              </w:rPr>
              <w:t>RF</w:t>
            </w:r>
            <w:r w:rsidR="00797642" w:rsidRPr="00B70AD7">
              <w:rPr>
                <w:rFonts w:ascii="Calibri" w:hAnsi="Calibri" w:cs="Calibri"/>
                <w:b/>
                <w:sz w:val="28"/>
                <w:szCs w:val="28"/>
              </w:rPr>
              <w:t>P</w:t>
            </w:r>
            <w:bookmarkEnd w:id="1"/>
            <w:r w:rsidR="00797642" w:rsidRPr="00B70AD7">
              <w:rPr>
                <w:rFonts w:ascii="Calibri" w:hAnsi="Calibri" w:cs="Calibri"/>
                <w:b/>
                <w:sz w:val="28"/>
                <w:szCs w:val="28"/>
              </w:rPr>
              <w:t>)</w:t>
            </w:r>
            <w:r w:rsidRPr="00B70AD7">
              <w:rPr>
                <w:rFonts w:ascii="Calibri" w:hAnsi="Calibri" w:cs="Calibri"/>
                <w:b/>
                <w:sz w:val="28"/>
                <w:szCs w:val="28"/>
              </w:rPr>
              <w:t xml:space="preserve"> posted</w:t>
            </w:r>
            <w:r w:rsidRPr="00FC0DB9">
              <w:rPr>
                <w:rFonts w:ascii="Calibri" w:hAnsi="Calibri" w:cs="Calibri"/>
                <w:b/>
                <w:sz w:val="28"/>
                <w:szCs w:val="28"/>
              </w:rPr>
              <w:t xml:space="preserve"> at</w:t>
            </w:r>
            <w:r w:rsidRPr="00FC0DB9">
              <w:rPr>
                <w:rFonts w:ascii="Calibri" w:hAnsi="Calibri" w:cs="Calibri"/>
                <w:b/>
                <w:color w:val="365F91"/>
                <w:sz w:val="28"/>
                <w:szCs w:val="28"/>
              </w:rPr>
              <w:t xml:space="preserve"> </w:t>
            </w:r>
            <w:hyperlink r:id="rId12" w:history="1">
              <w:r w:rsidR="008C1E1E" w:rsidRPr="00FC0DB9">
                <w:rPr>
                  <w:rStyle w:val="Hyperlink"/>
                  <w:rFonts w:ascii="Calibri" w:hAnsi="Calibri" w:cs="Calibri"/>
                  <w:b/>
                  <w:sz w:val="28"/>
                  <w:szCs w:val="28"/>
                </w:rPr>
                <w:t>Alameda County Current Contracting Opportunities</w:t>
              </w:r>
            </w:hyperlink>
            <w:r w:rsidR="002F0CB2">
              <w:rPr>
                <w:rFonts w:ascii="Calibri" w:hAnsi="Calibri" w:cs="Calibri"/>
                <w:b/>
                <w:sz w:val="28"/>
                <w:szCs w:val="28"/>
              </w:rPr>
              <w:t xml:space="preserve"> </w:t>
            </w:r>
            <w:r w:rsidR="002F0CB2" w:rsidRPr="001C77EC">
              <w:rPr>
                <w:rFonts w:ascii="Calibri" w:hAnsi="Calibri" w:cs="Calibri"/>
                <w:b/>
                <w:sz w:val="20"/>
              </w:rPr>
              <w:t>[</w:t>
            </w:r>
            <w:hyperlink r:id="rId13" w:history="1">
              <w:r w:rsidR="002F0CB2" w:rsidRPr="001C77EC">
                <w:rPr>
                  <w:rStyle w:val="Hyperlink"/>
                  <w:rFonts w:ascii="Calibri" w:hAnsi="Calibri" w:cs="Calibri"/>
                  <w:b/>
                  <w:sz w:val="20"/>
                </w:rPr>
                <w:t>https://gsa.acgov.org/do-business-with-us/contracting-opportunities/</w:t>
              </w:r>
            </w:hyperlink>
            <w:r w:rsidR="002F0CB2" w:rsidRPr="001C77EC">
              <w:rPr>
                <w:rFonts w:ascii="Calibri" w:hAnsi="Calibri" w:cs="Calibri"/>
                <w:b/>
                <w:sz w:val="20"/>
              </w:rPr>
              <w:t>]</w:t>
            </w:r>
            <w:r w:rsidR="002F0CB2">
              <w:rPr>
                <w:rFonts w:ascii="Calibri" w:hAnsi="Calibri" w:cs="Calibri"/>
                <w:b/>
                <w:sz w:val="28"/>
                <w:szCs w:val="28"/>
              </w:rPr>
              <w:t xml:space="preserve"> </w:t>
            </w:r>
            <w:r w:rsidR="00FC0DB9">
              <w:rPr>
                <w:rFonts w:ascii="Calibri" w:hAnsi="Calibri" w:cs="Calibri"/>
                <w:b/>
                <w:sz w:val="28"/>
                <w:szCs w:val="28"/>
              </w:rPr>
              <w:t>o</w:t>
            </w:r>
            <w:r w:rsidRPr="001A7C9C">
              <w:rPr>
                <w:rFonts w:ascii="Calibri" w:hAnsi="Calibri" w:cs="Calibri"/>
                <w:b/>
                <w:sz w:val="28"/>
                <w:szCs w:val="28"/>
              </w:rPr>
              <w:t>r contact the County representative listed below</w:t>
            </w:r>
            <w:r w:rsidR="00994B27" w:rsidRPr="001A7C9C">
              <w:rPr>
                <w:rFonts w:ascii="Calibri" w:hAnsi="Calibri" w:cs="Calibri"/>
                <w:b/>
                <w:sz w:val="28"/>
                <w:szCs w:val="28"/>
              </w:rPr>
              <w:t xml:space="preserve">.  </w:t>
            </w:r>
          </w:p>
          <w:p w14:paraId="142C139D" w14:textId="77777777" w:rsidR="00BE2FD2" w:rsidRPr="001A7C9C" w:rsidRDefault="008C1E1E" w:rsidP="000601E1">
            <w:pPr>
              <w:spacing w:after="60"/>
              <w:jc w:val="center"/>
              <w:rPr>
                <w:rFonts w:ascii="Calibri" w:hAnsi="Calibri" w:cs="Calibri"/>
                <w:b/>
                <w:sz w:val="28"/>
                <w:szCs w:val="28"/>
              </w:rPr>
            </w:pPr>
            <w:r w:rsidRPr="001A7C9C">
              <w:rPr>
                <w:rFonts w:ascii="Calibri" w:hAnsi="Calibri" w:cs="Calibri"/>
                <w:b/>
                <w:sz w:val="28"/>
                <w:szCs w:val="28"/>
              </w:rPr>
              <w:t>Thank you for your interest!</w:t>
            </w:r>
          </w:p>
          <w:p w14:paraId="79F93391" w14:textId="1F2F5AD9" w:rsidR="0036135F" w:rsidRPr="00B37A3C" w:rsidRDefault="0036135F" w:rsidP="000601E1">
            <w:pPr>
              <w:spacing w:after="120" w:line="276" w:lineRule="auto"/>
              <w:jc w:val="center"/>
              <w:rPr>
                <w:rFonts w:ascii="Calibri" w:hAnsi="Calibri" w:cs="Calibri"/>
                <w:b/>
                <w:sz w:val="28"/>
                <w:szCs w:val="28"/>
              </w:rPr>
            </w:pPr>
            <w:r w:rsidRPr="00EF7460">
              <w:rPr>
                <w:rFonts w:ascii="Calibri" w:hAnsi="Calibri" w:cs="Calibri"/>
                <w:b/>
                <w:sz w:val="28"/>
                <w:szCs w:val="28"/>
              </w:rPr>
              <w:t>Contact Person</w:t>
            </w:r>
            <w:r w:rsidRPr="00B37A3C">
              <w:rPr>
                <w:rFonts w:ascii="Calibri" w:hAnsi="Calibri" w:cs="Calibri"/>
                <w:b/>
                <w:sz w:val="28"/>
                <w:szCs w:val="28"/>
              </w:rPr>
              <w:t xml:space="preserve">:  </w:t>
            </w:r>
            <w:r w:rsidR="00B37A3C" w:rsidRPr="00B37A3C">
              <w:rPr>
                <w:rFonts w:ascii="Calibri" w:hAnsi="Calibri" w:cs="Calibri"/>
                <w:b/>
                <w:sz w:val="28"/>
                <w:szCs w:val="28"/>
              </w:rPr>
              <w:t>Tarana Malmirchegini</w:t>
            </w:r>
          </w:p>
          <w:p w14:paraId="683C3118" w14:textId="1F6771BF" w:rsidR="0036135F" w:rsidRPr="00B37A3C" w:rsidRDefault="0036135F" w:rsidP="000601E1">
            <w:pPr>
              <w:spacing w:after="120" w:line="276" w:lineRule="auto"/>
              <w:jc w:val="center"/>
              <w:rPr>
                <w:rFonts w:ascii="Calibri" w:hAnsi="Calibri" w:cs="Calibri"/>
                <w:b/>
                <w:sz w:val="28"/>
                <w:szCs w:val="28"/>
              </w:rPr>
            </w:pPr>
            <w:r w:rsidRPr="00B37A3C">
              <w:rPr>
                <w:rFonts w:ascii="Calibri" w:hAnsi="Calibri" w:cs="Calibri"/>
                <w:b/>
                <w:sz w:val="28"/>
                <w:szCs w:val="28"/>
              </w:rPr>
              <w:t xml:space="preserve">Phone Number: (510) </w:t>
            </w:r>
            <w:r w:rsidR="00B37A3C" w:rsidRPr="00B37A3C">
              <w:rPr>
                <w:rFonts w:ascii="Calibri" w:hAnsi="Calibri" w:cs="Calibri"/>
                <w:b/>
                <w:sz w:val="28"/>
                <w:szCs w:val="28"/>
              </w:rPr>
              <w:t>208-9614</w:t>
            </w:r>
          </w:p>
          <w:p w14:paraId="68344374" w14:textId="7C471C04" w:rsidR="00B02CD5" w:rsidRDefault="0036135F" w:rsidP="000601E1">
            <w:pPr>
              <w:tabs>
                <w:tab w:val="right" w:pos="5400"/>
                <w:tab w:val="left" w:pos="5580"/>
              </w:tabs>
              <w:spacing w:after="120" w:line="276" w:lineRule="auto"/>
              <w:jc w:val="center"/>
              <w:rPr>
                <w:rFonts w:ascii="Calibri" w:hAnsi="Calibri" w:cs="Calibri"/>
                <w:b/>
                <w:sz w:val="28"/>
                <w:szCs w:val="28"/>
              </w:rPr>
            </w:pPr>
            <w:r w:rsidRPr="00EF7460">
              <w:rPr>
                <w:rFonts w:ascii="Calibri" w:hAnsi="Calibri" w:cs="Calibri"/>
                <w:b/>
                <w:sz w:val="28"/>
                <w:szCs w:val="28"/>
              </w:rPr>
              <w:t>Email Address:</w:t>
            </w:r>
            <w:r>
              <w:rPr>
                <w:rFonts w:ascii="Calibri" w:hAnsi="Calibri" w:cs="Calibri"/>
                <w:b/>
                <w:sz w:val="28"/>
                <w:szCs w:val="28"/>
              </w:rPr>
              <w:t xml:space="preserve">  </w:t>
            </w:r>
            <w:hyperlink r:id="rId14" w:history="1">
              <w:r w:rsidR="00B37A3C" w:rsidRPr="004424B4">
                <w:rPr>
                  <w:rStyle w:val="Hyperlink"/>
                  <w:rFonts w:ascii="Calibri" w:hAnsi="Calibri" w:cs="Calibri"/>
                  <w:b/>
                  <w:sz w:val="28"/>
                  <w:szCs w:val="28"/>
                </w:rPr>
                <w:t>tarana.malmirchegini@acgov.org</w:t>
              </w:r>
            </w:hyperlink>
          </w:p>
          <w:p w14:paraId="380C9BE6" w14:textId="77777777" w:rsidR="000510ED" w:rsidRPr="00090742" w:rsidRDefault="000510ED" w:rsidP="000601E1">
            <w:pPr>
              <w:spacing w:after="120" w:line="276" w:lineRule="auto"/>
              <w:jc w:val="center"/>
              <w:rPr>
                <w:rFonts w:ascii="Calibri" w:hAnsi="Calibri" w:cs="Calibri"/>
                <w:b/>
                <w:sz w:val="28"/>
                <w:szCs w:val="28"/>
              </w:rPr>
            </w:pPr>
            <w:r w:rsidRPr="00090742">
              <w:rPr>
                <w:rFonts w:ascii="Calibri" w:hAnsi="Calibri" w:cs="Calibri"/>
                <w:b/>
                <w:sz w:val="28"/>
                <w:szCs w:val="28"/>
              </w:rPr>
              <w:t>General Services Agency (GSA) – Procurement</w:t>
            </w:r>
          </w:p>
        </w:tc>
      </w:tr>
    </w:tbl>
    <w:p w14:paraId="329A7AA2" w14:textId="77777777" w:rsidR="00BE2FD2" w:rsidRPr="001215F1" w:rsidRDefault="00BE2FD2" w:rsidP="001215F1">
      <w:pPr>
        <w:spacing w:before="240" w:after="60"/>
        <w:jc w:val="center"/>
        <w:rPr>
          <w:rFonts w:ascii="Calibri" w:hAnsi="Calibri" w:cs="Calibri"/>
          <w:b/>
          <w:sz w:val="32"/>
          <w:szCs w:val="32"/>
        </w:rPr>
      </w:pPr>
      <w:r w:rsidRPr="001215F1">
        <w:rPr>
          <w:rFonts w:ascii="Calibri" w:hAnsi="Calibri" w:cs="Calibri"/>
          <w:b/>
          <w:sz w:val="32"/>
          <w:szCs w:val="32"/>
        </w:rPr>
        <w:t>RESPONSE DUE</w:t>
      </w:r>
    </w:p>
    <w:p w14:paraId="6B5F6799" w14:textId="77777777" w:rsidR="00BE2FD2" w:rsidRPr="001215F1" w:rsidRDefault="00BE2FD2" w:rsidP="002F0CB2">
      <w:pPr>
        <w:spacing w:after="60"/>
        <w:jc w:val="center"/>
        <w:rPr>
          <w:rFonts w:ascii="Calibri" w:hAnsi="Calibri" w:cs="Calibri"/>
          <w:sz w:val="32"/>
          <w:szCs w:val="32"/>
        </w:rPr>
      </w:pPr>
      <w:r w:rsidRPr="001215F1">
        <w:rPr>
          <w:rFonts w:ascii="Calibri" w:hAnsi="Calibri" w:cs="Calibri"/>
          <w:sz w:val="32"/>
          <w:szCs w:val="32"/>
        </w:rPr>
        <w:t>by</w:t>
      </w:r>
    </w:p>
    <w:p w14:paraId="4616551D" w14:textId="77777777" w:rsidR="00BE2FD2" w:rsidRPr="001215F1" w:rsidRDefault="00BE2FD2" w:rsidP="002F0CB2">
      <w:pPr>
        <w:spacing w:after="60"/>
        <w:jc w:val="center"/>
        <w:rPr>
          <w:rFonts w:ascii="Calibri" w:hAnsi="Calibri" w:cs="Calibri"/>
          <w:b/>
          <w:sz w:val="32"/>
          <w:szCs w:val="32"/>
        </w:rPr>
      </w:pPr>
      <w:r w:rsidRPr="001215F1">
        <w:rPr>
          <w:rFonts w:ascii="Calibri" w:hAnsi="Calibri" w:cs="Calibri"/>
          <w:b/>
          <w:sz w:val="32"/>
          <w:szCs w:val="32"/>
        </w:rPr>
        <w:t>2:00 p.m.</w:t>
      </w:r>
    </w:p>
    <w:p w14:paraId="61CC0F2D" w14:textId="77777777" w:rsidR="00BE2FD2" w:rsidRPr="00552F65" w:rsidRDefault="00BE2FD2" w:rsidP="002F0CB2">
      <w:pPr>
        <w:spacing w:after="60"/>
        <w:jc w:val="center"/>
        <w:rPr>
          <w:rFonts w:ascii="Calibri" w:hAnsi="Calibri" w:cs="Calibri"/>
          <w:sz w:val="32"/>
          <w:szCs w:val="32"/>
        </w:rPr>
      </w:pPr>
      <w:r w:rsidRPr="00552F65">
        <w:rPr>
          <w:rFonts w:ascii="Calibri" w:hAnsi="Calibri" w:cs="Calibri"/>
          <w:sz w:val="32"/>
          <w:szCs w:val="32"/>
        </w:rPr>
        <w:t>on</w:t>
      </w:r>
    </w:p>
    <w:p w14:paraId="6C6F22C9" w14:textId="3743F80D" w:rsidR="00BE2FD2" w:rsidRPr="00552F65" w:rsidRDefault="00552F65" w:rsidP="002F0CB2">
      <w:pPr>
        <w:spacing w:after="60"/>
        <w:jc w:val="center"/>
        <w:rPr>
          <w:rFonts w:ascii="Calibri" w:hAnsi="Calibri" w:cs="Calibri"/>
          <w:b/>
          <w:sz w:val="32"/>
          <w:szCs w:val="32"/>
        </w:rPr>
      </w:pPr>
      <w:bookmarkStart w:id="2" w:name="ResponseDate"/>
      <w:r w:rsidRPr="00552F65">
        <w:rPr>
          <w:rFonts w:ascii="Calibri" w:hAnsi="Calibri" w:cs="Calibri"/>
          <w:b/>
          <w:sz w:val="32"/>
          <w:szCs w:val="32"/>
        </w:rPr>
        <w:t>December 18, 2023</w:t>
      </w:r>
      <w:bookmarkEnd w:id="2"/>
    </w:p>
    <w:p w14:paraId="7E96795E" w14:textId="77777777" w:rsidR="00BB1F9A" w:rsidRPr="001215F1" w:rsidRDefault="00BB1F9A" w:rsidP="002F0CB2">
      <w:pPr>
        <w:spacing w:after="60"/>
        <w:jc w:val="center"/>
        <w:rPr>
          <w:rFonts w:ascii="Calibri" w:hAnsi="Calibri" w:cs="Calibri"/>
          <w:sz w:val="32"/>
          <w:szCs w:val="32"/>
        </w:rPr>
      </w:pPr>
      <w:r w:rsidRPr="001215F1">
        <w:rPr>
          <w:rFonts w:ascii="Calibri" w:hAnsi="Calibri" w:cs="Calibri"/>
          <w:sz w:val="32"/>
          <w:szCs w:val="32"/>
        </w:rPr>
        <w:t>through</w:t>
      </w:r>
    </w:p>
    <w:p w14:paraId="6DBB1131" w14:textId="0B369577" w:rsidR="00BB1F9A" w:rsidRPr="001215F1" w:rsidRDefault="002B1E6A" w:rsidP="002F0CB2">
      <w:pPr>
        <w:spacing w:after="60"/>
        <w:jc w:val="center"/>
        <w:rPr>
          <w:rFonts w:ascii="Calibri" w:hAnsi="Calibri" w:cs="Calibri"/>
          <w:b/>
          <w:sz w:val="32"/>
          <w:szCs w:val="32"/>
        </w:rPr>
      </w:pPr>
      <w:r w:rsidRPr="001215F1">
        <w:rPr>
          <w:rFonts w:ascii="Calibri" w:hAnsi="Calibri" w:cs="Calibri"/>
          <w:b/>
          <w:sz w:val="32"/>
          <w:szCs w:val="32"/>
        </w:rPr>
        <w:t>Alameda County, G</w:t>
      </w:r>
      <w:r w:rsidR="000B14F4" w:rsidRPr="001215F1">
        <w:rPr>
          <w:rFonts w:ascii="Calibri" w:hAnsi="Calibri" w:cs="Calibri"/>
          <w:b/>
          <w:sz w:val="32"/>
          <w:szCs w:val="32"/>
        </w:rPr>
        <w:t>SA</w:t>
      </w:r>
      <w:r w:rsidRPr="001215F1">
        <w:rPr>
          <w:rFonts w:ascii="Calibri" w:hAnsi="Calibri" w:cs="Calibri"/>
          <w:b/>
          <w:sz w:val="32"/>
          <w:szCs w:val="32"/>
        </w:rPr>
        <w:t>-Procurement</w:t>
      </w:r>
    </w:p>
    <w:p w14:paraId="3C8F835B" w14:textId="17218D2A" w:rsidR="00841A12" w:rsidRPr="001215F1" w:rsidRDefault="00904E6B" w:rsidP="002F0CB2">
      <w:pPr>
        <w:spacing w:after="60"/>
        <w:jc w:val="center"/>
        <w:rPr>
          <w:rFonts w:ascii="Calibri" w:hAnsi="Calibri" w:cs="Calibri"/>
          <w:sz w:val="32"/>
          <w:szCs w:val="32"/>
        </w:rPr>
      </w:pPr>
      <w:hyperlink r:id="rId15" w:history="1">
        <w:proofErr w:type="spellStart"/>
        <w:r w:rsidR="00841A12" w:rsidRPr="001215F1">
          <w:rPr>
            <w:rStyle w:val="Hyperlink"/>
            <w:rFonts w:ascii="Calibri" w:hAnsi="Calibri" w:cs="Calibri"/>
            <w:b/>
            <w:sz w:val="32"/>
            <w:szCs w:val="32"/>
          </w:rPr>
          <w:t>EZSourcing</w:t>
        </w:r>
        <w:proofErr w:type="spellEnd"/>
        <w:r w:rsidR="00841A12" w:rsidRPr="001215F1">
          <w:rPr>
            <w:rStyle w:val="Hyperlink"/>
            <w:rFonts w:ascii="Calibri" w:hAnsi="Calibri" w:cs="Calibri"/>
            <w:b/>
            <w:sz w:val="32"/>
            <w:szCs w:val="32"/>
          </w:rPr>
          <w:t xml:space="preserve"> Supplier Portal</w:t>
        </w:r>
      </w:hyperlink>
      <w:r w:rsidR="00815B6E" w:rsidRPr="001215F1">
        <w:rPr>
          <w:rFonts w:ascii="Calibri" w:hAnsi="Calibri" w:cs="Calibri"/>
          <w:b/>
          <w:sz w:val="32"/>
          <w:szCs w:val="32"/>
        </w:rPr>
        <w:t xml:space="preserve"> </w:t>
      </w:r>
    </w:p>
    <w:p w14:paraId="1E6A7DF0" w14:textId="2E207275" w:rsidR="00AB7D7F" w:rsidRPr="00C063D4" w:rsidRDefault="00904E6B" w:rsidP="00C063D4">
      <w:pPr>
        <w:spacing w:after="60"/>
        <w:jc w:val="center"/>
        <w:rPr>
          <w:rFonts w:ascii="Calibri" w:hAnsi="Calibri"/>
          <w:sz w:val="24"/>
          <w:szCs w:val="18"/>
        </w:rPr>
      </w:pPr>
      <w:hyperlink r:id="rId16" w:history="1">
        <w:r w:rsidR="00841A12" w:rsidRPr="001215F1">
          <w:rPr>
            <w:rStyle w:val="Hyperlink"/>
            <w:rFonts w:ascii="Calibri" w:hAnsi="Calibri"/>
            <w:sz w:val="24"/>
            <w:szCs w:val="18"/>
          </w:rPr>
          <w:t>https://ezsourcing.acgov.org/</w:t>
        </w:r>
      </w:hyperlink>
      <w:r w:rsidR="005D137F" w:rsidRPr="001215F1">
        <w:rPr>
          <w:rFonts w:ascii="Calibri" w:hAnsi="Calibri"/>
          <w:sz w:val="24"/>
          <w:szCs w:val="18"/>
        </w:rPr>
        <w:t xml:space="preserve"> </w:t>
      </w:r>
    </w:p>
    <w:p w14:paraId="369B65CD" w14:textId="77777777" w:rsidR="00B70E7D" w:rsidRPr="00A85450" w:rsidRDefault="00B70E7D" w:rsidP="00B70E7D">
      <w:pPr>
        <w:rPr>
          <w:rFonts w:ascii="Calibri" w:hAnsi="Calibri" w:cs="Calibri"/>
        </w:rPr>
      </w:pPr>
      <w:bookmarkStart w:id="3" w:name="_Toc14171502"/>
    </w:p>
    <w:p w14:paraId="459E763E" w14:textId="7886C5BC" w:rsidR="00676C10" w:rsidRPr="00DC43BF" w:rsidRDefault="00B70E7D" w:rsidP="00DC43BF">
      <w:pPr>
        <w:ind w:left="2520"/>
        <w:rPr>
          <w:rFonts w:ascii="Calibri" w:hAnsi="Calibri" w:cs="Calibri"/>
          <w:color w:val="008000"/>
          <w:sz w:val="20"/>
        </w:rPr>
      </w:pPr>
      <w:r>
        <w:rPr>
          <w:noProof/>
        </w:rPr>
        <w:drawing>
          <wp:anchor distT="0" distB="0" distL="114300" distR="114300" simplePos="0" relativeHeight="251658242" behindDoc="0" locked="0" layoutInCell="1" allowOverlap="1" wp14:anchorId="6A0485CC" wp14:editId="4F750EEF">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r>
        <w:rPr>
          <w:rFonts w:ascii="Calibri" w:hAnsi="Calibri" w:cs="Calibri"/>
          <w:color w:val="008000"/>
          <w:sz w:val="20"/>
        </w:rPr>
        <w:t>Please print only what you need, print double-sided, and use recycled-content paper if printing this document</w:t>
      </w:r>
      <w:r w:rsidR="00676C10">
        <w:rPr>
          <w:rFonts w:ascii="Calibri" w:hAnsi="Calibri" w:cs="Calibri"/>
          <w:color w:val="008000"/>
          <w:sz w:val="20"/>
        </w:rPr>
        <w:t xml:space="preserve">. </w:t>
      </w:r>
      <w:r w:rsidR="00676C10">
        <w:rPr>
          <w:rFonts w:ascii="Calibri" w:hAnsi="Calibri" w:cs="Calibri"/>
          <w:b/>
          <w:bCs/>
          <w:sz w:val="40"/>
          <w:szCs w:val="40"/>
        </w:rPr>
        <w:br w:type="page"/>
      </w:r>
    </w:p>
    <w:p w14:paraId="3FBDE3A4" w14:textId="77777777" w:rsidR="00481C2E" w:rsidRPr="00A17012" w:rsidRDefault="00481C2E" w:rsidP="00481C2E">
      <w:pPr>
        <w:pStyle w:val="Heading1"/>
        <w:numPr>
          <w:ilvl w:val="0"/>
          <w:numId w:val="0"/>
        </w:numPr>
        <w:spacing w:after="120"/>
        <w:jc w:val="center"/>
        <w:rPr>
          <w:sz w:val="40"/>
          <w:szCs w:val="40"/>
          <w:u w:val="none"/>
        </w:rPr>
      </w:pPr>
      <w:bookmarkStart w:id="4" w:name="_Toc14355884"/>
      <w:bookmarkStart w:id="5" w:name="_Toc149911731"/>
      <w:bookmarkEnd w:id="3"/>
      <w:r w:rsidRPr="00A17012">
        <w:rPr>
          <w:sz w:val="40"/>
          <w:szCs w:val="40"/>
          <w:u w:val="none"/>
        </w:rPr>
        <w:lastRenderedPageBreak/>
        <w:t>CALENDAR OF EVENTS</w:t>
      </w:r>
      <w:bookmarkEnd w:id="4"/>
      <w:bookmarkEnd w:id="5"/>
    </w:p>
    <w:p w14:paraId="4C1054AB" w14:textId="1BAC9C14" w:rsidR="00E627AC" w:rsidRPr="00B37A3C" w:rsidRDefault="00E627AC" w:rsidP="00E627AC">
      <w:pPr>
        <w:pStyle w:val="RFP-QHeader2"/>
        <w:rPr>
          <w:rFonts w:ascii="Calibri" w:hAnsi="Calibri" w:cs="Calibri"/>
          <w:sz w:val="24"/>
          <w:szCs w:val="26"/>
        </w:rPr>
      </w:pPr>
      <w:r w:rsidRPr="00266DFB">
        <w:rPr>
          <w:rFonts w:ascii="Calibri" w:hAnsi="Calibri" w:cs="Calibri"/>
          <w:sz w:val="24"/>
          <w:szCs w:val="26"/>
        </w:rPr>
        <w:t>REQUEST FOR</w:t>
      </w:r>
      <w:r w:rsidRPr="00266DFB">
        <w:rPr>
          <w:rFonts w:ascii="Calibri" w:hAnsi="Calibri" w:cs="Calibri"/>
          <w:color w:val="365F91"/>
          <w:sz w:val="24"/>
          <w:szCs w:val="26"/>
        </w:rPr>
        <w:t xml:space="preserve"> </w:t>
      </w:r>
      <w:r w:rsidR="00DA79B2" w:rsidRPr="00B37A3C">
        <w:rPr>
          <w:rFonts w:ascii="Calibri" w:hAnsi="Calibri" w:cs="Calibri"/>
          <w:sz w:val="24"/>
          <w:szCs w:val="26"/>
        </w:rPr>
        <w:t>PROPOSAL</w:t>
      </w:r>
      <w:r w:rsidRPr="00B37A3C">
        <w:rPr>
          <w:rFonts w:ascii="Calibri" w:hAnsi="Calibri" w:cs="Calibri"/>
          <w:sz w:val="24"/>
          <w:szCs w:val="26"/>
        </w:rPr>
        <w:t xml:space="preserve"> No. </w:t>
      </w:r>
      <w:r w:rsidR="00B37A3C" w:rsidRPr="00B37A3C">
        <w:rPr>
          <w:rFonts w:ascii="Calibri" w:hAnsi="Calibri" w:cs="Calibri"/>
          <w:sz w:val="24"/>
          <w:szCs w:val="26"/>
        </w:rPr>
        <w:t>902389</w:t>
      </w:r>
    </w:p>
    <w:p w14:paraId="298CFCFD" w14:textId="7ADBFAC8" w:rsidR="00E627AC" w:rsidRPr="00B37A3C" w:rsidRDefault="00B37A3C" w:rsidP="00E627AC">
      <w:pPr>
        <w:pStyle w:val="RFP-QHeader2"/>
        <w:spacing w:after="240"/>
        <w:rPr>
          <w:rFonts w:ascii="Calibri" w:hAnsi="Calibri" w:cs="Calibri"/>
          <w:sz w:val="24"/>
          <w:szCs w:val="26"/>
        </w:rPr>
      </w:pPr>
      <w:r w:rsidRPr="00B37A3C">
        <w:rPr>
          <w:rFonts w:ascii="Calibri" w:hAnsi="Calibri" w:cs="Calibri"/>
          <w:sz w:val="24"/>
          <w:szCs w:val="26"/>
        </w:rPr>
        <w:t>MICROFILM RETENTION SERVICES</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5040"/>
      </w:tblGrid>
      <w:tr w:rsidR="009D5E97" w14:paraId="7B384EC4" w14:textId="77777777" w:rsidTr="00C063D4">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504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552F65" w:rsidRDefault="009D5E97">
            <w:pPr>
              <w:rPr>
                <w:rFonts w:ascii="Calibri" w:hAnsi="Calibri" w:cs="Calibri"/>
                <w:b/>
                <w:sz w:val="24"/>
                <w:szCs w:val="26"/>
              </w:rPr>
            </w:pPr>
            <w:r w:rsidRPr="00552F65">
              <w:rPr>
                <w:rFonts w:ascii="Calibri" w:hAnsi="Calibri" w:cs="Calibri"/>
                <w:b/>
                <w:sz w:val="24"/>
                <w:szCs w:val="26"/>
              </w:rPr>
              <w:t>DATE/LOCATION</w:t>
            </w:r>
          </w:p>
        </w:tc>
      </w:tr>
      <w:tr w:rsidR="009D5E97" w14:paraId="01B5B302" w14:textId="77777777" w:rsidTr="00C063D4">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504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0B927923" w:rsidR="009D5E97" w:rsidRPr="00552F65" w:rsidRDefault="00552F65">
            <w:pPr>
              <w:rPr>
                <w:rFonts w:ascii="Calibri" w:hAnsi="Calibri" w:cs="Calibri"/>
                <w:b/>
                <w:szCs w:val="26"/>
              </w:rPr>
            </w:pPr>
            <w:r w:rsidRPr="00552F65">
              <w:rPr>
                <w:rFonts w:ascii="Calibri" w:hAnsi="Calibri" w:cs="Calibri"/>
                <w:b/>
                <w:sz w:val="24"/>
                <w:szCs w:val="26"/>
              </w:rPr>
              <w:t xml:space="preserve">November </w:t>
            </w:r>
            <w:r w:rsidR="00670736">
              <w:rPr>
                <w:rFonts w:ascii="Calibri" w:hAnsi="Calibri" w:cs="Calibri"/>
                <w:b/>
                <w:sz w:val="24"/>
                <w:szCs w:val="26"/>
              </w:rPr>
              <w:t>8</w:t>
            </w:r>
            <w:r w:rsidRPr="00552F65">
              <w:rPr>
                <w:rFonts w:ascii="Calibri" w:hAnsi="Calibri" w:cs="Calibri"/>
                <w:b/>
                <w:sz w:val="24"/>
                <w:szCs w:val="26"/>
              </w:rPr>
              <w:t>, 2023</w:t>
            </w:r>
          </w:p>
        </w:tc>
      </w:tr>
      <w:tr w:rsidR="009D5E97" w14:paraId="1B364B0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21225201" w:rsidR="009D5E97" w:rsidRPr="00266DFB" w:rsidRDefault="009D5E97" w:rsidP="00FC0DB9">
            <w:pPr>
              <w:rPr>
                <w:rFonts w:ascii="Calibri" w:hAnsi="Calibri" w:cs="Calibri"/>
                <w:b/>
                <w:sz w:val="24"/>
                <w:szCs w:val="26"/>
              </w:rPr>
            </w:pPr>
            <w:r w:rsidRPr="00266DFB">
              <w:rPr>
                <w:rFonts w:ascii="Calibri" w:hAnsi="Calibri" w:cs="Calibri"/>
                <w:b/>
                <w:sz w:val="24"/>
                <w:szCs w:val="26"/>
              </w:rPr>
              <w:t>Networking/Bidders Conference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64E14E2C" w14:textId="16731A71" w:rsidR="009D5E97" w:rsidRPr="00552F65" w:rsidRDefault="00552F65" w:rsidP="00552F65">
            <w:pPr>
              <w:rPr>
                <w:rFonts w:ascii="Calibri" w:hAnsi="Calibri" w:cs="Calibri"/>
                <w:sz w:val="22"/>
                <w:szCs w:val="26"/>
              </w:rPr>
            </w:pPr>
            <w:r w:rsidRPr="00552F65">
              <w:rPr>
                <w:rFonts w:ascii="Calibri" w:hAnsi="Calibri" w:cs="Calibri"/>
                <w:b/>
                <w:sz w:val="24"/>
                <w:szCs w:val="26"/>
              </w:rPr>
              <w:t>November 20, 2023</w:t>
            </w:r>
            <w:r w:rsidR="009D5E97" w:rsidRPr="00552F65">
              <w:rPr>
                <w:rFonts w:ascii="Calibri" w:hAnsi="Calibri" w:cs="Calibri"/>
                <w:b/>
                <w:sz w:val="24"/>
                <w:szCs w:val="26"/>
              </w:rPr>
              <w:t xml:space="preserve"> @ </w:t>
            </w:r>
            <w:r w:rsidRPr="00552F65">
              <w:rPr>
                <w:rFonts w:ascii="Calibri" w:hAnsi="Calibri" w:cs="Calibri"/>
                <w:b/>
                <w:sz w:val="24"/>
                <w:szCs w:val="26"/>
              </w:rPr>
              <w:t>10:00 a.m.</w:t>
            </w:r>
            <w:r w:rsidR="000848F9" w:rsidRPr="00552F65">
              <w:rPr>
                <w:rFonts w:ascii="Calibri" w:hAnsi="Calibri" w:cs="Calibri"/>
                <w:b/>
                <w:sz w:val="24"/>
                <w:szCs w:val="26"/>
              </w:rPr>
              <w:t xml:space="preserve"> </w:t>
            </w:r>
          </w:p>
          <w:p w14:paraId="13F0F5D7" w14:textId="77777777" w:rsidR="00552F65" w:rsidRDefault="00552F65" w:rsidP="00552F65">
            <w:pPr>
              <w:rPr>
                <w:rFonts w:ascii="Calibri" w:hAnsi="Calibri" w:cs="Calibri"/>
                <w:b/>
                <w:sz w:val="24"/>
                <w:szCs w:val="26"/>
              </w:rPr>
            </w:pPr>
          </w:p>
          <w:p w14:paraId="511B779C" w14:textId="77777777" w:rsidR="00552F65" w:rsidRPr="00552F65" w:rsidRDefault="00552F65" w:rsidP="00552F65">
            <w:pPr>
              <w:rPr>
                <w:rFonts w:ascii="Calibri" w:hAnsi="Calibri" w:cs="Calibri"/>
                <w:color w:val="252424"/>
                <w:sz w:val="24"/>
                <w:szCs w:val="24"/>
              </w:rPr>
            </w:pPr>
            <w:bookmarkStart w:id="6" w:name="_Hlk149205118"/>
            <w:r w:rsidRPr="00552F65">
              <w:rPr>
                <w:rFonts w:ascii="Calibri" w:hAnsi="Calibri" w:cs="Calibri"/>
                <w:color w:val="252424"/>
                <w:sz w:val="24"/>
                <w:szCs w:val="24"/>
              </w:rPr>
              <w:t xml:space="preserve">Microsoft Teams meeting </w:t>
            </w:r>
          </w:p>
          <w:p w14:paraId="25C8821A" w14:textId="77777777" w:rsidR="00552F65" w:rsidRPr="00552F65" w:rsidRDefault="00552F65" w:rsidP="00552F65">
            <w:pPr>
              <w:rPr>
                <w:rFonts w:ascii="Calibri" w:hAnsi="Calibri" w:cs="Calibri"/>
                <w:b/>
                <w:bCs/>
                <w:color w:val="252424"/>
                <w:sz w:val="24"/>
                <w:szCs w:val="24"/>
              </w:rPr>
            </w:pPr>
            <w:r w:rsidRPr="00552F65">
              <w:rPr>
                <w:rFonts w:ascii="Calibri" w:hAnsi="Calibri" w:cs="Calibri"/>
                <w:b/>
                <w:bCs/>
                <w:color w:val="252424"/>
                <w:sz w:val="24"/>
                <w:szCs w:val="24"/>
              </w:rPr>
              <w:t xml:space="preserve">Join on your computer, mobile app or room </w:t>
            </w:r>
            <w:proofErr w:type="gramStart"/>
            <w:r w:rsidRPr="00552F65">
              <w:rPr>
                <w:rFonts w:ascii="Calibri" w:hAnsi="Calibri" w:cs="Calibri"/>
                <w:b/>
                <w:bCs/>
                <w:color w:val="252424"/>
                <w:sz w:val="24"/>
                <w:szCs w:val="24"/>
              </w:rPr>
              <w:t>device</w:t>
            </w:r>
            <w:proofErr w:type="gramEnd"/>
            <w:r w:rsidRPr="00552F65">
              <w:rPr>
                <w:rFonts w:ascii="Calibri" w:hAnsi="Calibri" w:cs="Calibri"/>
                <w:b/>
                <w:bCs/>
                <w:color w:val="252424"/>
                <w:sz w:val="24"/>
                <w:szCs w:val="24"/>
              </w:rPr>
              <w:t xml:space="preserve"> </w:t>
            </w:r>
          </w:p>
          <w:p w14:paraId="1833DE8A" w14:textId="77777777" w:rsidR="00552F65" w:rsidRPr="00552F65" w:rsidRDefault="00904E6B" w:rsidP="00552F65">
            <w:pPr>
              <w:rPr>
                <w:rFonts w:ascii="Calibri" w:hAnsi="Calibri" w:cs="Calibri"/>
                <w:color w:val="252424"/>
                <w:sz w:val="24"/>
                <w:szCs w:val="24"/>
              </w:rPr>
            </w:pPr>
            <w:hyperlink r:id="rId18" w:tgtFrame="_blank" w:history="1">
              <w:r w:rsidR="00552F65" w:rsidRPr="00552F65">
                <w:rPr>
                  <w:rStyle w:val="Hyperlink"/>
                  <w:rFonts w:ascii="Calibri" w:hAnsi="Calibri" w:cs="Calibri"/>
                  <w:color w:val="6264A7"/>
                  <w:sz w:val="24"/>
                  <w:szCs w:val="24"/>
                </w:rPr>
                <w:t>Click here to join the meeting</w:t>
              </w:r>
            </w:hyperlink>
            <w:r w:rsidR="00552F65" w:rsidRPr="00552F65">
              <w:rPr>
                <w:rFonts w:ascii="Calibri" w:hAnsi="Calibri" w:cs="Calibri"/>
                <w:color w:val="252424"/>
                <w:sz w:val="24"/>
                <w:szCs w:val="24"/>
              </w:rPr>
              <w:t xml:space="preserve"> </w:t>
            </w:r>
          </w:p>
          <w:p w14:paraId="18ED055D" w14:textId="77777777" w:rsidR="00552F65" w:rsidRPr="00552F65" w:rsidRDefault="00552F65" w:rsidP="00552F65">
            <w:pPr>
              <w:rPr>
                <w:rFonts w:ascii="Calibri" w:hAnsi="Calibri" w:cs="Calibri"/>
                <w:color w:val="252424"/>
                <w:sz w:val="24"/>
                <w:szCs w:val="24"/>
              </w:rPr>
            </w:pPr>
            <w:r w:rsidRPr="00552F65">
              <w:rPr>
                <w:rFonts w:ascii="Calibri" w:hAnsi="Calibri" w:cs="Calibri"/>
                <w:color w:val="252424"/>
                <w:sz w:val="24"/>
                <w:szCs w:val="24"/>
              </w:rPr>
              <w:t xml:space="preserve">Meeting ID: 211 200 463 09 </w:t>
            </w:r>
            <w:r w:rsidRPr="00552F65">
              <w:rPr>
                <w:rFonts w:ascii="Calibri" w:hAnsi="Calibri" w:cs="Calibri"/>
                <w:color w:val="252424"/>
                <w:sz w:val="24"/>
                <w:szCs w:val="24"/>
              </w:rPr>
              <w:br/>
              <w:t xml:space="preserve">Passcode: yGPN4o </w:t>
            </w:r>
          </w:p>
          <w:p w14:paraId="57F38139" w14:textId="77777777" w:rsidR="00552F65" w:rsidRPr="00552F65" w:rsidRDefault="00904E6B" w:rsidP="00552F65">
            <w:pPr>
              <w:rPr>
                <w:rFonts w:ascii="Calibri" w:hAnsi="Calibri" w:cs="Calibri"/>
                <w:color w:val="252424"/>
                <w:sz w:val="24"/>
                <w:szCs w:val="24"/>
              </w:rPr>
            </w:pPr>
            <w:hyperlink r:id="rId19" w:tgtFrame="_blank" w:history="1">
              <w:r w:rsidR="00552F65" w:rsidRPr="00552F65">
                <w:rPr>
                  <w:rStyle w:val="Hyperlink"/>
                  <w:rFonts w:ascii="Calibri" w:hAnsi="Calibri" w:cs="Calibri"/>
                  <w:color w:val="6264A7"/>
                  <w:sz w:val="24"/>
                  <w:szCs w:val="24"/>
                </w:rPr>
                <w:t>Download Teams</w:t>
              </w:r>
            </w:hyperlink>
            <w:r w:rsidR="00552F65" w:rsidRPr="00552F65">
              <w:rPr>
                <w:rFonts w:ascii="Calibri" w:hAnsi="Calibri" w:cs="Calibri"/>
                <w:color w:val="252424"/>
                <w:sz w:val="24"/>
                <w:szCs w:val="24"/>
              </w:rPr>
              <w:t xml:space="preserve"> | </w:t>
            </w:r>
            <w:hyperlink r:id="rId20" w:tgtFrame="_blank" w:history="1">
              <w:r w:rsidR="00552F65" w:rsidRPr="00552F65">
                <w:rPr>
                  <w:rStyle w:val="Hyperlink"/>
                  <w:rFonts w:ascii="Calibri" w:hAnsi="Calibri" w:cs="Calibri"/>
                  <w:color w:val="6264A7"/>
                  <w:sz w:val="24"/>
                  <w:szCs w:val="24"/>
                </w:rPr>
                <w:t>Join on the web</w:t>
              </w:r>
            </w:hyperlink>
          </w:p>
          <w:p w14:paraId="33B149A4" w14:textId="77777777" w:rsidR="00552F65" w:rsidRPr="00552F65" w:rsidRDefault="00552F65" w:rsidP="00552F65">
            <w:pPr>
              <w:rPr>
                <w:rFonts w:ascii="Calibri" w:hAnsi="Calibri" w:cs="Calibri"/>
                <w:color w:val="252424"/>
                <w:sz w:val="24"/>
                <w:szCs w:val="24"/>
              </w:rPr>
            </w:pPr>
            <w:r w:rsidRPr="00552F65">
              <w:rPr>
                <w:rFonts w:ascii="Calibri" w:hAnsi="Calibri" w:cs="Calibri"/>
                <w:b/>
                <w:bCs/>
                <w:color w:val="252424"/>
                <w:sz w:val="24"/>
                <w:szCs w:val="24"/>
              </w:rPr>
              <w:t>Or call in (audio only)</w:t>
            </w:r>
            <w:r w:rsidRPr="00552F65">
              <w:rPr>
                <w:rFonts w:ascii="Calibri" w:hAnsi="Calibri" w:cs="Calibri"/>
                <w:color w:val="252424"/>
                <w:sz w:val="24"/>
                <w:szCs w:val="24"/>
              </w:rPr>
              <w:t xml:space="preserve"> </w:t>
            </w:r>
          </w:p>
          <w:p w14:paraId="3362DB91" w14:textId="2DA6A11B" w:rsidR="00552F65" w:rsidRPr="00552F65" w:rsidRDefault="00904E6B" w:rsidP="00552F65">
            <w:pPr>
              <w:rPr>
                <w:rFonts w:ascii="Calibri" w:hAnsi="Calibri" w:cs="Calibri"/>
                <w:color w:val="252424"/>
                <w:sz w:val="24"/>
                <w:szCs w:val="24"/>
              </w:rPr>
            </w:pPr>
            <w:hyperlink r:id="rId21" w:anchor=" " w:history="1">
              <w:r>
                <w:rPr>
                  <w:rStyle w:val="Hyperlink"/>
                  <w:rFonts w:ascii="Calibri" w:hAnsi="Calibri" w:cs="Calibri"/>
                  <w:color w:val="6264A7"/>
                  <w:sz w:val="24"/>
                  <w:szCs w:val="24"/>
                </w:rPr>
                <w:t>+1 415-915-3950</w:t>
              </w:r>
            </w:hyperlink>
            <w:r w:rsidR="00552F65" w:rsidRPr="00552F65">
              <w:rPr>
                <w:rFonts w:ascii="Calibri" w:hAnsi="Calibri" w:cs="Calibri"/>
                <w:color w:val="252424"/>
                <w:sz w:val="24"/>
                <w:szCs w:val="24"/>
              </w:rPr>
              <w:t xml:space="preserve">  </w:t>
            </w:r>
          </w:p>
          <w:p w14:paraId="78B16311" w14:textId="6C9CC2B5" w:rsidR="00552F65" w:rsidRPr="00552F65" w:rsidRDefault="00552F65" w:rsidP="00552F65">
            <w:pPr>
              <w:rPr>
                <w:rFonts w:ascii="Calibri" w:hAnsi="Calibri" w:cs="Calibri"/>
                <w:color w:val="252424"/>
                <w:sz w:val="24"/>
                <w:szCs w:val="24"/>
              </w:rPr>
            </w:pPr>
            <w:r w:rsidRPr="00552F65">
              <w:rPr>
                <w:rFonts w:ascii="Calibri" w:hAnsi="Calibri" w:cs="Calibri"/>
                <w:color w:val="252424"/>
                <w:sz w:val="24"/>
                <w:szCs w:val="24"/>
              </w:rPr>
              <w:t xml:space="preserve">Phone Conference ID: 430 457 064# </w:t>
            </w:r>
          </w:p>
          <w:bookmarkEnd w:id="6"/>
          <w:p w14:paraId="531657E2" w14:textId="2B7C5C78" w:rsidR="009D5E97" w:rsidRDefault="009D5E97" w:rsidP="002F1647">
            <w:pPr>
              <w:rPr>
                <w:rFonts w:ascii="Calibri" w:hAnsi="Calibri" w:cs="Calibri"/>
                <w:b/>
                <w:color w:val="FFFFFF"/>
                <w:szCs w:val="26"/>
              </w:rPr>
            </w:pPr>
          </w:p>
        </w:tc>
      </w:tr>
      <w:tr w:rsidR="009D5E97" w14:paraId="4F821F6C"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266DFB" w:rsidRDefault="009D5E97">
            <w:pPr>
              <w:rPr>
                <w:rFonts w:ascii="Calibri" w:hAnsi="Calibri" w:cs="Calibri"/>
                <w:b/>
                <w:sz w:val="24"/>
                <w:szCs w:val="26"/>
              </w:rPr>
            </w:pPr>
            <w:r w:rsidRPr="00266DFB">
              <w:rPr>
                <w:rFonts w:ascii="Calibri" w:hAnsi="Calibri" w:cs="Calibri"/>
                <w:b/>
                <w:sz w:val="24"/>
                <w:szCs w:val="26"/>
              </w:rPr>
              <w:t>Written Questions Due via Email:</w:t>
            </w:r>
          </w:p>
          <w:p w14:paraId="24226169" w14:textId="2BAB8F78" w:rsidR="009D5E97" w:rsidRDefault="00904E6B">
            <w:pPr>
              <w:rPr>
                <w:rFonts w:ascii="Calibri" w:hAnsi="Calibri" w:cs="Calibri"/>
                <w:b/>
                <w:szCs w:val="26"/>
              </w:rPr>
            </w:pPr>
            <w:hyperlink r:id="rId22" w:history="1">
              <w:r w:rsidR="00552F65" w:rsidRPr="00DC3987">
                <w:rPr>
                  <w:rStyle w:val="Hyperlink"/>
                  <w:rFonts w:ascii="Calibri" w:hAnsi="Calibri" w:cs="Calibri"/>
                  <w:b/>
                  <w:sz w:val="24"/>
                  <w:szCs w:val="26"/>
                </w:rPr>
                <w:t>tarana.malmirchegini@acgov.org</w:t>
              </w:r>
            </w:hyperlink>
            <w:r w:rsidR="005B41FE" w:rsidRPr="00266DFB">
              <w:rPr>
                <w:rFonts w:ascii="Calibri" w:hAnsi="Calibri" w:cs="Calibri"/>
                <w:b/>
                <w:color w:val="FF0000"/>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071897F1" w:rsidR="009D5E97" w:rsidRDefault="00552F65">
            <w:pPr>
              <w:rPr>
                <w:rFonts w:ascii="Calibri" w:hAnsi="Calibri" w:cs="Calibri"/>
                <w:b/>
                <w:color w:val="FF0000"/>
                <w:szCs w:val="26"/>
              </w:rPr>
            </w:pPr>
            <w:r w:rsidRPr="00552F65">
              <w:rPr>
                <w:rFonts w:ascii="Calibri" w:hAnsi="Calibri" w:cs="Calibri"/>
                <w:b/>
                <w:sz w:val="24"/>
                <w:szCs w:val="26"/>
              </w:rPr>
              <w:t xml:space="preserve">November 21, </w:t>
            </w:r>
            <w:proofErr w:type="gramStart"/>
            <w:r w:rsidRPr="00552F65">
              <w:rPr>
                <w:rFonts w:ascii="Calibri" w:hAnsi="Calibri" w:cs="Calibri"/>
                <w:b/>
                <w:sz w:val="24"/>
                <w:szCs w:val="26"/>
              </w:rPr>
              <w:t>2023</w:t>
            </w:r>
            <w:proofErr w:type="gramEnd"/>
            <w:r w:rsidR="009D5E97" w:rsidRPr="00552F65">
              <w:rPr>
                <w:rFonts w:ascii="Calibri" w:hAnsi="Calibri" w:cs="Calibri"/>
                <w:b/>
                <w:sz w:val="24"/>
                <w:szCs w:val="26"/>
              </w:rPr>
              <w:t xml:space="preserve"> </w:t>
            </w:r>
            <w:r w:rsidR="009D5E97" w:rsidRPr="00266DFB">
              <w:rPr>
                <w:rFonts w:ascii="Calibri" w:hAnsi="Calibri" w:cs="Calibri"/>
                <w:b/>
                <w:sz w:val="24"/>
                <w:szCs w:val="26"/>
              </w:rPr>
              <w:t xml:space="preserve">by 5:00 p.m. </w:t>
            </w:r>
          </w:p>
        </w:tc>
      </w:tr>
      <w:tr w:rsidR="009D5E97" w14:paraId="4F21778D"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Default="009D5E97">
            <w:pPr>
              <w:rPr>
                <w:rFonts w:ascii="Calibri" w:hAnsi="Calibri" w:cs="Calibri"/>
                <w:b/>
                <w:szCs w:val="26"/>
              </w:rPr>
            </w:pPr>
            <w:r w:rsidRPr="00266DFB">
              <w:rPr>
                <w:rFonts w:ascii="Calibri" w:hAnsi="Calibri" w:cs="Calibri"/>
                <w:b/>
                <w:sz w:val="24"/>
                <w:szCs w:val="26"/>
              </w:rPr>
              <w:t>List of Attendees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72F53A92" w:rsidR="009D5E97" w:rsidRDefault="00552F65">
            <w:pPr>
              <w:rPr>
                <w:rFonts w:ascii="Calibri" w:hAnsi="Calibri" w:cs="Calibri"/>
                <w:b/>
                <w:color w:val="FF0000"/>
                <w:szCs w:val="26"/>
              </w:rPr>
            </w:pPr>
            <w:r w:rsidRPr="00552F65">
              <w:rPr>
                <w:rFonts w:ascii="Calibri" w:hAnsi="Calibri" w:cs="Calibri"/>
                <w:b/>
                <w:sz w:val="24"/>
                <w:szCs w:val="26"/>
              </w:rPr>
              <w:t>November 22, 2023</w:t>
            </w:r>
          </w:p>
        </w:tc>
      </w:tr>
      <w:tr w:rsidR="009D5E97" w14:paraId="31C90E3A"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1FF8CC38" w:rsidR="009D5E97" w:rsidRDefault="009D5E97">
            <w:pPr>
              <w:rPr>
                <w:rFonts w:ascii="Calibri" w:hAnsi="Calibri" w:cs="Calibri"/>
                <w:szCs w:val="26"/>
              </w:rPr>
            </w:pPr>
            <w:r w:rsidRPr="00266DFB">
              <w:rPr>
                <w:rFonts w:ascii="Calibri" w:hAnsi="Calibri" w:cs="Calibri"/>
                <w:b/>
                <w:sz w:val="24"/>
                <w:szCs w:val="26"/>
              </w:rPr>
              <w:t>Q</w:t>
            </w:r>
            <w:r w:rsidR="00B70AD7" w:rsidRPr="00266DFB">
              <w:rPr>
                <w:rFonts w:ascii="Calibri" w:hAnsi="Calibri" w:cs="Calibri"/>
                <w:b/>
                <w:sz w:val="24"/>
                <w:szCs w:val="26"/>
              </w:rPr>
              <w:t xml:space="preserve">uestions </w:t>
            </w:r>
            <w:r w:rsidRPr="00266DFB">
              <w:rPr>
                <w:rFonts w:ascii="Calibri" w:hAnsi="Calibri" w:cs="Calibri"/>
                <w:b/>
                <w:sz w:val="24"/>
                <w:szCs w:val="26"/>
              </w:rPr>
              <w:t>&amp;</w:t>
            </w:r>
            <w:r w:rsidR="00937A90">
              <w:rPr>
                <w:rFonts w:ascii="Calibri" w:hAnsi="Calibri" w:cs="Calibri"/>
                <w:b/>
                <w:sz w:val="24"/>
                <w:szCs w:val="26"/>
              </w:rPr>
              <w:t xml:space="preserve"> </w:t>
            </w:r>
            <w:r w:rsidRPr="00266DFB">
              <w:rPr>
                <w:rFonts w:ascii="Calibri" w:hAnsi="Calibri" w:cs="Calibri"/>
                <w:b/>
                <w:sz w:val="24"/>
                <w:szCs w:val="26"/>
              </w:rPr>
              <w:t>A</w:t>
            </w:r>
            <w:r w:rsidR="00B70AD7" w:rsidRPr="00266DFB">
              <w:rPr>
                <w:rFonts w:ascii="Calibri" w:hAnsi="Calibri" w:cs="Calibri"/>
                <w:b/>
                <w:sz w:val="24"/>
                <w:szCs w:val="26"/>
              </w:rPr>
              <w:t>nswers</w:t>
            </w:r>
            <w:r w:rsidRPr="00266DFB">
              <w:rPr>
                <w:rFonts w:ascii="Calibri" w:hAnsi="Calibri" w:cs="Calibri"/>
                <w:b/>
                <w:sz w:val="24"/>
                <w:szCs w:val="26"/>
              </w:rPr>
              <w:t xml:space="preserve">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5EFA9E64" w:rsidR="009D5E97" w:rsidRPr="00552F65" w:rsidRDefault="00552F65" w:rsidP="00B9651D">
            <w:pPr>
              <w:rPr>
                <w:rFonts w:ascii="Calibri" w:hAnsi="Calibri" w:cs="Calibri"/>
                <w:b/>
                <w:szCs w:val="26"/>
              </w:rPr>
            </w:pPr>
            <w:r w:rsidRPr="00552F65">
              <w:rPr>
                <w:rFonts w:ascii="Calibri" w:hAnsi="Calibri" w:cs="Calibri"/>
                <w:b/>
                <w:sz w:val="24"/>
                <w:szCs w:val="26"/>
              </w:rPr>
              <w:t>December 6, 2023</w:t>
            </w:r>
          </w:p>
        </w:tc>
      </w:tr>
      <w:tr w:rsidR="009D5E97" w14:paraId="408475AB"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FE3C61" w:rsidRPr="00266DFB">
              <w:rPr>
                <w:rFonts w:ascii="Calibri" w:hAnsi="Calibri" w:cs="Calibri"/>
                <w:sz w:val="20"/>
                <w:szCs w:val="26"/>
              </w:rPr>
              <w:t>RFP</w:t>
            </w:r>
            <w:r w:rsidR="00474240" w:rsidRPr="00266DFB">
              <w:rPr>
                <w:rFonts w:ascii="Calibri" w:hAnsi="Calibri" w:cs="Calibri"/>
                <w:sz w:val="20"/>
                <w:szCs w:val="26"/>
              </w:rPr>
              <w:t>]</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283E2380" w:rsidR="009D5E97" w:rsidRPr="00552F65" w:rsidRDefault="00552F65">
            <w:pPr>
              <w:rPr>
                <w:rFonts w:ascii="Calibri" w:hAnsi="Calibri" w:cs="Calibri"/>
                <w:b/>
                <w:szCs w:val="26"/>
              </w:rPr>
            </w:pPr>
            <w:r w:rsidRPr="00552F65">
              <w:rPr>
                <w:rFonts w:ascii="Calibri" w:hAnsi="Calibri" w:cs="Calibri"/>
                <w:b/>
                <w:sz w:val="24"/>
                <w:szCs w:val="26"/>
              </w:rPr>
              <w:t>December 6, 2023</w:t>
            </w:r>
          </w:p>
        </w:tc>
      </w:tr>
      <w:tr w:rsidR="009D5E97" w14:paraId="4DB72EB8"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98897CC" w14:textId="09AA8FEF" w:rsidR="009D5E97" w:rsidRDefault="009D5E97" w:rsidP="002F1647">
            <w:pPr>
              <w:rPr>
                <w:rFonts w:ascii="Calibri" w:hAnsi="Calibri" w:cs="Calibri"/>
                <w:b/>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 xml:space="preserve">ubmitted through </w:t>
            </w:r>
            <w:hyperlink r:id="rId23" w:history="1">
              <w:proofErr w:type="spellStart"/>
              <w:r w:rsidRPr="00266DFB">
                <w:rPr>
                  <w:rStyle w:val="Hyperlink"/>
                  <w:rFonts w:ascii="Calibri" w:hAnsi="Calibri" w:cs="Calibri"/>
                  <w:b/>
                  <w:sz w:val="24"/>
                  <w:szCs w:val="26"/>
                </w:rPr>
                <w:t>EZSourcing</w:t>
              </w:r>
              <w:proofErr w:type="spellEnd"/>
              <w:r w:rsidRPr="00266DFB">
                <w:rPr>
                  <w:rStyle w:val="Hyperlink"/>
                  <w:rFonts w:ascii="Calibri" w:hAnsi="Calibri" w:cs="Calibri"/>
                  <w:b/>
                  <w:sz w:val="24"/>
                  <w:szCs w:val="26"/>
                </w:rPr>
                <w:t xml:space="preserve"> Supplier Portal</w:t>
              </w:r>
            </w:hyperlink>
            <w:r w:rsidRPr="00266DFB">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04B16F87" w:rsidR="009D5E97" w:rsidRDefault="00552F65" w:rsidP="00B9651D">
            <w:pPr>
              <w:rPr>
                <w:rFonts w:ascii="Calibri" w:hAnsi="Calibri" w:cs="Calibri"/>
                <w:b/>
                <w:szCs w:val="26"/>
              </w:rPr>
            </w:pPr>
            <w:r w:rsidRPr="00552F65">
              <w:rPr>
                <w:rFonts w:ascii="Calibri" w:hAnsi="Calibri" w:cs="Calibri"/>
                <w:b/>
                <w:sz w:val="24"/>
                <w:szCs w:val="26"/>
              </w:rPr>
              <w:t xml:space="preserve">December 18, </w:t>
            </w:r>
            <w:proofErr w:type="gramStart"/>
            <w:r w:rsidRPr="00552F65">
              <w:rPr>
                <w:rFonts w:ascii="Calibri" w:hAnsi="Calibri" w:cs="Calibri"/>
                <w:b/>
                <w:sz w:val="24"/>
                <w:szCs w:val="26"/>
              </w:rPr>
              <w:t>2023</w:t>
            </w:r>
            <w:proofErr w:type="gramEnd"/>
            <w:r w:rsidR="009D5E97" w:rsidRPr="00552F65">
              <w:rPr>
                <w:rFonts w:ascii="Calibri" w:hAnsi="Calibri" w:cs="Calibri"/>
                <w:b/>
                <w:sz w:val="24"/>
                <w:szCs w:val="26"/>
              </w:rPr>
              <w:t xml:space="preserve"> by </w:t>
            </w:r>
            <w:r w:rsidR="009D5E97" w:rsidRPr="00266DFB">
              <w:rPr>
                <w:rFonts w:ascii="Calibri" w:hAnsi="Calibri" w:cs="Calibri"/>
                <w:b/>
                <w:sz w:val="24"/>
                <w:szCs w:val="26"/>
              </w:rPr>
              <w:t>2:00 p.m.</w:t>
            </w:r>
            <w:r w:rsidR="00E6370C" w:rsidRPr="00266DFB">
              <w:rPr>
                <w:rFonts w:ascii="Calibri" w:hAnsi="Calibri" w:cs="Calibri"/>
                <w:b/>
                <w:sz w:val="24"/>
                <w:szCs w:val="26"/>
              </w:rPr>
              <w:t xml:space="preserve"> </w:t>
            </w:r>
          </w:p>
        </w:tc>
      </w:tr>
      <w:tr w:rsidR="009D5E97" w14:paraId="072F4F17"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t>Evaluation Period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563BA28B" w:rsidR="009D5E97" w:rsidRPr="009D5E97" w:rsidRDefault="00552F65">
            <w:pPr>
              <w:rPr>
                <w:rFonts w:ascii="Calibri" w:hAnsi="Calibri" w:cs="Calibri"/>
                <w:b/>
                <w:color w:val="70AD47"/>
                <w:szCs w:val="26"/>
              </w:rPr>
            </w:pPr>
            <w:r w:rsidRPr="00552F65">
              <w:rPr>
                <w:rFonts w:ascii="Calibri" w:hAnsi="Calibri" w:cs="Calibri"/>
                <w:b/>
                <w:sz w:val="24"/>
                <w:szCs w:val="26"/>
              </w:rPr>
              <w:t>December 18, 2023</w:t>
            </w:r>
            <w:r w:rsidR="009D5E97" w:rsidRPr="00552F65">
              <w:rPr>
                <w:rFonts w:ascii="Calibri" w:hAnsi="Calibri" w:cs="Calibri"/>
                <w:b/>
                <w:sz w:val="24"/>
                <w:szCs w:val="26"/>
              </w:rPr>
              <w:t xml:space="preserve"> – </w:t>
            </w:r>
            <w:r w:rsidRPr="00552F65">
              <w:rPr>
                <w:rFonts w:ascii="Calibri" w:hAnsi="Calibri" w:cs="Calibri"/>
                <w:b/>
                <w:sz w:val="24"/>
                <w:szCs w:val="26"/>
              </w:rPr>
              <w:t xml:space="preserve">February 1, </w:t>
            </w:r>
            <w:proofErr w:type="gramStart"/>
            <w:r w:rsidRPr="00552F65">
              <w:rPr>
                <w:rFonts w:ascii="Calibri" w:hAnsi="Calibri" w:cs="Calibri"/>
                <w:b/>
                <w:sz w:val="24"/>
                <w:szCs w:val="26"/>
              </w:rPr>
              <w:t>2024</w:t>
            </w:r>
            <w:proofErr w:type="gramEnd"/>
            <w:r w:rsidR="009D5E97" w:rsidRPr="00552F65">
              <w:rPr>
                <w:rFonts w:ascii="Calibri" w:hAnsi="Calibri" w:cs="Calibri"/>
                <w:b/>
                <w:szCs w:val="26"/>
              </w:rPr>
              <w:t xml:space="preserve"> </w:t>
            </w:r>
          </w:p>
        </w:tc>
      </w:tr>
      <w:tr w:rsidR="00B9651D" w14:paraId="46AA5B1F"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CF9CB1F" w14:textId="171C7CA8" w:rsidR="00B9651D" w:rsidRDefault="00A319B1" w:rsidP="00797642">
            <w:pPr>
              <w:rPr>
                <w:rFonts w:ascii="Calibri" w:hAnsi="Calibri" w:cs="Calibri"/>
                <w:b/>
                <w:szCs w:val="26"/>
              </w:rPr>
            </w:pPr>
            <w:r>
              <w:rPr>
                <w:rFonts w:ascii="Calibri" w:hAnsi="Calibri" w:cs="Calibri"/>
                <w:b/>
                <w:sz w:val="24"/>
                <w:szCs w:val="26"/>
              </w:rPr>
              <w:t xml:space="preserve">Optional </w:t>
            </w:r>
            <w:r w:rsidR="00B9651D" w:rsidRPr="00266DFB">
              <w:rPr>
                <w:rFonts w:ascii="Calibri" w:hAnsi="Calibri" w:cs="Calibri"/>
                <w:b/>
                <w:sz w:val="24"/>
                <w:szCs w:val="26"/>
              </w:rPr>
              <w:t>Vendor Interviews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42CB0663" w:rsidR="00B9651D" w:rsidRPr="00610541" w:rsidRDefault="00B9651D" w:rsidP="00B9651D">
            <w:pPr>
              <w:rPr>
                <w:rFonts w:ascii="Calibri" w:hAnsi="Calibri" w:cs="Calibri"/>
                <w:b/>
                <w:color w:val="FF0000"/>
                <w:szCs w:val="26"/>
              </w:rPr>
            </w:pPr>
            <w:r w:rsidRPr="00266DFB">
              <w:rPr>
                <w:rFonts w:ascii="Calibri" w:hAnsi="Calibri" w:cs="Calibri"/>
                <w:b/>
                <w:sz w:val="24"/>
                <w:szCs w:val="26"/>
              </w:rPr>
              <w:t>Week of</w:t>
            </w:r>
            <w:r w:rsidRPr="00266DFB">
              <w:rPr>
                <w:rFonts w:ascii="Calibri" w:hAnsi="Calibri" w:cs="Calibri"/>
                <w:b/>
                <w:color w:val="FF0000"/>
                <w:sz w:val="24"/>
                <w:szCs w:val="26"/>
              </w:rPr>
              <w:t xml:space="preserve"> </w:t>
            </w:r>
            <w:r w:rsidR="00552F65" w:rsidRPr="00552F65">
              <w:rPr>
                <w:rFonts w:ascii="Calibri" w:hAnsi="Calibri" w:cs="Calibri"/>
                <w:b/>
                <w:sz w:val="24"/>
                <w:szCs w:val="26"/>
              </w:rPr>
              <w:t>January 7, 2024</w:t>
            </w:r>
          </w:p>
        </w:tc>
      </w:tr>
      <w:tr w:rsidR="009D5E97" w14:paraId="00924A52"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3BC55742" w:rsidR="009D5E97" w:rsidRPr="009D5E97" w:rsidRDefault="00552F65">
            <w:pPr>
              <w:rPr>
                <w:rFonts w:ascii="Calibri" w:hAnsi="Calibri" w:cs="Calibri"/>
                <w:b/>
                <w:color w:val="70AD47"/>
                <w:szCs w:val="26"/>
              </w:rPr>
            </w:pPr>
            <w:r w:rsidRPr="00552F65">
              <w:rPr>
                <w:rFonts w:ascii="Calibri" w:hAnsi="Calibri" w:cs="Calibri"/>
                <w:b/>
                <w:sz w:val="24"/>
                <w:szCs w:val="26"/>
              </w:rPr>
              <w:t>February 2, 2024</w:t>
            </w:r>
          </w:p>
        </w:tc>
      </w:tr>
      <w:tr w:rsidR="009D5E97" w14:paraId="58C4A0E1"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3BBC3ADF" w:rsidR="009D5E97" w:rsidRPr="00266DFB" w:rsidRDefault="009D5E97" w:rsidP="00C60EDB">
            <w:pPr>
              <w:rPr>
                <w:rFonts w:ascii="Calibri" w:hAnsi="Calibri" w:cs="Calibri"/>
                <w:b/>
                <w:sz w:val="24"/>
                <w:szCs w:val="26"/>
              </w:rPr>
            </w:pPr>
            <w:r w:rsidRPr="00552F65">
              <w:rPr>
                <w:rFonts w:ascii="Calibri" w:hAnsi="Calibri" w:cs="Calibri"/>
                <w:b/>
                <w:sz w:val="24"/>
                <w:szCs w:val="26"/>
              </w:rPr>
              <w:t>Board</w:t>
            </w:r>
            <w:r w:rsidR="00C60EDB" w:rsidRPr="00552F65">
              <w:rPr>
                <w:rFonts w:ascii="Calibri" w:hAnsi="Calibri" w:cs="Calibri"/>
                <w:b/>
                <w:sz w:val="24"/>
                <w:szCs w:val="26"/>
              </w:rPr>
              <w:t xml:space="preserve"> </w:t>
            </w:r>
            <w:r w:rsidRPr="00552F65">
              <w:rPr>
                <w:rFonts w:ascii="Calibri" w:hAnsi="Calibri" w:cs="Calibri"/>
                <w:b/>
                <w:sz w:val="24"/>
                <w:szCs w:val="26"/>
              </w:rPr>
              <w:t xml:space="preserve">Consideration </w:t>
            </w:r>
            <w:r w:rsidRPr="00266DFB">
              <w:rPr>
                <w:rFonts w:ascii="Calibri" w:hAnsi="Calibri" w:cs="Calibri"/>
                <w:b/>
                <w:sz w:val="24"/>
                <w:szCs w:val="26"/>
              </w:rPr>
              <w:t>Award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7DF39592" w:rsidR="009D5E97" w:rsidRPr="00552F65" w:rsidRDefault="00552F65">
            <w:pPr>
              <w:rPr>
                <w:rFonts w:ascii="Calibri" w:hAnsi="Calibri" w:cs="Calibri"/>
                <w:b/>
                <w:szCs w:val="26"/>
              </w:rPr>
            </w:pPr>
            <w:r w:rsidRPr="00552F65">
              <w:rPr>
                <w:rFonts w:ascii="Calibri" w:hAnsi="Calibri" w:cs="Calibri"/>
                <w:b/>
                <w:sz w:val="24"/>
                <w:szCs w:val="26"/>
              </w:rPr>
              <w:t>March 12, 2024</w:t>
            </w:r>
          </w:p>
        </w:tc>
      </w:tr>
      <w:tr w:rsidR="009D5E97" w14:paraId="7FF7AA40" w14:textId="77777777" w:rsidTr="00C063D4">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266DFB" w:rsidRDefault="009D5E97">
            <w:pPr>
              <w:rPr>
                <w:rFonts w:ascii="Calibri" w:hAnsi="Calibri" w:cs="Calibri"/>
                <w:b/>
                <w:sz w:val="24"/>
                <w:szCs w:val="26"/>
              </w:rPr>
            </w:pPr>
            <w:r w:rsidRPr="00266DFB">
              <w:rPr>
                <w:rFonts w:ascii="Calibri" w:hAnsi="Calibri" w:cs="Calibri"/>
                <w:b/>
                <w:sz w:val="24"/>
                <w:szCs w:val="26"/>
              </w:rPr>
              <w:t>Contract Start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2C495311" w:rsidR="009D5E97" w:rsidRPr="00552F65" w:rsidRDefault="00552F65">
            <w:pPr>
              <w:rPr>
                <w:rFonts w:ascii="Calibri" w:hAnsi="Calibri" w:cs="Calibri"/>
                <w:b/>
                <w:szCs w:val="26"/>
              </w:rPr>
            </w:pPr>
            <w:r w:rsidRPr="00552F65">
              <w:rPr>
                <w:rFonts w:ascii="Calibri" w:hAnsi="Calibri" w:cs="Calibri"/>
                <w:b/>
                <w:sz w:val="24"/>
                <w:szCs w:val="26"/>
              </w:rPr>
              <w:t>July 1, 2024</w:t>
            </w:r>
          </w:p>
        </w:tc>
      </w:tr>
    </w:tbl>
    <w:p w14:paraId="5B4B648A" w14:textId="77777777" w:rsidR="00E627AC"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4901F013" w14:textId="77777777" w:rsidR="00121820" w:rsidRDefault="00121820" w:rsidP="00E627AC">
      <w:pPr>
        <w:spacing w:before="80"/>
        <w:rPr>
          <w:rFonts w:ascii="Calibri" w:hAnsi="Calibri" w:cs="Calibri"/>
          <w:b/>
          <w:i/>
          <w:sz w:val="24"/>
          <w:szCs w:val="24"/>
        </w:rPr>
      </w:pPr>
    </w:p>
    <w:p w14:paraId="274789E1" w14:textId="77777777" w:rsidR="00121820" w:rsidRDefault="00121820" w:rsidP="00E627AC">
      <w:pPr>
        <w:spacing w:before="80"/>
        <w:rPr>
          <w:rFonts w:ascii="Calibri" w:hAnsi="Calibri" w:cs="Calibri"/>
          <w:b/>
          <w:i/>
          <w:sz w:val="24"/>
          <w:szCs w:val="24"/>
        </w:rPr>
      </w:pPr>
    </w:p>
    <w:p w14:paraId="39D88412" w14:textId="77777777" w:rsidR="00121820" w:rsidRPr="004F56D6" w:rsidRDefault="00121820" w:rsidP="00E627AC">
      <w:pPr>
        <w:spacing w:before="80"/>
        <w:rPr>
          <w:rFonts w:ascii="Calibri" w:hAnsi="Calibri" w:cs="Calibri"/>
          <w:b/>
          <w:i/>
          <w:sz w:val="24"/>
          <w:szCs w:val="24"/>
        </w:rPr>
      </w:pPr>
    </w:p>
    <w:p w14:paraId="765CF5BF" w14:textId="77777777" w:rsidR="00E627AC" w:rsidRPr="00265BC6" w:rsidRDefault="00E627AC" w:rsidP="00E627AC">
      <w:pPr>
        <w:pStyle w:val="Level1"/>
        <w:widowControl/>
        <w:numPr>
          <w:ilvl w:val="0"/>
          <w:numId w:val="0"/>
        </w:numPr>
        <w:outlineLvl w:val="9"/>
        <w:rPr>
          <w:rFonts w:ascii="Calibri" w:hAnsi="Calibri" w:cs="Calibri"/>
          <w:snapToGrid/>
          <w:sz w:val="20"/>
        </w:rPr>
      </w:pPr>
    </w:p>
    <w:tbl>
      <w:tblPr>
        <w:tblW w:w="1012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5085"/>
        <w:gridCol w:w="5040"/>
      </w:tblGrid>
      <w:tr w:rsidR="00E627AC" w:rsidRPr="00873D60" w14:paraId="7D8962EA" w14:textId="77777777" w:rsidTr="00C063D4">
        <w:tc>
          <w:tcPr>
            <w:tcW w:w="10125" w:type="dxa"/>
            <w:gridSpan w:val="2"/>
            <w:tcBorders>
              <w:bottom w:val="single" w:sz="12" w:space="0" w:color="auto"/>
            </w:tcBorders>
            <w:shd w:val="clear" w:color="auto" w:fill="FFF2CC" w:themeFill="accent4" w:themeFillTint="33"/>
            <w:tcMar>
              <w:top w:w="43" w:type="dxa"/>
              <w:left w:w="115" w:type="dxa"/>
              <w:bottom w:w="43" w:type="dxa"/>
              <w:right w:w="115" w:type="dxa"/>
            </w:tcMar>
          </w:tcPr>
          <w:p w14:paraId="674C84A4" w14:textId="0D329355" w:rsidR="00E627AC" w:rsidRPr="009A538A" w:rsidRDefault="00E627AC" w:rsidP="007E2C61">
            <w:pPr>
              <w:jc w:val="center"/>
              <w:rPr>
                <w:rFonts w:ascii="Calibri" w:hAnsi="Calibri" w:cs="Calibri"/>
                <w:b/>
                <w:i/>
                <w:color w:val="FFFFFF"/>
                <w:szCs w:val="26"/>
              </w:rPr>
            </w:pPr>
            <w:r>
              <w:rPr>
                <w:rFonts w:ascii="Calibri" w:hAnsi="Calibri" w:cs="Calibri"/>
                <w:b/>
                <w:i/>
                <w:szCs w:val="26"/>
              </w:rPr>
              <w:t>Alameda County Vendor</w:t>
            </w:r>
            <w:r w:rsidRPr="00873D60">
              <w:rPr>
                <w:rFonts w:ascii="Calibri" w:hAnsi="Calibri" w:cs="Calibri"/>
                <w:b/>
                <w:i/>
                <w:szCs w:val="26"/>
              </w:rPr>
              <w:t xml:space="preserve"> Outreach </w:t>
            </w:r>
          </w:p>
        </w:tc>
      </w:tr>
      <w:tr w:rsidR="00E627AC" w:rsidRPr="00873D60" w14:paraId="620FA475" w14:textId="77777777" w:rsidTr="00C063D4">
        <w:trPr>
          <w:trHeight w:val="1439"/>
        </w:trPr>
        <w:tc>
          <w:tcPr>
            <w:tcW w:w="5085" w:type="dxa"/>
            <w:tcBorders>
              <w:top w:val="single" w:sz="12" w:space="0" w:color="auto"/>
              <w:bottom w:val="thickThinSmallGap" w:sz="24" w:space="0" w:color="auto"/>
              <w:right w:val="dotted" w:sz="4" w:space="0" w:color="auto"/>
            </w:tcBorders>
            <w:shd w:val="clear" w:color="auto" w:fill="FFF2CC" w:themeFill="accent4" w:themeFillTint="33"/>
            <w:tcMar>
              <w:top w:w="43" w:type="dxa"/>
              <w:left w:w="115" w:type="dxa"/>
              <w:bottom w:w="43" w:type="dxa"/>
              <w:right w:w="115" w:type="dxa"/>
            </w:tcMar>
            <w:vAlign w:val="center"/>
          </w:tcPr>
          <w:p w14:paraId="1AA494F6" w14:textId="66FDF7CB" w:rsidR="004A01EE" w:rsidRPr="00552F65" w:rsidRDefault="004A01EE" w:rsidP="007E2C61">
            <w:pPr>
              <w:jc w:val="center"/>
              <w:rPr>
                <w:rFonts w:ascii="Calibri" w:hAnsi="Calibri" w:cs="Calibri"/>
                <w:sz w:val="24"/>
                <w:szCs w:val="26"/>
              </w:rPr>
            </w:pPr>
            <w:r w:rsidRPr="00552F65">
              <w:rPr>
                <w:rFonts w:ascii="Calibri" w:hAnsi="Calibri" w:cs="Calibri"/>
                <w:sz w:val="24"/>
                <w:szCs w:val="26"/>
              </w:rPr>
              <w:t>Wednesday</w:t>
            </w:r>
            <w:r w:rsidR="00B9651D" w:rsidRPr="00552F65">
              <w:rPr>
                <w:rFonts w:ascii="Calibri" w:hAnsi="Calibri" w:cs="Calibri"/>
                <w:sz w:val="24"/>
                <w:szCs w:val="26"/>
              </w:rPr>
              <w:t>,</w:t>
            </w:r>
            <w:r w:rsidRPr="00552F65">
              <w:rPr>
                <w:rFonts w:ascii="Calibri" w:hAnsi="Calibri" w:cs="Calibri"/>
                <w:sz w:val="24"/>
                <w:szCs w:val="26"/>
              </w:rPr>
              <w:t xml:space="preserve"> </w:t>
            </w:r>
            <w:r w:rsidR="00552F65" w:rsidRPr="00552F65">
              <w:rPr>
                <w:rFonts w:ascii="Calibri" w:hAnsi="Calibri" w:cs="Calibri"/>
                <w:sz w:val="24"/>
                <w:szCs w:val="26"/>
              </w:rPr>
              <w:t>November 15, 2023</w:t>
            </w:r>
            <w:r w:rsidRPr="00552F65">
              <w:rPr>
                <w:rFonts w:ascii="Calibri" w:hAnsi="Calibri" w:cs="Calibri"/>
                <w:sz w:val="24"/>
                <w:szCs w:val="26"/>
              </w:rPr>
              <w:t xml:space="preserve"> </w:t>
            </w:r>
          </w:p>
          <w:p w14:paraId="36F34ED9" w14:textId="77777777" w:rsidR="00E627AC" w:rsidRPr="00552F65" w:rsidRDefault="00E627AC" w:rsidP="00B9651D">
            <w:pPr>
              <w:spacing w:after="240"/>
              <w:jc w:val="center"/>
              <w:rPr>
                <w:rFonts w:ascii="Calibri" w:hAnsi="Calibri" w:cs="Calibri"/>
                <w:sz w:val="24"/>
                <w:szCs w:val="26"/>
              </w:rPr>
            </w:pPr>
            <w:r w:rsidRPr="00552F65">
              <w:rPr>
                <w:rFonts w:ascii="Calibri" w:hAnsi="Calibri" w:cs="Calibri"/>
                <w:sz w:val="24"/>
                <w:szCs w:val="26"/>
              </w:rPr>
              <w:t>10:30 a.m. – 11:30 a.m.</w:t>
            </w:r>
          </w:p>
          <w:p w14:paraId="51CB3875" w14:textId="77777777" w:rsidR="00511A3B" w:rsidRPr="002D4A32" w:rsidRDefault="00511A3B" w:rsidP="0062612C">
            <w:pPr>
              <w:spacing w:after="120"/>
              <w:jc w:val="center"/>
              <w:rPr>
                <w:rFonts w:ascii="Calibri" w:hAnsi="Calibri" w:cs="Calibri"/>
                <w:b/>
                <w:i/>
                <w:sz w:val="24"/>
                <w:szCs w:val="26"/>
              </w:rPr>
            </w:pPr>
            <w:r w:rsidRPr="002D4A32">
              <w:rPr>
                <w:rFonts w:ascii="Calibri" w:hAnsi="Calibri" w:cs="Calibri"/>
                <w:b/>
                <w:i/>
                <w:sz w:val="24"/>
                <w:szCs w:val="26"/>
              </w:rPr>
              <w:t>TO ATTEND ONLINE:</w:t>
            </w:r>
          </w:p>
          <w:p w14:paraId="7C41C4FB" w14:textId="77777777" w:rsidR="00B9651D" w:rsidRPr="00266DFB" w:rsidRDefault="00904E6B" w:rsidP="00B9651D">
            <w:pPr>
              <w:jc w:val="center"/>
              <w:rPr>
                <w:rFonts w:ascii="Calibri" w:hAnsi="Calibri" w:cs="Calibri"/>
                <w:b/>
                <w:color w:val="0563C1"/>
                <w:sz w:val="24"/>
                <w:u w:val="single"/>
              </w:rPr>
            </w:pPr>
            <w:hyperlink r:id="rId24" w:history="1">
              <w:r w:rsidR="00B9651D" w:rsidRPr="00266DFB">
                <w:rPr>
                  <w:rStyle w:val="Hyperlink"/>
                  <w:rFonts w:ascii="Calibri" w:hAnsi="Calibri" w:cs="Calibri"/>
                  <w:b/>
                  <w:sz w:val="24"/>
                </w:rPr>
                <w:t>Vendor Outreach</w:t>
              </w:r>
            </w:hyperlink>
          </w:p>
          <w:p w14:paraId="022EC148" w14:textId="77777777" w:rsidR="00BB53B8" w:rsidRPr="00266DFB" w:rsidRDefault="00BB53B8" w:rsidP="00B9651D">
            <w:pPr>
              <w:jc w:val="center"/>
              <w:rPr>
                <w:rFonts w:ascii="Calibri" w:hAnsi="Calibri" w:cs="Calibri"/>
                <w:sz w:val="24"/>
              </w:rPr>
            </w:pPr>
            <w:r w:rsidRPr="00266DFB">
              <w:rPr>
                <w:rFonts w:ascii="Calibri" w:hAnsi="Calibri" w:cs="Calibri"/>
                <w:sz w:val="24"/>
              </w:rPr>
              <w:t>Call-in: +1 415-915-3950</w:t>
            </w:r>
          </w:p>
          <w:p w14:paraId="56B99071" w14:textId="77777777" w:rsidR="00511A3B" w:rsidRPr="00BB53B8" w:rsidRDefault="00BB53B8" w:rsidP="00B9651D">
            <w:pPr>
              <w:jc w:val="center"/>
              <w:rPr>
                <w:rFonts w:ascii="Calibri" w:hAnsi="Calibri" w:cs="Calibri"/>
                <w:color w:val="0563C1"/>
              </w:rPr>
            </w:pPr>
            <w:r w:rsidRPr="00266DFB">
              <w:rPr>
                <w:rFonts w:ascii="Calibri" w:hAnsi="Calibri" w:cs="Calibri"/>
                <w:sz w:val="24"/>
              </w:rPr>
              <w:t>Conference ID: 504 517 635#</w:t>
            </w:r>
          </w:p>
        </w:tc>
        <w:tc>
          <w:tcPr>
            <w:tcW w:w="5040" w:type="dxa"/>
            <w:tcBorders>
              <w:top w:val="single" w:sz="12" w:space="0" w:color="auto"/>
              <w:left w:val="dotted" w:sz="4" w:space="0" w:color="auto"/>
              <w:bottom w:val="thickThinSmallGap" w:sz="24" w:space="0" w:color="auto"/>
            </w:tcBorders>
            <w:shd w:val="clear" w:color="auto" w:fill="FFF2CC" w:themeFill="accent4" w:themeFillTint="33"/>
            <w:tcMar>
              <w:top w:w="43" w:type="dxa"/>
              <w:left w:w="115" w:type="dxa"/>
              <w:bottom w:w="43" w:type="dxa"/>
              <w:right w:w="115" w:type="dxa"/>
            </w:tcMar>
            <w:vAlign w:val="center"/>
          </w:tcPr>
          <w:p w14:paraId="27E71C1E"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 xml:space="preserve">COME MEET ALAMEDA COUNTY’S </w:t>
            </w:r>
          </w:p>
          <w:p w14:paraId="682E65F1" w14:textId="77777777" w:rsidR="00E627AC" w:rsidRPr="00266DFB" w:rsidRDefault="00E627AC" w:rsidP="007E2C61">
            <w:pPr>
              <w:pStyle w:val="Level1"/>
              <w:widowControl/>
              <w:numPr>
                <w:ilvl w:val="0"/>
                <w:numId w:val="0"/>
              </w:numPr>
              <w:jc w:val="center"/>
              <w:outlineLvl w:val="9"/>
              <w:rPr>
                <w:rFonts w:ascii="Calibri" w:hAnsi="Calibri" w:cs="Calibri"/>
                <w:b/>
                <w:i/>
                <w:snapToGrid/>
                <w:color w:val="0000FF"/>
                <w:szCs w:val="26"/>
              </w:rPr>
            </w:pPr>
            <w:r w:rsidRPr="00266DFB">
              <w:rPr>
                <w:rFonts w:ascii="Calibri" w:hAnsi="Calibri" w:cs="Calibri"/>
                <w:b/>
                <w:i/>
                <w:snapToGrid/>
                <w:color w:val="0000FF"/>
                <w:szCs w:val="26"/>
              </w:rPr>
              <w:t>PROCUREMENT TEAM!</w:t>
            </w:r>
          </w:p>
          <w:p w14:paraId="5709AD7C" w14:textId="77777777" w:rsidR="00E627AC" w:rsidRPr="00266DFB" w:rsidRDefault="00E627AC" w:rsidP="007E2C61">
            <w:pPr>
              <w:pStyle w:val="Level1"/>
              <w:widowControl/>
              <w:numPr>
                <w:ilvl w:val="0"/>
                <w:numId w:val="0"/>
              </w:numPr>
              <w:jc w:val="both"/>
              <w:outlineLvl w:val="9"/>
              <w:rPr>
                <w:rFonts w:ascii="Calibri" w:hAnsi="Calibri" w:cs="Calibri"/>
                <w:snapToGrid/>
                <w:sz w:val="10"/>
                <w:szCs w:val="12"/>
              </w:rPr>
            </w:pPr>
          </w:p>
          <w:p w14:paraId="29514D35" w14:textId="503D1E6A" w:rsidR="004A01EE" w:rsidRPr="00266DFB" w:rsidRDefault="00E627AC" w:rsidP="004A01EE">
            <w:pPr>
              <w:jc w:val="center"/>
              <w:rPr>
                <w:rFonts w:ascii="Calibri" w:hAnsi="Calibri" w:cs="Calibri"/>
                <w:sz w:val="24"/>
                <w:szCs w:val="26"/>
              </w:rPr>
            </w:pPr>
            <w:r w:rsidRPr="00266DFB">
              <w:rPr>
                <w:rFonts w:ascii="Calibri" w:hAnsi="Calibri" w:cs="Calibri"/>
                <w:sz w:val="24"/>
                <w:szCs w:val="26"/>
              </w:rPr>
              <w:t>Th</w:t>
            </w:r>
            <w:r w:rsidR="004A01EE" w:rsidRPr="00266DFB">
              <w:rPr>
                <w:rFonts w:ascii="Calibri" w:hAnsi="Calibri" w:cs="Calibri"/>
                <w:sz w:val="24"/>
                <w:szCs w:val="26"/>
              </w:rPr>
              <w:t xml:space="preserve">is </w:t>
            </w:r>
            <w:r w:rsidR="00AB790E">
              <w:rPr>
                <w:rFonts w:ascii="Calibri" w:hAnsi="Calibri" w:cs="Calibri"/>
                <w:sz w:val="24"/>
                <w:szCs w:val="26"/>
              </w:rPr>
              <w:t>public even</w:t>
            </w:r>
            <w:r w:rsidR="00B70AD7" w:rsidRPr="00266DFB">
              <w:rPr>
                <w:rFonts w:ascii="Calibri" w:hAnsi="Calibri" w:cs="Calibri"/>
                <w:sz w:val="24"/>
                <w:szCs w:val="26"/>
              </w:rPr>
              <w:t>t</w:t>
            </w:r>
            <w:r w:rsidR="00241260" w:rsidRPr="00266DFB">
              <w:rPr>
                <w:rFonts w:ascii="Calibri" w:hAnsi="Calibri" w:cs="Calibri"/>
                <w:sz w:val="24"/>
                <w:szCs w:val="26"/>
              </w:rPr>
              <w:t xml:space="preserve"> </w:t>
            </w:r>
            <w:r w:rsidR="004A01EE" w:rsidRPr="00266DFB">
              <w:rPr>
                <w:rFonts w:ascii="Calibri" w:hAnsi="Calibri" w:cs="Calibri"/>
                <w:sz w:val="24"/>
                <w:szCs w:val="26"/>
              </w:rPr>
              <w:t>is</w:t>
            </w:r>
            <w:r w:rsidR="00241260" w:rsidRPr="00266DFB">
              <w:rPr>
                <w:rFonts w:ascii="Calibri" w:hAnsi="Calibri" w:cs="Calibri"/>
                <w:sz w:val="24"/>
                <w:szCs w:val="26"/>
              </w:rPr>
              <w:t xml:space="preserve"> not specific to </w:t>
            </w:r>
            <w:r w:rsidR="004A01EE" w:rsidRPr="00266DFB">
              <w:rPr>
                <w:rFonts w:ascii="Calibri" w:hAnsi="Calibri" w:cs="Calibri"/>
                <w:sz w:val="24"/>
                <w:szCs w:val="26"/>
              </w:rPr>
              <w:t>any</w:t>
            </w:r>
            <w:r w:rsidR="00241260" w:rsidRPr="00266DFB">
              <w:rPr>
                <w:rFonts w:ascii="Calibri" w:hAnsi="Calibri" w:cs="Calibri"/>
                <w:sz w:val="24"/>
                <w:szCs w:val="26"/>
              </w:rPr>
              <w:t xml:space="preserve"> </w:t>
            </w:r>
            <w:r w:rsidR="005B41FE" w:rsidRPr="00266DFB">
              <w:rPr>
                <w:rFonts w:ascii="Calibri" w:hAnsi="Calibri" w:cs="Calibri"/>
                <w:sz w:val="24"/>
                <w:szCs w:val="26"/>
              </w:rPr>
              <w:t>RF</w:t>
            </w:r>
            <w:r w:rsidR="004A01EE" w:rsidRPr="00266DFB">
              <w:rPr>
                <w:rFonts w:ascii="Calibri" w:hAnsi="Calibri" w:cs="Calibri"/>
                <w:sz w:val="24"/>
                <w:szCs w:val="26"/>
              </w:rPr>
              <w:t>P</w:t>
            </w:r>
            <w:r w:rsidR="00241260" w:rsidRPr="00266DFB">
              <w:rPr>
                <w:rFonts w:ascii="Calibri" w:hAnsi="Calibri" w:cs="Calibri"/>
                <w:sz w:val="24"/>
                <w:szCs w:val="26"/>
              </w:rPr>
              <w:t xml:space="preserve">, </w:t>
            </w:r>
            <w:r w:rsidRPr="00266DFB">
              <w:rPr>
                <w:rFonts w:ascii="Calibri" w:hAnsi="Calibri" w:cs="Calibri"/>
                <w:sz w:val="24"/>
                <w:szCs w:val="26"/>
              </w:rPr>
              <w:t>where vendors can speak with GSA professionals, get to know them, and learn more about contracting opportunities with the County.</w:t>
            </w:r>
            <w:r w:rsidR="004A01EE" w:rsidRPr="00266DFB">
              <w:rPr>
                <w:rFonts w:ascii="Calibri" w:hAnsi="Calibri" w:cs="Calibri"/>
                <w:sz w:val="24"/>
                <w:szCs w:val="26"/>
              </w:rPr>
              <w:t xml:space="preserve"> </w:t>
            </w:r>
          </w:p>
          <w:p w14:paraId="2F0BB7F5" w14:textId="77777777" w:rsidR="004A01EE" w:rsidRPr="00266DFB" w:rsidRDefault="004A01EE" w:rsidP="004A01EE">
            <w:pPr>
              <w:jc w:val="center"/>
              <w:rPr>
                <w:rFonts w:ascii="Calibri" w:hAnsi="Calibri" w:cs="Calibri"/>
                <w:sz w:val="24"/>
                <w:szCs w:val="26"/>
              </w:rPr>
            </w:pPr>
          </w:p>
          <w:p w14:paraId="6F9CF357" w14:textId="54E257FF" w:rsidR="004A01EE" w:rsidRPr="00266DFB" w:rsidRDefault="004A01EE" w:rsidP="004A01EE">
            <w:pPr>
              <w:jc w:val="center"/>
              <w:rPr>
                <w:rFonts w:ascii="Calibri" w:hAnsi="Calibri" w:cs="Calibri"/>
                <w:sz w:val="24"/>
                <w:szCs w:val="26"/>
              </w:rPr>
            </w:pPr>
            <w:r w:rsidRPr="00266DFB">
              <w:rPr>
                <w:rFonts w:ascii="Calibri" w:hAnsi="Calibri" w:cs="Calibri"/>
                <w:sz w:val="24"/>
                <w:szCs w:val="26"/>
              </w:rPr>
              <w:t xml:space="preserve">These are </w:t>
            </w:r>
            <w:r w:rsidR="003A480A">
              <w:rPr>
                <w:rFonts w:ascii="Calibri" w:hAnsi="Calibri" w:cs="Calibri"/>
                <w:sz w:val="24"/>
                <w:szCs w:val="26"/>
              </w:rPr>
              <w:t xml:space="preserve">usually </w:t>
            </w:r>
            <w:r w:rsidRPr="00266DFB">
              <w:rPr>
                <w:rFonts w:ascii="Calibri" w:hAnsi="Calibri" w:cs="Calibri"/>
                <w:sz w:val="24"/>
                <w:szCs w:val="26"/>
              </w:rPr>
              <w:t>conducted on Wednesdays</w:t>
            </w:r>
            <w:r w:rsidR="00AB790E">
              <w:rPr>
                <w:rFonts w:ascii="Calibri" w:hAnsi="Calibri" w:cs="Calibri"/>
                <w:sz w:val="24"/>
                <w:szCs w:val="26"/>
              </w:rPr>
              <w:t>. D</w:t>
            </w:r>
            <w:r w:rsidRPr="00266DFB">
              <w:rPr>
                <w:rFonts w:ascii="Calibri" w:hAnsi="Calibri" w:cs="Calibri"/>
                <w:sz w:val="24"/>
                <w:szCs w:val="26"/>
              </w:rPr>
              <w:t xml:space="preserve">ates and locations can be confirmed by checking </w:t>
            </w:r>
            <w:proofErr w:type="gramStart"/>
            <w:r w:rsidR="00B9651D" w:rsidRPr="00266DFB">
              <w:rPr>
                <w:rFonts w:ascii="Calibri" w:hAnsi="Calibri" w:cs="Calibri"/>
                <w:sz w:val="24"/>
                <w:szCs w:val="26"/>
              </w:rPr>
              <w:t>at</w:t>
            </w:r>
            <w:proofErr w:type="gramEnd"/>
          </w:p>
          <w:p w14:paraId="7330396D" w14:textId="77777777" w:rsidR="00B70AD7" w:rsidRPr="00725144" w:rsidRDefault="00904E6B" w:rsidP="00B9651D">
            <w:pPr>
              <w:jc w:val="center"/>
              <w:rPr>
                <w:rFonts w:ascii="Calibri" w:hAnsi="Calibri" w:cs="Calibri"/>
                <w:szCs w:val="26"/>
              </w:rPr>
            </w:pPr>
            <w:hyperlink r:id="rId25" w:history="1">
              <w:r w:rsidR="004A01EE" w:rsidRPr="00725144">
                <w:rPr>
                  <w:rStyle w:val="Hyperlink"/>
                  <w:rFonts w:ascii="Calibri" w:hAnsi="Calibri" w:cs="Calibri"/>
                  <w:b/>
                  <w:sz w:val="24"/>
                  <w:szCs w:val="26"/>
                </w:rPr>
                <w:t>Upcoming Events</w:t>
              </w:r>
            </w:hyperlink>
            <w:r w:rsidR="004A01EE" w:rsidRPr="00725144">
              <w:rPr>
                <w:rFonts w:ascii="Calibri" w:hAnsi="Calibri" w:cs="Calibri"/>
                <w:sz w:val="24"/>
                <w:szCs w:val="26"/>
              </w:rPr>
              <w:t xml:space="preserve"> </w:t>
            </w:r>
          </w:p>
          <w:p w14:paraId="1C180F4C" w14:textId="77777777" w:rsidR="00E627AC" w:rsidRPr="00873D60" w:rsidRDefault="00B9651D" w:rsidP="00B9651D">
            <w:pPr>
              <w:jc w:val="center"/>
              <w:rPr>
                <w:rFonts w:ascii="Calibri" w:hAnsi="Calibri" w:cs="Calibri"/>
                <w:szCs w:val="26"/>
              </w:rPr>
            </w:pPr>
            <w:r w:rsidRPr="00725144">
              <w:rPr>
                <w:rFonts w:ascii="Calibri" w:hAnsi="Calibri" w:cs="Calibri"/>
                <w:sz w:val="22"/>
                <w:szCs w:val="26"/>
              </w:rPr>
              <w:t>[</w:t>
            </w:r>
            <w:hyperlink r:id="rId26" w:history="1">
              <w:r w:rsidRPr="00725144">
                <w:rPr>
                  <w:rStyle w:val="Hyperlink"/>
                  <w:rFonts w:ascii="Calibri" w:hAnsi="Calibri" w:cs="Calibri"/>
                  <w:sz w:val="20"/>
                </w:rPr>
                <w:t>https://gsa.acgov.org/do-business-with-us/upcoming-contracting-events/</w:t>
              </w:r>
            </w:hyperlink>
            <w:r w:rsidRPr="00725144">
              <w:rPr>
                <w:rFonts w:ascii="Calibri" w:hAnsi="Calibri" w:cs="Calibri"/>
                <w:sz w:val="20"/>
              </w:rPr>
              <w:t>]</w:t>
            </w:r>
          </w:p>
        </w:tc>
      </w:tr>
    </w:tbl>
    <w:p w14:paraId="0D251225" w14:textId="77777777" w:rsidR="00F9006C" w:rsidRPr="00A85450" w:rsidRDefault="003E5D13" w:rsidP="00DC6B97">
      <w:pPr>
        <w:pStyle w:val="RFP-QHeader1"/>
        <w:rPr>
          <w:rFonts w:ascii="Calibri" w:hAnsi="Calibri" w:cs="Calibri"/>
        </w:rPr>
      </w:pPr>
      <w:r>
        <w:rPr>
          <w:rFonts w:ascii="Calibri" w:hAnsi="Calibri" w:cs="Calibri"/>
        </w:rPr>
        <w:br w:type="page"/>
      </w:r>
      <w:r w:rsidR="00F9006C" w:rsidRPr="00A85450">
        <w:rPr>
          <w:rFonts w:ascii="Calibri" w:hAnsi="Calibri" w:cs="Calibri"/>
        </w:rPr>
        <w:t>COUNTY OF ALAMEDA</w:t>
      </w:r>
    </w:p>
    <w:p w14:paraId="6235CFA9" w14:textId="388E7DC2" w:rsidR="008C0CB5" w:rsidRPr="00FF0F71" w:rsidRDefault="00F9006C" w:rsidP="00DC6B97">
      <w:pPr>
        <w:pStyle w:val="RFP-QHeader2"/>
        <w:rPr>
          <w:rFonts w:ascii="Calibri" w:hAnsi="Calibri" w:cs="Calibri"/>
          <w:sz w:val="24"/>
        </w:rPr>
      </w:pPr>
      <w:r w:rsidRPr="00266DFB">
        <w:rPr>
          <w:rFonts w:ascii="Calibri" w:hAnsi="Calibri" w:cs="Calibri"/>
          <w:sz w:val="24"/>
        </w:rPr>
        <w:t>REQUES</w:t>
      </w:r>
      <w:r w:rsidRPr="00266DFB">
        <w:rPr>
          <w:rFonts w:ascii="Calibri" w:hAnsi="Calibri" w:cs="Calibri"/>
          <w:sz w:val="24"/>
          <w:szCs w:val="26"/>
        </w:rPr>
        <w:t>T FOR</w:t>
      </w:r>
      <w:r w:rsidR="00554195" w:rsidRPr="00266DFB">
        <w:rPr>
          <w:rFonts w:ascii="Calibri" w:hAnsi="Calibri" w:cs="Calibri"/>
          <w:sz w:val="24"/>
          <w:szCs w:val="26"/>
        </w:rPr>
        <w:t xml:space="preserve"> </w:t>
      </w:r>
      <w:r w:rsidR="006B4B31" w:rsidRPr="00266DFB">
        <w:rPr>
          <w:rFonts w:ascii="Calibri" w:hAnsi="Calibri" w:cs="Calibri"/>
          <w:sz w:val="24"/>
          <w:szCs w:val="26"/>
        </w:rPr>
        <w:t>PROPOSAL</w:t>
      </w:r>
      <w:r w:rsidR="008C0CB5" w:rsidRPr="00266DFB">
        <w:rPr>
          <w:rFonts w:ascii="Calibri" w:hAnsi="Calibri" w:cs="Calibri"/>
          <w:sz w:val="24"/>
          <w:szCs w:val="26"/>
        </w:rPr>
        <w:t xml:space="preserve"> </w:t>
      </w:r>
      <w:r w:rsidRPr="00266DFB">
        <w:rPr>
          <w:rFonts w:ascii="Calibri" w:hAnsi="Calibri" w:cs="Calibri"/>
          <w:sz w:val="24"/>
        </w:rPr>
        <w:t>No</w:t>
      </w:r>
      <w:r w:rsidRPr="00FF0F71">
        <w:rPr>
          <w:rFonts w:ascii="Calibri" w:hAnsi="Calibri" w:cs="Calibri"/>
          <w:sz w:val="24"/>
        </w:rPr>
        <w:t xml:space="preserve">. </w:t>
      </w:r>
      <w:r w:rsidR="008C0CB5" w:rsidRPr="00FF0F71">
        <w:rPr>
          <w:rFonts w:ascii="Calibri" w:hAnsi="Calibri" w:cs="Calibri"/>
          <w:sz w:val="24"/>
        </w:rPr>
        <w:t>90</w:t>
      </w:r>
      <w:r w:rsidR="00FF0F71" w:rsidRPr="00FF0F71">
        <w:rPr>
          <w:rFonts w:ascii="Calibri" w:hAnsi="Calibri" w:cs="Calibri"/>
          <w:sz w:val="24"/>
        </w:rPr>
        <w:t>2389</w:t>
      </w:r>
      <w:r w:rsidR="008C0CB5" w:rsidRPr="00FF0F71">
        <w:rPr>
          <w:rFonts w:ascii="Calibri" w:hAnsi="Calibri" w:cs="Calibri"/>
          <w:sz w:val="24"/>
        </w:rPr>
        <w:t xml:space="preserve"> </w:t>
      </w:r>
    </w:p>
    <w:p w14:paraId="456C6567" w14:textId="77777777" w:rsidR="00F9006C" w:rsidRPr="00FF0F71" w:rsidRDefault="00F9006C" w:rsidP="00DC6B97">
      <w:pPr>
        <w:pStyle w:val="RFP-QHeader2"/>
        <w:rPr>
          <w:rFonts w:ascii="Calibri" w:hAnsi="Calibri" w:cs="Calibri"/>
          <w:sz w:val="24"/>
        </w:rPr>
      </w:pPr>
      <w:r w:rsidRPr="00FF0F71">
        <w:rPr>
          <w:rFonts w:ascii="Calibri" w:hAnsi="Calibri" w:cs="Calibri"/>
          <w:sz w:val="24"/>
        </w:rPr>
        <w:t>SPECIFICATIONS, TERMS &amp; CONDITIONS</w:t>
      </w:r>
    </w:p>
    <w:p w14:paraId="6A7B068B" w14:textId="74606A03" w:rsidR="00F9006C" w:rsidRPr="00FF0F71" w:rsidRDefault="00BE0EE1" w:rsidP="00C063D4">
      <w:pPr>
        <w:pStyle w:val="RFP-QHeader2"/>
        <w:rPr>
          <w:rFonts w:ascii="Calibri" w:hAnsi="Calibri" w:cs="Calibri"/>
          <w:sz w:val="24"/>
        </w:rPr>
      </w:pPr>
      <w:r w:rsidRPr="00FF0F71">
        <w:rPr>
          <w:rFonts w:ascii="Calibri" w:hAnsi="Calibri" w:cs="Calibri"/>
          <w:sz w:val="24"/>
        </w:rPr>
        <w:t>f</w:t>
      </w:r>
      <w:r w:rsidR="00F9006C" w:rsidRPr="00FF0F71">
        <w:rPr>
          <w:rFonts w:ascii="Calibri" w:hAnsi="Calibri" w:cs="Calibri"/>
          <w:sz w:val="24"/>
        </w:rPr>
        <w:t>or</w:t>
      </w:r>
    </w:p>
    <w:p w14:paraId="0CB6F271" w14:textId="64EED5DF" w:rsidR="00F9006C" w:rsidRPr="00FF0F71" w:rsidRDefault="00FF0F71" w:rsidP="00C063D4">
      <w:pPr>
        <w:pStyle w:val="RFP-QHeader2"/>
        <w:rPr>
          <w:rFonts w:ascii="Calibri" w:hAnsi="Calibri" w:cs="Calibri"/>
          <w:sz w:val="24"/>
        </w:rPr>
      </w:pPr>
      <w:r w:rsidRPr="00FF0F71">
        <w:rPr>
          <w:rFonts w:ascii="Calibri" w:hAnsi="Calibri" w:cs="Calibri"/>
          <w:sz w:val="24"/>
        </w:rPr>
        <w:t>MICROFILM RETENTION SERVICES</w:t>
      </w:r>
    </w:p>
    <w:p w14:paraId="617F9AC3" w14:textId="77777777" w:rsidR="00F9006C" w:rsidRPr="00266DFB" w:rsidRDefault="00F9006C" w:rsidP="00C063D4">
      <w:pPr>
        <w:tabs>
          <w:tab w:val="left" w:pos="0"/>
        </w:tabs>
        <w:jc w:val="center"/>
        <w:rPr>
          <w:rFonts w:ascii="Calibri" w:hAnsi="Calibri" w:cs="Calibri"/>
          <w:b/>
          <w:spacing w:val="-3"/>
          <w:sz w:val="20"/>
        </w:rPr>
      </w:pPr>
    </w:p>
    <w:p w14:paraId="77611024" w14:textId="77777777" w:rsidR="00F9006C" w:rsidRPr="00266DFB" w:rsidRDefault="00F9006C">
      <w:pPr>
        <w:tabs>
          <w:tab w:val="center" w:pos="3960"/>
        </w:tabs>
        <w:jc w:val="center"/>
        <w:rPr>
          <w:rFonts w:ascii="Calibri" w:hAnsi="Calibri" w:cs="Calibri"/>
          <w:b/>
          <w:spacing w:val="-3"/>
          <w:sz w:val="24"/>
        </w:rPr>
      </w:pPr>
      <w:r w:rsidRPr="00266DFB">
        <w:rPr>
          <w:rFonts w:ascii="Calibri" w:hAnsi="Calibri" w:cs="Calibri"/>
          <w:b/>
          <w:spacing w:val="-3"/>
          <w:sz w:val="24"/>
        </w:rPr>
        <w:t>TABLE OF CONTENTS</w:t>
      </w:r>
    </w:p>
    <w:p w14:paraId="61B52518" w14:textId="77777777" w:rsidR="00606FDA" w:rsidRPr="00C063D4" w:rsidRDefault="00C268C5" w:rsidP="007A294B">
      <w:pPr>
        <w:tabs>
          <w:tab w:val="right" w:pos="10800"/>
        </w:tabs>
        <w:rPr>
          <w:rFonts w:ascii="Calibri" w:hAnsi="Calibri" w:cs="Calibri"/>
          <w:b/>
          <w:spacing w:val="-3"/>
          <w:sz w:val="24"/>
          <w:szCs w:val="24"/>
        </w:rPr>
      </w:pPr>
      <w:r w:rsidRPr="00C063D4">
        <w:rPr>
          <w:rFonts w:ascii="Calibri" w:hAnsi="Calibri" w:cs="Calibri"/>
          <w:b/>
          <w:spacing w:val="-3"/>
          <w:sz w:val="24"/>
          <w:szCs w:val="24"/>
        </w:rPr>
        <w:tab/>
        <w:t>Page</w:t>
      </w:r>
    </w:p>
    <w:p w14:paraId="7D5CF8D6" w14:textId="77777777" w:rsidR="007A294B" w:rsidRPr="00C063D4" w:rsidRDefault="007A294B" w:rsidP="007A294B">
      <w:pPr>
        <w:tabs>
          <w:tab w:val="right" w:pos="10800"/>
        </w:tabs>
        <w:rPr>
          <w:rFonts w:ascii="Calibri" w:hAnsi="Calibri" w:cs="Calibri"/>
          <w:b/>
          <w:spacing w:val="-3"/>
          <w:sz w:val="24"/>
          <w:szCs w:val="24"/>
        </w:rPr>
      </w:pPr>
    </w:p>
    <w:p w14:paraId="43BF4CE5" w14:textId="666677FB" w:rsidR="003C3125" w:rsidRPr="000060E4" w:rsidRDefault="003C3125">
      <w:pPr>
        <w:pStyle w:val="TOC1"/>
        <w:rPr>
          <w:rFonts w:asciiTheme="minorHAnsi" w:eastAsiaTheme="minorEastAsia" w:hAnsiTheme="minorHAnsi" w:cstheme="minorBidi"/>
          <w:b w:val="0"/>
          <w:caps w:val="0"/>
          <w:kern w:val="2"/>
          <w:sz w:val="22"/>
          <w:szCs w:val="22"/>
          <w14:ligatures w14:val="standardContextual"/>
        </w:rPr>
      </w:pPr>
      <w:r w:rsidRPr="000060E4">
        <w:rPr>
          <w:rStyle w:val="Hyperlink"/>
          <w:color w:val="auto"/>
          <w:u w:val="none"/>
        </w:rPr>
        <w:t>CALENDAR OF EVENTS</w:t>
      </w:r>
      <w:r w:rsidRPr="000060E4">
        <w:rPr>
          <w:webHidden/>
        </w:rPr>
        <w:tab/>
        <w:t>2</w:t>
      </w:r>
    </w:p>
    <w:p w14:paraId="1CF5CD67" w14:textId="625FDEBB" w:rsidR="003C3125" w:rsidRPr="000060E4" w:rsidRDefault="003C3125">
      <w:pPr>
        <w:pStyle w:val="TOC1"/>
        <w:rPr>
          <w:rFonts w:asciiTheme="minorHAnsi" w:eastAsiaTheme="minorEastAsia" w:hAnsiTheme="minorHAnsi" w:cstheme="minorBidi"/>
          <w:b w:val="0"/>
          <w:caps w:val="0"/>
          <w:kern w:val="2"/>
          <w:sz w:val="22"/>
          <w:szCs w:val="22"/>
          <w14:ligatures w14:val="standardContextual"/>
        </w:rPr>
      </w:pPr>
      <w:r w:rsidRPr="000060E4">
        <w:rPr>
          <w:rStyle w:val="Hyperlink"/>
          <w:color w:val="auto"/>
          <w:u w:val="none"/>
        </w:rPr>
        <w:t>I.</w:t>
      </w:r>
      <w:r w:rsidRPr="000060E4">
        <w:rPr>
          <w:rFonts w:asciiTheme="minorHAnsi" w:eastAsiaTheme="minorEastAsia" w:hAnsiTheme="minorHAnsi" w:cstheme="minorBidi"/>
          <w:b w:val="0"/>
          <w:caps w:val="0"/>
          <w:kern w:val="2"/>
          <w:sz w:val="22"/>
          <w:szCs w:val="22"/>
          <w14:ligatures w14:val="standardContextual"/>
        </w:rPr>
        <w:tab/>
      </w:r>
      <w:r w:rsidRPr="000060E4">
        <w:rPr>
          <w:rStyle w:val="Hyperlink"/>
          <w:color w:val="auto"/>
          <w:u w:val="none"/>
        </w:rPr>
        <w:t>STATEMENT OF WORK</w:t>
      </w:r>
      <w:r w:rsidRPr="000060E4">
        <w:rPr>
          <w:webHidden/>
        </w:rPr>
        <w:tab/>
        <w:t>5</w:t>
      </w:r>
    </w:p>
    <w:p w14:paraId="1CD5A496" w14:textId="266BDFFB"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A.</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INTENT</w:t>
      </w:r>
      <w:r w:rsidRPr="000060E4">
        <w:rPr>
          <w:webHidden/>
        </w:rPr>
        <w:tab/>
        <w:t>5</w:t>
      </w:r>
    </w:p>
    <w:p w14:paraId="4B17E2DC" w14:textId="22B2D1EA"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B.</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SCOPE</w:t>
      </w:r>
      <w:r w:rsidRPr="000060E4">
        <w:rPr>
          <w:webHidden/>
        </w:rPr>
        <w:tab/>
        <w:t>5</w:t>
      </w:r>
    </w:p>
    <w:p w14:paraId="6E66FFFD" w14:textId="12419EF3"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C.</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BIDDER QUALIFICATIONS</w:t>
      </w:r>
      <w:r w:rsidRPr="000060E4">
        <w:rPr>
          <w:webHidden/>
        </w:rPr>
        <w:tab/>
        <w:t>5</w:t>
      </w:r>
    </w:p>
    <w:p w14:paraId="00778699" w14:textId="1D57E27E"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D.</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SPECIFIC REQUIREMENTS</w:t>
      </w:r>
      <w:r w:rsidRPr="000060E4">
        <w:rPr>
          <w:webHidden/>
        </w:rPr>
        <w:tab/>
        <w:t>6</w:t>
      </w:r>
    </w:p>
    <w:p w14:paraId="04734E76" w14:textId="60A6F6C0"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E.</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DELIVERABLES / REPORTS</w:t>
      </w:r>
      <w:r w:rsidRPr="000060E4">
        <w:rPr>
          <w:webHidden/>
        </w:rPr>
        <w:tab/>
        <w:t>8</w:t>
      </w:r>
    </w:p>
    <w:p w14:paraId="5695C528" w14:textId="328C3D3F"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F.</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BIDDERS CONFERENCE(S)/VENDOR OUTREACH</w:t>
      </w:r>
      <w:r w:rsidRPr="000060E4">
        <w:rPr>
          <w:webHidden/>
        </w:rPr>
        <w:tab/>
        <w:t>9</w:t>
      </w:r>
    </w:p>
    <w:p w14:paraId="4AB96F06" w14:textId="4E25E12F" w:rsidR="003C3125" w:rsidRPr="000060E4" w:rsidRDefault="003C3125">
      <w:pPr>
        <w:pStyle w:val="TOC1"/>
        <w:rPr>
          <w:rFonts w:asciiTheme="minorHAnsi" w:eastAsiaTheme="minorEastAsia" w:hAnsiTheme="minorHAnsi" w:cstheme="minorBidi"/>
          <w:b w:val="0"/>
          <w:caps w:val="0"/>
          <w:kern w:val="2"/>
          <w:sz w:val="22"/>
          <w:szCs w:val="22"/>
          <w14:ligatures w14:val="standardContextual"/>
        </w:rPr>
      </w:pPr>
      <w:r w:rsidRPr="000060E4">
        <w:rPr>
          <w:rStyle w:val="Hyperlink"/>
          <w:color w:val="auto"/>
          <w:u w:val="none"/>
        </w:rPr>
        <w:t>II.</w:t>
      </w:r>
      <w:r w:rsidRPr="000060E4">
        <w:rPr>
          <w:rFonts w:asciiTheme="minorHAnsi" w:eastAsiaTheme="minorEastAsia" w:hAnsiTheme="minorHAnsi" w:cstheme="minorBidi"/>
          <w:b w:val="0"/>
          <w:caps w:val="0"/>
          <w:kern w:val="2"/>
          <w:sz w:val="22"/>
          <w:szCs w:val="22"/>
          <w14:ligatures w14:val="standardContextual"/>
        </w:rPr>
        <w:tab/>
      </w:r>
      <w:r w:rsidRPr="000060E4">
        <w:rPr>
          <w:rStyle w:val="Hyperlink"/>
          <w:color w:val="auto"/>
          <w:u w:val="none"/>
        </w:rPr>
        <w:t>COUNTY PROCEDURES, TERMS, AND CONDITIONS</w:t>
      </w:r>
      <w:r w:rsidRPr="000060E4">
        <w:rPr>
          <w:webHidden/>
        </w:rPr>
        <w:tab/>
        <w:t>10</w:t>
      </w:r>
    </w:p>
    <w:p w14:paraId="46E50B73" w14:textId="2D8C34DC"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G.</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EVALUATION CRITERIA / SELECTION COMMITTEE</w:t>
      </w:r>
      <w:r w:rsidRPr="000060E4">
        <w:rPr>
          <w:webHidden/>
        </w:rPr>
        <w:tab/>
        <w:t>10</w:t>
      </w:r>
    </w:p>
    <w:p w14:paraId="5BF5258C" w14:textId="3690BA43"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H.</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CONTRACT EVALUATION AND ASSESSMENT</w:t>
      </w:r>
      <w:r w:rsidRPr="000060E4">
        <w:rPr>
          <w:webHidden/>
        </w:rPr>
        <w:tab/>
        <w:t>15</w:t>
      </w:r>
    </w:p>
    <w:p w14:paraId="66AE65D7" w14:textId="3468B104"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I.</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NOTICE OF INTENT TO AWARD</w:t>
      </w:r>
      <w:r w:rsidRPr="000060E4">
        <w:rPr>
          <w:webHidden/>
        </w:rPr>
        <w:tab/>
        <w:t>16</w:t>
      </w:r>
    </w:p>
    <w:p w14:paraId="4B85DE38" w14:textId="4240445A"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J.</w:t>
      </w:r>
      <w:r w:rsidRPr="000060E4">
        <w:rPr>
          <w:rFonts w:asciiTheme="minorHAnsi" w:eastAsiaTheme="minorEastAsia" w:hAnsiTheme="minorHAnsi" w:cstheme="minorBidi"/>
          <w:kern w:val="2"/>
          <w:sz w:val="22"/>
          <w:szCs w:val="22"/>
          <w14:ligatures w14:val="standardContextual"/>
        </w:rPr>
        <w:tab/>
      </w:r>
      <w:r w:rsidRPr="000060E4">
        <w:rPr>
          <w:rStyle w:val="Hyperlink"/>
          <w:caps/>
          <w:color w:val="auto"/>
          <w:u w:val="none"/>
        </w:rPr>
        <w:t>Bid Protest / Appeals Process</w:t>
      </w:r>
      <w:r w:rsidRPr="000060E4">
        <w:rPr>
          <w:webHidden/>
        </w:rPr>
        <w:tab/>
        <w:t>16</w:t>
      </w:r>
    </w:p>
    <w:p w14:paraId="69AAE082" w14:textId="4CF45926"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K.</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TERM / TERMINATION / RENEWAL</w:t>
      </w:r>
      <w:r w:rsidRPr="000060E4">
        <w:rPr>
          <w:webHidden/>
        </w:rPr>
        <w:tab/>
        <w:t>19</w:t>
      </w:r>
    </w:p>
    <w:p w14:paraId="5B73D715" w14:textId="1134FD0D"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L.</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BRAND NAMES AND APPROVED EQUIVALENTS</w:t>
      </w:r>
      <w:r w:rsidRPr="000060E4">
        <w:rPr>
          <w:webHidden/>
        </w:rPr>
        <w:tab/>
        <w:t>19</w:t>
      </w:r>
    </w:p>
    <w:p w14:paraId="060F2423" w14:textId="79D38A31"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M.</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QUANTITIES</w:t>
      </w:r>
      <w:r w:rsidRPr="000060E4">
        <w:rPr>
          <w:webHidden/>
        </w:rPr>
        <w:tab/>
        <w:t>20</w:t>
      </w:r>
    </w:p>
    <w:p w14:paraId="0DEA0E96" w14:textId="77271488"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N.</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PRICING</w:t>
      </w:r>
      <w:r w:rsidRPr="000060E4">
        <w:rPr>
          <w:webHidden/>
        </w:rPr>
        <w:tab/>
        <w:t>20</w:t>
      </w:r>
    </w:p>
    <w:p w14:paraId="673E48FC" w14:textId="0C737317"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O.</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AWARD</w:t>
      </w:r>
      <w:r w:rsidRPr="000060E4">
        <w:rPr>
          <w:webHidden/>
        </w:rPr>
        <w:tab/>
        <w:t>21</w:t>
      </w:r>
    </w:p>
    <w:p w14:paraId="5B82EA19" w14:textId="4CD0CD64"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P.</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METHOD OF ORDERING</w:t>
      </w:r>
      <w:r w:rsidRPr="000060E4">
        <w:rPr>
          <w:webHidden/>
        </w:rPr>
        <w:tab/>
        <w:t>23</w:t>
      </w:r>
    </w:p>
    <w:p w14:paraId="485BB944" w14:textId="38782131"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Q.</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INVOICING</w:t>
      </w:r>
      <w:r w:rsidRPr="000060E4">
        <w:rPr>
          <w:webHidden/>
        </w:rPr>
        <w:tab/>
        <w:t>23</w:t>
      </w:r>
    </w:p>
    <w:p w14:paraId="01DF4D09" w14:textId="0A4317D3"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R.</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ACCOUNT MANAGER / SUPPORT STAFF</w:t>
      </w:r>
      <w:r w:rsidRPr="000060E4">
        <w:rPr>
          <w:webHidden/>
        </w:rPr>
        <w:tab/>
        <w:t>24</w:t>
      </w:r>
    </w:p>
    <w:p w14:paraId="6E9AF1E3" w14:textId="3D87DF99" w:rsidR="003C3125" w:rsidRPr="000060E4" w:rsidRDefault="003C3125">
      <w:pPr>
        <w:pStyle w:val="TOC1"/>
        <w:rPr>
          <w:rFonts w:asciiTheme="minorHAnsi" w:eastAsiaTheme="minorEastAsia" w:hAnsiTheme="minorHAnsi" w:cstheme="minorBidi"/>
          <w:b w:val="0"/>
          <w:caps w:val="0"/>
          <w:kern w:val="2"/>
          <w:sz w:val="22"/>
          <w:szCs w:val="22"/>
          <w14:ligatures w14:val="standardContextual"/>
        </w:rPr>
      </w:pPr>
      <w:r w:rsidRPr="000060E4">
        <w:rPr>
          <w:rStyle w:val="Hyperlink"/>
          <w:color w:val="auto"/>
          <w:u w:val="none"/>
        </w:rPr>
        <w:t>III.</w:t>
      </w:r>
      <w:r w:rsidRPr="000060E4">
        <w:rPr>
          <w:rFonts w:asciiTheme="minorHAnsi" w:eastAsiaTheme="minorEastAsia" w:hAnsiTheme="minorHAnsi" w:cstheme="minorBidi"/>
          <w:b w:val="0"/>
          <w:caps w:val="0"/>
          <w:kern w:val="2"/>
          <w:sz w:val="22"/>
          <w:szCs w:val="22"/>
          <w14:ligatures w14:val="standardContextual"/>
        </w:rPr>
        <w:tab/>
      </w:r>
      <w:r w:rsidRPr="000060E4">
        <w:rPr>
          <w:rStyle w:val="Hyperlink"/>
          <w:color w:val="auto"/>
          <w:u w:val="none"/>
        </w:rPr>
        <w:t>INSTRUCTIONS TO BIDDERS</w:t>
      </w:r>
      <w:r w:rsidRPr="000060E4">
        <w:rPr>
          <w:webHidden/>
        </w:rPr>
        <w:tab/>
        <w:t>25</w:t>
      </w:r>
    </w:p>
    <w:p w14:paraId="493E8455" w14:textId="44F7E9BE"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S.</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COUNTY CONTACTS</w:t>
      </w:r>
      <w:r w:rsidRPr="000060E4">
        <w:rPr>
          <w:webHidden/>
        </w:rPr>
        <w:tab/>
        <w:t>25</w:t>
      </w:r>
    </w:p>
    <w:p w14:paraId="7E678CD0" w14:textId="4783D8C8" w:rsidR="003C3125" w:rsidRPr="000060E4" w:rsidRDefault="003C3125">
      <w:pPr>
        <w:pStyle w:val="TOC2"/>
        <w:rPr>
          <w:rFonts w:asciiTheme="minorHAnsi" w:eastAsiaTheme="minorEastAsia" w:hAnsiTheme="minorHAnsi" w:cstheme="minorBidi"/>
          <w:kern w:val="2"/>
          <w:sz w:val="22"/>
          <w:szCs w:val="22"/>
          <w14:ligatures w14:val="standardContextual"/>
        </w:rPr>
      </w:pPr>
      <w:r w:rsidRPr="000060E4">
        <w:rPr>
          <w:rStyle w:val="Hyperlink"/>
          <w:color w:val="auto"/>
          <w:u w:val="none"/>
        </w:rPr>
        <w:t>T.</w:t>
      </w:r>
      <w:r w:rsidRPr="000060E4">
        <w:rPr>
          <w:rFonts w:asciiTheme="minorHAnsi" w:eastAsiaTheme="minorEastAsia" w:hAnsiTheme="minorHAnsi" w:cstheme="minorBidi"/>
          <w:kern w:val="2"/>
          <w:sz w:val="22"/>
          <w:szCs w:val="22"/>
          <w14:ligatures w14:val="standardContextual"/>
        </w:rPr>
        <w:tab/>
      </w:r>
      <w:r w:rsidRPr="000060E4">
        <w:rPr>
          <w:rStyle w:val="Hyperlink"/>
          <w:color w:val="auto"/>
          <w:u w:val="none"/>
        </w:rPr>
        <w:t>SUBMITTAL OF PROPOSALS</w:t>
      </w:r>
      <w:r w:rsidRPr="000060E4">
        <w:rPr>
          <w:webHidden/>
        </w:rPr>
        <w:tab/>
        <w:t>25</w:t>
      </w:r>
    </w:p>
    <w:p w14:paraId="37ECD09F" w14:textId="562F0F30" w:rsidR="00C268C5" w:rsidRPr="00C063D4" w:rsidRDefault="00F9006C" w:rsidP="00D14568">
      <w:pPr>
        <w:tabs>
          <w:tab w:val="left" w:pos="720"/>
          <w:tab w:val="left" w:pos="1440"/>
          <w:tab w:val="right" w:pos="10530"/>
          <w:tab w:val="right" w:leader="dot" w:pos="10800"/>
        </w:tabs>
        <w:rPr>
          <w:rFonts w:ascii="Calibri" w:hAnsi="Calibri" w:cs="Calibri"/>
          <w:sz w:val="24"/>
          <w:szCs w:val="24"/>
        </w:rPr>
      </w:pPr>
      <w:r w:rsidRPr="00C063D4">
        <w:rPr>
          <w:rFonts w:ascii="Calibri" w:hAnsi="Calibri" w:cs="Calibri"/>
          <w:color w:val="FF0000"/>
          <w:spacing w:val="-3"/>
          <w:sz w:val="24"/>
          <w:szCs w:val="24"/>
        </w:rPr>
        <w:tab/>
      </w:r>
    </w:p>
    <w:p w14:paraId="55E3A2CA" w14:textId="62ABA48F" w:rsidR="00AA7995" w:rsidRPr="006D21BC" w:rsidRDefault="00F9006C" w:rsidP="006D21BC">
      <w:pPr>
        <w:pStyle w:val="RFP-QHeader1"/>
        <w:spacing w:after="240"/>
        <w:jc w:val="left"/>
        <w:rPr>
          <w:rFonts w:ascii="Calibri" w:hAnsi="Calibri" w:cs="Calibri"/>
          <w:b w:val="0"/>
        </w:rPr>
      </w:pPr>
      <w:r w:rsidRPr="00C063D4">
        <w:rPr>
          <w:rFonts w:ascii="Calibri" w:hAnsi="Calibri" w:cs="Calibri"/>
          <w:sz w:val="24"/>
          <w:szCs w:val="24"/>
        </w:rPr>
        <w:t>ATTACHMENTS</w:t>
      </w:r>
      <w:r w:rsidRPr="00A85450">
        <w:rPr>
          <w:rFonts w:ascii="Calibri" w:hAnsi="Calibri" w:cs="Calibri"/>
          <w:sz w:val="26"/>
          <w:szCs w:val="26"/>
        </w:rPr>
        <w:t xml:space="preserve"> </w:t>
      </w:r>
    </w:p>
    <w:p w14:paraId="18E915D9" w14:textId="77777777" w:rsidR="00A12E1C" w:rsidRPr="00266DFB" w:rsidRDefault="005D4DD5" w:rsidP="006D21BC">
      <w:pPr>
        <w:tabs>
          <w:tab w:val="left" w:pos="-720"/>
        </w:tabs>
        <w:spacing w:line="276" w:lineRule="auto"/>
        <w:ind w:left="720"/>
        <w:rPr>
          <w:rFonts w:ascii="Calibri" w:hAnsi="Calibri" w:cs="Calibri"/>
          <w:color w:val="000000"/>
          <w:sz w:val="24"/>
          <w:szCs w:val="26"/>
        </w:rPr>
      </w:pPr>
      <w:r w:rsidRPr="00266DFB">
        <w:rPr>
          <w:rFonts w:ascii="Calibri" w:hAnsi="Calibri" w:cs="Calibri"/>
          <w:color w:val="000000"/>
          <w:sz w:val="24"/>
          <w:szCs w:val="26"/>
        </w:rPr>
        <w:fldChar w:fldCharType="begin"/>
      </w:r>
      <w:r w:rsidRPr="00266DFB">
        <w:rPr>
          <w:rFonts w:ascii="Calibri" w:hAnsi="Calibri" w:cs="Calibri"/>
          <w:color w:val="000000"/>
          <w:sz w:val="24"/>
          <w:szCs w:val="26"/>
        </w:rPr>
        <w:instrText xml:space="preserve"> REF _Ref342049922 \h  \* MERGEFORMAT </w:instrText>
      </w:r>
      <w:r w:rsidRPr="00266DFB">
        <w:rPr>
          <w:rFonts w:ascii="Calibri" w:hAnsi="Calibri" w:cs="Calibri"/>
          <w:color w:val="000000"/>
          <w:sz w:val="24"/>
          <w:szCs w:val="26"/>
        </w:rPr>
      </w:r>
      <w:r w:rsidRPr="00266DFB">
        <w:rPr>
          <w:rFonts w:ascii="Calibri" w:hAnsi="Calibri" w:cs="Calibri"/>
          <w:color w:val="000000"/>
          <w:sz w:val="24"/>
          <w:szCs w:val="26"/>
        </w:rPr>
        <w:fldChar w:fldCharType="separate"/>
      </w:r>
      <w:r w:rsidR="00255B8E" w:rsidRPr="00266DFB">
        <w:rPr>
          <w:rFonts w:ascii="Calibri" w:hAnsi="Calibri"/>
          <w:caps/>
          <w:sz w:val="24"/>
        </w:rPr>
        <w:t xml:space="preserve">EXHIBIT A </w:t>
      </w:r>
      <w:r w:rsidR="00255B8E" w:rsidRPr="00266DFB">
        <w:rPr>
          <w:rFonts w:ascii="Calibri" w:hAnsi="Calibri"/>
          <w:b/>
          <w:caps/>
          <w:sz w:val="24"/>
        </w:rPr>
        <w:t>BID</w:t>
      </w:r>
      <w:r w:rsidR="00294416" w:rsidRPr="00266DFB">
        <w:rPr>
          <w:rFonts w:ascii="Calibri" w:hAnsi="Calibri"/>
          <w:b/>
          <w:sz w:val="40"/>
          <w:szCs w:val="44"/>
        </w:rPr>
        <w:t xml:space="preserve"> </w:t>
      </w:r>
      <w:r w:rsidR="00255B8E" w:rsidRPr="00266DFB">
        <w:rPr>
          <w:rFonts w:ascii="Calibri" w:hAnsi="Calibri"/>
          <w:b/>
          <w:sz w:val="24"/>
          <w:szCs w:val="26"/>
        </w:rPr>
        <w:t>RESPONSE PACKET</w:t>
      </w:r>
      <w:r w:rsidRPr="00266DFB">
        <w:rPr>
          <w:rFonts w:ascii="Calibri" w:hAnsi="Calibri" w:cs="Calibri"/>
          <w:color w:val="000000"/>
          <w:sz w:val="24"/>
          <w:szCs w:val="26"/>
        </w:rPr>
        <w:fldChar w:fldCharType="end"/>
      </w:r>
    </w:p>
    <w:p w14:paraId="326F1431" w14:textId="70DD589D" w:rsidR="00952803" w:rsidRPr="00FF0F71" w:rsidRDefault="00F9006C" w:rsidP="00952803">
      <w:pPr>
        <w:pStyle w:val="Heading1"/>
        <w:spacing w:after="240"/>
        <w:rPr>
          <w:sz w:val="24"/>
        </w:rPr>
      </w:pPr>
      <w:bookmarkStart w:id="7" w:name="_Toc339364436"/>
      <w:bookmarkStart w:id="8" w:name="_Toc339364697"/>
      <w:bookmarkStart w:id="9" w:name="_Toc149911732"/>
      <w:r w:rsidRPr="00266DFB">
        <w:rPr>
          <w:sz w:val="24"/>
        </w:rPr>
        <w:t>STATEMENT OF WORK</w:t>
      </w:r>
      <w:bookmarkEnd w:id="7"/>
      <w:bookmarkEnd w:id="8"/>
      <w:bookmarkEnd w:id="9"/>
    </w:p>
    <w:p w14:paraId="6A666F6B" w14:textId="77777777" w:rsidR="00F9006C" w:rsidRPr="00266DFB" w:rsidRDefault="00F9006C" w:rsidP="00DA3700">
      <w:pPr>
        <w:pStyle w:val="Heading2"/>
        <w:rPr>
          <w:sz w:val="24"/>
        </w:rPr>
      </w:pPr>
      <w:bookmarkStart w:id="10" w:name="_Toc339364437"/>
      <w:bookmarkStart w:id="11" w:name="_Toc339364698"/>
      <w:bookmarkStart w:id="12" w:name="_Toc149911733"/>
      <w:r w:rsidRPr="00266DFB">
        <w:rPr>
          <w:sz w:val="24"/>
        </w:rPr>
        <w:t>INTENT</w:t>
      </w:r>
      <w:bookmarkEnd w:id="10"/>
      <w:bookmarkEnd w:id="11"/>
      <w:bookmarkEnd w:id="12"/>
    </w:p>
    <w:p w14:paraId="76CD50FB" w14:textId="0EE2BDC8" w:rsidR="00F9006C" w:rsidRDefault="00F9006C" w:rsidP="00CC278E">
      <w:pPr>
        <w:spacing w:after="240"/>
        <w:ind w:left="1440"/>
        <w:rPr>
          <w:rFonts w:ascii="Calibri" w:hAnsi="Calibri" w:cs="Calibri"/>
          <w:sz w:val="24"/>
        </w:rPr>
      </w:pPr>
      <w:r w:rsidRPr="00266DFB">
        <w:rPr>
          <w:rFonts w:ascii="Calibri" w:hAnsi="Calibri" w:cs="Calibri"/>
          <w:sz w:val="24"/>
        </w:rPr>
        <w:t xml:space="preserve">It is the intent of these specifications, </w:t>
      </w:r>
      <w:r w:rsidR="00B70AD7" w:rsidRPr="00266DFB">
        <w:rPr>
          <w:rFonts w:ascii="Calibri" w:hAnsi="Calibri" w:cs="Calibri"/>
          <w:sz w:val="24"/>
        </w:rPr>
        <w:t>terms,</w:t>
      </w:r>
      <w:r w:rsidR="00991BA2" w:rsidRPr="00266DFB">
        <w:rPr>
          <w:rFonts w:ascii="Calibri" w:hAnsi="Calibri" w:cs="Calibri"/>
          <w:sz w:val="24"/>
        </w:rPr>
        <w:t xml:space="preserve"> </w:t>
      </w:r>
      <w:r w:rsidR="00991BA2" w:rsidRPr="00010282">
        <w:rPr>
          <w:rFonts w:ascii="Calibri" w:hAnsi="Calibri" w:cs="Calibri"/>
          <w:sz w:val="24"/>
        </w:rPr>
        <w:t xml:space="preserve">and conditions to </w:t>
      </w:r>
      <w:r w:rsidR="00AF7A83" w:rsidRPr="00010282">
        <w:rPr>
          <w:rFonts w:ascii="Calibri" w:hAnsi="Calibri" w:cs="Calibri"/>
          <w:sz w:val="24"/>
        </w:rPr>
        <w:t xml:space="preserve">describe </w:t>
      </w:r>
      <w:r w:rsidR="00010282" w:rsidRPr="00010282">
        <w:rPr>
          <w:rFonts w:ascii="Calibri" w:hAnsi="Calibri" w:cs="Calibri"/>
          <w:sz w:val="24"/>
        </w:rPr>
        <w:t>microfilm retention services</w:t>
      </w:r>
      <w:r w:rsidRPr="00010282">
        <w:rPr>
          <w:rFonts w:ascii="Calibri" w:hAnsi="Calibri" w:cs="Calibri"/>
          <w:sz w:val="24"/>
        </w:rPr>
        <w:t xml:space="preserve"> being requested by the County.</w:t>
      </w:r>
    </w:p>
    <w:p w14:paraId="0C8973AA" w14:textId="5C392045" w:rsidR="00010282" w:rsidRPr="00010282" w:rsidRDefault="00010282" w:rsidP="00CC278E">
      <w:pPr>
        <w:spacing w:after="240"/>
        <w:ind w:left="1440"/>
        <w:rPr>
          <w:rFonts w:ascii="Calibri" w:hAnsi="Calibri" w:cs="Calibri"/>
          <w:sz w:val="24"/>
        </w:rPr>
      </w:pPr>
      <w:r w:rsidRPr="00010282">
        <w:rPr>
          <w:rFonts w:ascii="Calibri" w:hAnsi="Calibri" w:cs="Calibri"/>
          <w:sz w:val="24"/>
        </w:rPr>
        <w:t xml:space="preserve">The intent of this Request for </w:t>
      </w:r>
      <w:r>
        <w:rPr>
          <w:rFonts w:ascii="Calibri" w:hAnsi="Calibri" w:cs="Calibri"/>
          <w:sz w:val="24"/>
        </w:rPr>
        <w:t>Proposal</w:t>
      </w:r>
      <w:r w:rsidRPr="00010282">
        <w:rPr>
          <w:rFonts w:ascii="Calibri" w:hAnsi="Calibri" w:cs="Calibri"/>
          <w:sz w:val="24"/>
        </w:rPr>
        <w:t xml:space="preserve"> (RF</w:t>
      </w:r>
      <w:r>
        <w:rPr>
          <w:rFonts w:ascii="Calibri" w:hAnsi="Calibri" w:cs="Calibri"/>
          <w:sz w:val="24"/>
        </w:rPr>
        <w:t>P</w:t>
      </w:r>
      <w:r w:rsidRPr="00010282">
        <w:rPr>
          <w:rFonts w:ascii="Calibri" w:hAnsi="Calibri" w:cs="Calibri"/>
          <w:sz w:val="24"/>
        </w:rPr>
        <w:t xml:space="preserve">) is to search for qualified vendors who are capable of providing the </w:t>
      </w:r>
      <w:r>
        <w:rPr>
          <w:rFonts w:ascii="Calibri" w:hAnsi="Calibri" w:cs="Calibri"/>
          <w:sz w:val="24"/>
        </w:rPr>
        <w:t xml:space="preserve">Alameda County </w:t>
      </w:r>
      <w:r w:rsidRPr="00010282">
        <w:rPr>
          <w:rFonts w:ascii="Calibri" w:hAnsi="Calibri" w:cs="Calibri"/>
          <w:sz w:val="24"/>
        </w:rPr>
        <w:t xml:space="preserve">Clerk-Recorder’s Office with storage of microfilms and </w:t>
      </w:r>
      <w:proofErr w:type="gramStart"/>
      <w:r w:rsidRPr="00010282">
        <w:rPr>
          <w:rFonts w:ascii="Calibri" w:hAnsi="Calibri" w:cs="Calibri"/>
          <w:sz w:val="24"/>
        </w:rPr>
        <w:t>microfiche, and</w:t>
      </w:r>
      <w:proofErr w:type="gramEnd"/>
      <w:r w:rsidRPr="00010282">
        <w:rPr>
          <w:rFonts w:ascii="Calibri" w:hAnsi="Calibri" w:cs="Calibri"/>
          <w:sz w:val="24"/>
        </w:rPr>
        <w:t xml:space="preserve"> have the capacity to securely and efficiently manage off-site storage and retrieval of microfilms containing official public records of the County.</w:t>
      </w:r>
    </w:p>
    <w:p w14:paraId="3DA8A9B7" w14:textId="36CA8ED1" w:rsidR="00F9006C" w:rsidRPr="00266DFB" w:rsidRDefault="00991BA2" w:rsidP="00CC278E">
      <w:pPr>
        <w:spacing w:after="240"/>
        <w:ind w:left="1440"/>
        <w:rPr>
          <w:rFonts w:ascii="Calibri" w:hAnsi="Calibri" w:cs="Calibri"/>
          <w:sz w:val="24"/>
          <w:szCs w:val="26"/>
        </w:rPr>
      </w:pPr>
      <w:bookmarkStart w:id="13" w:name="OLE_LINK3"/>
      <w:r w:rsidRPr="00010282">
        <w:rPr>
          <w:rFonts w:ascii="Calibri" w:hAnsi="Calibri" w:cs="Calibri"/>
          <w:sz w:val="24"/>
        </w:rPr>
        <w:t xml:space="preserve">The County intends to award a </w:t>
      </w:r>
      <w:r w:rsidR="00010282" w:rsidRPr="00010282">
        <w:rPr>
          <w:rFonts w:ascii="Calibri" w:hAnsi="Calibri" w:cs="Calibri"/>
          <w:sz w:val="24"/>
        </w:rPr>
        <w:t>three</w:t>
      </w:r>
      <w:r w:rsidR="001C0410" w:rsidRPr="00010282">
        <w:rPr>
          <w:rFonts w:ascii="Calibri" w:hAnsi="Calibri" w:cs="Calibri"/>
          <w:sz w:val="24"/>
        </w:rPr>
        <w:t>-</w:t>
      </w:r>
      <w:r w:rsidRPr="00010282">
        <w:rPr>
          <w:rFonts w:ascii="Calibri" w:hAnsi="Calibri" w:cs="Calibri"/>
          <w:sz w:val="24"/>
        </w:rPr>
        <w:t xml:space="preserve">year contract (with </w:t>
      </w:r>
      <w:r w:rsidR="00AB790E" w:rsidRPr="00010282">
        <w:rPr>
          <w:rFonts w:ascii="Calibri" w:hAnsi="Calibri" w:cs="Calibri"/>
          <w:sz w:val="24"/>
        </w:rPr>
        <w:t xml:space="preserve">the </w:t>
      </w:r>
      <w:r w:rsidRPr="00010282">
        <w:rPr>
          <w:rFonts w:ascii="Calibri" w:hAnsi="Calibri" w:cs="Calibri"/>
          <w:sz w:val="24"/>
        </w:rPr>
        <w:t>option to renew</w:t>
      </w:r>
      <w:r w:rsidR="000B61A0" w:rsidRPr="00010282">
        <w:rPr>
          <w:rFonts w:ascii="Calibri" w:hAnsi="Calibri" w:cs="Calibri"/>
          <w:sz w:val="24"/>
        </w:rPr>
        <w:t xml:space="preserve"> for </w:t>
      </w:r>
      <w:r w:rsidR="00010282" w:rsidRPr="00010282">
        <w:rPr>
          <w:rFonts w:ascii="Calibri" w:hAnsi="Calibri" w:cs="Calibri"/>
          <w:sz w:val="24"/>
        </w:rPr>
        <w:t>two</w:t>
      </w:r>
      <w:r w:rsidR="00607972" w:rsidRPr="00010282">
        <w:rPr>
          <w:rFonts w:ascii="Calibri" w:hAnsi="Calibri" w:cs="Calibri"/>
          <w:sz w:val="24"/>
        </w:rPr>
        <w:t xml:space="preserve"> </w:t>
      </w:r>
      <w:r w:rsidR="000B61A0" w:rsidRPr="00010282">
        <w:rPr>
          <w:rFonts w:ascii="Calibri" w:hAnsi="Calibri" w:cs="Calibri"/>
          <w:sz w:val="24"/>
        </w:rPr>
        <w:t>years)</w:t>
      </w:r>
      <w:r w:rsidRPr="00010282">
        <w:rPr>
          <w:rFonts w:ascii="Calibri" w:hAnsi="Calibri" w:cs="Calibri"/>
          <w:sz w:val="24"/>
        </w:rPr>
        <w:t xml:space="preserve"> to the </w:t>
      </w:r>
      <w:r w:rsidR="00502F47" w:rsidRPr="00010282">
        <w:rPr>
          <w:rFonts w:ascii="Calibri" w:hAnsi="Calibri" w:cs="Calibri"/>
          <w:sz w:val="24"/>
        </w:rPr>
        <w:t>Bidder</w:t>
      </w:r>
      <w:r w:rsidRPr="00010282">
        <w:rPr>
          <w:rFonts w:ascii="Calibri" w:hAnsi="Calibri" w:cs="Calibri"/>
          <w:sz w:val="24"/>
        </w:rPr>
        <w:t xml:space="preserve"> </w:t>
      </w:r>
      <w:r w:rsidR="00456C48" w:rsidRPr="00010282">
        <w:rPr>
          <w:rFonts w:ascii="Calibri" w:hAnsi="Calibri" w:cs="Calibri"/>
          <w:sz w:val="24"/>
          <w:szCs w:val="26"/>
        </w:rPr>
        <w:t xml:space="preserve">selected as the most </w:t>
      </w:r>
      <w:r w:rsidR="00456C48" w:rsidRPr="00266DFB">
        <w:rPr>
          <w:rFonts w:ascii="Calibri" w:hAnsi="Calibri" w:cs="Calibri"/>
          <w:color w:val="000000"/>
          <w:sz w:val="24"/>
          <w:szCs w:val="26"/>
        </w:rPr>
        <w:t>responsible Bidde</w:t>
      </w:r>
      <w:r w:rsidR="00456C48" w:rsidRPr="001215F1">
        <w:rPr>
          <w:rFonts w:ascii="Calibri" w:hAnsi="Calibri" w:cs="Calibri"/>
          <w:sz w:val="24"/>
          <w:szCs w:val="26"/>
        </w:rPr>
        <w:t>r</w:t>
      </w:r>
      <w:r w:rsidR="00456C48" w:rsidRPr="00266DFB">
        <w:rPr>
          <w:rFonts w:ascii="Calibri" w:hAnsi="Calibri" w:cs="Calibri"/>
          <w:color w:val="000000"/>
          <w:sz w:val="24"/>
          <w:szCs w:val="26"/>
        </w:rPr>
        <w:t xml:space="preserve"> whose response conforms to the RFP and meets the County’s requirements.</w:t>
      </w:r>
      <w:r w:rsidR="005779EB">
        <w:rPr>
          <w:rFonts w:ascii="Calibri" w:hAnsi="Calibri" w:cs="Calibri"/>
          <w:color w:val="000000"/>
          <w:sz w:val="24"/>
          <w:szCs w:val="26"/>
        </w:rPr>
        <w:t xml:space="preserve"> </w:t>
      </w:r>
      <w:bookmarkStart w:id="14" w:name="_Hlk87025635"/>
      <w:r w:rsidR="00AB0746">
        <w:rPr>
          <w:rFonts w:ascii="Calibri" w:hAnsi="Calibri" w:cs="Calibri"/>
          <w:sz w:val="24"/>
        </w:rPr>
        <w:t xml:space="preserve"> </w:t>
      </w:r>
      <w:bookmarkEnd w:id="14"/>
    </w:p>
    <w:p w14:paraId="77AF41B3" w14:textId="77777777" w:rsidR="00F9006C" w:rsidRPr="00266DFB" w:rsidRDefault="00F9006C" w:rsidP="000352A4">
      <w:pPr>
        <w:pStyle w:val="Heading2"/>
        <w:rPr>
          <w:sz w:val="24"/>
        </w:rPr>
      </w:pPr>
      <w:bookmarkStart w:id="15" w:name="_Toc339364438"/>
      <w:bookmarkStart w:id="16" w:name="_Toc339364699"/>
      <w:bookmarkStart w:id="17" w:name="_Toc149911734"/>
      <w:bookmarkEnd w:id="13"/>
      <w:r w:rsidRPr="00266DFB">
        <w:rPr>
          <w:sz w:val="24"/>
        </w:rPr>
        <w:t>SCOPE</w:t>
      </w:r>
      <w:bookmarkEnd w:id="15"/>
      <w:bookmarkEnd w:id="16"/>
      <w:bookmarkEnd w:id="17"/>
    </w:p>
    <w:p w14:paraId="394207F3" w14:textId="267D8837" w:rsidR="00010282" w:rsidRPr="00010282" w:rsidRDefault="00010282" w:rsidP="00010282">
      <w:pPr>
        <w:ind w:left="1440"/>
        <w:rPr>
          <w:rFonts w:ascii="Calibri" w:hAnsi="Calibri" w:cs="Calibri"/>
          <w:color w:val="000000"/>
          <w:sz w:val="24"/>
          <w:szCs w:val="26"/>
        </w:rPr>
      </w:pPr>
      <w:r w:rsidRPr="00010282">
        <w:rPr>
          <w:rFonts w:ascii="Calibri" w:hAnsi="Calibri" w:cs="Calibri"/>
          <w:color w:val="000000"/>
          <w:sz w:val="24"/>
          <w:szCs w:val="26"/>
        </w:rPr>
        <w:t xml:space="preserve">Alameda County encompasses approximately 813 square miles east of the San Francisco Bay, has a population of approximately 1.7 million, and includes 14 cities and six main unincorporated areas. The </w:t>
      </w:r>
      <w:r>
        <w:rPr>
          <w:rFonts w:ascii="Calibri" w:hAnsi="Calibri" w:cs="Calibri"/>
          <w:color w:val="000000"/>
          <w:sz w:val="24"/>
          <w:szCs w:val="26"/>
        </w:rPr>
        <w:t xml:space="preserve">Alameda County </w:t>
      </w:r>
      <w:r w:rsidRPr="00010282">
        <w:rPr>
          <w:rFonts w:ascii="Calibri" w:hAnsi="Calibri" w:cs="Calibri"/>
          <w:color w:val="000000"/>
          <w:sz w:val="24"/>
          <w:szCs w:val="26"/>
        </w:rPr>
        <w:t xml:space="preserve">Clerk-Recorder’s </w:t>
      </w:r>
      <w:r>
        <w:rPr>
          <w:rFonts w:ascii="Calibri" w:hAnsi="Calibri" w:cs="Calibri"/>
          <w:color w:val="000000"/>
          <w:sz w:val="24"/>
          <w:szCs w:val="26"/>
        </w:rPr>
        <w:t>O</w:t>
      </w:r>
      <w:r w:rsidRPr="00010282">
        <w:rPr>
          <w:rFonts w:ascii="Calibri" w:hAnsi="Calibri" w:cs="Calibri"/>
          <w:color w:val="000000"/>
          <w:sz w:val="24"/>
          <w:szCs w:val="26"/>
        </w:rPr>
        <w:t>ffice is responsible for processing, preserving, and protecting official public records.</w:t>
      </w:r>
    </w:p>
    <w:p w14:paraId="3537C84D" w14:textId="77777777" w:rsidR="00010282" w:rsidRPr="00010282" w:rsidRDefault="00010282" w:rsidP="00010282">
      <w:pPr>
        <w:pStyle w:val="BodyText"/>
        <w:spacing w:before="2"/>
        <w:rPr>
          <w:rFonts w:ascii="Calibri" w:hAnsi="Calibri" w:cs="Calibri"/>
          <w:color w:val="000000"/>
          <w:sz w:val="24"/>
          <w:szCs w:val="26"/>
        </w:rPr>
      </w:pPr>
    </w:p>
    <w:p w14:paraId="6429373F" w14:textId="1F8FE7E0" w:rsidR="00010282" w:rsidRPr="00010282" w:rsidRDefault="00010282" w:rsidP="00010282">
      <w:pPr>
        <w:spacing w:after="240"/>
        <w:ind w:left="1440"/>
        <w:rPr>
          <w:rFonts w:ascii="Calibri" w:hAnsi="Calibri" w:cs="Calibri"/>
          <w:color w:val="000000"/>
          <w:sz w:val="24"/>
          <w:szCs w:val="26"/>
        </w:rPr>
      </w:pPr>
      <w:r w:rsidRPr="70C00A0D">
        <w:rPr>
          <w:rFonts w:ascii="Calibri" w:hAnsi="Calibri" w:cs="Calibri"/>
          <w:color w:val="000000" w:themeColor="text1"/>
          <w:sz w:val="24"/>
          <w:szCs w:val="24"/>
        </w:rPr>
        <w:t>The Alameda County Clerk-Recorder’s Office currently stores a copy of official public records (in the form of microfilms) in a remote location. The County currently has over 11,500 units of microfilm in varying sizes stored in over 400 cubic feet of storage space.</w:t>
      </w:r>
    </w:p>
    <w:p w14:paraId="3ED16CAE" w14:textId="77777777" w:rsidR="00F9006C" w:rsidRPr="00266DFB" w:rsidRDefault="00502F47" w:rsidP="004516E7">
      <w:pPr>
        <w:pStyle w:val="Heading2"/>
        <w:rPr>
          <w:sz w:val="24"/>
        </w:rPr>
      </w:pPr>
      <w:bookmarkStart w:id="18" w:name="_Toc339364440"/>
      <w:bookmarkStart w:id="19" w:name="_Toc339364701"/>
      <w:bookmarkStart w:id="20" w:name="_Toc149911735"/>
      <w:r w:rsidRPr="00266DFB">
        <w:rPr>
          <w:sz w:val="24"/>
        </w:rPr>
        <w:t>BIDDER</w:t>
      </w:r>
      <w:r w:rsidR="00F9006C" w:rsidRPr="00266DFB">
        <w:rPr>
          <w:sz w:val="24"/>
        </w:rPr>
        <w:t xml:space="preserve"> QUALIFICATIONS</w:t>
      </w:r>
      <w:bookmarkEnd w:id="18"/>
      <w:bookmarkEnd w:id="19"/>
      <w:bookmarkEnd w:id="20"/>
    </w:p>
    <w:p w14:paraId="40740173" w14:textId="77777777" w:rsidR="00F9006C" w:rsidRPr="00266DFB" w:rsidRDefault="00502F47" w:rsidP="00A86407">
      <w:pPr>
        <w:pStyle w:val="Item1"/>
        <w:rPr>
          <w:sz w:val="24"/>
        </w:rPr>
      </w:pPr>
      <w:r w:rsidRPr="00266DFB">
        <w:rPr>
          <w:sz w:val="24"/>
        </w:rPr>
        <w:t>BIDDER</w:t>
      </w:r>
      <w:r w:rsidR="00F9006C" w:rsidRPr="00266DFB">
        <w:rPr>
          <w:sz w:val="24"/>
        </w:rPr>
        <w:t xml:space="preserve"> Minimum Qualifications</w:t>
      </w:r>
    </w:p>
    <w:p w14:paraId="62630AF9" w14:textId="2B035EED" w:rsidR="00F9006C" w:rsidRPr="00A85450" w:rsidRDefault="00502F47" w:rsidP="0024691D">
      <w:pPr>
        <w:pStyle w:val="Itema"/>
        <w:numPr>
          <w:ilvl w:val="0"/>
          <w:numId w:val="22"/>
        </w:numPr>
        <w:ind w:hanging="720"/>
      </w:pPr>
      <w:r w:rsidRPr="00C45418">
        <w:rPr>
          <w:sz w:val="24"/>
          <w:szCs w:val="24"/>
        </w:rPr>
        <w:t>Bidder</w:t>
      </w:r>
      <w:r w:rsidR="00F9006C" w:rsidRPr="00C45418">
        <w:rPr>
          <w:sz w:val="24"/>
          <w:szCs w:val="24"/>
        </w:rPr>
        <w:t xml:space="preserve"> </w:t>
      </w:r>
      <w:r w:rsidR="00C063D4" w:rsidRPr="00C45418">
        <w:rPr>
          <w:sz w:val="24"/>
          <w:szCs w:val="24"/>
        </w:rPr>
        <w:t>must</w:t>
      </w:r>
      <w:r w:rsidR="00F9006C" w:rsidRPr="00C45418">
        <w:rPr>
          <w:sz w:val="24"/>
          <w:szCs w:val="24"/>
        </w:rPr>
        <w:t xml:space="preserve"> be regularly and continuously engaged in the business of </w:t>
      </w:r>
      <w:r w:rsidR="00F9006C" w:rsidRPr="002845C4">
        <w:rPr>
          <w:sz w:val="24"/>
          <w:szCs w:val="24"/>
        </w:rPr>
        <w:t xml:space="preserve">providing </w:t>
      </w:r>
      <w:r w:rsidR="002845C4" w:rsidRPr="002845C4">
        <w:rPr>
          <w:sz w:val="24"/>
          <w:szCs w:val="24"/>
        </w:rPr>
        <w:t>microfilm retention services for customers of similar size and complexity as the County of Alameda</w:t>
      </w:r>
      <w:r w:rsidR="00F9006C" w:rsidRPr="002845C4">
        <w:rPr>
          <w:sz w:val="24"/>
          <w:szCs w:val="24"/>
        </w:rPr>
        <w:t xml:space="preserve"> for at least </w:t>
      </w:r>
      <w:r w:rsidR="002845C4" w:rsidRPr="002845C4">
        <w:rPr>
          <w:sz w:val="24"/>
          <w:szCs w:val="24"/>
        </w:rPr>
        <w:t>five</w:t>
      </w:r>
      <w:r w:rsidR="00D750BA" w:rsidRPr="002845C4">
        <w:rPr>
          <w:sz w:val="24"/>
          <w:szCs w:val="24"/>
        </w:rPr>
        <w:t xml:space="preserve"> </w:t>
      </w:r>
      <w:r w:rsidR="006B1BF6" w:rsidRPr="002845C4">
        <w:rPr>
          <w:sz w:val="24"/>
          <w:szCs w:val="24"/>
        </w:rPr>
        <w:t>(</w:t>
      </w:r>
      <w:r w:rsidR="002845C4" w:rsidRPr="002845C4">
        <w:rPr>
          <w:sz w:val="24"/>
          <w:szCs w:val="24"/>
        </w:rPr>
        <w:t>5</w:t>
      </w:r>
      <w:r w:rsidR="006B1BF6" w:rsidRPr="002845C4">
        <w:rPr>
          <w:sz w:val="24"/>
          <w:szCs w:val="24"/>
        </w:rPr>
        <w:t xml:space="preserve">) </w:t>
      </w:r>
      <w:r w:rsidR="00F9006C" w:rsidRPr="002845C4">
        <w:rPr>
          <w:sz w:val="24"/>
          <w:szCs w:val="24"/>
        </w:rPr>
        <w:t>years</w:t>
      </w:r>
      <w:r w:rsidR="00AA004E">
        <w:rPr>
          <w:sz w:val="24"/>
          <w:szCs w:val="24"/>
        </w:rPr>
        <w:t>.</w:t>
      </w:r>
      <w:r w:rsidR="002845C4" w:rsidRPr="002845C4">
        <w:rPr>
          <w:sz w:val="24"/>
          <w:szCs w:val="24"/>
        </w:rPr>
        <w:t xml:space="preserve"> </w:t>
      </w:r>
      <w:r w:rsidR="002845C4" w:rsidRPr="002845C4">
        <w:rPr>
          <w:sz w:val="24"/>
        </w:rPr>
        <w:t>References should have similar scope, volume</w:t>
      </w:r>
      <w:r w:rsidR="002845C4">
        <w:rPr>
          <w:sz w:val="24"/>
        </w:rPr>
        <w:t>, and requirements to those</w:t>
      </w:r>
      <w:r w:rsidR="002845C4">
        <w:rPr>
          <w:spacing w:val="-6"/>
          <w:sz w:val="24"/>
        </w:rPr>
        <w:t xml:space="preserve"> </w:t>
      </w:r>
      <w:r w:rsidR="002845C4">
        <w:rPr>
          <w:sz w:val="24"/>
        </w:rPr>
        <w:t>outlined</w:t>
      </w:r>
      <w:r w:rsidR="002845C4">
        <w:rPr>
          <w:spacing w:val="-6"/>
          <w:sz w:val="24"/>
        </w:rPr>
        <w:t xml:space="preserve"> </w:t>
      </w:r>
      <w:r w:rsidR="002845C4">
        <w:rPr>
          <w:sz w:val="24"/>
        </w:rPr>
        <w:t>in</w:t>
      </w:r>
      <w:r w:rsidR="002845C4">
        <w:rPr>
          <w:spacing w:val="-6"/>
          <w:sz w:val="24"/>
        </w:rPr>
        <w:t xml:space="preserve"> </w:t>
      </w:r>
      <w:r w:rsidR="002845C4">
        <w:rPr>
          <w:sz w:val="24"/>
        </w:rPr>
        <w:t>these</w:t>
      </w:r>
      <w:r w:rsidR="002845C4">
        <w:rPr>
          <w:spacing w:val="-4"/>
          <w:sz w:val="24"/>
        </w:rPr>
        <w:t xml:space="preserve"> </w:t>
      </w:r>
      <w:r w:rsidR="002845C4">
        <w:rPr>
          <w:sz w:val="24"/>
        </w:rPr>
        <w:t>specifications,</w:t>
      </w:r>
      <w:r w:rsidR="002845C4">
        <w:rPr>
          <w:spacing w:val="-7"/>
          <w:sz w:val="24"/>
        </w:rPr>
        <w:t xml:space="preserve"> </w:t>
      </w:r>
      <w:r w:rsidR="002845C4">
        <w:rPr>
          <w:sz w:val="24"/>
        </w:rPr>
        <w:t>terms,</w:t>
      </w:r>
      <w:r w:rsidR="002845C4">
        <w:rPr>
          <w:spacing w:val="-7"/>
          <w:sz w:val="24"/>
        </w:rPr>
        <w:t xml:space="preserve"> </w:t>
      </w:r>
      <w:r w:rsidR="002845C4">
        <w:rPr>
          <w:sz w:val="24"/>
        </w:rPr>
        <w:t>and</w:t>
      </w:r>
      <w:r w:rsidR="002845C4">
        <w:rPr>
          <w:spacing w:val="-6"/>
          <w:sz w:val="24"/>
        </w:rPr>
        <w:t xml:space="preserve"> </w:t>
      </w:r>
      <w:r w:rsidR="002845C4">
        <w:rPr>
          <w:sz w:val="24"/>
        </w:rPr>
        <w:t>conditions.</w:t>
      </w:r>
      <w:r w:rsidR="002845C4">
        <w:rPr>
          <w:spacing w:val="-6"/>
          <w:sz w:val="24"/>
        </w:rPr>
        <w:t xml:space="preserve"> </w:t>
      </w:r>
      <w:r w:rsidR="002845C4" w:rsidRPr="00AA004E">
        <w:rPr>
          <w:sz w:val="24"/>
        </w:rPr>
        <w:t xml:space="preserve">Experience must be demonstrated by references provided by Bidder at the time of </w:t>
      </w:r>
      <w:r w:rsidR="002845C4" w:rsidRPr="00AA004E">
        <w:rPr>
          <w:spacing w:val="-4"/>
          <w:sz w:val="24"/>
        </w:rPr>
        <w:t>bid</w:t>
      </w:r>
      <w:r w:rsidR="002845C4">
        <w:rPr>
          <w:spacing w:val="-4"/>
          <w:sz w:val="24"/>
        </w:rPr>
        <w:t>.</w:t>
      </w:r>
      <w:r w:rsidR="007859E4" w:rsidRPr="00C45418">
        <w:rPr>
          <w:sz w:val="24"/>
          <w:szCs w:val="24"/>
        </w:rPr>
        <w:t xml:space="preserve"> </w:t>
      </w:r>
    </w:p>
    <w:p w14:paraId="0B0C2020" w14:textId="00EA0EE6" w:rsidR="002845C4" w:rsidRDefault="002845C4" w:rsidP="0024691D">
      <w:pPr>
        <w:pStyle w:val="Itema"/>
        <w:numPr>
          <w:ilvl w:val="0"/>
          <w:numId w:val="22"/>
        </w:numPr>
        <w:ind w:hanging="720"/>
        <w:rPr>
          <w:sz w:val="24"/>
        </w:rPr>
      </w:pPr>
      <w:r>
        <w:rPr>
          <w:sz w:val="24"/>
          <w:szCs w:val="18"/>
        </w:rPr>
        <w:t>Contractor’s vault shall be:</w:t>
      </w:r>
    </w:p>
    <w:p w14:paraId="55C41725" w14:textId="587D201D" w:rsidR="002845C4" w:rsidRDefault="002845C4" w:rsidP="0024691D">
      <w:pPr>
        <w:pStyle w:val="Itema"/>
        <w:numPr>
          <w:ilvl w:val="1"/>
          <w:numId w:val="22"/>
        </w:numPr>
        <w:ind w:hanging="720"/>
        <w:rPr>
          <w:sz w:val="24"/>
        </w:rPr>
      </w:pPr>
      <w:r>
        <w:rPr>
          <w:sz w:val="24"/>
        </w:rPr>
        <w:t>At</w:t>
      </w:r>
      <w:r>
        <w:rPr>
          <w:spacing w:val="-4"/>
          <w:sz w:val="24"/>
        </w:rPr>
        <w:t xml:space="preserve"> </w:t>
      </w:r>
      <w:r>
        <w:rPr>
          <w:sz w:val="24"/>
        </w:rPr>
        <w:t>least</w:t>
      </w:r>
      <w:r>
        <w:rPr>
          <w:spacing w:val="-5"/>
          <w:sz w:val="24"/>
        </w:rPr>
        <w:t xml:space="preserve"> </w:t>
      </w:r>
      <w:r>
        <w:rPr>
          <w:sz w:val="24"/>
        </w:rPr>
        <w:t>120</w:t>
      </w:r>
      <w:r>
        <w:rPr>
          <w:spacing w:val="-5"/>
          <w:sz w:val="24"/>
        </w:rPr>
        <w:t xml:space="preserve"> </w:t>
      </w:r>
      <w:r>
        <w:rPr>
          <w:sz w:val="24"/>
        </w:rPr>
        <w:t>miles</w:t>
      </w:r>
      <w:r>
        <w:rPr>
          <w:spacing w:val="-5"/>
          <w:sz w:val="24"/>
        </w:rPr>
        <w:t xml:space="preserve"> </w:t>
      </w:r>
      <w:r>
        <w:rPr>
          <w:sz w:val="24"/>
        </w:rPr>
        <w:t>from</w:t>
      </w:r>
      <w:r>
        <w:rPr>
          <w:spacing w:val="-6"/>
          <w:sz w:val="24"/>
        </w:rPr>
        <w:t xml:space="preserve"> </w:t>
      </w:r>
      <w:r>
        <w:rPr>
          <w:sz w:val="24"/>
        </w:rPr>
        <w:t>the</w:t>
      </w:r>
      <w:r>
        <w:rPr>
          <w:spacing w:val="-4"/>
          <w:sz w:val="24"/>
        </w:rPr>
        <w:t xml:space="preserve"> Alameda County </w:t>
      </w:r>
      <w:r>
        <w:rPr>
          <w:sz w:val="24"/>
        </w:rPr>
        <w:t>Clerk</w:t>
      </w:r>
      <w:r>
        <w:rPr>
          <w:spacing w:val="-5"/>
          <w:sz w:val="24"/>
        </w:rPr>
        <w:t xml:space="preserve"> </w:t>
      </w:r>
      <w:r>
        <w:rPr>
          <w:sz w:val="24"/>
        </w:rPr>
        <w:t>Recorder’s</w:t>
      </w:r>
      <w:r>
        <w:rPr>
          <w:spacing w:val="-5"/>
          <w:sz w:val="24"/>
        </w:rPr>
        <w:t xml:space="preserve"> </w:t>
      </w:r>
      <w:r>
        <w:rPr>
          <w:sz w:val="24"/>
        </w:rPr>
        <w:t>Office</w:t>
      </w:r>
      <w:r>
        <w:rPr>
          <w:spacing w:val="-4"/>
          <w:sz w:val="24"/>
        </w:rPr>
        <w:t xml:space="preserve"> </w:t>
      </w:r>
      <w:r>
        <w:rPr>
          <w:sz w:val="24"/>
        </w:rPr>
        <w:t>located</w:t>
      </w:r>
      <w:r>
        <w:rPr>
          <w:spacing w:val="-4"/>
          <w:sz w:val="24"/>
        </w:rPr>
        <w:t xml:space="preserve"> </w:t>
      </w:r>
      <w:r>
        <w:rPr>
          <w:sz w:val="24"/>
        </w:rPr>
        <w:t xml:space="preserve">at 1106 Madison Street, Oakland, CA </w:t>
      </w:r>
      <w:proofErr w:type="gramStart"/>
      <w:r>
        <w:rPr>
          <w:sz w:val="24"/>
        </w:rPr>
        <w:t>94607;</w:t>
      </w:r>
      <w:proofErr w:type="gramEnd"/>
    </w:p>
    <w:p w14:paraId="0CEA295F" w14:textId="08B2E3FF" w:rsidR="002845C4" w:rsidRDefault="002845C4" w:rsidP="0024691D">
      <w:pPr>
        <w:pStyle w:val="Itema"/>
        <w:numPr>
          <w:ilvl w:val="1"/>
          <w:numId w:val="22"/>
        </w:numPr>
        <w:ind w:hanging="720"/>
        <w:rPr>
          <w:sz w:val="24"/>
        </w:rPr>
      </w:pPr>
      <w:r>
        <w:rPr>
          <w:sz w:val="24"/>
        </w:rPr>
        <w:t>At</w:t>
      </w:r>
      <w:r>
        <w:rPr>
          <w:spacing w:val="-3"/>
          <w:sz w:val="24"/>
        </w:rPr>
        <w:t xml:space="preserve"> </w:t>
      </w:r>
      <w:r>
        <w:rPr>
          <w:sz w:val="24"/>
        </w:rPr>
        <w:t>least</w:t>
      </w:r>
      <w:r>
        <w:rPr>
          <w:spacing w:val="-5"/>
          <w:sz w:val="24"/>
        </w:rPr>
        <w:t xml:space="preserve"> </w:t>
      </w:r>
      <w:r>
        <w:rPr>
          <w:sz w:val="24"/>
        </w:rPr>
        <w:t>120</w:t>
      </w:r>
      <w:r>
        <w:rPr>
          <w:spacing w:val="-5"/>
          <w:sz w:val="24"/>
        </w:rPr>
        <w:t xml:space="preserve"> </w:t>
      </w:r>
      <w:r>
        <w:rPr>
          <w:sz w:val="24"/>
        </w:rPr>
        <w:t>miles</w:t>
      </w:r>
      <w:r>
        <w:rPr>
          <w:spacing w:val="-5"/>
          <w:sz w:val="24"/>
        </w:rPr>
        <w:t xml:space="preserve"> </w:t>
      </w:r>
      <w:r>
        <w:rPr>
          <w:sz w:val="24"/>
        </w:rPr>
        <w:t>from</w:t>
      </w:r>
      <w:r>
        <w:rPr>
          <w:spacing w:val="-6"/>
          <w:sz w:val="24"/>
        </w:rPr>
        <w:t xml:space="preserve"> </w:t>
      </w:r>
      <w:r>
        <w:rPr>
          <w:sz w:val="24"/>
        </w:rPr>
        <w:t>an</w:t>
      </w:r>
      <w:r>
        <w:rPr>
          <w:spacing w:val="-3"/>
          <w:sz w:val="24"/>
        </w:rPr>
        <w:t xml:space="preserve"> </w:t>
      </w:r>
      <w:r>
        <w:rPr>
          <w:sz w:val="24"/>
        </w:rPr>
        <w:t>earthquake</w:t>
      </w:r>
      <w:r>
        <w:rPr>
          <w:spacing w:val="-5"/>
          <w:sz w:val="24"/>
        </w:rPr>
        <w:t xml:space="preserve"> </w:t>
      </w:r>
      <w:r>
        <w:rPr>
          <w:sz w:val="24"/>
        </w:rPr>
        <w:t>fault</w:t>
      </w:r>
      <w:r>
        <w:rPr>
          <w:spacing w:val="-3"/>
          <w:sz w:val="24"/>
        </w:rPr>
        <w:t xml:space="preserve"> </w:t>
      </w:r>
      <w:r>
        <w:rPr>
          <w:sz w:val="24"/>
        </w:rPr>
        <w:t>line</w:t>
      </w:r>
      <w:r>
        <w:rPr>
          <w:spacing w:val="-6"/>
          <w:sz w:val="24"/>
        </w:rPr>
        <w:t xml:space="preserve"> </w:t>
      </w:r>
      <w:r>
        <w:rPr>
          <w:sz w:val="24"/>
        </w:rPr>
        <w:t>(Bidders</w:t>
      </w:r>
      <w:r>
        <w:rPr>
          <w:spacing w:val="-4"/>
          <w:sz w:val="24"/>
        </w:rPr>
        <w:t xml:space="preserve"> </w:t>
      </w:r>
      <w:r>
        <w:rPr>
          <w:sz w:val="24"/>
        </w:rPr>
        <w:t>may</w:t>
      </w:r>
      <w:r>
        <w:rPr>
          <w:spacing w:val="-6"/>
          <w:sz w:val="24"/>
        </w:rPr>
        <w:t xml:space="preserve"> </w:t>
      </w:r>
      <w:r>
        <w:rPr>
          <w:sz w:val="24"/>
        </w:rPr>
        <w:t>use the State of California website as a reference</w:t>
      </w:r>
      <w:r w:rsidR="0013133D">
        <w:rPr>
          <w:sz w:val="24"/>
        </w:rPr>
        <w:t>:</w:t>
      </w:r>
      <w:r>
        <w:rPr>
          <w:sz w:val="24"/>
        </w:rPr>
        <w:t xml:space="preserve"> </w:t>
      </w:r>
      <w:hyperlink r:id="rId27">
        <w:r>
          <w:rPr>
            <w:color w:val="0000FF"/>
            <w:sz w:val="24"/>
            <w:u w:val="single" w:color="0000FF"/>
          </w:rPr>
          <w:t>http://maps.conservation.ca.gov/cgs/fam/</w:t>
        </w:r>
      </w:hyperlink>
      <w:proofErr w:type="gramStart"/>
      <w:r w:rsidRPr="002845C4">
        <w:rPr>
          <w:sz w:val="24"/>
        </w:rPr>
        <w:t>);</w:t>
      </w:r>
      <w:proofErr w:type="gramEnd"/>
    </w:p>
    <w:p w14:paraId="068F4196" w14:textId="4F582FC9" w:rsidR="002845C4" w:rsidRDefault="002845C4" w:rsidP="0024691D">
      <w:pPr>
        <w:pStyle w:val="Itema"/>
        <w:numPr>
          <w:ilvl w:val="1"/>
          <w:numId w:val="22"/>
        </w:numPr>
        <w:ind w:hanging="720"/>
        <w:rPr>
          <w:sz w:val="24"/>
        </w:rPr>
      </w:pPr>
      <w:r>
        <w:rPr>
          <w:sz w:val="24"/>
        </w:rPr>
        <w:t>Not in a heavy flood zone, to ensure County microfilm and microfiche</w:t>
      </w:r>
      <w:r>
        <w:rPr>
          <w:spacing w:val="-8"/>
          <w:sz w:val="24"/>
        </w:rPr>
        <w:t xml:space="preserve"> </w:t>
      </w:r>
      <w:r>
        <w:rPr>
          <w:sz w:val="24"/>
        </w:rPr>
        <w:t>are</w:t>
      </w:r>
      <w:r>
        <w:rPr>
          <w:spacing w:val="-8"/>
          <w:sz w:val="24"/>
        </w:rPr>
        <w:t xml:space="preserve"> </w:t>
      </w:r>
      <w:r>
        <w:rPr>
          <w:sz w:val="24"/>
        </w:rPr>
        <w:t>adequately</w:t>
      </w:r>
      <w:r>
        <w:rPr>
          <w:spacing w:val="-7"/>
          <w:sz w:val="24"/>
        </w:rPr>
        <w:t xml:space="preserve"> </w:t>
      </w:r>
      <w:r>
        <w:rPr>
          <w:sz w:val="24"/>
        </w:rPr>
        <w:t>protected</w:t>
      </w:r>
      <w:r>
        <w:rPr>
          <w:spacing w:val="-6"/>
          <w:sz w:val="24"/>
        </w:rPr>
        <w:t xml:space="preserve"> </w:t>
      </w:r>
      <w:r>
        <w:rPr>
          <w:sz w:val="24"/>
        </w:rPr>
        <w:t>from</w:t>
      </w:r>
      <w:r>
        <w:rPr>
          <w:spacing w:val="-8"/>
          <w:sz w:val="24"/>
        </w:rPr>
        <w:t xml:space="preserve"> </w:t>
      </w:r>
      <w:r>
        <w:rPr>
          <w:sz w:val="24"/>
        </w:rPr>
        <w:t>external</w:t>
      </w:r>
      <w:r>
        <w:rPr>
          <w:spacing w:val="-6"/>
          <w:sz w:val="24"/>
        </w:rPr>
        <w:t xml:space="preserve"> </w:t>
      </w:r>
      <w:r>
        <w:rPr>
          <w:sz w:val="24"/>
        </w:rPr>
        <w:t>elements (Bidders may use the FEMA website as a reference</w:t>
      </w:r>
      <w:r w:rsidR="009F7F06">
        <w:rPr>
          <w:sz w:val="24"/>
        </w:rPr>
        <w:t>:</w:t>
      </w:r>
      <w:r>
        <w:rPr>
          <w:sz w:val="24"/>
        </w:rPr>
        <w:t xml:space="preserve"> </w:t>
      </w:r>
      <w:hyperlink r:id="rId28">
        <w:r>
          <w:rPr>
            <w:color w:val="0000FF"/>
            <w:sz w:val="24"/>
            <w:u w:val="single" w:color="0000FF"/>
          </w:rPr>
          <w:t>https://msc.fema.gov/portal/</w:t>
        </w:r>
      </w:hyperlink>
      <w:r>
        <w:rPr>
          <w:sz w:val="24"/>
        </w:rPr>
        <w:t>); and</w:t>
      </w:r>
    </w:p>
    <w:p w14:paraId="3C609434" w14:textId="2C09D90B" w:rsidR="002845C4" w:rsidRPr="002845C4" w:rsidRDefault="002845C4" w:rsidP="0024691D">
      <w:pPr>
        <w:pStyle w:val="Itema"/>
        <w:numPr>
          <w:ilvl w:val="1"/>
          <w:numId w:val="22"/>
        </w:numPr>
        <w:ind w:hanging="720"/>
        <w:rPr>
          <w:sz w:val="24"/>
        </w:rPr>
      </w:pPr>
      <w:r>
        <w:rPr>
          <w:sz w:val="24"/>
        </w:rPr>
        <w:t>Not</w:t>
      </w:r>
      <w:r>
        <w:rPr>
          <w:spacing w:val="-3"/>
          <w:sz w:val="24"/>
        </w:rPr>
        <w:t xml:space="preserve"> </w:t>
      </w:r>
      <w:r>
        <w:rPr>
          <w:sz w:val="24"/>
        </w:rPr>
        <w:t>be</w:t>
      </w:r>
      <w:r>
        <w:rPr>
          <w:spacing w:val="-5"/>
          <w:sz w:val="24"/>
        </w:rPr>
        <w:t xml:space="preserve"> </w:t>
      </w:r>
      <w:r>
        <w:rPr>
          <w:sz w:val="24"/>
        </w:rPr>
        <w:t>beneath</w:t>
      </w:r>
      <w:r>
        <w:rPr>
          <w:spacing w:val="-4"/>
          <w:sz w:val="24"/>
        </w:rPr>
        <w:t xml:space="preserve"> </w:t>
      </w:r>
      <w:r>
        <w:rPr>
          <w:sz w:val="24"/>
        </w:rPr>
        <w:t>a</w:t>
      </w:r>
      <w:r>
        <w:rPr>
          <w:spacing w:val="-3"/>
          <w:sz w:val="24"/>
        </w:rPr>
        <w:t xml:space="preserve"> </w:t>
      </w:r>
      <w:r>
        <w:rPr>
          <w:sz w:val="24"/>
        </w:rPr>
        <w:t>dam.</w:t>
      </w:r>
      <w:r>
        <w:rPr>
          <w:spacing w:val="40"/>
          <w:sz w:val="24"/>
        </w:rPr>
        <w:t xml:space="preserve"> </w:t>
      </w:r>
      <w:r>
        <w:rPr>
          <w:sz w:val="24"/>
        </w:rPr>
        <w:t>The</w:t>
      </w:r>
      <w:r>
        <w:rPr>
          <w:spacing w:val="-2"/>
          <w:sz w:val="24"/>
        </w:rPr>
        <w:t xml:space="preserve"> </w:t>
      </w:r>
      <w:r>
        <w:rPr>
          <w:sz w:val="24"/>
        </w:rPr>
        <w:t>location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vault</w:t>
      </w:r>
      <w:r>
        <w:rPr>
          <w:spacing w:val="-4"/>
          <w:sz w:val="24"/>
        </w:rPr>
        <w:t xml:space="preserve"> </w:t>
      </w:r>
      <w:r>
        <w:rPr>
          <w:sz w:val="24"/>
        </w:rPr>
        <w:t>on</w:t>
      </w:r>
      <w:r>
        <w:rPr>
          <w:spacing w:val="-1"/>
          <w:sz w:val="24"/>
        </w:rPr>
        <w:t xml:space="preserve"> </w:t>
      </w:r>
      <w:r>
        <w:rPr>
          <w:sz w:val="24"/>
        </w:rPr>
        <w:t>a</w:t>
      </w:r>
      <w:r>
        <w:rPr>
          <w:spacing w:val="-5"/>
          <w:sz w:val="24"/>
        </w:rPr>
        <w:t xml:space="preserve"> </w:t>
      </w:r>
      <w:r>
        <w:rPr>
          <w:sz w:val="24"/>
        </w:rPr>
        <w:t>map</w:t>
      </w:r>
      <w:r>
        <w:rPr>
          <w:spacing w:val="-4"/>
          <w:sz w:val="24"/>
        </w:rPr>
        <w:t xml:space="preserve"> </w:t>
      </w:r>
      <w:r>
        <w:rPr>
          <w:sz w:val="24"/>
        </w:rPr>
        <w:t>shall be included within the proposal.</w:t>
      </w:r>
    </w:p>
    <w:p w14:paraId="0CA8E1E1" w14:textId="2E83A2FB" w:rsidR="00F9006C" w:rsidRPr="0012434A" w:rsidRDefault="00EC02DC" w:rsidP="0024691D">
      <w:pPr>
        <w:pStyle w:val="Itema"/>
        <w:numPr>
          <w:ilvl w:val="0"/>
          <w:numId w:val="22"/>
        </w:numPr>
        <w:ind w:hanging="720"/>
        <w:rPr>
          <w:sz w:val="24"/>
        </w:rPr>
      </w:pPr>
      <w:proofErr w:type="gramStart"/>
      <w:r w:rsidRPr="00356299">
        <w:rPr>
          <w:sz w:val="24"/>
        </w:rPr>
        <w:t>Bidder</w:t>
      </w:r>
      <w:proofErr w:type="gramEnd"/>
      <w:r w:rsidRPr="00356299">
        <w:rPr>
          <w:sz w:val="24"/>
        </w:rPr>
        <w:t xml:space="preserve"> </w:t>
      </w:r>
      <w:r>
        <w:rPr>
          <w:sz w:val="24"/>
        </w:rPr>
        <w:t>must</w:t>
      </w:r>
      <w:r w:rsidRPr="00356299">
        <w:rPr>
          <w:sz w:val="24"/>
        </w:rPr>
        <w:t xml:space="preserve"> </w:t>
      </w:r>
      <w:r>
        <w:rPr>
          <w:sz w:val="24"/>
        </w:rPr>
        <w:t xml:space="preserve">also </w:t>
      </w:r>
      <w:r w:rsidRPr="00356299">
        <w:rPr>
          <w:sz w:val="24"/>
        </w:rPr>
        <w:t>possess all permits, licenses</w:t>
      </w:r>
      <w:r>
        <w:rPr>
          <w:sz w:val="24"/>
        </w:rPr>
        <w:t>, and professional credentials necessary to supply products and perform service</w:t>
      </w:r>
      <w:r w:rsidRPr="00356299">
        <w:rPr>
          <w:sz w:val="24"/>
        </w:rPr>
        <w:t>s specified under this RF</w:t>
      </w:r>
      <w:r>
        <w:rPr>
          <w:sz w:val="24"/>
        </w:rPr>
        <w:t>P</w:t>
      </w:r>
      <w:r w:rsidRPr="00356299">
        <w:rPr>
          <w:sz w:val="24"/>
        </w:rPr>
        <w:t xml:space="preserve">.  </w:t>
      </w:r>
      <w:bookmarkStart w:id="21" w:name="_Hlk106375751"/>
      <w:r w:rsidRPr="00356299">
        <w:rPr>
          <w:sz w:val="24"/>
        </w:rPr>
        <w:t>Unless noted otherwise in the RF</w:t>
      </w:r>
      <w:r>
        <w:rPr>
          <w:sz w:val="24"/>
        </w:rPr>
        <w:t>P</w:t>
      </w:r>
      <w:r w:rsidRPr="00356299">
        <w:rPr>
          <w:sz w:val="24"/>
        </w:rPr>
        <w:t xml:space="preserve">, </w:t>
      </w:r>
      <w:r>
        <w:rPr>
          <w:sz w:val="24"/>
        </w:rPr>
        <w:t xml:space="preserve">for example the item(s) stated above, </w:t>
      </w:r>
      <w:r w:rsidRPr="00356299">
        <w:rPr>
          <w:sz w:val="24"/>
        </w:rPr>
        <w:t xml:space="preserve">including any Addendum, Bidder is not required to submit copies or verification of </w:t>
      </w:r>
      <w:r>
        <w:rPr>
          <w:sz w:val="24"/>
        </w:rPr>
        <w:t xml:space="preserve">the permits, </w:t>
      </w:r>
      <w:proofErr w:type="gramStart"/>
      <w:r>
        <w:rPr>
          <w:sz w:val="24"/>
        </w:rPr>
        <w:t>licenses</w:t>
      </w:r>
      <w:proofErr w:type="gramEnd"/>
      <w:r>
        <w:rPr>
          <w:sz w:val="24"/>
        </w:rPr>
        <w:t xml:space="preserve"> and credentials;</w:t>
      </w:r>
      <w:r w:rsidRPr="00356299">
        <w:rPr>
          <w:sz w:val="24"/>
        </w:rPr>
        <w:t xml:space="preserve"> however, Bidder must provide such </w:t>
      </w:r>
      <w:r>
        <w:rPr>
          <w:sz w:val="24"/>
        </w:rPr>
        <w:t>proof</w:t>
      </w:r>
      <w:r w:rsidRPr="00356299">
        <w:rPr>
          <w:sz w:val="24"/>
        </w:rPr>
        <w:t xml:space="preserve"> if requested by County.</w:t>
      </w:r>
      <w:bookmarkEnd w:id="21"/>
      <w:r w:rsidR="00AF625B">
        <w:rPr>
          <w:sz w:val="24"/>
          <w:szCs w:val="18"/>
        </w:rPr>
        <w:t xml:space="preserve"> </w:t>
      </w:r>
    </w:p>
    <w:p w14:paraId="45EE2C09" w14:textId="28856F28" w:rsidR="00F9006C" w:rsidRPr="00266DFB" w:rsidRDefault="00F9006C" w:rsidP="000352A4">
      <w:pPr>
        <w:pStyle w:val="Heading2"/>
        <w:rPr>
          <w:sz w:val="24"/>
        </w:rPr>
      </w:pPr>
      <w:bookmarkStart w:id="22" w:name="_Toc149911736"/>
      <w:r w:rsidRPr="00266DFB">
        <w:rPr>
          <w:sz w:val="24"/>
        </w:rPr>
        <w:t>S</w:t>
      </w:r>
      <w:r w:rsidR="00017184" w:rsidRPr="00266DFB">
        <w:rPr>
          <w:sz w:val="24"/>
        </w:rPr>
        <w:t>PECIFIC REQUIREMENTS</w:t>
      </w:r>
      <w:bookmarkEnd w:id="22"/>
    </w:p>
    <w:p w14:paraId="4380D307" w14:textId="77777777" w:rsidR="00A61E02" w:rsidRPr="00A61E02" w:rsidRDefault="00A61E02" w:rsidP="0024691D">
      <w:pPr>
        <w:pStyle w:val="ListParagraph"/>
        <w:widowControl w:val="0"/>
        <w:numPr>
          <w:ilvl w:val="2"/>
          <w:numId w:val="34"/>
        </w:numPr>
        <w:tabs>
          <w:tab w:val="left" w:pos="2260"/>
        </w:tabs>
        <w:autoSpaceDE w:val="0"/>
        <w:autoSpaceDN w:val="0"/>
        <w:spacing w:before="1"/>
        <w:rPr>
          <w:rFonts w:asciiTheme="minorHAnsi" w:hAnsiTheme="minorHAnsi" w:cstheme="minorHAnsi"/>
          <w:sz w:val="24"/>
          <w:szCs w:val="24"/>
        </w:rPr>
      </w:pPr>
      <w:r w:rsidRPr="00A61E02">
        <w:rPr>
          <w:rFonts w:asciiTheme="minorHAnsi" w:hAnsiTheme="minorHAnsi" w:cstheme="minorHAnsi"/>
          <w:spacing w:val="-2"/>
          <w:sz w:val="24"/>
          <w:szCs w:val="24"/>
        </w:rPr>
        <w:t>Contractor’s</w:t>
      </w:r>
      <w:r w:rsidRPr="00A61E02">
        <w:rPr>
          <w:rFonts w:asciiTheme="minorHAnsi" w:hAnsiTheme="minorHAnsi" w:cstheme="minorHAnsi"/>
          <w:spacing w:val="7"/>
          <w:sz w:val="24"/>
          <w:szCs w:val="24"/>
        </w:rPr>
        <w:t xml:space="preserve"> </w:t>
      </w:r>
      <w:r w:rsidRPr="00A61E02">
        <w:rPr>
          <w:rFonts w:asciiTheme="minorHAnsi" w:hAnsiTheme="minorHAnsi" w:cstheme="minorHAnsi"/>
          <w:spacing w:val="-2"/>
          <w:sz w:val="24"/>
          <w:szCs w:val="24"/>
        </w:rPr>
        <w:t>Responsibilities</w:t>
      </w:r>
    </w:p>
    <w:p w14:paraId="402C843E" w14:textId="77777777" w:rsidR="00A61E02" w:rsidRPr="00A61E02" w:rsidRDefault="00A61E02" w:rsidP="00A61E02">
      <w:pPr>
        <w:pStyle w:val="BodyText"/>
        <w:spacing w:before="7"/>
        <w:rPr>
          <w:rFonts w:asciiTheme="minorHAnsi" w:hAnsiTheme="minorHAnsi" w:cstheme="minorHAnsi"/>
          <w:sz w:val="24"/>
          <w:szCs w:val="24"/>
        </w:rPr>
      </w:pPr>
    </w:p>
    <w:p w14:paraId="06DA0A0E" w14:textId="25B9EA67" w:rsidR="00A61E02" w:rsidRPr="00A61E02" w:rsidRDefault="00A61E02" w:rsidP="0024691D">
      <w:pPr>
        <w:pStyle w:val="ListParagraph"/>
        <w:widowControl w:val="0"/>
        <w:numPr>
          <w:ilvl w:val="3"/>
          <w:numId w:val="34"/>
        </w:numPr>
        <w:tabs>
          <w:tab w:val="left" w:pos="2981"/>
        </w:tabs>
        <w:autoSpaceDE w:val="0"/>
        <w:autoSpaceDN w:val="0"/>
        <w:ind w:right="272"/>
        <w:rPr>
          <w:rFonts w:asciiTheme="minorHAnsi" w:hAnsiTheme="minorHAnsi" w:cstheme="minorHAnsi"/>
          <w:sz w:val="24"/>
          <w:szCs w:val="24"/>
        </w:rPr>
      </w:pPr>
      <w:r w:rsidRPr="00A61E02">
        <w:rPr>
          <w:rFonts w:asciiTheme="minorHAnsi" w:hAnsiTheme="minorHAnsi" w:cstheme="minorHAnsi"/>
          <w:sz w:val="24"/>
          <w:szCs w:val="24"/>
        </w:rPr>
        <w:t>Contractor</w:t>
      </w:r>
      <w:r w:rsidRPr="00A61E02">
        <w:rPr>
          <w:rFonts w:asciiTheme="minorHAnsi" w:hAnsiTheme="minorHAnsi" w:cstheme="minorHAnsi"/>
          <w:spacing w:val="-6"/>
          <w:sz w:val="24"/>
          <w:szCs w:val="24"/>
        </w:rPr>
        <w:t xml:space="preserve"> </w:t>
      </w:r>
      <w:r>
        <w:rPr>
          <w:rFonts w:asciiTheme="minorHAnsi" w:hAnsiTheme="minorHAnsi" w:cstheme="minorHAnsi"/>
          <w:sz w:val="24"/>
          <w:szCs w:val="24"/>
        </w:rPr>
        <w:t>must</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pick</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up</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County's</w:t>
      </w:r>
      <w:r w:rsidRPr="00A61E02">
        <w:rPr>
          <w:rFonts w:asciiTheme="minorHAnsi" w:hAnsiTheme="minorHAnsi" w:cstheme="minorHAnsi"/>
          <w:spacing w:val="-5"/>
          <w:sz w:val="24"/>
          <w:szCs w:val="24"/>
        </w:rPr>
        <w:t xml:space="preserve"> </w:t>
      </w:r>
      <w:r w:rsidRPr="00A61E02">
        <w:rPr>
          <w:rFonts w:asciiTheme="minorHAnsi" w:hAnsiTheme="minorHAnsi" w:cstheme="minorHAnsi"/>
          <w:sz w:val="24"/>
          <w:szCs w:val="24"/>
        </w:rPr>
        <w:t>microfilm</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and</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microfiche</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records in a secured manner and transport</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to</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Contractor’s</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storage facility.</w:t>
      </w:r>
    </w:p>
    <w:p w14:paraId="75C07228" w14:textId="77777777" w:rsidR="00A61E02" w:rsidRPr="00A61E02" w:rsidRDefault="00A61E02" w:rsidP="00A61E02">
      <w:pPr>
        <w:pStyle w:val="BodyText"/>
        <w:spacing w:before="7"/>
        <w:rPr>
          <w:rFonts w:asciiTheme="minorHAnsi" w:hAnsiTheme="minorHAnsi" w:cstheme="minorHAnsi"/>
          <w:sz w:val="24"/>
          <w:szCs w:val="24"/>
        </w:rPr>
      </w:pPr>
    </w:p>
    <w:p w14:paraId="72E855C6" w14:textId="443923A6" w:rsidR="00A61E02" w:rsidRPr="00A61E02" w:rsidRDefault="00A61E02" w:rsidP="0024691D">
      <w:pPr>
        <w:pStyle w:val="ListParagraph"/>
        <w:widowControl w:val="0"/>
        <w:numPr>
          <w:ilvl w:val="4"/>
          <w:numId w:val="34"/>
        </w:numPr>
        <w:tabs>
          <w:tab w:val="left" w:pos="3701"/>
        </w:tabs>
        <w:autoSpaceDE w:val="0"/>
        <w:autoSpaceDN w:val="0"/>
        <w:ind w:right="243" w:hanging="720"/>
        <w:rPr>
          <w:rFonts w:asciiTheme="minorHAnsi" w:hAnsiTheme="minorHAnsi" w:cstheme="minorHAnsi"/>
          <w:sz w:val="24"/>
          <w:szCs w:val="24"/>
        </w:rPr>
      </w:pPr>
      <w:r w:rsidRPr="00A61E02">
        <w:rPr>
          <w:rFonts w:asciiTheme="minorHAnsi" w:hAnsiTheme="minorHAnsi" w:cstheme="minorHAnsi"/>
          <w:sz w:val="24"/>
          <w:szCs w:val="24"/>
        </w:rPr>
        <w:t>Pick-up and delivery of records shall be within 24 hours of request</w:t>
      </w:r>
      <w:r>
        <w:rPr>
          <w:rFonts w:asciiTheme="minorHAnsi" w:hAnsiTheme="minorHAnsi" w:cstheme="minorHAnsi"/>
          <w:sz w:val="24"/>
          <w:szCs w:val="24"/>
        </w:rPr>
        <w:t xml:space="preserve">; </w:t>
      </w:r>
      <w:r w:rsidRPr="00A61E02">
        <w:rPr>
          <w:rFonts w:asciiTheme="minorHAnsi" w:hAnsiTheme="minorHAnsi" w:cstheme="minorHAnsi"/>
          <w:sz w:val="24"/>
          <w:szCs w:val="24"/>
        </w:rPr>
        <w:t>Request</w:t>
      </w:r>
      <w:r>
        <w:rPr>
          <w:rFonts w:asciiTheme="minorHAnsi" w:hAnsiTheme="minorHAnsi" w:cstheme="minorHAnsi"/>
          <w:sz w:val="24"/>
          <w:szCs w:val="24"/>
        </w:rPr>
        <w:t>s</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made</w:t>
      </w:r>
      <w:r w:rsidRPr="00A61E02">
        <w:rPr>
          <w:rFonts w:asciiTheme="minorHAnsi" w:hAnsiTheme="minorHAnsi" w:cstheme="minorHAnsi"/>
          <w:spacing w:val="-3"/>
          <w:sz w:val="24"/>
          <w:szCs w:val="24"/>
        </w:rPr>
        <w:t xml:space="preserve"> </w:t>
      </w:r>
      <w:r w:rsidRPr="00A61E02">
        <w:rPr>
          <w:rFonts w:asciiTheme="minorHAnsi" w:hAnsiTheme="minorHAnsi" w:cstheme="minorHAnsi"/>
          <w:sz w:val="24"/>
          <w:szCs w:val="24"/>
        </w:rPr>
        <w:t>over</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the</w:t>
      </w:r>
      <w:r w:rsidRPr="00A61E02">
        <w:rPr>
          <w:rFonts w:asciiTheme="minorHAnsi" w:hAnsiTheme="minorHAnsi" w:cstheme="minorHAnsi"/>
          <w:spacing w:val="-4"/>
          <w:sz w:val="24"/>
          <w:szCs w:val="24"/>
        </w:rPr>
        <w:t xml:space="preserve"> </w:t>
      </w:r>
      <w:r w:rsidRPr="00A61E02">
        <w:rPr>
          <w:rFonts w:asciiTheme="minorHAnsi" w:hAnsiTheme="minorHAnsi" w:cstheme="minorHAnsi"/>
          <w:sz w:val="24"/>
          <w:szCs w:val="24"/>
        </w:rPr>
        <w:t>weekend</w:t>
      </w:r>
      <w:r w:rsidRPr="00A61E02">
        <w:rPr>
          <w:rFonts w:asciiTheme="minorHAnsi" w:hAnsiTheme="minorHAnsi" w:cstheme="minorHAnsi"/>
          <w:spacing w:val="-4"/>
          <w:sz w:val="24"/>
          <w:szCs w:val="24"/>
        </w:rPr>
        <w:t xml:space="preserve"> </w:t>
      </w:r>
      <w:r w:rsidRPr="00A61E02">
        <w:rPr>
          <w:rFonts w:asciiTheme="minorHAnsi" w:hAnsiTheme="minorHAnsi" w:cstheme="minorHAnsi"/>
          <w:sz w:val="24"/>
          <w:szCs w:val="24"/>
        </w:rPr>
        <w:t>may</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be</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picked</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up on the next business day.</w:t>
      </w:r>
    </w:p>
    <w:p w14:paraId="562F86D6" w14:textId="77777777" w:rsidR="00A61E02" w:rsidRPr="00A61E02" w:rsidRDefault="00A61E02" w:rsidP="00A61E02">
      <w:pPr>
        <w:pStyle w:val="BodyText"/>
        <w:rPr>
          <w:rFonts w:asciiTheme="minorHAnsi" w:hAnsiTheme="minorHAnsi" w:cstheme="minorHAnsi"/>
          <w:sz w:val="24"/>
          <w:szCs w:val="24"/>
        </w:rPr>
      </w:pPr>
    </w:p>
    <w:p w14:paraId="7854ADF5" w14:textId="7A1E29E5" w:rsidR="00A61E02" w:rsidRPr="00A61E02" w:rsidRDefault="00A61E02" w:rsidP="0024691D">
      <w:pPr>
        <w:pStyle w:val="ListParagraph"/>
        <w:widowControl w:val="0"/>
        <w:numPr>
          <w:ilvl w:val="3"/>
          <w:numId w:val="34"/>
        </w:numPr>
        <w:tabs>
          <w:tab w:val="left" w:pos="2981"/>
        </w:tabs>
        <w:autoSpaceDE w:val="0"/>
        <w:autoSpaceDN w:val="0"/>
        <w:ind w:right="193"/>
        <w:rPr>
          <w:rFonts w:asciiTheme="minorHAnsi" w:hAnsiTheme="minorHAnsi" w:cstheme="minorHAnsi"/>
          <w:sz w:val="24"/>
          <w:szCs w:val="24"/>
        </w:rPr>
      </w:pPr>
      <w:proofErr w:type="gramStart"/>
      <w:r w:rsidRPr="00A61E02">
        <w:rPr>
          <w:rFonts w:asciiTheme="minorHAnsi" w:hAnsiTheme="minorHAnsi" w:cstheme="minorHAnsi"/>
          <w:sz w:val="24"/>
          <w:szCs w:val="24"/>
        </w:rPr>
        <w:t>Contractor</w:t>
      </w:r>
      <w:proofErr w:type="gramEnd"/>
      <w:r w:rsidRPr="00A61E02">
        <w:rPr>
          <w:rFonts w:asciiTheme="minorHAnsi" w:hAnsiTheme="minorHAnsi" w:cstheme="minorHAnsi"/>
          <w:spacing w:val="-6"/>
          <w:sz w:val="24"/>
          <w:szCs w:val="24"/>
        </w:rPr>
        <w:t xml:space="preserve"> </w:t>
      </w:r>
      <w:r>
        <w:rPr>
          <w:rFonts w:asciiTheme="minorHAnsi" w:hAnsiTheme="minorHAnsi" w:cstheme="minorHAnsi"/>
          <w:sz w:val="24"/>
          <w:szCs w:val="24"/>
        </w:rPr>
        <w:t>must</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provide</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County</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unlimited</w:t>
      </w:r>
      <w:r w:rsidRPr="00A61E02">
        <w:rPr>
          <w:rFonts w:asciiTheme="minorHAnsi" w:hAnsiTheme="minorHAnsi" w:cstheme="minorHAnsi"/>
          <w:spacing w:val="-3"/>
          <w:sz w:val="24"/>
          <w:szCs w:val="24"/>
        </w:rPr>
        <w:t xml:space="preserve"> </w:t>
      </w:r>
      <w:r w:rsidRPr="00A61E02">
        <w:rPr>
          <w:rFonts w:asciiTheme="minorHAnsi" w:hAnsiTheme="minorHAnsi" w:cstheme="minorHAnsi"/>
          <w:sz w:val="24"/>
          <w:szCs w:val="24"/>
        </w:rPr>
        <w:t>support</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in</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retrieving</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and duplicating images from a specific microfilm or microfiche from stored records as requested by the County.</w:t>
      </w:r>
    </w:p>
    <w:p w14:paraId="63A2979F" w14:textId="77777777" w:rsidR="00A61E02" w:rsidRPr="00A61E02" w:rsidRDefault="00A61E02" w:rsidP="00A61E02">
      <w:pPr>
        <w:pStyle w:val="BodyText"/>
        <w:spacing w:before="9"/>
        <w:rPr>
          <w:rFonts w:asciiTheme="minorHAnsi" w:hAnsiTheme="minorHAnsi" w:cstheme="minorHAnsi"/>
          <w:sz w:val="24"/>
          <w:szCs w:val="24"/>
        </w:rPr>
      </w:pPr>
    </w:p>
    <w:p w14:paraId="6F9FA645" w14:textId="6C29F8C5" w:rsidR="00A61E02" w:rsidRPr="00A61E02" w:rsidRDefault="00A61E02" w:rsidP="0024691D">
      <w:pPr>
        <w:pStyle w:val="ListParagraph"/>
        <w:widowControl w:val="0"/>
        <w:numPr>
          <w:ilvl w:val="3"/>
          <w:numId w:val="34"/>
        </w:numPr>
        <w:tabs>
          <w:tab w:val="left" w:pos="2981"/>
        </w:tabs>
        <w:autoSpaceDE w:val="0"/>
        <w:autoSpaceDN w:val="0"/>
        <w:ind w:right="619"/>
        <w:rPr>
          <w:rFonts w:asciiTheme="minorHAnsi" w:hAnsiTheme="minorHAnsi" w:cstheme="minorHAnsi"/>
          <w:sz w:val="24"/>
          <w:szCs w:val="24"/>
        </w:rPr>
      </w:pPr>
      <w:proofErr w:type="gramStart"/>
      <w:r w:rsidRPr="00A61E02">
        <w:rPr>
          <w:rFonts w:asciiTheme="minorHAnsi" w:hAnsiTheme="minorHAnsi" w:cstheme="minorHAnsi"/>
          <w:sz w:val="24"/>
          <w:szCs w:val="24"/>
        </w:rPr>
        <w:t>Contractor</w:t>
      </w:r>
      <w:proofErr w:type="gramEnd"/>
      <w:r w:rsidRPr="00A61E02">
        <w:rPr>
          <w:rFonts w:asciiTheme="minorHAnsi" w:hAnsiTheme="minorHAnsi" w:cstheme="minorHAnsi"/>
          <w:spacing w:val="-6"/>
          <w:sz w:val="24"/>
          <w:szCs w:val="24"/>
        </w:rPr>
        <w:t xml:space="preserve"> </w:t>
      </w:r>
      <w:r>
        <w:rPr>
          <w:rFonts w:asciiTheme="minorHAnsi" w:hAnsiTheme="minorHAnsi" w:cstheme="minorHAnsi"/>
          <w:sz w:val="24"/>
          <w:szCs w:val="24"/>
        </w:rPr>
        <w:t>must</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index</w:t>
      </w:r>
      <w:r w:rsidRPr="00A61E02">
        <w:rPr>
          <w:rFonts w:asciiTheme="minorHAnsi" w:hAnsiTheme="minorHAnsi" w:cstheme="minorHAnsi"/>
          <w:spacing w:val="-4"/>
          <w:sz w:val="24"/>
          <w:szCs w:val="24"/>
        </w:rPr>
        <w:t xml:space="preserve"> </w:t>
      </w:r>
      <w:r w:rsidRPr="00A61E02">
        <w:rPr>
          <w:rFonts w:asciiTheme="minorHAnsi" w:hAnsiTheme="minorHAnsi" w:cstheme="minorHAnsi"/>
          <w:sz w:val="24"/>
          <w:szCs w:val="24"/>
        </w:rPr>
        <w:t>all</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stored</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boxes/film</w:t>
      </w:r>
      <w:r w:rsidRPr="00A61E02">
        <w:rPr>
          <w:rFonts w:asciiTheme="minorHAnsi" w:hAnsiTheme="minorHAnsi" w:cstheme="minorHAnsi"/>
          <w:spacing w:val="-4"/>
          <w:sz w:val="24"/>
          <w:szCs w:val="24"/>
        </w:rPr>
        <w:t xml:space="preserve"> </w:t>
      </w:r>
      <w:r w:rsidRPr="00A61E02">
        <w:rPr>
          <w:rFonts w:asciiTheme="minorHAnsi" w:hAnsiTheme="minorHAnsi" w:cstheme="minorHAnsi"/>
          <w:sz w:val="24"/>
          <w:szCs w:val="24"/>
        </w:rPr>
        <w:t>and</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provide</w:t>
      </w:r>
      <w:r w:rsidRPr="00A61E02">
        <w:rPr>
          <w:rFonts w:asciiTheme="minorHAnsi" w:hAnsiTheme="minorHAnsi" w:cstheme="minorHAnsi"/>
          <w:spacing w:val="-2"/>
          <w:sz w:val="24"/>
          <w:szCs w:val="24"/>
        </w:rPr>
        <w:t xml:space="preserve"> </w:t>
      </w:r>
      <w:r w:rsidRPr="00A61E02">
        <w:rPr>
          <w:rFonts w:asciiTheme="minorHAnsi" w:hAnsiTheme="minorHAnsi" w:cstheme="minorHAnsi"/>
          <w:sz w:val="24"/>
          <w:szCs w:val="24"/>
        </w:rPr>
        <w:t>County with</w:t>
      </w:r>
      <w:r w:rsidRPr="00A61E02">
        <w:rPr>
          <w:rFonts w:asciiTheme="minorHAnsi" w:hAnsiTheme="minorHAnsi" w:cstheme="minorHAnsi"/>
          <w:spacing w:val="-2"/>
          <w:sz w:val="24"/>
          <w:szCs w:val="24"/>
        </w:rPr>
        <w:t xml:space="preserve"> </w:t>
      </w:r>
      <w:r w:rsidRPr="00A61E02">
        <w:rPr>
          <w:rFonts w:asciiTheme="minorHAnsi" w:hAnsiTheme="minorHAnsi" w:cstheme="minorHAnsi"/>
          <w:sz w:val="24"/>
          <w:szCs w:val="24"/>
        </w:rPr>
        <w:t>an</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indexing</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report</w:t>
      </w:r>
      <w:r w:rsidRPr="00A61E02">
        <w:rPr>
          <w:rFonts w:asciiTheme="minorHAnsi" w:hAnsiTheme="minorHAnsi" w:cstheme="minorHAnsi"/>
          <w:spacing w:val="-2"/>
          <w:sz w:val="24"/>
          <w:szCs w:val="24"/>
        </w:rPr>
        <w:t xml:space="preserve"> </w:t>
      </w:r>
      <w:r w:rsidRPr="00A61E02">
        <w:rPr>
          <w:rFonts w:asciiTheme="minorHAnsi" w:hAnsiTheme="minorHAnsi" w:cstheme="minorHAnsi"/>
          <w:sz w:val="24"/>
          <w:szCs w:val="24"/>
        </w:rPr>
        <w:t>prior</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to uploading</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information</w:t>
      </w:r>
      <w:r w:rsidRPr="00A61E02">
        <w:rPr>
          <w:rFonts w:asciiTheme="minorHAnsi" w:hAnsiTheme="minorHAnsi" w:cstheme="minorHAnsi"/>
          <w:spacing w:val="-1"/>
          <w:sz w:val="24"/>
          <w:szCs w:val="24"/>
        </w:rPr>
        <w:t xml:space="preserve"> </w:t>
      </w:r>
      <w:r w:rsidRPr="00A61E02">
        <w:rPr>
          <w:rFonts w:asciiTheme="minorHAnsi" w:hAnsiTheme="minorHAnsi" w:cstheme="minorHAnsi"/>
          <w:sz w:val="24"/>
          <w:szCs w:val="24"/>
        </w:rPr>
        <w:t>into the microfilm management system.</w:t>
      </w:r>
      <w:r w:rsidRPr="00A61E02">
        <w:rPr>
          <w:rFonts w:asciiTheme="minorHAnsi" w:hAnsiTheme="minorHAnsi" w:cstheme="minorHAnsi"/>
          <w:spacing w:val="40"/>
          <w:sz w:val="24"/>
          <w:szCs w:val="24"/>
        </w:rPr>
        <w:t xml:space="preserve"> </w:t>
      </w:r>
      <w:r w:rsidRPr="00A61E02">
        <w:rPr>
          <w:rFonts w:asciiTheme="minorHAnsi" w:hAnsiTheme="minorHAnsi" w:cstheme="minorHAnsi"/>
          <w:sz w:val="24"/>
          <w:szCs w:val="24"/>
        </w:rPr>
        <w:t xml:space="preserve">Index </w:t>
      </w:r>
      <w:r>
        <w:rPr>
          <w:rFonts w:asciiTheme="minorHAnsi" w:hAnsiTheme="minorHAnsi" w:cstheme="minorHAnsi"/>
          <w:sz w:val="24"/>
          <w:szCs w:val="24"/>
        </w:rPr>
        <w:t>must</w:t>
      </w:r>
      <w:r w:rsidRPr="00A61E02">
        <w:rPr>
          <w:rFonts w:asciiTheme="minorHAnsi" w:hAnsiTheme="minorHAnsi" w:cstheme="minorHAnsi"/>
          <w:sz w:val="24"/>
          <w:szCs w:val="24"/>
        </w:rPr>
        <w:t xml:space="preserve"> include a detailed description of each box and each record stored in the box.</w:t>
      </w:r>
    </w:p>
    <w:p w14:paraId="5ABA9A67" w14:textId="77777777" w:rsidR="00A61E02" w:rsidRPr="00A61E02" w:rsidRDefault="00A61E02" w:rsidP="00A61E02">
      <w:pPr>
        <w:pStyle w:val="BodyText"/>
        <w:spacing w:before="9"/>
        <w:rPr>
          <w:rFonts w:asciiTheme="minorHAnsi" w:hAnsiTheme="minorHAnsi" w:cstheme="minorHAnsi"/>
          <w:sz w:val="24"/>
          <w:szCs w:val="24"/>
        </w:rPr>
      </w:pPr>
    </w:p>
    <w:p w14:paraId="43C24CA4" w14:textId="0F86419A" w:rsidR="00A61E02" w:rsidRPr="00A61E02" w:rsidRDefault="00A61E02" w:rsidP="0024691D">
      <w:pPr>
        <w:pStyle w:val="ListParagraph"/>
        <w:widowControl w:val="0"/>
        <w:numPr>
          <w:ilvl w:val="3"/>
          <w:numId w:val="34"/>
        </w:numPr>
        <w:tabs>
          <w:tab w:val="left" w:pos="2981"/>
        </w:tabs>
        <w:autoSpaceDE w:val="0"/>
        <w:autoSpaceDN w:val="0"/>
        <w:ind w:right="252"/>
        <w:rPr>
          <w:rFonts w:asciiTheme="minorHAnsi" w:hAnsiTheme="minorHAnsi" w:cstheme="minorHAnsi"/>
          <w:sz w:val="24"/>
          <w:szCs w:val="24"/>
        </w:rPr>
      </w:pPr>
      <w:r w:rsidRPr="00A61E02">
        <w:rPr>
          <w:rFonts w:asciiTheme="minorHAnsi" w:hAnsiTheme="minorHAnsi" w:cstheme="minorHAnsi"/>
          <w:sz w:val="24"/>
          <w:szCs w:val="24"/>
        </w:rPr>
        <w:t>Contractor</w:t>
      </w:r>
      <w:r w:rsidRPr="00A61E02">
        <w:rPr>
          <w:rFonts w:asciiTheme="minorHAnsi" w:hAnsiTheme="minorHAnsi" w:cstheme="minorHAnsi"/>
          <w:spacing w:val="-7"/>
          <w:sz w:val="24"/>
          <w:szCs w:val="24"/>
        </w:rPr>
        <w:t xml:space="preserve"> </w:t>
      </w:r>
      <w:r>
        <w:rPr>
          <w:rFonts w:asciiTheme="minorHAnsi" w:hAnsiTheme="minorHAnsi" w:cstheme="minorHAnsi"/>
          <w:sz w:val="24"/>
          <w:szCs w:val="24"/>
        </w:rPr>
        <w:t>must</w:t>
      </w:r>
      <w:r w:rsidRPr="00A61E02">
        <w:rPr>
          <w:rFonts w:asciiTheme="minorHAnsi" w:hAnsiTheme="minorHAnsi" w:cstheme="minorHAnsi"/>
          <w:spacing w:val="-7"/>
          <w:sz w:val="24"/>
          <w:szCs w:val="24"/>
        </w:rPr>
        <w:t xml:space="preserve"> </w:t>
      </w:r>
      <w:r w:rsidRPr="00A61E02">
        <w:rPr>
          <w:rFonts w:asciiTheme="minorHAnsi" w:hAnsiTheme="minorHAnsi" w:cstheme="minorHAnsi"/>
          <w:sz w:val="24"/>
          <w:szCs w:val="24"/>
        </w:rPr>
        <w:t>maintain</w:t>
      </w:r>
      <w:r w:rsidRPr="00A61E02">
        <w:rPr>
          <w:rFonts w:asciiTheme="minorHAnsi" w:hAnsiTheme="minorHAnsi" w:cstheme="minorHAnsi"/>
          <w:spacing w:val="-7"/>
          <w:sz w:val="24"/>
          <w:szCs w:val="24"/>
        </w:rPr>
        <w:t xml:space="preserve"> </w:t>
      </w:r>
      <w:r w:rsidRPr="00A61E02">
        <w:rPr>
          <w:rFonts w:asciiTheme="minorHAnsi" w:hAnsiTheme="minorHAnsi" w:cstheme="minorHAnsi"/>
          <w:sz w:val="24"/>
          <w:szCs w:val="24"/>
        </w:rPr>
        <w:t>an</w:t>
      </w:r>
      <w:r w:rsidRPr="00A61E02">
        <w:rPr>
          <w:rFonts w:asciiTheme="minorHAnsi" w:hAnsiTheme="minorHAnsi" w:cstheme="minorHAnsi"/>
          <w:spacing w:val="-7"/>
          <w:sz w:val="24"/>
          <w:szCs w:val="24"/>
        </w:rPr>
        <w:t xml:space="preserve"> </w:t>
      </w:r>
      <w:r w:rsidRPr="00A61E02">
        <w:rPr>
          <w:rFonts w:asciiTheme="minorHAnsi" w:hAnsiTheme="minorHAnsi" w:cstheme="minorHAnsi"/>
          <w:sz w:val="24"/>
          <w:szCs w:val="24"/>
        </w:rPr>
        <w:t>online</w:t>
      </w:r>
      <w:r w:rsidRPr="00A61E02">
        <w:rPr>
          <w:rFonts w:asciiTheme="minorHAnsi" w:hAnsiTheme="minorHAnsi" w:cstheme="minorHAnsi"/>
          <w:spacing w:val="-7"/>
          <w:sz w:val="24"/>
          <w:szCs w:val="24"/>
        </w:rPr>
        <w:t xml:space="preserve"> </w:t>
      </w:r>
      <w:r w:rsidRPr="00A61E02">
        <w:rPr>
          <w:rFonts w:asciiTheme="minorHAnsi" w:hAnsiTheme="minorHAnsi" w:cstheme="minorHAnsi"/>
          <w:sz w:val="24"/>
          <w:szCs w:val="24"/>
        </w:rPr>
        <w:t>microfilm</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management</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system and provide access to County for review of submitted records.</w:t>
      </w:r>
    </w:p>
    <w:p w14:paraId="100306A6" w14:textId="77777777" w:rsidR="00A61E02" w:rsidRPr="00A61E02" w:rsidRDefault="00A61E02" w:rsidP="00A61E02">
      <w:pPr>
        <w:pStyle w:val="BodyText"/>
        <w:spacing w:before="7"/>
        <w:rPr>
          <w:rFonts w:asciiTheme="minorHAnsi" w:hAnsiTheme="minorHAnsi" w:cstheme="minorHAnsi"/>
          <w:sz w:val="24"/>
          <w:szCs w:val="24"/>
        </w:rPr>
      </w:pPr>
    </w:p>
    <w:p w14:paraId="5F22C454" w14:textId="1110DA94" w:rsidR="00A61E02" w:rsidRPr="00A61E02" w:rsidRDefault="00A61E02" w:rsidP="0024691D">
      <w:pPr>
        <w:pStyle w:val="ListParagraph"/>
        <w:widowControl w:val="0"/>
        <w:numPr>
          <w:ilvl w:val="3"/>
          <w:numId w:val="34"/>
        </w:numPr>
        <w:tabs>
          <w:tab w:val="left" w:pos="2980"/>
        </w:tabs>
        <w:autoSpaceDE w:val="0"/>
        <w:autoSpaceDN w:val="0"/>
        <w:ind w:left="2980" w:hanging="720"/>
        <w:rPr>
          <w:rFonts w:asciiTheme="minorHAnsi" w:hAnsiTheme="minorHAnsi" w:cstheme="minorHAnsi"/>
          <w:sz w:val="24"/>
          <w:szCs w:val="24"/>
        </w:rPr>
      </w:pPr>
      <w:r w:rsidRPr="00A61E02">
        <w:rPr>
          <w:rFonts w:asciiTheme="minorHAnsi" w:hAnsiTheme="minorHAnsi" w:cstheme="minorHAnsi"/>
          <w:sz w:val="24"/>
          <w:szCs w:val="24"/>
        </w:rPr>
        <w:t>Contractor’s</w:t>
      </w:r>
      <w:r w:rsidRPr="00A61E02">
        <w:rPr>
          <w:rFonts w:asciiTheme="minorHAnsi" w:hAnsiTheme="minorHAnsi" w:cstheme="minorHAnsi"/>
          <w:spacing w:val="-10"/>
          <w:sz w:val="24"/>
          <w:szCs w:val="24"/>
        </w:rPr>
        <w:t xml:space="preserve"> </w:t>
      </w:r>
      <w:r w:rsidRPr="00A61E02">
        <w:rPr>
          <w:rFonts w:asciiTheme="minorHAnsi" w:hAnsiTheme="minorHAnsi" w:cstheme="minorHAnsi"/>
          <w:sz w:val="24"/>
          <w:szCs w:val="24"/>
        </w:rPr>
        <w:t>system</w:t>
      </w:r>
      <w:r w:rsidRPr="00A61E02">
        <w:rPr>
          <w:rFonts w:asciiTheme="minorHAnsi" w:hAnsiTheme="minorHAnsi" w:cstheme="minorHAnsi"/>
          <w:spacing w:val="-7"/>
          <w:sz w:val="24"/>
          <w:szCs w:val="24"/>
        </w:rPr>
        <w:t xml:space="preserve"> </w:t>
      </w:r>
      <w:r>
        <w:rPr>
          <w:rFonts w:asciiTheme="minorHAnsi" w:hAnsiTheme="minorHAnsi" w:cstheme="minorHAnsi"/>
          <w:spacing w:val="-7"/>
          <w:sz w:val="24"/>
          <w:szCs w:val="24"/>
        </w:rPr>
        <w:t>must</w:t>
      </w:r>
      <w:r w:rsidRPr="00A61E02">
        <w:rPr>
          <w:rFonts w:asciiTheme="minorHAnsi" w:hAnsiTheme="minorHAnsi" w:cstheme="minorHAnsi"/>
          <w:spacing w:val="-9"/>
          <w:sz w:val="24"/>
          <w:szCs w:val="24"/>
        </w:rPr>
        <w:t xml:space="preserve"> </w:t>
      </w:r>
      <w:r w:rsidRPr="00A61E02">
        <w:rPr>
          <w:rFonts w:asciiTheme="minorHAnsi" w:hAnsiTheme="minorHAnsi" w:cstheme="minorHAnsi"/>
          <w:sz w:val="24"/>
          <w:szCs w:val="24"/>
        </w:rPr>
        <w:t>be</w:t>
      </w:r>
      <w:r w:rsidRPr="00A61E02">
        <w:rPr>
          <w:rFonts w:asciiTheme="minorHAnsi" w:hAnsiTheme="minorHAnsi" w:cstheme="minorHAnsi"/>
          <w:spacing w:val="-8"/>
          <w:sz w:val="24"/>
          <w:szCs w:val="24"/>
        </w:rPr>
        <w:t xml:space="preserve"> </w:t>
      </w:r>
      <w:r w:rsidRPr="00A61E02">
        <w:rPr>
          <w:rFonts w:asciiTheme="minorHAnsi" w:hAnsiTheme="minorHAnsi" w:cstheme="minorHAnsi"/>
          <w:sz w:val="24"/>
          <w:szCs w:val="24"/>
        </w:rPr>
        <w:t>designed</w:t>
      </w:r>
      <w:r w:rsidRPr="00A61E02">
        <w:rPr>
          <w:rFonts w:asciiTheme="minorHAnsi" w:hAnsiTheme="minorHAnsi" w:cstheme="minorHAnsi"/>
          <w:spacing w:val="-9"/>
          <w:sz w:val="24"/>
          <w:szCs w:val="24"/>
        </w:rPr>
        <w:t xml:space="preserve"> </w:t>
      </w:r>
      <w:r w:rsidRPr="00A61E02">
        <w:rPr>
          <w:rFonts w:asciiTheme="minorHAnsi" w:hAnsiTheme="minorHAnsi" w:cstheme="minorHAnsi"/>
          <w:sz w:val="24"/>
          <w:szCs w:val="24"/>
        </w:rPr>
        <w:t>to</w:t>
      </w:r>
      <w:r w:rsidRPr="00A61E02">
        <w:rPr>
          <w:rFonts w:asciiTheme="minorHAnsi" w:hAnsiTheme="minorHAnsi" w:cstheme="minorHAnsi"/>
          <w:spacing w:val="-7"/>
          <w:sz w:val="24"/>
          <w:szCs w:val="24"/>
        </w:rPr>
        <w:t xml:space="preserve"> </w:t>
      </w:r>
      <w:r w:rsidRPr="00A61E02">
        <w:rPr>
          <w:rFonts w:asciiTheme="minorHAnsi" w:hAnsiTheme="minorHAnsi" w:cstheme="minorHAnsi"/>
          <w:sz w:val="24"/>
          <w:szCs w:val="24"/>
        </w:rPr>
        <w:t>allow</w:t>
      </w:r>
      <w:r w:rsidRPr="00A61E02">
        <w:rPr>
          <w:rFonts w:asciiTheme="minorHAnsi" w:hAnsiTheme="minorHAnsi" w:cstheme="minorHAnsi"/>
          <w:spacing w:val="-10"/>
          <w:sz w:val="24"/>
          <w:szCs w:val="24"/>
        </w:rPr>
        <w:t xml:space="preserve"> </w:t>
      </w:r>
      <w:r w:rsidRPr="00A61E02">
        <w:rPr>
          <w:rFonts w:asciiTheme="minorHAnsi" w:hAnsiTheme="minorHAnsi" w:cstheme="minorHAnsi"/>
          <w:sz w:val="24"/>
          <w:szCs w:val="24"/>
        </w:rPr>
        <w:t>County</w:t>
      </w:r>
      <w:r w:rsidRPr="00A61E02">
        <w:rPr>
          <w:rFonts w:asciiTheme="minorHAnsi" w:hAnsiTheme="minorHAnsi" w:cstheme="minorHAnsi"/>
          <w:spacing w:val="-6"/>
          <w:sz w:val="24"/>
          <w:szCs w:val="24"/>
        </w:rPr>
        <w:t xml:space="preserve"> </w:t>
      </w:r>
      <w:r w:rsidRPr="00A61E02">
        <w:rPr>
          <w:rFonts w:asciiTheme="minorHAnsi" w:hAnsiTheme="minorHAnsi" w:cstheme="minorHAnsi"/>
          <w:spacing w:val="-5"/>
          <w:sz w:val="24"/>
          <w:szCs w:val="24"/>
        </w:rPr>
        <w:t>to:</w:t>
      </w:r>
    </w:p>
    <w:p w14:paraId="53D2A2EE" w14:textId="77777777" w:rsidR="00A61E02" w:rsidRPr="00A61E02" w:rsidRDefault="00A61E02" w:rsidP="00A61E02">
      <w:pPr>
        <w:pStyle w:val="BodyText"/>
        <w:spacing w:before="9"/>
        <w:rPr>
          <w:rFonts w:asciiTheme="minorHAnsi" w:hAnsiTheme="minorHAnsi" w:cstheme="minorHAnsi"/>
          <w:sz w:val="24"/>
          <w:szCs w:val="24"/>
        </w:rPr>
      </w:pPr>
    </w:p>
    <w:p w14:paraId="52C16B30" w14:textId="77777777" w:rsidR="00A61E02" w:rsidRPr="00A61E02" w:rsidRDefault="00A61E02" w:rsidP="0024691D">
      <w:pPr>
        <w:pStyle w:val="ListParagraph"/>
        <w:widowControl w:val="0"/>
        <w:numPr>
          <w:ilvl w:val="4"/>
          <w:numId w:val="34"/>
        </w:numPr>
        <w:autoSpaceDE w:val="0"/>
        <w:autoSpaceDN w:val="0"/>
        <w:spacing w:before="1" w:line="276" w:lineRule="auto"/>
        <w:ind w:left="3600" w:right="2056" w:hanging="720"/>
        <w:rPr>
          <w:rFonts w:asciiTheme="minorHAnsi" w:hAnsiTheme="minorHAnsi" w:cstheme="minorHAnsi"/>
          <w:sz w:val="24"/>
          <w:szCs w:val="24"/>
        </w:rPr>
      </w:pPr>
      <w:r w:rsidRPr="00A61E02">
        <w:rPr>
          <w:rFonts w:asciiTheme="minorHAnsi" w:hAnsiTheme="minorHAnsi" w:cstheme="minorHAnsi"/>
          <w:sz w:val="24"/>
          <w:szCs w:val="24"/>
        </w:rPr>
        <w:t>Update</w:t>
      </w:r>
      <w:r w:rsidRPr="00A61E02">
        <w:rPr>
          <w:rFonts w:asciiTheme="minorHAnsi" w:hAnsiTheme="minorHAnsi" w:cstheme="minorHAnsi"/>
          <w:spacing w:val="-11"/>
          <w:sz w:val="24"/>
          <w:szCs w:val="24"/>
        </w:rPr>
        <w:t xml:space="preserve"> </w:t>
      </w:r>
      <w:r w:rsidRPr="00A61E02">
        <w:rPr>
          <w:rFonts w:asciiTheme="minorHAnsi" w:hAnsiTheme="minorHAnsi" w:cstheme="minorHAnsi"/>
          <w:sz w:val="24"/>
          <w:szCs w:val="24"/>
        </w:rPr>
        <w:t>administrators’</w:t>
      </w:r>
      <w:r w:rsidRPr="00A61E02">
        <w:rPr>
          <w:rFonts w:asciiTheme="minorHAnsi" w:hAnsiTheme="minorHAnsi" w:cstheme="minorHAnsi"/>
          <w:spacing w:val="-10"/>
          <w:sz w:val="24"/>
          <w:szCs w:val="24"/>
        </w:rPr>
        <w:t xml:space="preserve"> </w:t>
      </w:r>
      <w:r w:rsidRPr="00A61E02">
        <w:rPr>
          <w:rFonts w:asciiTheme="minorHAnsi" w:hAnsiTheme="minorHAnsi" w:cstheme="minorHAnsi"/>
          <w:sz w:val="24"/>
          <w:szCs w:val="24"/>
        </w:rPr>
        <w:t>authorities</w:t>
      </w:r>
      <w:r w:rsidRPr="00A61E02">
        <w:rPr>
          <w:rFonts w:asciiTheme="minorHAnsi" w:hAnsiTheme="minorHAnsi" w:cstheme="minorHAnsi"/>
          <w:spacing w:val="-12"/>
          <w:sz w:val="24"/>
          <w:szCs w:val="24"/>
        </w:rPr>
        <w:t xml:space="preserve"> </w:t>
      </w:r>
      <w:r w:rsidRPr="00A61E02">
        <w:rPr>
          <w:rFonts w:asciiTheme="minorHAnsi" w:hAnsiTheme="minorHAnsi" w:cstheme="minorHAnsi"/>
          <w:sz w:val="24"/>
          <w:szCs w:val="24"/>
        </w:rPr>
        <w:t>or</w:t>
      </w:r>
      <w:r w:rsidRPr="00A61E02">
        <w:rPr>
          <w:rFonts w:asciiTheme="minorHAnsi" w:hAnsiTheme="minorHAnsi" w:cstheme="minorHAnsi"/>
          <w:spacing w:val="-9"/>
          <w:sz w:val="24"/>
          <w:szCs w:val="24"/>
        </w:rPr>
        <w:t xml:space="preserve"> </w:t>
      </w:r>
      <w:r w:rsidRPr="00A61E02">
        <w:rPr>
          <w:rFonts w:asciiTheme="minorHAnsi" w:hAnsiTheme="minorHAnsi" w:cstheme="minorHAnsi"/>
          <w:sz w:val="24"/>
          <w:szCs w:val="24"/>
        </w:rPr>
        <w:t>roles (</w:t>
      </w:r>
      <w:proofErr w:type="gramStart"/>
      <w:r w:rsidRPr="00A61E02">
        <w:rPr>
          <w:rFonts w:asciiTheme="minorHAnsi" w:hAnsiTheme="minorHAnsi" w:cstheme="minorHAnsi"/>
          <w:sz w:val="24"/>
          <w:szCs w:val="24"/>
        </w:rPr>
        <w:t>i.e.</w:t>
      </w:r>
      <w:proofErr w:type="gramEnd"/>
      <w:r w:rsidRPr="00A61E02">
        <w:rPr>
          <w:rFonts w:asciiTheme="minorHAnsi" w:hAnsiTheme="minorHAnsi" w:cstheme="minorHAnsi"/>
          <w:sz w:val="24"/>
          <w:szCs w:val="24"/>
        </w:rPr>
        <w:t xml:space="preserve"> pick-up/delivery requests, etc.);</w:t>
      </w:r>
    </w:p>
    <w:p w14:paraId="2EC94374" w14:textId="77777777" w:rsidR="00A61E02" w:rsidRPr="00A61E02" w:rsidRDefault="00A61E02" w:rsidP="0024691D">
      <w:pPr>
        <w:pStyle w:val="ListParagraph"/>
        <w:widowControl w:val="0"/>
        <w:numPr>
          <w:ilvl w:val="4"/>
          <w:numId w:val="34"/>
        </w:numPr>
        <w:autoSpaceDE w:val="0"/>
        <w:autoSpaceDN w:val="0"/>
        <w:spacing w:line="317" w:lineRule="exact"/>
        <w:ind w:left="3600" w:hanging="719"/>
        <w:rPr>
          <w:rFonts w:asciiTheme="minorHAnsi" w:hAnsiTheme="minorHAnsi" w:cstheme="minorHAnsi"/>
          <w:sz w:val="24"/>
          <w:szCs w:val="24"/>
        </w:rPr>
      </w:pPr>
      <w:r w:rsidRPr="00A61E02">
        <w:rPr>
          <w:rFonts w:asciiTheme="minorHAnsi" w:hAnsiTheme="minorHAnsi" w:cstheme="minorHAnsi"/>
          <w:sz w:val="24"/>
          <w:szCs w:val="24"/>
        </w:rPr>
        <w:t>Amend</w:t>
      </w:r>
      <w:r w:rsidRPr="00A61E02">
        <w:rPr>
          <w:rFonts w:asciiTheme="minorHAnsi" w:hAnsiTheme="minorHAnsi" w:cstheme="minorHAnsi"/>
          <w:spacing w:val="-13"/>
          <w:sz w:val="24"/>
          <w:szCs w:val="24"/>
        </w:rPr>
        <w:t xml:space="preserve"> </w:t>
      </w:r>
      <w:r w:rsidRPr="00A61E02">
        <w:rPr>
          <w:rFonts w:asciiTheme="minorHAnsi" w:hAnsiTheme="minorHAnsi" w:cstheme="minorHAnsi"/>
          <w:sz w:val="24"/>
          <w:szCs w:val="24"/>
        </w:rPr>
        <w:t>inventory</w:t>
      </w:r>
      <w:r w:rsidRPr="00A61E02">
        <w:rPr>
          <w:rFonts w:asciiTheme="minorHAnsi" w:hAnsiTheme="minorHAnsi" w:cstheme="minorHAnsi"/>
          <w:spacing w:val="-10"/>
          <w:sz w:val="24"/>
          <w:szCs w:val="24"/>
        </w:rPr>
        <w:t xml:space="preserve"> </w:t>
      </w:r>
      <w:proofErr w:type="gramStart"/>
      <w:r w:rsidRPr="00A61E02">
        <w:rPr>
          <w:rFonts w:asciiTheme="minorHAnsi" w:hAnsiTheme="minorHAnsi" w:cstheme="minorHAnsi"/>
          <w:spacing w:val="-2"/>
          <w:sz w:val="24"/>
          <w:szCs w:val="24"/>
        </w:rPr>
        <w:t>descriptions;</w:t>
      </w:r>
      <w:proofErr w:type="gramEnd"/>
    </w:p>
    <w:p w14:paraId="7179C085" w14:textId="77777777" w:rsidR="003F6966" w:rsidRPr="003F6966" w:rsidRDefault="00A61E02" w:rsidP="0024691D">
      <w:pPr>
        <w:pStyle w:val="ListParagraph"/>
        <w:widowControl w:val="0"/>
        <w:numPr>
          <w:ilvl w:val="4"/>
          <w:numId w:val="34"/>
        </w:numPr>
        <w:autoSpaceDE w:val="0"/>
        <w:autoSpaceDN w:val="0"/>
        <w:spacing w:line="317" w:lineRule="exact"/>
        <w:ind w:left="3600" w:hanging="719"/>
        <w:rPr>
          <w:rFonts w:asciiTheme="minorHAnsi" w:hAnsiTheme="minorHAnsi" w:cstheme="minorHAnsi"/>
          <w:sz w:val="24"/>
          <w:szCs w:val="24"/>
        </w:rPr>
      </w:pPr>
      <w:r w:rsidRPr="00A61E02">
        <w:rPr>
          <w:rFonts w:asciiTheme="minorHAnsi" w:hAnsiTheme="minorHAnsi" w:cstheme="minorHAnsi"/>
          <w:sz w:val="24"/>
          <w:szCs w:val="24"/>
        </w:rPr>
        <w:t>Create</w:t>
      </w:r>
      <w:r w:rsidRPr="00A61E02">
        <w:rPr>
          <w:rFonts w:asciiTheme="minorHAnsi" w:hAnsiTheme="minorHAnsi" w:cstheme="minorHAnsi"/>
          <w:spacing w:val="-9"/>
          <w:sz w:val="24"/>
          <w:szCs w:val="24"/>
        </w:rPr>
        <w:t xml:space="preserve"> </w:t>
      </w:r>
      <w:r w:rsidRPr="00A61E02">
        <w:rPr>
          <w:rFonts w:asciiTheme="minorHAnsi" w:hAnsiTheme="minorHAnsi" w:cstheme="minorHAnsi"/>
          <w:sz w:val="24"/>
          <w:szCs w:val="24"/>
        </w:rPr>
        <w:t>reports</w:t>
      </w:r>
      <w:r w:rsidRPr="00A61E02">
        <w:rPr>
          <w:rFonts w:asciiTheme="minorHAnsi" w:hAnsiTheme="minorHAnsi" w:cstheme="minorHAnsi"/>
          <w:spacing w:val="-8"/>
          <w:sz w:val="24"/>
          <w:szCs w:val="24"/>
        </w:rPr>
        <w:t xml:space="preserve"> </w:t>
      </w:r>
      <w:r w:rsidRPr="00A61E02">
        <w:rPr>
          <w:rFonts w:asciiTheme="minorHAnsi" w:hAnsiTheme="minorHAnsi" w:cstheme="minorHAnsi"/>
          <w:sz w:val="24"/>
          <w:szCs w:val="24"/>
        </w:rPr>
        <w:t>to</w:t>
      </w:r>
      <w:r w:rsidRPr="00A61E02">
        <w:rPr>
          <w:rFonts w:asciiTheme="minorHAnsi" w:hAnsiTheme="minorHAnsi" w:cstheme="minorHAnsi"/>
          <w:spacing w:val="-6"/>
          <w:sz w:val="24"/>
          <w:szCs w:val="24"/>
        </w:rPr>
        <w:t xml:space="preserve"> </w:t>
      </w:r>
      <w:r w:rsidRPr="00A61E02">
        <w:rPr>
          <w:rFonts w:asciiTheme="minorHAnsi" w:hAnsiTheme="minorHAnsi" w:cstheme="minorHAnsi"/>
          <w:sz w:val="24"/>
          <w:szCs w:val="24"/>
        </w:rPr>
        <w:t>County</w:t>
      </w:r>
      <w:r w:rsidRPr="00A61E02">
        <w:rPr>
          <w:rFonts w:asciiTheme="minorHAnsi" w:hAnsiTheme="minorHAnsi" w:cstheme="minorHAnsi"/>
          <w:spacing w:val="-8"/>
          <w:sz w:val="24"/>
          <w:szCs w:val="24"/>
        </w:rPr>
        <w:t xml:space="preserve"> </w:t>
      </w:r>
      <w:proofErr w:type="gramStart"/>
      <w:r w:rsidRPr="00A61E02">
        <w:rPr>
          <w:rFonts w:asciiTheme="minorHAnsi" w:hAnsiTheme="minorHAnsi" w:cstheme="minorHAnsi"/>
          <w:spacing w:val="-2"/>
          <w:sz w:val="24"/>
          <w:szCs w:val="24"/>
        </w:rPr>
        <w:t>specifications</w:t>
      </w:r>
      <w:r>
        <w:rPr>
          <w:rFonts w:asciiTheme="minorHAnsi" w:hAnsiTheme="minorHAnsi" w:cstheme="minorHAnsi"/>
          <w:spacing w:val="-2"/>
          <w:sz w:val="24"/>
          <w:szCs w:val="24"/>
        </w:rPr>
        <w:t>;</w:t>
      </w:r>
      <w:proofErr w:type="gramEnd"/>
    </w:p>
    <w:p w14:paraId="36771E64" w14:textId="77777777" w:rsidR="003F6966" w:rsidRDefault="003F6966" w:rsidP="0024691D">
      <w:pPr>
        <w:pStyle w:val="ListParagraph"/>
        <w:widowControl w:val="0"/>
        <w:numPr>
          <w:ilvl w:val="4"/>
          <w:numId w:val="34"/>
        </w:numPr>
        <w:autoSpaceDE w:val="0"/>
        <w:autoSpaceDN w:val="0"/>
        <w:spacing w:line="317" w:lineRule="exact"/>
        <w:ind w:left="3600" w:hanging="719"/>
        <w:rPr>
          <w:rFonts w:asciiTheme="minorHAnsi" w:hAnsiTheme="minorHAnsi" w:cstheme="minorHAnsi"/>
          <w:sz w:val="24"/>
          <w:szCs w:val="24"/>
        </w:rPr>
      </w:pPr>
      <w:r w:rsidRPr="003F6966">
        <w:rPr>
          <w:rFonts w:asciiTheme="minorHAnsi" w:hAnsiTheme="minorHAnsi" w:cstheme="minorHAnsi"/>
          <w:sz w:val="24"/>
          <w:szCs w:val="24"/>
        </w:rPr>
        <w:t xml:space="preserve">Review </w:t>
      </w:r>
      <w:proofErr w:type="gramStart"/>
      <w:r w:rsidRPr="003F6966">
        <w:rPr>
          <w:rFonts w:asciiTheme="minorHAnsi" w:hAnsiTheme="minorHAnsi" w:cstheme="minorHAnsi"/>
          <w:sz w:val="24"/>
          <w:szCs w:val="24"/>
        </w:rPr>
        <w:t>invoices;</w:t>
      </w:r>
      <w:proofErr w:type="gramEnd"/>
    </w:p>
    <w:p w14:paraId="155762F8" w14:textId="77777777" w:rsidR="003F6966" w:rsidRDefault="003F6966" w:rsidP="0024691D">
      <w:pPr>
        <w:pStyle w:val="ListParagraph"/>
        <w:widowControl w:val="0"/>
        <w:numPr>
          <w:ilvl w:val="4"/>
          <w:numId w:val="34"/>
        </w:numPr>
        <w:autoSpaceDE w:val="0"/>
        <w:autoSpaceDN w:val="0"/>
        <w:spacing w:line="317" w:lineRule="exact"/>
        <w:ind w:left="3600" w:hanging="719"/>
        <w:rPr>
          <w:rFonts w:asciiTheme="minorHAnsi" w:hAnsiTheme="minorHAnsi" w:cstheme="minorHAnsi"/>
          <w:sz w:val="24"/>
          <w:szCs w:val="24"/>
        </w:rPr>
      </w:pPr>
      <w:r w:rsidRPr="003F6966">
        <w:rPr>
          <w:rFonts w:asciiTheme="minorHAnsi" w:hAnsiTheme="minorHAnsi" w:cstheme="minorHAnsi"/>
          <w:sz w:val="24"/>
          <w:szCs w:val="24"/>
        </w:rPr>
        <w:t>Schedule pick-up and retrieval requests; and</w:t>
      </w:r>
    </w:p>
    <w:p w14:paraId="0C4C3596" w14:textId="7E2A1CCF" w:rsidR="003F6966" w:rsidRPr="003F6966" w:rsidRDefault="003F6966" w:rsidP="0024691D">
      <w:pPr>
        <w:pStyle w:val="ListParagraph"/>
        <w:widowControl w:val="0"/>
        <w:numPr>
          <w:ilvl w:val="4"/>
          <w:numId w:val="34"/>
        </w:numPr>
        <w:autoSpaceDE w:val="0"/>
        <w:autoSpaceDN w:val="0"/>
        <w:spacing w:line="317" w:lineRule="exact"/>
        <w:ind w:left="3600" w:hanging="719"/>
        <w:rPr>
          <w:rFonts w:asciiTheme="minorHAnsi" w:hAnsiTheme="minorHAnsi" w:cstheme="minorHAnsi"/>
          <w:sz w:val="24"/>
          <w:szCs w:val="24"/>
        </w:rPr>
      </w:pPr>
      <w:r w:rsidRPr="003F6966">
        <w:rPr>
          <w:rFonts w:asciiTheme="minorHAnsi" w:hAnsiTheme="minorHAnsi" w:cstheme="minorHAnsi"/>
          <w:sz w:val="24"/>
          <w:szCs w:val="24"/>
        </w:rPr>
        <w:t>Search inventory by individual film or box</w:t>
      </w:r>
      <w:r>
        <w:rPr>
          <w:rFonts w:asciiTheme="minorHAnsi" w:hAnsiTheme="minorHAnsi" w:cstheme="minorHAnsi"/>
          <w:sz w:val="24"/>
          <w:szCs w:val="24"/>
        </w:rPr>
        <w:t>.</w:t>
      </w:r>
    </w:p>
    <w:p w14:paraId="3E7D72FE" w14:textId="75B6BC22" w:rsidR="003F6966" w:rsidRPr="003F6966" w:rsidRDefault="003F6966" w:rsidP="0024691D">
      <w:pPr>
        <w:pStyle w:val="ListParagraph"/>
        <w:widowControl w:val="0"/>
        <w:numPr>
          <w:ilvl w:val="3"/>
          <w:numId w:val="34"/>
        </w:numPr>
        <w:autoSpaceDE w:val="0"/>
        <w:autoSpaceDN w:val="0"/>
        <w:spacing w:before="158"/>
        <w:ind w:left="2880" w:right="273"/>
        <w:rPr>
          <w:rFonts w:asciiTheme="minorHAnsi" w:hAnsiTheme="minorHAnsi" w:cstheme="minorHAnsi"/>
          <w:sz w:val="24"/>
          <w:szCs w:val="24"/>
        </w:rPr>
      </w:pPr>
      <w:r w:rsidRPr="003F6966">
        <w:rPr>
          <w:rFonts w:asciiTheme="minorHAnsi" w:hAnsiTheme="minorHAnsi" w:cstheme="minorHAnsi"/>
          <w:sz w:val="24"/>
          <w:szCs w:val="24"/>
        </w:rPr>
        <w:t xml:space="preserve">Contractor </w:t>
      </w:r>
      <w:r>
        <w:rPr>
          <w:rFonts w:asciiTheme="minorHAnsi" w:hAnsiTheme="minorHAnsi" w:cstheme="minorHAnsi"/>
          <w:sz w:val="24"/>
          <w:szCs w:val="24"/>
        </w:rPr>
        <w:t>must</w:t>
      </w:r>
      <w:r w:rsidRPr="003F6966">
        <w:rPr>
          <w:rFonts w:asciiTheme="minorHAnsi" w:hAnsiTheme="minorHAnsi" w:cstheme="minorHAnsi"/>
          <w:sz w:val="24"/>
          <w:szCs w:val="24"/>
        </w:rPr>
        <w:t xml:space="preserve"> provide County with a method for organizing microfilm pickup and retrieval services included but not limited to:</w:t>
      </w:r>
    </w:p>
    <w:p w14:paraId="6DB143C7" w14:textId="77777777" w:rsidR="003F6966" w:rsidRPr="003F6966" w:rsidRDefault="003F6966" w:rsidP="003F6966">
      <w:pPr>
        <w:pStyle w:val="BodyText"/>
        <w:spacing w:before="9"/>
        <w:ind w:left="3600" w:hanging="720"/>
        <w:rPr>
          <w:rFonts w:asciiTheme="minorHAnsi" w:hAnsiTheme="minorHAnsi" w:cstheme="minorHAnsi"/>
          <w:sz w:val="24"/>
          <w:szCs w:val="24"/>
        </w:rPr>
      </w:pPr>
    </w:p>
    <w:p w14:paraId="44820A66" w14:textId="1C540D23" w:rsidR="003F6966" w:rsidRPr="003F6966" w:rsidRDefault="003F6966" w:rsidP="0024691D">
      <w:pPr>
        <w:pStyle w:val="ListParagraph"/>
        <w:widowControl w:val="0"/>
        <w:numPr>
          <w:ilvl w:val="4"/>
          <w:numId w:val="34"/>
        </w:numPr>
        <w:tabs>
          <w:tab w:val="left" w:pos="3792"/>
        </w:tabs>
        <w:autoSpaceDE w:val="0"/>
        <w:autoSpaceDN w:val="0"/>
        <w:ind w:left="3600" w:hanging="720"/>
        <w:rPr>
          <w:rFonts w:asciiTheme="minorHAnsi" w:hAnsiTheme="minorHAnsi" w:cstheme="minorHAnsi"/>
          <w:sz w:val="24"/>
          <w:szCs w:val="24"/>
        </w:rPr>
      </w:pPr>
      <w:r w:rsidRPr="003F6966">
        <w:rPr>
          <w:rFonts w:asciiTheme="minorHAnsi" w:hAnsiTheme="minorHAnsi" w:cstheme="minorHAnsi"/>
          <w:sz w:val="24"/>
          <w:szCs w:val="24"/>
        </w:rPr>
        <w:t>Vendor</w:t>
      </w:r>
      <w:r w:rsidR="00B82410">
        <w:rPr>
          <w:rFonts w:asciiTheme="minorHAnsi" w:hAnsiTheme="minorHAnsi" w:cstheme="minorHAnsi"/>
          <w:sz w:val="24"/>
          <w:szCs w:val="24"/>
        </w:rPr>
        <w:t xml:space="preserve"> identification number, </w:t>
      </w:r>
      <w:r w:rsidRPr="003F6966">
        <w:rPr>
          <w:rFonts w:asciiTheme="minorHAnsi" w:hAnsiTheme="minorHAnsi" w:cstheme="minorHAnsi"/>
          <w:sz w:val="24"/>
          <w:szCs w:val="24"/>
        </w:rPr>
        <w:t xml:space="preserve">customer box </w:t>
      </w:r>
      <w:r w:rsidR="00B82410">
        <w:rPr>
          <w:rFonts w:asciiTheme="minorHAnsi" w:hAnsiTheme="minorHAnsi" w:cstheme="minorHAnsi"/>
          <w:sz w:val="24"/>
          <w:szCs w:val="24"/>
        </w:rPr>
        <w:t xml:space="preserve">number </w:t>
      </w:r>
      <w:r w:rsidRPr="003F6966">
        <w:rPr>
          <w:rFonts w:asciiTheme="minorHAnsi" w:hAnsiTheme="minorHAnsi" w:cstheme="minorHAnsi"/>
          <w:sz w:val="24"/>
          <w:szCs w:val="24"/>
        </w:rPr>
        <w:t xml:space="preserve">or </w:t>
      </w:r>
      <w:r w:rsidR="00B82410">
        <w:rPr>
          <w:rFonts w:asciiTheme="minorHAnsi" w:hAnsiTheme="minorHAnsi" w:cstheme="minorHAnsi"/>
          <w:sz w:val="24"/>
          <w:szCs w:val="24"/>
        </w:rPr>
        <w:t>microfilm</w:t>
      </w:r>
      <w:r w:rsidRPr="003F6966">
        <w:rPr>
          <w:rFonts w:asciiTheme="minorHAnsi" w:hAnsiTheme="minorHAnsi" w:cstheme="minorHAnsi"/>
          <w:sz w:val="24"/>
          <w:szCs w:val="24"/>
        </w:rPr>
        <w:t xml:space="preserve"> </w:t>
      </w:r>
      <w:proofErr w:type="gramStart"/>
      <w:r w:rsidRPr="003F6966">
        <w:rPr>
          <w:rFonts w:asciiTheme="minorHAnsi" w:hAnsiTheme="minorHAnsi" w:cstheme="minorHAnsi"/>
          <w:sz w:val="24"/>
          <w:szCs w:val="24"/>
        </w:rPr>
        <w:t>number;</w:t>
      </w:r>
      <w:proofErr w:type="gramEnd"/>
    </w:p>
    <w:p w14:paraId="4BD5D47A" w14:textId="77777777" w:rsidR="003F6966" w:rsidRPr="003F6966" w:rsidRDefault="003F6966" w:rsidP="0024691D">
      <w:pPr>
        <w:pStyle w:val="ListParagraph"/>
        <w:widowControl w:val="0"/>
        <w:numPr>
          <w:ilvl w:val="4"/>
          <w:numId w:val="34"/>
        </w:numPr>
        <w:tabs>
          <w:tab w:val="left" w:pos="3792"/>
          <w:tab w:val="left" w:pos="3881"/>
        </w:tabs>
        <w:autoSpaceDE w:val="0"/>
        <w:autoSpaceDN w:val="0"/>
        <w:spacing w:before="158" w:line="360" w:lineRule="auto"/>
        <w:ind w:left="3600" w:right="425" w:hanging="720"/>
        <w:rPr>
          <w:rFonts w:asciiTheme="minorHAnsi" w:hAnsiTheme="minorHAnsi" w:cstheme="minorHAnsi"/>
          <w:sz w:val="24"/>
          <w:szCs w:val="24"/>
        </w:rPr>
      </w:pPr>
      <w:r w:rsidRPr="003F6966">
        <w:rPr>
          <w:rFonts w:asciiTheme="minorHAnsi" w:hAnsiTheme="minorHAnsi" w:cstheme="minorHAnsi"/>
          <w:sz w:val="24"/>
          <w:szCs w:val="24"/>
        </w:rPr>
        <w:t>Box or file’s major or minor description and date range (if available); and</w:t>
      </w:r>
    </w:p>
    <w:p w14:paraId="65453BF6" w14:textId="77777777" w:rsidR="003F6966" w:rsidRPr="003F6966" w:rsidRDefault="003F6966" w:rsidP="0024691D">
      <w:pPr>
        <w:pStyle w:val="ListParagraph"/>
        <w:widowControl w:val="0"/>
        <w:numPr>
          <w:ilvl w:val="4"/>
          <w:numId w:val="34"/>
        </w:numPr>
        <w:tabs>
          <w:tab w:val="left" w:pos="3792"/>
        </w:tabs>
        <w:autoSpaceDE w:val="0"/>
        <w:autoSpaceDN w:val="0"/>
        <w:spacing w:before="1"/>
        <w:ind w:left="3600" w:hanging="720"/>
        <w:rPr>
          <w:rFonts w:asciiTheme="minorHAnsi" w:hAnsiTheme="minorHAnsi" w:cstheme="minorHAnsi"/>
          <w:sz w:val="24"/>
          <w:szCs w:val="24"/>
        </w:rPr>
      </w:pPr>
      <w:r w:rsidRPr="003F6966">
        <w:rPr>
          <w:rFonts w:asciiTheme="minorHAnsi" w:hAnsiTheme="minorHAnsi" w:cstheme="minorHAnsi"/>
          <w:sz w:val="24"/>
          <w:szCs w:val="24"/>
        </w:rPr>
        <w:t>Requestor name, phone number, and company address.</w:t>
      </w:r>
    </w:p>
    <w:p w14:paraId="05ED2641" w14:textId="4EBA6987" w:rsidR="003F6966" w:rsidRPr="003F6966" w:rsidRDefault="003F6966" w:rsidP="0024691D">
      <w:pPr>
        <w:pStyle w:val="ListParagraph"/>
        <w:widowControl w:val="0"/>
        <w:numPr>
          <w:ilvl w:val="3"/>
          <w:numId w:val="34"/>
        </w:numPr>
        <w:autoSpaceDE w:val="0"/>
        <w:autoSpaceDN w:val="0"/>
        <w:spacing w:before="158"/>
        <w:ind w:left="2880" w:right="583"/>
        <w:rPr>
          <w:rFonts w:asciiTheme="minorHAnsi" w:hAnsiTheme="minorHAnsi" w:cstheme="minorHAnsi"/>
          <w:sz w:val="24"/>
          <w:szCs w:val="24"/>
        </w:rPr>
      </w:pPr>
      <w:proofErr w:type="gramStart"/>
      <w:r w:rsidRPr="003F6966">
        <w:rPr>
          <w:rFonts w:asciiTheme="minorHAnsi" w:hAnsiTheme="minorHAnsi" w:cstheme="minorHAnsi"/>
          <w:sz w:val="24"/>
          <w:szCs w:val="24"/>
        </w:rPr>
        <w:t>Contractor</w:t>
      </w:r>
      <w:proofErr w:type="gramEnd"/>
      <w:r w:rsidRPr="003F6966">
        <w:rPr>
          <w:rFonts w:asciiTheme="minorHAnsi" w:hAnsiTheme="minorHAnsi" w:cstheme="minorHAnsi"/>
          <w:sz w:val="24"/>
          <w:szCs w:val="24"/>
        </w:rPr>
        <w:t xml:space="preserve"> </w:t>
      </w:r>
      <w:r>
        <w:rPr>
          <w:rFonts w:asciiTheme="minorHAnsi" w:hAnsiTheme="minorHAnsi" w:cstheme="minorHAnsi"/>
          <w:sz w:val="24"/>
          <w:szCs w:val="24"/>
        </w:rPr>
        <w:t>must</w:t>
      </w:r>
      <w:r w:rsidRPr="003F6966">
        <w:rPr>
          <w:rFonts w:asciiTheme="minorHAnsi" w:hAnsiTheme="minorHAnsi" w:cstheme="minorHAnsi"/>
          <w:sz w:val="24"/>
          <w:szCs w:val="24"/>
        </w:rPr>
        <w:t xml:space="preserve"> retrieve and deliver stored microfilm to County within</w:t>
      </w:r>
      <w:r>
        <w:rPr>
          <w:rFonts w:asciiTheme="minorHAnsi" w:hAnsiTheme="minorHAnsi" w:cstheme="minorHAnsi"/>
          <w:sz w:val="24"/>
          <w:szCs w:val="24"/>
        </w:rPr>
        <w:t xml:space="preserve"> </w:t>
      </w:r>
      <w:r w:rsidRPr="003F6966">
        <w:rPr>
          <w:rFonts w:asciiTheme="minorHAnsi" w:hAnsiTheme="minorHAnsi" w:cstheme="minorHAnsi"/>
          <w:sz w:val="24"/>
          <w:szCs w:val="24"/>
        </w:rPr>
        <w:t>24 hours from vault upon request.</w:t>
      </w:r>
    </w:p>
    <w:p w14:paraId="75E12D67" w14:textId="77777777" w:rsidR="003F6966" w:rsidRPr="003F6966" w:rsidRDefault="003F6966" w:rsidP="003F6966">
      <w:pPr>
        <w:pStyle w:val="BodyText"/>
        <w:spacing w:before="8"/>
        <w:ind w:left="2880"/>
        <w:rPr>
          <w:rFonts w:asciiTheme="minorHAnsi" w:hAnsiTheme="minorHAnsi" w:cstheme="minorHAnsi"/>
          <w:sz w:val="24"/>
          <w:szCs w:val="24"/>
        </w:rPr>
      </w:pPr>
    </w:p>
    <w:p w14:paraId="5A97C58C" w14:textId="3ADC1FAC" w:rsidR="003F6966" w:rsidRPr="003F6966" w:rsidRDefault="003F6966" w:rsidP="0024691D">
      <w:pPr>
        <w:pStyle w:val="ListParagraph"/>
        <w:widowControl w:val="0"/>
        <w:numPr>
          <w:ilvl w:val="3"/>
          <w:numId w:val="34"/>
        </w:numPr>
        <w:autoSpaceDE w:val="0"/>
        <w:autoSpaceDN w:val="0"/>
        <w:ind w:left="2880" w:right="309"/>
        <w:rPr>
          <w:rFonts w:asciiTheme="minorHAnsi" w:hAnsiTheme="minorHAnsi" w:cstheme="minorHAnsi"/>
          <w:sz w:val="24"/>
          <w:szCs w:val="24"/>
        </w:rPr>
      </w:pPr>
      <w:proofErr w:type="gramStart"/>
      <w:r w:rsidRPr="003F6966">
        <w:rPr>
          <w:rFonts w:asciiTheme="minorHAnsi" w:hAnsiTheme="minorHAnsi" w:cstheme="minorHAnsi"/>
          <w:sz w:val="24"/>
          <w:szCs w:val="24"/>
        </w:rPr>
        <w:t>Contractor</w:t>
      </w:r>
      <w:proofErr w:type="gramEnd"/>
      <w:r w:rsidRPr="003F6966">
        <w:rPr>
          <w:rFonts w:asciiTheme="minorHAnsi" w:hAnsiTheme="minorHAnsi" w:cstheme="minorHAnsi"/>
          <w:sz w:val="24"/>
          <w:szCs w:val="24"/>
        </w:rPr>
        <w:t xml:space="preserve"> </w:t>
      </w:r>
      <w:r>
        <w:rPr>
          <w:rFonts w:asciiTheme="minorHAnsi" w:hAnsiTheme="minorHAnsi" w:cstheme="minorHAnsi"/>
          <w:sz w:val="24"/>
          <w:szCs w:val="24"/>
        </w:rPr>
        <w:t>must</w:t>
      </w:r>
      <w:r w:rsidRPr="003F6966">
        <w:rPr>
          <w:rFonts w:asciiTheme="minorHAnsi" w:hAnsiTheme="minorHAnsi" w:cstheme="minorHAnsi"/>
          <w:sz w:val="24"/>
          <w:szCs w:val="24"/>
        </w:rPr>
        <w:t xml:space="preserve"> transfer microfilm and microfiche records to Contractor’s facility for storage, including regular pickup, transportation, receiving, entry, and placement should not exceed 45 days after the initial move.</w:t>
      </w:r>
    </w:p>
    <w:p w14:paraId="0B8272E4" w14:textId="77777777" w:rsidR="003F6966" w:rsidRPr="003F6966" w:rsidRDefault="003F6966" w:rsidP="003F6966">
      <w:pPr>
        <w:pStyle w:val="BodyText"/>
        <w:spacing w:before="8"/>
        <w:rPr>
          <w:rFonts w:asciiTheme="minorHAnsi" w:hAnsiTheme="minorHAnsi" w:cstheme="minorHAnsi"/>
          <w:sz w:val="24"/>
          <w:szCs w:val="24"/>
        </w:rPr>
      </w:pPr>
    </w:p>
    <w:p w14:paraId="259C94A7" w14:textId="5277A9ED" w:rsidR="00E00F0C" w:rsidRPr="00E00F0C" w:rsidRDefault="00E00F0C" w:rsidP="0024691D">
      <w:pPr>
        <w:pStyle w:val="ListParagraph"/>
        <w:widowControl w:val="0"/>
        <w:numPr>
          <w:ilvl w:val="4"/>
          <w:numId w:val="34"/>
        </w:numPr>
        <w:autoSpaceDE w:val="0"/>
        <w:autoSpaceDN w:val="0"/>
        <w:ind w:left="3600" w:right="402" w:hanging="720"/>
        <w:rPr>
          <w:rFonts w:asciiTheme="minorHAnsi" w:hAnsiTheme="minorHAnsi" w:cstheme="minorHAnsi"/>
          <w:sz w:val="24"/>
          <w:szCs w:val="24"/>
        </w:rPr>
      </w:pPr>
      <w:r w:rsidRPr="00E00F0C">
        <w:rPr>
          <w:rFonts w:asciiTheme="minorHAnsi" w:hAnsiTheme="minorHAnsi" w:cstheme="minorHAnsi"/>
          <w:sz w:val="24"/>
          <w:szCs w:val="24"/>
        </w:rPr>
        <w:t>Microfilm and microfiche records should be transported in conditions that meet the storage requirements of the American National Standard Institute (</w:t>
      </w:r>
      <w:hyperlink r:id="rId29" w:history="1">
        <w:r w:rsidRPr="00E00F0C">
          <w:rPr>
            <w:rStyle w:val="Hyperlink"/>
            <w:rFonts w:asciiTheme="minorHAnsi" w:hAnsiTheme="minorHAnsi" w:cstheme="minorHAnsi"/>
            <w:sz w:val="24"/>
            <w:szCs w:val="24"/>
          </w:rPr>
          <w:t>ANSI</w:t>
        </w:r>
      </w:hyperlink>
      <w:r w:rsidRPr="00E00F0C">
        <w:rPr>
          <w:rFonts w:asciiTheme="minorHAnsi" w:hAnsiTheme="minorHAnsi" w:cstheme="minorHAnsi"/>
          <w:sz w:val="24"/>
          <w:szCs w:val="24"/>
        </w:rPr>
        <w:t>) during the transport of the microfilms (ANSI/AIIM MS48-1990 7.1 and ANSI/AIIM MS48-1990 8.4</w:t>
      </w:r>
      <w:r>
        <w:rPr>
          <w:rFonts w:asciiTheme="minorHAnsi" w:hAnsiTheme="minorHAnsi" w:cstheme="minorHAnsi"/>
          <w:sz w:val="24"/>
          <w:szCs w:val="24"/>
        </w:rPr>
        <w:t>).</w:t>
      </w:r>
    </w:p>
    <w:p w14:paraId="54415A2C" w14:textId="77777777" w:rsidR="003F6966" w:rsidRPr="003F6966" w:rsidRDefault="003F6966" w:rsidP="00E00F0C">
      <w:pPr>
        <w:pStyle w:val="BodyText"/>
        <w:rPr>
          <w:rFonts w:asciiTheme="minorHAnsi" w:hAnsiTheme="minorHAnsi" w:cstheme="minorHAnsi"/>
          <w:sz w:val="24"/>
          <w:szCs w:val="24"/>
        </w:rPr>
      </w:pPr>
    </w:p>
    <w:p w14:paraId="6A2D33C8" w14:textId="46138758" w:rsidR="003F6966" w:rsidRPr="003F6966" w:rsidRDefault="003F6966" w:rsidP="0024691D">
      <w:pPr>
        <w:pStyle w:val="ListParagraph"/>
        <w:widowControl w:val="0"/>
        <w:numPr>
          <w:ilvl w:val="4"/>
          <w:numId w:val="34"/>
        </w:numPr>
        <w:autoSpaceDE w:val="0"/>
        <w:autoSpaceDN w:val="0"/>
        <w:spacing w:before="1"/>
        <w:ind w:left="3600" w:right="208" w:hanging="720"/>
        <w:rPr>
          <w:rFonts w:asciiTheme="minorHAnsi" w:hAnsiTheme="minorHAnsi" w:cstheme="minorHAnsi"/>
          <w:sz w:val="24"/>
          <w:szCs w:val="24"/>
        </w:rPr>
      </w:pPr>
      <w:r w:rsidRPr="003F6966">
        <w:rPr>
          <w:rFonts w:asciiTheme="minorHAnsi" w:hAnsiTheme="minorHAnsi" w:cstheme="minorHAnsi"/>
          <w:sz w:val="24"/>
          <w:szCs w:val="24"/>
        </w:rPr>
        <w:t xml:space="preserve">Care </w:t>
      </w:r>
      <w:r w:rsidR="00114D41">
        <w:rPr>
          <w:rFonts w:asciiTheme="minorHAnsi" w:hAnsiTheme="minorHAnsi" w:cstheme="minorHAnsi"/>
          <w:sz w:val="24"/>
          <w:szCs w:val="24"/>
        </w:rPr>
        <w:t>must</w:t>
      </w:r>
      <w:r w:rsidRPr="003F6966">
        <w:rPr>
          <w:rFonts w:asciiTheme="minorHAnsi" w:hAnsiTheme="minorHAnsi" w:cstheme="minorHAnsi"/>
          <w:sz w:val="24"/>
          <w:szCs w:val="24"/>
        </w:rPr>
        <w:t xml:space="preserve"> be exercised to ensure that the microfilms are not harmed during transport and protected from damage by using shock-absorbent materials, proper labeling, and transported in appropriate vehicles.</w:t>
      </w:r>
    </w:p>
    <w:p w14:paraId="63286BC7" w14:textId="77777777" w:rsidR="003F6966" w:rsidRPr="003F6966" w:rsidRDefault="003F6966" w:rsidP="003F6966">
      <w:pPr>
        <w:pStyle w:val="BodyText"/>
        <w:rPr>
          <w:rFonts w:asciiTheme="minorHAnsi" w:hAnsiTheme="minorHAnsi" w:cstheme="minorHAnsi"/>
          <w:sz w:val="24"/>
          <w:szCs w:val="24"/>
        </w:rPr>
      </w:pPr>
    </w:p>
    <w:p w14:paraId="20BB8F41" w14:textId="0DD5C028" w:rsidR="003F6966" w:rsidRPr="003F6966" w:rsidRDefault="003F6966" w:rsidP="0024691D">
      <w:pPr>
        <w:pStyle w:val="ListParagraph"/>
        <w:widowControl w:val="0"/>
        <w:numPr>
          <w:ilvl w:val="2"/>
          <w:numId w:val="34"/>
        </w:numPr>
        <w:autoSpaceDE w:val="0"/>
        <w:autoSpaceDN w:val="0"/>
        <w:ind w:left="2160" w:right="382"/>
        <w:rPr>
          <w:rFonts w:asciiTheme="minorHAnsi" w:hAnsiTheme="minorHAnsi" w:cstheme="minorHAnsi"/>
          <w:sz w:val="24"/>
          <w:szCs w:val="24"/>
        </w:rPr>
      </w:pPr>
      <w:proofErr w:type="gramStart"/>
      <w:r w:rsidRPr="003F6966">
        <w:rPr>
          <w:rFonts w:asciiTheme="minorHAnsi" w:hAnsiTheme="minorHAnsi" w:cstheme="minorHAnsi"/>
          <w:sz w:val="24"/>
          <w:szCs w:val="24"/>
        </w:rPr>
        <w:t>Contractor</w:t>
      </w:r>
      <w:proofErr w:type="gramEnd"/>
      <w:r w:rsidRPr="003F6966">
        <w:rPr>
          <w:rFonts w:asciiTheme="minorHAnsi" w:hAnsiTheme="minorHAnsi" w:cstheme="minorHAnsi"/>
          <w:sz w:val="24"/>
          <w:szCs w:val="24"/>
        </w:rPr>
        <w:t xml:space="preserve"> </w:t>
      </w:r>
      <w:r>
        <w:rPr>
          <w:rFonts w:asciiTheme="minorHAnsi" w:hAnsiTheme="minorHAnsi" w:cstheme="minorHAnsi"/>
          <w:sz w:val="24"/>
          <w:szCs w:val="24"/>
        </w:rPr>
        <w:t>must</w:t>
      </w:r>
      <w:r w:rsidRPr="003F6966">
        <w:rPr>
          <w:rFonts w:asciiTheme="minorHAnsi" w:hAnsiTheme="minorHAnsi" w:cstheme="minorHAnsi"/>
          <w:sz w:val="24"/>
          <w:szCs w:val="24"/>
        </w:rPr>
        <w:t xml:space="preserve"> store County's microfilm and microfiche records in steel or similar indestructible filing cabinets in a climate-controlled vault.</w:t>
      </w:r>
    </w:p>
    <w:p w14:paraId="567381E9" w14:textId="77777777" w:rsidR="003F6966" w:rsidRPr="003F6966" w:rsidRDefault="003F6966" w:rsidP="003F6966">
      <w:pPr>
        <w:pStyle w:val="BodyText"/>
        <w:spacing w:before="7"/>
        <w:rPr>
          <w:rFonts w:asciiTheme="minorHAnsi" w:hAnsiTheme="minorHAnsi" w:cstheme="minorHAnsi"/>
          <w:sz w:val="24"/>
          <w:szCs w:val="24"/>
        </w:rPr>
      </w:pPr>
    </w:p>
    <w:p w14:paraId="284BA48F" w14:textId="27F699E8" w:rsidR="003F6966" w:rsidRPr="003F6966" w:rsidRDefault="003F6966" w:rsidP="0024691D">
      <w:pPr>
        <w:pStyle w:val="ListParagraph"/>
        <w:widowControl w:val="0"/>
        <w:numPr>
          <w:ilvl w:val="3"/>
          <w:numId w:val="34"/>
        </w:numPr>
        <w:autoSpaceDE w:val="0"/>
        <w:autoSpaceDN w:val="0"/>
        <w:ind w:left="2880" w:right="388"/>
        <w:rPr>
          <w:rFonts w:asciiTheme="minorHAnsi" w:hAnsiTheme="minorHAnsi" w:cstheme="minorHAnsi"/>
          <w:sz w:val="24"/>
          <w:szCs w:val="24"/>
        </w:rPr>
      </w:pPr>
      <w:proofErr w:type="gramStart"/>
      <w:r w:rsidRPr="003F6966">
        <w:rPr>
          <w:rFonts w:asciiTheme="minorHAnsi" w:hAnsiTheme="minorHAnsi" w:cstheme="minorHAnsi"/>
          <w:sz w:val="24"/>
          <w:szCs w:val="24"/>
        </w:rPr>
        <w:t>Contractor’s</w:t>
      </w:r>
      <w:proofErr w:type="gramEnd"/>
      <w:r w:rsidRPr="003F6966">
        <w:rPr>
          <w:rFonts w:asciiTheme="minorHAnsi" w:hAnsiTheme="minorHAnsi" w:cstheme="minorHAnsi"/>
          <w:sz w:val="24"/>
          <w:szCs w:val="24"/>
        </w:rPr>
        <w:t xml:space="preserve"> vault location must not be in the same electrical grid and earthquake zone as the County’s office in Oakland, CA.</w:t>
      </w:r>
    </w:p>
    <w:p w14:paraId="78F4BE6A" w14:textId="77777777" w:rsidR="003F6966" w:rsidRPr="003F6966" w:rsidRDefault="003F6966" w:rsidP="003F6966">
      <w:pPr>
        <w:pStyle w:val="BodyText"/>
        <w:spacing w:before="9"/>
        <w:ind w:left="2880"/>
        <w:rPr>
          <w:rFonts w:asciiTheme="minorHAnsi" w:hAnsiTheme="minorHAnsi" w:cstheme="minorHAnsi"/>
          <w:sz w:val="24"/>
          <w:szCs w:val="24"/>
        </w:rPr>
      </w:pPr>
    </w:p>
    <w:p w14:paraId="6039D8C0" w14:textId="0CF96B79" w:rsidR="003F6966" w:rsidRPr="003F6966" w:rsidRDefault="003F6966" w:rsidP="0024691D">
      <w:pPr>
        <w:pStyle w:val="ListParagraph"/>
        <w:widowControl w:val="0"/>
        <w:numPr>
          <w:ilvl w:val="3"/>
          <w:numId w:val="34"/>
        </w:numPr>
        <w:autoSpaceDE w:val="0"/>
        <w:autoSpaceDN w:val="0"/>
        <w:spacing w:before="1"/>
        <w:ind w:left="2880" w:right="216"/>
        <w:rPr>
          <w:rFonts w:asciiTheme="minorHAnsi" w:hAnsiTheme="minorHAnsi" w:cstheme="minorHAnsi"/>
          <w:sz w:val="24"/>
          <w:szCs w:val="24"/>
        </w:rPr>
      </w:pPr>
      <w:r w:rsidRPr="003F6966">
        <w:rPr>
          <w:rFonts w:asciiTheme="minorHAnsi" w:hAnsiTheme="minorHAnsi" w:cstheme="minorHAnsi"/>
          <w:sz w:val="24"/>
          <w:szCs w:val="24"/>
        </w:rPr>
        <w:t xml:space="preserve">Contractor </w:t>
      </w:r>
      <w:r w:rsidR="0024691D">
        <w:rPr>
          <w:rFonts w:asciiTheme="minorHAnsi" w:hAnsiTheme="minorHAnsi" w:cstheme="minorHAnsi"/>
          <w:sz w:val="24"/>
          <w:szCs w:val="24"/>
        </w:rPr>
        <w:t>must</w:t>
      </w:r>
      <w:r w:rsidRPr="003F6966">
        <w:rPr>
          <w:rFonts w:asciiTheme="minorHAnsi" w:hAnsiTheme="minorHAnsi" w:cstheme="minorHAnsi"/>
          <w:sz w:val="24"/>
          <w:szCs w:val="24"/>
        </w:rPr>
        <w:t xml:space="preserve"> maintain the temperature and humidity within the vault in accordance with existing</w:t>
      </w:r>
      <w:r w:rsidR="00B82410">
        <w:rPr>
          <w:rFonts w:asciiTheme="minorHAnsi" w:hAnsiTheme="minorHAnsi" w:cstheme="minorHAnsi"/>
          <w:sz w:val="24"/>
          <w:szCs w:val="24"/>
        </w:rPr>
        <w:t xml:space="preserve"> ANSI</w:t>
      </w:r>
      <w:r w:rsidRPr="003F6966">
        <w:rPr>
          <w:rFonts w:asciiTheme="minorHAnsi" w:hAnsiTheme="minorHAnsi" w:cstheme="minorHAnsi"/>
          <w:sz w:val="24"/>
          <w:szCs w:val="24"/>
        </w:rPr>
        <w:t xml:space="preserve"> standards for microfilm and microfiche storage</w:t>
      </w:r>
      <w:r w:rsidR="00E00F0C">
        <w:rPr>
          <w:rFonts w:asciiTheme="minorHAnsi" w:hAnsiTheme="minorHAnsi" w:cstheme="minorHAnsi"/>
          <w:sz w:val="24"/>
          <w:szCs w:val="24"/>
        </w:rPr>
        <w:t xml:space="preserve"> (</w:t>
      </w:r>
      <w:r w:rsidR="00E00F0C" w:rsidRPr="003B1ABF">
        <w:rPr>
          <w:rFonts w:asciiTheme="minorHAnsi" w:hAnsiTheme="minorHAnsi" w:cstheme="minorHAnsi"/>
          <w:sz w:val="24"/>
          <w:szCs w:val="24"/>
        </w:rPr>
        <w:t>ANSI/AIIM MS48-1990 8.4</w:t>
      </w:r>
      <w:r w:rsidR="00E00F0C">
        <w:rPr>
          <w:rFonts w:asciiTheme="minorHAnsi" w:hAnsiTheme="minorHAnsi" w:cstheme="minorHAnsi"/>
          <w:sz w:val="24"/>
          <w:szCs w:val="24"/>
        </w:rPr>
        <w:t>)</w:t>
      </w:r>
      <w:r w:rsidRPr="003F6966">
        <w:rPr>
          <w:rFonts w:asciiTheme="minorHAnsi" w:hAnsiTheme="minorHAnsi" w:cstheme="minorHAnsi"/>
          <w:sz w:val="24"/>
          <w:szCs w:val="24"/>
        </w:rPr>
        <w:t>.</w:t>
      </w:r>
    </w:p>
    <w:p w14:paraId="263D1B7D" w14:textId="77777777" w:rsidR="003F6966" w:rsidRPr="003F6966" w:rsidRDefault="003F6966" w:rsidP="003F6966">
      <w:pPr>
        <w:pStyle w:val="BodyText"/>
        <w:spacing w:before="8"/>
        <w:ind w:left="2880"/>
        <w:rPr>
          <w:rFonts w:asciiTheme="minorHAnsi" w:hAnsiTheme="minorHAnsi" w:cstheme="minorHAnsi"/>
          <w:sz w:val="24"/>
          <w:szCs w:val="24"/>
        </w:rPr>
      </w:pPr>
    </w:p>
    <w:p w14:paraId="115446CE" w14:textId="0FE97215" w:rsidR="003F6966" w:rsidRDefault="003F6966" w:rsidP="0024691D">
      <w:pPr>
        <w:pStyle w:val="ListParagraph"/>
        <w:widowControl w:val="0"/>
        <w:numPr>
          <w:ilvl w:val="3"/>
          <w:numId w:val="34"/>
        </w:numPr>
        <w:autoSpaceDE w:val="0"/>
        <w:autoSpaceDN w:val="0"/>
        <w:ind w:left="2880" w:right="122"/>
        <w:rPr>
          <w:rFonts w:asciiTheme="minorHAnsi" w:hAnsiTheme="minorHAnsi" w:cstheme="minorHAnsi"/>
          <w:sz w:val="24"/>
          <w:szCs w:val="24"/>
        </w:rPr>
      </w:pPr>
      <w:r w:rsidRPr="003F6966">
        <w:rPr>
          <w:rFonts w:asciiTheme="minorHAnsi" w:hAnsiTheme="minorHAnsi" w:cstheme="minorHAnsi"/>
          <w:sz w:val="24"/>
          <w:szCs w:val="24"/>
        </w:rPr>
        <w:t xml:space="preserve">Contractor’s vault </w:t>
      </w:r>
      <w:r w:rsidR="0024691D">
        <w:rPr>
          <w:rFonts w:asciiTheme="minorHAnsi" w:hAnsiTheme="minorHAnsi" w:cstheme="minorHAnsi"/>
          <w:sz w:val="24"/>
          <w:szCs w:val="24"/>
        </w:rPr>
        <w:t>must</w:t>
      </w:r>
      <w:r w:rsidRPr="003F6966">
        <w:rPr>
          <w:rFonts w:asciiTheme="minorHAnsi" w:hAnsiTheme="minorHAnsi" w:cstheme="minorHAnsi"/>
          <w:sz w:val="24"/>
          <w:szCs w:val="24"/>
        </w:rPr>
        <w:t xml:space="preserve"> possess the following systems. It is expected that all systems shall be in good working order</w:t>
      </w:r>
      <w:r w:rsidR="0024691D">
        <w:rPr>
          <w:rFonts w:asciiTheme="minorHAnsi" w:hAnsiTheme="minorHAnsi" w:cstheme="minorHAnsi"/>
          <w:sz w:val="24"/>
          <w:szCs w:val="24"/>
        </w:rPr>
        <w:t>:</w:t>
      </w:r>
    </w:p>
    <w:p w14:paraId="2D18F7DF" w14:textId="77777777" w:rsidR="0024691D" w:rsidRPr="0024691D" w:rsidRDefault="0024691D" w:rsidP="0024691D">
      <w:pPr>
        <w:pStyle w:val="ListParagraph"/>
        <w:rPr>
          <w:rFonts w:asciiTheme="minorHAnsi" w:hAnsiTheme="minorHAnsi" w:cstheme="minorHAnsi"/>
          <w:sz w:val="24"/>
          <w:szCs w:val="24"/>
        </w:rPr>
      </w:pPr>
    </w:p>
    <w:p w14:paraId="28220875" w14:textId="77777777" w:rsidR="0024691D" w:rsidRDefault="003F6966" w:rsidP="0024691D">
      <w:pPr>
        <w:pStyle w:val="ListParagraph"/>
        <w:widowControl w:val="0"/>
        <w:numPr>
          <w:ilvl w:val="4"/>
          <w:numId w:val="34"/>
        </w:numPr>
        <w:autoSpaceDE w:val="0"/>
        <w:autoSpaceDN w:val="0"/>
        <w:ind w:left="3600" w:right="122"/>
        <w:rPr>
          <w:rFonts w:asciiTheme="minorHAnsi" w:hAnsiTheme="minorHAnsi" w:cstheme="minorHAnsi"/>
          <w:sz w:val="24"/>
          <w:szCs w:val="24"/>
        </w:rPr>
      </w:pPr>
      <w:r w:rsidRPr="0024691D">
        <w:rPr>
          <w:rFonts w:asciiTheme="minorHAnsi" w:hAnsiTheme="minorHAnsi" w:cstheme="minorHAnsi"/>
          <w:sz w:val="24"/>
          <w:szCs w:val="24"/>
        </w:rPr>
        <w:t xml:space="preserve">Smoke </w:t>
      </w:r>
      <w:proofErr w:type="gramStart"/>
      <w:r w:rsidRPr="0024691D">
        <w:rPr>
          <w:rFonts w:asciiTheme="minorHAnsi" w:hAnsiTheme="minorHAnsi" w:cstheme="minorHAnsi"/>
          <w:sz w:val="24"/>
          <w:szCs w:val="24"/>
        </w:rPr>
        <w:t>detector</w:t>
      </w:r>
      <w:r w:rsidR="0024691D">
        <w:rPr>
          <w:rFonts w:asciiTheme="minorHAnsi" w:hAnsiTheme="minorHAnsi" w:cstheme="minorHAnsi"/>
          <w:sz w:val="24"/>
          <w:szCs w:val="24"/>
        </w:rPr>
        <w:t>;</w:t>
      </w:r>
      <w:proofErr w:type="gramEnd"/>
    </w:p>
    <w:p w14:paraId="1858E599" w14:textId="77777777" w:rsidR="0024691D" w:rsidRDefault="0024691D" w:rsidP="0024691D">
      <w:pPr>
        <w:pStyle w:val="ListParagraph"/>
        <w:widowControl w:val="0"/>
        <w:numPr>
          <w:ilvl w:val="4"/>
          <w:numId w:val="34"/>
        </w:numPr>
        <w:autoSpaceDE w:val="0"/>
        <w:autoSpaceDN w:val="0"/>
        <w:ind w:left="3600" w:right="122"/>
        <w:rPr>
          <w:rFonts w:asciiTheme="minorHAnsi" w:hAnsiTheme="minorHAnsi" w:cstheme="minorHAnsi"/>
          <w:sz w:val="24"/>
          <w:szCs w:val="24"/>
        </w:rPr>
      </w:pPr>
      <w:r w:rsidRPr="0024691D">
        <w:rPr>
          <w:rFonts w:asciiTheme="minorHAnsi" w:hAnsiTheme="minorHAnsi" w:cstheme="minorHAnsi"/>
          <w:sz w:val="24"/>
          <w:szCs w:val="24"/>
        </w:rPr>
        <w:t xml:space="preserve">Fire </w:t>
      </w:r>
      <w:proofErr w:type="gramStart"/>
      <w:r w:rsidRPr="0024691D">
        <w:rPr>
          <w:rFonts w:asciiTheme="minorHAnsi" w:hAnsiTheme="minorHAnsi" w:cstheme="minorHAnsi"/>
          <w:sz w:val="24"/>
          <w:szCs w:val="24"/>
        </w:rPr>
        <w:t>alarm;</w:t>
      </w:r>
      <w:proofErr w:type="gramEnd"/>
    </w:p>
    <w:p w14:paraId="774512DE" w14:textId="77777777" w:rsidR="0024691D" w:rsidRDefault="0024691D" w:rsidP="0024691D">
      <w:pPr>
        <w:pStyle w:val="ListParagraph"/>
        <w:widowControl w:val="0"/>
        <w:numPr>
          <w:ilvl w:val="4"/>
          <w:numId w:val="34"/>
        </w:numPr>
        <w:autoSpaceDE w:val="0"/>
        <w:autoSpaceDN w:val="0"/>
        <w:ind w:left="3600" w:right="122"/>
        <w:rPr>
          <w:rFonts w:asciiTheme="minorHAnsi" w:hAnsiTheme="minorHAnsi" w:cstheme="minorHAnsi"/>
          <w:sz w:val="24"/>
          <w:szCs w:val="24"/>
        </w:rPr>
      </w:pPr>
      <w:r w:rsidRPr="0024691D">
        <w:rPr>
          <w:rFonts w:asciiTheme="minorHAnsi" w:hAnsiTheme="minorHAnsi" w:cstheme="minorHAnsi"/>
          <w:sz w:val="24"/>
          <w:szCs w:val="24"/>
        </w:rPr>
        <w:t>Sprinkler system; and</w:t>
      </w:r>
    </w:p>
    <w:p w14:paraId="5BA12099" w14:textId="3B81D2D8" w:rsidR="0024691D" w:rsidRPr="0024691D" w:rsidRDefault="0024691D" w:rsidP="0024691D">
      <w:pPr>
        <w:pStyle w:val="ListParagraph"/>
        <w:widowControl w:val="0"/>
        <w:numPr>
          <w:ilvl w:val="4"/>
          <w:numId w:val="34"/>
        </w:numPr>
        <w:autoSpaceDE w:val="0"/>
        <w:autoSpaceDN w:val="0"/>
        <w:ind w:left="3600" w:right="122"/>
        <w:rPr>
          <w:rFonts w:asciiTheme="minorHAnsi" w:hAnsiTheme="minorHAnsi" w:cstheme="minorHAnsi"/>
          <w:sz w:val="24"/>
          <w:szCs w:val="24"/>
        </w:rPr>
      </w:pPr>
      <w:r w:rsidRPr="0024691D">
        <w:rPr>
          <w:rFonts w:asciiTheme="minorHAnsi" w:hAnsiTheme="minorHAnsi" w:cstheme="minorHAnsi"/>
          <w:sz w:val="24"/>
          <w:szCs w:val="24"/>
        </w:rPr>
        <w:t>Extinguishing apparatus.</w:t>
      </w:r>
      <w:r>
        <w:rPr>
          <w:rFonts w:asciiTheme="minorHAnsi" w:hAnsiTheme="minorHAnsi" w:cstheme="minorHAnsi"/>
          <w:sz w:val="24"/>
          <w:szCs w:val="24"/>
        </w:rPr>
        <w:br/>
      </w:r>
    </w:p>
    <w:p w14:paraId="6871DC78" w14:textId="77777777" w:rsidR="00896EBA" w:rsidRDefault="0024691D" w:rsidP="0024691D">
      <w:pPr>
        <w:pStyle w:val="ListParagraph"/>
        <w:widowControl w:val="0"/>
        <w:numPr>
          <w:ilvl w:val="3"/>
          <w:numId w:val="34"/>
        </w:numPr>
        <w:autoSpaceDE w:val="0"/>
        <w:autoSpaceDN w:val="0"/>
        <w:ind w:left="2880" w:right="122"/>
        <w:rPr>
          <w:rFonts w:asciiTheme="minorHAnsi" w:hAnsiTheme="minorHAnsi" w:cstheme="minorHAnsi"/>
          <w:sz w:val="24"/>
          <w:szCs w:val="24"/>
        </w:rPr>
      </w:pPr>
      <w:r w:rsidRPr="0024691D">
        <w:rPr>
          <w:rFonts w:asciiTheme="minorHAnsi" w:hAnsiTheme="minorHAnsi" w:cstheme="minorHAnsi"/>
          <w:sz w:val="24"/>
          <w:szCs w:val="24"/>
        </w:rPr>
        <w:t xml:space="preserve">Contractor’s storage furniture within vault must meet the </w:t>
      </w:r>
      <w:r w:rsidR="00E00F0C" w:rsidRPr="0024691D">
        <w:rPr>
          <w:rFonts w:asciiTheme="minorHAnsi" w:hAnsiTheme="minorHAnsi" w:cstheme="minorHAnsi"/>
          <w:sz w:val="24"/>
          <w:szCs w:val="24"/>
        </w:rPr>
        <w:t>ANSI</w:t>
      </w:r>
      <w:r w:rsidR="00E00F0C">
        <w:rPr>
          <w:rFonts w:asciiTheme="minorHAnsi" w:hAnsiTheme="minorHAnsi" w:cstheme="minorHAnsi"/>
          <w:sz w:val="24"/>
          <w:szCs w:val="24"/>
        </w:rPr>
        <w:t xml:space="preserve">/AIIM MS48-1990 7.1 </w:t>
      </w:r>
      <w:r w:rsidRPr="0024691D">
        <w:rPr>
          <w:rFonts w:asciiTheme="minorHAnsi" w:hAnsiTheme="minorHAnsi" w:cstheme="minorHAnsi"/>
          <w:sz w:val="24"/>
          <w:szCs w:val="24"/>
        </w:rPr>
        <w:t>standards</w:t>
      </w:r>
      <w:r>
        <w:rPr>
          <w:rFonts w:asciiTheme="minorHAnsi" w:hAnsiTheme="minorHAnsi" w:cstheme="minorHAnsi"/>
          <w:sz w:val="24"/>
          <w:szCs w:val="24"/>
        </w:rPr>
        <w:t>.</w:t>
      </w:r>
    </w:p>
    <w:p w14:paraId="762C57CB" w14:textId="77777777" w:rsidR="00896EBA" w:rsidRDefault="00896EBA" w:rsidP="00896EBA">
      <w:pPr>
        <w:widowControl w:val="0"/>
        <w:autoSpaceDE w:val="0"/>
        <w:autoSpaceDN w:val="0"/>
        <w:ind w:right="122"/>
        <w:rPr>
          <w:rFonts w:asciiTheme="minorHAnsi" w:hAnsiTheme="minorHAnsi" w:cstheme="minorHAnsi"/>
          <w:sz w:val="24"/>
          <w:szCs w:val="24"/>
        </w:rPr>
      </w:pPr>
    </w:p>
    <w:p w14:paraId="17149D1B" w14:textId="4DC2C715" w:rsidR="0024691D" w:rsidRPr="00896EBA" w:rsidRDefault="004F7100" w:rsidP="00896EBA">
      <w:pPr>
        <w:pStyle w:val="ListParagraph"/>
        <w:widowControl w:val="0"/>
        <w:numPr>
          <w:ilvl w:val="2"/>
          <w:numId w:val="34"/>
        </w:numPr>
        <w:autoSpaceDE w:val="0"/>
        <w:autoSpaceDN w:val="0"/>
        <w:ind w:right="122"/>
        <w:rPr>
          <w:rFonts w:asciiTheme="minorHAnsi" w:hAnsiTheme="minorHAnsi" w:cstheme="minorHAnsi"/>
          <w:sz w:val="24"/>
          <w:szCs w:val="24"/>
        </w:rPr>
      </w:pPr>
      <w:proofErr w:type="gramStart"/>
      <w:r w:rsidRPr="004F7100">
        <w:rPr>
          <w:rFonts w:asciiTheme="minorHAnsi" w:hAnsiTheme="minorHAnsi" w:cstheme="minorHAnsi"/>
          <w:sz w:val="24"/>
          <w:szCs w:val="24"/>
        </w:rPr>
        <w:t>In the event that</w:t>
      </w:r>
      <w:proofErr w:type="gramEnd"/>
      <w:r w:rsidRPr="004F7100">
        <w:rPr>
          <w:rFonts w:asciiTheme="minorHAnsi" w:hAnsiTheme="minorHAnsi" w:cstheme="minorHAnsi"/>
          <w:sz w:val="24"/>
          <w:szCs w:val="24"/>
        </w:rPr>
        <w:t xml:space="preserve"> the County does not have any inventory to place in storage, the Contractor must not charge the County a minimum storage fee, or anything similar.</w:t>
      </w:r>
      <w:r w:rsidR="0024691D" w:rsidRPr="00896EBA">
        <w:rPr>
          <w:rFonts w:asciiTheme="minorHAnsi" w:hAnsiTheme="minorHAnsi" w:cstheme="minorHAnsi"/>
          <w:sz w:val="24"/>
          <w:szCs w:val="24"/>
        </w:rPr>
        <w:br/>
      </w:r>
    </w:p>
    <w:p w14:paraId="3E76ED7F" w14:textId="77777777" w:rsidR="00F9006C" w:rsidRPr="00266DFB" w:rsidRDefault="00F9006C" w:rsidP="000352A4">
      <w:pPr>
        <w:pStyle w:val="Heading2"/>
        <w:rPr>
          <w:sz w:val="24"/>
        </w:rPr>
      </w:pPr>
      <w:bookmarkStart w:id="23" w:name="_Toc339364441"/>
      <w:bookmarkStart w:id="24" w:name="_Toc339364702"/>
      <w:bookmarkStart w:id="25" w:name="_Toc149911737"/>
      <w:r w:rsidRPr="00266DFB">
        <w:rPr>
          <w:sz w:val="24"/>
        </w:rPr>
        <w:t>DELIVERABLES</w:t>
      </w:r>
      <w:r w:rsidR="00C96DA3" w:rsidRPr="00266DFB">
        <w:rPr>
          <w:sz w:val="24"/>
        </w:rPr>
        <w:t xml:space="preserve"> </w:t>
      </w:r>
      <w:r w:rsidRPr="00266DFB">
        <w:rPr>
          <w:sz w:val="24"/>
        </w:rPr>
        <w:t>/</w:t>
      </w:r>
      <w:r w:rsidR="00C96DA3" w:rsidRPr="00266DFB">
        <w:rPr>
          <w:sz w:val="24"/>
        </w:rPr>
        <w:t xml:space="preserve"> </w:t>
      </w:r>
      <w:r w:rsidRPr="00266DFB">
        <w:rPr>
          <w:sz w:val="24"/>
        </w:rPr>
        <w:t>REPORTS</w:t>
      </w:r>
      <w:bookmarkEnd w:id="23"/>
      <w:bookmarkEnd w:id="24"/>
      <w:bookmarkEnd w:id="25"/>
    </w:p>
    <w:p w14:paraId="03CB6363" w14:textId="020FF8D8" w:rsidR="0024691D" w:rsidRPr="0024691D" w:rsidRDefault="0024691D" w:rsidP="0024691D">
      <w:pPr>
        <w:pStyle w:val="Item1"/>
        <w:rPr>
          <w:sz w:val="24"/>
          <w:szCs w:val="24"/>
        </w:rPr>
      </w:pPr>
      <w:r w:rsidRPr="0024691D">
        <w:rPr>
          <w:sz w:val="24"/>
          <w:szCs w:val="24"/>
        </w:rPr>
        <w:t xml:space="preserve">Contractor </w:t>
      </w:r>
      <w:r>
        <w:rPr>
          <w:sz w:val="24"/>
          <w:szCs w:val="24"/>
        </w:rPr>
        <w:t>must</w:t>
      </w:r>
      <w:r w:rsidRPr="0024691D">
        <w:rPr>
          <w:sz w:val="24"/>
          <w:szCs w:val="24"/>
        </w:rPr>
        <w:t xml:space="preserve"> provide online access for administrator updates, inventory description update capability, reports, invoices, inventory requests, and pick-up and delivery requests.</w:t>
      </w:r>
    </w:p>
    <w:p w14:paraId="0987345F" w14:textId="07E78B8A" w:rsidR="0024691D" w:rsidRPr="0024691D" w:rsidRDefault="0024691D" w:rsidP="0024691D">
      <w:pPr>
        <w:pStyle w:val="Item1"/>
        <w:rPr>
          <w:rFonts w:asciiTheme="minorHAnsi" w:hAnsiTheme="minorHAnsi" w:cstheme="minorHAnsi"/>
          <w:sz w:val="24"/>
          <w:szCs w:val="24"/>
        </w:rPr>
      </w:pPr>
      <w:r w:rsidRPr="0024691D">
        <w:rPr>
          <w:rFonts w:asciiTheme="minorHAnsi" w:hAnsiTheme="minorHAnsi" w:cstheme="minorHAnsi"/>
          <w:sz w:val="24"/>
          <w:szCs w:val="24"/>
        </w:rPr>
        <w:t>Reports shall include, but not be limited to:</w:t>
      </w:r>
    </w:p>
    <w:p w14:paraId="0BA6D6A9" w14:textId="7CA3F4E8"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User IDs, user information, and level of </w:t>
      </w:r>
      <w:proofErr w:type="gramStart"/>
      <w:r w:rsidRPr="0024691D">
        <w:rPr>
          <w:rFonts w:asciiTheme="minorHAnsi" w:hAnsiTheme="minorHAnsi" w:cstheme="minorHAnsi"/>
          <w:sz w:val="24"/>
          <w:szCs w:val="24"/>
        </w:rPr>
        <w:t>authorization;</w:t>
      </w:r>
      <w:proofErr w:type="gramEnd"/>
    </w:p>
    <w:p w14:paraId="18222928" w14:textId="298AA52B"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Storage Summary (box, files, and cubic feet</w:t>
      </w:r>
      <w:proofErr w:type="gramStart"/>
      <w:r w:rsidRPr="0024691D">
        <w:rPr>
          <w:rFonts w:asciiTheme="minorHAnsi" w:hAnsiTheme="minorHAnsi" w:cstheme="minorHAnsi"/>
          <w:sz w:val="24"/>
          <w:szCs w:val="24"/>
        </w:rPr>
        <w:t>);</w:t>
      </w:r>
      <w:proofErr w:type="gramEnd"/>
    </w:p>
    <w:p w14:paraId="7C5EC6AC" w14:textId="52D56CFF"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Monthly </w:t>
      </w:r>
      <w:proofErr w:type="gramStart"/>
      <w:r w:rsidRPr="0024691D">
        <w:rPr>
          <w:rFonts w:asciiTheme="minorHAnsi" w:hAnsiTheme="minorHAnsi" w:cstheme="minorHAnsi"/>
          <w:sz w:val="24"/>
          <w:szCs w:val="24"/>
        </w:rPr>
        <w:t>activity;</w:t>
      </w:r>
      <w:proofErr w:type="gramEnd"/>
    </w:p>
    <w:p w14:paraId="10332CF7" w14:textId="272C063F"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Box or file detailed </w:t>
      </w:r>
      <w:proofErr w:type="gramStart"/>
      <w:r w:rsidRPr="0024691D">
        <w:rPr>
          <w:rFonts w:asciiTheme="minorHAnsi" w:hAnsiTheme="minorHAnsi" w:cstheme="minorHAnsi"/>
          <w:sz w:val="24"/>
          <w:szCs w:val="24"/>
        </w:rPr>
        <w:t>information;</w:t>
      </w:r>
      <w:proofErr w:type="gramEnd"/>
    </w:p>
    <w:p w14:paraId="33E0486E" w14:textId="3C6E6B7A"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Barcode and customer box number </w:t>
      </w:r>
      <w:proofErr w:type="gramStart"/>
      <w:r w:rsidRPr="0024691D">
        <w:rPr>
          <w:rFonts w:asciiTheme="minorHAnsi" w:hAnsiTheme="minorHAnsi" w:cstheme="minorHAnsi"/>
          <w:sz w:val="24"/>
          <w:szCs w:val="24"/>
        </w:rPr>
        <w:t>information;</w:t>
      </w:r>
      <w:proofErr w:type="gramEnd"/>
    </w:p>
    <w:p w14:paraId="58A64827" w14:textId="2D41BD2F" w:rsidR="0024691D" w:rsidRPr="0024691D" w:rsidRDefault="0024691D" w:rsidP="0024691D">
      <w:pPr>
        <w:pStyle w:val="Itema"/>
        <w:rPr>
          <w:rFonts w:asciiTheme="minorHAnsi" w:hAnsiTheme="minorHAnsi" w:cstheme="minorHAnsi"/>
          <w:sz w:val="24"/>
          <w:szCs w:val="24"/>
        </w:rPr>
      </w:pPr>
      <w:proofErr w:type="gramStart"/>
      <w:r w:rsidRPr="0024691D">
        <w:rPr>
          <w:rFonts w:asciiTheme="minorHAnsi" w:hAnsiTheme="minorHAnsi" w:cstheme="minorHAnsi"/>
          <w:sz w:val="24"/>
          <w:szCs w:val="24"/>
        </w:rPr>
        <w:t>Department;</w:t>
      </w:r>
      <w:proofErr w:type="gramEnd"/>
    </w:p>
    <w:p w14:paraId="4C2879D7" w14:textId="0679EE2C"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Major and minor </w:t>
      </w:r>
      <w:proofErr w:type="gramStart"/>
      <w:r w:rsidRPr="0024691D">
        <w:rPr>
          <w:rFonts w:asciiTheme="minorHAnsi" w:hAnsiTheme="minorHAnsi" w:cstheme="minorHAnsi"/>
          <w:sz w:val="24"/>
          <w:szCs w:val="24"/>
        </w:rPr>
        <w:t>description;</w:t>
      </w:r>
      <w:proofErr w:type="gramEnd"/>
    </w:p>
    <w:p w14:paraId="1E3B0EB6" w14:textId="3E95180E"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Date stored and </w:t>
      </w:r>
      <w:proofErr w:type="gramStart"/>
      <w:r w:rsidRPr="0024691D">
        <w:rPr>
          <w:rFonts w:asciiTheme="minorHAnsi" w:hAnsiTheme="minorHAnsi" w:cstheme="minorHAnsi"/>
          <w:sz w:val="24"/>
          <w:szCs w:val="24"/>
        </w:rPr>
        <w:t>retrieved;</w:t>
      </w:r>
      <w:proofErr w:type="gramEnd"/>
    </w:p>
    <w:p w14:paraId="30A07CE4" w14:textId="5D2878DA"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Long </w:t>
      </w:r>
      <w:proofErr w:type="gramStart"/>
      <w:r w:rsidRPr="0024691D">
        <w:rPr>
          <w:rFonts w:asciiTheme="minorHAnsi" w:hAnsiTheme="minorHAnsi" w:cstheme="minorHAnsi"/>
          <w:sz w:val="24"/>
          <w:szCs w:val="24"/>
        </w:rPr>
        <w:t>description;</w:t>
      </w:r>
      <w:proofErr w:type="gramEnd"/>
    </w:p>
    <w:p w14:paraId="20A8A118" w14:textId="00DA64A0"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 xml:space="preserve">Destruction indicator and </w:t>
      </w:r>
      <w:proofErr w:type="gramStart"/>
      <w:r w:rsidRPr="0024691D">
        <w:rPr>
          <w:rFonts w:asciiTheme="minorHAnsi" w:hAnsiTheme="minorHAnsi" w:cstheme="minorHAnsi"/>
          <w:sz w:val="24"/>
          <w:szCs w:val="24"/>
        </w:rPr>
        <w:t>date;</w:t>
      </w:r>
      <w:proofErr w:type="gramEnd"/>
    </w:p>
    <w:p w14:paraId="1D7455DF" w14:textId="2718BDE8"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Past and current invoices; and</w:t>
      </w:r>
    </w:p>
    <w:p w14:paraId="130F2003" w14:textId="77777777" w:rsidR="0024691D" w:rsidRPr="0024691D" w:rsidRDefault="0024691D" w:rsidP="0024691D">
      <w:pPr>
        <w:pStyle w:val="Itema"/>
        <w:rPr>
          <w:rFonts w:asciiTheme="minorHAnsi" w:hAnsiTheme="minorHAnsi" w:cstheme="minorHAnsi"/>
          <w:sz w:val="24"/>
          <w:szCs w:val="24"/>
        </w:rPr>
      </w:pPr>
      <w:r w:rsidRPr="0024691D">
        <w:rPr>
          <w:rFonts w:asciiTheme="minorHAnsi" w:hAnsiTheme="minorHAnsi" w:cstheme="minorHAnsi"/>
          <w:sz w:val="24"/>
          <w:szCs w:val="24"/>
        </w:rPr>
        <w:t>System test results for vaults.</w:t>
      </w:r>
    </w:p>
    <w:p w14:paraId="02AF5BEE" w14:textId="792DB9C6" w:rsidR="00F9006C" w:rsidRPr="0024691D" w:rsidRDefault="0024691D" w:rsidP="0024691D">
      <w:pPr>
        <w:pStyle w:val="Item1"/>
        <w:rPr>
          <w:sz w:val="24"/>
          <w:szCs w:val="24"/>
        </w:rPr>
      </w:pPr>
      <w:proofErr w:type="gramStart"/>
      <w:r w:rsidRPr="0024691D">
        <w:rPr>
          <w:sz w:val="24"/>
          <w:szCs w:val="24"/>
        </w:rPr>
        <w:t>Contractor</w:t>
      </w:r>
      <w:proofErr w:type="gramEnd"/>
      <w:r w:rsidRPr="0024691D">
        <w:rPr>
          <w:sz w:val="24"/>
          <w:szCs w:val="24"/>
        </w:rPr>
        <w:t xml:space="preserve"> </w:t>
      </w:r>
      <w:r>
        <w:rPr>
          <w:sz w:val="24"/>
          <w:szCs w:val="24"/>
        </w:rPr>
        <w:t>must</w:t>
      </w:r>
      <w:r w:rsidRPr="0024691D">
        <w:rPr>
          <w:sz w:val="24"/>
          <w:szCs w:val="24"/>
        </w:rPr>
        <w:t xml:space="preserve"> maintain a list of inventories (cartons and individual microfilms) and provide County a monthly report of inventory stored in the vault</w:t>
      </w:r>
      <w:r>
        <w:rPr>
          <w:sz w:val="24"/>
          <w:szCs w:val="24"/>
        </w:rPr>
        <w:t>.</w:t>
      </w:r>
    </w:p>
    <w:p w14:paraId="323CB1ED" w14:textId="19EF08CC" w:rsidR="00552F65" w:rsidRPr="00552F65" w:rsidRDefault="00502F47" w:rsidP="00552F65">
      <w:pPr>
        <w:pStyle w:val="Heading2"/>
      </w:pPr>
      <w:bookmarkStart w:id="26" w:name="_Toc339364443"/>
      <w:bookmarkStart w:id="27" w:name="_Toc339364704"/>
      <w:bookmarkStart w:id="28" w:name="_Toc149911738"/>
      <w:r w:rsidRPr="00266DFB">
        <w:rPr>
          <w:sz w:val="24"/>
        </w:rPr>
        <w:t>BIDDER</w:t>
      </w:r>
      <w:r w:rsidR="00607F38" w:rsidRPr="00266DFB">
        <w:rPr>
          <w:sz w:val="24"/>
        </w:rPr>
        <w:t>S CONFERENCE</w:t>
      </w:r>
      <w:r w:rsidR="006B4B31" w:rsidRPr="00120291">
        <w:rPr>
          <w:sz w:val="24"/>
        </w:rPr>
        <w:t>(</w:t>
      </w:r>
      <w:r w:rsidR="00607F38" w:rsidRPr="00120291">
        <w:rPr>
          <w:sz w:val="24"/>
        </w:rPr>
        <w:t>S</w:t>
      </w:r>
      <w:bookmarkEnd w:id="26"/>
      <w:bookmarkEnd w:id="27"/>
      <w:r w:rsidR="006B4B31" w:rsidRPr="000B1BDF">
        <w:rPr>
          <w:sz w:val="24"/>
        </w:rPr>
        <w:t>)</w:t>
      </w:r>
      <w:r w:rsidR="002C348B" w:rsidRPr="000B1BDF">
        <w:rPr>
          <w:sz w:val="24"/>
        </w:rPr>
        <w:t>/VEND</w:t>
      </w:r>
      <w:r w:rsidR="0040582E" w:rsidRPr="000B1BDF">
        <w:rPr>
          <w:sz w:val="24"/>
        </w:rPr>
        <w:t>O</w:t>
      </w:r>
      <w:r w:rsidR="002C348B" w:rsidRPr="000B1BDF">
        <w:rPr>
          <w:sz w:val="24"/>
        </w:rPr>
        <w:t>R OUTREACH</w:t>
      </w:r>
      <w:bookmarkEnd w:id="28"/>
      <w:r w:rsidR="006B4B31" w:rsidRPr="000B1BDF">
        <w:rPr>
          <w:sz w:val="24"/>
        </w:rPr>
        <w:t xml:space="preserve"> </w:t>
      </w:r>
    </w:p>
    <w:p w14:paraId="76CEAEF4" w14:textId="77777777" w:rsidR="00552F65" w:rsidRDefault="00552F65" w:rsidP="00552F65">
      <w:pPr>
        <w:pStyle w:val="Item1"/>
        <w:tabs>
          <w:tab w:val="clear" w:pos="1440"/>
        </w:tabs>
        <w:rPr>
          <w:sz w:val="24"/>
          <w:szCs w:val="18"/>
        </w:rPr>
      </w:pPr>
      <w:r w:rsidRPr="00121DEB">
        <w:rPr>
          <w:sz w:val="24"/>
          <w:szCs w:val="18"/>
        </w:rPr>
        <w:t xml:space="preserve">The Bidders </w:t>
      </w:r>
      <w:r w:rsidRPr="000B01A6">
        <w:rPr>
          <w:sz w:val="24"/>
          <w:szCs w:val="18"/>
        </w:rPr>
        <w:t xml:space="preserve">Conference(s) held on the date(s) specified in the Calendar of Events will have online conference capabilities for remote </w:t>
      </w:r>
      <w:r w:rsidRPr="00121DEB">
        <w:rPr>
          <w:sz w:val="24"/>
          <w:szCs w:val="18"/>
        </w:rPr>
        <w:t xml:space="preserve">participation. Bidders can opt to participate via a computer with a stable internet connection (the recommended Bandwidth is 512Kbps) at: </w:t>
      </w:r>
    </w:p>
    <w:p w14:paraId="28B86518" w14:textId="764316F7" w:rsidR="00552F65" w:rsidRPr="00552F65" w:rsidRDefault="00552F65" w:rsidP="00552F65">
      <w:pPr>
        <w:jc w:val="center"/>
        <w:rPr>
          <w:rFonts w:ascii="Calibri" w:hAnsi="Calibri" w:cs="Calibri"/>
          <w:color w:val="252424"/>
          <w:sz w:val="24"/>
          <w:szCs w:val="24"/>
        </w:rPr>
      </w:pPr>
      <w:r w:rsidRPr="00552F65">
        <w:rPr>
          <w:rFonts w:ascii="Calibri" w:hAnsi="Calibri" w:cs="Calibri"/>
          <w:color w:val="252424"/>
          <w:sz w:val="24"/>
          <w:szCs w:val="24"/>
        </w:rPr>
        <w:t>Microsoft Teams meeting</w:t>
      </w:r>
    </w:p>
    <w:p w14:paraId="450B0463" w14:textId="06D507C8" w:rsidR="00552F65" w:rsidRPr="00552F65" w:rsidRDefault="00552F65" w:rsidP="00552F65">
      <w:pPr>
        <w:jc w:val="center"/>
        <w:rPr>
          <w:rFonts w:ascii="Calibri" w:hAnsi="Calibri" w:cs="Calibri"/>
          <w:b/>
          <w:bCs/>
          <w:color w:val="252424"/>
          <w:sz w:val="24"/>
          <w:szCs w:val="24"/>
        </w:rPr>
      </w:pPr>
      <w:r w:rsidRPr="00552F65">
        <w:rPr>
          <w:rFonts w:ascii="Calibri" w:hAnsi="Calibri" w:cs="Calibri"/>
          <w:b/>
          <w:bCs/>
          <w:color w:val="252424"/>
          <w:sz w:val="24"/>
          <w:szCs w:val="24"/>
        </w:rPr>
        <w:t xml:space="preserve">Join on your computer, mobile app or room </w:t>
      </w:r>
      <w:proofErr w:type="gramStart"/>
      <w:r w:rsidRPr="00552F65">
        <w:rPr>
          <w:rFonts w:ascii="Calibri" w:hAnsi="Calibri" w:cs="Calibri"/>
          <w:b/>
          <w:bCs/>
          <w:color w:val="252424"/>
          <w:sz w:val="24"/>
          <w:szCs w:val="24"/>
        </w:rPr>
        <w:t>device</w:t>
      </w:r>
      <w:proofErr w:type="gramEnd"/>
    </w:p>
    <w:p w14:paraId="52B42C6B" w14:textId="3598357C" w:rsidR="00552F65" w:rsidRPr="00552F65" w:rsidRDefault="00904E6B" w:rsidP="00552F65">
      <w:pPr>
        <w:jc w:val="center"/>
        <w:rPr>
          <w:rFonts w:ascii="Calibri" w:hAnsi="Calibri" w:cs="Calibri"/>
          <w:color w:val="252424"/>
          <w:sz w:val="24"/>
          <w:szCs w:val="24"/>
        </w:rPr>
      </w:pPr>
      <w:hyperlink r:id="rId30" w:tgtFrame="_blank" w:history="1">
        <w:r w:rsidR="00552F65" w:rsidRPr="00552F65">
          <w:rPr>
            <w:rStyle w:val="Hyperlink"/>
            <w:rFonts w:ascii="Calibri" w:hAnsi="Calibri" w:cs="Calibri"/>
            <w:color w:val="6264A7"/>
            <w:sz w:val="24"/>
            <w:szCs w:val="24"/>
          </w:rPr>
          <w:t>Click here to join the meeting</w:t>
        </w:r>
      </w:hyperlink>
    </w:p>
    <w:p w14:paraId="6518F8A2" w14:textId="2B48A7DF" w:rsidR="00552F65" w:rsidRPr="00552F65" w:rsidRDefault="00552F65" w:rsidP="00552F65">
      <w:pPr>
        <w:jc w:val="center"/>
        <w:rPr>
          <w:rFonts w:ascii="Calibri" w:hAnsi="Calibri" w:cs="Calibri"/>
          <w:color w:val="252424"/>
          <w:sz w:val="24"/>
          <w:szCs w:val="24"/>
        </w:rPr>
      </w:pPr>
      <w:r w:rsidRPr="00552F65">
        <w:rPr>
          <w:rFonts w:ascii="Calibri" w:hAnsi="Calibri" w:cs="Calibri"/>
          <w:color w:val="252424"/>
          <w:sz w:val="24"/>
          <w:szCs w:val="24"/>
        </w:rPr>
        <w:t xml:space="preserve">Meeting ID: 211 200 463 09 </w:t>
      </w:r>
      <w:r w:rsidRPr="00552F65">
        <w:rPr>
          <w:rFonts w:ascii="Calibri" w:hAnsi="Calibri" w:cs="Calibri"/>
          <w:color w:val="252424"/>
          <w:sz w:val="24"/>
          <w:szCs w:val="24"/>
        </w:rPr>
        <w:br/>
        <w:t>Passcode: yGPN4o</w:t>
      </w:r>
    </w:p>
    <w:p w14:paraId="0A07510C" w14:textId="77777777" w:rsidR="00552F65" w:rsidRPr="00552F65" w:rsidRDefault="00904E6B" w:rsidP="00552F65">
      <w:pPr>
        <w:jc w:val="center"/>
        <w:rPr>
          <w:rFonts w:ascii="Calibri" w:hAnsi="Calibri" w:cs="Calibri"/>
          <w:color w:val="252424"/>
          <w:sz w:val="24"/>
          <w:szCs w:val="24"/>
        </w:rPr>
      </w:pPr>
      <w:hyperlink r:id="rId31" w:tgtFrame="_blank" w:history="1">
        <w:r w:rsidR="00552F65" w:rsidRPr="00552F65">
          <w:rPr>
            <w:rStyle w:val="Hyperlink"/>
            <w:rFonts w:ascii="Calibri" w:hAnsi="Calibri" w:cs="Calibri"/>
            <w:color w:val="6264A7"/>
            <w:sz w:val="24"/>
            <w:szCs w:val="24"/>
          </w:rPr>
          <w:t>Download Teams</w:t>
        </w:r>
      </w:hyperlink>
      <w:r w:rsidR="00552F65" w:rsidRPr="00552F65">
        <w:rPr>
          <w:rFonts w:ascii="Calibri" w:hAnsi="Calibri" w:cs="Calibri"/>
          <w:color w:val="252424"/>
          <w:sz w:val="24"/>
          <w:szCs w:val="24"/>
        </w:rPr>
        <w:t xml:space="preserve"> | </w:t>
      </w:r>
      <w:hyperlink r:id="rId32" w:tgtFrame="_blank" w:history="1">
        <w:r w:rsidR="00552F65" w:rsidRPr="00552F65">
          <w:rPr>
            <w:rStyle w:val="Hyperlink"/>
            <w:rFonts w:ascii="Calibri" w:hAnsi="Calibri" w:cs="Calibri"/>
            <w:color w:val="6264A7"/>
            <w:sz w:val="24"/>
            <w:szCs w:val="24"/>
          </w:rPr>
          <w:t>Join on the web</w:t>
        </w:r>
      </w:hyperlink>
    </w:p>
    <w:p w14:paraId="55BCE5F1" w14:textId="1D5CD6FA" w:rsidR="00552F65" w:rsidRPr="00552F65" w:rsidRDefault="00552F65" w:rsidP="00552F65">
      <w:pPr>
        <w:jc w:val="center"/>
        <w:rPr>
          <w:rFonts w:ascii="Calibri" w:hAnsi="Calibri" w:cs="Calibri"/>
          <w:color w:val="252424"/>
          <w:sz w:val="24"/>
          <w:szCs w:val="24"/>
        </w:rPr>
      </w:pPr>
      <w:r w:rsidRPr="00552F65">
        <w:rPr>
          <w:rFonts w:ascii="Calibri" w:hAnsi="Calibri" w:cs="Calibri"/>
          <w:b/>
          <w:bCs/>
          <w:color w:val="252424"/>
          <w:sz w:val="24"/>
          <w:szCs w:val="24"/>
        </w:rPr>
        <w:t>Or call in (audio only)</w:t>
      </w:r>
    </w:p>
    <w:p w14:paraId="256B7E23" w14:textId="77777777" w:rsidR="009A56E6" w:rsidRDefault="00904E6B" w:rsidP="00552F65">
      <w:pPr>
        <w:jc w:val="center"/>
        <w:rPr>
          <w:rFonts w:ascii="Calibri" w:hAnsi="Calibri" w:cs="Calibri"/>
          <w:color w:val="252424"/>
          <w:sz w:val="24"/>
          <w:szCs w:val="24"/>
        </w:rPr>
      </w:pPr>
      <w:hyperlink r:id="rId33" w:anchor=" " w:history="1">
        <w:r w:rsidR="00552F65" w:rsidRPr="00552F65">
          <w:rPr>
            <w:rStyle w:val="Hyperlink"/>
            <w:rFonts w:ascii="Calibri" w:hAnsi="Calibri" w:cs="Calibri"/>
            <w:color w:val="6264A7"/>
            <w:sz w:val="24"/>
            <w:szCs w:val="24"/>
          </w:rPr>
          <w:t>+1 415-915-</w:t>
        </w:r>
        <w:proofErr w:type="gramStart"/>
        <w:r w:rsidR="00552F65" w:rsidRPr="00552F65">
          <w:rPr>
            <w:rStyle w:val="Hyperlink"/>
            <w:rFonts w:ascii="Calibri" w:hAnsi="Calibri" w:cs="Calibri"/>
            <w:color w:val="6264A7"/>
            <w:sz w:val="24"/>
            <w:szCs w:val="24"/>
          </w:rPr>
          <w:t>3950,,</w:t>
        </w:r>
        <w:proofErr w:type="gramEnd"/>
        <w:r w:rsidR="00552F65" w:rsidRPr="00552F65">
          <w:rPr>
            <w:rStyle w:val="Hyperlink"/>
            <w:rFonts w:ascii="Calibri" w:hAnsi="Calibri" w:cs="Calibri"/>
            <w:color w:val="6264A7"/>
            <w:sz w:val="24"/>
            <w:szCs w:val="24"/>
          </w:rPr>
          <w:t>430457064#</w:t>
        </w:r>
      </w:hyperlink>
      <w:r w:rsidR="00552F65" w:rsidRPr="00552F65">
        <w:rPr>
          <w:rFonts w:ascii="Calibri" w:hAnsi="Calibri" w:cs="Calibri"/>
          <w:color w:val="252424"/>
          <w:sz w:val="24"/>
          <w:szCs w:val="24"/>
        </w:rPr>
        <w:t xml:space="preserve">   </w:t>
      </w:r>
    </w:p>
    <w:p w14:paraId="4ACE2B50" w14:textId="3AA9F6BD" w:rsidR="00552F65" w:rsidRPr="00552F65" w:rsidRDefault="00552F65" w:rsidP="00552F65">
      <w:pPr>
        <w:jc w:val="center"/>
        <w:rPr>
          <w:rFonts w:ascii="Calibri" w:hAnsi="Calibri" w:cs="Calibri"/>
          <w:color w:val="252424"/>
          <w:sz w:val="24"/>
          <w:szCs w:val="24"/>
        </w:rPr>
      </w:pPr>
      <w:r w:rsidRPr="00552F65">
        <w:rPr>
          <w:rFonts w:ascii="Calibri" w:hAnsi="Calibri" w:cs="Calibri"/>
          <w:color w:val="252424"/>
          <w:sz w:val="24"/>
          <w:szCs w:val="24"/>
        </w:rPr>
        <w:t>United States, San Francisco</w:t>
      </w:r>
    </w:p>
    <w:p w14:paraId="224E0F44" w14:textId="1183C0CE" w:rsidR="00EE347B" w:rsidRPr="00552F65" w:rsidRDefault="00552F65" w:rsidP="00552F65">
      <w:pPr>
        <w:pStyle w:val="Item1"/>
        <w:numPr>
          <w:ilvl w:val="0"/>
          <w:numId w:val="0"/>
        </w:numPr>
        <w:jc w:val="center"/>
        <w:rPr>
          <w:sz w:val="24"/>
          <w:szCs w:val="18"/>
        </w:rPr>
      </w:pPr>
      <w:r w:rsidRPr="00552F65">
        <w:rPr>
          <w:color w:val="252424"/>
          <w:sz w:val="24"/>
          <w:szCs w:val="24"/>
        </w:rPr>
        <w:t>Phone Conference ID: 430 457 064</w:t>
      </w:r>
      <w:r>
        <w:rPr>
          <w:color w:val="252424"/>
          <w:sz w:val="24"/>
          <w:szCs w:val="24"/>
        </w:rPr>
        <w:t>#</w:t>
      </w:r>
    </w:p>
    <w:p w14:paraId="3D1905FA" w14:textId="67DA8492" w:rsidR="004556F7" w:rsidRPr="004556F7" w:rsidRDefault="00DA7F5B" w:rsidP="00EE51C4">
      <w:pPr>
        <w:pStyle w:val="Item1"/>
        <w:tabs>
          <w:tab w:val="clear" w:pos="1440"/>
        </w:tabs>
      </w:pPr>
      <w:bookmarkStart w:id="29" w:name="_Hlk103953617"/>
      <w:r w:rsidRPr="001D6A1D">
        <w:rPr>
          <w:sz w:val="24"/>
          <w:szCs w:val="24"/>
        </w:rPr>
        <w:t xml:space="preserve">Vendor Outreach is </w:t>
      </w:r>
      <w:r>
        <w:rPr>
          <w:sz w:val="24"/>
          <w:szCs w:val="24"/>
        </w:rPr>
        <w:t xml:space="preserve">usually </w:t>
      </w:r>
      <w:r w:rsidRPr="001D6A1D">
        <w:rPr>
          <w:sz w:val="24"/>
          <w:szCs w:val="24"/>
        </w:rPr>
        <w:t>conducted on</w:t>
      </w:r>
      <w:r>
        <w:rPr>
          <w:sz w:val="24"/>
          <w:szCs w:val="24"/>
        </w:rPr>
        <w:t xml:space="preserve"> </w:t>
      </w:r>
      <w:r w:rsidRPr="001D6A1D">
        <w:rPr>
          <w:sz w:val="24"/>
          <w:szCs w:val="24"/>
        </w:rPr>
        <w:t xml:space="preserve">Wednesdays at </w:t>
      </w:r>
      <w:hyperlink r:id="rId34" w:history="1">
        <w:r w:rsidRPr="001D6A1D">
          <w:rPr>
            <w:rStyle w:val="Hyperlink"/>
            <w:b/>
            <w:sz w:val="24"/>
            <w:szCs w:val="24"/>
          </w:rPr>
          <w:t>Vendor Outreach Link</w:t>
        </w:r>
      </w:hyperlink>
      <w:r w:rsidRPr="001D6A1D">
        <w:rPr>
          <w:bCs/>
          <w:sz w:val="24"/>
          <w:szCs w:val="24"/>
        </w:rPr>
        <w:t xml:space="preserve"> (</w:t>
      </w:r>
      <w:r w:rsidRPr="002F01BB">
        <w:rPr>
          <w:sz w:val="24"/>
          <w:szCs w:val="24"/>
        </w:rPr>
        <w:t>Call-in: +1 415-915-3950</w:t>
      </w:r>
      <w:r w:rsidRPr="001D6A1D">
        <w:rPr>
          <w:bCs/>
          <w:sz w:val="24"/>
          <w:szCs w:val="24"/>
        </w:rPr>
        <w:t xml:space="preserve">; </w:t>
      </w:r>
      <w:r w:rsidRPr="002F01BB">
        <w:rPr>
          <w:sz w:val="24"/>
          <w:szCs w:val="24"/>
        </w:rPr>
        <w:t>Conference ID: 504 517 635#</w:t>
      </w:r>
      <w:r w:rsidRPr="001D6A1D">
        <w:rPr>
          <w:sz w:val="24"/>
          <w:szCs w:val="24"/>
        </w:rPr>
        <w:t xml:space="preserve">). Dates and locations can be confirmed by checking at: </w:t>
      </w:r>
      <w:hyperlink r:id="rId35" w:history="1">
        <w:r w:rsidRPr="001D6A1D">
          <w:rPr>
            <w:rStyle w:val="Hyperlink"/>
            <w:b/>
            <w:sz w:val="24"/>
            <w:szCs w:val="24"/>
          </w:rPr>
          <w:t>Upcoming Events</w:t>
        </w:r>
      </w:hyperlink>
      <w:r w:rsidRPr="002F01BB">
        <w:rPr>
          <w:sz w:val="24"/>
          <w:szCs w:val="18"/>
        </w:rPr>
        <w:t xml:space="preserve"> </w:t>
      </w:r>
      <w:r w:rsidRPr="002F01BB">
        <w:rPr>
          <w:sz w:val="20"/>
        </w:rPr>
        <w:t>[</w:t>
      </w:r>
      <w:hyperlink r:id="rId36" w:history="1">
        <w:r w:rsidRPr="002F01BB">
          <w:rPr>
            <w:rStyle w:val="Hyperlink"/>
            <w:sz w:val="20"/>
          </w:rPr>
          <w:t>https://gsa.acgov.org/do-business-with-us/upcoming-contracting-events/</w:t>
        </w:r>
      </w:hyperlink>
      <w:r w:rsidRPr="002F01BB">
        <w:rPr>
          <w:sz w:val="20"/>
        </w:rPr>
        <w:t>].</w:t>
      </w:r>
      <w:r w:rsidRPr="002F01BB">
        <w:rPr>
          <w:sz w:val="24"/>
          <w:szCs w:val="18"/>
        </w:rPr>
        <w:t xml:space="preserve"> </w:t>
      </w:r>
      <w:bookmarkEnd w:id="29"/>
    </w:p>
    <w:p w14:paraId="27AC700F" w14:textId="76C58E17" w:rsidR="0036135F" w:rsidRDefault="00791FF9" w:rsidP="00EE51C4">
      <w:pPr>
        <w:pStyle w:val="Item1"/>
        <w:tabs>
          <w:tab w:val="clear" w:pos="1440"/>
        </w:tabs>
      </w:pPr>
      <w:r>
        <w:rPr>
          <w:sz w:val="24"/>
        </w:rPr>
        <w:t>Information regarding the RFP</w:t>
      </w:r>
      <w:r w:rsidR="003C4B84" w:rsidRPr="00266DFB">
        <w:rPr>
          <w:sz w:val="24"/>
        </w:rPr>
        <w:t xml:space="preserve"> </w:t>
      </w:r>
      <w:r>
        <w:rPr>
          <w:sz w:val="24"/>
        </w:rPr>
        <w:t>will</w:t>
      </w:r>
      <w:r w:rsidRPr="00266DFB">
        <w:rPr>
          <w:sz w:val="24"/>
        </w:rPr>
        <w:t xml:space="preserve"> </w:t>
      </w:r>
      <w:r w:rsidR="003C4B84" w:rsidRPr="00266DFB">
        <w:rPr>
          <w:sz w:val="24"/>
        </w:rPr>
        <w:t xml:space="preserve">be </w:t>
      </w:r>
      <w:r>
        <w:rPr>
          <w:sz w:val="24"/>
        </w:rPr>
        <w:t>presented</w:t>
      </w:r>
      <w:r w:rsidRPr="00266DFB">
        <w:rPr>
          <w:sz w:val="24"/>
        </w:rPr>
        <w:t xml:space="preserve"> </w:t>
      </w:r>
      <w:r w:rsidR="003C4B84" w:rsidRPr="00266DFB">
        <w:rPr>
          <w:sz w:val="24"/>
        </w:rPr>
        <w:t xml:space="preserve">during the </w:t>
      </w:r>
      <w:r w:rsidR="003C4B84" w:rsidRPr="000B01A6">
        <w:rPr>
          <w:sz w:val="24"/>
        </w:rPr>
        <w:t>conference</w:t>
      </w:r>
      <w:r w:rsidR="001215F1" w:rsidRPr="000B01A6">
        <w:rPr>
          <w:sz w:val="24"/>
        </w:rPr>
        <w:t>(s)</w:t>
      </w:r>
      <w:r w:rsidR="003C4B84" w:rsidRPr="000B01A6">
        <w:rPr>
          <w:sz w:val="24"/>
        </w:rPr>
        <w:t xml:space="preserve">.  </w:t>
      </w:r>
      <w:r w:rsidR="00AB790E">
        <w:rPr>
          <w:sz w:val="24"/>
        </w:rPr>
        <w:t>T</w:t>
      </w:r>
      <w:r w:rsidR="0036135F" w:rsidRPr="00266DFB">
        <w:rPr>
          <w:sz w:val="24"/>
        </w:rPr>
        <w:t xml:space="preserve">o get the best experience, the County recommends that </w:t>
      </w:r>
      <w:r w:rsidR="00502F47" w:rsidRPr="00266DFB">
        <w:rPr>
          <w:sz w:val="24"/>
        </w:rPr>
        <w:t>Bidder</w:t>
      </w:r>
      <w:r w:rsidR="0036135F" w:rsidRPr="00266DFB">
        <w:rPr>
          <w:sz w:val="24"/>
        </w:rPr>
        <w:t xml:space="preserve">s who participate remotely use equipment with audio output such as speakers, headsets, or a telephone. </w:t>
      </w:r>
    </w:p>
    <w:p w14:paraId="1D53A673" w14:textId="16FCC54B" w:rsidR="0036135F" w:rsidRPr="00CA651C" w:rsidRDefault="00502F47" w:rsidP="00EE51C4">
      <w:pPr>
        <w:pStyle w:val="Item1"/>
        <w:tabs>
          <w:tab w:val="clear" w:pos="1440"/>
        </w:tabs>
      </w:pPr>
      <w:r w:rsidRPr="00266DFB">
        <w:rPr>
          <w:sz w:val="24"/>
        </w:rPr>
        <w:t>Bidder</w:t>
      </w:r>
      <w:r w:rsidR="009725F2" w:rsidRPr="00266DFB">
        <w:rPr>
          <w:sz w:val="24"/>
        </w:rPr>
        <w:t xml:space="preserve">s </w:t>
      </w:r>
      <w:r w:rsidR="009725F2" w:rsidRPr="000B01A6">
        <w:rPr>
          <w:sz w:val="24"/>
        </w:rPr>
        <w:t>C</w:t>
      </w:r>
      <w:r w:rsidR="0036135F" w:rsidRPr="000B01A6">
        <w:rPr>
          <w:sz w:val="24"/>
        </w:rPr>
        <w:t>onference</w:t>
      </w:r>
      <w:r w:rsidR="006B4B31" w:rsidRPr="000B01A6">
        <w:rPr>
          <w:sz w:val="24"/>
        </w:rPr>
        <w:t>(</w:t>
      </w:r>
      <w:r w:rsidR="0036135F" w:rsidRPr="000B01A6">
        <w:rPr>
          <w:sz w:val="24"/>
        </w:rPr>
        <w:t>s</w:t>
      </w:r>
      <w:r w:rsidR="006B4B31" w:rsidRPr="000B01A6">
        <w:rPr>
          <w:sz w:val="24"/>
        </w:rPr>
        <w:t>)</w:t>
      </w:r>
      <w:r w:rsidR="0036135F" w:rsidRPr="000B01A6">
        <w:rPr>
          <w:sz w:val="24"/>
        </w:rPr>
        <w:t xml:space="preserve"> will </w:t>
      </w:r>
      <w:r w:rsidR="0036135F" w:rsidRPr="00266DFB">
        <w:rPr>
          <w:sz w:val="24"/>
        </w:rPr>
        <w:t>be held to:</w:t>
      </w:r>
      <w:r w:rsidR="0036135F" w:rsidRPr="00CA651C">
        <w:t xml:space="preserve"> </w:t>
      </w:r>
    </w:p>
    <w:p w14:paraId="2D2549B1" w14:textId="28ADF704" w:rsidR="0036135F" w:rsidRPr="002967D4" w:rsidRDefault="0036135F" w:rsidP="00EE51C4">
      <w:pPr>
        <w:pStyle w:val="Itema"/>
        <w:tabs>
          <w:tab w:val="clear" w:pos="2160"/>
        </w:tabs>
      </w:pPr>
      <w:r w:rsidRPr="00266DFB">
        <w:rPr>
          <w:sz w:val="24"/>
        </w:rPr>
        <w:t xml:space="preserve">Provide an opportunity for Small Local Emerging Businesses (SLEBs) and large firms to network and develop subcontracting relationships to participate in the contract(s) that may result from this </w:t>
      </w:r>
      <w:r w:rsidR="005B41FE" w:rsidRPr="00266DFB">
        <w:rPr>
          <w:sz w:val="24"/>
        </w:rPr>
        <w:t>RFP</w:t>
      </w:r>
      <w:r w:rsidRPr="00266DFB">
        <w:rPr>
          <w:sz w:val="24"/>
        </w:rPr>
        <w:t>.</w:t>
      </w:r>
      <w:r w:rsidR="00EB2096" w:rsidRPr="00266DFB">
        <w:rPr>
          <w:sz w:val="24"/>
        </w:rPr>
        <w:t xml:space="preserve"> </w:t>
      </w:r>
    </w:p>
    <w:p w14:paraId="0A88E2D2" w14:textId="7E73B1DC" w:rsidR="0036135F" w:rsidRPr="00266DFB" w:rsidRDefault="0036135F" w:rsidP="00EE51C4">
      <w:pPr>
        <w:pStyle w:val="Itema"/>
        <w:tabs>
          <w:tab w:val="clear" w:pos="2160"/>
        </w:tabs>
        <w:rPr>
          <w:sz w:val="24"/>
        </w:rPr>
      </w:pPr>
      <w:r w:rsidRPr="00266DFB">
        <w:rPr>
          <w:sz w:val="24"/>
        </w:rPr>
        <w:t xml:space="preserve">Provide an opportunity for </w:t>
      </w:r>
      <w:r w:rsidR="00502F47" w:rsidRPr="00266DFB">
        <w:rPr>
          <w:sz w:val="24"/>
        </w:rPr>
        <w:t>Bidder</w:t>
      </w:r>
      <w:r w:rsidRPr="00266DFB">
        <w:rPr>
          <w:sz w:val="24"/>
        </w:rPr>
        <w:t xml:space="preserve">s to </w:t>
      </w:r>
      <w:r w:rsidR="004A01EE" w:rsidRPr="00266DFB">
        <w:rPr>
          <w:sz w:val="24"/>
        </w:rPr>
        <w:t>request clarification on this RF</w:t>
      </w:r>
      <w:r w:rsidR="005B41FE" w:rsidRPr="00266DFB">
        <w:rPr>
          <w:sz w:val="24"/>
        </w:rPr>
        <w:t>P</w:t>
      </w:r>
      <w:r w:rsidR="004A01EE" w:rsidRPr="00266DFB">
        <w:rPr>
          <w:sz w:val="24"/>
        </w:rPr>
        <w:t xml:space="preserve"> and </w:t>
      </w:r>
      <w:r w:rsidRPr="00266DFB">
        <w:rPr>
          <w:sz w:val="24"/>
        </w:rPr>
        <w:t xml:space="preserve">ask specific questions about the </w:t>
      </w:r>
      <w:r w:rsidR="00241260" w:rsidRPr="00266DFB">
        <w:rPr>
          <w:sz w:val="24"/>
        </w:rPr>
        <w:t>project, goods</w:t>
      </w:r>
      <w:r w:rsidR="00AB790E">
        <w:rPr>
          <w:sz w:val="24"/>
        </w:rPr>
        <w:t>,</w:t>
      </w:r>
      <w:r w:rsidR="00241260" w:rsidRPr="00266DFB">
        <w:rPr>
          <w:sz w:val="24"/>
        </w:rPr>
        <w:t xml:space="preserve"> and services</w:t>
      </w:r>
      <w:r w:rsidR="004A01EE" w:rsidRPr="00266DFB">
        <w:rPr>
          <w:sz w:val="24"/>
        </w:rPr>
        <w:t>.</w:t>
      </w:r>
    </w:p>
    <w:p w14:paraId="7BD13787" w14:textId="77777777" w:rsidR="0036135F" w:rsidRPr="00AE0975" w:rsidRDefault="0036135F" w:rsidP="00EE51C4">
      <w:pPr>
        <w:pStyle w:val="Itema"/>
        <w:tabs>
          <w:tab w:val="clear" w:pos="2160"/>
        </w:tabs>
        <w:rPr>
          <w:sz w:val="24"/>
        </w:rPr>
      </w:pPr>
      <w:r w:rsidRPr="00AE0975">
        <w:rPr>
          <w:sz w:val="24"/>
        </w:rPr>
        <w:t xml:space="preserve">Provide the County with an opportunity to receive feedback </w:t>
      </w:r>
      <w:r w:rsidR="00241260" w:rsidRPr="00AE0975">
        <w:rPr>
          <w:sz w:val="24"/>
        </w:rPr>
        <w:t xml:space="preserve">related to this </w:t>
      </w:r>
      <w:r w:rsidR="005B41FE" w:rsidRPr="00AE0975">
        <w:rPr>
          <w:sz w:val="24"/>
        </w:rPr>
        <w:t>RFP</w:t>
      </w:r>
      <w:r w:rsidRPr="00AE0975">
        <w:rPr>
          <w:sz w:val="24"/>
        </w:rPr>
        <w:t>.</w:t>
      </w:r>
    </w:p>
    <w:p w14:paraId="244C1F05" w14:textId="77777777" w:rsidR="001F7D6F" w:rsidRPr="00AE0975" w:rsidRDefault="005E4603" w:rsidP="00EE51C4">
      <w:pPr>
        <w:pStyle w:val="Item1"/>
        <w:tabs>
          <w:tab w:val="clear" w:pos="1440"/>
        </w:tabs>
        <w:rPr>
          <w:sz w:val="24"/>
        </w:rPr>
      </w:pPr>
      <w:r w:rsidRPr="00AE0975">
        <w:rPr>
          <w:sz w:val="24"/>
        </w:rPr>
        <w:t>T</w:t>
      </w:r>
      <w:r w:rsidR="0036135F" w:rsidRPr="00AE0975">
        <w:rPr>
          <w:sz w:val="24"/>
        </w:rPr>
        <w:t xml:space="preserve">he </w:t>
      </w:r>
      <w:r w:rsidR="00502F47" w:rsidRPr="00AE0975">
        <w:rPr>
          <w:sz w:val="24"/>
        </w:rPr>
        <w:t>Bidder</w:t>
      </w:r>
      <w:r w:rsidR="006B4B31" w:rsidRPr="00AE0975">
        <w:rPr>
          <w:sz w:val="24"/>
        </w:rPr>
        <w:t>s</w:t>
      </w:r>
      <w:r w:rsidR="009725F2" w:rsidRPr="00AE0975">
        <w:rPr>
          <w:sz w:val="24"/>
        </w:rPr>
        <w:t xml:space="preserve"> C</w:t>
      </w:r>
      <w:r w:rsidR="00747B65" w:rsidRPr="00AE0975">
        <w:rPr>
          <w:sz w:val="24"/>
        </w:rPr>
        <w:t>onference</w:t>
      </w:r>
      <w:r w:rsidR="006B4B31" w:rsidRPr="00AE0975">
        <w:rPr>
          <w:sz w:val="24"/>
        </w:rPr>
        <w:t>(s)</w:t>
      </w:r>
      <w:r w:rsidR="00747B65" w:rsidRPr="00AE0975">
        <w:rPr>
          <w:sz w:val="24"/>
        </w:rPr>
        <w:t xml:space="preserve"> </w:t>
      </w:r>
      <w:r w:rsidR="006B4B31" w:rsidRPr="00AE0975">
        <w:rPr>
          <w:sz w:val="24"/>
        </w:rPr>
        <w:t xml:space="preserve">Attendees List </w:t>
      </w:r>
      <w:r w:rsidR="00E720DB" w:rsidRPr="00AE0975">
        <w:rPr>
          <w:rStyle w:val="CommentReference"/>
          <w:sz w:val="24"/>
          <w:szCs w:val="26"/>
        </w:rPr>
        <w:t>w</w:t>
      </w:r>
      <w:r w:rsidR="0036135F" w:rsidRPr="00AE0975">
        <w:rPr>
          <w:sz w:val="24"/>
        </w:rPr>
        <w:t xml:space="preserve">ill be </w:t>
      </w:r>
      <w:r w:rsidRPr="00AE0975">
        <w:rPr>
          <w:sz w:val="24"/>
        </w:rPr>
        <w:t>released in a separate document</w:t>
      </w:r>
      <w:r w:rsidR="001F7D6F" w:rsidRPr="00AE0975">
        <w:rPr>
          <w:sz w:val="24"/>
        </w:rPr>
        <w:t>.</w:t>
      </w:r>
      <w:r w:rsidRPr="00AE0975">
        <w:rPr>
          <w:sz w:val="24"/>
        </w:rPr>
        <w:t xml:space="preserve"> </w:t>
      </w:r>
    </w:p>
    <w:p w14:paraId="174EC8BA" w14:textId="3119AADB" w:rsidR="00362FFD" w:rsidRPr="00266DFB" w:rsidRDefault="00EB4661" w:rsidP="00EE51C4">
      <w:pPr>
        <w:pStyle w:val="Item1"/>
        <w:tabs>
          <w:tab w:val="clear" w:pos="1440"/>
        </w:tabs>
        <w:rPr>
          <w:sz w:val="24"/>
        </w:rPr>
      </w:pPr>
      <w:r w:rsidRPr="004B0089">
        <w:rPr>
          <w:sz w:val="24"/>
        </w:rPr>
        <w:t>W</w:t>
      </w:r>
      <w:r w:rsidR="00362FFD" w:rsidRPr="004B0089">
        <w:rPr>
          <w:sz w:val="24"/>
        </w:rPr>
        <w:t xml:space="preserve">ritten </w:t>
      </w:r>
      <w:r w:rsidR="003B3869" w:rsidRPr="004B0089">
        <w:rPr>
          <w:sz w:val="24"/>
        </w:rPr>
        <w:t>questions submitted</w:t>
      </w:r>
      <w:r w:rsidR="004933CF" w:rsidRPr="004B0089">
        <w:rPr>
          <w:sz w:val="24"/>
        </w:rPr>
        <w:t xml:space="preserve"> via email </w:t>
      </w:r>
      <w:r w:rsidR="00362FFD" w:rsidRPr="004B0089">
        <w:rPr>
          <w:sz w:val="24"/>
        </w:rPr>
        <w:t>by the stated deadline will be addressed in a</w:t>
      </w:r>
      <w:r w:rsidR="004A01EE" w:rsidRPr="004B0089">
        <w:rPr>
          <w:sz w:val="24"/>
        </w:rPr>
        <w:t xml:space="preserve"> posted</w:t>
      </w:r>
      <w:r w:rsidR="00362FFD" w:rsidRPr="004B0089">
        <w:rPr>
          <w:sz w:val="24"/>
        </w:rPr>
        <w:t xml:space="preserve"> </w:t>
      </w:r>
      <w:r w:rsidR="005B41FE" w:rsidRPr="004B0089">
        <w:rPr>
          <w:sz w:val="24"/>
        </w:rPr>
        <w:t>RFP</w:t>
      </w:r>
      <w:r w:rsidR="006B4B31" w:rsidRPr="004B0089">
        <w:rPr>
          <w:sz w:val="24"/>
        </w:rPr>
        <w:t xml:space="preserve"> </w:t>
      </w:r>
      <w:r w:rsidR="00362FFD" w:rsidRPr="004B0089">
        <w:rPr>
          <w:sz w:val="24"/>
        </w:rPr>
        <w:t>Question</w:t>
      </w:r>
      <w:r w:rsidR="00456C48" w:rsidRPr="004B0089">
        <w:rPr>
          <w:sz w:val="24"/>
        </w:rPr>
        <w:t>s</w:t>
      </w:r>
      <w:r w:rsidR="00362FFD" w:rsidRPr="004B0089">
        <w:rPr>
          <w:sz w:val="24"/>
        </w:rPr>
        <w:t xml:space="preserve"> </w:t>
      </w:r>
      <w:r w:rsidR="009725F2" w:rsidRPr="004B0089">
        <w:rPr>
          <w:sz w:val="24"/>
        </w:rPr>
        <w:t>and Answer</w:t>
      </w:r>
      <w:r w:rsidR="00456C48" w:rsidRPr="004B0089">
        <w:rPr>
          <w:sz w:val="24"/>
        </w:rPr>
        <w:t>s</w:t>
      </w:r>
      <w:r w:rsidR="009725F2" w:rsidRPr="004B0089">
        <w:rPr>
          <w:sz w:val="24"/>
        </w:rPr>
        <w:t xml:space="preserve"> (Q&amp;A) following the </w:t>
      </w:r>
      <w:r w:rsidR="00502F47" w:rsidRPr="004B0089">
        <w:rPr>
          <w:sz w:val="24"/>
        </w:rPr>
        <w:t>Bidder</w:t>
      </w:r>
      <w:r w:rsidR="009725F2" w:rsidRPr="004B0089">
        <w:rPr>
          <w:sz w:val="24"/>
        </w:rPr>
        <w:t>s C</w:t>
      </w:r>
      <w:r w:rsidR="003C4B84" w:rsidRPr="004B0089">
        <w:rPr>
          <w:sz w:val="24"/>
        </w:rPr>
        <w:t>onference</w:t>
      </w:r>
      <w:r w:rsidR="001A5516" w:rsidRPr="004B0089">
        <w:rPr>
          <w:sz w:val="24"/>
        </w:rPr>
        <w:t>(s)</w:t>
      </w:r>
      <w:r w:rsidR="00362FFD" w:rsidRPr="004B0089">
        <w:rPr>
          <w:sz w:val="24"/>
        </w:rPr>
        <w:t xml:space="preserve">.  Should there be a need to amend or revise the </w:t>
      </w:r>
      <w:r w:rsidR="005B41FE" w:rsidRPr="004B0089">
        <w:rPr>
          <w:sz w:val="24"/>
        </w:rPr>
        <w:t>RFP</w:t>
      </w:r>
      <w:r w:rsidR="009725F2" w:rsidRPr="004B0089">
        <w:rPr>
          <w:sz w:val="24"/>
        </w:rPr>
        <w:t>, an A</w:t>
      </w:r>
      <w:r w:rsidR="00362FFD" w:rsidRPr="004B0089">
        <w:rPr>
          <w:sz w:val="24"/>
        </w:rPr>
        <w:t xml:space="preserve">ddendum will be issued. </w:t>
      </w:r>
      <w:r w:rsidR="004A01EE" w:rsidRPr="004B0089">
        <w:rPr>
          <w:sz w:val="24"/>
        </w:rPr>
        <w:t xml:space="preserve"> </w:t>
      </w:r>
      <w:r w:rsidR="00B62D6A">
        <w:rPr>
          <w:sz w:val="24"/>
        </w:rPr>
        <w:t>A</w:t>
      </w:r>
      <w:r w:rsidR="002C348B" w:rsidRPr="004B0089">
        <w:rPr>
          <w:sz w:val="24"/>
        </w:rPr>
        <w:t xml:space="preserve">ny verbal </w:t>
      </w:r>
      <w:r w:rsidR="004A01EE" w:rsidRPr="004B0089">
        <w:rPr>
          <w:sz w:val="24"/>
        </w:rPr>
        <w:t>statement</w:t>
      </w:r>
      <w:r w:rsidR="002C348B" w:rsidRPr="004B0089">
        <w:rPr>
          <w:sz w:val="24"/>
        </w:rPr>
        <w:t>s, including at any Bidders Conference</w:t>
      </w:r>
      <w:r w:rsidR="006936B5" w:rsidRPr="004B0089">
        <w:rPr>
          <w:sz w:val="24"/>
        </w:rPr>
        <w:t>(s)</w:t>
      </w:r>
      <w:r w:rsidR="009606A5">
        <w:rPr>
          <w:sz w:val="24"/>
        </w:rPr>
        <w:t xml:space="preserve"> are not binding.</w:t>
      </w:r>
      <w:r w:rsidR="00226DA1">
        <w:rPr>
          <w:sz w:val="24"/>
        </w:rPr>
        <w:t xml:space="preserve"> Only </w:t>
      </w:r>
      <w:r w:rsidR="004A01EE" w:rsidRPr="00266DFB">
        <w:rPr>
          <w:sz w:val="24"/>
        </w:rPr>
        <w:t>the written documents</w:t>
      </w:r>
      <w:r w:rsidR="00362FFD" w:rsidRPr="00266DFB">
        <w:rPr>
          <w:sz w:val="24"/>
        </w:rPr>
        <w:t xml:space="preserve"> </w:t>
      </w:r>
      <w:r w:rsidR="004A01EE" w:rsidRPr="00266DFB">
        <w:rPr>
          <w:sz w:val="24"/>
        </w:rPr>
        <w:t>will</w:t>
      </w:r>
      <w:r w:rsidR="00226DA1">
        <w:rPr>
          <w:sz w:val="24"/>
        </w:rPr>
        <w:t xml:space="preserve"> be binding</w:t>
      </w:r>
      <w:r w:rsidR="002C348B" w:rsidRPr="00266DFB">
        <w:rPr>
          <w:sz w:val="24"/>
        </w:rPr>
        <w:t>.</w:t>
      </w:r>
    </w:p>
    <w:p w14:paraId="44774D1B" w14:textId="31EA4D2C" w:rsidR="00362FFD" w:rsidRPr="00266DFB" w:rsidRDefault="00EB4661" w:rsidP="00EE51C4">
      <w:pPr>
        <w:pStyle w:val="Item1"/>
        <w:tabs>
          <w:tab w:val="clear" w:pos="1440"/>
        </w:tabs>
        <w:rPr>
          <w:sz w:val="24"/>
        </w:rPr>
      </w:pPr>
      <w:r>
        <w:rPr>
          <w:sz w:val="24"/>
        </w:rPr>
        <w:t>Q</w:t>
      </w:r>
      <w:r w:rsidR="00362FFD" w:rsidRPr="00266DFB">
        <w:rPr>
          <w:sz w:val="24"/>
        </w:rPr>
        <w:t>uestions regarding these specifications, terms</w:t>
      </w:r>
      <w:r w:rsidR="00AB790E">
        <w:rPr>
          <w:sz w:val="24"/>
        </w:rPr>
        <w:t>,</w:t>
      </w:r>
      <w:r w:rsidR="00362FFD" w:rsidRPr="00266DFB">
        <w:rPr>
          <w:sz w:val="24"/>
        </w:rPr>
        <w:t xml:space="preserve"> and conditions are to be s</w:t>
      </w:r>
      <w:r w:rsidR="00FA2B33" w:rsidRPr="00266DFB">
        <w:rPr>
          <w:sz w:val="24"/>
        </w:rPr>
        <w:t xml:space="preserve">ubmitted in writing </w:t>
      </w:r>
      <w:r w:rsidR="00362FFD" w:rsidRPr="00266DFB">
        <w:rPr>
          <w:sz w:val="24"/>
        </w:rPr>
        <w:t xml:space="preserve">via email by 5:00 p.m. on </w:t>
      </w:r>
      <w:r w:rsidR="00AB790E">
        <w:rPr>
          <w:sz w:val="24"/>
        </w:rPr>
        <w:t xml:space="preserve">the </w:t>
      </w:r>
      <w:r w:rsidR="003C4B84" w:rsidRPr="00266DFB">
        <w:rPr>
          <w:sz w:val="24"/>
        </w:rPr>
        <w:t>date specified in the Calendar of Events</w:t>
      </w:r>
      <w:r w:rsidR="00362FFD" w:rsidRPr="00266DFB">
        <w:rPr>
          <w:sz w:val="24"/>
        </w:rPr>
        <w:t xml:space="preserve"> to:</w:t>
      </w:r>
    </w:p>
    <w:p w14:paraId="2FD5CDDD" w14:textId="17333E30" w:rsidR="00362FFD" w:rsidRPr="00F50F4A" w:rsidRDefault="00F50F4A" w:rsidP="00AB790E">
      <w:pPr>
        <w:ind w:left="2880"/>
        <w:rPr>
          <w:rFonts w:ascii="Calibri" w:hAnsi="Calibri" w:cs="Calibri"/>
        </w:rPr>
      </w:pPr>
      <w:r w:rsidRPr="00F50F4A">
        <w:rPr>
          <w:rFonts w:ascii="Calibri" w:hAnsi="Calibri" w:cs="Calibri"/>
          <w:sz w:val="24"/>
        </w:rPr>
        <w:t>Tarana Malmirchegini</w:t>
      </w:r>
      <w:r w:rsidR="00362FFD" w:rsidRPr="00F50F4A">
        <w:rPr>
          <w:rFonts w:ascii="Calibri" w:hAnsi="Calibri" w:cs="Calibri"/>
          <w:sz w:val="24"/>
        </w:rPr>
        <w:t xml:space="preserve">, Procurement &amp; Contracts </w:t>
      </w:r>
      <w:r w:rsidR="005B41FE" w:rsidRPr="00F50F4A">
        <w:rPr>
          <w:rFonts w:ascii="Calibri" w:hAnsi="Calibri" w:cs="Calibri"/>
          <w:sz w:val="24"/>
        </w:rPr>
        <w:t>Specialist</w:t>
      </w:r>
      <w:r w:rsidR="00362FFD" w:rsidRPr="00F50F4A">
        <w:rPr>
          <w:rFonts w:ascii="Calibri" w:hAnsi="Calibri" w:cs="Calibri"/>
          <w:sz w:val="24"/>
        </w:rPr>
        <w:t xml:space="preserve"> </w:t>
      </w:r>
    </w:p>
    <w:p w14:paraId="4358176C" w14:textId="0BDFFA3D" w:rsidR="00362FFD" w:rsidRPr="00266DFB" w:rsidRDefault="00362FFD" w:rsidP="00AB790E">
      <w:pPr>
        <w:ind w:left="2880"/>
        <w:rPr>
          <w:rFonts w:ascii="Calibri" w:hAnsi="Calibri" w:cs="Calibri"/>
          <w:sz w:val="24"/>
        </w:rPr>
      </w:pPr>
      <w:r w:rsidRPr="00F50F4A">
        <w:rPr>
          <w:rFonts w:ascii="Calibri" w:hAnsi="Calibri" w:cs="Calibri"/>
          <w:sz w:val="24"/>
        </w:rPr>
        <w:t>Alameda County</w:t>
      </w:r>
      <w:r w:rsidRPr="00266DFB">
        <w:rPr>
          <w:rFonts w:ascii="Calibri" w:hAnsi="Calibri" w:cs="Calibri"/>
          <w:sz w:val="24"/>
        </w:rPr>
        <w:t>, GSA-Procurement</w:t>
      </w:r>
    </w:p>
    <w:p w14:paraId="19A26526" w14:textId="2DCD7117" w:rsidR="0098482B" w:rsidRPr="00F11599" w:rsidRDefault="00362FFD" w:rsidP="00F11599">
      <w:pPr>
        <w:spacing w:after="240"/>
        <w:ind w:left="2880"/>
        <w:rPr>
          <w:rFonts w:ascii="Calibri" w:hAnsi="Calibri" w:cs="Calibri"/>
          <w:sz w:val="24"/>
        </w:rPr>
      </w:pPr>
      <w:r w:rsidRPr="00266DFB">
        <w:rPr>
          <w:rFonts w:ascii="Calibri" w:hAnsi="Calibri" w:cs="Calibri"/>
          <w:sz w:val="24"/>
        </w:rPr>
        <w:t>E</w:t>
      </w:r>
      <w:r w:rsidR="00AB790E">
        <w:rPr>
          <w:rFonts w:ascii="Calibri" w:hAnsi="Calibri" w:cs="Calibri"/>
          <w:sz w:val="24"/>
        </w:rPr>
        <w:t>m</w:t>
      </w:r>
      <w:r w:rsidRPr="00266DFB">
        <w:rPr>
          <w:rFonts w:ascii="Calibri" w:hAnsi="Calibri" w:cs="Calibri"/>
          <w:sz w:val="24"/>
        </w:rPr>
        <w:t xml:space="preserve">ail:  </w:t>
      </w:r>
      <w:hyperlink r:id="rId37" w:history="1">
        <w:r w:rsidR="00F50F4A" w:rsidRPr="004424B4">
          <w:rPr>
            <w:rStyle w:val="Hyperlink"/>
            <w:rFonts w:ascii="Calibri" w:hAnsi="Calibri" w:cs="Calibri"/>
            <w:sz w:val="24"/>
          </w:rPr>
          <w:t>tarana.malmirchegini@acgov.org</w:t>
        </w:r>
      </w:hyperlink>
      <w:r w:rsidR="00BF1FE6" w:rsidRPr="00266DFB">
        <w:rPr>
          <w:rFonts w:ascii="Calibri" w:hAnsi="Calibri" w:cs="Calibri"/>
          <w:sz w:val="24"/>
        </w:rPr>
        <w:t xml:space="preserve"> </w:t>
      </w:r>
      <w:r w:rsidR="0036135F" w:rsidRPr="00266DFB">
        <w:rPr>
          <w:sz w:val="24"/>
        </w:rPr>
        <w:t xml:space="preserve">  </w:t>
      </w:r>
    </w:p>
    <w:p w14:paraId="40ADDDAC" w14:textId="3A498098" w:rsidR="00492D1F" w:rsidRPr="00492D1F" w:rsidRDefault="0036135F" w:rsidP="00EE51C4">
      <w:pPr>
        <w:pStyle w:val="Item1"/>
        <w:tabs>
          <w:tab w:val="clear" w:pos="1440"/>
        </w:tabs>
        <w:rPr>
          <w:sz w:val="24"/>
          <w:szCs w:val="24"/>
        </w:rPr>
      </w:pPr>
      <w:bookmarkStart w:id="30" w:name="_Hlk106378569"/>
      <w:bookmarkStart w:id="31" w:name="_Hlk101541947"/>
      <w:r w:rsidRPr="00266DFB">
        <w:rPr>
          <w:sz w:val="24"/>
        </w:rPr>
        <w:t xml:space="preserve">Attendance at </w:t>
      </w:r>
      <w:r w:rsidR="001A5516" w:rsidRPr="00266DFB">
        <w:rPr>
          <w:sz w:val="24"/>
        </w:rPr>
        <w:t>the</w:t>
      </w:r>
      <w:r w:rsidRPr="00266DFB">
        <w:rPr>
          <w:sz w:val="24"/>
        </w:rPr>
        <w:t xml:space="preserve"> </w:t>
      </w:r>
      <w:r w:rsidR="009725F2" w:rsidRPr="00266DFB">
        <w:rPr>
          <w:sz w:val="24"/>
        </w:rPr>
        <w:t xml:space="preserve">Bidders </w:t>
      </w:r>
      <w:r w:rsidR="009725F2" w:rsidRPr="00F50F4A">
        <w:rPr>
          <w:sz w:val="24"/>
        </w:rPr>
        <w:t>C</w:t>
      </w:r>
      <w:r w:rsidRPr="00F50F4A">
        <w:rPr>
          <w:sz w:val="24"/>
        </w:rPr>
        <w:t>onference</w:t>
      </w:r>
      <w:r w:rsidR="001A5516" w:rsidRPr="00F50F4A">
        <w:rPr>
          <w:sz w:val="24"/>
        </w:rPr>
        <w:t>(s)</w:t>
      </w:r>
      <w:r w:rsidRPr="00F50F4A">
        <w:rPr>
          <w:sz w:val="24"/>
        </w:rPr>
        <w:t xml:space="preserve"> </w:t>
      </w:r>
      <w:r w:rsidR="002C348B" w:rsidRPr="00F50F4A">
        <w:rPr>
          <w:sz w:val="24"/>
        </w:rPr>
        <w:t>and Vendor Outreach</w:t>
      </w:r>
      <w:r w:rsidR="001A5516" w:rsidRPr="00F50F4A">
        <w:rPr>
          <w:sz w:val="24"/>
        </w:rPr>
        <w:t xml:space="preserve"> are</w:t>
      </w:r>
      <w:r w:rsidRPr="00F50F4A">
        <w:rPr>
          <w:sz w:val="24"/>
        </w:rPr>
        <w:t xml:space="preserve"> highly recommended but </w:t>
      </w:r>
      <w:r w:rsidR="00AB790E" w:rsidRPr="00F50F4A">
        <w:rPr>
          <w:sz w:val="24"/>
        </w:rPr>
        <w:t>are</w:t>
      </w:r>
      <w:r w:rsidRPr="00F50F4A">
        <w:rPr>
          <w:sz w:val="24"/>
        </w:rPr>
        <w:t xml:space="preserve"> not mandatory</w:t>
      </w:r>
      <w:r w:rsidR="00B20D5F" w:rsidRPr="00F50F4A">
        <w:rPr>
          <w:sz w:val="24"/>
        </w:rPr>
        <w:t xml:space="preserve"> to further facilitate </w:t>
      </w:r>
      <w:r w:rsidR="00E06169" w:rsidRPr="00F50F4A">
        <w:rPr>
          <w:sz w:val="24"/>
        </w:rPr>
        <w:t xml:space="preserve">subcontracting </w:t>
      </w:r>
      <w:r w:rsidR="00E06169">
        <w:rPr>
          <w:sz w:val="24"/>
        </w:rPr>
        <w:t>relationships</w:t>
      </w:r>
      <w:r w:rsidRPr="00266DFB">
        <w:rPr>
          <w:sz w:val="24"/>
        </w:rPr>
        <w:t>.</w:t>
      </w:r>
      <w:r w:rsidR="002A2275">
        <w:rPr>
          <w:sz w:val="24"/>
        </w:rPr>
        <w:t xml:space="preserve"> Vendors who attend</w:t>
      </w:r>
      <w:r w:rsidR="00763C96">
        <w:rPr>
          <w:sz w:val="24"/>
        </w:rPr>
        <w:t xml:space="preserve"> the Bidders Conference(s) will be added to the Vendor Bid List.</w:t>
      </w:r>
      <w:bookmarkEnd w:id="30"/>
      <w:r w:rsidR="00763C96">
        <w:rPr>
          <w:sz w:val="24"/>
        </w:rPr>
        <w:t xml:space="preserve"> </w:t>
      </w:r>
      <w:r w:rsidRPr="00266DFB">
        <w:rPr>
          <w:sz w:val="24"/>
        </w:rPr>
        <w:t xml:space="preserve">  </w:t>
      </w:r>
    </w:p>
    <w:p w14:paraId="01795C41" w14:textId="77777777" w:rsidR="00F9006C" w:rsidRPr="00EB258A" w:rsidRDefault="00176BD5" w:rsidP="00CC278E">
      <w:pPr>
        <w:pStyle w:val="Heading1"/>
        <w:spacing w:after="240"/>
        <w:rPr>
          <w:b w:val="0"/>
          <w:sz w:val="24"/>
          <w:szCs w:val="24"/>
        </w:rPr>
      </w:pPr>
      <w:bookmarkStart w:id="32" w:name="_Toc339364444"/>
      <w:bookmarkStart w:id="33" w:name="_Toc339364705"/>
      <w:bookmarkStart w:id="34" w:name="_Toc149911739"/>
      <w:bookmarkEnd w:id="31"/>
      <w:r w:rsidRPr="00EB258A">
        <w:rPr>
          <w:sz w:val="24"/>
          <w:szCs w:val="24"/>
        </w:rPr>
        <w:t>COUNTY PROCEDURES</w:t>
      </w:r>
      <w:r w:rsidR="00703A65" w:rsidRPr="00EB258A">
        <w:rPr>
          <w:sz w:val="24"/>
          <w:szCs w:val="24"/>
        </w:rPr>
        <w:t>, TERMS, AND CONDITIONS</w:t>
      </w:r>
      <w:bookmarkEnd w:id="32"/>
      <w:bookmarkEnd w:id="33"/>
      <w:bookmarkEnd w:id="34"/>
    </w:p>
    <w:p w14:paraId="594DD4E5" w14:textId="77777777" w:rsidR="007265B8" w:rsidRPr="00296ED2" w:rsidRDefault="001A5516" w:rsidP="00296ED2">
      <w:pPr>
        <w:pStyle w:val="Heading2"/>
        <w:rPr>
          <w:color w:val="7030A0"/>
          <w:sz w:val="24"/>
          <w:szCs w:val="24"/>
        </w:rPr>
      </w:pPr>
      <w:bookmarkStart w:id="35" w:name="_Toc149911740"/>
      <w:bookmarkStart w:id="36" w:name="_Toc339364446"/>
      <w:bookmarkStart w:id="37" w:name="_Toc339364707"/>
      <w:r w:rsidRPr="00296ED2">
        <w:rPr>
          <w:sz w:val="24"/>
          <w:szCs w:val="24"/>
        </w:rPr>
        <w:t>EVALUATION CRITERIA / SELECTION COMMITTEE</w:t>
      </w:r>
      <w:bookmarkEnd w:id="35"/>
    </w:p>
    <w:p w14:paraId="19ED4D27" w14:textId="77777777" w:rsidR="00A907D7" w:rsidRPr="00296ED2" w:rsidRDefault="00A907D7" w:rsidP="0024691D">
      <w:pPr>
        <w:pStyle w:val="ListParagraph"/>
        <w:numPr>
          <w:ilvl w:val="0"/>
          <w:numId w:val="30"/>
        </w:numPr>
        <w:spacing w:after="240"/>
        <w:ind w:hanging="720"/>
        <w:rPr>
          <w:rFonts w:ascii="Calibri" w:hAnsi="Calibri"/>
          <w:sz w:val="24"/>
          <w:szCs w:val="24"/>
        </w:rPr>
      </w:pPr>
      <w:r w:rsidRPr="00296ED2">
        <w:rPr>
          <w:rFonts w:ascii="Calibri" w:hAnsi="Calibri"/>
          <w:b/>
          <w:bCs/>
          <w:sz w:val="24"/>
          <w:szCs w:val="24"/>
        </w:rPr>
        <w:t>Initial Evaluation</w:t>
      </w:r>
      <w:r w:rsidR="00740306" w:rsidRPr="00296ED2">
        <w:rPr>
          <w:rFonts w:ascii="Calibri" w:hAnsi="Calibri"/>
          <w:b/>
          <w:bCs/>
          <w:sz w:val="24"/>
          <w:szCs w:val="24"/>
        </w:rPr>
        <w:t xml:space="preserve"> (Completeness of Response and Debarment and Suspension)</w:t>
      </w:r>
      <w:r w:rsidRPr="00296ED2">
        <w:rPr>
          <w:rFonts w:ascii="Calibri" w:hAnsi="Calibri"/>
          <w:b/>
          <w:bCs/>
          <w:sz w:val="24"/>
          <w:szCs w:val="24"/>
        </w:rPr>
        <w:t xml:space="preserve">. </w:t>
      </w:r>
      <w:r w:rsidR="007265B8" w:rsidRPr="00296ED2">
        <w:rPr>
          <w:rFonts w:ascii="Calibri" w:hAnsi="Calibri"/>
          <w:sz w:val="24"/>
          <w:szCs w:val="24"/>
        </w:rPr>
        <w:t xml:space="preserve">All proposals </w:t>
      </w:r>
      <w:r w:rsidR="00E3208D" w:rsidRPr="00296ED2">
        <w:rPr>
          <w:rFonts w:ascii="Calibri" w:hAnsi="Calibri"/>
          <w:sz w:val="24"/>
          <w:szCs w:val="24"/>
        </w:rPr>
        <w:t>will first be reviewed to determine</w:t>
      </w:r>
      <w:r w:rsidRPr="00296ED2">
        <w:rPr>
          <w:rFonts w:ascii="Calibri" w:hAnsi="Calibri"/>
          <w:sz w:val="24"/>
          <w:szCs w:val="24"/>
        </w:rPr>
        <w:t xml:space="preserve"> if they </w:t>
      </w:r>
      <w:r w:rsidR="007265B8" w:rsidRPr="00296ED2">
        <w:rPr>
          <w:rFonts w:ascii="Calibri" w:hAnsi="Calibri"/>
          <w:sz w:val="24"/>
          <w:szCs w:val="24"/>
        </w:rPr>
        <w:t>pass the initial Evaluation Criteria</w:t>
      </w:r>
      <w:r w:rsidR="005218A7" w:rsidRPr="00296ED2">
        <w:rPr>
          <w:rFonts w:ascii="Calibri" w:hAnsi="Calibri"/>
          <w:sz w:val="24"/>
          <w:szCs w:val="24"/>
        </w:rPr>
        <w:t xml:space="preserve"> (Section A)</w:t>
      </w:r>
      <w:r w:rsidRPr="00296ED2">
        <w:rPr>
          <w:rFonts w:ascii="Calibri" w:hAnsi="Calibri"/>
          <w:sz w:val="24"/>
          <w:szCs w:val="24"/>
        </w:rPr>
        <w:t xml:space="preserve">, </w:t>
      </w:r>
      <w:r w:rsidR="007265B8" w:rsidRPr="00296ED2">
        <w:rPr>
          <w:rFonts w:ascii="Calibri" w:hAnsi="Calibri"/>
          <w:sz w:val="24"/>
          <w:szCs w:val="24"/>
        </w:rPr>
        <w:t xml:space="preserve">which </w:t>
      </w:r>
      <w:proofErr w:type="gramStart"/>
      <w:r w:rsidR="007265B8" w:rsidRPr="00296ED2">
        <w:rPr>
          <w:rFonts w:ascii="Calibri" w:hAnsi="Calibri"/>
          <w:sz w:val="24"/>
          <w:szCs w:val="24"/>
        </w:rPr>
        <w:t>are</w:t>
      </w:r>
      <w:proofErr w:type="gramEnd"/>
      <w:r w:rsidR="007265B8" w:rsidRPr="00296ED2">
        <w:rPr>
          <w:rFonts w:ascii="Calibri" w:hAnsi="Calibri"/>
          <w:sz w:val="24"/>
          <w:szCs w:val="24"/>
        </w:rPr>
        <w:t xml:space="preserve"> determined on a pass/fail basis</w:t>
      </w:r>
      <w:r w:rsidRPr="00296ED2">
        <w:rPr>
          <w:rFonts w:ascii="Calibri" w:hAnsi="Calibri"/>
          <w:sz w:val="24"/>
          <w:szCs w:val="24"/>
        </w:rPr>
        <w:t>.</w:t>
      </w:r>
    </w:p>
    <w:p w14:paraId="3FB5A397" w14:textId="24AE9BBA" w:rsidR="007265B8" w:rsidRPr="00296ED2" w:rsidRDefault="00A907D7" w:rsidP="0024691D">
      <w:pPr>
        <w:pStyle w:val="ListParagraph"/>
        <w:numPr>
          <w:ilvl w:val="0"/>
          <w:numId w:val="30"/>
        </w:numPr>
        <w:spacing w:after="240"/>
        <w:ind w:hanging="720"/>
        <w:rPr>
          <w:rFonts w:ascii="Calibri" w:hAnsi="Calibri"/>
          <w:sz w:val="24"/>
          <w:szCs w:val="24"/>
        </w:rPr>
      </w:pPr>
      <w:r w:rsidRPr="00296ED2">
        <w:rPr>
          <w:rFonts w:ascii="Calibri" w:hAnsi="Calibri" w:cs="Calibri"/>
          <w:b/>
          <w:bCs/>
          <w:sz w:val="24"/>
          <w:szCs w:val="24"/>
        </w:rPr>
        <w:t xml:space="preserve">Evaluation by </w:t>
      </w:r>
      <w:r w:rsidRPr="00296ED2">
        <w:rPr>
          <w:rFonts w:ascii="Calibri" w:hAnsi="Calibri"/>
          <w:b/>
          <w:bCs/>
          <w:sz w:val="24"/>
          <w:szCs w:val="24"/>
        </w:rPr>
        <w:t xml:space="preserve">County Selection Committee.  </w:t>
      </w:r>
      <w:r w:rsidRPr="00296ED2">
        <w:rPr>
          <w:rFonts w:ascii="Calibri" w:hAnsi="Calibri"/>
          <w:sz w:val="24"/>
          <w:szCs w:val="24"/>
        </w:rPr>
        <w:t xml:space="preserve">All proposals that have </w:t>
      </w:r>
      <w:r w:rsidR="00F0470F" w:rsidRPr="00296ED2">
        <w:rPr>
          <w:rFonts w:ascii="Calibri" w:hAnsi="Calibri"/>
          <w:sz w:val="24"/>
          <w:szCs w:val="24"/>
        </w:rPr>
        <w:t>pass</w:t>
      </w:r>
      <w:r w:rsidR="002756F6" w:rsidRPr="00296ED2">
        <w:rPr>
          <w:rFonts w:ascii="Calibri" w:hAnsi="Calibri"/>
          <w:sz w:val="24"/>
          <w:szCs w:val="24"/>
        </w:rPr>
        <w:t>ed</w:t>
      </w:r>
      <w:r w:rsidR="00F0470F" w:rsidRPr="00296ED2">
        <w:rPr>
          <w:rFonts w:ascii="Calibri" w:hAnsi="Calibri"/>
          <w:sz w:val="24"/>
          <w:szCs w:val="24"/>
        </w:rPr>
        <w:t xml:space="preserve"> </w:t>
      </w:r>
      <w:r w:rsidRPr="00296ED2">
        <w:rPr>
          <w:rFonts w:ascii="Calibri" w:hAnsi="Calibri"/>
          <w:sz w:val="24"/>
          <w:szCs w:val="24"/>
        </w:rPr>
        <w:t xml:space="preserve">the initial </w:t>
      </w:r>
      <w:r w:rsidR="006F1244" w:rsidRPr="00296ED2">
        <w:rPr>
          <w:rFonts w:ascii="Calibri" w:hAnsi="Calibri"/>
          <w:sz w:val="24"/>
          <w:szCs w:val="24"/>
        </w:rPr>
        <w:t>Evaluation</w:t>
      </w:r>
      <w:r w:rsidRPr="00296ED2">
        <w:rPr>
          <w:rFonts w:ascii="Calibri" w:hAnsi="Calibri"/>
          <w:sz w:val="24"/>
          <w:szCs w:val="24"/>
        </w:rPr>
        <w:t xml:space="preserve"> </w:t>
      </w:r>
      <w:r w:rsidR="00B70AD7" w:rsidRPr="00296ED2">
        <w:rPr>
          <w:rFonts w:ascii="Calibri" w:hAnsi="Calibri"/>
          <w:sz w:val="24"/>
          <w:szCs w:val="24"/>
        </w:rPr>
        <w:t>Criteria</w:t>
      </w:r>
      <w:r w:rsidRPr="00296ED2">
        <w:rPr>
          <w:rFonts w:ascii="Calibri" w:hAnsi="Calibri"/>
          <w:sz w:val="24"/>
          <w:szCs w:val="24"/>
        </w:rPr>
        <w:t xml:space="preserve"> </w:t>
      </w:r>
      <w:r w:rsidR="007265B8" w:rsidRPr="00296ED2">
        <w:rPr>
          <w:rFonts w:ascii="Calibri" w:hAnsi="Calibri"/>
          <w:sz w:val="24"/>
          <w:szCs w:val="24"/>
        </w:rPr>
        <w:t xml:space="preserve">will be evaluated by a County Selection Committee (CSC).  The </w:t>
      </w:r>
      <w:r w:rsidR="009447C0" w:rsidRPr="00296ED2">
        <w:rPr>
          <w:rFonts w:ascii="Calibri" w:hAnsi="Calibri"/>
          <w:sz w:val="24"/>
          <w:szCs w:val="24"/>
        </w:rPr>
        <w:t>CSC</w:t>
      </w:r>
      <w:r w:rsidR="007265B8" w:rsidRPr="00296ED2">
        <w:rPr>
          <w:rFonts w:ascii="Calibri" w:hAnsi="Calibri"/>
          <w:sz w:val="24"/>
          <w:szCs w:val="24"/>
        </w:rPr>
        <w:t xml:space="preserve"> may be composed of County staff and other parties that may have expertise or experience </w:t>
      </w:r>
      <w:r w:rsidR="00EB4661" w:rsidRPr="00296ED2">
        <w:rPr>
          <w:rFonts w:ascii="Calibri" w:hAnsi="Calibri"/>
          <w:sz w:val="24"/>
          <w:szCs w:val="24"/>
        </w:rPr>
        <w:t>related to the goods or services that are being procured</w:t>
      </w:r>
      <w:r w:rsidR="007265B8" w:rsidRPr="00296ED2">
        <w:rPr>
          <w:rFonts w:ascii="Calibri" w:hAnsi="Calibri"/>
          <w:sz w:val="24"/>
          <w:szCs w:val="24"/>
        </w:rPr>
        <w:t xml:space="preserve">. The CSC will </w:t>
      </w:r>
      <w:r w:rsidR="007265B8" w:rsidRPr="00296ED2">
        <w:rPr>
          <w:rFonts w:ascii="Calibri" w:hAnsi="Calibri" w:cs="Calibri"/>
          <w:sz w:val="24"/>
          <w:szCs w:val="24"/>
        </w:rPr>
        <w:t xml:space="preserve">score </w:t>
      </w:r>
      <w:r w:rsidR="009C1B2B" w:rsidRPr="00296ED2">
        <w:rPr>
          <w:rFonts w:ascii="Calibri" w:hAnsi="Calibri" w:cs="Calibri"/>
          <w:sz w:val="24"/>
          <w:szCs w:val="24"/>
        </w:rPr>
        <w:t>the proposals</w:t>
      </w:r>
      <w:r w:rsidR="00AB790E" w:rsidRPr="00296ED2">
        <w:rPr>
          <w:rFonts w:ascii="Calibri" w:hAnsi="Calibri"/>
          <w:sz w:val="24"/>
          <w:szCs w:val="24"/>
        </w:rPr>
        <w:t xml:space="preserve"> according to</w:t>
      </w:r>
      <w:r w:rsidR="007265B8" w:rsidRPr="00296ED2">
        <w:rPr>
          <w:rFonts w:ascii="Calibri" w:hAnsi="Calibri"/>
          <w:sz w:val="24"/>
          <w:szCs w:val="24"/>
        </w:rPr>
        <w:t xml:space="preserve"> the </w:t>
      </w:r>
      <w:r w:rsidR="002756F6" w:rsidRPr="00296ED2">
        <w:rPr>
          <w:rFonts w:ascii="Calibri" w:hAnsi="Calibri"/>
          <w:sz w:val="24"/>
          <w:szCs w:val="24"/>
        </w:rPr>
        <w:t>E</w:t>
      </w:r>
      <w:r w:rsidR="007265B8" w:rsidRPr="00296ED2">
        <w:rPr>
          <w:rFonts w:ascii="Calibri" w:hAnsi="Calibri"/>
          <w:sz w:val="24"/>
          <w:szCs w:val="24"/>
        </w:rPr>
        <w:t xml:space="preserve">valuation </w:t>
      </w:r>
      <w:r w:rsidR="002756F6" w:rsidRPr="00296ED2">
        <w:rPr>
          <w:rFonts w:ascii="Calibri" w:hAnsi="Calibri"/>
          <w:sz w:val="24"/>
          <w:szCs w:val="24"/>
        </w:rPr>
        <w:t>C</w:t>
      </w:r>
      <w:r w:rsidR="007265B8" w:rsidRPr="00296ED2">
        <w:rPr>
          <w:rFonts w:ascii="Calibri" w:hAnsi="Calibri"/>
          <w:sz w:val="24"/>
          <w:szCs w:val="24"/>
        </w:rPr>
        <w:t xml:space="preserve">riteria set forth in this RFP.  Other than the initial pass/fail Evaluation Criteria, the evaluation of the proposals </w:t>
      </w:r>
      <w:r w:rsidR="00F11599">
        <w:rPr>
          <w:rFonts w:ascii="Calibri" w:hAnsi="Calibri"/>
          <w:sz w:val="24"/>
          <w:szCs w:val="24"/>
        </w:rPr>
        <w:t>will</w:t>
      </w:r>
      <w:r w:rsidR="007265B8" w:rsidRPr="00296ED2">
        <w:rPr>
          <w:rFonts w:ascii="Calibri" w:hAnsi="Calibri"/>
          <w:sz w:val="24"/>
          <w:szCs w:val="24"/>
        </w:rPr>
        <w:t xml:space="preserve"> be within the sole judgment and discretion of the CSC.</w:t>
      </w:r>
    </w:p>
    <w:p w14:paraId="3651AA34" w14:textId="1F775580" w:rsidR="00A907D7" w:rsidRPr="00296ED2" w:rsidRDefault="00A907D7"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Unrealistic Bids. </w:t>
      </w:r>
      <w:r w:rsidRPr="00296ED2">
        <w:rPr>
          <w:rFonts w:ascii="Calibri" w:hAnsi="Calibri" w:cs="Calibri"/>
          <w:sz w:val="24"/>
          <w:szCs w:val="24"/>
        </w:rPr>
        <w:t xml:space="preserve">Bidders should bear in mind that any proposal that is unrealistic in terms of the technical or schedule commitments or unrealistically high or low in cost </w:t>
      </w:r>
      <w:r w:rsidR="00F12BB2">
        <w:rPr>
          <w:rFonts w:ascii="Calibri" w:hAnsi="Calibri" w:cs="Calibri"/>
          <w:sz w:val="24"/>
          <w:szCs w:val="24"/>
        </w:rPr>
        <w:t>may</w:t>
      </w:r>
      <w:r w:rsidR="00F12BB2" w:rsidRPr="00296ED2">
        <w:rPr>
          <w:rFonts w:ascii="Calibri" w:hAnsi="Calibri" w:cs="Calibri"/>
          <w:sz w:val="24"/>
          <w:szCs w:val="24"/>
        </w:rPr>
        <w:t xml:space="preserve"> </w:t>
      </w:r>
      <w:r w:rsidRPr="00296ED2">
        <w:rPr>
          <w:rFonts w:ascii="Calibri" w:hAnsi="Calibri" w:cs="Calibri"/>
          <w:sz w:val="24"/>
          <w:szCs w:val="24"/>
        </w:rPr>
        <w:t xml:space="preserve">be deemed reflective of an inherent lack of technical </w:t>
      </w:r>
      <w:r w:rsidR="00F12BB2">
        <w:rPr>
          <w:rFonts w:ascii="Calibri" w:hAnsi="Calibri" w:cs="Calibri"/>
          <w:sz w:val="24"/>
          <w:szCs w:val="24"/>
        </w:rPr>
        <w:t>knowledge</w:t>
      </w:r>
      <w:r w:rsidR="00F12BB2" w:rsidRPr="00296ED2">
        <w:rPr>
          <w:rFonts w:ascii="Calibri" w:hAnsi="Calibri" w:cs="Calibri"/>
          <w:sz w:val="24"/>
          <w:szCs w:val="24"/>
        </w:rPr>
        <w:t xml:space="preserve"> </w:t>
      </w:r>
      <w:r w:rsidRPr="00296ED2">
        <w:rPr>
          <w:rFonts w:ascii="Calibri" w:hAnsi="Calibri" w:cs="Calibri"/>
          <w:sz w:val="24"/>
          <w:szCs w:val="24"/>
        </w:rPr>
        <w:t>or indicative of a failure to comprehend the complexity and risk of the County’s requirements as set forth in this RFP.</w:t>
      </w:r>
    </w:p>
    <w:p w14:paraId="75FB5844" w14:textId="30B4CB1D" w:rsidR="00A907D7" w:rsidRPr="00296ED2" w:rsidRDefault="00A907D7"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Price </w:t>
      </w:r>
      <w:r w:rsidR="00E3208D" w:rsidRPr="00296ED2">
        <w:rPr>
          <w:rFonts w:ascii="Calibri" w:hAnsi="Calibri" w:cs="Calibri"/>
          <w:b/>
          <w:bCs/>
          <w:sz w:val="24"/>
          <w:szCs w:val="24"/>
        </w:rPr>
        <w:t>Discrepancy</w:t>
      </w:r>
      <w:r w:rsidRPr="00296ED2">
        <w:rPr>
          <w:rFonts w:ascii="Calibri" w:hAnsi="Calibri" w:cs="Calibri"/>
          <w:b/>
          <w:bCs/>
          <w:sz w:val="24"/>
          <w:szCs w:val="24"/>
        </w:rPr>
        <w:t xml:space="preserve">. </w:t>
      </w:r>
      <w:r w:rsidRPr="00296ED2">
        <w:rPr>
          <w:rFonts w:ascii="Calibri" w:hAnsi="Calibri" w:cs="Calibri"/>
          <w:sz w:val="24"/>
          <w:szCs w:val="24"/>
        </w:rPr>
        <w:t xml:space="preserve">In the case of a discrepancy between the unit price and an extension, </w:t>
      </w:r>
      <w:r w:rsidR="00AB790E" w:rsidRPr="00296ED2">
        <w:rPr>
          <w:rFonts w:ascii="Calibri" w:hAnsi="Calibri" w:cs="Calibri"/>
          <w:sz w:val="24"/>
          <w:szCs w:val="24"/>
        </w:rPr>
        <w:t>the unit price will be used for evaluation purposes</w:t>
      </w:r>
      <w:r w:rsidRPr="00296ED2">
        <w:rPr>
          <w:rFonts w:ascii="Calibri" w:hAnsi="Calibri" w:cs="Calibri"/>
          <w:sz w:val="24"/>
          <w:szCs w:val="24"/>
        </w:rPr>
        <w:t xml:space="preserve">. </w:t>
      </w:r>
    </w:p>
    <w:p w14:paraId="06E99B5F" w14:textId="6EFDEA85" w:rsidR="00013283" w:rsidRPr="00013283" w:rsidRDefault="00E248DB" w:rsidP="0024691D">
      <w:pPr>
        <w:pStyle w:val="ListParagraph"/>
        <w:numPr>
          <w:ilvl w:val="0"/>
          <w:numId w:val="30"/>
        </w:numPr>
        <w:spacing w:after="240"/>
        <w:ind w:hanging="720"/>
        <w:rPr>
          <w:rFonts w:ascii="Calibri" w:hAnsi="Calibri" w:cs="Calibri"/>
          <w:sz w:val="24"/>
          <w:szCs w:val="24"/>
        </w:rPr>
      </w:pPr>
      <w:bookmarkStart w:id="38" w:name="_Hlk103954381"/>
      <w:r w:rsidRPr="00296ED2">
        <w:rPr>
          <w:rFonts w:ascii="Calibri" w:hAnsi="Calibri" w:cs="Calibri"/>
          <w:b/>
          <w:bCs/>
          <w:sz w:val="24"/>
          <w:szCs w:val="24"/>
        </w:rPr>
        <w:t xml:space="preserve">Evaluation Criteria Descriptions.  </w:t>
      </w:r>
      <w:r w:rsidRPr="00296ED2">
        <w:rPr>
          <w:rFonts w:ascii="Calibri" w:hAnsi="Calibri" w:cs="Calibr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bookmarkEnd w:id="38"/>
    <w:p w14:paraId="49C98C43" w14:textId="5C283A74" w:rsidR="00B10D85" w:rsidRPr="00463122" w:rsidRDefault="00463122" w:rsidP="0024691D">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 xml:space="preserve">Evaluation Scores. </w:t>
      </w:r>
      <w:r w:rsidRPr="00463122">
        <w:rPr>
          <w:rFonts w:ascii="Calibri" w:hAnsi="Calibri" w:cs="Calibr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higher-weighted total will be deemed of higher quality than a proposal with a lesser-weighted total.</w:t>
      </w:r>
      <w:r w:rsidR="00B10D85" w:rsidRPr="00463122">
        <w:rPr>
          <w:rFonts w:ascii="Calibri" w:hAnsi="Calibri" w:cs="Calibri"/>
          <w:sz w:val="24"/>
          <w:szCs w:val="24"/>
        </w:rPr>
        <w:t xml:space="preserve">    </w:t>
      </w:r>
    </w:p>
    <w:p w14:paraId="46761E91" w14:textId="133D83A1" w:rsidR="00E2481A" w:rsidRPr="00463122" w:rsidRDefault="00463122" w:rsidP="0024691D">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Shortlist Process:</w:t>
      </w:r>
      <w:r w:rsidRPr="00463122">
        <w:rPr>
          <w:rFonts w:ascii="Calibri" w:hAnsi="Calibri" w:cs="Calibr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 and reference checks. The preliminary scoring will be based on the total points, excluding any points allocated to references, and optional vendor interview. Th</w:t>
      </w:r>
      <w:r w:rsidRPr="00424575">
        <w:rPr>
          <w:rFonts w:ascii="Calibri" w:hAnsi="Calibri" w:cs="Calibri"/>
          <w:sz w:val="24"/>
          <w:szCs w:val="24"/>
        </w:rPr>
        <w:t xml:space="preserve">e </w:t>
      </w:r>
      <w:r w:rsidR="00424575" w:rsidRPr="00424575">
        <w:rPr>
          <w:rFonts w:ascii="Calibri" w:hAnsi="Calibri" w:cs="Calibri"/>
          <w:sz w:val="24"/>
          <w:szCs w:val="24"/>
        </w:rPr>
        <w:t>three</w:t>
      </w:r>
      <w:r w:rsidRPr="00424575">
        <w:rPr>
          <w:rFonts w:ascii="Calibri" w:hAnsi="Calibri" w:cs="Calibri"/>
          <w:sz w:val="24"/>
          <w:szCs w:val="24"/>
        </w:rPr>
        <w:t xml:space="preserve"> Bidders receiving the highest preliminary scores and with at least 200 points </w:t>
      </w:r>
      <w:r w:rsidRPr="00463122">
        <w:rPr>
          <w:rFonts w:ascii="Calibri" w:hAnsi="Calibri" w:cs="Calibri"/>
          <w:sz w:val="24"/>
          <w:szCs w:val="24"/>
        </w:rPr>
        <w:t>may advance to the next evaluation phase. All other Bidders will be deemed eliminated from the process. All Bidders will be notified of the shortlist participants; however, the preliminary scores at that time will not be communicated to Bidders.</w:t>
      </w:r>
    </w:p>
    <w:p w14:paraId="7FF3BDFC" w14:textId="7B476DB9" w:rsidR="001E33B4" w:rsidRPr="00296ED2" w:rsidRDefault="001E33B4"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Reference Checks.  </w:t>
      </w:r>
      <w:r w:rsidR="00463122" w:rsidRPr="00463122">
        <w:rPr>
          <w:rFonts w:ascii="Calibri" w:hAnsi="Calibri" w:cs="Calibri"/>
          <w:sz w:val="24"/>
          <w:szCs w:val="18"/>
        </w:rPr>
        <w:t xml:space="preserve">The County reserves the right to conduct reference check(s) on all Bidders who submitted a bid proposal.  The </w:t>
      </w:r>
      <w:r w:rsidR="00700FDF">
        <w:rPr>
          <w:rFonts w:ascii="Calibri" w:hAnsi="Calibri" w:cs="Calibri"/>
          <w:sz w:val="24"/>
          <w:szCs w:val="18"/>
        </w:rPr>
        <w:t xml:space="preserve">CSC </w:t>
      </w:r>
      <w:r w:rsidR="00463122" w:rsidRPr="00463122">
        <w:rPr>
          <w:rFonts w:ascii="Calibri" w:hAnsi="Calibri" w:cs="Calibri"/>
          <w:sz w:val="24"/>
          <w:szCs w:val="18"/>
        </w:rPr>
        <w:t>will then score the reference check(s), as identified in the Evaluation Criteria below, which will then be included in the final score.</w:t>
      </w:r>
      <w:r w:rsidR="00740306" w:rsidRPr="00296ED2">
        <w:rPr>
          <w:rFonts w:ascii="Calibri" w:hAnsi="Calibri" w:cs="Calibri"/>
          <w:sz w:val="24"/>
          <w:szCs w:val="24"/>
        </w:rPr>
        <w:t xml:space="preserve"> </w:t>
      </w:r>
    </w:p>
    <w:p w14:paraId="30E69375" w14:textId="77777777" w:rsidR="00463122" w:rsidRPr="00463122" w:rsidRDefault="00BF2422" w:rsidP="0024691D">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Op</w:t>
      </w:r>
      <w:r w:rsidR="001E33B4" w:rsidRPr="00463122">
        <w:rPr>
          <w:rFonts w:ascii="Calibri" w:hAnsi="Calibri" w:cs="Calibri"/>
          <w:b/>
          <w:bCs/>
          <w:sz w:val="24"/>
          <w:szCs w:val="24"/>
        </w:rPr>
        <w:t xml:space="preserve">tional Vendor Interviews. </w:t>
      </w:r>
      <w:r w:rsidR="00445BAB" w:rsidRPr="00463122">
        <w:rPr>
          <w:rFonts w:ascii="Calibri" w:hAnsi="Calibri" w:cs="Calibri"/>
          <w:b/>
          <w:bCs/>
          <w:sz w:val="24"/>
          <w:szCs w:val="24"/>
        </w:rPr>
        <w:t xml:space="preserve"> </w:t>
      </w:r>
      <w:bookmarkStart w:id="39" w:name="_Hlk103954760"/>
      <w:r w:rsidR="00463122" w:rsidRPr="00463122">
        <w:rPr>
          <w:rFonts w:ascii="Calibri" w:hAnsi="Calibri" w:cs="Calibri"/>
          <w:sz w:val="24"/>
          <w:szCs w:val="18"/>
        </w:rPr>
        <w:t xml:space="preserve">The County </w:t>
      </w:r>
      <w:proofErr w:type="gramStart"/>
      <w:r w:rsidR="00463122" w:rsidRPr="00463122">
        <w:rPr>
          <w:rFonts w:ascii="Calibri" w:hAnsi="Calibri" w:cs="Calibri"/>
          <w:sz w:val="24"/>
          <w:szCs w:val="18"/>
        </w:rPr>
        <w:t>may</w:t>
      </w:r>
      <w:proofErr w:type="gramEnd"/>
      <w:r w:rsidR="00463122" w:rsidRPr="00463122">
        <w:rPr>
          <w:rFonts w:ascii="Calibri" w:hAnsi="Calibri" w:cs="Calibri"/>
          <w:sz w:val="24"/>
          <w:szCs w:val="18"/>
        </w:rPr>
        <w:t xml:space="preserve">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   </w:t>
      </w:r>
    </w:p>
    <w:p w14:paraId="00383FCE" w14:textId="2C867644" w:rsidR="00CA69BD" w:rsidRPr="00463122" w:rsidRDefault="00E2481A" w:rsidP="0024691D">
      <w:pPr>
        <w:pStyle w:val="ListParagraph"/>
        <w:numPr>
          <w:ilvl w:val="0"/>
          <w:numId w:val="30"/>
        </w:numPr>
        <w:spacing w:after="240"/>
        <w:ind w:hanging="720"/>
        <w:rPr>
          <w:rFonts w:ascii="Calibri" w:hAnsi="Calibri" w:cs="Calibri"/>
          <w:sz w:val="24"/>
          <w:szCs w:val="24"/>
        </w:rPr>
      </w:pPr>
      <w:r w:rsidRPr="00463122">
        <w:rPr>
          <w:rFonts w:ascii="Calibri" w:hAnsi="Calibri" w:cs="Calibri"/>
          <w:b/>
          <w:bCs/>
          <w:sz w:val="24"/>
          <w:szCs w:val="24"/>
        </w:rPr>
        <w:t>Final Scor</w:t>
      </w:r>
      <w:r w:rsidR="00BE6948" w:rsidRPr="00463122">
        <w:rPr>
          <w:rFonts w:ascii="Calibri" w:hAnsi="Calibri" w:cs="Calibri"/>
          <w:b/>
          <w:bCs/>
          <w:sz w:val="24"/>
          <w:szCs w:val="24"/>
        </w:rPr>
        <w:t>e</w:t>
      </w:r>
      <w:r w:rsidR="00463122">
        <w:rPr>
          <w:rFonts w:ascii="Calibri" w:hAnsi="Calibri" w:cs="Calibri"/>
          <w:sz w:val="24"/>
          <w:szCs w:val="24"/>
        </w:rPr>
        <w:t xml:space="preserve">. </w:t>
      </w:r>
      <w:r w:rsidR="004555E5" w:rsidRPr="00463122">
        <w:rPr>
          <w:rFonts w:ascii="Calibri" w:hAnsi="Calibri" w:cs="Calibri"/>
          <w:sz w:val="24"/>
          <w:szCs w:val="24"/>
        </w:rPr>
        <w:t xml:space="preserve"> </w:t>
      </w:r>
      <w:r w:rsidR="00463122" w:rsidRPr="00296ED2">
        <w:rPr>
          <w:rFonts w:asciiTheme="minorHAnsi" w:hAnsiTheme="minorHAnsi" w:cstheme="minorHAnsi"/>
          <w:color w:val="000000"/>
          <w:sz w:val="24"/>
          <w:szCs w:val="24"/>
        </w:rPr>
        <w:t xml:space="preserve">The final maximum </w:t>
      </w:r>
      <w:r w:rsidR="00463122" w:rsidRPr="00424575">
        <w:rPr>
          <w:rFonts w:asciiTheme="minorHAnsi" w:hAnsiTheme="minorHAnsi" w:cstheme="minorHAnsi"/>
          <w:sz w:val="24"/>
          <w:szCs w:val="24"/>
        </w:rPr>
        <w:t xml:space="preserve">score for any procurement is 550 points, including the possible 50 points for local and small, </w:t>
      </w:r>
      <w:proofErr w:type="gramStart"/>
      <w:r w:rsidR="00463122" w:rsidRPr="00424575">
        <w:rPr>
          <w:rFonts w:asciiTheme="minorHAnsi" w:hAnsiTheme="minorHAnsi" w:cstheme="minorHAnsi"/>
          <w:sz w:val="24"/>
          <w:szCs w:val="24"/>
        </w:rPr>
        <w:t>local</w:t>
      </w:r>
      <w:proofErr w:type="gramEnd"/>
      <w:r w:rsidR="00463122" w:rsidRPr="00424575">
        <w:rPr>
          <w:rFonts w:asciiTheme="minorHAnsi" w:hAnsiTheme="minorHAnsi" w:cstheme="minorHAnsi"/>
          <w:sz w:val="24"/>
          <w:szCs w:val="24"/>
        </w:rPr>
        <w:t xml:space="preserve"> and emerging, or local preference points (maximum 10% of the final score; derived from 5% for </w:t>
      </w:r>
      <w:r w:rsidR="00463122" w:rsidRPr="00424575">
        <w:rPr>
          <w:rFonts w:asciiTheme="minorHAnsi" w:hAnsiTheme="minorHAnsi" w:cstheme="minorHAnsi"/>
          <w:i/>
          <w:iCs/>
          <w:sz w:val="24"/>
          <w:szCs w:val="24"/>
        </w:rPr>
        <w:t>local</w:t>
      </w:r>
      <w:r w:rsidR="00463122" w:rsidRPr="00424575">
        <w:rPr>
          <w:rFonts w:asciiTheme="minorHAnsi" w:hAnsiTheme="minorHAnsi" w:cstheme="minorHAnsi"/>
          <w:sz w:val="24"/>
          <w:szCs w:val="24"/>
        </w:rPr>
        <w:t xml:space="preserve"> preference and 5% for either </w:t>
      </w:r>
      <w:r w:rsidR="00D24068" w:rsidRPr="00424575">
        <w:rPr>
          <w:rFonts w:asciiTheme="minorHAnsi" w:hAnsiTheme="minorHAnsi" w:cstheme="minorHAnsi"/>
          <w:i/>
          <w:iCs/>
          <w:sz w:val="24"/>
          <w:szCs w:val="24"/>
        </w:rPr>
        <w:t>S</w:t>
      </w:r>
      <w:r w:rsidR="00463122" w:rsidRPr="00424575">
        <w:rPr>
          <w:rFonts w:asciiTheme="minorHAnsi" w:hAnsiTheme="minorHAnsi" w:cstheme="minorHAnsi"/>
          <w:i/>
          <w:iCs/>
          <w:sz w:val="24"/>
          <w:szCs w:val="24"/>
        </w:rPr>
        <w:t>mall and Local</w:t>
      </w:r>
      <w:r w:rsidR="00463122" w:rsidRPr="00424575">
        <w:rPr>
          <w:rFonts w:asciiTheme="minorHAnsi" w:hAnsiTheme="minorHAnsi" w:cstheme="minorHAnsi"/>
          <w:sz w:val="24"/>
          <w:szCs w:val="24"/>
        </w:rPr>
        <w:t xml:space="preserve"> or </w:t>
      </w:r>
      <w:r w:rsidR="00463122" w:rsidRPr="00424575">
        <w:rPr>
          <w:rFonts w:asciiTheme="minorHAnsi" w:hAnsiTheme="minorHAnsi" w:cstheme="minorHAnsi"/>
          <w:i/>
          <w:iCs/>
          <w:sz w:val="24"/>
          <w:szCs w:val="24"/>
        </w:rPr>
        <w:t>Emerging and Local</w:t>
      </w:r>
      <w:r w:rsidR="00463122" w:rsidRPr="00424575">
        <w:rPr>
          <w:rFonts w:asciiTheme="minorHAnsi" w:hAnsiTheme="minorHAnsi" w:cstheme="minorHAnsi"/>
          <w:sz w:val="24"/>
          <w:szCs w:val="24"/>
        </w:rPr>
        <w:t xml:space="preserve"> preference). Proposals will be ranked by their final scores.</w:t>
      </w:r>
      <w:r w:rsidR="00CA69BD" w:rsidRPr="00424575">
        <w:rPr>
          <w:rFonts w:asciiTheme="minorHAnsi" w:hAnsiTheme="minorHAnsi" w:cstheme="minorHAnsi"/>
          <w:sz w:val="24"/>
          <w:szCs w:val="24"/>
        </w:rPr>
        <w:t xml:space="preserve"> </w:t>
      </w:r>
    </w:p>
    <w:p w14:paraId="245D61E1" w14:textId="3D60B366" w:rsidR="002168AC" w:rsidRPr="00296ED2" w:rsidRDefault="002168AC" w:rsidP="0024691D">
      <w:pPr>
        <w:pStyle w:val="ListParagraph"/>
        <w:numPr>
          <w:ilvl w:val="1"/>
          <w:numId w:val="30"/>
        </w:numPr>
        <w:spacing w:after="240"/>
        <w:ind w:hanging="720"/>
        <w:rPr>
          <w:rFonts w:ascii="Calibri" w:hAnsi="Calibri" w:cs="Calibri"/>
          <w:sz w:val="24"/>
          <w:szCs w:val="24"/>
        </w:rPr>
      </w:pPr>
      <w:r w:rsidRPr="00296ED2">
        <w:rPr>
          <w:rFonts w:ascii="Calibri" w:hAnsi="Calibri" w:cs="Calibri"/>
          <w:i/>
          <w:iCs/>
          <w:sz w:val="24"/>
          <w:szCs w:val="24"/>
          <w:u w:val="single"/>
        </w:rPr>
        <w:t>Without Vendor Interview</w:t>
      </w:r>
      <w:r w:rsidRPr="00296ED2">
        <w:rPr>
          <w:rFonts w:ascii="Calibri" w:hAnsi="Calibri" w:cs="Calibri"/>
          <w:sz w:val="24"/>
          <w:szCs w:val="24"/>
        </w:rPr>
        <w:t xml:space="preserve">. </w:t>
      </w:r>
      <w:r w:rsidR="00E7015F" w:rsidRPr="00296ED2">
        <w:rPr>
          <w:rFonts w:ascii="Calibri" w:hAnsi="Calibri" w:cs="Calibri"/>
          <w:sz w:val="24"/>
          <w:szCs w:val="24"/>
        </w:rPr>
        <w:t xml:space="preserve">In procurements where there are no vendor interviews, the score received by the </w:t>
      </w:r>
      <w:r w:rsidR="00C10B05">
        <w:rPr>
          <w:rFonts w:ascii="Calibri" w:hAnsi="Calibri" w:cs="Calibri"/>
          <w:sz w:val="24"/>
          <w:szCs w:val="24"/>
        </w:rPr>
        <w:t xml:space="preserve">evaluation of the written </w:t>
      </w:r>
      <w:r w:rsidR="00E7015F" w:rsidRPr="00296ED2">
        <w:rPr>
          <w:rFonts w:ascii="Calibri" w:hAnsi="Calibri" w:cs="Calibri"/>
          <w:sz w:val="24"/>
          <w:szCs w:val="24"/>
        </w:rPr>
        <w:t xml:space="preserve">proposal with the </w:t>
      </w:r>
      <w:r w:rsidR="009729CF">
        <w:rPr>
          <w:rFonts w:ascii="Calibri" w:hAnsi="Calibri" w:cs="Calibri"/>
          <w:sz w:val="24"/>
          <w:szCs w:val="24"/>
        </w:rPr>
        <w:t>r</w:t>
      </w:r>
      <w:r w:rsidR="00C10B05" w:rsidRPr="00296ED2">
        <w:rPr>
          <w:rFonts w:ascii="Calibri" w:hAnsi="Calibri" w:cs="Calibri"/>
          <w:sz w:val="24"/>
          <w:szCs w:val="24"/>
        </w:rPr>
        <w:t xml:space="preserve">eference </w:t>
      </w:r>
      <w:r w:rsidR="00E7015F" w:rsidRPr="00296ED2">
        <w:rPr>
          <w:rFonts w:ascii="Calibri" w:hAnsi="Calibri" w:cs="Calibri"/>
          <w:sz w:val="24"/>
          <w:szCs w:val="24"/>
        </w:rPr>
        <w:t>score added will be the final score.</w:t>
      </w:r>
      <w:r w:rsidR="00BE6948" w:rsidRPr="00296ED2">
        <w:rPr>
          <w:rFonts w:ascii="Calibri" w:hAnsi="Calibri" w:cs="Calibri"/>
          <w:sz w:val="24"/>
          <w:szCs w:val="24"/>
        </w:rPr>
        <w:t xml:space="preserve"> </w:t>
      </w:r>
    </w:p>
    <w:p w14:paraId="72D94375" w14:textId="491EE008" w:rsidR="00E2481A" w:rsidRPr="00296ED2" w:rsidRDefault="002168AC" w:rsidP="0024691D">
      <w:pPr>
        <w:pStyle w:val="ListParagraph"/>
        <w:numPr>
          <w:ilvl w:val="1"/>
          <w:numId w:val="30"/>
        </w:numPr>
        <w:spacing w:after="240"/>
        <w:ind w:hanging="720"/>
        <w:rPr>
          <w:rFonts w:ascii="Calibri" w:hAnsi="Calibri" w:cs="Calibri"/>
          <w:sz w:val="24"/>
          <w:szCs w:val="24"/>
        </w:rPr>
      </w:pPr>
      <w:r w:rsidRPr="00296ED2">
        <w:rPr>
          <w:rFonts w:ascii="Calibri" w:hAnsi="Calibri" w:cs="Calibri"/>
          <w:i/>
          <w:iCs/>
          <w:sz w:val="24"/>
          <w:szCs w:val="24"/>
          <w:u w:val="single"/>
        </w:rPr>
        <w:t>With Vendor Interview.</w:t>
      </w:r>
      <w:r w:rsidRPr="00296ED2">
        <w:rPr>
          <w:rFonts w:ascii="Calibri" w:hAnsi="Calibri" w:cs="Calibri"/>
          <w:sz w:val="24"/>
          <w:szCs w:val="24"/>
        </w:rPr>
        <w:t xml:space="preserve"> </w:t>
      </w:r>
      <w:r w:rsidR="00463122" w:rsidRPr="00463122">
        <w:rPr>
          <w:rFonts w:ascii="Calibri" w:hAnsi="Calibri" w:cs="Calibri"/>
          <w:sz w:val="24"/>
          <w:szCs w:val="24"/>
        </w:rPr>
        <w:t xml:space="preserve">In procurements where there are vendor interviews, the </w:t>
      </w:r>
      <w:r w:rsidR="00700FDF">
        <w:rPr>
          <w:rFonts w:ascii="Calibri" w:hAnsi="Calibri" w:cs="Calibri"/>
          <w:sz w:val="24"/>
          <w:szCs w:val="24"/>
        </w:rPr>
        <w:t xml:space="preserve">CSC </w:t>
      </w:r>
      <w:r w:rsidR="00463122" w:rsidRPr="00463122">
        <w:rPr>
          <w:rFonts w:ascii="Calibri" w:hAnsi="Calibri" w:cs="Calibri"/>
          <w:sz w:val="24"/>
          <w:szCs w:val="24"/>
        </w:rPr>
        <w:t>will consider the interview and may adjust the scores received by the evaluation of the written proposal which, with the reference scores added, will be the final score</w:t>
      </w:r>
      <w:r w:rsidR="004D2816" w:rsidRPr="00463122">
        <w:rPr>
          <w:rFonts w:ascii="Calibri" w:hAnsi="Calibri" w:cs="Calibri"/>
          <w:sz w:val="24"/>
          <w:szCs w:val="24"/>
        </w:rPr>
        <w:t>.</w:t>
      </w:r>
      <w:bookmarkEnd w:id="39"/>
      <w:r w:rsidR="004D2816" w:rsidRPr="00296ED2">
        <w:rPr>
          <w:rFonts w:ascii="Calibri" w:hAnsi="Calibri" w:cs="Calibri"/>
          <w:sz w:val="24"/>
          <w:szCs w:val="24"/>
        </w:rPr>
        <w:t xml:space="preserve">  </w:t>
      </w:r>
      <w:r w:rsidR="00BE6948" w:rsidRPr="00296ED2">
        <w:rPr>
          <w:rFonts w:ascii="Calibri" w:hAnsi="Calibri" w:cs="Calibri"/>
          <w:sz w:val="24"/>
          <w:szCs w:val="24"/>
        </w:rPr>
        <w:t xml:space="preserve">  </w:t>
      </w:r>
    </w:p>
    <w:p w14:paraId="13FDD9F1" w14:textId="50B653F0" w:rsidR="00A907D7" w:rsidRPr="00296ED2" w:rsidRDefault="00A907D7"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Contact During Evaluation Process</w:t>
      </w:r>
      <w:r w:rsidR="009447C0" w:rsidRPr="00296ED2">
        <w:rPr>
          <w:rFonts w:ascii="Calibri" w:hAnsi="Calibri" w:cs="Calibri"/>
          <w:b/>
          <w:bCs/>
          <w:sz w:val="24"/>
          <w:szCs w:val="24"/>
        </w:rPr>
        <w:t>.</w:t>
      </w:r>
      <w:r w:rsidRPr="00296ED2">
        <w:rPr>
          <w:rFonts w:ascii="Calibri" w:hAnsi="Calibri" w:cs="Calibri"/>
          <w:b/>
          <w:bCs/>
          <w:sz w:val="24"/>
          <w:szCs w:val="24"/>
        </w:rPr>
        <w:t xml:space="preserve"> </w:t>
      </w:r>
      <w:r w:rsidRPr="00296ED2">
        <w:rPr>
          <w:rFonts w:ascii="Calibri" w:hAnsi="Calibri" w:cs="Calibri"/>
          <w:sz w:val="24"/>
          <w:szCs w:val="24"/>
        </w:rPr>
        <w:t xml:space="preserve">All </w:t>
      </w:r>
      <w:r w:rsidRPr="00424575">
        <w:rPr>
          <w:rFonts w:ascii="Calibri" w:hAnsi="Calibri" w:cs="Calibri"/>
          <w:sz w:val="24"/>
          <w:szCs w:val="24"/>
        </w:rPr>
        <w:t xml:space="preserve">contact during the evaluation phase </w:t>
      </w:r>
      <w:r w:rsidR="00C063D4" w:rsidRPr="00424575">
        <w:rPr>
          <w:rFonts w:ascii="Calibri" w:hAnsi="Calibri" w:cs="Calibri"/>
          <w:sz w:val="24"/>
          <w:szCs w:val="24"/>
        </w:rPr>
        <w:t>must</w:t>
      </w:r>
      <w:r w:rsidRPr="00424575">
        <w:rPr>
          <w:rFonts w:ascii="Calibri" w:hAnsi="Calibri" w:cs="Calibri"/>
          <w:sz w:val="24"/>
          <w:szCs w:val="24"/>
        </w:rPr>
        <w:t xml:space="preserve"> be through the GSA-Procurement department only.  Bidders </w:t>
      </w:r>
      <w:r w:rsidR="00C063D4" w:rsidRPr="00424575">
        <w:rPr>
          <w:rFonts w:ascii="Calibri" w:hAnsi="Calibri" w:cs="Calibri"/>
          <w:sz w:val="24"/>
          <w:szCs w:val="24"/>
        </w:rPr>
        <w:t>must</w:t>
      </w:r>
      <w:r w:rsidRPr="00424575">
        <w:rPr>
          <w:rFonts w:ascii="Calibri" w:hAnsi="Calibri" w:cs="Calibri"/>
          <w:sz w:val="24"/>
          <w:szCs w:val="24"/>
        </w:rPr>
        <w:t xml:space="preserve"> neither contact nor lobby </w:t>
      </w:r>
      <w:r w:rsidR="00700FDF" w:rsidRPr="00424575">
        <w:rPr>
          <w:rFonts w:ascii="Calibri" w:hAnsi="Calibri" w:cs="Calibri"/>
          <w:sz w:val="24"/>
          <w:szCs w:val="24"/>
        </w:rPr>
        <w:t xml:space="preserve">CSC </w:t>
      </w:r>
      <w:r w:rsidRPr="00424575">
        <w:rPr>
          <w:rFonts w:ascii="Calibri" w:hAnsi="Calibri" w:cs="Calibri"/>
          <w:sz w:val="24"/>
          <w:szCs w:val="24"/>
        </w:rPr>
        <w:t>during the evaluation process</w:t>
      </w:r>
      <w:r w:rsidRPr="00296ED2">
        <w:rPr>
          <w:rFonts w:ascii="Calibri" w:hAnsi="Calibri" w:cs="Calibri"/>
          <w:sz w:val="24"/>
          <w:szCs w:val="24"/>
        </w:rPr>
        <w:t>.  Attempts by Bidder</w:t>
      </w:r>
      <w:r w:rsidR="009447C0" w:rsidRPr="00296ED2">
        <w:rPr>
          <w:rFonts w:ascii="Calibri" w:hAnsi="Calibri" w:cs="Calibri"/>
          <w:sz w:val="24"/>
          <w:szCs w:val="24"/>
        </w:rPr>
        <w:t>s</w:t>
      </w:r>
      <w:r w:rsidRPr="00296ED2">
        <w:rPr>
          <w:rFonts w:ascii="Calibri" w:hAnsi="Calibri" w:cs="Calibri"/>
          <w:sz w:val="24"/>
          <w:szCs w:val="24"/>
        </w:rPr>
        <w:t xml:space="preserve"> to contact and/or influence members of the CSC may result in disqualification of Bidder</w:t>
      </w:r>
      <w:r w:rsidR="003C00D7" w:rsidRPr="00296ED2">
        <w:rPr>
          <w:rFonts w:ascii="Calibri" w:hAnsi="Calibri" w:cs="Calibri"/>
          <w:sz w:val="24"/>
          <w:szCs w:val="24"/>
        </w:rPr>
        <w:t>s</w:t>
      </w:r>
      <w:r w:rsidRPr="00296ED2">
        <w:rPr>
          <w:rFonts w:ascii="Calibri" w:hAnsi="Calibri" w:cs="Calibri"/>
          <w:sz w:val="24"/>
          <w:szCs w:val="24"/>
        </w:rPr>
        <w:t xml:space="preserve">. </w:t>
      </w:r>
    </w:p>
    <w:p w14:paraId="0C9E9E8A" w14:textId="1A03339B" w:rsidR="00742579" w:rsidRPr="00296ED2" w:rsidRDefault="00A907D7"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b/>
          <w:bCs/>
          <w:sz w:val="24"/>
          <w:szCs w:val="24"/>
        </w:rPr>
        <w:t xml:space="preserve">Determining Award. </w:t>
      </w:r>
      <w:r w:rsidRPr="00296ED2">
        <w:rPr>
          <w:rFonts w:ascii="Calibri" w:hAnsi="Calibri" w:cs="Calibri"/>
          <w:sz w:val="24"/>
          <w:szCs w:val="24"/>
        </w:rPr>
        <w:t xml:space="preserve">As a result of this RFP, the County intends to award a contract to the </w:t>
      </w:r>
      <w:r w:rsidR="003B25AE" w:rsidRPr="00296ED2">
        <w:rPr>
          <w:rFonts w:ascii="Calibri" w:hAnsi="Calibri" w:cs="Calibri"/>
          <w:sz w:val="24"/>
          <w:szCs w:val="24"/>
        </w:rPr>
        <w:t>highest</w:t>
      </w:r>
      <w:r w:rsidR="00AB790E" w:rsidRPr="00296ED2">
        <w:rPr>
          <w:rFonts w:ascii="Calibri" w:hAnsi="Calibri" w:cs="Calibri"/>
          <w:sz w:val="24"/>
          <w:szCs w:val="24"/>
        </w:rPr>
        <w:t>-</w:t>
      </w:r>
      <w:r w:rsidR="003B25AE" w:rsidRPr="00296ED2">
        <w:rPr>
          <w:rFonts w:ascii="Calibri" w:hAnsi="Calibri" w:cs="Calibri"/>
          <w:sz w:val="24"/>
          <w:szCs w:val="24"/>
        </w:rPr>
        <w:t xml:space="preserve">ranked </w:t>
      </w:r>
      <w:r w:rsidR="009F79B0" w:rsidRPr="00296ED2">
        <w:rPr>
          <w:rFonts w:ascii="Calibri" w:hAnsi="Calibri" w:cs="Calibri"/>
          <w:sz w:val="24"/>
          <w:szCs w:val="24"/>
        </w:rPr>
        <w:t xml:space="preserve">responsible </w:t>
      </w:r>
      <w:r w:rsidR="003B25AE" w:rsidRPr="00B455D4">
        <w:rPr>
          <w:rFonts w:ascii="Calibri" w:hAnsi="Calibri" w:cs="Calibri"/>
          <w:sz w:val="24"/>
          <w:szCs w:val="24"/>
        </w:rPr>
        <w:t xml:space="preserve">Bidder(s) as determined </w:t>
      </w:r>
      <w:r w:rsidR="003B25AE" w:rsidRPr="00296ED2">
        <w:rPr>
          <w:rFonts w:ascii="Calibri" w:hAnsi="Calibri" w:cs="Calibri"/>
          <w:sz w:val="24"/>
          <w:szCs w:val="24"/>
        </w:rPr>
        <w:t xml:space="preserve">by the combined weight of the Evaluation Criteria, </w:t>
      </w:r>
      <w:r w:rsidRPr="00296ED2">
        <w:rPr>
          <w:rFonts w:ascii="Calibri" w:hAnsi="Calibri" w:cs="Calibri"/>
          <w:sz w:val="24"/>
          <w:szCs w:val="24"/>
        </w:rPr>
        <w:t xml:space="preserve">whose response conforms to the RFP and whose bid presents the </w:t>
      </w:r>
      <w:r w:rsidR="00AB790E" w:rsidRPr="00296ED2">
        <w:rPr>
          <w:rFonts w:ascii="Calibri" w:hAnsi="Calibri" w:cs="Calibri"/>
          <w:sz w:val="24"/>
          <w:szCs w:val="24"/>
        </w:rPr>
        <w:t>greatest</w:t>
      </w:r>
      <w:r w:rsidRPr="00296ED2">
        <w:rPr>
          <w:rFonts w:ascii="Calibri" w:hAnsi="Calibri" w:cs="Calibri"/>
          <w:sz w:val="24"/>
          <w:szCs w:val="24"/>
        </w:rPr>
        <w:t xml:space="preserve"> value to the County considering all </w:t>
      </w:r>
      <w:r w:rsidR="00344D69" w:rsidRPr="00296ED2">
        <w:rPr>
          <w:rFonts w:ascii="Calibri" w:hAnsi="Calibri" w:cs="Calibri"/>
          <w:sz w:val="24"/>
          <w:szCs w:val="24"/>
        </w:rPr>
        <w:t>E</w:t>
      </w:r>
      <w:r w:rsidRPr="00296ED2">
        <w:rPr>
          <w:rFonts w:ascii="Calibri" w:hAnsi="Calibri" w:cs="Calibri"/>
          <w:sz w:val="24"/>
          <w:szCs w:val="24"/>
        </w:rPr>
        <w:t xml:space="preserve">valuation </w:t>
      </w:r>
      <w:r w:rsidR="00344D69" w:rsidRPr="00296ED2">
        <w:rPr>
          <w:rFonts w:ascii="Calibri" w:hAnsi="Calibri" w:cs="Calibri"/>
          <w:sz w:val="24"/>
          <w:szCs w:val="24"/>
        </w:rPr>
        <w:t>C</w:t>
      </w:r>
      <w:r w:rsidRPr="00296ED2">
        <w:rPr>
          <w:rFonts w:ascii="Calibri" w:hAnsi="Calibri" w:cs="Calibri"/>
          <w:sz w:val="24"/>
          <w:szCs w:val="24"/>
        </w:rPr>
        <w:t xml:space="preserve">riteria.  </w:t>
      </w:r>
      <w:r w:rsidR="009F79B0" w:rsidRPr="00296ED2">
        <w:rPr>
          <w:rFonts w:ascii="Calibri" w:hAnsi="Calibri" w:cs="Calibri"/>
          <w:sz w:val="24"/>
          <w:szCs w:val="24"/>
        </w:rPr>
        <w:t xml:space="preserve">The combined weight of the Evaluation Criteria is greater in importance than </w:t>
      </w:r>
      <w:r w:rsidR="00AB790E" w:rsidRPr="00296ED2">
        <w:rPr>
          <w:rFonts w:ascii="Calibri" w:hAnsi="Calibri" w:cs="Calibri"/>
          <w:sz w:val="24"/>
          <w:szCs w:val="24"/>
        </w:rPr>
        <w:t xml:space="preserve">the </w:t>
      </w:r>
      <w:r w:rsidR="009F79B0" w:rsidRPr="00296ED2">
        <w:rPr>
          <w:rFonts w:ascii="Calibri" w:hAnsi="Calibri" w:cs="Calibri"/>
          <w:sz w:val="24"/>
          <w:szCs w:val="24"/>
        </w:rPr>
        <w:t xml:space="preserve">cost in determining the </w:t>
      </w:r>
      <w:r w:rsidR="00EB4661" w:rsidRPr="00296ED2">
        <w:rPr>
          <w:rFonts w:ascii="Calibri" w:hAnsi="Calibri" w:cs="Calibri"/>
          <w:sz w:val="24"/>
          <w:szCs w:val="24"/>
        </w:rPr>
        <w:t>best</w:t>
      </w:r>
      <w:r w:rsidR="009F79B0" w:rsidRPr="00296ED2">
        <w:rPr>
          <w:rFonts w:ascii="Calibri" w:hAnsi="Calibri" w:cs="Calibri"/>
          <w:sz w:val="24"/>
          <w:szCs w:val="24"/>
        </w:rPr>
        <w:t xml:space="preserve"> value to the County. </w:t>
      </w:r>
      <w:r w:rsidRPr="00296ED2">
        <w:rPr>
          <w:rFonts w:ascii="Calibri" w:hAnsi="Calibri" w:cs="Calibri"/>
          <w:sz w:val="24"/>
          <w:szCs w:val="24"/>
        </w:rPr>
        <w:t xml:space="preserve">The County may award a contract of higher qualitative competence over the lowest priced response. </w:t>
      </w:r>
    </w:p>
    <w:p w14:paraId="3C34B926" w14:textId="77777777" w:rsidR="00742579" w:rsidRPr="00296ED2" w:rsidRDefault="00742579"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EB258A" w14:paraId="65F8AAD7" w14:textId="77777777" w:rsidTr="001215F1">
        <w:trPr>
          <w:trHeight w:val="20"/>
        </w:trPr>
        <w:tc>
          <w:tcPr>
            <w:tcW w:w="360" w:type="dxa"/>
            <w:tcMar>
              <w:top w:w="29" w:type="dxa"/>
              <w:left w:w="115" w:type="dxa"/>
              <w:bottom w:w="29" w:type="dxa"/>
              <w:right w:w="115" w:type="dxa"/>
            </w:tcMar>
            <w:vAlign w:val="center"/>
          </w:tcPr>
          <w:p w14:paraId="4DAFB64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1DA2D815"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Non-responsive, fails to meet RFP specification.  The approach has no probability of success.  If the unmet specification is a mandatory requirement, this score </w:t>
            </w:r>
            <w:r w:rsidR="000C2C22">
              <w:rPr>
                <w:rFonts w:ascii="Calibri" w:hAnsi="Calibri" w:cs="Calibri"/>
                <w:sz w:val="24"/>
                <w:szCs w:val="24"/>
              </w:rPr>
              <w:t>may</w:t>
            </w:r>
            <w:r w:rsidR="000C2C22" w:rsidRPr="00EB258A">
              <w:rPr>
                <w:rFonts w:ascii="Calibri" w:hAnsi="Calibri" w:cs="Calibri"/>
                <w:sz w:val="24"/>
                <w:szCs w:val="24"/>
              </w:rPr>
              <w:t xml:space="preserve"> </w:t>
            </w:r>
            <w:r w:rsidRPr="00EB258A">
              <w:rPr>
                <w:rFonts w:ascii="Calibri" w:hAnsi="Calibri" w:cs="Calibri"/>
                <w:sz w:val="24"/>
                <w:szCs w:val="24"/>
              </w:rPr>
              <w:t xml:space="preserve">result in </w:t>
            </w:r>
            <w:r w:rsidR="00AB790E">
              <w:rPr>
                <w:rFonts w:ascii="Calibri" w:hAnsi="Calibri" w:cs="Calibri"/>
                <w:sz w:val="24"/>
                <w:szCs w:val="24"/>
              </w:rPr>
              <w:t xml:space="preserve">the </w:t>
            </w:r>
            <w:r w:rsidRPr="00EB258A">
              <w:rPr>
                <w:rFonts w:ascii="Calibri" w:hAnsi="Calibri" w:cs="Calibri"/>
                <w:sz w:val="24"/>
                <w:szCs w:val="24"/>
              </w:rPr>
              <w:t xml:space="preserve">disqualification of </w:t>
            </w:r>
            <w:r w:rsidR="00AB790E">
              <w:rPr>
                <w:rFonts w:ascii="Calibri" w:hAnsi="Calibri" w:cs="Calibri"/>
                <w:sz w:val="24"/>
                <w:szCs w:val="24"/>
              </w:rPr>
              <w:t xml:space="preserve">the </w:t>
            </w:r>
            <w:r w:rsidRPr="00EB258A">
              <w:rPr>
                <w:rFonts w:ascii="Calibri" w:hAnsi="Calibri" w:cs="Calibri"/>
                <w:sz w:val="24"/>
                <w:szCs w:val="24"/>
              </w:rPr>
              <w:t>proposal.</w:t>
            </w:r>
          </w:p>
        </w:tc>
      </w:tr>
      <w:tr w:rsidR="00742579" w:rsidRPr="00EB258A" w14:paraId="3EDAAE8E" w14:textId="77777777" w:rsidTr="001215F1">
        <w:trPr>
          <w:trHeight w:val="20"/>
        </w:trPr>
        <w:tc>
          <w:tcPr>
            <w:tcW w:w="360" w:type="dxa"/>
            <w:tcMar>
              <w:top w:w="29" w:type="dxa"/>
              <w:left w:w="115" w:type="dxa"/>
              <w:bottom w:w="29" w:type="dxa"/>
              <w:right w:w="115" w:type="dxa"/>
            </w:tcMar>
            <w:vAlign w:val="center"/>
          </w:tcPr>
          <w:p w14:paraId="0FBEDF7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742579" w:rsidRPr="00EB258A" w14:paraId="6A6D446A" w14:textId="77777777" w:rsidTr="001215F1">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46120CF4" w:rsidR="00742579" w:rsidRPr="00EB258A" w:rsidRDefault="00742579" w:rsidP="00563F02">
            <w:pPr>
              <w:rPr>
                <w:rFonts w:ascii="Calibri" w:hAnsi="Calibri" w:cs="Calibri"/>
                <w:sz w:val="24"/>
                <w:szCs w:val="24"/>
              </w:rPr>
            </w:pPr>
            <w:r w:rsidRPr="00EB258A">
              <w:rPr>
                <w:rFonts w:ascii="Calibri" w:hAnsi="Calibri" w:cs="Calibri"/>
                <w:sz w:val="24"/>
                <w:szCs w:val="24"/>
              </w:rPr>
              <w:t>Has a reasonable probability of success</w:t>
            </w:r>
            <w:r w:rsidR="00AB790E">
              <w:rPr>
                <w:rFonts w:ascii="Calibri" w:hAnsi="Calibri" w:cs="Calibri"/>
                <w:sz w:val="24"/>
                <w:szCs w:val="24"/>
              </w:rPr>
              <w:t>;</w:t>
            </w:r>
            <w:r w:rsidRPr="00EB258A">
              <w:rPr>
                <w:rFonts w:ascii="Calibri" w:hAnsi="Calibri" w:cs="Calibri"/>
                <w:sz w:val="24"/>
                <w:szCs w:val="24"/>
              </w:rPr>
              <w:t xml:space="preserve"> however, some objectives may not be met.</w:t>
            </w:r>
          </w:p>
        </w:tc>
      </w:tr>
      <w:tr w:rsidR="00742579" w:rsidRPr="00EB258A" w14:paraId="2A18B630" w14:textId="77777777" w:rsidTr="001215F1">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6D70E2A4"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Acceptable </w:t>
            </w:r>
            <w:r w:rsidR="00AB790E">
              <w:rPr>
                <w:rFonts w:ascii="Calibri" w:hAnsi="Calibri" w:cs="Calibri"/>
                <w:sz w:val="24"/>
                <w:szCs w:val="24"/>
              </w:rPr>
              <w:t xml:space="preserve">and </w:t>
            </w:r>
            <w:r w:rsidR="00EB4661">
              <w:rPr>
                <w:rFonts w:ascii="Calibri" w:hAnsi="Calibri" w:cs="Calibri"/>
                <w:sz w:val="24"/>
                <w:szCs w:val="24"/>
              </w:rPr>
              <w:t xml:space="preserve">likely to </w:t>
            </w:r>
            <w:proofErr w:type="gramStart"/>
            <w:r w:rsidRPr="00EB258A">
              <w:rPr>
                <w:rFonts w:ascii="Calibri" w:hAnsi="Calibri" w:cs="Calibri"/>
                <w:sz w:val="24"/>
                <w:szCs w:val="24"/>
              </w:rPr>
              <w:t>achieves</w:t>
            </w:r>
            <w:proofErr w:type="gramEnd"/>
            <w:r w:rsidRPr="00EB258A">
              <w:rPr>
                <w:rFonts w:ascii="Calibri" w:hAnsi="Calibri" w:cs="Calibri"/>
                <w:sz w:val="24"/>
                <w:szCs w:val="24"/>
              </w:rPr>
              <w:t xml:space="preserve"> all objectives in a reasonable fashion per RFP specification.  This will be the baseline score for each item with adjustments based on </w:t>
            </w:r>
            <w:r w:rsidR="00AB790E">
              <w:rPr>
                <w:rFonts w:ascii="Calibri" w:hAnsi="Calibri" w:cs="Calibri"/>
                <w:sz w:val="24"/>
                <w:szCs w:val="24"/>
              </w:rPr>
              <w:t xml:space="preserve">the </w:t>
            </w:r>
            <w:r w:rsidRPr="00EB258A">
              <w:rPr>
                <w:rFonts w:ascii="Calibri" w:hAnsi="Calibri" w:cs="Calibri"/>
                <w:sz w:val="24"/>
                <w:szCs w:val="24"/>
              </w:rPr>
              <w:t xml:space="preserve">interpretation of </w:t>
            </w:r>
            <w:r w:rsidR="00AB790E">
              <w:rPr>
                <w:rFonts w:ascii="Calibri" w:hAnsi="Calibri" w:cs="Calibri"/>
                <w:sz w:val="24"/>
                <w:szCs w:val="24"/>
              </w:rPr>
              <w:t xml:space="preserve">the </w:t>
            </w:r>
            <w:r w:rsidRPr="00EB258A">
              <w:rPr>
                <w:rFonts w:ascii="Calibri" w:hAnsi="Calibri" w:cs="Calibri"/>
                <w:sz w:val="24"/>
                <w:szCs w:val="24"/>
              </w:rPr>
              <w:t xml:space="preserve">proposal by </w:t>
            </w:r>
            <w:r w:rsidR="00F11599">
              <w:rPr>
                <w:rFonts w:ascii="Calibri" w:hAnsi="Calibri" w:cs="Calibri"/>
                <w:sz w:val="24"/>
                <w:szCs w:val="24"/>
              </w:rPr>
              <w:t>CSC</w:t>
            </w:r>
            <w:r w:rsidRPr="00EB258A">
              <w:rPr>
                <w:rFonts w:ascii="Calibri" w:hAnsi="Calibri" w:cs="Calibri"/>
                <w:sz w:val="24"/>
                <w:szCs w:val="24"/>
              </w:rPr>
              <w:t xml:space="preserve"> members.  </w:t>
            </w:r>
          </w:p>
        </w:tc>
      </w:tr>
      <w:tr w:rsidR="00742579" w:rsidRPr="00EB258A" w14:paraId="22EE4954" w14:textId="77777777" w:rsidTr="001215F1">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3C2FF1F6" w:rsidR="00742579" w:rsidRPr="00EB258A" w:rsidRDefault="00EB4661" w:rsidP="00563F02">
            <w:pPr>
              <w:rPr>
                <w:rFonts w:ascii="Calibri" w:hAnsi="Calibri" w:cs="Calibri"/>
                <w:sz w:val="24"/>
                <w:szCs w:val="24"/>
              </w:rPr>
            </w:pPr>
            <w:r>
              <w:rPr>
                <w:rFonts w:ascii="Calibri" w:hAnsi="Calibri" w:cs="Calibri"/>
                <w:sz w:val="24"/>
                <w:szCs w:val="24"/>
              </w:rPr>
              <w:t>B</w:t>
            </w:r>
            <w:r w:rsidR="00742579" w:rsidRPr="00EB258A">
              <w:rPr>
                <w:rFonts w:ascii="Calibri" w:hAnsi="Calibri" w:cs="Calibri"/>
                <w:sz w:val="24"/>
                <w:szCs w:val="24"/>
              </w:rPr>
              <w:t xml:space="preserve">etter than that which is average or expected as the norm.  </w:t>
            </w:r>
            <w:r>
              <w:rPr>
                <w:rFonts w:ascii="Calibri" w:hAnsi="Calibri" w:cs="Calibri"/>
                <w:sz w:val="24"/>
                <w:szCs w:val="24"/>
              </w:rPr>
              <w:t>Excellent probability of success in a</w:t>
            </w:r>
            <w:r w:rsidR="00742579" w:rsidRPr="00EB258A">
              <w:rPr>
                <w:rFonts w:ascii="Calibri" w:hAnsi="Calibri" w:cs="Calibri"/>
                <w:sz w:val="24"/>
                <w:szCs w:val="24"/>
              </w:rPr>
              <w:t>chiev</w:t>
            </w:r>
            <w:r>
              <w:rPr>
                <w:rFonts w:ascii="Calibri" w:hAnsi="Calibri" w:cs="Calibri"/>
                <w:sz w:val="24"/>
                <w:szCs w:val="24"/>
              </w:rPr>
              <w:t>ing</w:t>
            </w:r>
            <w:r w:rsidR="00742579" w:rsidRPr="00EB258A">
              <w:rPr>
                <w:rFonts w:ascii="Calibri" w:hAnsi="Calibri" w:cs="Calibri"/>
                <w:sz w:val="24"/>
                <w:szCs w:val="24"/>
              </w:rPr>
              <w:t xml:space="preserve"> all objectives </w:t>
            </w:r>
            <w:r>
              <w:rPr>
                <w:rFonts w:ascii="Calibri" w:hAnsi="Calibri" w:cs="Calibri"/>
                <w:sz w:val="24"/>
                <w:szCs w:val="24"/>
              </w:rPr>
              <w:t>of the</w:t>
            </w:r>
            <w:r w:rsidR="00742579" w:rsidRPr="00EB258A">
              <w:rPr>
                <w:rFonts w:ascii="Calibri" w:hAnsi="Calibri" w:cs="Calibri"/>
                <w:sz w:val="24"/>
                <w:szCs w:val="24"/>
              </w:rPr>
              <w:t xml:space="preserve"> RFP requirements and expectations.</w:t>
            </w:r>
          </w:p>
        </w:tc>
      </w:tr>
      <w:tr w:rsidR="00742579" w:rsidRPr="00EB258A" w14:paraId="1ED2E7FC" w14:textId="77777777" w:rsidTr="001215F1">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4EBC0E21"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Exceeds expectations, </w:t>
            </w:r>
            <w:r w:rsidR="00AB790E">
              <w:rPr>
                <w:rFonts w:ascii="Calibri" w:hAnsi="Calibri" w:cs="Calibri"/>
                <w:sz w:val="24"/>
                <w:szCs w:val="24"/>
              </w:rPr>
              <w:t xml:space="preserve">is </w:t>
            </w:r>
            <w:r w:rsidRPr="00EB258A">
              <w:rPr>
                <w:rFonts w:ascii="Calibri" w:hAnsi="Calibri" w:cs="Calibri"/>
                <w:sz w:val="24"/>
                <w:szCs w:val="24"/>
              </w:rPr>
              <w:t>very innovative, clearly superior to that which is average or expected as the norm.  Excellent probability of success in achieving all objectives and meeting RFP specification</w:t>
            </w:r>
            <w:r w:rsidR="00AB790E">
              <w:rPr>
                <w:rFonts w:ascii="Calibri" w:hAnsi="Calibri" w:cs="Calibri"/>
                <w:sz w:val="24"/>
                <w:szCs w:val="24"/>
              </w:rPr>
              <w:t>s</w:t>
            </w:r>
            <w:r w:rsidRPr="00EB258A">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28F85A70" w:rsidR="00742579" w:rsidRPr="00296ED2" w:rsidRDefault="00742579" w:rsidP="0024691D">
      <w:pPr>
        <w:pStyle w:val="ListParagraph"/>
        <w:numPr>
          <w:ilvl w:val="0"/>
          <w:numId w:val="30"/>
        </w:numPr>
        <w:spacing w:after="240"/>
        <w:ind w:hanging="720"/>
        <w:rPr>
          <w:rFonts w:ascii="Calibri" w:hAnsi="Calibri" w:cs="Calibri"/>
          <w:sz w:val="24"/>
          <w:szCs w:val="24"/>
        </w:rPr>
      </w:pPr>
      <w:r w:rsidRPr="00296ED2">
        <w:rPr>
          <w:rFonts w:ascii="Calibri" w:hAnsi="Calibri" w:cs="Calibri"/>
          <w:sz w:val="24"/>
          <w:szCs w:val="24"/>
        </w:rPr>
        <w:t>The Evaluation Criteria and their respective weights are as follows:</w:t>
      </w:r>
      <w:r w:rsidR="0067119F">
        <w:rPr>
          <w:rFonts w:ascii="Calibri" w:hAnsi="Calibri" w:cs="Calibri"/>
          <w:sz w:val="24"/>
          <w:szCs w:val="24"/>
        </w:rPr>
        <w:t xml:space="preserve"> </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6570"/>
        <w:gridCol w:w="1440"/>
      </w:tblGrid>
      <w:tr w:rsidR="00742579" w:rsidRPr="00EB258A" w14:paraId="464010EF" w14:textId="77777777" w:rsidTr="001215F1">
        <w:tc>
          <w:tcPr>
            <w:tcW w:w="51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050694E9" w14:textId="77777777" w:rsidR="00742579" w:rsidRPr="00EB258A" w:rsidRDefault="00742579" w:rsidP="00563F02">
            <w:pPr>
              <w:rPr>
                <w:rFonts w:ascii="Calibri" w:hAnsi="Calibri" w:cs="Calibri"/>
                <w:b/>
                <w:sz w:val="24"/>
                <w:szCs w:val="24"/>
              </w:rPr>
            </w:pPr>
            <w:r w:rsidRPr="00EB258A">
              <w:rPr>
                <w:rFonts w:ascii="Calibri" w:hAnsi="Calibri" w:cs="Calibri"/>
                <w:b/>
                <w:sz w:val="24"/>
                <w:szCs w:val="24"/>
              </w:rPr>
              <w:t>Evaluation Criteria</w:t>
            </w:r>
          </w:p>
        </w:tc>
        <w:tc>
          <w:tcPr>
            <w:tcW w:w="1440" w:type="dxa"/>
            <w:tcMar>
              <w:top w:w="72" w:type="dxa"/>
              <w:left w:w="115" w:type="dxa"/>
              <w:right w:w="115" w:type="dxa"/>
            </w:tcMar>
            <w:vAlign w:val="bottom"/>
          </w:tcPr>
          <w:p w14:paraId="688B621E" w14:textId="77777777" w:rsidR="00742579" w:rsidRPr="00EB258A" w:rsidRDefault="00742579" w:rsidP="00563F02">
            <w:pPr>
              <w:jc w:val="right"/>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001215F1">
        <w:tc>
          <w:tcPr>
            <w:tcW w:w="517" w:type="dxa"/>
            <w:tcMar>
              <w:top w:w="72" w:type="dxa"/>
              <w:left w:w="115" w:type="dxa"/>
              <w:right w:w="115" w:type="dxa"/>
            </w:tcMar>
          </w:tcPr>
          <w:p w14:paraId="22D67A37" w14:textId="77777777" w:rsidR="00742579" w:rsidRPr="00EB258A" w:rsidRDefault="00742579" w:rsidP="0024691D">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191B5E35"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752473C2" w:rsidR="00742579" w:rsidRPr="00EB258A" w:rsidRDefault="00F11599" w:rsidP="001215F1">
            <w:pPr>
              <w:spacing w:after="120"/>
              <w:rPr>
                <w:rFonts w:ascii="Calibri" w:hAnsi="Calibri" w:cs="Calibri"/>
                <w:sz w:val="24"/>
                <w:szCs w:val="24"/>
              </w:rPr>
            </w:pPr>
            <w:r w:rsidRPr="00EB258A">
              <w:rPr>
                <w:rFonts w:ascii="Calibri" w:hAnsi="Calibri" w:cs="Calibri"/>
                <w:sz w:val="24"/>
                <w:szCs w:val="24"/>
              </w:rPr>
              <w:t xml:space="preserve">Responses to this RFP must be complete.  Responses </w:t>
            </w:r>
            <w:r>
              <w:rPr>
                <w:rFonts w:ascii="Calibri" w:hAnsi="Calibri" w:cs="Calibri"/>
                <w:sz w:val="24"/>
                <w:szCs w:val="24"/>
              </w:rPr>
              <w:t>must</w:t>
            </w:r>
            <w:r w:rsidRPr="00EB258A">
              <w:rPr>
                <w:rFonts w:ascii="Calibri" w:hAnsi="Calibri" w:cs="Calibri"/>
                <w:sz w:val="24"/>
                <w:szCs w:val="24"/>
              </w:rPr>
              <w:t xml:space="preserve"> </w:t>
            </w:r>
            <w:r>
              <w:rPr>
                <w:rFonts w:ascii="Calibri" w:hAnsi="Calibri" w:cs="Calibri"/>
                <w:sz w:val="24"/>
                <w:szCs w:val="24"/>
              </w:rPr>
              <w:t>address</w:t>
            </w:r>
            <w:r w:rsidRPr="00EB258A">
              <w:rPr>
                <w:rFonts w:ascii="Calibri" w:hAnsi="Calibri" w:cs="Calibri"/>
                <w:sz w:val="24"/>
                <w:szCs w:val="24"/>
              </w:rPr>
              <w:t xml:space="preserve"> </w:t>
            </w:r>
            <w:r>
              <w:rPr>
                <w:rFonts w:ascii="Calibri" w:hAnsi="Calibri" w:cs="Calibri"/>
                <w:sz w:val="24"/>
                <w:szCs w:val="24"/>
              </w:rPr>
              <w:t xml:space="preserve">all </w:t>
            </w:r>
            <w:r w:rsidRPr="00EB258A">
              <w:rPr>
                <w:rFonts w:ascii="Calibri" w:hAnsi="Calibri" w:cs="Calibri"/>
                <w:sz w:val="24"/>
                <w:szCs w:val="24"/>
              </w:rPr>
              <w:t xml:space="preserve">the requirements identified within this RFP </w:t>
            </w:r>
            <w:r>
              <w:rPr>
                <w:rFonts w:ascii="Calibri" w:hAnsi="Calibri" w:cs="Calibri"/>
                <w:sz w:val="24"/>
                <w:szCs w:val="24"/>
              </w:rPr>
              <w:t>and all related documents, including any</w:t>
            </w:r>
            <w:r w:rsidRPr="00EB258A">
              <w:rPr>
                <w:rFonts w:ascii="Calibri" w:hAnsi="Calibri" w:cs="Calibri"/>
                <w:sz w:val="24"/>
                <w:szCs w:val="24"/>
              </w:rPr>
              <w:t xml:space="preserve"> Addenda</w:t>
            </w:r>
            <w:r>
              <w:rPr>
                <w:rFonts w:ascii="Calibri" w:hAnsi="Calibri" w:cs="Calibri"/>
                <w:sz w:val="24"/>
                <w:szCs w:val="24"/>
              </w:rPr>
              <w:t>.</w:t>
            </w:r>
            <w:r w:rsidRPr="00EB258A">
              <w:rPr>
                <w:rFonts w:ascii="Calibri" w:hAnsi="Calibri" w:cs="Calibri"/>
                <w:sz w:val="24"/>
                <w:szCs w:val="24"/>
              </w:rPr>
              <w:t xml:space="preserve"> Failure to meet the Bidder Minimum Qualifications may also be </w:t>
            </w:r>
            <w:r>
              <w:rPr>
                <w:rFonts w:ascii="Calibri" w:hAnsi="Calibri" w:cs="Calibri"/>
                <w:sz w:val="24"/>
                <w:szCs w:val="24"/>
              </w:rPr>
              <w:t>considered</w:t>
            </w:r>
            <w:r w:rsidRPr="00EB258A">
              <w:rPr>
                <w:rFonts w:ascii="Calibri" w:hAnsi="Calibri" w:cs="Calibri"/>
                <w:sz w:val="24"/>
                <w:szCs w:val="24"/>
              </w:rPr>
              <w:t xml:space="preserve"> an incomplete response and </w:t>
            </w:r>
            <w:r>
              <w:rPr>
                <w:rFonts w:ascii="Calibri" w:hAnsi="Calibri" w:cs="Calibri"/>
                <w:sz w:val="24"/>
                <w:szCs w:val="24"/>
              </w:rPr>
              <w:t>may result in the disqualification of the Bidder</w:t>
            </w:r>
            <w:r w:rsidRPr="00EB258A">
              <w:rPr>
                <w:rFonts w:ascii="Calibri" w:hAnsi="Calibri" w:cs="Calibri"/>
                <w:sz w:val="24"/>
                <w:szCs w:val="24"/>
              </w:rPr>
              <w:t>.</w:t>
            </w:r>
          </w:p>
        </w:tc>
        <w:tc>
          <w:tcPr>
            <w:tcW w:w="1440" w:type="dxa"/>
            <w:tcMar>
              <w:top w:w="72" w:type="dxa"/>
              <w:left w:w="115" w:type="dxa"/>
              <w:right w:w="115" w:type="dxa"/>
            </w:tcMar>
            <w:vAlign w:val="bottom"/>
          </w:tcPr>
          <w:p w14:paraId="12868FB5"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001215F1">
        <w:tc>
          <w:tcPr>
            <w:tcW w:w="517" w:type="dxa"/>
            <w:tcMar>
              <w:top w:w="72" w:type="dxa"/>
              <w:left w:w="115" w:type="dxa"/>
              <w:right w:w="115" w:type="dxa"/>
            </w:tcMar>
          </w:tcPr>
          <w:p w14:paraId="7726CAF2"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2644A1EC"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0BC55F08" w:rsidR="00742579" w:rsidRPr="00EB258A" w:rsidRDefault="00742579" w:rsidP="001215F1">
            <w:pPr>
              <w:spacing w:after="120"/>
              <w:rPr>
                <w:rFonts w:ascii="Calibri" w:hAnsi="Calibri" w:cs="Calibri"/>
                <w:sz w:val="24"/>
                <w:szCs w:val="24"/>
              </w:rPr>
            </w:pPr>
            <w:r w:rsidRPr="00EB258A">
              <w:rPr>
                <w:rFonts w:ascii="Calibri" w:hAnsi="Calibri" w:cs="Calibri"/>
                <w:sz w:val="24"/>
                <w:szCs w:val="24"/>
              </w:rPr>
              <w:t>Bidders, its principal</w:t>
            </w:r>
            <w:r w:rsidR="00AB790E">
              <w:rPr>
                <w:rFonts w:ascii="Calibri" w:hAnsi="Calibri" w:cs="Calibri"/>
                <w:sz w:val="24"/>
                <w:szCs w:val="24"/>
              </w:rPr>
              <w:t>,</w:t>
            </w:r>
            <w:r w:rsidRPr="00EB258A">
              <w:rPr>
                <w:rFonts w:ascii="Calibri" w:hAnsi="Calibri" w:cs="Calibri"/>
                <w:sz w:val="24"/>
                <w:szCs w:val="24"/>
              </w:rPr>
              <w:t xml:space="preserve"> and named subcontractors are not identified on the list of Federally debarred, suspended</w:t>
            </w:r>
            <w:r w:rsidR="00AB790E">
              <w:rPr>
                <w:rFonts w:ascii="Calibri" w:hAnsi="Calibri" w:cs="Calibri"/>
                <w:sz w:val="24"/>
                <w:szCs w:val="24"/>
              </w:rPr>
              <w:t>,</w:t>
            </w:r>
            <w:r w:rsidRPr="00EB258A">
              <w:rPr>
                <w:rFonts w:ascii="Calibri" w:hAnsi="Calibri" w:cs="Calibri"/>
                <w:sz w:val="24"/>
                <w:szCs w:val="24"/>
              </w:rPr>
              <w:t xml:space="preserve"> or other excluded parties located at </w:t>
            </w:r>
            <w:hyperlink r:id="rId38" w:history="1">
              <w:r w:rsidRPr="00EB258A">
                <w:rPr>
                  <w:rStyle w:val="Hyperlink"/>
                  <w:rFonts w:ascii="Calibri" w:hAnsi="Calibri"/>
                  <w:sz w:val="24"/>
                  <w:szCs w:val="24"/>
                </w:rPr>
                <w:t>www.sam.gov/SAM</w:t>
              </w:r>
            </w:hyperlink>
            <w:r w:rsidRPr="00EB258A">
              <w:rPr>
                <w:rFonts w:ascii="Calibri" w:hAnsi="Calibri" w:cs="Calibri"/>
                <w:sz w:val="24"/>
                <w:szCs w:val="24"/>
              </w:rPr>
              <w:t>.</w:t>
            </w:r>
          </w:p>
        </w:tc>
        <w:tc>
          <w:tcPr>
            <w:tcW w:w="1440" w:type="dxa"/>
            <w:tcMar>
              <w:top w:w="72" w:type="dxa"/>
              <w:left w:w="115" w:type="dxa"/>
              <w:right w:w="115" w:type="dxa"/>
            </w:tcMar>
            <w:vAlign w:val="bottom"/>
          </w:tcPr>
          <w:p w14:paraId="775CD66B"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581976" w:rsidRPr="00EB258A" w14:paraId="54D6F430" w14:textId="77777777" w:rsidTr="001215F1">
        <w:tc>
          <w:tcPr>
            <w:tcW w:w="517" w:type="dxa"/>
            <w:tcMar>
              <w:top w:w="72" w:type="dxa"/>
              <w:left w:w="115" w:type="dxa"/>
              <w:right w:w="115" w:type="dxa"/>
            </w:tcMar>
          </w:tcPr>
          <w:p w14:paraId="5DF5EAAD" w14:textId="3FC2536B" w:rsidR="00581976" w:rsidRPr="00581976" w:rsidRDefault="00581976" w:rsidP="0024691D">
            <w:pPr>
              <w:pStyle w:val="ListParagraph"/>
              <w:numPr>
                <w:ilvl w:val="0"/>
                <w:numId w:val="9"/>
              </w:numPr>
              <w:ind w:left="315"/>
              <w:rPr>
                <w:rFonts w:ascii="Calibri" w:hAnsi="Calibri" w:cs="Calibri"/>
                <w:b/>
                <w:sz w:val="24"/>
                <w:szCs w:val="24"/>
              </w:rPr>
            </w:pPr>
          </w:p>
        </w:tc>
        <w:tc>
          <w:tcPr>
            <w:tcW w:w="6570" w:type="dxa"/>
            <w:tcMar>
              <w:top w:w="72" w:type="dxa"/>
              <w:left w:w="115" w:type="dxa"/>
              <w:right w:w="115" w:type="dxa"/>
            </w:tcMar>
          </w:tcPr>
          <w:p w14:paraId="5ECB75AB" w14:textId="77777777" w:rsidR="00581976" w:rsidRPr="00266DFB" w:rsidRDefault="00581976" w:rsidP="001215F1">
            <w:pPr>
              <w:spacing w:after="120"/>
              <w:rPr>
                <w:rFonts w:ascii="Calibri" w:hAnsi="Calibri" w:cs="Calibri"/>
                <w:b/>
                <w:sz w:val="24"/>
              </w:rPr>
            </w:pPr>
            <w:r w:rsidRPr="00266DFB">
              <w:rPr>
                <w:rFonts w:ascii="Calibri" w:hAnsi="Calibri" w:cs="Calibri"/>
                <w:b/>
                <w:sz w:val="24"/>
              </w:rPr>
              <w:t>Cost:</w:t>
            </w:r>
          </w:p>
          <w:p w14:paraId="1D5B4B5F" w14:textId="2C13C588" w:rsidR="00581976" w:rsidRPr="00581976" w:rsidRDefault="00581976" w:rsidP="001215F1">
            <w:pPr>
              <w:spacing w:after="120"/>
              <w:rPr>
                <w:rFonts w:ascii="Calibri" w:hAnsi="Calibri" w:cs="Calibri"/>
                <w:sz w:val="24"/>
              </w:rPr>
            </w:pPr>
            <w:r w:rsidRPr="00266DFB">
              <w:rPr>
                <w:rFonts w:ascii="Calibri" w:hAnsi="Calibri" w:cs="Calibri"/>
                <w:sz w:val="24"/>
              </w:rPr>
              <w:t xml:space="preserve">The points for Cost will be computed by dividing the amount of the lowest responsive and responsible bid received by each </w:t>
            </w:r>
            <w:r>
              <w:rPr>
                <w:rFonts w:ascii="Calibri" w:hAnsi="Calibri" w:cs="Calibri"/>
                <w:sz w:val="24"/>
              </w:rPr>
              <w:t>B</w:t>
            </w:r>
            <w:r w:rsidRPr="00266DFB">
              <w:rPr>
                <w:rFonts w:ascii="Calibri" w:hAnsi="Calibri" w:cs="Calibri"/>
                <w:sz w:val="24"/>
              </w:rPr>
              <w:t>idder’s total proposed cost.</w:t>
            </w:r>
          </w:p>
          <w:p w14:paraId="5267379A" w14:textId="2DDB5D9F" w:rsidR="00581976" w:rsidRPr="00266DFB" w:rsidRDefault="00581976" w:rsidP="001215F1">
            <w:pPr>
              <w:spacing w:after="120"/>
              <w:rPr>
                <w:rFonts w:ascii="Calibri" w:hAnsi="Calibri" w:cs="Calibri"/>
                <w:sz w:val="24"/>
              </w:rPr>
            </w:pPr>
            <w:r w:rsidRPr="00266DFB">
              <w:rPr>
                <w:rFonts w:ascii="Calibri" w:hAnsi="Calibri" w:cs="Calibri"/>
                <w:sz w:val="24"/>
              </w:rPr>
              <w:t>Cost evaluation points may</w:t>
            </w:r>
            <w:r w:rsidR="00AB790E">
              <w:rPr>
                <w:rFonts w:ascii="Calibri" w:hAnsi="Calibri" w:cs="Calibri"/>
                <w:sz w:val="24"/>
              </w:rPr>
              <w:t xml:space="preserve"> </w:t>
            </w:r>
            <w:r w:rsidRPr="00266DFB">
              <w:rPr>
                <w:rFonts w:ascii="Calibri" w:hAnsi="Calibri" w:cs="Calibri"/>
                <w:sz w:val="24"/>
              </w:rPr>
              <w:t>be adjusted by considering:</w:t>
            </w:r>
          </w:p>
          <w:p w14:paraId="401FFB55" w14:textId="5AD76396" w:rsidR="00581976" w:rsidRDefault="00581976" w:rsidP="0024691D">
            <w:pPr>
              <w:numPr>
                <w:ilvl w:val="0"/>
                <w:numId w:val="8"/>
              </w:numPr>
              <w:tabs>
                <w:tab w:val="left" w:pos="335"/>
              </w:tabs>
              <w:spacing w:after="120"/>
              <w:ind w:left="335" w:hanging="335"/>
              <w:rPr>
                <w:rFonts w:ascii="Calibri" w:hAnsi="Calibri" w:cs="Calibri"/>
                <w:sz w:val="24"/>
              </w:rPr>
            </w:pPr>
            <w:r w:rsidRPr="00266DFB">
              <w:rPr>
                <w:rFonts w:ascii="Calibri" w:hAnsi="Calibri" w:cs="Calibri"/>
                <w:sz w:val="24"/>
              </w:rPr>
              <w:t xml:space="preserve">Reasonableness (i.e., </w:t>
            </w:r>
            <w:r w:rsidR="00F11599">
              <w:rPr>
                <w:rFonts w:ascii="Calibri" w:hAnsi="Calibri" w:cs="Calibri"/>
                <w:sz w:val="24"/>
              </w:rPr>
              <w:t xml:space="preserve">how well </w:t>
            </w:r>
            <w:r w:rsidRPr="00266DFB">
              <w:rPr>
                <w:rFonts w:ascii="Calibri" w:hAnsi="Calibri" w:cs="Calibri"/>
                <w:sz w:val="24"/>
              </w:rPr>
              <w:t xml:space="preserve">does the proposed pricing accurately reflect the </w:t>
            </w:r>
            <w:r>
              <w:rPr>
                <w:rFonts w:ascii="Calibri" w:hAnsi="Calibri" w:cs="Calibri"/>
                <w:sz w:val="24"/>
              </w:rPr>
              <w:t>B</w:t>
            </w:r>
            <w:r w:rsidRPr="00266DFB">
              <w:rPr>
                <w:rFonts w:ascii="Calibri" w:hAnsi="Calibri" w:cs="Calibri"/>
                <w:sz w:val="24"/>
              </w:rPr>
              <w:t>idder’s effort to meet requirements and objectives?</w:t>
            </w:r>
            <w:r w:rsidR="00AC15DC" w:rsidRPr="00266DFB">
              <w:rPr>
                <w:rFonts w:ascii="Calibri" w:hAnsi="Calibri" w:cs="Calibri"/>
                <w:sz w:val="24"/>
              </w:rPr>
              <w:t>).</w:t>
            </w:r>
          </w:p>
          <w:p w14:paraId="3E38EA2E" w14:textId="64FD57C2" w:rsidR="00581976" w:rsidRPr="00581976" w:rsidRDefault="00581976" w:rsidP="0024691D">
            <w:pPr>
              <w:numPr>
                <w:ilvl w:val="0"/>
                <w:numId w:val="8"/>
              </w:numPr>
              <w:tabs>
                <w:tab w:val="left" w:pos="335"/>
              </w:tabs>
              <w:spacing w:after="120"/>
              <w:ind w:left="335" w:hanging="335"/>
              <w:rPr>
                <w:rFonts w:ascii="Calibri" w:hAnsi="Calibri" w:cs="Calibri"/>
                <w:sz w:val="24"/>
              </w:rPr>
            </w:pPr>
            <w:r w:rsidRPr="00581976">
              <w:rPr>
                <w:rFonts w:ascii="Calibri" w:hAnsi="Calibri" w:cs="Calibri"/>
                <w:sz w:val="24"/>
              </w:rPr>
              <w:t>Realism (i.e., is the proposed cost appropriate to the nature of the products and/or services to be provided?).</w:t>
            </w:r>
          </w:p>
        </w:tc>
        <w:tc>
          <w:tcPr>
            <w:tcW w:w="1440" w:type="dxa"/>
            <w:tcMar>
              <w:top w:w="72" w:type="dxa"/>
              <w:left w:w="115" w:type="dxa"/>
              <w:right w:w="115" w:type="dxa"/>
            </w:tcMar>
            <w:vAlign w:val="bottom"/>
          </w:tcPr>
          <w:p w14:paraId="1731264A" w14:textId="77777777" w:rsidR="00AC0DE2" w:rsidRDefault="00AC0DE2" w:rsidP="00563F02">
            <w:pPr>
              <w:jc w:val="right"/>
              <w:rPr>
                <w:rFonts w:ascii="Calibri" w:hAnsi="Calibri" w:cs="Calibri"/>
                <w:color w:val="FFFFFF"/>
                <w:sz w:val="22"/>
                <w:highlight w:val="red"/>
              </w:rPr>
            </w:pPr>
          </w:p>
          <w:p w14:paraId="53B60F37" w14:textId="77777777" w:rsidR="00AC0DE2" w:rsidRDefault="00AC0DE2" w:rsidP="00563F02">
            <w:pPr>
              <w:jc w:val="right"/>
              <w:rPr>
                <w:rFonts w:ascii="Calibri" w:hAnsi="Calibri" w:cs="Calibri"/>
                <w:color w:val="FFFFFF"/>
                <w:sz w:val="22"/>
                <w:highlight w:val="red"/>
              </w:rPr>
            </w:pPr>
          </w:p>
          <w:p w14:paraId="65EB7B7A" w14:textId="77777777" w:rsidR="00AC0DE2" w:rsidRDefault="00AC0DE2" w:rsidP="00563F02">
            <w:pPr>
              <w:jc w:val="right"/>
              <w:rPr>
                <w:rFonts w:ascii="Calibri" w:hAnsi="Calibri" w:cs="Calibri"/>
                <w:color w:val="FFFFFF"/>
                <w:sz w:val="22"/>
                <w:highlight w:val="red"/>
              </w:rPr>
            </w:pPr>
          </w:p>
          <w:p w14:paraId="3E2E695F" w14:textId="77777777" w:rsidR="00AC0DE2" w:rsidRDefault="00AC0DE2" w:rsidP="00563F02">
            <w:pPr>
              <w:jc w:val="right"/>
              <w:rPr>
                <w:rFonts w:ascii="Calibri" w:hAnsi="Calibri" w:cs="Calibri"/>
                <w:color w:val="FFFFFF"/>
                <w:sz w:val="22"/>
                <w:highlight w:val="red"/>
              </w:rPr>
            </w:pPr>
          </w:p>
          <w:p w14:paraId="642554A5" w14:textId="77777777" w:rsidR="00AC0DE2" w:rsidRDefault="00AC0DE2" w:rsidP="00563F02">
            <w:pPr>
              <w:jc w:val="right"/>
              <w:rPr>
                <w:rFonts w:ascii="Calibri" w:hAnsi="Calibri" w:cs="Calibri"/>
                <w:color w:val="FFFFFF"/>
                <w:sz w:val="22"/>
                <w:highlight w:val="red"/>
              </w:rPr>
            </w:pPr>
          </w:p>
          <w:p w14:paraId="69D34FDC" w14:textId="77777777" w:rsidR="00AC0DE2" w:rsidRDefault="00AC0DE2" w:rsidP="00563F02">
            <w:pPr>
              <w:jc w:val="right"/>
              <w:rPr>
                <w:rFonts w:ascii="Calibri" w:hAnsi="Calibri" w:cs="Calibri"/>
                <w:color w:val="FFFFFF"/>
                <w:sz w:val="22"/>
                <w:highlight w:val="red"/>
              </w:rPr>
            </w:pPr>
          </w:p>
          <w:p w14:paraId="51F6F42A" w14:textId="77777777" w:rsidR="00AC0DE2" w:rsidRDefault="00AC0DE2" w:rsidP="00563F02">
            <w:pPr>
              <w:jc w:val="right"/>
              <w:rPr>
                <w:rFonts w:ascii="Calibri" w:hAnsi="Calibri" w:cs="Calibri"/>
                <w:color w:val="FFFFFF"/>
                <w:sz w:val="22"/>
                <w:highlight w:val="red"/>
              </w:rPr>
            </w:pPr>
          </w:p>
          <w:p w14:paraId="03D13BA2" w14:textId="77777777" w:rsidR="00AC0DE2" w:rsidRDefault="00AC0DE2" w:rsidP="00563F02">
            <w:pPr>
              <w:jc w:val="right"/>
              <w:rPr>
                <w:rFonts w:ascii="Calibri" w:hAnsi="Calibri" w:cs="Calibri"/>
                <w:color w:val="FFFFFF"/>
                <w:sz w:val="22"/>
                <w:highlight w:val="red"/>
              </w:rPr>
            </w:pPr>
          </w:p>
          <w:p w14:paraId="7323FA0B" w14:textId="77777777" w:rsidR="00AC0DE2" w:rsidRDefault="00AC0DE2" w:rsidP="00563F02">
            <w:pPr>
              <w:jc w:val="right"/>
              <w:rPr>
                <w:rFonts w:ascii="Calibri" w:hAnsi="Calibri" w:cs="Calibri"/>
                <w:color w:val="FFFFFF"/>
                <w:sz w:val="22"/>
                <w:highlight w:val="red"/>
              </w:rPr>
            </w:pPr>
          </w:p>
          <w:p w14:paraId="6F493FD0" w14:textId="77777777" w:rsidR="00AC0DE2" w:rsidRDefault="00AC0DE2" w:rsidP="001215F1">
            <w:pPr>
              <w:rPr>
                <w:rFonts w:ascii="Calibri" w:hAnsi="Calibri" w:cs="Calibri"/>
                <w:color w:val="FFFFFF"/>
                <w:sz w:val="22"/>
                <w:highlight w:val="red"/>
              </w:rPr>
            </w:pPr>
          </w:p>
          <w:p w14:paraId="7A478D6E" w14:textId="77777777" w:rsidR="00AC0DE2" w:rsidRDefault="00AC0DE2" w:rsidP="00563F02">
            <w:pPr>
              <w:jc w:val="right"/>
              <w:rPr>
                <w:rFonts w:ascii="Calibri" w:hAnsi="Calibri" w:cs="Calibri"/>
                <w:color w:val="FFFFFF"/>
                <w:sz w:val="22"/>
                <w:highlight w:val="red"/>
              </w:rPr>
            </w:pPr>
          </w:p>
          <w:p w14:paraId="5EF06D23" w14:textId="77777777" w:rsidR="00AC0DE2" w:rsidRDefault="00AC0DE2" w:rsidP="00563F02">
            <w:pPr>
              <w:jc w:val="right"/>
              <w:rPr>
                <w:rFonts w:ascii="Calibri" w:hAnsi="Calibri" w:cs="Calibri"/>
                <w:color w:val="FFFFFF"/>
                <w:sz w:val="22"/>
                <w:highlight w:val="red"/>
              </w:rPr>
            </w:pPr>
          </w:p>
          <w:p w14:paraId="287CBFCD" w14:textId="34E89F01" w:rsidR="00581976" w:rsidRPr="00EB258A" w:rsidRDefault="00B82410" w:rsidP="00563F02">
            <w:pPr>
              <w:jc w:val="right"/>
              <w:rPr>
                <w:rFonts w:ascii="Calibri" w:hAnsi="Calibri" w:cs="Calibri"/>
                <w:sz w:val="24"/>
                <w:szCs w:val="24"/>
              </w:rPr>
            </w:pPr>
            <w:r>
              <w:rPr>
                <w:rFonts w:ascii="Calibri" w:hAnsi="Calibri" w:cs="Calibri"/>
                <w:sz w:val="22"/>
              </w:rPr>
              <w:t>20</w:t>
            </w:r>
            <w:r w:rsidRPr="00B82410">
              <w:rPr>
                <w:rFonts w:ascii="Calibri" w:hAnsi="Calibri" w:cs="Calibri"/>
                <w:sz w:val="22"/>
              </w:rPr>
              <w:t xml:space="preserve"> P</w:t>
            </w:r>
            <w:r w:rsidR="00AC0DE2" w:rsidRPr="00B82410">
              <w:rPr>
                <w:rFonts w:ascii="Calibri" w:hAnsi="Calibri" w:cs="Calibri"/>
                <w:sz w:val="24"/>
              </w:rPr>
              <w:t>oints</w:t>
            </w:r>
          </w:p>
        </w:tc>
      </w:tr>
      <w:tr w:rsidR="00742579" w:rsidRPr="00EB258A" w14:paraId="2F9C8C1E" w14:textId="77777777" w:rsidTr="001215F1">
        <w:tc>
          <w:tcPr>
            <w:tcW w:w="517" w:type="dxa"/>
            <w:tcMar>
              <w:top w:w="72" w:type="dxa"/>
              <w:left w:w="115" w:type="dxa"/>
              <w:right w:w="115" w:type="dxa"/>
            </w:tcMar>
          </w:tcPr>
          <w:p w14:paraId="301332CE" w14:textId="77777777" w:rsidR="00742579" w:rsidRPr="00EB258A" w:rsidRDefault="00742579" w:rsidP="0024691D">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6B90DB41" w14:textId="77777777" w:rsidR="00742579" w:rsidRPr="00EB258A" w:rsidRDefault="00742579" w:rsidP="001215F1">
            <w:pPr>
              <w:spacing w:after="120"/>
              <w:rPr>
                <w:rFonts w:ascii="Calibri" w:hAnsi="Calibri" w:cs="Calibri"/>
                <w:b/>
                <w:sz w:val="24"/>
                <w:szCs w:val="24"/>
              </w:rPr>
            </w:pPr>
            <w:r w:rsidRPr="00EB258A">
              <w:rPr>
                <w:rFonts w:ascii="Calibri" w:hAnsi="Calibri" w:cs="Calibri"/>
                <w:b/>
                <w:sz w:val="24"/>
                <w:szCs w:val="24"/>
              </w:rPr>
              <w:t>Technical Criteria:</w:t>
            </w:r>
          </w:p>
          <w:p w14:paraId="2F384553" w14:textId="4C8B43B5" w:rsidR="00742579" w:rsidRPr="00EB258A" w:rsidRDefault="00010C37" w:rsidP="001215F1">
            <w:pPr>
              <w:spacing w:after="120"/>
              <w:rPr>
                <w:rFonts w:ascii="Calibri" w:hAnsi="Calibri" w:cs="Calibri"/>
                <w:sz w:val="24"/>
                <w:szCs w:val="24"/>
              </w:rPr>
            </w:pPr>
            <w:r>
              <w:rPr>
                <w:rFonts w:ascii="Calibri" w:hAnsi="Calibri" w:cs="Calibri"/>
                <w:sz w:val="24"/>
                <w:szCs w:val="24"/>
              </w:rPr>
              <w:t>A</w:t>
            </w:r>
            <w:r w:rsidR="00742579" w:rsidRPr="00EB258A">
              <w:rPr>
                <w:rFonts w:ascii="Calibri" w:hAnsi="Calibri" w:cs="Calibri"/>
                <w:sz w:val="24"/>
                <w:szCs w:val="24"/>
              </w:rPr>
              <w:t>n evaluation will be made of the probability of success and risks associated with the proposal response:</w:t>
            </w:r>
          </w:p>
          <w:p w14:paraId="5B4B4BA1" w14:textId="7EE1B332" w:rsidR="00BE6948" w:rsidRPr="00B82410" w:rsidRDefault="00742579" w:rsidP="00B82410">
            <w:pPr>
              <w:numPr>
                <w:ilvl w:val="0"/>
                <w:numId w:val="3"/>
              </w:numPr>
              <w:spacing w:after="120"/>
              <w:ind w:left="342"/>
              <w:rPr>
                <w:rFonts w:ascii="Calibri" w:hAnsi="Calibri" w:cs="Calibri"/>
                <w:sz w:val="24"/>
                <w:szCs w:val="24"/>
              </w:rPr>
            </w:pPr>
            <w:r w:rsidRPr="00EB258A">
              <w:rPr>
                <w:rFonts w:ascii="Calibri" w:hAnsi="Calibri" w:cs="Calibri"/>
                <w:sz w:val="24"/>
                <w:szCs w:val="24"/>
              </w:rPr>
              <w:t xml:space="preserve">Life-Cycle Support - An assessment will be made of the scope and extent of resources required to operate and maintain the proposed </w:t>
            </w:r>
            <w:r w:rsidR="00B82410">
              <w:rPr>
                <w:rFonts w:ascii="Calibri" w:hAnsi="Calibri" w:cs="Calibri"/>
                <w:sz w:val="24"/>
                <w:szCs w:val="24"/>
              </w:rPr>
              <w:t>microfilm retention services</w:t>
            </w:r>
            <w:r w:rsidRPr="00EB258A">
              <w:rPr>
                <w:rFonts w:ascii="Calibri" w:hAnsi="Calibri" w:cs="Calibri"/>
                <w:sz w:val="24"/>
                <w:szCs w:val="24"/>
              </w:rPr>
              <w:t>.</w:t>
            </w:r>
          </w:p>
        </w:tc>
        <w:tc>
          <w:tcPr>
            <w:tcW w:w="1440" w:type="dxa"/>
            <w:tcMar>
              <w:top w:w="72" w:type="dxa"/>
              <w:left w:w="115" w:type="dxa"/>
              <w:right w:w="115" w:type="dxa"/>
            </w:tcMar>
            <w:vAlign w:val="bottom"/>
          </w:tcPr>
          <w:p w14:paraId="72A14337" w14:textId="211F6D76" w:rsidR="00742579" w:rsidRPr="00EB258A" w:rsidRDefault="00B82410" w:rsidP="00563F02">
            <w:pPr>
              <w:jc w:val="right"/>
              <w:rPr>
                <w:rFonts w:ascii="Calibri" w:hAnsi="Calibri" w:cs="Calibri"/>
                <w:sz w:val="24"/>
                <w:szCs w:val="24"/>
              </w:rPr>
            </w:pPr>
            <w:r w:rsidRPr="00B82410">
              <w:rPr>
                <w:rFonts w:ascii="Calibri" w:hAnsi="Calibri" w:cs="Calibri"/>
                <w:sz w:val="24"/>
                <w:szCs w:val="24"/>
              </w:rPr>
              <w:t>10</w:t>
            </w:r>
            <w:r w:rsidR="001215F1" w:rsidRPr="00B82410">
              <w:rPr>
                <w:rFonts w:ascii="Calibri" w:hAnsi="Calibri" w:cs="Calibri"/>
                <w:sz w:val="24"/>
                <w:szCs w:val="24"/>
              </w:rPr>
              <w:t xml:space="preserve"> </w:t>
            </w:r>
            <w:r w:rsidR="00742579" w:rsidRPr="00B82410">
              <w:rPr>
                <w:rFonts w:ascii="Calibri" w:hAnsi="Calibri" w:cs="Calibri"/>
                <w:sz w:val="24"/>
                <w:szCs w:val="24"/>
              </w:rPr>
              <w:t>Points</w:t>
            </w:r>
          </w:p>
        </w:tc>
      </w:tr>
      <w:tr w:rsidR="006F79C0" w:rsidRPr="00EB258A" w14:paraId="1A3ED1B5" w14:textId="77777777" w:rsidTr="001215F1">
        <w:tc>
          <w:tcPr>
            <w:tcW w:w="517" w:type="dxa"/>
            <w:tcMar>
              <w:top w:w="72" w:type="dxa"/>
              <w:left w:w="115" w:type="dxa"/>
              <w:right w:w="115" w:type="dxa"/>
            </w:tcMar>
          </w:tcPr>
          <w:p w14:paraId="6D374F68" w14:textId="77777777" w:rsidR="006F79C0" w:rsidRPr="00EB258A" w:rsidRDefault="006F79C0" w:rsidP="0024691D">
            <w:pPr>
              <w:pStyle w:val="ListParagraph"/>
              <w:numPr>
                <w:ilvl w:val="0"/>
                <w:numId w:val="9"/>
              </w:numPr>
              <w:ind w:left="0" w:hanging="18"/>
              <w:rPr>
                <w:rFonts w:ascii="Calibri" w:hAnsi="Calibri" w:cs="Calibri"/>
                <w:b/>
                <w:sz w:val="24"/>
                <w:szCs w:val="24"/>
              </w:rPr>
            </w:pPr>
          </w:p>
        </w:tc>
        <w:tc>
          <w:tcPr>
            <w:tcW w:w="6570" w:type="dxa"/>
            <w:tcMar>
              <w:top w:w="72" w:type="dxa"/>
              <w:left w:w="115" w:type="dxa"/>
              <w:right w:w="115" w:type="dxa"/>
            </w:tcMar>
          </w:tcPr>
          <w:p w14:paraId="68E9CFCF" w14:textId="77777777" w:rsidR="006F79C0" w:rsidRPr="00266DFB" w:rsidRDefault="006F79C0" w:rsidP="006F79C0">
            <w:pPr>
              <w:spacing w:after="120"/>
              <w:rPr>
                <w:rFonts w:ascii="Calibri" w:hAnsi="Calibri" w:cs="Calibri"/>
                <w:b/>
                <w:sz w:val="24"/>
              </w:rPr>
            </w:pPr>
            <w:r>
              <w:rPr>
                <w:rFonts w:ascii="Calibri" w:hAnsi="Calibri" w:cs="Calibri"/>
                <w:b/>
                <w:sz w:val="24"/>
              </w:rPr>
              <w:t>Description of Proposed Services</w:t>
            </w:r>
            <w:r w:rsidRPr="00266DFB">
              <w:rPr>
                <w:rFonts w:ascii="Calibri" w:hAnsi="Calibri" w:cs="Calibri"/>
                <w:b/>
                <w:sz w:val="24"/>
              </w:rPr>
              <w:t>:</w:t>
            </w:r>
          </w:p>
          <w:p w14:paraId="6CD61D46" w14:textId="77777777" w:rsidR="006F79C0" w:rsidRPr="00266DFB" w:rsidRDefault="006F79C0" w:rsidP="006F79C0">
            <w:pPr>
              <w:spacing w:after="120"/>
              <w:rPr>
                <w:rFonts w:ascii="Calibri" w:hAnsi="Calibri" w:cs="Calibri"/>
                <w:sz w:val="24"/>
              </w:rPr>
            </w:pPr>
            <w:r w:rsidRPr="00266DFB">
              <w:rPr>
                <w:rFonts w:ascii="Calibri" w:hAnsi="Calibri" w:cs="Calibri"/>
                <w:sz w:val="24"/>
              </w:rPr>
              <w:t>Proposals will be evaluated considering the RFP specifications and the questions below:</w:t>
            </w:r>
          </w:p>
          <w:p w14:paraId="6D2E07E7" w14:textId="77777777" w:rsidR="006F79C0" w:rsidRPr="00266DFB" w:rsidRDefault="006F79C0" w:rsidP="006F79C0">
            <w:pPr>
              <w:numPr>
                <w:ilvl w:val="0"/>
                <w:numId w:val="6"/>
              </w:numPr>
              <w:spacing w:after="120"/>
              <w:ind w:left="342"/>
              <w:rPr>
                <w:rFonts w:ascii="Calibri" w:hAnsi="Calibri" w:cs="Calibri"/>
                <w:sz w:val="24"/>
              </w:rPr>
            </w:pPr>
            <w:r w:rsidRPr="00266DFB">
              <w:rPr>
                <w:rFonts w:ascii="Calibri" w:hAnsi="Calibri" w:cs="Calibri"/>
                <w:sz w:val="24"/>
              </w:rPr>
              <w:t xml:space="preserve">Does the </w:t>
            </w:r>
            <w:r>
              <w:rPr>
                <w:rFonts w:ascii="Calibri" w:hAnsi="Calibri" w:cs="Calibri"/>
                <w:sz w:val="24"/>
              </w:rPr>
              <w:t>description of proposed services</w:t>
            </w:r>
            <w:r w:rsidRPr="00266DFB">
              <w:rPr>
                <w:rFonts w:ascii="Calibri" w:hAnsi="Calibri" w:cs="Calibri"/>
                <w:sz w:val="24"/>
              </w:rPr>
              <w:t xml:space="preserve"> depict a logical approach to fulfilling the requirements of the RFP?</w:t>
            </w:r>
          </w:p>
          <w:p w14:paraId="19F22454" w14:textId="77777777" w:rsidR="006F79C0" w:rsidRPr="00266DFB" w:rsidRDefault="006F79C0" w:rsidP="006F79C0">
            <w:pPr>
              <w:numPr>
                <w:ilvl w:val="0"/>
                <w:numId w:val="6"/>
              </w:numPr>
              <w:spacing w:after="120"/>
              <w:ind w:left="342"/>
              <w:rPr>
                <w:rFonts w:ascii="Calibri" w:hAnsi="Calibri" w:cs="Calibri"/>
                <w:sz w:val="24"/>
              </w:rPr>
            </w:pPr>
            <w:r w:rsidRPr="00266DFB">
              <w:rPr>
                <w:rFonts w:ascii="Calibri" w:hAnsi="Calibri" w:cs="Calibri"/>
                <w:sz w:val="24"/>
              </w:rPr>
              <w:t>Does the</w:t>
            </w:r>
            <w:r>
              <w:rPr>
                <w:rFonts w:ascii="Calibri" w:hAnsi="Calibri" w:cs="Calibri"/>
                <w:sz w:val="24"/>
              </w:rPr>
              <w:t xml:space="preserve"> description of proposed services</w:t>
            </w:r>
            <w:r w:rsidRPr="00266DFB">
              <w:rPr>
                <w:rFonts w:ascii="Calibri" w:hAnsi="Calibri" w:cs="Calibri"/>
                <w:sz w:val="24"/>
              </w:rPr>
              <w:t xml:space="preserve"> match and contribute to achieving the objectives set out in the RFP?</w:t>
            </w:r>
          </w:p>
          <w:p w14:paraId="7DEE2A09" w14:textId="64468436" w:rsidR="006F79C0" w:rsidRPr="006F79C0" w:rsidRDefault="006F79C0" w:rsidP="006F79C0">
            <w:pPr>
              <w:numPr>
                <w:ilvl w:val="0"/>
                <w:numId w:val="6"/>
              </w:numPr>
              <w:spacing w:after="120"/>
              <w:ind w:left="342"/>
              <w:rPr>
                <w:rFonts w:ascii="Calibri" w:hAnsi="Calibri" w:cs="Calibri"/>
                <w:sz w:val="24"/>
              </w:rPr>
            </w:pPr>
            <w:r w:rsidRPr="00266DFB">
              <w:rPr>
                <w:rFonts w:ascii="Calibri" w:hAnsi="Calibri" w:cs="Calibri"/>
                <w:sz w:val="24"/>
              </w:rPr>
              <w:t xml:space="preserve">Does the </w:t>
            </w:r>
            <w:r>
              <w:rPr>
                <w:rFonts w:ascii="Calibri" w:hAnsi="Calibri" w:cs="Calibri"/>
                <w:sz w:val="24"/>
              </w:rPr>
              <w:t>description of proposed services</w:t>
            </w:r>
            <w:r w:rsidRPr="00266DFB">
              <w:rPr>
                <w:rFonts w:ascii="Calibri" w:hAnsi="Calibri" w:cs="Calibri"/>
                <w:sz w:val="24"/>
              </w:rPr>
              <w:t xml:space="preserve"> interface with the County’s schedule?</w:t>
            </w:r>
          </w:p>
        </w:tc>
        <w:tc>
          <w:tcPr>
            <w:tcW w:w="1440" w:type="dxa"/>
            <w:tcMar>
              <w:top w:w="72" w:type="dxa"/>
              <w:left w:w="115" w:type="dxa"/>
              <w:right w:w="115" w:type="dxa"/>
            </w:tcMar>
            <w:vAlign w:val="bottom"/>
          </w:tcPr>
          <w:p w14:paraId="34CF92C8" w14:textId="73439773" w:rsidR="006F79C0" w:rsidRPr="009000A4" w:rsidRDefault="00B82410" w:rsidP="00563F02">
            <w:pPr>
              <w:jc w:val="right"/>
              <w:rPr>
                <w:rFonts w:ascii="Calibri" w:hAnsi="Calibri" w:cs="Calibri"/>
                <w:color w:val="FF0000"/>
                <w:sz w:val="24"/>
                <w:szCs w:val="24"/>
              </w:rPr>
            </w:pPr>
            <w:r w:rsidRPr="00B82410">
              <w:rPr>
                <w:rFonts w:ascii="Calibri" w:hAnsi="Calibri" w:cs="Calibri"/>
                <w:sz w:val="24"/>
                <w:szCs w:val="24"/>
              </w:rPr>
              <w:t>2</w:t>
            </w:r>
            <w:r>
              <w:rPr>
                <w:rFonts w:ascii="Calibri" w:hAnsi="Calibri" w:cs="Calibri"/>
                <w:sz w:val="24"/>
                <w:szCs w:val="24"/>
              </w:rPr>
              <w:t>5</w:t>
            </w:r>
            <w:r w:rsidR="006F79C0" w:rsidRPr="00B82410">
              <w:rPr>
                <w:rFonts w:ascii="Calibri" w:hAnsi="Calibri" w:cs="Calibri"/>
                <w:sz w:val="24"/>
                <w:szCs w:val="24"/>
              </w:rPr>
              <w:t xml:space="preserve"> </w:t>
            </w:r>
            <w:r w:rsidR="006F79C0" w:rsidRPr="00B82410">
              <w:rPr>
                <w:rFonts w:ascii="Calibri" w:hAnsi="Calibri" w:cs="Calibri"/>
                <w:sz w:val="24"/>
              </w:rPr>
              <w:t>Points</w:t>
            </w:r>
          </w:p>
        </w:tc>
      </w:tr>
      <w:tr w:rsidR="00742579" w:rsidRPr="00973F08" w14:paraId="4DE86E12" w14:textId="77777777" w:rsidTr="001215F1">
        <w:tc>
          <w:tcPr>
            <w:tcW w:w="517" w:type="dxa"/>
            <w:tcMar>
              <w:top w:w="72" w:type="dxa"/>
              <w:left w:w="115" w:type="dxa"/>
              <w:right w:w="115" w:type="dxa"/>
            </w:tcMar>
          </w:tcPr>
          <w:p w14:paraId="5ACFDAA3" w14:textId="77777777" w:rsidR="00742579" w:rsidRPr="00266DFB" w:rsidRDefault="00742579" w:rsidP="0024691D">
            <w:pPr>
              <w:pStyle w:val="ListParagraph"/>
              <w:numPr>
                <w:ilvl w:val="0"/>
                <w:numId w:val="9"/>
              </w:numPr>
              <w:ind w:left="0" w:hanging="18"/>
              <w:rPr>
                <w:rFonts w:ascii="Calibri" w:hAnsi="Calibri" w:cs="Calibri"/>
                <w:b/>
                <w:sz w:val="24"/>
              </w:rPr>
            </w:pPr>
          </w:p>
        </w:tc>
        <w:tc>
          <w:tcPr>
            <w:tcW w:w="6570" w:type="dxa"/>
            <w:tcMar>
              <w:top w:w="72" w:type="dxa"/>
              <w:left w:w="115" w:type="dxa"/>
              <w:right w:w="115" w:type="dxa"/>
            </w:tcMar>
          </w:tcPr>
          <w:p w14:paraId="73039287"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Relevant Experience:</w:t>
            </w:r>
          </w:p>
          <w:p w14:paraId="6B1933C9" w14:textId="7D0B1C8C" w:rsidR="00742579" w:rsidRPr="00266DFB" w:rsidRDefault="00742579" w:rsidP="001215F1">
            <w:pPr>
              <w:spacing w:after="120"/>
              <w:rPr>
                <w:rFonts w:ascii="Calibri" w:hAnsi="Calibri" w:cs="Calibri"/>
                <w:sz w:val="24"/>
              </w:rPr>
            </w:pPr>
            <w:r w:rsidRPr="00266DFB">
              <w:rPr>
                <w:rFonts w:ascii="Calibri" w:hAnsi="Calibri" w:cs="Calibri"/>
                <w:sz w:val="24"/>
              </w:rPr>
              <w:t>Proposals will be evaluated</w:t>
            </w:r>
            <w:r w:rsidR="00AB790E">
              <w:rPr>
                <w:rFonts w:ascii="Calibri" w:hAnsi="Calibri" w:cs="Calibri"/>
                <w:sz w:val="24"/>
              </w:rPr>
              <w:t>,</w:t>
            </w:r>
            <w:r w:rsidRPr="00266DFB">
              <w:rPr>
                <w:rFonts w:ascii="Calibri" w:hAnsi="Calibri" w:cs="Calibri"/>
                <w:sz w:val="24"/>
              </w:rPr>
              <w:t xml:space="preserve"> </w:t>
            </w:r>
            <w:r w:rsidR="004C25B5" w:rsidRPr="00266DFB">
              <w:rPr>
                <w:rFonts w:ascii="Calibri" w:hAnsi="Calibri" w:cs="Calibri"/>
                <w:sz w:val="24"/>
              </w:rPr>
              <w:t>including considering the</w:t>
            </w:r>
            <w:r w:rsidRPr="00266DFB">
              <w:rPr>
                <w:rFonts w:ascii="Calibri" w:hAnsi="Calibri" w:cs="Calibri"/>
                <w:sz w:val="24"/>
              </w:rPr>
              <w:t xml:space="preserve"> RFP specifications and the questions below:</w:t>
            </w:r>
          </w:p>
          <w:p w14:paraId="40E491D7" w14:textId="3949D0DB" w:rsidR="004C25B5" w:rsidRPr="00266DFB" w:rsidRDefault="004C25B5" w:rsidP="00EB4661">
            <w:pPr>
              <w:numPr>
                <w:ilvl w:val="0"/>
                <w:numId w:val="4"/>
              </w:numPr>
              <w:spacing w:after="120"/>
              <w:ind w:left="342"/>
              <w:rPr>
                <w:rFonts w:ascii="Calibri" w:hAnsi="Calibri" w:cs="Calibri"/>
                <w:sz w:val="24"/>
              </w:rPr>
            </w:pPr>
            <w:r w:rsidRPr="00266DFB">
              <w:rPr>
                <w:rFonts w:ascii="Calibri" w:hAnsi="Calibri" w:cs="Calibri"/>
                <w:sz w:val="24"/>
              </w:rPr>
              <w:t xml:space="preserve">How much experience does the </w:t>
            </w:r>
            <w:r w:rsidR="002B482F">
              <w:rPr>
                <w:rFonts w:ascii="Calibri" w:hAnsi="Calibri" w:cs="Calibri"/>
                <w:sz w:val="24"/>
              </w:rPr>
              <w:t>B</w:t>
            </w:r>
            <w:r w:rsidRPr="00266DFB">
              <w:rPr>
                <w:rFonts w:ascii="Calibri" w:hAnsi="Calibri" w:cs="Calibri"/>
                <w:sz w:val="24"/>
              </w:rPr>
              <w:t>idder have with similar projects?</w:t>
            </w:r>
          </w:p>
          <w:p w14:paraId="1BBBCDA2" w14:textId="77777777" w:rsidR="00742579" w:rsidRPr="00266DFB" w:rsidRDefault="00742579" w:rsidP="00EB4661">
            <w:pPr>
              <w:numPr>
                <w:ilvl w:val="0"/>
                <w:numId w:val="4"/>
              </w:numPr>
              <w:spacing w:after="120"/>
              <w:ind w:left="342"/>
              <w:rPr>
                <w:rFonts w:ascii="Calibri" w:hAnsi="Calibri" w:cs="Calibri"/>
                <w:sz w:val="24"/>
              </w:rPr>
            </w:pPr>
            <w:r w:rsidRPr="00266DFB">
              <w:rPr>
                <w:rFonts w:ascii="Calibri" w:hAnsi="Calibri" w:cs="Calibri"/>
                <w:sz w:val="24"/>
              </w:rPr>
              <w:t>Do the individuals assigned to the project have experience on similar projects?</w:t>
            </w:r>
          </w:p>
          <w:p w14:paraId="0ECC823E" w14:textId="77777777" w:rsidR="004C25B5" w:rsidRPr="00266DFB" w:rsidRDefault="00742579" w:rsidP="00EB4661">
            <w:pPr>
              <w:numPr>
                <w:ilvl w:val="0"/>
                <w:numId w:val="4"/>
              </w:numPr>
              <w:spacing w:after="120"/>
              <w:ind w:left="342"/>
              <w:rPr>
                <w:rFonts w:ascii="Calibri" w:hAnsi="Calibri" w:cs="Calibri"/>
                <w:sz w:val="24"/>
              </w:rPr>
            </w:pPr>
            <w:r w:rsidRPr="00266DFB">
              <w:rPr>
                <w:rFonts w:ascii="Calibri" w:hAnsi="Calibri" w:cs="Calibri"/>
                <w:sz w:val="24"/>
              </w:rPr>
              <w:t>How extensive is the applicable education and experience of the personnel designated to work on the project?</w:t>
            </w:r>
          </w:p>
        </w:tc>
        <w:tc>
          <w:tcPr>
            <w:tcW w:w="1440" w:type="dxa"/>
            <w:tcMar>
              <w:top w:w="72" w:type="dxa"/>
              <w:left w:w="115" w:type="dxa"/>
              <w:right w:w="115" w:type="dxa"/>
            </w:tcMar>
            <w:vAlign w:val="bottom"/>
          </w:tcPr>
          <w:p w14:paraId="56AD3573" w14:textId="642272BC" w:rsidR="00742579" w:rsidRPr="00266DFB" w:rsidRDefault="00B82410" w:rsidP="00563F02">
            <w:pPr>
              <w:jc w:val="right"/>
              <w:rPr>
                <w:rFonts w:ascii="Calibri" w:hAnsi="Calibri" w:cs="Calibri"/>
                <w:sz w:val="24"/>
              </w:rPr>
            </w:pPr>
            <w:r w:rsidRPr="00B82410">
              <w:rPr>
                <w:rFonts w:ascii="Calibri" w:hAnsi="Calibri" w:cs="Calibri"/>
                <w:sz w:val="24"/>
                <w:szCs w:val="24"/>
              </w:rPr>
              <w:t>10</w:t>
            </w:r>
            <w:r w:rsidR="001215F1" w:rsidRPr="00B82410">
              <w:rPr>
                <w:rFonts w:ascii="Calibri" w:hAnsi="Calibri" w:cs="Calibri"/>
                <w:sz w:val="24"/>
                <w:szCs w:val="24"/>
              </w:rPr>
              <w:t xml:space="preserve"> </w:t>
            </w:r>
            <w:r w:rsidR="00742579" w:rsidRPr="00B82410">
              <w:rPr>
                <w:rFonts w:ascii="Calibri" w:hAnsi="Calibri" w:cs="Calibri"/>
                <w:sz w:val="24"/>
              </w:rPr>
              <w:t>Points</w:t>
            </w:r>
          </w:p>
        </w:tc>
      </w:tr>
      <w:tr w:rsidR="00742579" w:rsidRPr="00973F08" w14:paraId="4343EA30" w14:textId="77777777" w:rsidTr="001215F1">
        <w:tc>
          <w:tcPr>
            <w:tcW w:w="517" w:type="dxa"/>
            <w:tcMar>
              <w:top w:w="72" w:type="dxa"/>
              <w:left w:w="115" w:type="dxa"/>
              <w:right w:w="115" w:type="dxa"/>
            </w:tcMar>
          </w:tcPr>
          <w:p w14:paraId="68D37497" w14:textId="77777777" w:rsidR="00742579" w:rsidRPr="00A85450" w:rsidRDefault="00742579" w:rsidP="0024691D">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32CACB6" w14:textId="0BB3BF19" w:rsidR="00742579" w:rsidRPr="00A85450" w:rsidRDefault="00742579" w:rsidP="00563F02">
            <w:pPr>
              <w:rPr>
                <w:rFonts w:ascii="Calibri" w:hAnsi="Calibri" w:cs="Calibri"/>
              </w:rPr>
            </w:pPr>
            <w:r w:rsidRPr="00266DFB">
              <w:rPr>
                <w:rFonts w:ascii="Calibri" w:hAnsi="Calibri" w:cs="Calibri"/>
                <w:b/>
                <w:sz w:val="24"/>
              </w:rPr>
              <w:t>References (See Exhibit A – Bid Response Packet)</w:t>
            </w:r>
            <w:r w:rsidRPr="00266DFB">
              <w:rPr>
                <w:rFonts w:ascii="Calibri" w:hAnsi="Calibri" w:cs="Calibri"/>
                <w:sz w:val="24"/>
              </w:rPr>
              <w:t xml:space="preserve"> </w:t>
            </w:r>
          </w:p>
        </w:tc>
        <w:tc>
          <w:tcPr>
            <w:tcW w:w="1440" w:type="dxa"/>
            <w:tcMar>
              <w:top w:w="72" w:type="dxa"/>
              <w:left w:w="115" w:type="dxa"/>
              <w:right w:w="115" w:type="dxa"/>
            </w:tcMar>
            <w:vAlign w:val="bottom"/>
          </w:tcPr>
          <w:p w14:paraId="33EA6C27" w14:textId="0981CAD5" w:rsidR="00742579" w:rsidRPr="00E00F0C" w:rsidRDefault="00B82410" w:rsidP="00563F02">
            <w:pPr>
              <w:jc w:val="right"/>
              <w:rPr>
                <w:rFonts w:ascii="Calibri" w:hAnsi="Calibri" w:cs="Calibri"/>
              </w:rPr>
            </w:pPr>
            <w:r w:rsidRPr="00E00F0C">
              <w:rPr>
                <w:rFonts w:ascii="Calibri" w:hAnsi="Calibri" w:cs="Calibri"/>
                <w:sz w:val="24"/>
                <w:szCs w:val="24"/>
              </w:rPr>
              <w:t>10</w:t>
            </w:r>
            <w:r w:rsidR="001215F1" w:rsidRPr="00E00F0C">
              <w:rPr>
                <w:rFonts w:ascii="Calibri" w:hAnsi="Calibri" w:cs="Calibri"/>
                <w:sz w:val="24"/>
                <w:szCs w:val="24"/>
              </w:rPr>
              <w:t xml:space="preserve"> </w:t>
            </w:r>
            <w:r w:rsidR="00742579" w:rsidRPr="00E00F0C">
              <w:rPr>
                <w:rFonts w:ascii="Calibri" w:hAnsi="Calibri" w:cs="Calibri"/>
                <w:sz w:val="24"/>
              </w:rPr>
              <w:t>Points</w:t>
            </w:r>
          </w:p>
        </w:tc>
      </w:tr>
      <w:tr w:rsidR="00742579" w:rsidRPr="00973F08" w14:paraId="6A563F14" w14:textId="77777777" w:rsidTr="001215F1">
        <w:tc>
          <w:tcPr>
            <w:tcW w:w="517" w:type="dxa"/>
            <w:tcMar>
              <w:top w:w="72" w:type="dxa"/>
              <w:left w:w="115" w:type="dxa"/>
              <w:right w:w="115" w:type="dxa"/>
            </w:tcMar>
          </w:tcPr>
          <w:p w14:paraId="1865F963" w14:textId="77777777" w:rsidR="00742579" w:rsidRPr="00A85450" w:rsidRDefault="00742579" w:rsidP="0024691D">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1B1CF800"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Understanding of the Project:</w:t>
            </w:r>
          </w:p>
          <w:p w14:paraId="4162D1D8" w14:textId="77777777" w:rsidR="00742579" w:rsidRPr="00266DFB" w:rsidRDefault="00742579" w:rsidP="001215F1">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w:t>
            </w:r>
            <w:r w:rsidR="00A16E7E" w:rsidRPr="00266DFB">
              <w:rPr>
                <w:rFonts w:ascii="Calibri" w:hAnsi="Calibri" w:cs="Calibri"/>
                <w:sz w:val="24"/>
              </w:rPr>
              <w:t xml:space="preserve">RFP </w:t>
            </w:r>
            <w:r w:rsidRPr="00266DFB">
              <w:rPr>
                <w:rFonts w:ascii="Calibri" w:hAnsi="Calibri" w:cs="Calibri"/>
                <w:sz w:val="24"/>
              </w:rPr>
              <w:t>specifications and the questions below:</w:t>
            </w:r>
          </w:p>
          <w:p w14:paraId="07192E01" w14:textId="1C28B7A9" w:rsidR="00742579" w:rsidRPr="00266DFB" w:rsidRDefault="002F74DA" w:rsidP="00EB4661">
            <w:pPr>
              <w:numPr>
                <w:ilvl w:val="0"/>
                <w:numId w:val="5"/>
              </w:numPr>
              <w:spacing w:after="120"/>
              <w:ind w:left="342"/>
              <w:rPr>
                <w:rFonts w:ascii="Calibri" w:hAnsi="Calibri" w:cs="Calibri"/>
                <w:sz w:val="24"/>
              </w:rPr>
            </w:pPr>
            <w:r>
              <w:rPr>
                <w:rFonts w:ascii="Calibri" w:hAnsi="Calibri" w:cs="Calibri"/>
                <w:sz w:val="24"/>
              </w:rPr>
              <w:t>How well</w:t>
            </w:r>
            <w:r w:rsidR="00742579" w:rsidRPr="00266DFB">
              <w:rPr>
                <w:rFonts w:ascii="Calibri" w:hAnsi="Calibri" w:cs="Calibri"/>
                <w:sz w:val="24"/>
              </w:rPr>
              <w:t xml:space="preserve"> </w:t>
            </w:r>
            <w:r w:rsidR="00AB790E">
              <w:rPr>
                <w:rFonts w:ascii="Calibri" w:hAnsi="Calibri" w:cs="Calibri"/>
                <w:sz w:val="24"/>
              </w:rPr>
              <w:t xml:space="preserve">has </w:t>
            </w:r>
            <w:r w:rsidR="004C25B5" w:rsidRPr="00266DFB">
              <w:rPr>
                <w:rFonts w:ascii="Calibri" w:hAnsi="Calibri" w:cs="Calibri"/>
                <w:sz w:val="24"/>
              </w:rPr>
              <w:t xml:space="preserve">the </w:t>
            </w:r>
            <w:r w:rsidR="00A16E7E" w:rsidRPr="00266DFB">
              <w:rPr>
                <w:rFonts w:ascii="Calibri" w:hAnsi="Calibri" w:cs="Calibri"/>
                <w:sz w:val="24"/>
              </w:rPr>
              <w:t>B</w:t>
            </w:r>
            <w:r w:rsidR="004C25B5" w:rsidRPr="00266DFB">
              <w:rPr>
                <w:rFonts w:ascii="Calibri" w:hAnsi="Calibri" w:cs="Calibri"/>
                <w:sz w:val="24"/>
              </w:rPr>
              <w:t xml:space="preserve">idder </w:t>
            </w:r>
            <w:r w:rsidR="00742579" w:rsidRPr="00266DFB">
              <w:rPr>
                <w:rFonts w:ascii="Calibri" w:hAnsi="Calibri" w:cs="Calibri"/>
                <w:sz w:val="24"/>
              </w:rPr>
              <w:t>demonstrated a thorough understanding of the purpose and scope of the project?</w:t>
            </w:r>
          </w:p>
          <w:p w14:paraId="6C068A5E" w14:textId="77777777" w:rsidR="00742579" w:rsidRPr="00266DFB" w:rsidRDefault="00742579" w:rsidP="00EB4661">
            <w:pPr>
              <w:numPr>
                <w:ilvl w:val="0"/>
                <w:numId w:val="5"/>
              </w:numPr>
              <w:spacing w:after="120"/>
              <w:ind w:left="342"/>
              <w:rPr>
                <w:rFonts w:ascii="Calibri" w:hAnsi="Calibri" w:cs="Calibri"/>
                <w:sz w:val="24"/>
              </w:rPr>
            </w:pPr>
            <w:r w:rsidRPr="00266DFB">
              <w:rPr>
                <w:rFonts w:ascii="Calibri" w:hAnsi="Calibri" w:cs="Calibri"/>
                <w:sz w:val="24"/>
              </w:rPr>
              <w:t xml:space="preserve">How well has the </w:t>
            </w:r>
            <w:r w:rsidR="00A16E7E" w:rsidRPr="00266DFB">
              <w:rPr>
                <w:rFonts w:ascii="Calibri" w:hAnsi="Calibri" w:cs="Calibri"/>
                <w:sz w:val="24"/>
              </w:rPr>
              <w:t xml:space="preserve">Bidder </w:t>
            </w:r>
            <w:r w:rsidRPr="00266DFB">
              <w:rPr>
                <w:rFonts w:ascii="Calibri" w:hAnsi="Calibri" w:cs="Calibri"/>
                <w:sz w:val="24"/>
              </w:rPr>
              <w:t>identified pertinent issues and potential problems related to the project?</w:t>
            </w:r>
          </w:p>
          <w:p w14:paraId="51F72638" w14:textId="4494774C" w:rsidR="00742579" w:rsidRPr="00266DFB" w:rsidRDefault="002F74DA" w:rsidP="00EB4661">
            <w:pPr>
              <w:numPr>
                <w:ilvl w:val="0"/>
                <w:numId w:val="5"/>
              </w:numPr>
              <w:spacing w:after="120"/>
              <w:ind w:left="342"/>
              <w:rPr>
                <w:rFonts w:ascii="Calibri" w:hAnsi="Calibri" w:cs="Calibri"/>
                <w:sz w:val="24"/>
              </w:rPr>
            </w:pPr>
            <w:r>
              <w:rPr>
                <w:rFonts w:ascii="Calibri" w:hAnsi="Calibri" w:cs="Calibri"/>
                <w:sz w:val="24"/>
              </w:rPr>
              <w:t>How well</w:t>
            </w:r>
            <w:r w:rsidR="00742579" w:rsidRPr="00266DFB">
              <w:rPr>
                <w:rFonts w:ascii="Calibri" w:hAnsi="Calibri" w:cs="Calibri"/>
                <w:sz w:val="24"/>
              </w:rPr>
              <w:t xml:space="preserve"> </w:t>
            </w:r>
            <w:r w:rsidR="00AB790E">
              <w:rPr>
                <w:rFonts w:ascii="Calibri" w:hAnsi="Calibri" w:cs="Calibri"/>
                <w:sz w:val="24"/>
              </w:rPr>
              <w:t xml:space="preserve">has </w:t>
            </w:r>
            <w:r w:rsidR="00742579" w:rsidRPr="00266DFB">
              <w:rPr>
                <w:rFonts w:ascii="Calibri" w:hAnsi="Calibri" w:cs="Calibri"/>
                <w:sz w:val="24"/>
              </w:rPr>
              <w:t xml:space="preserve">the </w:t>
            </w:r>
            <w:r w:rsidR="00A16E7E" w:rsidRPr="00266DFB">
              <w:rPr>
                <w:rFonts w:ascii="Calibri" w:hAnsi="Calibri" w:cs="Calibri"/>
                <w:sz w:val="24"/>
              </w:rPr>
              <w:t xml:space="preserve">Bidder </w:t>
            </w:r>
            <w:r w:rsidR="00742579" w:rsidRPr="00266DFB">
              <w:rPr>
                <w:rFonts w:ascii="Calibri" w:hAnsi="Calibri" w:cs="Calibri"/>
                <w:sz w:val="24"/>
              </w:rPr>
              <w:t>demonstrated that it understands the deliverables the County expects it to provide?</w:t>
            </w:r>
          </w:p>
          <w:p w14:paraId="118205BE" w14:textId="59396B67" w:rsidR="00742579" w:rsidRPr="00266DFB" w:rsidRDefault="002F74DA" w:rsidP="00EB4661">
            <w:pPr>
              <w:numPr>
                <w:ilvl w:val="0"/>
                <w:numId w:val="5"/>
              </w:numPr>
              <w:spacing w:after="120"/>
              <w:ind w:left="342"/>
              <w:rPr>
                <w:rFonts w:ascii="Calibri" w:hAnsi="Calibri" w:cs="Calibri"/>
                <w:sz w:val="24"/>
              </w:rPr>
            </w:pPr>
            <w:r>
              <w:rPr>
                <w:rFonts w:ascii="Calibri" w:hAnsi="Calibri" w:cs="Calibri"/>
                <w:sz w:val="24"/>
              </w:rPr>
              <w:t>How well</w:t>
            </w:r>
            <w:r w:rsidR="00742579" w:rsidRPr="00266DFB">
              <w:rPr>
                <w:rFonts w:ascii="Calibri" w:hAnsi="Calibri" w:cs="Calibri"/>
                <w:sz w:val="24"/>
              </w:rPr>
              <w:t xml:space="preserve"> </w:t>
            </w:r>
            <w:r w:rsidR="00AB790E">
              <w:rPr>
                <w:rFonts w:ascii="Calibri" w:hAnsi="Calibri" w:cs="Calibri"/>
                <w:sz w:val="24"/>
              </w:rPr>
              <w:t xml:space="preserve">has </w:t>
            </w:r>
            <w:r w:rsidR="00742579" w:rsidRPr="00266DFB">
              <w:rPr>
                <w:rFonts w:ascii="Calibri" w:hAnsi="Calibri" w:cs="Calibri"/>
                <w:sz w:val="24"/>
              </w:rPr>
              <w:t xml:space="preserve">the </w:t>
            </w:r>
            <w:r w:rsidR="00A16E7E" w:rsidRPr="00266DFB">
              <w:rPr>
                <w:rFonts w:ascii="Calibri" w:hAnsi="Calibri" w:cs="Calibri"/>
                <w:sz w:val="24"/>
              </w:rPr>
              <w:t xml:space="preserve">Bidder </w:t>
            </w:r>
            <w:r w:rsidR="00742579" w:rsidRPr="00266DFB">
              <w:rPr>
                <w:rFonts w:ascii="Calibri" w:hAnsi="Calibri" w:cs="Calibri"/>
                <w:sz w:val="24"/>
              </w:rPr>
              <w:t>demonstrated that it understands the County’s schedule and can meet it?</w:t>
            </w:r>
          </w:p>
        </w:tc>
        <w:tc>
          <w:tcPr>
            <w:tcW w:w="1440" w:type="dxa"/>
            <w:tcMar>
              <w:top w:w="72" w:type="dxa"/>
              <w:left w:w="115" w:type="dxa"/>
              <w:right w:w="115" w:type="dxa"/>
            </w:tcMar>
            <w:vAlign w:val="bottom"/>
          </w:tcPr>
          <w:p w14:paraId="442303DE" w14:textId="77777777" w:rsidR="00742579" w:rsidRPr="00E00F0C" w:rsidRDefault="00742579" w:rsidP="00563F02">
            <w:pPr>
              <w:jc w:val="right"/>
              <w:rPr>
                <w:rFonts w:ascii="Calibri" w:hAnsi="Calibri" w:cs="Calibri"/>
                <w:sz w:val="24"/>
              </w:rPr>
            </w:pPr>
          </w:p>
          <w:p w14:paraId="0E583E2F" w14:textId="37A71F15" w:rsidR="00742579" w:rsidRPr="00E00F0C" w:rsidRDefault="00B82410" w:rsidP="00563F02">
            <w:pPr>
              <w:jc w:val="right"/>
              <w:rPr>
                <w:rFonts w:ascii="Calibri" w:hAnsi="Calibri" w:cs="Calibri"/>
                <w:sz w:val="24"/>
              </w:rPr>
            </w:pPr>
            <w:r w:rsidRPr="00E00F0C">
              <w:rPr>
                <w:rFonts w:ascii="Calibri" w:hAnsi="Calibri" w:cs="Calibri"/>
                <w:sz w:val="24"/>
                <w:szCs w:val="24"/>
              </w:rPr>
              <w:t>1</w:t>
            </w:r>
            <w:r w:rsidR="00E00F0C" w:rsidRPr="00E00F0C">
              <w:rPr>
                <w:rFonts w:ascii="Calibri" w:hAnsi="Calibri" w:cs="Calibri"/>
                <w:sz w:val="24"/>
                <w:szCs w:val="24"/>
              </w:rPr>
              <w:t>5</w:t>
            </w:r>
            <w:r w:rsidR="001215F1" w:rsidRPr="00E00F0C">
              <w:rPr>
                <w:rFonts w:ascii="Calibri" w:hAnsi="Calibri" w:cs="Calibri"/>
                <w:sz w:val="24"/>
                <w:szCs w:val="24"/>
              </w:rPr>
              <w:t xml:space="preserve"> </w:t>
            </w:r>
            <w:r w:rsidR="00742579" w:rsidRPr="00E00F0C">
              <w:rPr>
                <w:rFonts w:ascii="Calibri" w:hAnsi="Calibri" w:cs="Calibri"/>
                <w:sz w:val="24"/>
              </w:rPr>
              <w:t>Points</w:t>
            </w:r>
          </w:p>
        </w:tc>
      </w:tr>
      <w:tr w:rsidR="00742579" w:rsidRPr="00973F08" w14:paraId="291D30F7" w14:textId="77777777" w:rsidTr="001215F1">
        <w:tc>
          <w:tcPr>
            <w:tcW w:w="517" w:type="dxa"/>
            <w:tcMar>
              <w:top w:w="72" w:type="dxa"/>
              <w:left w:w="115" w:type="dxa"/>
              <w:right w:w="115" w:type="dxa"/>
            </w:tcMar>
          </w:tcPr>
          <w:p w14:paraId="09BED057" w14:textId="77777777" w:rsidR="00742579" w:rsidRPr="00A85450" w:rsidRDefault="00742579" w:rsidP="0024691D">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784B468F" w14:textId="77777777" w:rsidR="00742579" w:rsidRPr="00266DFB" w:rsidRDefault="00742579" w:rsidP="001215F1">
            <w:pPr>
              <w:spacing w:after="120"/>
              <w:rPr>
                <w:rFonts w:ascii="Calibri" w:hAnsi="Calibri" w:cs="Calibri"/>
                <w:b/>
                <w:sz w:val="24"/>
              </w:rPr>
            </w:pPr>
            <w:r w:rsidRPr="00266DFB">
              <w:rPr>
                <w:rFonts w:ascii="Calibri" w:hAnsi="Calibri" w:cs="Calibri"/>
                <w:b/>
                <w:sz w:val="24"/>
              </w:rPr>
              <w:t>Methodology:</w:t>
            </w:r>
          </w:p>
          <w:p w14:paraId="7ADEDB8D" w14:textId="2600FC30" w:rsidR="00742579" w:rsidRPr="00266DFB" w:rsidRDefault="00742579" w:rsidP="001215F1">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RFP specifications </w:t>
            </w:r>
            <w:r w:rsidRPr="00266DFB">
              <w:rPr>
                <w:rFonts w:ascii="Calibri" w:hAnsi="Calibri" w:cs="Calibri"/>
                <w:sz w:val="24"/>
              </w:rPr>
              <w:t>and the questions below:</w:t>
            </w:r>
          </w:p>
          <w:p w14:paraId="529996F3" w14:textId="77777777" w:rsidR="00742579" w:rsidRPr="00266DFB" w:rsidRDefault="00742579" w:rsidP="00964C43">
            <w:pPr>
              <w:numPr>
                <w:ilvl w:val="0"/>
                <w:numId w:val="36"/>
              </w:numPr>
              <w:spacing w:after="120"/>
              <w:ind w:left="335" w:hanging="335"/>
              <w:rPr>
                <w:rFonts w:ascii="Calibri" w:hAnsi="Calibri" w:cs="Calibri"/>
                <w:sz w:val="24"/>
              </w:rPr>
            </w:pPr>
            <w:r w:rsidRPr="00266DFB">
              <w:rPr>
                <w:rFonts w:ascii="Calibri" w:hAnsi="Calibri" w:cs="Calibri"/>
                <w:sz w:val="24"/>
              </w:rPr>
              <w:t>Does the methodology depict a logical approach to fulfilling the requirements of the RFP?</w:t>
            </w:r>
          </w:p>
          <w:p w14:paraId="6940C350" w14:textId="77777777" w:rsidR="00742579" w:rsidRPr="00266DFB" w:rsidRDefault="00742579" w:rsidP="00D83180">
            <w:pPr>
              <w:numPr>
                <w:ilvl w:val="0"/>
                <w:numId w:val="36"/>
              </w:numPr>
              <w:spacing w:after="120"/>
              <w:ind w:left="342"/>
              <w:rPr>
                <w:rFonts w:ascii="Calibri" w:hAnsi="Calibri" w:cs="Calibri"/>
                <w:sz w:val="24"/>
              </w:rPr>
            </w:pPr>
            <w:r w:rsidRPr="00266DFB">
              <w:rPr>
                <w:rFonts w:ascii="Calibri" w:hAnsi="Calibri" w:cs="Calibri"/>
                <w:sz w:val="24"/>
              </w:rPr>
              <w:t>Does the methodology match and contribute to achieving the objectives set out in the RFP?</w:t>
            </w:r>
          </w:p>
          <w:p w14:paraId="7491C880" w14:textId="34D0FAB9" w:rsidR="00742579" w:rsidRPr="00266DFB" w:rsidRDefault="00742579" w:rsidP="00D83180">
            <w:pPr>
              <w:numPr>
                <w:ilvl w:val="0"/>
                <w:numId w:val="36"/>
              </w:numPr>
              <w:spacing w:after="120"/>
              <w:ind w:left="342"/>
              <w:rPr>
                <w:rFonts w:ascii="Calibri" w:hAnsi="Calibri" w:cs="Calibri"/>
                <w:sz w:val="24"/>
              </w:rPr>
            </w:pPr>
            <w:r w:rsidRPr="00266DFB">
              <w:rPr>
                <w:rFonts w:ascii="Calibri" w:hAnsi="Calibri" w:cs="Calibri"/>
                <w:sz w:val="24"/>
              </w:rPr>
              <w:t>Does the methodology interface with the County’s schedule?</w:t>
            </w:r>
          </w:p>
        </w:tc>
        <w:tc>
          <w:tcPr>
            <w:tcW w:w="1440" w:type="dxa"/>
            <w:tcMar>
              <w:top w:w="72" w:type="dxa"/>
              <w:left w:w="115" w:type="dxa"/>
              <w:right w:w="115" w:type="dxa"/>
            </w:tcMar>
            <w:vAlign w:val="bottom"/>
          </w:tcPr>
          <w:p w14:paraId="17C5BAAF" w14:textId="77777777" w:rsidR="00742579" w:rsidRPr="00E00F0C" w:rsidRDefault="00742579" w:rsidP="00563F02">
            <w:pPr>
              <w:jc w:val="right"/>
              <w:rPr>
                <w:rFonts w:ascii="Calibri" w:hAnsi="Calibri" w:cs="Calibri"/>
                <w:sz w:val="24"/>
              </w:rPr>
            </w:pPr>
          </w:p>
          <w:p w14:paraId="17977982" w14:textId="15060A4D" w:rsidR="00742579" w:rsidRPr="00E00F0C" w:rsidRDefault="00E00F0C" w:rsidP="00563F02">
            <w:pPr>
              <w:jc w:val="right"/>
              <w:rPr>
                <w:rFonts w:ascii="Calibri" w:hAnsi="Calibri" w:cs="Calibri"/>
                <w:sz w:val="24"/>
              </w:rPr>
            </w:pPr>
            <w:r w:rsidRPr="00E00F0C">
              <w:rPr>
                <w:rFonts w:ascii="Calibri" w:hAnsi="Calibri" w:cs="Calibri"/>
                <w:sz w:val="24"/>
                <w:szCs w:val="24"/>
              </w:rPr>
              <w:t>10</w:t>
            </w:r>
            <w:r w:rsidR="001215F1" w:rsidRPr="00E00F0C">
              <w:rPr>
                <w:rFonts w:ascii="Calibri" w:hAnsi="Calibri" w:cs="Calibri"/>
                <w:sz w:val="24"/>
                <w:szCs w:val="24"/>
              </w:rPr>
              <w:t xml:space="preserve"> </w:t>
            </w:r>
            <w:r w:rsidR="002F74DA" w:rsidRPr="00E00F0C">
              <w:rPr>
                <w:rFonts w:ascii="Calibri" w:hAnsi="Calibri" w:cs="Calibri"/>
                <w:sz w:val="24"/>
              </w:rPr>
              <w:t>Points</w:t>
            </w:r>
          </w:p>
        </w:tc>
      </w:tr>
      <w:tr w:rsidR="00463122" w:rsidRPr="00973F08" w14:paraId="1E73C970" w14:textId="77777777" w:rsidTr="00C703B6">
        <w:tc>
          <w:tcPr>
            <w:tcW w:w="517" w:type="dxa"/>
            <w:tcMar>
              <w:top w:w="72" w:type="dxa"/>
              <w:left w:w="115" w:type="dxa"/>
              <w:right w:w="115" w:type="dxa"/>
            </w:tcMar>
          </w:tcPr>
          <w:p w14:paraId="4EAF966B" w14:textId="77777777" w:rsidR="00463122" w:rsidRPr="00A85450" w:rsidRDefault="00463122" w:rsidP="0024691D">
            <w:pPr>
              <w:pStyle w:val="ListParagraph"/>
              <w:numPr>
                <w:ilvl w:val="0"/>
                <w:numId w:val="9"/>
              </w:numPr>
              <w:ind w:left="0" w:hanging="18"/>
              <w:rPr>
                <w:rFonts w:ascii="Calibri" w:hAnsi="Calibri" w:cs="Calibri"/>
                <w:b/>
              </w:rPr>
            </w:pPr>
          </w:p>
        </w:tc>
        <w:tc>
          <w:tcPr>
            <w:tcW w:w="6570" w:type="dxa"/>
            <w:tcMar>
              <w:top w:w="72" w:type="dxa"/>
              <w:left w:w="115" w:type="dxa"/>
              <w:right w:w="115" w:type="dxa"/>
            </w:tcMar>
          </w:tcPr>
          <w:p w14:paraId="02A2DF2B" w14:textId="77777777" w:rsidR="00463122" w:rsidRPr="00DF5478" w:rsidRDefault="00463122" w:rsidP="00463122">
            <w:pPr>
              <w:spacing w:before="100" w:beforeAutospacing="1" w:line="276" w:lineRule="auto"/>
              <w:jc w:val="both"/>
              <w:rPr>
                <w:rFonts w:asciiTheme="minorHAnsi" w:hAnsiTheme="minorHAnsi" w:cstheme="minorHAnsi"/>
                <w:b/>
                <w:bCs/>
                <w:color w:val="000000"/>
                <w:sz w:val="24"/>
                <w:szCs w:val="24"/>
              </w:rPr>
            </w:pPr>
            <w:r w:rsidRPr="00DF5478">
              <w:rPr>
                <w:rFonts w:asciiTheme="minorHAnsi" w:hAnsiTheme="minorHAnsi" w:cstheme="minorHAnsi"/>
                <w:b/>
                <w:bCs/>
                <w:color w:val="000000"/>
                <w:sz w:val="24"/>
                <w:szCs w:val="24"/>
              </w:rPr>
              <w:t xml:space="preserve">Vendor Interview </w:t>
            </w:r>
          </w:p>
          <w:p w14:paraId="412A6EA6" w14:textId="3D582AB8" w:rsidR="00463122" w:rsidRPr="002F74DA" w:rsidRDefault="00463122" w:rsidP="00463122">
            <w:pPr>
              <w:spacing w:before="100" w:beforeAutospacing="1" w:line="276" w:lineRule="auto"/>
              <w:rPr>
                <w:rFonts w:asciiTheme="minorHAnsi" w:hAnsiTheme="minorHAnsi" w:cstheme="minorHAnsi"/>
                <w:b/>
                <w:bCs/>
                <w:color w:val="000000"/>
                <w:sz w:val="24"/>
                <w:szCs w:val="24"/>
              </w:rPr>
            </w:pPr>
            <w:r w:rsidRPr="00DF5478">
              <w:rPr>
                <w:rFonts w:ascii="Calibri" w:hAnsi="Calibri" w:cs="Calibri"/>
                <w:sz w:val="24"/>
                <w:szCs w:val="24"/>
              </w:rPr>
              <w:t>Should the County opt to conduct a vendor interview, the interview may include responding to standard and specific questions from the CSC regarding the Bidder’s proposal.  Whether or not a shortlist process is used, the scores of any evaluation criterion above may be revised or informed based on the vendor interview.</w:t>
            </w:r>
          </w:p>
        </w:tc>
        <w:tc>
          <w:tcPr>
            <w:tcW w:w="1440" w:type="dxa"/>
            <w:tcMar>
              <w:top w:w="72" w:type="dxa"/>
              <w:left w:w="115" w:type="dxa"/>
              <w:right w:w="115" w:type="dxa"/>
            </w:tcMar>
            <w:vAlign w:val="center"/>
          </w:tcPr>
          <w:p w14:paraId="13E39FBD" w14:textId="1E69733A" w:rsidR="00463122" w:rsidRPr="00463122" w:rsidRDefault="00463122" w:rsidP="00463122">
            <w:pPr>
              <w:jc w:val="center"/>
              <w:rPr>
                <w:rFonts w:ascii="Calibri" w:hAnsi="Calibri" w:cs="Calibri"/>
                <w:color w:val="FF0000"/>
                <w:sz w:val="24"/>
                <w:szCs w:val="24"/>
              </w:rPr>
            </w:pPr>
            <w:r w:rsidRPr="00463122">
              <w:rPr>
                <w:rFonts w:asciiTheme="minorHAnsi" w:hAnsiTheme="minorHAnsi" w:cstheme="minorHAnsi"/>
                <w:sz w:val="24"/>
                <w:szCs w:val="24"/>
              </w:rPr>
              <w:t>Vendor Interview may be used to revise</w:t>
            </w:r>
            <w:r>
              <w:rPr>
                <w:rFonts w:asciiTheme="minorHAnsi" w:hAnsiTheme="minorHAnsi" w:cstheme="minorHAnsi"/>
                <w:sz w:val="24"/>
                <w:szCs w:val="24"/>
              </w:rPr>
              <w:t xml:space="preserve"> </w:t>
            </w:r>
            <w:r w:rsidRPr="00463122">
              <w:rPr>
                <w:rFonts w:asciiTheme="minorHAnsi" w:hAnsiTheme="minorHAnsi" w:cstheme="minorHAnsi"/>
                <w:sz w:val="24"/>
                <w:szCs w:val="24"/>
              </w:rPr>
              <w:t>/</w:t>
            </w:r>
            <w:r>
              <w:rPr>
                <w:rFonts w:asciiTheme="minorHAnsi" w:hAnsiTheme="minorHAnsi" w:cstheme="minorHAnsi"/>
                <w:sz w:val="24"/>
                <w:szCs w:val="24"/>
              </w:rPr>
              <w:t xml:space="preserve"> </w:t>
            </w:r>
            <w:r w:rsidRPr="00463122">
              <w:rPr>
                <w:rFonts w:asciiTheme="minorHAnsi" w:hAnsiTheme="minorHAnsi" w:cstheme="minorHAnsi"/>
                <w:sz w:val="24"/>
                <w:szCs w:val="24"/>
              </w:rPr>
              <w:t>inform scores of criteria above</w:t>
            </w:r>
          </w:p>
        </w:tc>
      </w:tr>
      <w:tr w:rsidR="00463122" w:rsidRPr="00973F08" w14:paraId="070CAFDA" w14:textId="77777777" w:rsidTr="001215F1">
        <w:tc>
          <w:tcPr>
            <w:tcW w:w="8527" w:type="dxa"/>
            <w:gridSpan w:val="3"/>
            <w:tcMar>
              <w:top w:w="115" w:type="dxa"/>
              <w:left w:w="115" w:type="dxa"/>
              <w:bottom w:w="115" w:type="dxa"/>
              <w:right w:w="115" w:type="dxa"/>
            </w:tcMar>
          </w:tcPr>
          <w:p w14:paraId="5FEC4B2C" w14:textId="77777777" w:rsidR="00463122" w:rsidRPr="00266DFB" w:rsidRDefault="00463122" w:rsidP="00463122">
            <w:pPr>
              <w:jc w:val="center"/>
              <w:rPr>
                <w:rFonts w:ascii="Calibri" w:hAnsi="Calibri" w:cs="Calibri"/>
                <w:sz w:val="24"/>
              </w:rPr>
            </w:pPr>
            <w:bookmarkStart w:id="40" w:name="_Hlk88675535"/>
            <w:r w:rsidRPr="00266DFB">
              <w:rPr>
                <w:rFonts w:ascii="Calibri" w:hAnsi="Calibri" w:cs="Calibri"/>
                <w:b/>
                <w:sz w:val="24"/>
              </w:rPr>
              <w:t>SMALL LOCAL EMERGING BUSINESS PREFERENCE</w:t>
            </w:r>
          </w:p>
        </w:tc>
      </w:tr>
      <w:tr w:rsidR="00463122" w:rsidRPr="00973F08" w14:paraId="728AA029" w14:textId="77777777" w:rsidTr="001215F1">
        <w:trPr>
          <w:trHeight w:val="917"/>
        </w:trPr>
        <w:tc>
          <w:tcPr>
            <w:tcW w:w="517" w:type="dxa"/>
            <w:tcMar>
              <w:top w:w="72" w:type="dxa"/>
              <w:left w:w="115" w:type="dxa"/>
              <w:right w:w="115" w:type="dxa"/>
            </w:tcMar>
          </w:tcPr>
          <w:p w14:paraId="0CC30202" w14:textId="77777777" w:rsidR="00463122" w:rsidRPr="00A85450" w:rsidRDefault="00463122" w:rsidP="00463122">
            <w:pPr>
              <w:rPr>
                <w:rFonts w:ascii="Calibri" w:hAnsi="Calibri" w:cs="Calibri"/>
                <w:b/>
              </w:rPr>
            </w:pPr>
          </w:p>
        </w:tc>
        <w:tc>
          <w:tcPr>
            <w:tcW w:w="6570" w:type="dxa"/>
            <w:tcMar>
              <w:top w:w="72" w:type="dxa"/>
              <w:left w:w="115" w:type="dxa"/>
              <w:right w:w="115" w:type="dxa"/>
            </w:tcMar>
          </w:tcPr>
          <w:p w14:paraId="3030C8F7" w14:textId="4131DCA1" w:rsidR="00463122" w:rsidRPr="00266DFB" w:rsidRDefault="00463122" w:rsidP="00463122">
            <w:pPr>
              <w:rPr>
                <w:rFonts w:ascii="Calibri" w:hAnsi="Calibri" w:cs="Calibri"/>
                <w:sz w:val="24"/>
              </w:rPr>
            </w:pPr>
            <w:r w:rsidRPr="00E9346F">
              <w:rPr>
                <w:rFonts w:ascii="Calibri" w:hAnsi="Calibri" w:cs="Calibri"/>
                <w:b/>
                <w:i/>
                <w:iCs/>
                <w:sz w:val="24"/>
              </w:rPr>
              <w:t xml:space="preserve">Local </w:t>
            </w:r>
            <w:r w:rsidRPr="00266DFB">
              <w:rPr>
                <w:rFonts w:ascii="Calibri" w:hAnsi="Calibri" w:cs="Calibri"/>
                <w:b/>
                <w:sz w:val="24"/>
              </w:rPr>
              <w:t>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440" w:type="dxa"/>
            <w:tcMar>
              <w:top w:w="72" w:type="dxa"/>
              <w:left w:w="115" w:type="dxa"/>
              <w:right w:w="115" w:type="dxa"/>
            </w:tcMar>
            <w:vAlign w:val="bottom"/>
          </w:tcPr>
          <w:p w14:paraId="5A9A7515" w14:textId="77777777" w:rsidR="00463122" w:rsidRPr="00266DFB" w:rsidRDefault="00463122" w:rsidP="00463122">
            <w:pPr>
              <w:jc w:val="right"/>
              <w:rPr>
                <w:rFonts w:ascii="Calibri" w:hAnsi="Calibri" w:cs="Calibri"/>
                <w:sz w:val="24"/>
              </w:rPr>
            </w:pPr>
            <w:r w:rsidRPr="00266DFB">
              <w:rPr>
                <w:rFonts w:ascii="Calibri" w:hAnsi="Calibri" w:cs="Calibri"/>
                <w:sz w:val="24"/>
              </w:rPr>
              <w:t>5%</w:t>
            </w:r>
          </w:p>
        </w:tc>
      </w:tr>
      <w:tr w:rsidR="00463122" w:rsidRPr="00973F08" w14:paraId="4A21BFA4" w14:textId="77777777" w:rsidTr="001215F1">
        <w:trPr>
          <w:trHeight w:val="1286"/>
        </w:trPr>
        <w:tc>
          <w:tcPr>
            <w:tcW w:w="517" w:type="dxa"/>
            <w:tcMar>
              <w:top w:w="72" w:type="dxa"/>
              <w:left w:w="115" w:type="dxa"/>
              <w:right w:w="115" w:type="dxa"/>
            </w:tcMar>
          </w:tcPr>
          <w:p w14:paraId="4B2F368F" w14:textId="77777777" w:rsidR="00463122" w:rsidRPr="00A85450" w:rsidRDefault="00463122" w:rsidP="00463122">
            <w:pPr>
              <w:rPr>
                <w:rFonts w:ascii="Calibri" w:hAnsi="Calibri" w:cs="Calibri"/>
                <w:b/>
              </w:rPr>
            </w:pPr>
          </w:p>
        </w:tc>
        <w:tc>
          <w:tcPr>
            <w:tcW w:w="6570" w:type="dxa"/>
            <w:tcMar>
              <w:top w:w="72" w:type="dxa"/>
              <w:left w:w="115" w:type="dxa"/>
              <w:right w:w="115" w:type="dxa"/>
            </w:tcMar>
          </w:tcPr>
          <w:p w14:paraId="6D4CFAEA" w14:textId="4273F80B" w:rsidR="00463122" w:rsidRPr="00266DFB" w:rsidRDefault="00463122" w:rsidP="00463122">
            <w:pPr>
              <w:rPr>
                <w:rFonts w:ascii="Calibri" w:hAnsi="Calibri" w:cs="Calibri"/>
                <w:sz w:val="24"/>
              </w:rPr>
            </w:pPr>
            <w:r w:rsidRPr="00E9346F">
              <w:rPr>
                <w:rFonts w:ascii="Calibri" w:hAnsi="Calibri" w:cs="Calibri"/>
                <w:b/>
                <w:i/>
                <w:iCs/>
                <w:sz w:val="24"/>
              </w:rPr>
              <w:t>Small and Local or Emerging</w:t>
            </w:r>
            <w:r w:rsidRPr="00266DFB">
              <w:rPr>
                <w:rFonts w:ascii="Calibri" w:hAnsi="Calibri" w:cs="Calibri"/>
                <w:b/>
                <w:sz w:val="24"/>
              </w:rPr>
              <w:t xml:space="preserve"> and </w:t>
            </w:r>
            <w:r w:rsidRPr="00E9346F">
              <w:rPr>
                <w:rFonts w:ascii="Calibri" w:hAnsi="Calibri" w:cs="Calibri"/>
                <w:b/>
                <w:i/>
                <w:iCs/>
                <w:sz w:val="24"/>
              </w:rPr>
              <w:t>Local</w:t>
            </w:r>
            <w:r w:rsidRPr="00266DFB">
              <w:rPr>
                <w:rFonts w:ascii="Calibri" w:hAnsi="Calibri" w:cs="Calibri"/>
                <w:b/>
                <w:sz w:val="24"/>
              </w:rPr>
              <w:t xml:space="preserve"> Preference</w:t>
            </w:r>
            <w:r w:rsidRPr="00266DFB">
              <w:rPr>
                <w:rFonts w:ascii="Calibri" w:hAnsi="Calibri" w:cs="Calibri"/>
                <w:sz w:val="24"/>
              </w:rPr>
              <w:t xml:space="preserve">:  Points equaling 5% of Bidder’s total score for the above Evaluation Criteria will be added.  This will be the Bidder’s </w:t>
            </w:r>
            <w:r w:rsidRPr="00266DFB">
              <w:rPr>
                <w:rFonts w:ascii="Calibri" w:hAnsi="Calibri" w:cs="Calibri"/>
                <w:sz w:val="24"/>
                <w:u w:val="single"/>
              </w:rPr>
              <w:t>final score</w:t>
            </w:r>
            <w:r w:rsidRPr="00266DFB">
              <w:rPr>
                <w:rFonts w:ascii="Calibri" w:hAnsi="Calibri" w:cs="Calibri"/>
                <w:sz w:val="24"/>
              </w:rPr>
              <w:t xml:space="preserve"> for purposes of award evaluation.</w:t>
            </w:r>
          </w:p>
        </w:tc>
        <w:tc>
          <w:tcPr>
            <w:tcW w:w="1440" w:type="dxa"/>
            <w:tcMar>
              <w:top w:w="72" w:type="dxa"/>
              <w:left w:w="115" w:type="dxa"/>
              <w:right w:w="115" w:type="dxa"/>
            </w:tcMar>
            <w:vAlign w:val="bottom"/>
          </w:tcPr>
          <w:p w14:paraId="3D42E396" w14:textId="77777777" w:rsidR="00463122" w:rsidRPr="00266DFB" w:rsidRDefault="00463122" w:rsidP="00463122">
            <w:pPr>
              <w:jc w:val="right"/>
              <w:rPr>
                <w:rFonts w:ascii="Calibri" w:hAnsi="Calibri" w:cs="Calibri"/>
                <w:sz w:val="24"/>
              </w:rPr>
            </w:pPr>
            <w:r w:rsidRPr="00266DFB">
              <w:rPr>
                <w:rFonts w:ascii="Calibri" w:hAnsi="Calibri" w:cs="Calibri"/>
                <w:sz w:val="24"/>
              </w:rPr>
              <w:t>5%</w:t>
            </w:r>
          </w:p>
        </w:tc>
      </w:tr>
      <w:bookmarkEnd w:id="40"/>
    </w:tbl>
    <w:p w14:paraId="0BC1E1BB" w14:textId="77777777" w:rsidR="007265B8" w:rsidRPr="007265B8" w:rsidRDefault="007265B8" w:rsidP="006F1244"/>
    <w:p w14:paraId="27FD6CAC" w14:textId="77777777" w:rsidR="003D3E5A" w:rsidRPr="00EE51C4" w:rsidRDefault="00703A65" w:rsidP="00296ED2">
      <w:pPr>
        <w:pStyle w:val="Heading2"/>
        <w:rPr>
          <w:sz w:val="24"/>
          <w:szCs w:val="24"/>
          <w:u w:val="none"/>
        </w:rPr>
      </w:pPr>
      <w:bookmarkStart w:id="41" w:name="_Toc149911741"/>
      <w:r w:rsidRPr="00EE51C4">
        <w:rPr>
          <w:sz w:val="24"/>
          <w:szCs w:val="24"/>
        </w:rPr>
        <w:t>CONTRACT EVALUATION AND ASSESSMENT</w:t>
      </w:r>
      <w:bookmarkEnd w:id="36"/>
      <w:bookmarkEnd w:id="37"/>
      <w:bookmarkEnd w:id="41"/>
      <w:r w:rsidRPr="00EE51C4">
        <w:rPr>
          <w:sz w:val="24"/>
          <w:szCs w:val="24"/>
          <w:u w:val="none"/>
        </w:rPr>
        <w:t xml:space="preserve">  </w:t>
      </w:r>
    </w:p>
    <w:p w14:paraId="049E7AEC" w14:textId="77777777" w:rsidR="00296ED2" w:rsidRPr="00EE51C4" w:rsidRDefault="00293A11" w:rsidP="00296ED2">
      <w:pPr>
        <w:pStyle w:val="Item1"/>
        <w:rPr>
          <w:sz w:val="24"/>
          <w:szCs w:val="18"/>
        </w:rPr>
      </w:pPr>
      <w:bookmarkStart w:id="42" w:name="_Toc339364448"/>
      <w:bookmarkStart w:id="43" w:name="_Toc339364709"/>
      <w:r w:rsidRPr="00EE51C4">
        <w:rPr>
          <w:sz w:val="24"/>
          <w:szCs w:val="18"/>
        </w:rPr>
        <w:t xml:space="preserve">During the initial </w:t>
      </w:r>
      <w:r w:rsidR="008136DB" w:rsidRPr="00EE51C4">
        <w:rPr>
          <w:sz w:val="24"/>
          <w:szCs w:val="18"/>
        </w:rPr>
        <w:t>120</w:t>
      </w:r>
      <w:r w:rsidR="003C4B84" w:rsidRPr="00EE51C4">
        <w:rPr>
          <w:sz w:val="24"/>
          <w:szCs w:val="18"/>
        </w:rPr>
        <w:t>-</w:t>
      </w:r>
      <w:r w:rsidRPr="00EE51C4">
        <w:rPr>
          <w:sz w:val="24"/>
          <w:szCs w:val="18"/>
        </w:rPr>
        <w:t xml:space="preserve">day period of any </w:t>
      </w:r>
      <w:r w:rsidR="00823F00" w:rsidRPr="00EE51C4">
        <w:rPr>
          <w:sz w:val="24"/>
          <w:szCs w:val="18"/>
        </w:rPr>
        <w:t>contract</w:t>
      </w:r>
      <w:r w:rsidR="00902881" w:rsidRPr="00EE51C4">
        <w:rPr>
          <w:sz w:val="24"/>
          <w:szCs w:val="18"/>
        </w:rPr>
        <w:t xml:space="preserve"> </w:t>
      </w:r>
      <w:r w:rsidRPr="00EE51C4">
        <w:rPr>
          <w:sz w:val="24"/>
          <w:szCs w:val="18"/>
        </w:rPr>
        <w:t xml:space="preserve">awarded, the County may review the proposal, the contract, any </w:t>
      </w:r>
      <w:proofErr w:type="gramStart"/>
      <w:r w:rsidRPr="00EE51C4">
        <w:rPr>
          <w:sz w:val="24"/>
          <w:szCs w:val="18"/>
        </w:rPr>
        <w:t>goods</w:t>
      </w:r>
      <w:proofErr w:type="gramEnd"/>
      <w:r w:rsidRPr="00EE51C4">
        <w:rPr>
          <w:sz w:val="24"/>
          <w:szCs w:val="18"/>
        </w:rPr>
        <w:t xml:space="preserve"> or services provided</w:t>
      </w:r>
      <w:r w:rsidRPr="00EE51C4">
        <w:rPr>
          <w:color w:val="000000"/>
          <w:sz w:val="24"/>
          <w:szCs w:val="18"/>
        </w:rPr>
        <w:t>,</w:t>
      </w:r>
      <w:r w:rsidRPr="00EE51C4">
        <w:rPr>
          <w:sz w:val="24"/>
          <w:szCs w:val="18"/>
        </w:rPr>
        <w:t xml:space="preserve"> and/or meet with the Contractor to identify any issues or potential problems.</w:t>
      </w:r>
    </w:p>
    <w:p w14:paraId="41D74487" w14:textId="6B7BBA14" w:rsidR="00293A11" w:rsidRPr="00EE51C4" w:rsidRDefault="00293A11" w:rsidP="00296ED2">
      <w:pPr>
        <w:pStyle w:val="Item1"/>
        <w:rPr>
          <w:sz w:val="24"/>
          <w:szCs w:val="24"/>
        </w:rPr>
      </w:pPr>
      <w:r w:rsidRPr="00296ED2">
        <w:rPr>
          <w:sz w:val="24"/>
          <w:szCs w:val="24"/>
        </w:rPr>
        <w:t xml:space="preserve">The </w:t>
      </w:r>
      <w:r w:rsidRPr="00EE51C4">
        <w:rPr>
          <w:sz w:val="24"/>
          <w:szCs w:val="24"/>
        </w:rPr>
        <w:t>County reserves the right to determine, at its sole discretion, whether:</w:t>
      </w:r>
    </w:p>
    <w:p w14:paraId="7A6CD94A" w14:textId="77777777" w:rsidR="00293A11" w:rsidRPr="00EE51C4" w:rsidRDefault="00E34C87" w:rsidP="00296ED2">
      <w:pPr>
        <w:pStyle w:val="Itema"/>
        <w:rPr>
          <w:sz w:val="24"/>
          <w:szCs w:val="24"/>
        </w:rPr>
      </w:pPr>
      <w:r w:rsidRPr="00EE51C4">
        <w:rPr>
          <w:sz w:val="24"/>
          <w:szCs w:val="24"/>
        </w:rPr>
        <w:t xml:space="preserve">The </w:t>
      </w:r>
      <w:r w:rsidR="009E28BF" w:rsidRPr="00EE51C4">
        <w:rPr>
          <w:sz w:val="24"/>
          <w:szCs w:val="24"/>
        </w:rPr>
        <w:t xml:space="preserve">Contractor </w:t>
      </w:r>
      <w:r w:rsidR="00293A11" w:rsidRPr="00EE51C4">
        <w:rPr>
          <w:sz w:val="24"/>
          <w:szCs w:val="24"/>
        </w:rPr>
        <w:t xml:space="preserve">has complied with all terms of this </w:t>
      </w:r>
      <w:r w:rsidR="003C4B84" w:rsidRPr="00EE51C4">
        <w:rPr>
          <w:sz w:val="24"/>
          <w:szCs w:val="24"/>
        </w:rPr>
        <w:t>RF</w:t>
      </w:r>
      <w:r w:rsidR="00E3208D" w:rsidRPr="00EE51C4">
        <w:rPr>
          <w:sz w:val="24"/>
          <w:szCs w:val="24"/>
        </w:rPr>
        <w:t>P</w:t>
      </w:r>
      <w:r w:rsidR="009E28BF" w:rsidRPr="00EE51C4">
        <w:rPr>
          <w:sz w:val="24"/>
          <w:szCs w:val="24"/>
        </w:rPr>
        <w:t xml:space="preserve"> and </w:t>
      </w:r>
      <w:r w:rsidR="007265B8" w:rsidRPr="00EE51C4">
        <w:rPr>
          <w:sz w:val="24"/>
          <w:szCs w:val="24"/>
        </w:rPr>
        <w:t xml:space="preserve">the </w:t>
      </w:r>
      <w:r w:rsidR="009E28BF" w:rsidRPr="00EE51C4">
        <w:rPr>
          <w:sz w:val="24"/>
          <w:szCs w:val="24"/>
        </w:rPr>
        <w:t>contract</w:t>
      </w:r>
      <w:r w:rsidR="00293A11" w:rsidRPr="00EE51C4">
        <w:rPr>
          <w:sz w:val="24"/>
          <w:szCs w:val="24"/>
        </w:rPr>
        <w:t>; and</w:t>
      </w:r>
    </w:p>
    <w:p w14:paraId="3CD8DB74" w14:textId="403E48F0" w:rsidR="00293A11" w:rsidRPr="00EE51C4" w:rsidRDefault="00293A11" w:rsidP="00296ED2">
      <w:pPr>
        <w:pStyle w:val="Itema"/>
        <w:rPr>
          <w:sz w:val="24"/>
          <w:szCs w:val="24"/>
        </w:rPr>
      </w:pPr>
      <w:r w:rsidRPr="00EE51C4">
        <w:rPr>
          <w:sz w:val="24"/>
          <w:szCs w:val="24"/>
        </w:rPr>
        <w:t>Any problems or potential problems with the proposed goods and</w:t>
      </w:r>
      <w:r w:rsidR="009E28BF" w:rsidRPr="00EE51C4">
        <w:rPr>
          <w:sz w:val="24"/>
          <w:szCs w:val="24"/>
        </w:rPr>
        <w:t>/or</w:t>
      </w:r>
      <w:r w:rsidRPr="00EE51C4">
        <w:rPr>
          <w:sz w:val="24"/>
          <w:szCs w:val="24"/>
        </w:rPr>
        <w:t xml:space="preserve"> services </w:t>
      </w:r>
      <w:r w:rsidR="00E34C87" w:rsidRPr="00EE51C4">
        <w:rPr>
          <w:sz w:val="24"/>
          <w:szCs w:val="24"/>
        </w:rPr>
        <w:t>were evidenced</w:t>
      </w:r>
      <w:r w:rsidR="00AB790E" w:rsidRPr="00EE51C4">
        <w:rPr>
          <w:sz w:val="24"/>
          <w:szCs w:val="24"/>
        </w:rPr>
        <w:t>,</w:t>
      </w:r>
      <w:r w:rsidR="00E34C87" w:rsidRPr="00EE51C4">
        <w:rPr>
          <w:sz w:val="24"/>
          <w:szCs w:val="24"/>
        </w:rPr>
        <w:t xml:space="preserve"> which make</w:t>
      </w:r>
      <w:r w:rsidR="00AB790E" w:rsidRPr="00EE51C4">
        <w:rPr>
          <w:sz w:val="24"/>
          <w:szCs w:val="24"/>
        </w:rPr>
        <w:t>s</w:t>
      </w:r>
      <w:r w:rsidRPr="00EE51C4">
        <w:rPr>
          <w:sz w:val="24"/>
          <w:szCs w:val="24"/>
        </w:rPr>
        <w:t xml:space="preserve"> it unlikely (even with possible modifications) that such goods and</w:t>
      </w:r>
      <w:r w:rsidR="009E28BF" w:rsidRPr="00EE51C4">
        <w:rPr>
          <w:sz w:val="24"/>
          <w:szCs w:val="24"/>
        </w:rPr>
        <w:t>/or</w:t>
      </w:r>
      <w:r w:rsidRPr="00EE51C4">
        <w:rPr>
          <w:sz w:val="24"/>
          <w:szCs w:val="24"/>
        </w:rPr>
        <w:t xml:space="preserve"> services have met or will meet the County requirements.  </w:t>
      </w:r>
    </w:p>
    <w:p w14:paraId="6667B673" w14:textId="7CB4A063" w:rsidR="00293A11" w:rsidRPr="00EE51C4" w:rsidRDefault="00293A11" w:rsidP="00296ED2">
      <w:pPr>
        <w:pStyle w:val="Item1"/>
        <w:rPr>
          <w:sz w:val="24"/>
          <w:szCs w:val="18"/>
        </w:rPr>
      </w:pPr>
      <w:r w:rsidRPr="00EE51C4">
        <w:rPr>
          <w:sz w:val="24"/>
          <w:szCs w:val="18"/>
        </w:rPr>
        <w:t xml:space="preserve">If, </w:t>
      </w:r>
      <w:proofErr w:type="gramStart"/>
      <w:r w:rsidRPr="00EE51C4">
        <w:rPr>
          <w:sz w:val="24"/>
          <w:szCs w:val="18"/>
        </w:rPr>
        <w:t>as a result of</w:t>
      </w:r>
      <w:proofErr w:type="gramEnd"/>
      <w:r w:rsidRPr="00EE51C4">
        <w:rPr>
          <w:sz w:val="24"/>
          <w:szCs w:val="18"/>
        </w:rPr>
        <w:t xml:space="preserve"> such determination, the County concludes that it is not satisfied </w:t>
      </w:r>
      <w:r w:rsidR="00AB790E" w:rsidRPr="00EE51C4">
        <w:rPr>
          <w:sz w:val="24"/>
          <w:szCs w:val="18"/>
        </w:rPr>
        <w:t xml:space="preserve">with the </w:t>
      </w:r>
      <w:r w:rsidRPr="00EE51C4">
        <w:rPr>
          <w:sz w:val="24"/>
          <w:szCs w:val="18"/>
        </w:rPr>
        <w:t xml:space="preserve">Contractor’s performance under any awarded contract and/or Contractor’s goods and services as contracted for therein, the Contractor </w:t>
      </w:r>
      <w:r w:rsidR="00902881" w:rsidRPr="00EE51C4">
        <w:rPr>
          <w:sz w:val="24"/>
          <w:szCs w:val="18"/>
        </w:rPr>
        <w:t xml:space="preserve">may </w:t>
      </w:r>
      <w:r w:rsidRPr="00EE51C4">
        <w:rPr>
          <w:sz w:val="24"/>
          <w:szCs w:val="18"/>
        </w:rPr>
        <w:t xml:space="preserve">be notified that the contract is being terminated.  </w:t>
      </w:r>
      <w:r w:rsidR="00E34C87" w:rsidRPr="00EE51C4">
        <w:rPr>
          <w:sz w:val="24"/>
          <w:szCs w:val="18"/>
        </w:rPr>
        <w:t xml:space="preserve">The </w:t>
      </w:r>
      <w:r w:rsidR="003C4B84" w:rsidRPr="00EE51C4">
        <w:rPr>
          <w:sz w:val="24"/>
          <w:szCs w:val="18"/>
        </w:rPr>
        <w:t>C</w:t>
      </w:r>
      <w:r w:rsidRPr="00EE51C4">
        <w:rPr>
          <w:sz w:val="24"/>
          <w:szCs w:val="18"/>
        </w:rPr>
        <w:t xml:space="preserve">ontractor </w:t>
      </w:r>
      <w:r w:rsidR="00C063D4">
        <w:rPr>
          <w:sz w:val="24"/>
          <w:szCs w:val="18"/>
        </w:rPr>
        <w:t>must</w:t>
      </w:r>
      <w:r w:rsidRPr="00EE51C4">
        <w:rPr>
          <w:sz w:val="24"/>
          <w:szCs w:val="18"/>
        </w:rPr>
        <w:t xml:space="preserve"> be responsible for returning County </w:t>
      </w:r>
      <w:r w:rsidRPr="005D606E">
        <w:rPr>
          <w:sz w:val="24"/>
          <w:szCs w:val="18"/>
        </w:rPr>
        <w:t xml:space="preserve">facilities to their original state at no charge to the County.  The County will have the right to invite the next </w:t>
      </w:r>
      <w:r w:rsidR="007265B8" w:rsidRPr="005D606E">
        <w:rPr>
          <w:sz w:val="24"/>
          <w:szCs w:val="18"/>
        </w:rPr>
        <w:t xml:space="preserve">qualified </w:t>
      </w:r>
      <w:r w:rsidR="00502F47" w:rsidRPr="005D606E">
        <w:rPr>
          <w:sz w:val="24"/>
          <w:szCs w:val="18"/>
        </w:rPr>
        <w:t>Bidder</w:t>
      </w:r>
      <w:bookmarkStart w:id="44" w:name="_Hlk101542909"/>
      <w:r w:rsidR="00514CA6" w:rsidRPr="005D606E">
        <w:rPr>
          <w:sz w:val="24"/>
          <w:szCs w:val="18"/>
        </w:rPr>
        <w:t>(s)</w:t>
      </w:r>
      <w:bookmarkEnd w:id="44"/>
      <w:r w:rsidRPr="005D606E">
        <w:rPr>
          <w:sz w:val="24"/>
          <w:szCs w:val="18"/>
        </w:rPr>
        <w:t xml:space="preserve"> to </w:t>
      </w:r>
      <w:proofErr w:type="gramStart"/>
      <w:r w:rsidRPr="005D606E">
        <w:rPr>
          <w:sz w:val="24"/>
          <w:szCs w:val="18"/>
        </w:rPr>
        <w:t>enter into</w:t>
      </w:r>
      <w:proofErr w:type="gramEnd"/>
      <w:r w:rsidRPr="005D606E">
        <w:rPr>
          <w:sz w:val="24"/>
          <w:szCs w:val="18"/>
        </w:rPr>
        <w:t xml:space="preserve"> a contract.  The County also reserves the right to rebid this project if it is determined to be in its best interest to do so.</w:t>
      </w:r>
      <w:r w:rsidR="007265B8" w:rsidRPr="005D606E">
        <w:rPr>
          <w:sz w:val="24"/>
          <w:szCs w:val="18"/>
        </w:rPr>
        <w:t xml:space="preserve">  The County’s right to go to the next qualified </w:t>
      </w:r>
      <w:r w:rsidR="002B482F" w:rsidRPr="005D606E">
        <w:rPr>
          <w:sz w:val="24"/>
          <w:szCs w:val="18"/>
        </w:rPr>
        <w:t>B</w:t>
      </w:r>
      <w:r w:rsidR="007265B8" w:rsidRPr="005D606E">
        <w:rPr>
          <w:sz w:val="24"/>
          <w:szCs w:val="18"/>
        </w:rPr>
        <w:t>idder</w:t>
      </w:r>
      <w:r w:rsidR="00514CA6" w:rsidRPr="005D606E">
        <w:rPr>
          <w:sz w:val="24"/>
          <w:szCs w:val="18"/>
        </w:rPr>
        <w:t>(s)</w:t>
      </w:r>
      <w:r w:rsidR="007265B8" w:rsidRPr="005D606E">
        <w:rPr>
          <w:sz w:val="24"/>
          <w:szCs w:val="18"/>
        </w:rPr>
        <w:t xml:space="preserve"> and/or rebid </w:t>
      </w:r>
      <w:r w:rsidR="007265B8" w:rsidRPr="00EE51C4">
        <w:rPr>
          <w:sz w:val="24"/>
          <w:szCs w:val="18"/>
        </w:rPr>
        <w:t xml:space="preserve">is not limited by the award of a contract or the </w:t>
      </w:r>
      <w:r w:rsidR="00823F00" w:rsidRPr="00EE51C4">
        <w:rPr>
          <w:sz w:val="24"/>
          <w:szCs w:val="18"/>
        </w:rPr>
        <w:t>120-day</w:t>
      </w:r>
      <w:r w:rsidR="007265B8" w:rsidRPr="00EE51C4">
        <w:rPr>
          <w:sz w:val="24"/>
          <w:szCs w:val="18"/>
        </w:rPr>
        <w:t xml:space="preserve"> period.</w:t>
      </w:r>
    </w:p>
    <w:p w14:paraId="33CF344B" w14:textId="77777777" w:rsidR="003D3E5A" w:rsidRPr="00266DFB" w:rsidRDefault="00703A65" w:rsidP="000352A4">
      <w:pPr>
        <w:pStyle w:val="Heading2"/>
        <w:rPr>
          <w:sz w:val="24"/>
          <w:szCs w:val="24"/>
          <w:u w:val="none"/>
        </w:rPr>
      </w:pPr>
      <w:bookmarkStart w:id="45" w:name="_Toc149911742"/>
      <w:r w:rsidRPr="00266DFB">
        <w:rPr>
          <w:sz w:val="24"/>
          <w:szCs w:val="24"/>
        </w:rPr>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42"/>
      <w:bookmarkEnd w:id="43"/>
      <w:bookmarkEnd w:id="45"/>
      <w:r w:rsidRPr="00266DFB">
        <w:rPr>
          <w:sz w:val="24"/>
          <w:szCs w:val="24"/>
          <w:u w:val="none"/>
        </w:rPr>
        <w:t xml:space="preserve"> </w:t>
      </w:r>
    </w:p>
    <w:p w14:paraId="75FB72F1" w14:textId="0F86A8F2" w:rsidR="00703A65" w:rsidRPr="00121DEB" w:rsidRDefault="00703A65" w:rsidP="005D606E">
      <w:pPr>
        <w:pStyle w:val="Item1"/>
        <w:tabs>
          <w:tab w:val="clear" w:pos="1440"/>
        </w:tabs>
        <w:rPr>
          <w:sz w:val="24"/>
          <w:szCs w:val="18"/>
        </w:rPr>
      </w:pPr>
      <w:r w:rsidRPr="00121DEB">
        <w:rPr>
          <w:sz w:val="24"/>
          <w:szCs w:val="18"/>
        </w:rPr>
        <w:t xml:space="preserve">At the conclusion of the </w:t>
      </w:r>
      <w:r w:rsidR="006F6344" w:rsidRPr="00121DEB">
        <w:rPr>
          <w:sz w:val="24"/>
          <w:szCs w:val="18"/>
        </w:rPr>
        <w:t>RF</w:t>
      </w:r>
      <w:r w:rsidR="00E3208D" w:rsidRPr="00121DEB">
        <w:rPr>
          <w:sz w:val="24"/>
          <w:szCs w:val="18"/>
        </w:rPr>
        <w:t>P</w:t>
      </w:r>
      <w:r w:rsidR="00B67D98" w:rsidRPr="00121DEB">
        <w:rPr>
          <w:sz w:val="24"/>
          <w:szCs w:val="18"/>
        </w:rPr>
        <w:t xml:space="preserve"> </w:t>
      </w:r>
      <w:r w:rsidRPr="00121DEB">
        <w:rPr>
          <w:sz w:val="24"/>
          <w:szCs w:val="18"/>
        </w:rPr>
        <w:t>r</w:t>
      </w:r>
      <w:r w:rsidR="006F6344" w:rsidRPr="00121DEB">
        <w:rPr>
          <w:sz w:val="24"/>
          <w:szCs w:val="18"/>
        </w:rPr>
        <w:t>esponse evaluation period</w:t>
      </w:r>
      <w:r w:rsidRPr="00121DEB">
        <w:rPr>
          <w:sz w:val="24"/>
          <w:szCs w:val="18"/>
        </w:rPr>
        <w:t xml:space="preserve">, all </w:t>
      </w:r>
      <w:r w:rsidR="00502F47" w:rsidRPr="00121DEB">
        <w:rPr>
          <w:sz w:val="24"/>
          <w:szCs w:val="18"/>
        </w:rPr>
        <w:t>Bidder</w:t>
      </w:r>
      <w:r w:rsidRPr="00121DEB">
        <w:rPr>
          <w:sz w:val="24"/>
          <w:szCs w:val="18"/>
        </w:rPr>
        <w:t xml:space="preserve">s will be notified in writing </w:t>
      </w:r>
      <w:r w:rsidR="00952803" w:rsidRPr="00121DEB">
        <w:rPr>
          <w:sz w:val="24"/>
          <w:szCs w:val="18"/>
        </w:rPr>
        <w:t>by email or US Postal Service mail</w:t>
      </w:r>
      <w:r w:rsidR="004C25B5" w:rsidRPr="00121DEB">
        <w:rPr>
          <w:sz w:val="24"/>
          <w:szCs w:val="18"/>
        </w:rPr>
        <w:t xml:space="preserve"> </w:t>
      </w:r>
      <w:r w:rsidRPr="00121DEB">
        <w:rPr>
          <w:sz w:val="24"/>
          <w:szCs w:val="18"/>
        </w:rPr>
        <w:t>of the contract award r</w:t>
      </w:r>
      <w:r w:rsidR="002B1E6A" w:rsidRPr="00121DEB">
        <w:rPr>
          <w:sz w:val="24"/>
          <w:szCs w:val="18"/>
        </w:rPr>
        <w:t>ecommendation</w:t>
      </w:r>
      <w:r w:rsidR="002B1E6A" w:rsidRPr="00424575">
        <w:rPr>
          <w:sz w:val="24"/>
          <w:szCs w:val="18"/>
        </w:rPr>
        <w:t>, if any, by GSA-Procurement</w:t>
      </w:r>
      <w:r w:rsidRPr="00424575">
        <w:rPr>
          <w:sz w:val="24"/>
          <w:szCs w:val="18"/>
        </w:rPr>
        <w:t xml:space="preserve">.  The document </w:t>
      </w:r>
      <w:r w:rsidRPr="00121DEB">
        <w:rPr>
          <w:sz w:val="24"/>
          <w:szCs w:val="18"/>
        </w:rPr>
        <w:t xml:space="preserve">providing this notification is the Notice of </w:t>
      </w:r>
      <w:r w:rsidR="00D8648E" w:rsidRPr="00121DEB">
        <w:rPr>
          <w:sz w:val="24"/>
          <w:szCs w:val="18"/>
        </w:rPr>
        <w:t>Intent</w:t>
      </w:r>
      <w:r w:rsidR="00B67D98" w:rsidRPr="00121DEB">
        <w:rPr>
          <w:sz w:val="24"/>
          <w:szCs w:val="18"/>
        </w:rPr>
        <w:t xml:space="preserve"> </w:t>
      </w:r>
      <w:r w:rsidRPr="00121DEB">
        <w:rPr>
          <w:sz w:val="24"/>
          <w:szCs w:val="18"/>
        </w:rPr>
        <w:t>to Award</w:t>
      </w:r>
      <w:r w:rsidR="00EB4661">
        <w:rPr>
          <w:sz w:val="24"/>
          <w:szCs w:val="18"/>
        </w:rPr>
        <w:t>/Non-Award</w:t>
      </w:r>
      <w:r w:rsidRPr="00121DEB">
        <w:rPr>
          <w:sz w:val="24"/>
          <w:szCs w:val="18"/>
        </w:rPr>
        <w:t xml:space="preserve">.  </w:t>
      </w:r>
    </w:p>
    <w:p w14:paraId="4A757F83" w14:textId="596BAFEF" w:rsidR="00703A65" w:rsidRPr="00EB4661" w:rsidRDefault="00703A65" w:rsidP="005D606E">
      <w:pPr>
        <w:spacing w:after="240"/>
        <w:ind w:left="2160"/>
        <w:rPr>
          <w:rFonts w:ascii="Calibri" w:hAnsi="Calibri" w:cs="Calibri"/>
          <w:sz w:val="24"/>
          <w:szCs w:val="24"/>
        </w:rPr>
      </w:pPr>
      <w:r w:rsidRPr="00EB4661">
        <w:rPr>
          <w:rFonts w:ascii="Calibri" w:hAnsi="Calibri" w:cs="Calibri"/>
          <w:sz w:val="24"/>
          <w:szCs w:val="24"/>
        </w:rPr>
        <w:t xml:space="preserve">The Notice of </w:t>
      </w:r>
      <w:r w:rsidR="00D8648E" w:rsidRPr="00EB4661">
        <w:rPr>
          <w:rFonts w:ascii="Calibri" w:hAnsi="Calibri" w:cs="Calibri"/>
          <w:sz w:val="24"/>
          <w:szCs w:val="24"/>
        </w:rPr>
        <w:t>Intent</w:t>
      </w:r>
      <w:r w:rsidR="00336FD1" w:rsidRPr="00EB4661">
        <w:rPr>
          <w:rFonts w:ascii="Calibri" w:hAnsi="Calibri" w:cs="Calibri"/>
          <w:sz w:val="24"/>
          <w:szCs w:val="24"/>
        </w:rPr>
        <w:t xml:space="preserve"> </w:t>
      </w:r>
      <w:r w:rsidRPr="00EB4661">
        <w:rPr>
          <w:rFonts w:ascii="Calibri" w:hAnsi="Calibri" w:cs="Calibri"/>
          <w:sz w:val="24"/>
          <w:szCs w:val="24"/>
        </w:rPr>
        <w:t>to Award</w:t>
      </w:r>
      <w:r w:rsidR="00EB4661" w:rsidRPr="00EB4661">
        <w:rPr>
          <w:rFonts w:ascii="Calibri" w:hAnsi="Calibri" w:cs="Calibri"/>
          <w:sz w:val="24"/>
          <w:szCs w:val="24"/>
        </w:rPr>
        <w:t>/Non-Award</w:t>
      </w:r>
      <w:r w:rsidRPr="00EB4661">
        <w:rPr>
          <w:rFonts w:ascii="Calibri" w:hAnsi="Calibri" w:cs="Calibri"/>
          <w:sz w:val="24"/>
          <w:szCs w:val="24"/>
        </w:rPr>
        <w:t xml:space="preserve"> will provide the following information:</w:t>
      </w:r>
    </w:p>
    <w:p w14:paraId="18A99717" w14:textId="060AABBB" w:rsidR="00703A65" w:rsidRPr="00EB4661" w:rsidRDefault="00703A65" w:rsidP="005D606E">
      <w:pPr>
        <w:pStyle w:val="Itema"/>
        <w:tabs>
          <w:tab w:val="clear" w:pos="2160"/>
        </w:tabs>
        <w:rPr>
          <w:sz w:val="24"/>
          <w:szCs w:val="24"/>
        </w:rPr>
      </w:pPr>
      <w:r w:rsidRPr="004B0089">
        <w:rPr>
          <w:sz w:val="24"/>
          <w:szCs w:val="24"/>
        </w:rPr>
        <w:t>The name</w:t>
      </w:r>
      <w:bookmarkStart w:id="46" w:name="_Hlk101542950"/>
      <w:r w:rsidR="00B73A94" w:rsidRPr="004B0089">
        <w:rPr>
          <w:sz w:val="24"/>
          <w:szCs w:val="24"/>
        </w:rPr>
        <w:t>(s)</w:t>
      </w:r>
      <w:bookmarkEnd w:id="46"/>
      <w:r w:rsidRPr="004B0089">
        <w:rPr>
          <w:sz w:val="24"/>
          <w:szCs w:val="24"/>
        </w:rPr>
        <w:t xml:space="preserve"> of the </w:t>
      </w:r>
      <w:r w:rsidR="00502F47" w:rsidRPr="004B0089">
        <w:rPr>
          <w:sz w:val="24"/>
          <w:szCs w:val="24"/>
        </w:rPr>
        <w:t>Bidder</w:t>
      </w:r>
      <w:r w:rsidR="00CB2C6E" w:rsidRPr="004B0089">
        <w:rPr>
          <w:sz w:val="24"/>
          <w:szCs w:val="24"/>
        </w:rPr>
        <w:t>(s)</w:t>
      </w:r>
      <w:r w:rsidRPr="004B0089">
        <w:rPr>
          <w:sz w:val="24"/>
          <w:szCs w:val="24"/>
        </w:rPr>
        <w:t xml:space="preserve"> being </w:t>
      </w:r>
      <w:r w:rsidRPr="00EB4661">
        <w:rPr>
          <w:sz w:val="24"/>
          <w:szCs w:val="24"/>
        </w:rPr>
        <w:t xml:space="preserve">recommended for contract award; and </w:t>
      </w:r>
    </w:p>
    <w:p w14:paraId="3D16004F" w14:textId="77777777" w:rsidR="00703A65" w:rsidRPr="00266DFB" w:rsidRDefault="00703A65" w:rsidP="005D606E">
      <w:pPr>
        <w:pStyle w:val="Itema"/>
        <w:tabs>
          <w:tab w:val="clear" w:pos="2160"/>
        </w:tabs>
        <w:rPr>
          <w:sz w:val="24"/>
          <w:szCs w:val="24"/>
        </w:rPr>
      </w:pPr>
      <w:r w:rsidRPr="00266DFB">
        <w:rPr>
          <w:sz w:val="24"/>
          <w:szCs w:val="24"/>
        </w:rPr>
        <w:t>The names of all other parties that submitted proposals.</w:t>
      </w:r>
    </w:p>
    <w:p w14:paraId="10169DF6" w14:textId="74CB3C49" w:rsidR="004326A4" w:rsidRPr="00266DFB" w:rsidRDefault="00E226A8" w:rsidP="005D606E">
      <w:pPr>
        <w:pStyle w:val="Item1"/>
        <w:tabs>
          <w:tab w:val="clear" w:pos="1440"/>
        </w:tabs>
        <w:rPr>
          <w:sz w:val="24"/>
          <w:szCs w:val="24"/>
        </w:rPr>
      </w:pPr>
      <w:r w:rsidRPr="00266DFB">
        <w:rPr>
          <w:sz w:val="24"/>
          <w:szCs w:val="24"/>
        </w:rPr>
        <w:t xml:space="preserve">The submitted proposals </w:t>
      </w:r>
      <w:r w:rsidR="00F11599">
        <w:rPr>
          <w:sz w:val="24"/>
          <w:szCs w:val="24"/>
        </w:rPr>
        <w:t>will</w:t>
      </w:r>
      <w:r w:rsidRPr="00266DFB">
        <w:rPr>
          <w:sz w:val="24"/>
          <w:szCs w:val="24"/>
        </w:rPr>
        <w:t xml:space="preserve"> be made </w:t>
      </w:r>
      <w:r w:rsidRPr="00424575">
        <w:rPr>
          <w:sz w:val="24"/>
          <w:szCs w:val="24"/>
        </w:rPr>
        <w:t xml:space="preserve">available upon request no later than five calendar days before approval of the award and contract is scheduled to be </w:t>
      </w:r>
      <w:r w:rsidR="004C25B5" w:rsidRPr="00424575">
        <w:rPr>
          <w:sz w:val="24"/>
          <w:szCs w:val="24"/>
        </w:rPr>
        <w:t>considered</w:t>
      </w:r>
      <w:r w:rsidRPr="00424575">
        <w:rPr>
          <w:sz w:val="24"/>
          <w:szCs w:val="24"/>
        </w:rPr>
        <w:t xml:space="preserve"> by the Board of Supervisors.</w:t>
      </w:r>
    </w:p>
    <w:p w14:paraId="4EB68FE0" w14:textId="37A57594" w:rsidR="00D8648E" w:rsidRPr="001F7476" w:rsidRDefault="00D8648E" w:rsidP="00D8648E">
      <w:pPr>
        <w:pStyle w:val="Heading2"/>
        <w:rPr>
          <w:caps/>
          <w:sz w:val="24"/>
          <w:szCs w:val="24"/>
        </w:rPr>
      </w:pPr>
      <w:bookmarkStart w:id="47" w:name="_Toc149911743"/>
      <w:r w:rsidRPr="001F7476">
        <w:rPr>
          <w:caps/>
          <w:sz w:val="24"/>
          <w:szCs w:val="24"/>
        </w:rPr>
        <w:t>Bid Protest</w:t>
      </w:r>
      <w:r w:rsidR="00EB730C">
        <w:rPr>
          <w:caps/>
          <w:sz w:val="24"/>
          <w:szCs w:val="24"/>
        </w:rPr>
        <w:t xml:space="preserve"> </w:t>
      </w:r>
      <w:r w:rsidRPr="001F7476">
        <w:rPr>
          <w:caps/>
          <w:sz w:val="24"/>
          <w:szCs w:val="24"/>
        </w:rPr>
        <w:t>/</w:t>
      </w:r>
      <w:r w:rsidR="00EB730C">
        <w:rPr>
          <w:caps/>
          <w:sz w:val="24"/>
          <w:szCs w:val="24"/>
        </w:rPr>
        <w:t xml:space="preserve"> </w:t>
      </w:r>
      <w:r w:rsidRPr="001F7476">
        <w:rPr>
          <w:caps/>
          <w:sz w:val="24"/>
          <w:szCs w:val="24"/>
        </w:rPr>
        <w:t>Appeals Process</w:t>
      </w:r>
      <w:bookmarkEnd w:id="47"/>
    </w:p>
    <w:p w14:paraId="4CBA7657" w14:textId="1E0B123E" w:rsidR="00D8648E" w:rsidRPr="00266DFB" w:rsidRDefault="00AF533D" w:rsidP="00D8648E">
      <w:pPr>
        <w:ind w:left="1440"/>
        <w:rPr>
          <w:rFonts w:ascii="Calibri" w:hAnsi="Calibri"/>
          <w:sz w:val="24"/>
          <w:szCs w:val="24"/>
        </w:rPr>
      </w:pPr>
      <w:r w:rsidRPr="00266DFB">
        <w:rPr>
          <w:rFonts w:ascii="Calibri" w:hAnsi="Calibri"/>
          <w:sz w:val="24"/>
          <w:szCs w:val="24"/>
        </w:rPr>
        <w:t xml:space="preserve">The County of Alameda </w:t>
      </w:r>
      <w:r w:rsidR="00D8648E" w:rsidRPr="00266DFB">
        <w:rPr>
          <w:rFonts w:ascii="Calibri" w:hAnsi="Calibri"/>
          <w:sz w:val="24"/>
          <w:szCs w:val="24"/>
        </w:rPr>
        <w:t xml:space="preserve">prides itself on the establishment of fair and competitive contracting procedures and the commitment made to </w:t>
      </w:r>
      <w:r w:rsidR="000B61A0" w:rsidRPr="00266DFB">
        <w:rPr>
          <w:rFonts w:ascii="Calibri" w:hAnsi="Calibri"/>
          <w:sz w:val="24"/>
          <w:szCs w:val="24"/>
        </w:rPr>
        <w:t>follow</w:t>
      </w:r>
      <w:r w:rsidR="00D8648E" w:rsidRPr="00266DFB">
        <w:rPr>
          <w:rFonts w:ascii="Calibri" w:hAnsi="Calibri"/>
          <w:sz w:val="24"/>
          <w:szCs w:val="24"/>
        </w:rPr>
        <w:t xml:space="preserve"> those procedures. The following is provided </w:t>
      </w:r>
      <w:proofErr w:type="gramStart"/>
      <w:r w:rsidR="00D8648E" w:rsidRPr="00266DFB">
        <w:rPr>
          <w:rFonts w:ascii="Calibri" w:hAnsi="Calibri"/>
          <w:sz w:val="24"/>
          <w:szCs w:val="24"/>
        </w:rPr>
        <w:t>in the event that</w:t>
      </w:r>
      <w:proofErr w:type="gramEnd"/>
      <w:r w:rsidR="00D8648E" w:rsidRPr="00266DFB">
        <w:rPr>
          <w:rFonts w:ascii="Calibri" w:hAnsi="Calibri"/>
          <w:sz w:val="24"/>
          <w:szCs w:val="24"/>
        </w:rPr>
        <w:t xml:space="preserve"> </w:t>
      </w:r>
      <w:r w:rsidR="00502F47" w:rsidRPr="00266DFB">
        <w:rPr>
          <w:rFonts w:ascii="Calibri" w:hAnsi="Calibri"/>
          <w:sz w:val="24"/>
          <w:szCs w:val="24"/>
        </w:rPr>
        <w:t>Bidder</w:t>
      </w:r>
      <w:r w:rsidR="00D8648E" w:rsidRPr="00266DFB">
        <w:rPr>
          <w:rFonts w:ascii="Calibri" w:hAnsi="Calibri"/>
          <w:sz w:val="24"/>
          <w:szCs w:val="24"/>
        </w:rPr>
        <w:t>s wish to protest the bid process or appeal the recommendation to award a contract once the Notices of Intent to Award/Non-Award have been issued.  Bid protests submitted prior to issu</w:t>
      </w:r>
      <w:r w:rsidR="00AB790E">
        <w:rPr>
          <w:rFonts w:ascii="Calibri" w:hAnsi="Calibri"/>
          <w:sz w:val="24"/>
          <w:szCs w:val="24"/>
        </w:rPr>
        <w:t>ance of</w:t>
      </w:r>
      <w:r w:rsidR="00D8648E" w:rsidRPr="00266DFB">
        <w:rPr>
          <w:rFonts w:ascii="Calibri" w:hAnsi="Calibri"/>
          <w:sz w:val="24"/>
          <w:szCs w:val="24"/>
        </w:rPr>
        <w:t xml:space="preserve"> the Notices of Intent to Award/Non-Award will not be accepted by the County.</w:t>
      </w:r>
    </w:p>
    <w:p w14:paraId="285ACC03" w14:textId="77777777" w:rsidR="00D8648E" w:rsidRPr="00266DFB" w:rsidRDefault="00D8648E" w:rsidP="00D8648E">
      <w:pPr>
        <w:ind w:left="1440"/>
        <w:rPr>
          <w:rFonts w:ascii="Calibri" w:hAnsi="Calibri"/>
          <w:sz w:val="24"/>
          <w:szCs w:val="24"/>
        </w:rPr>
      </w:pPr>
    </w:p>
    <w:p w14:paraId="3E5151DA" w14:textId="2FFBAB73" w:rsidR="00AF533D" w:rsidRPr="00121DEB" w:rsidRDefault="00E34C87" w:rsidP="005D606E">
      <w:pPr>
        <w:pStyle w:val="Item1"/>
        <w:tabs>
          <w:tab w:val="clear" w:pos="1440"/>
        </w:tabs>
        <w:rPr>
          <w:sz w:val="24"/>
          <w:szCs w:val="18"/>
        </w:rPr>
      </w:pPr>
      <w:r w:rsidRPr="00121DEB">
        <w:rPr>
          <w:sz w:val="24"/>
          <w:szCs w:val="18"/>
        </w:rPr>
        <w:t>Any b</w:t>
      </w:r>
      <w:r w:rsidR="00D8648E" w:rsidRPr="00121DEB">
        <w:rPr>
          <w:sz w:val="24"/>
          <w:szCs w:val="18"/>
        </w:rPr>
        <w:t xml:space="preserve">id protest must be submitted in writing </w:t>
      </w:r>
      <w:r w:rsidR="0003357F" w:rsidRPr="00121DEB">
        <w:rPr>
          <w:sz w:val="24"/>
          <w:szCs w:val="18"/>
        </w:rPr>
        <w:t xml:space="preserve">by </w:t>
      </w:r>
      <w:r w:rsidR="00AF533D" w:rsidRPr="00121DEB">
        <w:rPr>
          <w:sz w:val="24"/>
          <w:szCs w:val="18"/>
        </w:rPr>
        <w:t>5:00 p.m.</w:t>
      </w:r>
      <w:r w:rsidR="00EE2743" w:rsidRPr="00121DEB">
        <w:rPr>
          <w:sz w:val="24"/>
          <w:szCs w:val="18"/>
        </w:rPr>
        <w:t xml:space="preserve"> </w:t>
      </w:r>
      <w:r w:rsidR="00F11599">
        <w:rPr>
          <w:sz w:val="24"/>
          <w:szCs w:val="18"/>
        </w:rPr>
        <w:t>on</w:t>
      </w:r>
      <w:r w:rsidR="00AF533D" w:rsidRPr="00121DEB">
        <w:rPr>
          <w:sz w:val="24"/>
          <w:szCs w:val="18"/>
        </w:rPr>
        <w:t xml:space="preserve"> the </w:t>
      </w:r>
      <w:r w:rsidR="0003357F" w:rsidRPr="00121DEB">
        <w:rPr>
          <w:sz w:val="24"/>
          <w:szCs w:val="18"/>
        </w:rPr>
        <w:t>SEVEN</w:t>
      </w:r>
      <w:r w:rsidR="00874DC8" w:rsidRPr="00121DEB">
        <w:rPr>
          <w:sz w:val="24"/>
          <w:szCs w:val="18"/>
        </w:rPr>
        <w:t>TH</w:t>
      </w:r>
      <w:r w:rsidR="0003357F" w:rsidRPr="00121DEB">
        <w:rPr>
          <w:sz w:val="24"/>
          <w:szCs w:val="18"/>
        </w:rPr>
        <w:t xml:space="preserve"> </w:t>
      </w:r>
      <w:r w:rsidR="00AF533D" w:rsidRPr="00121DEB">
        <w:rPr>
          <w:sz w:val="24"/>
          <w:szCs w:val="18"/>
        </w:rPr>
        <w:t>(</w:t>
      </w:r>
      <w:r w:rsidR="0003357F" w:rsidRPr="00121DEB">
        <w:rPr>
          <w:sz w:val="24"/>
          <w:szCs w:val="18"/>
        </w:rPr>
        <w:t>7th</w:t>
      </w:r>
      <w:r w:rsidR="00AF533D" w:rsidRPr="00121DEB">
        <w:rPr>
          <w:sz w:val="24"/>
          <w:szCs w:val="18"/>
        </w:rPr>
        <w:t xml:space="preserve">) </w:t>
      </w:r>
      <w:r w:rsidR="00A70658" w:rsidRPr="00121DEB">
        <w:rPr>
          <w:sz w:val="24"/>
          <w:szCs w:val="18"/>
        </w:rPr>
        <w:t>calendar</w:t>
      </w:r>
      <w:r w:rsidR="00681F87" w:rsidRPr="00121DEB">
        <w:rPr>
          <w:sz w:val="24"/>
          <w:szCs w:val="18"/>
        </w:rPr>
        <w:t xml:space="preserve"> </w:t>
      </w:r>
      <w:r w:rsidR="00AF533D" w:rsidRPr="00121DEB">
        <w:rPr>
          <w:sz w:val="24"/>
          <w:szCs w:val="18"/>
        </w:rPr>
        <w:t>day following the date of issuance of the Notice of Intent to Award</w:t>
      </w:r>
      <w:r w:rsidR="00EB4661">
        <w:rPr>
          <w:sz w:val="24"/>
          <w:szCs w:val="18"/>
        </w:rPr>
        <w:t>/Non-Award</w:t>
      </w:r>
      <w:r w:rsidR="00AF533D" w:rsidRPr="00121DEB">
        <w:rPr>
          <w:sz w:val="24"/>
          <w:szCs w:val="18"/>
        </w:rPr>
        <w:t xml:space="preserve">, not the date received by the Bidder. The bid protest </w:t>
      </w:r>
      <w:r w:rsidR="0096052D" w:rsidRPr="00121DEB">
        <w:rPr>
          <w:sz w:val="24"/>
          <w:szCs w:val="18"/>
        </w:rPr>
        <w:t>must</w:t>
      </w:r>
      <w:r w:rsidR="00AF533D" w:rsidRPr="00121DEB">
        <w:rPr>
          <w:sz w:val="24"/>
          <w:szCs w:val="18"/>
        </w:rPr>
        <w:t xml:space="preserve"> be submitted to the office that has been designated for review of protests for this procurement (the Protest </w:t>
      </w:r>
      <w:r w:rsidR="008A67E1" w:rsidRPr="00121DEB">
        <w:rPr>
          <w:sz w:val="24"/>
          <w:szCs w:val="18"/>
        </w:rPr>
        <w:t>Evaluator</w:t>
      </w:r>
      <w:r w:rsidR="00AF533D" w:rsidRPr="00121DEB">
        <w:rPr>
          <w:sz w:val="24"/>
          <w:szCs w:val="18"/>
        </w:rPr>
        <w:t>).  For this procurement</w:t>
      </w:r>
      <w:r w:rsidR="00AB790E">
        <w:rPr>
          <w:sz w:val="24"/>
          <w:szCs w:val="18"/>
        </w:rPr>
        <w:t>,</w:t>
      </w:r>
      <w:r w:rsidR="00AF533D" w:rsidRPr="00121DEB">
        <w:rPr>
          <w:sz w:val="24"/>
          <w:szCs w:val="18"/>
        </w:rPr>
        <w:t xml:space="preserve"> the Protest </w:t>
      </w:r>
      <w:r w:rsidR="008A67E1" w:rsidRPr="00121DEB">
        <w:rPr>
          <w:sz w:val="24"/>
          <w:szCs w:val="18"/>
        </w:rPr>
        <w:t>Evaluator</w:t>
      </w:r>
      <w:r w:rsidR="00AF533D" w:rsidRPr="00121DEB">
        <w:rPr>
          <w:sz w:val="24"/>
          <w:szCs w:val="18"/>
        </w:rPr>
        <w:t xml:space="preserve"> is:  </w:t>
      </w:r>
    </w:p>
    <w:p w14:paraId="50BDEBF7" w14:textId="1F5F12B5" w:rsidR="00AF533D" w:rsidRDefault="00D8648E" w:rsidP="00AF533D">
      <w:pPr>
        <w:pStyle w:val="Item1"/>
        <w:numPr>
          <w:ilvl w:val="0"/>
          <w:numId w:val="0"/>
        </w:numPr>
        <w:spacing w:after="0"/>
        <w:ind w:left="2880"/>
      </w:pPr>
      <w:r w:rsidRPr="00266DFB">
        <w:rPr>
          <w:sz w:val="24"/>
          <w:szCs w:val="24"/>
        </w:rPr>
        <w:t>GSA–Office of Acquisition Policy</w:t>
      </w:r>
      <w:r w:rsidR="00E3208D">
        <w:t xml:space="preserve"> </w:t>
      </w:r>
    </w:p>
    <w:p w14:paraId="21123F6B" w14:textId="77777777" w:rsidR="00AF533D" w:rsidRPr="00266DFB" w:rsidRDefault="00D8648E" w:rsidP="00AF533D">
      <w:pPr>
        <w:pStyle w:val="Item1"/>
        <w:numPr>
          <w:ilvl w:val="0"/>
          <w:numId w:val="0"/>
        </w:numPr>
        <w:spacing w:after="0"/>
        <w:ind w:left="2880"/>
        <w:rPr>
          <w:sz w:val="24"/>
          <w:szCs w:val="24"/>
        </w:rPr>
      </w:pPr>
      <w:r w:rsidRPr="00266DFB">
        <w:rPr>
          <w:sz w:val="24"/>
          <w:szCs w:val="24"/>
        </w:rPr>
        <w:t>ATTN</w:t>
      </w:r>
      <w:r w:rsidRPr="001C134E">
        <w:rPr>
          <w:sz w:val="24"/>
          <w:szCs w:val="24"/>
        </w:rPr>
        <w:t>:</w:t>
      </w:r>
      <w:r w:rsidRPr="00266DFB">
        <w:rPr>
          <w:color w:val="00B050"/>
          <w:sz w:val="24"/>
          <w:szCs w:val="24"/>
        </w:rPr>
        <w:t xml:space="preserve"> </w:t>
      </w:r>
      <w:r w:rsidRPr="00266DFB">
        <w:rPr>
          <w:sz w:val="24"/>
          <w:szCs w:val="24"/>
        </w:rPr>
        <w:t>Contract Compliance Officer</w:t>
      </w:r>
    </w:p>
    <w:p w14:paraId="5417B9CC" w14:textId="77777777" w:rsidR="00AF533D" w:rsidRPr="00266DFB" w:rsidRDefault="00D8648E" w:rsidP="00AF533D">
      <w:pPr>
        <w:pStyle w:val="Item1"/>
        <w:numPr>
          <w:ilvl w:val="0"/>
          <w:numId w:val="0"/>
        </w:numPr>
        <w:spacing w:after="0"/>
        <w:ind w:left="2880"/>
        <w:rPr>
          <w:sz w:val="24"/>
          <w:szCs w:val="24"/>
        </w:rPr>
      </w:pPr>
      <w:r w:rsidRPr="00266DFB">
        <w:rPr>
          <w:sz w:val="24"/>
          <w:szCs w:val="24"/>
        </w:rPr>
        <w:t>1401 Lakeside Drive, 10th Floor, Oakland, CA 94612</w:t>
      </w:r>
    </w:p>
    <w:p w14:paraId="2D3F9D5A" w14:textId="60EFA431" w:rsidR="00AF533D" w:rsidRPr="00266DFB" w:rsidRDefault="000F79FE" w:rsidP="00AF533D">
      <w:pPr>
        <w:pStyle w:val="Item1"/>
        <w:numPr>
          <w:ilvl w:val="0"/>
          <w:numId w:val="0"/>
        </w:numPr>
        <w:spacing w:after="0"/>
        <w:ind w:left="2880"/>
        <w:rPr>
          <w:sz w:val="24"/>
          <w:szCs w:val="24"/>
        </w:rPr>
      </w:pPr>
      <w:r w:rsidRPr="00266DFB">
        <w:rPr>
          <w:sz w:val="24"/>
          <w:szCs w:val="24"/>
        </w:rPr>
        <w:t xml:space="preserve">Email: </w:t>
      </w:r>
      <w:hyperlink r:id="rId39" w:history="1">
        <w:r w:rsidR="00445C5D" w:rsidRPr="00266DFB">
          <w:rPr>
            <w:rStyle w:val="Hyperlink"/>
            <w:sz w:val="24"/>
            <w:szCs w:val="24"/>
          </w:rPr>
          <w:t>GSA-BidProtests@acgov.org</w:t>
        </w:r>
      </w:hyperlink>
      <w:r w:rsidR="00445C5D" w:rsidRPr="00266DFB">
        <w:rPr>
          <w:sz w:val="24"/>
          <w:szCs w:val="24"/>
        </w:rPr>
        <w:t xml:space="preserve"> </w:t>
      </w:r>
    </w:p>
    <w:p w14:paraId="7C846227" w14:textId="77777777" w:rsidR="00AF533D" w:rsidRPr="00266DFB" w:rsidRDefault="00AF533D" w:rsidP="00AF533D">
      <w:pPr>
        <w:pStyle w:val="Item1"/>
        <w:numPr>
          <w:ilvl w:val="0"/>
          <w:numId w:val="0"/>
        </w:numPr>
        <w:spacing w:after="0"/>
        <w:ind w:left="2880"/>
        <w:rPr>
          <w:sz w:val="24"/>
          <w:szCs w:val="24"/>
        </w:rPr>
      </w:pPr>
    </w:p>
    <w:p w14:paraId="73892052" w14:textId="77777777" w:rsidR="00F11599" w:rsidRDefault="001B4589" w:rsidP="00AF533D">
      <w:pPr>
        <w:pStyle w:val="Item1"/>
        <w:numPr>
          <w:ilvl w:val="0"/>
          <w:numId w:val="0"/>
        </w:numPr>
        <w:ind w:left="2160"/>
        <w:rPr>
          <w:sz w:val="24"/>
          <w:szCs w:val="24"/>
        </w:rPr>
      </w:pPr>
      <w:r w:rsidRPr="00266DFB">
        <w:rPr>
          <w:sz w:val="24"/>
          <w:szCs w:val="24"/>
        </w:rPr>
        <w:t>A b</w:t>
      </w:r>
      <w:r w:rsidR="00D8648E" w:rsidRPr="00266DFB">
        <w:rPr>
          <w:sz w:val="24"/>
          <w:szCs w:val="24"/>
        </w:rPr>
        <w:t>id protest received after 5:00 p.m.</w:t>
      </w:r>
      <w:r w:rsidR="001215F1">
        <w:rPr>
          <w:sz w:val="24"/>
          <w:szCs w:val="24"/>
        </w:rPr>
        <w:t xml:space="preserve"> </w:t>
      </w:r>
      <w:r w:rsidR="00D8648E" w:rsidRPr="00266DFB">
        <w:rPr>
          <w:sz w:val="24"/>
          <w:szCs w:val="24"/>
        </w:rPr>
        <w:t xml:space="preserve">is considered received as of the next </w:t>
      </w:r>
      <w:r w:rsidR="00A70658">
        <w:rPr>
          <w:sz w:val="24"/>
          <w:szCs w:val="24"/>
        </w:rPr>
        <w:t xml:space="preserve">calendar </w:t>
      </w:r>
      <w:r w:rsidR="00D8648E" w:rsidRPr="00266DFB">
        <w:rPr>
          <w:sz w:val="24"/>
          <w:szCs w:val="24"/>
        </w:rPr>
        <w:t>day</w:t>
      </w:r>
      <w:r w:rsidR="00645BAC" w:rsidRPr="00266DFB">
        <w:rPr>
          <w:sz w:val="24"/>
          <w:szCs w:val="24"/>
        </w:rPr>
        <w:t>.</w:t>
      </w:r>
      <w:r w:rsidR="00AF533D" w:rsidRPr="00266DFB">
        <w:rPr>
          <w:sz w:val="24"/>
          <w:szCs w:val="24"/>
        </w:rPr>
        <w:t xml:space="preserve"> </w:t>
      </w:r>
      <w:r w:rsidR="00F11599">
        <w:rPr>
          <w:sz w:val="24"/>
          <w:szCs w:val="24"/>
        </w:rPr>
        <w:t>A protest</w:t>
      </w:r>
      <w:r w:rsidR="00F11599" w:rsidRPr="00266DFB">
        <w:rPr>
          <w:sz w:val="24"/>
          <w:szCs w:val="24"/>
        </w:rPr>
        <w:t xml:space="preserve"> received after </w:t>
      </w:r>
      <w:r w:rsidR="00F11599">
        <w:rPr>
          <w:sz w:val="24"/>
          <w:szCs w:val="24"/>
        </w:rPr>
        <w:t xml:space="preserve">5:00 p.m. on </w:t>
      </w:r>
      <w:r w:rsidR="00F11599" w:rsidRPr="00266DFB">
        <w:rPr>
          <w:sz w:val="24"/>
          <w:szCs w:val="24"/>
        </w:rPr>
        <w:t xml:space="preserve">the </w:t>
      </w:r>
      <w:r w:rsidR="00F11599">
        <w:rPr>
          <w:sz w:val="24"/>
          <w:szCs w:val="24"/>
        </w:rPr>
        <w:t>SEVENTH</w:t>
      </w:r>
      <w:r w:rsidR="00F11599" w:rsidRPr="00266DFB">
        <w:rPr>
          <w:sz w:val="24"/>
          <w:szCs w:val="24"/>
        </w:rPr>
        <w:t xml:space="preserve"> (</w:t>
      </w:r>
      <w:r w:rsidR="00F11599">
        <w:rPr>
          <w:sz w:val="24"/>
          <w:szCs w:val="24"/>
        </w:rPr>
        <w:t>7</w:t>
      </w:r>
      <w:r w:rsidR="00F11599" w:rsidRPr="00266DFB">
        <w:rPr>
          <w:sz w:val="24"/>
          <w:szCs w:val="24"/>
        </w:rPr>
        <w:t>th) calendar day</w:t>
      </w:r>
      <w:r w:rsidR="00F11599">
        <w:rPr>
          <w:sz w:val="24"/>
          <w:szCs w:val="24"/>
        </w:rPr>
        <w:t xml:space="preserve"> </w:t>
      </w:r>
      <w:r w:rsidR="00F11599" w:rsidRPr="00266DFB">
        <w:rPr>
          <w:sz w:val="24"/>
          <w:szCs w:val="24"/>
        </w:rPr>
        <w:t xml:space="preserve">following the date of issuance of the </w:t>
      </w:r>
      <w:r w:rsidR="00F11599">
        <w:rPr>
          <w:sz w:val="24"/>
          <w:szCs w:val="24"/>
        </w:rPr>
        <w:t>Notice of Intent to Award/Non-Award</w:t>
      </w:r>
      <w:r w:rsidR="00F11599" w:rsidRPr="00266DFB">
        <w:rPr>
          <w:sz w:val="24"/>
          <w:szCs w:val="24"/>
        </w:rPr>
        <w:t xml:space="preserve"> </w:t>
      </w:r>
      <w:r w:rsidR="00F11599">
        <w:rPr>
          <w:sz w:val="24"/>
          <w:szCs w:val="24"/>
        </w:rPr>
        <w:t>will</w:t>
      </w:r>
      <w:r w:rsidR="00F11599" w:rsidRPr="00266DFB">
        <w:rPr>
          <w:sz w:val="24"/>
          <w:szCs w:val="24"/>
        </w:rPr>
        <w:t xml:space="preserve"> not be considered under any circumstances by the </w:t>
      </w:r>
      <w:r w:rsidR="00F11599">
        <w:rPr>
          <w:sz w:val="24"/>
          <w:szCs w:val="24"/>
        </w:rPr>
        <w:t>Protest Evaluator</w:t>
      </w:r>
      <w:r w:rsidR="00F11599" w:rsidRPr="00266DFB">
        <w:rPr>
          <w:sz w:val="24"/>
          <w:szCs w:val="24"/>
        </w:rPr>
        <w:t xml:space="preserve"> or their designee</w:t>
      </w:r>
      <w:r w:rsidR="00F11599">
        <w:rPr>
          <w:sz w:val="24"/>
          <w:szCs w:val="24"/>
        </w:rPr>
        <w:t xml:space="preserve">. </w:t>
      </w:r>
    </w:p>
    <w:p w14:paraId="7DB677E9" w14:textId="75F28299" w:rsidR="00D8648E" w:rsidRPr="00266DFB" w:rsidRDefault="00AF533D" w:rsidP="00AF533D">
      <w:pPr>
        <w:pStyle w:val="Item1"/>
        <w:numPr>
          <w:ilvl w:val="0"/>
          <w:numId w:val="0"/>
        </w:numPr>
        <w:ind w:left="2160"/>
        <w:rPr>
          <w:sz w:val="24"/>
          <w:szCs w:val="24"/>
        </w:rPr>
      </w:pPr>
      <w:r w:rsidRPr="00266DFB">
        <w:rPr>
          <w:sz w:val="24"/>
          <w:szCs w:val="24"/>
        </w:rPr>
        <w:t xml:space="preserve">Generally, the County will promptly send an email acknowledging </w:t>
      </w:r>
      <w:r w:rsidR="008A67E1" w:rsidRPr="00266DFB">
        <w:rPr>
          <w:sz w:val="24"/>
          <w:szCs w:val="24"/>
        </w:rPr>
        <w:t>receipt</w:t>
      </w:r>
      <w:r w:rsidRPr="00266DFB">
        <w:rPr>
          <w:sz w:val="24"/>
          <w:szCs w:val="24"/>
        </w:rPr>
        <w:t xml:space="preserve"> of the </w:t>
      </w:r>
      <w:r w:rsidR="008A67E1" w:rsidRPr="00266DFB">
        <w:rPr>
          <w:sz w:val="24"/>
          <w:szCs w:val="24"/>
        </w:rPr>
        <w:t>protest;</w:t>
      </w:r>
      <w:r w:rsidRPr="00266DFB">
        <w:rPr>
          <w:sz w:val="24"/>
          <w:szCs w:val="24"/>
        </w:rPr>
        <w:t xml:space="preserve"> it is </w:t>
      </w:r>
      <w:r w:rsidR="008A67E1" w:rsidRPr="00266DFB">
        <w:rPr>
          <w:sz w:val="24"/>
          <w:szCs w:val="24"/>
        </w:rPr>
        <w:t>the responsibility</w:t>
      </w:r>
      <w:r w:rsidRPr="00266DFB">
        <w:rPr>
          <w:sz w:val="24"/>
          <w:szCs w:val="24"/>
        </w:rPr>
        <w:t xml:space="preserve"> of the protestor to confirm that the protest was timely received.    </w:t>
      </w:r>
    </w:p>
    <w:p w14:paraId="5C232EB0" w14:textId="77777777" w:rsidR="00D8648E" w:rsidRPr="00121DEB" w:rsidRDefault="00D8648E" w:rsidP="005D606E">
      <w:pPr>
        <w:pStyle w:val="Itema"/>
        <w:tabs>
          <w:tab w:val="clear" w:pos="2160"/>
        </w:tabs>
        <w:rPr>
          <w:sz w:val="24"/>
          <w:szCs w:val="18"/>
        </w:rPr>
      </w:pPr>
      <w:r w:rsidRPr="00121DEB">
        <w:rPr>
          <w:sz w:val="24"/>
          <w:szCs w:val="18"/>
        </w:rPr>
        <w:t xml:space="preserve">The </w:t>
      </w:r>
      <w:r w:rsidR="00E34C87" w:rsidRPr="00121DEB">
        <w:rPr>
          <w:sz w:val="24"/>
          <w:szCs w:val="18"/>
        </w:rPr>
        <w:t>b</w:t>
      </w:r>
      <w:r w:rsidRPr="00121DEB">
        <w:rPr>
          <w:sz w:val="24"/>
          <w:szCs w:val="18"/>
        </w:rPr>
        <w:t>id protest must contain a complete statement of the reasons and facts for the protest.</w:t>
      </w:r>
    </w:p>
    <w:p w14:paraId="4CC2F851" w14:textId="77777777" w:rsidR="00D8648E" w:rsidRPr="00266DFB" w:rsidRDefault="00D8648E" w:rsidP="005D606E">
      <w:pPr>
        <w:pStyle w:val="Itema"/>
        <w:tabs>
          <w:tab w:val="clear" w:pos="2160"/>
        </w:tabs>
        <w:rPr>
          <w:sz w:val="24"/>
          <w:szCs w:val="24"/>
        </w:rPr>
      </w:pPr>
      <w:r w:rsidRPr="00266DFB">
        <w:rPr>
          <w:sz w:val="24"/>
          <w:szCs w:val="24"/>
        </w:rPr>
        <w:t xml:space="preserve">The protest must refer to the specific portions of all documents that form the basis for the protest. </w:t>
      </w:r>
    </w:p>
    <w:p w14:paraId="6EBD2838" w14:textId="1DD13363" w:rsidR="00D8648E" w:rsidRDefault="00D8648E" w:rsidP="005D606E">
      <w:pPr>
        <w:pStyle w:val="Itema"/>
        <w:tabs>
          <w:tab w:val="clear" w:pos="2160"/>
        </w:tabs>
        <w:rPr>
          <w:sz w:val="24"/>
          <w:szCs w:val="24"/>
        </w:rPr>
      </w:pPr>
      <w:r w:rsidRPr="00266DFB">
        <w:rPr>
          <w:sz w:val="24"/>
          <w:szCs w:val="24"/>
        </w:rPr>
        <w:t xml:space="preserve">The protest must include the name, address, email address, and telephone number of the person </w:t>
      </w:r>
      <w:r w:rsidR="00FD4FCF">
        <w:rPr>
          <w:sz w:val="24"/>
          <w:szCs w:val="24"/>
        </w:rPr>
        <w:t xml:space="preserve">submitting the protest on behalf </w:t>
      </w:r>
      <w:r w:rsidR="00F8220B">
        <w:rPr>
          <w:sz w:val="24"/>
          <w:szCs w:val="24"/>
        </w:rPr>
        <w:t xml:space="preserve">of </w:t>
      </w:r>
      <w:r w:rsidRPr="00266DFB">
        <w:rPr>
          <w:sz w:val="24"/>
          <w:szCs w:val="24"/>
        </w:rPr>
        <w:t>the protesting party.</w:t>
      </w:r>
    </w:p>
    <w:p w14:paraId="69BCE2A7" w14:textId="2CE826DB" w:rsidR="00D8648E" w:rsidRPr="001215F1" w:rsidRDefault="002B348A" w:rsidP="005D606E">
      <w:pPr>
        <w:pStyle w:val="Itema"/>
        <w:tabs>
          <w:tab w:val="clear" w:pos="2160"/>
        </w:tabs>
        <w:rPr>
          <w:sz w:val="24"/>
          <w:szCs w:val="24"/>
        </w:rPr>
      </w:pPr>
      <w:bookmarkStart w:id="48" w:name="_Hlk89767435"/>
      <w:r>
        <w:rPr>
          <w:sz w:val="24"/>
          <w:szCs w:val="24"/>
        </w:rPr>
        <w:t xml:space="preserve">The Contract Specialist will send </w:t>
      </w:r>
      <w:r w:rsidR="00AB790E">
        <w:rPr>
          <w:sz w:val="24"/>
          <w:szCs w:val="24"/>
        </w:rPr>
        <w:t xml:space="preserve">a </w:t>
      </w:r>
      <w:r>
        <w:rPr>
          <w:sz w:val="24"/>
          <w:szCs w:val="24"/>
        </w:rPr>
        <w:t>notification to Bidders if a protest is received</w:t>
      </w:r>
      <w:bookmarkEnd w:id="48"/>
      <w:r>
        <w:rPr>
          <w:sz w:val="24"/>
          <w:szCs w:val="24"/>
        </w:rPr>
        <w:t xml:space="preserve">. </w:t>
      </w:r>
    </w:p>
    <w:p w14:paraId="0E5019AE" w14:textId="7A34FE80" w:rsidR="00D8648E" w:rsidRPr="005D606E" w:rsidRDefault="005E4E6A" w:rsidP="005D606E">
      <w:pPr>
        <w:pStyle w:val="Item1"/>
        <w:tabs>
          <w:tab w:val="clear" w:pos="1440"/>
        </w:tabs>
        <w:rPr>
          <w:sz w:val="24"/>
          <w:szCs w:val="24"/>
        </w:rPr>
      </w:pPr>
      <w:r>
        <w:rPr>
          <w:sz w:val="24"/>
          <w:szCs w:val="24"/>
        </w:rPr>
        <w:t>T</w:t>
      </w:r>
      <w:r w:rsidR="00AF533D" w:rsidRPr="00266DFB">
        <w:rPr>
          <w:sz w:val="24"/>
          <w:szCs w:val="24"/>
        </w:rPr>
        <w:t xml:space="preserve">he </w:t>
      </w:r>
      <w:r w:rsidR="00AF533D" w:rsidRPr="005D606E">
        <w:rPr>
          <w:sz w:val="24"/>
          <w:szCs w:val="24"/>
        </w:rPr>
        <w:t>Protest Evaluator</w:t>
      </w:r>
      <w:r w:rsidR="00D8648E" w:rsidRPr="005D606E">
        <w:rPr>
          <w:sz w:val="24"/>
          <w:szCs w:val="24"/>
        </w:rPr>
        <w:t>, or</w:t>
      </w:r>
      <w:r w:rsidRPr="005D606E">
        <w:rPr>
          <w:sz w:val="24"/>
          <w:szCs w:val="24"/>
        </w:rPr>
        <w:t xml:space="preserve"> their</w:t>
      </w:r>
      <w:r w:rsidR="00D8648E" w:rsidRPr="005D606E">
        <w:rPr>
          <w:sz w:val="24"/>
          <w:szCs w:val="24"/>
        </w:rPr>
        <w:t xml:space="preserve"> designee, will review and evaluate the protest and issue a written decision. The </w:t>
      </w:r>
      <w:r w:rsidR="00AF533D" w:rsidRPr="005D606E">
        <w:rPr>
          <w:sz w:val="24"/>
          <w:szCs w:val="24"/>
        </w:rPr>
        <w:t>Protest Evaluator</w:t>
      </w:r>
      <w:r w:rsidR="00AF533D" w:rsidRPr="005D606E" w:rsidDel="00AF533D">
        <w:rPr>
          <w:color w:val="00B050"/>
          <w:sz w:val="24"/>
          <w:szCs w:val="24"/>
        </w:rPr>
        <w:t xml:space="preserve"> </w:t>
      </w:r>
      <w:r w:rsidR="00D8648E" w:rsidRPr="005D606E">
        <w:rPr>
          <w:sz w:val="24"/>
          <w:szCs w:val="24"/>
        </w:rPr>
        <w:t>may, at its discretion</w:t>
      </w:r>
      <w:r w:rsidRPr="005D606E">
        <w:rPr>
          <w:sz w:val="24"/>
          <w:szCs w:val="24"/>
        </w:rPr>
        <w:t>,</w:t>
      </w:r>
      <w:r w:rsidR="00AF533D" w:rsidRPr="005D606E">
        <w:rPr>
          <w:sz w:val="24"/>
          <w:szCs w:val="24"/>
        </w:rPr>
        <w:t xml:space="preserve"> do any of the following</w:t>
      </w:r>
      <w:r w:rsidRPr="005D606E">
        <w:rPr>
          <w:sz w:val="24"/>
          <w:szCs w:val="24"/>
        </w:rPr>
        <w:t>:</w:t>
      </w:r>
      <w:r w:rsidR="00D8648E" w:rsidRPr="005D606E">
        <w:rPr>
          <w:sz w:val="24"/>
          <w:szCs w:val="24"/>
        </w:rPr>
        <w:t xml:space="preserve"> investigate the protest, obtain additional information, provide an opportunity to settle the protest by mutual agreement, and/or schedule a meeting(s) with the protesting </w:t>
      </w:r>
      <w:r w:rsidR="00502F47" w:rsidRPr="005D606E">
        <w:rPr>
          <w:sz w:val="24"/>
          <w:szCs w:val="24"/>
        </w:rPr>
        <w:t>Bidder</w:t>
      </w:r>
      <w:r w:rsidR="00D8648E" w:rsidRPr="005D606E">
        <w:rPr>
          <w:sz w:val="24"/>
          <w:szCs w:val="24"/>
        </w:rPr>
        <w:t xml:space="preserve"> and others (as </w:t>
      </w:r>
      <w:r w:rsidR="00D8648E" w:rsidRPr="00424575">
        <w:rPr>
          <w:sz w:val="24"/>
          <w:szCs w:val="24"/>
        </w:rPr>
        <w:t xml:space="preserve">appropriate) to discuss the protest.  </w:t>
      </w:r>
      <w:bookmarkStart w:id="49" w:name="_Hlk101543543"/>
      <w:r w:rsidR="001215F1" w:rsidRPr="00424575" w:rsidDel="001B0F82">
        <w:rPr>
          <w:sz w:val="24"/>
          <w:szCs w:val="24"/>
        </w:rPr>
        <w:t xml:space="preserve">The decision on the bid protest </w:t>
      </w:r>
      <w:r w:rsidR="001215F1" w:rsidRPr="00424575">
        <w:rPr>
          <w:sz w:val="24"/>
          <w:szCs w:val="24"/>
        </w:rPr>
        <w:t>must be final</w:t>
      </w:r>
      <w:r w:rsidR="001215F1" w:rsidRPr="00424575" w:rsidDel="001B0F82">
        <w:rPr>
          <w:sz w:val="24"/>
          <w:szCs w:val="24"/>
        </w:rPr>
        <w:t xml:space="preserve"> prior to the Board hearing</w:t>
      </w:r>
      <w:r w:rsidR="001215F1" w:rsidRPr="005D606E" w:rsidDel="001B0F82">
        <w:rPr>
          <w:sz w:val="24"/>
          <w:szCs w:val="24"/>
        </w:rPr>
        <w:t>.</w:t>
      </w:r>
      <w:bookmarkEnd w:id="49"/>
      <w:r w:rsidR="00D8648E" w:rsidRPr="005D606E">
        <w:rPr>
          <w:sz w:val="24"/>
          <w:szCs w:val="24"/>
        </w:rPr>
        <w:br/>
      </w:r>
      <w:r w:rsidR="00D8648E" w:rsidRPr="005D606E">
        <w:rPr>
          <w:sz w:val="24"/>
          <w:szCs w:val="24"/>
        </w:rPr>
        <w:br/>
      </w:r>
      <w:bookmarkStart w:id="50" w:name="_Hlk101543644"/>
      <w:r w:rsidR="00681F87" w:rsidRPr="005D606E">
        <w:rPr>
          <w:sz w:val="24"/>
          <w:szCs w:val="24"/>
        </w:rPr>
        <w:t>A notification of t</w:t>
      </w:r>
      <w:r w:rsidR="00D8648E" w:rsidRPr="005D606E">
        <w:rPr>
          <w:sz w:val="24"/>
          <w:szCs w:val="24"/>
        </w:rPr>
        <w:t>he decision will be communicated by email</w:t>
      </w:r>
      <w:r w:rsidR="00AF533D" w:rsidRPr="005D606E">
        <w:rPr>
          <w:sz w:val="24"/>
          <w:szCs w:val="24"/>
        </w:rPr>
        <w:t xml:space="preserve"> and/</w:t>
      </w:r>
      <w:r w:rsidR="00D8648E" w:rsidRPr="005D606E">
        <w:rPr>
          <w:sz w:val="24"/>
          <w:szCs w:val="24"/>
        </w:rPr>
        <w:t xml:space="preserve">or US Postal Service </w:t>
      </w:r>
      <w:r w:rsidR="00167512" w:rsidRPr="005D606E">
        <w:rPr>
          <w:sz w:val="24"/>
          <w:szCs w:val="24"/>
        </w:rPr>
        <w:t xml:space="preserve">mail </w:t>
      </w:r>
      <w:r w:rsidR="00E94AB2" w:rsidRPr="005D606E">
        <w:rPr>
          <w:sz w:val="24"/>
          <w:szCs w:val="24"/>
        </w:rPr>
        <w:t xml:space="preserve">to </w:t>
      </w:r>
      <w:r w:rsidR="00D8648E" w:rsidRPr="005D606E">
        <w:rPr>
          <w:sz w:val="24"/>
          <w:szCs w:val="24"/>
        </w:rPr>
        <w:t xml:space="preserve">the </w:t>
      </w:r>
      <w:r w:rsidRPr="005D606E">
        <w:rPr>
          <w:sz w:val="24"/>
          <w:szCs w:val="24"/>
        </w:rPr>
        <w:t>protestor</w:t>
      </w:r>
      <w:r w:rsidR="00E94AB2" w:rsidRPr="005D606E">
        <w:rPr>
          <w:sz w:val="24"/>
          <w:szCs w:val="24"/>
        </w:rPr>
        <w:t>.</w:t>
      </w:r>
      <w:r w:rsidRPr="005D606E">
        <w:rPr>
          <w:sz w:val="24"/>
          <w:szCs w:val="24"/>
        </w:rPr>
        <w:t xml:space="preserve"> </w:t>
      </w:r>
      <w:r w:rsidR="00E94AB2" w:rsidRPr="005D606E" w:rsidDel="00514E87">
        <w:rPr>
          <w:sz w:val="24"/>
          <w:szCs w:val="24"/>
        </w:rPr>
        <w:t xml:space="preserve">Notification will be provided to Bidders when a decision has been made on the </w:t>
      </w:r>
      <w:r w:rsidR="00E94AB2" w:rsidRPr="00424575" w:rsidDel="00514E87">
        <w:rPr>
          <w:sz w:val="24"/>
          <w:szCs w:val="24"/>
        </w:rPr>
        <w:t>protes</w:t>
      </w:r>
      <w:r w:rsidR="00E94AB2" w:rsidRPr="00424575">
        <w:rPr>
          <w:sz w:val="24"/>
          <w:szCs w:val="24"/>
        </w:rPr>
        <w:t xml:space="preserve">t and </w:t>
      </w:r>
      <w:proofErr w:type="gramStart"/>
      <w:r w:rsidR="00D8648E" w:rsidRPr="00424575">
        <w:rPr>
          <w:sz w:val="24"/>
          <w:szCs w:val="24"/>
        </w:rPr>
        <w:t>whether or not</w:t>
      </w:r>
      <w:proofErr w:type="gramEnd"/>
      <w:r w:rsidR="00D8648E" w:rsidRPr="00424575">
        <w:rPr>
          <w:sz w:val="24"/>
          <w:szCs w:val="24"/>
        </w:rPr>
        <w:t xml:space="preserve"> the recommendation to the Board of Supervisors in the Notice </w:t>
      </w:r>
      <w:r w:rsidR="00D8648E" w:rsidRPr="005D606E">
        <w:rPr>
          <w:sz w:val="24"/>
          <w:szCs w:val="24"/>
        </w:rPr>
        <w:t>of Intent to Award</w:t>
      </w:r>
      <w:r w:rsidR="00EB4661" w:rsidRPr="005D606E">
        <w:rPr>
          <w:sz w:val="24"/>
          <w:szCs w:val="24"/>
        </w:rPr>
        <w:t>/Non-Award</w:t>
      </w:r>
      <w:r w:rsidR="00D8648E" w:rsidRPr="005D606E">
        <w:rPr>
          <w:sz w:val="24"/>
          <w:szCs w:val="24"/>
        </w:rPr>
        <w:t xml:space="preserve"> </w:t>
      </w:r>
      <w:r w:rsidR="00681F87" w:rsidRPr="005D606E">
        <w:rPr>
          <w:sz w:val="24"/>
          <w:szCs w:val="24"/>
        </w:rPr>
        <w:t>will stand</w:t>
      </w:r>
      <w:r w:rsidR="00D8648E" w:rsidRPr="005D606E">
        <w:rPr>
          <w:sz w:val="24"/>
          <w:szCs w:val="24"/>
        </w:rPr>
        <w:t xml:space="preserve">. </w:t>
      </w:r>
      <w:bookmarkEnd w:id="50"/>
    </w:p>
    <w:p w14:paraId="31F5E91A" w14:textId="11DDB7E1" w:rsidR="00D8648E" w:rsidRPr="00266DFB" w:rsidRDefault="00D8648E" w:rsidP="005D606E">
      <w:pPr>
        <w:pStyle w:val="Item1"/>
        <w:tabs>
          <w:tab w:val="clear" w:pos="1440"/>
        </w:tabs>
        <w:rPr>
          <w:sz w:val="24"/>
          <w:szCs w:val="24"/>
        </w:rPr>
      </w:pPr>
      <w:bookmarkStart w:id="51" w:name="_Hlk89768362"/>
      <w:r w:rsidRPr="005D606E">
        <w:rPr>
          <w:sz w:val="24"/>
          <w:szCs w:val="24"/>
        </w:rPr>
        <w:t xml:space="preserve">The decision </w:t>
      </w:r>
      <w:r w:rsidR="00A914E9" w:rsidRPr="005D606E">
        <w:rPr>
          <w:sz w:val="24"/>
          <w:szCs w:val="24"/>
        </w:rPr>
        <w:t xml:space="preserve">on the bid protest by </w:t>
      </w:r>
      <w:r w:rsidRPr="005D606E">
        <w:rPr>
          <w:sz w:val="24"/>
          <w:szCs w:val="24"/>
        </w:rPr>
        <w:t xml:space="preserve">the </w:t>
      </w:r>
      <w:r w:rsidR="00AF533D" w:rsidRPr="005D606E">
        <w:rPr>
          <w:sz w:val="24"/>
          <w:szCs w:val="24"/>
        </w:rPr>
        <w:t>Protest Evaluator</w:t>
      </w:r>
      <w:r w:rsidR="00AF533D" w:rsidRPr="005D606E" w:rsidDel="00AF533D">
        <w:rPr>
          <w:color w:val="00B050"/>
          <w:sz w:val="24"/>
          <w:szCs w:val="24"/>
        </w:rPr>
        <w:t xml:space="preserve"> </w:t>
      </w:r>
      <w:r w:rsidRPr="005D606E">
        <w:rPr>
          <w:sz w:val="24"/>
          <w:szCs w:val="24"/>
        </w:rPr>
        <w:t xml:space="preserve">may be appealed to the </w:t>
      </w:r>
      <w:bookmarkStart w:id="52" w:name="_Hlk90304542"/>
      <w:r w:rsidRPr="005D606E">
        <w:rPr>
          <w:sz w:val="24"/>
          <w:szCs w:val="24"/>
        </w:rPr>
        <w:t xml:space="preserve">Auditor-Controller's </w:t>
      </w:r>
      <w:r w:rsidR="00695709" w:rsidRPr="005D606E">
        <w:rPr>
          <w:sz w:val="24"/>
          <w:szCs w:val="24"/>
        </w:rPr>
        <w:t>Office of Contract Compliance &amp; Reporting</w:t>
      </w:r>
      <w:bookmarkEnd w:id="52"/>
      <w:r w:rsidR="00695709" w:rsidRPr="005D606E">
        <w:rPr>
          <w:sz w:val="24"/>
          <w:szCs w:val="24"/>
        </w:rPr>
        <w:t xml:space="preserve"> (OCCR)</w:t>
      </w:r>
      <w:r w:rsidRPr="005D606E">
        <w:rPr>
          <w:sz w:val="24"/>
          <w:szCs w:val="24"/>
        </w:rPr>
        <w:t xml:space="preserve"> located at 1221 Oak St., Room 249, Oakland</w:t>
      </w:r>
      <w:r w:rsidR="00AD3466" w:rsidRPr="005D606E">
        <w:rPr>
          <w:sz w:val="24"/>
          <w:szCs w:val="24"/>
        </w:rPr>
        <w:t xml:space="preserve">, CA 94612, </w:t>
      </w:r>
      <w:r w:rsidR="008A67E1" w:rsidRPr="005D606E">
        <w:rPr>
          <w:sz w:val="24"/>
          <w:szCs w:val="24"/>
        </w:rPr>
        <w:t>Email</w:t>
      </w:r>
      <w:r w:rsidR="00AD3466" w:rsidRPr="005D606E">
        <w:rPr>
          <w:sz w:val="24"/>
          <w:szCs w:val="24"/>
        </w:rPr>
        <w:t>:</w:t>
      </w:r>
      <w:r w:rsidR="005C3F1D" w:rsidRPr="005D606E">
        <w:rPr>
          <w:sz w:val="24"/>
          <w:szCs w:val="24"/>
        </w:rPr>
        <w:t xml:space="preserve"> </w:t>
      </w:r>
      <w:hyperlink r:id="rId40" w:history="1">
        <w:r w:rsidR="005C3F1D" w:rsidRPr="005D606E">
          <w:rPr>
            <w:rStyle w:val="Hyperlink"/>
            <w:sz w:val="24"/>
            <w:szCs w:val="24"/>
            <w:u w:color="1F3864"/>
          </w:rPr>
          <w:t>OCCR@acgov.org</w:t>
        </w:r>
      </w:hyperlink>
      <w:r w:rsidR="00AF533D" w:rsidRPr="005D606E">
        <w:rPr>
          <w:sz w:val="24"/>
          <w:szCs w:val="24"/>
        </w:rPr>
        <w:t xml:space="preserve">, </w:t>
      </w:r>
      <w:r w:rsidR="00AD3466" w:rsidRPr="005D606E">
        <w:rPr>
          <w:sz w:val="24"/>
          <w:szCs w:val="24"/>
        </w:rPr>
        <w:t xml:space="preserve">unless the </w:t>
      </w:r>
      <w:r w:rsidR="00695709" w:rsidRPr="005D606E">
        <w:rPr>
          <w:sz w:val="24"/>
          <w:szCs w:val="24"/>
        </w:rPr>
        <w:t>OCCR</w:t>
      </w:r>
      <w:r w:rsidR="00AD3466" w:rsidRPr="005D606E">
        <w:rPr>
          <w:sz w:val="24"/>
          <w:szCs w:val="24"/>
        </w:rPr>
        <w:t xml:space="preserve"> determines that it has a conflict of interest in which case an alternate will be identified to hear the appeal and all steps to be taken by </w:t>
      </w:r>
      <w:r w:rsidR="00695709" w:rsidRPr="005D606E">
        <w:rPr>
          <w:sz w:val="24"/>
          <w:szCs w:val="24"/>
        </w:rPr>
        <w:t>OCCR</w:t>
      </w:r>
      <w:r w:rsidR="00AD3466" w:rsidRPr="005D606E">
        <w:rPr>
          <w:sz w:val="24"/>
          <w:szCs w:val="24"/>
        </w:rPr>
        <w:t xml:space="preserve"> will be performed by the alternate. </w:t>
      </w:r>
      <w:r w:rsidR="00E34C87" w:rsidRPr="005D606E">
        <w:rPr>
          <w:sz w:val="24"/>
          <w:szCs w:val="24"/>
        </w:rPr>
        <w:t xml:space="preserve"> The </w:t>
      </w:r>
      <w:r w:rsidR="00502F47" w:rsidRPr="005D606E">
        <w:rPr>
          <w:sz w:val="24"/>
          <w:szCs w:val="24"/>
        </w:rPr>
        <w:t>Bidder</w:t>
      </w:r>
      <w:r w:rsidR="00E34C87" w:rsidRPr="005D606E">
        <w:rPr>
          <w:sz w:val="24"/>
          <w:szCs w:val="24"/>
        </w:rPr>
        <w:t xml:space="preserve"> whose b</w:t>
      </w:r>
      <w:r w:rsidRPr="005D606E">
        <w:rPr>
          <w:sz w:val="24"/>
          <w:szCs w:val="24"/>
        </w:rPr>
        <w:t xml:space="preserve">id is the subject of the protest, all </w:t>
      </w:r>
      <w:r w:rsidR="00502F47" w:rsidRPr="005D606E">
        <w:rPr>
          <w:sz w:val="24"/>
          <w:szCs w:val="24"/>
        </w:rPr>
        <w:t>Bidder</w:t>
      </w:r>
      <w:r w:rsidRPr="005D606E">
        <w:rPr>
          <w:sz w:val="24"/>
          <w:szCs w:val="24"/>
        </w:rPr>
        <w:t xml:space="preserve">s affected by the </w:t>
      </w:r>
      <w:r w:rsidR="00AF533D" w:rsidRPr="005D606E">
        <w:rPr>
          <w:sz w:val="24"/>
          <w:szCs w:val="24"/>
        </w:rPr>
        <w:t>Protest Evaluator</w:t>
      </w:r>
      <w:r w:rsidRPr="005D606E">
        <w:rPr>
          <w:sz w:val="24"/>
          <w:szCs w:val="24"/>
        </w:rPr>
        <w:t xml:space="preserve">'s decision on the protest, and the protestor have the right to appeal if </w:t>
      </w:r>
      <w:r w:rsidR="00A914E9" w:rsidRPr="005D606E">
        <w:rPr>
          <w:sz w:val="24"/>
          <w:szCs w:val="24"/>
        </w:rPr>
        <w:t xml:space="preserve">they feel </w:t>
      </w:r>
      <w:r w:rsidRPr="005D606E">
        <w:rPr>
          <w:sz w:val="24"/>
          <w:szCs w:val="24"/>
        </w:rPr>
        <w:t xml:space="preserve">the </w:t>
      </w:r>
      <w:r w:rsidR="00AF533D" w:rsidRPr="005D606E">
        <w:rPr>
          <w:sz w:val="24"/>
          <w:szCs w:val="24"/>
        </w:rPr>
        <w:t>Protest Evaluator</w:t>
      </w:r>
      <w:r w:rsidRPr="005D606E">
        <w:rPr>
          <w:sz w:val="24"/>
          <w:szCs w:val="24"/>
        </w:rPr>
        <w:t>'s decision</w:t>
      </w:r>
      <w:r w:rsidR="00A914E9" w:rsidRPr="005D606E">
        <w:rPr>
          <w:sz w:val="24"/>
          <w:szCs w:val="24"/>
        </w:rPr>
        <w:t xml:space="preserve"> is </w:t>
      </w:r>
      <w:r w:rsidR="00111F96" w:rsidRPr="005D606E">
        <w:rPr>
          <w:sz w:val="24"/>
          <w:szCs w:val="24"/>
        </w:rPr>
        <w:t>incorrect</w:t>
      </w:r>
      <w:r w:rsidRPr="005D606E">
        <w:rPr>
          <w:sz w:val="24"/>
          <w:szCs w:val="24"/>
        </w:rPr>
        <w:t xml:space="preserve">. All appeals to the Auditor-Controller's </w:t>
      </w:r>
      <w:r w:rsidR="00695709" w:rsidRPr="005D606E">
        <w:rPr>
          <w:sz w:val="24"/>
          <w:szCs w:val="24"/>
        </w:rPr>
        <w:t>OCCR</w:t>
      </w:r>
      <w:r w:rsidRPr="005D606E">
        <w:rPr>
          <w:sz w:val="24"/>
          <w:szCs w:val="24"/>
        </w:rPr>
        <w:t xml:space="preserve"> </w:t>
      </w:r>
      <w:r w:rsidR="00C063D4">
        <w:rPr>
          <w:sz w:val="24"/>
          <w:szCs w:val="24"/>
        </w:rPr>
        <w:t>must</w:t>
      </w:r>
      <w:r w:rsidRPr="005D606E">
        <w:rPr>
          <w:sz w:val="24"/>
          <w:szCs w:val="24"/>
        </w:rPr>
        <w:t xml:space="preserve"> be in writing and submitted within </w:t>
      </w:r>
      <w:r w:rsidR="0003357F" w:rsidRPr="005D606E">
        <w:rPr>
          <w:sz w:val="24"/>
          <w:szCs w:val="24"/>
        </w:rPr>
        <w:t xml:space="preserve">SEVEN </w:t>
      </w:r>
      <w:r w:rsidRPr="005D606E">
        <w:rPr>
          <w:sz w:val="24"/>
          <w:szCs w:val="24"/>
        </w:rPr>
        <w:t>(</w:t>
      </w:r>
      <w:r w:rsidR="00740394" w:rsidRPr="005D606E">
        <w:rPr>
          <w:sz w:val="24"/>
          <w:szCs w:val="24"/>
        </w:rPr>
        <w:t>7</w:t>
      </w:r>
      <w:r w:rsidRPr="005D606E">
        <w:rPr>
          <w:sz w:val="24"/>
          <w:szCs w:val="24"/>
        </w:rPr>
        <w:t xml:space="preserve">) </w:t>
      </w:r>
      <w:r w:rsidR="00AF533D" w:rsidRPr="005D606E">
        <w:rPr>
          <w:sz w:val="24"/>
          <w:szCs w:val="24"/>
        </w:rPr>
        <w:t xml:space="preserve">calendar </w:t>
      </w:r>
      <w:r w:rsidRPr="005D606E">
        <w:rPr>
          <w:sz w:val="24"/>
          <w:szCs w:val="24"/>
        </w:rPr>
        <w:t>days</w:t>
      </w:r>
      <w:r w:rsidR="00AF533D" w:rsidRPr="005D606E">
        <w:rPr>
          <w:sz w:val="24"/>
          <w:szCs w:val="24"/>
        </w:rPr>
        <w:t xml:space="preserve"> </w:t>
      </w:r>
      <w:r w:rsidRPr="005D606E">
        <w:rPr>
          <w:sz w:val="24"/>
          <w:szCs w:val="24"/>
        </w:rPr>
        <w:t xml:space="preserve">following the issuance of the decision, not the date </w:t>
      </w:r>
      <w:r w:rsidR="00AF533D" w:rsidRPr="005D606E">
        <w:rPr>
          <w:sz w:val="24"/>
          <w:szCs w:val="24"/>
        </w:rPr>
        <w:t xml:space="preserve">the decision is </w:t>
      </w:r>
      <w:r w:rsidRPr="005D606E">
        <w:rPr>
          <w:sz w:val="24"/>
          <w:szCs w:val="24"/>
        </w:rPr>
        <w:t xml:space="preserve">received by the </w:t>
      </w:r>
      <w:r w:rsidR="00502F47" w:rsidRPr="005D606E">
        <w:rPr>
          <w:sz w:val="24"/>
          <w:szCs w:val="24"/>
        </w:rPr>
        <w:t>Bidder</w:t>
      </w:r>
      <w:r w:rsidRPr="005D606E">
        <w:rPr>
          <w:sz w:val="24"/>
          <w:szCs w:val="24"/>
        </w:rPr>
        <w:t xml:space="preserve">. An appeal received after 5:00 p.m. is considered received as of the next </w:t>
      </w:r>
      <w:r w:rsidR="008A67E1" w:rsidRPr="005D606E">
        <w:rPr>
          <w:sz w:val="24"/>
          <w:szCs w:val="24"/>
        </w:rPr>
        <w:t>calendar day</w:t>
      </w:r>
      <w:r w:rsidRPr="005D606E">
        <w:rPr>
          <w:sz w:val="24"/>
          <w:szCs w:val="24"/>
        </w:rPr>
        <w:t xml:space="preserve">. An appeal received after </w:t>
      </w:r>
      <w:r w:rsidR="00DC3577" w:rsidRPr="005D606E">
        <w:rPr>
          <w:sz w:val="24"/>
          <w:szCs w:val="24"/>
        </w:rPr>
        <w:t xml:space="preserve">5:00 p.m. on </w:t>
      </w:r>
      <w:r w:rsidRPr="005D606E">
        <w:rPr>
          <w:sz w:val="24"/>
          <w:szCs w:val="24"/>
        </w:rPr>
        <w:t xml:space="preserve">the </w:t>
      </w:r>
      <w:r w:rsidR="00167512" w:rsidRPr="005D606E">
        <w:rPr>
          <w:sz w:val="24"/>
          <w:szCs w:val="24"/>
        </w:rPr>
        <w:t xml:space="preserve">SEVENTH </w:t>
      </w:r>
      <w:r w:rsidRPr="005D606E">
        <w:rPr>
          <w:sz w:val="24"/>
          <w:szCs w:val="24"/>
        </w:rPr>
        <w:t>(</w:t>
      </w:r>
      <w:r w:rsidR="00167512" w:rsidRPr="005D606E">
        <w:rPr>
          <w:sz w:val="24"/>
          <w:szCs w:val="24"/>
        </w:rPr>
        <w:t>7th</w:t>
      </w:r>
      <w:r w:rsidR="00BF3055" w:rsidRPr="005D606E">
        <w:rPr>
          <w:sz w:val="24"/>
          <w:szCs w:val="24"/>
        </w:rPr>
        <w:t>) calendar</w:t>
      </w:r>
      <w:r w:rsidR="008A67E1" w:rsidRPr="005D606E">
        <w:rPr>
          <w:sz w:val="24"/>
          <w:szCs w:val="24"/>
        </w:rPr>
        <w:t xml:space="preserve"> </w:t>
      </w:r>
      <w:r w:rsidRPr="005D606E">
        <w:rPr>
          <w:sz w:val="24"/>
          <w:szCs w:val="24"/>
        </w:rPr>
        <w:t>day</w:t>
      </w:r>
      <w:r w:rsidR="004F6C75" w:rsidRPr="005D606E">
        <w:rPr>
          <w:sz w:val="24"/>
          <w:szCs w:val="24"/>
        </w:rPr>
        <w:t xml:space="preserve"> </w:t>
      </w:r>
      <w:r w:rsidRPr="005D606E">
        <w:rPr>
          <w:sz w:val="24"/>
          <w:szCs w:val="24"/>
        </w:rPr>
        <w:t>following the date of issuance of the decision by the</w:t>
      </w:r>
      <w:r w:rsidR="002E5249" w:rsidRPr="005D606E">
        <w:rPr>
          <w:sz w:val="24"/>
          <w:szCs w:val="24"/>
        </w:rPr>
        <w:t xml:space="preserve"> Protest Evaluator</w:t>
      </w:r>
      <w:r w:rsidRPr="005D606E">
        <w:rPr>
          <w:sz w:val="24"/>
          <w:szCs w:val="24"/>
        </w:rPr>
        <w:t xml:space="preserve"> </w:t>
      </w:r>
      <w:r w:rsidR="00F11599">
        <w:rPr>
          <w:sz w:val="24"/>
          <w:szCs w:val="24"/>
        </w:rPr>
        <w:t>will</w:t>
      </w:r>
      <w:r w:rsidRPr="005D606E">
        <w:rPr>
          <w:sz w:val="24"/>
          <w:szCs w:val="24"/>
        </w:rPr>
        <w:t xml:space="preserve"> not be considered under any circumstances by the Auditor-Controller</w:t>
      </w:r>
      <w:r w:rsidRPr="00266DFB">
        <w:rPr>
          <w:sz w:val="24"/>
          <w:szCs w:val="24"/>
        </w:rPr>
        <w:t xml:space="preserve"> </w:t>
      </w:r>
      <w:r w:rsidR="00695709" w:rsidRPr="00266DFB">
        <w:rPr>
          <w:sz w:val="24"/>
          <w:szCs w:val="24"/>
        </w:rPr>
        <w:t>OCCR</w:t>
      </w:r>
      <w:r w:rsidR="00AF533D" w:rsidRPr="00266DFB">
        <w:rPr>
          <w:sz w:val="24"/>
          <w:szCs w:val="24"/>
        </w:rPr>
        <w:t xml:space="preserve"> or their designee</w:t>
      </w:r>
      <w:r w:rsidR="009A2E53">
        <w:rPr>
          <w:sz w:val="24"/>
          <w:szCs w:val="24"/>
        </w:rPr>
        <w:t>.</w:t>
      </w:r>
      <w:r w:rsidR="00004DD8">
        <w:rPr>
          <w:sz w:val="24"/>
          <w:szCs w:val="24"/>
        </w:rPr>
        <w:t xml:space="preserve"> </w:t>
      </w:r>
      <w:bookmarkEnd w:id="51"/>
    </w:p>
    <w:p w14:paraId="41FC4976" w14:textId="409563A4" w:rsidR="00D8648E" w:rsidRPr="00121DEB" w:rsidRDefault="00D8648E" w:rsidP="005D606E">
      <w:pPr>
        <w:pStyle w:val="Itema"/>
        <w:tabs>
          <w:tab w:val="clear" w:pos="2160"/>
        </w:tabs>
        <w:rPr>
          <w:sz w:val="24"/>
          <w:szCs w:val="18"/>
        </w:rPr>
      </w:pPr>
      <w:bookmarkStart w:id="53" w:name="_Hlk101543785"/>
      <w:r w:rsidRPr="00121DEB">
        <w:rPr>
          <w:sz w:val="24"/>
          <w:szCs w:val="18"/>
        </w:rPr>
        <w:t xml:space="preserve">The appeal </w:t>
      </w:r>
      <w:r w:rsidR="00C063D4">
        <w:rPr>
          <w:sz w:val="24"/>
          <w:szCs w:val="18"/>
        </w:rPr>
        <w:t>must</w:t>
      </w:r>
      <w:r w:rsidRPr="00121DEB">
        <w:rPr>
          <w:sz w:val="24"/>
          <w:szCs w:val="18"/>
        </w:rPr>
        <w:t xml:space="preserve"> specify the decision being appealed and all the facts and circumstances relied upon in support of the appeal.</w:t>
      </w:r>
    </w:p>
    <w:p w14:paraId="069B047E" w14:textId="1411C691" w:rsidR="00D8648E" w:rsidRPr="00266DFB" w:rsidRDefault="00D8648E" w:rsidP="005D606E">
      <w:pPr>
        <w:pStyle w:val="Itema"/>
        <w:tabs>
          <w:tab w:val="clear" w:pos="2160"/>
        </w:tabs>
        <w:rPr>
          <w:sz w:val="24"/>
          <w:szCs w:val="24"/>
        </w:rPr>
      </w:pPr>
      <w:r w:rsidRPr="00266DFB">
        <w:rPr>
          <w:sz w:val="24"/>
          <w:szCs w:val="24"/>
        </w:rPr>
        <w:t xml:space="preserve">In reviewing protest appeals, the </w:t>
      </w:r>
      <w:r w:rsidR="00695709" w:rsidRPr="00266DFB">
        <w:rPr>
          <w:sz w:val="24"/>
          <w:szCs w:val="24"/>
        </w:rPr>
        <w:t>OCCR</w:t>
      </w:r>
      <w:r w:rsidRPr="00266DFB">
        <w:rPr>
          <w:sz w:val="24"/>
          <w:szCs w:val="24"/>
        </w:rPr>
        <w:t xml:space="preserve"> will not re-judge the proposal(s). 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w:t>
      </w:r>
      <w:r w:rsidR="00AB790E">
        <w:rPr>
          <w:sz w:val="24"/>
          <w:szCs w:val="24"/>
        </w:rPr>
        <w:t xml:space="preserve">a </w:t>
      </w:r>
      <w:r w:rsidRPr="00266DFB">
        <w:rPr>
          <w:sz w:val="24"/>
          <w:szCs w:val="24"/>
        </w:rPr>
        <w:t>review of the procurement process to determine if the contracting department mat</w:t>
      </w:r>
      <w:r w:rsidR="00E34C87" w:rsidRPr="00266DFB">
        <w:rPr>
          <w:sz w:val="24"/>
          <w:szCs w:val="24"/>
        </w:rPr>
        <w:t>erially erred in following the b</w:t>
      </w:r>
      <w:r w:rsidRPr="00266DFB">
        <w:rPr>
          <w:sz w:val="24"/>
          <w:szCs w:val="24"/>
        </w:rPr>
        <w:t xml:space="preserve">id or, </w:t>
      </w:r>
      <w:r w:rsidR="00AF533D" w:rsidRPr="00266DFB">
        <w:rPr>
          <w:sz w:val="24"/>
          <w:szCs w:val="24"/>
        </w:rPr>
        <w:t>if applicable</w:t>
      </w:r>
      <w:r w:rsidRPr="00266DFB">
        <w:rPr>
          <w:sz w:val="24"/>
          <w:szCs w:val="24"/>
        </w:rPr>
        <w:t>, County contracting policies or other laws and regulations.</w:t>
      </w:r>
    </w:p>
    <w:p w14:paraId="04081A56" w14:textId="4352DA6C" w:rsidR="00D8648E" w:rsidRPr="00266DFB" w:rsidRDefault="00D8648E" w:rsidP="005D606E">
      <w:pPr>
        <w:pStyle w:val="Itema"/>
        <w:tabs>
          <w:tab w:val="clear" w:pos="2160"/>
        </w:tabs>
        <w:rPr>
          <w:sz w:val="24"/>
          <w:szCs w:val="24"/>
        </w:rPr>
      </w:pPr>
      <w:r w:rsidRPr="00266DFB">
        <w:rPr>
          <w:sz w:val="24"/>
          <w:szCs w:val="24"/>
        </w:rPr>
        <w:t xml:space="preserve">The appeal to the </w:t>
      </w:r>
      <w:r w:rsidR="00695709" w:rsidRPr="00266DFB">
        <w:rPr>
          <w:sz w:val="24"/>
          <w:szCs w:val="24"/>
        </w:rPr>
        <w:t>OCCR</w:t>
      </w:r>
      <w:r w:rsidRPr="00266DFB">
        <w:rPr>
          <w:sz w:val="24"/>
          <w:szCs w:val="24"/>
        </w:rPr>
        <w:t xml:space="preserve"> </w:t>
      </w:r>
      <w:r w:rsidR="00C063D4">
        <w:rPr>
          <w:sz w:val="24"/>
          <w:szCs w:val="24"/>
        </w:rPr>
        <w:t>must</w:t>
      </w:r>
      <w:r w:rsidRPr="00266DFB">
        <w:rPr>
          <w:sz w:val="24"/>
          <w:szCs w:val="24"/>
        </w:rPr>
        <w:t xml:space="preserve"> be limited to the grounds raised in the original protest and the </w:t>
      </w:r>
      <w:r w:rsidR="00AF533D" w:rsidRPr="00266DFB">
        <w:rPr>
          <w:sz w:val="24"/>
          <w:szCs w:val="24"/>
        </w:rPr>
        <w:t xml:space="preserve">written </w:t>
      </w:r>
      <w:r w:rsidRPr="00266DFB">
        <w:rPr>
          <w:sz w:val="24"/>
          <w:szCs w:val="24"/>
        </w:rPr>
        <w:t xml:space="preserve">decision by the </w:t>
      </w:r>
      <w:r w:rsidR="00AF533D" w:rsidRPr="00266DFB">
        <w:rPr>
          <w:sz w:val="24"/>
          <w:szCs w:val="24"/>
        </w:rPr>
        <w:t>Protest Evaluator</w:t>
      </w:r>
      <w:r w:rsidRPr="00266DFB">
        <w:rPr>
          <w:sz w:val="24"/>
          <w:szCs w:val="24"/>
        </w:rPr>
        <w:t xml:space="preserve">. As such, a </w:t>
      </w:r>
      <w:r w:rsidR="00502F47" w:rsidRPr="00266DFB">
        <w:rPr>
          <w:sz w:val="24"/>
          <w:szCs w:val="24"/>
        </w:rPr>
        <w:t>Bidder</w:t>
      </w:r>
      <w:r w:rsidRPr="00266DFB">
        <w:rPr>
          <w:sz w:val="24"/>
          <w:szCs w:val="24"/>
        </w:rPr>
        <w:t xml:space="preserve"> is prohibited from stating new grounds for a Bid protest in its appeal.  </w:t>
      </w:r>
    </w:p>
    <w:p w14:paraId="45E7106F" w14:textId="77777777" w:rsidR="00D8648E" w:rsidRPr="00266DFB" w:rsidRDefault="00D8648E" w:rsidP="005D606E">
      <w:pPr>
        <w:pStyle w:val="Itema"/>
        <w:tabs>
          <w:tab w:val="clear" w:pos="2160"/>
        </w:tabs>
        <w:rPr>
          <w:sz w:val="24"/>
          <w:szCs w:val="24"/>
        </w:rPr>
      </w:pPr>
      <w:r w:rsidRPr="00266DFB">
        <w:rPr>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r w:rsidR="00B32B0C" w:rsidRPr="00266DFB">
        <w:rPr>
          <w:sz w:val="24"/>
          <w:szCs w:val="24"/>
        </w:rPr>
        <w:t>.</w:t>
      </w:r>
    </w:p>
    <w:p w14:paraId="4C6E5F32" w14:textId="08B07AFC" w:rsidR="00D8648E" w:rsidRPr="00353FF1" w:rsidRDefault="00D8648E" w:rsidP="005D606E">
      <w:pPr>
        <w:pStyle w:val="Itema"/>
        <w:tabs>
          <w:tab w:val="clear" w:pos="2160"/>
        </w:tabs>
        <w:rPr>
          <w:sz w:val="24"/>
          <w:szCs w:val="24"/>
        </w:rPr>
      </w:pPr>
      <w:r w:rsidRPr="00353FF1">
        <w:rPr>
          <w:sz w:val="24"/>
          <w:szCs w:val="24"/>
        </w:rPr>
        <w:t xml:space="preserve">The </w:t>
      </w:r>
      <w:r w:rsidR="003D4E0B">
        <w:rPr>
          <w:sz w:val="24"/>
          <w:szCs w:val="24"/>
        </w:rPr>
        <w:t>finding</w:t>
      </w:r>
      <w:r w:rsidR="003D4E0B"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is the final step of the appeal process. A copy of the </w:t>
      </w:r>
      <w:r w:rsidR="00891F4C">
        <w:rPr>
          <w:sz w:val="24"/>
          <w:szCs w:val="24"/>
        </w:rPr>
        <w:t>finding</w:t>
      </w:r>
      <w:r w:rsidR="00891F4C" w:rsidRPr="00353FF1">
        <w:rPr>
          <w:sz w:val="24"/>
          <w:szCs w:val="24"/>
        </w:rPr>
        <w:t xml:space="preserve"> </w:t>
      </w:r>
      <w:r w:rsidRPr="00353FF1">
        <w:rPr>
          <w:sz w:val="24"/>
          <w:szCs w:val="24"/>
        </w:rPr>
        <w:t xml:space="preserve">of the Auditor-Controller’s </w:t>
      </w:r>
      <w:r w:rsidR="00695709" w:rsidRPr="00353FF1">
        <w:rPr>
          <w:sz w:val="24"/>
          <w:szCs w:val="24"/>
        </w:rPr>
        <w:t>OCCR</w:t>
      </w:r>
      <w:r w:rsidRPr="00353FF1">
        <w:rPr>
          <w:sz w:val="24"/>
          <w:szCs w:val="24"/>
        </w:rPr>
        <w:t xml:space="preserve"> will be furnished to the protestor</w:t>
      </w:r>
      <w:r w:rsidR="00DB4ECD">
        <w:rPr>
          <w:sz w:val="24"/>
          <w:szCs w:val="24"/>
        </w:rPr>
        <w:t>.</w:t>
      </w:r>
    </w:p>
    <w:p w14:paraId="6E816ECA" w14:textId="5A9C8AA2" w:rsidR="001B0F82" w:rsidRDefault="00D238E7" w:rsidP="005D606E">
      <w:pPr>
        <w:pStyle w:val="Itema"/>
        <w:tabs>
          <w:tab w:val="clear" w:pos="2160"/>
        </w:tabs>
      </w:pPr>
      <w:bookmarkStart w:id="54" w:name="_Hlk102066424"/>
      <w:r w:rsidRPr="00266DFB" w:rsidDel="001B0F82">
        <w:rPr>
          <w:sz w:val="24"/>
          <w:szCs w:val="24"/>
        </w:rPr>
        <w:t xml:space="preserve">The </w:t>
      </w:r>
      <w:r>
        <w:rPr>
          <w:sz w:val="24"/>
          <w:szCs w:val="24"/>
        </w:rPr>
        <w:t>finding</w:t>
      </w:r>
      <w:r w:rsidRPr="00266DFB" w:rsidDel="001B0F82">
        <w:rPr>
          <w:sz w:val="24"/>
          <w:szCs w:val="24"/>
        </w:rPr>
        <w:t xml:space="preserve"> on the </w:t>
      </w:r>
      <w:r>
        <w:rPr>
          <w:sz w:val="24"/>
          <w:szCs w:val="24"/>
        </w:rPr>
        <w:t>appeal</w:t>
      </w:r>
      <w:r w:rsidRPr="00266DFB" w:rsidDel="001B0F82">
        <w:rPr>
          <w:sz w:val="24"/>
          <w:szCs w:val="24"/>
        </w:rPr>
        <w:t xml:space="preserve"> </w:t>
      </w:r>
      <w:r>
        <w:rPr>
          <w:sz w:val="24"/>
          <w:szCs w:val="24"/>
        </w:rPr>
        <w:t xml:space="preserve">must be </w:t>
      </w:r>
      <w:r w:rsidR="00DB4ECD">
        <w:rPr>
          <w:sz w:val="24"/>
          <w:szCs w:val="24"/>
        </w:rPr>
        <w:t>issued</w:t>
      </w:r>
      <w:r w:rsidR="00EB4661">
        <w:rPr>
          <w:sz w:val="24"/>
          <w:szCs w:val="24"/>
        </w:rPr>
        <w:t xml:space="preserve"> before a recommendation to award the contract is considered and </w:t>
      </w:r>
      <w:proofErr w:type="gramStart"/>
      <w:r w:rsidR="00EB4661">
        <w:rPr>
          <w:sz w:val="24"/>
          <w:szCs w:val="24"/>
        </w:rPr>
        <w:t>c</w:t>
      </w:r>
      <w:r w:rsidR="00EB4661" w:rsidRPr="00424575">
        <w:rPr>
          <w:sz w:val="24"/>
          <w:szCs w:val="24"/>
        </w:rPr>
        <w:t>ontract</w:t>
      </w:r>
      <w:proofErr w:type="gramEnd"/>
      <w:r w:rsidR="00EB4661" w:rsidRPr="00424575">
        <w:rPr>
          <w:sz w:val="24"/>
          <w:szCs w:val="24"/>
        </w:rPr>
        <w:t xml:space="preserve"> awarded</w:t>
      </w:r>
      <w:r w:rsidR="00DB4ECD" w:rsidRPr="00424575">
        <w:rPr>
          <w:sz w:val="24"/>
          <w:szCs w:val="24"/>
        </w:rPr>
        <w:t xml:space="preserve"> </w:t>
      </w:r>
      <w:r w:rsidR="00EB4661" w:rsidRPr="00424575">
        <w:rPr>
          <w:sz w:val="24"/>
          <w:szCs w:val="24"/>
        </w:rPr>
        <w:t>by</w:t>
      </w:r>
      <w:r w:rsidRPr="00424575" w:rsidDel="001B0F82">
        <w:rPr>
          <w:sz w:val="24"/>
          <w:szCs w:val="24"/>
        </w:rPr>
        <w:t xml:space="preserve"> the Board </w:t>
      </w:r>
      <w:r w:rsidR="00EB4661" w:rsidRPr="00424575">
        <w:rPr>
          <w:sz w:val="24"/>
          <w:szCs w:val="24"/>
        </w:rPr>
        <w:t>of Supervisor</w:t>
      </w:r>
      <w:r w:rsidR="00B72008" w:rsidRPr="00424575">
        <w:rPr>
          <w:sz w:val="24"/>
          <w:szCs w:val="24"/>
        </w:rPr>
        <w:t>s</w:t>
      </w:r>
      <w:r w:rsidRPr="00424575" w:rsidDel="001B0F82">
        <w:rPr>
          <w:sz w:val="24"/>
          <w:szCs w:val="24"/>
        </w:rPr>
        <w:t>.</w:t>
      </w:r>
      <w:bookmarkEnd w:id="53"/>
      <w:bookmarkEnd w:id="54"/>
    </w:p>
    <w:p w14:paraId="55DC6C14" w14:textId="652C4F20" w:rsidR="00D8648E" w:rsidRPr="00266DFB" w:rsidRDefault="00D8648E" w:rsidP="005D606E">
      <w:pPr>
        <w:pStyle w:val="Item1"/>
        <w:tabs>
          <w:tab w:val="clear" w:pos="1440"/>
        </w:tabs>
        <w:rPr>
          <w:sz w:val="24"/>
          <w:szCs w:val="24"/>
        </w:rPr>
      </w:pPr>
      <w:r w:rsidRPr="00266DFB">
        <w:rPr>
          <w:sz w:val="24"/>
          <w:szCs w:val="24"/>
        </w:rPr>
        <w:t xml:space="preserve">The procedures and time limits set forth in this </w:t>
      </w:r>
      <w:r w:rsidR="00111F96">
        <w:rPr>
          <w:sz w:val="24"/>
          <w:szCs w:val="24"/>
        </w:rPr>
        <w:t>section</w:t>
      </w:r>
      <w:r w:rsidR="00111F96" w:rsidRPr="00266DFB">
        <w:rPr>
          <w:sz w:val="24"/>
          <w:szCs w:val="24"/>
        </w:rPr>
        <w:t xml:space="preserve"> </w:t>
      </w:r>
      <w:r w:rsidRPr="00266DFB">
        <w:rPr>
          <w:sz w:val="24"/>
          <w:szCs w:val="24"/>
        </w:rPr>
        <w:t xml:space="preserve">are mandatory and are each </w:t>
      </w:r>
      <w:r w:rsidR="00502F47" w:rsidRPr="00266DFB">
        <w:rPr>
          <w:sz w:val="24"/>
          <w:szCs w:val="24"/>
        </w:rPr>
        <w:t>Bidder</w:t>
      </w:r>
      <w:r w:rsidRPr="00266DFB">
        <w:rPr>
          <w:sz w:val="24"/>
          <w:szCs w:val="24"/>
        </w:rPr>
        <w:t>'s sole and ex</w:t>
      </w:r>
      <w:r w:rsidR="001B4589" w:rsidRPr="00266DFB">
        <w:rPr>
          <w:sz w:val="24"/>
          <w:szCs w:val="24"/>
        </w:rPr>
        <w:t xml:space="preserve">clusive remedy in the event of </w:t>
      </w:r>
      <w:r w:rsidR="00AB790E">
        <w:rPr>
          <w:sz w:val="24"/>
          <w:szCs w:val="24"/>
        </w:rPr>
        <w:t xml:space="preserve">a </w:t>
      </w:r>
      <w:r w:rsidR="001B4589" w:rsidRPr="00266DFB">
        <w:rPr>
          <w:sz w:val="24"/>
          <w:szCs w:val="24"/>
        </w:rPr>
        <w:t>bid p</w:t>
      </w:r>
      <w:r w:rsidRPr="00266DFB">
        <w:rPr>
          <w:sz w:val="24"/>
          <w:szCs w:val="24"/>
        </w:rPr>
        <w:t xml:space="preserve">rotest.  A </w:t>
      </w:r>
      <w:r w:rsidR="00502F47" w:rsidRPr="00266DFB">
        <w:rPr>
          <w:sz w:val="24"/>
          <w:szCs w:val="24"/>
        </w:rPr>
        <w:t>Bidder</w:t>
      </w:r>
      <w:r w:rsidRPr="00266DFB">
        <w:rPr>
          <w:sz w:val="24"/>
          <w:szCs w:val="24"/>
        </w:rPr>
        <w:t>’s failu</w:t>
      </w:r>
      <w:r w:rsidR="001B4589" w:rsidRPr="00266DFB">
        <w:rPr>
          <w:sz w:val="24"/>
          <w:szCs w:val="24"/>
        </w:rPr>
        <w:t>re to timely complete both the b</w:t>
      </w:r>
      <w:r w:rsidRPr="00266DFB">
        <w:rPr>
          <w:sz w:val="24"/>
          <w:szCs w:val="24"/>
        </w:rPr>
        <w:t xml:space="preserve">id protest and appeal procedures </w:t>
      </w:r>
      <w:r w:rsidR="00F11599">
        <w:rPr>
          <w:sz w:val="24"/>
          <w:szCs w:val="24"/>
        </w:rPr>
        <w:t>will</w:t>
      </w:r>
      <w:r w:rsidRPr="00266DFB">
        <w:rPr>
          <w:sz w:val="24"/>
          <w:szCs w:val="24"/>
        </w:rPr>
        <w:t xml:space="preserve"> be deemed a failure to exhaust administrative remedies.  Failure to exhaust administrative remedies, or failure to comply otherwise with these procedures, </w:t>
      </w:r>
      <w:r w:rsidR="00F11599">
        <w:rPr>
          <w:sz w:val="24"/>
          <w:szCs w:val="24"/>
        </w:rPr>
        <w:t>will</w:t>
      </w:r>
      <w:r w:rsidRPr="00266DFB">
        <w:rPr>
          <w:sz w:val="24"/>
          <w:szCs w:val="24"/>
        </w:rPr>
        <w:t xml:space="preserve"> constitute a waiver of a</w:t>
      </w:r>
      <w:r w:rsidR="001B4589" w:rsidRPr="00266DFB">
        <w:rPr>
          <w:sz w:val="24"/>
          <w:szCs w:val="24"/>
        </w:rPr>
        <w:t>ny right to further pursue the b</w:t>
      </w:r>
      <w:r w:rsidRPr="00266DFB">
        <w:rPr>
          <w:sz w:val="24"/>
          <w:szCs w:val="24"/>
        </w:rPr>
        <w:t>id protest, including filing a Government Code Claim or legal proceedings.</w:t>
      </w:r>
    </w:p>
    <w:p w14:paraId="042B1BED" w14:textId="77777777" w:rsidR="00F9006C" w:rsidRPr="00266DFB" w:rsidRDefault="00F9006C" w:rsidP="000352A4">
      <w:pPr>
        <w:pStyle w:val="Heading2"/>
        <w:rPr>
          <w:sz w:val="24"/>
          <w:szCs w:val="24"/>
        </w:rPr>
      </w:pPr>
      <w:bookmarkStart w:id="55" w:name="_Toc339364450"/>
      <w:bookmarkStart w:id="56" w:name="_Toc339364711"/>
      <w:bookmarkStart w:id="57" w:name="_Toc149911744"/>
      <w:r w:rsidRPr="00266DFB">
        <w:rPr>
          <w:sz w:val="24"/>
          <w:szCs w:val="24"/>
        </w:rPr>
        <w:t>TERM / TERMINATION / RENEWAL</w:t>
      </w:r>
      <w:bookmarkEnd w:id="55"/>
      <w:bookmarkEnd w:id="56"/>
      <w:bookmarkEnd w:id="57"/>
    </w:p>
    <w:p w14:paraId="04DB12B7" w14:textId="70B0BF0E" w:rsidR="00F9006C" w:rsidRPr="00121DEB" w:rsidRDefault="00F9006C" w:rsidP="005D606E">
      <w:pPr>
        <w:pStyle w:val="Item1"/>
        <w:tabs>
          <w:tab w:val="clear" w:pos="1440"/>
        </w:tabs>
        <w:rPr>
          <w:sz w:val="24"/>
          <w:szCs w:val="18"/>
        </w:rPr>
      </w:pPr>
      <w:r w:rsidRPr="00121DEB">
        <w:rPr>
          <w:sz w:val="24"/>
          <w:szCs w:val="18"/>
        </w:rPr>
        <w:t xml:space="preserve">The </w:t>
      </w:r>
      <w:r w:rsidR="00AB790E">
        <w:rPr>
          <w:sz w:val="24"/>
          <w:szCs w:val="18"/>
        </w:rPr>
        <w:t>contract term</w:t>
      </w:r>
      <w:r w:rsidRPr="00121DEB">
        <w:rPr>
          <w:sz w:val="24"/>
          <w:szCs w:val="18"/>
        </w:rPr>
        <w:t>, which may be awarded pursuant to this</w:t>
      </w:r>
      <w:r w:rsidR="00296B8A" w:rsidRPr="00121DEB">
        <w:rPr>
          <w:sz w:val="24"/>
          <w:szCs w:val="18"/>
        </w:rPr>
        <w:t xml:space="preserve"> </w:t>
      </w:r>
      <w:r w:rsidR="00DA4A6E" w:rsidRPr="00121DEB">
        <w:rPr>
          <w:sz w:val="24"/>
          <w:szCs w:val="18"/>
        </w:rPr>
        <w:t>RF</w:t>
      </w:r>
      <w:r w:rsidR="00E3208D" w:rsidRPr="00121DEB">
        <w:rPr>
          <w:sz w:val="24"/>
          <w:szCs w:val="18"/>
        </w:rPr>
        <w:t>P</w:t>
      </w:r>
      <w:r w:rsidRPr="00424575">
        <w:rPr>
          <w:sz w:val="24"/>
          <w:szCs w:val="18"/>
        </w:rPr>
        <w:t xml:space="preserve">, will be </w:t>
      </w:r>
      <w:r w:rsidR="00424575" w:rsidRPr="00424575">
        <w:rPr>
          <w:sz w:val="24"/>
          <w:szCs w:val="18"/>
        </w:rPr>
        <w:t>three</w:t>
      </w:r>
      <w:r w:rsidRPr="00424575">
        <w:rPr>
          <w:sz w:val="24"/>
          <w:szCs w:val="18"/>
        </w:rPr>
        <w:t xml:space="preserve"> years.</w:t>
      </w:r>
    </w:p>
    <w:p w14:paraId="68E33F94" w14:textId="7E20B518" w:rsidR="00F9006C" w:rsidRPr="00850953" w:rsidRDefault="00F9006C" w:rsidP="005D606E">
      <w:pPr>
        <w:pStyle w:val="Item1"/>
        <w:tabs>
          <w:tab w:val="clear" w:pos="1440"/>
        </w:tabs>
      </w:pPr>
      <w:r w:rsidRPr="00266DFB">
        <w:rPr>
          <w:sz w:val="24"/>
          <w:szCs w:val="24"/>
        </w:rPr>
        <w:t xml:space="preserve">By mutual agreement, any </w:t>
      </w:r>
      <w:proofErr w:type="gramStart"/>
      <w:r w:rsidR="00BF3055" w:rsidRPr="00266DFB">
        <w:rPr>
          <w:sz w:val="24"/>
          <w:szCs w:val="24"/>
        </w:rPr>
        <w:t>contract, which</w:t>
      </w:r>
      <w:proofErr w:type="gramEnd"/>
      <w:r w:rsidRPr="00266DFB">
        <w:rPr>
          <w:sz w:val="24"/>
          <w:szCs w:val="24"/>
        </w:rPr>
        <w:t xml:space="preserve"> may </w:t>
      </w:r>
      <w:r w:rsidRPr="00424575">
        <w:rPr>
          <w:sz w:val="24"/>
          <w:szCs w:val="24"/>
        </w:rPr>
        <w:t xml:space="preserve">be awarded pursuant to this </w:t>
      </w:r>
      <w:r w:rsidR="00DA4A6E" w:rsidRPr="00424575">
        <w:rPr>
          <w:sz w:val="24"/>
          <w:szCs w:val="24"/>
        </w:rPr>
        <w:t>RF</w:t>
      </w:r>
      <w:r w:rsidR="00E3208D" w:rsidRPr="00424575">
        <w:rPr>
          <w:sz w:val="24"/>
          <w:szCs w:val="24"/>
        </w:rPr>
        <w:t>P</w:t>
      </w:r>
      <w:r w:rsidRPr="00424575">
        <w:rPr>
          <w:sz w:val="24"/>
          <w:szCs w:val="24"/>
        </w:rPr>
        <w:t xml:space="preserve">, may be extended for </w:t>
      </w:r>
      <w:r w:rsidR="002A7F97" w:rsidRPr="00424575">
        <w:rPr>
          <w:sz w:val="24"/>
          <w:szCs w:val="24"/>
        </w:rPr>
        <w:t>an</w:t>
      </w:r>
      <w:r w:rsidRPr="00424575">
        <w:rPr>
          <w:sz w:val="24"/>
          <w:szCs w:val="24"/>
        </w:rPr>
        <w:t xml:space="preserve"> additional </w:t>
      </w:r>
      <w:r w:rsidR="002A7F97" w:rsidRPr="00424575">
        <w:rPr>
          <w:sz w:val="24"/>
          <w:szCs w:val="24"/>
        </w:rPr>
        <w:t>two</w:t>
      </w:r>
      <w:r w:rsidR="004A17FF" w:rsidRPr="00424575">
        <w:rPr>
          <w:sz w:val="24"/>
          <w:szCs w:val="24"/>
        </w:rPr>
        <w:t>-</w:t>
      </w:r>
      <w:r w:rsidRPr="00424575">
        <w:rPr>
          <w:sz w:val="24"/>
          <w:szCs w:val="24"/>
        </w:rPr>
        <w:t>yea</w:t>
      </w:r>
      <w:r w:rsidR="00424575" w:rsidRPr="00424575">
        <w:rPr>
          <w:sz w:val="24"/>
          <w:szCs w:val="24"/>
        </w:rPr>
        <w:t>rs</w:t>
      </w:r>
      <w:r w:rsidR="001B7118" w:rsidRPr="00424575">
        <w:rPr>
          <w:sz w:val="24"/>
          <w:szCs w:val="24"/>
        </w:rPr>
        <w:t>.</w:t>
      </w:r>
      <w:r w:rsidR="001B7118" w:rsidRPr="00424575">
        <w:t xml:space="preserve"> </w:t>
      </w:r>
    </w:p>
    <w:p w14:paraId="131676BA" w14:textId="4D03B2D2" w:rsidR="00850953" w:rsidRPr="00E06A99" w:rsidRDefault="00850953" w:rsidP="005D606E">
      <w:pPr>
        <w:pStyle w:val="Item1"/>
        <w:tabs>
          <w:tab w:val="clear" w:pos="1440"/>
        </w:tabs>
        <w:rPr>
          <w:sz w:val="24"/>
          <w:szCs w:val="24"/>
        </w:rPr>
      </w:pPr>
      <w:r w:rsidRPr="00266DFB">
        <w:rPr>
          <w:sz w:val="24"/>
          <w:szCs w:val="24"/>
        </w:rPr>
        <w:t>The County has and reserves the right to suspend, terminate or abandon the execution of any work</w:t>
      </w:r>
      <w:bookmarkStart w:id="58" w:name="_Hlk106376250"/>
      <w:r w:rsidR="00120291">
        <w:rPr>
          <w:sz w:val="24"/>
          <w:szCs w:val="24"/>
        </w:rPr>
        <w:t>, services and/or providing of goods</w:t>
      </w:r>
      <w:bookmarkEnd w:id="58"/>
      <w:r w:rsidRPr="00266DFB">
        <w:rPr>
          <w:sz w:val="24"/>
          <w:szCs w:val="24"/>
        </w:rPr>
        <w:t xml:space="preserve"> by the Contractor without cause at any time upon giving the Contractor prior written notice.  </w:t>
      </w:r>
      <w:proofErr w:type="gramStart"/>
      <w:r w:rsidRPr="00266DFB">
        <w:rPr>
          <w:sz w:val="24"/>
          <w:szCs w:val="24"/>
        </w:rPr>
        <w:t>In the event that</w:t>
      </w:r>
      <w:proofErr w:type="gramEnd"/>
      <w:r w:rsidRPr="00266DFB">
        <w:rPr>
          <w:sz w:val="24"/>
          <w:szCs w:val="24"/>
        </w:rPr>
        <w:t xml:space="preserve"> the County should abandon, terminate or suspend the Contractor’s work</w:t>
      </w:r>
      <w:r w:rsidR="00120291">
        <w:rPr>
          <w:sz w:val="24"/>
          <w:szCs w:val="24"/>
        </w:rPr>
        <w:t>, services and/or providing of goods</w:t>
      </w:r>
      <w:r w:rsidRPr="00266DFB">
        <w:rPr>
          <w:sz w:val="24"/>
          <w:szCs w:val="24"/>
        </w:rPr>
        <w:t xml:space="preserve">, the Contractor </w:t>
      </w:r>
      <w:r w:rsidR="00F11599">
        <w:rPr>
          <w:sz w:val="24"/>
          <w:szCs w:val="24"/>
        </w:rPr>
        <w:t>will</w:t>
      </w:r>
      <w:r w:rsidRPr="00266DFB">
        <w:rPr>
          <w:sz w:val="24"/>
          <w:szCs w:val="24"/>
        </w:rPr>
        <w:t xml:space="preserve"> be entitled to payment for services provided hereunder prior to the effective date of said suspension, termination</w:t>
      </w:r>
      <w:r w:rsidR="00AB790E">
        <w:rPr>
          <w:sz w:val="24"/>
          <w:szCs w:val="24"/>
        </w:rPr>
        <w:t>,</w:t>
      </w:r>
      <w:r w:rsidRPr="00266DF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w:t>
      </w:r>
      <w:proofErr w:type="gramStart"/>
      <w:r w:rsidRPr="00266DFB">
        <w:rPr>
          <w:sz w:val="24"/>
          <w:szCs w:val="24"/>
        </w:rPr>
        <w:t>any and all</w:t>
      </w:r>
      <w:proofErr w:type="gramEnd"/>
      <w:r w:rsidRPr="00266DFB">
        <w:rPr>
          <w:sz w:val="24"/>
          <w:szCs w:val="24"/>
        </w:rPr>
        <w:t xml:space="preserve"> damages from the Contractor.  In the event of such termination</w:t>
      </w:r>
      <w:r w:rsidR="00AB790E">
        <w:rPr>
          <w:sz w:val="24"/>
          <w:szCs w:val="24"/>
        </w:rPr>
        <w:t>,</w:t>
      </w:r>
      <w:r w:rsidRPr="00266DFB">
        <w:rPr>
          <w:sz w:val="24"/>
          <w:szCs w:val="24"/>
        </w:rPr>
        <w:t xml:space="preserve"> with or without cause, the County reserves the right to invite the next highest</w:t>
      </w:r>
      <w:r w:rsidR="00AB790E">
        <w:rPr>
          <w:sz w:val="24"/>
          <w:szCs w:val="24"/>
        </w:rPr>
        <w:t>-</w:t>
      </w:r>
      <w:r w:rsidRPr="00266DFB">
        <w:rPr>
          <w:sz w:val="24"/>
          <w:szCs w:val="24"/>
        </w:rPr>
        <w:t xml:space="preserve">ranked Bidder to </w:t>
      </w:r>
      <w:proofErr w:type="gramStart"/>
      <w:r w:rsidRPr="00266DFB">
        <w:rPr>
          <w:sz w:val="24"/>
          <w:szCs w:val="24"/>
        </w:rPr>
        <w:t>enter into</w:t>
      </w:r>
      <w:proofErr w:type="gramEnd"/>
      <w:r w:rsidRPr="00266DFB">
        <w:rPr>
          <w:sz w:val="24"/>
          <w:szCs w:val="24"/>
        </w:rPr>
        <w:t xml:space="preserve"> a contract or rebid the project if it is determined to be in its best interest to do so.</w:t>
      </w:r>
    </w:p>
    <w:p w14:paraId="710AF551" w14:textId="77777777" w:rsidR="003D3E5A" w:rsidRPr="00266DFB" w:rsidRDefault="00F9006C" w:rsidP="000352A4">
      <w:pPr>
        <w:pStyle w:val="Heading2"/>
        <w:rPr>
          <w:sz w:val="24"/>
          <w:szCs w:val="24"/>
          <w:u w:val="none"/>
        </w:rPr>
      </w:pPr>
      <w:bookmarkStart w:id="59" w:name="_Toc339364452"/>
      <w:bookmarkStart w:id="60" w:name="_Toc339364713"/>
      <w:bookmarkStart w:id="61" w:name="_Toc149911745"/>
      <w:r w:rsidRPr="00266DFB">
        <w:rPr>
          <w:sz w:val="24"/>
          <w:szCs w:val="24"/>
        </w:rPr>
        <w:t>BRAND NAMES AND APPROVED EQUIVALENTS</w:t>
      </w:r>
      <w:bookmarkEnd w:id="59"/>
      <w:bookmarkEnd w:id="60"/>
      <w:bookmarkEnd w:id="61"/>
      <w:r w:rsidR="001B7118" w:rsidRPr="00266DFB">
        <w:rPr>
          <w:sz w:val="24"/>
          <w:szCs w:val="24"/>
          <w:u w:val="none"/>
        </w:rPr>
        <w:t xml:space="preserve"> </w:t>
      </w:r>
    </w:p>
    <w:p w14:paraId="4C721B7D" w14:textId="2024B73E" w:rsidR="00F9006C" w:rsidRPr="00121DEB" w:rsidRDefault="00F9006C" w:rsidP="005D606E">
      <w:pPr>
        <w:pStyle w:val="Item1"/>
        <w:tabs>
          <w:tab w:val="clear" w:pos="1440"/>
        </w:tabs>
        <w:rPr>
          <w:sz w:val="24"/>
          <w:szCs w:val="18"/>
        </w:rPr>
      </w:pPr>
      <w:r w:rsidRPr="00121DEB">
        <w:rPr>
          <w:sz w:val="24"/>
          <w:szCs w:val="18"/>
        </w:rPr>
        <w:t xml:space="preserve">Any references </w:t>
      </w:r>
      <w:r w:rsidR="00850953" w:rsidRPr="00121DEB">
        <w:rPr>
          <w:sz w:val="24"/>
          <w:szCs w:val="18"/>
        </w:rPr>
        <w:t xml:space="preserve">in this RFP, including </w:t>
      </w:r>
      <w:r w:rsidR="00AB790E">
        <w:rPr>
          <w:sz w:val="24"/>
          <w:szCs w:val="18"/>
        </w:rPr>
        <w:t>A</w:t>
      </w:r>
      <w:r w:rsidR="00850953" w:rsidRPr="00121DEB">
        <w:rPr>
          <w:sz w:val="24"/>
          <w:szCs w:val="18"/>
        </w:rPr>
        <w:t xml:space="preserve">ddendum and other documents, </w:t>
      </w:r>
      <w:r w:rsidRPr="00121DEB">
        <w:rPr>
          <w:sz w:val="24"/>
          <w:szCs w:val="18"/>
        </w:rPr>
        <w:t>to manufacturers</w:t>
      </w:r>
      <w:r w:rsidR="00AB790E">
        <w:rPr>
          <w:sz w:val="24"/>
          <w:szCs w:val="18"/>
        </w:rPr>
        <w:t xml:space="preserve">’ </w:t>
      </w:r>
      <w:r w:rsidRPr="00121DEB">
        <w:rPr>
          <w:sz w:val="24"/>
          <w:szCs w:val="18"/>
        </w:rPr>
        <w:t>trade names, brand names</w:t>
      </w:r>
      <w:r w:rsidR="00AB790E">
        <w:rPr>
          <w:sz w:val="24"/>
          <w:szCs w:val="18"/>
        </w:rPr>
        <w:t>,</w:t>
      </w:r>
      <w:r w:rsidRPr="00121DEB">
        <w:rPr>
          <w:sz w:val="24"/>
          <w:szCs w:val="18"/>
        </w:rPr>
        <w:t xml:space="preserve"> and/or catalog numbers are intended to be descriptive but not restrictive unless otherwise stated and are intended to indicate the quality level desired.  </w:t>
      </w:r>
      <w:r w:rsidR="00850953" w:rsidRPr="00121DEB">
        <w:rPr>
          <w:sz w:val="24"/>
          <w:szCs w:val="18"/>
        </w:rPr>
        <w:t xml:space="preserve">Unless otherwise noted, </w:t>
      </w:r>
      <w:r w:rsidR="00502F47" w:rsidRPr="00121DEB">
        <w:rPr>
          <w:sz w:val="24"/>
          <w:szCs w:val="18"/>
        </w:rPr>
        <w:t>Bidder</w:t>
      </w:r>
      <w:r w:rsidRPr="00121DEB">
        <w:rPr>
          <w:sz w:val="24"/>
          <w:szCs w:val="18"/>
        </w:rPr>
        <w:t>s may offer any equivalent product that meets or exceeds the specifications</w:t>
      </w:r>
      <w:r w:rsidR="00AB790E">
        <w:rPr>
          <w:sz w:val="24"/>
          <w:szCs w:val="18"/>
        </w:rPr>
        <w:t>;</w:t>
      </w:r>
      <w:r w:rsidR="00AF533D" w:rsidRPr="00121DEB">
        <w:rPr>
          <w:sz w:val="24"/>
          <w:szCs w:val="18"/>
        </w:rPr>
        <w:t xml:space="preserve"> however, if the County</w:t>
      </w:r>
      <w:r w:rsidR="00AB790E">
        <w:rPr>
          <w:sz w:val="24"/>
          <w:szCs w:val="18"/>
        </w:rPr>
        <w:t>,</w:t>
      </w:r>
      <w:r w:rsidR="00AF533D" w:rsidRPr="00121DEB">
        <w:rPr>
          <w:sz w:val="24"/>
          <w:szCs w:val="18"/>
        </w:rPr>
        <w:t xml:space="preserve"> in its sole discretion</w:t>
      </w:r>
      <w:r w:rsidR="00AB790E">
        <w:rPr>
          <w:sz w:val="24"/>
          <w:szCs w:val="18"/>
        </w:rPr>
        <w:t>,</w:t>
      </w:r>
      <w:r w:rsidR="00AF533D" w:rsidRPr="00121DEB">
        <w:rPr>
          <w:sz w:val="24"/>
          <w:szCs w:val="18"/>
        </w:rPr>
        <w:t xml:space="preserve"> determines the product </w:t>
      </w:r>
      <w:r w:rsidR="00AB790E">
        <w:rPr>
          <w:sz w:val="24"/>
          <w:szCs w:val="18"/>
        </w:rPr>
        <w:t>p</w:t>
      </w:r>
      <w:r w:rsidR="008D40D6">
        <w:rPr>
          <w:sz w:val="24"/>
          <w:szCs w:val="18"/>
        </w:rPr>
        <w:t>roposed</w:t>
      </w:r>
      <w:r w:rsidR="00AB790E" w:rsidRPr="00121DEB">
        <w:rPr>
          <w:sz w:val="24"/>
          <w:szCs w:val="18"/>
        </w:rPr>
        <w:t xml:space="preserve"> </w:t>
      </w:r>
      <w:r w:rsidR="00AF533D" w:rsidRPr="00121DEB">
        <w:rPr>
          <w:sz w:val="24"/>
          <w:szCs w:val="18"/>
        </w:rPr>
        <w:t xml:space="preserve">is not equivalent, the </w:t>
      </w:r>
      <w:r w:rsidR="00AB790E">
        <w:rPr>
          <w:sz w:val="24"/>
          <w:szCs w:val="18"/>
        </w:rPr>
        <w:t>B</w:t>
      </w:r>
      <w:r w:rsidR="00AF533D" w:rsidRPr="00121DEB">
        <w:rPr>
          <w:sz w:val="24"/>
          <w:szCs w:val="18"/>
        </w:rPr>
        <w:t xml:space="preserve">id may be </w:t>
      </w:r>
      <w:r w:rsidR="008D40D6" w:rsidRPr="00121DEB">
        <w:rPr>
          <w:sz w:val="24"/>
          <w:szCs w:val="18"/>
        </w:rPr>
        <w:t>disqualif</w:t>
      </w:r>
      <w:r w:rsidR="008D40D6">
        <w:rPr>
          <w:sz w:val="24"/>
          <w:szCs w:val="18"/>
        </w:rPr>
        <w:t>ied,</w:t>
      </w:r>
      <w:r w:rsidR="00AF533D" w:rsidRPr="00121DEB">
        <w:rPr>
          <w:sz w:val="24"/>
          <w:szCs w:val="18"/>
        </w:rPr>
        <w:t xml:space="preserve"> or a lower s</w:t>
      </w:r>
      <w:r w:rsidR="00E3208D" w:rsidRPr="00121DEB">
        <w:rPr>
          <w:sz w:val="24"/>
          <w:szCs w:val="18"/>
        </w:rPr>
        <w:t>core awarded by the CSC</w:t>
      </w:r>
      <w:r w:rsidRPr="00121DEB">
        <w:rPr>
          <w:sz w:val="24"/>
          <w:szCs w:val="18"/>
        </w:rPr>
        <w:t>.  Bids based on equivalent products must:</w:t>
      </w:r>
    </w:p>
    <w:p w14:paraId="50955603" w14:textId="77777777" w:rsidR="00F9006C" w:rsidRPr="00121DEB" w:rsidRDefault="00F9006C" w:rsidP="005D606E">
      <w:pPr>
        <w:pStyle w:val="Itema"/>
        <w:tabs>
          <w:tab w:val="clear" w:pos="2160"/>
        </w:tabs>
        <w:rPr>
          <w:sz w:val="24"/>
          <w:szCs w:val="18"/>
        </w:rPr>
      </w:pPr>
      <w:r w:rsidRPr="00121DEB">
        <w:rPr>
          <w:sz w:val="24"/>
          <w:szCs w:val="18"/>
        </w:rPr>
        <w:t>Clearly describe the alternate offered and indicate how it dif</w:t>
      </w:r>
      <w:r w:rsidR="00BB1F9A" w:rsidRPr="00121DEB">
        <w:rPr>
          <w:sz w:val="24"/>
          <w:szCs w:val="18"/>
        </w:rPr>
        <w:t xml:space="preserve">fers from the product specified; </w:t>
      </w:r>
      <w:r w:rsidRPr="00121DEB">
        <w:rPr>
          <w:sz w:val="24"/>
          <w:szCs w:val="18"/>
        </w:rPr>
        <w:t>and</w:t>
      </w:r>
    </w:p>
    <w:p w14:paraId="0C11957F" w14:textId="283AE27D" w:rsidR="00F9006C" w:rsidRPr="00266DFB" w:rsidRDefault="00BB1F9A" w:rsidP="005D606E">
      <w:pPr>
        <w:pStyle w:val="Itema"/>
        <w:tabs>
          <w:tab w:val="clear" w:pos="2160"/>
        </w:tabs>
        <w:rPr>
          <w:sz w:val="24"/>
          <w:szCs w:val="24"/>
        </w:rPr>
      </w:pPr>
      <w:r w:rsidRPr="00266DFB">
        <w:rPr>
          <w:sz w:val="24"/>
          <w:szCs w:val="24"/>
        </w:rPr>
        <w:t xml:space="preserve">Include complete descriptive literature and/or specifications </w:t>
      </w:r>
      <w:r w:rsidR="00850953" w:rsidRPr="00266DFB">
        <w:rPr>
          <w:sz w:val="24"/>
          <w:szCs w:val="24"/>
        </w:rPr>
        <w:t xml:space="preserve">as PDF attachments to </w:t>
      </w:r>
      <w:r w:rsidR="00850953">
        <w:rPr>
          <w:sz w:val="24"/>
          <w:szCs w:val="24"/>
        </w:rPr>
        <w:t xml:space="preserve">the </w:t>
      </w:r>
      <w:r w:rsidR="00850953" w:rsidRPr="00266DFB">
        <w:rPr>
          <w:sz w:val="24"/>
          <w:szCs w:val="24"/>
        </w:rPr>
        <w:t xml:space="preserve">online bid submission </w:t>
      </w:r>
      <w:r w:rsidRPr="00266DFB">
        <w:rPr>
          <w:sz w:val="24"/>
          <w:szCs w:val="24"/>
        </w:rPr>
        <w:t xml:space="preserve">as proof that the proposed alternate will be equal to or better than the product named in this </w:t>
      </w:r>
      <w:r w:rsidR="00850953">
        <w:rPr>
          <w:sz w:val="24"/>
          <w:szCs w:val="24"/>
        </w:rPr>
        <w:t>RFP</w:t>
      </w:r>
      <w:r w:rsidRPr="00266DFB">
        <w:rPr>
          <w:sz w:val="24"/>
          <w:szCs w:val="24"/>
        </w:rPr>
        <w:t>.</w:t>
      </w:r>
    </w:p>
    <w:p w14:paraId="19A0EBE7" w14:textId="457B69D8" w:rsidR="00F9006C" w:rsidRPr="00266DFB" w:rsidRDefault="00F9006C" w:rsidP="005D606E">
      <w:pPr>
        <w:pStyle w:val="Item1"/>
        <w:tabs>
          <w:tab w:val="clear" w:pos="1440"/>
        </w:tabs>
        <w:rPr>
          <w:sz w:val="24"/>
          <w:szCs w:val="24"/>
        </w:rPr>
      </w:pPr>
      <w:r w:rsidRPr="00266DFB">
        <w:rPr>
          <w:sz w:val="24"/>
          <w:szCs w:val="24"/>
        </w:rPr>
        <w:t>The County reserves the right to be the sole judge of what is equal and acceptable</w:t>
      </w:r>
      <w:r w:rsidR="00AB790E">
        <w:rPr>
          <w:sz w:val="24"/>
          <w:szCs w:val="24"/>
        </w:rPr>
        <w:t>. It</w:t>
      </w:r>
      <w:r w:rsidRPr="00266DFB">
        <w:rPr>
          <w:sz w:val="24"/>
          <w:szCs w:val="24"/>
        </w:rPr>
        <w:t xml:space="preserve"> may require </w:t>
      </w:r>
      <w:r w:rsidR="00502F47" w:rsidRPr="00266DFB">
        <w:rPr>
          <w:sz w:val="24"/>
          <w:szCs w:val="24"/>
        </w:rPr>
        <w:t>Bidder</w:t>
      </w:r>
      <w:r w:rsidR="000A0537">
        <w:rPr>
          <w:sz w:val="24"/>
          <w:szCs w:val="24"/>
        </w:rPr>
        <w:t>s</w:t>
      </w:r>
      <w:r w:rsidRPr="00266DFB">
        <w:rPr>
          <w:sz w:val="24"/>
          <w:szCs w:val="24"/>
        </w:rPr>
        <w:t xml:space="preserve"> to provide additional information and/or samples</w:t>
      </w:r>
      <w:r w:rsidR="00AF533D" w:rsidRPr="00266DFB">
        <w:rPr>
          <w:sz w:val="24"/>
          <w:szCs w:val="24"/>
        </w:rPr>
        <w:t xml:space="preserve"> or disqualify the bid</w:t>
      </w:r>
      <w:r w:rsidR="00EB4661">
        <w:rPr>
          <w:sz w:val="24"/>
          <w:szCs w:val="24"/>
        </w:rPr>
        <w:t xml:space="preserve"> proposal</w:t>
      </w:r>
      <w:r w:rsidR="00AF533D" w:rsidRPr="00266DFB">
        <w:rPr>
          <w:sz w:val="24"/>
          <w:szCs w:val="24"/>
        </w:rPr>
        <w:t xml:space="preserve">. </w:t>
      </w:r>
    </w:p>
    <w:p w14:paraId="4D86AA53" w14:textId="359454A7" w:rsidR="009F0B2C" w:rsidRPr="00266DFB" w:rsidRDefault="00F9006C" w:rsidP="005D606E">
      <w:pPr>
        <w:pStyle w:val="Item1"/>
        <w:tabs>
          <w:tab w:val="clear" w:pos="1440"/>
        </w:tabs>
        <w:rPr>
          <w:sz w:val="24"/>
          <w:szCs w:val="24"/>
        </w:rPr>
      </w:pPr>
      <w:r w:rsidRPr="00266DFB">
        <w:rPr>
          <w:sz w:val="24"/>
          <w:szCs w:val="24"/>
        </w:rPr>
        <w:t xml:space="preserve">If </w:t>
      </w:r>
      <w:r w:rsidR="00502F47" w:rsidRPr="00266DFB">
        <w:rPr>
          <w:sz w:val="24"/>
          <w:szCs w:val="24"/>
        </w:rPr>
        <w:t>Bidder</w:t>
      </w:r>
      <w:r w:rsidR="005E3147">
        <w:rPr>
          <w:sz w:val="24"/>
          <w:szCs w:val="24"/>
        </w:rPr>
        <w:t>s</w:t>
      </w:r>
      <w:r w:rsidRPr="00266DFB">
        <w:rPr>
          <w:sz w:val="24"/>
          <w:szCs w:val="24"/>
        </w:rPr>
        <w:t xml:space="preserve"> do not specify otherwise, it is understood that the referenced brand will be supplied.</w:t>
      </w:r>
    </w:p>
    <w:p w14:paraId="42410ED7" w14:textId="77777777" w:rsidR="003D3E5A" w:rsidRPr="0059793E" w:rsidRDefault="00F9006C" w:rsidP="000352A4">
      <w:pPr>
        <w:pStyle w:val="Heading2"/>
        <w:rPr>
          <w:u w:val="none"/>
        </w:rPr>
      </w:pPr>
      <w:bookmarkStart w:id="62" w:name="_Toc339364454"/>
      <w:bookmarkStart w:id="63" w:name="_Toc339364715"/>
      <w:bookmarkStart w:id="64" w:name="_Toc149911746"/>
      <w:r w:rsidRPr="00266DFB">
        <w:rPr>
          <w:sz w:val="24"/>
          <w:szCs w:val="24"/>
        </w:rPr>
        <w:t>QUANTITIES</w:t>
      </w:r>
      <w:bookmarkEnd w:id="62"/>
      <w:bookmarkEnd w:id="63"/>
      <w:bookmarkEnd w:id="64"/>
      <w:r w:rsidR="007402A0" w:rsidRPr="007276A7">
        <w:rPr>
          <w:u w:val="none"/>
        </w:rPr>
        <w:t xml:space="preserve"> </w:t>
      </w:r>
    </w:p>
    <w:p w14:paraId="27B73527" w14:textId="592ED37E" w:rsidR="00F9006C" w:rsidRPr="00266DFB" w:rsidRDefault="00F9006C" w:rsidP="00CC278E">
      <w:pPr>
        <w:spacing w:after="240"/>
        <w:ind w:left="1440"/>
        <w:rPr>
          <w:rFonts w:ascii="Calibri" w:hAnsi="Calibri" w:cs="Calibri"/>
          <w:sz w:val="24"/>
          <w:szCs w:val="24"/>
        </w:rPr>
      </w:pPr>
      <w:r w:rsidRPr="0059793E">
        <w:rPr>
          <w:rFonts w:ascii="Calibri" w:hAnsi="Calibri" w:cs="Calibri"/>
          <w:sz w:val="24"/>
          <w:szCs w:val="24"/>
        </w:rPr>
        <w:t xml:space="preserve">Quantities listed herein are annual estimates based on past usage and are not to be construed as a commitment.  No minimum or maximum </w:t>
      </w:r>
      <w:r w:rsidRPr="00266DFB">
        <w:rPr>
          <w:rFonts w:ascii="Calibri" w:hAnsi="Calibri" w:cs="Calibri"/>
          <w:sz w:val="24"/>
          <w:szCs w:val="24"/>
        </w:rPr>
        <w:t>is guaranteed or implied.</w:t>
      </w:r>
    </w:p>
    <w:p w14:paraId="3A7ECF44" w14:textId="77777777" w:rsidR="003D3E5A" w:rsidRPr="00266DFB" w:rsidRDefault="00F9006C" w:rsidP="000352A4">
      <w:pPr>
        <w:pStyle w:val="Heading2"/>
        <w:rPr>
          <w:sz w:val="24"/>
          <w:szCs w:val="24"/>
          <w:u w:val="none"/>
        </w:rPr>
      </w:pPr>
      <w:bookmarkStart w:id="65" w:name="_Toc339364456"/>
      <w:bookmarkStart w:id="66" w:name="_Toc339364717"/>
      <w:bookmarkStart w:id="67" w:name="_Toc149911747"/>
      <w:r w:rsidRPr="00266DFB">
        <w:rPr>
          <w:sz w:val="24"/>
          <w:szCs w:val="24"/>
        </w:rPr>
        <w:t>PRICING</w:t>
      </w:r>
      <w:bookmarkEnd w:id="65"/>
      <w:bookmarkEnd w:id="66"/>
      <w:bookmarkEnd w:id="67"/>
      <w:r w:rsidR="007402A0" w:rsidRPr="00266DFB">
        <w:rPr>
          <w:sz w:val="24"/>
          <w:szCs w:val="24"/>
          <w:u w:val="none"/>
        </w:rPr>
        <w:t xml:space="preserve"> </w:t>
      </w:r>
    </w:p>
    <w:p w14:paraId="5C348599" w14:textId="091CD623" w:rsidR="00F9006C" w:rsidRPr="00121DEB" w:rsidRDefault="00F9006C" w:rsidP="005D606E">
      <w:pPr>
        <w:pStyle w:val="Item1"/>
        <w:tabs>
          <w:tab w:val="clear" w:pos="1440"/>
        </w:tabs>
        <w:rPr>
          <w:sz w:val="24"/>
          <w:szCs w:val="18"/>
        </w:rPr>
      </w:pPr>
      <w:r w:rsidRPr="00121DEB">
        <w:rPr>
          <w:sz w:val="24"/>
          <w:szCs w:val="18"/>
        </w:rPr>
        <w:t xml:space="preserve">All pricing as quoted will </w:t>
      </w:r>
      <w:r w:rsidR="00AF533D" w:rsidRPr="00121DEB">
        <w:rPr>
          <w:sz w:val="24"/>
          <w:szCs w:val="18"/>
        </w:rPr>
        <w:t xml:space="preserve">not increase, but except as noted below, </w:t>
      </w:r>
      <w:r w:rsidRPr="00121DEB">
        <w:rPr>
          <w:sz w:val="24"/>
          <w:szCs w:val="18"/>
        </w:rPr>
        <w:t xml:space="preserve">remain </w:t>
      </w:r>
      <w:r w:rsidR="00DA4A6E" w:rsidRPr="00121DEB">
        <w:rPr>
          <w:sz w:val="24"/>
          <w:szCs w:val="18"/>
        </w:rPr>
        <w:t xml:space="preserve">fixed and </w:t>
      </w:r>
      <w:r w:rsidRPr="00121DEB">
        <w:rPr>
          <w:sz w:val="24"/>
          <w:szCs w:val="18"/>
        </w:rPr>
        <w:t xml:space="preserve">firm for the term of any contract that may be awarded </w:t>
      </w:r>
      <w:proofErr w:type="gramStart"/>
      <w:r w:rsidRPr="00121DEB">
        <w:rPr>
          <w:sz w:val="24"/>
          <w:szCs w:val="18"/>
        </w:rPr>
        <w:t>as a result of</w:t>
      </w:r>
      <w:proofErr w:type="gramEnd"/>
      <w:r w:rsidRPr="00121DEB">
        <w:rPr>
          <w:sz w:val="24"/>
          <w:szCs w:val="18"/>
        </w:rPr>
        <w:t xml:space="preserve"> this </w:t>
      </w:r>
      <w:r w:rsidR="00DA4A6E" w:rsidRPr="00121DEB">
        <w:rPr>
          <w:sz w:val="24"/>
          <w:szCs w:val="18"/>
        </w:rPr>
        <w:t>RF</w:t>
      </w:r>
      <w:r w:rsidR="00E3208D" w:rsidRPr="00121DEB">
        <w:rPr>
          <w:sz w:val="24"/>
          <w:szCs w:val="18"/>
        </w:rPr>
        <w:t>P</w:t>
      </w:r>
      <w:r w:rsidRPr="00121DEB">
        <w:rPr>
          <w:sz w:val="24"/>
          <w:szCs w:val="18"/>
        </w:rPr>
        <w:t>.</w:t>
      </w:r>
    </w:p>
    <w:p w14:paraId="65F619EB" w14:textId="01DE58B1" w:rsidR="00F9006C" w:rsidRPr="00266DFB" w:rsidRDefault="00F9006C" w:rsidP="005D606E">
      <w:pPr>
        <w:pStyle w:val="Item1"/>
        <w:tabs>
          <w:tab w:val="clear" w:pos="1440"/>
        </w:tabs>
        <w:rPr>
          <w:sz w:val="24"/>
        </w:rPr>
      </w:pPr>
      <w:r w:rsidRPr="00266DFB">
        <w:rPr>
          <w:sz w:val="24"/>
        </w:rPr>
        <w:t xml:space="preserve">Unless otherwise stated, </w:t>
      </w:r>
      <w:r w:rsidR="00502F47" w:rsidRPr="00266DFB">
        <w:rPr>
          <w:sz w:val="24"/>
        </w:rPr>
        <w:t>Bidder</w:t>
      </w:r>
      <w:r w:rsidRPr="00266DFB">
        <w:rPr>
          <w:sz w:val="24"/>
        </w:rPr>
        <w:t xml:space="preserve"> agrees that, in the event of a price decline, the benefit of such </w:t>
      </w:r>
      <w:r w:rsidR="00AB790E">
        <w:rPr>
          <w:sz w:val="24"/>
        </w:rPr>
        <w:t xml:space="preserve">a </w:t>
      </w:r>
      <w:r w:rsidRPr="00266DFB">
        <w:rPr>
          <w:sz w:val="24"/>
        </w:rPr>
        <w:t xml:space="preserve">lower price </w:t>
      </w:r>
      <w:r w:rsidR="00F11599">
        <w:rPr>
          <w:sz w:val="24"/>
        </w:rPr>
        <w:t>will</w:t>
      </w:r>
      <w:r w:rsidRPr="00266DFB">
        <w:rPr>
          <w:sz w:val="24"/>
        </w:rPr>
        <w:t xml:space="preserve"> be extended to the County.</w:t>
      </w:r>
    </w:p>
    <w:p w14:paraId="2D4D3652" w14:textId="1867E948" w:rsidR="00F9006C" w:rsidRPr="00266DFB" w:rsidRDefault="001E6594" w:rsidP="005D606E">
      <w:pPr>
        <w:pStyle w:val="Item1"/>
        <w:tabs>
          <w:tab w:val="clear" w:pos="1440"/>
        </w:tabs>
        <w:rPr>
          <w:sz w:val="24"/>
        </w:rPr>
      </w:pPr>
      <w:r>
        <w:rPr>
          <w:sz w:val="24"/>
        </w:rPr>
        <w:t>R</w:t>
      </w:r>
      <w:r w:rsidR="00AF533D" w:rsidRPr="00266DFB">
        <w:rPr>
          <w:sz w:val="24"/>
        </w:rPr>
        <w:t xml:space="preserve">easonable </w:t>
      </w:r>
      <w:r w:rsidR="00F9006C" w:rsidRPr="00266DFB">
        <w:rPr>
          <w:sz w:val="24"/>
        </w:rPr>
        <w:t>price increases or decreases for subsequent contract terms may be negotiated between Contractor and County after completion of the initial term.</w:t>
      </w:r>
    </w:p>
    <w:p w14:paraId="0629BB7D" w14:textId="2B29B2D8" w:rsidR="00DD5AA2" w:rsidRPr="00A85450" w:rsidRDefault="00DD5AA2" w:rsidP="005D606E">
      <w:pPr>
        <w:pStyle w:val="Item1"/>
        <w:tabs>
          <w:tab w:val="clear" w:pos="1440"/>
        </w:tabs>
      </w:pPr>
      <w:r w:rsidRPr="00266DFB">
        <w:rPr>
          <w:sz w:val="24"/>
        </w:rPr>
        <w:t xml:space="preserve">Taxes and freight charges:  </w:t>
      </w:r>
    </w:p>
    <w:p w14:paraId="0A0A59C5" w14:textId="219B0749" w:rsidR="00876B49" w:rsidRDefault="00544A43" w:rsidP="005D606E">
      <w:pPr>
        <w:pStyle w:val="Itema"/>
        <w:tabs>
          <w:tab w:val="clear" w:pos="2160"/>
        </w:tabs>
      </w:pPr>
      <w:r w:rsidRPr="00121DEB">
        <w:rPr>
          <w:sz w:val="24"/>
          <w:szCs w:val="18"/>
        </w:rPr>
        <w:t xml:space="preserve">All prices are to be Freight </w:t>
      </w:r>
      <w:proofErr w:type="gramStart"/>
      <w:r w:rsidRPr="00121DEB">
        <w:rPr>
          <w:sz w:val="24"/>
          <w:szCs w:val="18"/>
        </w:rPr>
        <w:t>On</w:t>
      </w:r>
      <w:proofErr w:type="gramEnd"/>
      <w:r w:rsidRPr="00121DEB">
        <w:rPr>
          <w:sz w:val="24"/>
          <w:szCs w:val="18"/>
        </w:rPr>
        <w:t xml:space="preserve"> Board (F.O.B.) destination.  Any freight/delivery charges are to be included in the bid price. </w:t>
      </w:r>
    </w:p>
    <w:p w14:paraId="4A228640" w14:textId="074F03D9" w:rsidR="00DD5AA2" w:rsidRPr="00266DFB" w:rsidRDefault="00DD5AA2" w:rsidP="005D606E">
      <w:pPr>
        <w:pStyle w:val="Itema"/>
        <w:tabs>
          <w:tab w:val="clear" w:pos="2160"/>
        </w:tabs>
        <w:rPr>
          <w:sz w:val="24"/>
          <w:szCs w:val="24"/>
        </w:rPr>
      </w:pPr>
      <w:r w:rsidRPr="00266DFB">
        <w:rPr>
          <w:sz w:val="24"/>
          <w:szCs w:val="24"/>
        </w:rPr>
        <w:t xml:space="preserve">The County is </w:t>
      </w:r>
      <w:r w:rsidRPr="0059793E">
        <w:rPr>
          <w:sz w:val="24"/>
          <w:szCs w:val="24"/>
        </w:rPr>
        <w:t>soliciting a</w:t>
      </w:r>
      <w:bookmarkStart w:id="68" w:name="PricingType"/>
      <w:r w:rsidR="000509F0" w:rsidRPr="0059793E">
        <w:rPr>
          <w:sz w:val="24"/>
          <w:szCs w:val="24"/>
        </w:rPr>
        <w:t xml:space="preserve"> total </w:t>
      </w:r>
      <w:proofErr w:type="gramStart"/>
      <w:r w:rsidR="000509F0" w:rsidRPr="0059793E">
        <w:rPr>
          <w:sz w:val="24"/>
          <w:szCs w:val="24"/>
        </w:rPr>
        <w:t>price</w:t>
      </w:r>
      <w:bookmarkEnd w:id="68"/>
      <w:proofErr w:type="gramEnd"/>
      <w:r w:rsidRPr="0059793E">
        <w:rPr>
          <w:sz w:val="24"/>
          <w:szCs w:val="24"/>
        </w:rPr>
        <w:t xml:space="preserve"> </w:t>
      </w:r>
      <w:r w:rsidRPr="00266DFB">
        <w:rPr>
          <w:sz w:val="24"/>
          <w:szCs w:val="24"/>
        </w:rPr>
        <w:t>for this project</w:t>
      </w:r>
      <w:r w:rsidR="00F52C4D" w:rsidRPr="00266DFB">
        <w:rPr>
          <w:sz w:val="24"/>
          <w:szCs w:val="24"/>
        </w:rPr>
        <w:t xml:space="preserve">.  </w:t>
      </w:r>
      <w:r w:rsidRPr="005471C9">
        <w:rPr>
          <w:sz w:val="24"/>
          <w:szCs w:val="24"/>
        </w:rPr>
        <w:t xml:space="preserve">The price(s) quoted </w:t>
      </w:r>
      <w:r w:rsidR="00C063D4">
        <w:rPr>
          <w:sz w:val="24"/>
          <w:szCs w:val="24"/>
        </w:rPr>
        <w:t>must</w:t>
      </w:r>
      <w:r w:rsidRPr="005471C9">
        <w:rPr>
          <w:sz w:val="24"/>
          <w:szCs w:val="24"/>
        </w:rPr>
        <w:t xml:space="preserve"> be the total cost the County will pay for this project</w:t>
      </w:r>
      <w:r w:rsidR="00AB790E" w:rsidRPr="005471C9">
        <w:rPr>
          <w:sz w:val="24"/>
          <w:szCs w:val="24"/>
        </w:rPr>
        <w:t>,</w:t>
      </w:r>
      <w:r w:rsidRPr="005471C9">
        <w:rPr>
          <w:sz w:val="24"/>
          <w:szCs w:val="24"/>
        </w:rPr>
        <w:t xml:space="preserve"> including </w:t>
      </w:r>
      <w:r w:rsidR="00117325" w:rsidRPr="005471C9">
        <w:rPr>
          <w:sz w:val="24"/>
          <w:szCs w:val="24"/>
        </w:rPr>
        <w:t xml:space="preserve">all taxes (excluding Sales and Use taxes) </w:t>
      </w:r>
      <w:r w:rsidRPr="005471C9">
        <w:rPr>
          <w:sz w:val="24"/>
          <w:szCs w:val="24"/>
        </w:rPr>
        <w:t>and all other charges</w:t>
      </w:r>
      <w:r w:rsidRPr="00266DFB">
        <w:rPr>
          <w:sz w:val="24"/>
          <w:szCs w:val="24"/>
        </w:rPr>
        <w:t>.</w:t>
      </w:r>
    </w:p>
    <w:p w14:paraId="29851B1F" w14:textId="5813A4FD" w:rsidR="00DD5AA2" w:rsidRPr="00266DFB" w:rsidRDefault="00DD5AA2" w:rsidP="005D606E">
      <w:pPr>
        <w:pStyle w:val="Itema"/>
        <w:tabs>
          <w:tab w:val="clear" w:pos="2160"/>
        </w:tabs>
        <w:rPr>
          <w:sz w:val="24"/>
          <w:szCs w:val="24"/>
        </w:rPr>
      </w:pPr>
      <w:r w:rsidRPr="00266DFB">
        <w:rPr>
          <w:sz w:val="24"/>
          <w:szCs w:val="24"/>
        </w:rPr>
        <w:t xml:space="preserve">No charge for delivery, drayage, express, parcel post packing, cartage, insurance, license fees, permits, costs of bonds, or for any other purpose, except taxes legally payable by </w:t>
      </w:r>
      <w:r w:rsidR="00007688">
        <w:rPr>
          <w:sz w:val="24"/>
          <w:szCs w:val="24"/>
        </w:rPr>
        <w:t xml:space="preserve">the </w:t>
      </w:r>
      <w:r w:rsidRPr="00266DFB">
        <w:rPr>
          <w:sz w:val="24"/>
          <w:szCs w:val="24"/>
        </w:rPr>
        <w:t>County, will be paid by the County unless expressly included and itemized in the bid</w:t>
      </w:r>
      <w:r w:rsidR="00EB4661">
        <w:rPr>
          <w:sz w:val="24"/>
          <w:szCs w:val="24"/>
        </w:rPr>
        <w:t xml:space="preserve"> proposal</w:t>
      </w:r>
      <w:r w:rsidRPr="00266DFB">
        <w:rPr>
          <w:sz w:val="24"/>
          <w:szCs w:val="24"/>
        </w:rPr>
        <w:t>.</w:t>
      </w:r>
    </w:p>
    <w:p w14:paraId="726E2DE1" w14:textId="1727B6C5" w:rsidR="00DD5AA2" w:rsidRPr="00266DFB" w:rsidRDefault="00DD5AA2" w:rsidP="005D606E">
      <w:pPr>
        <w:pStyle w:val="Itema"/>
        <w:tabs>
          <w:tab w:val="clear" w:pos="2160"/>
        </w:tabs>
        <w:rPr>
          <w:sz w:val="24"/>
          <w:szCs w:val="24"/>
        </w:rPr>
      </w:pPr>
      <w:bookmarkStart w:id="69" w:name="_Hlk83899919"/>
      <w:proofErr w:type="gramStart"/>
      <w:r w:rsidRPr="00266DFB">
        <w:rPr>
          <w:sz w:val="24"/>
          <w:szCs w:val="24"/>
        </w:rPr>
        <w:t>Amount</w:t>
      </w:r>
      <w:proofErr w:type="gramEnd"/>
      <w:r w:rsidRPr="00266DFB">
        <w:rPr>
          <w:sz w:val="24"/>
          <w:szCs w:val="24"/>
        </w:rPr>
        <w:t xml:space="preserve"> paid for </w:t>
      </w:r>
      <w:r w:rsidR="00134FFA">
        <w:rPr>
          <w:sz w:val="24"/>
          <w:szCs w:val="24"/>
        </w:rPr>
        <w:t xml:space="preserve">the </w:t>
      </w:r>
      <w:r w:rsidRPr="00266DFB">
        <w:rPr>
          <w:sz w:val="24"/>
          <w:szCs w:val="24"/>
        </w:rPr>
        <w:t>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w:t>
      </w:r>
    </w:p>
    <w:bookmarkEnd w:id="69"/>
    <w:p w14:paraId="07E304BB" w14:textId="5A96AF75" w:rsidR="00F9006C" w:rsidRPr="00266DFB" w:rsidRDefault="00DD5AA2" w:rsidP="005D606E">
      <w:pPr>
        <w:pStyle w:val="Itema"/>
        <w:tabs>
          <w:tab w:val="clear" w:pos="2160"/>
        </w:tabs>
        <w:rPr>
          <w:sz w:val="24"/>
          <w:szCs w:val="24"/>
        </w:rPr>
      </w:pPr>
      <w:r w:rsidRPr="00266DFB">
        <w:rPr>
          <w:sz w:val="24"/>
          <w:szCs w:val="24"/>
        </w:rPr>
        <w:t xml:space="preserve">Articles sold to the County of Alameda are exempt from certain Federal excise taxes.  </w:t>
      </w:r>
      <w:r w:rsidR="00AF533D" w:rsidRPr="00266DFB">
        <w:rPr>
          <w:sz w:val="24"/>
          <w:szCs w:val="24"/>
        </w:rPr>
        <w:t>If applicable, and upon reques</w:t>
      </w:r>
      <w:r w:rsidR="00823F00" w:rsidRPr="00266DFB">
        <w:rPr>
          <w:sz w:val="24"/>
          <w:szCs w:val="24"/>
        </w:rPr>
        <w:t>t</w:t>
      </w:r>
      <w:r w:rsidR="00AF533D" w:rsidRPr="00266DFB">
        <w:rPr>
          <w:sz w:val="24"/>
          <w:szCs w:val="24"/>
        </w:rPr>
        <w:t>, t</w:t>
      </w:r>
      <w:r w:rsidRPr="00266DFB">
        <w:rPr>
          <w:sz w:val="24"/>
          <w:szCs w:val="24"/>
        </w:rPr>
        <w:t>he County will furnish an exemption certificate.</w:t>
      </w:r>
    </w:p>
    <w:p w14:paraId="1D3480DD" w14:textId="6DD18816" w:rsidR="00F9006C" w:rsidRPr="001215F1" w:rsidRDefault="00F9006C" w:rsidP="005D606E">
      <w:pPr>
        <w:pStyle w:val="Item1"/>
        <w:tabs>
          <w:tab w:val="clear" w:pos="1440"/>
        </w:tabs>
        <w:rPr>
          <w:sz w:val="24"/>
        </w:rPr>
      </w:pPr>
      <w:r w:rsidRPr="00266DFB">
        <w:rPr>
          <w:sz w:val="24"/>
        </w:rPr>
        <w:t xml:space="preserve">All prices quoted </w:t>
      </w:r>
      <w:r w:rsidR="00C063D4">
        <w:rPr>
          <w:sz w:val="24"/>
        </w:rPr>
        <w:t>must</w:t>
      </w:r>
      <w:r w:rsidRPr="00266DFB">
        <w:rPr>
          <w:sz w:val="24"/>
        </w:rPr>
        <w:t xml:space="preserve"> be in United States</w:t>
      </w:r>
      <w:r w:rsidR="008136DB" w:rsidRPr="00266DFB">
        <w:rPr>
          <w:sz w:val="24"/>
        </w:rPr>
        <w:t xml:space="preserve"> </w:t>
      </w:r>
      <w:r w:rsidRPr="00266DFB">
        <w:rPr>
          <w:sz w:val="24"/>
        </w:rPr>
        <w:t>dollars</w:t>
      </w:r>
      <w:r w:rsidR="005C64AE" w:rsidRPr="00266DFB">
        <w:rPr>
          <w:sz w:val="24"/>
        </w:rPr>
        <w:t xml:space="preserve">. </w:t>
      </w:r>
    </w:p>
    <w:p w14:paraId="024054B0" w14:textId="33F65E47" w:rsidR="00F9006C" w:rsidRPr="00266DFB" w:rsidRDefault="00F9006C" w:rsidP="005D606E">
      <w:pPr>
        <w:pStyle w:val="Item1"/>
        <w:tabs>
          <w:tab w:val="clear" w:pos="1440"/>
        </w:tabs>
        <w:rPr>
          <w:sz w:val="24"/>
          <w:szCs w:val="24"/>
        </w:rPr>
      </w:pPr>
      <w:r w:rsidRPr="00266DFB">
        <w:rPr>
          <w:sz w:val="24"/>
          <w:szCs w:val="24"/>
        </w:rPr>
        <w:t xml:space="preserve">Price quotes </w:t>
      </w:r>
      <w:r w:rsidR="00C063D4">
        <w:rPr>
          <w:sz w:val="24"/>
          <w:szCs w:val="24"/>
        </w:rPr>
        <w:t>must</w:t>
      </w:r>
      <w:r w:rsidRPr="00266DFB">
        <w:rPr>
          <w:sz w:val="24"/>
          <w:szCs w:val="24"/>
        </w:rPr>
        <w:t xml:space="preserve"> include </w:t>
      </w:r>
      <w:proofErr w:type="gramStart"/>
      <w:r w:rsidRPr="00266DFB">
        <w:rPr>
          <w:sz w:val="24"/>
          <w:szCs w:val="24"/>
        </w:rPr>
        <w:t>any and all</w:t>
      </w:r>
      <w:proofErr w:type="gramEnd"/>
      <w:r w:rsidRPr="00266DFB">
        <w:rPr>
          <w:sz w:val="24"/>
          <w:szCs w:val="24"/>
        </w:rPr>
        <w:t xml:space="preserve"> payment incentives available to the County.</w:t>
      </w:r>
    </w:p>
    <w:p w14:paraId="78FD9277" w14:textId="6899A6E6" w:rsidR="00F9006C" w:rsidRPr="00266DFB" w:rsidRDefault="001821C6" w:rsidP="005D606E">
      <w:pPr>
        <w:pStyle w:val="Item1"/>
        <w:tabs>
          <w:tab w:val="clear" w:pos="1440"/>
        </w:tabs>
        <w:rPr>
          <w:sz w:val="24"/>
          <w:szCs w:val="24"/>
        </w:rPr>
      </w:pPr>
      <w:r>
        <w:rPr>
          <w:sz w:val="24"/>
          <w:szCs w:val="24"/>
        </w:rPr>
        <w:t>I</w:t>
      </w:r>
      <w:r w:rsidR="00F9006C" w:rsidRPr="00266DFB">
        <w:rPr>
          <w:sz w:val="24"/>
          <w:szCs w:val="24"/>
        </w:rPr>
        <w:t>n the evaluation of cost, if applicable, it will be assumed that the unit price quoted is correct in the case of a discrepancy between the unit price and an extension</w:t>
      </w:r>
      <w:r w:rsidR="00AB790E">
        <w:rPr>
          <w:sz w:val="24"/>
          <w:szCs w:val="24"/>
        </w:rPr>
        <w:t>,</w:t>
      </w:r>
      <w:r w:rsidR="00AF533D" w:rsidRPr="00266DFB">
        <w:rPr>
          <w:sz w:val="24"/>
          <w:szCs w:val="24"/>
        </w:rPr>
        <w:t xml:space="preserve"> and the Bidder must honor the unit price quoted.</w:t>
      </w:r>
    </w:p>
    <w:p w14:paraId="32E8D7B8" w14:textId="77777777" w:rsidR="00F9006C" w:rsidRPr="00266DFB" w:rsidRDefault="00F9006C" w:rsidP="005D606E">
      <w:pPr>
        <w:pStyle w:val="Item1"/>
        <w:tabs>
          <w:tab w:val="clear" w:pos="1440"/>
        </w:tabs>
        <w:rPr>
          <w:sz w:val="24"/>
          <w:szCs w:val="24"/>
        </w:rPr>
      </w:pPr>
      <w:r w:rsidRPr="00266DFB">
        <w:rPr>
          <w:sz w:val="24"/>
          <w:szCs w:val="24"/>
        </w:rPr>
        <w:t>Federal and State minimum wage laws apply.</w:t>
      </w:r>
      <w:r w:rsidR="0082590B" w:rsidRPr="00266DFB">
        <w:rPr>
          <w:sz w:val="24"/>
          <w:szCs w:val="24"/>
        </w:rPr>
        <w:t xml:space="preserve"> </w:t>
      </w:r>
      <w:r w:rsidRPr="00266DFB">
        <w:rPr>
          <w:sz w:val="24"/>
          <w:szCs w:val="24"/>
        </w:rPr>
        <w:t xml:space="preserve"> The County has no</w:t>
      </w:r>
      <w:r w:rsidR="0082590B" w:rsidRPr="00266DFB">
        <w:rPr>
          <w:sz w:val="24"/>
          <w:szCs w:val="24"/>
        </w:rPr>
        <w:t xml:space="preserve"> requirements for living wages. </w:t>
      </w:r>
      <w:r w:rsidRPr="00266DFB">
        <w:rPr>
          <w:sz w:val="24"/>
          <w:szCs w:val="24"/>
        </w:rPr>
        <w:t xml:space="preserve"> The County is not imposing any additional requirements regarding wages.</w:t>
      </w:r>
    </w:p>
    <w:p w14:paraId="3CD238C4" w14:textId="77777777" w:rsidR="00F9006C" w:rsidRPr="00266DFB" w:rsidRDefault="00F9006C" w:rsidP="000352A4">
      <w:pPr>
        <w:pStyle w:val="Heading2"/>
        <w:rPr>
          <w:sz w:val="24"/>
          <w:szCs w:val="24"/>
        </w:rPr>
      </w:pPr>
      <w:bookmarkStart w:id="70" w:name="_Toc339364458"/>
      <w:bookmarkStart w:id="71" w:name="_Toc339364719"/>
      <w:bookmarkStart w:id="72" w:name="_Toc149911748"/>
      <w:r w:rsidRPr="00266DFB">
        <w:rPr>
          <w:sz w:val="24"/>
          <w:szCs w:val="24"/>
        </w:rPr>
        <w:t>AWARD</w:t>
      </w:r>
      <w:bookmarkEnd w:id="70"/>
      <w:bookmarkEnd w:id="71"/>
      <w:bookmarkEnd w:id="72"/>
    </w:p>
    <w:p w14:paraId="67D8850D" w14:textId="7B011944" w:rsidR="006F6C64" w:rsidRPr="002C687F" w:rsidRDefault="00C57504" w:rsidP="005D606E">
      <w:pPr>
        <w:pStyle w:val="Item1"/>
        <w:tabs>
          <w:tab w:val="clear" w:pos="1440"/>
        </w:tabs>
        <w:rPr>
          <w:sz w:val="24"/>
          <w:szCs w:val="18"/>
        </w:rPr>
      </w:pPr>
      <w:r w:rsidRPr="00121DEB">
        <w:rPr>
          <w:sz w:val="24"/>
          <w:szCs w:val="18"/>
        </w:rPr>
        <w:t xml:space="preserve">Most </w:t>
      </w:r>
      <w:r w:rsidR="006F6C64" w:rsidRPr="00121DEB">
        <w:rPr>
          <w:sz w:val="24"/>
          <w:szCs w:val="18"/>
        </w:rPr>
        <w:t xml:space="preserve">Responsive and </w:t>
      </w:r>
      <w:r w:rsidR="006F6C64" w:rsidRPr="002C687F">
        <w:rPr>
          <w:sz w:val="24"/>
          <w:szCs w:val="18"/>
        </w:rPr>
        <w:t>Responsible Bidder</w:t>
      </w:r>
    </w:p>
    <w:p w14:paraId="7875395B" w14:textId="3BE82D3E" w:rsidR="00AF533D" w:rsidRPr="002C687F" w:rsidRDefault="00AF533D" w:rsidP="0024691D">
      <w:pPr>
        <w:pStyle w:val="Itema"/>
        <w:numPr>
          <w:ilvl w:val="3"/>
          <w:numId w:val="17"/>
        </w:numPr>
        <w:tabs>
          <w:tab w:val="clear" w:pos="2160"/>
        </w:tabs>
        <w:rPr>
          <w:sz w:val="24"/>
          <w:szCs w:val="24"/>
        </w:rPr>
      </w:pPr>
      <w:r w:rsidRPr="002C687F">
        <w:rPr>
          <w:sz w:val="24"/>
          <w:szCs w:val="24"/>
        </w:rPr>
        <w:t>The award will be made to the highest</w:t>
      </w:r>
      <w:r w:rsidR="00AB790E" w:rsidRPr="002C687F">
        <w:rPr>
          <w:sz w:val="24"/>
          <w:szCs w:val="24"/>
        </w:rPr>
        <w:t>-</w:t>
      </w:r>
      <w:r w:rsidRPr="002C687F">
        <w:rPr>
          <w:sz w:val="24"/>
          <w:szCs w:val="24"/>
        </w:rPr>
        <w:t xml:space="preserve">ranked Bidder who </w:t>
      </w:r>
      <w:proofErr w:type="gramStart"/>
      <w:r w:rsidRPr="002C687F">
        <w:rPr>
          <w:sz w:val="24"/>
          <w:szCs w:val="24"/>
        </w:rPr>
        <w:t>meet</w:t>
      </w:r>
      <w:proofErr w:type="gramEnd"/>
      <w:r w:rsidRPr="002C687F">
        <w:rPr>
          <w:sz w:val="24"/>
          <w:szCs w:val="24"/>
        </w:rPr>
        <w:t xml:space="preserve"> the requirements of these specifications, </w:t>
      </w:r>
      <w:r w:rsidR="00BF3055" w:rsidRPr="002C687F">
        <w:rPr>
          <w:sz w:val="24"/>
          <w:szCs w:val="24"/>
        </w:rPr>
        <w:t>terms,</w:t>
      </w:r>
      <w:r w:rsidRPr="002C687F">
        <w:rPr>
          <w:sz w:val="24"/>
          <w:szCs w:val="24"/>
        </w:rPr>
        <w:t xml:space="preserve"> and conditions.   </w:t>
      </w:r>
    </w:p>
    <w:p w14:paraId="44265F01" w14:textId="20A9136B" w:rsidR="004E6261" w:rsidRPr="002C687F" w:rsidRDefault="00FF715F" w:rsidP="0024691D">
      <w:pPr>
        <w:pStyle w:val="Itema"/>
        <w:numPr>
          <w:ilvl w:val="3"/>
          <w:numId w:val="17"/>
        </w:numPr>
        <w:tabs>
          <w:tab w:val="clear" w:pos="2160"/>
        </w:tabs>
        <w:rPr>
          <w:sz w:val="24"/>
          <w:szCs w:val="24"/>
        </w:rPr>
      </w:pPr>
      <w:r w:rsidRPr="002C687F">
        <w:rPr>
          <w:sz w:val="24"/>
          <w:szCs w:val="24"/>
        </w:rPr>
        <w:t>Awards may also be made to the subsequent highest ranked Bidder(s) who will be called in order should</w:t>
      </w:r>
      <w:r w:rsidR="00AF533D" w:rsidRPr="002C687F">
        <w:rPr>
          <w:sz w:val="24"/>
          <w:szCs w:val="24"/>
        </w:rPr>
        <w:t xml:space="preserve"> the County need to contract with another </w:t>
      </w:r>
      <w:r w:rsidR="00520D75" w:rsidRPr="002C687F">
        <w:rPr>
          <w:sz w:val="24"/>
          <w:szCs w:val="24"/>
        </w:rPr>
        <w:t>B</w:t>
      </w:r>
      <w:r w:rsidR="00AF533D" w:rsidRPr="002C687F">
        <w:rPr>
          <w:sz w:val="24"/>
          <w:szCs w:val="24"/>
        </w:rPr>
        <w:t>idder(s)</w:t>
      </w:r>
      <w:r w:rsidRPr="002C687F">
        <w:rPr>
          <w:sz w:val="24"/>
          <w:szCs w:val="24"/>
        </w:rPr>
        <w:t xml:space="preserve">. </w:t>
      </w:r>
    </w:p>
    <w:p w14:paraId="0F178873" w14:textId="6A0B7661" w:rsidR="00557262" w:rsidRPr="00266DFB" w:rsidRDefault="00AF533D" w:rsidP="0024691D">
      <w:pPr>
        <w:pStyle w:val="Itema"/>
        <w:numPr>
          <w:ilvl w:val="3"/>
          <w:numId w:val="17"/>
        </w:numPr>
        <w:tabs>
          <w:tab w:val="clear" w:pos="2160"/>
        </w:tabs>
        <w:rPr>
          <w:sz w:val="24"/>
          <w:szCs w:val="24"/>
        </w:rPr>
      </w:pPr>
      <w:r w:rsidRPr="002C687F">
        <w:rPr>
          <w:sz w:val="24"/>
          <w:szCs w:val="24"/>
        </w:rPr>
        <w:t>An award will be recommended for the</w:t>
      </w:r>
      <w:r w:rsidR="00557262" w:rsidRPr="002C687F">
        <w:rPr>
          <w:sz w:val="24"/>
          <w:szCs w:val="24"/>
        </w:rPr>
        <w:t xml:space="preserve"> Bidder</w:t>
      </w:r>
      <w:r w:rsidRPr="002C687F">
        <w:rPr>
          <w:sz w:val="24"/>
          <w:szCs w:val="24"/>
        </w:rPr>
        <w:t>(s)</w:t>
      </w:r>
      <w:r w:rsidR="00557262" w:rsidRPr="002C687F">
        <w:rPr>
          <w:sz w:val="24"/>
          <w:szCs w:val="24"/>
        </w:rPr>
        <w:t xml:space="preserve"> </w:t>
      </w:r>
      <w:r w:rsidRPr="002C687F">
        <w:rPr>
          <w:sz w:val="24"/>
          <w:szCs w:val="24"/>
        </w:rPr>
        <w:t>that</w:t>
      </w:r>
      <w:r w:rsidR="00557262" w:rsidRPr="002C687F">
        <w:rPr>
          <w:sz w:val="24"/>
          <w:szCs w:val="24"/>
        </w:rPr>
        <w:t xml:space="preserve"> submitted the proposal</w:t>
      </w:r>
      <w:r w:rsidRPr="002C687F">
        <w:rPr>
          <w:sz w:val="24"/>
          <w:szCs w:val="24"/>
        </w:rPr>
        <w:t>(s)</w:t>
      </w:r>
      <w:r w:rsidR="00557262" w:rsidRPr="002C687F">
        <w:rPr>
          <w:sz w:val="24"/>
          <w:szCs w:val="24"/>
        </w:rPr>
        <w:t xml:space="preserve"> that best serves the overall interests of the County </w:t>
      </w:r>
      <w:r w:rsidRPr="002C687F">
        <w:rPr>
          <w:sz w:val="24"/>
          <w:szCs w:val="24"/>
        </w:rPr>
        <w:t>by</w:t>
      </w:r>
      <w:r w:rsidR="00557262" w:rsidRPr="002C687F">
        <w:rPr>
          <w:sz w:val="24"/>
          <w:szCs w:val="24"/>
        </w:rPr>
        <w:t xml:space="preserve"> attain</w:t>
      </w:r>
      <w:r w:rsidRPr="002C687F">
        <w:rPr>
          <w:sz w:val="24"/>
          <w:szCs w:val="24"/>
        </w:rPr>
        <w:t>ing</w:t>
      </w:r>
      <w:r w:rsidR="00557262" w:rsidRPr="002C687F">
        <w:rPr>
          <w:sz w:val="24"/>
          <w:szCs w:val="24"/>
        </w:rPr>
        <w:t xml:space="preserve"> the highest overall point score.  </w:t>
      </w:r>
      <w:r w:rsidR="00AB790E" w:rsidRPr="002C687F">
        <w:rPr>
          <w:sz w:val="24"/>
          <w:szCs w:val="24"/>
        </w:rPr>
        <w:t>The a</w:t>
      </w:r>
      <w:r w:rsidR="00557262" w:rsidRPr="002C687F">
        <w:rPr>
          <w:sz w:val="24"/>
          <w:szCs w:val="24"/>
        </w:rPr>
        <w:t>ward may not necessarily be made to the Bidder</w:t>
      </w:r>
      <w:r w:rsidR="00507472" w:rsidRPr="002C687F">
        <w:rPr>
          <w:sz w:val="24"/>
          <w:szCs w:val="24"/>
        </w:rPr>
        <w:t>(s)</w:t>
      </w:r>
      <w:r w:rsidR="00557262" w:rsidRPr="002C687F">
        <w:rPr>
          <w:sz w:val="24"/>
          <w:szCs w:val="24"/>
        </w:rPr>
        <w:t xml:space="preserve"> with the low</w:t>
      </w:r>
      <w:r w:rsidR="00823F00" w:rsidRPr="002C687F">
        <w:rPr>
          <w:sz w:val="24"/>
          <w:szCs w:val="24"/>
        </w:rPr>
        <w:t xml:space="preserve">est </w:t>
      </w:r>
      <w:r w:rsidR="00823F00" w:rsidRPr="00266DFB">
        <w:rPr>
          <w:sz w:val="24"/>
          <w:szCs w:val="24"/>
        </w:rPr>
        <w:t xml:space="preserve">price. </w:t>
      </w:r>
    </w:p>
    <w:p w14:paraId="14DA6A83" w14:textId="4ABDCC50" w:rsidR="006F6C64" w:rsidRPr="00F11599" w:rsidRDefault="00BA1475" w:rsidP="009A2801">
      <w:pPr>
        <w:pStyle w:val="Item1"/>
        <w:tabs>
          <w:tab w:val="clear" w:pos="1440"/>
        </w:tabs>
      </w:pPr>
      <w:bookmarkStart w:id="73" w:name="_Hlk103956233"/>
      <w:r w:rsidRPr="00F11599">
        <w:rPr>
          <w:sz w:val="24"/>
          <w:szCs w:val="24"/>
        </w:rPr>
        <w:t>Small Local Emerging Business (SLEB) Program</w:t>
      </w:r>
      <w:r w:rsidR="006F6C64" w:rsidRPr="00F11599">
        <w:t xml:space="preserve"> </w:t>
      </w:r>
    </w:p>
    <w:p w14:paraId="437C1CAA" w14:textId="77777777" w:rsidR="006C5CE8" w:rsidRPr="00266DFB" w:rsidRDefault="006C5CE8" w:rsidP="0024691D">
      <w:pPr>
        <w:pStyle w:val="Itema"/>
        <w:numPr>
          <w:ilvl w:val="0"/>
          <w:numId w:val="26"/>
        </w:numPr>
        <w:ind w:hanging="720"/>
        <w:rPr>
          <w:sz w:val="24"/>
          <w:szCs w:val="24"/>
        </w:rPr>
      </w:pPr>
      <w:r w:rsidRPr="00266DFB">
        <w:rPr>
          <w:sz w:val="24"/>
          <w:szCs w:val="24"/>
        </w:rPr>
        <w:t xml:space="preserve">Small and Emerging Locally Owned Business:  The County is vitally interested in promoting the growth of small and emerging local businesses by means of increasing the participation of these businesses in the County’s purchase of goods and services. </w:t>
      </w:r>
    </w:p>
    <w:p w14:paraId="0B64913F" w14:textId="7EEBD831" w:rsidR="006C5CE8" w:rsidRPr="00266DFB" w:rsidRDefault="006C5CE8" w:rsidP="0024691D">
      <w:pPr>
        <w:numPr>
          <w:ilvl w:val="0"/>
          <w:numId w:val="26"/>
        </w:numPr>
        <w:spacing w:after="240"/>
        <w:ind w:hanging="720"/>
        <w:rPr>
          <w:rFonts w:ascii="Calibri" w:hAnsi="Calibri" w:cs="Calibri"/>
          <w:sz w:val="24"/>
          <w:szCs w:val="24"/>
        </w:rPr>
      </w:pPr>
      <w:r w:rsidRPr="00266DFB">
        <w:rPr>
          <w:rFonts w:ascii="Calibri" w:hAnsi="Calibri" w:cs="Calibri"/>
          <w:sz w:val="24"/>
          <w:szCs w:val="24"/>
        </w:rPr>
        <w:t>As a result of the County’s commitment to advanc</w:t>
      </w:r>
      <w:r w:rsidR="00AB790E">
        <w:rPr>
          <w:rFonts w:ascii="Calibri" w:hAnsi="Calibri" w:cs="Calibri"/>
          <w:sz w:val="24"/>
          <w:szCs w:val="24"/>
        </w:rPr>
        <w:t>ing</w:t>
      </w:r>
      <w:r w:rsidRPr="00266DFB">
        <w:rPr>
          <w:rFonts w:ascii="Calibri" w:hAnsi="Calibri" w:cs="Calibri"/>
          <w:sz w:val="24"/>
          <w:szCs w:val="24"/>
        </w:rPr>
        <w:t xml:space="preserve"> the economic opportunities of these businesses, </w:t>
      </w:r>
      <w:r w:rsidRPr="00266DFB">
        <w:rPr>
          <w:rFonts w:ascii="Calibri" w:hAnsi="Calibri" w:cs="Calibri"/>
          <w:b/>
          <w:sz w:val="24"/>
          <w:szCs w:val="24"/>
          <w:u w:val="single"/>
        </w:rPr>
        <w:t xml:space="preserve">Bidders must meet the County’s Small and Emerging Locally Owned Business requirements </w:t>
      </w:r>
      <w:proofErr w:type="gramStart"/>
      <w:r w:rsidRPr="00266DFB">
        <w:rPr>
          <w:rFonts w:ascii="Calibri" w:hAnsi="Calibri" w:cs="Calibri"/>
          <w:b/>
          <w:sz w:val="24"/>
          <w:szCs w:val="24"/>
          <w:u w:val="single"/>
        </w:rPr>
        <w:t>in order to</w:t>
      </w:r>
      <w:proofErr w:type="gramEnd"/>
      <w:r w:rsidRPr="00266DFB">
        <w:rPr>
          <w:rFonts w:ascii="Calibri" w:hAnsi="Calibri" w:cs="Calibri"/>
          <w:b/>
          <w:sz w:val="24"/>
          <w:szCs w:val="24"/>
          <w:u w:val="single"/>
        </w:rPr>
        <w:t xml:space="preserve"> be considered for the contract award.</w:t>
      </w:r>
      <w:r w:rsidRPr="00266DFB">
        <w:rPr>
          <w:rFonts w:ascii="Calibri" w:hAnsi="Calibri" w:cs="Calibri"/>
          <w:sz w:val="24"/>
          <w:szCs w:val="24"/>
        </w:rPr>
        <w:t xml:space="preserve">  These requirements can be found online at: </w:t>
      </w:r>
    </w:p>
    <w:p w14:paraId="2C24D3D6" w14:textId="77777777" w:rsidR="006C5CE8" w:rsidRPr="00266DFB" w:rsidRDefault="00904E6B" w:rsidP="0024691D">
      <w:pPr>
        <w:numPr>
          <w:ilvl w:val="0"/>
          <w:numId w:val="24"/>
        </w:numPr>
        <w:spacing w:after="240"/>
        <w:ind w:hanging="720"/>
        <w:rPr>
          <w:rStyle w:val="Hyperlink"/>
          <w:rFonts w:ascii="Calibri" w:hAnsi="Calibri" w:cs="Calibri"/>
          <w:color w:val="auto"/>
          <w:sz w:val="24"/>
          <w:szCs w:val="24"/>
          <w:u w:val="none"/>
        </w:rPr>
      </w:pPr>
      <w:hyperlink r:id="rId41" w:history="1">
        <w:r w:rsidR="006C5CE8" w:rsidRPr="00626048">
          <w:rPr>
            <w:rStyle w:val="Hyperlink"/>
            <w:rFonts w:ascii="Calibri" w:hAnsi="Calibri" w:cs="Calibri"/>
            <w:b/>
            <w:sz w:val="24"/>
            <w:szCs w:val="24"/>
          </w:rPr>
          <w:t>Alameda County SLEB Program Overview</w:t>
        </w:r>
      </w:hyperlink>
      <w:r w:rsidR="006C5CE8" w:rsidRPr="00626048">
        <w:rPr>
          <w:rStyle w:val="Hyperlink"/>
          <w:rFonts w:ascii="Calibri" w:hAnsi="Calibri" w:cs="Calibri"/>
          <w:sz w:val="24"/>
          <w:szCs w:val="24"/>
          <w:u w:val="none"/>
        </w:rPr>
        <w:t xml:space="preserve"> </w:t>
      </w:r>
      <w:r w:rsidR="006C5CE8" w:rsidRPr="00A07542">
        <w:rPr>
          <w:rStyle w:val="Hyperlink"/>
          <w:rFonts w:asciiTheme="minorHAnsi" w:hAnsiTheme="minorHAnsi" w:cstheme="minorHAnsi"/>
          <w:sz w:val="18"/>
          <w:szCs w:val="18"/>
          <w:u w:val="none"/>
        </w:rPr>
        <w:t>[</w:t>
      </w:r>
      <w:hyperlink r:id="rId42" w:history="1">
        <w:r w:rsidR="006C5CE8" w:rsidRPr="00A07542">
          <w:rPr>
            <w:rStyle w:val="Hyperlink"/>
            <w:rFonts w:asciiTheme="minorHAnsi" w:hAnsiTheme="minorHAnsi" w:cstheme="minorHAnsi"/>
            <w:sz w:val="18"/>
            <w:szCs w:val="18"/>
          </w:rPr>
          <w:t>http://acgov.org/auditor/sleb/overview.htm</w:t>
        </w:r>
      </w:hyperlink>
      <w:r w:rsidR="006C5CE8" w:rsidRPr="00A07542">
        <w:rPr>
          <w:rStyle w:val="Hyperlink"/>
          <w:rFonts w:asciiTheme="minorHAnsi" w:hAnsiTheme="minorHAnsi" w:cstheme="minorHAnsi"/>
          <w:sz w:val="18"/>
          <w:szCs w:val="18"/>
          <w:u w:val="none"/>
        </w:rPr>
        <w:t>]</w:t>
      </w:r>
      <w:r w:rsidR="006C5CE8" w:rsidRPr="00266DFB">
        <w:rPr>
          <w:rStyle w:val="Hyperlink"/>
          <w:rFonts w:ascii="Calibri" w:hAnsi="Calibri" w:cs="Calibri"/>
          <w:sz w:val="24"/>
          <w:szCs w:val="24"/>
          <w:u w:val="none"/>
        </w:rPr>
        <w:t xml:space="preserve">; </w:t>
      </w:r>
      <w:r w:rsidR="006C5CE8" w:rsidRPr="00266DFB">
        <w:rPr>
          <w:rStyle w:val="Hyperlink"/>
          <w:rFonts w:ascii="Calibri" w:hAnsi="Calibri" w:cs="Calibri"/>
          <w:color w:val="auto"/>
          <w:sz w:val="24"/>
          <w:szCs w:val="24"/>
          <w:u w:val="none"/>
        </w:rPr>
        <w:t>and</w:t>
      </w:r>
      <w:r w:rsidR="006C5CE8" w:rsidRPr="00266DFB">
        <w:rPr>
          <w:rStyle w:val="Hyperlink"/>
          <w:rFonts w:ascii="Calibri" w:hAnsi="Calibri" w:cs="Calibri"/>
          <w:sz w:val="24"/>
          <w:szCs w:val="24"/>
          <w:u w:val="none"/>
        </w:rPr>
        <w:t xml:space="preserve"> </w:t>
      </w:r>
    </w:p>
    <w:p w14:paraId="1BDF8A31" w14:textId="77777777" w:rsidR="006C5CE8" w:rsidRPr="00266DFB" w:rsidRDefault="00904E6B" w:rsidP="0024691D">
      <w:pPr>
        <w:numPr>
          <w:ilvl w:val="0"/>
          <w:numId w:val="24"/>
        </w:numPr>
        <w:spacing w:after="240"/>
        <w:ind w:hanging="720"/>
        <w:rPr>
          <w:rFonts w:ascii="Calibri" w:hAnsi="Calibri" w:cs="Calibri"/>
          <w:sz w:val="24"/>
          <w:szCs w:val="24"/>
        </w:rPr>
      </w:pPr>
      <w:hyperlink r:id="rId43" w:history="1">
        <w:r w:rsidR="006C5CE8" w:rsidRPr="00F80E1D">
          <w:rPr>
            <w:rStyle w:val="Hyperlink"/>
            <w:rFonts w:ascii="Calibri" w:hAnsi="Calibri" w:cs="Calibri"/>
            <w:b/>
            <w:sz w:val="24"/>
            <w:szCs w:val="24"/>
          </w:rPr>
          <w:t>Alameda County SLEB Program Additional Information</w:t>
        </w:r>
      </w:hyperlink>
      <w:r w:rsidR="006C5CE8" w:rsidRPr="00F80E1D">
        <w:rPr>
          <w:rStyle w:val="Hyperlink"/>
          <w:rFonts w:ascii="Calibri" w:hAnsi="Calibri" w:cs="Calibri"/>
          <w:color w:val="auto"/>
          <w:sz w:val="24"/>
          <w:szCs w:val="24"/>
          <w:u w:val="none"/>
        </w:rPr>
        <w:t xml:space="preserve"> </w:t>
      </w:r>
      <w:r w:rsidR="006C5CE8" w:rsidRPr="00A07542">
        <w:rPr>
          <w:rStyle w:val="Hyperlink"/>
          <w:rFonts w:asciiTheme="minorHAnsi" w:hAnsiTheme="minorHAnsi" w:cstheme="minorHAnsi"/>
          <w:color w:val="auto"/>
          <w:sz w:val="18"/>
          <w:szCs w:val="18"/>
          <w:u w:val="none"/>
        </w:rPr>
        <w:t>[</w:t>
      </w:r>
      <w:hyperlink r:id="rId44" w:history="1">
        <w:r w:rsidR="006C5CE8" w:rsidRPr="00A07542">
          <w:rPr>
            <w:rStyle w:val="Hyperlink"/>
            <w:rFonts w:asciiTheme="minorHAnsi" w:hAnsiTheme="minorHAnsi" w:cstheme="minorHAnsi"/>
            <w:sz w:val="18"/>
            <w:szCs w:val="18"/>
          </w:rPr>
          <w:t>https://gsa.acgov.org/do-business-with-us/vendor-support/small-local-and-emerging-businesses/</w:t>
        </w:r>
      </w:hyperlink>
      <w:r w:rsidR="006C5CE8" w:rsidRPr="00A07542">
        <w:rPr>
          <w:rStyle w:val="Hyperlink"/>
          <w:rFonts w:asciiTheme="minorHAnsi" w:hAnsiTheme="minorHAnsi" w:cstheme="minorHAnsi"/>
          <w:color w:val="auto"/>
          <w:sz w:val="18"/>
          <w:szCs w:val="18"/>
          <w:u w:val="none"/>
        </w:rPr>
        <w:t>]</w:t>
      </w:r>
      <w:r w:rsidR="006C5CE8" w:rsidRPr="00266DFB">
        <w:rPr>
          <w:rStyle w:val="Hyperlink"/>
          <w:rFonts w:ascii="Calibri" w:hAnsi="Calibri" w:cs="Calibri"/>
          <w:color w:val="auto"/>
          <w:sz w:val="24"/>
          <w:szCs w:val="24"/>
          <w:u w:val="none"/>
        </w:rPr>
        <w:t xml:space="preserve"> </w:t>
      </w:r>
    </w:p>
    <w:p w14:paraId="69C53E48" w14:textId="03BB4C6D" w:rsidR="006C5CE8" w:rsidRPr="00266DFB" w:rsidRDefault="006C5CE8" w:rsidP="0024691D">
      <w:pPr>
        <w:numPr>
          <w:ilvl w:val="0"/>
          <w:numId w:val="26"/>
        </w:numPr>
        <w:spacing w:after="240"/>
        <w:ind w:hanging="720"/>
        <w:rPr>
          <w:rFonts w:ascii="Calibri" w:hAnsi="Calibri" w:cs="Calibri"/>
          <w:sz w:val="24"/>
          <w:szCs w:val="24"/>
        </w:rPr>
      </w:pPr>
      <w:r w:rsidRPr="00266DFB">
        <w:rPr>
          <w:rFonts w:ascii="Calibri" w:hAnsi="Calibri"/>
          <w:bCs/>
          <w:sz w:val="24"/>
          <w:szCs w:val="24"/>
        </w:rPr>
        <w:t xml:space="preserve">For purposes of this procurement, applicable industries include, but are not limited to, the following North American Industry Classification System (NAICS) Code(s): </w:t>
      </w:r>
      <w:r w:rsidR="00E83914">
        <w:rPr>
          <w:rFonts w:ascii="Calibri" w:hAnsi="Calibri"/>
          <w:bCs/>
          <w:sz w:val="24"/>
          <w:szCs w:val="24"/>
        </w:rPr>
        <w:t>561499 and 493190.</w:t>
      </w:r>
      <w:r w:rsidRPr="00266DFB">
        <w:rPr>
          <w:rFonts w:ascii="Calibri" w:hAnsi="Calibri" w:cs="Calibri"/>
          <w:sz w:val="24"/>
          <w:szCs w:val="24"/>
        </w:rPr>
        <w:t xml:space="preserve"> </w:t>
      </w:r>
    </w:p>
    <w:p w14:paraId="7A8098E9" w14:textId="77777777" w:rsidR="001215F1" w:rsidRPr="00A90BAF" w:rsidRDefault="001215F1" w:rsidP="0024691D">
      <w:pPr>
        <w:numPr>
          <w:ilvl w:val="0"/>
          <w:numId w:val="26"/>
        </w:numPr>
        <w:spacing w:after="240"/>
        <w:ind w:hanging="720"/>
        <w:rPr>
          <w:rFonts w:ascii="Calibri" w:hAnsi="Calibri"/>
          <w:bCs/>
          <w:sz w:val="24"/>
          <w:szCs w:val="24"/>
        </w:rPr>
      </w:pPr>
      <w:r w:rsidRPr="00A90BAF">
        <w:rPr>
          <w:rFonts w:ascii="Calibri" w:hAnsi="Calibri"/>
          <w:bCs/>
          <w:sz w:val="24"/>
          <w:szCs w:val="24"/>
        </w:rPr>
        <w:t>A small business is defined by the United States Small Business Administration (SBA) as having no more than the number of employees or average annual gross receipts over the last three years required per SBA standards based on the small business's appropriate NAICS code.</w:t>
      </w:r>
    </w:p>
    <w:p w14:paraId="327720D3" w14:textId="77777777" w:rsidR="001215F1" w:rsidRPr="00A90BAF" w:rsidRDefault="001215F1" w:rsidP="0024691D">
      <w:pPr>
        <w:numPr>
          <w:ilvl w:val="0"/>
          <w:numId w:val="26"/>
        </w:numPr>
        <w:spacing w:after="240"/>
        <w:ind w:hanging="720"/>
        <w:rPr>
          <w:rFonts w:ascii="Calibri" w:hAnsi="Calibri"/>
          <w:sz w:val="24"/>
          <w:szCs w:val="24"/>
        </w:rPr>
      </w:pPr>
      <w:r w:rsidRPr="00A90BAF">
        <w:rPr>
          <w:rFonts w:ascii="Calibri" w:hAnsi="Calibri"/>
          <w:sz w:val="24"/>
          <w:szCs w:val="24"/>
        </w:rPr>
        <w:t>An emerging business is defined by the County as having either annual gross receipts of less than one-half that of a small business OR having less than one-half the number of employees AND that has been in business less than five years.</w:t>
      </w:r>
    </w:p>
    <w:p w14:paraId="08257D34" w14:textId="77777777" w:rsidR="00500FD1" w:rsidRPr="00B21367" w:rsidRDefault="001215F1" w:rsidP="0024691D">
      <w:pPr>
        <w:numPr>
          <w:ilvl w:val="0"/>
          <w:numId w:val="26"/>
        </w:numPr>
        <w:spacing w:after="240"/>
        <w:ind w:hanging="720"/>
        <w:rPr>
          <w:rFonts w:ascii="Calibri" w:hAnsi="Calibri" w:cs="Calibri"/>
          <w:sz w:val="24"/>
          <w:szCs w:val="24"/>
        </w:rPr>
      </w:pPr>
      <w:r w:rsidRPr="00F11599">
        <w:rPr>
          <w:rFonts w:ascii="Calibri" w:hAnsi="Calibri"/>
          <w:sz w:val="24"/>
          <w:szCs w:val="24"/>
        </w:rPr>
        <w:t xml:space="preserve">If a Bidder is certified by the County as either a small and local or an emerging and local business (SLEB), the County will provide up to 5% bid preference for procurements over $25,000. </w:t>
      </w:r>
    </w:p>
    <w:p w14:paraId="2484CF6D" w14:textId="38D1CB5C" w:rsidR="006C5CE8" w:rsidRPr="00F11599" w:rsidRDefault="001215F1" w:rsidP="0024691D">
      <w:pPr>
        <w:numPr>
          <w:ilvl w:val="0"/>
          <w:numId w:val="26"/>
        </w:numPr>
        <w:spacing w:after="240"/>
        <w:ind w:hanging="720"/>
        <w:rPr>
          <w:rFonts w:ascii="Calibri" w:hAnsi="Calibri" w:cs="Calibri"/>
          <w:sz w:val="24"/>
          <w:szCs w:val="24"/>
        </w:rPr>
      </w:pPr>
      <w:r w:rsidRPr="00F11599">
        <w:rPr>
          <w:rFonts w:ascii="Calibri" w:hAnsi="Calibri"/>
          <w:sz w:val="24"/>
          <w:szCs w:val="24"/>
        </w:rPr>
        <w:t xml:space="preserve">If a Bidder is located within Alameda County, the County may provide </w:t>
      </w:r>
      <w:r w:rsidR="00AB790E" w:rsidRPr="00F11599">
        <w:rPr>
          <w:rFonts w:ascii="Calibri" w:hAnsi="Calibri"/>
          <w:sz w:val="24"/>
          <w:szCs w:val="24"/>
        </w:rPr>
        <w:t xml:space="preserve">a </w:t>
      </w:r>
      <w:r w:rsidRPr="00F11599">
        <w:rPr>
          <w:rFonts w:ascii="Calibri" w:hAnsi="Calibri"/>
          <w:sz w:val="24"/>
          <w:szCs w:val="24"/>
        </w:rPr>
        <w:t>5% local bid preference.</w:t>
      </w:r>
      <w:bookmarkEnd w:id="73"/>
    </w:p>
    <w:p w14:paraId="43F43EF8" w14:textId="018784D5" w:rsidR="006F6C64" w:rsidRPr="00FC58EA" w:rsidRDefault="006F6C64" w:rsidP="006C5CE8">
      <w:pPr>
        <w:pStyle w:val="Item1"/>
        <w:tabs>
          <w:tab w:val="clear" w:pos="1440"/>
        </w:tabs>
      </w:pPr>
      <w:r w:rsidRPr="006C5CE8">
        <w:rPr>
          <w:rFonts w:asciiTheme="minorHAnsi" w:hAnsiTheme="minorHAnsi" w:cstheme="minorHAnsi"/>
          <w:sz w:val="24"/>
          <w:szCs w:val="24"/>
        </w:rPr>
        <w:t xml:space="preserve">County Rights </w:t>
      </w:r>
    </w:p>
    <w:p w14:paraId="37D5610A" w14:textId="04135F99" w:rsidR="00FC58EA" w:rsidRPr="00121DEB" w:rsidRDefault="00FC58EA" w:rsidP="005D606E">
      <w:pPr>
        <w:pStyle w:val="Itema"/>
        <w:tabs>
          <w:tab w:val="clear" w:pos="2160"/>
        </w:tabs>
        <w:rPr>
          <w:sz w:val="24"/>
          <w:szCs w:val="18"/>
        </w:rPr>
      </w:pPr>
      <w:r w:rsidRPr="00121DEB">
        <w:rPr>
          <w:sz w:val="24"/>
          <w:szCs w:val="18"/>
        </w:rPr>
        <w:t>The County reserves the right to reject any or all responses that materially differ from any terms contained in this RFP</w:t>
      </w:r>
      <w:r w:rsidR="00AB790E">
        <w:rPr>
          <w:sz w:val="24"/>
          <w:szCs w:val="18"/>
        </w:rPr>
        <w:t>,</w:t>
      </w:r>
      <w:r w:rsidRPr="00121DEB">
        <w:rPr>
          <w:sz w:val="24"/>
          <w:szCs w:val="18"/>
        </w:rPr>
        <w:t xml:space="preserve"> including Exhibits and any </w:t>
      </w:r>
      <w:r w:rsidR="00AB790E">
        <w:rPr>
          <w:sz w:val="24"/>
          <w:szCs w:val="18"/>
        </w:rPr>
        <w:t>A</w:t>
      </w:r>
      <w:r w:rsidRPr="00121DEB">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E601AE">
        <w:rPr>
          <w:sz w:val="24"/>
          <w:szCs w:val="18"/>
        </w:rPr>
        <w:t>will</w:t>
      </w:r>
      <w:r w:rsidRPr="00121DEB">
        <w:rPr>
          <w:sz w:val="24"/>
          <w:szCs w:val="18"/>
        </w:rPr>
        <w:t xml:space="preserve"> be made solely at the discretion of the County.</w:t>
      </w:r>
    </w:p>
    <w:p w14:paraId="0FF8914E" w14:textId="1A58BC63" w:rsidR="00FC58EA" w:rsidRPr="00FC58EA" w:rsidRDefault="00FC58EA" w:rsidP="005D606E">
      <w:pPr>
        <w:pStyle w:val="Itema"/>
        <w:tabs>
          <w:tab w:val="clear" w:pos="2160"/>
        </w:tabs>
        <w:rPr>
          <w:sz w:val="24"/>
          <w:szCs w:val="18"/>
        </w:rPr>
      </w:pPr>
      <w:r w:rsidRPr="00FC58EA">
        <w:rPr>
          <w:sz w:val="24"/>
          <w:szCs w:val="18"/>
        </w:rPr>
        <w:t xml:space="preserve">Any </w:t>
      </w:r>
      <w:r w:rsidR="00EB4661">
        <w:rPr>
          <w:sz w:val="24"/>
          <w:szCs w:val="18"/>
        </w:rPr>
        <w:t xml:space="preserve">bid </w:t>
      </w:r>
      <w:r w:rsidRPr="00FC58EA">
        <w:rPr>
          <w:sz w:val="24"/>
          <w:szCs w:val="18"/>
        </w:rPr>
        <w:t>proposal</w:t>
      </w:r>
      <w:r w:rsidR="00EB4661">
        <w:rPr>
          <w:sz w:val="24"/>
          <w:szCs w:val="18"/>
        </w:rPr>
        <w:t>s</w:t>
      </w:r>
      <w:r w:rsidRPr="00FC58EA">
        <w:rPr>
          <w:sz w:val="24"/>
          <w:szCs w:val="18"/>
        </w:rPr>
        <w:t xml:space="preserve"> that contain false or misleading information may be disqualified by the County.</w:t>
      </w:r>
    </w:p>
    <w:p w14:paraId="4DEB1A8D" w14:textId="77777777" w:rsidR="00FC58EA" w:rsidRPr="00FC58EA" w:rsidRDefault="00FC58EA" w:rsidP="005D606E">
      <w:pPr>
        <w:pStyle w:val="Itema"/>
        <w:tabs>
          <w:tab w:val="clear" w:pos="2160"/>
        </w:tabs>
        <w:rPr>
          <w:sz w:val="24"/>
          <w:szCs w:val="18"/>
        </w:rPr>
      </w:pPr>
      <w:r w:rsidRPr="00FC58EA">
        <w:rPr>
          <w:sz w:val="24"/>
          <w:szCs w:val="18"/>
        </w:rPr>
        <w:t>The County reserves the right to award to a single or multiple Contractors.</w:t>
      </w:r>
    </w:p>
    <w:p w14:paraId="4F667C6C" w14:textId="23D895D0" w:rsidR="00FC58EA" w:rsidRPr="00FC58EA" w:rsidRDefault="00AB790E" w:rsidP="005D606E">
      <w:pPr>
        <w:pStyle w:val="Itema"/>
        <w:tabs>
          <w:tab w:val="clear" w:pos="2160"/>
        </w:tabs>
        <w:rPr>
          <w:sz w:val="24"/>
          <w:szCs w:val="18"/>
        </w:rPr>
      </w:pPr>
      <w:r w:rsidRPr="002C687F">
        <w:rPr>
          <w:sz w:val="24"/>
          <w:szCs w:val="24"/>
        </w:rPr>
        <w:t>The County reserves the right to conduct additional procurements for the same or similar goods and/or services or to award to additional contract</w:t>
      </w:r>
      <w:r w:rsidR="00EB4661" w:rsidRPr="002C687F">
        <w:rPr>
          <w:sz w:val="24"/>
          <w:szCs w:val="24"/>
        </w:rPr>
        <w:t>(s), including</w:t>
      </w:r>
      <w:r w:rsidRPr="002C687F">
        <w:rPr>
          <w:sz w:val="24"/>
          <w:szCs w:val="24"/>
        </w:rPr>
        <w:t xml:space="preserve"> to other Bidder</w:t>
      </w:r>
      <w:r w:rsidR="00EB4661" w:rsidRPr="002C687F">
        <w:rPr>
          <w:sz w:val="24"/>
          <w:szCs w:val="24"/>
        </w:rPr>
        <w:t>(s),</w:t>
      </w:r>
      <w:r w:rsidRPr="002C687F">
        <w:rPr>
          <w:sz w:val="24"/>
          <w:szCs w:val="24"/>
        </w:rPr>
        <w:t xml:space="preserve"> during </w:t>
      </w:r>
      <w:r w:rsidRPr="00A90BAF">
        <w:rPr>
          <w:sz w:val="24"/>
          <w:szCs w:val="24"/>
        </w:rPr>
        <w:t>the term of the contract if it determines that additional Contractors are needed to supplement goods and/or services being provided.</w:t>
      </w:r>
      <w:r w:rsidR="00FC58EA" w:rsidRPr="00FC58EA">
        <w:rPr>
          <w:sz w:val="24"/>
          <w:szCs w:val="18"/>
        </w:rPr>
        <w:t xml:space="preserve"> </w:t>
      </w:r>
    </w:p>
    <w:p w14:paraId="29C015F9" w14:textId="77777777" w:rsidR="00FC58EA" w:rsidRPr="00FC58EA" w:rsidRDefault="00FC58EA" w:rsidP="005D606E">
      <w:pPr>
        <w:pStyle w:val="Itema"/>
        <w:tabs>
          <w:tab w:val="clear" w:pos="2160"/>
        </w:tabs>
        <w:rPr>
          <w:sz w:val="24"/>
          <w:szCs w:val="18"/>
        </w:rPr>
      </w:pPr>
      <w:r w:rsidRPr="00FC58EA">
        <w:rPr>
          <w:sz w:val="24"/>
          <w:szCs w:val="18"/>
        </w:rPr>
        <w:t>The County has the right to decline to award this contract or any part thereof for any reason.</w:t>
      </w:r>
    </w:p>
    <w:p w14:paraId="111A7D31" w14:textId="4F4166EB" w:rsidR="006F6C64" w:rsidRPr="00FC58EA" w:rsidRDefault="006F6C64" w:rsidP="00FC58EA">
      <w:pPr>
        <w:pStyle w:val="Item1"/>
        <w:tabs>
          <w:tab w:val="clear" w:pos="1440"/>
        </w:tabs>
      </w:pPr>
      <w:r w:rsidRPr="00FC58EA">
        <w:rPr>
          <w:sz w:val="24"/>
          <w:szCs w:val="18"/>
        </w:rPr>
        <w:t>Procedures</w:t>
      </w:r>
    </w:p>
    <w:p w14:paraId="40417999" w14:textId="46F0F6EA" w:rsidR="00F9006C" w:rsidRPr="00A85450" w:rsidRDefault="00F9006C" w:rsidP="0024691D">
      <w:pPr>
        <w:pStyle w:val="Itema"/>
        <w:numPr>
          <w:ilvl w:val="3"/>
          <w:numId w:val="18"/>
        </w:numPr>
        <w:tabs>
          <w:tab w:val="clear" w:pos="2160"/>
        </w:tabs>
      </w:pPr>
      <w:r w:rsidRPr="00266DFB">
        <w:rPr>
          <w:sz w:val="24"/>
          <w:szCs w:val="24"/>
        </w:rPr>
        <w:t>Board approval to award a contract is required.</w:t>
      </w:r>
      <w:r w:rsidRPr="00A85450">
        <w:t xml:space="preserve"> </w:t>
      </w:r>
      <w:r w:rsidR="00121E47" w:rsidRPr="00A85450">
        <w:t xml:space="preserve"> </w:t>
      </w:r>
    </w:p>
    <w:p w14:paraId="2AE2B049" w14:textId="025DEEE5" w:rsidR="00F9006C" w:rsidRPr="00266DFB" w:rsidRDefault="00AB790E" w:rsidP="0024691D">
      <w:pPr>
        <w:pStyle w:val="Itema"/>
        <w:numPr>
          <w:ilvl w:val="3"/>
          <w:numId w:val="18"/>
        </w:numPr>
        <w:tabs>
          <w:tab w:val="clear" w:pos="2160"/>
        </w:tabs>
        <w:rPr>
          <w:sz w:val="24"/>
          <w:szCs w:val="24"/>
        </w:rPr>
      </w:pPr>
      <w:r w:rsidRPr="00356299">
        <w:rPr>
          <w:sz w:val="24"/>
          <w:szCs w:val="24"/>
        </w:rPr>
        <w:t>A contract must be fully executed by the recommended awardee and the County prior to any services and goods being provided or work being performed.</w:t>
      </w:r>
    </w:p>
    <w:p w14:paraId="1ADC5938" w14:textId="6DA26E93" w:rsidR="001215F1" w:rsidRDefault="00AB790E" w:rsidP="0024691D">
      <w:pPr>
        <w:pStyle w:val="Itema"/>
        <w:numPr>
          <w:ilvl w:val="3"/>
          <w:numId w:val="18"/>
        </w:numPr>
        <w:tabs>
          <w:tab w:val="clear" w:pos="2160"/>
        </w:tabs>
        <w:rPr>
          <w:sz w:val="24"/>
          <w:szCs w:val="24"/>
        </w:rPr>
      </w:pPr>
      <w:r w:rsidRPr="00356299">
        <w:rPr>
          <w:sz w:val="24"/>
          <w:szCs w:val="24"/>
        </w:rPr>
        <w:t>The County use</w:t>
      </w:r>
      <w:r>
        <w:rPr>
          <w:sz w:val="24"/>
          <w:szCs w:val="24"/>
        </w:rPr>
        <w:t>s</w:t>
      </w:r>
      <w:r w:rsidRPr="00356299">
        <w:rPr>
          <w:sz w:val="24"/>
          <w:szCs w:val="24"/>
        </w:rPr>
        <w:t xml:space="preserve"> its Standard Services Agreement terms and conditions for purchases and services</w:t>
      </w:r>
      <w:r>
        <w:rPr>
          <w:sz w:val="24"/>
          <w:szCs w:val="24"/>
        </w:rPr>
        <w:t>. A</w:t>
      </w:r>
      <w:r w:rsidRPr="00356299">
        <w:rPr>
          <w:sz w:val="24"/>
          <w:szCs w:val="24"/>
        </w:rPr>
        <w:t xml:space="preserve">ny terms that are not acceptable to a </w:t>
      </w:r>
      <w:r>
        <w:rPr>
          <w:sz w:val="24"/>
          <w:szCs w:val="24"/>
        </w:rPr>
        <w:t>B</w:t>
      </w:r>
      <w:r w:rsidRPr="00356299">
        <w:rPr>
          <w:sz w:val="24"/>
          <w:szCs w:val="24"/>
        </w:rPr>
        <w:t>idder must be identified on the Exception</w:t>
      </w:r>
      <w:r w:rsidR="00EB4661">
        <w:rPr>
          <w:sz w:val="24"/>
          <w:szCs w:val="24"/>
        </w:rPr>
        <w:t>s</w:t>
      </w:r>
      <w:r w:rsidRPr="00356299">
        <w:rPr>
          <w:sz w:val="24"/>
          <w:szCs w:val="24"/>
        </w:rPr>
        <w:t xml:space="preserve"> and Clarification</w:t>
      </w:r>
      <w:r w:rsidR="00EB4661">
        <w:rPr>
          <w:sz w:val="24"/>
          <w:szCs w:val="24"/>
        </w:rPr>
        <w:t>s form</w:t>
      </w:r>
      <w:r w:rsidRPr="00356299">
        <w:rPr>
          <w:sz w:val="24"/>
          <w:szCs w:val="24"/>
        </w:rPr>
        <w:t xml:space="preserve"> in Exhibit A - Bid Response Packet.  Bidder may access a copy of the Standard Services Agreement template at:</w:t>
      </w:r>
      <w:r w:rsidR="00884637" w:rsidRPr="00266DFB">
        <w:rPr>
          <w:sz w:val="24"/>
          <w:szCs w:val="24"/>
        </w:rPr>
        <w:t xml:space="preserve"> </w:t>
      </w:r>
    </w:p>
    <w:p w14:paraId="168888DD" w14:textId="2362A839" w:rsidR="007D110E" w:rsidRPr="00604E07" w:rsidRDefault="00904E6B" w:rsidP="005D606E">
      <w:pPr>
        <w:pStyle w:val="Itema"/>
        <w:numPr>
          <w:ilvl w:val="0"/>
          <w:numId w:val="0"/>
        </w:numPr>
        <w:ind w:left="2880"/>
        <w:rPr>
          <w:sz w:val="24"/>
          <w:szCs w:val="24"/>
        </w:rPr>
      </w:pPr>
      <w:hyperlink r:id="rId45" w:history="1">
        <w:r w:rsidR="008C1E1E" w:rsidRPr="00604E07">
          <w:rPr>
            <w:rStyle w:val="Hyperlink"/>
            <w:b/>
            <w:sz w:val="24"/>
            <w:szCs w:val="24"/>
          </w:rPr>
          <w:t>Alameda County Standard Services Agreement Template</w:t>
        </w:r>
      </w:hyperlink>
      <w:r w:rsidR="00604E07">
        <w:rPr>
          <w:rStyle w:val="Hyperlink"/>
          <w:b/>
          <w:sz w:val="24"/>
          <w:szCs w:val="24"/>
        </w:rPr>
        <w:t xml:space="preserve"> </w:t>
      </w:r>
      <w:r w:rsidR="007D110E" w:rsidRPr="00604E07">
        <w:rPr>
          <w:rFonts w:asciiTheme="minorHAnsi" w:hAnsiTheme="minorHAnsi" w:cstheme="minorHAnsi"/>
          <w:sz w:val="18"/>
          <w:szCs w:val="18"/>
        </w:rPr>
        <w:t>[</w:t>
      </w:r>
      <w:hyperlink r:id="rId46" w:history="1">
        <w:r w:rsidR="007D110E" w:rsidRPr="00604E07">
          <w:rPr>
            <w:rStyle w:val="Hyperlink"/>
            <w:rFonts w:asciiTheme="minorHAnsi" w:hAnsiTheme="minorHAnsi" w:cstheme="minorHAnsi"/>
            <w:sz w:val="18"/>
            <w:szCs w:val="18"/>
          </w:rPr>
          <w:t>https://acgovt.sharepoint.com/:w:/s/GSADigitalLibrary/EeGBnUyJSMFBoXqtvbj7ly0BqycT5J83NKyIV19tLO6-yA?e=YwGjFP</w:t>
        </w:r>
      </w:hyperlink>
      <w:r w:rsidR="007D110E" w:rsidRPr="00604E07">
        <w:rPr>
          <w:rFonts w:asciiTheme="minorHAnsi" w:hAnsiTheme="minorHAnsi" w:cstheme="minorHAnsi"/>
          <w:sz w:val="18"/>
          <w:szCs w:val="18"/>
        </w:rPr>
        <w:t>]</w:t>
      </w:r>
    </w:p>
    <w:p w14:paraId="0EF74D19" w14:textId="397B4EA6" w:rsidR="00F9006C" w:rsidRPr="00A85450" w:rsidRDefault="00884637" w:rsidP="005D606E">
      <w:pPr>
        <w:spacing w:after="240"/>
        <w:ind w:left="2880"/>
        <w:rPr>
          <w:rFonts w:ascii="Calibri" w:hAnsi="Calibri" w:cs="Calibri"/>
        </w:rPr>
      </w:pPr>
      <w:bookmarkStart w:id="74" w:name="_Hlk101810581"/>
      <w:r w:rsidRPr="00266DFB">
        <w:rPr>
          <w:rFonts w:ascii="Calibri" w:hAnsi="Calibri" w:cs="Calibri"/>
          <w:sz w:val="24"/>
          <w:szCs w:val="24"/>
        </w:rPr>
        <w:t xml:space="preserve">The template </w:t>
      </w:r>
      <w:r w:rsidRPr="002C687F">
        <w:rPr>
          <w:rFonts w:ascii="Calibri" w:hAnsi="Calibri" w:cs="Calibri"/>
          <w:sz w:val="24"/>
          <w:szCs w:val="24"/>
        </w:rPr>
        <w:t xml:space="preserve">contains minimal </w:t>
      </w:r>
      <w:r w:rsidR="00AF533D" w:rsidRPr="002C687F">
        <w:rPr>
          <w:rFonts w:ascii="Calibri" w:hAnsi="Calibri" w:cs="Calibri"/>
          <w:sz w:val="24"/>
          <w:szCs w:val="24"/>
        </w:rPr>
        <w:t>standard</w:t>
      </w:r>
      <w:r w:rsidRPr="002C687F">
        <w:rPr>
          <w:rFonts w:ascii="Calibri" w:hAnsi="Calibri" w:cs="Calibri"/>
          <w:sz w:val="24"/>
          <w:szCs w:val="24"/>
        </w:rPr>
        <w:t xml:space="preserve"> language</w:t>
      </w:r>
      <w:r w:rsidR="00AB790E" w:rsidRPr="002C687F">
        <w:rPr>
          <w:rFonts w:ascii="Calibri" w:hAnsi="Calibri" w:cs="Calibri"/>
          <w:sz w:val="24"/>
          <w:szCs w:val="24"/>
        </w:rPr>
        <w:t xml:space="preserve"> and</w:t>
      </w:r>
      <w:r w:rsidR="005E2267" w:rsidRPr="002C687F">
        <w:rPr>
          <w:rFonts w:ascii="Calibri" w:hAnsi="Calibri" w:cs="Calibri"/>
          <w:sz w:val="24"/>
          <w:szCs w:val="24"/>
        </w:rPr>
        <w:t xml:space="preserve"> </w:t>
      </w:r>
      <w:r w:rsidR="00AB790E" w:rsidRPr="002C687F">
        <w:rPr>
          <w:rFonts w:ascii="Calibri" w:hAnsi="Calibri" w:cs="Calibri"/>
          <w:sz w:val="24"/>
          <w:szCs w:val="24"/>
        </w:rPr>
        <w:t>s</w:t>
      </w:r>
      <w:r w:rsidR="00AF533D" w:rsidRPr="002C687F">
        <w:rPr>
          <w:rFonts w:ascii="Calibri" w:hAnsi="Calibri" w:cs="Calibri"/>
          <w:sz w:val="24"/>
          <w:szCs w:val="24"/>
        </w:rPr>
        <w:t>pecific contract terms, including the scope of services</w:t>
      </w:r>
      <w:r w:rsidR="00AB790E" w:rsidRPr="002C687F">
        <w:rPr>
          <w:rFonts w:ascii="Calibri" w:hAnsi="Calibri" w:cs="Calibri"/>
          <w:sz w:val="24"/>
          <w:szCs w:val="24"/>
        </w:rPr>
        <w:t xml:space="preserve"> that</w:t>
      </w:r>
      <w:r w:rsidR="00AF533D" w:rsidRPr="002C687F">
        <w:rPr>
          <w:rFonts w:ascii="Calibri" w:hAnsi="Calibri" w:cs="Calibri"/>
          <w:sz w:val="24"/>
          <w:szCs w:val="24"/>
        </w:rPr>
        <w:t xml:space="preserve"> may</w:t>
      </w:r>
      <w:r w:rsidR="00AB790E" w:rsidRPr="002C687F">
        <w:rPr>
          <w:rFonts w:ascii="Calibri" w:hAnsi="Calibri" w:cs="Calibri"/>
          <w:sz w:val="24"/>
          <w:szCs w:val="24"/>
        </w:rPr>
        <w:t xml:space="preserve"> </w:t>
      </w:r>
      <w:r w:rsidR="00AF533D" w:rsidRPr="002C687F">
        <w:rPr>
          <w:rFonts w:ascii="Calibri" w:hAnsi="Calibri" w:cs="Calibri"/>
          <w:sz w:val="24"/>
          <w:szCs w:val="24"/>
        </w:rPr>
        <w:t xml:space="preserve">be drafted and negotiated based on this </w:t>
      </w:r>
      <w:r w:rsidR="00823F00" w:rsidRPr="002C687F">
        <w:rPr>
          <w:rFonts w:ascii="Calibri" w:hAnsi="Calibri" w:cs="Calibri"/>
          <w:sz w:val="24"/>
          <w:szCs w:val="24"/>
        </w:rPr>
        <w:t>RFP</w:t>
      </w:r>
      <w:r w:rsidR="00AF533D" w:rsidRPr="002C687F">
        <w:rPr>
          <w:rFonts w:ascii="Calibri" w:hAnsi="Calibri" w:cs="Calibri"/>
          <w:sz w:val="24"/>
          <w:szCs w:val="24"/>
        </w:rPr>
        <w:t xml:space="preserve"> and the bid proposal</w:t>
      </w:r>
      <w:r w:rsidR="005E2267" w:rsidRPr="002C687F">
        <w:rPr>
          <w:rFonts w:ascii="Calibri" w:hAnsi="Calibri" w:cs="Calibri"/>
          <w:sz w:val="24"/>
          <w:szCs w:val="24"/>
        </w:rPr>
        <w:t>(s)</w:t>
      </w:r>
      <w:r w:rsidRPr="002C687F">
        <w:rPr>
          <w:rFonts w:ascii="Calibri" w:hAnsi="Calibri" w:cs="Calibri"/>
          <w:sz w:val="24"/>
          <w:szCs w:val="24"/>
        </w:rPr>
        <w:t>.</w:t>
      </w:r>
      <w:r w:rsidRPr="002C687F">
        <w:rPr>
          <w:rFonts w:ascii="Calibri" w:hAnsi="Calibri" w:cs="Calibri"/>
        </w:rPr>
        <w:t xml:space="preserve"> </w:t>
      </w:r>
      <w:bookmarkEnd w:id="74"/>
    </w:p>
    <w:p w14:paraId="40555E25" w14:textId="685173DA" w:rsidR="00F9006C" w:rsidRPr="00266DFB" w:rsidRDefault="00F9006C" w:rsidP="0024691D">
      <w:pPr>
        <w:pStyle w:val="Itema"/>
        <w:numPr>
          <w:ilvl w:val="0"/>
          <w:numId w:val="19"/>
        </w:numPr>
        <w:ind w:hanging="720"/>
        <w:rPr>
          <w:sz w:val="24"/>
          <w:szCs w:val="24"/>
        </w:rPr>
      </w:pPr>
      <w:bookmarkStart w:id="75" w:name="_Hlk101810626"/>
      <w:r w:rsidRPr="00266DFB">
        <w:rPr>
          <w:sz w:val="24"/>
          <w:szCs w:val="24"/>
        </w:rPr>
        <w:t xml:space="preserve">The </w:t>
      </w:r>
      <w:r w:rsidR="00B96370" w:rsidRPr="00266DFB">
        <w:rPr>
          <w:sz w:val="24"/>
          <w:szCs w:val="24"/>
        </w:rPr>
        <w:t>RF</w:t>
      </w:r>
      <w:r w:rsidR="00823F00" w:rsidRPr="00266DFB">
        <w:rPr>
          <w:sz w:val="24"/>
          <w:szCs w:val="24"/>
        </w:rPr>
        <w:t>P</w:t>
      </w:r>
      <w:r w:rsidR="001D04D6" w:rsidRPr="00266DFB">
        <w:rPr>
          <w:sz w:val="24"/>
          <w:szCs w:val="24"/>
        </w:rPr>
        <w:t xml:space="preserve"> </w:t>
      </w:r>
      <w:r w:rsidRPr="00266DFB">
        <w:rPr>
          <w:sz w:val="24"/>
          <w:szCs w:val="24"/>
        </w:rPr>
        <w:t>specifications, terms, conditions</w:t>
      </w:r>
      <w:r w:rsidR="00AB790E">
        <w:rPr>
          <w:sz w:val="24"/>
          <w:szCs w:val="24"/>
        </w:rPr>
        <w:t>,</w:t>
      </w:r>
      <w:r w:rsidRPr="00266DFB">
        <w:rPr>
          <w:sz w:val="24"/>
          <w:szCs w:val="24"/>
        </w:rPr>
        <w:t xml:space="preserve"> Exhibits, </w:t>
      </w:r>
      <w:r w:rsidR="00823F00" w:rsidRPr="00266DFB">
        <w:rPr>
          <w:sz w:val="24"/>
          <w:szCs w:val="24"/>
        </w:rPr>
        <w:t>RFP</w:t>
      </w:r>
      <w:r w:rsidR="00192BEC" w:rsidRPr="00266DFB">
        <w:rPr>
          <w:sz w:val="24"/>
          <w:szCs w:val="24"/>
        </w:rPr>
        <w:t xml:space="preserve"> </w:t>
      </w:r>
      <w:r w:rsidRPr="00266DFB">
        <w:rPr>
          <w:sz w:val="24"/>
          <w:szCs w:val="24"/>
        </w:rPr>
        <w:t>Addenda</w:t>
      </w:r>
      <w:r w:rsidR="00AB790E">
        <w:rPr>
          <w:sz w:val="24"/>
          <w:szCs w:val="24"/>
        </w:rPr>
        <w:t>,</w:t>
      </w:r>
      <w:r w:rsidRPr="00266DFB">
        <w:rPr>
          <w:sz w:val="24"/>
          <w:szCs w:val="24"/>
        </w:rPr>
        <w:t xml:space="preserve"> and </w:t>
      </w:r>
      <w:r w:rsidR="00502F47" w:rsidRPr="00266DFB">
        <w:rPr>
          <w:sz w:val="24"/>
          <w:szCs w:val="24"/>
        </w:rPr>
        <w:t>Bidder</w:t>
      </w:r>
      <w:r w:rsidRPr="00266DFB">
        <w:rPr>
          <w:sz w:val="24"/>
          <w:szCs w:val="24"/>
        </w:rPr>
        <w:t xml:space="preserve">’s proposal may be incorporated into and made a part of any contract that may be awarded </w:t>
      </w:r>
      <w:proofErr w:type="gramStart"/>
      <w:r w:rsidRPr="00266DFB">
        <w:rPr>
          <w:sz w:val="24"/>
          <w:szCs w:val="24"/>
        </w:rPr>
        <w:t>as a result of</w:t>
      </w:r>
      <w:proofErr w:type="gramEnd"/>
      <w:r w:rsidRPr="00266DFB">
        <w:rPr>
          <w:sz w:val="24"/>
          <w:szCs w:val="24"/>
        </w:rPr>
        <w:t xml:space="preserve"> this </w:t>
      </w:r>
      <w:r w:rsidR="00823F00" w:rsidRPr="00266DFB">
        <w:rPr>
          <w:sz w:val="24"/>
          <w:szCs w:val="24"/>
        </w:rPr>
        <w:t>RFP</w:t>
      </w:r>
      <w:r w:rsidRPr="00266DFB">
        <w:rPr>
          <w:sz w:val="24"/>
          <w:szCs w:val="24"/>
        </w:rPr>
        <w:t>.</w:t>
      </w:r>
      <w:bookmarkEnd w:id="75"/>
    </w:p>
    <w:p w14:paraId="6060F919" w14:textId="46899577" w:rsidR="00F9006C" w:rsidRPr="00B43DF6" w:rsidRDefault="00F9006C" w:rsidP="00B43DF6">
      <w:pPr>
        <w:pStyle w:val="Heading2"/>
        <w:rPr>
          <w:sz w:val="24"/>
          <w:szCs w:val="24"/>
        </w:rPr>
      </w:pPr>
      <w:bookmarkStart w:id="76" w:name="_Toc339364459"/>
      <w:bookmarkStart w:id="77" w:name="_Toc339364720"/>
      <w:bookmarkStart w:id="78" w:name="_Toc149911749"/>
      <w:r w:rsidRPr="00266DFB">
        <w:rPr>
          <w:sz w:val="24"/>
          <w:szCs w:val="24"/>
        </w:rPr>
        <w:t>METHOD OF ORDERING</w:t>
      </w:r>
      <w:bookmarkEnd w:id="76"/>
      <w:bookmarkEnd w:id="77"/>
      <w:bookmarkEnd w:id="78"/>
    </w:p>
    <w:p w14:paraId="03411066" w14:textId="568029E2" w:rsidR="00F9006C" w:rsidRPr="00121DEB" w:rsidRDefault="00F9006C" w:rsidP="005D606E">
      <w:pPr>
        <w:pStyle w:val="Item1"/>
        <w:tabs>
          <w:tab w:val="clear" w:pos="1440"/>
        </w:tabs>
        <w:rPr>
          <w:sz w:val="24"/>
          <w:szCs w:val="18"/>
        </w:rPr>
      </w:pPr>
      <w:bookmarkStart w:id="79" w:name="_Hlk89702689"/>
      <w:r w:rsidRPr="00121DEB">
        <w:rPr>
          <w:sz w:val="24"/>
          <w:szCs w:val="18"/>
        </w:rPr>
        <w:t xml:space="preserve">A written </w:t>
      </w:r>
      <w:r w:rsidRPr="0059793E">
        <w:rPr>
          <w:sz w:val="24"/>
          <w:szCs w:val="18"/>
        </w:rPr>
        <w:t>P</w:t>
      </w:r>
      <w:r w:rsidR="008F5163" w:rsidRPr="0059793E">
        <w:rPr>
          <w:sz w:val="24"/>
          <w:szCs w:val="18"/>
        </w:rPr>
        <w:t xml:space="preserve">urchase </w:t>
      </w:r>
      <w:r w:rsidRPr="0059793E">
        <w:rPr>
          <w:sz w:val="24"/>
          <w:szCs w:val="18"/>
        </w:rPr>
        <w:t>O</w:t>
      </w:r>
      <w:r w:rsidR="008F5163" w:rsidRPr="0059793E">
        <w:rPr>
          <w:sz w:val="24"/>
          <w:szCs w:val="18"/>
        </w:rPr>
        <w:t>rder (PO)</w:t>
      </w:r>
      <w:r w:rsidRPr="0059793E">
        <w:rPr>
          <w:sz w:val="24"/>
          <w:szCs w:val="18"/>
        </w:rPr>
        <w:t xml:space="preserve"> </w:t>
      </w:r>
      <w:r w:rsidR="00AF533D" w:rsidRPr="0059793E">
        <w:rPr>
          <w:sz w:val="24"/>
          <w:szCs w:val="18"/>
        </w:rPr>
        <w:t xml:space="preserve">will be issued after an </w:t>
      </w:r>
      <w:r w:rsidR="003D40BB" w:rsidRPr="0059793E">
        <w:rPr>
          <w:sz w:val="24"/>
          <w:szCs w:val="18"/>
        </w:rPr>
        <w:t>executed contract</w:t>
      </w:r>
      <w:r w:rsidR="00172B64" w:rsidRPr="0059793E">
        <w:rPr>
          <w:sz w:val="24"/>
          <w:szCs w:val="18"/>
        </w:rPr>
        <w:t xml:space="preserve"> and</w:t>
      </w:r>
      <w:r w:rsidR="00AF533D" w:rsidRPr="0059793E">
        <w:rPr>
          <w:sz w:val="24"/>
          <w:szCs w:val="18"/>
        </w:rPr>
        <w:t xml:space="preserve"> </w:t>
      </w:r>
      <w:r w:rsidRPr="0059793E">
        <w:rPr>
          <w:sz w:val="24"/>
          <w:szCs w:val="18"/>
        </w:rPr>
        <w:t>Board</w:t>
      </w:r>
      <w:r w:rsidR="00AF533D" w:rsidRPr="0059793E">
        <w:rPr>
          <w:sz w:val="24"/>
          <w:szCs w:val="18"/>
        </w:rPr>
        <w:t xml:space="preserve"> </w:t>
      </w:r>
      <w:r w:rsidRPr="0059793E">
        <w:rPr>
          <w:sz w:val="24"/>
          <w:szCs w:val="18"/>
        </w:rPr>
        <w:t>approval</w:t>
      </w:r>
      <w:r w:rsidR="00172B64" w:rsidRPr="0059793E">
        <w:rPr>
          <w:sz w:val="24"/>
          <w:szCs w:val="18"/>
        </w:rPr>
        <w:t>. I</w:t>
      </w:r>
      <w:r w:rsidR="00AF533D" w:rsidRPr="0059793E">
        <w:rPr>
          <w:sz w:val="24"/>
          <w:szCs w:val="18"/>
        </w:rPr>
        <w:t xml:space="preserve">f </w:t>
      </w:r>
      <w:r w:rsidR="00AF533D" w:rsidRPr="00121DEB">
        <w:rPr>
          <w:sz w:val="24"/>
          <w:szCs w:val="18"/>
        </w:rPr>
        <w:t>there is any conflict in terms</w:t>
      </w:r>
      <w:r w:rsidR="00172B64" w:rsidRPr="00121DEB">
        <w:rPr>
          <w:sz w:val="24"/>
          <w:szCs w:val="18"/>
        </w:rPr>
        <w:t xml:space="preserve"> of any PO and</w:t>
      </w:r>
      <w:r w:rsidR="00AF533D" w:rsidRPr="00121DEB">
        <w:rPr>
          <w:sz w:val="24"/>
          <w:szCs w:val="18"/>
        </w:rPr>
        <w:t xml:space="preserve"> </w:t>
      </w:r>
      <w:r w:rsidR="00172B64" w:rsidRPr="00121DEB">
        <w:rPr>
          <w:sz w:val="24"/>
          <w:szCs w:val="18"/>
        </w:rPr>
        <w:t xml:space="preserve">the executed </w:t>
      </w:r>
      <w:r w:rsidR="00AF533D" w:rsidRPr="00121DEB">
        <w:rPr>
          <w:sz w:val="24"/>
          <w:szCs w:val="18"/>
        </w:rPr>
        <w:t>contract</w:t>
      </w:r>
      <w:r w:rsidR="00172B64" w:rsidRPr="00121DEB">
        <w:rPr>
          <w:sz w:val="24"/>
          <w:szCs w:val="18"/>
        </w:rPr>
        <w:t>, the contract</w:t>
      </w:r>
      <w:r w:rsidR="00AF533D" w:rsidRPr="00121DEB">
        <w:rPr>
          <w:sz w:val="24"/>
          <w:szCs w:val="18"/>
        </w:rPr>
        <w:t xml:space="preserve"> will </w:t>
      </w:r>
      <w:proofErr w:type="gramStart"/>
      <w:r w:rsidR="00AF533D" w:rsidRPr="00121DEB">
        <w:rPr>
          <w:sz w:val="24"/>
          <w:szCs w:val="18"/>
        </w:rPr>
        <w:t>control</w:t>
      </w:r>
      <w:proofErr w:type="gramEnd"/>
      <w:r w:rsidR="00EB4661">
        <w:rPr>
          <w:sz w:val="24"/>
          <w:szCs w:val="18"/>
        </w:rPr>
        <w:t>, even if a PO is issued later</w:t>
      </w:r>
      <w:r w:rsidRPr="00121DEB">
        <w:rPr>
          <w:sz w:val="24"/>
          <w:szCs w:val="18"/>
        </w:rPr>
        <w:t xml:space="preserve">. </w:t>
      </w:r>
      <w:r w:rsidR="00AF533D" w:rsidRPr="00121DEB">
        <w:rPr>
          <w:sz w:val="24"/>
          <w:szCs w:val="18"/>
        </w:rPr>
        <w:t xml:space="preserve"> Payment cannot be made to any Contractor until a PO is issued. </w:t>
      </w:r>
      <w:bookmarkEnd w:id="79"/>
      <w:r w:rsidR="00003D08" w:rsidRPr="00121DEB">
        <w:rPr>
          <w:sz w:val="24"/>
          <w:szCs w:val="18"/>
        </w:rPr>
        <w:t xml:space="preserve"> </w:t>
      </w:r>
    </w:p>
    <w:p w14:paraId="721EC423" w14:textId="0A87A4F5" w:rsidR="00F9006C" w:rsidRPr="00266DFB" w:rsidRDefault="00F9006C" w:rsidP="005D606E">
      <w:pPr>
        <w:pStyle w:val="Item1"/>
        <w:tabs>
          <w:tab w:val="clear" w:pos="1440"/>
        </w:tabs>
        <w:rPr>
          <w:sz w:val="24"/>
        </w:rPr>
      </w:pPr>
      <w:bookmarkStart w:id="80" w:name="_Hlk89702718"/>
      <w:r w:rsidRPr="00266DFB">
        <w:rPr>
          <w:sz w:val="24"/>
        </w:rPr>
        <w:t xml:space="preserve">POs and payments for </w:t>
      </w:r>
      <w:r w:rsidR="00E00A41" w:rsidRPr="00266DFB">
        <w:rPr>
          <w:sz w:val="24"/>
        </w:rPr>
        <w:t>goods</w:t>
      </w:r>
      <w:r w:rsidRPr="00266DFB">
        <w:rPr>
          <w:sz w:val="24"/>
        </w:rPr>
        <w:t xml:space="preserve"> and/or services will be issued only in the name of </w:t>
      </w:r>
      <w:r w:rsidR="00AB790E">
        <w:rPr>
          <w:sz w:val="24"/>
        </w:rPr>
        <w:t xml:space="preserve">the </w:t>
      </w:r>
      <w:r w:rsidRPr="00266DFB">
        <w:rPr>
          <w:sz w:val="24"/>
        </w:rPr>
        <w:t>Contractor</w:t>
      </w:r>
      <w:r w:rsidR="00AF533D" w:rsidRPr="00266DFB">
        <w:rPr>
          <w:sz w:val="24"/>
        </w:rPr>
        <w:t>, as identified on the contract</w:t>
      </w:r>
      <w:r w:rsidRPr="00266DFB">
        <w:rPr>
          <w:sz w:val="24"/>
        </w:rPr>
        <w:t xml:space="preserve">. </w:t>
      </w:r>
    </w:p>
    <w:bookmarkEnd w:id="80"/>
    <w:p w14:paraId="21575D91" w14:textId="250137C9" w:rsidR="00F9006C" w:rsidRPr="00266DFB" w:rsidRDefault="00AB790E" w:rsidP="005D606E">
      <w:pPr>
        <w:pStyle w:val="Item1"/>
        <w:tabs>
          <w:tab w:val="clear" w:pos="1440"/>
        </w:tabs>
        <w:rPr>
          <w:sz w:val="24"/>
        </w:rPr>
      </w:pPr>
      <w:r>
        <w:rPr>
          <w:sz w:val="24"/>
        </w:rPr>
        <w:t xml:space="preserve">The </w:t>
      </w:r>
      <w:r w:rsidR="00F9006C" w:rsidRPr="00266DFB">
        <w:rPr>
          <w:sz w:val="24"/>
        </w:rPr>
        <w:t xml:space="preserve">Contractor </w:t>
      </w:r>
      <w:r w:rsidR="00C063D4">
        <w:rPr>
          <w:sz w:val="24"/>
        </w:rPr>
        <w:t>must</w:t>
      </w:r>
      <w:r w:rsidR="00F9006C" w:rsidRPr="00266DFB">
        <w:rPr>
          <w:sz w:val="24"/>
        </w:rPr>
        <w:t xml:space="preserve"> adapt to changes to the method of ordering procedures as required by the County during the term of the contract.</w:t>
      </w:r>
    </w:p>
    <w:p w14:paraId="2FAD4EFB" w14:textId="7FFFDAEE" w:rsidR="00F9006C" w:rsidRPr="00B43DF6" w:rsidRDefault="00172B64" w:rsidP="005D606E">
      <w:pPr>
        <w:pStyle w:val="Item1"/>
        <w:tabs>
          <w:tab w:val="clear" w:pos="1440"/>
        </w:tabs>
      </w:pPr>
      <w:bookmarkStart w:id="81" w:name="_Hlk89702756"/>
      <w:r>
        <w:rPr>
          <w:sz w:val="24"/>
        </w:rPr>
        <w:t>Any c</w:t>
      </w:r>
      <w:r w:rsidR="00F9006C" w:rsidRPr="00266DFB">
        <w:rPr>
          <w:sz w:val="24"/>
        </w:rPr>
        <w:t xml:space="preserve">hange orders </w:t>
      </w:r>
      <w:r w:rsidR="00C063D4">
        <w:rPr>
          <w:sz w:val="24"/>
        </w:rPr>
        <w:t>must</w:t>
      </w:r>
      <w:r w:rsidR="00F9006C" w:rsidRPr="00266DFB">
        <w:rPr>
          <w:sz w:val="24"/>
        </w:rPr>
        <w:t xml:space="preserve"> be agreed upon </w:t>
      </w:r>
      <w:r w:rsidRPr="00266DFB">
        <w:rPr>
          <w:sz w:val="24"/>
        </w:rPr>
        <w:t xml:space="preserve">in writing </w:t>
      </w:r>
      <w:r w:rsidR="00F9006C" w:rsidRPr="00266DFB">
        <w:rPr>
          <w:sz w:val="24"/>
        </w:rPr>
        <w:t xml:space="preserve">by </w:t>
      </w:r>
      <w:proofErr w:type="gramStart"/>
      <w:r w:rsidR="00F9006C" w:rsidRPr="00266DFB">
        <w:rPr>
          <w:sz w:val="24"/>
        </w:rPr>
        <w:t>Contractor</w:t>
      </w:r>
      <w:proofErr w:type="gramEnd"/>
      <w:r w:rsidR="00F9006C" w:rsidRPr="00266DFB">
        <w:rPr>
          <w:sz w:val="24"/>
        </w:rPr>
        <w:t xml:space="preserve"> and County and issued as needed by County. </w:t>
      </w:r>
      <w:r w:rsidR="00003D08" w:rsidRPr="00266DFB">
        <w:rPr>
          <w:sz w:val="24"/>
        </w:rPr>
        <w:t xml:space="preserve"> </w:t>
      </w:r>
    </w:p>
    <w:p w14:paraId="1A1A8DE2" w14:textId="77777777" w:rsidR="00F9006C" w:rsidRPr="00266DFB" w:rsidRDefault="00F9006C" w:rsidP="000352A4">
      <w:pPr>
        <w:pStyle w:val="Heading2"/>
        <w:rPr>
          <w:sz w:val="24"/>
          <w:szCs w:val="24"/>
        </w:rPr>
      </w:pPr>
      <w:bookmarkStart w:id="82" w:name="_Toc339364461"/>
      <w:bookmarkStart w:id="83" w:name="_Toc339364722"/>
      <w:bookmarkStart w:id="84" w:name="_Toc149911750"/>
      <w:bookmarkEnd w:id="81"/>
      <w:r w:rsidRPr="00266DFB">
        <w:rPr>
          <w:sz w:val="24"/>
          <w:szCs w:val="24"/>
        </w:rPr>
        <w:t>INVOICING</w:t>
      </w:r>
      <w:bookmarkEnd w:id="82"/>
      <w:bookmarkEnd w:id="83"/>
      <w:bookmarkEnd w:id="84"/>
    </w:p>
    <w:p w14:paraId="07C1C470" w14:textId="36449F58" w:rsidR="00F9006C" w:rsidRPr="00121DEB" w:rsidRDefault="00F9006C" w:rsidP="005D606E">
      <w:pPr>
        <w:pStyle w:val="Item1"/>
        <w:tabs>
          <w:tab w:val="clear" w:pos="1440"/>
        </w:tabs>
        <w:rPr>
          <w:sz w:val="24"/>
          <w:szCs w:val="18"/>
        </w:rPr>
      </w:pPr>
      <w:r w:rsidRPr="00121DEB">
        <w:rPr>
          <w:sz w:val="24"/>
          <w:szCs w:val="18"/>
        </w:rPr>
        <w:t xml:space="preserve">Contractor </w:t>
      </w:r>
      <w:r w:rsidR="00E601AE">
        <w:rPr>
          <w:sz w:val="24"/>
          <w:szCs w:val="18"/>
        </w:rPr>
        <w:t>must</w:t>
      </w:r>
      <w:r w:rsidRPr="00121DEB">
        <w:rPr>
          <w:sz w:val="24"/>
          <w:szCs w:val="18"/>
        </w:rPr>
        <w:t xml:space="preserve"> invoice the requesting department, unless otherwise </w:t>
      </w:r>
      <w:r w:rsidR="00C75719" w:rsidRPr="00121DEB">
        <w:rPr>
          <w:sz w:val="24"/>
          <w:szCs w:val="18"/>
        </w:rPr>
        <w:t>directed by County</w:t>
      </w:r>
      <w:r w:rsidRPr="00121DEB">
        <w:rPr>
          <w:sz w:val="24"/>
          <w:szCs w:val="18"/>
        </w:rPr>
        <w:t xml:space="preserve">, upon satisfactory receipt of </w:t>
      </w:r>
      <w:r w:rsidR="00E00A41" w:rsidRPr="00121DEB">
        <w:rPr>
          <w:sz w:val="24"/>
          <w:szCs w:val="18"/>
        </w:rPr>
        <w:t>goods</w:t>
      </w:r>
      <w:r w:rsidRPr="00121DEB">
        <w:rPr>
          <w:sz w:val="24"/>
          <w:szCs w:val="18"/>
        </w:rPr>
        <w:t xml:space="preserve"> and/or performance of services.</w:t>
      </w:r>
    </w:p>
    <w:p w14:paraId="2F99AC0B" w14:textId="133A9679" w:rsidR="00F9006C" w:rsidRPr="00A85450" w:rsidRDefault="004428BD" w:rsidP="005D606E">
      <w:pPr>
        <w:pStyle w:val="Item1"/>
        <w:tabs>
          <w:tab w:val="clear" w:pos="1440"/>
        </w:tabs>
      </w:pPr>
      <w:r w:rsidRPr="00266DFB">
        <w:rPr>
          <w:sz w:val="24"/>
          <w:szCs w:val="24"/>
        </w:rPr>
        <w:t xml:space="preserve">County will </w:t>
      </w:r>
      <w:proofErr w:type="gramStart"/>
      <w:r w:rsidRPr="00266DFB">
        <w:rPr>
          <w:sz w:val="24"/>
          <w:szCs w:val="24"/>
        </w:rPr>
        <w:t>use</w:t>
      </w:r>
      <w:proofErr w:type="gramEnd"/>
      <w:r w:rsidRPr="00266DFB">
        <w:rPr>
          <w:sz w:val="24"/>
          <w:szCs w:val="24"/>
        </w:rPr>
        <w:t xml:space="preserve"> </w:t>
      </w:r>
      <w:r w:rsidR="00AF533D" w:rsidRPr="00266DFB">
        <w:rPr>
          <w:sz w:val="24"/>
          <w:szCs w:val="24"/>
        </w:rPr>
        <w:t xml:space="preserve">reasonable </w:t>
      </w:r>
      <w:r w:rsidRPr="00266DFB">
        <w:rPr>
          <w:sz w:val="24"/>
          <w:szCs w:val="24"/>
        </w:rPr>
        <w:t xml:space="preserve">efforts to make payment within </w:t>
      </w:r>
      <w:r w:rsidRPr="0059793E">
        <w:rPr>
          <w:sz w:val="24"/>
          <w:szCs w:val="24"/>
        </w:rPr>
        <w:t xml:space="preserve">30 days </w:t>
      </w:r>
      <w:r w:rsidRPr="00266DFB">
        <w:rPr>
          <w:sz w:val="24"/>
          <w:szCs w:val="24"/>
        </w:rPr>
        <w:t xml:space="preserve">following receipt and review of invoice and complete satisfactory receipt of </w:t>
      </w:r>
      <w:r w:rsidR="00E00A41" w:rsidRPr="00266DFB">
        <w:rPr>
          <w:sz w:val="24"/>
          <w:szCs w:val="24"/>
        </w:rPr>
        <w:t>goods</w:t>
      </w:r>
      <w:r w:rsidRPr="00266DFB">
        <w:rPr>
          <w:sz w:val="24"/>
          <w:szCs w:val="24"/>
        </w:rPr>
        <w:t xml:space="preserve"> and</w:t>
      </w:r>
      <w:r w:rsidR="00D16433" w:rsidRPr="00266DFB">
        <w:rPr>
          <w:sz w:val="24"/>
          <w:szCs w:val="24"/>
        </w:rPr>
        <w:t>/or</w:t>
      </w:r>
      <w:r w:rsidRPr="00266DFB">
        <w:rPr>
          <w:sz w:val="24"/>
          <w:szCs w:val="24"/>
        </w:rPr>
        <w:t xml:space="preserve"> performance of services.</w:t>
      </w:r>
      <w:r>
        <w:t xml:space="preserve">  </w:t>
      </w:r>
    </w:p>
    <w:p w14:paraId="3569F40B" w14:textId="68775865" w:rsidR="00CC278E" w:rsidRPr="00266DFB" w:rsidRDefault="00F9006C" w:rsidP="005D606E">
      <w:pPr>
        <w:pStyle w:val="Item1"/>
        <w:tabs>
          <w:tab w:val="clear" w:pos="1440"/>
        </w:tabs>
        <w:rPr>
          <w:sz w:val="24"/>
        </w:rPr>
      </w:pPr>
      <w:r w:rsidRPr="00266DFB">
        <w:rPr>
          <w:sz w:val="24"/>
        </w:rPr>
        <w:t xml:space="preserve">County </w:t>
      </w:r>
      <w:r w:rsidR="00F11599">
        <w:rPr>
          <w:sz w:val="24"/>
        </w:rPr>
        <w:t>will</w:t>
      </w:r>
      <w:r w:rsidRPr="00266DFB">
        <w:rPr>
          <w:sz w:val="24"/>
        </w:rPr>
        <w:t xml:space="preserve"> notify </w:t>
      </w:r>
      <w:r w:rsidR="00AB790E">
        <w:rPr>
          <w:sz w:val="24"/>
        </w:rPr>
        <w:t xml:space="preserve">the </w:t>
      </w:r>
      <w:r w:rsidRPr="00266DFB">
        <w:rPr>
          <w:sz w:val="24"/>
        </w:rPr>
        <w:t xml:space="preserve">Contractor of any adjustments </w:t>
      </w:r>
      <w:r w:rsidR="00AF533D" w:rsidRPr="00266DFB">
        <w:rPr>
          <w:sz w:val="24"/>
        </w:rPr>
        <w:t xml:space="preserve">or corrections that must be </w:t>
      </w:r>
      <w:r w:rsidR="00C75719">
        <w:rPr>
          <w:sz w:val="24"/>
        </w:rPr>
        <w:t xml:space="preserve">made </w:t>
      </w:r>
      <w:r w:rsidR="00AF533D" w:rsidRPr="00266DFB">
        <w:rPr>
          <w:sz w:val="24"/>
        </w:rPr>
        <w:t xml:space="preserve">to receive payment on an </w:t>
      </w:r>
      <w:r w:rsidRPr="00266DFB">
        <w:rPr>
          <w:sz w:val="24"/>
        </w:rPr>
        <w:t>invoice.</w:t>
      </w:r>
    </w:p>
    <w:p w14:paraId="3CC41FDD" w14:textId="7FF72092" w:rsidR="00CC278E" w:rsidRPr="00266DFB" w:rsidRDefault="00F9006C" w:rsidP="005D606E">
      <w:pPr>
        <w:pStyle w:val="Item1"/>
        <w:tabs>
          <w:tab w:val="clear" w:pos="1440"/>
        </w:tabs>
        <w:rPr>
          <w:sz w:val="24"/>
        </w:rPr>
      </w:pPr>
      <w:r w:rsidRPr="00266DFB">
        <w:rPr>
          <w:sz w:val="24"/>
        </w:rPr>
        <w:t xml:space="preserve">Invoices </w:t>
      </w:r>
      <w:r w:rsidR="00C75719">
        <w:rPr>
          <w:sz w:val="24"/>
        </w:rPr>
        <w:t xml:space="preserve">submitted by </w:t>
      </w:r>
      <w:r w:rsidR="00AB790E">
        <w:rPr>
          <w:sz w:val="24"/>
        </w:rPr>
        <w:t xml:space="preserve">the </w:t>
      </w:r>
      <w:r w:rsidR="00C75719">
        <w:rPr>
          <w:sz w:val="24"/>
        </w:rPr>
        <w:t xml:space="preserve">Contractor must </w:t>
      </w:r>
      <w:r w:rsidRPr="00266DFB">
        <w:rPr>
          <w:sz w:val="24"/>
        </w:rPr>
        <w:t xml:space="preserve">contain </w:t>
      </w:r>
      <w:r w:rsidR="00C75719">
        <w:rPr>
          <w:sz w:val="24"/>
        </w:rPr>
        <w:t xml:space="preserve">the </w:t>
      </w:r>
      <w:r w:rsidRPr="00266DFB">
        <w:rPr>
          <w:sz w:val="24"/>
        </w:rPr>
        <w:t>County PO number, invoice number, remit to address</w:t>
      </w:r>
      <w:r w:rsidR="00C75719">
        <w:rPr>
          <w:sz w:val="24"/>
        </w:rPr>
        <w:t xml:space="preserve">, </w:t>
      </w:r>
      <w:r w:rsidRPr="00266DFB">
        <w:rPr>
          <w:sz w:val="24"/>
        </w:rPr>
        <w:t xml:space="preserve">itemized </w:t>
      </w:r>
      <w:r w:rsidR="00E00A41" w:rsidRPr="00266DFB">
        <w:rPr>
          <w:sz w:val="24"/>
        </w:rPr>
        <w:t>goods</w:t>
      </w:r>
      <w:r w:rsidRPr="00266DFB">
        <w:rPr>
          <w:sz w:val="24"/>
        </w:rPr>
        <w:t xml:space="preserve"> and/or services description</w:t>
      </w:r>
      <w:r w:rsidR="00AB790E">
        <w:rPr>
          <w:sz w:val="24"/>
        </w:rPr>
        <w:t>,</w:t>
      </w:r>
      <w:r w:rsidRPr="00266DFB">
        <w:rPr>
          <w:sz w:val="24"/>
        </w:rPr>
        <w:t xml:space="preserve"> and price as quoted and </w:t>
      </w:r>
      <w:r w:rsidR="00C063D4">
        <w:rPr>
          <w:sz w:val="24"/>
        </w:rPr>
        <w:t>must</w:t>
      </w:r>
      <w:r w:rsidRPr="00266DFB">
        <w:rPr>
          <w:sz w:val="24"/>
        </w:rPr>
        <w:t xml:space="preserve"> be accompanied by</w:t>
      </w:r>
      <w:r w:rsidR="00CC278E" w:rsidRPr="00266DFB">
        <w:rPr>
          <w:sz w:val="24"/>
        </w:rPr>
        <w:t xml:space="preserve"> </w:t>
      </w:r>
      <w:r w:rsidR="00AB790E">
        <w:rPr>
          <w:sz w:val="24"/>
        </w:rPr>
        <w:t xml:space="preserve">an </w:t>
      </w:r>
      <w:r w:rsidR="00CC278E" w:rsidRPr="00266DFB">
        <w:rPr>
          <w:sz w:val="24"/>
        </w:rPr>
        <w:t>acceptable proof of delivery</w:t>
      </w:r>
      <w:r w:rsidR="00AF533D" w:rsidRPr="00266DFB">
        <w:rPr>
          <w:sz w:val="24"/>
        </w:rPr>
        <w:t xml:space="preserve"> and any other information requested by </w:t>
      </w:r>
      <w:r w:rsidR="00AB790E">
        <w:rPr>
          <w:sz w:val="24"/>
        </w:rPr>
        <w:t xml:space="preserve">the </w:t>
      </w:r>
      <w:r w:rsidR="00AF533D" w:rsidRPr="00266DFB">
        <w:rPr>
          <w:sz w:val="24"/>
        </w:rPr>
        <w:t>County</w:t>
      </w:r>
      <w:r w:rsidR="00CC278E" w:rsidRPr="00266DFB">
        <w:rPr>
          <w:sz w:val="24"/>
        </w:rPr>
        <w:t>.</w:t>
      </w:r>
    </w:p>
    <w:p w14:paraId="4B074145" w14:textId="133082C7" w:rsidR="00F9006C" w:rsidRPr="00266DFB" w:rsidRDefault="00F9006C" w:rsidP="005D606E">
      <w:pPr>
        <w:pStyle w:val="Item1"/>
        <w:tabs>
          <w:tab w:val="clear" w:pos="1440"/>
        </w:tabs>
        <w:rPr>
          <w:sz w:val="24"/>
        </w:rPr>
      </w:pPr>
      <w:proofErr w:type="gramStart"/>
      <w:r w:rsidRPr="00266DFB">
        <w:rPr>
          <w:sz w:val="24"/>
        </w:rPr>
        <w:t>Contractor</w:t>
      </w:r>
      <w:proofErr w:type="gramEnd"/>
      <w:r w:rsidRPr="00266DFB">
        <w:rPr>
          <w:sz w:val="24"/>
        </w:rPr>
        <w:t xml:space="preserve"> </w:t>
      </w:r>
      <w:r w:rsidR="00C063D4">
        <w:rPr>
          <w:sz w:val="24"/>
        </w:rPr>
        <w:t>must</w:t>
      </w:r>
      <w:r w:rsidRPr="00266DFB">
        <w:rPr>
          <w:sz w:val="24"/>
        </w:rPr>
        <w:t xml:space="preserve"> utilize </w:t>
      </w:r>
      <w:r w:rsidR="00AF533D" w:rsidRPr="00266DFB">
        <w:rPr>
          <w:sz w:val="24"/>
        </w:rPr>
        <w:t xml:space="preserve">a </w:t>
      </w:r>
      <w:r w:rsidRPr="00266DFB">
        <w:rPr>
          <w:sz w:val="24"/>
        </w:rPr>
        <w:t xml:space="preserve">standardized invoice </w:t>
      </w:r>
      <w:r w:rsidR="00AF533D" w:rsidRPr="00266DFB">
        <w:rPr>
          <w:sz w:val="24"/>
        </w:rPr>
        <w:t xml:space="preserve">format </w:t>
      </w:r>
      <w:r w:rsidRPr="00266DFB">
        <w:rPr>
          <w:sz w:val="24"/>
        </w:rPr>
        <w:t>upon request.</w:t>
      </w:r>
    </w:p>
    <w:p w14:paraId="705FC1B1" w14:textId="02CCFD6B" w:rsidR="00F9006C" w:rsidRPr="00266DFB" w:rsidRDefault="00F9006C" w:rsidP="005D606E">
      <w:pPr>
        <w:pStyle w:val="Item1"/>
        <w:tabs>
          <w:tab w:val="clear" w:pos="1440"/>
        </w:tabs>
        <w:rPr>
          <w:sz w:val="24"/>
        </w:rPr>
      </w:pPr>
      <w:r w:rsidRPr="00266DFB">
        <w:rPr>
          <w:sz w:val="24"/>
        </w:rPr>
        <w:t xml:space="preserve">Invoices </w:t>
      </w:r>
      <w:r w:rsidR="00AF533D" w:rsidRPr="00266DFB">
        <w:rPr>
          <w:sz w:val="24"/>
        </w:rPr>
        <w:t>must be</w:t>
      </w:r>
      <w:r w:rsidRPr="00266DFB">
        <w:rPr>
          <w:sz w:val="24"/>
        </w:rPr>
        <w:t xml:space="preserve"> issued by</w:t>
      </w:r>
      <w:r w:rsidR="00C75719">
        <w:rPr>
          <w:sz w:val="24"/>
        </w:rPr>
        <w:t>, and payments made to,</w:t>
      </w:r>
      <w:r w:rsidRPr="00266DFB">
        <w:rPr>
          <w:sz w:val="24"/>
        </w:rPr>
        <w:t xml:space="preserve"> the Contractor who is awarded a contract.</w:t>
      </w:r>
    </w:p>
    <w:p w14:paraId="24968409" w14:textId="41A34DBE" w:rsidR="00F9006C" w:rsidRPr="00EB4661" w:rsidRDefault="00F9006C" w:rsidP="005D606E">
      <w:pPr>
        <w:pStyle w:val="Item1"/>
        <w:tabs>
          <w:tab w:val="clear" w:pos="1440"/>
        </w:tabs>
      </w:pPr>
      <w:r w:rsidRPr="00266DFB">
        <w:rPr>
          <w:sz w:val="24"/>
        </w:rPr>
        <w:t xml:space="preserve">The County will pay </w:t>
      </w:r>
      <w:r w:rsidR="00AB790E">
        <w:rPr>
          <w:sz w:val="24"/>
        </w:rPr>
        <w:t xml:space="preserve">the </w:t>
      </w:r>
      <w:r w:rsidRPr="00266DFB">
        <w:rPr>
          <w:sz w:val="24"/>
        </w:rPr>
        <w:t>Contractor</w:t>
      </w:r>
      <w:r w:rsidR="00AF533D" w:rsidRPr="00266DFB">
        <w:rPr>
          <w:sz w:val="24"/>
        </w:rPr>
        <w:t>,</w:t>
      </w:r>
      <w:r w:rsidRPr="00266DFB">
        <w:rPr>
          <w:sz w:val="24"/>
        </w:rPr>
        <w:t xml:space="preserve"> </w:t>
      </w:r>
      <w:r w:rsidR="00AF533D" w:rsidRPr="00266DFB">
        <w:rPr>
          <w:sz w:val="24"/>
        </w:rPr>
        <w:t>after rece</w:t>
      </w:r>
      <w:r w:rsidR="00F90823" w:rsidRPr="00266DFB">
        <w:rPr>
          <w:sz w:val="24"/>
        </w:rPr>
        <w:t>i</w:t>
      </w:r>
      <w:r w:rsidR="00AF533D" w:rsidRPr="00266DFB">
        <w:rPr>
          <w:sz w:val="24"/>
        </w:rPr>
        <w:t xml:space="preserve">pt and approval of an invoice, </w:t>
      </w:r>
      <w:r w:rsidRPr="00266DFB">
        <w:rPr>
          <w:sz w:val="24"/>
        </w:rPr>
        <w:t>monthly or as agreed upon, not to exceed the total</w:t>
      </w:r>
      <w:r w:rsidR="00B01574" w:rsidRPr="00266DFB">
        <w:rPr>
          <w:sz w:val="24"/>
        </w:rPr>
        <w:t xml:space="preserve"> contract amount. The County will not pay for goods and/or services in advance.  </w:t>
      </w:r>
    </w:p>
    <w:p w14:paraId="73E6CE09" w14:textId="57B78518" w:rsidR="00EB4661" w:rsidRPr="00EB4661" w:rsidRDefault="00EB4661" w:rsidP="005D606E">
      <w:pPr>
        <w:pStyle w:val="Item1"/>
        <w:tabs>
          <w:tab w:val="clear" w:pos="1440"/>
        </w:tabs>
        <w:rPr>
          <w:sz w:val="24"/>
        </w:rPr>
      </w:pPr>
      <w:r w:rsidRPr="00266DFB">
        <w:rPr>
          <w:sz w:val="24"/>
        </w:rPr>
        <w:t>In the event the Contractor’s performance and/or deliverable goods have been deemed unsatisfactory by a review committee, the County reserves the right to withhold future payments until the performance and/or deliverable goods are deemed satisfactory.</w:t>
      </w:r>
    </w:p>
    <w:p w14:paraId="65CD02FD" w14:textId="77777777" w:rsidR="00F9006C" w:rsidRPr="00266DFB" w:rsidRDefault="00F9006C" w:rsidP="000352A4">
      <w:pPr>
        <w:pStyle w:val="Heading2"/>
        <w:rPr>
          <w:sz w:val="24"/>
          <w:szCs w:val="24"/>
        </w:rPr>
      </w:pPr>
      <w:bookmarkStart w:id="85" w:name="_Toc339364465"/>
      <w:bookmarkStart w:id="86" w:name="_Toc339364726"/>
      <w:bookmarkStart w:id="87" w:name="_Toc149911751"/>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85"/>
      <w:bookmarkEnd w:id="86"/>
      <w:bookmarkEnd w:id="87"/>
    </w:p>
    <w:p w14:paraId="04F89787" w14:textId="68EB2A18" w:rsidR="00F9006C" w:rsidRPr="00121DEB" w:rsidRDefault="00A83B5B" w:rsidP="005D606E">
      <w:pPr>
        <w:pStyle w:val="Item1"/>
        <w:tabs>
          <w:tab w:val="clear" w:pos="1440"/>
        </w:tabs>
        <w:rPr>
          <w:sz w:val="24"/>
          <w:szCs w:val="18"/>
        </w:rPr>
      </w:pPr>
      <w:bookmarkStart w:id="88" w:name="_Hlk89702987"/>
      <w:r w:rsidRPr="00121DEB">
        <w:rPr>
          <w:sz w:val="24"/>
          <w:szCs w:val="18"/>
        </w:rPr>
        <w:t xml:space="preserve">The Contractor </w:t>
      </w:r>
      <w:r w:rsidR="00C063D4">
        <w:rPr>
          <w:sz w:val="24"/>
          <w:szCs w:val="18"/>
        </w:rPr>
        <w:t>must</w:t>
      </w:r>
      <w:r w:rsidRPr="00121DEB">
        <w:rPr>
          <w:sz w:val="24"/>
          <w:szCs w:val="18"/>
        </w:rPr>
        <w:t xml:space="preserve"> provide dedicated support staff to be the </w:t>
      </w:r>
      <w:r w:rsidR="00F9006C" w:rsidRPr="00121DEB">
        <w:rPr>
          <w:sz w:val="24"/>
          <w:szCs w:val="18"/>
        </w:rPr>
        <w:t xml:space="preserve">primary contact for all issues regarding </w:t>
      </w:r>
      <w:r w:rsidR="00C75719" w:rsidRPr="00121DEB">
        <w:rPr>
          <w:sz w:val="24"/>
          <w:szCs w:val="18"/>
        </w:rPr>
        <w:t xml:space="preserve">the </w:t>
      </w:r>
      <w:r w:rsidR="00F9006C" w:rsidRPr="00121DEB">
        <w:rPr>
          <w:sz w:val="24"/>
          <w:szCs w:val="18"/>
        </w:rPr>
        <w:t xml:space="preserve">response to this </w:t>
      </w:r>
      <w:r w:rsidR="00FE3C61" w:rsidRPr="00121DEB">
        <w:rPr>
          <w:sz w:val="24"/>
          <w:szCs w:val="18"/>
        </w:rPr>
        <w:t>RFP</w:t>
      </w:r>
      <w:r w:rsidR="008C5F9A" w:rsidRPr="00121DEB">
        <w:rPr>
          <w:sz w:val="24"/>
          <w:szCs w:val="18"/>
        </w:rPr>
        <w:t xml:space="preserve"> </w:t>
      </w:r>
      <w:r w:rsidR="00F9006C" w:rsidRPr="00121DEB">
        <w:rPr>
          <w:sz w:val="24"/>
          <w:szCs w:val="18"/>
        </w:rPr>
        <w:t xml:space="preserve">and any </w:t>
      </w:r>
      <w:r w:rsidR="00BF3055" w:rsidRPr="00121DEB">
        <w:rPr>
          <w:sz w:val="24"/>
          <w:szCs w:val="18"/>
        </w:rPr>
        <w:t>contract which</w:t>
      </w:r>
      <w:r w:rsidR="00F9006C" w:rsidRPr="00121DEB">
        <w:rPr>
          <w:sz w:val="24"/>
          <w:szCs w:val="18"/>
        </w:rPr>
        <w:t xml:space="preserve"> may arise pursuant to this </w:t>
      </w:r>
      <w:r w:rsidR="00FE3C61" w:rsidRPr="00121DEB">
        <w:rPr>
          <w:sz w:val="24"/>
          <w:szCs w:val="18"/>
        </w:rPr>
        <w:t>RFP</w:t>
      </w:r>
      <w:r w:rsidR="00F9006C" w:rsidRPr="00121DEB">
        <w:rPr>
          <w:sz w:val="24"/>
          <w:szCs w:val="18"/>
        </w:rPr>
        <w:t>.</w:t>
      </w:r>
    </w:p>
    <w:p w14:paraId="6A75E4C1" w14:textId="0F05DA81" w:rsidR="001B55F1" w:rsidRPr="00CE3CAF" w:rsidRDefault="001B55F1" w:rsidP="005D606E">
      <w:pPr>
        <w:pStyle w:val="Item1"/>
        <w:tabs>
          <w:tab w:val="clear" w:pos="1440"/>
        </w:tabs>
        <w:rPr>
          <w:sz w:val="24"/>
          <w:szCs w:val="24"/>
        </w:rPr>
      </w:pPr>
      <w:bookmarkStart w:id="89" w:name="_Hlk89703016"/>
      <w:bookmarkEnd w:id="88"/>
      <w:proofErr w:type="gramStart"/>
      <w:r w:rsidRPr="00266DFB">
        <w:rPr>
          <w:sz w:val="24"/>
          <w:szCs w:val="24"/>
        </w:rPr>
        <w:t>Contractor</w:t>
      </w:r>
      <w:proofErr w:type="gramEnd"/>
      <w:r w:rsidRPr="00266DFB">
        <w:rPr>
          <w:sz w:val="24"/>
          <w:szCs w:val="24"/>
        </w:rPr>
        <w:t xml:space="preserve"> </w:t>
      </w:r>
      <w:r w:rsidR="00C063D4">
        <w:rPr>
          <w:sz w:val="24"/>
          <w:szCs w:val="24"/>
        </w:rPr>
        <w:t>must</w:t>
      </w:r>
      <w:r w:rsidRPr="00266DFB">
        <w:rPr>
          <w:sz w:val="24"/>
          <w:szCs w:val="24"/>
        </w:rPr>
        <w:t xml:space="preserve"> also provide adequate, competent support staff that </w:t>
      </w:r>
      <w:r w:rsidR="00E601AE">
        <w:rPr>
          <w:sz w:val="24"/>
          <w:szCs w:val="24"/>
        </w:rPr>
        <w:t>will</w:t>
      </w:r>
      <w:r w:rsidRPr="00266DFB">
        <w:rPr>
          <w:sz w:val="24"/>
          <w:szCs w:val="24"/>
        </w:rPr>
        <w:t xml:space="preserve"> be able to service the County during normal working hours, Monday through Friday</w:t>
      </w:r>
      <w:r>
        <w:rPr>
          <w:sz w:val="24"/>
          <w:szCs w:val="24"/>
        </w:rPr>
        <w:t>, or as otherwise identified in this RFP</w:t>
      </w:r>
      <w:r w:rsidRPr="00266DFB">
        <w:rPr>
          <w:sz w:val="24"/>
          <w:szCs w:val="24"/>
        </w:rPr>
        <w:t xml:space="preserve">.  Such representative(s) </w:t>
      </w:r>
      <w:r w:rsidR="00C063D4">
        <w:rPr>
          <w:sz w:val="24"/>
          <w:szCs w:val="24"/>
        </w:rPr>
        <w:t>must</w:t>
      </w:r>
      <w:r w:rsidRPr="00266DFB">
        <w:rPr>
          <w:sz w:val="24"/>
          <w:szCs w:val="24"/>
        </w:rPr>
        <w:t xml:space="preserve"> be knowledgeable about the contract, products</w:t>
      </w:r>
      <w:r w:rsidR="00AB790E">
        <w:rPr>
          <w:sz w:val="24"/>
          <w:szCs w:val="24"/>
        </w:rPr>
        <w:t>,</w:t>
      </w:r>
      <w:r w:rsidRPr="00266DFB">
        <w:rPr>
          <w:sz w:val="24"/>
          <w:szCs w:val="24"/>
        </w:rPr>
        <w:t xml:space="preserve"> and/or services offered and able to identify and </w:t>
      </w:r>
      <w:proofErr w:type="gramStart"/>
      <w:r w:rsidRPr="00266DFB">
        <w:rPr>
          <w:sz w:val="24"/>
          <w:szCs w:val="24"/>
        </w:rPr>
        <w:t>resolve quickly</w:t>
      </w:r>
      <w:proofErr w:type="gramEnd"/>
      <w:r w:rsidRPr="00266DFB">
        <w:rPr>
          <w:sz w:val="24"/>
          <w:szCs w:val="24"/>
        </w:rPr>
        <w:t xml:space="preserve"> any issues</w:t>
      </w:r>
      <w:r w:rsidR="00AB790E">
        <w:rPr>
          <w:sz w:val="24"/>
          <w:szCs w:val="24"/>
        </w:rPr>
        <w:t>,</w:t>
      </w:r>
      <w:r w:rsidRPr="00266DFB">
        <w:rPr>
          <w:sz w:val="24"/>
          <w:szCs w:val="24"/>
        </w:rPr>
        <w:t xml:space="preserve"> including but not limited to order and invoicing problems.</w:t>
      </w:r>
      <w:bookmarkEnd w:id="89"/>
    </w:p>
    <w:p w14:paraId="4FD9D3EF" w14:textId="6DAE6CA1" w:rsidR="00AF533D" w:rsidRPr="00F90823" w:rsidRDefault="00A83B5B" w:rsidP="005D606E">
      <w:pPr>
        <w:pStyle w:val="Item1"/>
        <w:tabs>
          <w:tab w:val="clear" w:pos="1440"/>
        </w:tabs>
      </w:pPr>
      <w:bookmarkStart w:id="90" w:name="_Hlk89703058"/>
      <w:r w:rsidRPr="00A83B5B">
        <w:rPr>
          <w:sz w:val="24"/>
          <w:szCs w:val="24"/>
        </w:rPr>
        <w:t xml:space="preserve">Contractor </w:t>
      </w:r>
      <w:r w:rsidR="00C063D4">
        <w:rPr>
          <w:sz w:val="24"/>
          <w:szCs w:val="24"/>
        </w:rPr>
        <w:t>must</w:t>
      </w:r>
      <w:r w:rsidRPr="00A83B5B">
        <w:rPr>
          <w:sz w:val="24"/>
          <w:szCs w:val="24"/>
        </w:rPr>
        <w:t xml:space="preserve"> provide a dedicated</w:t>
      </w:r>
      <w:r w:rsidR="00AB790E">
        <w:rPr>
          <w:sz w:val="24"/>
          <w:szCs w:val="24"/>
        </w:rPr>
        <w:t>,</w:t>
      </w:r>
      <w:r w:rsidRPr="00A83B5B">
        <w:rPr>
          <w:sz w:val="24"/>
          <w:szCs w:val="24"/>
        </w:rPr>
        <w:t xml:space="preserve"> competent account manager who </w:t>
      </w:r>
      <w:r w:rsidR="00E601AE">
        <w:rPr>
          <w:sz w:val="24"/>
          <w:szCs w:val="24"/>
        </w:rPr>
        <w:t>will</w:t>
      </w:r>
      <w:r w:rsidRPr="00A83B5B">
        <w:rPr>
          <w:sz w:val="24"/>
          <w:szCs w:val="24"/>
        </w:rPr>
        <w:t xml:space="preserve"> be responsible for the County account/contract</w:t>
      </w:r>
      <w:r w:rsidR="001B55F1">
        <w:rPr>
          <w:sz w:val="24"/>
          <w:szCs w:val="24"/>
        </w:rPr>
        <w:t xml:space="preserve"> and receive all orders</w:t>
      </w:r>
      <w:r w:rsidRPr="00A83B5B">
        <w:rPr>
          <w:sz w:val="24"/>
          <w:szCs w:val="24"/>
        </w:rPr>
        <w:t xml:space="preserve">.  </w:t>
      </w:r>
      <w:r w:rsidR="00AF533D" w:rsidRPr="00266DFB">
        <w:rPr>
          <w:sz w:val="24"/>
          <w:szCs w:val="24"/>
        </w:rPr>
        <w:t xml:space="preserve">Contractor account manager </w:t>
      </w:r>
      <w:r w:rsidR="00E601AE">
        <w:rPr>
          <w:sz w:val="24"/>
          <w:szCs w:val="24"/>
        </w:rPr>
        <w:t>must</w:t>
      </w:r>
      <w:r w:rsidR="00AF533D" w:rsidRPr="00266DFB">
        <w:rPr>
          <w:sz w:val="24"/>
          <w:szCs w:val="24"/>
        </w:rPr>
        <w:t xml:space="preserve"> be familiar with </w:t>
      </w:r>
      <w:r w:rsidR="00AF533D" w:rsidRPr="0059793E">
        <w:rPr>
          <w:sz w:val="24"/>
          <w:szCs w:val="24"/>
        </w:rPr>
        <w:t xml:space="preserve">County requirements and standards and work with the </w:t>
      </w:r>
      <w:r w:rsidR="0059793E" w:rsidRPr="0059793E">
        <w:rPr>
          <w:sz w:val="24"/>
          <w:szCs w:val="24"/>
        </w:rPr>
        <w:t>Alameda County Clerk Recorder’s Officer</w:t>
      </w:r>
      <w:r w:rsidR="00AF533D" w:rsidRPr="0059793E">
        <w:rPr>
          <w:sz w:val="24"/>
          <w:szCs w:val="24"/>
        </w:rPr>
        <w:t xml:space="preserve"> </w:t>
      </w:r>
      <w:r w:rsidR="00AF533D" w:rsidRPr="00266DFB">
        <w:rPr>
          <w:sz w:val="24"/>
          <w:szCs w:val="24"/>
        </w:rPr>
        <w:t xml:space="preserve">to ensure that established standards are adhered to.  This includes keeping the County Contract Administrator informed of </w:t>
      </w:r>
      <w:r w:rsidR="00AB790E">
        <w:rPr>
          <w:sz w:val="24"/>
          <w:szCs w:val="24"/>
        </w:rPr>
        <w:t>department reques</w:t>
      </w:r>
      <w:r w:rsidR="00AF533D" w:rsidRPr="00266DFB">
        <w:rPr>
          <w:sz w:val="24"/>
          <w:szCs w:val="24"/>
        </w:rPr>
        <w:t>ts as needed.</w:t>
      </w:r>
      <w:bookmarkEnd w:id="90"/>
      <w:r w:rsidR="00AF533D" w:rsidRPr="00A85450">
        <w:t xml:space="preserve">   </w:t>
      </w:r>
    </w:p>
    <w:p w14:paraId="2511761B" w14:textId="77777777" w:rsidR="00DC5B16" w:rsidRPr="00266DFB" w:rsidRDefault="00DC5B16" w:rsidP="003604EC">
      <w:pPr>
        <w:pStyle w:val="Heading1"/>
        <w:spacing w:after="240"/>
        <w:rPr>
          <w:b w:val="0"/>
          <w:sz w:val="24"/>
          <w:szCs w:val="24"/>
        </w:rPr>
      </w:pPr>
      <w:bookmarkStart w:id="91" w:name="_Toc339364466"/>
      <w:bookmarkStart w:id="92" w:name="_Toc339364727"/>
      <w:bookmarkStart w:id="93" w:name="_Toc149911752"/>
      <w:r w:rsidRPr="00266DFB">
        <w:rPr>
          <w:sz w:val="24"/>
          <w:szCs w:val="24"/>
        </w:rPr>
        <w:t xml:space="preserve">INSTRUCTIONS TO </w:t>
      </w:r>
      <w:r w:rsidR="00502F47" w:rsidRPr="00266DFB">
        <w:rPr>
          <w:sz w:val="24"/>
          <w:szCs w:val="24"/>
        </w:rPr>
        <w:t>BIDDER</w:t>
      </w:r>
      <w:r w:rsidRPr="00266DFB">
        <w:rPr>
          <w:sz w:val="24"/>
          <w:szCs w:val="24"/>
        </w:rPr>
        <w:t>S</w:t>
      </w:r>
      <w:bookmarkEnd w:id="91"/>
      <w:bookmarkEnd w:id="92"/>
      <w:bookmarkEnd w:id="93"/>
    </w:p>
    <w:p w14:paraId="29EC9F62" w14:textId="77777777" w:rsidR="00DC5B16" w:rsidRPr="00C063D4" w:rsidRDefault="00DC5B16" w:rsidP="000352A4">
      <w:pPr>
        <w:pStyle w:val="Heading2"/>
        <w:rPr>
          <w:sz w:val="22"/>
          <w:szCs w:val="22"/>
        </w:rPr>
      </w:pPr>
      <w:bookmarkStart w:id="94" w:name="_Toc339364467"/>
      <w:bookmarkStart w:id="95" w:name="_Toc339364728"/>
      <w:bookmarkStart w:id="96" w:name="_Toc149911753"/>
      <w:r w:rsidRPr="00266DFB">
        <w:rPr>
          <w:sz w:val="24"/>
          <w:szCs w:val="24"/>
        </w:rPr>
        <w:t>COUNTY CONTACTS</w:t>
      </w:r>
      <w:bookmarkEnd w:id="94"/>
      <w:bookmarkEnd w:id="95"/>
      <w:bookmarkEnd w:id="96"/>
    </w:p>
    <w:p w14:paraId="75AB4791" w14:textId="33A15BFA" w:rsidR="00DC5B16" w:rsidRPr="00C063D4" w:rsidRDefault="00DC5B16" w:rsidP="005D606E">
      <w:pPr>
        <w:pStyle w:val="Item1"/>
        <w:tabs>
          <w:tab w:val="clear" w:pos="1440"/>
        </w:tabs>
        <w:rPr>
          <w:sz w:val="24"/>
          <w:szCs w:val="18"/>
        </w:rPr>
      </w:pPr>
      <w:r w:rsidRPr="0059793E">
        <w:rPr>
          <w:sz w:val="24"/>
          <w:szCs w:val="18"/>
        </w:rPr>
        <w:t>G</w:t>
      </w:r>
      <w:r w:rsidR="002B1E6A" w:rsidRPr="0059793E">
        <w:rPr>
          <w:sz w:val="24"/>
          <w:szCs w:val="18"/>
        </w:rPr>
        <w:t>SA-Procurement</w:t>
      </w:r>
      <w:r w:rsidRPr="0059793E">
        <w:rPr>
          <w:sz w:val="24"/>
          <w:szCs w:val="18"/>
        </w:rPr>
        <w:t xml:space="preserve"> is managing the competitive process for this project on behalf of the County.  All contact during the competitive process is to be through the GSA</w:t>
      </w:r>
      <w:r w:rsidR="002B1E6A" w:rsidRPr="0059793E">
        <w:rPr>
          <w:sz w:val="24"/>
          <w:szCs w:val="18"/>
        </w:rPr>
        <w:t>-</w:t>
      </w:r>
      <w:r w:rsidR="0077067C" w:rsidRPr="0059793E">
        <w:rPr>
          <w:sz w:val="24"/>
          <w:szCs w:val="18"/>
        </w:rPr>
        <w:t>P</w:t>
      </w:r>
      <w:r w:rsidR="002B1E6A" w:rsidRPr="0059793E">
        <w:rPr>
          <w:sz w:val="24"/>
          <w:szCs w:val="18"/>
        </w:rPr>
        <w:t>rocurement</w:t>
      </w:r>
      <w:r w:rsidR="0036135F" w:rsidRPr="0059793E">
        <w:rPr>
          <w:sz w:val="24"/>
          <w:szCs w:val="18"/>
        </w:rPr>
        <w:t xml:space="preserve"> department</w:t>
      </w:r>
      <w:r w:rsidRPr="0059793E">
        <w:rPr>
          <w:sz w:val="24"/>
          <w:szCs w:val="18"/>
        </w:rPr>
        <w:t xml:space="preserve"> only</w:t>
      </w:r>
      <w:r w:rsidRPr="00C063D4">
        <w:rPr>
          <w:sz w:val="24"/>
          <w:szCs w:val="18"/>
        </w:rPr>
        <w:t>.</w:t>
      </w:r>
      <w:r w:rsidR="00AF533D" w:rsidRPr="00C063D4">
        <w:rPr>
          <w:sz w:val="24"/>
          <w:szCs w:val="18"/>
        </w:rPr>
        <w:t xml:space="preserve"> </w:t>
      </w:r>
      <w:r w:rsidR="00F11599">
        <w:rPr>
          <w:sz w:val="24"/>
          <w:szCs w:val="18"/>
        </w:rPr>
        <w:t>Any c</w:t>
      </w:r>
      <w:r w:rsidR="00112390" w:rsidRPr="00C063D4">
        <w:rPr>
          <w:sz w:val="24"/>
          <w:szCs w:val="18"/>
        </w:rPr>
        <w:t>ommunication</w:t>
      </w:r>
      <w:r w:rsidR="00AF533D" w:rsidRPr="00C063D4">
        <w:rPr>
          <w:sz w:val="24"/>
          <w:szCs w:val="18"/>
        </w:rPr>
        <w:t xml:space="preserve"> </w:t>
      </w:r>
      <w:r w:rsidR="00F11599">
        <w:rPr>
          <w:sz w:val="24"/>
          <w:szCs w:val="18"/>
        </w:rPr>
        <w:t xml:space="preserve">regarding this RFP </w:t>
      </w:r>
      <w:r w:rsidR="00AF533D" w:rsidRPr="00C063D4">
        <w:rPr>
          <w:sz w:val="24"/>
          <w:szCs w:val="18"/>
        </w:rPr>
        <w:t xml:space="preserve">with other County personnel may result in disqualification. </w:t>
      </w:r>
    </w:p>
    <w:p w14:paraId="46E58521" w14:textId="00CD17D2" w:rsidR="00DC5B16" w:rsidRPr="00C063D4" w:rsidRDefault="00DC5B16" w:rsidP="005D606E">
      <w:pPr>
        <w:pStyle w:val="Item1"/>
        <w:tabs>
          <w:tab w:val="clear" w:pos="1440"/>
        </w:tabs>
        <w:rPr>
          <w:sz w:val="24"/>
          <w:szCs w:val="18"/>
        </w:rPr>
      </w:pPr>
      <w:r w:rsidRPr="00C063D4">
        <w:rPr>
          <w:sz w:val="24"/>
          <w:szCs w:val="18"/>
        </w:rPr>
        <w:t xml:space="preserve">The evaluation phase of the competitive process </w:t>
      </w:r>
      <w:r w:rsidR="00E601AE">
        <w:rPr>
          <w:sz w:val="24"/>
          <w:szCs w:val="18"/>
        </w:rPr>
        <w:t>will</w:t>
      </w:r>
      <w:r w:rsidR="00A97CDB">
        <w:rPr>
          <w:sz w:val="24"/>
          <w:szCs w:val="18"/>
        </w:rPr>
        <w:t xml:space="preserve"> </w:t>
      </w:r>
      <w:r w:rsidR="00C063D4" w:rsidRPr="00C063D4">
        <w:rPr>
          <w:sz w:val="24"/>
          <w:szCs w:val="18"/>
        </w:rPr>
        <w:t>begin</w:t>
      </w:r>
      <w:r w:rsidRPr="00C063D4">
        <w:rPr>
          <w:sz w:val="24"/>
          <w:szCs w:val="18"/>
        </w:rPr>
        <w:t xml:space="preserve"> upon receipt of sealed bid</w:t>
      </w:r>
      <w:r w:rsidR="00EB4661" w:rsidRPr="00C063D4">
        <w:rPr>
          <w:sz w:val="24"/>
          <w:szCs w:val="18"/>
        </w:rPr>
        <w:t xml:space="preserve"> proposal</w:t>
      </w:r>
      <w:r w:rsidRPr="00C063D4">
        <w:rPr>
          <w:sz w:val="24"/>
          <w:szCs w:val="18"/>
        </w:rPr>
        <w:t xml:space="preserve">s </w:t>
      </w:r>
      <w:r w:rsidR="00AF533D" w:rsidRPr="00C063D4">
        <w:rPr>
          <w:sz w:val="24"/>
          <w:szCs w:val="18"/>
        </w:rPr>
        <w:t xml:space="preserve">and continue </w:t>
      </w:r>
      <w:r w:rsidRPr="00C063D4">
        <w:rPr>
          <w:sz w:val="24"/>
          <w:szCs w:val="18"/>
        </w:rPr>
        <w:t xml:space="preserve">until a contract has been awarded.  </w:t>
      </w:r>
    </w:p>
    <w:p w14:paraId="6E311BC7" w14:textId="77777777" w:rsidR="00DC5B16" w:rsidRPr="00C063D4" w:rsidRDefault="00362FFD" w:rsidP="005D606E">
      <w:pPr>
        <w:pStyle w:val="Item1"/>
        <w:tabs>
          <w:tab w:val="clear" w:pos="1440"/>
        </w:tabs>
        <w:rPr>
          <w:sz w:val="24"/>
          <w:szCs w:val="18"/>
        </w:rPr>
      </w:pPr>
      <w:r w:rsidRPr="00C063D4">
        <w:rPr>
          <w:sz w:val="24"/>
          <w:szCs w:val="18"/>
        </w:rPr>
        <w:t xml:space="preserve">Contact Information for this </w:t>
      </w:r>
      <w:r w:rsidR="00B96370" w:rsidRPr="00C063D4">
        <w:rPr>
          <w:sz w:val="24"/>
          <w:szCs w:val="18"/>
        </w:rPr>
        <w:t>RF</w:t>
      </w:r>
      <w:r w:rsidR="00823F00" w:rsidRPr="00C063D4">
        <w:rPr>
          <w:sz w:val="24"/>
          <w:szCs w:val="18"/>
        </w:rPr>
        <w:t>P</w:t>
      </w:r>
      <w:r w:rsidRPr="00C063D4">
        <w:rPr>
          <w:sz w:val="24"/>
          <w:szCs w:val="18"/>
        </w:rPr>
        <w:t>:</w:t>
      </w:r>
    </w:p>
    <w:p w14:paraId="6D03847F" w14:textId="189743A5" w:rsidR="00B02CD5" w:rsidRPr="0059793E" w:rsidRDefault="0059793E" w:rsidP="005D606E">
      <w:pPr>
        <w:ind w:left="2160"/>
        <w:rPr>
          <w:rFonts w:ascii="Calibri" w:hAnsi="Calibri" w:cs="Calibri"/>
        </w:rPr>
      </w:pPr>
      <w:r w:rsidRPr="0059793E">
        <w:rPr>
          <w:rFonts w:ascii="Calibri" w:hAnsi="Calibri" w:cs="Calibri"/>
          <w:sz w:val="24"/>
          <w:szCs w:val="24"/>
        </w:rPr>
        <w:t>Tarana Malmirchegini</w:t>
      </w:r>
      <w:r w:rsidR="008C5F9A" w:rsidRPr="0059793E">
        <w:rPr>
          <w:rFonts w:ascii="Calibri" w:hAnsi="Calibri" w:cs="Calibri"/>
          <w:sz w:val="24"/>
          <w:szCs w:val="24"/>
        </w:rPr>
        <w:t xml:space="preserve">, </w:t>
      </w:r>
      <w:r w:rsidR="0036135F" w:rsidRPr="0059793E">
        <w:rPr>
          <w:rFonts w:ascii="Calibri" w:hAnsi="Calibri" w:cs="Calibri"/>
          <w:sz w:val="24"/>
          <w:szCs w:val="24"/>
        </w:rPr>
        <w:t>Procurement &amp; Contracts Specialist</w:t>
      </w:r>
      <w:r w:rsidR="00823F00" w:rsidRPr="0059793E">
        <w:rPr>
          <w:rFonts w:ascii="Calibri" w:hAnsi="Calibri" w:cs="Calibri"/>
        </w:rPr>
        <w:t xml:space="preserve"> </w:t>
      </w:r>
    </w:p>
    <w:p w14:paraId="3AFEE8DC" w14:textId="77777777" w:rsidR="00BE383C" w:rsidRPr="009402B7" w:rsidRDefault="002B1E6A" w:rsidP="005D606E">
      <w:pPr>
        <w:ind w:left="2160"/>
        <w:rPr>
          <w:rFonts w:ascii="Calibri" w:hAnsi="Calibri" w:cs="Calibri"/>
          <w:sz w:val="24"/>
          <w:szCs w:val="24"/>
        </w:rPr>
      </w:pPr>
      <w:r w:rsidRPr="0059793E">
        <w:rPr>
          <w:rFonts w:ascii="Calibri" w:hAnsi="Calibri" w:cs="Calibri"/>
          <w:sz w:val="24"/>
          <w:szCs w:val="24"/>
        </w:rPr>
        <w:t>Alameda County</w:t>
      </w:r>
      <w:r w:rsidRPr="009402B7">
        <w:rPr>
          <w:rFonts w:ascii="Calibri" w:hAnsi="Calibri" w:cs="Calibri"/>
          <w:sz w:val="24"/>
          <w:szCs w:val="24"/>
        </w:rPr>
        <w:t>, GSA-Procurement</w:t>
      </w:r>
    </w:p>
    <w:p w14:paraId="603808FA" w14:textId="77777777" w:rsidR="00BE383C" w:rsidRPr="009402B7" w:rsidRDefault="00BE383C" w:rsidP="005D606E">
      <w:pPr>
        <w:ind w:left="2160"/>
        <w:rPr>
          <w:rFonts w:ascii="Calibri" w:hAnsi="Calibri" w:cs="Calibri"/>
          <w:sz w:val="24"/>
          <w:szCs w:val="24"/>
        </w:rPr>
      </w:pPr>
      <w:r w:rsidRPr="009402B7">
        <w:rPr>
          <w:rFonts w:ascii="Calibri" w:hAnsi="Calibri" w:cs="Calibri"/>
          <w:sz w:val="24"/>
          <w:szCs w:val="24"/>
        </w:rPr>
        <w:t>1401 Lakeside Drive, Suite 907</w:t>
      </w:r>
    </w:p>
    <w:p w14:paraId="60BD3C7B" w14:textId="77777777" w:rsidR="00BE383C" w:rsidRPr="009402B7" w:rsidRDefault="00BE383C" w:rsidP="005D606E">
      <w:pPr>
        <w:ind w:left="2160"/>
        <w:rPr>
          <w:rFonts w:ascii="Calibri" w:hAnsi="Calibri" w:cs="Calibri"/>
          <w:sz w:val="24"/>
          <w:szCs w:val="24"/>
        </w:rPr>
      </w:pPr>
      <w:r w:rsidRPr="009402B7">
        <w:rPr>
          <w:rFonts w:ascii="Calibri" w:hAnsi="Calibri" w:cs="Calibri"/>
          <w:sz w:val="24"/>
          <w:szCs w:val="24"/>
        </w:rPr>
        <w:t>Oakland, CA  94612</w:t>
      </w:r>
    </w:p>
    <w:p w14:paraId="56C61678" w14:textId="3B6AC56F" w:rsidR="00BE383C" w:rsidRPr="009402B7" w:rsidRDefault="00BE383C" w:rsidP="005D606E">
      <w:pPr>
        <w:ind w:left="2160"/>
        <w:rPr>
          <w:rFonts w:ascii="Calibri" w:hAnsi="Calibri" w:cs="Calibri"/>
          <w:sz w:val="24"/>
          <w:szCs w:val="24"/>
        </w:rPr>
      </w:pPr>
      <w:r w:rsidRPr="009402B7">
        <w:rPr>
          <w:rFonts w:ascii="Calibri" w:hAnsi="Calibri" w:cs="Calibri"/>
          <w:sz w:val="24"/>
          <w:szCs w:val="24"/>
        </w:rPr>
        <w:t>E</w:t>
      </w:r>
      <w:r w:rsidR="00AB790E" w:rsidRPr="009402B7">
        <w:rPr>
          <w:rFonts w:ascii="Calibri" w:hAnsi="Calibri" w:cs="Calibri"/>
          <w:sz w:val="24"/>
          <w:szCs w:val="24"/>
        </w:rPr>
        <w:t>m</w:t>
      </w:r>
      <w:r w:rsidRPr="009402B7">
        <w:rPr>
          <w:rFonts w:ascii="Calibri" w:hAnsi="Calibri" w:cs="Calibri"/>
          <w:sz w:val="24"/>
          <w:szCs w:val="24"/>
        </w:rPr>
        <w:t xml:space="preserve">ail:  </w:t>
      </w:r>
      <w:hyperlink r:id="rId47" w:history="1">
        <w:r w:rsidR="0059793E" w:rsidRPr="004424B4">
          <w:rPr>
            <w:rStyle w:val="Hyperlink"/>
            <w:rFonts w:ascii="Calibri" w:hAnsi="Calibri" w:cs="Calibri"/>
            <w:sz w:val="24"/>
            <w:szCs w:val="24"/>
          </w:rPr>
          <w:t>tarana.malmirchegini@acgov.org</w:t>
        </w:r>
      </w:hyperlink>
      <w:r w:rsidR="00362FFD" w:rsidRPr="009402B7">
        <w:rPr>
          <w:rFonts w:ascii="Calibri" w:hAnsi="Calibri" w:cs="Calibri"/>
          <w:color w:val="FF0000"/>
          <w:sz w:val="24"/>
          <w:szCs w:val="24"/>
        </w:rPr>
        <w:t xml:space="preserve"> </w:t>
      </w:r>
      <w:r w:rsidR="008C5F9A" w:rsidRPr="009402B7">
        <w:rPr>
          <w:rFonts w:ascii="Calibri" w:hAnsi="Calibri" w:cs="Calibri"/>
          <w:sz w:val="24"/>
          <w:szCs w:val="24"/>
        </w:rPr>
        <w:t xml:space="preserve"> </w:t>
      </w:r>
    </w:p>
    <w:p w14:paraId="0858E6FE" w14:textId="146B4CD5" w:rsidR="00366ABD" w:rsidRPr="009402B7" w:rsidRDefault="00617190" w:rsidP="005D606E">
      <w:pPr>
        <w:ind w:left="2160"/>
        <w:rPr>
          <w:rFonts w:ascii="Calibri" w:hAnsi="Calibri" w:cs="Calibri"/>
          <w:sz w:val="24"/>
          <w:szCs w:val="24"/>
        </w:rPr>
      </w:pPr>
      <w:r w:rsidRPr="009402B7">
        <w:rPr>
          <w:rFonts w:ascii="Calibri" w:hAnsi="Calibri" w:cs="Calibri"/>
          <w:sz w:val="24"/>
          <w:szCs w:val="24"/>
        </w:rPr>
        <w:t>Ph</w:t>
      </w:r>
      <w:r w:rsidRPr="0059793E">
        <w:rPr>
          <w:rFonts w:ascii="Calibri" w:hAnsi="Calibri" w:cs="Calibri"/>
          <w:sz w:val="24"/>
          <w:szCs w:val="24"/>
        </w:rPr>
        <w:t>one</w:t>
      </w:r>
      <w:r w:rsidR="00BE383C" w:rsidRPr="0059793E">
        <w:rPr>
          <w:rFonts w:ascii="Calibri" w:hAnsi="Calibri" w:cs="Calibri"/>
          <w:sz w:val="24"/>
          <w:szCs w:val="24"/>
        </w:rPr>
        <w:t xml:space="preserve">: </w:t>
      </w:r>
      <w:r w:rsidR="00F37D41" w:rsidRPr="0059793E">
        <w:rPr>
          <w:rFonts w:ascii="Calibri" w:hAnsi="Calibri" w:cs="Calibri"/>
          <w:sz w:val="24"/>
          <w:szCs w:val="24"/>
        </w:rPr>
        <w:t xml:space="preserve">(510) </w:t>
      </w:r>
      <w:r w:rsidR="0059793E" w:rsidRPr="0059793E">
        <w:rPr>
          <w:rFonts w:ascii="Calibri" w:hAnsi="Calibri" w:cs="Calibri"/>
          <w:sz w:val="24"/>
          <w:szCs w:val="24"/>
        </w:rPr>
        <w:t>208-9614</w:t>
      </w:r>
      <w:r w:rsidR="00F37D41" w:rsidRPr="0059793E">
        <w:rPr>
          <w:rFonts w:ascii="Calibri" w:hAnsi="Calibri" w:cs="Calibri"/>
          <w:sz w:val="24"/>
          <w:szCs w:val="24"/>
        </w:rPr>
        <w:t xml:space="preserve"> </w:t>
      </w:r>
    </w:p>
    <w:p w14:paraId="55A2593E" w14:textId="77777777" w:rsidR="004B192E" w:rsidRPr="00266DFB" w:rsidRDefault="004B192E" w:rsidP="005D606E">
      <w:pPr>
        <w:ind w:left="2160"/>
        <w:rPr>
          <w:rFonts w:ascii="Calibri" w:hAnsi="Calibri" w:cs="Calibri"/>
          <w:sz w:val="24"/>
          <w:szCs w:val="24"/>
        </w:rPr>
      </w:pPr>
    </w:p>
    <w:p w14:paraId="5046777D" w14:textId="50935E48" w:rsidR="00DC5B16" w:rsidRPr="00266DFB" w:rsidRDefault="00DC5B16" w:rsidP="005D606E">
      <w:pPr>
        <w:pStyle w:val="Item1"/>
        <w:tabs>
          <w:tab w:val="clear" w:pos="1440"/>
        </w:tabs>
      </w:pPr>
      <w:r w:rsidRPr="00C063D4">
        <w:rPr>
          <w:sz w:val="24"/>
          <w:szCs w:val="24"/>
        </w:rPr>
        <w:t xml:space="preserve">The GSA Contracting Opportunities website will be the official notification posting place of all </w:t>
      </w:r>
      <w:r w:rsidR="0009327A" w:rsidRPr="00C063D4">
        <w:rPr>
          <w:sz w:val="24"/>
          <w:szCs w:val="24"/>
        </w:rPr>
        <w:t>bid documents rel</w:t>
      </w:r>
      <w:r w:rsidR="00823F00" w:rsidRPr="00C063D4">
        <w:rPr>
          <w:sz w:val="24"/>
          <w:szCs w:val="24"/>
        </w:rPr>
        <w:t>ated to this RFP</w:t>
      </w:r>
      <w:r w:rsidRPr="00C063D4">
        <w:rPr>
          <w:sz w:val="24"/>
          <w:szCs w:val="24"/>
        </w:rPr>
        <w:t xml:space="preserve">.  </w:t>
      </w:r>
      <w:r w:rsidR="0093082F" w:rsidRPr="00C063D4">
        <w:rPr>
          <w:sz w:val="24"/>
          <w:szCs w:val="24"/>
        </w:rPr>
        <w:t xml:space="preserve"> Each Bidder is responsible for checking the website for any </w:t>
      </w:r>
      <w:r w:rsidR="00112390" w:rsidRPr="00C063D4">
        <w:rPr>
          <w:sz w:val="24"/>
          <w:szCs w:val="24"/>
        </w:rPr>
        <w:t>A</w:t>
      </w:r>
      <w:r w:rsidR="0093082F" w:rsidRPr="00C063D4">
        <w:rPr>
          <w:sz w:val="24"/>
          <w:szCs w:val="24"/>
        </w:rPr>
        <w:t xml:space="preserve">ddendums and other notices related to this RFP.  </w:t>
      </w:r>
      <w:r w:rsidRPr="00C063D4">
        <w:rPr>
          <w:sz w:val="24"/>
          <w:szCs w:val="24"/>
        </w:rPr>
        <w:t xml:space="preserve">Go to </w:t>
      </w:r>
      <w:hyperlink r:id="rId48" w:history="1">
        <w:r w:rsidR="008C1E1E" w:rsidRPr="00C063D4">
          <w:rPr>
            <w:rStyle w:val="Hyperlink"/>
            <w:b/>
            <w:sz w:val="24"/>
            <w:szCs w:val="24"/>
          </w:rPr>
          <w:t>Alameda County Current Contracting Opportunities</w:t>
        </w:r>
      </w:hyperlink>
      <w:r w:rsidRPr="00266DFB">
        <w:t xml:space="preserve"> </w:t>
      </w:r>
      <w:r w:rsidR="007D110E" w:rsidRPr="00855540">
        <w:rPr>
          <w:sz w:val="18"/>
          <w:szCs w:val="18"/>
        </w:rPr>
        <w:t>[</w:t>
      </w:r>
      <w:hyperlink r:id="rId49" w:history="1">
        <w:r w:rsidR="007D110E" w:rsidRPr="00855540">
          <w:rPr>
            <w:rStyle w:val="Hyperlink"/>
            <w:sz w:val="18"/>
            <w:szCs w:val="18"/>
          </w:rPr>
          <w:t>https://gsa.acgov.org/do-business-with-us/contracting-opportunities/</w:t>
        </w:r>
      </w:hyperlink>
      <w:r w:rsidR="007D110E" w:rsidRPr="00855540">
        <w:rPr>
          <w:sz w:val="18"/>
          <w:szCs w:val="18"/>
        </w:rPr>
        <w:t>]</w:t>
      </w:r>
      <w:r w:rsidR="00743870" w:rsidRPr="00266DFB">
        <w:t xml:space="preserve"> </w:t>
      </w:r>
      <w:r w:rsidRPr="00C063D4">
        <w:rPr>
          <w:sz w:val="24"/>
          <w:szCs w:val="18"/>
        </w:rPr>
        <w:t xml:space="preserve">to view </w:t>
      </w:r>
      <w:r w:rsidR="00112390" w:rsidRPr="00C063D4">
        <w:rPr>
          <w:sz w:val="24"/>
          <w:szCs w:val="18"/>
        </w:rPr>
        <w:t xml:space="preserve">the </w:t>
      </w:r>
      <w:r w:rsidR="0093082F" w:rsidRPr="00C063D4">
        <w:rPr>
          <w:sz w:val="24"/>
          <w:szCs w:val="18"/>
        </w:rPr>
        <w:t xml:space="preserve">posting for this RFP and other </w:t>
      </w:r>
      <w:r w:rsidRPr="00C063D4">
        <w:rPr>
          <w:sz w:val="24"/>
          <w:szCs w:val="18"/>
        </w:rPr>
        <w:t>current contracting opportunities</w:t>
      </w:r>
      <w:r w:rsidRPr="00266DFB">
        <w:t>.</w:t>
      </w:r>
    </w:p>
    <w:p w14:paraId="3A62D9B1" w14:textId="69A3CE56" w:rsidR="00DC5B16" w:rsidRPr="00266DFB" w:rsidRDefault="00DC5B16" w:rsidP="000352A4">
      <w:pPr>
        <w:pStyle w:val="Heading2"/>
        <w:rPr>
          <w:sz w:val="24"/>
          <w:szCs w:val="24"/>
        </w:rPr>
      </w:pPr>
      <w:bookmarkStart w:id="97" w:name="_Toc339364468"/>
      <w:bookmarkStart w:id="98" w:name="_Toc339364729"/>
      <w:bookmarkStart w:id="99" w:name="_Toc149911754"/>
      <w:r w:rsidRPr="00266DFB">
        <w:rPr>
          <w:sz w:val="24"/>
          <w:szCs w:val="24"/>
        </w:rPr>
        <w:t xml:space="preserve">SUBMITTAL OF </w:t>
      </w:r>
      <w:bookmarkEnd w:id="97"/>
      <w:bookmarkEnd w:id="98"/>
      <w:r w:rsidR="00EB4661">
        <w:rPr>
          <w:sz w:val="24"/>
          <w:szCs w:val="24"/>
        </w:rPr>
        <w:t>PROPOSALS</w:t>
      </w:r>
      <w:bookmarkEnd w:id="99"/>
    </w:p>
    <w:p w14:paraId="7D4628A0" w14:textId="77777777" w:rsidR="00D95C0E" w:rsidRPr="00121DEB" w:rsidRDefault="00D95C0E" w:rsidP="005D606E">
      <w:pPr>
        <w:pStyle w:val="Item1"/>
        <w:tabs>
          <w:tab w:val="clear" w:pos="1440"/>
        </w:tabs>
        <w:rPr>
          <w:sz w:val="24"/>
          <w:szCs w:val="18"/>
        </w:rPr>
      </w:pPr>
      <w:r w:rsidRPr="00121DEB">
        <w:rPr>
          <w:sz w:val="24"/>
          <w:szCs w:val="18"/>
        </w:rPr>
        <w:t xml:space="preserve">Document Submittal </w:t>
      </w:r>
    </w:p>
    <w:p w14:paraId="07916D5A" w14:textId="1FC91E7C" w:rsidR="00AF533D" w:rsidRPr="00A85450" w:rsidRDefault="00FA1C44" w:rsidP="005D606E">
      <w:pPr>
        <w:pStyle w:val="Itema"/>
        <w:tabs>
          <w:tab w:val="clear" w:pos="2160"/>
        </w:tabs>
      </w:pPr>
      <w:r w:rsidRPr="00121DEB">
        <w:rPr>
          <w:sz w:val="24"/>
          <w:szCs w:val="24"/>
        </w:rPr>
        <w:t xml:space="preserve">All </w:t>
      </w:r>
      <w:r w:rsidR="00EB4661">
        <w:rPr>
          <w:sz w:val="24"/>
          <w:szCs w:val="24"/>
        </w:rPr>
        <w:t>proposal documents</w:t>
      </w:r>
      <w:r w:rsidRPr="00121DEB">
        <w:rPr>
          <w:sz w:val="24"/>
          <w:szCs w:val="24"/>
        </w:rPr>
        <w:t xml:space="preserve"> must be completed</w:t>
      </w:r>
      <w:r w:rsidR="00F90823" w:rsidRPr="00121DEB">
        <w:rPr>
          <w:sz w:val="24"/>
          <w:szCs w:val="24"/>
        </w:rPr>
        <w:t>,</w:t>
      </w:r>
      <w:r w:rsidRPr="00121DEB">
        <w:rPr>
          <w:sz w:val="24"/>
          <w:szCs w:val="24"/>
        </w:rPr>
        <w:t xml:space="preserve"> successfully </w:t>
      </w:r>
      <w:r w:rsidR="002B141F" w:rsidRPr="00121DEB">
        <w:rPr>
          <w:sz w:val="24"/>
          <w:szCs w:val="24"/>
        </w:rPr>
        <w:t>uploaded</w:t>
      </w:r>
      <w:r w:rsidR="00F90823" w:rsidRPr="00121DEB">
        <w:rPr>
          <w:sz w:val="24"/>
          <w:szCs w:val="24"/>
        </w:rPr>
        <w:t>, and submitted</w:t>
      </w:r>
      <w:r w:rsidRPr="00121DEB">
        <w:rPr>
          <w:sz w:val="24"/>
          <w:szCs w:val="24"/>
        </w:rPr>
        <w:t xml:space="preserve"> </w:t>
      </w:r>
      <w:r w:rsidR="00F90823" w:rsidRPr="00121DEB">
        <w:rPr>
          <w:sz w:val="24"/>
          <w:szCs w:val="24"/>
        </w:rPr>
        <w:t xml:space="preserve">online </w:t>
      </w:r>
      <w:r w:rsidRPr="00121DEB">
        <w:rPr>
          <w:sz w:val="24"/>
          <w:szCs w:val="24"/>
        </w:rPr>
        <w:t xml:space="preserve">through Alameda County </w:t>
      </w:r>
      <w:hyperlink r:id="rId50" w:history="1">
        <w:proofErr w:type="spellStart"/>
        <w:r w:rsidR="00456C48" w:rsidRPr="00121DEB">
          <w:rPr>
            <w:rStyle w:val="Hyperlink"/>
            <w:b/>
            <w:bCs/>
            <w:sz w:val="24"/>
            <w:szCs w:val="24"/>
          </w:rPr>
          <w:t>EZSourcing</w:t>
        </w:r>
        <w:proofErr w:type="spellEnd"/>
        <w:r w:rsidR="00456C48" w:rsidRPr="00121DEB">
          <w:rPr>
            <w:rStyle w:val="Hyperlink"/>
            <w:b/>
            <w:bCs/>
            <w:sz w:val="24"/>
            <w:szCs w:val="24"/>
          </w:rPr>
          <w:t xml:space="preserve"> Supplier Portal</w:t>
        </w:r>
      </w:hyperlink>
      <w:r w:rsidR="00D757E3" w:rsidRPr="00121DEB">
        <w:rPr>
          <w:sz w:val="24"/>
          <w:szCs w:val="24"/>
        </w:rPr>
        <w:t xml:space="preserve"> </w:t>
      </w:r>
      <w:r w:rsidRPr="00121DEB">
        <w:rPr>
          <w:sz w:val="24"/>
          <w:szCs w:val="24"/>
        </w:rPr>
        <w:t xml:space="preserve">BY 2:00 p.m. on the due date specified in the Calendar of Events. </w:t>
      </w:r>
      <w:r w:rsidR="00F90823" w:rsidRPr="00121DEB">
        <w:rPr>
          <w:sz w:val="24"/>
          <w:szCs w:val="24"/>
        </w:rPr>
        <w:t>The County</w:t>
      </w:r>
      <w:r w:rsidR="00AF533D" w:rsidRPr="00121DEB">
        <w:rPr>
          <w:sz w:val="24"/>
          <w:szCs w:val="24"/>
        </w:rPr>
        <w:t xml:space="preserve"> strongly recommend</w:t>
      </w:r>
      <w:r w:rsidR="00112390">
        <w:rPr>
          <w:sz w:val="24"/>
          <w:szCs w:val="24"/>
        </w:rPr>
        <w:t>s</w:t>
      </w:r>
      <w:r w:rsidR="00AF533D" w:rsidRPr="00121DEB">
        <w:rPr>
          <w:sz w:val="24"/>
          <w:szCs w:val="24"/>
        </w:rPr>
        <w:t xml:space="preserve"> uploading early</w:t>
      </w:r>
      <w:r w:rsidR="00112390">
        <w:rPr>
          <w:sz w:val="24"/>
          <w:szCs w:val="24"/>
        </w:rPr>
        <w:t>;</w:t>
      </w:r>
      <w:r w:rsidR="00AF533D" w:rsidRPr="00121DEB">
        <w:rPr>
          <w:sz w:val="24"/>
          <w:szCs w:val="24"/>
        </w:rPr>
        <w:t xml:space="preserve"> t</w:t>
      </w:r>
      <w:r w:rsidRPr="00121DEB">
        <w:rPr>
          <w:sz w:val="24"/>
          <w:szCs w:val="24"/>
        </w:rPr>
        <w:t xml:space="preserve">echnical difficulties in downloading/submitting documents through the Alameda County </w:t>
      </w:r>
      <w:hyperlink r:id="rId51" w:history="1">
        <w:proofErr w:type="spellStart"/>
        <w:r w:rsidR="00456C48" w:rsidRPr="00121DEB">
          <w:rPr>
            <w:rStyle w:val="Hyperlink"/>
            <w:b/>
            <w:bCs/>
            <w:sz w:val="24"/>
            <w:szCs w:val="24"/>
          </w:rPr>
          <w:t>EZSourcing</w:t>
        </w:r>
        <w:proofErr w:type="spellEnd"/>
        <w:r w:rsidR="00456C48" w:rsidRPr="00121DEB">
          <w:rPr>
            <w:rStyle w:val="Hyperlink"/>
            <w:b/>
            <w:bCs/>
            <w:sz w:val="24"/>
            <w:szCs w:val="24"/>
          </w:rPr>
          <w:t xml:space="preserve"> Supplier Portal</w:t>
        </w:r>
      </w:hyperlink>
      <w:r w:rsidR="00D757E3" w:rsidRPr="00121DEB">
        <w:rPr>
          <w:sz w:val="24"/>
          <w:szCs w:val="24"/>
        </w:rPr>
        <w:t xml:space="preserve"> </w:t>
      </w:r>
      <w:r w:rsidR="00E601AE">
        <w:rPr>
          <w:sz w:val="24"/>
          <w:szCs w:val="24"/>
        </w:rPr>
        <w:t>will</w:t>
      </w:r>
      <w:r w:rsidRPr="00121DEB">
        <w:rPr>
          <w:sz w:val="24"/>
          <w:szCs w:val="24"/>
        </w:rPr>
        <w:t xml:space="preserve"> not extend the due date and time.</w:t>
      </w:r>
      <w:r w:rsidR="00AF533D" w:rsidRPr="00121DEB">
        <w:rPr>
          <w:sz w:val="24"/>
          <w:szCs w:val="24"/>
        </w:rPr>
        <w:t xml:space="preserve">  No hardcopy, email (electronic)</w:t>
      </w:r>
      <w:r w:rsidR="00112390">
        <w:rPr>
          <w:sz w:val="24"/>
          <w:szCs w:val="24"/>
        </w:rPr>
        <w:t>,</w:t>
      </w:r>
      <w:r w:rsidR="00AF533D" w:rsidRPr="00121DEB">
        <w:rPr>
          <w:sz w:val="24"/>
          <w:szCs w:val="24"/>
        </w:rPr>
        <w:t xml:space="preserve"> or facsimile </w:t>
      </w:r>
      <w:r w:rsidR="00EB4661">
        <w:rPr>
          <w:sz w:val="24"/>
          <w:szCs w:val="24"/>
        </w:rPr>
        <w:t>proposals</w:t>
      </w:r>
      <w:r w:rsidR="00AF533D" w:rsidRPr="00121DEB">
        <w:rPr>
          <w:sz w:val="24"/>
          <w:szCs w:val="24"/>
        </w:rPr>
        <w:t xml:space="preserve"> will be considered.</w:t>
      </w:r>
      <w:r w:rsidR="00F90823">
        <w:t xml:space="preserve"> </w:t>
      </w:r>
    </w:p>
    <w:p w14:paraId="711CC679" w14:textId="1093350A" w:rsidR="00F90823" w:rsidRPr="00266DFB" w:rsidRDefault="00502F47" w:rsidP="005D606E">
      <w:pPr>
        <w:pStyle w:val="Itema"/>
        <w:tabs>
          <w:tab w:val="clear" w:pos="2160"/>
        </w:tabs>
        <w:rPr>
          <w:sz w:val="24"/>
          <w:szCs w:val="24"/>
        </w:rPr>
      </w:pPr>
      <w:bookmarkStart w:id="100" w:name="_Hlk84929088"/>
      <w:r w:rsidRPr="00266DFB">
        <w:rPr>
          <w:sz w:val="24"/>
          <w:szCs w:val="24"/>
        </w:rPr>
        <w:t>Bidder</w:t>
      </w:r>
      <w:r w:rsidR="00FA1C44" w:rsidRPr="00266DFB">
        <w:rPr>
          <w:sz w:val="24"/>
          <w:szCs w:val="24"/>
        </w:rPr>
        <w:t xml:space="preserve">s </w:t>
      </w:r>
      <w:r w:rsidR="00FA1C44" w:rsidRPr="00266DFB">
        <w:rPr>
          <w:b/>
          <w:sz w:val="24"/>
          <w:szCs w:val="24"/>
          <w:u w:val="single"/>
        </w:rPr>
        <w:t>must</w:t>
      </w:r>
      <w:r w:rsidR="00FD1524" w:rsidRPr="00266DFB">
        <w:rPr>
          <w:sz w:val="24"/>
          <w:szCs w:val="24"/>
        </w:rPr>
        <w:t xml:space="preserve"> submit </w:t>
      </w:r>
      <w:r w:rsidR="00E036F8" w:rsidRPr="00266DFB">
        <w:rPr>
          <w:sz w:val="24"/>
          <w:szCs w:val="24"/>
        </w:rPr>
        <w:t xml:space="preserve">an </w:t>
      </w:r>
      <w:r w:rsidR="00FA1C44" w:rsidRPr="00266DFB">
        <w:rPr>
          <w:sz w:val="24"/>
          <w:szCs w:val="24"/>
        </w:rPr>
        <w:t xml:space="preserve">electronic </w:t>
      </w:r>
      <w:r w:rsidR="005D1C15" w:rsidRPr="00266DFB">
        <w:rPr>
          <w:sz w:val="24"/>
          <w:szCs w:val="24"/>
        </w:rPr>
        <w:t>version</w:t>
      </w:r>
      <w:r w:rsidR="00FA1C44" w:rsidRPr="00266DFB">
        <w:rPr>
          <w:sz w:val="24"/>
          <w:szCs w:val="24"/>
        </w:rPr>
        <w:t xml:space="preserve"> of their proposal</w:t>
      </w:r>
      <w:r w:rsidR="00617190" w:rsidRPr="00266DFB">
        <w:rPr>
          <w:sz w:val="24"/>
          <w:szCs w:val="24"/>
        </w:rPr>
        <w:t xml:space="preserve"> </w:t>
      </w:r>
      <w:r w:rsidR="00BB5972" w:rsidRPr="00266DFB">
        <w:rPr>
          <w:sz w:val="24"/>
          <w:szCs w:val="24"/>
        </w:rPr>
        <w:t xml:space="preserve">in </w:t>
      </w:r>
      <w:r w:rsidR="00FA1C44" w:rsidRPr="00266DFB">
        <w:rPr>
          <w:sz w:val="24"/>
          <w:szCs w:val="24"/>
        </w:rPr>
        <w:t>a PDF</w:t>
      </w:r>
      <w:r w:rsidR="00BB5972" w:rsidRPr="00266DFB">
        <w:rPr>
          <w:sz w:val="24"/>
          <w:szCs w:val="24"/>
        </w:rPr>
        <w:t xml:space="preserve"> file, preferably a single file if </w:t>
      </w:r>
      <w:bookmarkStart w:id="101" w:name="_Hlk103956892"/>
      <w:bookmarkEnd w:id="100"/>
      <w:r w:rsidR="00F11599">
        <w:rPr>
          <w:sz w:val="24"/>
          <w:szCs w:val="24"/>
        </w:rPr>
        <w:t>20MB or less</w:t>
      </w:r>
      <w:bookmarkEnd w:id="101"/>
      <w:r w:rsidR="00BF3055" w:rsidRPr="00266DFB">
        <w:rPr>
          <w:sz w:val="24"/>
          <w:szCs w:val="24"/>
        </w:rPr>
        <w:t>.</w:t>
      </w:r>
      <w:r w:rsidR="00617190" w:rsidRPr="00266DFB">
        <w:rPr>
          <w:sz w:val="24"/>
          <w:szCs w:val="24"/>
        </w:rPr>
        <w:t xml:space="preserve"> </w:t>
      </w:r>
    </w:p>
    <w:p w14:paraId="77F6F34F" w14:textId="747F3747" w:rsidR="00FA1C44" w:rsidRPr="00266DFB" w:rsidRDefault="00AF533D" w:rsidP="005D606E">
      <w:pPr>
        <w:pStyle w:val="Itema"/>
        <w:tabs>
          <w:tab w:val="clear" w:pos="2160"/>
        </w:tabs>
        <w:rPr>
          <w:sz w:val="24"/>
          <w:szCs w:val="24"/>
        </w:rPr>
      </w:pPr>
      <w:r w:rsidRPr="00266DFB">
        <w:rPr>
          <w:sz w:val="24"/>
          <w:szCs w:val="24"/>
        </w:rPr>
        <w:t xml:space="preserve">The submitted </w:t>
      </w:r>
      <w:r w:rsidR="00EB4661">
        <w:rPr>
          <w:sz w:val="24"/>
          <w:szCs w:val="24"/>
        </w:rPr>
        <w:t>p</w:t>
      </w:r>
      <w:r w:rsidR="00617190" w:rsidRPr="00266DFB">
        <w:rPr>
          <w:sz w:val="24"/>
          <w:szCs w:val="24"/>
        </w:rPr>
        <w:t xml:space="preserve">roposal </w:t>
      </w:r>
      <w:r w:rsidRPr="00266DFB">
        <w:rPr>
          <w:sz w:val="24"/>
          <w:szCs w:val="24"/>
        </w:rPr>
        <w:t xml:space="preserve">must conform </w:t>
      </w:r>
      <w:r w:rsidR="00112390">
        <w:rPr>
          <w:sz w:val="24"/>
          <w:szCs w:val="24"/>
        </w:rPr>
        <w:t xml:space="preserve">to </w:t>
      </w:r>
      <w:r w:rsidRPr="00266DFB">
        <w:rPr>
          <w:sz w:val="24"/>
          <w:szCs w:val="24"/>
        </w:rPr>
        <w:t xml:space="preserve">and </w:t>
      </w:r>
      <w:r w:rsidR="00617190" w:rsidRPr="00266DFB">
        <w:rPr>
          <w:sz w:val="24"/>
          <w:szCs w:val="24"/>
        </w:rPr>
        <w:t xml:space="preserve">include </w:t>
      </w:r>
      <w:r w:rsidR="00FA1C44" w:rsidRPr="00266DFB">
        <w:rPr>
          <w:sz w:val="24"/>
          <w:szCs w:val="24"/>
        </w:rPr>
        <w:t xml:space="preserve">Exhibit A – Bid Response Packet, </w:t>
      </w:r>
      <w:r w:rsidRPr="00266DFB">
        <w:rPr>
          <w:sz w:val="24"/>
          <w:szCs w:val="24"/>
        </w:rPr>
        <w:t xml:space="preserve">as amended or revised by Addendum, </w:t>
      </w:r>
      <w:r w:rsidR="00FA1C44" w:rsidRPr="00266DFB">
        <w:rPr>
          <w:sz w:val="24"/>
          <w:szCs w:val="24"/>
        </w:rPr>
        <w:t xml:space="preserve">including additional required documentation.  </w:t>
      </w:r>
      <w:r w:rsidRPr="00266DFB">
        <w:rPr>
          <w:b/>
          <w:bCs/>
          <w:sz w:val="24"/>
          <w:szCs w:val="24"/>
          <w:u w:val="single"/>
        </w:rPr>
        <w:t xml:space="preserve">A Bidder may be disqualified </w:t>
      </w:r>
      <w:r w:rsidR="00456C48" w:rsidRPr="00266DFB">
        <w:rPr>
          <w:b/>
          <w:bCs/>
          <w:sz w:val="24"/>
          <w:szCs w:val="24"/>
          <w:u w:val="single"/>
        </w:rPr>
        <w:t xml:space="preserve">if the most current version of </w:t>
      </w:r>
      <w:r w:rsidRPr="00266DFB">
        <w:rPr>
          <w:b/>
          <w:bCs/>
          <w:sz w:val="24"/>
          <w:szCs w:val="24"/>
          <w:u w:val="single"/>
        </w:rPr>
        <w:t xml:space="preserve">Exhibit A, as </w:t>
      </w:r>
      <w:r w:rsidR="0019697B" w:rsidRPr="00266DFB">
        <w:rPr>
          <w:b/>
          <w:bCs/>
          <w:sz w:val="24"/>
          <w:szCs w:val="24"/>
          <w:u w:val="single"/>
        </w:rPr>
        <w:t xml:space="preserve">revised and </w:t>
      </w:r>
      <w:r w:rsidRPr="00266DFB">
        <w:rPr>
          <w:b/>
          <w:bCs/>
          <w:sz w:val="24"/>
          <w:szCs w:val="24"/>
          <w:u w:val="single"/>
        </w:rPr>
        <w:t>published through Addend</w:t>
      </w:r>
      <w:r w:rsidR="0019697B" w:rsidRPr="00266DFB">
        <w:rPr>
          <w:b/>
          <w:bCs/>
          <w:sz w:val="24"/>
          <w:szCs w:val="24"/>
          <w:u w:val="single"/>
        </w:rPr>
        <w:t>a</w:t>
      </w:r>
      <w:r w:rsidRPr="00266DFB">
        <w:rPr>
          <w:b/>
          <w:bCs/>
          <w:sz w:val="24"/>
          <w:szCs w:val="24"/>
          <w:u w:val="single"/>
        </w:rPr>
        <w:t>, is not used.</w:t>
      </w:r>
      <w:r w:rsidRPr="00266DFB">
        <w:rPr>
          <w:sz w:val="24"/>
          <w:szCs w:val="24"/>
        </w:rPr>
        <w:t xml:space="preserve"> </w:t>
      </w:r>
    </w:p>
    <w:p w14:paraId="57E11881" w14:textId="7433B671" w:rsidR="00C55343" w:rsidRPr="00266DFB" w:rsidRDefault="00112390" w:rsidP="005D606E">
      <w:pPr>
        <w:pStyle w:val="Itema"/>
        <w:tabs>
          <w:tab w:val="clear" w:pos="2160"/>
        </w:tabs>
        <w:rPr>
          <w:sz w:val="24"/>
          <w:szCs w:val="24"/>
        </w:rPr>
      </w:pPr>
      <w:r w:rsidRPr="002C687F">
        <w:rPr>
          <w:sz w:val="24"/>
          <w:szCs w:val="24"/>
        </w:rPr>
        <w:t xml:space="preserve">In whole or in part, </w:t>
      </w:r>
      <w:r w:rsidR="00EB4661" w:rsidRPr="002C687F">
        <w:rPr>
          <w:sz w:val="24"/>
          <w:szCs w:val="24"/>
        </w:rPr>
        <w:t>proposal</w:t>
      </w:r>
      <w:r w:rsidRPr="002C687F">
        <w:rPr>
          <w:sz w:val="24"/>
          <w:szCs w:val="24"/>
        </w:rPr>
        <w:t xml:space="preserve"> responses</w:t>
      </w:r>
      <w:r w:rsidR="00C55343" w:rsidRPr="002C687F">
        <w:rPr>
          <w:sz w:val="24"/>
          <w:szCs w:val="24"/>
        </w:rPr>
        <w:t xml:space="preserve"> are NOT to be marked confidential or proprietary.  </w:t>
      </w:r>
      <w:r w:rsidRPr="002C687F">
        <w:rPr>
          <w:sz w:val="24"/>
          <w:szCs w:val="24"/>
        </w:rPr>
        <w:t xml:space="preserve">The </w:t>
      </w:r>
      <w:r w:rsidR="00C55343" w:rsidRPr="002C687F">
        <w:rPr>
          <w:sz w:val="24"/>
          <w:szCs w:val="24"/>
        </w:rPr>
        <w:t xml:space="preserve">County may refuse to consider any </w:t>
      </w:r>
      <w:r w:rsidR="00EB4661" w:rsidRPr="002C687F">
        <w:rPr>
          <w:sz w:val="24"/>
          <w:szCs w:val="24"/>
        </w:rPr>
        <w:t>proposal</w:t>
      </w:r>
      <w:r w:rsidR="00C55343" w:rsidRPr="002C687F">
        <w:rPr>
          <w:sz w:val="24"/>
          <w:szCs w:val="24"/>
        </w:rPr>
        <w:t xml:space="preserve"> or part thereof so marked.  Bid </w:t>
      </w:r>
      <w:r w:rsidRPr="002C687F">
        <w:rPr>
          <w:sz w:val="24"/>
          <w:szCs w:val="24"/>
        </w:rPr>
        <w:t>proposals</w:t>
      </w:r>
      <w:r w:rsidR="00C55343" w:rsidRPr="002C687F">
        <w:rPr>
          <w:sz w:val="24"/>
          <w:szCs w:val="24"/>
        </w:rPr>
        <w:t xml:space="preserve"> submitted in response to this </w:t>
      </w:r>
      <w:r w:rsidR="00FE3C61" w:rsidRPr="002C687F">
        <w:rPr>
          <w:sz w:val="24"/>
          <w:szCs w:val="24"/>
        </w:rPr>
        <w:t>RFP</w:t>
      </w:r>
      <w:r w:rsidR="00C55343" w:rsidRPr="002C687F">
        <w:rPr>
          <w:sz w:val="24"/>
          <w:szCs w:val="24"/>
        </w:rPr>
        <w:t xml:space="preserve"> may be subject to public disclosure</w:t>
      </w:r>
      <w:r w:rsidR="00120291">
        <w:rPr>
          <w:sz w:val="24"/>
          <w:szCs w:val="24"/>
        </w:rPr>
        <w:t>, even if marked confidential or proprietary</w:t>
      </w:r>
      <w:r w:rsidR="00C55343" w:rsidRPr="002C687F">
        <w:rPr>
          <w:sz w:val="24"/>
          <w:szCs w:val="24"/>
        </w:rPr>
        <w:t xml:space="preserve">.  </w:t>
      </w:r>
      <w:r w:rsidRPr="002C687F">
        <w:rPr>
          <w:sz w:val="24"/>
          <w:szCs w:val="24"/>
        </w:rPr>
        <w:t xml:space="preserve">The </w:t>
      </w:r>
      <w:r w:rsidR="00C55343" w:rsidRPr="002C687F">
        <w:rPr>
          <w:sz w:val="24"/>
          <w:szCs w:val="24"/>
        </w:rPr>
        <w:t xml:space="preserve">County </w:t>
      </w:r>
      <w:r w:rsidR="00E601AE">
        <w:rPr>
          <w:sz w:val="24"/>
          <w:szCs w:val="24"/>
        </w:rPr>
        <w:t>will</w:t>
      </w:r>
      <w:r w:rsidR="00C55343" w:rsidRPr="002C687F">
        <w:rPr>
          <w:sz w:val="24"/>
          <w:szCs w:val="24"/>
        </w:rPr>
        <w:t xml:space="preserve"> not be liable in any way for disclosure of any such records.  Please refer to the County’s website at </w:t>
      </w:r>
      <w:hyperlink r:id="rId52" w:history="1">
        <w:r w:rsidR="00C55343" w:rsidRPr="002C687F">
          <w:rPr>
            <w:rStyle w:val="Hyperlink"/>
            <w:b/>
            <w:sz w:val="24"/>
            <w:szCs w:val="24"/>
          </w:rPr>
          <w:t>Alameda County Proprietary and Confidential Information Policies</w:t>
        </w:r>
      </w:hyperlink>
      <w:r w:rsidR="00C55343" w:rsidRPr="002C687F">
        <w:rPr>
          <w:color w:val="0000FF"/>
          <w:sz w:val="24"/>
          <w:szCs w:val="24"/>
        </w:rPr>
        <w:t xml:space="preserve"> [</w:t>
      </w:r>
      <w:hyperlink r:id="rId53" w:history="1">
        <w:r w:rsidR="00C55343" w:rsidRPr="001544B2">
          <w:rPr>
            <w:rStyle w:val="Hyperlink"/>
            <w:sz w:val="18"/>
            <w:szCs w:val="18"/>
          </w:rPr>
          <w:t>https://gsa.acgov.org/do-business-with-us/contracting-opportunities/policies-procedures/proprietary-confidential-information/</w:t>
        </w:r>
      </w:hyperlink>
      <w:r w:rsidR="00C55343" w:rsidRPr="001544B2">
        <w:rPr>
          <w:color w:val="0000FF"/>
          <w:sz w:val="18"/>
          <w:szCs w:val="18"/>
        </w:rPr>
        <w:t>]</w:t>
      </w:r>
      <w:r w:rsidR="00C55343" w:rsidRPr="001544B2">
        <w:rPr>
          <w:sz w:val="24"/>
          <w:szCs w:val="24"/>
        </w:rPr>
        <w:t>.</w:t>
      </w:r>
    </w:p>
    <w:p w14:paraId="717601F9" w14:textId="6764600D" w:rsidR="00F90823" w:rsidRPr="002C687F" w:rsidRDefault="00112390" w:rsidP="005D606E">
      <w:pPr>
        <w:pStyle w:val="Itema"/>
        <w:tabs>
          <w:tab w:val="clear" w:pos="2160"/>
        </w:tabs>
        <w:rPr>
          <w:sz w:val="24"/>
          <w:szCs w:val="24"/>
        </w:rPr>
      </w:pPr>
      <w:r w:rsidRPr="002C687F">
        <w:rPr>
          <w:sz w:val="24"/>
          <w:szCs w:val="24"/>
        </w:rPr>
        <w:t>For the</w:t>
      </w:r>
      <w:r w:rsidR="00F90823" w:rsidRPr="002C687F">
        <w:rPr>
          <w:sz w:val="24"/>
          <w:szCs w:val="24"/>
        </w:rPr>
        <w:t xml:space="preserve"> </w:t>
      </w:r>
      <w:r w:rsidR="00EB4661" w:rsidRPr="002C687F">
        <w:rPr>
          <w:sz w:val="24"/>
          <w:szCs w:val="24"/>
        </w:rPr>
        <w:t>p</w:t>
      </w:r>
      <w:r w:rsidRPr="002C687F">
        <w:rPr>
          <w:sz w:val="24"/>
          <w:szCs w:val="24"/>
        </w:rPr>
        <w:t>roposals</w:t>
      </w:r>
      <w:r w:rsidR="00F90823" w:rsidRPr="002C687F">
        <w:rPr>
          <w:sz w:val="24"/>
          <w:szCs w:val="24"/>
        </w:rPr>
        <w:t xml:space="preserve"> to be considered complete, </w:t>
      </w:r>
      <w:r w:rsidRPr="002C687F">
        <w:rPr>
          <w:sz w:val="24"/>
          <w:szCs w:val="24"/>
        </w:rPr>
        <w:t xml:space="preserve">the </w:t>
      </w:r>
      <w:r w:rsidR="00F90823" w:rsidRPr="002C687F">
        <w:rPr>
          <w:sz w:val="24"/>
          <w:szCs w:val="24"/>
        </w:rPr>
        <w:t xml:space="preserve">Bidder </w:t>
      </w:r>
      <w:r w:rsidR="00F90823" w:rsidRPr="002C687F">
        <w:rPr>
          <w:b/>
          <w:sz w:val="24"/>
          <w:szCs w:val="24"/>
          <w:u w:val="single"/>
        </w:rPr>
        <w:t>must</w:t>
      </w:r>
      <w:r w:rsidR="00F90823" w:rsidRPr="002C687F">
        <w:rPr>
          <w:b/>
          <w:sz w:val="24"/>
          <w:szCs w:val="24"/>
        </w:rPr>
        <w:t xml:space="preserve"> </w:t>
      </w:r>
      <w:r w:rsidR="00F90823" w:rsidRPr="002C687F">
        <w:rPr>
          <w:sz w:val="24"/>
          <w:szCs w:val="24"/>
        </w:rPr>
        <w:t xml:space="preserve">provide responses to all information requested </w:t>
      </w:r>
      <w:r w:rsidR="0019697B" w:rsidRPr="002C687F">
        <w:rPr>
          <w:sz w:val="24"/>
          <w:szCs w:val="24"/>
        </w:rPr>
        <w:t xml:space="preserve">in </w:t>
      </w:r>
      <w:r w:rsidR="00F90823" w:rsidRPr="002C687F">
        <w:rPr>
          <w:sz w:val="24"/>
          <w:szCs w:val="24"/>
        </w:rPr>
        <w:t>Exhibit A – Bid Response Packet</w:t>
      </w:r>
      <w:r w:rsidR="0019697B" w:rsidRPr="002C687F">
        <w:rPr>
          <w:sz w:val="24"/>
          <w:szCs w:val="24"/>
        </w:rPr>
        <w:t>, as revised by any Addenda</w:t>
      </w:r>
      <w:r w:rsidR="00F90823" w:rsidRPr="002C687F">
        <w:rPr>
          <w:sz w:val="24"/>
          <w:szCs w:val="24"/>
        </w:rPr>
        <w:t>.</w:t>
      </w:r>
    </w:p>
    <w:p w14:paraId="5736A9FD" w14:textId="23CC0EAD" w:rsidR="00C55343" w:rsidRDefault="00502F47" w:rsidP="005D606E">
      <w:pPr>
        <w:pStyle w:val="Itema"/>
        <w:tabs>
          <w:tab w:val="clear" w:pos="2160"/>
        </w:tabs>
      </w:pPr>
      <w:r w:rsidRPr="002C687F">
        <w:rPr>
          <w:sz w:val="24"/>
          <w:szCs w:val="24"/>
        </w:rPr>
        <w:t>Bidde</w:t>
      </w:r>
      <w:r w:rsidRPr="0059793E">
        <w:rPr>
          <w:sz w:val="24"/>
          <w:szCs w:val="24"/>
        </w:rPr>
        <w:t>r</w:t>
      </w:r>
      <w:r w:rsidR="00FD1524" w:rsidRPr="0059793E">
        <w:rPr>
          <w:sz w:val="24"/>
          <w:szCs w:val="24"/>
        </w:rPr>
        <w:t xml:space="preserve">s </w:t>
      </w:r>
      <w:r w:rsidR="00FD1524" w:rsidRPr="0059793E">
        <w:rPr>
          <w:b/>
          <w:sz w:val="24"/>
          <w:szCs w:val="24"/>
          <w:u w:val="single"/>
        </w:rPr>
        <w:t>must</w:t>
      </w:r>
      <w:r w:rsidR="00FD1524" w:rsidRPr="0059793E">
        <w:rPr>
          <w:sz w:val="24"/>
          <w:szCs w:val="24"/>
        </w:rPr>
        <w:t xml:space="preserve"> submit pricing on the </w:t>
      </w:r>
      <w:r w:rsidR="00DD1563" w:rsidRPr="0059793E">
        <w:rPr>
          <w:sz w:val="24"/>
          <w:szCs w:val="24"/>
        </w:rPr>
        <w:t xml:space="preserve">County provided </w:t>
      </w:r>
      <w:r w:rsidR="00FD1524" w:rsidRPr="0059793E">
        <w:rPr>
          <w:sz w:val="24"/>
          <w:szCs w:val="24"/>
        </w:rPr>
        <w:t xml:space="preserve">Excel Spreadsheet – Bid Form </w:t>
      </w:r>
      <w:r w:rsidR="00FD1524" w:rsidRPr="00347B39">
        <w:rPr>
          <w:sz w:val="24"/>
          <w:szCs w:val="24"/>
        </w:rPr>
        <w:t xml:space="preserve">in </w:t>
      </w:r>
      <w:hyperlink r:id="rId54" w:history="1">
        <w:proofErr w:type="spellStart"/>
        <w:r w:rsidR="00456C48" w:rsidRPr="002C687F">
          <w:rPr>
            <w:rStyle w:val="Hyperlink"/>
            <w:b/>
            <w:bCs/>
            <w:sz w:val="24"/>
            <w:szCs w:val="24"/>
          </w:rPr>
          <w:t>EZSourcing</w:t>
        </w:r>
        <w:proofErr w:type="spellEnd"/>
        <w:r w:rsidR="00456C48" w:rsidRPr="002C687F">
          <w:rPr>
            <w:rStyle w:val="Hyperlink"/>
            <w:b/>
            <w:bCs/>
            <w:sz w:val="24"/>
            <w:szCs w:val="24"/>
          </w:rPr>
          <w:t xml:space="preserve"> Supplier Portal</w:t>
        </w:r>
      </w:hyperlink>
      <w:r w:rsidR="00FD1524" w:rsidRPr="002C687F">
        <w:rPr>
          <w:sz w:val="24"/>
          <w:szCs w:val="24"/>
        </w:rPr>
        <w:t>.</w:t>
      </w:r>
      <w:r w:rsidR="00FD1524">
        <w:t xml:space="preserve"> </w:t>
      </w:r>
    </w:p>
    <w:p w14:paraId="6724248D" w14:textId="77777777" w:rsidR="00D95C0E" w:rsidRPr="00266DFB" w:rsidRDefault="00C55343" w:rsidP="005D606E">
      <w:pPr>
        <w:pStyle w:val="Item1"/>
        <w:tabs>
          <w:tab w:val="clear" w:pos="1440"/>
        </w:tabs>
        <w:rPr>
          <w:sz w:val="24"/>
        </w:rPr>
      </w:pPr>
      <w:r w:rsidRPr="00266DFB">
        <w:rPr>
          <w:bCs/>
          <w:sz w:val="24"/>
        </w:rPr>
        <w:t xml:space="preserve">Submissions Processes </w:t>
      </w:r>
    </w:p>
    <w:p w14:paraId="709B26A9" w14:textId="02E79EA1" w:rsidR="00FA1C44" w:rsidRPr="00266DFB" w:rsidRDefault="00FA1C44" w:rsidP="0024691D">
      <w:pPr>
        <w:pStyle w:val="Itema"/>
        <w:numPr>
          <w:ilvl w:val="3"/>
          <w:numId w:val="20"/>
        </w:numPr>
        <w:tabs>
          <w:tab w:val="clear" w:pos="2160"/>
        </w:tabs>
        <w:rPr>
          <w:sz w:val="24"/>
        </w:rPr>
      </w:pPr>
      <w:r w:rsidRPr="00266DFB">
        <w:rPr>
          <w:sz w:val="24"/>
        </w:rPr>
        <w:t xml:space="preserve">All costs required for the preparation and submission of a </w:t>
      </w:r>
      <w:r w:rsidR="00EB4661">
        <w:rPr>
          <w:sz w:val="24"/>
        </w:rPr>
        <w:t>p</w:t>
      </w:r>
      <w:r w:rsidR="00112390">
        <w:rPr>
          <w:sz w:val="24"/>
        </w:rPr>
        <w:t>roposal</w:t>
      </w:r>
      <w:r w:rsidRPr="00266DFB">
        <w:rPr>
          <w:sz w:val="24"/>
        </w:rPr>
        <w:t xml:space="preserve"> </w:t>
      </w:r>
      <w:r w:rsidR="00E601AE">
        <w:rPr>
          <w:sz w:val="24"/>
        </w:rPr>
        <w:t>must</w:t>
      </w:r>
      <w:r w:rsidRPr="00266DFB">
        <w:rPr>
          <w:sz w:val="24"/>
        </w:rPr>
        <w:t xml:space="preserve"> be borne by </w:t>
      </w:r>
      <w:r w:rsidR="00112390">
        <w:rPr>
          <w:sz w:val="24"/>
        </w:rPr>
        <w:t xml:space="preserve">the </w:t>
      </w:r>
      <w:r w:rsidR="00502F47" w:rsidRPr="00266DFB">
        <w:rPr>
          <w:sz w:val="24"/>
        </w:rPr>
        <w:t>Bidder</w:t>
      </w:r>
      <w:r w:rsidRPr="00266DFB">
        <w:rPr>
          <w:sz w:val="24"/>
        </w:rPr>
        <w:t xml:space="preserve">. </w:t>
      </w:r>
    </w:p>
    <w:p w14:paraId="0B2721C0" w14:textId="29E8A798" w:rsidR="00FA1C44" w:rsidRPr="00266DFB" w:rsidRDefault="00FA1C44" w:rsidP="0024691D">
      <w:pPr>
        <w:pStyle w:val="Itema"/>
        <w:numPr>
          <w:ilvl w:val="3"/>
          <w:numId w:val="20"/>
        </w:numPr>
        <w:tabs>
          <w:tab w:val="clear" w:pos="2160"/>
        </w:tabs>
        <w:rPr>
          <w:sz w:val="24"/>
        </w:rPr>
      </w:pPr>
      <w:r w:rsidRPr="00266DFB">
        <w:rPr>
          <w:sz w:val="24"/>
        </w:rPr>
        <w:t xml:space="preserve">Only one </w:t>
      </w:r>
      <w:r w:rsidR="00112390">
        <w:rPr>
          <w:sz w:val="24"/>
        </w:rPr>
        <w:t>b</w:t>
      </w:r>
      <w:r w:rsidRPr="00266DFB">
        <w:rPr>
          <w:sz w:val="24"/>
        </w:rPr>
        <w:t xml:space="preserve">id </w:t>
      </w:r>
      <w:r w:rsidR="00112390">
        <w:rPr>
          <w:sz w:val="24"/>
        </w:rPr>
        <w:t>proposal</w:t>
      </w:r>
      <w:r w:rsidRPr="00266DFB">
        <w:rPr>
          <w:sz w:val="24"/>
        </w:rPr>
        <w:t xml:space="preserve"> will be accepted from any one person, partnership, corporation, or other entity; however, several alternatives may be included in one response.  For purposes of this requirement, “partnership” </w:t>
      </w:r>
      <w:r w:rsidR="00E601AE">
        <w:rPr>
          <w:sz w:val="24"/>
        </w:rPr>
        <w:t>will</w:t>
      </w:r>
      <w:r w:rsidRPr="00266DFB">
        <w:rPr>
          <w:sz w:val="24"/>
        </w:rPr>
        <w:t xml:space="preserve"> mean, and is limited to, a legal partnership formed under one or more of the provisions of California or other state’s Corporations Code or an equivalent statute.</w:t>
      </w:r>
    </w:p>
    <w:p w14:paraId="3FA9AF91" w14:textId="77777777" w:rsidR="00CE3CAF" w:rsidRDefault="00C51687" w:rsidP="0024691D">
      <w:pPr>
        <w:pStyle w:val="Itema"/>
        <w:numPr>
          <w:ilvl w:val="3"/>
          <w:numId w:val="20"/>
        </w:numPr>
        <w:tabs>
          <w:tab w:val="clear" w:pos="2160"/>
        </w:tabs>
        <w:rPr>
          <w:sz w:val="24"/>
        </w:rPr>
      </w:pPr>
      <w:bookmarkStart w:id="102"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1905EC63" w14:textId="77777777" w:rsidR="00EB4661" w:rsidRDefault="0093082F" w:rsidP="0024691D">
      <w:pPr>
        <w:pStyle w:val="Itema"/>
        <w:numPr>
          <w:ilvl w:val="3"/>
          <w:numId w:val="20"/>
        </w:numPr>
        <w:tabs>
          <w:tab w:val="clear" w:pos="2160"/>
        </w:tabs>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112390">
        <w:rPr>
          <w:sz w:val="24"/>
        </w:rPr>
        <w:t>proposal</w:t>
      </w:r>
      <w:r w:rsidR="00EB4661">
        <w:rPr>
          <w:sz w:val="24"/>
        </w:rPr>
        <w:t>.</w:t>
      </w:r>
    </w:p>
    <w:p w14:paraId="722A75E2" w14:textId="5B384FEE" w:rsidR="00C55343" w:rsidRPr="00266DFB" w:rsidRDefault="00EB4661" w:rsidP="0024691D">
      <w:pPr>
        <w:pStyle w:val="Itema"/>
        <w:numPr>
          <w:ilvl w:val="3"/>
          <w:numId w:val="20"/>
        </w:numPr>
        <w:tabs>
          <w:tab w:val="clear" w:pos="2160"/>
        </w:tabs>
        <w:rPr>
          <w:sz w:val="24"/>
        </w:rPr>
      </w:pPr>
      <w:r>
        <w:rPr>
          <w:sz w:val="24"/>
        </w:rPr>
        <w:t>All bid proposals</w:t>
      </w:r>
      <w:r w:rsidR="00F51741" w:rsidRPr="00266DFB">
        <w:rPr>
          <w:sz w:val="24"/>
        </w:rPr>
        <w:t xml:space="preserve"> </w:t>
      </w:r>
      <w:r w:rsidR="00E601AE">
        <w:rPr>
          <w:sz w:val="24"/>
        </w:rPr>
        <w:t>must</w:t>
      </w:r>
      <w:r w:rsidR="00F51741" w:rsidRPr="00266DFB">
        <w:rPr>
          <w:sz w:val="24"/>
        </w:rPr>
        <w:t xml:space="preserve"> </w:t>
      </w:r>
      <w:r w:rsidR="00F51741" w:rsidRPr="0059793E">
        <w:rPr>
          <w:sz w:val="24"/>
        </w:rPr>
        <w:t>remain open to acceptance and irrevocable for a period of</w:t>
      </w:r>
      <w:r w:rsidRPr="0059793E">
        <w:rPr>
          <w:sz w:val="24"/>
        </w:rPr>
        <w:t xml:space="preserve"> not less than</w:t>
      </w:r>
      <w:r w:rsidR="00F51741" w:rsidRPr="0059793E">
        <w:rPr>
          <w:sz w:val="24"/>
        </w:rPr>
        <w:t xml:space="preserve"> 180 days </w:t>
      </w:r>
      <w:r w:rsidR="00F51741" w:rsidRPr="00266DFB">
        <w:rPr>
          <w:sz w:val="24"/>
        </w:rPr>
        <w:t xml:space="preserve">unless 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102"/>
    </w:p>
    <w:p w14:paraId="61F94A8C" w14:textId="77777777" w:rsidR="00D95C0E" w:rsidRPr="00266DFB" w:rsidRDefault="00D95C0E" w:rsidP="005D606E">
      <w:pPr>
        <w:pStyle w:val="Item1"/>
        <w:tabs>
          <w:tab w:val="clear" w:pos="1440"/>
        </w:tabs>
        <w:rPr>
          <w:bCs/>
          <w:sz w:val="24"/>
        </w:rPr>
      </w:pPr>
      <w:r w:rsidRPr="00266DFB">
        <w:rPr>
          <w:bCs/>
          <w:sz w:val="24"/>
        </w:rPr>
        <w:t>Legal Requirements</w:t>
      </w:r>
    </w:p>
    <w:p w14:paraId="33ADC8FB" w14:textId="5C024C66" w:rsidR="00FA1C44" w:rsidRPr="00266DFB" w:rsidRDefault="00C51687" w:rsidP="0024691D">
      <w:pPr>
        <w:pStyle w:val="Itema"/>
        <w:numPr>
          <w:ilvl w:val="3"/>
          <w:numId w:val="21"/>
        </w:numPr>
        <w:tabs>
          <w:tab w:val="clear" w:pos="2160"/>
        </w:tabs>
        <w:rPr>
          <w:sz w:val="24"/>
        </w:rPr>
      </w:pPr>
      <w:r w:rsidRPr="00266DFB">
        <w:rPr>
          <w:sz w:val="24"/>
        </w:rPr>
        <w:t>“</w:t>
      </w:r>
      <w:r w:rsidR="00FA1C44" w:rsidRPr="00266DFB">
        <w:rPr>
          <w:sz w:val="24"/>
        </w:rPr>
        <w:t xml:space="preserve">In submitting a bid to a public purchasing body, the </w:t>
      </w:r>
      <w:r w:rsidR="00502F47" w:rsidRPr="00266DFB">
        <w:rPr>
          <w:sz w:val="24"/>
        </w:rPr>
        <w:t>Bidder</w:t>
      </w:r>
      <w:r w:rsidR="00FA1C44" w:rsidRPr="00266DFB">
        <w:rPr>
          <w:sz w:val="24"/>
        </w:rPr>
        <w:t xml:space="preserve"> offers and agrees that if the bid is accepted, it will assign to the purchasing body all rights, title, and interest in and to all causes of action it may have under Section 4 of the Clayton Act (15 U.S.C. Sec. </w:t>
      </w:r>
      <w:r w:rsidR="00BB5972" w:rsidRPr="00266DFB">
        <w:rPr>
          <w:sz w:val="24"/>
        </w:rPr>
        <w:t>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(California Government Code Section 4552)</w:t>
      </w:r>
      <w:r w:rsidR="001E2BE4">
        <w:rPr>
          <w:sz w:val="24"/>
        </w:rPr>
        <w:t>.</w:t>
      </w:r>
    </w:p>
    <w:p w14:paraId="2D042325" w14:textId="0B9B7511" w:rsidR="00FA1C44" w:rsidRPr="00266DFB" w:rsidRDefault="00184021" w:rsidP="0024691D">
      <w:pPr>
        <w:pStyle w:val="Itema"/>
        <w:numPr>
          <w:ilvl w:val="3"/>
          <w:numId w:val="21"/>
        </w:numPr>
        <w:tabs>
          <w:tab w:val="clear" w:pos="2160"/>
        </w:tabs>
        <w:rPr>
          <w:sz w:val="24"/>
        </w:rPr>
      </w:pPr>
      <w:r>
        <w:rPr>
          <w:sz w:val="24"/>
        </w:rPr>
        <w:t>By submitting a bid</w:t>
      </w:r>
      <w:r w:rsidR="00EB4661">
        <w:rPr>
          <w:sz w:val="24"/>
        </w:rPr>
        <w:t xml:space="preserve"> proposal</w:t>
      </w:r>
      <w:r>
        <w:rPr>
          <w:sz w:val="24"/>
        </w:rPr>
        <w:t>, the</w:t>
      </w:r>
      <w:r w:rsidR="00401F94" w:rsidRPr="00266DFB">
        <w:rPr>
          <w:sz w:val="24"/>
        </w:rPr>
        <w:t xml:space="preserve"> </w:t>
      </w:r>
      <w:r w:rsidR="00502F47" w:rsidRPr="00266DFB">
        <w:rPr>
          <w:sz w:val="24"/>
        </w:rPr>
        <w:t>Bidder</w:t>
      </w:r>
      <w:r w:rsidR="00FA1C44" w:rsidRPr="00266DFB">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EB4661">
        <w:rPr>
          <w:sz w:val="24"/>
        </w:rPr>
        <w:t>Such actions</w:t>
      </w:r>
      <w:r w:rsidR="00FA1C44" w:rsidRPr="00266DFB">
        <w:rPr>
          <w:sz w:val="24"/>
        </w:rPr>
        <w:t xml:space="preserve"> may also be considered fraud and subject to criminal prosecution.</w:t>
      </w:r>
    </w:p>
    <w:p w14:paraId="12C513BE" w14:textId="6F6CD8CE" w:rsidR="00FA1C44" w:rsidRPr="00266DFB" w:rsidRDefault="00F51741" w:rsidP="0024691D">
      <w:pPr>
        <w:pStyle w:val="Itema"/>
        <w:numPr>
          <w:ilvl w:val="3"/>
          <w:numId w:val="21"/>
        </w:numPr>
        <w:tabs>
          <w:tab w:val="clear" w:pos="2160"/>
        </w:tabs>
        <w:rPr>
          <w:sz w:val="24"/>
        </w:rPr>
      </w:pPr>
      <w:r w:rsidRPr="00266DFB">
        <w:rPr>
          <w:sz w:val="24"/>
        </w:rPr>
        <w:t xml:space="preserve">The </w:t>
      </w:r>
      <w:r w:rsidR="00502F47" w:rsidRPr="00266DFB">
        <w:rPr>
          <w:sz w:val="24"/>
        </w:rPr>
        <w:t>Bidder</w:t>
      </w:r>
      <w:r w:rsidR="00D95C0E" w:rsidRPr="00266DFB">
        <w:rPr>
          <w:sz w:val="24"/>
        </w:rPr>
        <w:t xml:space="preserve">, by submitting </w:t>
      </w:r>
      <w:r w:rsidR="000B3F42">
        <w:rPr>
          <w:sz w:val="24"/>
        </w:rPr>
        <w:t xml:space="preserve">a </w:t>
      </w:r>
      <w:r w:rsidR="00112390">
        <w:rPr>
          <w:sz w:val="24"/>
        </w:rPr>
        <w:t>proposal</w:t>
      </w:r>
      <w:r w:rsidR="00D95C0E" w:rsidRPr="00266DFB">
        <w:rPr>
          <w:sz w:val="24"/>
        </w:rPr>
        <w:t>,</w:t>
      </w:r>
      <w:r w:rsidR="00FA1C44" w:rsidRPr="00266DFB">
        <w:rPr>
          <w:sz w:val="24"/>
        </w:rPr>
        <w:t xml:space="preserve"> certifies that it is, at the time of bidding, and </w:t>
      </w:r>
      <w:r w:rsidR="00E601AE">
        <w:rPr>
          <w:sz w:val="24"/>
        </w:rPr>
        <w:t>will</w:t>
      </w:r>
      <w:r w:rsidR="00FA1C44" w:rsidRPr="00266DFB">
        <w:rPr>
          <w:sz w:val="24"/>
        </w:rPr>
        <w:t xml:space="preserve"> be</w:t>
      </w:r>
      <w:r w:rsidR="00112390">
        <w:rPr>
          <w:sz w:val="24"/>
        </w:rPr>
        <w:t>,</w:t>
      </w:r>
      <w:r w:rsidR="00FA1C44" w:rsidRPr="00266DFB">
        <w:rPr>
          <w:sz w:val="24"/>
        </w:rPr>
        <w:t xml:space="preserve"> throughout the period of the contract, licensed by the State of California to do the type of work required under the terms of the </w:t>
      </w:r>
      <w:r w:rsidR="000B3F42">
        <w:rPr>
          <w:sz w:val="24"/>
        </w:rPr>
        <w:t>RFP and c</w:t>
      </w:r>
      <w:r w:rsidR="00FA1C44" w:rsidRPr="00266DFB">
        <w:rPr>
          <w:sz w:val="24"/>
        </w:rPr>
        <w:t xml:space="preserve">ontract </w:t>
      </w:r>
      <w:r w:rsidR="000B3F42">
        <w:rPr>
          <w:sz w:val="24"/>
        </w:rPr>
        <w:t>d</w:t>
      </w:r>
      <w:r w:rsidR="00FA1C44" w:rsidRPr="00266DFB">
        <w:rPr>
          <w:sz w:val="24"/>
        </w:rPr>
        <w:t xml:space="preserve">ocuments.  </w:t>
      </w:r>
      <w:r w:rsidR="00502F47" w:rsidRPr="00266DFB">
        <w:rPr>
          <w:sz w:val="24"/>
        </w:rPr>
        <w:t>Bidder</w:t>
      </w:r>
      <w:r w:rsidR="00FA1C44" w:rsidRPr="00266DFB">
        <w:rPr>
          <w:sz w:val="24"/>
        </w:rPr>
        <w:t xml:space="preserve"> further certifies that it is regularly engaged in the general class and type of work called for in the </w:t>
      </w:r>
      <w:r w:rsidR="000B3F42">
        <w:rPr>
          <w:sz w:val="24"/>
        </w:rPr>
        <w:t>RFP and contract documents</w:t>
      </w:r>
      <w:r w:rsidR="00FA1C44" w:rsidRPr="00266DFB">
        <w:rPr>
          <w:sz w:val="24"/>
        </w:rPr>
        <w:t>.</w:t>
      </w:r>
    </w:p>
    <w:p w14:paraId="2D931693" w14:textId="7DC34636" w:rsidR="00FA1C44" w:rsidRPr="00266DFB" w:rsidRDefault="00FA1C44" w:rsidP="0024691D">
      <w:pPr>
        <w:pStyle w:val="Itema"/>
        <w:numPr>
          <w:ilvl w:val="3"/>
          <w:numId w:val="21"/>
        </w:numPr>
        <w:tabs>
          <w:tab w:val="clear" w:pos="2160"/>
        </w:tabs>
        <w:rPr>
          <w:sz w:val="24"/>
        </w:rPr>
      </w:pPr>
      <w:r w:rsidRPr="00266DFB">
        <w:rPr>
          <w:sz w:val="24"/>
        </w:rPr>
        <w:t xml:space="preserve">The </w:t>
      </w:r>
      <w:r w:rsidR="00502F47" w:rsidRPr="00266DFB">
        <w:rPr>
          <w:sz w:val="24"/>
        </w:rPr>
        <w:t>Bidder</w:t>
      </w:r>
      <w:r w:rsidR="00D95C0E" w:rsidRPr="00266DFB">
        <w:rPr>
          <w:sz w:val="24"/>
        </w:rPr>
        <w:t>, by submitting</w:t>
      </w:r>
      <w:r w:rsidR="000B3F42">
        <w:rPr>
          <w:sz w:val="24"/>
        </w:rPr>
        <w:t xml:space="preserve"> a </w:t>
      </w:r>
      <w:r w:rsidR="00112390">
        <w:rPr>
          <w:sz w:val="24"/>
        </w:rPr>
        <w:t>proposal</w:t>
      </w:r>
      <w:r w:rsidR="00D95C0E" w:rsidRPr="00266DFB">
        <w:rPr>
          <w:sz w:val="24"/>
        </w:rPr>
        <w:t xml:space="preserve">, </w:t>
      </w:r>
      <w:r w:rsidRPr="00266DFB">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D04277">
          <w:footerReference w:type="default" r:id="rId55"/>
          <w:headerReference w:type="first" r:id="rId56"/>
          <w:footerReference w:type="first" r:id="rId57"/>
          <w:pgSz w:w="12240" w:h="15840" w:code="1"/>
          <w:pgMar w:top="1440" w:right="1080" w:bottom="1440" w:left="1080" w:header="576" w:footer="576" w:gutter="0"/>
          <w:pgNumType w:start="1"/>
          <w:cols w:space="720"/>
          <w:formProt w:val="0"/>
          <w:noEndnote/>
          <w:titlePg/>
          <w:docGrid w:linePitch="354"/>
        </w:sectPr>
      </w:pPr>
    </w:p>
    <w:p w14:paraId="697B51E4" w14:textId="77777777" w:rsidR="00F43F6A" w:rsidRPr="001215F1" w:rsidRDefault="00F43F6A" w:rsidP="00F43F6A">
      <w:pPr>
        <w:pStyle w:val="Heading3"/>
        <w:rPr>
          <w:sz w:val="36"/>
          <w:szCs w:val="36"/>
        </w:rPr>
      </w:pPr>
      <w:bookmarkStart w:id="108" w:name="_Ref342049922"/>
      <w:r w:rsidRPr="001215F1">
        <w:rPr>
          <w:sz w:val="36"/>
          <w:szCs w:val="36"/>
        </w:rPr>
        <w:t>EXHIBIT A</w:t>
      </w:r>
    </w:p>
    <w:p w14:paraId="4207F811" w14:textId="35ADE664" w:rsidR="00F43F6A" w:rsidRDefault="00F43F6A" w:rsidP="001215F1">
      <w:pPr>
        <w:jc w:val="center"/>
        <w:rPr>
          <w:rFonts w:ascii="Calibri" w:hAnsi="Calibri"/>
          <w:b/>
          <w:sz w:val="44"/>
          <w:szCs w:val="44"/>
        </w:rPr>
      </w:pPr>
      <w:r w:rsidRPr="001215F1">
        <w:rPr>
          <w:rFonts w:ascii="Calibri" w:hAnsi="Calibri"/>
          <w:b/>
          <w:sz w:val="36"/>
          <w:szCs w:val="36"/>
        </w:rPr>
        <w:t>BID RESPONSE PACKET</w:t>
      </w:r>
      <w:bookmarkEnd w:id="108"/>
      <w:r w:rsidRPr="001215F1">
        <w:rPr>
          <w:rFonts w:ascii="Calibri" w:hAnsi="Calibri"/>
          <w:b/>
          <w:sz w:val="36"/>
          <w:szCs w:val="36"/>
        </w:rPr>
        <w:t xml:space="preserve"> </w:t>
      </w:r>
    </w:p>
    <w:p w14:paraId="6AE1BC17" w14:textId="77777777" w:rsidR="001215F1" w:rsidRDefault="001215F1" w:rsidP="00F43F6A">
      <w:pPr>
        <w:rPr>
          <w:rFonts w:ascii="Calibri" w:hAnsi="Calibri"/>
          <w:b/>
          <w:sz w:val="24"/>
          <w:szCs w:val="24"/>
        </w:rPr>
      </w:pPr>
    </w:p>
    <w:p w14:paraId="46C48D73" w14:textId="63F5E1B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5DE4FF00" w14:textId="5751A2CA" w:rsidR="00474449" w:rsidRPr="00474449" w:rsidRDefault="00474449" w:rsidP="0024691D">
      <w:pPr>
        <w:pStyle w:val="Item1"/>
        <w:numPr>
          <w:ilvl w:val="2"/>
          <w:numId w:val="27"/>
        </w:numPr>
        <w:tabs>
          <w:tab w:val="clear" w:pos="1440"/>
        </w:tabs>
        <w:ind w:left="720"/>
        <w:rPr>
          <w:sz w:val="22"/>
          <w:szCs w:val="22"/>
        </w:rPr>
      </w:pPr>
      <w:bookmarkStart w:id="109" w:name="_Hlk115711512"/>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3E270DA7" w14:textId="42E432A4" w:rsidR="00121DEB" w:rsidRPr="00474449" w:rsidRDefault="00BB5972" w:rsidP="0024691D">
      <w:pPr>
        <w:pStyle w:val="Item1"/>
        <w:numPr>
          <w:ilvl w:val="2"/>
          <w:numId w:val="27"/>
        </w:numPr>
        <w:tabs>
          <w:tab w:val="clear" w:pos="1440"/>
        </w:tabs>
        <w:ind w:left="720"/>
        <w:rPr>
          <w:sz w:val="24"/>
          <w:szCs w:val="24"/>
        </w:rPr>
      </w:pPr>
      <w:r w:rsidRPr="00121DEB">
        <w:rPr>
          <w:bCs/>
          <w:sz w:val="24"/>
          <w:szCs w:val="24"/>
        </w:rPr>
        <w:t>The</w:t>
      </w:r>
      <w:r w:rsidR="00582386" w:rsidRPr="00121DEB">
        <w:rPr>
          <w:bCs/>
          <w:sz w:val="24"/>
          <w:szCs w:val="24"/>
        </w:rPr>
        <w:t xml:space="preserve"> bid </w:t>
      </w:r>
      <w:r w:rsidR="00EB4661">
        <w:rPr>
          <w:bCs/>
          <w:sz w:val="24"/>
          <w:szCs w:val="24"/>
        </w:rPr>
        <w:t xml:space="preserve">proposal </w:t>
      </w:r>
      <w:r w:rsidR="00582386" w:rsidRPr="00121DEB">
        <w:rPr>
          <w:bCs/>
          <w:sz w:val="24"/>
          <w:szCs w:val="24"/>
        </w:rPr>
        <w:t xml:space="preserve">must comply with all requirements contained in the </w:t>
      </w:r>
      <w:r w:rsidR="00823F00" w:rsidRPr="00121DEB">
        <w:rPr>
          <w:bCs/>
          <w:sz w:val="24"/>
          <w:szCs w:val="24"/>
        </w:rPr>
        <w:t>RFP</w:t>
      </w:r>
      <w:r w:rsidR="00F43F6A" w:rsidRPr="00121DEB">
        <w:rPr>
          <w:bCs/>
          <w:sz w:val="24"/>
          <w:szCs w:val="24"/>
        </w:rPr>
        <w:t xml:space="preserve">.  </w:t>
      </w:r>
      <w:r w:rsidR="00C62B88" w:rsidRPr="00112390">
        <w:rPr>
          <w:b/>
          <w:bCs/>
          <w:sz w:val="24"/>
          <w:szCs w:val="24"/>
        </w:rPr>
        <w:t xml:space="preserve">It is </w:t>
      </w:r>
      <w:r w:rsidR="00582386" w:rsidRPr="00112390">
        <w:rPr>
          <w:b/>
          <w:bCs/>
          <w:sz w:val="24"/>
          <w:szCs w:val="24"/>
        </w:rPr>
        <w:t xml:space="preserve">strongly </w:t>
      </w:r>
      <w:r w:rsidR="00CE3CAF" w:rsidRPr="00112390">
        <w:rPr>
          <w:b/>
          <w:bCs/>
          <w:sz w:val="24"/>
          <w:szCs w:val="24"/>
        </w:rPr>
        <w:t>recommended</w:t>
      </w:r>
      <w:r w:rsidR="00582386" w:rsidRPr="00112390">
        <w:rPr>
          <w:b/>
          <w:bCs/>
          <w:sz w:val="24"/>
          <w:szCs w:val="24"/>
        </w:rPr>
        <w:t xml:space="preserve"> that </w:t>
      </w:r>
      <w:r w:rsidR="00C62B88" w:rsidRPr="00112390">
        <w:rPr>
          <w:b/>
          <w:bCs/>
          <w:sz w:val="24"/>
          <w:szCs w:val="24"/>
        </w:rPr>
        <w:t xml:space="preserve">Bidders </w:t>
      </w:r>
      <w:r w:rsidR="00582386" w:rsidRPr="00112390">
        <w:rPr>
          <w:b/>
          <w:bCs/>
          <w:sz w:val="24"/>
          <w:szCs w:val="24"/>
        </w:rPr>
        <w:t xml:space="preserve">verify </w:t>
      </w:r>
      <w:r w:rsidR="00C62B88" w:rsidRPr="00112390">
        <w:rPr>
          <w:b/>
          <w:bCs/>
          <w:sz w:val="24"/>
          <w:szCs w:val="24"/>
        </w:rPr>
        <w:t>and</w:t>
      </w:r>
      <w:r w:rsidR="00582386" w:rsidRPr="00112390">
        <w:rPr>
          <w:b/>
          <w:bCs/>
          <w:sz w:val="24"/>
          <w:szCs w:val="24"/>
        </w:rPr>
        <w:t xml:space="preserve"> review all Addenda </w:t>
      </w:r>
      <w:r w:rsidR="00C62B88" w:rsidRPr="00112390">
        <w:rPr>
          <w:b/>
          <w:bCs/>
          <w:sz w:val="24"/>
          <w:szCs w:val="24"/>
        </w:rPr>
        <w:t xml:space="preserve">to confirm </w:t>
      </w:r>
      <w:r w:rsidR="00112390" w:rsidRPr="00112390">
        <w:rPr>
          <w:b/>
          <w:bCs/>
          <w:sz w:val="24"/>
          <w:szCs w:val="24"/>
        </w:rPr>
        <w:t>the use of the most current forms and provide all information request</w:t>
      </w:r>
      <w:r w:rsidR="00C62B88" w:rsidRPr="00112390">
        <w:rPr>
          <w:b/>
          <w:bCs/>
          <w:sz w:val="24"/>
          <w:szCs w:val="24"/>
        </w:rPr>
        <w:t>ed</w:t>
      </w:r>
      <w:r w:rsidR="00582386" w:rsidRPr="00112390">
        <w:rPr>
          <w:b/>
          <w:bCs/>
          <w:sz w:val="24"/>
          <w:szCs w:val="24"/>
        </w:rPr>
        <w:t>.</w:t>
      </w:r>
    </w:p>
    <w:p w14:paraId="477786A2" w14:textId="09E00EA9" w:rsidR="00474449" w:rsidRPr="00474449" w:rsidRDefault="00474449" w:rsidP="0024691D">
      <w:pPr>
        <w:pStyle w:val="Item1"/>
        <w:numPr>
          <w:ilvl w:val="2"/>
          <w:numId w:val="27"/>
        </w:numPr>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1C5A2FC4" w14:textId="38723BCD" w:rsidR="00474449" w:rsidRPr="00166485" w:rsidRDefault="00474449" w:rsidP="0024691D">
      <w:pPr>
        <w:pStyle w:val="Item1"/>
        <w:numPr>
          <w:ilvl w:val="2"/>
          <w:numId w:val="27"/>
        </w:numPr>
        <w:tabs>
          <w:tab w:val="clear" w:pos="1440"/>
        </w:tabs>
        <w:ind w:left="720"/>
        <w:rPr>
          <w:sz w:val="24"/>
          <w:szCs w:val="24"/>
        </w:rPr>
      </w:pPr>
      <w:r w:rsidRPr="00166485">
        <w:rPr>
          <w:rFonts w:asciiTheme="minorHAnsi" w:hAnsiTheme="minorHAnsi" w:cstheme="minorHAnsi"/>
          <w:sz w:val="24"/>
          <w:szCs w:val="24"/>
        </w:rPr>
        <w:t>The following pages require confirmation, declaration, and /or a signature</w:t>
      </w:r>
      <w:r w:rsidR="0055688B">
        <w:rPr>
          <w:rFonts w:asciiTheme="minorHAnsi" w:hAnsiTheme="minorHAnsi" w:cstheme="minorHAnsi"/>
          <w:sz w:val="24"/>
          <w:szCs w:val="24"/>
        </w:rPr>
        <w:t xml:space="preserve"> </w:t>
      </w:r>
      <w:r w:rsidR="0055688B" w:rsidRPr="00121DEB">
        <w:rPr>
          <w:sz w:val="24"/>
          <w:szCs w:val="24"/>
        </w:rPr>
        <w:t>(</w:t>
      </w:r>
      <w:r w:rsidR="0055688B" w:rsidRPr="00121DEB">
        <w:rPr>
          <w:rFonts w:ascii="Wingdings" w:eastAsia="Wingdings" w:hAnsi="Wingdings" w:cs="Wingdings"/>
          <w:color w:val="0000FF"/>
          <w:spacing w:val="-3"/>
          <w:sz w:val="24"/>
          <w:szCs w:val="24"/>
        </w:rPr>
        <w:t>?</w:t>
      </w:r>
      <w:r w:rsidR="0055688B" w:rsidRPr="00121DEB">
        <w:rPr>
          <w:sz w:val="24"/>
          <w:szCs w:val="24"/>
        </w:rPr>
        <w:t>)</w:t>
      </w:r>
      <w:r w:rsidRPr="00166485">
        <w:rPr>
          <w:rFonts w:asciiTheme="minorHAnsi" w:hAnsiTheme="minorHAnsi" w:cstheme="minorHAnsi"/>
          <w:sz w:val="24"/>
          <w:szCs w:val="24"/>
        </w:rPr>
        <w:t xml:space="preserve">.  </w:t>
      </w:r>
      <w:r w:rsidR="00E60136">
        <w:rPr>
          <w:rFonts w:asciiTheme="minorHAnsi" w:hAnsiTheme="minorHAnsi" w:cstheme="minorHAnsi"/>
          <w:sz w:val="24"/>
          <w:szCs w:val="24"/>
        </w:rPr>
        <w:t>These</w:t>
      </w:r>
      <w:r w:rsidRPr="00166485">
        <w:rPr>
          <w:rFonts w:asciiTheme="minorHAnsi" w:hAnsiTheme="minorHAnsi" w:cstheme="minorHAnsi"/>
          <w:sz w:val="24"/>
          <w:szCs w:val="24"/>
        </w:rPr>
        <w:t xml:space="preserve"> must be either: (1) be printed and have an original signature(s); or (2) be digitally signed via a DocuSign, </w:t>
      </w:r>
      <w:proofErr w:type="spellStart"/>
      <w:r w:rsidRPr="00166485">
        <w:rPr>
          <w:rFonts w:asciiTheme="minorHAnsi" w:hAnsiTheme="minorHAnsi" w:cstheme="minorHAnsi"/>
          <w:sz w:val="24"/>
          <w:szCs w:val="24"/>
        </w:rPr>
        <w:t>CongaSign</w:t>
      </w:r>
      <w:proofErr w:type="spellEnd"/>
      <w:r w:rsidRPr="00166485">
        <w:rPr>
          <w:rFonts w:asciiTheme="minorHAnsi" w:hAnsiTheme="minorHAnsi" w:cstheme="minorHAnsi"/>
          <w:sz w:val="24"/>
          <w:szCs w:val="24"/>
        </w:rPr>
        <w:t xml:space="preserve">, or other verifiable independent electronic signature services. All signatures must be by an individual authorized to bind the Bidder. These pages must then be uploaded through the Alameda County </w:t>
      </w:r>
      <w:hyperlink r:id="rId58" w:history="1">
        <w:proofErr w:type="spellStart"/>
        <w:r w:rsidR="00166485" w:rsidRPr="00166485">
          <w:rPr>
            <w:rStyle w:val="Hyperlink"/>
            <w:rFonts w:asciiTheme="minorHAnsi" w:hAnsiTheme="minorHAnsi" w:cstheme="minorHAnsi"/>
            <w:b/>
            <w:bCs/>
            <w:sz w:val="24"/>
            <w:szCs w:val="24"/>
          </w:rPr>
          <w:t>EZSourcing</w:t>
        </w:r>
        <w:proofErr w:type="spellEnd"/>
        <w:r w:rsidR="00166485" w:rsidRPr="00166485">
          <w:rPr>
            <w:rStyle w:val="Hyperlink"/>
            <w:rFonts w:asciiTheme="minorHAnsi" w:hAnsiTheme="minorHAnsi" w:cstheme="minorHAnsi"/>
            <w:b/>
            <w:bCs/>
            <w:sz w:val="24"/>
            <w:szCs w:val="24"/>
          </w:rPr>
          <w:t xml:space="preserve"> Supplier Portal</w:t>
        </w:r>
      </w:hyperlink>
      <w:r w:rsidR="00166485" w:rsidRPr="00166485">
        <w:rPr>
          <w:rStyle w:val="Hyperlink"/>
          <w:rFonts w:asciiTheme="minorHAnsi" w:hAnsiTheme="minorHAnsi" w:cstheme="minorHAnsi"/>
          <w:b/>
          <w:bCs/>
          <w:sz w:val="24"/>
          <w:szCs w:val="24"/>
        </w:rPr>
        <w:t xml:space="preserve"> </w:t>
      </w:r>
      <w:r w:rsidR="00166485" w:rsidRPr="00166485">
        <w:rPr>
          <w:rFonts w:asciiTheme="minorHAnsi" w:hAnsiTheme="minorHAnsi" w:cstheme="minorHAnsi"/>
          <w:sz w:val="24"/>
          <w:szCs w:val="24"/>
        </w:rPr>
        <w:t xml:space="preserve">as part of the Bidder’s proposal. </w:t>
      </w:r>
    </w:p>
    <w:p w14:paraId="4AE74406" w14:textId="19ABDF53" w:rsidR="00474449" w:rsidRPr="00474449" w:rsidRDefault="00474449" w:rsidP="0024691D">
      <w:pPr>
        <w:pStyle w:val="ListParagraph"/>
        <w:numPr>
          <w:ilvl w:val="0"/>
          <w:numId w:val="31"/>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474449">
          <w:rPr>
            <w:rStyle w:val="Hyperlink"/>
            <w:rFonts w:asciiTheme="minorHAnsi" w:hAnsiTheme="minorHAnsi" w:cstheme="minorHAnsi"/>
            <w:sz w:val="24"/>
            <w:szCs w:val="24"/>
          </w:rPr>
          <w:t>Bidder Acceptance</w:t>
        </w:r>
      </w:hyperlink>
    </w:p>
    <w:p w14:paraId="25298182" w14:textId="2FE37F06" w:rsidR="00474449" w:rsidRPr="00474449" w:rsidRDefault="00474449" w:rsidP="0024691D">
      <w:pPr>
        <w:pStyle w:val="ListParagraph"/>
        <w:numPr>
          <w:ilvl w:val="0"/>
          <w:numId w:val="31"/>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Debarment" w:history="1">
        <w:r w:rsidRPr="00166485">
          <w:rPr>
            <w:rStyle w:val="Hyperlink"/>
            <w:rFonts w:asciiTheme="minorHAnsi" w:hAnsiTheme="minorHAnsi" w:cstheme="minorHAnsi"/>
            <w:sz w:val="24"/>
            <w:szCs w:val="24"/>
          </w:rPr>
          <w:t>Debarment and Suspension Certification</w:t>
        </w:r>
      </w:hyperlink>
      <w:r w:rsidR="0055688B">
        <w:rPr>
          <w:rFonts w:asciiTheme="minorHAnsi" w:hAnsiTheme="minorHAnsi" w:cstheme="minorHAnsi"/>
          <w:sz w:val="24"/>
          <w:szCs w:val="24"/>
        </w:rPr>
        <w:t xml:space="preserve"> </w:t>
      </w:r>
    </w:p>
    <w:p w14:paraId="445A1E36" w14:textId="4B8D3679" w:rsidR="00474449" w:rsidRPr="00474449" w:rsidRDefault="00474449" w:rsidP="0024691D">
      <w:pPr>
        <w:pStyle w:val="ListParagraph"/>
        <w:numPr>
          <w:ilvl w:val="0"/>
          <w:numId w:val="31"/>
        </w:numPr>
        <w:spacing w:after="240"/>
        <w:ind w:left="1440" w:hanging="720"/>
        <w:rPr>
          <w:rFonts w:asciiTheme="minorHAnsi" w:hAnsiTheme="minorHAnsi" w:cstheme="minorHAnsi"/>
          <w:sz w:val="28"/>
          <w:szCs w:val="28"/>
        </w:rPr>
      </w:pPr>
      <w:r w:rsidRPr="00474449">
        <w:rPr>
          <w:rFonts w:asciiTheme="minorHAnsi" w:hAnsiTheme="minorHAnsi" w:cstheme="minorHAnsi"/>
          <w:sz w:val="24"/>
          <w:szCs w:val="24"/>
        </w:rPr>
        <w:t xml:space="preserve">Exhibit A – Bid Response Packet, </w:t>
      </w:r>
      <w:hyperlink w:anchor="SLEB" w:history="1">
        <w:r w:rsidRPr="008B1517">
          <w:rPr>
            <w:rStyle w:val="Hyperlink"/>
            <w:rFonts w:asciiTheme="minorHAnsi" w:hAnsiTheme="minorHAnsi" w:cstheme="minorHAnsi"/>
            <w:sz w:val="24"/>
            <w:szCs w:val="24"/>
          </w:rPr>
          <w:t>Small Local Emerging Business (SLEB) Information Sheet</w:t>
        </w:r>
      </w:hyperlink>
      <w:r w:rsidRPr="00474449">
        <w:rPr>
          <w:rStyle w:val="Hyperlink"/>
          <w:rFonts w:asciiTheme="minorHAnsi" w:hAnsiTheme="minorHAnsi" w:cstheme="minorHAnsi"/>
          <w:sz w:val="28"/>
          <w:szCs w:val="28"/>
          <w:u w:val="none"/>
        </w:rPr>
        <w:t xml:space="preserve"> </w:t>
      </w:r>
    </w:p>
    <w:p w14:paraId="44E6917D" w14:textId="419DCF69" w:rsidR="00166485" w:rsidRPr="00166485" w:rsidRDefault="00904E6B" w:rsidP="0024691D">
      <w:pPr>
        <w:pStyle w:val="ListParagraph"/>
        <w:numPr>
          <w:ilvl w:val="0"/>
          <w:numId w:val="32"/>
        </w:numPr>
        <w:spacing w:after="240"/>
        <w:ind w:left="2160" w:hanging="720"/>
        <w:rPr>
          <w:rFonts w:asciiTheme="minorHAnsi" w:hAnsiTheme="minorHAnsi" w:cstheme="minorHAnsi"/>
          <w:sz w:val="28"/>
          <w:szCs w:val="28"/>
        </w:rPr>
      </w:pPr>
      <w:hyperlink w:anchor="Prime_Bidder_Signature" w:history="1">
        <w:r w:rsidR="00474449" w:rsidRPr="00474449">
          <w:rPr>
            <w:rStyle w:val="Hyperlink"/>
            <w:rFonts w:asciiTheme="minorHAnsi" w:hAnsiTheme="minorHAnsi" w:cstheme="minorHAnsi"/>
            <w:sz w:val="24"/>
            <w:szCs w:val="24"/>
          </w:rPr>
          <w:t>Must be signed by Bidder</w:t>
        </w:r>
      </w:hyperlink>
      <w:r w:rsidR="00474449" w:rsidRPr="00474449">
        <w:rPr>
          <w:rStyle w:val="Hyperlink"/>
          <w:rFonts w:asciiTheme="minorHAnsi" w:hAnsiTheme="minorHAnsi" w:cstheme="minorHAnsi"/>
          <w:sz w:val="28"/>
          <w:szCs w:val="28"/>
          <w:u w:val="none"/>
        </w:rPr>
        <w:t xml:space="preserve"> </w:t>
      </w:r>
    </w:p>
    <w:p w14:paraId="739F1D04" w14:textId="58993D8E" w:rsidR="00474449" w:rsidRPr="00166485" w:rsidRDefault="00904E6B" w:rsidP="0024691D">
      <w:pPr>
        <w:pStyle w:val="ListParagraph"/>
        <w:numPr>
          <w:ilvl w:val="0"/>
          <w:numId w:val="32"/>
        </w:numPr>
        <w:spacing w:after="240"/>
        <w:ind w:left="2160" w:hanging="720"/>
        <w:rPr>
          <w:rFonts w:asciiTheme="minorHAnsi" w:hAnsiTheme="minorHAnsi" w:cstheme="minorHAnsi"/>
          <w:sz w:val="28"/>
          <w:szCs w:val="28"/>
        </w:rPr>
      </w:pPr>
      <w:hyperlink w:anchor="SLEB_Sub_Signature" w:history="1">
        <w:r w:rsidR="00474449" w:rsidRPr="00166485">
          <w:rPr>
            <w:rStyle w:val="Hyperlink"/>
            <w:rFonts w:asciiTheme="minorHAnsi" w:hAnsiTheme="minorHAnsi" w:cstheme="minorHAnsi"/>
            <w:sz w:val="24"/>
            <w:szCs w:val="24"/>
          </w:rPr>
          <w:t>Must be signed by SLEB Partner</w:t>
        </w:r>
      </w:hyperlink>
      <w:r w:rsidR="00474449" w:rsidRPr="00166485">
        <w:rPr>
          <w:rFonts w:asciiTheme="minorHAnsi" w:hAnsiTheme="minorHAnsi" w:cstheme="minorHAnsi"/>
          <w:sz w:val="24"/>
          <w:szCs w:val="24"/>
        </w:rPr>
        <w:t xml:space="preserve"> if subcontracting to a </w:t>
      </w:r>
      <w:proofErr w:type="gramStart"/>
      <w:r w:rsidR="00474449" w:rsidRPr="00166485">
        <w:rPr>
          <w:rFonts w:asciiTheme="minorHAnsi" w:hAnsiTheme="minorHAnsi" w:cstheme="minorHAnsi"/>
          <w:sz w:val="24"/>
          <w:szCs w:val="24"/>
        </w:rPr>
        <w:t>SLEB</w:t>
      </w:r>
      <w:proofErr w:type="gramEnd"/>
      <w:r w:rsidR="00474449" w:rsidRPr="00166485">
        <w:rPr>
          <w:rFonts w:asciiTheme="minorHAnsi" w:hAnsiTheme="minorHAnsi" w:cstheme="minorHAnsi"/>
          <w:sz w:val="28"/>
          <w:szCs w:val="28"/>
        </w:rPr>
        <w:t xml:space="preserve"> </w:t>
      </w:r>
    </w:p>
    <w:p w14:paraId="35A49B67" w14:textId="1EE9BBA6" w:rsidR="00121DEB" w:rsidRPr="0055688B" w:rsidRDefault="00F43F6A" w:rsidP="0024691D">
      <w:pPr>
        <w:pStyle w:val="Item1"/>
        <w:numPr>
          <w:ilvl w:val="2"/>
          <w:numId w:val="27"/>
        </w:numPr>
        <w:tabs>
          <w:tab w:val="clear" w:pos="1440"/>
        </w:tabs>
        <w:ind w:left="720"/>
        <w:rPr>
          <w:sz w:val="24"/>
          <w:szCs w:val="24"/>
        </w:rPr>
      </w:pPr>
      <w:r w:rsidRPr="0055688B">
        <w:rPr>
          <w:sz w:val="24"/>
          <w:szCs w:val="24"/>
        </w:rPr>
        <w:t xml:space="preserve">Each page of the Bid Response Packet must be submitted through the </w:t>
      </w:r>
      <w:hyperlink r:id="rId59" w:history="1">
        <w:proofErr w:type="spellStart"/>
        <w:r w:rsidRPr="0055688B">
          <w:rPr>
            <w:rStyle w:val="Hyperlink"/>
            <w:rFonts w:asciiTheme="minorHAnsi" w:hAnsiTheme="minorHAnsi" w:cstheme="minorHAnsi"/>
            <w:b/>
            <w:bCs/>
            <w:sz w:val="24"/>
            <w:szCs w:val="24"/>
          </w:rPr>
          <w:t>EZSourcing</w:t>
        </w:r>
        <w:proofErr w:type="spellEnd"/>
        <w:r w:rsidRPr="0055688B">
          <w:rPr>
            <w:rStyle w:val="Hyperlink"/>
            <w:rFonts w:asciiTheme="minorHAnsi" w:hAnsiTheme="minorHAnsi" w:cstheme="minorHAnsi"/>
            <w:b/>
            <w:bCs/>
            <w:sz w:val="24"/>
            <w:szCs w:val="24"/>
          </w:rPr>
          <w:t xml:space="preserve"> Supplier Portal</w:t>
        </w:r>
      </w:hyperlink>
      <w:r w:rsidRPr="0055688B">
        <w:rPr>
          <w:sz w:val="24"/>
          <w:szCs w:val="24"/>
        </w:rPr>
        <w:t xml:space="preserve"> as PDF attachment(s)</w:t>
      </w:r>
      <w:r w:rsidR="0077067C" w:rsidRPr="0055688B">
        <w:rPr>
          <w:sz w:val="24"/>
          <w:szCs w:val="24"/>
        </w:rPr>
        <w:t xml:space="preserve"> </w:t>
      </w:r>
      <w:r w:rsidRPr="0055688B">
        <w:rPr>
          <w:sz w:val="24"/>
          <w:szCs w:val="24"/>
        </w:rPr>
        <w:t xml:space="preserve">with all required information included and documents attached;  any pages of the Bid Response Packet not applicable to the </w:t>
      </w:r>
      <w:r w:rsidR="00502F47" w:rsidRPr="0055688B">
        <w:rPr>
          <w:sz w:val="24"/>
          <w:szCs w:val="24"/>
        </w:rPr>
        <w:t>Bidder</w:t>
      </w:r>
      <w:r w:rsidR="006B6F95" w:rsidRPr="0055688B">
        <w:rPr>
          <w:sz w:val="24"/>
          <w:szCs w:val="24"/>
        </w:rPr>
        <w:t>s</w:t>
      </w:r>
      <w:r w:rsidRPr="0055688B">
        <w:rPr>
          <w:sz w:val="24"/>
          <w:szCs w:val="24"/>
        </w:rPr>
        <w:t xml:space="preserve"> </w:t>
      </w:r>
      <w:r w:rsidR="004A19B4" w:rsidRPr="0055688B">
        <w:rPr>
          <w:sz w:val="24"/>
          <w:szCs w:val="24"/>
        </w:rPr>
        <w:t xml:space="preserve">are to </w:t>
      </w:r>
      <w:r w:rsidRPr="0055688B">
        <w:rPr>
          <w:sz w:val="24"/>
          <w:szCs w:val="24"/>
        </w:rPr>
        <w:t xml:space="preserve">be submitted with such pages or items clearly marked “N/A” or the bid </w:t>
      </w:r>
      <w:r w:rsidR="00EB4661" w:rsidRPr="0055688B">
        <w:rPr>
          <w:sz w:val="24"/>
          <w:szCs w:val="24"/>
        </w:rPr>
        <w:t xml:space="preserve">proposal </w:t>
      </w:r>
      <w:r w:rsidRPr="0055688B">
        <w:rPr>
          <w:sz w:val="24"/>
          <w:szCs w:val="24"/>
        </w:rPr>
        <w:t>may be disqualified as incomplete.</w:t>
      </w:r>
    </w:p>
    <w:p w14:paraId="095FB80C" w14:textId="0DE1E275" w:rsidR="00121DEB" w:rsidRPr="00121DEB" w:rsidRDefault="00502F47" w:rsidP="0024691D">
      <w:pPr>
        <w:pStyle w:val="Item1"/>
        <w:numPr>
          <w:ilvl w:val="2"/>
          <w:numId w:val="27"/>
        </w:numPr>
        <w:tabs>
          <w:tab w:val="clear" w:pos="1440"/>
        </w:tabs>
        <w:ind w:left="720"/>
        <w:rPr>
          <w:sz w:val="24"/>
          <w:szCs w:val="24"/>
        </w:rPr>
      </w:pPr>
      <w:r w:rsidRPr="00121DEB">
        <w:rPr>
          <w:sz w:val="24"/>
          <w:szCs w:val="24"/>
        </w:rPr>
        <w:t>Bidder</w:t>
      </w:r>
      <w:r w:rsidR="00F43F6A" w:rsidRPr="00121DEB">
        <w:rPr>
          <w:sz w:val="24"/>
          <w:szCs w:val="24"/>
        </w:rPr>
        <w:t xml:space="preserve">s </w:t>
      </w:r>
      <w:r w:rsidR="00C063D4">
        <w:rPr>
          <w:sz w:val="24"/>
          <w:szCs w:val="24"/>
        </w:rPr>
        <w:t>must</w:t>
      </w:r>
      <w:r w:rsidR="00F43F6A" w:rsidRPr="00121DEB">
        <w:rPr>
          <w:sz w:val="24"/>
          <w:szCs w:val="24"/>
        </w:rPr>
        <w:t xml:space="preserve"> not modify the Bid Response Packet or any other County-provided document unless instructed to do so</w:t>
      </w:r>
      <w:r w:rsidR="00112390">
        <w:rPr>
          <w:sz w:val="24"/>
          <w:szCs w:val="24"/>
        </w:rPr>
        <w:t>,</w:t>
      </w:r>
      <w:r w:rsidR="0099379F" w:rsidRPr="00121DEB">
        <w:rPr>
          <w:sz w:val="24"/>
          <w:szCs w:val="24"/>
        </w:rPr>
        <w:t xml:space="preserve"> or the bid </w:t>
      </w:r>
      <w:r w:rsidR="00EB4661">
        <w:rPr>
          <w:sz w:val="24"/>
          <w:szCs w:val="24"/>
        </w:rPr>
        <w:t xml:space="preserve">proposal </w:t>
      </w:r>
      <w:r w:rsidR="0099379F" w:rsidRPr="00121DEB">
        <w:rPr>
          <w:sz w:val="24"/>
          <w:szCs w:val="24"/>
        </w:rPr>
        <w:t>may be disqualified</w:t>
      </w:r>
      <w:r w:rsidR="00F43F6A" w:rsidRPr="00121DEB">
        <w:rPr>
          <w:sz w:val="24"/>
          <w:szCs w:val="24"/>
        </w:rPr>
        <w:t xml:space="preserve">.  </w:t>
      </w:r>
    </w:p>
    <w:p w14:paraId="67B99CEE" w14:textId="451F1DC1" w:rsidR="00474449" w:rsidRPr="00474449" w:rsidRDefault="00474449" w:rsidP="0024691D">
      <w:pPr>
        <w:pStyle w:val="Item1"/>
        <w:numPr>
          <w:ilvl w:val="2"/>
          <w:numId w:val="27"/>
        </w:numPr>
        <w:tabs>
          <w:tab w:val="clear" w:pos="1440"/>
        </w:tabs>
        <w:ind w:left="720"/>
        <w:rPr>
          <w:sz w:val="22"/>
          <w:szCs w:val="22"/>
        </w:rPr>
      </w:pPr>
      <w:r w:rsidRPr="0059793E">
        <w:rPr>
          <w:sz w:val="24"/>
          <w:szCs w:val="24"/>
        </w:rPr>
        <w:t xml:space="preserve">Excel Bid Form must </w:t>
      </w:r>
      <w:r w:rsidRPr="00474449">
        <w:rPr>
          <w:sz w:val="24"/>
          <w:szCs w:val="24"/>
        </w:rPr>
        <w:t xml:space="preserve">be submitted online through Alameda County </w:t>
      </w:r>
      <w:hyperlink r:id="rId60" w:history="1">
        <w:proofErr w:type="spellStart"/>
        <w:r w:rsidRPr="00474449">
          <w:rPr>
            <w:rStyle w:val="Hyperlink"/>
            <w:b/>
            <w:bCs/>
            <w:sz w:val="24"/>
            <w:szCs w:val="24"/>
          </w:rPr>
          <w:t>EZSourcing</w:t>
        </w:r>
        <w:proofErr w:type="spellEnd"/>
        <w:r w:rsidRPr="00474449">
          <w:rPr>
            <w:rStyle w:val="Hyperlink"/>
            <w:b/>
            <w:bCs/>
            <w:sz w:val="24"/>
            <w:szCs w:val="24"/>
          </w:rPr>
          <w:t xml:space="preserve"> Supplier Portal</w:t>
        </w:r>
      </w:hyperlink>
      <w:r w:rsidRPr="00474449">
        <w:rPr>
          <w:b/>
          <w:bCs/>
          <w:sz w:val="24"/>
          <w:szCs w:val="24"/>
        </w:rPr>
        <w:t>.</w:t>
      </w:r>
      <w:r w:rsidRPr="00474449">
        <w:rPr>
          <w:sz w:val="24"/>
          <w:szCs w:val="24"/>
        </w:rPr>
        <w:t xml:space="preserve"> </w:t>
      </w:r>
    </w:p>
    <w:p w14:paraId="17D2FBB0" w14:textId="08537FD6" w:rsidR="00121DEB" w:rsidRDefault="00502F47" w:rsidP="0024691D">
      <w:pPr>
        <w:pStyle w:val="Item1"/>
        <w:numPr>
          <w:ilvl w:val="2"/>
          <w:numId w:val="27"/>
        </w:numPr>
        <w:tabs>
          <w:tab w:val="clear" w:pos="1440"/>
        </w:tabs>
        <w:ind w:left="720"/>
        <w:rPr>
          <w:sz w:val="24"/>
          <w:szCs w:val="24"/>
        </w:rPr>
      </w:pPr>
      <w:r w:rsidRPr="00121DEB">
        <w:rPr>
          <w:sz w:val="24"/>
          <w:szCs w:val="24"/>
        </w:rPr>
        <w:t>Bidder</w:t>
      </w:r>
      <w:r w:rsidR="006B6F95" w:rsidRPr="00121DEB">
        <w:rPr>
          <w:sz w:val="24"/>
          <w:szCs w:val="24"/>
        </w:rPr>
        <w:t>s</w:t>
      </w:r>
      <w:r w:rsidR="00F43F6A" w:rsidRPr="00121DEB">
        <w:rPr>
          <w:sz w:val="24"/>
          <w:szCs w:val="24"/>
        </w:rPr>
        <w:t xml:space="preserve"> must quote </w:t>
      </w:r>
      <w:r w:rsidR="00F43F6A" w:rsidRPr="00CB6F2B">
        <w:rPr>
          <w:sz w:val="24"/>
          <w:szCs w:val="24"/>
        </w:rPr>
        <w:t xml:space="preserve">price(s) as specified in the </w:t>
      </w:r>
      <w:r w:rsidR="00B96370" w:rsidRPr="00CB6F2B">
        <w:rPr>
          <w:sz w:val="24"/>
          <w:szCs w:val="24"/>
        </w:rPr>
        <w:t>RF</w:t>
      </w:r>
      <w:r w:rsidR="00823F00" w:rsidRPr="00CB6F2B">
        <w:rPr>
          <w:sz w:val="24"/>
          <w:szCs w:val="24"/>
        </w:rPr>
        <w:t>P</w:t>
      </w:r>
      <w:r w:rsidR="00F43F6A" w:rsidRPr="00CB6F2B">
        <w:rPr>
          <w:sz w:val="24"/>
          <w:szCs w:val="24"/>
        </w:rPr>
        <w:t xml:space="preserve">, </w:t>
      </w:r>
      <w:r w:rsidR="00582386" w:rsidRPr="00CB6F2B">
        <w:rPr>
          <w:sz w:val="24"/>
          <w:szCs w:val="24"/>
        </w:rPr>
        <w:t xml:space="preserve">using </w:t>
      </w:r>
      <w:r w:rsidR="00CE3CAF" w:rsidRPr="00CB6F2B">
        <w:rPr>
          <w:sz w:val="24"/>
          <w:szCs w:val="24"/>
        </w:rPr>
        <w:t>the form</w:t>
      </w:r>
      <w:r w:rsidR="00246AF3" w:rsidRPr="00CB6F2B">
        <w:rPr>
          <w:sz w:val="24"/>
          <w:szCs w:val="24"/>
        </w:rPr>
        <w:t>(s)</w:t>
      </w:r>
      <w:r w:rsidR="00582386" w:rsidRPr="00CB6F2B">
        <w:rPr>
          <w:sz w:val="24"/>
          <w:szCs w:val="24"/>
        </w:rPr>
        <w:t xml:space="preserve"> as amended or revised by </w:t>
      </w:r>
      <w:r w:rsidR="00EB4661" w:rsidRPr="00CB6F2B">
        <w:rPr>
          <w:sz w:val="24"/>
          <w:szCs w:val="24"/>
        </w:rPr>
        <w:t xml:space="preserve">any </w:t>
      </w:r>
      <w:r w:rsidR="00582386" w:rsidRPr="00CB6F2B">
        <w:rPr>
          <w:sz w:val="24"/>
          <w:szCs w:val="24"/>
        </w:rPr>
        <w:t>Addenda.</w:t>
      </w:r>
    </w:p>
    <w:p w14:paraId="065BD929" w14:textId="49193269" w:rsidR="00DE7A46" w:rsidRPr="00DE7A46" w:rsidRDefault="00DE7A46" w:rsidP="0024691D">
      <w:pPr>
        <w:pStyle w:val="Item1"/>
        <w:numPr>
          <w:ilvl w:val="2"/>
          <w:numId w:val="27"/>
        </w:numPr>
        <w:tabs>
          <w:tab w:val="clear" w:pos="1440"/>
        </w:tabs>
        <w:ind w:left="720"/>
        <w:rPr>
          <w:sz w:val="24"/>
          <w:szCs w:val="24"/>
        </w:rPr>
      </w:pPr>
      <w:r>
        <w:rPr>
          <w:sz w:val="24"/>
          <w:szCs w:val="24"/>
        </w:rPr>
        <w:t xml:space="preserve">Any clarifications or exceptions to policies or specifications of this RFP, including all Addenda and other documents </w:t>
      </w:r>
      <w:r w:rsidRPr="00EB4661">
        <w:rPr>
          <w:sz w:val="24"/>
          <w:szCs w:val="24"/>
          <w:u w:val="single"/>
        </w:rPr>
        <w:t>must</w:t>
      </w:r>
      <w:r w:rsidRPr="00121DEB">
        <w:rPr>
          <w:sz w:val="24"/>
          <w:szCs w:val="24"/>
        </w:rPr>
        <w:t xml:space="preserve"> be submitted in the </w:t>
      </w:r>
      <w:r w:rsidRPr="00112390">
        <w:rPr>
          <w:b/>
          <w:bCs/>
          <w:i/>
          <w:sz w:val="24"/>
          <w:szCs w:val="24"/>
          <w:u w:val="single"/>
        </w:rPr>
        <w:t>Exceptions and Clarifications</w:t>
      </w:r>
      <w:r w:rsidRPr="00121DEB">
        <w:rPr>
          <w:i/>
          <w:sz w:val="24"/>
          <w:szCs w:val="24"/>
        </w:rPr>
        <w:t xml:space="preserve"> </w:t>
      </w:r>
      <w:r w:rsidRPr="00121DEB">
        <w:rPr>
          <w:sz w:val="24"/>
          <w:szCs w:val="24"/>
        </w:rPr>
        <w:t>form of the Bid Response Packet.</w:t>
      </w:r>
    </w:p>
    <w:p w14:paraId="1227EA46" w14:textId="77777777" w:rsidR="00121DEB" w:rsidRPr="00121DEB" w:rsidRDefault="00EA3268" w:rsidP="0024691D">
      <w:pPr>
        <w:pStyle w:val="Item1"/>
        <w:numPr>
          <w:ilvl w:val="2"/>
          <w:numId w:val="27"/>
        </w:numPr>
        <w:tabs>
          <w:tab w:val="clear" w:pos="1440"/>
        </w:tabs>
        <w:ind w:left="720"/>
        <w:rPr>
          <w:sz w:val="24"/>
          <w:szCs w:val="24"/>
        </w:rPr>
      </w:pPr>
      <w:r w:rsidRPr="00121DEB">
        <w:rPr>
          <w:sz w:val="24"/>
          <w:szCs w:val="24"/>
        </w:rPr>
        <w:t>Bidders must r</w:t>
      </w:r>
      <w:r w:rsidR="00582386" w:rsidRPr="00121DEB">
        <w:rPr>
          <w:sz w:val="24"/>
          <w:szCs w:val="24"/>
        </w:rPr>
        <w:t xml:space="preserve">ead all information and follow directions </w:t>
      </w:r>
      <w:r w:rsidR="00F43F6A" w:rsidRPr="00121DEB">
        <w:rPr>
          <w:sz w:val="24"/>
          <w:szCs w:val="24"/>
        </w:rPr>
        <w:t xml:space="preserve">in the </w:t>
      </w:r>
      <w:hyperlink r:id="rId61" w:history="1">
        <w:proofErr w:type="spellStart"/>
        <w:r w:rsidR="00080E65" w:rsidRPr="00121DEB">
          <w:rPr>
            <w:rStyle w:val="Hyperlink"/>
            <w:rFonts w:asciiTheme="minorHAnsi" w:hAnsiTheme="minorHAnsi" w:cstheme="minorHAnsi"/>
            <w:b/>
            <w:bCs/>
            <w:sz w:val="24"/>
            <w:szCs w:val="24"/>
          </w:rPr>
          <w:t>EZSourcing</w:t>
        </w:r>
        <w:proofErr w:type="spellEnd"/>
        <w:r w:rsidR="00080E65" w:rsidRPr="00121DEB">
          <w:rPr>
            <w:rStyle w:val="Hyperlink"/>
            <w:rFonts w:asciiTheme="minorHAnsi" w:hAnsiTheme="minorHAnsi" w:cstheme="minorHAnsi"/>
            <w:b/>
            <w:bCs/>
            <w:sz w:val="24"/>
            <w:szCs w:val="24"/>
          </w:rPr>
          <w:t xml:space="preserve"> Supplier Portal</w:t>
        </w:r>
      </w:hyperlink>
      <w:r w:rsidR="00F43F6A" w:rsidRPr="00121DEB">
        <w:rPr>
          <w:sz w:val="24"/>
          <w:szCs w:val="24"/>
        </w:rPr>
        <w:t xml:space="preserve"> event.</w:t>
      </w:r>
      <w:bookmarkStart w:id="110" w:name="_Hlk101546411"/>
    </w:p>
    <w:p w14:paraId="11EEB587" w14:textId="022663D2" w:rsidR="00121DEB" w:rsidRPr="009A4C88" w:rsidRDefault="003A18A7" w:rsidP="0024691D">
      <w:pPr>
        <w:pStyle w:val="Item1"/>
        <w:numPr>
          <w:ilvl w:val="2"/>
          <w:numId w:val="27"/>
        </w:numPr>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sidR="00EB4661">
        <w:rPr>
          <w:sz w:val="24"/>
          <w:szCs w:val="24"/>
          <w:shd w:val="clear" w:color="auto" w:fill="FFFFFF"/>
        </w:rPr>
        <w:t>prop</w:t>
      </w:r>
      <w:r w:rsidR="000B73D0">
        <w:rPr>
          <w:sz w:val="24"/>
          <w:szCs w:val="24"/>
          <w:shd w:val="clear" w:color="auto" w:fill="FFFFFF"/>
        </w:rPr>
        <w:t>o</w:t>
      </w:r>
      <w:r w:rsidR="00EB4661">
        <w:rPr>
          <w:sz w:val="24"/>
          <w:szCs w:val="24"/>
          <w:shd w:val="clear" w:color="auto" w:fill="FFFFFF"/>
        </w:rPr>
        <w:t>sal</w:t>
      </w:r>
      <w:r w:rsidRPr="00121DEB">
        <w:rPr>
          <w:sz w:val="24"/>
          <w:szCs w:val="24"/>
          <w:shd w:val="clear" w:color="auto" w:fill="FFFFFF"/>
        </w:rPr>
        <w:t>. The file extension (e.g., ".pdf" or ".</w:t>
      </w:r>
      <w:proofErr w:type="spellStart"/>
      <w:r w:rsidRPr="00121DEB">
        <w:rPr>
          <w:sz w:val="24"/>
          <w:szCs w:val="24"/>
          <w:shd w:val="clear" w:color="auto" w:fill="FFFFFF"/>
        </w:rPr>
        <w:t>xls</w:t>
      </w:r>
      <w:proofErr w:type="spellEnd"/>
      <w:r w:rsidRPr="00121DEB">
        <w:rPr>
          <w:sz w:val="24"/>
          <w:szCs w:val="24"/>
          <w:shd w:val="clear" w:color="auto" w:fill="FFFFFF"/>
        </w:rPr>
        <w:t>") is counted as part of the file name character limit. Attempting to upload a file with a file name longer than 64 characters may result in an error message</w:t>
      </w:r>
      <w:r w:rsidR="00EB4661">
        <w:rPr>
          <w:sz w:val="24"/>
          <w:szCs w:val="24"/>
          <w:shd w:val="clear" w:color="auto" w:fill="FFFFFF"/>
        </w:rPr>
        <w:t xml:space="preserve"> or failure to load</w:t>
      </w:r>
      <w:r w:rsidRPr="00121DEB">
        <w:rPr>
          <w:sz w:val="24"/>
          <w:szCs w:val="24"/>
          <w:shd w:val="clear" w:color="auto" w:fill="FFFFFF"/>
        </w:rPr>
        <w:t>.</w:t>
      </w:r>
      <w:bookmarkEnd w:id="110"/>
    </w:p>
    <w:p w14:paraId="15D02D68" w14:textId="034E8462" w:rsidR="009A4C88" w:rsidRPr="009A4C88" w:rsidRDefault="009A4C88" w:rsidP="0024691D">
      <w:pPr>
        <w:pStyle w:val="Item1"/>
        <w:numPr>
          <w:ilvl w:val="2"/>
          <w:numId w:val="27"/>
        </w:numPr>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109"/>
    <w:p w14:paraId="26109486" w14:textId="77777777" w:rsidR="00F43F6A" w:rsidRPr="00266DFB" w:rsidRDefault="00F43F6A" w:rsidP="00F43F6A">
      <w:pPr>
        <w:jc w:val="both"/>
        <w:rPr>
          <w:rFonts w:ascii="Calibri" w:hAnsi="Calibri" w:cs="Calibri"/>
          <w:bCs/>
          <w:sz w:val="24"/>
          <w:szCs w:val="24"/>
        </w:rPr>
      </w:pPr>
    </w:p>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5688B">
          <w:headerReference w:type="default" r:id="rId62"/>
          <w:footerReference w:type="default" r:id="rId63"/>
          <w:headerReference w:type="first" r:id="rId64"/>
          <w:footerReference w:type="first" r:id="rId65"/>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tab/>
      </w:r>
    </w:p>
    <w:p w14:paraId="10D6C0E4" w14:textId="74184CF5" w:rsidR="00F43F6A" w:rsidRDefault="009141D7" w:rsidP="00F43F6A">
      <w:r w:rsidRPr="0037163A">
        <w:rPr>
          <w:rFonts w:ascii="Avenir Next LT Pro" w:hAnsi="Avenir Next LT Pro"/>
          <w:noProof/>
          <w:color w:val="7030A0"/>
          <w:spacing w:val="60"/>
          <w:sz w:val="44"/>
          <w:szCs w:val="32"/>
          <w:highlight w:val="yellow"/>
        </w:rPr>
        <w:drawing>
          <wp:anchor distT="0" distB="0" distL="114300" distR="114300" simplePos="0" relativeHeight="251658241" behindDoc="1" locked="0" layoutInCell="1" allowOverlap="1" wp14:anchorId="586F8085" wp14:editId="71D4507D">
            <wp:simplePos x="0" y="0"/>
            <wp:positionH relativeFrom="margin">
              <wp:align>center</wp:align>
            </wp:positionH>
            <wp:positionV relativeFrom="paragraph">
              <wp:posOffset>8255</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19B2B4C9" w14:textId="25C43B01" w:rsidR="00F43F6A" w:rsidRPr="00FC3FC9" w:rsidRDefault="00F43F6A" w:rsidP="00F43F6A"/>
    <w:p w14:paraId="77CE4135" w14:textId="151358EA" w:rsidR="00F43F6A" w:rsidRPr="00FC3FC9" w:rsidRDefault="00F43F6A" w:rsidP="00347B39">
      <w:pPr>
        <w:pStyle w:val="Header"/>
        <w:tabs>
          <w:tab w:val="clear" w:pos="4320"/>
          <w:tab w:val="clear" w:pos="8640"/>
        </w:tabs>
        <w:jc w:val="center"/>
      </w:pPr>
    </w:p>
    <w:p w14:paraId="3EA88551" w14:textId="77777777" w:rsidR="00F43F6A" w:rsidRPr="00FC3FC9" w:rsidRDefault="00F43F6A" w:rsidP="009141D7">
      <w:pPr>
        <w:jc w:val="center"/>
      </w:pPr>
    </w:p>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011A9D0B" w14:textId="77777777"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873D60" w:rsidRDefault="00F43F6A" w:rsidP="00F43F6A">
      <w:pPr>
        <w:jc w:val="center"/>
        <w:rPr>
          <w:rFonts w:ascii="Calibri" w:hAnsi="Calibri" w:cs="Calibri"/>
        </w:rPr>
      </w:pPr>
    </w:p>
    <w:p w14:paraId="710CCE13" w14:textId="1BE5D79B" w:rsidR="00F43F6A" w:rsidRPr="00A249EE" w:rsidRDefault="0039139E" w:rsidP="0039139E">
      <w:pPr>
        <w:tabs>
          <w:tab w:val="center" w:pos="5400"/>
          <w:tab w:val="left" w:pos="9514"/>
        </w:tabs>
        <w:rPr>
          <w:rFonts w:ascii="Calibri" w:hAnsi="Calibri" w:cs="Calibri"/>
          <w:sz w:val="56"/>
          <w:szCs w:val="56"/>
        </w:rPr>
      </w:pPr>
      <w:r>
        <w:rPr>
          <w:rFonts w:ascii="Calibri" w:hAnsi="Calibri" w:cs="Calibri"/>
          <w:color w:val="FF0000"/>
          <w:sz w:val="60"/>
          <w:szCs w:val="60"/>
        </w:rPr>
        <w:tab/>
      </w:r>
      <w:r w:rsidR="00B96370" w:rsidRPr="00B455D4">
        <w:rPr>
          <w:rFonts w:ascii="Calibri" w:hAnsi="Calibri" w:cs="Calibri"/>
          <w:sz w:val="56"/>
          <w:szCs w:val="56"/>
        </w:rPr>
        <w:t>RF</w:t>
      </w:r>
      <w:r w:rsidR="001B455E" w:rsidRPr="00B455D4">
        <w:rPr>
          <w:rFonts w:ascii="Calibri" w:hAnsi="Calibri" w:cs="Calibri"/>
          <w:sz w:val="56"/>
          <w:szCs w:val="56"/>
        </w:rPr>
        <w:t>P</w:t>
      </w:r>
      <w:r w:rsidR="00F43F6A" w:rsidRPr="00B455D4">
        <w:rPr>
          <w:rFonts w:ascii="Calibri" w:hAnsi="Calibri" w:cs="Calibri"/>
          <w:sz w:val="56"/>
          <w:szCs w:val="56"/>
        </w:rPr>
        <w:t xml:space="preserve"> No. </w:t>
      </w:r>
      <w:r w:rsidR="00A249EE" w:rsidRPr="00A249EE">
        <w:rPr>
          <w:rFonts w:ascii="Calibri" w:hAnsi="Calibri" w:cs="Calibri"/>
          <w:sz w:val="56"/>
          <w:szCs w:val="56"/>
        </w:rPr>
        <w:t>902389</w:t>
      </w:r>
    </w:p>
    <w:p w14:paraId="134A927C" w14:textId="6C2A085C" w:rsidR="00F43F6A" w:rsidRPr="00A249EE" w:rsidRDefault="00A249EE" w:rsidP="00F43F6A">
      <w:pPr>
        <w:jc w:val="center"/>
        <w:rPr>
          <w:rFonts w:ascii="Calibri" w:hAnsi="Calibri" w:cs="Calibri"/>
          <w:sz w:val="60"/>
          <w:szCs w:val="60"/>
        </w:rPr>
      </w:pPr>
      <w:r w:rsidRPr="00A249EE">
        <w:rPr>
          <w:rFonts w:ascii="Calibri" w:hAnsi="Calibri" w:cs="Calibri"/>
          <w:sz w:val="56"/>
          <w:szCs w:val="56"/>
        </w:rPr>
        <w:t>Microfilm Retention Services</w:t>
      </w:r>
    </w:p>
    <w:p w14:paraId="29177B90" w14:textId="356D69FD" w:rsidR="00C063D4" w:rsidRDefault="00C063D4" w:rsidP="00F43F6A">
      <w:pPr>
        <w:pStyle w:val="Header"/>
        <w:tabs>
          <w:tab w:val="clear" w:pos="4320"/>
          <w:tab w:val="clear" w:pos="8640"/>
        </w:tabs>
      </w:pPr>
      <w: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6F7AE61B" w14:textId="77777777" w:rsidTr="00C063D4">
        <w:tc>
          <w:tcPr>
            <w:tcW w:w="10080" w:type="dxa"/>
            <w:shd w:val="clear" w:color="auto" w:fill="DEEAF6" w:themeFill="accent5" w:themeFillTint="33"/>
          </w:tcPr>
          <w:p w14:paraId="04EC11FE" w14:textId="77777777" w:rsidR="0007148C" w:rsidRPr="0007148C" w:rsidRDefault="0007148C" w:rsidP="00AF507B">
            <w:pPr>
              <w:pStyle w:val="Heading4"/>
              <w:ind w:left="-13"/>
              <w:jc w:val="left"/>
            </w:pPr>
            <w:bookmarkStart w:id="111" w:name="_BIDDER_INFORMATION"/>
            <w:bookmarkEnd w:id="111"/>
            <w:r w:rsidRPr="0007148C">
              <w:t>BIDDER INFORMATION</w:t>
            </w:r>
          </w:p>
        </w:tc>
      </w:tr>
    </w:tbl>
    <w:p w14:paraId="369B44B4" w14:textId="77777777" w:rsidR="002C687F" w:rsidRPr="002372AF" w:rsidRDefault="00F43F6A" w:rsidP="002C687F">
      <w:bookmarkStart w:id="112" w:name="_Hlk103257816"/>
      <w:r w:rsidRPr="002372AF">
        <w:t xml:space="preserve"> </w:t>
      </w:r>
      <w:bookmarkStart w:id="113" w:name="_BIDDER_ACCEPTANCE"/>
      <w:bookmarkEnd w:id="113"/>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2C687F" w:rsidRPr="0058755A" w14:paraId="7AE76A05" w14:textId="77777777" w:rsidTr="006517E5">
        <w:trPr>
          <w:trHeight w:val="260"/>
        </w:trPr>
        <w:tc>
          <w:tcPr>
            <w:tcW w:w="2594" w:type="dxa"/>
            <w:gridSpan w:val="3"/>
          </w:tcPr>
          <w:p w14:paraId="7DA76B5A" w14:textId="77777777" w:rsidR="002C687F" w:rsidRPr="0058755A" w:rsidRDefault="002C687F" w:rsidP="006517E5">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1ACE6438" w14:textId="77777777" w:rsidR="002C687F" w:rsidRPr="0058755A" w:rsidRDefault="002C687F" w:rsidP="006517E5">
            <w:pPr>
              <w:spacing w:before="120" w:after="120"/>
            </w:pPr>
          </w:p>
        </w:tc>
      </w:tr>
      <w:tr w:rsidR="002C687F" w:rsidRPr="0058755A" w14:paraId="6FE2A193" w14:textId="77777777" w:rsidTr="006517E5">
        <w:tc>
          <w:tcPr>
            <w:tcW w:w="2594" w:type="dxa"/>
            <w:gridSpan w:val="3"/>
          </w:tcPr>
          <w:p w14:paraId="1ADB2C11" w14:textId="77777777" w:rsidR="002C687F" w:rsidRPr="0058755A" w:rsidRDefault="002C687F" w:rsidP="006517E5">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65365187" w14:textId="77777777" w:rsidR="002C687F" w:rsidRPr="0058755A" w:rsidRDefault="002C687F" w:rsidP="006517E5">
            <w:pPr>
              <w:pStyle w:val="PlainText"/>
              <w:spacing w:before="120" w:after="120"/>
              <w:rPr>
                <w:rFonts w:ascii="Calibri" w:hAnsi="Calibri" w:cs="Calibri"/>
                <w:sz w:val="24"/>
                <w:szCs w:val="24"/>
              </w:rPr>
            </w:pPr>
          </w:p>
        </w:tc>
      </w:tr>
      <w:tr w:rsidR="002C687F" w:rsidRPr="0058755A" w14:paraId="1373BAA8" w14:textId="77777777" w:rsidTr="006517E5">
        <w:tc>
          <w:tcPr>
            <w:tcW w:w="2594" w:type="dxa"/>
            <w:gridSpan w:val="3"/>
          </w:tcPr>
          <w:p w14:paraId="645D7611" w14:textId="77777777" w:rsidR="002C687F" w:rsidRPr="0058755A" w:rsidRDefault="002C687F" w:rsidP="006517E5">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70875924" w14:textId="77777777" w:rsidR="002C687F" w:rsidRPr="0058755A" w:rsidRDefault="002C687F" w:rsidP="006517E5">
            <w:pPr>
              <w:pStyle w:val="PlainText"/>
              <w:spacing w:before="120" w:after="120"/>
              <w:rPr>
                <w:rFonts w:ascii="Calibri" w:hAnsi="Calibri" w:cs="Calibri"/>
                <w:b/>
                <w:sz w:val="24"/>
                <w:szCs w:val="24"/>
                <w:u w:val="single"/>
              </w:rPr>
            </w:pPr>
          </w:p>
        </w:tc>
      </w:tr>
      <w:tr w:rsidR="002C687F" w:rsidRPr="0058755A" w14:paraId="4C390DED" w14:textId="77777777" w:rsidTr="006517E5">
        <w:trPr>
          <w:trHeight w:val="521"/>
        </w:trPr>
        <w:tc>
          <w:tcPr>
            <w:tcW w:w="654" w:type="dxa"/>
          </w:tcPr>
          <w:p w14:paraId="59CC8D2E" w14:textId="77777777" w:rsidR="002C687F" w:rsidRPr="0058755A" w:rsidRDefault="002C687F" w:rsidP="006517E5">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175108DC" w14:textId="77777777" w:rsidR="002C687F" w:rsidRPr="0058755A" w:rsidRDefault="002C687F" w:rsidP="006517E5">
            <w:pPr>
              <w:pStyle w:val="PlainText"/>
              <w:spacing w:before="120" w:after="120"/>
              <w:jc w:val="center"/>
              <w:rPr>
                <w:rFonts w:ascii="Calibri" w:hAnsi="Calibri" w:cs="Calibri"/>
                <w:sz w:val="24"/>
                <w:szCs w:val="24"/>
              </w:rPr>
            </w:pPr>
          </w:p>
        </w:tc>
        <w:tc>
          <w:tcPr>
            <w:tcW w:w="810" w:type="dxa"/>
          </w:tcPr>
          <w:p w14:paraId="1ACDB006" w14:textId="77777777" w:rsidR="002C687F" w:rsidRPr="0058755A" w:rsidRDefault="002C687F" w:rsidP="006517E5">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FE69053" w14:textId="77777777" w:rsidR="002C687F" w:rsidRPr="0058755A" w:rsidRDefault="002C687F" w:rsidP="006517E5">
            <w:pPr>
              <w:pStyle w:val="PlainText"/>
              <w:spacing w:before="120" w:after="120"/>
              <w:jc w:val="center"/>
              <w:rPr>
                <w:rFonts w:ascii="Calibri" w:hAnsi="Calibri" w:cs="Calibri"/>
                <w:sz w:val="24"/>
                <w:szCs w:val="24"/>
              </w:rPr>
            </w:pPr>
          </w:p>
        </w:tc>
        <w:tc>
          <w:tcPr>
            <w:tcW w:w="1165" w:type="dxa"/>
          </w:tcPr>
          <w:p w14:paraId="2B3B9832" w14:textId="77777777" w:rsidR="002C687F" w:rsidRPr="0058755A" w:rsidRDefault="002C687F" w:rsidP="006517E5">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284A7A0D" w14:textId="77777777" w:rsidR="002C687F" w:rsidRPr="0058755A" w:rsidRDefault="002C687F" w:rsidP="006517E5">
            <w:pPr>
              <w:pStyle w:val="PlainText"/>
              <w:spacing w:before="120" w:after="120"/>
              <w:rPr>
                <w:rFonts w:ascii="Calibri" w:hAnsi="Calibri" w:cs="Calibri"/>
                <w:sz w:val="24"/>
                <w:szCs w:val="24"/>
                <w:u w:val="single"/>
              </w:rPr>
            </w:pPr>
          </w:p>
        </w:tc>
      </w:tr>
      <w:tr w:rsidR="002C687F" w:rsidRPr="0003163E" w14:paraId="07ADC767" w14:textId="77777777" w:rsidTr="006517E5">
        <w:tc>
          <w:tcPr>
            <w:tcW w:w="1255" w:type="dxa"/>
            <w:gridSpan w:val="2"/>
          </w:tcPr>
          <w:p w14:paraId="43D828B2" w14:textId="77777777" w:rsidR="002C687F" w:rsidRPr="0003163E" w:rsidRDefault="002C687F" w:rsidP="006517E5">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69E0835" w14:textId="77777777" w:rsidR="002C687F" w:rsidRPr="0003163E" w:rsidRDefault="002C687F" w:rsidP="006517E5">
            <w:pPr>
              <w:pStyle w:val="PlainText"/>
              <w:spacing w:before="120" w:after="120"/>
              <w:rPr>
                <w:rFonts w:ascii="Calibri" w:hAnsi="Calibri" w:cs="Calibri"/>
                <w:sz w:val="24"/>
                <w:szCs w:val="24"/>
                <w:u w:val="single"/>
              </w:rPr>
            </w:pPr>
          </w:p>
        </w:tc>
      </w:tr>
    </w:tbl>
    <w:p w14:paraId="6DE0FB16" w14:textId="77777777" w:rsidR="002C687F" w:rsidRPr="00266DFB" w:rsidRDefault="002C687F" w:rsidP="00AF507B">
      <w:pPr>
        <w:pStyle w:val="PlainText"/>
        <w:tabs>
          <w:tab w:val="left" w:pos="5040"/>
          <w:tab w:val="right" w:pos="7920"/>
          <w:tab w:val="left" w:pos="8100"/>
          <w:tab w:val="right" w:pos="10620"/>
        </w:tabs>
        <w:spacing w:before="48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B0D6204" w14:textId="271240B0" w:rsidR="002C687F" w:rsidRPr="00266DFB" w:rsidRDefault="002C687F" w:rsidP="002C687F">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699973637"/>
          <w14:checkbox>
            <w14:checked w14:val="0"/>
            <w14:checkedState w14:val="2612" w14:font="MS Gothic"/>
            <w14:uncheckedState w14:val="2610" w14:font="MS Gothic"/>
          </w14:checkbox>
        </w:sdtPr>
        <w:sdtEndPr/>
        <w:sdtContent>
          <w:r w:rsidR="007D0A79">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sdt>
        <w:sdtPr>
          <w:rPr>
            <w:rFonts w:asciiTheme="minorHAnsi" w:hAnsiTheme="minorHAnsi" w:cstheme="minorHAnsi"/>
            <w:sz w:val="36"/>
            <w:szCs w:val="36"/>
          </w:rPr>
          <w:id w:val="230740406"/>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sidRPr="00266DFB">
        <w:rPr>
          <w:rFonts w:ascii="Calibri" w:hAnsi="Calibri" w:cs="Calibri"/>
          <w:sz w:val="24"/>
          <w:szCs w:val="24"/>
        </w:rPr>
        <w:tab/>
      </w:r>
      <w:sdt>
        <w:sdtPr>
          <w:rPr>
            <w:rFonts w:asciiTheme="minorHAnsi" w:hAnsiTheme="minorHAnsi" w:cstheme="minorHAnsi"/>
            <w:sz w:val="36"/>
            <w:szCs w:val="36"/>
          </w:rPr>
          <w:id w:val="29410295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Partnership</w:t>
      </w:r>
    </w:p>
    <w:p w14:paraId="7B762A5C" w14:textId="0BC05960" w:rsidR="002C687F" w:rsidRPr="00266DFB" w:rsidRDefault="002C687F" w:rsidP="002C687F">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265697323"/>
          <w14:checkbox>
            <w14:checked w14:val="0"/>
            <w14:checkedState w14:val="2612" w14:font="MS Gothic"/>
            <w14:uncheckedState w14:val="2610" w14:font="MS Gothic"/>
          </w14:checkbox>
        </w:sdtPr>
        <w:sdtEndPr/>
        <w:sdtContent>
          <w:r w:rsidR="00F0745B">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Theme="minorHAnsi" w:hAnsiTheme="minorHAnsi" w:cstheme="minorHAnsi"/>
            <w:sz w:val="36"/>
            <w:szCs w:val="36"/>
          </w:rPr>
          <w:id w:val="-6018513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Theme="minorHAnsi" w:hAnsiTheme="minorHAnsi" w:cstheme="minorHAnsi"/>
            <w:sz w:val="36"/>
            <w:szCs w:val="36"/>
          </w:rPr>
          <w:id w:val="93470905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 Proprietor</w:t>
      </w:r>
      <w:r w:rsidRPr="00266DFB">
        <w:rPr>
          <w:rFonts w:ascii="Calibri" w:hAnsi="Calibri" w:cs="Calibri"/>
          <w:sz w:val="24"/>
          <w:szCs w:val="24"/>
        </w:rPr>
        <w:tab/>
      </w:r>
    </w:p>
    <w:p w14:paraId="7F4415D0" w14:textId="77777777" w:rsidR="002C687F" w:rsidRPr="00682943" w:rsidRDefault="002C687F" w:rsidP="002C687F">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sz w:val="36"/>
            <w:szCs w:val="36"/>
          </w:rPr>
          <w:id w:val="158611247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sidRPr="00266DFB">
        <w:rPr>
          <w:rFonts w:ascii="Calibri" w:hAnsi="Calibri" w:cs="Calibri"/>
          <w:sz w:val="24"/>
          <w:szCs w:val="24"/>
        </w:rPr>
        <w:tab/>
      </w:r>
      <w:sdt>
        <w:sdtPr>
          <w:rPr>
            <w:rFonts w:asciiTheme="minorHAnsi" w:hAnsiTheme="minorHAnsi" w:cstheme="minorHAnsi"/>
            <w:sz w:val="36"/>
            <w:szCs w:val="36"/>
          </w:rPr>
          <w:id w:val="-28397194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2C687F" w:rsidRPr="0003163E" w14:paraId="3F4A5B23" w14:textId="77777777" w:rsidTr="006517E5">
        <w:tc>
          <w:tcPr>
            <w:tcW w:w="6385" w:type="dxa"/>
          </w:tcPr>
          <w:p w14:paraId="7205B948" w14:textId="77777777" w:rsidR="002C687F" w:rsidRPr="0003163E" w:rsidRDefault="002C687F" w:rsidP="006517E5">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60A1EE93" w14:textId="77777777" w:rsidR="002C687F" w:rsidRPr="0003163E" w:rsidRDefault="002C687F" w:rsidP="006517E5">
            <w:pPr>
              <w:pStyle w:val="PlainText"/>
              <w:spacing w:before="120" w:after="120"/>
              <w:rPr>
                <w:rFonts w:ascii="Calibri" w:hAnsi="Calibri" w:cs="Calibri"/>
                <w:sz w:val="24"/>
                <w:szCs w:val="24"/>
              </w:rPr>
            </w:pPr>
          </w:p>
        </w:tc>
      </w:tr>
      <w:tr w:rsidR="002C687F" w:rsidRPr="0003163E" w14:paraId="2263AA5B" w14:textId="77777777" w:rsidTr="006517E5">
        <w:tc>
          <w:tcPr>
            <w:tcW w:w="6385" w:type="dxa"/>
          </w:tcPr>
          <w:p w14:paraId="22973079" w14:textId="77777777" w:rsidR="002C687F" w:rsidRPr="0003163E" w:rsidRDefault="002C687F" w:rsidP="006517E5">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D2B54DF" w14:textId="77777777" w:rsidR="002C687F" w:rsidRPr="0003163E" w:rsidRDefault="002C687F" w:rsidP="006517E5">
            <w:pPr>
              <w:pStyle w:val="PlainText"/>
              <w:spacing w:before="120" w:after="120"/>
              <w:rPr>
                <w:rFonts w:ascii="Calibri" w:hAnsi="Calibri" w:cs="Calibri"/>
                <w:sz w:val="24"/>
                <w:szCs w:val="24"/>
                <w:u w:val="single"/>
              </w:rPr>
            </w:pPr>
          </w:p>
        </w:tc>
      </w:tr>
      <w:tr w:rsidR="002C687F" w:rsidRPr="0003163E" w14:paraId="7C64F554" w14:textId="77777777" w:rsidTr="006517E5">
        <w:tc>
          <w:tcPr>
            <w:tcW w:w="6385" w:type="dxa"/>
          </w:tcPr>
          <w:p w14:paraId="648B3980" w14:textId="77777777" w:rsidR="002C687F" w:rsidRPr="0003163E" w:rsidRDefault="002C687F" w:rsidP="006517E5">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C29D88A" w14:textId="77777777" w:rsidR="002C687F" w:rsidRPr="0003163E" w:rsidRDefault="002C687F" w:rsidP="006517E5">
            <w:pPr>
              <w:pStyle w:val="PlainText"/>
              <w:spacing w:before="120" w:after="120"/>
              <w:rPr>
                <w:rFonts w:ascii="Calibri" w:hAnsi="Calibri" w:cs="Calibri"/>
                <w:sz w:val="24"/>
                <w:szCs w:val="24"/>
              </w:rPr>
            </w:pPr>
          </w:p>
        </w:tc>
      </w:tr>
      <w:tr w:rsidR="002C687F" w:rsidRPr="0003163E" w14:paraId="7E0746AB" w14:textId="77777777" w:rsidTr="006517E5">
        <w:tc>
          <w:tcPr>
            <w:tcW w:w="6385" w:type="dxa"/>
          </w:tcPr>
          <w:p w14:paraId="4824977E" w14:textId="77777777" w:rsidR="002C687F" w:rsidRPr="0003163E" w:rsidRDefault="002C687F" w:rsidP="006517E5">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ED49FE7" w14:textId="77777777" w:rsidR="002C687F" w:rsidRPr="0003163E" w:rsidRDefault="002C687F" w:rsidP="006517E5">
            <w:pPr>
              <w:pStyle w:val="PlainText"/>
              <w:spacing w:before="120" w:after="120"/>
              <w:rPr>
                <w:rFonts w:ascii="Calibri" w:hAnsi="Calibri" w:cs="Calibri"/>
                <w:sz w:val="24"/>
                <w:szCs w:val="24"/>
                <w:u w:val="single"/>
              </w:rPr>
            </w:pPr>
          </w:p>
        </w:tc>
      </w:tr>
      <w:tr w:rsidR="002C687F" w:rsidRPr="0003163E" w14:paraId="0487A194" w14:textId="77777777" w:rsidTr="006517E5">
        <w:tc>
          <w:tcPr>
            <w:tcW w:w="6385" w:type="dxa"/>
          </w:tcPr>
          <w:p w14:paraId="782F0195" w14:textId="77777777" w:rsidR="002C687F" w:rsidRPr="0003163E" w:rsidRDefault="002C687F" w:rsidP="006517E5">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3E5CADE3" w14:textId="77777777" w:rsidR="002C687F" w:rsidRPr="0003163E" w:rsidRDefault="002C687F" w:rsidP="006517E5">
            <w:pPr>
              <w:pStyle w:val="PlainText"/>
              <w:spacing w:before="120" w:after="120"/>
              <w:rPr>
                <w:rFonts w:ascii="Calibri" w:hAnsi="Calibri" w:cs="Calibri"/>
                <w:b/>
                <w:sz w:val="24"/>
                <w:szCs w:val="24"/>
                <w:u w:val="single"/>
              </w:rPr>
            </w:pPr>
          </w:p>
        </w:tc>
      </w:tr>
    </w:tbl>
    <w:p w14:paraId="624E6283" w14:textId="77777777" w:rsidR="002C687F" w:rsidRPr="00266DFB" w:rsidRDefault="002C687F" w:rsidP="002C687F">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2C687F" w:rsidRPr="00F86455" w14:paraId="4C6D5E85" w14:textId="77777777" w:rsidTr="006517E5">
        <w:tc>
          <w:tcPr>
            <w:tcW w:w="2245" w:type="dxa"/>
          </w:tcPr>
          <w:p w14:paraId="74261AD2" w14:textId="77777777" w:rsidR="002C687F" w:rsidRPr="00F86455" w:rsidRDefault="002C687F" w:rsidP="006517E5">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74DFE552" w14:textId="77777777" w:rsidR="002C687F" w:rsidRPr="00F86455" w:rsidRDefault="002C687F" w:rsidP="006517E5">
            <w:pPr>
              <w:pStyle w:val="PlainText"/>
              <w:spacing w:before="120" w:after="120"/>
              <w:rPr>
                <w:rFonts w:ascii="Calibri" w:hAnsi="Calibri" w:cs="Calibri"/>
                <w:sz w:val="24"/>
                <w:szCs w:val="24"/>
              </w:rPr>
            </w:pPr>
          </w:p>
        </w:tc>
      </w:tr>
      <w:tr w:rsidR="002C687F" w:rsidRPr="00F86455" w14:paraId="2A82E114" w14:textId="77777777" w:rsidTr="006517E5">
        <w:tc>
          <w:tcPr>
            <w:tcW w:w="2245" w:type="dxa"/>
          </w:tcPr>
          <w:p w14:paraId="1ACFE52B" w14:textId="77777777" w:rsidR="002C687F" w:rsidRPr="00F86455" w:rsidRDefault="002C687F" w:rsidP="006517E5">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349755B9" w14:textId="77777777" w:rsidR="002C687F" w:rsidRPr="00F86455" w:rsidRDefault="002C687F" w:rsidP="006517E5">
            <w:pPr>
              <w:pStyle w:val="PlainText"/>
              <w:spacing w:before="120" w:after="120"/>
              <w:rPr>
                <w:rFonts w:ascii="Calibri" w:hAnsi="Calibri" w:cs="Calibri"/>
                <w:sz w:val="24"/>
                <w:szCs w:val="24"/>
              </w:rPr>
            </w:pPr>
          </w:p>
        </w:tc>
        <w:tc>
          <w:tcPr>
            <w:tcW w:w="2070" w:type="dxa"/>
          </w:tcPr>
          <w:p w14:paraId="2CC06F67" w14:textId="77777777" w:rsidR="002C687F" w:rsidRPr="00F86455" w:rsidRDefault="002C687F" w:rsidP="006517E5">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6D7E8A0C" w14:textId="77777777" w:rsidR="002C687F" w:rsidRPr="00F86455" w:rsidRDefault="002C687F" w:rsidP="006517E5">
            <w:pPr>
              <w:pStyle w:val="PlainText"/>
              <w:spacing w:before="120" w:after="120"/>
              <w:rPr>
                <w:rFonts w:ascii="Calibri" w:hAnsi="Calibri" w:cs="Calibri"/>
                <w:sz w:val="24"/>
                <w:szCs w:val="24"/>
                <w:u w:val="single"/>
              </w:rPr>
            </w:pPr>
          </w:p>
        </w:tc>
      </w:tr>
      <w:tr w:rsidR="002C687F" w14:paraId="726A69F4" w14:textId="77777777" w:rsidTr="006517E5">
        <w:tc>
          <w:tcPr>
            <w:tcW w:w="2245" w:type="dxa"/>
          </w:tcPr>
          <w:p w14:paraId="7A017356" w14:textId="77777777" w:rsidR="002C687F" w:rsidRDefault="002C687F" w:rsidP="006517E5">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825" w:type="dxa"/>
            <w:gridSpan w:val="3"/>
          </w:tcPr>
          <w:p w14:paraId="24B2977D" w14:textId="77777777" w:rsidR="002C687F" w:rsidRDefault="002C687F" w:rsidP="006517E5">
            <w:pPr>
              <w:pStyle w:val="PlainText"/>
              <w:spacing w:before="120" w:after="120"/>
              <w:rPr>
                <w:rFonts w:ascii="Calibri" w:hAnsi="Calibri" w:cs="Calibri"/>
                <w:sz w:val="24"/>
                <w:szCs w:val="24"/>
                <w:u w:val="single"/>
              </w:rPr>
            </w:pPr>
          </w:p>
        </w:tc>
      </w:tr>
    </w:tbl>
    <w:p w14:paraId="284A0579" w14:textId="1B730756" w:rsidR="00D5410F" w:rsidRDefault="00D5410F">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23FB9E69" w14:textId="77777777" w:rsidTr="00112390">
        <w:tc>
          <w:tcPr>
            <w:tcW w:w="10296" w:type="dxa"/>
            <w:shd w:val="clear" w:color="auto" w:fill="DEEAF6" w:themeFill="accent5" w:themeFillTint="33"/>
          </w:tcPr>
          <w:bookmarkEnd w:id="112"/>
          <w:p w14:paraId="5EC0C2BC" w14:textId="2B4F9D15" w:rsidR="0007148C" w:rsidRPr="0007148C" w:rsidRDefault="0007148C" w:rsidP="00AF507B">
            <w:pPr>
              <w:pStyle w:val="Heading4"/>
              <w:ind w:left="-13"/>
              <w:jc w:val="left"/>
            </w:pPr>
            <w:r w:rsidRPr="0007148C">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639BD557" w:rsidR="00F43F6A" w:rsidRPr="00266DFB" w:rsidRDefault="00F43F6A" w:rsidP="0024691D">
      <w:pPr>
        <w:pStyle w:val="PlainText"/>
        <w:numPr>
          <w:ilvl w:val="0"/>
          <w:numId w:val="7"/>
        </w:numPr>
        <w:tabs>
          <w:tab w:val="clear" w:pos="1080"/>
        </w:tabs>
        <w:spacing w:after="120"/>
        <w:ind w:left="720"/>
        <w:rPr>
          <w:rFonts w:ascii="Calibri" w:hAnsi="Calibri" w:cs="Calibri"/>
          <w:sz w:val="24"/>
          <w:szCs w:val="24"/>
        </w:rPr>
      </w:pPr>
      <w:r w:rsidRPr="00266DFB">
        <w:rPr>
          <w:rFonts w:ascii="Calibri" w:hAnsi="Calibri" w:cs="Calibri"/>
          <w:sz w:val="24"/>
          <w:szCs w:val="24"/>
        </w:rPr>
        <w:t xml:space="preserve">The undersigned declares that the </w:t>
      </w:r>
      <w:r w:rsidR="00EB4661">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ocuments, including, without limitation, the</w:t>
      </w:r>
      <w:r w:rsidRPr="00266DFB">
        <w:rPr>
          <w:rFonts w:ascii="Calibri" w:hAnsi="Calibri" w:cs="Calibri"/>
          <w:color w:val="FF0000"/>
          <w:sz w:val="24"/>
          <w:szCs w:val="24"/>
        </w:rPr>
        <w:t xml:space="preserv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40A2840B" w:rsidR="00F43F6A" w:rsidRPr="00266DFB" w:rsidRDefault="00F43F6A" w:rsidP="0024691D">
      <w:pPr>
        <w:pStyle w:val="PlainText"/>
        <w:numPr>
          <w:ilvl w:val="0"/>
          <w:numId w:val="7"/>
        </w:numPr>
        <w:tabs>
          <w:tab w:val="clear" w:pos="1080"/>
          <w:tab w:val="num" w:pos="720"/>
        </w:tabs>
        <w:spacing w:after="120"/>
        <w:ind w:left="720"/>
        <w:rPr>
          <w:rFonts w:ascii="Calibri" w:hAnsi="Calibri" w:cs="Calibri"/>
          <w:sz w:val="24"/>
          <w:szCs w:val="24"/>
        </w:rPr>
      </w:pPr>
      <w:r w:rsidRPr="00266DFB">
        <w:rPr>
          <w:rFonts w:ascii="Calibri" w:hAnsi="Calibri" w:cs="Calibri"/>
          <w:sz w:val="24"/>
          <w:szCs w:val="24"/>
        </w:rPr>
        <w:t xml:space="preserve">The undersigned has reviewed the </w:t>
      </w:r>
      <w:r w:rsidR="00EB4661">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112390">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063D4">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EB4661">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EB4661">
        <w:rPr>
          <w:rFonts w:ascii="Calibri" w:hAnsi="Calibri" w:cs="Calibri"/>
          <w:sz w:val="24"/>
          <w:szCs w:val="24"/>
        </w:rPr>
        <w:t>Bid Documents</w:t>
      </w:r>
      <w:r w:rsidRPr="00266DFB">
        <w:rPr>
          <w:rFonts w:ascii="Calibri" w:hAnsi="Calibri" w:cs="Calibri"/>
          <w:sz w:val="24"/>
          <w:szCs w:val="24"/>
        </w:rPr>
        <w:t>.</w:t>
      </w:r>
    </w:p>
    <w:p w14:paraId="796E0F98" w14:textId="6F5DE80E" w:rsidR="00246AF3" w:rsidRPr="00846597" w:rsidRDefault="00F43F6A" w:rsidP="0024691D">
      <w:pPr>
        <w:pStyle w:val="PlainText"/>
        <w:numPr>
          <w:ilvl w:val="0"/>
          <w:numId w:val="7"/>
        </w:numPr>
        <w:tabs>
          <w:tab w:val="clear" w:pos="1080"/>
          <w:tab w:val="num" w:pos="720"/>
        </w:tabs>
        <w:spacing w:after="120"/>
        <w:ind w:left="720"/>
        <w:rPr>
          <w:rFonts w:ascii="Calibri" w:hAnsi="Calibri" w:cs="Calibri"/>
          <w:sz w:val="24"/>
          <w:szCs w:val="24"/>
        </w:rPr>
      </w:pPr>
      <w:r w:rsidRPr="00266DFB">
        <w:rPr>
          <w:rFonts w:ascii="Calibri" w:hAnsi="Calibri" w:cs="Calibri"/>
          <w:sz w:val="24"/>
          <w:szCs w:val="24"/>
        </w:rPr>
        <w:t>The undersigned agrees to the following terms, conditions, certifications, and requirements found on the County’s website:</w:t>
      </w:r>
      <w:r w:rsidRPr="007F7157">
        <w:rPr>
          <w:rFonts w:ascii="Calibri" w:hAnsi="Calibri" w:cs="Calibri"/>
          <w:sz w:val="24"/>
          <w:szCs w:val="24"/>
        </w:rPr>
        <w:t xml:space="preserve"> </w:t>
      </w:r>
    </w:p>
    <w:p w14:paraId="0E5925E5" w14:textId="77777777" w:rsidR="00846597" w:rsidRPr="00266DFB" w:rsidRDefault="00904E6B" w:rsidP="0024691D">
      <w:pPr>
        <w:pStyle w:val="PlainText"/>
        <w:numPr>
          <w:ilvl w:val="1"/>
          <w:numId w:val="25"/>
        </w:numPr>
        <w:spacing w:line="276" w:lineRule="auto"/>
        <w:ind w:hanging="720"/>
        <w:rPr>
          <w:rFonts w:ascii="Calibri" w:hAnsi="Calibri" w:cs="Calibri"/>
          <w:sz w:val="24"/>
          <w:szCs w:val="24"/>
          <w:u w:val="single"/>
        </w:rPr>
      </w:pPr>
      <w:hyperlink r:id="rId67" w:history="1">
        <w:r w:rsidR="00846597" w:rsidRPr="00266DFB">
          <w:rPr>
            <w:rStyle w:val="Hyperlink"/>
            <w:rFonts w:ascii="Calibri" w:hAnsi="Calibri" w:cs="Calibri"/>
            <w:b/>
            <w:sz w:val="24"/>
            <w:szCs w:val="24"/>
          </w:rPr>
          <w:t>General Requirements</w:t>
        </w:r>
      </w:hyperlink>
      <w:r w:rsidR="00846597" w:rsidRPr="00266DFB">
        <w:rPr>
          <w:rStyle w:val="Hyperlink"/>
          <w:rFonts w:ascii="Calibri" w:hAnsi="Calibri" w:cs="Calibri"/>
          <w:color w:val="auto"/>
          <w:sz w:val="24"/>
          <w:szCs w:val="24"/>
        </w:rPr>
        <w:t xml:space="preserve"> </w:t>
      </w:r>
      <w:r w:rsidR="00846597" w:rsidRPr="00266DFB">
        <w:rPr>
          <w:rFonts w:ascii="Calibri" w:hAnsi="Calibri" w:cs="Calibri"/>
          <w:sz w:val="24"/>
          <w:szCs w:val="24"/>
        </w:rPr>
        <w:t xml:space="preserve"> </w:t>
      </w:r>
    </w:p>
    <w:p w14:paraId="0D0F766B" w14:textId="77777777" w:rsidR="00246AF3" w:rsidRPr="00112390" w:rsidRDefault="00846597"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68" w:history="1">
        <w:r w:rsidRPr="00112390">
          <w:rPr>
            <w:rStyle w:val="Hyperlink"/>
            <w:rFonts w:asciiTheme="minorHAnsi" w:hAnsiTheme="minorHAnsi" w:cstheme="minorHAnsi"/>
          </w:rPr>
          <w:t>https://gsa.acgov.org/do-business-with-us/contracting-opportunities/policies-procedures/general-requirements/</w:t>
        </w:r>
      </w:hyperlink>
      <w:r w:rsidRPr="00112390">
        <w:rPr>
          <w:rFonts w:asciiTheme="minorHAnsi" w:hAnsiTheme="minorHAnsi" w:cstheme="minorHAnsi"/>
        </w:rPr>
        <w:t>]</w:t>
      </w:r>
    </w:p>
    <w:p w14:paraId="253EB180" w14:textId="77777777" w:rsidR="007D110E" w:rsidRPr="00266DFB" w:rsidRDefault="00904E6B" w:rsidP="0024691D">
      <w:pPr>
        <w:pStyle w:val="PlainText"/>
        <w:numPr>
          <w:ilvl w:val="0"/>
          <w:numId w:val="25"/>
        </w:numPr>
        <w:spacing w:line="276" w:lineRule="auto"/>
        <w:ind w:left="1440" w:hanging="720"/>
        <w:rPr>
          <w:rFonts w:ascii="Calibri" w:hAnsi="Calibri" w:cs="Calibri"/>
          <w:sz w:val="24"/>
          <w:szCs w:val="24"/>
        </w:rPr>
      </w:pPr>
      <w:hyperlink r:id="rId69" w:history="1">
        <w:r w:rsidR="007D110E" w:rsidRPr="00266DFB">
          <w:rPr>
            <w:rStyle w:val="Hyperlink"/>
            <w:rFonts w:ascii="Calibri" w:hAnsi="Calibri" w:cs="Calibri"/>
            <w:b/>
            <w:sz w:val="24"/>
            <w:szCs w:val="24"/>
          </w:rPr>
          <w:t>Debarment &amp; Suspension Policy</w:t>
        </w:r>
      </w:hyperlink>
    </w:p>
    <w:p w14:paraId="712C520A" w14:textId="77777777" w:rsidR="00F43F6A" w:rsidRPr="00112390" w:rsidRDefault="007D110E" w:rsidP="00240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70" w:history="1">
        <w:r w:rsidRPr="00112390">
          <w:rPr>
            <w:rStyle w:val="Hyperlink"/>
            <w:rFonts w:asciiTheme="minorHAnsi" w:hAnsiTheme="minorHAnsi" w:cstheme="minorHAnsi"/>
          </w:rPr>
          <w:t>https://gsa.acgov.org/do-business-with-us/contracting-opportunities/debarment-suspension-policy/</w:t>
        </w:r>
      </w:hyperlink>
      <w:r w:rsidRPr="00112390">
        <w:rPr>
          <w:rStyle w:val="Hyperlink"/>
          <w:rFonts w:asciiTheme="minorHAnsi" w:hAnsiTheme="minorHAnsi" w:cstheme="minorHAnsi"/>
          <w:color w:val="auto"/>
          <w:u w:val="none"/>
        </w:rPr>
        <w:t>]</w:t>
      </w:r>
      <w:r w:rsidR="00247B71" w:rsidRPr="00112390">
        <w:rPr>
          <w:rStyle w:val="Hyperlink"/>
          <w:rFonts w:asciiTheme="minorHAnsi" w:hAnsiTheme="minorHAnsi" w:cstheme="minorHAnsi"/>
          <w:color w:val="auto"/>
          <w:u w:val="none"/>
        </w:rPr>
        <w:t xml:space="preserve"> </w:t>
      </w:r>
      <w:r w:rsidR="002A47DF" w:rsidRPr="00112390">
        <w:rPr>
          <w:rStyle w:val="Hyperlink"/>
          <w:rFonts w:asciiTheme="minorHAnsi" w:hAnsiTheme="minorHAnsi" w:cstheme="minorHAnsi"/>
          <w:color w:val="auto"/>
        </w:rPr>
        <w:t xml:space="preserve"> </w:t>
      </w:r>
      <w:r w:rsidR="002A47DF" w:rsidRPr="00112390">
        <w:rPr>
          <w:rFonts w:asciiTheme="minorHAnsi" w:hAnsiTheme="minorHAnsi" w:cstheme="minorHAnsi"/>
        </w:rPr>
        <w:t xml:space="preserve"> </w:t>
      </w:r>
      <w:r w:rsidR="00F43F6A" w:rsidRPr="00112390">
        <w:rPr>
          <w:rFonts w:asciiTheme="minorHAnsi" w:hAnsiTheme="minorHAnsi" w:cstheme="minorHAnsi"/>
        </w:rPr>
        <w:t xml:space="preserve"> </w:t>
      </w:r>
    </w:p>
    <w:p w14:paraId="4C5441F8" w14:textId="77777777" w:rsidR="00F43F6A" w:rsidRPr="00266DFB" w:rsidRDefault="00904E6B" w:rsidP="0024691D">
      <w:pPr>
        <w:pStyle w:val="PlainText"/>
        <w:numPr>
          <w:ilvl w:val="0"/>
          <w:numId w:val="25"/>
        </w:numPr>
        <w:spacing w:line="276" w:lineRule="auto"/>
        <w:ind w:left="1440" w:hanging="720"/>
        <w:rPr>
          <w:rFonts w:ascii="Calibri" w:hAnsi="Calibri" w:cs="Calibri"/>
          <w:sz w:val="24"/>
          <w:szCs w:val="24"/>
        </w:rPr>
      </w:pPr>
      <w:hyperlink r:id="rId71" w:history="1">
        <w:r w:rsidR="00505FCE" w:rsidRPr="00266DFB">
          <w:rPr>
            <w:rStyle w:val="Hyperlink"/>
            <w:rFonts w:ascii="Calibri" w:hAnsi="Calibri" w:cs="Calibri"/>
            <w:b/>
            <w:sz w:val="24"/>
            <w:szCs w:val="24"/>
          </w:rPr>
          <w:t>Iran Contracting Act (ICA) of 2010</w:t>
        </w:r>
      </w:hyperlink>
      <w:r w:rsidR="00F43F6A" w:rsidRPr="00266DFB">
        <w:rPr>
          <w:rFonts w:ascii="Calibri" w:hAnsi="Calibri" w:cs="Calibri"/>
          <w:sz w:val="24"/>
          <w:szCs w:val="24"/>
        </w:rPr>
        <w:t xml:space="preserve"> </w:t>
      </w:r>
    </w:p>
    <w:p w14:paraId="57739624" w14:textId="77777777" w:rsidR="007D110E" w:rsidRPr="00112390" w:rsidRDefault="007D110E"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72" w:history="1">
        <w:r w:rsidRPr="00112390">
          <w:rPr>
            <w:rStyle w:val="Hyperlink"/>
            <w:rFonts w:asciiTheme="minorHAnsi" w:hAnsiTheme="minorHAnsi" w:cstheme="minorHAnsi"/>
          </w:rPr>
          <w:t>https://gsa.acgov.org/do-business-with-us/contracting-opportunities/policies-procedures/iran-contracting-act-of-2010-ica/</w:t>
        </w:r>
      </w:hyperlink>
      <w:r w:rsidRPr="00112390">
        <w:rPr>
          <w:rFonts w:asciiTheme="minorHAnsi" w:hAnsiTheme="minorHAnsi" w:cstheme="minorHAnsi"/>
        </w:rPr>
        <w:t>]</w:t>
      </w:r>
    </w:p>
    <w:p w14:paraId="0853D51F" w14:textId="77777777" w:rsidR="00F43F6A" w:rsidRPr="00266DFB" w:rsidRDefault="00904E6B" w:rsidP="0024691D">
      <w:pPr>
        <w:pStyle w:val="PlainText"/>
        <w:numPr>
          <w:ilvl w:val="0"/>
          <w:numId w:val="25"/>
        </w:numPr>
        <w:spacing w:line="276" w:lineRule="auto"/>
        <w:ind w:left="1440" w:hanging="720"/>
        <w:rPr>
          <w:rFonts w:ascii="Calibri" w:hAnsi="Calibri" w:cs="Calibri"/>
          <w:sz w:val="24"/>
          <w:szCs w:val="24"/>
        </w:rPr>
      </w:pPr>
      <w:hyperlink r:id="rId73" w:history="1">
        <w:r w:rsidR="00F43F6A" w:rsidRPr="00266DFB">
          <w:rPr>
            <w:rStyle w:val="Hyperlink"/>
            <w:rFonts w:ascii="Calibri" w:hAnsi="Calibri" w:cs="Calibri"/>
            <w:b/>
            <w:sz w:val="24"/>
            <w:szCs w:val="24"/>
          </w:rPr>
          <w:t>General Environmental Requirements</w:t>
        </w:r>
      </w:hyperlink>
      <w:r w:rsidR="002A47DF" w:rsidRPr="00266DFB">
        <w:rPr>
          <w:rFonts w:ascii="Calibri" w:hAnsi="Calibri" w:cs="Calibri"/>
          <w:sz w:val="24"/>
          <w:szCs w:val="24"/>
        </w:rPr>
        <w:t xml:space="preserve"> </w:t>
      </w:r>
      <w:r w:rsidR="00F43F6A" w:rsidRPr="00266DFB">
        <w:rPr>
          <w:rFonts w:ascii="Calibri" w:hAnsi="Calibri" w:cs="Calibri"/>
          <w:sz w:val="24"/>
          <w:szCs w:val="24"/>
        </w:rPr>
        <w:t xml:space="preserve"> </w:t>
      </w:r>
    </w:p>
    <w:p w14:paraId="1323CB46" w14:textId="77777777" w:rsidR="007D110E" w:rsidRPr="00112390" w:rsidRDefault="007D110E" w:rsidP="0024036E">
      <w:pPr>
        <w:pStyle w:val="PlainText"/>
        <w:spacing w:after="120"/>
        <w:ind w:left="1440"/>
        <w:rPr>
          <w:rFonts w:asciiTheme="minorHAnsi" w:hAnsiTheme="minorHAnsi" w:cstheme="minorHAnsi"/>
        </w:rPr>
      </w:pPr>
      <w:r w:rsidRPr="00112390">
        <w:rPr>
          <w:rFonts w:asciiTheme="minorHAnsi" w:hAnsiTheme="minorHAnsi" w:cstheme="minorHAnsi"/>
        </w:rPr>
        <w:t>[</w:t>
      </w:r>
      <w:hyperlink r:id="rId74" w:history="1">
        <w:r w:rsidRPr="00112390">
          <w:rPr>
            <w:rStyle w:val="Hyperlink"/>
            <w:rFonts w:asciiTheme="minorHAnsi" w:hAnsiTheme="minorHAnsi" w:cstheme="minorHAnsi"/>
          </w:rPr>
          <w:t>https://gsa.acgov.org/do-business-with-us/contracting-opportunities/policies-procedures/general-environmental-requirements/</w:t>
        </w:r>
      </w:hyperlink>
      <w:r w:rsidRPr="00112390">
        <w:rPr>
          <w:rFonts w:asciiTheme="minorHAnsi" w:hAnsiTheme="minorHAnsi" w:cstheme="minorHAnsi"/>
        </w:rPr>
        <w:t>]</w:t>
      </w:r>
    </w:p>
    <w:bookmarkStart w:id="114" w:name="_Hlk103957142"/>
    <w:p w14:paraId="5F39FB11" w14:textId="40DCB1D8" w:rsidR="00E76C41" w:rsidRPr="007D110E" w:rsidRDefault="00F11599" w:rsidP="0024691D">
      <w:pPr>
        <w:pStyle w:val="PlainText"/>
        <w:numPr>
          <w:ilvl w:val="0"/>
          <w:numId w:val="25"/>
        </w:numPr>
        <w:spacing w:line="276" w:lineRule="auto"/>
        <w:ind w:left="1440" w:hanging="720"/>
        <w:rPr>
          <w:rFonts w:ascii="Calibri" w:hAnsi="Calibri" w:cs="Calibri"/>
          <w:b/>
          <w:sz w:val="24"/>
          <w:szCs w:val="24"/>
        </w:rPr>
      </w:pPr>
      <w:r>
        <w:fldChar w:fldCharType="begin"/>
      </w:r>
      <w:r>
        <w:instrText xml:space="preserve"> HYPERLINK "http://acgov.org/auditor/sleb/overview.htm" </w:instrText>
      </w:r>
      <w:r>
        <w:fldChar w:fldCharType="separate"/>
      </w:r>
      <w:r w:rsidR="00117EA2" w:rsidRPr="00266DFB">
        <w:rPr>
          <w:rStyle w:val="Hyperlink"/>
          <w:rFonts w:ascii="Calibri" w:hAnsi="Calibri" w:cs="Calibri"/>
          <w:b/>
          <w:sz w:val="24"/>
          <w:szCs w:val="24"/>
        </w:rPr>
        <w:t>Alameda County SLEB Program Overview</w:t>
      </w:r>
      <w:r>
        <w:rPr>
          <w:rStyle w:val="Hyperlink"/>
          <w:rFonts w:ascii="Calibri" w:hAnsi="Calibri" w:cs="Calibri"/>
          <w:b/>
          <w:sz w:val="24"/>
          <w:szCs w:val="24"/>
        </w:rPr>
        <w:fldChar w:fldCharType="end"/>
      </w:r>
      <w:r w:rsidR="00F50111">
        <w:rPr>
          <w:rStyle w:val="Hyperlink"/>
          <w:rFonts w:ascii="Calibri" w:hAnsi="Calibri" w:cs="Calibri"/>
          <w:b/>
          <w:color w:val="auto"/>
          <w:sz w:val="24"/>
          <w:szCs w:val="24"/>
          <w:u w:val="none"/>
        </w:rPr>
        <w:t xml:space="preserve"> </w:t>
      </w:r>
    </w:p>
    <w:p w14:paraId="4E61B5AF" w14:textId="77777777" w:rsidR="007D110E" w:rsidRPr="00112390" w:rsidRDefault="007D110E" w:rsidP="0024036E">
      <w:pPr>
        <w:pStyle w:val="PlainText"/>
        <w:spacing w:after="120"/>
        <w:ind w:left="1440"/>
        <w:rPr>
          <w:rStyle w:val="Hyperlink"/>
          <w:rFonts w:asciiTheme="minorHAnsi" w:hAnsiTheme="minorHAnsi" w:cstheme="minorHAnsi"/>
          <w:color w:val="auto"/>
          <w:u w:val="none"/>
        </w:rPr>
      </w:pPr>
      <w:r w:rsidRPr="00112390">
        <w:rPr>
          <w:rFonts w:asciiTheme="minorHAnsi" w:hAnsiTheme="minorHAnsi" w:cstheme="minorHAnsi"/>
        </w:rPr>
        <w:t>[</w:t>
      </w:r>
      <w:hyperlink r:id="rId75" w:history="1">
        <w:r w:rsidRPr="00112390">
          <w:rPr>
            <w:rStyle w:val="Hyperlink"/>
            <w:rFonts w:asciiTheme="minorHAnsi" w:hAnsiTheme="minorHAnsi" w:cstheme="minorHAnsi"/>
          </w:rPr>
          <w:t>http://acgov.org/auditor/sleb/overview.htm</w:t>
        </w:r>
      </w:hyperlink>
      <w:r w:rsidRPr="00112390">
        <w:rPr>
          <w:rStyle w:val="Hyperlink"/>
          <w:rFonts w:asciiTheme="minorHAnsi" w:hAnsiTheme="minorHAnsi" w:cstheme="minorHAnsi"/>
        </w:rPr>
        <w:t>]</w:t>
      </w:r>
    </w:p>
    <w:p w14:paraId="1583D3BE" w14:textId="5E685F59" w:rsidR="00F43F6A" w:rsidRPr="007D110E" w:rsidRDefault="00904E6B" w:rsidP="0024691D">
      <w:pPr>
        <w:pStyle w:val="PlainText"/>
        <w:numPr>
          <w:ilvl w:val="0"/>
          <w:numId w:val="25"/>
        </w:numPr>
        <w:spacing w:line="276" w:lineRule="auto"/>
        <w:ind w:left="1440" w:hanging="720"/>
        <w:rPr>
          <w:rFonts w:ascii="Calibri" w:hAnsi="Calibri" w:cs="Calibri"/>
          <w:b/>
          <w:sz w:val="24"/>
          <w:szCs w:val="24"/>
        </w:rPr>
      </w:pPr>
      <w:hyperlink r:id="rId76" w:history="1">
        <w:r w:rsidR="00653C11">
          <w:rPr>
            <w:rStyle w:val="Hyperlink"/>
            <w:rFonts w:ascii="Calibri" w:hAnsi="Calibri" w:cs="Calibri"/>
            <w:b/>
            <w:sz w:val="24"/>
            <w:szCs w:val="24"/>
          </w:rPr>
          <w:t>Alameda County SLEB Program Additional Information</w:t>
        </w:r>
      </w:hyperlink>
    </w:p>
    <w:p w14:paraId="7D5ED957" w14:textId="77777777" w:rsidR="007D110E" w:rsidRPr="00112390" w:rsidRDefault="007D110E" w:rsidP="0024036E">
      <w:pPr>
        <w:pStyle w:val="PlainText"/>
        <w:spacing w:after="120"/>
        <w:ind w:left="1440"/>
        <w:rPr>
          <w:rFonts w:asciiTheme="minorHAnsi" w:hAnsiTheme="minorHAnsi" w:cstheme="minorHAnsi"/>
        </w:rPr>
      </w:pPr>
      <w:r w:rsidRPr="00112390">
        <w:rPr>
          <w:rStyle w:val="Hyperlink"/>
          <w:rFonts w:asciiTheme="minorHAnsi" w:hAnsiTheme="minorHAnsi" w:cstheme="minorHAnsi"/>
          <w:color w:val="auto"/>
          <w:u w:val="none"/>
        </w:rPr>
        <w:t>[</w:t>
      </w:r>
      <w:hyperlink r:id="rId77" w:history="1">
        <w:r w:rsidRPr="00112390">
          <w:rPr>
            <w:rStyle w:val="Hyperlink"/>
            <w:rFonts w:asciiTheme="minorHAnsi" w:hAnsiTheme="minorHAnsi" w:cstheme="minorHAnsi"/>
          </w:rPr>
          <w:t>https://gsa.acgov.org/do-business-with-us/vendor-support/small-local-and-emerging-businesses/</w:t>
        </w:r>
      </w:hyperlink>
      <w:r w:rsidRPr="00112390">
        <w:rPr>
          <w:rStyle w:val="Hyperlink"/>
          <w:rFonts w:asciiTheme="minorHAnsi" w:hAnsiTheme="minorHAnsi" w:cstheme="minorHAnsi"/>
          <w:color w:val="auto"/>
          <w:u w:val="none"/>
        </w:rPr>
        <w:t>]</w:t>
      </w:r>
    </w:p>
    <w:p w14:paraId="3AC4DD16" w14:textId="11984E3B" w:rsidR="00F43F6A" w:rsidRPr="007D110E" w:rsidRDefault="00904E6B" w:rsidP="0024691D">
      <w:pPr>
        <w:pStyle w:val="PlainText"/>
        <w:numPr>
          <w:ilvl w:val="0"/>
          <w:numId w:val="25"/>
        </w:numPr>
        <w:spacing w:line="276" w:lineRule="auto"/>
        <w:ind w:left="1440" w:hanging="720"/>
        <w:rPr>
          <w:rFonts w:ascii="Calibri" w:hAnsi="Calibri" w:cs="Calibri"/>
          <w:b/>
          <w:sz w:val="24"/>
          <w:szCs w:val="24"/>
          <w:u w:val="single"/>
        </w:rPr>
      </w:pPr>
      <w:hyperlink r:id="rId78" w:history="1">
        <w:r w:rsidR="00F43F6A" w:rsidRPr="00117EA2">
          <w:rPr>
            <w:rStyle w:val="Hyperlink"/>
            <w:rFonts w:ascii="Calibri" w:hAnsi="Calibri" w:cs="Calibri"/>
            <w:b/>
            <w:sz w:val="24"/>
            <w:szCs w:val="24"/>
          </w:rPr>
          <w:t>First Source</w:t>
        </w:r>
      </w:hyperlink>
      <w:r w:rsidR="00F50111">
        <w:rPr>
          <w:rStyle w:val="Hyperlink"/>
          <w:rFonts w:ascii="Calibri" w:hAnsi="Calibri" w:cs="Calibri"/>
          <w:b/>
          <w:color w:val="auto"/>
          <w:sz w:val="24"/>
          <w:szCs w:val="24"/>
          <w:u w:val="none"/>
        </w:rPr>
        <w:t xml:space="preserve"> </w:t>
      </w:r>
    </w:p>
    <w:p w14:paraId="2D625FD9" w14:textId="77777777" w:rsidR="007D110E" w:rsidRPr="00112390" w:rsidRDefault="007D110E" w:rsidP="0024036E">
      <w:pPr>
        <w:pStyle w:val="PlainText"/>
        <w:spacing w:after="120"/>
        <w:ind w:left="1440"/>
        <w:rPr>
          <w:rFonts w:asciiTheme="minorHAnsi" w:hAnsiTheme="minorHAnsi" w:cstheme="minorHAnsi"/>
          <w:u w:val="single"/>
        </w:rPr>
      </w:pPr>
      <w:r w:rsidRPr="00112390">
        <w:rPr>
          <w:rFonts w:asciiTheme="minorHAnsi" w:hAnsiTheme="minorHAnsi" w:cstheme="minorHAnsi"/>
        </w:rPr>
        <w:t>[</w:t>
      </w:r>
      <w:hyperlink r:id="rId79" w:history="1">
        <w:r w:rsidRPr="00112390">
          <w:rPr>
            <w:rStyle w:val="Hyperlink"/>
            <w:rFonts w:asciiTheme="minorHAnsi" w:hAnsiTheme="minorHAnsi" w:cstheme="minorHAnsi"/>
          </w:rPr>
          <w:t>http://acgov.org/auditor/sleb/sourceprogram.htm</w:t>
        </w:r>
      </w:hyperlink>
      <w:r w:rsidRPr="00112390">
        <w:rPr>
          <w:rFonts w:asciiTheme="minorHAnsi" w:hAnsiTheme="minorHAnsi" w:cstheme="minorHAnsi"/>
        </w:rPr>
        <w:t>]</w:t>
      </w:r>
    </w:p>
    <w:p w14:paraId="3203CCEB" w14:textId="21F33D5E" w:rsidR="00F43F6A" w:rsidRPr="007D110E" w:rsidRDefault="00904E6B" w:rsidP="0024691D">
      <w:pPr>
        <w:pStyle w:val="PlainText"/>
        <w:numPr>
          <w:ilvl w:val="0"/>
          <w:numId w:val="25"/>
        </w:numPr>
        <w:spacing w:line="276" w:lineRule="auto"/>
        <w:ind w:left="1440" w:hanging="720"/>
        <w:rPr>
          <w:rFonts w:ascii="Calibri" w:hAnsi="Calibri" w:cs="Calibri"/>
          <w:sz w:val="24"/>
          <w:szCs w:val="24"/>
        </w:rPr>
      </w:pPr>
      <w:hyperlink r:id="rId80" w:history="1">
        <w:r w:rsidR="00F43F6A" w:rsidRPr="00117EA2">
          <w:rPr>
            <w:rStyle w:val="Hyperlink"/>
            <w:rFonts w:ascii="Calibri" w:hAnsi="Calibri" w:cs="Calibri"/>
            <w:b/>
            <w:sz w:val="24"/>
            <w:szCs w:val="24"/>
          </w:rPr>
          <w:t>Online Contract Compliance System</w:t>
        </w:r>
      </w:hyperlink>
      <w:r w:rsidR="00F50111">
        <w:rPr>
          <w:rStyle w:val="Hyperlink"/>
          <w:rFonts w:ascii="Calibri" w:hAnsi="Calibri" w:cs="Calibri"/>
          <w:b/>
          <w:color w:val="auto"/>
          <w:sz w:val="24"/>
          <w:szCs w:val="24"/>
          <w:u w:val="none"/>
        </w:rPr>
        <w:t xml:space="preserve"> </w:t>
      </w:r>
    </w:p>
    <w:p w14:paraId="56D918FA" w14:textId="77777777" w:rsidR="007D110E" w:rsidRPr="00112390" w:rsidRDefault="007D110E" w:rsidP="0024036E">
      <w:pPr>
        <w:pStyle w:val="PlainText"/>
        <w:spacing w:after="240"/>
        <w:ind w:left="1440"/>
        <w:rPr>
          <w:rFonts w:asciiTheme="minorHAnsi" w:hAnsiTheme="minorHAnsi" w:cstheme="minorHAnsi"/>
        </w:rPr>
      </w:pPr>
      <w:r w:rsidRPr="00112390">
        <w:rPr>
          <w:rFonts w:asciiTheme="minorHAnsi" w:hAnsiTheme="minorHAnsi" w:cstheme="minorHAnsi"/>
        </w:rPr>
        <w:t>[</w:t>
      </w:r>
      <w:hyperlink r:id="rId81" w:history="1">
        <w:r w:rsidRPr="00112390">
          <w:rPr>
            <w:rStyle w:val="Hyperlink"/>
            <w:rFonts w:asciiTheme="minorHAnsi" w:hAnsiTheme="minorHAnsi" w:cstheme="minorHAnsi"/>
          </w:rPr>
          <w:t>http://acgov.org/auditor/sleb/elation.htm</w:t>
        </w:r>
      </w:hyperlink>
      <w:r w:rsidRPr="00112390">
        <w:rPr>
          <w:rFonts w:asciiTheme="minorHAnsi" w:hAnsiTheme="minorHAnsi" w:cstheme="minorHAnsi"/>
        </w:rPr>
        <w:t>]</w:t>
      </w:r>
      <w:bookmarkEnd w:id="114"/>
    </w:p>
    <w:p w14:paraId="61A02535" w14:textId="4841EB34" w:rsidR="00F43F6A" w:rsidRPr="00EB258A" w:rsidRDefault="00F43F6A" w:rsidP="0024691D">
      <w:pPr>
        <w:pStyle w:val="PlainText"/>
        <w:numPr>
          <w:ilvl w:val="0"/>
          <w:numId w:val="7"/>
        </w:numPr>
        <w:tabs>
          <w:tab w:val="clear" w:pos="1080"/>
          <w:tab w:val="num" w:pos="720"/>
        </w:tabs>
        <w:spacing w:after="120"/>
        <w:ind w:left="720"/>
        <w:rPr>
          <w:rFonts w:ascii="Calibri" w:hAnsi="Calibri" w:cs="Calibri"/>
          <w:sz w:val="24"/>
          <w:szCs w:val="24"/>
        </w:rPr>
      </w:pPr>
      <w:r w:rsidRPr="00EB258A">
        <w:rPr>
          <w:rFonts w:ascii="Calibri" w:hAnsi="Calibri" w:cs="Calibri"/>
          <w:sz w:val="24"/>
          <w:szCs w:val="24"/>
        </w:rPr>
        <w:t xml:space="preserve">The undersigned acknowledges that </w:t>
      </w:r>
      <w:r w:rsidR="00502F47" w:rsidRPr="00EB258A">
        <w:rPr>
          <w:rFonts w:ascii="Calibri" w:hAnsi="Calibri" w:cs="Calibri"/>
          <w:sz w:val="24"/>
          <w:szCs w:val="24"/>
        </w:rPr>
        <w:t>Bidder</w:t>
      </w:r>
      <w:r w:rsidRPr="00EB258A">
        <w:rPr>
          <w:rFonts w:ascii="Calibri" w:hAnsi="Calibri" w:cs="Calibri"/>
          <w:sz w:val="24"/>
          <w:szCs w:val="24"/>
        </w:rPr>
        <w:t xml:space="preserve"> is and will remain in good standing in the State of California, with all the necessary licenses, permits, certifications, approvals, and authorizations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57C03BCB" w14:textId="4359E1E7" w:rsidR="00F43F6A" w:rsidRPr="00EB258A" w:rsidRDefault="00EB4661" w:rsidP="0024691D">
      <w:pPr>
        <w:pStyle w:val="PlainText"/>
        <w:numPr>
          <w:ilvl w:val="0"/>
          <w:numId w:val="7"/>
        </w:numPr>
        <w:tabs>
          <w:tab w:val="clear" w:pos="1080"/>
          <w:tab w:val="num" w:pos="720"/>
        </w:tabs>
        <w:spacing w:after="120"/>
        <w:ind w:left="720"/>
        <w:rPr>
          <w:rFonts w:ascii="Calibri" w:hAnsi="Calibri" w:cs="Calibri"/>
          <w:sz w:val="24"/>
          <w:szCs w:val="24"/>
        </w:rPr>
      </w:pPr>
      <w:r>
        <w:rPr>
          <w:rFonts w:ascii="Calibri" w:hAnsi="Calibri" w:cs="Calibri"/>
          <w:sz w:val="24"/>
          <w:szCs w:val="24"/>
        </w:rPr>
        <w:t>The undersigned acknowledges that it</w:t>
      </w:r>
      <w:r w:rsidR="00F43F6A" w:rsidRPr="00EB258A">
        <w:rPr>
          <w:rFonts w:ascii="Calibri" w:hAnsi="Calibri" w:cs="Calibri"/>
          <w:sz w:val="24"/>
          <w:szCs w:val="24"/>
        </w:rPr>
        <w:t xml:space="preserve">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w:t>
      </w:r>
      <w:proofErr w:type="gramStart"/>
      <w:r w:rsidR="00F43F6A" w:rsidRPr="00EB258A">
        <w:rPr>
          <w:rFonts w:ascii="Calibri" w:hAnsi="Calibri" w:cs="Calibri"/>
          <w:sz w:val="24"/>
          <w:szCs w:val="24"/>
        </w:rPr>
        <w:t>all of</w:t>
      </w:r>
      <w:proofErr w:type="gramEnd"/>
      <w:r w:rsidR="00F43F6A" w:rsidRPr="00EB258A">
        <w:rPr>
          <w:rFonts w:ascii="Calibri" w:hAnsi="Calibri" w:cs="Calibri"/>
          <w:sz w:val="24"/>
          <w:szCs w:val="24"/>
        </w:rPr>
        <w:t xml:space="preserve"> the specifications, terms</w:t>
      </w:r>
      <w:r w:rsidR="00112390">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RFP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bid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112390">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64F4B348" w14:textId="3712C61E" w:rsidR="00385679" w:rsidRDefault="00385679" w:rsidP="0024691D">
      <w:pPr>
        <w:pStyle w:val="PlainText"/>
        <w:numPr>
          <w:ilvl w:val="0"/>
          <w:numId w:val="7"/>
        </w:numPr>
        <w:tabs>
          <w:tab w:val="clear" w:pos="1080"/>
          <w:tab w:val="num" w:pos="720"/>
        </w:tabs>
        <w:spacing w:after="120"/>
        <w:ind w:left="720"/>
        <w:rPr>
          <w:rFonts w:ascii="Calibri" w:hAnsi="Calibri" w:cs="Calibri"/>
          <w:sz w:val="24"/>
          <w:szCs w:val="24"/>
        </w:rPr>
      </w:pPr>
      <w:bookmarkStart w:id="115" w:name="_Hlk103957398"/>
      <w:r w:rsidRPr="00EB258A">
        <w:rPr>
          <w:rFonts w:ascii="Calibri" w:hAnsi="Calibri" w:cs="Calibri"/>
          <w:sz w:val="24"/>
          <w:szCs w:val="24"/>
        </w:rPr>
        <w:t>The undersigned acknowledges that Bidder has accurately completed the SLEB Information Sheet.</w:t>
      </w:r>
      <w:bookmarkEnd w:id="115"/>
    </w:p>
    <w:p w14:paraId="3CEFCC28" w14:textId="464464F7" w:rsidR="00F43F6A" w:rsidRDefault="00D96C17" w:rsidP="0024691D">
      <w:pPr>
        <w:pStyle w:val="PlainText"/>
        <w:numPr>
          <w:ilvl w:val="0"/>
          <w:numId w:val="7"/>
        </w:numPr>
        <w:tabs>
          <w:tab w:val="clear" w:pos="1080"/>
          <w:tab w:val="num" w:pos="720"/>
        </w:tabs>
        <w:spacing w:after="120"/>
        <w:ind w:left="720"/>
        <w:rPr>
          <w:rFonts w:ascii="Calibri" w:hAnsi="Calibri" w:cs="Calibri"/>
          <w:sz w:val="24"/>
          <w:szCs w:val="24"/>
        </w:rPr>
      </w:pPr>
      <w:r w:rsidRPr="00EB258A">
        <w:rPr>
          <w:rFonts w:ascii="Calibri" w:hAnsi="Calibri" w:cs="Calibri"/>
          <w:sz w:val="24"/>
          <w:szCs w:val="24"/>
        </w:rPr>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112390">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112390">
        <w:rPr>
          <w:rFonts w:ascii="Calibri" w:hAnsi="Calibri" w:cs="Calibri"/>
          <w:sz w:val="24"/>
          <w:szCs w:val="24"/>
        </w:rPr>
        <w:t>,</w:t>
      </w:r>
      <w:r w:rsidR="00F43F6A" w:rsidRPr="00EB258A">
        <w:rPr>
          <w:rFonts w:ascii="Calibri" w:hAnsi="Calibri" w:cs="Calibri"/>
          <w:sz w:val="24"/>
          <w:szCs w:val="24"/>
        </w:rPr>
        <w:t xml:space="preserve"> or other proprietary right</w:t>
      </w:r>
      <w:r w:rsidR="00112390">
        <w:rPr>
          <w:rFonts w:ascii="Calibri" w:hAnsi="Calibri" w:cs="Calibri"/>
          <w:sz w:val="24"/>
          <w:szCs w:val="24"/>
        </w:rPr>
        <w:t>s</w:t>
      </w:r>
      <w:r w:rsidR="00F43F6A" w:rsidRPr="00EB258A">
        <w:rPr>
          <w:rFonts w:ascii="Calibri" w:hAnsi="Calibri" w:cs="Calibri"/>
          <w:sz w:val="24"/>
          <w:szCs w:val="24"/>
        </w:rPr>
        <w:t>, secret process, patented</w:t>
      </w:r>
      <w:r w:rsidR="00112390">
        <w:rPr>
          <w:rFonts w:ascii="Calibri" w:hAnsi="Calibri" w:cs="Calibri"/>
          <w:sz w:val="24"/>
          <w:szCs w:val="24"/>
        </w:rPr>
        <w:t>,</w:t>
      </w:r>
      <w:r w:rsidR="00F43F6A" w:rsidRPr="00EB258A">
        <w:rPr>
          <w:rFonts w:ascii="Calibri" w:hAnsi="Calibri" w:cs="Calibri"/>
          <w:sz w:val="24"/>
          <w:szCs w:val="24"/>
        </w:rPr>
        <w:t xml:space="preserve"> or unpatented invention, article or appliance furnished or used in connection with </w:t>
      </w:r>
      <w:r w:rsidRPr="00EB258A">
        <w:rPr>
          <w:rFonts w:ascii="Calibri" w:hAnsi="Calibri" w:cs="Calibri"/>
          <w:sz w:val="24"/>
          <w:szCs w:val="24"/>
        </w:rPr>
        <w:t xml:space="preserve">bid </w:t>
      </w:r>
      <w:r w:rsidR="00EB4661">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p>
    <w:p w14:paraId="6B67F431" w14:textId="77777777" w:rsidR="008B1517" w:rsidRPr="00006CBF" w:rsidRDefault="008B1517" w:rsidP="0024691D">
      <w:pPr>
        <w:pStyle w:val="PlainText"/>
        <w:numPr>
          <w:ilvl w:val="0"/>
          <w:numId w:val="7"/>
        </w:numPr>
        <w:tabs>
          <w:tab w:val="clear" w:pos="1080"/>
        </w:tabs>
        <w:spacing w:after="240"/>
        <w:ind w:left="720"/>
        <w:rPr>
          <w:rFonts w:asciiTheme="minorHAnsi" w:hAnsiTheme="minorHAnsi" w:cstheme="minorHAnsi"/>
          <w:sz w:val="24"/>
          <w:szCs w:val="24"/>
        </w:rPr>
      </w:pPr>
      <w:r w:rsidRPr="00006CBF">
        <w:rPr>
          <w:rFonts w:asciiTheme="minorHAnsi" w:hAnsiTheme="minorHAnsi" w:cstheme="minorHAnsi"/>
          <w:sz w:val="24"/>
          <w:szCs w:val="24"/>
        </w:rPr>
        <w:t xml:space="preserve">The undersigned acknowledges </w:t>
      </w:r>
      <w:r w:rsidRPr="00006CBF">
        <w:rPr>
          <w:rFonts w:asciiTheme="minorHAnsi" w:hAnsiTheme="minorHAnsi" w:cstheme="minorHAnsi"/>
          <w:b/>
          <w:i/>
          <w:sz w:val="24"/>
          <w:szCs w:val="24"/>
          <w:u w:val="single"/>
        </w:rPr>
        <w:t>ONE</w:t>
      </w:r>
      <w:r w:rsidRPr="00006CBF">
        <w:rPr>
          <w:rFonts w:asciiTheme="minorHAnsi" w:hAnsiTheme="minorHAnsi" w:cstheme="minorHAnsi"/>
          <w:sz w:val="24"/>
          <w:szCs w:val="24"/>
        </w:rPr>
        <w:t xml:space="preserve"> of the following (please check only one box):</w:t>
      </w:r>
      <w:r>
        <w:rPr>
          <w:rFonts w:asciiTheme="minorHAnsi" w:hAnsiTheme="minorHAnsi" w:cstheme="minorHAnsi"/>
          <w:sz w:val="24"/>
          <w:szCs w:val="24"/>
        </w:rPr>
        <w:t xml:space="preserve"> </w:t>
      </w:r>
    </w:p>
    <w:p w14:paraId="0E0FE3CE" w14:textId="141BB045" w:rsidR="008B1517" w:rsidRPr="00006CBF" w:rsidRDefault="00904E6B" w:rsidP="00BD57C6">
      <w:pPr>
        <w:pStyle w:val="PlainText"/>
        <w:tabs>
          <w:tab w:val="right" w:pos="9720"/>
        </w:tabs>
        <w:spacing w:after="240"/>
        <w:ind w:left="720"/>
        <w:rPr>
          <w:rFonts w:asciiTheme="minorHAnsi" w:hAnsiTheme="minorHAnsi" w:cstheme="minorHAnsi"/>
          <w:sz w:val="24"/>
          <w:szCs w:val="24"/>
        </w:rPr>
      </w:pPr>
      <w:sdt>
        <w:sdtPr>
          <w:rPr>
            <w:rFonts w:asciiTheme="minorHAnsi" w:hAnsiTheme="minorHAnsi" w:cstheme="minorHAnsi"/>
            <w:sz w:val="36"/>
            <w:szCs w:val="36"/>
          </w:rPr>
          <w:id w:val="521438493"/>
          <w14:checkbox>
            <w14:checked w14:val="0"/>
            <w14:checkedState w14:val="2612" w14:font="MS Gothic"/>
            <w14:uncheckedState w14:val="2610" w14:font="MS Gothic"/>
          </w14:checkbox>
        </w:sdtPr>
        <w:sdtEndPr/>
        <w:sdtContent>
          <w:r w:rsidR="00107AAD">
            <w:rPr>
              <w:rFonts w:ascii="MS Gothic" w:eastAsia="MS Gothic" w:hAnsi="MS Gothic" w:cstheme="minorHAnsi" w:hint="eastAsia"/>
              <w:sz w:val="36"/>
              <w:szCs w:val="36"/>
            </w:rPr>
            <w:t>☐</w:t>
          </w:r>
        </w:sdtContent>
      </w:sdt>
      <w:r w:rsidR="00BD57C6" w:rsidRPr="00EB7639">
        <w:rPr>
          <w:rFonts w:ascii="Calibri" w:hAnsi="Calibri" w:cs="Calibri"/>
          <w:sz w:val="36"/>
          <w:szCs w:val="36"/>
        </w:rPr>
        <w:t xml:space="preserve"> </w:t>
      </w:r>
      <w:r w:rsidR="008B1517" w:rsidRPr="00006CBF">
        <w:rPr>
          <w:rFonts w:asciiTheme="minorHAnsi" w:hAnsiTheme="minorHAnsi" w:cstheme="minorHAnsi"/>
          <w:sz w:val="24"/>
          <w:szCs w:val="24"/>
        </w:rPr>
        <w:t xml:space="preserve">Bidder is not local to Alameda County and is ineligible for any bid </w:t>
      </w:r>
      <w:proofErr w:type="gramStart"/>
      <w:r w:rsidR="008B1517" w:rsidRPr="00006CBF">
        <w:rPr>
          <w:rFonts w:asciiTheme="minorHAnsi" w:hAnsiTheme="minorHAnsi" w:cstheme="minorHAnsi"/>
          <w:sz w:val="24"/>
          <w:szCs w:val="24"/>
        </w:rPr>
        <w:t>preference;</w:t>
      </w:r>
      <w:proofErr w:type="gramEnd"/>
      <w:r w:rsidR="008B1517" w:rsidRPr="00006CBF">
        <w:rPr>
          <w:rFonts w:asciiTheme="minorHAnsi" w:hAnsiTheme="minorHAnsi" w:cstheme="minorHAnsi"/>
          <w:sz w:val="24"/>
          <w:szCs w:val="24"/>
        </w:rPr>
        <w:t xml:space="preserve"> </w:t>
      </w:r>
      <w:r w:rsidR="008B1517" w:rsidRPr="00006CBF">
        <w:rPr>
          <w:rFonts w:asciiTheme="minorHAnsi" w:hAnsiTheme="minorHAnsi" w:cstheme="minorHAnsi"/>
          <w:b/>
          <w:caps/>
          <w:sz w:val="24"/>
          <w:szCs w:val="24"/>
        </w:rPr>
        <w:t>or</w:t>
      </w:r>
    </w:p>
    <w:p w14:paraId="77CEF775" w14:textId="77777777" w:rsidR="00BD57C6" w:rsidRDefault="00904E6B" w:rsidP="00BD57C6">
      <w:pPr>
        <w:pStyle w:val="PlainText"/>
        <w:tabs>
          <w:tab w:val="right" w:pos="9720"/>
        </w:tabs>
        <w:spacing w:after="240"/>
        <w:ind w:left="1170" w:hanging="450"/>
        <w:rPr>
          <w:rFonts w:ascii="Calibri" w:hAnsi="Calibri" w:cs="Calibri"/>
          <w:sz w:val="24"/>
          <w:szCs w:val="24"/>
        </w:rPr>
      </w:pPr>
      <w:sdt>
        <w:sdtPr>
          <w:rPr>
            <w:rFonts w:asciiTheme="minorHAnsi" w:hAnsiTheme="minorHAnsi" w:cstheme="minorHAnsi"/>
            <w:sz w:val="36"/>
            <w:szCs w:val="36"/>
          </w:rPr>
          <w:id w:val="3028225"/>
          <w14:checkbox>
            <w14:checked w14:val="0"/>
            <w14:checkedState w14:val="2612" w14:font="MS Gothic"/>
            <w14:uncheckedState w14:val="2610" w14:font="MS Gothic"/>
          </w14:checkbox>
        </w:sdtPr>
        <w:sdtEndPr/>
        <w:sdtContent>
          <w:r w:rsidR="00BD57C6">
            <w:rPr>
              <w:rFonts w:ascii="MS Gothic" w:eastAsia="MS Gothic" w:hAnsi="MS Gothic" w:cstheme="minorHAnsi" w:hint="eastAsia"/>
              <w:sz w:val="36"/>
              <w:szCs w:val="36"/>
            </w:rPr>
            <w:t>☐</w:t>
          </w:r>
        </w:sdtContent>
      </w:sdt>
      <w:r w:rsidR="00BD57C6" w:rsidRPr="00EB7639">
        <w:rPr>
          <w:rFonts w:ascii="Calibri" w:hAnsi="Calibri" w:cs="Calibri"/>
          <w:sz w:val="36"/>
          <w:szCs w:val="36"/>
        </w:rPr>
        <w:t xml:space="preserve"> </w:t>
      </w:r>
      <w:r w:rsidR="008B1517" w:rsidRPr="00006CBF">
        <w:rPr>
          <w:rFonts w:asciiTheme="minorHAnsi" w:hAnsiTheme="minorHAnsi" w:cstheme="minorHAnsi"/>
          <w:sz w:val="24"/>
          <w:szCs w:val="24"/>
        </w:rPr>
        <w:t xml:space="preserve">Bidder is a certified SLEB and is requesting 10% bid preference; (Bidder must check the first box and provide its SLEB Certification Number in the </w:t>
      </w:r>
      <w:hyperlink w:anchor="SLEB" w:history="1">
        <w:r w:rsidR="008B1517" w:rsidRPr="008B1517">
          <w:rPr>
            <w:rStyle w:val="Hyperlink"/>
            <w:rFonts w:asciiTheme="minorHAnsi" w:hAnsiTheme="minorHAnsi" w:cstheme="minorHAnsi"/>
            <w:sz w:val="24"/>
            <w:szCs w:val="24"/>
          </w:rPr>
          <w:t>SLEB PARTNERING INFORMATION SHEET</w:t>
        </w:r>
      </w:hyperlink>
      <w:r w:rsidR="008B1517" w:rsidRPr="00006CBF">
        <w:rPr>
          <w:rFonts w:asciiTheme="minorHAnsi" w:hAnsiTheme="minorHAnsi" w:cstheme="minorHAnsi"/>
          <w:sz w:val="24"/>
          <w:szCs w:val="24"/>
        </w:rPr>
        <w:t xml:space="preserve">); </w:t>
      </w:r>
      <w:r w:rsidR="008B1517" w:rsidRPr="00006CBF">
        <w:rPr>
          <w:rFonts w:asciiTheme="minorHAnsi" w:hAnsiTheme="minorHAnsi" w:cstheme="minorHAnsi"/>
          <w:b/>
          <w:caps/>
          <w:sz w:val="24"/>
          <w:szCs w:val="24"/>
        </w:rPr>
        <w:t>or</w:t>
      </w:r>
      <w:r w:rsidR="00BD57C6">
        <w:rPr>
          <w:rFonts w:ascii="Segoe UI Symbol" w:eastAsia="MS Gothic" w:hAnsi="Segoe UI Symbol" w:cs="Segoe UI Symbol"/>
          <w:sz w:val="24"/>
          <w:szCs w:val="24"/>
        </w:rPr>
        <w:tab/>
      </w:r>
    </w:p>
    <w:p w14:paraId="14558BFA" w14:textId="28AC5F41" w:rsidR="008B1517" w:rsidRPr="00006CBF" w:rsidRDefault="00904E6B" w:rsidP="00BD57C6">
      <w:pPr>
        <w:pStyle w:val="PlainText"/>
        <w:tabs>
          <w:tab w:val="right" w:pos="9720"/>
        </w:tabs>
        <w:spacing w:after="240"/>
        <w:ind w:left="1170" w:hanging="450"/>
        <w:rPr>
          <w:rFonts w:asciiTheme="minorHAnsi" w:hAnsiTheme="minorHAnsi" w:cstheme="minorHAnsi"/>
          <w:sz w:val="24"/>
          <w:szCs w:val="24"/>
        </w:rPr>
      </w:pPr>
      <w:sdt>
        <w:sdtPr>
          <w:rPr>
            <w:rFonts w:asciiTheme="minorHAnsi" w:hAnsiTheme="minorHAnsi" w:cstheme="minorHAnsi"/>
            <w:sz w:val="36"/>
            <w:szCs w:val="36"/>
          </w:rPr>
          <w:id w:val="-1492016365"/>
          <w14:checkbox>
            <w14:checked w14:val="0"/>
            <w14:checkedState w14:val="2612" w14:font="MS Gothic"/>
            <w14:uncheckedState w14:val="2610" w14:font="MS Gothic"/>
          </w14:checkbox>
        </w:sdtPr>
        <w:sdtEndPr/>
        <w:sdtContent>
          <w:r w:rsidR="00BD57C6">
            <w:rPr>
              <w:rFonts w:ascii="MS Gothic" w:eastAsia="MS Gothic" w:hAnsi="MS Gothic" w:cstheme="minorHAnsi" w:hint="eastAsia"/>
              <w:sz w:val="36"/>
              <w:szCs w:val="36"/>
            </w:rPr>
            <w:t>☐</w:t>
          </w:r>
        </w:sdtContent>
      </w:sdt>
      <w:r w:rsidR="00BD57C6" w:rsidRPr="00EB7639">
        <w:rPr>
          <w:rFonts w:ascii="Calibri" w:hAnsi="Calibri" w:cs="Calibri"/>
          <w:sz w:val="36"/>
          <w:szCs w:val="36"/>
        </w:rPr>
        <w:t xml:space="preserve"> </w:t>
      </w:r>
      <w:r w:rsidR="008B1517" w:rsidRPr="00006CBF">
        <w:rPr>
          <w:rFonts w:asciiTheme="minorHAnsi" w:hAnsiTheme="minorHAnsi" w:cstheme="minorHAnsi"/>
          <w:sz w:val="24"/>
          <w:szCs w:val="24"/>
        </w:rPr>
        <w:t xml:space="preserve">Bidder is LOCAL to Alameda County and is requesting 5% bid preference, </w:t>
      </w:r>
      <w:r w:rsidR="008B1517" w:rsidRPr="00006CBF">
        <w:rPr>
          <w:rFonts w:asciiTheme="minorHAnsi" w:hAnsiTheme="minorHAnsi" w:cstheme="minorHAnsi"/>
          <w:sz w:val="24"/>
          <w:szCs w:val="24"/>
          <w:u w:val="single"/>
        </w:rPr>
        <w:t>and has attached the following documentation to this Exhibit</w:t>
      </w:r>
      <w:r w:rsidR="008B1517" w:rsidRPr="00006CBF">
        <w:rPr>
          <w:rFonts w:asciiTheme="minorHAnsi" w:hAnsiTheme="minorHAnsi" w:cstheme="minorHAnsi"/>
          <w:sz w:val="24"/>
          <w:szCs w:val="24"/>
        </w:rPr>
        <w:t>:</w:t>
      </w:r>
    </w:p>
    <w:p w14:paraId="3CAAAC0C" w14:textId="77777777" w:rsidR="008B1517" w:rsidRPr="008B1517" w:rsidRDefault="008B1517" w:rsidP="0024691D">
      <w:pPr>
        <w:numPr>
          <w:ilvl w:val="0"/>
          <w:numId w:val="33"/>
        </w:numPr>
        <w:tabs>
          <w:tab w:val="left" w:pos="-1080"/>
          <w:tab w:val="left" w:pos="-720"/>
          <w:tab w:val="num" w:pos="1800"/>
        </w:tabs>
        <w:spacing w:after="120"/>
        <w:ind w:left="1800"/>
        <w:rPr>
          <w:rFonts w:asciiTheme="minorHAnsi" w:hAnsiTheme="minorHAnsi" w:cstheme="minorHAnsi"/>
          <w:sz w:val="24"/>
          <w:szCs w:val="24"/>
        </w:rPr>
      </w:pPr>
      <w:r w:rsidRPr="00006CBF">
        <w:rPr>
          <w:rFonts w:asciiTheme="minorHAnsi" w:hAnsiTheme="minorHAnsi" w:cstheme="minorHAnsi"/>
          <w:color w:val="000000"/>
          <w:sz w:val="24"/>
          <w:szCs w:val="24"/>
        </w:rPr>
        <w:t>Copy of a verifiable business license issued by the County of Alameda or a City within the County; and</w:t>
      </w:r>
    </w:p>
    <w:p w14:paraId="48E24187" w14:textId="2803CD6E" w:rsidR="008B1517" w:rsidRPr="008B1517" w:rsidRDefault="006F5C39" w:rsidP="0024691D">
      <w:pPr>
        <w:numPr>
          <w:ilvl w:val="0"/>
          <w:numId w:val="33"/>
        </w:numPr>
        <w:tabs>
          <w:tab w:val="left" w:pos="-1080"/>
          <w:tab w:val="left" w:pos="-720"/>
          <w:tab w:val="num" w:pos="1800"/>
        </w:tabs>
        <w:spacing w:after="120"/>
        <w:ind w:left="1800"/>
        <w:rPr>
          <w:rFonts w:asciiTheme="minorHAnsi" w:hAnsiTheme="minorHAnsi" w:cstheme="minorHAnsi"/>
          <w:sz w:val="24"/>
          <w:szCs w:val="24"/>
        </w:rPr>
      </w:pPr>
      <w:r>
        <w:rPr>
          <w:rFonts w:asciiTheme="minorHAnsi" w:hAnsiTheme="minorHAnsi" w:cstheme="minorHAnsi"/>
          <w:color w:val="000000"/>
          <w:sz w:val="24"/>
          <w:szCs w:val="24"/>
        </w:rPr>
        <w:t>P</w:t>
      </w:r>
      <w:r w:rsidR="008B1517" w:rsidRPr="008B1517">
        <w:rPr>
          <w:rFonts w:asciiTheme="minorHAnsi" w:hAnsiTheme="minorHAnsi" w:cstheme="minorHAnsi"/>
          <w:color w:val="000000"/>
          <w:sz w:val="24"/>
          <w:szCs w:val="24"/>
        </w:rPr>
        <w:t xml:space="preserve">roof of six months of business residency, identifying the name of the bidder and the local address.  </w:t>
      </w:r>
      <w:proofErr w:type="gramStart"/>
      <w:r w:rsidR="008B1517" w:rsidRPr="008B1517">
        <w:rPr>
          <w:rFonts w:asciiTheme="minorHAnsi" w:hAnsiTheme="minorHAnsi" w:cstheme="minorHAnsi"/>
          <w:color w:val="000000"/>
          <w:sz w:val="24"/>
          <w:szCs w:val="24"/>
        </w:rPr>
        <w:t>Example</w:t>
      </w:r>
      <w:proofErr w:type="gramEnd"/>
      <w:r w:rsidR="008B1517" w:rsidRPr="008B1517">
        <w:rPr>
          <w:rFonts w:asciiTheme="minorHAnsi" w:hAnsiTheme="minorHAnsi" w:cstheme="minorHAnsi"/>
          <w:color w:val="000000"/>
          <w:sz w:val="24"/>
          <w:szCs w:val="24"/>
        </w:rPr>
        <w:t xml:space="preserve"> of proof includes but are not limited to utility bills, deeds of trusts or lease agreements, etc., which are acceptable verification documents to prove residency.</w:t>
      </w:r>
    </w:p>
    <w:p w14:paraId="152C2B9A" w14:textId="429F15C0" w:rsidR="00F43F6A" w:rsidRPr="0024036E" w:rsidRDefault="00EB4661" w:rsidP="0024691D">
      <w:pPr>
        <w:pStyle w:val="ListParagraph"/>
        <w:numPr>
          <w:ilvl w:val="0"/>
          <w:numId w:val="7"/>
        </w:numPr>
        <w:tabs>
          <w:tab w:val="clear" w:pos="1080"/>
          <w:tab w:val="num" w:pos="720"/>
          <w:tab w:val="left" w:pos="5040"/>
          <w:tab w:val="left" w:pos="5760"/>
        </w:tabs>
        <w:autoSpaceDE w:val="0"/>
        <w:autoSpaceDN w:val="0"/>
        <w:adjustRightInd w:val="0"/>
        <w:ind w:left="720"/>
        <w:rPr>
          <w:rFonts w:ascii="Calibri" w:hAnsi="Calibri" w:cs="Calibri"/>
          <w:szCs w:val="26"/>
        </w:rPr>
      </w:pPr>
      <w:bookmarkStart w:id="116" w:name="_Hlk101546871"/>
      <w:r>
        <w:rPr>
          <w:rFonts w:ascii="Calibri" w:hAnsi="Calibri" w:cs="Calibri"/>
          <w:sz w:val="24"/>
          <w:szCs w:val="24"/>
        </w:rPr>
        <w:t xml:space="preserve">By </w:t>
      </w:r>
      <w:r w:rsidRPr="00171069">
        <w:rPr>
          <w:rFonts w:ascii="Calibri" w:hAnsi="Calibri" w:cs="Calibri"/>
          <w:sz w:val="24"/>
          <w:szCs w:val="24"/>
        </w:rPr>
        <w:t xml:space="preserve">signing below, </w:t>
      </w:r>
      <w:r>
        <w:rPr>
          <w:rFonts w:ascii="Calibri" w:hAnsi="Calibri" w:cs="Calibri"/>
          <w:sz w:val="24"/>
          <w:szCs w:val="24"/>
        </w:rPr>
        <w:t xml:space="preserve">the </w:t>
      </w:r>
      <w:r w:rsidRPr="00F1170C">
        <w:rPr>
          <w:rFonts w:ascii="Calibri" w:hAnsi="Calibri" w:cs="Calibri"/>
          <w:sz w:val="24"/>
          <w:szCs w:val="24"/>
        </w:rPr>
        <w:t xml:space="preserve">signatory warrants and represents that </w:t>
      </w:r>
      <w:r>
        <w:rPr>
          <w:rFonts w:ascii="Calibri" w:hAnsi="Calibri" w:cs="Calibri"/>
          <w:sz w:val="24"/>
          <w:szCs w:val="24"/>
        </w:rPr>
        <w:t>the signer has completed, acknowledged,</w:t>
      </w:r>
      <w:r w:rsidRPr="00F1170C">
        <w:rPr>
          <w:rFonts w:ascii="Calibri" w:hAnsi="Calibri" w:cs="Calibri"/>
          <w:sz w:val="24"/>
          <w:szCs w:val="24"/>
        </w:rPr>
        <w:t xml:space="preserve"> </w:t>
      </w:r>
      <w:r>
        <w:rPr>
          <w:rFonts w:ascii="Calibri" w:hAnsi="Calibri" w:cs="Calibri"/>
          <w:sz w:val="24"/>
          <w:szCs w:val="24"/>
        </w:rPr>
        <w:t xml:space="preserve">and agreed to </w:t>
      </w:r>
      <w:r w:rsidRPr="00F1170C">
        <w:rPr>
          <w:rFonts w:ascii="Calibri" w:hAnsi="Calibri" w:cs="Calibri"/>
          <w:sz w:val="24"/>
          <w:szCs w:val="24"/>
        </w:rPr>
        <w:t xml:space="preserve">this </w:t>
      </w:r>
      <w:r>
        <w:rPr>
          <w:rFonts w:ascii="Calibri" w:hAnsi="Calibri" w:cs="Calibri"/>
          <w:sz w:val="24"/>
          <w:szCs w:val="24"/>
        </w:rPr>
        <w:t xml:space="preserve">Bidder Acceptance </w:t>
      </w:r>
      <w:r w:rsidRPr="00F1170C">
        <w:rPr>
          <w:rFonts w:ascii="Calibri" w:hAnsi="Calibri" w:cs="Calibri"/>
          <w:sz w:val="24"/>
          <w:szCs w:val="24"/>
        </w:rPr>
        <w:t xml:space="preserve">in </w:t>
      </w:r>
      <w:r>
        <w:rPr>
          <w:rFonts w:ascii="Calibri" w:hAnsi="Calibri" w:cs="Calibri"/>
          <w:sz w:val="24"/>
          <w:szCs w:val="24"/>
        </w:rPr>
        <w:t xml:space="preserve">their </w:t>
      </w:r>
      <w:r w:rsidRPr="00F1170C">
        <w:rPr>
          <w:rFonts w:ascii="Calibri" w:hAnsi="Calibri" w:cs="Calibri"/>
          <w:sz w:val="24"/>
          <w:szCs w:val="24"/>
        </w:rPr>
        <w:t xml:space="preserve">authorized capacity and that by </w:t>
      </w:r>
      <w:r>
        <w:rPr>
          <w:rFonts w:ascii="Calibri" w:hAnsi="Calibri" w:cs="Calibri"/>
          <w:sz w:val="24"/>
          <w:szCs w:val="24"/>
        </w:rPr>
        <w:t>their</w:t>
      </w:r>
      <w:r w:rsidRPr="00F1170C">
        <w:rPr>
          <w:rFonts w:ascii="Calibri" w:hAnsi="Calibri" w:cs="Calibri"/>
          <w:sz w:val="24"/>
          <w:szCs w:val="24"/>
        </w:rPr>
        <w:t xml:space="preserve"> signature on this </w:t>
      </w:r>
      <w:r>
        <w:rPr>
          <w:rFonts w:ascii="Calibri" w:hAnsi="Calibri" w:cs="Calibri"/>
          <w:sz w:val="24"/>
          <w:szCs w:val="24"/>
        </w:rPr>
        <w:t>Bidder Acceptance</w:t>
      </w:r>
      <w:r w:rsidRPr="00F1170C">
        <w:rPr>
          <w:rFonts w:ascii="Calibri" w:hAnsi="Calibri" w:cs="Calibri"/>
          <w:sz w:val="24"/>
          <w:szCs w:val="24"/>
        </w:rPr>
        <w:t xml:space="preserve">, </w:t>
      </w:r>
      <w:r>
        <w:rPr>
          <w:rFonts w:ascii="Calibri" w:hAnsi="Calibri" w:cs="Calibri"/>
          <w:sz w:val="24"/>
          <w:szCs w:val="24"/>
        </w:rPr>
        <w:t>they and</w:t>
      </w:r>
      <w:r w:rsidRPr="00F1170C">
        <w:rPr>
          <w:rFonts w:ascii="Calibri" w:hAnsi="Calibri" w:cs="Calibri"/>
          <w:sz w:val="24"/>
          <w:szCs w:val="24"/>
        </w:rPr>
        <w:t xml:space="preserve"> the entity upon behalf of which </w:t>
      </w:r>
      <w:r>
        <w:rPr>
          <w:rFonts w:ascii="Calibri" w:hAnsi="Calibri" w:cs="Calibri"/>
          <w:sz w:val="24"/>
          <w:szCs w:val="24"/>
        </w:rPr>
        <w:t>they</w:t>
      </w:r>
      <w:r w:rsidRPr="00F1170C">
        <w:rPr>
          <w:rFonts w:ascii="Calibri" w:hAnsi="Calibri" w:cs="Calibri"/>
          <w:sz w:val="24"/>
          <w:szCs w:val="24"/>
        </w:rPr>
        <w:t xml:space="preserve"> acted, </w:t>
      </w:r>
      <w:r>
        <w:rPr>
          <w:rFonts w:ascii="Calibri" w:hAnsi="Calibri" w:cs="Calibri"/>
          <w:sz w:val="24"/>
          <w:szCs w:val="24"/>
        </w:rPr>
        <w:t xml:space="preserve">acknowledged and agreed to </w:t>
      </w:r>
      <w:r w:rsidRPr="00F1170C">
        <w:rPr>
          <w:rFonts w:ascii="Calibri" w:hAnsi="Calibri" w:cs="Calibri"/>
          <w:sz w:val="24"/>
          <w:szCs w:val="24"/>
        </w:rPr>
        <w:t xml:space="preserve">this </w:t>
      </w:r>
      <w:r>
        <w:rPr>
          <w:rFonts w:ascii="Calibri" w:hAnsi="Calibri" w:cs="Calibri"/>
          <w:sz w:val="24"/>
          <w:szCs w:val="24"/>
        </w:rPr>
        <w:t xml:space="preserve">Bidder Acceptance and that all </w:t>
      </w:r>
      <w:r w:rsidRPr="00266DFB">
        <w:rPr>
          <w:rFonts w:ascii="Calibri" w:hAnsi="Calibri" w:cs="Calibri"/>
          <w:sz w:val="24"/>
          <w:szCs w:val="24"/>
        </w:rPr>
        <w:t>are true and correct and are made under penalty of perjury pursuant to the laws of California</w:t>
      </w:r>
      <w:r>
        <w:rPr>
          <w:rFonts w:ascii="Calibri" w:hAnsi="Calibri" w:cs="Calibri"/>
          <w:sz w:val="24"/>
          <w:szCs w:val="24"/>
        </w:rPr>
        <w:t>.</w:t>
      </w:r>
      <w:bookmarkEnd w:id="116"/>
    </w:p>
    <w:p w14:paraId="6C124EAC" w14:textId="77777777" w:rsidR="0024036E" w:rsidRPr="0024036E" w:rsidRDefault="0024036E" w:rsidP="0024036E">
      <w:pPr>
        <w:pStyle w:val="ListParagraph"/>
        <w:tabs>
          <w:tab w:val="left" w:pos="5040"/>
          <w:tab w:val="left" w:pos="5760"/>
        </w:tabs>
        <w:autoSpaceDE w:val="0"/>
        <w:autoSpaceDN w:val="0"/>
        <w:adjustRightInd w:val="0"/>
        <w:rPr>
          <w:rFonts w:ascii="Calibri" w:hAnsi="Calibri" w:cs="Calibri"/>
          <w:szCs w:val="26"/>
        </w:rPr>
      </w:pPr>
    </w:p>
    <w:p w14:paraId="5A9165F8" w14:textId="77777777" w:rsidR="00F43F6A" w:rsidRPr="00A85450" w:rsidRDefault="00F43F6A" w:rsidP="00F43F6A">
      <w:pPr>
        <w:pStyle w:val="PlainText"/>
        <w:tabs>
          <w:tab w:val="right" w:pos="10620"/>
        </w:tabs>
        <w:rPr>
          <w:rFonts w:ascii="Calibri" w:hAnsi="Calibri" w:cs="Calibri"/>
          <w:b/>
        </w:rPr>
      </w:pPr>
    </w:p>
    <w:tbl>
      <w:tblPr>
        <w:tblStyle w:val="TableGrid"/>
        <w:tblW w:w="0" w:type="auto"/>
        <w:tblLook w:val="04A0" w:firstRow="1" w:lastRow="0" w:firstColumn="1" w:lastColumn="0" w:noHBand="0" w:noVBand="1"/>
      </w:tblPr>
      <w:tblGrid>
        <w:gridCol w:w="9990"/>
      </w:tblGrid>
      <w:tr w:rsidR="00EB4661" w:rsidRPr="0050600E" w14:paraId="6109AD7C" w14:textId="77777777" w:rsidTr="006C6812">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F71A6A1" w14:textId="77777777" w:rsidR="00EB4661" w:rsidRPr="0050600E" w:rsidRDefault="00EB4661" w:rsidP="008117B8">
            <w:pPr>
              <w:pStyle w:val="PlainText"/>
              <w:tabs>
                <w:tab w:val="right" w:pos="9840"/>
              </w:tabs>
              <w:spacing w:before="360" w:line="720" w:lineRule="auto"/>
              <w:ind w:left="30"/>
              <w:rPr>
                <w:rFonts w:ascii="Calibri" w:hAnsi="Calibri" w:cs="Calibri"/>
                <w:color w:val="0000FF"/>
                <w:spacing w:val="-3"/>
                <w:sz w:val="24"/>
                <w:szCs w:val="24"/>
                <w:u w:val="single"/>
              </w:rPr>
            </w:pPr>
            <w:bookmarkStart w:id="117"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sym w:font="Wingdings" w:char="F03F"/>
            </w:r>
            <w:r w:rsidRPr="00356299">
              <w:rPr>
                <w:rFonts w:ascii="Calibri" w:hAnsi="Calibri" w:cs="Calibri"/>
                <w:sz w:val="24"/>
                <w:szCs w:val="24"/>
                <w:u w:val="single"/>
              </w:rPr>
              <w:tab/>
            </w:r>
          </w:p>
          <w:p w14:paraId="761252E4" w14:textId="77777777" w:rsidR="00EB4661" w:rsidRDefault="00EB4661" w:rsidP="008117B8">
            <w:pPr>
              <w:pStyle w:val="PlainText"/>
              <w:tabs>
                <w:tab w:val="left" w:pos="3555"/>
                <w:tab w:val="right" w:pos="984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Pr>
                <w:rFonts w:ascii="Calibri" w:hAnsi="Calibri" w:cs="Calibri"/>
                <w:sz w:val="24"/>
                <w:szCs w:val="24"/>
                <w:u w:val="single"/>
              </w:rPr>
              <w:tab/>
            </w:r>
          </w:p>
          <w:p w14:paraId="3802DDF4" w14:textId="77777777" w:rsidR="00EB4661" w:rsidRPr="0050600E" w:rsidRDefault="00EB4661" w:rsidP="008117B8">
            <w:pPr>
              <w:pStyle w:val="PlainText"/>
              <w:tabs>
                <w:tab w:val="left" w:pos="1440"/>
                <w:tab w:val="right" w:pos="2880"/>
                <w:tab w:val="left" w:pos="2970"/>
                <w:tab w:val="left" w:pos="4011"/>
                <w:tab w:val="right" w:pos="8280"/>
                <w:tab w:val="left" w:pos="8370"/>
                <w:tab w:val="right" w:pos="984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b/>
                <w:sz w:val="24"/>
                <w:szCs w:val="24"/>
                <w:u w:val="single"/>
              </w:rPr>
              <w:fldChar w:fldCharType="begin">
                <w:ffData>
                  <w:name w:val="Text50"/>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b/>
                <w:sz w:val="24"/>
                <w:szCs w:val="24"/>
                <w:u w:val="single"/>
              </w:rPr>
              <w:fldChar w:fldCharType="begin">
                <w:ffData>
                  <w:name w:val="Text38"/>
                  <w:enabled/>
                  <w:calcOnExit w:val="0"/>
                  <w:textInput/>
                </w:ffData>
              </w:fldChar>
            </w:r>
            <w:r w:rsidRPr="00356299">
              <w:rPr>
                <w:rFonts w:ascii="Calibri" w:hAnsi="Calibri" w:cs="Calibri"/>
                <w:b/>
                <w:sz w:val="24"/>
                <w:szCs w:val="24"/>
                <w:u w:val="single"/>
              </w:rPr>
              <w:instrText xml:space="preserve"> FORMTEXT </w:instrText>
            </w:r>
            <w:r w:rsidRPr="00356299">
              <w:rPr>
                <w:rFonts w:ascii="Calibri" w:hAnsi="Calibri" w:cs="Calibri"/>
                <w:b/>
                <w:sz w:val="24"/>
                <w:szCs w:val="24"/>
                <w:u w:val="single"/>
              </w:rPr>
            </w:r>
            <w:r w:rsidRPr="00356299">
              <w:rPr>
                <w:rFonts w:ascii="Calibri" w:hAnsi="Calibri" w:cs="Calibri"/>
                <w:b/>
                <w:sz w:val="24"/>
                <w:szCs w:val="24"/>
                <w:u w:val="single"/>
              </w:rPr>
              <w:fldChar w:fldCharType="separate"/>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noProof/>
                <w:sz w:val="24"/>
                <w:szCs w:val="24"/>
                <w:u w:val="single"/>
              </w:rPr>
              <w:t> </w:t>
            </w:r>
            <w:r w:rsidRPr="00356299">
              <w:rPr>
                <w:rFonts w:ascii="Calibri" w:hAnsi="Calibri" w:cs="Calibri"/>
                <w:b/>
                <w:sz w:val="24"/>
                <w:szCs w:val="24"/>
                <w:u w:val="single"/>
              </w:rPr>
              <w:fldChar w:fldCharType="end"/>
            </w:r>
            <w:r w:rsidRPr="00356299">
              <w:rPr>
                <w:rFonts w:ascii="Calibri" w:hAnsi="Calibri" w:cs="Calibri"/>
                <w:sz w:val="24"/>
                <w:szCs w:val="24"/>
                <w:u w:val="single"/>
              </w:rPr>
              <w:tab/>
            </w:r>
          </w:p>
        </w:tc>
      </w:tr>
      <w:bookmarkEnd w:id="117"/>
    </w:tbl>
    <w:p w14:paraId="5F89CE1E" w14:textId="5489B4F4" w:rsidR="002C687F" w:rsidRPr="00A74371" w:rsidRDefault="002C687F">
      <w:pPr>
        <w:rPr>
          <w:b/>
          <w:sz w:val="6"/>
          <w:szCs w:val="6"/>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260"/>
      </w:tblGrid>
      <w:tr w:rsidR="002C687F" w:rsidRPr="003A2F09" w14:paraId="06821F2E" w14:textId="77777777" w:rsidTr="003A2F09">
        <w:tc>
          <w:tcPr>
            <w:tcW w:w="10260" w:type="dxa"/>
            <w:shd w:val="clear" w:color="auto" w:fill="D9E2F3" w:themeFill="accent1" w:themeFillTint="33"/>
          </w:tcPr>
          <w:p w14:paraId="7A32B622" w14:textId="77777777" w:rsidR="002C687F" w:rsidRPr="003A2F09" w:rsidRDefault="002C687F" w:rsidP="006517E5">
            <w:pPr>
              <w:pStyle w:val="Heading4"/>
              <w:tabs>
                <w:tab w:val="clear" w:pos="10620"/>
                <w:tab w:val="right" w:pos="9870"/>
              </w:tabs>
              <w:ind w:left="-15"/>
              <w:jc w:val="left"/>
            </w:pPr>
            <w:bookmarkStart w:id="118" w:name="Debarment"/>
            <w:bookmarkStart w:id="119" w:name="_Hlk103257848"/>
            <w:bookmarkEnd w:id="118"/>
            <w:r w:rsidRPr="003A2F09">
              <w:t>DEBARMENT AND SUSPENSION CERTIFICATION (PROCUREMENTS $25,000 AND OVER)</w:t>
            </w:r>
          </w:p>
        </w:tc>
      </w:tr>
    </w:tbl>
    <w:p w14:paraId="48F2DFAF" w14:textId="610A1880" w:rsidR="002C687F" w:rsidRPr="0000769B" w:rsidRDefault="002C687F" w:rsidP="002C687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C063D4">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C063D4">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287C0A5A" w14:textId="77777777" w:rsidR="002C687F" w:rsidRPr="0000769B" w:rsidRDefault="002C687F" w:rsidP="0024691D">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Is not currently under suspension, debarment, voluntary exclusion, or determination of ineligibility by any federal </w:t>
      </w:r>
      <w:proofErr w:type="gramStart"/>
      <w:r w:rsidRPr="0000769B">
        <w:rPr>
          <w:rFonts w:asciiTheme="minorHAnsi" w:hAnsiTheme="minorHAnsi" w:cstheme="minorHAnsi"/>
          <w:color w:val="000000"/>
          <w:sz w:val="24"/>
          <w:szCs w:val="24"/>
        </w:rPr>
        <w:t>agency;</w:t>
      </w:r>
      <w:proofErr w:type="gramEnd"/>
    </w:p>
    <w:p w14:paraId="39A5E700" w14:textId="77777777" w:rsidR="002C687F" w:rsidRPr="0000769B" w:rsidRDefault="002C687F" w:rsidP="0024691D">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Has not been suspended, debarred, voluntarily excluded or determined ineligible by any federal agency within the past three </w:t>
      </w:r>
      <w:proofErr w:type="gramStart"/>
      <w:r w:rsidRPr="0000769B">
        <w:rPr>
          <w:rFonts w:asciiTheme="minorHAnsi" w:hAnsiTheme="minorHAnsi" w:cstheme="minorHAnsi"/>
          <w:color w:val="000000"/>
          <w:sz w:val="24"/>
          <w:szCs w:val="24"/>
        </w:rPr>
        <w:t>years;</w:t>
      </w:r>
      <w:proofErr w:type="gramEnd"/>
    </w:p>
    <w:p w14:paraId="2C9BCFB5" w14:textId="77777777" w:rsidR="002C687F" w:rsidRPr="0000769B" w:rsidRDefault="002C687F" w:rsidP="0024691D">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707C0B06" w14:textId="77777777" w:rsidR="002C687F" w:rsidRPr="0000769B" w:rsidRDefault="002C687F" w:rsidP="0024691D">
      <w:pPr>
        <w:numPr>
          <w:ilvl w:val="0"/>
          <w:numId w:val="29"/>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61BFCED4" w14:textId="1474FE04" w:rsidR="002C687F" w:rsidRDefault="002C687F" w:rsidP="002C687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ED574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166E795A" w14:textId="77777777" w:rsidR="002C687F" w:rsidRDefault="002C687F" w:rsidP="002C687F">
      <w:pPr>
        <w:spacing w:before="100" w:beforeAutospacing="1" w:after="120"/>
        <w:rPr>
          <w:rFonts w:asciiTheme="minorHAnsi" w:hAnsiTheme="minorHAnsi" w:cstheme="minorHAnsi"/>
          <w:color w:val="000000"/>
          <w:sz w:val="24"/>
          <w:szCs w:val="24"/>
        </w:rPr>
      </w:pPr>
    </w:p>
    <w:p w14:paraId="27323F79" w14:textId="77777777" w:rsidR="002C687F" w:rsidRDefault="002C687F" w:rsidP="002C687F">
      <w:pPr>
        <w:spacing w:before="100" w:beforeAutospacing="1" w:after="120"/>
        <w:rPr>
          <w:rFonts w:asciiTheme="minorHAnsi" w:hAnsiTheme="minorHAnsi" w:cstheme="minorHAnsi"/>
          <w:color w:val="000000"/>
          <w:sz w:val="24"/>
          <w:szCs w:val="24"/>
        </w:rPr>
      </w:pPr>
    </w:p>
    <w:p w14:paraId="4DB9CD43" w14:textId="77777777" w:rsidR="002C687F" w:rsidRDefault="002C687F" w:rsidP="002C687F">
      <w:pPr>
        <w:spacing w:before="100" w:beforeAutospacing="1" w:after="120"/>
        <w:rPr>
          <w:rFonts w:asciiTheme="minorHAnsi" w:hAnsiTheme="minorHAnsi" w:cstheme="minorHAnsi"/>
          <w:color w:val="000000"/>
          <w:sz w:val="24"/>
          <w:szCs w:val="24"/>
        </w:rPr>
      </w:pPr>
    </w:p>
    <w:p w14:paraId="6C04680B" w14:textId="77777777" w:rsidR="002C687F" w:rsidRPr="0000769B" w:rsidRDefault="002C687F" w:rsidP="002C687F">
      <w:pPr>
        <w:spacing w:before="100" w:beforeAutospacing="1" w:after="120"/>
        <w:rPr>
          <w:rFonts w:asciiTheme="minorHAnsi" w:hAnsiTheme="minorHAnsi" w:cstheme="minorHAnsi"/>
          <w:color w:val="000000"/>
          <w:sz w:val="24"/>
          <w:szCs w:val="24"/>
        </w:rPr>
      </w:pPr>
    </w:p>
    <w:p w14:paraId="00184CA2" w14:textId="0FCFD8FF" w:rsidR="002C687F" w:rsidRDefault="002C687F" w:rsidP="002C687F">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Proposal on the signature portion thereof </w:t>
      </w:r>
      <w:r w:rsidR="00E601AE">
        <w:rPr>
          <w:rFonts w:asciiTheme="minorHAnsi" w:hAnsiTheme="minorHAnsi" w:cstheme="minorHAnsi"/>
          <w:color w:val="000000"/>
          <w:sz w:val="24"/>
          <w:szCs w:val="24"/>
        </w:rPr>
        <w:t>will</w:t>
      </w:r>
      <w:r w:rsidRPr="0000769B">
        <w:rPr>
          <w:rFonts w:asciiTheme="minorHAnsi" w:hAnsiTheme="minorHAnsi" w:cstheme="minorHAnsi"/>
          <w:color w:val="000000"/>
          <w:sz w:val="24"/>
          <w:szCs w:val="24"/>
        </w:rPr>
        <w:t xml:space="preserve"> also constitute</w:t>
      </w:r>
      <w:r w:rsidR="00ED5741">
        <w:rPr>
          <w:rFonts w:asciiTheme="minorHAnsi" w:hAnsiTheme="minorHAnsi" w:cstheme="minorHAnsi"/>
          <w:color w:val="000000"/>
          <w:sz w:val="24"/>
          <w:szCs w:val="24"/>
        </w:rPr>
        <w:t xml:space="preserve"> the</w:t>
      </w:r>
      <w:r w:rsidRPr="0000769B">
        <w:rPr>
          <w:rFonts w:asciiTheme="minorHAnsi" w:hAnsiTheme="minorHAnsi" w:cstheme="minorHAnsi"/>
          <w:color w:val="000000"/>
          <w:sz w:val="24"/>
          <w:szCs w:val="24"/>
        </w:rPr>
        <w:t xml:space="preserve"> signature of this Certification.</w:t>
      </w:r>
    </w:p>
    <w:p w14:paraId="3F40A636" w14:textId="77777777" w:rsidR="002C687F" w:rsidRPr="00BB450C" w:rsidRDefault="002C687F" w:rsidP="002C687F">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2C687F" w:rsidRPr="00BB450C" w14:paraId="784C779A" w14:textId="77777777" w:rsidTr="006517E5">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2E354AC6" w14:textId="77777777" w:rsidR="002C687F" w:rsidRPr="00FA5023" w:rsidRDefault="002C687F" w:rsidP="006517E5">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4D825749" w14:textId="77777777" w:rsidR="002C687F" w:rsidRPr="00FA5023" w:rsidRDefault="002C687F" w:rsidP="006517E5">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C5B5EB1" w14:textId="77777777" w:rsidR="002C687F" w:rsidRPr="00BB450C" w:rsidRDefault="002C687F" w:rsidP="006517E5">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Pr="0050600E">
              <w:rPr>
                <w:rFonts w:ascii="Wingdings" w:eastAsia="Wingdings" w:hAnsi="Wingdings" w:cs="Wingdings"/>
                <w:color w:val="0000FF"/>
                <w:spacing w:val="-3"/>
                <w:sz w:val="24"/>
                <w:szCs w:val="24"/>
              </w:rPr>
              <w:sym w:font="Wingdings" w:char="F03F"/>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DATE: </w:t>
            </w:r>
            <w:r w:rsidRPr="00FA5023">
              <w:rPr>
                <w:rFonts w:asciiTheme="minorHAnsi" w:hAnsiTheme="minorHAnsi" w:cstheme="minorHAnsi"/>
                <w:b/>
                <w:color w:val="000000"/>
                <w:sz w:val="24"/>
                <w:szCs w:val="24"/>
                <w:u w:val="single"/>
              </w:rPr>
              <w:tab/>
            </w:r>
          </w:p>
        </w:tc>
      </w:tr>
      <w:bookmarkEnd w:id="119"/>
    </w:tbl>
    <w:p w14:paraId="661ADAB9" w14:textId="0F843FA1" w:rsidR="008D01B3" w:rsidRPr="0097718A" w:rsidRDefault="008D01B3">
      <w:pPr>
        <w:rPr>
          <w:sz w:val="2"/>
          <w:szCs w:val="2"/>
        </w:rPr>
      </w:pPr>
      <w:r>
        <w:rPr>
          <w:b/>
        </w:rPr>
        <w:br w:type="page"/>
      </w:r>
    </w:p>
    <w:tbl>
      <w:tblPr>
        <w:tblW w:w="0" w:type="auto"/>
        <w:shd w:val="clear" w:color="auto" w:fill="DEEAF6" w:themeFill="accent5" w:themeFillTint="33"/>
        <w:tblLook w:val="04A0" w:firstRow="1" w:lastRow="0" w:firstColumn="1" w:lastColumn="0" w:noHBand="0" w:noVBand="1"/>
      </w:tblPr>
      <w:tblGrid>
        <w:gridCol w:w="10080"/>
      </w:tblGrid>
      <w:tr w:rsidR="008D01B3" w:rsidRPr="007A006B" w14:paraId="286AAC8F" w14:textId="77777777" w:rsidTr="00112390">
        <w:tc>
          <w:tcPr>
            <w:tcW w:w="10296" w:type="dxa"/>
            <w:shd w:val="clear" w:color="auto" w:fill="DEEAF6" w:themeFill="accent5" w:themeFillTint="33"/>
          </w:tcPr>
          <w:p w14:paraId="2F45EB8F" w14:textId="77777777" w:rsidR="008D01B3" w:rsidRPr="003A2F09" w:rsidRDefault="008D01B3" w:rsidP="00AF507B">
            <w:pPr>
              <w:pStyle w:val="Heading4"/>
              <w:ind w:left="-13"/>
              <w:jc w:val="left"/>
            </w:pPr>
            <w:r w:rsidRPr="003A2F09">
              <w:br w:type="page"/>
            </w:r>
            <w:bookmarkStart w:id="120" w:name="SLEB"/>
            <w:r w:rsidRPr="003A2F09">
              <w:t>SMALL LOCAL EMERGING BUSINESS (SLEB) INFORMATION SHEET</w:t>
            </w:r>
            <w:bookmarkEnd w:id="120"/>
          </w:p>
        </w:tc>
      </w:tr>
    </w:tbl>
    <w:p w14:paraId="35228707" w14:textId="174332BA" w:rsidR="008D01B3" w:rsidRPr="00357A5C" w:rsidRDefault="008D01B3" w:rsidP="00E55392">
      <w:pPr>
        <w:pStyle w:val="PlainText"/>
        <w:spacing w:before="240" w:after="240"/>
        <w:rPr>
          <w:rFonts w:ascii="Calibri" w:hAnsi="Calibri" w:cs="Calibri"/>
          <w:sz w:val="24"/>
          <w:szCs w:val="24"/>
        </w:rPr>
      </w:pPr>
      <w:r w:rsidRPr="00357A5C">
        <w:rPr>
          <w:rFonts w:ascii="Calibri" w:hAnsi="Calibri" w:cs="Calibri"/>
          <w:b/>
          <w:sz w:val="24"/>
          <w:szCs w:val="24"/>
        </w:rPr>
        <w:t>Instructions</w:t>
      </w:r>
      <w:r w:rsidRPr="00357A5C">
        <w:rPr>
          <w:rFonts w:ascii="Calibri" w:hAnsi="Calibri" w:cs="Calibri"/>
          <w:sz w:val="24"/>
          <w:szCs w:val="24"/>
        </w:rPr>
        <w:t xml:space="preserve">:  On the following page is the </w:t>
      </w:r>
      <w:r w:rsidRPr="00357A5C">
        <w:rPr>
          <w:rFonts w:ascii="Calibri" w:hAnsi="Calibri" w:cs="Calibri"/>
          <w:b/>
          <w:sz w:val="24"/>
          <w:szCs w:val="24"/>
        </w:rPr>
        <w:t>SLEB Information Sheet</w:t>
      </w:r>
      <w:r w:rsidRPr="00357A5C">
        <w:rPr>
          <w:rFonts w:ascii="Calibri" w:hAnsi="Calibri" w:cs="Calibri"/>
          <w:sz w:val="24"/>
          <w:szCs w:val="24"/>
        </w:rPr>
        <w:t xml:space="preserve">.  Every Bidder must </w:t>
      </w:r>
      <w:r w:rsidR="00112390" w:rsidRPr="00357A5C">
        <w:rPr>
          <w:rFonts w:ascii="Calibri" w:hAnsi="Calibri" w:cs="Calibri"/>
          <w:sz w:val="24"/>
          <w:szCs w:val="24"/>
        </w:rPr>
        <w:t>complete</w:t>
      </w:r>
      <w:r w:rsidRPr="00357A5C">
        <w:rPr>
          <w:rFonts w:ascii="Calibri" w:hAnsi="Calibri" w:cs="Calibri"/>
          <w:sz w:val="24"/>
          <w:szCs w:val="24"/>
        </w:rPr>
        <w:t xml:space="preserve"> and submit a signed SLEB Information Sheet indicating their SLEB certification status.  If </w:t>
      </w:r>
      <w:r w:rsidR="00112390" w:rsidRPr="00357A5C">
        <w:rPr>
          <w:rFonts w:ascii="Calibri" w:hAnsi="Calibri" w:cs="Calibri"/>
          <w:sz w:val="24"/>
          <w:szCs w:val="24"/>
        </w:rPr>
        <w:t xml:space="preserve">the </w:t>
      </w:r>
      <w:r w:rsidRPr="00357A5C">
        <w:rPr>
          <w:rFonts w:ascii="Calibri" w:hAnsi="Calibri" w:cs="Calibri"/>
          <w:sz w:val="24"/>
          <w:szCs w:val="24"/>
        </w:rPr>
        <w:t xml:space="preserve">Bidder is not certified, the information sheet must be completed with the name, identification information, and goods/services to be provided by the CERTIFIED SLEB partner(s) with whom the Bidder will subcontract to meet the County SLEB participation requirement.  The Exhibit must be signed by EACH of the named CERTIFIED SLEB(s) that will be subcontractors.  </w:t>
      </w:r>
    </w:p>
    <w:p w14:paraId="321D891C" w14:textId="7814D398" w:rsidR="00107AAD" w:rsidRDefault="00107AAD" w:rsidP="00266DFB">
      <w:pPr>
        <w:pStyle w:val="PlainText"/>
        <w:spacing w:before="240" w:after="240"/>
        <w:rPr>
          <w:rFonts w:ascii="Calibri" w:hAnsi="Calibri" w:cs="Calibri"/>
          <w:sz w:val="24"/>
          <w:szCs w:val="24"/>
        </w:rPr>
      </w:pPr>
      <w:r w:rsidRPr="002361EF">
        <w:rPr>
          <w:rFonts w:ascii="Calibri" w:hAnsi="Calibri" w:cs="Calibri"/>
          <w:sz w:val="24"/>
          <w:szCs w:val="24"/>
        </w:rPr>
        <w:t>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08A2D5D0" w14:textId="6A574C78" w:rsidR="008D01B3" w:rsidRPr="00357A5C" w:rsidRDefault="008D01B3" w:rsidP="00266DFB">
      <w:pPr>
        <w:pStyle w:val="PlainText"/>
        <w:spacing w:before="240" w:after="240"/>
        <w:rPr>
          <w:rFonts w:ascii="Calibri" w:hAnsi="Calibri" w:cs="Calibri"/>
          <w:sz w:val="24"/>
          <w:szCs w:val="24"/>
        </w:rPr>
      </w:pPr>
      <w:r w:rsidRPr="00357A5C">
        <w:rPr>
          <w:rFonts w:ascii="Calibri" w:hAnsi="Calibri" w:cs="Calibri"/>
          <w:sz w:val="24"/>
          <w:szCs w:val="24"/>
        </w:rPr>
        <w:t xml:space="preserve">SLEB certification must be </w:t>
      </w:r>
      <w:r w:rsidR="00112390" w:rsidRPr="00357A5C">
        <w:rPr>
          <w:rFonts w:ascii="Calibri" w:hAnsi="Calibri" w:cs="Calibri"/>
          <w:b/>
          <w:bCs/>
          <w:sz w:val="24"/>
          <w:szCs w:val="24"/>
          <w:u w:val="single"/>
        </w:rPr>
        <w:t>valid</w:t>
      </w:r>
      <w:r w:rsidR="00112390" w:rsidRPr="00357A5C">
        <w:rPr>
          <w:rFonts w:ascii="Calibri" w:hAnsi="Calibri" w:cs="Calibri"/>
          <w:sz w:val="24"/>
          <w:szCs w:val="24"/>
        </w:rPr>
        <w:t xml:space="preserve"> </w:t>
      </w:r>
      <w:r w:rsidRPr="00357A5C">
        <w:rPr>
          <w:rFonts w:ascii="Calibri" w:hAnsi="Calibri" w:cs="Calibri"/>
          <w:sz w:val="24"/>
          <w:szCs w:val="24"/>
        </w:rPr>
        <w:t xml:space="preserve">at the time of bid </w:t>
      </w:r>
      <w:r w:rsidR="00EB4661" w:rsidRPr="00357A5C">
        <w:rPr>
          <w:rFonts w:ascii="Calibri" w:hAnsi="Calibri" w:cs="Calibri"/>
          <w:sz w:val="24"/>
          <w:szCs w:val="24"/>
        </w:rPr>
        <w:t xml:space="preserve">proposal </w:t>
      </w:r>
      <w:r w:rsidRPr="00357A5C">
        <w:rPr>
          <w:rFonts w:ascii="Calibri" w:hAnsi="Calibri" w:cs="Calibri"/>
          <w:sz w:val="24"/>
          <w:szCs w:val="24"/>
        </w:rPr>
        <w:t>submittal for SLEB primes and SLEB subcontractor(s).</w:t>
      </w:r>
    </w:p>
    <w:p w14:paraId="69F13DDD" w14:textId="4E0997E9" w:rsidR="00090742" w:rsidRPr="00357A5C" w:rsidRDefault="008D01B3" w:rsidP="0024691D">
      <w:pPr>
        <w:pStyle w:val="PlainText"/>
        <w:numPr>
          <w:ilvl w:val="0"/>
          <w:numId w:val="14"/>
        </w:numPr>
        <w:spacing w:before="240" w:after="240"/>
        <w:rPr>
          <w:rFonts w:ascii="Calibri" w:hAnsi="Calibri" w:cs="Calibri"/>
          <w:sz w:val="24"/>
          <w:szCs w:val="24"/>
        </w:rPr>
      </w:pPr>
      <w:r w:rsidRPr="00357A5C">
        <w:rPr>
          <w:rFonts w:ascii="Calibri" w:hAnsi="Calibri" w:cs="Calibri"/>
          <w:sz w:val="24"/>
          <w:szCs w:val="24"/>
        </w:rPr>
        <w:t>For SLEB Subcontracting Questions: Please contact the General Services Agency</w:t>
      </w:r>
      <w:r w:rsidR="00112390" w:rsidRPr="00357A5C">
        <w:rPr>
          <w:rFonts w:ascii="Calibri" w:hAnsi="Calibri" w:cs="Calibri"/>
          <w:sz w:val="24"/>
          <w:szCs w:val="24"/>
        </w:rPr>
        <w:t xml:space="preserve"> </w:t>
      </w:r>
      <w:r w:rsidRPr="00357A5C">
        <w:rPr>
          <w:rFonts w:ascii="Calibri" w:hAnsi="Calibri" w:cs="Calibri"/>
          <w:sz w:val="24"/>
          <w:szCs w:val="24"/>
        </w:rPr>
        <w:t>-</w:t>
      </w:r>
      <w:r w:rsidR="00112390" w:rsidRPr="00357A5C">
        <w:rPr>
          <w:rFonts w:ascii="Calibri" w:hAnsi="Calibri" w:cs="Calibri"/>
          <w:sz w:val="24"/>
          <w:szCs w:val="24"/>
        </w:rPr>
        <w:t xml:space="preserve"> </w:t>
      </w:r>
      <w:r w:rsidRPr="00357A5C">
        <w:rPr>
          <w:rFonts w:ascii="Calibri" w:hAnsi="Calibri" w:cs="Calibri"/>
          <w:sz w:val="24"/>
          <w:szCs w:val="24"/>
        </w:rPr>
        <w:t xml:space="preserve">Office of Acquisition Policy, </w:t>
      </w:r>
      <w:hyperlink r:id="rId82" w:history="1">
        <w:r w:rsidRPr="00357A5C">
          <w:rPr>
            <w:rStyle w:val="Hyperlink"/>
            <w:rFonts w:ascii="Calibri" w:hAnsi="Calibri" w:cs="Calibri"/>
            <w:sz w:val="24"/>
            <w:szCs w:val="24"/>
          </w:rPr>
          <w:t>GSA.OAP@acgov.org</w:t>
        </w:r>
      </w:hyperlink>
      <w:r w:rsidR="00090742" w:rsidRPr="00357A5C">
        <w:rPr>
          <w:rFonts w:ascii="Calibri" w:hAnsi="Calibri" w:cs="Calibri"/>
          <w:sz w:val="24"/>
          <w:szCs w:val="24"/>
        </w:rPr>
        <w:t>.</w:t>
      </w:r>
    </w:p>
    <w:p w14:paraId="66DF350E" w14:textId="6115ABB2" w:rsidR="008D01B3" w:rsidRPr="00357A5C" w:rsidRDefault="008D01B3" w:rsidP="0024691D">
      <w:pPr>
        <w:pStyle w:val="PlainText"/>
        <w:numPr>
          <w:ilvl w:val="0"/>
          <w:numId w:val="14"/>
        </w:numPr>
        <w:spacing w:before="240" w:after="240"/>
        <w:rPr>
          <w:rFonts w:ascii="Calibri" w:hAnsi="Calibri" w:cs="Calibri"/>
          <w:sz w:val="24"/>
          <w:szCs w:val="24"/>
        </w:rPr>
      </w:pPr>
      <w:r w:rsidRPr="00357A5C">
        <w:rPr>
          <w:rFonts w:ascii="Calibri" w:hAnsi="Calibri" w:cs="Calibri"/>
          <w:sz w:val="24"/>
          <w:szCs w:val="24"/>
        </w:rPr>
        <w:t>For questions/information regarding SLEB certification</w:t>
      </w:r>
      <w:r w:rsidR="00112390" w:rsidRPr="00357A5C">
        <w:rPr>
          <w:rFonts w:ascii="Calibri" w:hAnsi="Calibri" w:cs="Calibri"/>
          <w:sz w:val="24"/>
          <w:szCs w:val="24"/>
        </w:rPr>
        <w:t>,</w:t>
      </w:r>
      <w:r w:rsidRPr="00357A5C">
        <w:rPr>
          <w:rFonts w:ascii="Calibri" w:hAnsi="Calibri" w:cs="Calibri"/>
          <w:sz w:val="24"/>
          <w:szCs w:val="24"/>
        </w:rPr>
        <w:t xml:space="preserve"> including requirements, please contact the Auditor-Controller Agency, Office of Contract Compliance &amp; Reporting – SLEB Certification Unit, </w:t>
      </w:r>
      <w:hyperlink r:id="rId83" w:history="1">
        <w:r w:rsidRPr="00357A5C">
          <w:rPr>
            <w:rStyle w:val="Hyperlink"/>
            <w:rFonts w:ascii="Calibri" w:hAnsi="Calibri" w:cs="Calibri"/>
            <w:sz w:val="24"/>
            <w:szCs w:val="24"/>
          </w:rPr>
          <w:t>OCCR@acgov.org</w:t>
        </w:r>
      </w:hyperlink>
      <w:r w:rsidRPr="00357A5C">
        <w:rPr>
          <w:rFonts w:ascii="Calibri" w:hAnsi="Calibri" w:cs="Calibri"/>
          <w:sz w:val="24"/>
          <w:szCs w:val="24"/>
        </w:rPr>
        <w:t xml:space="preserve">, (510) 891-5500. </w:t>
      </w:r>
    </w:p>
    <w:p w14:paraId="1C0337E6" w14:textId="77777777" w:rsidR="008D01B3" w:rsidRPr="00266DFB" w:rsidRDefault="008D01B3" w:rsidP="008D01B3">
      <w:pPr>
        <w:spacing w:after="240"/>
        <w:rPr>
          <w:rFonts w:ascii="Calibri" w:hAnsi="Calibri" w:cs="Calibri"/>
          <w:sz w:val="24"/>
          <w:szCs w:val="26"/>
        </w:rPr>
      </w:pPr>
    </w:p>
    <w:p w14:paraId="428435EA" w14:textId="77777777" w:rsidR="00011821" w:rsidRPr="000B11B0" w:rsidRDefault="00011821" w:rsidP="00011821">
      <w:pPr>
        <w:pStyle w:val="RFP-QHeader2"/>
        <w:jc w:val="left"/>
        <w:rPr>
          <w:rFonts w:ascii="Calibri" w:hAnsi="Calibri" w:cs="Calibri"/>
        </w:rPr>
      </w:pPr>
    </w:p>
    <w:p w14:paraId="65153729" w14:textId="77777777" w:rsidR="00011821" w:rsidRPr="000B11B0" w:rsidRDefault="00011821" w:rsidP="00011821">
      <w:pPr>
        <w:pStyle w:val="RFP-QHeader2"/>
        <w:jc w:val="left"/>
        <w:rPr>
          <w:rFonts w:ascii="Calibri" w:hAnsi="Calibri" w:cs="Calibri"/>
        </w:rPr>
      </w:pPr>
    </w:p>
    <w:p w14:paraId="79F201F9" w14:textId="77777777" w:rsidR="0007148C" w:rsidRPr="001B455E" w:rsidRDefault="00011821" w:rsidP="0007148C">
      <w:pPr>
        <w:pStyle w:val="RFP-QHeader2"/>
        <w:jc w:val="left"/>
        <w:rPr>
          <w:rFonts w:ascii="Calibri" w:hAnsi="Calibri" w:cs="Calibri"/>
          <w:sz w:val="2"/>
          <w:szCs w:val="2"/>
        </w:rPr>
      </w:pPr>
      <w:r w:rsidRPr="000B11B0">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7A006B" w14:paraId="1BB6ED75" w14:textId="77777777" w:rsidTr="00112390">
        <w:tc>
          <w:tcPr>
            <w:tcW w:w="11016" w:type="dxa"/>
            <w:shd w:val="clear" w:color="auto" w:fill="DEEAF6" w:themeFill="accent5" w:themeFillTint="33"/>
          </w:tcPr>
          <w:p w14:paraId="5442A4BE" w14:textId="77777777" w:rsidR="0007148C" w:rsidRPr="003A2F09" w:rsidRDefault="0007148C" w:rsidP="00AF507B">
            <w:pPr>
              <w:pStyle w:val="RFP-QHeader2"/>
              <w:ind w:left="-13"/>
              <w:jc w:val="left"/>
              <w:rPr>
                <w:rFonts w:ascii="Calibri" w:hAnsi="Calibri" w:cs="Calibri"/>
                <w:sz w:val="28"/>
                <w:szCs w:val="28"/>
              </w:rPr>
            </w:pPr>
            <w:r w:rsidRPr="003A2F09">
              <w:rPr>
                <w:rFonts w:ascii="Calibri" w:hAnsi="Calibri" w:cs="Calibri"/>
                <w:sz w:val="28"/>
                <w:szCs w:val="28"/>
              </w:rPr>
              <w:t>SLEB INFORMATION SHEET</w:t>
            </w:r>
            <w:r w:rsidR="008D01B3" w:rsidRPr="003A2F09">
              <w:rPr>
                <w:rFonts w:ascii="Calibri" w:hAnsi="Calibri" w:cs="Calibri"/>
                <w:sz w:val="28"/>
                <w:szCs w:val="28"/>
              </w:rPr>
              <w:t xml:space="preserve"> </w:t>
            </w:r>
          </w:p>
        </w:tc>
      </w:tr>
    </w:tbl>
    <w:p w14:paraId="53C07293" w14:textId="77777777" w:rsidR="00011821" w:rsidRPr="00C76FAA" w:rsidRDefault="00011821" w:rsidP="00011821">
      <w:pPr>
        <w:tabs>
          <w:tab w:val="left" w:pos="-720"/>
        </w:tabs>
        <w:jc w:val="center"/>
        <w:rPr>
          <w:rFonts w:ascii="Calibri" w:hAnsi="Calibri" w:cs="Calibri"/>
          <w:b/>
          <w:spacing w:val="-3"/>
          <w:sz w:val="14"/>
        </w:rPr>
      </w:pPr>
    </w:p>
    <w:p w14:paraId="18F85FC6" w14:textId="34A9DE66" w:rsidR="00011821" w:rsidRPr="007A006B" w:rsidRDefault="00011821" w:rsidP="008D01B3">
      <w:pPr>
        <w:pStyle w:val="BodyTextIndent"/>
        <w:spacing w:after="120"/>
        <w:ind w:left="0"/>
        <w:jc w:val="both"/>
        <w:rPr>
          <w:rFonts w:ascii="Calibri" w:hAnsi="Calibri" w:cs="Calibri"/>
          <w:sz w:val="20"/>
        </w:rPr>
      </w:pPr>
      <w:proofErr w:type="gramStart"/>
      <w:r w:rsidRPr="007A006B">
        <w:rPr>
          <w:rFonts w:ascii="Calibri" w:hAnsi="Calibri" w:cs="Calibri"/>
          <w:sz w:val="20"/>
        </w:rPr>
        <w:t>In order to</w:t>
      </w:r>
      <w:proofErr w:type="gramEnd"/>
      <w:r w:rsidRPr="007A006B">
        <w:rPr>
          <w:rFonts w:ascii="Calibri" w:hAnsi="Calibri" w:cs="Calibri"/>
          <w:sz w:val="20"/>
        </w:rPr>
        <w:t xml:space="preserve"> meet the Small Local Emerging Business (SLEB) requirements of this RF</w:t>
      </w:r>
      <w:r w:rsidR="001B455E" w:rsidRPr="007A006B">
        <w:rPr>
          <w:rFonts w:ascii="Calibri" w:hAnsi="Calibri" w:cs="Calibri"/>
          <w:sz w:val="20"/>
        </w:rPr>
        <w:t>P</w:t>
      </w:r>
      <w:r w:rsidRPr="007A006B">
        <w:rPr>
          <w:rFonts w:ascii="Calibri" w:hAnsi="Calibri" w:cs="Calibri"/>
          <w:sz w:val="20"/>
        </w:rPr>
        <w:t xml:space="preserve">, </w:t>
      </w:r>
      <w:r w:rsidRPr="007A006B">
        <w:rPr>
          <w:rFonts w:ascii="Calibri" w:hAnsi="Calibri" w:cs="Calibri"/>
          <w:sz w:val="20"/>
          <w:u w:val="single"/>
        </w:rPr>
        <w:t>all Bidders must complete this form</w:t>
      </w:r>
      <w:r w:rsidRPr="007A006B">
        <w:rPr>
          <w:rFonts w:ascii="Calibri" w:hAnsi="Calibri" w:cs="Calibri"/>
          <w:sz w:val="20"/>
        </w:rPr>
        <w:t>.</w:t>
      </w:r>
      <w:r w:rsidR="00107AAD">
        <w:rPr>
          <w:rFonts w:ascii="Calibri" w:hAnsi="Calibri" w:cs="Calibri"/>
          <w:sz w:val="20"/>
        </w:rPr>
        <w:t xml:space="preserve"> If a bidder is unable to meet the SLEB requirements, they must take exception to this requirement in the Exceptions and Clarifications section of this solicitation. Please note that the County is under no obligation to accept any exceptions or clarifications, and any exceptions or clarifications may be the basis for bid disqualification.</w:t>
      </w:r>
    </w:p>
    <w:p w14:paraId="0B7EF7C3" w14:textId="4BB1E7C0"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 xml:space="preserve">Bidders that are not certified SLEBS (for </w:t>
      </w:r>
      <w:r w:rsidR="00112390">
        <w:rPr>
          <w:rFonts w:ascii="Calibri" w:hAnsi="Calibri" w:cs="Calibri"/>
          <w:sz w:val="20"/>
        </w:rPr>
        <w:t xml:space="preserve">the </w:t>
      </w:r>
      <w:r w:rsidRPr="007A006B">
        <w:rPr>
          <w:rFonts w:ascii="Calibri" w:hAnsi="Calibri" w:cs="Calibri"/>
          <w:sz w:val="20"/>
        </w:rPr>
        <w:t>definition of a SLEB</w:t>
      </w:r>
      <w:r w:rsidR="00112390">
        <w:rPr>
          <w:rFonts w:ascii="Calibri" w:hAnsi="Calibri" w:cs="Calibri"/>
          <w:sz w:val="20"/>
        </w:rPr>
        <w:t>,</w:t>
      </w:r>
      <w:r w:rsidRPr="007A006B">
        <w:rPr>
          <w:rFonts w:ascii="Calibri" w:hAnsi="Calibri" w:cs="Calibri"/>
          <w:sz w:val="20"/>
        </w:rPr>
        <w:t xml:space="preserve"> see</w:t>
      </w:r>
      <w:r w:rsidRPr="007A006B">
        <w:rPr>
          <w:rFonts w:ascii="Calibri" w:hAnsi="Calibri" w:cs="Calibri"/>
          <w:b/>
          <w:sz w:val="20"/>
        </w:rPr>
        <w:t xml:space="preserve"> </w:t>
      </w:r>
      <w:hyperlink r:id="rId84" w:history="1">
        <w:r w:rsidRPr="007A006B">
          <w:rPr>
            <w:rStyle w:val="Hyperlink"/>
            <w:rFonts w:ascii="Calibri" w:hAnsi="Calibri" w:cs="Calibri"/>
            <w:b/>
            <w:sz w:val="20"/>
          </w:rPr>
          <w:t>Alameda County SLEB Program Overview</w:t>
        </w:r>
      </w:hyperlink>
      <w:r w:rsidRPr="007A006B">
        <w:rPr>
          <w:rFonts w:ascii="Calibri" w:hAnsi="Calibri" w:cs="Calibri"/>
          <w:b/>
          <w:sz w:val="20"/>
        </w:rPr>
        <w:t>; [</w:t>
      </w:r>
      <w:hyperlink r:id="rId85" w:history="1">
        <w:r w:rsidRPr="007A006B">
          <w:rPr>
            <w:rStyle w:val="Hyperlink"/>
            <w:rFonts w:ascii="Calibri" w:hAnsi="Calibri" w:cs="Calibri"/>
            <w:b/>
            <w:sz w:val="20"/>
          </w:rPr>
          <w:t>http://acgov.org/auditor/sleb/overview.htm</w:t>
        </w:r>
      </w:hyperlink>
      <w:r w:rsidRPr="007A006B">
        <w:rPr>
          <w:rFonts w:ascii="Calibri" w:hAnsi="Calibri" w:cs="Calibri"/>
          <w:b/>
          <w:sz w:val="20"/>
        </w:rPr>
        <w:t xml:space="preserve">]) </w:t>
      </w:r>
      <w:r w:rsidRPr="007A006B">
        <w:rPr>
          <w:rFonts w:ascii="Calibri" w:hAnsi="Calibri" w:cs="Calibri"/>
          <w:sz w:val="20"/>
        </w:rPr>
        <w:t>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this form must be submitted for each SLEB that the Bidder will subcontract with as evidence of a firm contractual commitment to meeting the SLEB participation requirement.</w:t>
      </w:r>
    </w:p>
    <w:p w14:paraId="20F3BC99" w14:textId="61E7B473"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Bidders are encouraged to form a partnership with a SLEB that can participate directly with this contract.  One of the</w:t>
      </w:r>
      <w:r w:rsidRPr="007A006B">
        <w:rPr>
          <w:rFonts w:ascii="Calibri" w:hAnsi="Calibri" w:cs="Calibri"/>
          <w:b/>
          <w:sz w:val="20"/>
        </w:rPr>
        <w:t xml:space="preserve"> </w:t>
      </w:r>
      <w:r w:rsidRPr="007A006B">
        <w:rPr>
          <w:rFonts w:ascii="Calibri" w:hAnsi="Calibri" w:cs="Calibri"/>
          <w:sz w:val="20"/>
        </w:rPr>
        <w:t>benefits of the partnership will be economic</w:t>
      </w:r>
      <w:r w:rsidR="00112390">
        <w:rPr>
          <w:rFonts w:ascii="Calibri" w:hAnsi="Calibri" w:cs="Calibri"/>
          <w:sz w:val="20"/>
        </w:rPr>
        <w:t>al</w:t>
      </w:r>
      <w:r w:rsidRPr="007A006B">
        <w:rPr>
          <w:rFonts w:ascii="Calibri" w:hAnsi="Calibri" w:cs="Calibri"/>
          <w:sz w:val="20"/>
        </w:rPr>
        <w:t xml:space="preserve">, but this partnership will also assist the SLEB to grow and build </w:t>
      </w:r>
      <w:r w:rsidR="00112390">
        <w:rPr>
          <w:rFonts w:ascii="Calibri" w:hAnsi="Calibri" w:cs="Calibri"/>
          <w:sz w:val="20"/>
        </w:rPr>
        <w:t xml:space="preserve">the </w:t>
      </w:r>
      <w:r w:rsidRPr="007A006B">
        <w:rPr>
          <w:rFonts w:ascii="Calibri" w:hAnsi="Calibri" w:cs="Calibri"/>
          <w:sz w:val="20"/>
        </w:rPr>
        <w:t xml:space="preserve">capacity to eventually bid as a prime on their own.  </w:t>
      </w:r>
    </w:p>
    <w:p w14:paraId="4196FB5F" w14:textId="77777777" w:rsidR="00011821" w:rsidRPr="007A006B" w:rsidRDefault="00011821" w:rsidP="008D01B3">
      <w:pPr>
        <w:pStyle w:val="BodyTextIndent"/>
        <w:spacing w:after="120"/>
        <w:ind w:left="0"/>
        <w:jc w:val="both"/>
        <w:rPr>
          <w:rFonts w:ascii="Calibri" w:hAnsi="Calibri" w:cs="Calibri"/>
          <w:sz w:val="20"/>
        </w:rPr>
      </w:pPr>
      <w:r w:rsidRPr="007A006B">
        <w:rPr>
          <w:rFonts w:ascii="Calibri" w:hAnsi="Calibri" w:cs="Calibri"/>
          <w:sz w:val="20"/>
        </w:rPr>
        <w:t>Once a contract has been awarded, substitutions of the named subcontractor(s) are not allowed without prior written approval from the Auditor-Controller, Office of Contract Compliance &amp; Reporting (OCCR).</w:t>
      </w:r>
    </w:p>
    <w:p w14:paraId="5836316B" w14:textId="77777777" w:rsidR="00011821" w:rsidRDefault="00011821" w:rsidP="008D01B3">
      <w:pPr>
        <w:pStyle w:val="BodyTextIndent"/>
        <w:spacing w:after="120"/>
        <w:ind w:left="0"/>
        <w:jc w:val="both"/>
        <w:rPr>
          <w:rFonts w:ascii="Calibri" w:hAnsi="Calibri" w:cs="Calibri"/>
          <w:b/>
          <w:spacing w:val="-1"/>
          <w:sz w:val="20"/>
        </w:rPr>
      </w:pPr>
      <w:r w:rsidRPr="007A006B">
        <w:rPr>
          <w:rFonts w:ascii="Calibri" w:hAnsi="Calibri" w:cs="Calibri"/>
          <w:sz w:val="20"/>
        </w:rPr>
        <w:t xml:space="preserve">County </w:t>
      </w:r>
      <w:r w:rsidR="00061F48" w:rsidRPr="007A006B">
        <w:rPr>
          <w:rFonts w:ascii="Calibri" w:hAnsi="Calibri" w:cs="Calibri"/>
          <w:sz w:val="20"/>
        </w:rPr>
        <w:t xml:space="preserve">departments, </w:t>
      </w:r>
      <w:r w:rsidR="00F51741" w:rsidRPr="007A006B">
        <w:rPr>
          <w:rFonts w:ascii="Calibri" w:hAnsi="Calibri" w:cs="Calibri"/>
          <w:sz w:val="20"/>
        </w:rPr>
        <w:t>prime,</w:t>
      </w:r>
      <w:r w:rsidRPr="007A006B">
        <w:rPr>
          <w:rFonts w:ascii="Calibri" w:hAnsi="Calibri" w:cs="Calibri"/>
          <w:sz w:val="20"/>
        </w:rPr>
        <w:t xml:space="preserve"> and subcontractors are required to use the web-based Elation Systems to monitor SLEB subcontractor </w:t>
      </w:r>
      <w:r w:rsidRPr="007A006B">
        <w:rPr>
          <w:rFonts w:ascii="Calibri" w:hAnsi="Calibri" w:cs="Calibri"/>
          <w:spacing w:val="-1"/>
          <w:sz w:val="20"/>
        </w:rPr>
        <w:t>compliance with</w:t>
      </w:r>
      <w:r w:rsidRPr="007A006B">
        <w:rPr>
          <w:rFonts w:ascii="Calibri" w:hAnsi="Calibri" w:cs="Calibri"/>
          <w:b/>
          <w:spacing w:val="-1"/>
          <w:sz w:val="20"/>
        </w:rPr>
        <w:t xml:space="preserve"> </w:t>
      </w:r>
      <w:hyperlink r:id="rId86" w:history="1">
        <w:r w:rsidRPr="007A006B">
          <w:rPr>
            <w:rStyle w:val="Hyperlink"/>
            <w:rFonts w:ascii="Calibri" w:hAnsi="Calibri" w:cs="Calibri"/>
            <w:b/>
            <w:spacing w:val="-1"/>
            <w:sz w:val="20"/>
          </w:rPr>
          <w:t>Elation Systems</w:t>
        </w:r>
      </w:hyperlink>
      <w:r w:rsidRPr="007A006B">
        <w:rPr>
          <w:rFonts w:ascii="Calibri" w:hAnsi="Calibri" w:cs="Calibri"/>
          <w:b/>
          <w:spacing w:val="-1"/>
          <w:sz w:val="20"/>
        </w:rPr>
        <w:t>; [</w:t>
      </w:r>
      <w:hyperlink r:id="rId87" w:history="1">
        <w:r w:rsidRPr="007A006B">
          <w:rPr>
            <w:rStyle w:val="Hyperlink"/>
            <w:rFonts w:ascii="Calibri" w:hAnsi="Calibri" w:cs="Calibri"/>
            <w:b/>
            <w:spacing w:val="-1"/>
            <w:sz w:val="20"/>
          </w:rPr>
          <w:t>http://www.elationsys.com/elationsys/</w:t>
        </w:r>
      </w:hyperlink>
      <w:r w:rsidRPr="007A006B">
        <w:rPr>
          <w:rFonts w:ascii="Calibri" w:hAnsi="Calibri" w:cs="Calibri"/>
          <w:b/>
          <w:spacing w:val="-1"/>
          <w:sz w:val="20"/>
        </w:rPr>
        <w:t>].</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011821" w14:paraId="2572BC37" w14:textId="77777777" w:rsidTr="001215F1">
        <w:tc>
          <w:tcPr>
            <w:tcW w:w="10260" w:type="dxa"/>
            <w:shd w:val="clear" w:color="auto" w:fill="auto"/>
            <w:tcMar>
              <w:top w:w="72" w:type="dxa"/>
              <w:left w:w="115" w:type="dxa"/>
              <w:bottom w:w="72" w:type="dxa"/>
              <w:right w:w="115" w:type="dxa"/>
            </w:tcMar>
            <w:vAlign w:val="center"/>
          </w:tcPr>
          <w:p w14:paraId="3212C1C5" w14:textId="36868C46" w:rsidR="00011821" w:rsidRPr="00A86407" w:rsidRDefault="00904E6B" w:rsidP="001215F1">
            <w:pPr>
              <w:pStyle w:val="Header"/>
              <w:tabs>
                <w:tab w:val="clear" w:pos="4320"/>
                <w:tab w:val="center" w:pos="5220"/>
              </w:tabs>
              <w:spacing w:line="276" w:lineRule="auto"/>
              <w:ind w:left="360" w:hanging="360"/>
              <w:rPr>
                <w:rFonts w:ascii="Calibri" w:hAnsi="Calibri" w:cs="Calibri"/>
                <w:b/>
                <w:spacing w:val="-3"/>
                <w:sz w:val="20"/>
              </w:rPr>
            </w:pPr>
            <w:sdt>
              <w:sdtPr>
                <w:rPr>
                  <w:rFonts w:ascii="Calibri" w:hAnsi="Calibri" w:cs="Calibri"/>
                  <w:b/>
                  <w:spacing w:val="-3"/>
                  <w:sz w:val="20"/>
                </w:rPr>
                <w:id w:val="-1786413009"/>
                <w14:checkbox>
                  <w14:checked w14:val="0"/>
                  <w14:checkedState w14:val="2612" w14:font="MS Gothic"/>
                  <w14:uncheckedState w14:val="2610" w14:font="MS Gothic"/>
                </w14:checkbox>
              </w:sdtPr>
              <w:sdtEndPr/>
              <w:sdtContent>
                <w:r w:rsidR="00A74371">
                  <w:rPr>
                    <w:rFonts w:ascii="MS Gothic" w:eastAsia="MS Gothic" w:hAnsi="MS Gothic" w:cs="Calibri" w:hint="eastAsia"/>
                    <w:b/>
                    <w:spacing w:val="-3"/>
                    <w:sz w:val="20"/>
                  </w:rPr>
                  <w:t>☐</w:t>
                </w:r>
              </w:sdtContent>
            </w:sdt>
            <w:r w:rsidR="008D01B3">
              <w:rPr>
                <w:rFonts w:ascii="Calibri" w:hAnsi="Calibri" w:cs="Calibri"/>
                <w:b/>
                <w:spacing w:val="-3"/>
                <w:sz w:val="20"/>
              </w:rPr>
              <w:tab/>
            </w:r>
            <w:r w:rsidR="00011821">
              <w:rPr>
                <w:rFonts w:ascii="Calibri" w:hAnsi="Calibri" w:cs="Calibri"/>
                <w:b/>
                <w:spacing w:val="-3"/>
                <w:sz w:val="20"/>
              </w:rPr>
              <w:t>BIDDER</w:t>
            </w:r>
            <w:r w:rsidR="00011821" w:rsidRPr="00A86407">
              <w:rPr>
                <w:rFonts w:ascii="Calibri" w:hAnsi="Calibri" w:cs="Calibri"/>
                <w:b/>
                <w:spacing w:val="-3"/>
                <w:sz w:val="20"/>
              </w:rPr>
              <w:t xml:space="preserve"> IS A CERTIFIED SLEB</w:t>
            </w:r>
            <w:r w:rsidR="00D96C17">
              <w:rPr>
                <w:rFonts w:ascii="Calibri" w:hAnsi="Calibri" w:cs="Calibri"/>
                <w:b/>
                <w:spacing w:val="-3"/>
                <w:sz w:val="20"/>
              </w:rPr>
              <w:t xml:space="preserve"> </w:t>
            </w:r>
            <w:r w:rsidR="00011821" w:rsidRPr="00A86407">
              <w:rPr>
                <w:rFonts w:ascii="Calibri" w:hAnsi="Calibri" w:cs="Calibri"/>
                <w:b/>
                <w:spacing w:val="-3"/>
                <w:sz w:val="20"/>
              </w:rPr>
              <w:t>(sign at bottom of page)</w:t>
            </w:r>
          </w:p>
          <w:p w14:paraId="14A06BA0" w14:textId="77777777" w:rsidR="00011821" w:rsidRPr="00A86407" w:rsidRDefault="00011821" w:rsidP="001215F1">
            <w:pPr>
              <w:pStyle w:val="Header"/>
              <w:tabs>
                <w:tab w:val="clear" w:pos="4320"/>
                <w:tab w:val="clear" w:pos="864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BIDDER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694D906B" w14:textId="77777777" w:rsidR="00011821" w:rsidRPr="00A86407" w:rsidRDefault="00011821" w:rsidP="001215F1">
            <w:pPr>
              <w:pStyle w:val="Header"/>
              <w:tabs>
                <w:tab w:val="clear" w:pos="4320"/>
                <w:tab w:val="clear" w:pos="8640"/>
                <w:tab w:val="right" w:pos="4680"/>
                <w:tab w:val="left" w:pos="4860"/>
                <w:tab w:val="right" w:pos="10080"/>
              </w:tabs>
              <w:spacing w:before="80" w:after="80" w:line="276" w:lineRule="auto"/>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5FAA5B05" w14:textId="77777777" w:rsidR="00011821" w:rsidRPr="00A86407" w:rsidRDefault="00011821" w:rsidP="001215F1">
            <w:pPr>
              <w:pStyle w:val="Header"/>
              <w:tabs>
                <w:tab w:val="clear" w:pos="4320"/>
                <w:tab w:val="clear" w:pos="8640"/>
                <w:tab w:val="right" w:pos="10080"/>
              </w:tabs>
              <w:spacing w:before="80" w:line="276" w:lineRule="auto"/>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14:paraId="3DAB44F3" w14:textId="77777777" w:rsidR="00011821" w:rsidRPr="00A86407" w:rsidRDefault="00011821" w:rsidP="00011821">
      <w:pPr>
        <w:pStyle w:val="BodyTextIndent"/>
        <w:ind w:left="0"/>
        <w:rPr>
          <w:rFonts w:ascii="Calibri" w:hAnsi="Calibri" w:cs="Calibri"/>
          <w:b/>
          <w:sz w:val="22"/>
          <w:szCs w:val="22"/>
        </w:rPr>
      </w:pPr>
      <w:r>
        <w:rPr>
          <w:rFonts w:ascii="Calibri" w:hAnsi="Calibri" w:cs="Calibri"/>
          <w:b/>
          <w:sz w:val="22"/>
          <w:szCs w:val="22"/>
        </w:rPr>
        <w:t xml:space="preserve">OR </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011821" w14:paraId="07F429B3" w14:textId="77777777" w:rsidTr="001215F1">
        <w:tc>
          <w:tcPr>
            <w:tcW w:w="10260" w:type="dxa"/>
            <w:shd w:val="clear" w:color="auto" w:fill="auto"/>
            <w:tcMar>
              <w:top w:w="72" w:type="dxa"/>
              <w:left w:w="115" w:type="dxa"/>
              <w:bottom w:w="72" w:type="dxa"/>
              <w:right w:w="115" w:type="dxa"/>
            </w:tcMar>
            <w:vAlign w:val="center"/>
          </w:tcPr>
          <w:p w14:paraId="5059EACE" w14:textId="4F0C27E1" w:rsidR="001215F1" w:rsidRPr="001B455E" w:rsidRDefault="00904E6B" w:rsidP="00107AAD">
            <w:pPr>
              <w:pStyle w:val="Header"/>
              <w:tabs>
                <w:tab w:val="clear" w:pos="4320"/>
                <w:tab w:val="clear" w:pos="8640"/>
                <w:tab w:val="left" w:pos="360"/>
                <w:tab w:val="right" w:pos="10080"/>
              </w:tabs>
              <w:spacing w:before="120" w:after="120"/>
              <w:ind w:left="360" w:hanging="360"/>
              <w:rPr>
                <w:rFonts w:ascii="Calibri" w:hAnsi="Calibri" w:cs="Calibri"/>
                <w:b/>
                <w:sz w:val="20"/>
              </w:rPr>
            </w:pPr>
            <w:sdt>
              <w:sdtPr>
                <w:rPr>
                  <w:rFonts w:ascii="Calibri" w:hAnsi="Calibri" w:cs="Calibri"/>
                  <w:b/>
                  <w:spacing w:val="-3"/>
                  <w:sz w:val="20"/>
                </w:rPr>
                <w:id w:val="-2114574679"/>
                <w14:checkbox>
                  <w14:checked w14:val="0"/>
                  <w14:checkedState w14:val="2612" w14:font="MS Gothic"/>
                  <w14:uncheckedState w14:val="2610" w14:font="MS Gothic"/>
                </w14:checkbox>
              </w:sdtPr>
              <w:sdtEndPr/>
              <w:sdtContent>
                <w:r w:rsidR="00107AAD">
                  <w:rPr>
                    <w:rFonts w:ascii="MS Gothic" w:eastAsia="MS Gothic" w:hAnsi="MS Gothic" w:cs="Calibri" w:hint="eastAsia"/>
                    <w:b/>
                    <w:spacing w:val="-3"/>
                    <w:sz w:val="20"/>
                  </w:rPr>
                  <w:t>☐</w:t>
                </w:r>
              </w:sdtContent>
            </w:sdt>
            <w:r w:rsidR="00011821" w:rsidRPr="00A86407">
              <w:rPr>
                <w:rFonts w:ascii="Calibri" w:hAnsi="Calibri" w:cs="Calibri"/>
                <w:b/>
                <w:spacing w:val="-3"/>
                <w:sz w:val="20"/>
              </w:rPr>
              <w:t xml:space="preserve">  </w:t>
            </w:r>
            <w:r w:rsidR="00153764">
              <w:rPr>
                <w:rFonts w:ascii="Calibri" w:hAnsi="Calibri" w:cs="Calibri"/>
                <w:b/>
                <w:spacing w:val="-3"/>
                <w:sz w:val="20"/>
              </w:rPr>
              <w:tab/>
            </w:r>
            <w:r w:rsidR="001215F1">
              <w:rPr>
                <w:rFonts w:ascii="Calibri" w:hAnsi="Calibri" w:cs="Calibri"/>
                <w:b/>
                <w:spacing w:val="-3"/>
                <w:sz w:val="20"/>
              </w:rPr>
              <w:t>BIDDER</w:t>
            </w:r>
            <w:r w:rsidR="001215F1" w:rsidRPr="00A86407">
              <w:rPr>
                <w:rFonts w:ascii="Calibri" w:hAnsi="Calibri" w:cs="Calibri"/>
                <w:b/>
                <w:spacing w:val="-3"/>
                <w:sz w:val="20"/>
              </w:rPr>
              <w:t xml:space="preserve"> IS </w:t>
            </w:r>
            <w:r w:rsidR="001215F1" w:rsidRPr="00A86407">
              <w:rPr>
                <w:rFonts w:ascii="Calibri" w:hAnsi="Calibri" w:cs="Calibri"/>
                <w:b/>
                <w:spacing w:val="-3"/>
                <w:sz w:val="20"/>
                <w:u w:val="single"/>
              </w:rPr>
              <w:t>NOT</w:t>
            </w:r>
            <w:r w:rsidR="001215F1" w:rsidRPr="00A86407">
              <w:rPr>
                <w:rFonts w:ascii="Calibri" w:hAnsi="Calibri" w:cs="Calibri"/>
                <w:b/>
                <w:spacing w:val="-3"/>
                <w:sz w:val="20"/>
              </w:rPr>
              <w:t xml:space="preserve"> A CERTIFIED SLEB </w:t>
            </w:r>
            <w:r w:rsidR="001215F1" w:rsidRPr="00A86407">
              <w:rPr>
                <w:rFonts w:ascii="Calibri" w:hAnsi="Calibri" w:cs="Calibri"/>
                <w:b/>
                <w:caps/>
                <w:spacing w:val="-3"/>
                <w:sz w:val="20"/>
              </w:rPr>
              <w:t xml:space="preserve">and will </w:t>
            </w:r>
            <w:r w:rsidR="001215F1" w:rsidRPr="00A86407">
              <w:rPr>
                <w:rFonts w:ascii="Calibri" w:hAnsi="Calibri" w:cs="Calibri"/>
                <w:b/>
                <w:caps/>
                <w:sz w:val="20"/>
              </w:rPr>
              <w:t xml:space="preserve">subcontract </w:t>
            </w:r>
            <w:r w:rsidR="001215F1" w:rsidRPr="00A86407">
              <w:rPr>
                <w:rFonts w:ascii="Calibri" w:hAnsi="Calibri" w:cs="Calibri"/>
                <w:b/>
                <w:caps/>
                <w:sz w:val="20"/>
                <w:u w:val="single"/>
              </w:rPr>
              <w:fldChar w:fldCharType="begin">
                <w:ffData>
                  <w:name w:val="Text56"/>
                  <w:enabled/>
                  <w:calcOnExit w:val="0"/>
                  <w:textInput/>
                </w:ffData>
              </w:fldChar>
            </w:r>
            <w:r w:rsidR="001215F1" w:rsidRPr="00A86407">
              <w:rPr>
                <w:rFonts w:ascii="Calibri" w:hAnsi="Calibri" w:cs="Calibri"/>
                <w:b/>
                <w:caps/>
                <w:sz w:val="20"/>
                <w:u w:val="single"/>
              </w:rPr>
              <w:instrText xml:space="preserve"> FORMTEXT </w:instrText>
            </w:r>
            <w:r w:rsidR="001215F1" w:rsidRPr="00A86407">
              <w:rPr>
                <w:rFonts w:ascii="Calibri" w:hAnsi="Calibri" w:cs="Calibri"/>
                <w:b/>
                <w:caps/>
                <w:sz w:val="20"/>
                <w:u w:val="single"/>
              </w:rPr>
            </w:r>
            <w:r w:rsidR="001215F1" w:rsidRPr="00A86407">
              <w:rPr>
                <w:rFonts w:ascii="Calibri" w:hAnsi="Calibri" w:cs="Calibri"/>
                <w:b/>
                <w:caps/>
                <w:sz w:val="20"/>
                <w:u w:val="single"/>
              </w:rPr>
              <w:fldChar w:fldCharType="separate"/>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Pr>
                <w:rFonts w:ascii="Calibri" w:hAnsi="Calibri" w:cs="Calibri"/>
                <w:b/>
                <w:caps/>
                <w:noProof/>
                <w:sz w:val="20"/>
                <w:u w:val="single"/>
              </w:rPr>
              <w:t> </w:t>
            </w:r>
            <w:r w:rsidR="001215F1" w:rsidRPr="00A86407">
              <w:rPr>
                <w:rFonts w:ascii="Calibri" w:hAnsi="Calibri" w:cs="Calibri"/>
                <w:b/>
                <w:caps/>
                <w:sz w:val="20"/>
                <w:u w:val="single"/>
              </w:rPr>
              <w:fldChar w:fldCharType="end"/>
            </w:r>
            <w:r w:rsidR="001215F1" w:rsidRPr="00A86407">
              <w:rPr>
                <w:rFonts w:ascii="Calibri" w:hAnsi="Calibri" w:cs="Calibri"/>
                <w:b/>
                <w:caps/>
                <w:sz w:val="20"/>
              </w:rPr>
              <w:t>% with the SLEB named</w:t>
            </w:r>
            <w:r w:rsidR="001215F1">
              <w:rPr>
                <w:rFonts w:ascii="Calibri" w:hAnsi="Calibri" w:cs="Calibri"/>
                <w:b/>
                <w:caps/>
                <w:sz w:val="20"/>
              </w:rPr>
              <w:t xml:space="preserve"> below for the </w:t>
            </w:r>
            <w:r w:rsidR="001215F1" w:rsidRPr="00A86407">
              <w:rPr>
                <w:rFonts w:ascii="Calibri" w:hAnsi="Calibri" w:cs="Calibri"/>
                <w:b/>
                <w:caps/>
                <w:sz w:val="20"/>
              </w:rPr>
              <w:t>following goods/services</w:t>
            </w:r>
            <w:r w:rsidR="001215F1" w:rsidRPr="00A86407">
              <w:rPr>
                <w:rFonts w:ascii="Calibri" w:hAnsi="Calibri" w:cs="Calibri"/>
                <w:b/>
                <w:sz w:val="20"/>
              </w:rPr>
              <w:t xml:space="preserve">: </w:t>
            </w:r>
            <w:r w:rsidR="001215F1" w:rsidRPr="00A86407">
              <w:rPr>
                <w:rFonts w:ascii="Calibri" w:hAnsi="Calibri" w:cs="Calibri"/>
                <w:b/>
                <w:sz w:val="20"/>
                <w:u w:val="single"/>
              </w:rPr>
              <w:fldChar w:fldCharType="begin">
                <w:ffData>
                  <w:name w:val="Text57"/>
                  <w:enabled/>
                  <w:calcOnExit w:val="0"/>
                  <w:textInput/>
                </w:ffData>
              </w:fldChar>
            </w:r>
            <w:r w:rsidR="001215F1" w:rsidRPr="00A86407">
              <w:rPr>
                <w:rFonts w:ascii="Calibri" w:hAnsi="Calibri" w:cs="Calibri"/>
                <w:b/>
                <w:sz w:val="20"/>
                <w:u w:val="single"/>
              </w:rPr>
              <w:instrText xml:space="preserve"> FORMTEXT </w:instrText>
            </w:r>
            <w:r w:rsidR="001215F1" w:rsidRPr="00A86407">
              <w:rPr>
                <w:rFonts w:ascii="Calibri" w:hAnsi="Calibri" w:cs="Calibri"/>
                <w:b/>
                <w:sz w:val="20"/>
                <w:u w:val="single"/>
              </w:rPr>
            </w:r>
            <w:r w:rsidR="001215F1" w:rsidRPr="00A86407">
              <w:rPr>
                <w:rFonts w:ascii="Calibri" w:hAnsi="Calibri" w:cs="Calibri"/>
                <w:b/>
                <w:sz w:val="20"/>
                <w:u w:val="single"/>
              </w:rPr>
              <w:fldChar w:fldCharType="separate"/>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Pr>
                <w:rFonts w:ascii="Calibri" w:hAnsi="Calibri" w:cs="Calibri"/>
                <w:b/>
                <w:noProof/>
                <w:sz w:val="20"/>
                <w:u w:val="single"/>
              </w:rPr>
              <w:t> </w:t>
            </w:r>
            <w:r w:rsidR="001215F1" w:rsidRPr="00A86407">
              <w:rPr>
                <w:rFonts w:ascii="Calibri" w:hAnsi="Calibri" w:cs="Calibri"/>
                <w:b/>
                <w:sz w:val="20"/>
                <w:u w:val="single"/>
              </w:rPr>
              <w:fldChar w:fldCharType="end"/>
            </w:r>
            <w:r w:rsidR="001215F1" w:rsidRPr="00A86407">
              <w:rPr>
                <w:rFonts w:ascii="Calibri" w:hAnsi="Calibri" w:cs="Calibri"/>
                <w:b/>
                <w:sz w:val="20"/>
                <w:u w:val="single"/>
              </w:rPr>
              <w:tab/>
            </w:r>
          </w:p>
          <w:p w14:paraId="2491B8A7" w14:textId="77777777" w:rsidR="001215F1" w:rsidRPr="00A86407" w:rsidRDefault="001215F1" w:rsidP="00107AAD">
            <w:pPr>
              <w:pStyle w:val="Header"/>
              <w:tabs>
                <w:tab w:val="clear" w:pos="4320"/>
                <w:tab w:val="clear" w:pos="8640"/>
                <w:tab w:val="right" w:pos="10080"/>
              </w:tabs>
              <w:spacing w:before="120" w:after="120"/>
              <w:ind w:left="360"/>
              <w:rPr>
                <w:rFonts w:ascii="Calibri" w:hAnsi="Calibri" w:cs="Calibri"/>
                <w:b/>
                <w:spacing w:val="-3"/>
                <w:sz w:val="20"/>
              </w:rPr>
            </w:pPr>
            <w:r w:rsidRPr="00A86407">
              <w:rPr>
                <w:rFonts w:ascii="Calibri" w:hAnsi="Calibri" w:cs="Calibri"/>
                <w:b/>
                <w:spacing w:val="-3"/>
                <w:sz w:val="20"/>
                <w:szCs w:val="24"/>
              </w:rPr>
              <w:t xml:space="preserve">SLEB </w:t>
            </w:r>
            <w:r>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0565B404" w14:textId="77777777" w:rsidR="001215F1" w:rsidRPr="00A86407" w:rsidRDefault="001215F1" w:rsidP="00107AAD">
            <w:pPr>
              <w:pStyle w:val="Header"/>
              <w:tabs>
                <w:tab w:val="clear" w:pos="4320"/>
                <w:tab w:val="clear" w:pos="8640"/>
                <w:tab w:val="right" w:pos="4680"/>
                <w:tab w:val="left" w:pos="4860"/>
                <w:tab w:val="right" w:pos="10080"/>
              </w:tabs>
              <w:spacing w:before="120" w:after="12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29B7ACA9" w14:textId="44F0C4E2" w:rsidR="001215F1" w:rsidRPr="00A86407" w:rsidRDefault="001215F1" w:rsidP="00107AAD">
            <w:pPr>
              <w:pStyle w:val="Header"/>
              <w:spacing w:before="120" w:after="120"/>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sdt>
              <w:sdtPr>
                <w:rPr>
                  <w:rFonts w:ascii="Calibri" w:hAnsi="Calibri" w:cs="Calibri"/>
                  <w:b/>
                  <w:spacing w:val="-3"/>
                  <w:sz w:val="20"/>
                </w:rPr>
                <w:id w:val="975800712"/>
                <w14:checkbox>
                  <w14:checked w14:val="0"/>
                  <w14:checkedState w14:val="2612" w14:font="MS Gothic"/>
                  <w14:uncheckedState w14:val="2610" w14:font="MS Gothic"/>
                </w14:checkbox>
              </w:sdtPr>
              <w:sdtEndPr/>
              <w:sdtContent>
                <w:r w:rsidR="00107AAD">
                  <w:rPr>
                    <w:rFonts w:ascii="MS Gothic" w:eastAsia="MS Gothic" w:hAnsi="MS Gothic" w:cs="Calibri" w:hint="eastAsia"/>
                    <w:b/>
                    <w:spacing w:val="-3"/>
                    <w:sz w:val="20"/>
                  </w:rPr>
                  <w:t>☐</w:t>
                </w:r>
              </w:sdtContent>
            </w:sdt>
            <w:r w:rsidR="00107AAD" w:rsidRPr="00A86407">
              <w:rPr>
                <w:rFonts w:ascii="Calibri" w:hAnsi="Calibri" w:cs="Calibri"/>
                <w:b/>
                <w:spacing w:val="-3"/>
                <w:sz w:val="20"/>
              </w:rPr>
              <w:t xml:space="preserve">  </w:t>
            </w:r>
            <w:r w:rsidRPr="00A86407">
              <w:rPr>
                <w:rFonts w:ascii="Calibri" w:hAnsi="Calibri" w:cs="Calibri"/>
                <w:b/>
                <w:spacing w:val="-3"/>
                <w:sz w:val="20"/>
                <w:szCs w:val="24"/>
              </w:rPr>
              <w:t xml:space="preserve">Small /  </w:t>
            </w:r>
            <w:sdt>
              <w:sdtPr>
                <w:rPr>
                  <w:rFonts w:ascii="Calibri" w:hAnsi="Calibri" w:cs="Calibri"/>
                  <w:b/>
                  <w:spacing w:val="-3"/>
                  <w:sz w:val="20"/>
                </w:rPr>
                <w:id w:val="-477769413"/>
                <w14:checkbox>
                  <w14:checked w14:val="0"/>
                  <w14:checkedState w14:val="2612" w14:font="MS Gothic"/>
                  <w14:uncheckedState w14:val="2610" w14:font="MS Gothic"/>
                </w14:checkbox>
              </w:sdtPr>
              <w:sdtEndPr/>
              <w:sdtContent>
                <w:r w:rsidR="00107AAD">
                  <w:rPr>
                    <w:rFonts w:ascii="MS Gothic" w:eastAsia="MS Gothic" w:hAnsi="MS Gothic" w:cs="Calibri" w:hint="eastAsia"/>
                    <w:b/>
                    <w:spacing w:val="-3"/>
                    <w:sz w:val="20"/>
                  </w:rPr>
                  <w:t>☐</w:t>
                </w:r>
              </w:sdtContent>
            </w:sdt>
            <w:r w:rsidR="00107AAD" w:rsidRPr="00A86407">
              <w:rPr>
                <w:rFonts w:ascii="Calibri" w:hAnsi="Calibri" w:cs="Calibri"/>
                <w:b/>
                <w:spacing w:val="-3"/>
                <w:sz w:val="20"/>
              </w:rPr>
              <w:t xml:space="preserve">  </w:t>
            </w:r>
            <w:r w:rsidRPr="00A86407">
              <w:rPr>
                <w:rFonts w:ascii="Calibri" w:hAnsi="Calibri" w:cs="Calibri"/>
                <w:b/>
                <w:spacing w:val="-3"/>
                <w:sz w:val="20"/>
                <w:szCs w:val="24"/>
              </w:rPr>
              <w:t xml:space="preserve">Emerging </w:t>
            </w:r>
          </w:p>
          <w:p w14:paraId="06679382" w14:textId="77777777" w:rsidR="001215F1" w:rsidRPr="001B455E" w:rsidRDefault="001215F1" w:rsidP="00107AAD">
            <w:pPr>
              <w:pStyle w:val="Header"/>
              <w:tabs>
                <w:tab w:val="clear" w:pos="4320"/>
                <w:tab w:val="clear" w:pos="8640"/>
                <w:tab w:val="right" w:pos="10080"/>
              </w:tabs>
              <w:spacing w:before="120" w:after="120"/>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4E9299F9" w14:textId="77777777" w:rsidR="001215F1" w:rsidRDefault="001215F1" w:rsidP="00107AAD">
            <w:pPr>
              <w:pStyle w:val="Header"/>
              <w:tabs>
                <w:tab w:val="clear" w:pos="4320"/>
                <w:tab w:val="clear" w:pos="8640"/>
                <w:tab w:val="right" w:pos="10080"/>
              </w:tabs>
              <w:spacing w:before="120" w:after="120"/>
              <w:ind w:left="360"/>
              <w:rPr>
                <w:rFonts w:ascii="Calibri" w:hAnsi="Calibri" w:cs="Calibri"/>
                <w:b/>
                <w:spacing w:val="-3"/>
                <w:sz w:val="20"/>
                <w:u w:val="single"/>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14:paraId="1133B6B0" w14:textId="26F5ED91" w:rsidR="00011821" w:rsidRPr="00A86407" w:rsidRDefault="001215F1" w:rsidP="00107AAD">
            <w:pPr>
              <w:pStyle w:val="Header"/>
              <w:tabs>
                <w:tab w:val="clear" w:pos="4320"/>
                <w:tab w:val="clear" w:pos="8640"/>
                <w:tab w:val="right" w:pos="7740"/>
                <w:tab w:val="left" w:pos="7920"/>
                <w:tab w:val="right" w:pos="10047"/>
              </w:tabs>
              <w:spacing w:before="120" w:after="120" w:line="276" w:lineRule="auto"/>
              <w:ind w:left="360"/>
              <w:rPr>
                <w:rFonts w:ascii="Calibri" w:hAnsi="Calibri" w:cs="Calibri"/>
                <w:b/>
                <w:spacing w:val="-3"/>
                <w:sz w:val="20"/>
              </w:rPr>
            </w:pPr>
            <w:r w:rsidRPr="00A86407">
              <w:rPr>
                <w:rFonts w:ascii="Calibri" w:hAnsi="Calibri" w:cs="Calibri"/>
                <w:b/>
                <w:spacing w:val="-3"/>
                <w:sz w:val="20"/>
              </w:rPr>
              <w:t xml:space="preserve">SLEB Subcontractor Principal Signature:  </w:t>
            </w:r>
            <w:r w:rsidRPr="00246195">
              <w:rPr>
                <w:rFonts w:ascii="Wingdings" w:eastAsia="Wingdings" w:hAnsi="Wingdings" w:cs="Wingdings"/>
                <w:color w:val="0000FF"/>
                <w:spacing w:val="-3"/>
                <w:sz w:val="36"/>
                <w:szCs w:val="36"/>
              </w:rPr>
              <w:t>?</w:t>
            </w:r>
            <w:r w:rsidRPr="00FC3FC9">
              <w:rPr>
                <w:rFonts w:ascii="Calibri" w:hAnsi="Calibri" w:cs="Calibri"/>
                <w:b/>
                <w:spacing w:val="-3"/>
                <w:sz w:val="20"/>
                <w:u w:val="single"/>
              </w:rPr>
              <w:tab/>
            </w:r>
            <w:r>
              <w:rPr>
                <w:rFonts w:ascii="Calibri" w:hAnsi="Calibri" w:cs="Calibri"/>
                <w:b/>
                <w:spacing w:val="-3"/>
                <w:sz w:val="20"/>
                <w:u w:val="single"/>
              </w:rPr>
              <w:tab/>
            </w:r>
            <w:r>
              <w:rPr>
                <w:rFonts w:ascii="Calibri" w:hAnsi="Calibri" w:cs="Calibri"/>
                <w:b/>
                <w:spacing w:val="-3"/>
                <w:sz w:val="20"/>
                <w:u w:val="single"/>
              </w:rPr>
              <w:tab/>
            </w:r>
          </w:p>
        </w:tc>
      </w:tr>
    </w:tbl>
    <w:p w14:paraId="3CF06E80" w14:textId="77777777" w:rsidR="00011821" w:rsidRPr="00130F5F" w:rsidRDefault="00011821" w:rsidP="00011821">
      <w:pPr>
        <w:tabs>
          <w:tab w:val="center" w:pos="5220"/>
        </w:tabs>
        <w:rPr>
          <w:rFonts w:ascii="Calibri" w:hAnsi="Calibri" w:cs="Calibri"/>
          <w:sz w:val="14"/>
          <w:szCs w:val="16"/>
        </w:rPr>
      </w:pPr>
    </w:p>
    <w:p w14:paraId="6ECC005C" w14:textId="5CBA3013" w:rsidR="00011821" w:rsidRPr="00130F5F" w:rsidRDefault="00011821" w:rsidP="00011821">
      <w:pPr>
        <w:pStyle w:val="Header"/>
        <w:pBdr>
          <w:top w:val="single" w:sz="4" w:space="1" w:color="auto"/>
          <w:left w:val="single" w:sz="4" w:space="4" w:color="auto"/>
          <w:bottom w:val="single" w:sz="4" w:space="1" w:color="auto"/>
          <w:right w:val="single" w:sz="4" w:space="4" w:color="auto"/>
        </w:pBdr>
        <w:tabs>
          <w:tab w:val="left" w:pos="720"/>
        </w:tabs>
        <w:jc w:val="both"/>
        <w:rPr>
          <w:rFonts w:ascii="Calibri" w:hAnsi="Calibri" w:cs="Calibri"/>
          <w:b/>
          <w:spacing w:val="-3"/>
          <w:sz w:val="22"/>
        </w:rPr>
      </w:pPr>
      <w:r w:rsidRPr="00130F5F">
        <w:rPr>
          <w:rFonts w:ascii="Calibri" w:hAnsi="Calibri" w:cs="Calibri"/>
          <w:b/>
          <w:sz w:val="20"/>
        </w:rPr>
        <w:t>Upon award,</w:t>
      </w:r>
      <w:r>
        <w:rPr>
          <w:rFonts w:ascii="Calibri" w:hAnsi="Calibri" w:cs="Calibri"/>
          <w:b/>
          <w:sz w:val="20"/>
        </w:rPr>
        <w:t xml:space="preserve"> Bidder (the</w:t>
      </w:r>
      <w:r w:rsidRPr="00130F5F">
        <w:rPr>
          <w:rFonts w:ascii="Calibri" w:hAnsi="Calibri" w:cs="Calibri"/>
          <w:b/>
          <w:sz w:val="20"/>
        </w:rPr>
        <w:t xml:space="preserve"> </w:t>
      </w:r>
      <w:r w:rsidR="00112390">
        <w:rPr>
          <w:rFonts w:ascii="Calibri" w:hAnsi="Calibri" w:cs="Calibri"/>
          <w:b/>
          <w:sz w:val="20"/>
        </w:rPr>
        <w:t>P</w:t>
      </w:r>
      <w:r w:rsidRPr="00130F5F">
        <w:rPr>
          <w:rFonts w:ascii="Calibri" w:hAnsi="Calibri" w:cs="Calibri"/>
          <w:b/>
          <w:sz w:val="20"/>
        </w:rPr>
        <w:t xml:space="preserve">rime </w:t>
      </w:r>
      <w:r>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agree to register and use the secure web-based ELATION SYSTEMS. ELATION SYSTEMS will be used to submit SLEB subcontractor participation</w:t>
      </w:r>
      <w:r w:rsidR="00112390">
        <w:rPr>
          <w:rFonts w:ascii="Calibri" w:hAnsi="Calibri" w:cs="Calibri"/>
          <w:sz w:val="20"/>
        </w:rPr>
        <w:t>,</w:t>
      </w:r>
      <w:r w:rsidRPr="00130F5F">
        <w:rPr>
          <w:rFonts w:ascii="Calibri" w:hAnsi="Calibri" w:cs="Calibri"/>
          <w:sz w:val="20"/>
        </w:rPr>
        <w:t xml:space="preserve"> including, but not limited to, subcontractor contract amounts, payments made, and confirmation of payments received.</w:t>
      </w:r>
    </w:p>
    <w:p w14:paraId="2336BDCA" w14:textId="2727A457" w:rsidR="00011821" w:rsidRDefault="00011821" w:rsidP="00011821">
      <w:pPr>
        <w:rPr>
          <w:rFonts w:ascii="Calibri" w:hAnsi="Calibri" w:cs="Calibri"/>
          <w:sz w:val="14"/>
        </w:rPr>
      </w:pPr>
    </w:p>
    <w:p w14:paraId="36D86CCE" w14:textId="77777777" w:rsidR="00A97CDB" w:rsidRPr="00C76FAA" w:rsidRDefault="00A97CDB" w:rsidP="00011821">
      <w:pPr>
        <w:rPr>
          <w:rFonts w:ascii="Calibri" w:hAnsi="Calibri" w:cs="Calibri"/>
          <w:sz w:val="14"/>
        </w:rPr>
      </w:pPr>
    </w:p>
    <w:p w14:paraId="061BA54F" w14:textId="77777777" w:rsidR="00011821" w:rsidRPr="00455827" w:rsidRDefault="00011821" w:rsidP="00F95B6B">
      <w:pPr>
        <w:tabs>
          <w:tab w:val="right" w:pos="7020"/>
          <w:tab w:val="left" w:pos="7200"/>
          <w:tab w:val="right" w:pos="10080"/>
        </w:tabs>
        <w:spacing w:after="240"/>
        <w:rPr>
          <w:rFonts w:ascii="Calibri" w:hAnsi="Calibri" w:cs="Calibri"/>
          <w:b/>
          <w:sz w:val="22"/>
          <w:u w:val="single"/>
        </w:rPr>
      </w:pPr>
      <w:r w:rsidRPr="00455827">
        <w:rPr>
          <w:rFonts w:ascii="Calibri" w:hAnsi="Calibri" w:cs="Calibri"/>
          <w:b/>
          <w:sz w:val="22"/>
        </w:rPr>
        <w:t xml:space="preserve">Bidder Printed Name/Title: </w:t>
      </w:r>
      <w:r w:rsidR="00455827" w:rsidRPr="00455827">
        <w:rPr>
          <w:rFonts w:ascii="Calibri" w:hAnsi="Calibri" w:cs="Calibri"/>
          <w:b/>
          <w:sz w:val="22"/>
          <w:u w:val="single"/>
        </w:rPr>
        <w:t xml:space="preserve">       </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455827" w:rsidRPr="00455827">
        <w:rPr>
          <w:rFonts w:ascii="Calibri" w:hAnsi="Calibri" w:cs="Calibri"/>
          <w:b/>
          <w:sz w:val="22"/>
          <w:u w:val="single"/>
        </w:rPr>
        <w:tab/>
      </w:r>
      <w:r w:rsidR="00455827" w:rsidRPr="00455827">
        <w:rPr>
          <w:rFonts w:ascii="Calibri" w:hAnsi="Calibri" w:cs="Calibri"/>
          <w:b/>
          <w:sz w:val="22"/>
          <w:u w:val="single"/>
        </w:rPr>
        <w:tab/>
      </w:r>
      <w:r w:rsidR="00455827" w:rsidRPr="00455827">
        <w:rPr>
          <w:rFonts w:ascii="Calibri" w:hAnsi="Calibri" w:cs="Calibri"/>
          <w:b/>
          <w:sz w:val="22"/>
          <w:u w:val="single"/>
        </w:rPr>
        <w:tab/>
      </w:r>
    </w:p>
    <w:p w14:paraId="6DA180A4" w14:textId="77777777" w:rsidR="00455827" w:rsidRDefault="00011821" w:rsidP="00F95B6B">
      <w:pPr>
        <w:tabs>
          <w:tab w:val="right" w:pos="7020"/>
          <w:tab w:val="left" w:pos="7200"/>
          <w:tab w:val="left" w:pos="8109"/>
          <w:tab w:val="right" w:pos="10080"/>
        </w:tabs>
        <w:spacing w:after="180"/>
        <w:rPr>
          <w:rFonts w:ascii="Calibri" w:hAnsi="Calibri" w:cs="Calibri"/>
          <w:b/>
          <w:sz w:val="22"/>
          <w:u w:val="single"/>
        </w:rPr>
      </w:pPr>
      <w:r w:rsidRPr="00455827">
        <w:rPr>
          <w:rFonts w:ascii="Calibri" w:hAnsi="Calibri" w:cs="Calibri"/>
          <w:b/>
          <w:sz w:val="22"/>
        </w:rPr>
        <w:t>Street Address: 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455827" w:rsidRPr="00455827">
        <w:rPr>
          <w:rFonts w:ascii="Calibri" w:hAnsi="Calibri" w:cs="Calibri"/>
          <w:b/>
          <w:sz w:val="22"/>
        </w:rPr>
        <w:t>___________</w:t>
      </w:r>
      <w:r w:rsidRPr="00455827">
        <w:rPr>
          <w:rFonts w:ascii="Calibri" w:hAnsi="Calibri" w:cs="Calibri"/>
          <w:b/>
          <w:sz w:val="22"/>
        </w:rPr>
        <w:t>_________City__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00587DCD" w:rsidRPr="00455827">
        <w:rPr>
          <w:rFonts w:ascii="Calibri" w:hAnsi="Calibri" w:cs="Calibri"/>
          <w:b/>
          <w:sz w:val="22"/>
        </w:rPr>
        <w:t>__</w:t>
      </w:r>
      <w:r w:rsidRPr="00455827">
        <w:rPr>
          <w:rFonts w:ascii="Calibri" w:hAnsi="Calibri" w:cs="Calibri"/>
          <w:b/>
          <w:sz w:val="22"/>
        </w:rPr>
        <w:t>__State_</w:t>
      </w:r>
      <w:r w:rsidR="00587DCD" w:rsidRPr="00455827">
        <w:rPr>
          <w:rFonts w:ascii="Calibri" w:hAnsi="Calibri" w:cs="Calibri"/>
          <w:spacing w:val="-3"/>
          <w:sz w:val="22"/>
          <w:u w:val="single"/>
        </w:rPr>
        <w:fldChar w:fldCharType="begin">
          <w:ffData>
            <w:name w:val="Text55"/>
            <w:enabled/>
            <w:calcOnExit w:val="0"/>
            <w:textInput/>
          </w:ffData>
        </w:fldChar>
      </w:r>
      <w:r w:rsidR="00587DCD" w:rsidRPr="00455827">
        <w:rPr>
          <w:rFonts w:ascii="Calibri" w:hAnsi="Calibri" w:cs="Calibri"/>
          <w:spacing w:val="-3"/>
          <w:sz w:val="22"/>
          <w:u w:val="single"/>
        </w:rPr>
        <w:instrText xml:space="preserve"> FORMTEXT </w:instrText>
      </w:r>
      <w:r w:rsidR="00587DCD" w:rsidRPr="00455827">
        <w:rPr>
          <w:rFonts w:ascii="Calibri" w:hAnsi="Calibri" w:cs="Calibri"/>
          <w:spacing w:val="-3"/>
          <w:sz w:val="22"/>
          <w:u w:val="single"/>
        </w:rPr>
      </w:r>
      <w:r w:rsidR="00587DCD" w:rsidRPr="00455827">
        <w:rPr>
          <w:rFonts w:ascii="Calibri" w:hAnsi="Calibri" w:cs="Calibri"/>
          <w:spacing w:val="-3"/>
          <w:sz w:val="22"/>
          <w:u w:val="single"/>
        </w:rPr>
        <w:fldChar w:fldCharType="separate"/>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noProof/>
          <w:spacing w:val="-3"/>
          <w:sz w:val="22"/>
          <w:u w:val="single"/>
        </w:rPr>
        <w:t> </w:t>
      </w:r>
      <w:r w:rsidR="00587DCD" w:rsidRPr="00455827">
        <w:rPr>
          <w:rFonts w:ascii="Calibri" w:hAnsi="Calibri" w:cs="Calibri"/>
          <w:spacing w:val="-3"/>
          <w:sz w:val="22"/>
          <w:u w:val="single"/>
        </w:rPr>
        <w:fldChar w:fldCharType="end"/>
      </w:r>
      <w:r w:rsidRPr="00455827">
        <w:rPr>
          <w:rFonts w:ascii="Calibri" w:hAnsi="Calibri" w:cs="Calibri"/>
          <w:b/>
          <w:sz w:val="22"/>
        </w:rPr>
        <w:t>_ Zip Code</w:t>
      </w:r>
      <w:r w:rsidR="00455827" w:rsidRPr="00455827">
        <w:rPr>
          <w:rFonts w:ascii="Calibri" w:hAnsi="Calibri" w:cs="Calibri"/>
          <w:b/>
          <w:sz w:val="22"/>
          <w:u w:val="single"/>
        </w:rPr>
        <w:tab/>
      </w:r>
      <w:bookmarkStart w:id="121" w:name="_Bidder_Signature:_("/>
      <w:bookmarkStart w:id="122" w:name="Prime_Bidder_Signature"/>
      <w:bookmarkEnd w:id="121"/>
      <w:r w:rsidR="00455827" w:rsidRPr="00455827">
        <w:rPr>
          <w:rFonts w:ascii="Calibri" w:hAnsi="Calibri" w:cs="Calibri"/>
          <w:spacing w:val="-3"/>
          <w:sz w:val="22"/>
          <w:u w:val="single"/>
        </w:rPr>
        <w:fldChar w:fldCharType="begin">
          <w:ffData>
            <w:name w:val="Text55"/>
            <w:enabled/>
            <w:calcOnExit w:val="0"/>
            <w:textInput/>
          </w:ffData>
        </w:fldChar>
      </w:r>
      <w:r w:rsidR="00455827" w:rsidRPr="00455827">
        <w:rPr>
          <w:rFonts w:ascii="Calibri" w:hAnsi="Calibri" w:cs="Calibri"/>
          <w:spacing w:val="-3"/>
          <w:sz w:val="22"/>
          <w:u w:val="single"/>
        </w:rPr>
        <w:instrText xml:space="preserve"> FORMTEXT </w:instrText>
      </w:r>
      <w:r w:rsidR="00455827" w:rsidRPr="00455827">
        <w:rPr>
          <w:rFonts w:ascii="Calibri" w:hAnsi="Calibri" w:cs="Calibri"/>
          <w:spacing w:val="-3"/>
          <w:sz w:val="22"/>
          <w:u w:val="single"/>
        </w:rPr>
      </w:r>
      <w:r w:rsidR="00455827" w:rsidRPr="00455827">
        <w:rPr>
          <w:rFonts w:ascii="Calibri" w:hAnsi="Calibri" w:cs="Calibri"/>
          <w:spacing w:val="-3"/>
          <w:sz w:val="22"/>
          <w:u w:val="single"/>
        </w:rPr>
        <w:fldChar w:fldCharType="separate"/>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spacing w:val="-3"/>
          <w:sz w:val="22"/>
          <w:u w:val="single"/>
        </w:rPr>
        <w:fldChar w:fldCharType="end"/>
      </w:r>
      <w:r w:rsidR="00455827">
        <w:rPr>
          <w:rFonts w:ascii="Calibri" w:hAnsi="Calibri" w:cs="Calibri"/>
          <w:b/>
          <w:sz w:val="22"/>
          <w:u w:val="single"/>
        </w:rPr>
        <w:tab/>
      </w:r>
    </w:p>
    <w:p w14:paraId="5B35AE4C" w14:textId="07B9C6C5" w:rsidR="0007148C" w:rsidRPr="004D05F2" w:rsidRDefault="00011821" w:rsidP="006C19B7">
      <w:pPr>
        <w:tabs>
          <w:tab w:val="right" w:pos="7020"/>
          <w:tab w:val="left" w:pos="7200"/>
          <w:tab w:val="right" w:pos="10080"/>
        </w:tabs>
        <w:rPr>
          <w:rFonts w:ascii="Calibri" w:hAnsi="Calibri" w:cs="Calibri"/>
          <w:b/>
          <w:sz w:val="2"/>
          <w:szCs w:val="2"/>
        </w:rPr>
      </w:pPr>
      <w:r w:rsidRPr="00455827">
        <w:rPr>
          <w:rFonts w:ascii="Calibri" w:hAnsi="Calibri" w:cs="Calibri"/>
          <w:b/>
          <w:sz w:val="22"/>
        </w:rPr>
        <w:t xml:space="preserve">Bidder Signature: </w:t>
      </w:r>
      <w:bookmarkEnd w:id="122"/>
      <w:r w:rsidRPr="00455827">
        <w:rPr>
          <w:rFonts w:ascii="Wingdings" w:eastAsia="Wingdings" w:hAnsi="Wingdings" w:cs="Wingdings"/>
          <w:b/>
          <w:color w:val="0000FF"/>
          <w:spacing w:val="-3"/>
          <w:sz w:val="36"/>
          <w:szCs w:val="36"/>
        </w:rPr>
        <w:t>?</w:t>
      </w:r>
      <w:r w:rsidR="00455827">
        <w:rPr>
          <w:rFonts w:ascii="Calibri" w:hAnsi="Calibri" w:cs="Calibri"/>
          <w:b/>
          <w:sz w:val="22"/>
          <w:u w:val="single"/>
        </w:rPr>
        <w:tab/>
      </w:r>
      <w:r w:rsidRPr="00455827">
        <w:rPr>
          <w:rFonts w:ascii="Calibri" w:hAnsi="Calibri" w:cs="Calibri"/>
          <w:b/>
          <w:sz w:val="22"/>
        </w:rPr>
        <w:tab/>
        <w:t xml:space="preserve">Date: </w:t>
      </w:r>
      <w:r w:rsidR="00455827">
        <w:rPr>
          <w:rFonts w:ascii="Calibri" w:hAnsi="Calibri" w:cs="Calibri"/>
          <w:b/>
          <w:sz w:val="22"/>
          <w:u w:val="single"/>
        </w:rPr>
        <w:t xml:space="preserve">   </w:t>
      </w:r>
      <w:r w:rsidR="00455827" w:rsidRPr="00455827">
        <w:rPr>
          <w:rFonts w:ascii="Calibri" w:hAnsi="Calibri" w:cs="Calibri"/>
          <w:spacing w:val="-3"/>
          <w:sz w:val="22"/>
          <w:u w:val="single"/>
        </w:rPr>
        <w:fldChar w:fldCharType="begin">
          <w:ffData>
            <w:name w:val="Text55"/>
            <w:enabled/>
            <w:calcOnExit w:val="0"/>
            <w:textInput/>
          </w:ffData>
        </w:fldChar>
      </w:r>
      <w:r w:rsidR="00455827" w:rsidRPr="00455827">
        <w:rPr>
          <w:rFonts w:ascii="Calibri" w:hAnsi="Calibri" w:cs="Calibri"/>
          <w:spacing w:val="-3"/>
          <w:sz w:val="22"/>
          <w:u w:val="single"/>
        </w:rPr>
        <w:instrText xml:space="preserve"> FORMTEXT </w:instrText>
      </w:r>
      <w:r w:rsidR="00455827" w:rsidRPr="00455827">
        <w:rPr>
          <w:rFonts w:ascii="Calibri" w:hAnsi="Calibri" w:cs="Calibri"/>
          <w:spacing w:val="-3"/>
          <w:sz w:val="22"/>
          <w:u w:val="single"/>
        </w:rPr>
      </w:r>
      <w:r w:rsidR="00455827" w:rsidRPr="00455827">
        <w:rPr>
          <w:rFonts w:ascii="Calibri" w:hAnsi="Calibri" w:cs="Calibri"/>
          <w:spacing w:val="-3"/>
          <w:sz w:val="22"/>
          <w:u w:val="single"/>
        </w:rPr>
        <w:fldChar w:fldCharType="separate"/>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noProof/>
          <w:spacing w:val="-3"/>
          <w:sz w:val="22"/>
          <w:u w:val="single"/>
        </w:rPr>
        <w:t> </w:t>
      </w:r>
      <w:r w:rsidR="00455827" w:rsidRPr="00455827">
        <w:rPr>
          <w:rFonts w:ascii="Calibri" w:hAnsi="Calibri" w:cs="Calibri"/>
          <w:spacing w:val="-3"/>
          <w:sz w:val="22"/>
          <w:u w:val="single"/>
        </w:rPr>
        <w:fldChar w:fldCharType="end"/>
      </w:r>
      <w:r w:rsidR="00455827">
        <w:rPr>
          <w:rFonts w:ascii="Calibri" w:hAnsi="Calibri" w:cs="Calibri"/>
          <w:b/>
          <w:sz w:val="22"/>
          <w:u w:val="single"/>
        </w:rPr>
        <w:tab/>
      </w:r>
      <w:r w:rsidRPr="00455827">
        <w:rPr>
          <w:rFonts w:ascii="Calibri" w:hAnsi="Calibri" w:cs="Calibri"/>
          <w:b/>
          <w:sz w:val="22"/>
        </w:rPr>
        <w:tab/>
      </w:r>
      <w:r w:rsidRPr="00455827">
        <w:rPr>
          <w:rFonts w:ascii="Calibri" w:hAnsi="Calibri" w:cs="Calibri"/>
          <w:b/>
          <w:sz w:val="22"/>
        </w:rPr>
        <w:tab/>
      </w:r>
      <w:r w:rsidRPr="00455827">
        <w:rPr>
          <w:rFonts w:ascii="Calibri" w:hAnsi="Calibri" w:cs="Calibri"/>
          <w:b/>
          <w:sz w:val="22"/>
        </w:rPr>
        <w:tab/>
      </w:r>
    </w:p>
    <w:p w14:paraId="1BC1A8B3" w14:textId="0FF382C9" w:rsidR="00EB4661" w:rsidRPr="00A74371" w:rsidRDefault="00EB4661">
      <w:pPr>
        <w:rPr>
          <w:sz w:val="6"/>
          <w:szCs w:val="6"/>
        </w:rPr>
      </w:pPr>
    </w:p>
    <w:tbl>
      <w:tblPr>
        <w:tblW w:w="0" w:type="auto"/>
        <w:shd w:val="clear" w:color="auto" w:fill="DEEAF6" w:themeFill="accent5" w:themeFillTint="33"/>
        <w:tblLook w:val="04A0" w:firstRow="1" w:lastRow="0" w:firstColumn="1" w:lastColumn="0" w:noHBand="0" w:noVBand="1"/>
      </w:tblPr>
      <w:tblGrid>
        <w:gridCol w:w="10080"/>
      </w:tblGrid>
      <w:tr w:rsidR="0007148C" w:rsidRPr="003A2F09" w14:paraId="1FFCCD44" w14:textId="77777777" w:rsidTr="00EB4661">
        <w:tc>
          <w:tcPr>
            <w:tcW w:w="10260" w:type="dxa"/>
            <w:shd w:val="clear" w:color="auto" w:fill="DEEAF6" w:themeFill="accent5" w:themeFillTint="33"/>
          </w:tcPr>
          <w:p w14:paraId="356C8A27" w14:textId="46B4A8EF" w:rsidR="0007148C" w:rsidRPr="003A2F09" w:rsidRDefault="0007148C" w:rsidP="00AF507B">
            <w:pPr>
              <w:ind w:left="-13"/>
              <w:rPr>
                <w:rFonts w:ascii="Calibri" w:hAnsi="Calibri" w:cs="Calibri"/>
                <w:b/>
                <w:sz w:val="28"/>
                <w:szCs w:val="22"/>
              </w:rPr>
            </w:pPr>
            <w:r w:rsidRPr="003A2F09">
              <w:rPr>
                <w:rFonts w:ascii="Calibri" w:hAnsi="Calibri" w:cs="Calibri"/>
                <w:b/>
                <w:sz w:val="28"/>
                <w:szCs w:val="22"/>
              </w:rPr>
              <w:t>BIDDER MINIMUM QUALIFICATIONS</w:t>
            </w:r>
          </w:p>
        </w:tc>
      </w:tr>
    </w:tbl>
    <w:p w14:paraId="0E99424A" w14:textId="771EABAB" w:rsidR="00D0212C"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C063D4">
        <w:rPr>
          <w:rFonts w:ascii="Calibri" w:hAnsi="Calibri" w:cs="Calibri"/>
          <w:sz w:val="24"/>
        </w:rPr>
        <w:t>must</w:t>
      </w:r>
      <w:r w:rsidRPr="00266DFB">
        <w:rPr>
          <w:rFonts w:ascii="Calibri" w:hAnsi="Calibri" w:cs="Calibri"/>
          <w:sz w:val="24"/>
        </w:rPr>
        <w:t xml:space="preserve"> respond and/or provide support documentation </w:t>
      </w:r>
      <w:r w:rsidR="00112390">
        <w:rPr>
          <w:rFonts w:ascii="Calibri" w:hAnsi="Calibri" w:cs="Calibri"/>
          <w:sz w:val="24"/>
        </w:rPr>
        <w:t>that fulfills</w:t>
      </w:r>
      <w:r w:rsidRPr="00266DFB">
        <w:rPr>
          <w:rFonts w:ascii="Calibri" w:hAnsi="Calibri" w:cs="Calibri"/>
          <w:sz w:val="24"/>
        </w:rPr>
        <w:t xml:space="preserve"> all the minimum qualifications</w:t>
      </w:r>
      <w:r w:rsidR="00120291">
        <w:rPr>
          <w:rFonts w:ascii="Calibri" w:hAnsi="Calibri" w:cs="Calibri"/>
          <w:sz w:val="24"/>
        </w:rPr>
        <w:t xml:space="preserve"> as identified in the RFP documents</w:t>
      </w:r>
      <w:r w:rsidRPr="00266DFB">
        <w:rPr>
          <w:rFonts w:ascii="Calibri" w:hAnsi="Calibri" w:cs="Calibri"/>
          <w:sz w:val="24"/>
        </w:rPr>
        <w:t xml:space="preserve">. </w:t>
      </w:r>
    </w:p>
    <w:p w14:paraId="445422EE" w14:textId="1684883C" w:rsidR="00A249EE" w:rsidRPr="00266DFB" w:rsidRDefault="00A249EE" w:rsidP="00A249EE">
      <w:pPr>
        <w:pStyle w:val="Item1"/>
        <w:numPr>
          <w:ilvl w:val="6"/>
          <w:numId w:val="7"/>
        </w:numPr>
        <w:tabs>
          <w:tab w:val="clear" w:pos="2880"/>
        </w:tabs>
        <w:ind w:left="720" w:hanging="720"/>
        <w:rPr>
          <w:sz w:val="24"/>
        </w:rPr>
      </w:pPr>
      <w:r w:rsidRPr="00266DFB">
        <w:rPr>
          <w:sz w:val="24"/>
        </w:rPr>
        <w:t>BIDDER Minimum Qualifications</w:t>
      </w:r>
    </w:p>
    <w:p w14:paraId="18DCCD42" w14:textId="165500F7" w:rsidR="00A249EE" w:rsidRDefault="00A249EE" w:rsidP="00A249EE">
      <w:pPr>
        <w:pStyle w:val="Itema"/>
        <w:numPr>
          <w:ilvl w:val="4"/>
          <w:numId w:val="22"/>
        </w:numPr>
        <w:ind w:left="1440" w:hanging="720"/>
      </w:pPr>
      <w:r w:rsidRPr="00C45418">
        <w:rPr>
          <w:sz w:val="24"/>
          <w:szCs w:val="24"/>
        </w:rPr>
        <w:t xml:space="preserve">Bidder must be regularly and continuously engaged in the business of </w:t>
      </w:r>
      <w:r w:rsidRPr="002845C4">
        <w:rPr>
          <w:sz w:val="24"/>
          <w:szCs w:val="24"/>
        </w:rPr>
        <w:t xml:space="preserve">providing microfilm retention services for customers of similar size and complexity as the County of Alameda for at least five (5) years. </w:t>
      </w:r>
      <w:r w:rsidRPr="002845C4">
        <w:rPr>
          <w:sz w:val="24"/>
        </w:rPr>
        <w:t>References should have similar scope, volume</w:t>
      </w:r>
      <w:r>
        <w:rPr>
          <w:sz w:val="24"/>
        </w:rPr>
        <w:t>, and requirements to those</w:t>
      </w:r>
      <w:r>
        <w:rPr>
          <w:spacing w:val="-6"/>
          <w:sz w:val="24"/>
        </w:rPr>
        <w:t xml:space="preserve"> </w:t>
      </w:r>
      <w:r>
        <w:rPr>
          <w:sz w:val="24"/>
        </w:rPr>
        <w:t>outlined</w:t>
      </w:r>
      <w:r>
        <w:rPr>
          <w:spacing w:val="-6"/>
          <w:sz w:val="24"/>
        </w:rPr>
        <w:t xml:space="preserve"> </w:t>
      </w:r>
      <w:r>
        <w:rPr>
          <w:sz w:val="24"/>
        </w:rPr>
        <w:t>in</w:t>
      </w:r>
      <w:r>
        <w:rPr>
          <w:spacing w:val="-6"/>
          <w:sz w:val="24"/>
        </w:rPr>
        <w:t xml:space="preserve"> </w:t>
      </w:r>
      <w:r>
        <w:rPr>
          <w:sz w:val="24"/>
        </w:rPr>
        <w:t>these</w:t>
      </w:r>
      <w:r>
        <w:rPr>
          <w:spacing w:val="-4"/>
          <w:sz w:val="24"/>
        </w:rPr>
        <w:t xml:space="preserve"> </w:t>
      </w:r>
      <w:r>
        <w:rPr>
          <w:sz w:val="24"/>
        </w:rPr>
        <w:t>specifications,</w:t>
      </w:r>
      <w:r>
        <w:rPr>
          <w:spacing w:val="-7"/>
          <w:sz w:val="24"/>
        </w:rPr>
        <w:t xml:space="preserve"> </w:t>
      </w:r>
      <w:r>
        <w:rPr>
          <w:sz w:val="24"/>
        </w:rPr>
        <w:t>terms,</w:t>
      </w:r>
      <w:r>
        <w:rPr>
          <w:spacing w:val="-7"/>
          <w:sz w:val="24"/>
        </w:rPr>
        <w:t xml:space="preserve"> </w:t>
      </w:r>
      <w:r>
        <w:rPr>
          <w:sz w:val="24"/>
        </w:rPr>
        <w:t>and</w:t>
      </w:r>
      <w:r>
        <w:rPr>
          <w:spacing w:val="-6"/>
          <w:sz w:val="24"/>
        </w:rPr>
        <w:t xml:space="preserve"> </w:t>
      </w:r>
      <w:r>
        <w:rPr>
          <w:sz w:val="24"/>
        </w:rPr>
        <w:t>conditions.</w:t>
      </w:r>
      <w:r>
        <w:rPr>
          <w:spacing w:val="-6"/>
          <w:sz w:val="24"/>
        </w:rPr>
        <w:t xml:space="preserve"> </w:t>
      </w:r>
      <w:r>
        <w:rPr>
          <w:sz w:val="24"/>
        </w:rPr>
        <w:t xml:space="preserve">Experience must be demonstrated by references provided by Bidder at the time of </w:t>
      </w:r>
      <w:r>
        <w:rPr>
          <w:spacing w:val="-4"/>
          <w:sz w:val="24"/>
        </w:rPr>
        <w:t>bid.</w:t>
      </w:r>
      <w:r w:rsidRPr="00C45418">
        <w:rPr>
          <w:sz w:val="24"/>
          <w:szCs w:val="24"/>
        </w:rPr>
        <w:t xml:space="preserve"> </w:t>
      </w:r>
    </w:p>
    <w:p w14:paraId="501A25E9" w14:textId="4217747E" w:rsidR="00A249EE" w:rsidRPr="00A249EE" w:rsidRDefault="00A249EE" w:rsidP="00A249EE">
      <w:pPr>
        <w:pStyle w:val="Itema"/>
        <w:numPr>
          <w:ilvl w:val="4"/>
          <w:numId w:val="22"/>
        </w:numPr>
        <w:ind w:left="1440" w:hanging="720"/>
      </w:pPr>
      <w:r w:rsidRPr="00A249EE">
        <w:rPr>
          <w:sz w:val="24"/>
          <w:szCs w:val="18"/>
        </w:rPr>
        <w:t>Contractor’s vault shall be:</w:t>
      </w:r>
    </w:p>
    <w:p w14:paraId="162D4A04" w14:textId="77777777" w:rsidR="00A249EE" w:rsidRPr="00A249EE" w:rsidRDefault="00A249EE" w:rsidP="00A249EE">
      <w:pPr>
        <w:pStyle w:val="Itema"/>
        <w:numPr>
          <w:ilvl w:val="0"/>
          <w:numId w:val="35"/>
        </w:numPr>
        <w:ind w:left="2160" w:hanging="720"/>
        <w:rPr>
          <w:sz w:val="24"/>
          <w:szCs w:val="24"/>
        </w:rPr>
      </w:pPr>
      <w:r w:rsidRPr="00A249EE">
        <w:rPr>
          <w:sz w:val="24"/>
          <w:szCs w:val="24"/>
        </w:rPr>
        <w:t>At</w:t>
      </w:r>
      <w:r w:rsidRPr="00A249EE">
        <w:rPr>
          <w:spacing w:val="-4"/>
          <w:sz w:val="24"/>
          <w:szCs w:val="24"/>
        </w:rPr>
        <w:t xml:space="preserve"> </w:t>
      </w:r>
      <w:r w:rsidRPr="00A249EE">
        <w:rPr>
          <w:sz w:val="24"/>
          <w:szCs w:val="24"/>
        </w:rPr>
        <w:t>least</w:t>
      </w:r>
      <w:r w:rsidRPr="00A249EE">
        <w:rPr>
          <w:spacing w:val="-5"/>
          <w:sz w:val="24"/>
          <w:szCs w:val="24"/>
        </w:rPr>
        <w:t xml:space="preserve"> </w:t>
      </w:r>
      <w:r w:rsidRPr="00A249EE">
        <w:rPr>
          <w:sz w:val="24"/>
          <w:szCs w:val="24"/>
        </w:rPr>
        <w:t>120</w:t>
      </w:r>
      <w:r w:rsidRPr="00A249EE">
        <w:rPr>
          <w:spacing w:val="-5"/>
          <w:sz w:val="24"/>
          <w:szCs w:val="24"/>
        </w:rPr>
        <w:t xml:space="preserve"> </w:t>
      </w:r>
      <w:r w:rsidRPr="00A249EE">
        <w:rPr>
          <w:sz w:val="24"/>
          <w:szCs w:val="24"/>
        </w:rPr>
        <w:t>miles</w:t>
      </w:r>
      <w:r w:rsidRPr="00A249EE">
        <w:rPr>
          <w:spacing w:val="-5"/>
          <w:sz w:val="24"/>
          <w:szCs w:val="24"/>
        </w:rPr>
        <w:t xml:space="preserve"> </w:t>
      </w:r>
      <w:r w:rsidRPr="00A249EE">
        <w:rPr>
          <w:sz w:val="24"/>
          <w:szCs w:val="24"/>
        </w:rPr>
        <w:t>from</w:t>
      </w:r>
      <w:r w:rsidRPr="00A249EE">
        <w:rPr>
          <w:spacing w:val="-6"/>
          <w:sz w:val="24"/>
          <w:szCs w:val="24"/>
        </w:rPr>
        <w:t xml:space="preserve"> </w:t>
      </w:r>
      <w:r w:rsidRPr="00A249EE">
        <w:rPr>
          <w:sz w:val="24"/>
          <w:szCs w:val="24"/>
        </w:rPr>
        <w:t>the</w:t>
      </w:r>
      <w:r w:rsidRPr="00A249EE">
        <w:rPr>
          <w:spacing w:val="-4"/>
          <w:sz w:val="24"/>
          <w:szCs w:val="24"/>
        </w:rPr>
        <w:t xml:space="preserve"> Alameda County </w:t>
      </w:r>
      <w:r w:rsidRPr="00A249EE">
        <w:rPr>
          <w:sz w:val="24"/>
          <w:szCs w:val="24"/>
        </w:rPr>
        <w:t>Clerk</w:t>
      </w:r>
      <w:r w:rsidRPr="00A249EE">
        <w:rPr>
          <w:spacing w:val="-5"/>
          <w:sz w:val="24"/>
          <w:szCs w:val="24"/>
        </w:rPr>
        <w:t xml:space="preserve"> </w:t>
      </w:r>
      <w:r w:rsidRPr="00A249EE">
        <w:rPr>
          <w:sz w:val="24"/>
          <w:szCs w:val="24"/>
        </w:rPr>
        <w:t>Recorder’s</w:t>
      </w:r>
      <w:r w:rsidRPr="00A249EE">
        <w:rPr>
          <w:spacing w:val="-5"/>
          <w:sz w:val="24"/>
          <w:szCs w:val="24"/>
        </w:rPr>
        <w:t xml:space="preserve"> </w:t>
      </w:r>
      <w:r w:rsidRPr="00A249EE">
        <w:rPr>
          <w:sz w:val="24"/>
          <w:szCs w:val="24"/>
        </w:rPr>
        <w:t>Office</w:t>
      </w:r>
      <w:r w:rsidRPr="00A249EE">
        <w:rPr>
          <w:spacing w:val="-4"/>
          <w:sz w:val="24"/>
          <w:szCs w:val="24"/>
        </w:rPr>
        <w:t xml:space="preserve"> </w:t>
      </w:r>
      <w:r w:rsidRPr="00A249EE">
        <w:rPr>
          <w:sz w:val="24"/>
          <w:szCs w:val="24"/>
        </w:rPr>
        <w:t>located</w:t>
      </w:r>
      <w:r w:rsidRPr="00A249EE">
        <w:rPr>
          <w:spacing w:val="-4"/>
          <w:sz w:val="24"/>
          <w:szCs w:val="24"/>
        </w:rPr>
        <w:t xml:space="preserve"> </w:t>
      </w:r>
      <w:r w:rsidRPr="00A249EE">
        <w:rPr>
          <w:sz w:val="24"/>
          <w:szCs w:val="24"/>
        </w:rPr>
        <w:t xml:space="preserve">at 1106 Madison Street, Oakland, CA </w:t>
      </w:r>
      <w:proofErr w:type="gramStart"/>
      <w:r w:rsidRPr="00A249EE">
        <w:rPr>
          <w:sz w:val="24"/>
          <w:szCs w:val="24"/>
        </w:rPr>
        <w:t>94607;</w:t>
      </w:r>
      <w:proofErr w:type="gramEnd"/>
    </w:p>
    <w:p w14:paraId="627D4448" w14:textId="77777777" w:rsidR="00A249EE" w:rsidRPr="00A249EE" w:rsidRDefault="00A249EE" w:rsidP="00A249EE">
      <w:pPr>
        <w:pStyle w:val="Itema"/>
        <w:numPr>
          <w:ilvl w:val="0"/>
          <w:numId w:val="35"/>
        </w:numPr>
        <w:ind w:left="2160" w:hanging="720"/>
        <w:rPr>
          <w:sz w:val="24"/>
          <w:szCs w:val="24"/>
        </w:rPr>
      </w:pPr>
      <w:r w:rsidRPr="00A249EE">
        <w:rPr>
          <w:sz w:val="24"/>
          <w:szCs w:val="24"/>
        </w:rPr>
        <w:t>At</w:t>
      </w:r>
      <w:r w:rsidRPr="00A249EE">
        <w:rPr>
          <w:spacing w:val="-3"/>
          <w:sz w:val="24"/>
          <w:szCs w:val="24"/>
        </w:rPr>
        <w:t xml:space="preserve"> </w:t>
      </w:r>
      <w:r w:rsidRPr="00A249EE">
        <w:rPr>
          <w:sz w:val="24"/>
          <w:szCs w:val="24"/>
        </w:rPr>
        <w:t>least</w:t>
      </w:r>
      <w:r w:rsidRPr="00A249EE">
        <w:rPr>
          <w:spacing w:val="-5"/>
          <w:sz w:val="24"/>
          <w:szCs w:val="24"/>
        </w:rPr>
        <w:t xml:space="preserve"> </w:t>
      </w:r>
      <w:r w:rsidRPr="00A249EE">
        <w:rPr>
          <w:sz w:val="24"/>
          <w:szCs w:val="24"/>
        </w:rPr>
        <w:t>120</w:t>
      </w:r>
      <w:r w:rsidRPr="00A249EE">
        <w:rPr>
          <w:spacing w:val="-5"/>
          <w:sz w:val="24"/>
          <w:szCs w:val="24"/>
        </w:rPr>
        <w:t xml:space="preserve"> </w:t>
      </w:r>
      <w:r w:rsidRPr="00A249EE">
        <w:rPr>
          <w:sz w:val="24"/>
          <w:szCs w:val="24"/>
        </w:rPr>
        <w:t>miles</w:t>
      </w:r>
      <w:r w:rsidRPr="00A249EE">
        <w:rPr>
          <w:spacing w:val="-5"/>
          <w:sz w:val="24"/>
          <w:szCs w:val="24"/>
        </w:rPr>
        <w:t xml:space="preserve"> </w:t>
      </w:r>
      <w:r w:rsidRPr="00A249EE">
        <w:rPr>
          <w:sz w:val="24"/>
          <w:szCs w:val="24"/>
        </w:rPr>
        <w:t>from</w:t>
      </w:r>
      <w:r w:rsidRPr="00A249EE">
        <w:rPr>
          <w:spacing w:val="-6"/>
          <w:sz w:val="24"/>
          <w:szCs w:val="24"/>
        </w:rPr>
        <w:t xml:space="preserve"> </w:t>
      </w:r>
      <w:r w:rsidRPr="00A249EE">
        <w:rPr>
          <w:sz w:val="24"/>
          <w:szCs w:val="24"/>
        </w:rPr>
        <w:t>an</w:t>
      </w:r>
      <w:r w:rsidRPr="00A249EE">
        <w:rPr>
          <w:spacing w:val="-3"/>
          <w:sz w:val="24"/>
          <w:szCs w:val="24"/>
        </w:rPr>
        <w:t xml:space="preserve"> </w:t>
      </w:r>
      <w:r w:rsidRPr="00A249EE">
        <w:rPr>
          <w:sz w:val="24"/>
          <w:szCs w:val="24"/>
        </w:rPr>
        <w:t>earthquake</w:t>
      </w:r>
      <w:r w:rsidRPr="00A249EE">
        <w:rPr>
          <w:spacing w:val="-5"/>
          <w:sz w:val="24"/>
          <w:szCs w:val="24"/>
        </w:rPr>
        <w:t xml:space="preserve"> </w:t>
      </w:r>
      <w:r w:rsidRPr="00A249EE">
        <w:rPr>
          <w:sz w:val="24"/>
          <w:szCs w:val="24"/>
        </w:rPr>
        <w:t>fault</w:t>
      </w:r>
      <w:r w:rsidRPr="00A249EE">
        <w:rPr>
          <w:spacing w:val="-3"/>
          <w:sz w:val="24"/>
          <w:szCs w:val="24"/>
        </w:rPr>
        <w:t xml:space="preserve"> </w:t>
      </w:r>
      <w:r w:rsidRPr="00A249EE">
        <w:rPr>
          <w:sz w:val="24"/>
          <w:szCs w:val="24"/>
        </w:rPr>
        <w:t>line</w:t>
      </w:r>
      <w:r w:rsidRPr="00A249EE">
        <w:rPr>
          <w:spacing w:val="-6"/>
          <w:sz w:val="24"/>
          <w:szCs w:val="24"/>
        </w:rPr>
        <w:t xml:space="preserve"> </w:t>
      </w:r>
      <w:r w:rsidRPr="00A249EE">
        <w:rPr>
          <w:sz w:val="24"/>
          <w:szCs w:val="24"/>
        </w:rPr>
        <w:t>(Bidders</w:t>
      </w:r>
      <w:r w:rsidRPr="00A249EE">
        <w:rPr>
          <w:spacing w:val="-4"/>
          <w:sz w:val="24"/>
          <w:szCs w:val="24"/>
        </w:rPr>
        <w:t xml:space="preserve"> </w:t>
      </w:r>
      <w:r w:rsidRPr="00A249EE">
        <w:rPr>
          <w:sz w:val="24"/>
          <w:szCs w:val="24"/>
        </w:rPr>
        <w:t>may</w:t>
      </w:r>
      <w:r w:rsidRPr="00A249EE">
        <w:rPr>
          <w:spacing w:val="-6"/>
          <w:sz w:val="24"/>
          <w:szCs w:val="24"/>
        </w:rPr>
        <w:t xml:space="preserve"> </w:t>
      </w:r>
      <w:r w:rsidRPr="00A249EE">
        <w:rPr>
          <w:sz w:val="24"/>
          <w:szCs w:val="24"/>
        </w:rPr>
        <w:t xml:space="preserve">use the State of California website as a reference </w:t>
      </w:r>
      <w:hyperlink r:id="rId88">
        <w:r w:rsidRPr="00A249EE">
          <w:rPr>
            <w:color w:val="0000FF"/>
            <w:sz w:val="24"/>
            <w:szCs w:val="24"/>
            <w:u w:val="single" w:color="0000FF"/>
          </w:rPr>
          <w:t>http://maps.conservation.ca.gov/cgs/fam/</w:t>
        </w:r>
      </w:hyperlink>
      <w:proofErr w:type="gramStart"/>
      <w:r w:rsidRPr="00A249EE">
        <w:rPr>
          <w:sz w:val="24"/>
          <w:szCs w:val="24"/>
        </w:rPr>
        <w:t>);</w:t>
      </w:r>
      <w:proofErr w:type="gramEnd"/>
    </w:p>
    <w:p w14:paraId="7AB16D46" w14:textId="77777777" w:rsidR="00A249EE" w:rsidRPr="00A249EE" w:rsidRDefault="00A249EE" w:rsidP="00A249EE">
      <w:pPr>
        <w:pStyle w:val="Itema"/>
        <w:numPr>
          <w:ilvl w:val="0"/>
          <w:numId w:val="35"/>
        </w:numPr>
        <w:ind w:left="2160" w:hanging="720"/>
        <w:rPr>
          <w:sz w:val="24"/>
          <w:szCs w:val="24"/>
        </w:rPr>
      </w:pPr>
      <w:r w:rsidRPr="00A249EE">
        <w:rPr>
          <w:sz w:val="24"/>
          <w:szCs w:val="24"/>
        </w:rPr>
        <w:t>Not in a heavy flood zone, to ensure County microfilm and microfiche</w:t>
      </w:r>
      <w:r w:rsidRPr="00A249EE">
        <w:rPr>
          <w:spacing w:val="-8"/>
          <w:sz w:val="24"/>
          <w:szCs w:val="24"/>
        </w:rPr>
        <w:t xml:space="preserve"> </w:t>
      </w:r>
      <w:r w:rsidRPr="00A249EE">
        <w:rPr>
          <w:sz w:val="24"/>
          <w:szCs w:val="24"/>
        </w:rPr>
        <w:t>are</w:t>
      </w:r>
      <w:r w:rsidRPr="00A249EE">
        <w:rPr>
          <w:spacing w:val="-8"/>
          <w:sz w:val="24"/>
          <w:szCs w:val="24"/>
        </w:rPr>
        <w:t xml:space="preserve"> </w:t>
      </w:r>
      <w:r w:rsidRPr="00A249EE">
        <w:rPr>
          <w:sz w:val="24"/>
          <w:szCs w:val="24"/>
        </w:rPr>
        <w:t>adequately</w:t>
      </w:r>
      <w:r w:rsidRPr="00A249EE">
        <w:rPr>
          <w:spacing w:val="-7"/>
          <w:sz w:val="24"/>
          <w:szCs w:val="24"/>
        </w:rPr>
        <w:t xml:space="preserve"> </w:t>
      </w:r>
      <w:r w:rsidRPr="00A249EE">
        <w:rPr>
          <w:sz w:val="24"/>
          <w:szCs w:val="24"/>
        </w:rPr>
        <w:t>protected</w:t>
      </w:r>
      <w:r w:rsidRPr="00A249EE">
        <w:rPr>
          <w:spacing w:val="-6"/>
          <w:sz w:val="24"/>
          <w:szCs w:val="24"/>
        </w:rPr>
        <w:t xml:space="preserve"> </w:t>
      </w:r>
      <w:r w:rsidRPr="00A249EE">
        <w:rPr>
          <w:sz w:val="24"/>
          <w:szCs w:val="24"/>
        </w:rPr>
        <w:t>from</w:t>
      </w:r>
      <w:r w:rsidRPr="00A249EE">
        <w:rPr>
          <w:spacing w:val="-8"/>
          <w:sz w:val="24"/>
          <w:szCs w:val="24"/>
        </w:rPr>
        <w:t xml:space="preserve"> </w:t>
      </w:r>
      <w:r w:rsidRPr="00A249EE">
        <w:rPr>
          <w:sz w:val="24"/>
          <w:szCs w:val="24"/>
        </w:rPr>
        <w:t>external</w:t>
      </w:r>
      <w:r w:rsidRPr="00A249EE">
        <w:rPr>
          <w:spacing w:val="-6"/>
          <w:sz w:val="24"/>
          <w:szCs w:val="24"/>
        </w:rPr>
        <w:t xml:space="preserve"> </w:t>
      </w:r>
      <w:r w:rsidRPr="00A249EE">
        <w:rPr>
          <w:sz w:val="24"/>
          <w:szCs w:val="24"/>
        </w:rPr>
        <w:t xml:space="preserve">elements (Bidders may use the FEMA website as a reference </w:t>
      </w:r>
      <w:hyperlink r:id="rId89">
        <w:r w:rsidRPr="00A249EE">
          <w:rPr>
            <w:color w:val="0000FF"/>
            <w:sz w:val="24"/>
            <w:szCs w:val="24"/>
            <w:u w:val="single" w:color="0000FF"/>
          </w:rPr>
          <w:t>https://msc.fema.gov/portal/</w:t>
        </w:r>
      </w:hyperlink>
      <w:r w:rsidRPr="00A249EE">
        <w:rPr>
          <w:sz w:val="24"/>
          <w:szCs w:val="24"/>
        </w:rPr>
        <w:t>); and</w:t>
      </w:r>
    </w:p>
    <w:p w14:paraId="03B9FE96" w14:textId="77777777" w:rsidR="00A249EE" w:rsidRPr="00A249EE" w:rsidRDefault="00A249EE" w:rsidP="00A249EE">
      <w:pPr>
        <w:pStyle w:val="Itema"/>
        <w:numPr>
          <w:ilvl w:val="0"/>
          <w:numId w:val="35"/>
        </w:numPr>
        <w:ind w:left="2160" w:hanging="720"/>
        <w:rPr>
          <w:sz w:val="24"/>
          <w:szCs w:val="24"/>
        </w:rPr>
      </w:pPr>
      <w:r w:rsidRPr="00A249EE">
        <w:rPr>
          <w:sz w:val="24"/>
          <w:szCs w:val="24"/>
        </w:rPr>
        <w:t>Not</w:t>
      </w:r>
      <w:r w:rsidRPr="00A249EE">
        <w:rPr>
          <w:spacing w:val="-3"/>
          <w:sz w:val="24"/>
          <w:szCs w:val="24"/>
        </w:rPr>
        <w:t xml:space="preserve"> </w:t>
      </w:r>
      <w:r w:rsidRPr="00A249EE">
        <w:rPr>
          <w:sz w:val="24"/>
          <w:szCs w:val="24"/>
        </w:rPr>
        <w:t>be</w:t>
      </w:r>
      <w:r w:rsidRPr="00A249EE">
        <w:rPr>
          <w:spacing w:val="-5"/>
          <w:sz w:val="24"/>
          <w:szCs w:val="24"/>
        </w:rPr>
        <w:t xml:space="preserve"> </w:t>
      </w:r>
      <w:r w:rsidRPr="00A249EE">
        <w:rPr>
          <w:sz w:val="24"/>
          <w:szCs w:val="24"/>
        </w:rPr>
        <w:t>beneath</w:t>
      </w:r>
      <w:r w:rsidRPr="00A249EE">
        <w:rPr>
          <w:spacing w:val="-4"/>
          <w:sz w:val="24"/>
          <w:szCs w:val="24"/>
        </w:rPr>
        <w:t xml:space="preserve"> </w:t>
      </w:r>
      <w:r w:rsidRPr="00A249EE">
        <w:rPr>
          <w:sz w:val="24"/>
          <w:szCs w:val="24"/>
        </w:rPr>
        <w:t>a</w:t>
      </w:r>
      <w:r w:rsidRPr="00A249EE">
        <w:rPr>
          <w:spacing w:val="-3"/>
          <w:sz w:val="24"/>
          <w:szCs w:val="24"/>
        </w:rPr>
        <w:t xml:space="preserve"> </w:t>
      </w:r>
      <w:r w:rsidRPr="00A249EE">
        <w:rPr>
          <w:sz w:val="24"/>
          <w:szCs w:val="24"/>
        </w:rPr>
        <w:t>dam.</w:t>
      </w:r>
      <w:r w:rsidRPr="00A249EE">
        <w:rPr>
          <w:spacing w:val="40"/>
          <w:sz w:val="24"/>
          <w:szCs w:val="24"/>
        </w:rPr>
        <w:t xml:space="preserve"> </w:t>
      </w:r>
      <w:r w:rsidRPr="00A249EE">
        <w:rPr>
          <w:sz w:val="24"/>
          <w:szCs w:val="24"/>
        </w:rPr>
        <w:t>The</w:t>
      </w:r>
      <w:r w:rsidRPr="00A249EE">
        <w:rPr>
          <w:spacing w:val="-2"/>
          <w:sz w:val="24"/>
          <w:szCs w:val="24"/>
        </w:rPr>
        <w:t xml:space="preserve"> </w:t>
      </w:r>
      <w:r w:rsidRPr="00A249EE">
        <w:rPr>
          <w:sz w:val="24"/>
          <w:szCs w:val="24"/>
        </w:rPr>
        <w:t>location</w:t>
      </w:r>
      <w:r w:rsidRPr="00A249EE">
        <w:rPr>
          <w:spacing w:val="-2"/>
          <w:sz w:val="24"/>
          <w:szCs w:val="24"/>
        </w:rPr>
        <w:t xml:space="preserve"> </w:t>
      </w:r>
      <w:r w:rsidRPr="00A249EE">
        <w:rPr>
          <w:sz w:val="24"/>
          <w:szCs w:val="24"/>
        </w:rPr>
        <w:t>of</w:t>
      </w:r>
      <w:r w:rsidRPr="00A249EE">
        <w:rPr>
          <w:spacing w:val="-4"/>
          <w:sz w:val="24"/>
          <w:szCs w:val="24"/>
        </w:rPr>
        <w:t xml:space="preserve"> </w:t>
      </w:r>
      <w:r w:rsidRPr="00A249EE">
        <w:rPr>
          <w:sz w:val="24"/>
          <w:szCs w:val="24"/>
        </w:rPr>
        <w:t>the</w:t>
      </w:r>
      <w:r w:rsidRPr="00A249EE">
        <w:rPr>
          <w:spacing w:val="-5"/>
          <w:sz w:val="24"/>
          <w:szCs w:val="24"/>
        </w:rPr>
        <w:t xml:space="preserve"> </w:t>
      </w:r>
      <w:r w:rsidRPr="00A249EE">
        <w:rPr>
          <w:sz w:val="24"/>
          <w:szCs w:val="24"/>
        </w:rPr>
        <w:t>vault</w:t>
      </w:r>
      <w:r w:rsidRPr="00A249EE">
        <w:rPr>
          <w:spacing w:val="-4"/>
          <w:sz w:val="24"/>
          <w:szCs w:val="24"/>
        </w:rPr>
        <w:t xml:space="preserve"> </w:t>
      </w:r>
      <w:r w:rsidRPr="00A249EE">
        <w:rPr>
          <w:sz w:val="24"/>
          <w:szCs w:val="24"/>
        </w:rPr>
        <w:t>on</w:t>
      </w:r>
      <w:r w:rsidRPr="00A249EE">
        <w:rPr>
          <w:spacing w:val="-1"/>
          <w:sz w:val="24"/>
          <w:szCs w:val="24"/>
        </w:rPr>
        <w:t xml:space="preserve"> </w:t>
      </w:r>
      <w:r w:rsidRPr="00A249EE">
        <w:rPr>
          <w:sz w:val="24"/>
          <w:szCs w:val="24"/>
        </w:rPr>
        <w:t>a</w:t>
      </w:r>
      <w:r w:rsidRPr="00A249EE">
        <w:rPr>
          <w:spacing w:val="-5"/>
          <w:sz w:val="24"/>
          <w:szCs w:val="24"/>
        </w:rPr>
        <w:t xml:space="preserve"> </w:t>
      </w:r>
      <w:r w:rsidRPr="00A249EE">
        <w:rPr>
          <w:sz w:val="24"/>
          <w:szCs w:val="24"/>
        </w:rPr>
        <w:t>map</w:t>
      </w:r>
      <w:r w:rsidRPr="00A249EE">
        <w:rPr>
          <w:spacing w:val="-4"/>
          <w:sz w:val="24"/>
          <w:szCs w:val="24"/>
        </w:rPr>
        <w:t xml:space="preserve"> </w:t>
      </w:r>
      <w:r w:rsidRPr="00A249EE">
        <w:rPr>
          <w:sz w:val="24"/>
          <w:szCs w:val="24"/>
        </w:rPr>
        <w:t>shall be included within the proposal.</w:t>
      </w:r>
    </w:p>
    <w:p w14:paraId="53BE7B1F" w14:textId="2DBD8B9A" w:rsidR="00D0212C" w:rsidRPr="00A249EE" w:rsidRDefault="00A249EE" w:rsidP="00A249EE">
      <w:pPr>
        <w:pStyle w:val="ListParagraph"/>
        <w:numPr>
          <w:ilvl w:val="4"/>
          <w:numId w:val="22"/>
        </w:numPr>
        <w:spacing w:before="240" w:after="240"/>
        <w:ind w:left="1440" w:hanging="720"/>
        <w:rPr>
          <w:rFonts w:ascii="Calibri" w:hAnsi="Calibri" w:cs="Calibri"/>
          <w:sz w:val="24"/>
          <w:szCs w:val="24"/>
        </w:rPr>
      </w:pPr>
      <w:proofErr w:type="gramStart"/>
      <w:r w:rsidRPr="00A249EE">
        <w:rPr>
          <w:rFonts w:ascii="Calibri" w:hAnsi="Calibri" w:cs="Calibri"/>
          <w:sz w:val="24"/>
          <w:szCs w:val="24"/>
        </w:rPr>
        <w:t>Bidder</w:t>
      </w:r>
      <w:proofErr w:type="gramEnd"/>
      <w:r w:rsidRPr="00A249EE">
        <w:rPr>
          <w:rFonts w:ascii="Calibri" w:hAnsi="Calibri" w:cs="Calibri"/>
          <w:sz w:val="24"/>
          <w:szCs w:val="24"/>
        </w:rPr>
        <w:t xml:space="preserve"> must also possess all permits, licenses, and professional credentials necessary to supply products and perform services specified under this RFP.  Unless noted otherwise in the RFP, for example the item(s) stated above, including any Addendum, Bidder is not required to submit copies or verification of the permits, licenses and credentials; however, Bidder must provide such proof if requested by </w:t>
      </w:r>
      <w:proofErr w:type="gramStart"/>
      <w:r w:rsidRPr="00A249EE">
        <w:rPr>
          <w:rFonts w:ascii="Calibri" w:hAnsi="Calibri" w:cs="Calibri"/>
          <w:sz w:val="24"/>
          <w:szCs w:val="24"/>
        </w:rPr>
        <w:t>County</w:t>
      </w:r>
      <w:proofErr w:type="gramEnd"/>
    </w:p>
    <w:p w14:paraId="4D862D47" w14:textId="77777777" w:rsidR="00D0212C" w:rsidRPr="00266DFB" w:rsidRDefault="00D0212C" w:rsidP="00D0212C">
      <w:pPr>
        <w:rPr>
          <w:rFonts w:ascii="Calibri" w:hAnsi="Calibri" w:cs="Calibri"/>
          <w:sz w:val="24"/>
        </w:rPr>
      </w:pPr>
    </w:p>
    <w:p w14:paraId="2F83CE8B" w14:textId="77777777" w:rsidR="00F43F6A" w:rsidRPr="00112390" w:rsidRDefault="00D0212C" w:rsidP="00F43F6A">
      <w:pPr>
        <w:rPr>
          <w:rFonts w:ascii="Calibri" w:hAnsi="Calibri" w:cs="Calibri"/>
          <w:b/>
          <w:bCs/>
          <w:sz w:val="24"/>
        </w:rPr>
      </w:pPr>
      <w:r w:rsidRPr="00112390">
        <w:rPr>
          <w:rFonts w:ascii="Calibri" w:hAnsi="Calibri" w:cs="Calibri"/>
          <w:b/>
          <w:bCs/>
          <w:sz w:val="24"/>
        </w:rPr>
        <w:t>Maximum Length: None</w:t>
      </w:r>
    </w:p>
    <w:p w14:paraId="6E97647D" w14:textId="77777777" w:rsidR="0007148C" w:rsidRPr="004D05F2" w:rsidRDefault="00F43F6A" w:rsidP="00F43F6A">
      <w:pPr>
        <w:pStyle w:val="Heading4"/>
        <w:jc w:val="left"/>
        <w:rPr>
          <w:color w:val="FF0000"/>
          <w:sz w:val="2"/>
          <w:szCs w:val="2"/>
        </w:rPr>
      </w:pPr>
      <w:r w:rsidRPr="002372AF">
        <w:rPr>
          <w:sz w:val="26"/>
          <w:szCs w:val="26"/>
        </w:rPr>
        <w:br w:type="page"/>
      </w:r>
    </w:p>
    <w:tbl>
      <w:tblPr>
        <w:tblW w:w="0" w:type="auto"/>
        <w:shd w:val="clear" w:color="auto" w:fill="DEEAF6" w:themeFill="accent5" w:themeFillTint="33"/>
        <w:tblLook w:val="04A0" w:firstRow="1" w:lastRow="0" w:firstColumn="1" w:lastColumn="0" w:noHBand="0" w:noVBand="1"/>
      </w:tblPr>
      <w:tblGrid>
        <w:gridCol w:w="10080"/>
      </w:tblGrid>
      <w:tr w:rsidR="0007148C" w:rsidRPr="003A2F09" w14:paraId="5EC326F0" w14:textId="77777777" w:rsidTr="00112390">
        <w:tc>
          <w:tcPr>
            <w:tcW w:w="11016" w:type="dxa"/>
            <w:shd w:val="clear" w:color="auto" w:fill="DEEAF6" w:themeFill="accent5" w:themeFillTint="33"/>
          </w:tcPr>
          <w:p w14:paraId="40F6FFE1" w14:textId="49E17039" w:rsidR="0007148C" w:rsidRPr="003A2F09" w:rsidRDefault="00682C12" w:rsidP="00AF507B">
            <w:pPr>
              <w:pStyle w:val="Heading4"/>
              <w:ind w:left="-13"/>
              <w:jc w:val="left"/>
            </w:pPr>
            <w:r w:rsidRPr="00D5010B">
              <w:t>BID</w:t>
            </w:r>
            <w:r w:rsidR="0007148C" w:rsidRPr="00D5010B">
              <w:t xml:space="preserve"> FORM</w:t>
            </w:r>
          </w:p>
        </w:tc>
      </w:tr>
    </w:tbl>
    <w:p w14:paraId="7FB9BAF9" w14:textId="06C741AF" w:rsidR="00F43F6A" w:rsidRPr="00D5010B" w:rsidRDefault="00F43F6A" w:rsidP="00266DFB">
      <w:pPr>
        <w:pStyle w:val="PlainText"/>
        <w:spacing w:before="240" w:after="240"/>
        <w:rPr>
          <w:rFonts w:ascii="Calibri" w:hAnsi="Calibri" w:cs="Calibri"/>
          <w:b/>
          <w:sz w:val="24"/>
          <w:szCs w:val="24"/>
        </w:rPr>
      </w:pPr>
      <w:r w:rsidRPr="00266DFB">
        <w:rPr>
          <w:rFonts w:ascii="Calibri" w:hAnsi="Calibri" w:cs="Calibri"/>
          <w:b/>
          <w:sz w:val="24"/>
          <w:szCs w:val="24"/>
        </w:rPr>
        <w:t>Instructions</w:t>
      </w:r>
      <w:r w:rsidRPr="00266DFB">
        <w:rPr>
          <w:rFonts w:ascii="Calibri" w:hAnsi="Calibri" w:cs="Calibri"/>
          <w:sz w:val="24"/>
          <w:szCs w:val="24"/>
        </w:rPr>
        <w:t>:</w:t>
      </w:r>
      <w:r w:rsidRPr="00266DFB">
        <w:rPr>
          <w:rFonts w:ascii="Calibri" w:hAnsi="Calibri" w:cs="Calibri"/>
          <w:b/>
          <w:sz w:val="24"/>
          <w:szCs w:val="24"/>
        </w:rPr>
        <w:t xml:space="preserve">  </w:t>
      </w:r>
      <w:r w:rsidR="00502F47" w:rsidRPr="00AF507B">
        <w:rPr>
          <w:rFonts w:ascii="Calibri" w:hAnsi="Calibri" w:cs="Calibri"/>
          <w:sz w:val="24"/>
          <w:szCs w:val="24"/>
        </w:rPr>
        <w:t>Bidder</w:t>
      </w:r>
      <w:r w:rsidRPr="00AF507B">
        <w:rPr>
          <w:rFonts w:ascii="Calibri" w:hAnsi="Calibri" w:cs="Calibri"/>
          <w:sz w:val="24"/>
          <w:szCs w:val="24"/>
        </w:rPr>
        <w:t xml:space="preserve"> must </w:t>
      </w:r>
      <w:r w:rsidRPr="00D5010B">
        <w:rPr>
          <w:rFonts w:ascii="Calibri" w:hAnsi="Calibri" w:cs="Calibri"/>
          <w:sz w:val="24"/>
          <w:szCs w:val="24"/>
        </w:rPr>
        <w:t xml:space="preserve">use the </w:t>
      </w:r>
      <w:r w:rsidR="00682C12" w:rsidRPr="00D5010B">
        <w:rPr>
          <w:rFonts w:ascii="Calibri" w:hAnsi="Calibri" w:cs="Calibri"/>
          <w:sz w:val="24"/>
          <w:szCs w:val="24"/>
        </w:rPr>
        <w:t xml:space="preserve">separate </w:t>
      </w:r>
      <w:r w:rsidR="00DD1563" w:rsidRPr="00D5010B">
        <w:rPr>
          <w:rFonts w:ascii="Calibri" w:hAnsi="Calibri" w:cs="Calibri"/>
          <w:sz w:val="24"/>
          <w:szCs w:val="24"/>
        </w:rPr>
        <w:t xml:space="preserve">County provided </w:t>
      </w:r>
      <w:r w:rsidR="00682C12" w:rsidRPr="00D5010B">
        <w:rPr>
          <w:rFonts w:ascii="Calibri" w:hAnsi="Calibri" w:cs="Calibri"/>
          <w:sz w:val="24"/>
          <w:szCs w:val="24"/>
        </w:rPr>
        <w:t xml:space="preserve">Excel </w:t>
      </w:r>
      <w:r w:rsidR="00C61CE5" w:rsidRPr="00D5010B">
        <w:rPr>
          <w:rFonts w:ascii="Calibri" w:hAnsi="Calibri" w:cs="Calibri"/>
          <w:sz w:val="24"/>
          <w:szCs w:val="24"/>
        </w:rPr>
        <w:t>Bid Form</w:t>
      </w:r>
      <w:r w:rsidRPr="00D5010B">
        <w:rPr>
          <w:rFonts w:ascii="Calibri" w:hAnsi="Calibri" w:cs="Calibri"/>
          <w:sz w:val="24"/>
          <w:szCs w:val="24"/>
        </w:rPr>
        <w:t xml:space="preserve">.   </w:t>
      </w:r>
    </w:p>
    <w:p w14:paraId="1346D0FB" w14:textId="12F2CAC6" w:rsidR="00A77B4E" w:rsidRPr="00266DFB" w:rsidRDefault="00F43F6A" w:rsidP="00266DFB">
      <w:pPr>
        <w:pStyle w:val="PlainText"/>
        <w:spacing w:before="240" w:after="240"/>
        <w:rPr>
          <w:rFonts w:ascii="Calibri" w:hAnsi="Calibri" w:cs="Calibri"/>
          <w:sz w:val="24"/>
          <w:szCs w:val="24"/>
        </w:rPr>
      </w:pPr>
      <w:r w:rsidRPr="00D5010B">
        <w:rPr>
          <w:rFonts w:ascii="Calibri" w:hAnsi="Calibri" w:cs="Calibri"/>
          <w:b/>
          <w:sz w:val="24"/>
          <w:szCs w:val="24"/>
        </w:rPr>
        <w:t xml:space="preserve">COST </w:t>
      </w:r>
      <w:r w:rsidR="00C063D4" w:rsidRPr="00D5010B">
        <w:rPr>
          <w:rFonts w:ascii="Calibri" w:hAnsi="Calibri" w:cs="Calibri"/>
          <w:b/>
          <w:sz w:val="24"/>
          <w:szCs w:val="24"/>
        </w:rPr>
        <w:t>MUST</w:t>
      </w:r>
      <w:r w:rsidRPr="00D5010B">
        <w:rPr>
          <w:rFonts w:ascii="Calibri" w:hAnsi="Calibri" w:cs="Calibri"/>
          <w:b/>
          <w:sz w:val="24"/>
          <w:szCs w:val="24"/>
        </w:rPr>
        <w:t xml:space="preserve"> BE SUBMITTED AS REQUESTED ON TH</w:t>
      </w:r>
      <w:r w:rsidR="00351B4C" w:rsidRPr="00D5010B">
        <w:rPr>
          <w:rFonts w:ascii="Calibri" w:hAnsi="Calibri" w:cs="Calibri"/>
          <w:b/>
          <w:sz w:val="24"/>
          <w:szCs w:val="24"/>
        </w:rPr>
        <w:t>E</w:t>
      </w:r>
      <w:r w:rsidR="00D0212C" w:rsidRPr="00D5010B">
        <w:rPr>
          <w:rFonts w:ascii="Calibri" w:hAnsi="Calibri" w:cs="Calibri"/>
          <w:b/>
          <w:sz w:val="24"/>
          <w:szCs w:val="24"/>
        </w:rPr>
        <w:t xml:space="preserve"> </w:t>
      </w:r>
      <w:r w:rsidR="00DD1563" w:rsidRPr="00D5010B">
        <w:rPr>
          <w:rFonts w:ascii="Calibri" w:hAnsi="Calibri" w:cs="Calibri"/>
          <w:b/>
          <w:sz w:val="24"/>
          <w:szCs w:val="24"/>
        </w:rPr>
        <w:t xml:space="preserve">COUNTY PROVIDED </w:t>
      </w:r>
      <w:r w:rsidR="009D64EA" w:rsidRPr="00D5010B">
        <w:rPr>
          <w:rFonts w:ascii="Calibri" w:hAnsi="Calibri" w:cs="Calibri"/>
          <w:b/>
          <w:sz w:val="24"/>
          <w:szCs w:val="24"/>
        </w:rPr>
        <w:t>EXCEL</w:t>
      </w:r>
      <w:r w:rsidRPr="00D5010B">
        <w:rPr>
          <w:rFonts w:ascii="Calibri" w:hAnsi="Calibri" w:cs="Calibri"/>
          <w:b/>
          <w:sz w:val="24"/>
          <w:szCs w:val="24"/>
        </w:rPr>
        <w:t xml:space="preserve"> BID FORM.  </w:t>
      </w:r>
      <w:r w:rsidRPr="00266DFB">
        <w:rPr>
          <w:rFonts w:ascii="Calibri" w:hAnsi="Calibri" w:cs="Calibri"/>
          <w:b/>
          <w:sz w:val="24"/>
          <w:szCs w:val="24"/>
        </w:rPr>
        <w:t>NO ALTERATIONS OR CHANGES OF ANY KIND ARE PERMITTED.</w:t>
      </w:r>
      <w:r w:rsidRPr="00266DFB">
        <w:rPr>
          <w:rFonts w:ascii="Calibri" w:hAnsi="Calibri" w:cs="Calibri"/>
          <w:sz w:val="24"/>
          <w:szCs w:val="24"/>
        </w:rPr>
        <w:t xml:space="preserve">  </w:t>
      </w:r>
    </w:p>
    <w:p w14:paraId="1ECBDDAA" w14:textId="7B96C98F" w:rsidR="00A77B4E"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Bid </w:t>
      </w:r>
      <w:r w:rsidR="00EB4661">
        <w:rPr>
          <w:rFonts w:ascii="Calibri" w:hAnsi="Calibri" w:cs="Calibri"/>
          <w:sz w:val="24"/>
          <w:szCs w:val="24"/>
        </w:rPr>
        <w:t>proposals</w:t>
      </w:r>
      <w:r w:rsidR="00EB4661" w:rsidRPr="00266DFB">
        <w:rPr>
          <w:rFonts w:ascii="Calibri" w:hAnsi="Calibri" w:cs="Calibri"/>
          <w:sz w:val="24"/>
          <w:szCs w:val="24"/>
        </w:rPr>
        <w:t xml:space="preserve"> </w:t>
      </w:r>
      <w:r w:rsidRPr="00266DFB">
        <w:rPr>
          <w:rFonts w:ascii="Calibri" w:hAnsi="Calibri" w:cs="Calibri"/>
          <w:sz w:val="24"/>
          <w:szCs w:val="24"/>
        </w:rPr>
        <w:t xml:space="preserve">that do not comply </w:t>
      </w:r>
      <w:r w:rsidR="00A77B4E" w:rsidRPr="00266DFB">
        <w:rPr>
          <w:rFonts w:ascii="Calibri" w:hAnsi="Calibri" w:cs="Calibri"/>
          <w:sz w:val="24"/>
          <w:szCs w:val="24"/>
        </w:rPr>
        <w:t>may be rejected.</w:t>
      </w:r>
    </w:p>
    <w:p w14:paraId="0E038A3E" w14:textId="418AD86A"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The cost quoted </w:t>
      </w:r>
      <w:r w:rsidR="00C063D4">
        <w:rPr>
          <w:rFonts w:ascii="Calibri" w:hAnsi="Calibri" w:cs="Calibri"/>
          <w:sz w:val="24"/>
          <w:szCs w:val="24"/>
        </w:rPr>
        <w:t>must</w:t>
      </w:r>
      <w:r w:rsidRPr="00266DFB">
        <w:rPr>
          <w:rFonts w:ascii="Calibri" w:hAnsi="Calibri" w:cs="Calibri"/>
          <w:sz w:val="24"/>
          <w:szCs w:val="24"/>
        </w:rPr>
        <w:t xml:space="preserve"> include all taxes (excluding sales and use tax) and all other charges, including travel expenses</w:t>
      </w:r>
      <w:r w:rsidR="007542DB">
        <w:rPr>
          <w:rFonts w:ascii="Calibri" w:hAnsi="Calibri" w:cs="Calibri"/>
          <w:sz w:val="24"/>
          <w:szCs w:val="24"/>
        </w:rPr>
        <w:t xml:space="preserve"> and administrative fees</w:t>
      </w:r>
      <w:r w:rsidR="00A77B4E" w:rsidRPr="00266DFB">
        <w:rPr>
          <w:rFonts w:ascii="Calibri" w:hAnsi="Calibri" w:cs="Calibri"/>
          <w:sz w:val="24"/>
          <w:szCs w:val="24"/>
        </w:rPr>
        <w:t xml:space="preserve">.  The </w:t>
      </w:r>
      <w:r w:rsidR="00112390">
        <w:rPr>
          <w:rFonts w:ascii="Calibri" w:hAnsi="Calibri" w:cs="Calibri"/>
          <w:sz w:val="24"/>
          <w:szCs w:val="24"/>
        </w:rPr>
        <w:t>price</w:t>
      </w:r>
      <w:r w:rsidR="00A77B4E" w:rsidRPr="00266DFB">
        <w:rPr>
          <w:rFonts w:ascii="Calibri" w:hAnsi="Calibri" w:cs="Calibri"/>
          <w:sz w:val="24"/>
          <w:szCs w:val="24"/>
        </w:rPr>
        <w:t xml:space="preserve"> quoted will be the </w:t>
      </w:r>
      <w:r w:rsidRPr="00266DFB">
        <w:rPr>
          <w:rFonts w:ascii="Calibri" w:hAnsi="Calibri" w:cs="Calibri"/>
          <w:sz w:val="24"/>
          <w:szCs w:val="24"/>
        </w:rPr>
        <w:t xml:space="preserve">maximum cost the County will pay for the term of any contract </w:t>
      </w:r>
      <w:r w:rsidR="00112390">
        <w:rPr>
          <w:rFonts w:ascii="Calibri" w:hAnsi="Calibri" w:cs="Calibri"/>
          <w:sz w:val="24"/>
          <w:szCs w:val="24"/>
        </w:rPr>
        <w:t>resulting from</w:t>
      </w:r>
      <w:r w:rsidRPr="00266DFB">
        <w:rPr>
          <w:rFonts w:ascii="Calibri" w:hAnsi="Calibri" w:cs="Calibri"/>
          <w:sz w:val="24"/>
          <w:szCs w:val="24"/>
        </w:rPr>
        <w:t xml:space="preserve"> this </w:t>
      </w:r>
      <w:r w:rsidR="00FE3C61" w:rsidRPr="00266DFB">
        <w:rPr>
          <w:rFonts w:ascii="Calibri" w:hAnsi="Calibri" w:cs="Calibri"/>
          <w:sz w:val="24"/>
          <w:szCs w:val="24"/>
        </w:rPr>
        <w:t>RFP</w:t>
      </w:r>
      <w:r w:rsidRPr="00266DFB">
        <w:rPr>
          <w:rFonts w:ascii="Calibri" w:hAnsi="Calibri" w:cs="Calibri"/>
          <w:sz w:val="24"/>
          <w:szCs w:val="24"/>
        </w:rPr>
        <w:t xml:space="preserve">.  </w:t>
      </w:r>
    </w:p>
    <w:p w14:paraId="38DB2AF1" w14:textId="3C0146D5"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Quantities listed on </w:t>
      </w:r>
      <w:r w:rsidR="00D5010B" w:rsidRPr="00D5010B">
        <w:rPr>
          <w:rFonts w:ascii="Calibri" w:hAnsi="Calibri" w:cs="Calibri"/>
          <w:sz w:val="24"/>
          <w:szCs w:val="24"/>
        </w:rPr>
        <w:t xml:space="preserve">the </w:t>
      </w:r>
      <w:r w:rsidR="009D64EA" w:rsidRPr="00D5010B">
        <w:rPr>
          <w:rFonts w:ascii="Calibri" w:hAnsi="Calibri" w:cs="Calibri"/>
          <w:b/>
          <w:sz w:val="24"/>
          <w:szCs w:val="24"/>
        </w:rPr>
        <w:t>Excel Bid Form</w:t>
      </w:r>
      <w:r w:rsidR="00BE05AB" w:rsidRPr="00D5010B">
        <w:rPr>
          <w:rFonts w:ascii="Calibri" w:hAnsi="Calibri" w:cs="Calibri"/>
          <w:b/>
          <w:sz w:val="24"/>
          <w:szCs w:val="24"/>
        </w:rPr>
        <w:t xml:space="preserve"> </w:t>
      </w:r>
      <w:r w:rsidRPr="00266DFB">
        <w:rPr>
          <w:rFonts w:ascii="Calibri" w:hAnsi="Calibri" w:cs="Calibri"/>
          <w:sz w:val="24"/>
          <w:szCs w:val="24"/>
        </w:rPr>
        <w:t xml:space="preserve">are </w:t>
      </w:r>
      <w:r w:rsidR="00A77B4E" w:rsidRPr="00266DFB">
        <w:rPr>
          <w:rFonts w:ascii="Calibri" w:hAnsi="Calibri" w:cs="Calibri"/>
          <w:sz w:val="24"/>
          <w:szCs w:val="24"/>
        </w:rPr>
        <w:t>f</w:t>
      </w:r>
      <w:r w:rsidR="008B6B52" w:rsidRPr="00266DFB">
        <w:rPr>
          <w:rFonts w:ascii="Calibri" w:hAnsi="Calibri" w:cs="Calibri"/>
          <w:sz w:val="24"/>
          <w:szCs w:val="24"/>
        </w:rPr>
        <w:t xml:space="preserve">or </w:t>
      </w:r>
      <w:r w:rsidR="00A77B4E" w:rsidRPr="00266DFB">
        <w:rPr>
          <w:rFonts w:ascii="Calibri" w:hAnsi="Calibri" w:cs="Calibri"/>
          <w:sz w:val="24"/>
          <w:szCs w:val="24"/>
        </w:rPr>
        <w:t xml:space="preserve">example </w:t>
      </w:r>
      <w:r w:rsidR="00D0212C" w:rsidRPr="00266DFB">
        <w:rPr>
          <w:rFonts w:ascii="Calibri" w:hAnsi="Calibri" w:cs="Calibri"/>
          <w:sz w:val="24"/>
          <w:szCs w:val="24"/>
        </w:rPr>
        <w:t>only;</w:t>
      </w:r>
      <w:r w:rsidR="008B6B52" w:rsidRPr="00266DFB">
        <w:rPr>
          <w:rFonts w:ascii="Calibri" w:hAnsi="Calibri" w:cs="Calibri"/>
          <w:sz w:val="24"/>
          <w:szCs w:val="24"/>
        </w:rPr>
        <w:t xml:space="preserve"> they </w:t>
      </w:r>
      <w:r w:rsidRPr="00266DFB">
        <w:rPr>
          <w:rFonts w:ascii="Calibri" w:hAnsi="Calibri" w:cs="Calibri"/>
          <w:sz w:val="24"/>
          <w:szCs w:val="24"/>
        </w:rPr>
        <w:t>are not to be construed as a commitment</w:t>
      </w:r>
      <w:r w:rsidR="00A77B4E" w:rsidRPr="00266DFB">
        <w:rPr>
          <w:rFonts w:ascii="Calibri" w:hAnsi="Calibri" w:cs="Calibri"/>
          <w:sz w:val="24"/>
          <w:szCs w:val="24"/>
        </w:rPr>
        <w:t xml:space="preserve"> of</w:t>
      </w:r>
      <w:r w:rsidR="008B6B52" w:rsidRPr="00266DFB">
        <w:rPr>
          <w:rFonts w:ascii="Calibri" w:hAnsi="Calibri" w:cs="Calibri"/>
          <w:sz w:val="24"/>
          <w:szCs w:val="24"/>
        </w:rPr>
        <w:t xml:space="preserve"> the County to purchase that quantity</w:t>
      </w:r>
      <w:r w:rsidRPr="00266DFB">
        <w:rPr>
          <w:rFonts w:ascii="Calibri" w:hAnsi="Calibri" w:cs="Calibri"/>
          <w:sz w:val="24"/>
          <w:szCs w:val="24"/>
        </w:rPr>
        <w:t>.  No minimum or max</w:t>
      </w:r>
      <w:r w:rsidR="00D0212C" w:rsidRPr="00266DFB">
        <w:rPr>
          <w:rFonts w:ascii="Calibri" w:hAnsi="Calibri" w:cs="Calibri"/>
          <w:sz w:val="24"/>
          <w:szCs w:val="24"/>
        </w:rPr>
        <w:t>imum is guaranteed or implied.</w:t>
      </w:r>
      <w:r w:rsidR="008B6B52" w:rsidRPr="00266DFB">
        <w:rPr>
          <w:rFonts w:ascii="Calibri" w:hAnsi="Calibri" w:cs="Calibri"/>
          <w:sz w:val="24"/>
          <w:szCs w:val="24"/>
        </w:rPr>
        <w:t xml:space="preserve"> The cost quoted will be the price of the items identified, regardless of </w:t>
      </w:r>
      <w:r w:rsidR="00112390">
        <w:rPr>
          <w:rFonts w:ascii="Calibri" w:hAnsi="Calibri" w:cs="Calibri"/>
          <w:sz w:val="24"/>
          <w:szCs w:val="24"/>
        </w:rPr>
        <w:t xml:space="preserve">the </w:t>
      </w:r>
      <w:r w:rsidR="008B6B52" w:rsidRPr="00266DFB">
        <w:rPr>
          <w:rFonts w:ascii="Calibri" w:hAnsi="Calibri" w:cs="Calibri"/>
          <w:sz w:val="24"/>
          <w:szCs w:val="24"/>
        </w:rPr>
        <w:t xml:space="preserve">quantity purchased. </w:t>
      </w:r>
    </w:p>
    <w:p w14:paraId="4B0B1ECA" w14:textId="39AC9900" w:rsidR="00863B24" w:rsidRPr="00266DFB" w:rsidRDefault="00863B24" w:rsidP="00266DFB">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112390">
        <w:rPr>
          <w:rFonts w:ascii="Calibri" w:hAnsi="Calibri" w:cs="Segoe UI"/>
          <w:sz w:val="24"/>
          <w:szCs w:val="24"/>
        </w:rPr>
        <w:t>is</w:t>
      </w:r>
      <w:r w:rsidRPr="00266DFB">
        <w:rPr>
          <w:rFonts w:ascii="Calibri" w:hAnsi="Calibri" w:cs="Segoe UI"/>
          <w:sz w:val="24"/>
          <w:szCs w:val="24"/>
        </w:rPr>
        <w:t xml:space="preserve"> required. </w:t>
      </w:r>
      <w:r w:rsidR="00120291">
        <w:rPr>
          <w:rFonts w:ascii="Calibri" w:hAnsi="Calibri" w:cs="Segoe UI"/>
          <w:sz w:val="24"/>
          <w:szCs w:val="24"/>
        </w:rPr>
        <w:t xml:space="preserve">If there are any line items that are not priced, the bid may be considered a partial bid and disqualified. </w:t>
      </w:r>
      <w:r w:rsidRPr="00266DFB">
        <w:rPr>
          <w:rFonts w:ascii="Calibri" w:hAnsi="Calibri" w:cs="Segoe UI"/>
          <w:sz w:val="24"/>
          <w:szCs w:val="24"/>
        </w:rPr>
        <w:t>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04A910EA" w14:textId="14E08BE9" w:rsidR="00F43F6A" w:rsidRPr="00266DFB" w:rsidRDefault="00F43F6A" w:rsidP="00266DFB">
      <w:pPr>
        <w:spacing w:before="240" w:after="240"/>
        <w:rPr>
          <w:rFonts w:ascii="Calibri" w:hAnsi="Calibri" w:cs="Calibri"/>
          <w:sz w:val="24"/>
          <w:szCs w:val="24"/>
        </w:rPr>
      </w:pPr>
      <w:r w:rsidRPr="00266DFB">
        <w:rPr>
          <w:rFonts w:ascii="Calibri" w:hAnsi="Calibri" w:cs="Calibri"/>
          <w:sz w:val="24"/>
          <w:szCs w:val="24"/>
        </w:rPr>
        <w:t xml:space="preserve">By submission through the Alameda County </w:t>
      </w:r>
      <w:hyperlink r:id="rId90" w:history="1">
        <w:proofErr w:type="spellStart"/>
        <w:r w:rsidRPr="00266DFB">
          <w:rPr>
            <w:rStyle w:val="Hyperlink"/>
            <w:rFonts w:ascii="Calibri" w:hAnsi="Calibri" w:cs="Calibri"/>
            <w:b/>
            <w:sz w:val="24"/>
            <w:szCs w:val="24"/>
          </w:rPr>
          <w:t>EZSourcing</w:t>
        </w:r>
        <w:proofErr w:type="spellEnd"/>
        <w:r w:rsidRPr="00266DFB">
          <w:rPr>
            <w:rStyle w:val="Hyperlink"/>
            <w:rFonts w:ascii="Calibri" w:hAnsi="Calibri" w:cs="Calibri"/>
            <w:b/>
            <w:sz w:val="24"/>
            <w:szCs w:val="24"/>
          </w:rPr>
          <w:t xml:space="preserve"> Supplier Portal</w:t>
        </w:r>
      </w:hyperlink>
      <w:r w:rsidR="00112390">
        <w:rPr>
          <w:rStyle w:val="Hyperlink"/>
          <w:rFonts w:ascii="Calibri" w:hAnsi="Calibri" w:cs="Calibri"/>
          <w:b/>
          <w:sz w:val="24"/>
          <w:szCs w:val="24"/>
        </w:rPr>
        <w:t>,</w:t>
      </w:r>
      <w:r w:rsidRPr="00266DFB">
        <w:rPr>
          <w:rFonts w:ascii="Calibri" w:hAnsi="Calibri" w:cs="Calibri"/>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91" w:history="1">
        <w:proofErr w:type="spellStart"/>
        <w:r w:rsidRPr="00266DFB">
          <w:rPr>
            <w:rStyle w:val="Hyperlink"/>
            <w:rFonts w:ascii="Calibri" w:hAnsi="Calibri" w:cs="Calibri"/>
            <w:b/>
            <w:sz w:val="24"/>
            <w:szCs w:val="24"/>
          </w:rPr>
          <w:t>EZSourcing</w:t>
        </w:r>
        <w:proofErr w:type="spellEnd"/>
        <w:r w:rsidRPr="00266DFB">
          <w:rPr>
            <w:rStyle w:val="Hyperlink"/>
            <w:rFonts w:ascii="Calibri" w:hAnsi="Calibri" w:cs="Calibri"/>
            <w:b/>
            <w:sz w:val="24"/>
            <w:szCs w:val="24"/>
          </w:rPr>
          <w:t xml:space="preserve"> Supplier Portal</w:t>
        </w:r>
      </w:hyperlink>
      <w:r w:rsidRPr="00266DFB">
        <w:rPr>
          <w:rFonts w:ascii="Calibri" w:hAnsi="Calibri" w:cs="Calibri"/>
          <w:sz w:val="24"/>
          <w:szCs w:val="24"/>
        </w:rPr>
        <w:t xml:space="preserve"> and attachments are true and correct and are made under penalty of perjury pursuant to the laws of California.</w:t>
      </w:r>
    </w:p>
    <w:p w14:paraId="64FA9934" w14:textId="77777777" w:rsidR="00F43F6A" w:rsidRDefault="00F43F6A" w:rsidP="00F43F6A">
      <w:pPr>
        <w:rPr>
          <w:rFonts w:ascii="Calibri" w:hAnsi="Calibri" w:cs="Calibri"/>
        </w:rPr>
      </w:pPr>
    </w:p>
    <w:p w14:paraId="760ABD58" w14:textId="77777777" w:rsidR="00351B4C" w:rsidRDefault="00351B4C" w:rsidP="00F43F6A">
      <w:pPr>
        <w:rPr>
          <w:rFonts w:ascii="Calibri" w:hAnsi="Calibri" w:cs="Calibri"/>
          <w:color w:val="FFFFFF"/>
        </w:rPr>
      </w:pPr>
    </w:p>
    <w:p w14:paraId="150EBECD" w14:textId="6860C364" w:rsidR="00351B4C" w:rsidRDefault="00351B4C" w:rsidP="00F43F6A">
      <w:pPr>
        <w:rPr>
          <w:rFonts w:ascii="Calibri" w:hAnsi="Calibri" w:cs="Calibri"/>
          <w:color w:val="FFFFFF"/>
        </w:rPr>
      </w:pPr>
      <w:bookmarkStart w:id="123" w:name="_1759910913"/>
      <w:bookmarkEnd w:id="123"/>
    </w:p>
    <w:p w14:paraId="71BA6C40" w14:textId="77777777" w:rsidR="00351B4C" w:rsidRDefault="00351B4C" w:rsidP="00F43F6A">
      <w:pPr>
        <w:rPr>
          <w:rFonts w:ascii="Calibri" w:hAnsi="Calibri" w:cs="Calibri"/>
          <w:color w:val="FFFFFF"/>
        </w:rPr>
      </w:pPr>
    </w:p>
    <w:p w14:paraId="17D7D2C8" w14:textId="77777777" w:rsidR="00351B4C" w:rsidRPr="002372AF" w:rsidRDefault="00351B4C" w:rsidP="00F43F6A">
      <w:pPr>
        <w:rPr>
          <w:rFonts w:ascii="Calibri" w:hAnsi="Calibri" w:cs="Calibri"/>
        </w:rPr>
      </w:pPr>
    </w:p>
    <w:p w14:paraId="4DBDFC20" w14:textId="77777777" w:rsidR="00F43F6A" w:rsidRPr="002372AF" w:rsidRDefault="00F43F6A" w:rsidP="00F43F6A">
      <w:pPr>
        <w:rPr>
          <w:rFonts w:ascii="Calibri" w:hAnsi="Calibri" w:cs="Calibri"/>
        </w:rPr>
      </w:pPr>
    </w:p>
    <w:p w14:paraId="0C7E3DAE" w14:textId="77777777" w:rsidR="0007148C" w:rsidRPr="003D797E" w:rsidRDefault="0007148C" w:rsidP="00351B4C">
      <w:pPr>
        <w:pStyle w:val="Heading4"/>
        <w:jc w:val="left"/>
        <w:rPr>
          <w:sz w:val="2"/>
          <w:szCs w:val="2"/>
          <w:highlight w:val="lightGray"/>
        </w:rPr>
      </w:pPr>
      <w:r>
        <w:rPr>
          <w:highlight w:val="lightGray"/>
        </w:rPr>
        <w:br w:type="page"/>
      </w:r>
    </w:p>
    <w:p w14:paraId="60877307" w14:textId="2D41EFF9" w:rsidR="00010516" w:rsidRPr="00311028" w:rsidRDefault="00010516" w:rsidP="00266DFB">
      <w:pPr>
        <w:pStyle w:val="Heading4"/>
        <w:jc w:val="left"/>
        <w:rPr>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3A2F09" w14:paraId="18A8C1F6" w14:textId="77777777" w:rsidTr="00112390">
        <w:tc>
          <w:tcPr>
            <w:tcW w:w="11304" w:type="dxa"/>
            <w:shd w:val="clear" w:color="auto" w:fill="DEEAF6" w:themeFill="accent5" w:themeFillTint="33"/>
          </w:tcPr>
          <w:p w14:paraId="4754BB78" w14:textId="77777777" w:rsidR="00010516" w:rsidRPr="003A2F09" w:rsidRDefault="00010516" w:rsidP="00AF507B">
            <w:pPr>
              <w:pStyle w:val="Heading4"/>
              <w:ind w:left="-13"/>
              <w:jc w:val="left"/>
            </w:pPr>
            <w:r w:rsidRPr="003A2F09">
              <w:t>TABLE OF KEY PERSONNEL</w:t>
            </w:r>
          </w:p>
        </w:tc>
      </w:tr>
    </w:tbl>
    <w:p w14:paraId="1D25CC44" w14:textId="65C71A76" w:rsidR="00F43F6A" w:rsidRPr="00266DFB" w:rsidRDefault="00F43F6A"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9D64EA" w:rsidRPr="00266DFB">
        <w:rPr>
          <w:rFonts w:ascii="Calibri" w:hAnsi="Calibri"/>
          <w:sz w:val="24"/>
          <w:szCs w:val="26"/>
        </w:rPr>
        <w:t>is to</w:t>
      </w:r>
      <w:r w:rsidR="00B75458" w:rsidRPr="00266DFB">
        <w:rPr>
          <w:rFonts w:ascii="Calibri" w:hAnsi="Calibri" w:cs="Calibri"/>
          <w:sz w:val="24"/>
        </w:rPr>
        <w:t xml:space="preserve"> </w:t>
      </w:r>
      <w:r w:rsidRPr="00266DFB">
        <w:rPr>
          <w:rFonts w:ascii="Calibri" w:hAnsi="Calibri" w:cs="Calibri"/>
          <w:sz w:val="24"/>
        </w:rPr>
        <w:t xml:space="preserve">provide a </w:t>
      </w:r>
      <w:r w:rsidRPr="00266DFB">
        <w:rPr>
          <w:rFonts w:ascii="Calibri" w:hAnsi="Calibri" w:cs="Calibri"/>
          <w:b/>
          <w:sz w:val="24"/>
        </w:rPr>
        <w:t>Table of Key Personnel</w:t>
      </w:r>
      <w:r w:rsidRPr="00266DFB">
        <w:rPr>
          <w:rFonts w:ascii="Calibri" w:hAnsi="Calibri" w:cs="Calibri"/>
          <w:sz w:val="24"/>
        </w:rPr>
        <w:t xml:space="preserve">.  The table </w:t>
      </w:r>
      <w:proofErr w:type="gramStart"/>
      <w:r w:rsidR="00B75458" w:rsidRPr="00266DFB">
        <w:rPr>
          <w:rFonts w:ascii="Calibri" w:hAnsi="Calibri" w:cs="Calibri"/>
          <w:sz w:val="24"/>
        </w:rPr>
        <w:t xml:space="preserve">is to </w:t>
      </w:r>
      <w:r w:rsidRPr="00266DFB">
        <w:rPr>
          <w:rFonts w:ascii="Calibri" w:hAnsi="Calibri" w:cs="Calibri"/>
          <w:sz w:val="24"/>
        </w:rPr>
        <w:t>include</w:t>
      </w:r>
      <w:proofErr w:type="gramEnd"/>
      <w:r w:rsidRPr="00266DFB">
        <w:rPr>
          <w:rFonts w:ascii="Calibri" w:hAnsi="Calibri" w:cs="Calibri"/>
          <w:sz w:val="24"/>
        </w:rPr>
        <w:t xml:space="preserve"> </w:t>
      </w:r>
      <w:r w:rsidRPr="00D5010B">
        <w:rPr>
          <w:rFonts w:ascii="Calibri" w:hAnsi="Calibri" w:cs="Calibri"/>
          <w:sz w:val="24"/>
        </w:rPr>
        <w:t xml:space="preserve">all </w:t>
      </w:r>
      <w:r w:rsidR="00112390" w:rsidRPr="00D5010B">
        <w:rPr>
          <w:rFonts w:ascii="Calibri" w:hAnsi="Calibri" w:cs="Calibri"/>
          <w:sz w:val="24"/>
        </w:rPr>
        <w:t>essential</w:t>
      </w:r>
      <w:r w:rsidRPr="00D5010B">
        <w:rPr>
          <w:rFonts w:ascii="Calibri" w:hAnsi="Calibri" w:cs="Calibri"/>
          <w:sz w:val="24"/>
        </w:rPr>
        <w:t xml:space="preserve"> personnel associated </w:t>
      </w:r>
      <w:r w:rsidR="00112390" w:rsidRPr="00D5010B">
        <w:rPr>
          <w:rFonts w:ascii="Calibri" w:hAnsi="Calibri" w:cs="Calibri"/>
          <w:sz w:val="24"/>
        </w:rPr>
        <w:t xml:space="preserve">with </w:t>
      </w:r>
      <w:r w:rsidR="00B75458" w:rsidRPr="00D5010B">
        <w:rPr>
          <w:rFonts w:ascii="Calibri" w:hAnsi="Calibri" w:cs="Calibri"/>
          <w:sz w:val="24"/>
        </w:rPr>
        <w:t xml:space="preserve">providing services to the County, </w:t>
      </w:r>
      <w:r w:rsidR="00BF3055" w:rsidRPr="00D5010B">
        <w:rPr>
          <w:rFonts w:ascii="Calibri" w:hAnsi="Calibri" w:cs="Calibri"/>
          <w:sz w:val="24"/>
        </w:rPr>
        <w:t>including</w:t>
      </w:r>
      <w:r w:rsidR="00B75458" w:rsidRPr="00D5010B">
        <w:rPr>
          <w:rFonts w:ascii="Calibri" w:hAnsi="Calibri" w:cs="Calibri"/>
          <w:sz w:val="24"/>
        </w:rPr>
        <w:t xml:space="preserve"> collaborating partners.  </w:t>
      </w:r>
    </w:p>
    <w:p w14:paraId="4E1A14A2" w14:textId="611EBFAD" w:rsidR="00F43F6A" w:rsidRPr="00266DFB" w:rsidRDefault="00F43F6A" w:rsidP="00266DFB">
      <w:pPr>
        <w:spacing w:before="240" w:after="240"/>
        <w:rPr>
          <w:rFonts w:ascii="Calibri" w:hAnsi="Calibri" w:cs="Calibri"/>
          <w:sz w:val="24"/>
        </w:rPr>
      </w:pPr>
      <w:r w:rsidRPr="00266DFB">
        <w:rPr>
          <w:rFonts w:ascii="Calibri" w:hAnsi="Calibri" w:cs="Calibri"/>
          <w:sz w:val="24"/>
        </w:rPr>
        <w:t>T</w:t>
      </w:r>
      <w:r w:rsidR="00B75458" w:rsidRPr="00266DFB">
        <w:rPr>
          <w:rFonts w:ascii="Calibri" w:hAnsi="Calibri" w:cs="Calibri"/>
          <w:sz w:val="24"/>
        </w:rPr>
        <w:t xml:space="preserve">o appropriately </w:t>
      </w:r>
      <w:r w:rsidR="00112390">
        <w:rPr>
          <w:rFonts w:ascii="Calibri" w:hAnsi="Calibri" w:cs="Calibri"/>
          <w:sz w:val="24"/>
        </w:rPr>
        <w:t>evaluate</w:t>
      </w:r>
      <w:r w:rsidR="00B75458" w:rsidRPr="00266DFB">
        <w:rPr>
          <w:rFonts w:ascii="Calibri" w:hAnsi="Calibri" w:cs="Calibri"/>
          <w:sz w:val="24"/>
        </w:rPr>
        <w:t xml:space="preserve"> </w:t>
      </w:r>
      <w:r w:rsidR="005C3F1D">
        <w:rPr>
          <w:rFonts w:ascii="Calibri" w:hAnsi="Calibri" w:cs="Calibri"/>
          <w:sz w:val="24"/>
        </w:rPr>
        <w:t>B</w:t>
      </w:r>
      <w:r w:rsidR="00B75458" w:rsidRPr="00266DFB">
        <w:rPr>
          <w:rFonts w:ascii="Calibri" w:hAnsi="Calibri" w:cs="Calibri"/>
          <w:sz w:val="24"/>
        </w:rPr>
        <w:t>idder</w:t>
      </w:r>
      <w:r w:rsidR="00112390">
        <w:rPr>
          <w:rFonts w:ascii="Calibri" w:hAnsi="Calibri" w:cs="Calibri"/>
          <w:sz w:val="24"/>
        </w:rPr>
        <w:t>'s</w:t>
      </w:r>
      <w:r w:rsidR="00B75458" w:rsidRPr="00266DFB">
        <w:rPr>
          <w:rFonts w:ascii="Calibri" w:hAnsi="Calibri" w:cs="Calibri"/>
          <w:sz w:val="24"/>
        </w:rPr>
        <w:t xml:space="preserve"> qualifications, t</w:t>
      </w:r>
      <w:r w:rsidRPr="00266DFB">
        <w:rPr>
          <w:rFonts w:ascii="Calibri" w:hAnsi="Calibri" w:cs="Calibri"/>
          <w:sz w:val="24"/>
        </w:rPr>
        <w:t xml:space="preserve">he table </w:t>
      </w:r>
      <w:r w:rsidR="00B75458" w:rsidRPr="00266DFB">
        <w:rPr>
          <w:rFonts w:ascii="Calibri" w:hAnsi="Calibri" w:cs="Calibri"/>
          <w:sz w:val="24"/>
        </w:rPr>
        <w:t>should</w:t>
      </w:r>
      <w:r w:rsidRPr="00266DFB">
        <w:rPr>
          <w:rFonts w:ascii="Calibri" w:hAnsi="Calibri" w:cs="Calibri"/>
          <w:sz w:val="24"/>
        </w:rPr>
        <w:t xml:space="preserve"> include the following information for each key person:</w:t>
      </w:r>
    </w:p>
    <w:p w14:paraId="59967313" w14:textId="05EF16DF" w:rsidR="00F43F6A" w:rsidRPr="00266DFB" w:rsidRDefault="00F43F6A" w:rsidP="0024691D">
      <w:pPr>
        <w:numPr>
          <w:ilvl w:val="0"/>
          <w:numId w:val="13"/>
        </w:numPr>
        <w:spacing w:before="240" w:after="240"/>
        <w:ind w:hanging="720"/>
        <w:rPr>
          <w:rFonts w:ascii="Calibri" w:hAnsi="Calibri" w:cs="Calibri"/>
          <w:sz w:val="24"/>
        </w:rPr>
      </w:pPr>
      <w:r w:rsidRPr="00266DFB">
        <w:rPr>
          <w:rFonts w:ascii="Calibri" w:hAnsi="Calibri" w:cs="Calibri"/>
          <w:sz w:val="24"/>
        </w:rPr>
        <w:t xml:space="preserve">The person’s relationship with </w:t>
      </w:r>
      <w:r w:rsidR="00502F47" w:rsidRPr="00266DFB">
        <w:rPr>
          <w:rFonts w:ascii="Calibri" w:hAnsi="Calibri" w:cs="Calibri"/>
          <w:sz w:val="24"/>
        </w:rPr>
        <w:t>Bidder</w:t>
      </w:r>
      <w:r w:rsidRPr="00266DFB">
        <w:rPr>
          <w:rFonts w:ascii="Calibri" w:hAnsi="Calibri" w:cs="Calibri"/>
          <w:sz w:val="24"/>
        </w:rPr>
        <w:t xml:space="preserve">, including job title and years of employment with </w:t>
      </w:r>
      <w:proofErr w:type="gramStart"/>
      <w:r w:rsidR="008211BF" w:rsidRPr="00266DFB">
        <w:rPr>
          <w:rFonts w:ascii="Calibri" w:hAnsi="Calibri" w:cs="Calibri"/>
          <w:sz w:val="24"/>
        </w:rPr>
        <w:t>Bidder</w:t>
      </w:r>
      <w:r w:rsidR="00B82410">
        <w:rPr>
          <w:rFonts w:ascii="Calibri" w:hAnsi="Calibri" w:cs="Calibri"/>
          <w:sz w:val="24"/>
        </w:rPr>
        <w:t>;</w:t>
      </w:r>
      <w:proofErr w:type="gramEnd"/>
    </w:p>
    <w:p w14:paraId="7BC99324" w14:textId="2CF5F379" w:rsidR="00F43F6A" w:rsidRPr="00266DFB" w:rsidRDefault="00F43F6A" w:rsidP="0024691D">
      <w:pPr>
        <w:numPr>
          <w:ilvl w:val="0"/>
          <w:numId w:val="13"/>
        </w:numPr>
        <w:spacing w:before="240" w:after="240"/>
        <w:ind w:hanging="720"/>
        <w:rPr>
          <w:rFonts w:ascii="Calibri" w:hAnsi="Calibri" w:cs="Calibri"/>
          <w:sz w:val="24"/>
        </w:rPr>
      </w:pPr>
      <w:r w:rsidRPr="00266DFB">
        <w:rPr>
          <w:rFonts w:ascii="Calibri" w:hAnsi="Calibri" w:cs="Calibri"/>
          <w:sz w:val="24"/>
        </w:rPr>
        <w:t>Work contact information includ</w:t>
      </w:r>
      <w:r w:rsidR="00112390">
        <w:rPr>
          <w:rFonts w:ascii="Calibri" w:hAnsi="Calibri" w:cs="Calibri"/>
          <w:sz w:val="24"/>
        </w:rPr>
        <w:t>es</w:t>
      </w:r>
      <w:r w:rsidRPr="00266DFB">
        <w:rPr>
          <w:rFonts w:ascii="Calibri" w:hAnsi="Calibri" w:cs="Calibri"/>
          <w:sz w:val="24"/>
        </w:rPr>
        <w:t xml:space="preserve">, but </w:t>
      </w:r>
      <w:r w:rsidR="00112390">
        <w:rPr>
          <w:rFonts w:ascii="Calibri" w:hAnsi="Calibri" w:cs="Calibri"/>
          <w:sz w:val="24"/>
        </w:rPr>
        <w:t xml:space="preserve">is </w:t>
      </w:r>
      <w:r w:rsidRPr="00266DFB">
        <w:rPr>
          <w:rFonts w:ascii="Calibri" w:hAnsi="Calibri" w:cs="Calibri"/>
          <w:sz w:val="24"/>
        </w:rPr>
        <w:t xml:space="preserve">not limited to, the following:  work address, office telephone number, mobile work number, and </w:t>
      </w:r>
      <w:r w:rsidR="00B75458" w:rsidRPr="00266DFB">
        <w:rPr>
          <w:rFonts w:ascii="Calibri" w:hAnsi="Calibri" w:cs="Calibri"/>
          <w:sz w:val="24"/>
        </w:rPr>
        <w:t xml:space="preserve">work </w:t>
      </w:r>
      <w:r w:rsidRPr="00266DFB">
        <w:rPr>
          <w:rFonts w:ascii="Calibri" w:hAnsi="Calibri" w:cs="Calibri"/>
          <w:sz w:val="24"/>
        </w:rPr>
        <w:t xml:space="preserve">email </w:t>
      </w:r>
      <w:proofErr w:type="gramStart"/>
      <w:r w:rsidR="008211BF" w:rsidRPr="00266DFB">
        <w:rPr>
          <w:rFonts w:ascii="Calibri" w:hAnsi="Calibri" w:cs="Calibri"/>
          <w:sz w:val="24"/>
        </w:rPr>
        <w:t>address</w:t>
      </w:r>
      <w:r w:rsidR="00B82410">
        <w:rPr>
          <w:rFonts w:ascii="Calibri" w:hAnsi="Calibri" w:cs="Calibri"/>
          <w:sz w:val="24"/>
        </w:rPr>
        <w:t>;</w:t>
      </w:r>
      <w:proofErr w:type="gramEnd"/>
    </w:p>
    <w:p w14:paraId="57E6A210" w14:textId="4BF8D944" w:rsidR="00F43F6A" w:rsidRPr="00B82410" w:rsidRDefault="00F43F6A" w:rsidP="00B82410">
      <w:pPr>
        <w:numPr>
          <w:ilvl w:val="0"/>
          <w:numId w:val="13"/>
        </w:numPr>
        <w:spacing w:before="240" w:after="240"/>
        <w:ind w:hanging="720"/>
        <w:rPr>
          <w:rFonts w:ascii="Calibri" w:hAnsi="Calibri" w:cs="Calibri"/>
          <w:sz w:val="24"/>
        </w:rPr>
      </w:pPr>
      <w:bookmarkStart w:id="124" w:name="_Hlk101857604"/>
      <w:r w:rsidRPr="00266DFB">
        <w:rPr>
          <w:rFonts w:ascii="Calibri" w:hAnsi="Calibri" w:cs="Calibri"/>
          <w:sz w:val="24"/>
        </w:rPr>
        <w:t xml:space="preserve">The </w:t>
      </w:r>
      <w:r w:rsidR="00112390">
        <w:rPr>
          <w:rFonts w:ascii="Calibri" w:hAnsi="Calibri" w:cs="Calibri"/>
          <w:sz w:val="24"/>
        </w:rPr>
        <w:t>person's role</w:t>
      </w:r>
      <w:r w:rsidRPr="00266DFB">
        <w:rPr>
          <w:rFonts w:ascii="Calibri" w:hAnsi="Calibri" w:cs="Calibri"/>
          <w:sz w:val="24"/>
        </w:rPr>
        <w:t xml:space="preserve"> in connection with the RF</w:t>
      </w:r>
      <w:r w:rsidR="00B75458" w:rsidRPr="00266DFB">
        <w:rPr>
          <w:rFonts w:ascii="Calibri" w:hAnsi="Calibri" w:cs="Calibri"/>
          <w:sz w:val="24"/>
        </w:rPr>
        <w:t>P</w:t>
      </w:r>
      <w:r w:rsidR="00632D93">
        <w:rPr>
          <w:rFonts w:ascii="Calibri" w:hAnsi="Calibri" w:cs="Calibri"/>
          <w:sz w:val="24"/>
        </w:rPr>
        <w:t xml:space="preserve"> and any awarded </w:t>
      </w:r>
      <w:r w:rsidR="008211BF">
        <w:rPr>
          <w:rFonts w:ascii="Calibri" w:hAnsi="Calibri" w:cs="Calibri"/>
          <w:sz w:val="24"/>
        </w:rPr>
        <w:t>contract</w:t>
      </w:r>
      <w:bookmarkEnd w:id="124"/>
      <w:r w:rsidR="00B82410">
        <w:rPr>
          <w:rFonts w:ascii="Calibri" w:hAnsi="Calibri" w:cs="Calibri"/>
          <w:sz w:val="24"/>
        </w:rPr>
        <w:t>;</w:t>
      </w:r>
      <w:r w:rsidRPr="00B82410">
        <w:rPr>
          <w:rFonts w:ascii="Calibri" w:hAnsi="Calibri" w:cs="Calibri"/>
          <w:sz w:val="24"/>
        </w:rPr>
        <w:t xml:space="preserve"> and</w:t>
      </w:r>
    </w:p>
    <w:p w14:paraId="45E420FF" w14:textId="77777777" w:rsidR="00F43F6A" w:rsidRPr="00266DFB" w:rsidRDefault="00F43F6A" w:rsidP="0024691D">
      <w:pPr>
        <w:numPr>
          <w:ilvl w:val="0"/>
          <w:numId w:val="13"/>
        </w:numPr>
        <w:spacing w:before="240" w:after="240"/>
        <w:ind w:hanging="720"/>
        <w:rPr>
          <w:rFonts w:ascii="Calibri" w:hAnsi="Calibri" w:cs="Calibri"/>
          <w:sz w:val="24"/>
        </w:rPr>
      </w:pPr>
      <w:r w:rsidRPr="00266DFB">
        <w:rPr>
          <w:rFonts w:ascii="Calibri" w:hAnsi="Calibri" w:cs="Calibri"/>
          <w:sz w:val="24"/>
        </w:rPr>
        <w:t>Related experience on similar projects, certifications, and merits.</w:t>
      </w:r>
    </w:p>
    <w:p w14:paraId="2387E7BC" w14:textId="558E36EF" w:rsidR="00D0212C" w:rsidRPr="00B82410" w:rsidRDefault="001215F1" w:rsidP="00266DFB">
      <w:pPr>
        <w:spacing w:before="240" w:after="240"/>
        <w:rPr>
          <w:rFonts w:ascii="Calibri" w:hAnsi="Calibri" w:cs="Calibri"/>
          <w:sz w:val="24"/>
        </w:rPr>
      </w:pPr>
      <w:r w:rsidRPr="00D5010B">
        <w:rPr>
          <w:rFonts w:ascii="Calibri" w:hAnsi="Calibri" w:cs="Calibri"/>
          <w:sz w:val="24"/>
        </w:rPr>
        <w:t xml:space="preserve">If a Bidder collaborates with any other partners or subcontractors, </w:t>
      </w:r>
      <w:r w:rsidR="00ED5741" w:rsidRPr="00D5010B">
        <w:rPr>
          <w:rFonts w:ascii="Calibri" w:hAnsi="Calibri" w:cs="Calibri"/>
          <w:sz w:val="24"/>
        </w:rPr>
        <w:t xml:space="preserve">the </w:t>
      </w:r>
      <w:r w:rsidRPr="00D5010B">
        <w:rPr>
          <w:rFonts w:ascii="Calibri" w:hAnsi="Calibri" w:cs="Calibri"/>
          <w:sz w:val="24"/>
        </w:rPr>
        <w:t xml:space="preserve">Bidder </w:t>
      </w:r>
      <w:r w:rsidR="00E601AE" w:rsidRPr="00D5010B">
        <w:rPr>
          <w:rFonts w:ascii="Calibri" w:hAnsi="Calibri" w:cs="Calibri"/>
          <w:sz w:val="24"/>
        </w:rPr>
        <w:t>must</w:t>
      </w:r>
      <w:r w:rsidRPr="00D5010B">
        <w:rPr>
          <w:rFonts w:ascii="Calibri" w:hAnsi="Calibri" w:cs="Calibri"/>
          <w:sz w:val="24"/>
        </w:rPr>
        <w:t xml:space="preserve"> identify all key </w:t>
      </w:r>
      <w:proofErr w:type="gramStart"/>
      <w:r w:rsidRPr="00D5010B">
        <w:rPr>
          <w:rFonts w:ascii="Calibri" w:hAnsi="Calibri" w:cs="Calibri"/>
          <w:sz w:val="24"/>
        </w:rPr>
        <w:t>personnel</w:t>
      </w:r>
      <w:proofErr w:type="gramEnd"/>
      <w:r w:rsidRPr="00D5010B">
        <w:rPr>
          <w:rFonts w:ascii="Calibri" w:hAnsi="Calibri" w:cs="Calibri"/>
          <w:sz w:val="24"/>
        </w:rPr>
        <w:t xml:space="preserve">, subcontractors, subcontractor qualifications, and how they plan to work together. Bidder </w:t>
      </w:r>
      <w:r w:rsidR="00E601AE" w:rsidRPr="00D5010B">
        <w:rPr>
          <w:rFonts w:ascii="Calibri" w:hAnsi="Calibri" w:cs="Calibri"/>
          <w:sz w:val="24"/>
        </w:rPr>
        <w:t>must</w:t>
      </w:r>
      <w:r w:rsidRPr="00D5010B">
        <w:rPr>
          <w:rFonts w:ascii="Calibri" w:hAnsi="Calibri" w:cs="Calibri"/>
          <w:sz w:val="24"/>
        </w:rPr>
        <w:t xml:space="preserve"> identify any existing agreements or MOUs between the Bidder(s) and proposed collaborator(s).</w:t>
      </w:r>
    </w:p>
    <w:p w14:paraId="2FD1E333" w14:textId="5DA3AE4A" w:rsidR="00F43F6A" w:rsidRPr="00266DFB" w:rsidRDefault="00F43F6A" w:rsidP="00266DFB">
      <w:pPr>
        <w:spacing w:before="240" w:after="240"/>
        <w:rPr>
          <w:rFonts w:ascii="Calibri" w:hAnsi="Calibri" w:cs="Calibri"/>
          <w:sz w:val="24"/>
        </w:rPr>
      </w:pPr>
      <w:r w:rsidRPr="00120291">
        <w:rPr>
          <w:rFonts w:ascii="Calibri" w:hAnsi="Calibri" w:cs="Calibri"/>
          <w:b/>
          <w:bCs/>
          <w:sz w:val="24"/>
        </w:rPr>
        <w:t>Maximum Length:  There is no limit to the table.  There is, however</w:t>
      </w:r>
      <w:r w:rsidRPr="00D5010B">
        <w:rPr>
          <w:rFonts w:ascii="Calibri" w:hAnsi="Calibri" w:cs="Calibri"/>
          <w:b/>
          <w:bCs/>
          <w:sz w:val="24"/>
        </w:rPr>
        <w:t xml:space="preserve">, a 2-page </w:t>
      </w:r>
      <w:r w:rsidRPr="00120291">
        <w:rPr>
          <w:rFonts w:ascii="Calibri" w:hAnsi="Calibri" w:cs="Calibri"/>
          <w:b/>
          <w:bCs/>
          <w:sz w:val="24"/>
        </w:rPr>
        <w:t>limit per résumé or curriculum vitae.</w:t>
      </w:r>
      <w:r w:rsidR="00120291" w:rsidRPr="00120291">
        <w:rPr>
          <w:rFonts w:ascii="Calibri" w:hAnsi="Calibri" w:cs="Calibri"/>
          <w:b/>
          <w:bCs/>
          <w:sz w:val="24"/>
        </w:rPr>
        <w:t xml:space="preserve"> Résumé and curriculum vitae are subject to public disclosure and business</w:t>
      </w:r>
      <w:r w:rsidR="00120291">
        <w:rPr>
          <w:rFonts w:ascii="Calibri" w:hAnsi="Calibri" w:cs="Calibri"/>
          <w:b/>
          <w:bCs/>
          <w:sz w:val="24"/>
        </w:rPr>
        <w:t xml:space="preserve"> addresses should be used not home addresses.</w:t>
      </w:r>
    </w:p>
    <w:p w14:paraId="2205F572" w14:textId="77777777" w:rsidR="003D797E" w:rsidRPr="003D797E" w:rsidRDefault="00010516">
      <w:pPr>
        <w:rPr>
          <w:sz w:val="2"/>
          <w:szCs w:val="2"/>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070"/>
      </w:tblGrid>
      <w:tr w:rsidR="00112390" w:rsidRPr="00112390" w14:paraId="10369D90" w14:textId="77777777" w:rsidTr="00112390">
        <w:tc>
          <w:tcPr>
            <w:tcW w:w="10070" w:type="dxa"/>
            <w:shd w:val="clear" w:color="auto" w:fill="DEEAF6" w:themeFill="accent5" w:themeFillTint="33"/>
          </w:tcPr>
          <w:p w14:paraId="65693582" w14:textId="77777777" w:rsidR="00112390" w:rsidRPr="00112390" w:rsidRDefault="00112390" w:rsidP="00112390">
            <w:pPr>
              <w:pStyle w:val="NormalWeb"/>
              <w:spacing w:before="0" w:beforeAutospacing="0" w:after="0" w:afterAutospacing="0"/>
              <w:rPr>
                <w:rFonts w:ascii="Calibri" w:hAnsi="Calibri" w:cs="Calibri"/>
                <w:b/>
                <w:color w:val="000000"/>
                <w:szCs w:val="26"/>
              </w:rPr>
            </w:pPr>
            <w:r w:rsidRPr="00112390">
              <w:rPr>
                <w:rFonts w:ascii="Calibri" w:hAnsi="Calibri" w:cs="Calibri"/>
                <w:b/>
                <w:sz w:val="28"/>
                <w:szCs w:val="26"/>
              </w:rPr>
              <w:t>DESCRIPTION OF PROPOSED SERVICES</w:t>
            </w:r>
          </w:p>
        </w:tc>
      </w:tr>
    </w:tbl>
    <w:p w14:paraId="4FC2C6A3" w14:textId="3CDAC1F0"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4A4BB7A3"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The </w:t>
      </w:r>
      <w:r w:rsidRPr="00266DFB">
        <w:rPr>
          <w:rFonts w:ascii="Calibri" w:hAnsi="Calibri" w:cs="Calibri"/>
          <w:i/>
          <w:color w:val="000000"/>
          <w:szCs w:val="26"/>
        </w:rPr>
        <w:t>Description of Proposed Service</w:t>
      </w:r>
      <w:r w:rsidRPr="00266DFB">
        <w:rPr>
          <w:rFonts w:ascii="Calibri" w:hAnsi="Calibri" w:cs="Calibri"/>
          <w:color w:val="000000"/>
          <w:szCs w:val="26"/>
        </w:rPr>
        <w:t xml:space="preserve"> </w:t>
      </w:r>
      <w:r w:rsidR="00C063D4">
        <w:rPr>
          <w:rFonts w:ascii="Calibri" w:hAnsi="Calibri" w:cs="Calibri"/>
          <w:color w:val="000000"/>
          <w:szCs w:val="26"/>
        </w:rPr>
        <w:t>must</w:t>
      </w:r>
      <w:r w:rsidRPr="00266DFB">
        <w:rPr>
          <w:rFonts w:ascii="Calibri" w:hAnsi="Calibri" w:cs="Calibri"/>
          <w:color w:val="000000"/>
          <w:szCs w:val="26"/>
        </w:rPr>
        <w:t xml:space="preserve"> describe the overall services. The Bidder must address how they will meet or exceed each requirement </w:t>
      </w:r>
      <w:r w:rsidRPr="002F0ABC">
        <w:rPr>
          <w:rFonts w:ascii="Calibri" w:hAnsi="Calibri" w:cs="Calibri"/>
          <w:szCs w:val="26"/>
        </w:rPr>
        <w:t xml:space="preserve">listed in Section </w:t>
      </w:r>
      <w:r w:rsidR="002F0ABC" w:rsidRPr="002F0ABC">
        <w:rPr>
          <w:rFonts w:ascii="Calibri" w:hAnsi="Calibri" w:cs="Calibri"/>
          <w:szCs w:val="26"/>
        </w:rPr>
        <w:t>D</w:t>
      </w:r>
      <w:r w:rsidRPr="002F0ABC">
        <w:rPr>
          <w:rFonts w:ascii="Calibri" w:hAnsi="Calibri" w:cs="Calibri"/>
          <w:szCs w:val="26"/>
        </w:rPr>
        <w:t xml:space="preserve"> (</w:t>
      </w:r>
      <w:r w:rsidR="002F0ABC" w:rsidRPr="002F0ABC">
        <w:rPr>
          <w:rFonts w:ascii="Calibri" w:hAnsi="Calibri" w:cs="Calibri"/>
          <w:szCs w:val="26"/>
        </w:rPr>
        <w:t xml:space="preserve">Specific </w:t>
      </w:r>
      <w:r w:rsidRPr="002F0ABC">
        <w:rPr>
          <w:rFonts w:ascii="Calibri" w:hAnsi="Calibri" w:cs="Calibri"/>
          <w:szCs w:val="26"/>
        </w:rPr>
        <w:t xml:space="preserve">Requirements) and Section </w:t>
      </w:r>
      <w:r w:rsidR="002F0ABC" w:rsidRPr="002F0ABC">
        <w:rPr>
          <w:rFonts w:ascii="Calibri" w:hAnsi="Calibri" w:cs="Calibri"/>
          <w:szCs w:val="26"/>
        </w:rPr>
        <w:t>E</w:t>
      </w:r>
      <w:r w:rsidRPr="002F0ABC">
        <w:rPr>
          <w:rFonts w:ascii="Calibri" w:hAnsi="Calibri" w:cs="Calibri"/>
          <w:szCs w:val="26"/>
        </w:rPr>
        <w:t xml:space="preserve"> (Deliverables/Reports).</w:t>
      </w:r>
      <w:r w:rsidRPr="002F0ABC">
        <w:rPr>
          <w:rFonts w:ascii="Calibri" w:hAnsi="Calibri" w:cs="Calibri"/>
          <w:sz w:val="26"/>
          <w:szCs w:val="26"/>
        </w:rPr>
        <w:t xml:space="preserve"> </w:t>
      </w:r>
    </w:p>
    <w:p w14:paraId="295B67F0" w14:textId="47B50B64"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112390">
        <w:rPr>
          <w:rFonts w:ascii="Calibri" w:hAnsi="Calibri" w:cs="Calibri"/>
          <w:color w:val="000000"/>
          <w:szCs w:val="26"/>
        </w:rPr>
        <w:t xml:space="preserve">a </w:t>
      </w:r>
      <w:r w:rsidRPr="00266DFB">
        <w:rPr>
          <w:rFonts w:ascii="Calibri" w:hAnsi="Calibri" w:cs="Calibri"/>
          <w:color w:val="000000"/>
          <w:szCs w:val="26"/>
        </w:rPr>
        <w:t xml:space="preserve">minimum, the Bidder must include the following details: </w:t>
      </w:r>
    </w:p>
    <w:p w14:paraId="32AF1EA8" w14:textId="61442124" w:rsidR="003D797E" w:rsidRPr="00266DFB" w:rsidRDefault="00112390" w:rsidP="0024691D">
      <w:pPr>
        <w:pStyle w:val="NormalWeb"/>
        <w:numPr>
          <w:ilvl w:val="6"/>
          <w:numId w:val="16"/>
        </w:numPr>
        <w:spacing w:before="240" w:beforeAutospacing="0" w:after="240" w:afterAutospacing="0"/>
        <w:ind w:left="720" w:hanging="720"/>
        <w:rPr>
          <w:rFonts w:ascii="Calibri" w:hAnsi="Calibri" w:cs="Calibri"/>
          <w:color w:val="000000"/>
          <w:szCs w:val="26"/>
        </w:rPr>
      </w:pPr>
      <w:r>
        <w:rPr>
          <w:rFonts w:ascii="Calibri" w:hAnsi="Calibri" w:cs="Calibri"/>
          <w:color w:val="000000"/>
          <w:szCs w:val="26"/>
        </w:rPr>
        <w:t>Describe</w:t>
      </w:r>
      <w:r w:rsidR="003D797E" w:rsidRPr="00266DFB">
        <w:rPr>
          <w:rFonts w:ascii="Calibri" w:hAnsi="Calibri" w:cs="Calibri"/>
          <w:color w:val="000000"/>
          <w:szCs w:val="26"/>
        </w:rPr>
        <w:t xml:space="preserve"> how </w:t>
      </w:r>
      <w:r w:rsidR="00EB4661">
        <w:rPr>
          <w:rFonts w:ascii="Calibri" w:hAnsi="Calibri" w:cs="Calibri"/>
          <w:color w:val="000000"/>
          <w:szCs w:val="26"/>
        </w:rPr>
        <w:t>Bidder</w:t>
      </w:r>
      <w:r w:rsidR="003D797E" w:rsidRPr="00266DFB">
        <w:rPr>
          <w:rFonts w:ascii="Calibri" w:hAnsi="Calibri" w:cs="Calibri"/>
          <w:color w:val="000000"/>
          <w:szCs w:val="26"/>
        </w:rPr>
        <w:t xml:space="preserve"> will meet the program’s desired overall goals, anticipated outcomes, measurable objectives, and </w:t>
      </w:r>
      <w:r>
        <w:rPr>
          <w:rFonts w:ascii="Calibri" w:hAnsi="Calibri" w:cs="Calibri"/>
          <w:color w:val="000000"/>
          <w:szCs w:val="26"/>
        </w:rPr>
        <w:t>critical</w:t>
      </w:r>
      <w:r w:rsidR="003D797E" w:rsidRPr="00266DFB">
        <w:rPr>
          <w:rFonts w:ascii="Calibri" w:hAnsi="Calibri" w:cs="Calibri"/>
          <w:color w:val="000000"/>
          <w:szCs w:val="26"/>
        </w:rPr>
        <w:t xml:space="preserve"> tasks</w:t>
      </w:r>
      <w:r>
        <w:rPr>
          <w:rFonts w:ascii="Calibri" w:hAnsi="Calibri" w:cs="Calibri"/>
          <w:color w:val="000000"/>
          <w:szCs w:val="26"/>
        </w:rPr>
        <w:t>,</w:t>
      </w:r>
      <w:r w:rsidR="003D797E" w:rsidRPr="00266DFB">
        <w:rPr>
          <w:rFonts w:ascii="Calibri" w:hAnsi="Calibri" w:cs="Calibri"/>
          <w:color w:val="000000"/>
          <w:szCs w:val="26"/>
        </w:rPr>
        <w:t xml:space="preserve"> including how key personnel will be responsible for achieving them.</w:t>
      </w:r>
    </w:p>
    <w:p w14:paraId="0337DCEA" w14:textId="2FE2D96E" w:rsidR="003D797E" w:rsidRPr="00266DFB" w:rsidRDefault="003D797E" w:rsidP="0024691D">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Detail existing data collection infrastructure and demonstrate </w:t>
      </w:r>
      <w:r w:rsidR="00112390">
        <w:rPr>
          <w:rFonts w:ascii="Calibri" w:hAnsi="Calibri" w:cs="Calibri"/>
          <w:color w:val="000000"/>
          <w:szCs w:val="26"/>
        </w:rPr>
        <w:t xml:space="preserve">the </w:t>
      </w:r>
      <w:r w:rsidRPr="00266DFB">
        <w:rPr>
          <w:rFonts w:ascii="Calibri" w:hAnsi="Calibri" w:cs="Calibri"/>
          <w:color w:val="000000"/>
          <w:szCs w:val="26"/>
        </w:rPr>
        <w:t xml:space="preserve">ability to </w:t>
      </w:r>
      <w:proofErr w:type="gramStart"/>
      <w:r w:rsidRPr="00266DFB">
        <w:rPr>
          <w:rFonts w:ascii="Calibri" w:hAnsi="Calibri" w:cs="Calibri"/>
          <w:color w:val="000000"/>
          <w:szCs w:val="26"/>
        </w:rPr>
        <w:t>reporting</w:t>
      </w:r>
      <w:proofErr w:type="gramEnd"/>
      <w:r w:rsidRPr="00266DFB">
        <w:rPr>
          <w:rFonts w:ascii="Calibri" w:hAnsi="Calibri" w:cs="Calibri"/>
          <w:color w:val="000000"/>
          <w:szCs w:val="26"/>
        </w:rPr>
        <w:t xml:space="preserve"> data to the County for maximum efficiency.</w:t>
      </w:r>
    </w:p>
    <w:p w14:paraId="1122B43C" w14:textId="211B378C" w:rsidR="003D797E" w:rsidRPr="00266DFB" w:rsidRDefault="003D797E" w:rsidP="0024691D">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Explain any </w:t>
      </w:r>
      <w:r w:rsidR="00112390">
        <w:rPr>
          <w:rFonts w:ascii="Calibri" w:hAnsi="Calibri" w:cs="Calibri"/>
          <w:color w:val="000000"/>
          <w:szCs w:val="26"/>
        </w:rPr>
        <w:t>unique</w:t>
      </w:r>
      <w:r w:rsidRPr="00266DFB">
        <w:rPr>
          <w:rFonts w:ascii="Calibri" w:hAnsi="Calibri" w:cs="Calibri"/>
          <w:color w:val="000000"/>
          <w:szCs w:val="26"/>
        </w:rPr>
        <w:t xml:space="preserve"> resources, procedures, or approaches that make the services of Bidder responsive to meeting the minimum qualifications and </w:t>
      </w:r>
      <w:r w:rsidR="0042347D" w:rsidRPr="00266DFB">
        <w:rPr>
          <w:rFonts w:ascii="Calibri" w:hAnsi="Calibri" w:cs="Calibri"/>
          <w:color w:val="000000"/>
          <w:szCs w:val="26"/>
        </w:rPr>
        <w:t>requirements</w:t>
      </w:r>
      <w:r w:rsidRPr="00266DFB">
        <w:rPr>
          <w:rFonts w:ascii="Calibri" w:hAnsi="Calibri" w:cs="Calibri"/>
          <w:color w:val="000000"/>
          <w:szCs w:val="26"/>
        </w:rPr>
        <w:t xml:space="preserve"> of the RFP.</w:t>
      </w:r>
    </w:p>
    <w:p w14:paraId="7B691040" w14:textId="7BF53E7A" w:rsidR="003D797E" w:rsidRPr="00266DFB" w:rsidRDefault="003D797E" w:rsidP="0024691D">
      <w:pPr>
        <w:pStyle w:val="NormalWeb"/>
        <w:numPr>
          <w:ilvl w:val="6"/>
          <w:numId w:val="16"/>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Identify any limitations or restrictions that exist for </w:t>
      </w:r>
      <w:r w:rsidR="00EB4661">
        <w:rPr>
          <w:rFonts w:ascii="Calibri" w:hAnsi="Calibri" w:cs="Calibri"/>
          <w:color w:val="000000"/>
          <w:szCs w:val="26"/>
        </w:rPr>
        <w:t>the Bidder</w:t>
      </w:r>
      <w:r w:rsidRPr="00266DFB">
        <w:rPr>
          <w:rFonts w:ascii="Calibri" w:hAnsi="Calibri" w:cs="Calibri"/>
          <w:color w:val="000000"/>
          <w:szCs w:val="26"/>
        </w:rPr>
        <w:t xml:space="preserve"> to provide the services.  Explain what measures will be taken to adequately provide the services.  (Please note any requests for exceptions or clarifications MUST be identified on </w:t>
      </w:r>
      <w:r w:rsidR="00112390">
        <w:rPr>
          <w:rFonts w:ascii="Calibri" w:hAnsi="Calibri" w:cs="Calibri"/>
          <w:color w:val="000000"/>
          <w:szCs w:val="26"/>
        </w:rPr>
        <w:t xml:space="preserve">the </w:t>
      </w:r>
      <w:r w:rsidRPr="00112390">
        <w:rPr>
          <w:rFonts w:ascii="Calibri" w:hAnsi="Calibri" w:cs="Calibri"/>
          <w:i/>
          <w:iCs/>
          <w:color w:val="000000"/>
          <w:szCs w:val="26"/>
          <w:u w:val="single"/>
        </w:rPr>
        <w:t>Exceptions and Clarification</w:t>
      </w:r>
      <w:r w:rsidRPr="00266DFB">
        <w:rPr>
          <w:rFonts w:ascii="Calibri" w:hAnsi="Calibri" w:cs="Calibri"/>
          <w:color w:val="000000"/>
          <w:szCs w:val="26"/>
        </w:rPr>
        <w:t xml:space="preserve"> form</w:t>
      </w:r>
      <w:r w:rsidR="00112390">
        <w:rPr>
          <w:rFonts w:ascii="Calibri" w:hAnsi="Calibri" w:cs="Calibri"/>
          <w:color w:val="000000"/>
          <w:szCs w:val="26"/>
        </w:rPr>
        <w:t xml:space="preserve">. </w:t>
      </w:r>
      <w:r w:rsidR="00112390" w:rsidRPr="00112390">
        <w:rPr>
          <w:rFonts w:ascii="Calibri" w:hAnsi="Calibri" w:cs="Calibri"/>
          <w:b/>
          <w:bCs/>
          <w:color w:val="000000"/>
          <w:szCs w:val="26"/>
        </w:rPr>
        <w:t>The C</w:t>
      </w:r>
      <w:r w:rsidRPr="00112390">
        <w:rPr>
          <w:rFonts w:ascii="Calibri" w:hAnsi="Calibri" w:cs="Calibri"/>
          <w:b/>
          <w:bCs/>
          <w:color w:val="000000"/>
          <w:szCs w:val="26"/>
        </w:rPr>
        <w:t>ounty is under no obligation to accept any exceptions or clarifications</w:t>
      </w:r>
      <w:r w:rsidR="00112390" w:rsidRPr="00112390">
        <w:rPr>
          <w:rFonts w:ascii="Calibri" w:hAnsi="Calibri" w:cs="Calibri"/>
          <w:b/>
          <w:bCs/>
          <w:color w:val="000000"/>
          <w:szCs w:val="26"/>
        </w:rPr>
        <w:t>,</w:t>
      </w:r>
      <w:r w:rsidRPr="00112390">
        <w:rPr>
          <w:rFonts w:ascii="Calibri" w:hAnsi="Calibri" w:cs="Calibri"/>
          <w:b/>
          <w:bCs/>
          <w:color w:val="000000"/>
          <w:szCs w:val="26"/>
        </w:rPr>
        <w:t xml:space="preserve"> and any such exceptions and clarifications may be a basis for bid disqualification.</w:t>
      </w:r>
      <w:r w:rsidRPr="00266DFB">
        <w:rPr>
          <w:rFonts w:ascii="Calibri" w:hAnsi="Calibri" w:cs="Calibri"/>
          <w:color w:val="000000"/>
          <w:szCs w:val="26"/>
        </w:rPr>
        <w:t>)</w:t>
      </w:r>
    </w:p>
    <w:p w14:paraId="08A16FC6" w14:textId="77777777" w:rsidR="00266DFB" w:rsidRDefault="00266DFB" w:rsidP="003D797E">
      <w:pPr>
        <w:pStyle w:val="NormalWeb"/>
        <w:rPr>
          <w:rFonts w:ascii="Calibri" w:hAnsi="Calibri" w:cs="Calibri"/>
          <w:color w:val="000000"/>
          <w:sz w:val="26"/>
          <w:szCs w:val="26"/>
        </w:rPr>
      </w:pPr>
    </w:p>
    <w:p w14:paraId="3449B09C" w14:textId="70E46BE9" w:rsidR="003D797E" w:rsidRPr="003D797E" w:rsidRDefault="003D797E" w:rsidP="003D797E">
      <w:pPr>
        <w:pStyle w:val="NormalWeb"/>
        <w:rPr>
          <w:rFonts w:ascii="Calibri" w:hAnsi="Calibri" w:cs="Calibri"/>
          <w:b/>
          <w:color w:val="000000"/>
          <w:sz w:val="26"/>
          <w:szCs w:val="26"/>
        </w:rPr>
      </w:pPr>
      <w:r w:rsidRPr="00112390">
        <w:rPr>
          <w:rFonts w:ascii="Calibri" w:hAnsi="Calibri" w:cs="Calibri"/>
          <w:b/>
          <w:bCs/>
          <w:color w:val="000000"/>
          <w:szCs w:val="26"/>
        </w:rPr>
        <w:t xml:space="preserve">Maximum </w:t>
      </w:r>
      <w:r w:rsidRPr="00B82410">
        <w:rPr>
          <w:rFonts w:ascii="Calibri" w:hAnsi="Calibri" w:cs="Calibri"/>
          <w:b/>
          <w:bCs/>
          <w:szCs w:val="26"/>
        </w:rPr>
        <w:t xml:space="preserve">Length: </w:t>
      </w:r>
      <w:r w:rsidR="00B82410" w:rsidRPr="00B82410">
        <w:rPr>
          <w:rFonts w:ascii="Calibri" w:hAnsi="Calibri" w:cs="Calibri"/>
          <w:b/>
          <w:bCs/>
          <w:szCs w:val="26"/>
        </w:rPr>
        <w:t>5 Pages</w:t>
      </w:r>
    </w:p>
    <w:p w14:paraId="0A09148F" w14:textId="77777777" w:rsidR="00010516" w:rsidRDefault="00010516"/>
    <w:p w14:paraId="19667B28" w14:textId="77777777" w:rsidR="003D797E" w:rsidRPr="003D797E" w:rsidRDefault="003D797E">
      <w:pPr>
        <w:rPr>
          <w:sz w:val="2"/>
          <w:szCs w:val="2"/>
        </w:rPr>
      </w:pPr>
      <w:r>
        <w:br w:type="page"/>
      </w:r>
    </w:p>
    <w:p w14:paraId="05CC2F54" w14:textId="77777777" w:rsidR="003D797E" w:rsidRPr="007A006B" w:rsidRDefault="003D797E">
      <w:pPr>
        <w:rPr>
          <w:rFonts w:ascii="Calibri" w:hAnsi="Calibri" w:cs="Calibri"/>
          <w:sz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11DA66D6" w14:textId="77777777" w:rsidTr="00112390">
        <w:tc>
          <w:tcPr>
            <w:tcW w:w="11304" w:type="dxa"/>
            <w:shd w:val="clear" w:color="auto" w:fill="DEEAF6" w:themeFill="accent5" w:themeFillTint="33"/>
          </w:tcPr>
          <w:p w14:paraId="0540611E" w14:textId="77777777" w:rsidR="00010516" w:rsidRPr="007A006B" w:rsidRDefault="00311028" w:rsidP="00AF507B">
            <w:pPr>
              <w:pStyle w:val="NormalWeb"/>
              <w:ind w:left="-13"/>
              <w:rPr>
                <w:rFonts w:ascii="Calibri" w:hAnsi="Calibri" w:cs="Calibri"/>
                <w:b/>
                <w:sz w:val="28"/>
                <w:szCs w:val="26"/>
              </w:rPr>
            </w:pPr>
            <w:r w:rsidRPr="007A006B">
              <w:rPr>
                <w:rFonts w:ascii="Calibri" w:hAnsi="Calibri" w:cs="Calibri"/>
                <w:b/>
                <w:sz w:val="28"/>
                <w:szCs w:val="26"/>
              </w:rPr>
              <w:t>REFERENCES</w:t>
            </w:r>
          </w:p>
        </w:tc>
      </w:tr>
    </w:tbl>
    <w:p w14:paraId="02A7D64B" w14:textId="2B3AC3E7" w:rsidR="00B75458" w:rsidRPr="00266DFB"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xml:space="preserve">:  On the following </w:t>
      </w:r>
      <w:r w:rsidRPr="002F0ABC">
        <w:rPr>
          <w:rFonts w:ascii="Calibri" w:hAnsi="Calibri" w:cs="Calibri"/>
          <w:sz w:val="24"/>
          <w:szCs w:val="26"/>
        </w:rPr>
        <w:t xml:space="preserve">page </w:t>
      </w:r>
      <w:r w:rsidR="00266DFB" w:rsidRPr="002F0ABC">
        <w:rPr>
          <w:rFonts w:ascii="Calibri" w:hAnsi="Calibri" w:cs="Calibri"/>
          <w:sz w:val="24"/>
          <w:szCs w:val="26"/>
        </w:rPr>
        <w:t>is</w:t>
      </w:r>
      <w:r w:rsidRPr="002F0ABC">
        <w:rPr>
          <w:rFonts w:ascii="Calibri" w:hAnsi="Calibri" w:cs="Calibri"/>
          <w:sz w:val="24"/>
          <w:szCs w:val="26"/>
        </w:rPr>
        <w:t xml:space="preserve"> the template </w:t>
      </w:r>
      <w:r w:rsidRPr="00266DFB">
        <w:rPr>
          <w:rFonts w:ascii="Calibri" w:hAnsi="Calibri" w:cs="Calibri"/>
          <w:sz w:val="24"/>
          <w:szCs w:val="26"/>
        </w:rPr>
        <w:t xml:space="preserve">that </w:t>
      </w:r>
      <w:r w:rsidR="00502F47" w:rsidRPr="00266DFB">
        <w:rPr>
          <w:rFonts w:ascii="Calibri" w:hAnsi="Calibri" w:cs="Calibri"/>
          <w:sz w:val="24"/>
          <w:szCs w:val="26"/>
        </w:rPr>
        <w:t>Bidder</w:t>
      </w:r>
      <w:r w:rsidR="001215F1">
        <w:rPr>
          <w:rFonts w:ascii="Calibri" w:hAnsi="Calibri" w:cs="Calibri"/>
          <w:sz w:val="24"/>
          <w:szCs w:val="26"/>
        </w:rPr>
        <w:t>s</w:t>
      </w:r>
      <w:r w:rsidRPr="00266DFB">
        <w:rPr>
          <w:rFonts w:ascii="Calibri" w:hAnsi="Calibri" w:cs="Calibri"/>
          <w:sz w:val="24"/>
          <w:szCs w:val="26"/>
        </w:rPr>
        <w:t xml:space="preserve"> </w:t>
      </w:r>
      <w:r w:rsidR="00E6662F" w:rsidRPr="00266DFB">
        <w:rPr>
          <w:rFonts w:ascii="Calibri" w:hAnsi="Calibri" w:cs="Calibri"/>
          <w:sz w:val="24"/>
          <w:szCs w:val="26"/>
        </w:rPr>
        <w:t>are to</w:t>
      </w:r>
      <w:r w:rsidRPr="00266DFB">
        <w:rPr>
          <w:rFonts w:ascii="Calibri" w:hAnsi="Calibri" w:cs="Calibri"/>
          <w:sz w:val="24"/>
          <w:szCs w:val="26"/>
        </w:rPr>
        <w:t xml:space="preserve"> use </w:t>
      </w:r>
      <w:r w:rsidR="00E6662F" w:rsidRPr="00266DFB">
        <w:rPr>
          <w:rFonts w:ascii="Calibri" w:hAnsi="Calibri" w:cs="Calibri"/>
          <w:sz w:val="24"/>
          <w:szCs w:val="26"/>
        </w:rPr>
        <w:t>for providing</w:t>
      </w:r>
      <w:r w:rsidRPr="00266DFB">
        <w:rPr>
          <w:rFonts w:ascii="Calibri" w:hAnsi="Calibri" w:cs="Calibri"/>
          <w:sz w:val="24"/>
          <w:szCs w:val="26"/>
        </w:rPr>
        <w:t xml:space="preserve"> references.  </w:t>
      </w:r>
      <w:r w:rsidR="00502F47" w:rsidRPr="00266DFB">
        <w:rPr>
          <w:rFonts w:ascii="Calibri" w:hAnsi="Calibri" w:cs="Calibri"/>
          <w:spacing w:val="-3"/>
          <w:sz w:val="24"/>
          <w:szCs w:val="26"/>
        </w:rPr>
        <w:t>Bidder</w:t>
      </w:r>
      <w:r w:rsidRPr="00266DFB">
        <w:rPr>
          <w:rFonts w:ascii="Calibri" w:hAnsi="Calibri" w:cs="Calibri"/>
          <w:spacing w:val="-3"/>
          <w:sz w:val="24"/>
          <w:szCs w:val="26"/>
        </w:rPr>
        <w:t xml:space="preserve">s are to provide a list of </w:t>
      </w:r>
      <w:r w:rsidR="00B82410" w:rsidRPr="00B82410">
        <w:rPr>
          <w:rFonts w:ascii="Calibri" w:hAnsi="Calibri" w:cs="Calibri"/>
          <w:spacing w:val="-3"/>
          <w:sz w:val="24"/>
          <w:szCs w:val="26"/>
        </w:rPr>
        <w:t>three</w:t>
      </w:r>
      <w:r w:rsidRPr="00B82410">
        <w:rPr>
          <w:rFonts w:ascii="Calibri" w:hAnsi="Calibri" w:cs="Calibri"/>
          <w:spacing w:val="-3"/>
          <w:sz w:val="24"/>
          <w:szCs w:val="26"/>
        </w:rPr>
        <w:t xml:space="preserve"> references</w:t>
      </w:r>
      <w:r w:rsidRPr="00266DFB">
        <w:rPr>
          <w:rFonts w:ascii="Calibri" w:hAnsi="Calibri" w:cs="Calibri"/>
          <w:color w:val="000000"/>
          <w:spacing w:val="-3"/>
          <w:sz w:val="24"/>
          <w:szCs w:val="26"/>
        </w:rPr>
        <w:t>.</w:t>
      </w:r>
      <w:r w:rsidRPr="00266DFB">
        <w:rPr>
          <w:rFonts w:ascii="Calibri" w:hAnsi="Calibri" w:cs="Calibri"/>
          <w:spacing w:val="-3"/>
          <w:sz w:val="24"/>
          <w:szCs w:val="26"/>
        </w:rPr>
        <w:t xml:space="preserve">  References must be satisfactory as deemed solely by County.  </w:t>
      </w:r>
    </w:p>
    <w:p w14:paraId="7BD4B7B6" w14:textId="1D384EEA" w:rsidR="00F43F6A" w:rsidRDefault="00F43F6A" w:rsidP="00266DFB">
      <w:pPr>
        <w:pStyle w:val="PlainText"/>
        <w:spacing w:before="240" w:after="240"/>
        <w:rPr>
          <w:rFonts w:ascii="Calibri" w:hAnsi="Calibri" w:cs="Calibri"/>
          <w:spacing w:val="-3"/>
          <w:sz w:val="24"/>
          <w:szCs w:val="26"/>
        </w:rPr>
      </w:pPr>
      <w:r w:rsidRPr="00266DFB">
        <w:rPr>
          <w:rFonts w:ascii="Calibri" w:hAnsi="Calibri" w:cs="Calibri"/>
          <w:spacing w:val="-3"/>
          <w:sz w:val="24"/>
          <w:szCs w:val="26"/>
        </w:rPr>
        <w:t xml:space="preserve">Services or goods provided by </w:t>
      </w:r>
      <w:r w:rsidR="00502F47" w:rsidRPr="00266DFB">
        <w:rPr>
          <w:rFonts w:ascii="Calibri" w:hAnsi="Calibri" w:cs="Calibri"/>
          <w:spacing w:val="-3"/>
          <w:sz w:val="24"/>
          <w:szCs w:val="26"/>
        </w:rPr>
        <w:t>Bidder</w:t>
      </w:r>
      <w:r w:rsidR="001215F1">
        <w:rPr>
          <w:rFonts w:ascii="Calibri" w:hAnsi="Calibri" w:cs="Calibri"/>
          <w:spacing w:val="-3"/>
          <w:sz w:val="24"/>
          <w:szCs w:val="26"/>
        </w:rPr>
        <w:t>s</w:t>
      </w:r>
      <w:r w:rsidRPr="00266DFB">
        <w:rPr>
          <w:rFonts w:ascii="Calibri" w:hAnsi="Calibri" w:cs="Calibri"/>
          <w:spacing w:val="-3"/>
          <w:sz w:val="24"/>
          <w:szCs w:val="26"/>
        </w:rPr>
        <w:t xml:space="preserve"> to the references should have similar scope, </w:t>
      </w:r>
      <w:r w:rsidR="006F1244" w:rsidRPr="00266DFB">
        <w:rPr>
          <w:rFonts w:ascii="Calibri" w:hAnsi="Calibri" w:cs="Calibri"/>
          <w:spacing w:val="-3"/>
          <w:sz w:val="24"/>
          <w:szCs w:val="26"/>
        </w:rPr>
        <w:t>volume,</w:t>
      </w:r>
      <w:r w:rsidRPr="00266DFB">
        <w:rPr>
          <w:rFonts w:ascii="Calibri" w:hAnsi="Calibri" w:cs="Calibri"/>
          <w:spacing w:val="-3"/>
          <w:sz w:val="24"/>
          <w:szCs w:val="26"/>
        </w:rPr>
        <w:t xml:space="preserve"> and requirements to those outlined in these specifications, </w:t>
      </w:r>
      <w:r w:rsidR="006F1244" w:rsidRPr="00266DFB">
        <w:rPr>
          <w:rFonts w:ascii="Calibri" w:hAnsi="Calibri" w:cs="Calibri"/>
          <w:spacing w:val="-3"/>
          <w:sz w:val="24"/>
          <w:szCs w:val="26"/>
        </w:rPr>
        <w:t>terms,</w:t>
      </w:r>
      <w:r w:rsidRPr="00266DFB">
        <w:rPr>
          <w:rFonts w:ascii="Calibri" w:hAnsi="Calibri" w:cs="Calibri"/>
          <w:spacing w:val="-3"/>
          <w:sz w:val="24"/>
          <w:szCs w:val="26"/>
        </w:rPr>
        <w:t xml:space="preserve"> and conditions.</w:t>
      </w:r>
    </w:p>
    <w:p w14:paraId="143838E8" w14:textId="2C329754" w:rsidR="000A214A" w:rsidRPr="000A214A" w:rsidRDefault="000A214A" w:rsidP="000A214A">
      <w:pPr>
        <w:pStyle w:val="RFP-QHeader2"/>
        <w:jc w:val="left"/>
        <w:rPr>
          <w:rFonts w:ascii="Calibri" w:hAnsi="Calibri" w:cs="Calibri"/>
          <w:b w:val="0"/>
          <w:iCs/>
          <w:sz w:val="24"/>
          <w:szCs w:val="24"/>
        </w:rPr>
      </w:pPr>
      <w:r w:rsidRPr="000A214A">
        <w:rPr>
          <w:rFonts w:ascii="Calibri" w:hAnsi="Calibri" w:cs="Calibri"/>
          <w:b w:val="0"/>
          <w:iCs/>
          <w:sz w:val="24"/>
          <w:szCs w:val="24"/>
        </w:rPr>
        <w:t xml:space="preserve">Bidder must currently be providing goods and/or services for at least two of the references or have done so within the last </w:t>
      </w:r>
      <w:r w:rsidRPr="00B82410">
        <w:rPr>
          <w:rFonts w:ascii="Calibri" w:hAnsi="Calibri" w:cs="Calibri"/>
          <w:b w:val="0"/>
          <w:iCs/>
          <w:sz w:val="24"/>
          <w:szCs w:val="24"/>
        </w:rPr>
        <w:t>five years</w:t>
      </w:r>
      <w:r w:rsidRPr="000A214A">
        <w:rPr>
          <w:rFonts w:ascii="Calibri" w:hAnsi="Calibri" w:cs="Calibri"/>
          <w:b w:val="0"/>
          <w:iCs/>
          <w:sz w:val="24"/>
          <w:szCs w:val="24"/>
        </w:rPr>
        <w:t xml:space="preserve">.  </w:t>
      </w:r>
    </w:p>
    <w:p w14:paraId="2A98B15D" w14:textId="4AFBD281"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 xml:space="preserve">s </w:t>
      </w:r>
      <w:r w:rsidR="00B75458" w:rsidRPr="00266DFB">
        <w:rPr>
          <w:rFonts w:ascii="Calibri" w:hAnsi="Calibri" w:cs="Calibri"/>
          <w:sz w:val="24"/>
          <w:szCs w:val="26"/>
        </w:rPr>
        <w:t xml:space="preserve">should </w:t>
      </w:r>
      <w:r w:rsidR="00F43F6A" w:rsidRPr="00266DFB">
        <w:rPr>
          <w:rFonts w:ascii="Calibri" w:hAnsi="Calibri" w:cs="Calibri"/>
          <w:sz w:val="24"/>
          <w:szCs w:val="26"/>
        </w:rPr>
        <w:t>verify that the contact information for all references provided is current and valid.  If a reference cannot be contacted</w:t>
      </w:r>
      <w:r w:rsidR="00112390">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112390">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112390">
        <w:rPr>
          <w:rFonts w:ascii="Calibri" w:hAnsi="Calibri" w:cs="Calibri"/>
          <w:sz w:val="24"/>
          <w:szCs w:val="26"/>
        </w:rPr>
        <w:t>’</w:t>
      </w:r>
      <w:r w:rsidR="00D0212C" w:rsidRPr="00266DFB">
        <w:rPr>
          <w:rFonts w:ascii="Calibri" w:hAnsi="Calibri" w:cs="Calibri"/>
          <w:sz w:val="24"/>
          <w:szCs w:val="26"/>
        </w:rPr>
        <w:t xml:space="preserve"> </w:t>
      </w:r>
      <w:r w:rsidR="00EB4661">
        <w:rPr>
          <w:rFonts w:ascii="Calibri" w:hAnsi="Calibri" w:cs="Calibri"/>
          <w:sz w:val="24"/>
          <w:szCs w:val="26"/>
        </w:rPr>
        <w:t>bid proposals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25410B4D"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w:t>
      </w:r>
      <w:proofErr w:type="gramStart"/>
      <w:r w:rsidRPr="00266DFB">
        <w:rPr>
          <w:rFonts w:ascii="Calibri" w:hAnsi="Calibri" w:cs="Calibri"/>
          <w:sz w:val="24"/>
          <w:szCs w:val="26"/>
        </w:rPr>
        <w:t>in order to</w:t>
      </w:r>
      <w:proofErr w:type="gramEnd"/>
      <w:r w:rsidRPr="00266DFB">
        <w:rPr>
          <w:rFonts w:ascii="Calibri" w:hAnsi="Calibri" w:cs="Calibri"/>
          <w:sz w:val="24"/>
          <w:szCs w:val="26"/>
        </w:rPr>
        <w:t xml:space="preserve">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1215F1">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112390">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48280D05"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555669">
        <w:rPr>
          <w:rFonts w:ascii="Calibri" w:hAnsi="Calibri" w:cs="Calibri"/>
          <w:sz w:val="24"/>
          <w:szCs w:val="26"/>
        </w:rPr>
        <w:t>any</w:t>
      </w:r>
      <w:r w:rsidRPr="00266DFB">
        <w:rPr>
          <w:rFonts w:ascii="Calibri" w:hAnsi="Calibri" w:cs="Calibri"/>
          <w:sz w:val="24"/>
          <w:szCs w:val="26"/>
        </w:rPr>
        <w:t xml:space="preserve"> information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680CA615" w14:textId="07ECCCE1" w:rsidR="00F43F6A" w:rsidRPr="002F0ABC" w:rsidRDefault="00011821" w:rsidP="002F0ABC">
      <w:pPr>
        <w:spacing w:before="240" w:after="240"/>
        <w:rPr>
          <w:rFonts w:ascii="Calibri" w:hAnsi="Calibri" w:cs="Calibri"/>
          <w:sz w:val="24"/>
          <w:szCs w:val="26"/>
        </w:rPr>
      </w:pPr>
      <w:bookmarkStart w:id="125"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bookmarkEnd w:id="125"/>
    </w:p>
    <w:p w14:paraId="484C6273" w14:textId="77777777" w:rsidR="00F43F6A" w:rsidRPr="00BA3CAD" w:rsidRDefault="00F43F6A" w:rsidP="00F43F6A">
      <w:pPr>
        <w:rPr>
          <w:rFonts w:ascii="Calibri" w:hAnsi="Calibri" w:cs="Calibri"/>
        </w:rPr>
      </w:pPr>
      <w:bookmarkStart w:id="126"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DEEAF6" w:themeFill="accent5" w:themeFillTint="33"/>
        <w:tblLook w:val="04A0" w:firstRow="1" w:lastRow="0" w:firstColumn="1" w:lastColumn="0" w:noHBand="0" w:noVBand="1"/>
      </w:tblPr>
      <w:tblGrid>
        <w:gridCol w:w="10080"/>
      </w:tblGrid>
      <w:tr w:rsidR="00455827" w:rsidRPr="007A006B" w14:paraId="44B664FC" w14:textId="77777777" w:rsidTr="00112390">
        <w:tc>
          <w:tcPr>
            <w:tcW w:w="10296" w:type="dxa"/>
            <w:shd w:val="clear" w:color="auto" w:fill="DEEAF6" w:themeFill="accent5" w:themeFillTint="33"/>
          </w:tcPr>
          <w:bookmarkEnd w:id="126"/>
          <w:p w14:paraId="719037B7" w14:textId="77777777" w:rsidR="00455827" w:rsidRPr="007A006B" w:rsidRDefault="00455827" w:rsidP="00AF507B">
            <w:pPr>
              <w:ind w:left="-13"/>
              <w:rPr>
                <w:rFonts w:ascii="Calibri" w:hAnsi="Calibri" w:cs="Calibri"/>
                <w:b/>
                <w:sz w:val="28"/>
                <w:szCs w:val="28"/>
              </w:rPr>
            </w:pPr>
            <w:r w:rsidRPr="007A006B">
              <w:rPr>
                <w:rFonts w:ascii="Calibri" w:hAnsi="Calibri" w:cs="Calibri"/>
                <w:b/>
                <w:sz w:val="28"/>
                <w:szCs w:val="28"/>
              </w:rPr>
              <w:t>REFERENCES</w:t>
            </w:r>
          </w:p>
        </w:tc>
      </w:tr>
    </w:tbl>
    <w:p w14:paraId="38452415" w14:textId="7F074668" w:rsidR="003D797E" w:rsidRPr="002F0ABC" w:rsidRDefault="003D797E" w:rsidP="00BC2874">
      <w:pPr>
        <w:pStyle w:val="RFP-QHeader2"/>
        <w:spacing w:before="120" w:after="120"/>
        <w:rPr>
          <w:rFonts w:ascii="Calibri" w:hAnsi="Calibri" w:cs="Calibri"/>
          <w:bCs/>
          <w:iCs/>
          <w:sz w:val="28"/>
          <w:szCs w:val="28"/>
        </w:rPr>
      </w:pPr>
      <w:r>
        <w:rPr>
          <w:rFonts w:ascii="Calibri" w:hAnsi="Calibri" w:cs="Calibri"/>
          <w:bCs/>
          <w:iCs/>
          <w:caps/>
          <w:sz w:val="28"/>
          <w:szCs w:val="28"/>
        </w:rPr>
        <w:t xml:space="preserve">RFP </w:t>
      </w:r>
      <w:r w:rsidR="00F16DBC">
        <w:rPr>
          <w:rFonts w:ascii="Calibri" w:hAnsi="Calibri" w:cs="Calibri"/>
          <w:bCs/>
          <w:iCs/>
          <w:sz w:val="28"/>
          <w:szCs w:val="28"/>
        </w:rPr>
        <w:t>No</w:t>
      </w:r>
      <w:r>
        <w:rPr>
          <w:rFonts w:ascii="Calibri" w:hAnsi="Calibri" w:cs="Calibri"/>
          <w:bCs/>
          <w:iCs/>
          <w:sz w:val="28"/>
          <w:szCs w:val="28"/>
        </w:rPr>
        <w:t xml:space="preserve">. </w:t>
      </w:r>
      <w:r w:rsidR="002F0ABC" w:rsidRPr="002F0ABC">
        <w:rPr>
          <w:rFonts w:ascii="Calibri" w:hAnsi="Calibri" w:cs="Calibri"/>
          <w:bCs/>
          <w:iCs/>
          <w:sz w:val="28"/>
          <w:szCs w:val="28"/>
        </w:rPr>
        <w:t>902389</w:t>
      </w:r>
    </w:p>
    <w:p w14:paraId="4F861C9C" w14:textId="0DB919D2" w:rsidR="003D797E" w:rsidRPr="002F0ABC" w:rsidRDefault="002F0ABC" w:rsidP="003D797E">
      <w:pPr>
        <w:pStyle w:val="RFP-QHeader2"/>
        <w:rPr>
          <w:rFonts w:ascii="Calibri" w:hAnsi="Calibri" w:cs="Calibri"/>
          <w:bCs/>
          <w:iCs/>
          <w:sz w:val="28"/>
          <w:szCs w:val="28"/>
        </w:rPr>
      </w:pPr>
      <w:r w:rsidRPr="002F0ABC">
        <w:rPr>
          <w:rFonts w:ascii="Calibri" w:hAnsi="Calibri" w:cs="Calibri"/>
          <w:bCs/>
          <w:iCs/>
          <w:sz w:val="28"/>
          <w:szCs w:val="28"/>
        </w:rPr>
        <w:t>Microfilm Retention Services</w:t>
      </w:r>
    </w:p>
    <w:p w14:paraId="6704647C" w14:textId="77777777" w:rsidR="003D797E" w:rsidRPr="00A85450" w:rsidRDefault="003D797E" w:rsidP="003D797E">
      <w:pPr>
        <w:pStyle w:val="RFP-QHeader2"/>
        <w:rPr>
          <w:rFonts w:ascii="Calibri" w:hAnsi="Calibri" w:cs="Calibri"/>
          <w:bCs/>
          <w:iCs/>
          <w:caps/>
          <w:sz w:val="28"/>
          <w:szCs w:val="28"/>
        </w:rPr>
      </w:pPr>
    </w:p>
    <w:p w14:paraId="12461EB0" w14:textId="3BE7D16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4759FC1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0AFF2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6227FE3A"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38EB26BB"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3350E00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3039A11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7C77E5D4" w14:textId="77777777" w:rsidTr="00496F21">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2DE68C76"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1EB8FE3D"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3DC0242C"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9FE2654" w14:textId="00A743D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61138E2" w14:textId="0F8A42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01816A0F"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0F387F4F" w14:textId="2BE15E34"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0578AC94" w14:textId="462F2EB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64A01BF2"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5CCE6F14" w14:textId="7FE7A9FC"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68843DB" w14:textId="1B20FFF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2520C9AE" w14:textId="77777777" w:rsidTr="00496F21">
        <w:trPr>
          <w:trHeight w:hRule="exact" w:val="345"/>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6D5D08A0" w14:textId="75711D9F"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75E5CCE2" w14:textId="77777777" w:rsidR="00F43F6A" w:rsidRPr="00EB258A" w:rsidRDefault="00F43F6A" w:rsidP="00F43F6A">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01A67907" w14:textId="77777777" w:rsidTr="00496F2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BF1EE8B" w14:textId="3177726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B590876" w14:textId="5C07C758"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35C0A91B"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6A7DB311" w14:textId="4E6CC7C9"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734B95D9" w14:textId="3498B8B0"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314B5A17" w14:textId="77777777" w:rsidTr="00496F21">
        <w:trPr>
          <w:trHeight w:hRule="exact" w:val="360"/>
        </w:trPr>
        <w:tc>
          <w:tcPr>
            <w:tcW w:w="5652" w:type="dxa"/>
            <w:tcBorders>
              <w:left w:val="single" w:sz="12" w:space="0" w:color="auto"/>
            </w:tcBorders>
            <w:tcMar>
              <w:top w:w="29" w:type="dxa"/>
              <w:left w:w="115" w:type="dxa"/>
              <w:bottom w:w="29" w:type="dxa"/>
              <w:right w:w="115" w:type="dxa"/>
            </w:tcMar>
            <w:vAlign w:val="center"/>
          </w:tcPr>
          <w:p w14:paraId="3B2453A4" w14:textId="3E39593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7BA98474" w14:textId="296C2373"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Email Address: </w:t>
            </w:r>
          </w:p>
        </w:tc>
      </w:tr>
      <w:tr w:rsidR="00F43F6A" w:rsidRPr="00EB258A" w14:paraId="5625DE5F" w14:textId="77777777" w:rsidTr="00496F21">
        <w:trPr>
          <w:trHeight w:hRule="exact" w:val="354"/>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2CBF940" w14:textId="39205BBD"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5D0BF5A" w14:textId="77777777" w:rsidR="00F43F6A" w:rsidRPr="00EB258A" w:rsidRDefault="00F43F6A" w:rsidP="00F43F6A">
      <w:pPr>
        <w:rPr>
          <w:rFonts w:ascii="Calibri" w:hAnsi="Calibri" w:cs="Calibri"/>
          <w:sz w:val="24"/>
          <w:szCs w:val="24"/>
        </w:rPr>
      </w:pPr>
    </w:p>
    <w:p w14:paraId="6507066D" w14:textId="77777777" w:rsidR="00BC2874" w:rsidRDefault="00BC2874"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77777777" w:rsidR="00097BC8" w:rsidRPr="00EB258A" w:rsidRDefault="00311028" w:rsidP="003D797E">
      <w:pPr>
        <w:rPr>
          <w:rFonts w:ascii="Calibri" w:hAnsi="Calibri"/>
          <w:color w:val="000000"/>
          <w:sz w:val="24"/>
          <w:szCs w:val="24"/>
        </w:rPr>
      </w:pPr>
      <w:r w:rsidRPr="00EB258A">
        <w:rPr>
          <w:rFonts w:ascii="Calibri" w:hAnsi="Calibri"/>
          <w:sz w:val="24"/>
          <w:szCs w:val="24"/>
        </w:rPr>
        <w:br w:type="page"/>
      </w:r>
    </w:p>
    <w:p w14:paraId="70DF0A1A" w14:textId="77777777" w:rsidR="00105F87" w:rsidRPr="00311028" w:rsidRDefault="00105F87">
      <w:pPr>
        <w:rPr>
          <w:sz w:val="2"/>
          <w:szCs w:val="2"/>
        </w:rPr>
      </w:pPr>
    </w:p>
    <w:tbl>
      <w:tblPr>
        <w:tblW w:w="0" w:type="auto"/>
        <w:shd w:val="clear" w:color="auto" w:fill="DEEAF6" w:themeFill="accent5" w:themeFillTint="33"/>
        <w:tblLook w:val="04A0" w:firstRow="1" w:lastRow="0" w:firstColumn="1" w:lastColumn="0" w:noHBand="0" w:noVBand="1"/>
      </w:tblPr>
      <w:tblGrid>
        <w:gridCol w:w="10080"/>
      </w:tblGrid>
      <w:tr w:rsidR="00010516" w:rsidRPr="007A006B" w14:paraId="2F57F931" w14:textId="77777777" w:rsidTr="00112390">
        <w:tc>
          <w:tcPr>
            <w:tcW w:w="10296" w:type="dxa"/>
            <w:shd w:val="clear" w:color="auto" w:fill="DEEAF6" w:themeFill="accent5" w:themeFillTint="33"/>
          </w:tcPr>
          <w:p w14:paraId="37937764" w14:textId="77777777" w:rsidR="00010516" w:rsidRPr="00010516" w:rsidRDefault="00010516" w:rsidP="00AF507B">
            <w:pPr>
              <w:pStyle w:val="Heading4"/>
              <w:ind w:left="-13"/>
              <w:jc w:val="left"/>
            </w:pPr>
            <w:bookmarkStart w:id="127" w:name="_Ref342044597"/>
            <w:r w:rsidRPr="00010516">
              <w:t>EXCEPTIONS AND CLARIFICATIONS</w:t>
            </w:r>
          </w:p>
        </w:tc>
      </w:tr>
    </w:tbl>
    <w:p w14:paraId="5CFF99AD" w14:textId="69177436" w:rsidR="00682C12" w:rsidRPr="00107AAD" w:rsidRDefault="00682C12" w:rsidP="00266DFB">
      <w:pPr>
        <w:spacing w:before="240" w:after="240"/>
        <w:rPr>
          <w:rFonts w:ascii="Calibri" w:hAnsi="Calibri" w:cs="Calibri"/>
          <w:b/>
          <w:bCs/>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w:t>
      </w:r>
      <w:proofErr w:type="gramStart"/>
      <w:r w:rsidRPr="00EB258A">
        <w:rPr>
          <w:rFonts w:ascii="Calibri" w:hAnsi="Calibri" w:cs="Calibri"/>
          <w:sz w:val="24"/>
          <w:szCs w:val="24"/>
        </w:rPr>
        <w:t>any and all</w:t>
      </w:r>
      <w:proofErr w:type="gramEnd"/>
      <w:r w:rsidRPr="00EB258A">
        <w:rPr>
          <w:rFonts w:ascii="Calibri" w:hAnsi="Calibri" w:cs="Calibri"/>
          <w:sz w:val="24"/>
          <w:szCs w:val="24"/>
        </w:rPr>
        <w:t xml:space="preserve">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112390">
        <w:rPr>
          <w:rFonts w:ascii="Calibri" w:hAnsi="Calibri" w:cs="Calibri"/>
          <w:sz w:val="24"/>
          <w:szCs w:val="24"/>
        </w:rPr>
        <w:t xml:space="preserve">them </w:t>
      </w:r>
      <w:r w:rsidRPr="00EB258A">
        <w:rPr>
          <w:rFonts w:ascii="Calibri" w:hAnsi="Calibri" w:cs="Calibri"/>
          <w:sz w:val="24"/>
          <w:szCs w:val="24"/>
        </w:rPr>
        <w:t xml:space="preserve">with the bid </w:t>
      </w:r>
      <w:r w:rsidR="00EB4661">
        <w:rPr>
          <w:rFonts w:ascii="Calibri" w:hAnsi="Calibri" w:cs="Calibri"/>
          <w:sz w:val="24"/>
          <w:szCs w:val="24"/>
        </w:rPr>
        <w:t>proposal</w:t>
      </w:r>
      <w:r w:rsidRPr="00EB258A">
        <w:rPr>
          <w:rFonts w:ascii="Calibri" w:hAnsi="Calibri" w:cs="Calibri"/>
          <w:sz w:val="24"/>
          <w:szCs w:val="24"/>
        </w:rPr>
        <w:t>.</w:t>
      </w:r>
      <w:r w:rsidR="00107AAD">
        <w:rPr>
          <w:rFonts w:ascii="Calibri" w:hAnsi="Calibri" w:cs="Calibri"/>
          <w:sz w:val="24"/>
          <w:szCs w:val="24"/>
        </w:rPr>
        <w:t xml:space="preserve"> </w:t>
      </w:r>
    </w:p>
    <w:p w14:paraId="54B7699F" w14:textId="75BC259F"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112390">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EB4661">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112390"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Description</w:t>
            </w:r>
          </w:p>
        </w:tc>
      </w:tr>
      <w:tr w:rsidR="00682C12" w:rsidRPr="00112390" w14:paraId="51B334B6" w14:textId="77777777" w:rsidTr="00EB258A">
        <w:tc>
          <w:tcPr>
            <w:tcW w:w="1224" w:type="dxa"/>
            <w:tcMar>
              <w:top w:w="29" w:type="dxa"/>
              <w:left w:w="115" w:type="dxa"/>
              <w:bottom w:w="29" w:type="dxa"/>
              <w:right w:w="115" w:type="dxa"/>
            </w:tcMar>
            <w:vAlign w:val="center"/>
          </w:tcPr>
          <w:p w14:paraId="2EC67405" w14:textId="41B0BCBA" w:rsidR="00682C12" w:rsidRPr="00112390"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noProof/>
                <w:sz w:val="24"/>
                <w:szCs w:val="24"/>
              </w:rPr>
              <mc:AlternateContent>
                <mc:Choice Requires="wps">
                  <w:drawing>
                    <wp:anchor distT="0" distB="0" distL="114300" distR="114300" simplePos="0" relativeHeight="251658240" behindDoc="1" locked="0" layoutInCell="0" allowOverlap="0" wp14:anchorId="425B321B" wp14:editId="401534D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112390">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112390">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112390"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112390">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5187339A" w:rsidR="00682C12" w:rsidRPr="00112390" w:rsidRDefault="00112390"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112390">
              <w:rPr>
                <w:rFonts w:asciiTheme="minorHAnsi" w:hAnsiTheme="minorHAnsi" w:cstheme="minorHAnsi"/>
                <w:b/>
                <w:i/>
                <w:sz w:val="24"/>
                <w:szCs w:val="24"/>
              </w:rPr>
              <w:t>Bidder</w:t>
            </w:r>
            <w:r w:rsidR="00682C12" w:rsidRPr="00112390">
              <w:rPr>
                <w:rFonts w:asciiTheme="minorHAnsi" w:hAnsiTheme="minorHAnsi" w:cstheme="minorHAnsi"/>
                <w:b/>
                <w:i/>
                <w:sz w:val="24"/>
                <w:szCs w:val="24"/>
              </w:rPr>
              <w:t xml:space="preserve"> takes exception to…</w:t>
            </w:r>
          </w:p>
        </w:tc>
      </w:tr>
      <w:tr w:rsidR="00682C12" w:rsidRPr="00112390" w14:paraId="61A752E1" w14:textId="77777777" w:rsidTr="00EB258A">
        <w:trPr>
          <w:trHeight w:val="720"/>
        </w:trPr>
        <w:tc>
          <w:tcPr>
            <w:tcW w:w="1224" w:type="dxa"/>
            <w:tcMar>
              <w:top w:w="29" w:type="dxa"/>
              <w:left w:w="115" w:type="dxa"/>
              <w:bottom w:w="29" w:type="dxa"/>
              <w:right w:w="115" w:type="dxa"/>
            </w:tcMar>
            <w:vAlign w:val="center"/>
          </w:tcPr>
          <w:p w14:paraId="61AAA800" w14:textId="1F1C41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2899609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0CAECA7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675D987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AF8C949" w14:textId="77777777" w:rsidTr="00EB258A">
        <w:trPr>
          <w:trHeight w:val="720"/>
        </w:trPr>
        <w:tc>
          <w:tcPr>
            <w:tcW w:w="1224" w:type="dxa"/>
            <w:tcMar>
              <w:top w:w="29" w:type="dxa"/>
              <w:left w:w="115" w:type="dxa"/>
              <w:bottom w:w="29" w:type="dxa"/>
              <w:right w:w="115" w:type="dxa"/>
            </w:tcMar>
            <w:vAlign w:val="center"/>
          </w:tcPr>
          <w:p w14:paraId="6B237B0B" w14:textId="40097E0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249D4269"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1155D37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A1421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79D8BD75" w14:textId="77777777" w:rsidTr="00EB258A">
        <w:trPr>
          <w:trHeight w:val="720"/>
        </w:trPr>
        <w:tc>
          <w:tcPr>
            <w:tcW w:w="1224" w:type="dxa"/>
            <w:tcMar>
              <w:top w:w="29" w:type="dxa"/>
              <w:left w:w="115" w:type="dxa"/>
              <w:bottom w:w="29" w:type="dxa"/>
              <w:right w:w="115" w:type="dxa"/>
            </w:tcMar>
            <w:vAlign w:val="center"/>
          </w:tcPr>
          <w:p w14:paraId="254ED222" w14:textId="27C756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402BAD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23A45FF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4733A74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CBD1277" w14:textId="77777777" w:rsidTr="00EB258A">
        <w:trPr>
          <w:trHeight w:val="720"/>
        </w:trPr>
        <w:tc>
          <w:tcPr>
            <w:tcW w:w="1224" w:type="dxa"/>
            <w:tcMar>
              <w:top w:w="29" w:type="dxa"/>
              <w:left w:w="115" w:type="dxa"/>
              <w:bottom w:w="29" w:type="dxa"/>
              <w:right w:w="115" w:type="dxa"/>
            </w:tcMar>
            <w:vAlign w:val="center"/>
          </w:tcPr>
          <w:p w14:paraId="0AE928B8" w14:textId="045BD2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77BC0D6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6C3992A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255C97D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0FA795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3FB3D4E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4C67A864"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51AF47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700384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2D8A8AEC"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22BC516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40D713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70920CD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2EF7B972"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38C9C0D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1E7CE77F"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D60676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1DF1B95A"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0904F32D"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2E04CBA3"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4714D8B1"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4E4EFB8B"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1549E125"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66C56C7"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112390"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58367308"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2FE751B6"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28BB2E2E"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05C9C5F0" w:rsidR="00682C12" w:rsidRPr="00112390"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57D81530" w:rsidR="00682C12" w:rsidRDefault="00682C12" w:rsidP="00BC2874">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bookmarkEnd w:id="127"/>
    <w:p w14:paraId="1019A11B" w14:textId="778E32E6" w:rsidR="00311028" w:rsidRPr="00AF507B" w:rsidRDefault="00311028" w:rsidP="00AF507B">
      <w:pPr>
        <w:tabs>
          <w:tab w:val="left" w:pos="-1080"/>
          <w:tab w:val="left" w:pos="-720"/>
        </w:tabs>
        <w:rPr>
          <w:rFonts w:ascii="Calibri" w:hAnsi="Calibri" w:cs="Calibri"/>
          <w:sz w:val="24"/>
          <w:szCs w:val="24"/>
        </w:rPr>
      </w:pPr>
      <w:r>
        <w:rPr>
          <w:rFonts w:ascii="Calibri" w:hAnsi="Calibri"/>
          <w:sz w:val="28"/>
          <w:highlight w:val="lightGray"/>
        </w:rPr>
        <w:br w:type="page"/>
      </w:r>
    </w:p>
    <w:tbl>
      <w:tblPr>
        <w:tblW w:w="0" w:type="auto"/>
        <w:shd w:val="clear" w:color="auto" w:fill="DEEAF6" w:themeFill="accent5" w:themeFillTint="33"/>
        <w:tblLook w:val="04A0" w:firstRow="1" w:lastRow="0" w:firstColumn="1" w:lastColumn="0" w:noHBand="0" w:noVBand="1"/>
      </w:tblPr>
      <w:tblGrid>
        <w:gridCol w:w="10080"/>
      </w:tblGrid>
      <w:tr w:rsidR="00311028" w:rsidRPr="007A006B" w14:paraId="1E916B04" w14:textId="77777777" w:rsidTr="00112390">
        <w:tc>
          <w:tcPr>
            <w:tcW w:w="10296" w:type="dxa"/>
            <w:shd w:val="clear" w:color="auto" w:fill="DEEAF6" w:themeFill="accent5" w:themeFillTint="33"/>
          </w:tcPr>
          <w:p w14:paraId="424650AA" w14:textId="77777777" w:rsidR="00311028" w:rsidRPr="007A006B" w:rsidRDefault="00311028" w:rsidP="00EB4661">
            <w:pPr>
              <w:pStyle w:val="Heading5"/>
              <w:ind w:left="-15"/>
              <w:rPr>
                <w:rFonts w:ascii="Calibri" w:hAnsi="Calibri"/>
                <w:u w:val="none"/>
              </w:rPr>
            </w:pPr>
            <w:r w:rsidRPr="007A006B">
              <w:rPr>
                <w:rFonts w:ascii="Calibri" w:hAnsi="Calibri"/>
                <w:sz w:val="28"/>
                <w:u w:val="none"/>
              </w:rPr>
              <w:t>INSURANCE REQUIREMENTS</w:t>
            </w:r>
          </w:p>
        </w:tc>
      </w:tr>
    </w:tbl>
    <w:p w14:paraId="4BC34973" w14:textId="145E7D5F"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EB4661">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32A0268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112390">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28607AC0"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66A15DA1" w14:textId="258A5391"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6307ABCE" w14:textId="77777777" w:rsidR="00F43F6A" w:rsidRDefault="00F43F6A" w:rsidP="00F43F6A">
      <w:pPr>
        <w:rPr>
          <w:rFonts w:ascii="Calibri" w:hAnsi="Calibri"/>
          <w:b/>
          <w:caps/>
          <w:noProof/>
          <w:sz w:val="44"/>
        </w:rPr>
      </w:pPr>
      <w:r>
        <w:br w:type="page"/>
      </w:r>
    </w:p>
    <w:p w14:paraId="67A50CA2" w14:textId="77777777" w:rsidR="00F21CB4" w:rsidRPr="00F21CB4" w:rsidRDefault="00F21CB4" w:rsidP="00F21CB4">
      <w:pPr>
        <w:pStyle w:val="Subtitle"/>
        <w:rPr>
          <w:rFonts w:ascii="Arial Narrow" w:hAnsi="Arial Narrow"/>
          <w:sz w:val="16"/>
          <w:szCs w:val="16"/>
        </w:rPr>
      </w:pPr>
      <w:r w:rsidRPr="00F21CB4">
        <w:rPr>
          <w:rFonts w:ascii="Arial Narrow" w:hAnsi="Arial Narrow"/>
          <w:sz w:val="16"/>
          <w:szCs w:val="16"/>
        </w:rPr>
        <w:t>COUNTY OF ALAMEDA MINIMUM INSURANCE REQUIREMENTS</w:t>
      </w:r>
    </w:p>
    <w:p w14:paraId="41E28FA6" w14:textId="77777777" w:rsidR="00F21CB4" w:rsidRPr="00F21CB4" w:rsidRDefault="00F21CB4" w:rsidP="00F21CB4">
      <w:pPr>
        <w:pStyle w:val="Subtitle"/>
        <w:rPr>
          <w:rFonts w:ascii="Arial Narrow" w:hAnsi="Arial Narrow"/>
          <w:sz w:val="16"/>
          <w:szCs w:val="16"/>
        </w:rPr>
      </w:pPr>
    </w:p>
    <w:p w14:paraId="2BADA341" w14:textId="77777777" w:rsidR="00F21CB4" w:rsidRPr="00F21CB4" w:rsidRDefault="00F21CB4" w:rsidP="00F21CB4">
      <w:pPr>
        <w:pStyle w:val="BodyText"/>
        <w:ind w:left="-274"/>
        <w:jc w:val="both"/>
        <w:rPr>
          <w:rFonts w:ascii="Arial Narrow" w:hAnsi="Arial Narrow"/>
          <w:spacing w:val="-4"/>
          <w:sz w:val="16"/>
          <w:szCs w:val="16"/>
        </w:rPr>
      </w:pPr>
      <w:r w:rsidRPr="00F21CB4">
        <w:rPr>
          <w:rFonts w:ascii="Arial Narrow" w:hAnsi="Arial Narrow"/>
          <w:spacing w:val="-4"/>
          <w:sz w:val="16"/>
          <w:szCs w:val="16"/>
        </w:rPr>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w:t>
      </w:r>
      <w:proofErr w:type="gramStart"/>
      <w:r w:rsidRPr="00F21CB4">
        <w:rPr>
          <w:rFonts w:ascii="Arial Narrow" w:hAnsi="Arial Narrow"/>
          <w:spacing w:val="-4"/>
          <w:sz w:val="16"/>
          <w:szCs w:val="16"/>
        </w:rPr>
        <w:t>limits</w:t>
      </w:r>
      <w:proofErr w:type="gramEnd"/>
      <w:r w:rsidRPr="00F21CB4">
        <w:rPr>
          <w:rFonts w:ascii="Arial Narrow" w:hAnsi="Arial Narrow"/>
          <w:spacing w:val="-4"/>
          <w:sz w:val="16"/>
          <w:szCs w:val="16"/>
        </w:rPr>
        <w:t xml:space="preserve"> and endorsements.  </w:t>
      </w:r>
      <w:r w:rsidRPr="00F21CB4">
        <w:rPr>
          <w:rFonts w:ascii="Arial Narrow" w:hAnsi="Arial Narrow"/>
          <w:sz w:val="16"/>
          <w:szCs w:val="16"/>
        </w:rPr>
        <w:t xml:space="preserve"> The County reserves the right to modify these requirements, including limits, based on the nature of the risk, prior experience, insurer, coverage, or other special circumstances. </w:t>
      </w:r>
      <w:r w:rsidRPr="00F21CB4">
        <w:rPr>
          <w:rFonts w:ascii="Arial Narrow" w:hAnsi="Arial Narrow"/>
          <w:spacing w:val="-4"/>
          <w:sz w:val="16"/>
          <w:szCs w:val="16"/>
        </w:rPr>
        <w:t xml:space="preserve"> If the contractor maintains broader coverage and/or higher limits than the minimums shown below, the County requires and shall be entitled to the broader coverage and/or the higher limits maintained by the Contractor. Any available insurance proceeds </w:t>
      </w:r>
      <w:proofErr w:type="gramStart"/>
      <w:r w:rsidRPr="00F21CB4">
        <w:rPr>
          <w:rFonts w:ascii="Arial Narrow" w:hAnsi="Arial Narrow"/>
          <w:spacing w:val="-4"/>
          <w:sz w:val="16"/>
          <w:szCs w:val="16"/>
        </w:rPr>
        <w:t>in excess of</w:t>
      </w:r>
      <w:proofErr w:type="gramEnd"/>
      <w:r w:rsidRPr="00F21CB4">
        <w:rPr>
          <w:rFonts w:ascii="Arial Narrow" w:hAnsi="Arial Narrow"/>
          <w:spacing w:val="-4"/>
          <w:sz w:val="16"/>
          <w:szCs w:val="16"/>
        </w:rPr>
        <w:t xml:space="preserve"> the specified minimum limits of insurance and coverage shall be available to the County. </w:t>
      </w: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057"/>
        <w:gridCol w:w="4770"/>
      </w:tblGrid>
      <w:tr w:rsidR="00F21CB4" w:rsidRPr="00F21CB4" w14:paraId="1DFC2A8F" w14:textId="77777777" w:rsidTr="00126B08">
        <w:trPr>
          <w:cantSplit/>
          <w:jc w:val="center"/>
        </w:trPr>
        <w:tc>
          <w:tcPr>
            <w:tcW w:w="6561" w:type="dxa"/>
            <w:gridSpan w:val="2"/>
            <w:shd w:val="pct37" w:color="auto" w:fill="FFFFFF"/>
            <w:vAlign w:val="center"/>
          </w:tcPr>
          <w:p w14:paraId="3F5CC72F" w14:textId="77777777" w:rsidR="00F21CB4" w:rsidRPr="00F21CB4" w:rsidRDefault="00F21CB4" w:rsidP="00126B08">
            <w:pPr>
              <w:pStyle w:val="BodyText"/>
              <w:spacing w:before="40" w:after="20"/>
              <w:jc w:val="center"/>
              <w:rPr>
                <w:rFonts w:ascii="Arial Narrow" w:hAnsi="Arial Narrow"/>
                <w:b/>
                <w:sz w:val="16"/>
                <w:szCs w:val="16"/>
              </w:rPr>
            </w:pPr>
            <w:r w:rsidRPr="00F21CB4">
              <w:rPr>
                <w:rFonts w:ascii="Arial Narrow" w:hAnsi="Arial Narrow"/>
                <w:b/>
                <w:sz w:val="16"/>
                <w:szCs w:val="16"/>
              </w:rPr>
              <w:t>TYPE OF INSURANCE COVERAGES</w:t>
            </w:r>
          </w:p>
        </w:tc>
        <w:tc>
          <w:tcPr>
            <w:tcW w:w="4770" w:type="dxa"/>
            <w:shd w:val="pct35" w:color="auto" w:fill="FFFFFF"/>
            <w:vAlign w:val="center"/>
          </w:tcPr>
          <w:p w14:paraId="6552365B" w14:textId="77777777" w:rsidR="00F21CB4" w:rsidRPr="00F21CB4" w:rsidRDefault="00F21CB4" w:rsidP="00126B08">
            <w:pPr>
              <w:pStyle w:val="BodyText"/>
              <w:spacing w:before="40" w:after="20"/>
              <w:jc w:val="center"/>
              <w:rPr>
                <w:rFonts w:ascii="Arial Narrow" w:hAnsi="Arial Narrow"/>
                <w:b/>
                <w:sz w:val="16"/>
                <w:szCs w:val="16"/>
              </w:rPr>
            </w:pPr>
            <w:r w:rsidRPr="00F21CB4">
              <w:rPr>
                <w:rFonts w:ascii="Arial Narrow" w:hAnsi="Arial Narrow"/>
                <w:b/>
                <w:sz w:val="16"/>
                <w:szCs w:val="16"/>
              </w:rPr>
              <w:t>MINIMUM LIMITS</w:t>
            </w:r>
          </w:p>
        </w:tc>
      </w:tr>
      <w:tr w:rsidR="00F21CB4" w:rsidRPr="00F21CB4" w14:paraId="33540965" w14:textId="77777777" w:rsidTr="00126B08">
        <w:trPr>
          <w:cantSplit/>
          <w:jc w:val="center"/>
        </w:trPr>
        <w:tc>
          <w:tcPr>
            <w:tcW w:w="504" w:type="dxa"/>
          </w:tcPr>
          <w:p w14:paraId="6DF98032" w14:textId="77777777" w:rsidR="00F21CB4" w:rsidRPr="00F21CB4" w:rsidRDefault="00F21CB4" w:rsidP="00126B08">
            <w:pPr>
              <w:pStyle w:val="BodyText"/>
              <w:spacing w:before="40"/>
              <w:rPr>
                <w:rFonts w:ascii="Arial Narrow" w:hAnsi="Arial Narrow"/>
                <w:b/>
                <w:sz w:val="16"/>
                <w:szCs w:val="16"/>
              </w:rPr>
            </w:pPr>
            <w:r w:rsidRPr="00F21CB4">
              <w:rPr>
                <w:rFonts w:ascii="Arial Narrow" w:hAnsi="Arial Narrow"/>
                <w:b/>
                <w:sz w:val="16"/>
                <w:szCs w:val="16"/>
              </w:rPr>
              <w:t>A</w:t>
            </w:r>
          </w:p>
        </w:tc>
        <w:tc>
          <w:tcPr>
            <w:tcW w:w="6057" w:type="dxa"/>
          </w:tcPr>
          <w:p w14:paraId="17B7EC9C" w14:textId="77777777" w:rsidR="00F21CB4" w:rsidRPr="00F21CB4" w:rsidRDefault="00F21CB4" w:rsidP="00126B08">
            <w:pPr>
              <w:pStyle w:val="BodyText"/>
              <w:spacing w:before="40"/>
              <w:rPr>
                <w:rFonts w:ascii="Arial Narrow" w:hAnsi="Arial Narrow"/>
                <w:b/>
                <w:sz w:val="16"/>
                <w:szCs w:val="16"/>
              </w:rPr>
            </w:pPr>
            <w:r w:rsidRPr="00F21CB4">
              <w:rPr>
                <w:rFonts w:ascii="Arial Narrow" w:hAnsi="Arial Narrow"/>
                <w:b/>
                <w:sz w:val="16"/>
                <w:szCs w:val="16"/>
              </w:rPr>
              <w:t>Commercial General Liability</w:t>
            </w:r>
          </w:p>
          <w:p w14:paraId="05FCECA0"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 xml:space="preserve">Premises </w:t>
            </w:r>
            <w:proofErr w:type="gramStart"/>
            <w:r w:rsidRPr="00F21CB4">
              <w:rPr>
                <w:rFonts w:ascii="Arial Narrow" w:hAnsi="Arial Narrow"/>
                <w:sz w:val="16"/>
                <w:szCs w:val="16"/>
              </w:rPr>
              <w:t>Liability;</w:t>
            </w:r>
            <w:proofErr w:type="gramEnd"/>
            <w:r w:rsidRPr="00F21CB4">
              <w:rPr>
                <w:rFonts w:ascii="Arial Narrow" w:hAnsi="Arial Narrow"/>
                <w:sz w:val="16"/>
                <w:szCs w:val="16"/>
              </w:rPr>
              <w:t xml:space="preserve"> Products and Completed Operations; Contractual Liability; Personal Injury and Advertising Liability</w:t>
            </w:r>
          </w:p>
        </w:tc>
        <w:tc>
          <w:tcPr>
            <w:tcW w:w="4770" w:type="dxa"/>
          </w:tcPr>
          <w:p w14:paraId="530E6255" w14:textId="77777777" w:rsidR="00F21CB4" w:rsidRPr="00F21CB4" w:rsidRDefault="00F21CB4" w:rsidP="00126B08">
            <w:pPr>
              <w:pStyle w:val="BodyText"/>
              <w:spacing w:before="40"/>
              <w:rPr>
                <w:rFonts w:ascii="Arial Narrow" w:hAnsi="Arial Narrow"/>
                <w:sz w:val="16"/>
                <w:szCs w:val="16"/>
              </w:rPr>
            </w:pPr>
            <w:r w:rsidRPr="00F21CB4">
              <w:rPr>
                <w:rFonts w:ascii="Arial Narrow" w:hAnsi="Arial Narrow"/>
                <w:sz w:val="16"/>
                <w:szCs w:val="16"/>
              </w:rPr>
              <w:t>$1,000,000 per occurrence (CSL)</w:t>
            </w:r>
          </w:p>
          <w:p w14:paraId="69DF3729"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Bodily Injury and Property Damage</w:t>
            </w:r>
          </w:p>
        </w:tc>
      </w:tr>
      <w:tr w:rsidR="00F21CB4" w:rsidRPr="00F21CB4" w14:paraId="3BB3BAA1" w14:textId="77777777" w:rsidTr="00126B08">
        <w:trPr>
          <w:cantSplit/>
          <w:jc w:val="center"/>
        </w:trPr>
        <w:tc>
          <w:tcPr>
            <w:tcW w:w="504" w:type="dxa"/>
          </w:tcPr>
          <w:p w14:paraId="39F937F1" w14:textId="77777777" w:rsidR="00F21CB4" w:rsidRPr="00F21CB4" w:rsidRDefault="00F21CB4" w:rsidP="00126B08">
            <w:pPr>
              <w:pStyle w:val="BodyText"/>
              <w:spacing w:before="40"/>
              <w:rPr>
                <w:rFonts w:ascii="Arial Narrow" w:hAnsi="Arial Narrow"/>
                <w:b/>
                <w:sz w:val="16"/>
                <w:szCs w:val="16"/>
              </w:rPr>
            </w:pPr>
            <w:r w:rsidRPr="00F21CB4">
              <w:rPr>
                <w:rFonts w:ascii="Arial Narrow" w:hAnsi="Arial Narrow"/>
                <w:b/>
                <w:sz w:val="16"/>
                <w:szCs w:val="16"/>
              </w:rPr>
              <w:t>B</w:t>
            </w:r>
          </w:p>
        </w:tc>
        <w:tc>
          <w:tcPr>
            <w:tcW w:w="6057" w:type="dxa"/>
          </w:tcPr>
          <w:p w14:paraId="28E3E0A2" w14:textId="77777777" w:rsidR="00F21CB4" w:rsidRPr="00F21CB4" w:rsidRDefault="00F21CB4" w:rsidP="00126B08">
            <w:pPr>
              <w:pStyle w:val="BodyText"/>
              <w:spacing w:before="40"/>
              <w:rPr>
                <w:rFonts w:ascii="Arial Narrow" w:hAnsi="Arial Narrow"/>
                <w:b/>
                <w:sz w:val="16"/>
                <w:szCs w:val="16"/>
              </w:rPr>
            </w:pPr>
            <w:r w:rsidRPr="00F21CB4">
              <w:rPr>
                <w:rFonts w:ascii="Arial Narrow" w:hAnsi="Arial Narrow"/>
                <w:b/>
                <w:sz w:val="16"/>
                <w:szCs w:val="16"/>
              </w:rPr>
              <w:t>Commercial or Business Automobile Liability</w:t>
            </w:r>
          </w:p>
          <w:p w14:paraId="492D76A6"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 xml:space="preserve">All owned vehicles hired or leased vehicles, non-owned, </w:t>
            </w:r>
            <w:proofErr w:type="gramStart"/>
            <w:r w:rsidRPr="00F21CB4">
              <w:rPr>
                <w:rFonts w:ascii="Arial Narrow" w:hAnsi="Arial Narrow"/>
                <w:sz w:val="16"/>
                <w:szCs w:val="16"/>
              </w:rPr>
              <w:t>borrowed</w:t>
            </w:r>
            <w:proofErr w:type="gramEnd"/>
            <w:r w:rsidRPr="00F21CB4">
              <w:rPr>
                <w:rFonts w:ascii="Arial Narrow" w:hAnsi="Arial Narrow"/>
                <w:sz w:val="16"/>
                <w:szCs w:val="16"/>
              </w:rPr>
              <w:t xml:space="preserve"> and permissive uses.  Personal Automobile Liability when extended to cover your business is acceptable for individual contractors with no transportation or hauling related activities</w:t>
            </w:r>
          </w:p>
        </w:tc>
        <w:tc>
          <w:tcPr>
            <w:tcW w:w="4770" w:type="dxa"/>
          </w:tcPr>
          <w:p w14:paraId="702DA94D" w14:textId="77777777" w:rsidR="00F21CB4" w:rsidRPr="00F21CB4" w:rsidRDefault="00F21CB4" w:rsidP="00126B08">
            <w:pPr>
              <w:pStyle w:val="BodyText"/>
              <w:spacing w:before="40"/>
              <w:rPr>
                <w:rFonts w:ascii="Arial Narrow" w:hAnsi="Arial Narrow"/>
                <w:sz w:val="16"/>
                <w:szCs w:val="16"/>
              </w:rPr>
            </w:pPr>
            <w:r w:rsidRPr="00F21CB4">
              <w:rPr>
                <w:rFonts w:ascii="Arial Narrow" w:hAnsi="Arial Narrow"/>
                <w:sz w:val="16"/>
                <w:szCs w:val="16"/>
              </w:rPr>
              <w:t>$1,000,000 per occurrence (CSL)</w:t>
            </w:r>
          </w:p>
          <w:p w14:paraId="22C4D780"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Any Auto or Hired and Non-Owned Autos</w:t>
            </w:r>
          </w:p>
          <w:p w14:paraId="748C0BF5"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Bodily Injury and Property Damage</w:t>
            </w:r>
          </w:p>
        </w:tc>
      </w:tr>
      <w:tr w:rsidR="00F21CB4" w:rsidRPr="00F21CB4" w14:paraId="1C708445" w14:textId="77777777" w:rsidTr="00126B08">
        <w:trPr>
          <w:cantSplit/>
          <w:jc w:val="center"/>
        </w:trPr>
        <w:tc>
          <w:tcPr>
            <w:tcW w:w="504" w:type="dxa"/>
          </w:tcPr>
          <w:p w14:paraId="790B7971" w14:textId="77777777" w:rsidR="00F21CB4" w:rsidRPr="00F21CB4" w:rsidRDefault="00F21CB4" w:rsidP="00126B08">
            <w:pPr>
              <w:pStyle w:val="BodyText"/>
              <w:spacing w:before="40"/>
              <w:rPr>
                <w:rFonts w:ascii="Arial Narrow" w:hAnsi="Arial Narrow"/>
                <w:b/>
                <w:sz w:val="16"/>
                <w:szCs w:val="16"/>
              </w:rPr>
            </w:pPr>
            <w:r w:rsidRPr="00F21CB4">
              <w:rPr>
                <w:rFonts w:ascii="Arial Narrow" w:hAnsi="Arial Narrow"/>
                <w:b/>
                <w:sz w:val="16"/>
                <w:szCs w:val="16"/>
              </w:rPr>
              <w:t>C</w:t>
            </w:r>
          </w:p>
        </w:tc>
        <w:tc>
          <w:tcPr>
            <w:tcW w:w="6057" w:type="dxa"/>
          </w:tcPr>
          <w:p w14:paraId="483EE4C7" w14:textId="77777777" w:rsidR="00F21CB4" w:rsidRPr="00F21CB4" w:rsidRDefault="00F21CB4" w:rsidP="00126B08">
            <w:pPr>
              <w:pStyle w:val="BodyText"/>
              <w:spacing w:before="40"/>
              <w:rPr>
                <w:rFonts w:ascii="Arial Narrow" w:hAnsi="Arial Narrow"/>
                <w:b/>
                <w:sz w:val="16"/>
                <w:szCs w:val="16"/>
              </w:rPr>
            </w:pPr>
            <w:r w:rsidRPr="00F21CB4">
              <w:rPr>
                <w:rFonts w:ascii="Arial Narrow" w:hAnsi="Arial Narrow"/>
                <w:b/>
                <w:sz w:val="16"/>
                <w:szCs w:val="16"/>
              </w:rPr>
              <w:t>Workers’ Compensation (WC) and Employers Liability (EL)</w:t>
            </w:r>
          </w:p>
          <w:p w14:paraId="2FDB8288"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 xml:space="preserve">As required by State of California </w:t>
            </w:r>
          </w:p>
          <w:p w14:paraId="132B65E3" w14:textId="77777777" w:rsidR="00F21CB4" w:rsidRPr="00F21CB4" w:rsidRDefault="00F21CB4" w:rsidP="00126B08">
            <w:pPr>
              <w:pStyle w:val="BodyText"/>
              <w:rPr>
                <w:rFonts w:ascii="Arial Narrow" w:hAnsi="Arial Narrow"/>
                <w:sz w:val="16"/>
                <w:szCs w:val="16"/>
              </w:rPr>
            </w:pPr>
          </w:p>
        </w:tc>
        <w:tc>
          <w:tcPr>
            <w:tcW w:w="4770" w:type="dxa"/>
          </w:tcPr>
          <w:p w14:paraId="02F07E13" w14:textId="77777777" w:rsidR="00F21CB4" w:rsidRPr="00F21CB4" w:rsidRDefault="00F21CB4" w:rsidP="00126B08">
            <w:pPr>
              <w:pStyle w:val="BodyText"/>
              <w:spacing w:before="40"/>
              <w:rPr>
                <w:rFonts w:ascii="Arial Narrow" w:hAnsi="Arial Narrow"/>
                <w:sz w:val="16"/>
                <w:szCs w:val="16"/>
              </w:rPr>
            </w:pPr>
            <w:r w:rsidRPr="00F21CB4">
              <w:rPr>
                <w:rFonts w:ascii="Arial Narrow" w:hAnsi="Arial Narrow"/>
                <w:sz w:val="16"/>
                <w:szCs w:val="16"/>
              </w:rPr>
              <w:t>WC:  Statutory Limits</w:t>
            </w:r>
          </w:p>
          <w:p w14:paraId="5F2152C0" w14:textId="77777777" w:rsidR="00F21CB4" w:rsidRPr="00F21CB4" w:rsidRDefault="00F21CB4" w:rsidP="00126B08">
            <w:pPr>
              <w:pStyle w:val="BodyText"/>
              <w:rPr>
                <w:rFonts w:ascii="Arial Narrow" w:hAnsi="Arial Narrow"/>
                <w:sz w:val="16"/>
                <w:szCs w:val="16"/>
              </w:rPr>
            </w:pPr>
            <w:r w:rsidRPr="00F21CB4">
              <w:rPr>
                <w:rFonts w:ascii="Arial Narrow" w:hAnsi="Arial Narrow"/>
                <w:sz w:val="16"/>
                <w:szCs w:val="16"/>
              </w:rPr>
              <w:t>EL:  No less than $1,000,000 per accident for bodily injury or disease</w:t>
            </w:r>
          </w:p>
        </w:tc>
      </w:tr>
      <w:tr w:rsidR="00F21CB4" w:rsidRPr="00F21CB4" w14:paraId="1549E166" w14:textId="77777777" w:rsidTr="00126B08">
        <w:trPr>
          <w:cantSplit/>
          <w:jc w:val="center"/>
        </w:trPr>
        <w:tc>
          <w:tcPr>
            <w:tcW w:w="504" w:type="dxa"/>
          </w:tcPr>
          <w:p w14:paraId="238F007E" w14:textId="77777777" w:rsidR="00F21CB4" w:rsidRPr="00F21CB4" w:rsidRDefault="00F21CB4" w:rsidP="00126B08">
            <w:pPr>
              <w:pStyle w:val="BodyText"/>
              <w:spacing w:before="60"/>
              <w:rPr>
                <w:rFonts w:ascii="Arial Narrow" w:hAnsi="Arial Narrow"/>
                <w:b/>
                <w:sz w:val="16"/>
                <w:szCs w:val="16"/>
              </w:rPr>
            </w:pPr>
            <w:r w:rsidRPr="00F21CB4">
              <w:rPr>
                <w:rFonts w:ascii="Arial Narrow" w:hAnsi="Arial Narrow"/>
                <w:b/>
                <w:sz w:val="16"/>
                <w:szCs w:val="16"/>
              </w:rPr>
              <w:t>D</w:t>
            </w:r>
          </w:p>
          <w:p w14:paraId="4012A8CE" w14:textId="77777777" w:rsidR="00F21CB4" w:rsidRPr="00F21CB4" w:rsidRDefault="00F21CB4" w:rsidP="00126B08">
            <w:pPr>
              <w:pStyle w:val="BodyText"/>
              <w:spacing w:before="60"/>
              <w:rPr>
                <w:rFonts w:ascii="Arial Narrow" w:hAnsi="Arial Narrow"/>
                <w:b/>
                <w:sz w:val="16"/>
                <w:szCs w:val="16"/>
              </w:rPr>
            </w:pPr>
          </w:p>
        </w:tc>
        <w:tc>
          <w:tcPr>
            <w:tcW w:w="10827" w:type="dxa"/>
            <w:gridSpan w:val="2"/>
          </w:tcPr>
          <w:p w14:paraId="26E2C82B" w14:textId="77777777" w:rsidR="00F21CB4" w:rsidRPr="00F21CB4" w:rsidRDefault="00F21CB4" w:rsidP="00126B08">
            <w:pPr>
              <w:pStyle w:val="BodyText"/>
              <w:spacing w:before="60"/>
              <w:rPr>
                <w:rFonts w:ascii="Arial Narrow" w:hAnsi="Arial Narrow"/>
                <w:sz w:val="16"/>
                <w:szCs w:val="16"/>
                <w:u w:val="single"/>
              </w:rPr>
            </w:pPr>
            <w:r w:rsidRPr="00F21CB4">
              <w:rPr>
                <w:rFonts w:ascii="Arial Narrow" w:hAnsi="Arial Narrow"/>
                <w:b/>
                <w:sz w:val="16"/>
                <w:szCs w:val="16"/>
                <w:u w:val="single"/>
              </w:rPr>
              <w:t>Endorsements and Conditions</w:t>
            </w:r>
            <w:r w:rsidRPr="00F21CB4">
              <w:rPr>
                <w:rFonts w:ascii="Arial Narrow" w:hAnsi="Arial Narrow"/>
                <w:sz w:val="16"/>
                <w:szCs w:val="16"/>
                <w:u w:val="single"/>
              </w:rPr>
              <w:t>:</w:t>
            </w:r>
          </w:p>
          <w:p w14:paraId="6525F196" w14:textId="77777777" w:rsidR="00F21CB4" w:rsidRPr="00F21CB4" w:rsidRDefault="00F21CB4" w:rsidP="00126B08">
            <w:pPr>
              <w:pStyle w:val="BodyText"/>
              <w:rPr>
                <w:rFonts w:ascii="Arial Narrow" w:hAnsi="Arial Narrow"/>
                <w:sz w:val="16"/>
                <w:szCs w:val="16"/>
              </w:rPr>
            </w:pPr>
          </w:p>
          <w:p w14:paraId="7BB1EAC5" w14:textId="77777777" w:rsidR="00F21CB4" w:rsidRPr="00F21CB4" w:rsidRDefault="00F21CB4" w:rsidP="00F21CB4">
            <w:pPr>
              <w:pStyle w:val="Heading3"/>
              <w:numPr>
                <w:ilvl w:val="0"/>
                <w:numId w:val="38"/>
              </w:numPr>
              <w:tabs>
                <w:tab w:val="clear" w:pos="360"/>
              </w:tabs>
              <w:spacing w:after="80"/>
              <w:ind w:left="1800"/>
              <w:rPr>
                <w:rFonts w:ascii="Arial Narrow" w:hAnsi="Arial Narrow"/>
                <w:b w:val="0"/>
                <w:sz w:val="16"/>
                <w:szCs w:val="16"/>
              </w:rPr>
            </w:pPr>
            <w:r w:rsidRPr="00F21CB4">
              <w:rPr>
                <w:rFonts w:ascii="Arial Narrow" w:hAnsi="Arial Narrow"/>
                <w:sz w:val="16"/>
                <w:szCs w:val="16"/>
              </w:rPr>
              <w:t xml:space="preserve">ADDITIONAL INSURED: </w:t>
            </w:r>
            <w:r w:rsidRPr="00F21CB4">
              <w:rPr>
                <w:rFonts w:ascii="Arial Narrow" w:hAnsi="Arial Narrow"/>
                <w:b w:val="0"/>
                <w:sz w:val="16"/>
                <w:szCs w:val="16"/>
              </w:rPr>
              <w:t xml:space="preserve">County of Alameda, its Board of Supervisors, the individual members thereof, and all County officers, agents, employees, volunteers, and representatives are to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w:t>
            </w:r>
            <w:r w:rsidRPr="00F21CB4">
              <w:rPr>
                <w:rFonts w:ascii="Arial Narrow" w:hAnsi="Arial Narrow"/>
                <w:sz w:val="16"/>
                <w:szCs w:val="16"/>
              </w:rPr>
              <w:t xml:space="preserve">both </w:t>
            </w:r>
            <w:r w:rsidRPr="00F21CB4">
              <w:rPr>
                <w:rFonts w:ascii="Arial Narrow" w:hAnsi="Arial Narrow"/>
                <w:b w:val="0"/>
                <w:sz w:val="16"/>
                <w:szCs w:val="16"/>
              </w:rPr>
              <w:t xml:space="preserve">CG 20 10, CG 20 26, CG 20 33, or CG 20 38; </w:t>
            </w:r>
            <w:r w:rsidRPr="00F21CB4">
              <w:rPr>
                <w:rFonts w:ascii="Arial Narrow" w:hAnsi="Arial Narrow"/>
                <w:sz w:val="16"/>
                <w:szCs w:val="16"/>
              </w:rPr>
              <w:t>and</w:t>
            </w:r>
            <w:r w:rsidRPr="00F21CB4">
              <w:rPr>
                <w:rFonts w:ascii="Arial Narrow" w:hAnsi="Arial Narrow"/>
                <w:b w:val="0"/>
                <w:sz w:val="16"/>
                <w:szCs w:val="16"/>
              </w:rPr>
              <w:t xml:space="preserve"> CG 20 37 if a later edition is used). Auto policy shall contain or be endorsed to contain additional insured coverage for the County.</w:t>
            </w:r>
          </w:p>
          <w:p w14:paraId="73887B41" w14:textId="77777777" w:rsidR="00F21CB4" w:rsidRPr="00F21CB4" w:rsidRDefault="00F21CB4" w:rsidP="00F21CB4">
            <w:pPr>
              <w:numPr>
                <w:ilvl w:val="0"/>
                <w:numId w:val="38"/>
              </w:numPr>
              <w:spacing w:after="80"/>
              <w:rPr>
                <w:rFonts w:ascii="Arial Narrow" w:hAnsi="Arial Narrow"/>
                <w:sz w:val="16"/>
                <w:szCs w:val="16"/>
              </w:rPr>
            </w:pPr>
            <w:r w:rsidRPr="00F21CB4">
              <w:rPr>
                <w:rFonts w:ascii="Arial Narrow" w:hAnsi="Arial Narrow"/>
                <w:b/>
                <w:sz w:val="16"/>
                <w:szCs w:val="16"/>
              </w:rPr>
              <w:t>DURATION OF COVERAGE:</w:t>
            </w:r>
            <w:r w:rsidRPr="00F21CB4">
              <w:rPr>
                <w:rFonts w:ascii="Arial Narrow" w:hAnsi="Arial Narrow"/>
                <w:sz w:val="16"/>
                <w:szCs w:val="16"/>
              </w:rPr>
              <w:t xml:space="preserve"> </w:t>
            </w:r>
            <w:r w:rsidRPr="00F21CB4">
              <w:rPr>
                <w:rFonts w:ascii="Arial Narrow" w:hAnsi="Arial Narrow"/>
                <w:snapToGrid w:val="0"/>
                <w:sz w:val="16"/>
                <w:szCs w:val="16"/>
              </w:rPr>
              <w:t>All required insurance shall be maintained during the entire term of the Agreement. In addition, Insurance policies and coverage(s) written on a claims-made basis shall be maintained and evidence of insurance must be provided during the entire term of the Agreement and for at least five (5) years following the later of termination of the Agreement and acceptance of all work provided under the Agreement, with the retroactive date of said insurance (as may be applicable) concurrent with the commencement of activities pursuant to this Agreement</w:t>
            </w:r>
            <w:r w:rsidRPr="00F21CB4">
              <w:rPr>
                <w:rFonts w:ascii="Arial Narrow" w:hAnsi="Arial Narrow"/>
                <w:sz w:val="16"/>
                <w:szCs w:val="16"/>
              </w:rPr>
              <w:t>. If coverage is cancelled or non-renewed, and not replaced with another claims-made policy form with a Retroactive Date prior to the contract effective date, the Contractor must purchase “extended reporting” coverage for a minimum of five (5) years after completion of work.</w:t>
            </w:r>
            <w:r w:rsidRPr="00F21CB4" w:rsidDel="00A73E17">
              <w:rPr>
                <w:rFonts w:ascii="Arial Narrow" w:hAnsi="Arial Narrow"/>
                <w:sz w:val="16"/>
                <w:szCs w:val="16"/>
              </w:rPr>
              <w:t xml:space="preserve"> </w:t>
            </w:r>
          </w:p>
          <w:p w14:paraId="55ED57D6" w14:textId="77777777" w:rsidR="00F21CB4" w:rsidRPr="00F21CB4" w:rsidRDefault="00F21CB4" w:rsidP="00F21CB4">
            <w:pPr>
              <w:numPr>
                <w:ilvl w:val="0"/>
                <w:numId w:val="38"/>
              </w:numPr>
              <w:spacing w:after="80"/>
              <w:rPr>
                <w:rFonts w:ascii="Arial Narrow" w:hAnsi="Arial Narrow"/>
                <w:sz w:val="16"/>
                <w:szCs w:val="16"/>
              </w:rPr>
            </w:pPr>
            <w:r w:rsidRPr="00F21CB4">
              <w:rPr>
                <w:rFonts w:ascii="Arial Narrow" w:hAnsi="Arial Narrow"/>
                <w:b/>
                <w:sz w:val="16"/>
                <w:szCs w:val="16"/>
              </w:rPr>
              <w:t>REDUCTION OR LIMIT OF OBLIGATION:</w:t>
            </w:r>
            <w:r w:rsidRPr="00F21CB4">
              <w:rPr>
                <w:rFonts w:ascii="Arial Narrow" w:hAnsi="Arial Narrow"/>
                <w:sz w:val="16"/>
                <w:szCs w:val="16"/>
              </w:rPr>
              <w:t xml:space="preserve">  All insurance policies</w:t>
            </w:r>
            <w:r w:rsidRPr="00F21CB4">
              <w:rPr>
                <w:rFonts w:ascii="Arial Narrow" w:hAnsi="Arial Narrow"/>
                <w:spacing w:val="-2"/>
                <w:sz w:val="16"/>
                <w:szCs w:val="16"/>
              </w:rPr>
              <w:t xml:space="preserve">, including excess and umbrella insurance policies, shall be primary and non-contributory coverage at least as broad as ISO CG 20 10 04 13 as respects the County, its officers, officials, employees, or volunteers.   </w:t>
            </w:r>
            <w:r w:rsidRPr="00F21CB4">
              <w:rPr>
                <w:rFonts w:ascii="Arial Narrow" w:hAnsi="Arial Narrow"/>
                <w:sz w:val="16"/>
                <w:szCs w:val="16"/>
              </w:rPr>
              <w:t>Any insurance or self-insurance maintained by the County, its officers, officials, employees, or volunteers shall be excess of the Contractor’ insurance and shall not contribute with it. Pursuant to the provisions of this Agreement insurance effected or procured by the Contractor shall not reduce or limit Contractor’s contractual obligation to indemnify and defend the Indemnified Parties.</w:t>
            </w:r>
          </w:p>
          <w:p w14:paraId="0D4F83E3" w14:textId="77777777" w:rsidR="00F21CB4" w:rsidRPr="00F21CB4" w:rsidRDefault="00F21CB4" w:rsidP="00F21CB4">
            <w:pPr>
              <w:numPr>
                <w:ilvl w:val="0"/>
                <w:numId w:val="38"/>
              </w:numPr>
              <w:spacing w:after="80"/>
              <w:rPr>
                <w:rFonts w:ascii="Arial Narrow" w:hAnsi="Arial Narrow"/>
                <w:sz w:val="16"/>
                <w:szCs w:val="16"/>
              </w:rPr>
            </w:pPr>
            <w:r w:rsidRPr="00F21CB4">
              <w:rPr>
                <w:rFonts w:ascii="Arial Narrow" w:hAnsi="Arial Narrow"/>
                <w:b/>
                <w:sz w:val="16"/>
                <w:szCs w:val="16"/>
              </w:rPr>
              <w:t>INSURER FINANCIAL RATING:</w:t>
            </w:r>
            <w:r w:rsidRPr="00F21CB4">
              <w:rPr>
                <w:rFonts w:ascii="Arial Narrow" w:hAnsi="Arial Narrow"/>
                <w:sz w:val="16"/>
                <w:szCs w:val="16"/>
              </w:rPr>
              <w:t xml:space="preserve">  Insurance shall be maintained through an insurer with an A.M. Best Rating of no less than A: VII or equivalent, shall be admitted to the State of California unless otherwise acceptable by Risk Management, and with deductible amounts acceptable to the County.  Acceptance of Contractor’s insurance by County shall not relieve or decrease the liability of Contractor hereunder. Self-insured retentions must be declared and approved.  Any deductible or self-insured retention amount or other similar obligation under the policies shall be the sole responsibility of the Contractor. The policy language shall provide or be endorsed to provide, that the self –insured retention may be satisfied by either the named insured or County.</w:t>
            </w:r>
          </w:p>
          <w:p w14:paraId="3E835875" w14:textId="77777777" w:rsidR="00F21CB4" w:rsidRPr="00F21CB4" w:rsidRDefault="00F21CB4" w:rsidP="00F21CB4">
            <w:pPr>
              <w:pStyle w:val="Heading3"/>
              <w:numPr>
                <w:ilvl w:val="0"/>
                <w:numId w:val="38"/>
              </w:numPr>
              <w:tabs>
                <w:tab w:val="clear" w:pos="360"/>
              </w:tabs>
              <w:spacing w:after="80"/>
              <w:ind w:left="1800"/>
              <w:rPr>
                <w:rFonts w:ascii="Arial Narrow" w:hAnsi="Arial Narrow"/>
                <w:b w:val="0"/>
                <w:sz w:val="16"/>
                <w:szCs w:val="16"/>
              </w:rPr>
            </w:pPr>
            <w:r w:rsidRPr="00F21CB4">
              <w:rPr>
                <w:rFonts w:ascii="Arial Narrow" w:hAnsi="Arial Narrow"/>
                <w:sz w:val="16"/>
                <w:szCs w:val="16"/>
              </w:rPr>
              <w:t xml:space="preserve">SUBCONTRACTORS:  </w:t>
            </w:r>
            <w:r w:rsidRPr="00F21CB4">
              <w:rPr>
                <w:rFonts w:ascii="Arial Narrow" w:hAnsi="Arial Narrow"/>
                <w:b w:val="0"/>
                <w:sz w:val="16"/>
                <w:szCs w:val="16"/>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w:t>
            </w:r>
          </w:p>
          <w:p w14:paraId="4FE554CC" w14:textId="77777777" w:rsidR="00F21CB4" w:rsidRPr="00F21CB4" w:rsidRDefault="00F21CB4" w:rsidP="00F21CB4">
            <w:pPr>
              <w:numPr>
                <w:ilvl w:val="0"/>
                <w:numId w:val="38"/>
              </w:numPr>
              <w:rPr>
                <w:rFonts w:ascii="Arial Narrow" w:hAnsi="Arial Narrow"/>
                <w:sz w:val="16"/>
                <w:szCs w:val="16"/>
              </w:rPr>
            </w:pPr>
            <w:r w:rsidRPr="00F21CB4">
              <w:rPr>
                <w:rFonts w:ascii="Arial Narrow" w:hAnsi="Arial Narrow"/>
                <w:b/>
                <w:sz w:val="16"/>
                <w:szCs w:val="16"/>
              </w:rPr>
              <w:t>JOINT VENTURES:</w:t>
            </w:r>
            <w:r w:rsidRPr="00F21CB4">
              <w:rPr>
                <w:rFonts w:ascii="Arial Narrow" w:hAnsi="Arial Narrow"/>
                <w:sz w:val="16"/>
                <w:szCs w:val="16"/>
              </w:rPr>
              <w:t xml:space="preserve"> If Contractor is an association, </w:t>
            </w:r>
            <w:proofErr w:type="gramStart"/>
            <w:r w:rsidRPr="00F21CB4">
              <w:rPr>
                <w:rFonts w:ascii="Arial Narrow" w:hAnsi="Arial Narrow"/>
                <w:sz w:val="16"/>
                <w:szCs w:val="16"/>
              </w:rPr>
              <w:t>partnership</w:t>
            </w:r>
            <w:proofErr w:type="gramEnd"/>
            <w:r w:rsidRPr="00F21CB4">
              <w:rPr>
                <w:rFonts w:ascii="Arial Narrow" w:hAnsi="Arial Narrow"/>
                <w:sz w:val="16"/>
                <w:szCs w:val="16"/>
              </w:rPr>
              <w:t xml:space="preserve"> or other joint business venture, required insurance shall be provided by one of the following methods:</w:t>
            </w:r>
          </w:p>
          <w:p w14:paraId="2BF2FD36" w14:textId="77777777" w:rsidR="00F21CB4" w:rsidRPr="00F21CB4" w:rsidRDefault="00F21CB4" w:rsidP="00F21CB4">
            <w:pPr>
              <w:numPr>
                <w:ilvl w:val="0"/>
                <w:numId w:val="37"/>
              </w:numPr>
              <w:tabs>
                <w:tab w:val="clear" w:pos="420"/>
                <w:tab w:val="num" w:pos="720"/>
              </w:tabs>
              <w:ind w:left="720"/>
              <w:rPr>
                <w:rFonts w:ascii="Arial Narrow" w:hAnsi="Arial Narrow"/>
                <w:sz w:val="16"/>
                <w:szCs w:val="16"/>
              </w:rPr>
            </w:pPr>
            <w:r w:rsidRPr="00F21CB4">
              <w:rPr>
                <w:rFonts w:ascii="Arial Narrow" w:hAnsi="Arial Narrow"/>
                <w:sz w:val="16"/>
                <w:szCs w:val="16"/>
              </w:rPr>
              <w:t xml:space="preserve">Separate insurance policies issued for each individual entity, with each entity included as a “Named Insured” (covered party), or at minimum named as an “Additional Insured” on the other’s policies. Coverage shall be at least as broad as in the ISO Forms named above. </w:t>
            </w:r>
          </w:p>
          <w:p w14:paraId="23E8D80F" w14:textId="77777777" w:rsidR="00F21CB4" w:rsidRPr="00F21CB4" w:rsidRDefault="00F21CB4" w:rsidP="00F21CB4">
            <w:pPr>
              <w:pStyle w:val="BodyText"/>
              <w:numPr>
                <w:ilvl w:val="0"/>
                <w:numId w:val="39"/>
              </w:numPr>
              <w:ind w:left="720"/>
              <w:rPr>
                <w:rFonts w:ascii="Arial Narrow" w:hAnsi="Arial Narrow"/>
                <w:sz w:val="16"/>
                <w:szCs w:val="16"/>
              </w:rPr>
            </w:pPr>
            <w:r w:rsidRPr="00F21CB4">
              <w:rPr>
                <w:rFonts w:ascii="Arial Narrow" w:hAnsi="Arial Narrow"/>
                <w:sz w:val="16"/>
                <w:szCs w:val="16"/>
              </w:rPr>
              <w:t>Joint insurance program with the association, partnership or other joint business venture included as a “Named Insured”.</w:t>
            </w:r>
          </w:p>
          <w:p w14:paraId="36B59051" w14:textId="77777777" w:rsidR="00F21CB4" w:rsidRPr="00F21CB4" w:rsidRDefault="00F21CB4" w:rsidP="00F21CB4">
            <w:pPr>
              <w:numPr>
                <w:ilvl w:val="0"/>
                <w:numId w:val="38"/>
              </w:numPr>
              <w:spacing w:after="80"/>
              <w:rPr>
                <w:rFonts w:ascii="Arial Narrow" w:hAnsi="Arial Narrow"/>
                <w:sz w:val="16"/>
                <w:szCs w:val="16"/>
              </w:rPr>
            </w:pPr>
            <w:r w:rsidRPr="00F21CB4">
              <w:rPr>
                <w:rFonts w:ascii="Arial Narrow" w:hAnsi="Arial Narrow"/>
                <w:b/>
                <w:sz w:val="16"/>
                <w:szCs w:val="16"/>
              </w:rPr>
              <w:t xml:space="preserve">CANCELLATION OF INSURANCE: </w:t>
            </w:r>
            <w:r w:rsidRPr="00F21CB4">
              <w:rPr>
                <w:rFonts w:ascii="Arial Narrow" w:hAnsi="Arial Narrow"/>
                <w:sz w:val="16"/>
                <w:szCs w:val="16"/>
              </w:rPr>
              <w:t xml:space="preserve">Each insurance policy required above shall provide that coverage shall not be cancelled, except with notice of cancellation provided to the County in accordance with policy terms and conditions.  </w:t>
            </w:r>
          </w:p>
          <w:p w14:paraId="6E6E373C" w14:textId="77777777" w:rsidR="00F21CB4" w:rsidRPr="00F21CB4" w:rsidRDefault="00F21CB4" w:rsidP="00F21CB4">
            <w:pPr>
              <w:numPr>
                <w:ilvl w:val="0"/>
                <w:numId w:val="38"/>
              </w:numPr>
              <w:spacing w:after="80"/>
              <w:rPr>
                <w:rFonts w:ascii="Arial Narrow" w:hAnsi="Arial Narrow"/>
                <w:sz w:val="16"/>
                <w:szCs w:val="16"/>
              </w:rPr>
            </w:pPr>
            <w:r w:rsidRPr="00F21CB4">
              <w:rPr>
                <w:rFonts w:ascii="Arial Narrow" w:hAnsi="Arial Narrow"/>
                <w:b/>
                <w:sz w:val="16"/>
                <w:szCs w:val="16"/>
              </w:rPr>
              <w:t>CERTIFICATE OF INSURANCE</w:t>
            </w:r>
            <w:r w:rsidRPr="00F21CB4">
              <w:rPr>
                <w:rFonts w:ascii="Arial Narrow" w:hAnsi="Arial Narrow"/>
                <w:sz w:val="16"/>
                <w:szCs w:val="16"/>
              </w:rPr>
              <w:t xml:space="preserve">: Before commencing operations under this Agreement, Contractor shall provide Certificate(s) of insurance and applicable insurance endorsements as set forth in the provisions of this Agreement and this Exhibit C, in forms satisfactory to County, evidencing that all required insurance coverage is in effect. However, failure to obtain the required documents prior to the work beginning shall not waive the Contactor’s obligation to provide them.  The County reserves the right to require the Contractor to provide complete, certified copies of all required insurance policies, including endorsements required by these specifications, at any time. </w:t>
            </w:r>
          </w:p>
        </w:tc>
      </w:tr>
    </w:tbl>
    <w:p w14:paraId="4E58CF69" w14:textId="77777777" w:rsidR="00F21CB4" w:rsidRPr="00F21CB4" w:rsidRDefault="00F21CB4" w:rsidP="00F21CB4">
      <w:pPr>
        <w:pStyle w:val="BodyText"/>
        <w:spacing w:before="80"/>
        <w:ind w:left="-274"/>
        <w:rPr>
          <w:sz w:val="16"/>
          <w:szCs w:val="16"/>
        </w:rPr>
      </w:pPr>
      <w:r w:rsidRPr="00F21CB4">
        <w:rPr>
          <w:rFonts w:ascii="Arial Narrow" w:hAnsi="Arial Narrow"/>
          <w:sz w:val="16"/>
          <w:szCs w:val="16"/>
        </w:rPr>
        <w:t>Certificate C-1</w:t>
      </w:r>
      <w:r w:rsidRPr="00F21CB4">
        <w:rPr>
          <w:rFonts w:ascii="Arial Narrow" w:hAnsi="Arial Narrow"/>
          <w:sz w:val="16"/>
          <w:szCs w:val="16"/>
        </w:rPr>
        <w:tab/>
      </w:r>
      <w:r w:rsidRPr="00F21CB4">
        <w:rPr>
          <w:rFonts w:ascii="Arial Narrow" w:hAnsi="Arial Narrow"/>
          <w:sz w:val="16"/>
          <w:szCs w:val="16"/>
        </w:rPr>
        <w:tab/>
      </w:r>
      <w:r w:rsidRPr="00F21CB4">
        <w:rPr>
          <w:rFonts w:ascii="Arial Narrow" w:hAnsi="Arial Narrow"/>
          <w:sz w:val="16"/>
          <w:szCs w:val="16"/>
        </w:rPr>
        <w:tab/>
      </w:r>
      <w:r w:rsidRPr="00F21CB4">
        <w:rPr>
          <w:rFonts w:ascii="Arial Narrow" w:hAnsi="Arial Narrow"/>
          <w:sz w:val="16"/>
          <w:szCs w:val="16"/>
        </w:rPr>
        <w:tab/>
      </w:r>
      <w:r w:rsidRPr="00F21CB4">
        <w:rPr>
          <w:rFonts w:ascii="Arial Narrow" w:hAnsi="Arial Narrow"/>
          <w:sz w:val="16"/>
          <w:szCs w:val="16"/>
        </w:rPr>
        <w:tab/>
      </w:r>
      <w:r w:rsidRPr="00F21CB4">
        <w:rPr>
          <w:rFonts w:ascii="Arial Narrow" w:hAnsi="Arial Narrow"/>
          <w:sz w:val="16"/>
          <w:szCs w:val="16"/>
        </w:rPr>
        <w:tab/>
        <w:t xml:space="preserve">                   Page 1 of 1</w:t>
      </w:r>
      <w:r w:rsidRPr="00F21CB4">
        <w:rPr>
          <w:rFonts w:ascii="Arial Narrow" w:hAnsi="Arial Narrow"/>
          <w:sz w:val="16"/>
          <w:szCs w:val="16"/>
        </w:rPr>
        <w:tab/>
      </w:r>
      <w:r w:rsidRPr="00F21CB4">
        <w:rPr>
          <w:rFonts w:ascii="Arial Narrow" w:hAnsi="Arial Narrow"/>
          <w:sz w:val="16"/>
          <w:szCs w:val="16"/>
        </w:rPr>
        <w:tab/>
      </w:r>
      <w:r w:rsidRPr="00F21CB4">
        <w:rPr>
          <w:rFonts w:ascii="Arial Narrow" w:hAnsi="Arial Narrow"/>
          <w:sz w:val="16"/>
          <w:szCs w:val="16"/>
        </w:rPr>
        <w:tab/>
      </w:r>
      <w:r w:rsidRPr="00F21CB4">
        <w:rPr>
          <w:rFonts w:ascii="Arial Narrow" w:hAnsi="Arial Narrow"/>
          <w:sz w:val="16"/>
          <w:szCs w:val="16"/>
        </w:rPr>
        <w:tab/>
        <w:t xml:space="preserve">      Form 2001-1 (Rev. 03/31/20)</w:t>
      </w:r>
    </w:p>
    <w:p w14:paraId="3674C079" w14:textId="77777777" w:rsidR="00F43F6A" w:rsidRDefault="00F43F6A" w:rsidP="00F43F6A">
      <w:pPr>
        <w:pStyle w:val="PlainText"/>
        <w:jc w:val="both"/>
        <w:rPr>
          <w:rFonts w:ascii="Calibri" w:hAnsi="Calibri" w:cs="Calibri"/>
          <w:b/>
          <w:color w:val="FF0000"/>
          <w:sz w:val="36"/>
          <w:szCs w:val="36"/>
        </w:rPr>
      </w:pPr>
    </w:p>
    <w:sectPr w:rsidR="00F43F6A" w:rsidSect="004C6D63">
      <w:headerReference w:type="default" r:id="rId92"/>
      <w:footerReference w:type="default" r:id="rId93"/>
      <w:headerReference w:type="first" r:id="rId94"/>
      <w:footerReference w:type="first" r:id="rId95"/>
      <w:pgSz w:w="12240" w:h="15840" w:code="1"/>
      <w:pgMar w:top="1440" w:right="1080" w:bottom="1080" w:left="1080" w:header="288"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785E" w14:textId="77777777" w:rsidR="00770984" w:rsidRDefault="00770984">
      <w:r>
        <w:separator/>
      </w:r>
    </w:p>
  </w:endnote>
  <w:endnote w:type="continuationSeparator" w:id="0">
    <w:p w14:paraId="4C9F6D7E" w14:textId="77777777" w:rsidR="00770984" w:rsidRDefault="00770984">
      <w:r>
        <w:continuationSeparator/>
      </w:r>
    </w:p>
  </w:endnote>
  <w:endnote w:type="continuationNotice" w:id="1">
    <w:p w14:paraId="5BED52E0" w14:textId="77777777" w:rsidR="00770984" w:rsidRDefault="0077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A2E" w14:textId="21622467" w:rsidR="00B90722" w:rsidRPr="00B37A3C" w:rsidRDefault="00B90722" w:rsidP="00C063D4">
    <w:pPr>
      <w:jc w:val="right"/>
      <w:rPr>
        <w:rFonts w:ascii="Calibri" w:hAnsi="Calibri" w:cs="Calibri"/>
        <w:sz w:val="20"/>
      </w:rPr>
    </w:pPr>
    <w:r w:rsidRPr="00AB7D7F">
      <w:rPr>
        <w:rFonts w:ascii="Calibri" w:hAnsi="Calibri" w:cs="Calibri"/>
        <w:sz w:val="20"/>
      </w:rPr>
      <w:t>RF</w:t>
    </w:r>
    <w:r>
      <w:rPr>
        <w:rFonts w:ascii="Calibri" w:hAnsi="Calibri" w:cs="Calibri"/>
        <w:sz w:val="20"/>
      </w:rPr>
      <w:t>P</w:t>
    </w:r>
    <w:r w:rsidRPr="00AB7D7F">
      <w:rPr>
        <w:rFonts w:ascii="Calibri" w:hAnsi="Calibri" w:cs="Calibri"/>
        <w:sz w:val="20"/>
      </w:rPr>
      <w:t xml:space="preserve"> </w:t>
    </w:r>
    <w:r w:rsidRPr="00B37A3C">
      <w:rPr>
        <w:rFonts w:ascii="Calibri" w:hAnsi="Calibri" w:cs="Calibri"/>
        <w:sz w:val="20"/>
      </w:rPr>
      <w:t>No. 90</w:t>
    </w:r>
    <w:r w:rsidR="00B37A3C" w:rsidRPr="00B37A3C">
      <w:rPr>
        <w:rFonts w:ascii="Calibri" w:hAnsi="Calibri" w:cs="Calibri"/>
        <w:sz w:val="20"/>
      </w:rPr>
      <w:t>2389</w:t>
    </w:r>
  </w:p>
  <w:p w14:paraId="2EE821A4" w14:textId="1D7C9537" w:rsidR="00B90722" w:rsidRPr="00B37A3C" w:rsidRDefault="00B90722" w:rsidP="00BD1165">
    <w:pPr>
      <w:jc w:val="right"/>
      <w:rPr>
        <w:rFonts w:ascii="Calibri" w:hAnsi="Calibri" w:cs="Calibri"/>
        <w:sz w:val="20"/>
      </w:rPr>
    </w:pPr>
    <w:r w:rsidRPr="00B37A3C">
      <w:rPr>
        <w:rFonts w:ascii="Calibri" w:hAnsi="Calibri" w:cs="Calibri"/>
        <w:sz w:val="20"/>
      </w:rPr>
      <w:t xml:space="preserve">Page </w:t>
    </w:r>
    <w:r w:rsidRPr="00B37A3C">
      <w:rPr>
        <w:rFonts w:ascii="Calibri" w:hAnsi="Calibri" w:cs="Calibri"/>
        <w:sz w:val="20"/>
      </w:rPr>
      <w:fldChar w:fldCharType="begin"/>
    </w:r>
    <w:r w:rsidRPr="00B37A3C">
      <w:rPr>
        <w:rFonts w:ascii="Calibri" w:hAnsi="Calibri" w:cs="Calibri"/>
        <w:sz w:val="20"/>
      </w:rPr>
      <w:instrText xml:space="preserve"> PAGE </w:instrText>
    </w:r>
    <w:r w:rsidRPr="00B37A3C">
      <w:rPr>
        <w:rFonts w:ascii="Calibri" w:hAnsi="Calibri" w:cs="Calibri"/>
        <w:sz w:val="20"/>
      </w:rPr>
      <w:fldChar w:fldCharType="separate"/>
    </w:r>
    <w:r w:rsidRPr="00B37A3C">
      <w:rPr>
        <w:rFonts w:ascii="Calibri" w:hAnsi="Calibri" w:cs="Calibri"/>
        <w:noProof/>
        <w:sz w:val="20"/>
      </w:rPr>
      <w:t>19</w:t>
    </w:r>
    <w:r w:rsidRPr="00B37A3C">
      <w:rPr>
        <w:rFonts w:ascii="Calibri" w:hAnsi="Calibri" w:cs="Calibri"/>
        <w:sz w:val="20"/>
      </w:rPr>
      <w:fldChar w:fldCharType="end"/>
    </w:r>
    <w:r w:rsidRPr="00B37A3C">
      <w:rPr>
        <w:rFonts w:ascii="Calibri" w:hAnsi="Calibri" w:cs="Calibri"/>
        <w:sz w:val="20"/>
      </w:rPr>
      <w:t xml:space="preserve"> of </w:t>
    </w:r>
    <w:r w:rsidRPr="00B37A3C">
      <w:rPr>
        <w:rFonts w:ascii="Calibri" w:hAnsi="Calibri" w:cs="Calibri"/>
        <w:sz w:val="20"/>
      </w:rPr>
      <w:fldChar w:fldCharType="begin"/>
    </w:r>
    <w:r w:rsidRPr="00B37A3C">
      <w:rPr>
        <w:rFonts w:ascii="Calibri" w:hAnsi="Calibri" w:cs="Calibri"/>
        <w:sz w:val="20"/>
      </w:rPr>
      <w:instrText xml:space="preserve"> SECTIONPAGES  \# "0" \* Arabic  \* MERGEFORMAT </w:instrText>
    </w:r>
    <w:r w:rsidRPr="00B37A3C">
      <w:rPr>
        <w:rFonts w:ascii="Calibri" w:hAnsi="Calibri" w:cs="Calibri"/>
        <w:sz w:val="20"/>
      </w:rPr>
      <w:fldChar w:fldCharType="separate"/>
    </w:r>
    <w:r w:rsidR="00904E6B">
      <w:rPr>
        <w:rFonts w:ascii="Calibri" w:hAnsi="Calibri" w:cs="Calibri"/>
        <w:noProof/>
        <w:sz w:val="20"/>
      </w:rPr>
      <w:t>27</w:t>
    </w:r>
    <w:r w:rsidRPr="00B37A3C">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713" w14:textId="4540E137" w:rsidR="007A4B70" w:rsidRDefault="007A4B70" w:rsidP="007A4B70">
    <w:pPr>
      <w:pStyle w:val="Footer"/>
      <w:jc w:val="right"/>
      <w:rPr>
        <w:rFonts w:asciiTheme="minorHAnsi" w:hAnsiTheme="minorHAnsi" w:cstheme="minorHAnsi"/>
        <w:sz w:val="20"/>
        <w:szCs w:val="14"/>
      </w:rPr>
    </w:pPr>
    <w:bookmarkStart w:id="104" w:name="_Hlk115717291"/>
    <w:bookmarkStart w:id="105" w:name="_Hlk115717292"/>
    <w:bookmarkStart w:id="106" w:name="_Hlk115718229"/>
    <w:bookmarkStart w:id="107" w:name="_Hlk115718230"/>
    <w:r>
      <w:rPr>
        <w:rFonts w:asciiTheme="minorHAnsi" w:hAnsiTheme="minorHAnsi" w:cstheme="minorHAnsi"/>
        <w:sz w:val="20"/>
        <w:szCs w:val="14"/>
      </w:rPr>
      <w:t>RFP Non-Fed Procurement</w:t>
    </w:r>
  </w:p>
  <w:p w14:paraId="650CE6A7" w14:textId="188F4B50" w:rsidR="007A4B70" w:rsidRPr="007A4B70" w:rsidRDefault="007A4B70" w:rsidP="007A4B70">
    <w:pPr>
      <w:pStyle w:val="Footer"/>
      <w:jc w:val="right"/>
      <w:rPr>
        <w:rFonts w:asciiTheme="minorHAnsi" w:hAnsiTheme="minorHAnsi" w:cstheme="minorHAnsi"/>
        <w:sz w:val="20"/>
        <w:szCs w:val="14"/>
      </w:rPr>
    </w:pPr>
    <w:r>
      <w:rPr>
        <w:rFonts w:asciiTheme="minorHAnsi" w:hAnsiTheme="minorHAnsi" w:cstheme="minorHAnsi"/>
        <w:sz w:val="20"/>
        <w:szCs w:val="14"/>
      </w:rPr>
      <w:t xml:space="preserve">Rev. </w:t>
    </w:r>
    <w:r w:rsidR="00B21367">
      <w:rPr>
        <w:rFonts w:asciiTheme="minorHAnsi" w:hAnsiTheme="minorHAnsi" w:cstheme="minorHAnsi"/>
        <w:sz w:val="20"/>
        <w:szCs w:val="14"/>
      </w:rPr>
      <w:t>8-</w:t>
    </w:r>
    <w:r w:rsidR="00E97F88">
      <w:rPr>
        <w:rFonts w:asciiTheme="minorHAnsi" w:hAnsiTheme="minorHAnsi" w:cstheme="minorHAnsi"/>
        <w:sz w:val="20"/>
        <w:szCs w:val="14"/>
      </w:rPr>
      <w:t>4</w:t>
    </w:r>
    <w:r>
      <w:rPr>
        <w:rFonts w:asciiTheme="minorHAnsi" w:hAnsiTheme="minorHAnsi" w:cstheme="minorHAnsi"/>
        <w:sz w:val="20"/>
        <w:szCs w:val="14"/>
      </w:rPr>
      <w:t>-202</w:t>
    </w:r>
    <w:bookmarkEnd w:id="104"/>
    <w:bookmarkEnd w:id="105"/>
    <w:bookmarkEnd w:id="106"/>
    <w:bookmarkEnd w:id="107"/>
    <w:r w:rsidR="00E601AE">
      <w:rPr>
        <w:rFonts w:asciiTheme="minorHAnsi" w:hAnsiTheme="minorHAnsi" w:cstheme="minorHAnsi"/>
        <w:sz w:val="20"/>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400BAC0A" w:rsidR="004D05F2" w:rsidRDefault="004D05F2" w:rsidP="004D397E">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1AD3D2B4" w14:textId="44618ADA" w:rsidR="00DE7A46" w:rsidRPr="001215F1"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1</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031833">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DD8" w14:textId="16021BFB" w:rsid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sz w:val="20"/>
      </w:rPr>
      <w:t>Bid Response Packet Instructions</w:t>
    </w:r>
  </w:p>
  <w:p w14:paraId="69F817F1" w14:textId="46D5E7E9" w:rsidR="00DE7A46" w:rsidRPr="00DE7A46" w:rsidRDefault="00DE7A46" w:rsidP="00DE7A46">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031833">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DD3" w14:textId="3CFDC98F" w:rsidR="004D05F2" w:rsidRPr="00A249EE" w:rsidRDefault="004D05F2" w:rsidP="007E2C61">
    <w:pPr>
      <w:pStyle w:val="Footer"/>
      <w:tabs>
        <w:tab w:val="clear" w:pos="4320"/>
        <w:tab w:val="clear" w:pos="8640"/>
      </w:tabs>
      <w:jc w:val="right"/>
      <w:rPr>
        <w:rFonts w:ascii="Calibri" w:hAnsi="Calibri" w:cs="Calibri"/>
        <w:sz w:val="20"/>
      </w:rPr>
    </w:pPr>
    <w:r w:rsidRPr="001215F1">
      <w:rPr>
        <w:rFonts w:ascii="Calibri" w:hAnsi="Calibri" w:cs="Calibri"/>
        <w:color w:val="000000"/>
        <w:sz w:val="20"/>
      </w:rPr>
      <w:t xml:space="preserve">Bid Response Packet </w:t>
    </w:r>
    <w:r w:rsidRPr="001215F1">
      <w:rPr>
        <w:rFonts w:ascii="Calibri" w:hAnsi="Calibri" w:cs="Calibri"/>
        <w:sz w:val="20"/>
      </w:rPr>
      <w:t>– RF</w:t>
    </w:r>
    <w:r w:rsidR="0097718A" w:rsidRPr="001215F1">
      <w:rPr>
        <w:rFonts w:ascii="Calibri" w:hAnsi="Calibri" w:cs="Calibri"/>
        <w:sz w:val="20"/>
      </w:rPr>
      <w:t>P</w:t>
    </w:r>
    <w:r w:rsidRPr="001215F1">
      <w:rPr>
        <w:rFonts w:ascii="Calibri" w:hAnsi="Calibri" w:cs="Calibri"/>
        <w:color w:val="000000"/>
        <w:sz w:val="20"/>
      </w:rPr>
      <w:t xml:space="preserve"> No. </w:t>
    </w:r>
    <w:r w:rsidR="00A249EE" w:rsidRPr="00A249EE">
      <w:rPr>
        <w:rFonts w:ascii="Calibri" w:hAnsi="Calibri" w:cs="Calibri"/>
        <w:sz w:val="20"/>
      </w:rPr>
      <w:t>902389</w:t>
    </w:r>
    <w:r w:rsidRPr="00A249EE">
      <w:rPr>
        <w:rFonts w:ascii="Calibri" w:hAnsi="Calibri" w:cs="Calibri"/>
        <w:sz w:val="20"/>
      </w:rPr>
      <w:t xml:space="preserve"> </w:t>
    </w:r>
  </w:p>
  <w:p w14:paraId="419926AC" w14:textId="1F754E78" w:rsidR="004D05F2" w:rsidRPr="00A249EE" w:rsidRDefault="004D05F2" w:rsidP="00593E88">
    <w:pPr>
      <w:jc w:val="right"/>
      <w:rPr>
        <w:rFonts w:ascii="Calibri" w:hAnsi="Calibri" w:cs="Calibri"/>
        <w:sz w:val="20"/>
      </w:rPr>
    </w:pPr>
    <w:r w:rsidRPr="00A249EE">
      <w:rPr>
        <w:rFonts w:ascii="Calibri" w:hAnsi="Calibri" w:cs="Calibri"/>
        <w:position w:val="8"/>
        <w:sz w:val="20"/>
      </w:rPr>
      <w:t xml:space="preserve">Page </w:t>
    </w:r>
    <w:r w:rsidRPr="00A249EE">
      <w:rPr>
        <w:rFonts w:ascii="Calibri" w:hAnsi="Calibri" w:cs="Calibri"/>
        <w:position w:val="8"/>
        <w:sz w:val="20"/>
      </w:rPr>
      <w:fldChar w:fldCharType="begin"/>
    </w:r>
    <w:r w:rsidRPr="00A249EE">
      <w:rPr>
        <w:rFonts w:ascii="Calibri" w:hAnsi="Calibri" w:cs="Calibri"/>
        <w:position w:val="8"/>
        <w:sz w:val="20"/>
      </w:rPr>
      <w:instrText xml:space="preserve"> PAGE </w:instrText>
    </w:r>
    <w:r w:rsidRPr="00A249EE">
      <w:rPr>
        <w:rFonts w:ascii="Calibri" w:hAnsi="Calibri" w:cs="Calibri"/>
        <w:position w:val="8"/>
        <w:sz w:val="20"/>
      </w:rPr>
      <w:fldChar w:fldCharType="separate"/>
    </w:r>
    <w:r w:rsidR="00A44D51" w:rsidRPr="00A249EE">
      <w:rPr>
        <w:rFonts w:ascii="Calibri" w:hAnsi="Calibri" w:cs="Calibri"/>
        <w:noProof/>
        <w:position w:val="8"/>
        <w:sz w:val="20"/>
      </w:rPr>
      <w:t>17</w:t>
    </w:r>
    <w:r w:rsidRPr="00A249EE">
      <w:rPr>
        <w:rFonts w:ascii="Calibri" w:hAnsi="Calibri" w:cs="Calibri"/>
        <w:position w:val="8"/>
        <w:sz w:val="20"/>
      </w:rPr>
      <w:fldChar w:fldCharType="end"/>
    </w:r>
    <w:r w:rsidR="00C063D4" w:rsidRPr="00A249EE">
      <w:rPr>
        <w:rFonts w:ascii="Calibri" w:hAnsi="Calibri" w:cs="Calibri"/>
        <w:position w:val="8"/>
        <w:sz w:val="20"/>
      </w:rPr>
      <w:t xml:space="preserve"> of </w:t>
    </w:r>
    <w:r w:rsidR="00C063D4" w:rsidRPr="00A249EE">
      <w:rPr>
        <w:rFonts w:ascii="Calibri" w:hAnsi="Calibri" w:cs="Calibri"/>
        <w:position w:val="8"/>
        <w:sz w:val="20"/>
      </w:rPr>
      <w:fldChar w:fldCharType="begin"/>
    </w:r>
    <w:r w:rsidR="00C063D4" w:rsidRPr="00A249EE">
      <w:rPr>
        <w:rFonts w:ascii="Calibri" w:hAnsi="Calibri" w:cs="Calibri"/>
        <w:position w:val="8"/>
        <w:sz w:val="20"/>
      </w:rPr>
      <w:instrText xml:space="preserve"> SECTIONPAGES  \# "0" \* Arabic  \* MERGEFORMAT </w:instrText>
    </w:r>
    <w:r w:rsidR="00C063D4" w:rsidRPr="00A249EE">
      <w:rPr>
        <w:rFonts w:ascii="Calibri" w:hAnsi="Calibri" w:cs="Calibri"/>
        <w:position w:val="8"/>
        <w:sz w:val="20"/>
      </w:rPr>
      <w:fldChar w:fldCharType="separate"/>
    </w:r>
    <w:r w:rsidR="00031833">
      <w:rPr>
        <w:rFonts w:ascii="Calibri" w:hAnsi="Calibri" w:cs="Calibri"/>
        <w:noProof/>
        <w:position w:val="8"/>
        <w:sz w:val="20"/>
      </w:rPr>
      <w:t>16</w:t>
    </w:r>
    <w:r w:rsidR="00C063D4" w:rsidRPr="00A249EE">
      <w:rPr>
        <w:rFonts w:ascii="Calibri" w:hAnsi="Calibri" w:cs="Calibri"/>
        <w:position w:val="8"/>
        <w:sz w:val="20"/>
      </w:rPr>
      <w:fldChar w:fldCharType="end"/>
    </w:r>
    <w:r w:rsidR="00C063D4" w:rsidRPr="00A249EE">
      <w:rPr>
        <w:rFonts w:ascii="Calibri" w:hAnsi="Calibri" w:cs="Calibri"/>
        <w:position w:val="8"/>
        <w:sz w:val="20"/>
      </w:rPr>
      <w:t xml:space="preserve"> </w:t>
    </w:r>
    <w:r w:rsidRPr="00A249EE">
      <w:rPr>
        <w:rFonts w:ascii="Calibri" w:hAnsi="Calibri" w:cs="Calibri"/>
        <w:sz w:val="20"/>
      </w:rPr>
      <w:t xml:space="preserve"> </w:t>
    </w:r>
    <w:r w:rsidRPr="00A249EE">
      <w:rPr>
        <w:rFonts w:ascii="Wingdings" w:eastAsia="Wingdings" w:hAnsi="Wingdings" w:cs="Wingdings"/>
        <w:sz w:val="20"/>
      </w:rPr>
      <w:t>&amp;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50C0" w14:textId="45EE160B" w:rsidR="00C063D4" w:rsidRPr="00C063D4" w:rsidRDefault="00C063D4" w:rsidP="00C063D4">
    <w:pPr>
      <w:pStyle w:val="Footer"/>
      <w:jc w:val="right"/>
      <w:rPr>
        <w:rFonts w:ascii="Calibri" w:hAnsi="Calibri" w:cs="Calibri"/>
        <w:sz w:val="2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F1D9" w14:textId="77777777" w:rsidR="00770984" w:rsidRDefault="00770984">
      <w:r>
        <w:separator/>
      </w:r>
    </w:p>
  </w:footnote>
  <w:footnote w:type="continuationSeparator" w:id="0">
    <w:p w14:paraId="29F67BDF" w14:textId="77777777" w:rsidR="00770984" w:rsidRDefault="00770984">
      <w:r>
        <w:continuationSeparator/>
      </w:r>
    </w:p>
  </w:footnote>
  <w:footnote w:type="continuationNotice" w:id="1">
    <w:p w14:paraId="058450BF" w14:textId="77777777" w:rsidR="00770984" w:rsidRDefault="00770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B4A7" w14:textId="5A2FB060" w:rsidR="00B90722" w:rsidRPr="0037163A" w:rsidRDefault="00B90722" w:rsidP="00073BE7">
    <w:pPr>
      <w:pStyle w:val="RFP-QHeader1"/>
      <w:jc w:val="left"/>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4" behindDoc="1" locked="0" layoutInCell="1" allowOverlap="1" wp14:anchorId="719A8EFA" wp14:editId="516BFABE">
          <wp:simplePos x="0" y="0"/>
          <wp:positionH relativeFrom="margin">
            <wp:posOffset>0</wp:posOffset>
          </wp:positionH>
          <wp:positionV relativeFrom="paragraph">
            <wp:posOffset>0</wp:posOffset>
          </wp:positionV>
          <wp:extent cx="794657" cy="794657"/>
          <wp:effectExtent l="0" t="0" r="5715" b="5715"/>
          <wp:wrapNone/>
          <wp:docPr id="10" name="Picture 10"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r w:rsidR="00073BE7">
      <w:rPr>
        <w:rFonts w:ascii="Avenir Next LT Pro" w:hAnsi="Avenir Next LT Pro"/>
        <w:noProof/>
        <w:color w:val="7030A0"/>
        <w:spacing w:val="60"/>
        <w:sz w:val="44"/>
        <w:szCs w:val="32"/>
        <w:highlight w:val="yellow"/>
      </w:rPr>
      <w:drawing>
        <wp:anchor distT="0" distB="0" distL="114300" distR="114300" simplePos="0" relativeHeight="251658245" behindDoc="1" locked="0" layoutInCell="0" allowOverlap="1" wp14:anchorId="5D959F0A" wp14:editId="34D47C4B">
          <wp:simplePos x="0" y="0"/>
          <wp:positionH relativeFrom="margin">
            <wp:align>center</wp:align>
          </wp:positionH>
          <wp:positionV relativeFrom="margin">
            <wp:align>center</wp:align>
          </wp:positionV>
          <wp:extent cx="4057650" cy="4057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bookmarkStart w:id="103" w:name="_Hlk115718255"/>
  </w:p>
  <w:bookmarkEnd w:id="103"/>
  <w:p w14:paraId="0084616F" w14:textId="5F3A6A1A" w:rsidR="00B90722" w:rsidRDefault="00073BE7">
    <w:pPr>
      <w:pStyle w:val="Header"/>
    </w:pPr>
    <w:r>
      <w:rPr>
        <w:noProof/>
      </w:rPr>
      <w:drawing>
        <wp:anchor distT="0" distB="0" distL="114300" distR="114300" simplePos="0" relativeHeight="251658243" behindDoc="1" locked="0" layoutInCell="0" allowOverlap="1" wp14:anchorId="500333EC" wp14:editId="48938AA3">
          <wp:simplePos x="0" y="0"/>
          <wp:positionH relativeFrom="margin">
            <wp:align>center</wp:align>
          </wp:positionH>
          <wp:positionV relativeFrom="margin">
            <wp:align>center</wp:align>
          </wp:positionV>
          <wp:extent cx="4057650" cy="4057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978054" w:rsidR="004D05F2" w:rsidRPr="000A03E2" w:rsidRDefault="004D05F2" w:rsidP="000A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B57A" w14:textId="4258B04F" w:rsidR="0055688B" w:rsidRPr="0037163A" w:rsidRDefault="0055688B" w:rsidP="0055688B">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2" behindDoc="1" locked="0" layoutInCell="1" allowOverlap="1" wp14:anchorId="79FF675B" wp14:editId="562D07F7">
          <wp:simplePos x="0" y="0"/>
          <wp:positionH relativeFrom="margin">
            <wp:posOffset>0</wp:posOffset>
          </wp:positionH>
          <wp:positionV relativeFrom="paragraph">
            <wp:posOffset>0</wp:posOffset>
          </wp:positionV>
          <wp:extent cx="794657" cy="794657"/>
          <wp:effectExtent l="0" t="0" r="5715" b="5715"/>
          <wp:wrapNone/>
          <wp:docPr id="9" name="Picture 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6BF6E6C1" w14:textId="49B091D9" w:rsidR="0055688B" w:rsidRDefault="005568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9A0" w14:textId="1599E86D" w:rsidR="004D05F2" w:rsidRDefault="004D05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099C" w14:textId="52DDEF8E" w:rsidR="00347B39" w:rsidRPr="00347B39" w:rsidRDefault="00904E6B" w:rsidP="00347B39">
    <w:pPr>
      <w:pStyle w:val="RFP-QHeader1"/>
      <w:rPr>
        <w:rFonts w:ascii="Avenir Next LT Pro" w:hAnsi="Avenir Next LT Pro"/>
        <w:color w:val="7030A0"/>
        <w:sz w:val="20"/>
        <w:szCs w:val="20"/>
        <w:highlight w:val="yellow"/>
      </w:rPr>
    </w:pPr>
    <w:r>
      <w:rPr>
        <w:rFonts w:ascii="Avenir Next LT Pro" w:hAnsi="Avenir Next LT Pro"/>
        <w:noProof/>
        <w:color w:val="7030A0"/>
        <w:spacing w:val="60"/>
        <w:sz w:val="44"/>
        <w:szCs w:val="32"/>
        <w:highlight w:val="yellow"/>
      </w:rPr>
      <w:pict w14:anchorId="56FCE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0;text-align:left;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p w14:paraId="2C8179D1" w14:textId="77777777" w:rsidR="00347B39" w:rsidRDefault="00904E6B">
    <w:pPr>
      <w:pStyle w:val="Header"/>
    </w:pPr>
    <w:r>
      <w:rPr>
        <w:noProof/>
      </w:rPr>
      <w:pict w14:anchorId="3E8FEC59">
        <v:shape id="_x0000_s1126" type="#_x0000_t75" style="position:absolute;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BA44FA3"/>
    <w:multiLevelType w:val="hybridMultilevel"/>
    <w:tmpl w:val="B418A776"/>
    <w:lvl w:ilvl="0" w:tplc="0A9C8504">
      <w:start w:val="1"/>
      <w:numFmt w:val="upperLetter"/>
      <w:lvlText w:val="%1."/>
      <w:lvlJc w:val="left"/>
      <w:pPr>
        <w:ind w:left="63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1CEE"/>
    <w:multiLevelType w:val="multilevel"/>
    <w:tmpl w:val="6978C27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A7854"/>
    <w:multiLevelType w:val="hybridMultilevel"/>
    <w:tmpl w:val="8B0E380C"/>
    <w:lvl w:ilvl="0" w:tplc="5AE6A8A6">
      <w:start w:val="1"/>
      <w:numFmt w:val="lowerLetter"/>
      <w:lvlText w:val="%1."/>
      <w:lvlJc w:val="left"/>
      <w:pPr>
        <w:ind w:left="720" w:hanging="360"/>
      </w:pPr>
      <w:rPr>
        <w:b w:val="0"/>
        <w:bCs w:val="0"/>
      </w:rPr>
    </w:lvl>
    <w:lvl w:ilvl="1" w:tplc="A31A951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9380E"/>
    <w:multiLevelType w:val="hybridMultilevel"/>
    <w:tmpl w:val="493E5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2DC894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D717F"/>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53555"/>
    <w:multiLevelType w:val="hybridMultilevel"/>
    <w:tmpl w:val="6BDE94C2"/>
    <w:lvl w:ilvl="0" w:tplc="A59A95B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C3155"/>
    <w:multiLevelType w:val="hybridMultilevel"/>
    <w:tmpl w:val="6A580808"/>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F6C3E"/>
    <w:multiLevelType w:val="hybridMultilevel"/>
    <w:tmpl w:val="3D58A9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868C3"/>
    <w:multiLevelType w:val="multilevel"/>
    <w:tmpl w:val="8A740E3C"/>
    <w:lvl w:ilvl="0">
      <w:start w:val="1"/>
      <w:numFmt w:val="decimal"/>
      <w:lvlText w:val="%1."/>
      <w:lvlJc w:val="left"/>
      <w:pPr>
        <w:ind w:left="720" w:hanging="720"/>
      </w:pPr>
      <w:rPr>
        <w:rFonts w:hint="default"/>
        <w:b w:val="0"/>
        <w:i w:val="0"/>
        <w:caps/>
        <w:strike w:val="0"/>
        <w:dstrike w:val="0"/>
        <w:vanish w:val="0"/>
        <w:color w:val="auto"/>
        <w:kern w:val="0"/>
        <w:sz w:val="24"/>
        <w:szCs w:val="24"/>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3682E"/>
    <w:multiLevelType w:val="multilevel"/>
    <w:tmpl w:val="4178F6E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462F1E"/>
    <w:multiLevelType w:val="hybridMultilevel"/>
    <w:tmpl w:val="A9546EBC"/>
    <w:lvl w:ilvl="0" w:tplc="4328D65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C2C026D"/>
    <w:multiLevelType w:val="multilevel"/>
    <w:tmpl w:val="9B04760E"/>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2" w15:restartNumberingAfterBreak="0">
    <w:nsid w:val="4F360891"/>
    <w:multiLevelType w:val="hybridMultilevel"/>
    <w:tmpl w:val="775A5CAC"/>
    <w:lvl w:ilvl="0" w:tplc="9C88A2EA">
      <w:start w:val="1"/>
      <w:numFmt w:val="decimal"/>
      <w:lvlText w:val="(%1)"/>
      <w:lvlJc w:val="left"/>
      <w:pPr>
        <w:ind w:left="396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4"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A16A2"/>
    <w:multiLevelType w:val="hybridMultilevel"/>
    <w:tmpl w:val="E102BF0A"/>
    <w:lvl w:ilvl="0" w:tplc="A59A95B0">
      <w:start w:val="1"/>
      <w:numFmt w:val="decimal"/>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6" w15:restartNumberingAfterBreak="0">
    <w:nsid w:val="58661151"/>
    <w:multiLevelType w:val="hybridMultilevel"/>
    <w:tmpl w:val="E300F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723EF"/>
    <w:multiLevelType w:val="multilevel"/>
    <w:tmpl w:val="EED04C7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F4420"/>
    <w:multiLevelType w:val="singleLevel"/>
    <w:tmpl w:val="6DF4A658"/>
    <w:lvl w:ilvl="0">
      <w:start w:val="1"/>
      <w:numFmt w:val="decimal"/>
      <w:lvlText w:val="%1."/>
      <w:lvlJc w:val="left"/>
      <w:pPr>
        <w:tabs>
          <w:tab w:val="num" w:pos="360"/>
        </w:tabs>
        <w:ind w:left="360" w:hanging="360"/>
      </w:pPr>
      <w:rPr>
        <w:rFonts w:hint="default"/>
        <w:b w:val="0"/>
        <w:i w:val="0"/>
        <w:sz w:val="22"/>
      </w:rPr>
    </w:lvl>
  </w:abstractNum>
  <w:abstractNum w:abstractNumId="32" w15:restartNumberingAfterBreak="0">
    <w:nsid w:val="6A5B7FB4"/>
    <w:multiLevelType w:val="hybridMultilevel"/>
    <w:tmpl w:val="B9F46DDA"/>
    <w:lvl w:ilvl="0" w:tplc="80965EB0">
      <w:start w:val="1"/>
      <w:numFmt w:val="upperRoman"/>
      <w:lvlText w:val="%1."/>
      <w:lvlJc w:val="left"/>
      <w:pPr>
        <w:ind w:left="820" w:hanging="721"/>
        <w:jc w:val="left"/>
      </w:pPr>
      <w:rPr>
        <w:rFonts w:ascii="Calibri" w:eastAsia="Calibri" w:hAnsi="Calibri" w:cs="Calibri" w:hint="default"/>
        <w:b/>
        <w:bCs/>
        <w:i w:val="0"/>
        <w:iCs w:val="0"/>
        <w:spacing w:val="-1"/>
        <w:w w:val="100"/>
        <w:sz w:val="30"/>
        <w:szCs w:val="30"/>
        <w:lang w:val="en-US" w:eastAsia="en-US" w:bidi="ar-SA"/>
      </w:rPr>
    </w:lvl>
    <w:lvl w:ilvl="1" w:tplc="F8A8C7FC">
      <w:start w:val="1"/>
      <w:numFmt w:val="upperLetter"/>
      <w:lvlText w:val="%2."/>
      <w:lvlJc w:val="left"/>
      <w:pPr>
        <w:ind w:left="1540" w:hanging="720"/>
        <w:jc w:val="left"/>
      </w:pPr>
      <w:rPr>
        <w:rFonts w:ascii="Calibri" w:eastAsia="Calibri" w:hAnsi="Calibri" w:cs="Calibri" w:hint="default"/>
        <w:b w:val="0"/>
        <w:bCs w:val="0"/>
        <w:i w:val="0"/>
        <w:iCs w:val="0"/>
        <w:spacing w:val="0"/>
        <w:w w:val="100"/>
        <w:sz w:val="24"/>
        <w:szCs w:val="24"/>
        <w:lang w:val="en-US" w:eastAsia="en-US" w:bidi="ar-SA"/>
      </w:rPr>
    </w:lvl>
    <w:lvl w:ilvl="2" w:tplc="9BD24346">
      <w:start w:val="1"/>
      <w:numFmt w:val="decimal"/>
      <w:lvlText w:val="%3."/>
      <w:lvlJc w:val="left"/>
      <w:pPr>
        <w:ind w:left="2260" w:hanging="720"/>
        <w:jc w:val="left"/>
      </w:pPr>
      <w:rPr>
        <w:rFonts w:hint="default"/>
        <w:spacing w:val="0"/>
        <w:w w:val="100"/>
        <w:lang w:val="en-US" w:eastAsia="en-US" w:bidi="ar-SA"/>
      </w:rPr>
    </w:lvl>
    <w:lvl w:ilvl="3" w:tplc="28129A76">
      <w:start w:val="1"/>
      <w:numFmt w:val="lowerLetter"/>
      <w:lvlText w:val="%4."/>
      <w:lvlJc w:val="left"/>
      <w:pPr>
        <w:ind w:left="2981" w:hanging="721"/>
        <w:jc w:val="left"/>
      </w:pPr>
      <w:rPr>
        <w:rFonts w:hint="default"/>
        <w:spacing w:val="0"/>
        <w:w w:val="100"/>
        <w:lang w:val="en-US" w:eastAsia="en-US" w:bidi="ar-SA"/>
      </w:rPr>
    </w:lvl>
    <w:lvl w:ilvl="4" w:tplc="C9066A7C">
      <w:start w:val="1"/>
      <w:numFmt w:val="decimal"/>
      <w:lvlText w:val="(%5)"/>
      <w:lvlJc w:val="left"/>
      <w:pPr>
        <w:ind w:left="3701" w:hanging="721"/>
        <w:jc w:val="left"/>
      </w:pPr>
      <w:rPr>
        <w:rFonts w:ascii="Calibri" w:eastAsia="Calibri" w:hAnsi="Calibri" w:cs="Calibri" w:hint="default"/>
        <w:b w:val="0"/>
        <w:bCs w:val="0"/>
        <w:i w:val="0"/>
        <w:iCs w:val="0"/>
        <w:spacing w:val="0"/>
        <w:w w:val="99"/>
        <w:sz w:val="24"/>
        <w:szCs w:val="24"/>
        <w:lang w:val="en-US" w:eastAsia="en-US" w:bidi="ar-SA"/>
      </w:rPr>
    </w:lvl>
    <w:lvl w:ilvl="5" w:tplc="90BC13BA">
      <w:numFmt w:val="bullet"/>
      <w:lvlText w:val="•"/>
      <w:lvlJc w:val="left"/>
      <w:pPr>
        <w:ind w:left="3800" w:hanging="721"/>
      </w:pPr>
      <w:rPr>
        <w:rFonts w:hint="default"/>
        <w:lang w:val="en-US" w:eastAsia="en-US" w:bidi="ar-SA"/>
      </w:rPr>
    </w:lvl>
    <w:lvl w:ilvl="6" w:tplc="278CA4BC">
      <w:numFmt w:val="bullet"/>
      <w:lvlText w:val="•"/>
      <w:lvlJc w:val="left"/>
      <w:pPr>
        <w:ind w:left="5096" w:hanging="721"/>
      </w:pPr>
      <w:rPr>
        <w:rFonts w:hint="default"/>
        <w:lang w:val="en-US" w:eastAsia="en-US" w:bidi="ar-SA"/>
      </w:rPr>
    </w:lvl>
    <w:lvl w:ilvl="7" w:tplc="49E65FC4">
      <w:numFmt w:val="bullet"/>
      <w:lvlText w:val="•"/>
      <w:lvlJc w:val="left"/>
      <w:pPr>
        <w:ind w:left="6392" w:hanging="721"/>
      </w:pPr>
      <w:rPr>
        <w:rFonts w:hint="default"/>
        <w:lang w:val="en-US" w:eastAsia="en-US" w:bidi="ar-SA"/>
      </w:rPr>
    </w:lvl>
    <w:lvl w:ilvl="8" w:tplc="7AE4EC50">
      <w:numFmt w:val="bullet"/>
      <w:lvlText w:val="•"/>
      <w:lvlJc w:val="left"/>
      <w:pPr>
        <w:ind w:left="7688" w:hanging="721"/>
      </w:pPr>
      <w:rPr>
        <w:rFonts w:hint="default"/>
        <w:lang w:val="en-US" w:eastAsia="en-US" w:bidi="ar-SA"/>
      </w:rPr>
    </w:lvl>
  </w:abstractNum>
  <w:abstractNum w:abstractNumId="33" w15:restartNumberingAfterBreak="0">
    <w:nsid w:val="6C6E7ADF"/>
    <w:multiLevelType w:val="hybridMultilevel"/>
    <w:tmpl w:val="B120A2EE"/>
    <w:lvl w:ilvl="0" w:tplc="FFFFFFFF">
      <w:start w:val="1"/>
      <w:numFmt w:val="decimal"/>
      <w:lvlText w:val="%1."/>
      <w:lvlJc w:val="left"/>
      <w:pPr>
        <w:ind w:left="720" w:hanging="360"/>
      </w:pPr>
      <w:rPr>
        <w:rFonts w:hint="default"/>
        <w:b w:val="0"/>
        <w:strike w:val="0"/>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3D000A"/>
    <w:multiLevelType w:val="hybridMultilevel"/>
    <w:tmpl w:val="9F168F7E"/>
    <w:lvl w:ilvl="0" w:tplc="0CEE40D2">
      <w:start w:val="1"/>
      <w:numFmt w:val="lowerLetter"/>
      <w:lvlText w:val="%1."/>
      <w:lvlJc w:val="left"/>
      <w:pPr>
        <w:ind w:left="2880" w:hanging="360"/>
      </w:pPr>
    </w:lvl>
    <w:lvl w:ilvl="1" w:tplc="A59A95B0">
      <w:start w:val="1"/>
      <w:numFmt w:val="decimal"/>
      <w:lvlText w:val="(%2)"/>
      <w:lvlJc w:val="left"/>
      <w:pPr>
        <w:ind w:left="3600" w:hanging="36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4EB3943"/>
    <w:multiLevelType w:val="multilevel"/>
    <w:tmpl w:val="4D7884A4"/>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7F53F68"/>
    <w:multiLevelType w:val="multilevel"/>
    <w:tmpl w:val="54F21CC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3A1EF5"/>
    <w:multiLevelType w:val="hybridMultilevel"/>
    <w:tmpl w:val="493E5B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764400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9102673">
    <w:abstractNumId w:val="1"/>
  </w:num>
  <w:num w:numId="3" w16cid:durableId="983850849">
    <w:abstractNumId w:val="29"/>
  </w:num>
  <w:num w:numId="4" w16cid:durableId="328486137">
    <w:abstractNumId w:val="7"/>
  </w:num>
  <w:num w:numId="5" w16cid:durableId="1187139056">
    <w:abstractNumId w:val="9"/>
  </w:num>
  <w:num w:numId="6" w16cid:durableId="757793080">
    <w:abstractNumId w:val="30"/>
  </w:num>
  <w:num w:numId="7" w16cid:durableId="1832284194">
    <w:abstractNumId w:val="35"/>
  </w:num>
  <w:num w:numId="8" w16cid:durableId="875041554">
    <w:abstractNumId w:val="16"/>
  </w:num>
  <w:num w:numId="9" w16cid:durableId="1066218428">
    <w:abstractNumId w:val="2"/>
  </w:num>
  <w:num w:numId="10" w16cid:durableId="1718166089">
    <w:abstractNumId w:val="10"/>
  </w:num>
  <w:num w:numId="11" w16cid:durableId="589390041">
    <w:abstractNumId w:val="6"/>
  </w:num>
  <w:num w:numId="12" w16cid:durableId="134613030">
    <w:abstractNumId w:val="14"/>
  </w:num>
  <w:num w:numId="13" w16cid:durableId="1517116435">
    <w:abstractNumId w:val="24"/>
  </w:num>
  <w:num w:numId="14" w16cid:durableId="1783768693">
    <w:abstractNumId w:val="11"/>
  </w:num>
  <w:num w:numId="15" w16cid:durableId="705910248">
    <w:abstractNumId w:val="20"/>
  </w:num>
  <w:num w:numId="16" w16cid:durableId="255406553">
    <w:abstractNumId w:val="5"/>
  </w:num>
  <w:num w:numId="17" w16cid:durableId="819736560">
    <w:abstractNumId w:val="3"/>
  </w:num>
  <w:num w:numId="18" w16cid:durableId="1696803928">
    <w:abstractNumId w:val="36"/>
  </w:num>
  <w:num w:numId="19" w16cid:durableId="764425953">
    <w:abstractNumId w:val="13"/>
  </w:num>
  <w:num w:numId="20" w16cid:durableId="1716657097">
    <w:abstractNumId w:val="27"/>
  </w:num>
  <w:num w:numId="21" w16cid:durableId="246813514">
    <w:abstractNumId w:val="17"/>
  </w:num>
  <w:num w:numId="22" w16cid:durableId="719979944">
    <w:abstractNumId w:val="34"/>
  </w:num>
  <w:num w:numId="23" w16cid:durableId="2124960938">
    <w:abstractNumId w:val="26"/>
  </w:num>
  <w:num w:numId="24" w16cid:durableId="1001393866">
    <w:abstractNumId w:val="25"/>
  </w:num>
  <w:num w:numId="25" w16cid:durableId="1816599830">
    <w:abstractNumId w:val="4"/>
  </w:num>
  <w:num w:numId="26" w16cid:durableId="638808813">
    <w:abstractNumId w:val="18"/>
  </w:num>
  <w:num w:numId="27" w16cid:durableId="405422605">
    <w:abstractNumId w:val="20"/>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9091829">
    <w:abstractNumId w:val="37"/>
  </w:num>
  <w:num w:numId="29" w16cid:durableId="1069381863">
    <w:abstractNumId w:val="15"/>
  </w:num>
  <w:num w:numId="30" w16cid:durableId="67308819">
    <w:abstractNumId w:val="12"/>
  </w:num>
  <w:num w:numId="31" w16cid:durableId="555509671">
    <w:abstractNumId w:val="19"/>
  </w:num>
  <w:num w:numId="32" w16cid:durableId="1501460539">
    <w:abstractNumId w:val="22"/>
  </w:num>
  <w:num w:numId="33" w16cid:durableId="598179636">
    <w:abstractNumId w:val="28"/>
  </w:num>
  <w:num w:numId="34" w16cid:durableId="139199289">
    <w:abstractNumId w:val="32"/>
  </w:num>
  <w:num w:numId="35" w16cid:durableId="1277329266">
    <w:abstractNumId w:val="8"/>
  </w:num>
  <w:num w:numId="36" w16cid:durableId="326791443">
    <w:abstractNumId w:val="33"/>
  </w:num>
  <w:num w:numId="37" w16cid:durableId="749539917">
    <w:abstractNumId w:val="23"/>
  </w:num>
  <w:num w:numId="38" w16cid:durableId="1854301410">
    <w:abstractNumId w:val="31"/>
  </w:num>
  <w:num w:numId="39" w16cid:durableId="165637630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MKwFAAPO9qctAAAA"/>
  </w:docVars>
  <w:rsids>
    <w:rsidRoot w:val="00A44F60"/>
    <w:rsid w:val="000014C8"/>
    <w:rsid w:val="00001B92"/>
    <w:rsid w:val="00001D68"/>
    <w:rsid w:val="0000216C"/>
    <w:rsid w:val="000027EB"/>
    <w:rsid w:val="0000383D"/>
    <w:rsid w:val="00003B4D"/>
    <w:rsid w:val="00003D08"/>
    <w:rsid w:val="0000474B"/>
    <w:rsid w:val="00004DD8"/>
    <w:rsid w:val="00005CB8"/>
    <w:rsid w:val="00006059"/>
    <w:rsid w:val="000060A5"/>
    <w:rsid w:val="000060E4"/>
    <w:rsid w:val="00006C34"/>
    <w:rsid w:val="0000735A"/>
    <w:rsid w:val="00007688"/>
    <w:rsid w:val="0000793D"/>
    <w:rsid w:val="00010282"/>
    <w:rsid w:val="00010516"/>
    <w:rsid w:val="00010C37"/>
    <w:rsid w:val="00011821"/>
    <w:rsid w:val="00013283"/>
    <w:rsid w:val="00013C76"/>
    <w:rsid w:val="0001449B"/>
    <w:rsid w:val="000156FD"/>
    <w:rsid w:val="000158EF"/>
    <w:rsid w:val="00015E6F"/>
    <w:rsid w:val="00016E1C"/>
    <w:rsid w:val="00016FB6"/>
    <w:rsid w:val="00017184"/>
    <w:rsid w:val="00020FA7"/>
    <w:rsid w:val="00021232"/>
    <w:rsid w:val="00021376"/>
    <w:rsid w:val="00022798"/>
    <w:rsid w:val="00023A9A"/>
    <w:rsid w:val="00024521"/>
    <w:rsid w:val="00024DD7"/>
    <w:rsid w:val="00024EC1"/>
    <w:rsid w:val="00026A20"/>
    <w:rsid w:val="00027007"/>
    <w:rsid w:val="000278E0"/>
    <w:rsid w:val="000279F4"/>
    <w:rsid w:val="00031833"/>
    <w:rsid w:val="00031AC5"/>
    <w:rsid w:val="0003357F"/>
    <w:rsid w:val="00033E5E"/>
    <w:rsid w:val="000352A4"/>
    <w:rsid w:val="00035648"/>
    <w:rsid w:val="00035F4D"/>
    <w:rsid w:val="000363F4"/>
    <w:rsid w:val="00037DA9"/>
    <w:rsid w:val="00040594"/>
    <w:rsid w:val="000433E4"/>
    <w:rsid w:val="00044295"/>
    <w:rsid w:val="000442CA"/>
    <w:rsid w:val="00044D4A"/>
    <w:rsid w:val="0004564D"/>
    <w:rsid w:val="000458B8"/>
    <w:rsid w:val="000460D7"/>
    <w:rsid w:val="00046A22"/>
    <w:rsid w:val="000509F0"/>
    <w:rsid w:val="000510ED"/>
    <w:rsid w:val="000511AC"/>
    <w:rsid w:val="000531EA"/>
    <w:rsid w:val="000548D3"/>
    <w:rsid w:val="000569D7"/>
    <w:rsid w:val="00057842"/>
    <w:rsid w:val="000601E1"/>
    <w:rsid w:val="00060E77"/>
    <w:rsid w:val="00061F48"/>
    <w:rsid w:val="00062811"/>
    <w:rsid w:val="00062A1E"/>
    <w:rsid w:val="00062A88"/>
    <w:rsid w:val="00063231"/>
    <w:rsid w:val="00063D63"/>
    <w:rsid w:val="00063E8C"/>
    <w:rsid w:val="00065521"/>
    <w:rsid w:val="000664F5"/>
    <w:rsid w:val="00067824"/>
    <w:rsid w:val="00070D99"/>
    <w:rsid w:val="0007148C"/>
    <w:rsid w:val="00071570"/>
    <w:rsid w:val="000723B0"/>
    <w:rsid w:val="00072724"/>
    <w:rsid w:val="00073322"/>
    <w:rsid w:val="00073990"/>
    <w:rsid w:val="00073BE7"/>
    <w:rsid w:val="00075E0D"/>
    <w:rsid w:val="0008060F"/>
    <w:rsid w:val="00080BC4"/>
    <w:rsid w:val="00080CA9"/>
    <w:rsid w:val="00080E65"/>
    <w:rsid w:val="00082C51"/>
    <w:rsid w:val="000834B2"/>
    <w:rsid w:val="00084740"/>
    <w:rsid w:val="000848F9"/>
    <w:rsid w:val="00085AAE"/>
    <w:rsid w:val="00090742"/>
    <w:rsid w:val="00090A58"/>
    <w:rsid w:val="00091C92"/>
    <w:rsid w:val="0009215F"/>
    <w:rsid w:val="00092399"/>
    <w:rsid w:val="00092FE2"/>
    <w:rsid w:val="0009327A"/>
    <w:rsid w:val="0009598D"/>
    <w:rsid w:val="00096053"/>
    <w:rsid w:val="0009674A"/>
    <w:rsid w:val="000969CB"/>
    <w:rsid w:val="00096AA3"/>
    <w:rsid w:val="00097BC8"/>
    <w:rsid w:val="00097D1C"/>
    <w:rsid w:val="000A03E2"/>
    <w:rsid w:val="000A0537"/>
    <w:rsid w:val="000A1012"/>
    <w:rsid w:val="000A214A"/>
    <w:rsid w:val="000A3BF6"/>
    <w:rsid w:val="000A3C82"/>
    <w:rsid w:val="000A5807"/>
    <w:rsid w:val="000A5854"/>
    <w:rsid w:val="000A5FD0"/>
    <w:rsid w:val="000A610C"/>
    <w:rsid w:val="000A67F7"/>
    <w:rsid w:val="000A799A"/>
    <w:rsid w:val="000A7DAF"/>
    <w:rsid w:val="000B01A6"/>
    <w:rsid w:val="000B14F4"/>
    <w:rsid w:val="000B1BDF"/>
    <w:rsid w:val="000B2498"/>
    <w:rsid w:val="000B2EA5"/>
    <w:rsid w:val="000B3F42"/>
    <w:rsid w:val="000B4A2E"/>
    <w:rsid w:val="000B5396"/>
    <w:rsid w:val="000B555F"/>
    <w:rsid w:val="000B5E5F"/>
    <w:rsid w:val="000B61A0"/>
    <w:rsid w:val="000B7206"/>
    <w:rsid w:val="000B73D0"/>
    <w:rsid w:val="000B7BD4"/>
    <w:rsid w:val="000C17C3"/>
    <w:rsid w:val="000C2584"/>
    <w:rsid w:val="000C2C22"/>
    <w:rsid w:val="000C3729"/>
    <w:rsid w:val="000C4399"/>
    <w:rsid w:val="000D01A7"/>
    <w:rsid w:val="000D0D04"/>
    <w:rsid w:val="000D308A"/>
    <w:rsid w:val="000D3F31"/>
    <w:rsid w:val="000D517C"/>
    <w:rsid w:val="000D5618"/>
    <w:rsid w:val="000D7E71"/>
    <w:rsid w:val="000E16B4"/>
    <w:rsid w:val="000E25B1"/>
    <w:rsid w:val="000E2802"/>
    <w:rsid w:val="000E322E"/>
    <w:rsid w:val="000E326B"/>
    <w:rsid w:val="000E426B"/>
    <w:rsid w:val="000E5B37"/>
    <w:rsid w:val="000E7B05"/>
    <w:rsid w:val="000F040F"/>
    <w:rsid w:val="000F0FC4"/>
    <w:rsid w:val="000F1379"/>
    <w:rsid w:val="000F1717"/>
    <w:rsid w:val="000F1AD1"/>
    <w:rsid w:val="000F2181"/>
    <w:rsid w:val="000F2958"/>
    <w:rsid w:val="000F3633"/>
    <w:rsid w:val="000F3FCD"/>
    <w:rsid w:val="000F4BF4"/>
    <w:rsid w:val="000F4FCA"/>
    <w:rsid w:val="000F5172"/>
    <w:rsid w:val="000F52CE"/>
    <w:rsid w:val="000F6ABB"/>
    <w:rsid w:val="000F6D90"/>
    <w:rsid w:val="000F7019"/>
    <w:rsid w:val="000F79FE"/>
    <w:rsid w:val="0010034E"/>
    <w:rsid w:val="00100546"/>
    <w:rsid w:val="00102800"/>
    <w:rsid w:val="00102E64"/>
    <w:rsid w:val="00104F5B"/>
    <w:rsid w:val="001053A0"/>
    <w:rsid w:val="00105F87"/>
    <w:rsid w:val="00107AAD"/>
    <w:rsid w:val="00110070"/>
    <w:rsid w:val="00111AAE"/>
    <w:rsid w:val="00111D40"/>
    <w:rsid w:val="00111F96"/>
    <w:rsid w:val="00112390"/>
    <w:rsid w:val="00113947"/>
    <w:rsid w:val="0011421B"/>
    <w:rsid w:val="0011454A"/>
    <w:rsid w:val="001149E5"/>
    <w:rsid w:val="00114D41"/>
    <w:rsid w:val="00115496"/>
    <w:rsid w:val="001165A1"/>
    <w:rsid w:val="00117325"/>
    <w:rsid w:val="001174DC"/>
    <w:rsid w:val="001176F7"/>
    <w:rsid w:val="00117EA2"/>
    <w:rsid w:val="00120291"/>
    <w:rsid w:val="001209F7"/>
    <w:rsid w:val="001210FC"/>
    <w:rsid w:val="0012128F"/>
    <w:rsid w:val="001215F1"/>
    <w:rsid w:val="00121820"/>
    <w:rsid w:val="00121D99"/>
    <w:rsid w:val="00121DEB"/>
    <w:rsid w:val="00121E47"/>
    <w:rsid w:val="00122061"/>
    <w:rsid w:val="00122F05"/>
    <w:rsid w:val="00122F72"/>
    <w:rsid w:val="001234B2"/>
    <w:rsid w:val="0012434A"/>
    <w:rsid w:val="00124967"/>
    <w:rsid w:val="0012539B"/>
    <w:rsid w:val="00125498"/>
    <w:rsid w:val="00126913"/>
    <w:rsid w:val="00127B60"/>
    <w:rsid w:val="00130E2C"/>
    <w:rsid w:val="00130F5F"/>
    <w:rsid w:val="0013133D"/>
    <w:rsid w:val="00131558"/>
    <w:rsid w:val="0013176C"/>
    <w:rsid w:val="00133FC5"/>
    <w:rsid w:val="00134D08"/>
    <w:rsid w:val="00134E07"/>
    <w:rsid w:val="00134FFA"/>
    <w:rsid w:val="001365AF"/>
    <w:rsid w:val="00140AF5"/>
    <w:rsid w:val="00140B30"/>
    <w:rsid w:val="00141E70"/>
    <w:rsid w:val="00142BC2"/>
    <w:rsid w:val="0014344E"/>
    <w:rsid w:val="00145112"/>
    <w:rsid w:val="00145AA6"/>
    <w:rsid w:val="00146586"/>
    <w:rsid w:val="00147B8C"/>
    <w:rsid w:val="00147EAE"/>
    <w:rsid w:val="00153328"/>
    <w:rsid w:val="00153732"/>
    <w:rsid w:val="00153764"/>
    <w:rsid w:val="00153CD2"/>
    <w:rsid w:val="001544B2"/>
    <w:rsid w:val="0015469C"/>
    <w:rsid w:val="00154FCE"/>
    <w:rsid w:val="001553B4"/>
    <w:rsid w:val="00156239"/>
    <w:rsid w:val="00156FE5"/>
    <w:rsid w:val="00160C1B"/>
    <w:rsid w:val="00161783"/>
    <w:rsid w:val="00161F0A"/>
    <w:rsid w:val="0016487B"/>
    <w:rsid w:val="00165BD4"/>
    <w:rsid w:val="00165C83"/>
    <w:rsid w:val="001661B3"/>
    <w:rsid w:val="00166485"/>
    <w:rsid w:val="00167078"/>
    <w:rsid w:val="001674C4"/>
    <w:rsid w:val="00167512"/>
    <w:rsid w:val="00167539"/>
    <w:rsid w:val="0016799A"/>
    <w:rsid w:val="00171069"/>
    <w:rsid w:val="0017129D"/>
    <w:rsid w:val="00171A8D"/>
    <w:rsid w:val="001723CC"/>
    <w:rsid w:val="00172B64"/>
    <w:rsid w:val="00174358"/>
    <w:rsid w:val="00175282"/>
    <w:rsid w:val="001753F8"/>
    <w:rsid w:val="00175C5A"/>
    <w:rsid w:val="00176B0F"/>
    <w:rsid w:val="00176BD5"/>
    <w:rsid w:val="00180862"/>
    <w:rsid w:val="00180A20"/>
    <w:rsid w:val="001810AF"/>
    <w:rsid w:val="00181867"/>
    <w:rsid w:val="00181F46"/>
    <w:rsid w:val="001821C6"/>
    <w:rsid w:val="0018302D"/>
    <w:rsid w:val="0018381F"/>
    <w:rsid w:val="00183B36"/>
    <w:rsid w:val="00183CB7"/>
    <w:rsid w:val="00184021"/>
    <w:rsid w:val="00184923"/>
    <w:rsid w:val="00184BF9"/>
    <w:rsid w:val="00184D3E"/>
    <w:rsid w:val="00185D70"/>
    <w:rsid w:val="00185DF8"/>
    <w:rsid w:val="00185F05"/>
    <w:rsid w:val="00187B38"/>
    <w:rsid w:val="00187FAC"/>
    <w:rsid w:val="00190795"/>
    <w:rsid w:val="00190A19"/>
    <w:rsid w:val="001912C9"/>
    <w:rsid w:val="0019211B"/>
    <w:rsid w:val="0019262F"/>
    <w:rsid w:val="00192BEC"/>
    <w:rsid w:val="00193C60"/>
    <w:rsid w:val="00193F1D"/>
    <w:rsid w:val="00194847"/>
    <w:rsid w:val="0019506F"/>
    <w:rsid w:val="0019697B"/>
    <w:rsid w:val="00197301"/>
    <w:rsid w:val="001A1517"/>
    <w:rsid w:val="001A3D4E"/>
    <w:rsid w:val="001A41D6"/>
    <w:rsid w:val="001A4929"/>
    <w:rsid w:val="001A5516"/>
    <w:rsid w:val="001A5885"/>
    <w:rsid w:val="001A58CA"/>
    <w:rsid w:val="001A6155"/>
    <w:rsid w:val="001A768A"/>
    <w:rsid w:val="001A7C9C"/>
    <w:rsid w:val="001B040A"/>
    <w:rsid w:val="001B0704"/>
    <w:rsid w:val="001B0F82"/>
    <w:rsid w:val="001B1B49"/>
    <w:rsid w:val="001B1B4E"/>
    <w:rsid w:val="001B1D07"/>
    <w:rsid w:val="001B1ECE"/>
    <w:rsid w:val="001B33D9"/>
    <w:rsid w:val="001B455E"/>
    <w:rsid w:val="001B4589"/>
    <w:rsid w:val="001B4706"/>
    <w:rsid w:val="001B55F1"/>
    <w:rsid w:val="001B6305"/>
    <w:rsid w:val="001B7118"/>
    <w:rsid w:val="001B7488"/>
    <w:rsid w:val="001C0410"/>
    <w:rsid w:val="001C134E"/>
    <w:rsid w:val="001C3D29"/>
    <w:rsid w:val="001C3F6D"/>
    <w:rsid w:val="001C604C"/>
    <w:rsid w:val="001C6094"/>
    <w:rsid w:val="001C61C6"/>
    <w:rsid w:val="001C73AB"/>
    <w:rsid w:val="001C7755"/>
    <w:rsid w:val="001C77EC"/>
    <w:rsid w:val="001D04D6"/>
    <w:rsid w:val="001D1E72"/>
    <w:rsid w:val="001D2CBD"/>
    <w:rsid w:val="001D3CD5"/>
    <w:rsid w:val="001D40EF"/>
    <w:rsid w:val="001D4A45"/>
    <w:rsid w:val="001D5B04"/>
    <w:rsid w:val="001D60CE"/>
    <w:rsid w:val="001D6BC3"/>
    <w:rsid w:val="001D7C0F"/>
    <w:rsid w:val="001E0A61"/>
    <w:rsid w:val="001E0FB6"/>
    <w:rsid w:val="001E11B9"/>
    <w:rsid w:val="001E26F5"/>
    <w:rsid w:val="001E2BE4"/>
    <w:rsid w:val="001E33B4"/>
    <w:rsid w:val="001E6594"/>
    <w:rsid w:val="001E68A8"/>
    <w:rsid w:val="001E6957"/>
    <w:rsid w:val="001E6A87"/>
    <w:rsid w:val="001E7711"/>
    <w:rsid w:val="001F2EE1"/>
    <w:rsid w:val="001F3C14"/>
    <w:rsid w:val="001F4100"/>
    <w:rsid w:val="001F5EE0"/>
    <w:rsid w:val="001F60E7"/>
    <w:rsid w:val="001F6EFD"/>
    <w:rsid w:val="001F7476"/>
    <w:rsid w:val="001F7A78"/>
    <w:rsid w:val="001F7D41"/>
    <w:rsid w:val="001F7D6F"/>
    <w:rsid w:val="00200ADC"/>
    <w:rsid w:val="0020216D"/>
    <w:rsid w:val="002032F7"/>
    <w:rsid w:val="00203626"/>
    <w:rsid w:val="00203E57"/>
    <w:rsid w:val="00204C4C"/>
    <w:rsid w:val="00205EC2"/>
    <w:rsid w:val="002061F8"/>
    <w:rsid w:val="00206AF1"/>
    <w:rsid w:val="00206D35"/>
    <w:rsid w:val="00207BD4"/>
    <w:rsid w:val="0021082C"/>
    <w:rsid w:val="00210A64"/>
    <w:rsid w:val="002122D9"/>
    <w:rsid w:val="00212E24"/>
    <w:rsid w:val="002130CB"/>
    <w:rsid w:val="00213163"/>
    <w:rsid w:val="00213F0B"/>
    <w:rsid w:val="00215807"/>
    <w:rsid w:val="002168AC"/>
    <w:rsid w:val="00217FD8"/>
    <w:rsid w:val="00221753"/>
    <w:rsid w:val="00222715"/>
    <w:rsid w:val="00222E88"/>
    <w:rsid w:val="00222EA5"/>
    <w:rsid w:val="002255DA"/>
    <w:rsid w:val="00225610"/>
    <w:rsid w:val="0022652C"/>
    <w:rsid w:val="00226729"/>
    <w:rsid w:val="00226D2A"/>
    <w:rsid w:val="00226DA1"/>
    <w:rsid w:val="002270A9"/>
    <w:rsid w:val="00227243"/>
    <w:rsid w:val="0022789B"/>
    <w:rsid w:val="0023119D"/>
    <w:rsid w:val="0023127A"/>
    <w:rsid w:val="002325B5"/>
    <w:rsid w:val="00233518"/>
    <w:rsid w:val="002336B5"/>
    <w:rsid w:val="00234427"/>
    <w:rsid w:val="0023476D"/>
    <w:rsid w:val="00236CB7"/>
    <w:rsid w:val="002375FF"/>
    <w:rsid w:val="0024036E"/>
    <w:rsid w:val="00241260"/>
    <w:rsid w:val="002435D4"/>
    <w:rsid w:val="00243B25"/>
    <w:rsid w:val="00244273"/>
    <w:rsid w:val="00245DE1"/>
    <w:rsid w:val="0024691D"/>
    <w:rsid w:val="00246AF3"/>
    <w:rsid w:val="00247471"/>
    <w:rsid w:val="00247B71"/>
    <w:rsid w:val="00250612"/>
    <w:rsid w:val="002515FB"/>
    <w:rsid w:val="00251E19"/>
    <w:rsid w:val="002532B0"/>
    <w:rsid w:val="002548C4"/>
    <w:rsid w:val="00255B8E"/>
    <w:rsid w:val="00255D3C"/>
    <w:rsid w:val="0025693F"/>
    <w:rsid w:val="00262A80"/>
    <w:rsid w:val="00263ED0"/>
    <w:rsid w:val="00264844"/>
    <w:rsid w:val="00264FDF"/>
    <w:rsid w:val="00265DDF"/>
    <w:rsid w:val="00266242"/>
    <w:rsid w:val="00266288"/>
    <w:rsid w:val="002669A4"/>
    <w:rsid w:val="00266DFB"/>
    <w:rsid w:val="00271174"/>
    <w:rsid w:val="00272687"/>
    <w:rsid w:val="00272A5C"/>
    <w:rsid w:val="00274F3C"/>
    <w:rsid w:val="002756F6"/>
    <w:rsid w:val="002802E5"/>
    <w:rsid w:val="00281336"/>
    <w:rsid w:val="002832ED"/>
    <w:rsid w:val="0028344A"/>
    <w:rsid w:val="002838EC"/>
    <w:rsid w:val="00283EB9"/>
    <w:rsid w:val="0028419F"/>
    <w:rsid w:val="002845C4"/>
    <w:rsid w:val="00285E4F"/>
    <w:rsid w:val="00287BD3"/>
    <w:rsid w:val="00292B2D"/>
    <w:rsid w:val="00292FA3"/>
    <w:rsid w:val="002939DA"/>
    <w:rsid w:val="00293A11"/>
    <w:rsid w:val="002941E8"/>
    <w:rsid w:val="00294416"/>
    <w:rsid w:val="002947DC"/>
    <w:rsid w:val="00296B8A"/>
    <w:rsid w:val="00296ED2"/>
    <w:rsid w:val="002A1F24"/>
    <w:rsid w:val="002A2275"/>
    <w:rsid w:val="002A23D2"/>
    <w:rsid w:val="002A2CD3"/>
    <w:rsid w:val="002A42B5"/>
    <w:rsid w:val="002A47DF"/>
    <w:rsid w:val="002A5EC7"/>
    <w:rsid w:val="002A6851"/>
    <w:rsid w:val="002A79E5"/>
    <w:rsid w:val="002A7B46"/>
    <w:rsid w:val="002A7F97"/>
    <w:rsid w:val="002B0565"/>
    <w:rsid w:val="002B12D5"/>
    <w:rsid w:val="002B141F"/>
    <w:rsid w:val="002B1E6A"/>
    <w:rsid w:val="002B31A2"/>
    <w:rsid w:val="002B348A"/>
    <w:rsid w:val="002B469C"/>
    <w:rsid w:val="002B482F"/>
    <w:rsid w:val="002B6A74"/>
    <w:rsid w:val="002C069F"/>
    <w:rsid w:val="002C07C9"/>
    <w:rsid w:val="002C2B73"/>
    <w:rsid w:val="002C3232"/>
    <w:rsid w:val="002C348B"/>
    <w:rsid w:val="002C35B9"/>
    <w:rsid w:val="002C41F9"/>
    <w:rsid w:val="002C44FB"/>
    <w:rsid w:val="002C4CA2"/>
    <w:rsid w:val="002C5DFD"/>
    <w:rsid w:val="002C687F"/>
    <w:rsid w:val="002C7083"/>
    <w:rsid w:val="002D21D1"/>
    <w:rsid w:val="002D2E9B"/>
    <w:rsid w:val="002D355A"/>
    <w:rsid w:val="002D36D0"/>
    <w:rsid w:val="002D4A32"/>
    <w:rsid w:val="002D593D"/>
    <w:rsid w:val="002D6331"/>
    <w:rsid w:val="002D6D1B"/>
    <w:rsid w:val="002D6F52"/>
    <w:rsid w:val="002D75F1"/>
    <w:rsid w:val="002E1C46"/>
    <w:rsid w:val="002E2551"/>
    <w:rsid w:val="002E2AA3"/>
    <w:rsid w:val="002E36C5"/>
    <w:rsid w:val="002E3946"/>
    <w:rsid w:val="002E4C33"/>
    <w:rsid w:val="002E5249"/>
    <w:rsid w:val="002E7239"/>
    <w:rsid w:val="002F03BD"/>
    <w:rsid w:val="002F0ABC"/>
    <w:rsid w:val="002F0CB2"/>
    <w:rsid w:val="002F1647"/>
    <w:rsid w:val="002F19BC"/>
    <w:rsid w:val="002F3E3A"/>
    <w:rsid w:val="002F4CB7"/>
    <w:rsid w:val="002F5EAC"/>
    <w:rsid w:val="002F6313"/>
    <w:rsid w:val="002F697D"/>
    <w:rsid w:val="002F74DA"/>
    <w:rsid w:val="003013B4"/>
    <w:rsid w:val="00302130"/>
    <w:rsid w:val="003021E8"/>
    <w:rsid w:val="00302EF4"/>
    <w:rsid w:val="00303AD6"/>
    <w:rsid w:val="00303E45"/>
    <w:rsid w:val="003049D2"/>
    <w:rsid w:val="00305020"/>
    <w:rsid w:val="00306487"/>
    <w:rsid w:val="00307C45"/>
    <w:rsid w:val="00310523"/>
    <w:rsid w:val="00310AE2"/>
    <w:rsid w:val="00311028"/>
    <w:rsid w:val="00312C59"/>
    <w:rsid w:val="00313790"/>
    <w:rsid w:val="00313A37"/>
    <w:rsid w:val="00314CAD"/>
    <w:rsid w:val="00316B1C"/>
    <w:rsid w:val="00317103"/>
    <w:rsid w:val="0031759C"/>
    <w:rsid w:val="00317654"/>
    <w:rsid w:val="00320378"/>
    <w:rsid w:val="003209B0"/>
    <w:rsid w:val="00321901"/>
    <w:rsid w:val="00323318"/>
    <w:rsid w:val="003245F0"/>
    <w:rsid w:val="00324F0B"/>
    <w:rsid w:val="00326EF0"/>
    <w:rsid w:val="00327021"/>
    <w:rsid w:val="0033034B"/>
    <w:rsid w:val="0033079C"/>
    <w:rsid w:val="00331125"/>
    <w:rsid w:val="00331510"/>
    <w:rsid w:val="00331F6F"/>
    <w:rsid w:val="00332BA9"/>
    <w:rsid w:val="00332BC7"/>
    <w:rsid w:val="003339BE"/>
    <w:rsid w:val="00333A84"/>
    <w:rsid w:val="0033606A"/>
    <w:rsid w:val="00336FD1"/>
    <w:rsid w:val="0034049B"/>
    <w:rsid w:val="00340D50"/>
    <w:rsid w:val="00343A7A"/>
    <w:rsid w:val="00344D69"/>
    <w:rsid w:val="00347A84"/>
    <w:rsid w:val="00347B39"/>
    <w:rsid w:val="00347D7C"/>
    <w:rsid w:val="003512EB"/>
    <w:rsid w:val="0035143C"/>
    <w:rsid w:val="00351B4C"/>
    <w:rsid w:val="00351F4A"/>
    <w:rsid w:val="003533DB"/>
    <w:rsid w:val="0035352E"/>
    <w:rsid w:val="00353FF1"/>
    <w:rsid w:val="0035453C"/>
    <w:rsid w:val="003546B9"/>
    <w:rsid w:val="00354706"/>
    <w:rsid w:val="003548D8"/>
    <w:rsid w:val="00356E69"/>
    <w:rsid w:val="00357A5C"/>
    <w:rsid w:val="003604EC"/>
    <w:rsid w:val="003609BC"/>
    <w:rsid w:val="003609ED"/>
    <w:rsid w:val="0036135F"/>
    <w:rsid w:val="00362C0D"/>
    <w:rsid w:val="00362FFD"/>
    <w:rsid w:val="0036312C"/>
    <w:rsid w:val="00363330"/>
    <w:rsid w:val="003636EF"/>
    <w:rsid w:val="00364720"/>
    <w:rsid w:val="003664FA"/>
    <w:rsid w:val="00366ABD"/>
    <w:rsid w:val="003701D0"/>
    <w:rsid w:val="00370BD9"/>
    <w:rsid w:val="00371B9A"/>
    <w:rsid w:val="00373AF2"/>
    <w:rsid w:val="00373C09"/>
    <w:rsid w:val="0037417C"/>
    <w:rsid w:val="00374F97"/>
    <w:rsid w:val="00375A07"/>
    <w:rsid w:val="003804A0"/>
    <w:rsid w:val="00380633"/>
    <w:rsid w:val="003814A8"/>
    <w:rsid w:val="00382F3D"/>
    <w:rsid w:val="00383B1A"/>
    <w:rsid w:val="00383E6F"/>
    <w:rsid w:val="003850A1"/>
    <w:rsid w:val="00385679"/>
    <w:rsid w:val="00385969"/>
    <w:rsid w:val="00385F07"/>
    <w:rsid w:val="003872E9"/>
    <w:rsid w:val="00390D76"/>
    <w:rsid w:val="0039139E"/>
    <w:rsid w:val="00391D8D"/>
    <w:rsid w:val="003924F0"/>
    <w:rsid w:val="003930ED"/>
    <w:rsid w:val="00393CFB"/>
    <w:rsid w:val="00394041"/>
    <w:rsid w:val="0039413C"/>
    <w:rsid w:val="00394393"/>
    <w:rsid w:val="00394940"/>
    <w:rsid w:val="00394C6E"/>
    <w:rsid w:val="0039766A"/>
    <w:rsid w:val="003A18A7"/>
    <w:rsid w:val="003A1E70"/>
    <w:rsid w:val="003A2715"/>
    <w:rsid w:val="003A2F09"/>
    <w:rsid w:val="003A2FCD"/>
    <w:rsid w:val="003A480A"/>
    <w:rsid w:val="003A480B"/>
    <w:rsid w:val="003A483F"/>
    <w:rsid w:val="003A4DFF"/>
    <w:rsid w:val="003A50B3"/>
    <w:rsid w:val="003A66F3"/>
    <w:rsid w:val="003A6C66"/>
    <w:rsid w:val="003A7FD7"/>
    <w:rsid w:val="003B1CFC"/>
    <w:rsid w:val="003B209F"/>
    <w:rsid w:val="003B220F"/>
    <w:rsid w:val="003B25AE"/>
    <w:rsid w:val="003B2C65"/>
    <w:rsid w:val="003B3869"/>
    <w:rsid w:val="003B3C7A"/>
    <w:rsid w:val="003B4E87"/>
    <w:rsid w:val="003B563B"/>
    <w:rsid w:val="003B65BF"/>
    <w:rsid w:val="003B6A4B"/>
    <w:rsid w:val="003B7011"/>
    <w:rsid w:val="003B710D"/>
    <w:rsid w:val="003B7135"/>
    <w:rsid w:val="003B7A15"/>
    <w:rsid w:val="003C00D7"/>
    <w:rsid w:val="003C08B0"/>
    <w:rsid w:val="003C1685"/>
    <w:rsid w:val="003C1F4F"/>
    <w:rsid w:val="003C274E"/>
    <w:rsid w:val="003C2D69"/>
    <w:rsid w:val="003C3125"/>
    <w:rsid w:val="003C37EB"/>
    <w:rsid w:val="003C3FA7"/>
    <w:rsid w:val="003C4B84"/>
    <w:rsid w:val="003C50ED"/>
    <w:rsid w:val="003C69A2"/>
    <w:rsid w:val="003D0825"/>
    <w:rsid w:val="003D15CC"/>
    <w:rsid w:val="003D29B8"/>
    <w:rsid w:val="003D3218"/>
    <w:rsid w:val="003D35D9"/>
    <w:rsid w:val="003D3717"/>
    <w:rsid w:val="003D3E5A"/>
    <w:rsid w:val="003D40BB"/>
    <w:rsid w:val="003D4B11"/>
    <w:rsid w:val="003D4E0B"/>
    <w:rsid w:val="003D55A4"/>
    <w:rsid w:val="003D57A5"/>
    <w:rsid w:val="003D6005"/>
    <w:rsid w:val="003D68BD"/>
    <w:rsid w:val="003D797E"/>
    <w:rsid w:val="003D7C75"/>
    <w:rsid w:val="003E0761"/>
    <w:rsid w:val="003E0E2F"/>
    <w:rsid w:val="003E2833"/>
    <w:rsid w:val="003E46D3"/>
    <w:rsid w:val="003E5D13"/>
    <w:rsid w:val="003E7112"/>
    <w:rsid w:val="003E78AC"/>
    <w:rsid w:val="003E7BD4"/>
    <w:rsid w:val="003F2D71"/>
    <w:rsid w:val="003F443A"/>
    <w:rsid w:val="003F4A72"/>
    <w:rsid w:val="003F5966"/>
    <w:rsid w:val="003F61C4"/>
    <w:rsid w:val="003F6966"/>
    <w:rsid w:val="003F7C72"/>
    <w:rsid w:val="00401F94"/>
    <w:rsid w:val="00402477"/>
    <w:rsid w:val="00403A40"/>
    <w:rsid w:val="0040582E"/>
    <w:rsid w:val="00406213"/>
    <w:rsid w:val="00406DAC"/>
    <w:rsid w:val="00406FD5"/>
    <w:rsid w:val="0040752C"/>
    <w:rsid w:val="00412086"/>
    <w:rsid w:val="00413D76"/>
    <w:rsid w:val="0041432E"/>
    <w:rsid w:val="00414351"/>
    <w:rsid w:val="004147E3"/>
    <w:rsid w:val="0041587C"/>
    <w:rsid w:val="004170F4"/>
    <w:rsid w:val="004204B6"/>
    <w:rsid w:val="004233BB"/>
    <w:rsid w:val="004233E6"/>
    <w:rsid w:val="0042347D"/>
    <w:rsid w:val="00423C0A"/>
    <w:rsid w:val="00424575"/>
    <w:rsid w:val="004245C2"/>
    <w:rsid w:val="00426566"/>
    <w:rsid w:val="00426D49"/>
    <w:rsid w:val="00426DA0"/>
    <w:rsid w:val="00427F96"/>
    <w:rsid w:val="004315A6"/>
    <w:rsid w:val="004326A4"/>
    <w:rsid w:val="00432849"/>
    <w:rsid w:val="00432928"/>
    <w:rsid w:val="004349DD"/>
    <w:rsid w:val="00434C4A"/>
    <w:rsid w:val="00434EC8"/>
    <w:rsid w:val="00435202"/>
    <w:rsid w:val="004353DC"/>
    <w:rsid w:val="00436489"/>
    <w:rsid w:val="00442546"/>
    <w:rsid w:val="004428BD"/>
    <w:rsid w:val="00442D70"/>
    <w:rsid w:val="0044367A"/>
    <w:rsid w:val="00443B21"/>
    <w:rsid w:val="004443BC"/>
    <w:rsid w:val="004448A7"/>
    <w:rsid w:val="004453AF"/>
    <w:rsid w:val="004458E3"/>
    <w:rsid w:val="00445BAB"/>
    <w:rsid w:val="00445C5D"/>
    <w:rsid w:val="0044624E"/>
    <w:rsid w:val="00450F71"/>
    <w:rsid w:val="0045129E"/>
    <w:rsid w:val="004515AC"/>
    <w:rsid w:val="004516E7"/>
    <w:rsid w:val="004517EB"/>
    <w:rsid w:val="004532E2"/>
    <w:rsid w:val="004546F3"/>
    <w:rsid w:val="004555E5"/>
    <w:rsid w:val="004556F7"/>
    <w:rsid w:val="00455827"/>
    <w:rsid w:val="00456C48"/>
    <w:rsid w:val="004574E4"/>
    <w:rsid w:val="00457C41"/>
    <w:rsid w:val="004602DD"/>
    <w:rsid w:val="004617D7"/>
    <w:rsid w:val="00461B5E"/>
    <w:rsid w:val="004625F8"/>
    <w:rsid w:val="0046270F"/>
    <w:rsid w:val="00463122"/>
    <w:rsid w:val="00463730"/>
    <w:rsid w:val="00465851"/>
    <w:rsid w:val="00467F10"/>
    <w:rsid w:val="0047027B"/>
    <w:rsid w:val="00471608"/>
    <w:rsid w:val="00471B19"/>
    <w:rsid w:val="00471DDF"/>
    <w:rsid w:val="00472219"/>
    <w:rsid w:val="00472F15"/>
    <w:rsid w:val="00472F4B"/>
    <w:rsid w:val="00473BB7"/>
    <w:rsid w:val="00474240"/>
    <w:rsid w:val="00474449"/>
    <w:rsid w:val="0047799A"/>
    <w:rsid w:val="00477F8D"/>
    <w:rsid w:val="00480CFF"/>
    <w:rsid w:val="00481C2E"/>
    <w:rsid w:val="00481EA4"/>
    <w:rsid w:val="00482612"/>
    <w:rsid w:val="00482E3A"/>
    <w:rsid w:val="00483CA4"/>
    <w:rsid w:val="0048404C"/>
    <w:rsid w:val="0048484E"/>
    <w:rsid w:val="00485ABD"/>
    <w:rsid w:val="004876B6"/>
    <w:rsid w:val="004903C4"/>
    <w:rsid w:val="004910E2"/>
    <w:rsid w:val="0049159B"/>
    <w:rsid w:val="00492D1F"/>
    <w:rsid w:val="004933CF"/>
    <w:rsid w:val="004957E9"/>
    <w:rsid w:val="004960E9"/>
    <w:rsid w:val="00496F21"/>
    <w:rsid w:val="00497113"/>
    <w:rsid w:val="00497823"/>
    <w:rsid w:val="004A01EE"/>
    <w:rsid w:val="004A17FF"/>
    <w:rsid w:val="004A19B4"/>
    <w:rsid w:val="004A2B3B"/>
    <w:rsid w:val="004A3DF7"/>
    <w:rsid w:val="004A4163"/>
    <w:rsid w:val="004A41C3"/>
    <w:rsid w:val="004A6C46"/>
    <w:rsid w:val="004A6F19"/>
    <w:rsid w:val="004B0027"/>
    <w:rsid w:val="004B0089"/>
    <w:rsid w:val="004B025A"/>
    <w:rsid w:val="004B192E"/>
    <w:rsid w:val="004B3AA7"/>
    <w:rsid w:val="004B515F"/>
    <w:rsid w:val="004B59F4"/>
    <w:rsid w:val="004B5EAA"/>
    <w:rsid w:val="004B5FD0"/>
    <w:rsid w:val="004B64C5"/>
    <w:rsid w:val="004B66A3"/>
    <w:rsid w:val="004B6B39"/>
    <w:rsid w:val="004B735B"/>
    <w:rsid w:val="004B7849"/>
    <w:rsid w:val="004B7CD0"/>
    <w:rsid w:val="004B7D50"/>
    <w:rsid w:val="004C07AB"/>
    <w:rsid w:val="004C0A7C"/>
    <w:rsid w:val="004C25B5"/>
    <w:rsid w:val="004C2A97"/>
    <w:rsid w:val="004C327C"/>
    <w:rsid w:val="004C486D"/>
    <w:rsid w:val="004C5D6D"/>
    <w:rsid w:val="004C5E6F"/>
    <w:rsid w:val="004C60BC"/>
    <w:rsid w:val="004C670E"/>
    <w:rsid w:val="004C6D63"/>
    <w:rsid w:val="004D05F2"/>
    <w:rsid w:val="004D1707"/>
    <w:rsid w:val="004D1AFF"/>
    <w:rsid w:val="004D267E"/>
    <w:rsid w:val="004D2816"/>
    <w:rsid w:val="004D3618"/>
    <w:rsid w:val="004D397E"/>
    <w:rsid w:val="004D3AC1"/>
    <w:rsid w:val="004D6204"/>
    <w:rsid w:val="004D79FB"/>
    <w:rsid w:val="004E07FF"/>
    <w:rsid w:val="004E2F90"/>
    <w:rsid w:val="004E3721"/>
    <w:rsid w:val="004E4556"/>
    <w:rsid w:val="004E6261"/>
    <w:rsid w:val="004E6845"/>
    <w:rsid w:val="004F0890"/>
    <w:rsid w:val="004F0BDB"/>
    <w:rsid w:val="004F3A18"/>
    <w:rsid w:val="004F58AC"/>
    <w:rsid w:val="004F5941"/>
    <w:rsid w:val="004F68C3"/>
    <w:rsid w:val="004F6901"/>
    <w:rsid w:val="004F69EC"/>
    <w:rsid w:val="004F6C75"/>
    <w:rsid w:val="004F7100"/>
    <w:rsid w:val="004F793F"/>
    <w:rsid w:val="00500006"/>
    <w:rsid w:val="00500FD1"/>
    <w:rsid w:val="00502F3B"/>
    <w:rsid w:val="00502F47"/>
    <w:rsid w:val="00504694"/>
    <w:rsid w:val="00504D4D"/>
    <w:rsid w:val="00505246"/>
    <w:rsid w:val="005052F9"/>
    <w:rsid w:val="005057F1"/>
    <w:rsid w:val="00505CDC"/>
    <w:rsid w:val="00505DF0"/>
    <w:rsid w:val="00505FCE"/>
    <w:rsid w:val="005067B5"/>
    <w:rsid w:val="00506C84"/>
    <w:rsid w:val="00507472"/>
    <w:rsid w:val="00507E38"/>
    <w:rsid w:val="005100C1"/>
    <w:rsid w:val="00511A3B"/>
    <w:rsid w:val="00513195"/>
    <w:rsid w:val="00513A65"/>
    <w:rsid w:val="00513D74"/>
    <w:rsid w:val="00514CA6"/>
    <w:rsid w:val="00514E87"/>
    <w:rsid w:val="00517613"/>
    <w:rsid w:val="00520D75"/>
    <w:rsid w:val="005218A7"/>
    <w:rsid w:val="00523061"/>
    <w:rsid w:val="0052674E"/>
    <w:rsid w:val="00526B6A"/>
    <w:rsid w:val="005271F7"/>
    <w:rsid w:val="00530490"/>
    <w:rsid w:val="00530828"/>
    <w:rsid w:val="00530908"/>
    <w:rsid w:val="00531EB9"/>
    <w:rsid w:val="00534353"/>
    <w:rsid w:val="005344FB"/>
    <w:rsid w:val="0053493B"/>
    <w:rsid w:val="005419F2"/>
    <w:rsid w:val="00542C64"/>
    <w:rsid w:val="005442CC"/>
    <w:rsid w:val="00544A43"/>
    <w:rsid w:val="00544BE8"/>
    <w:rsid w:val="005455BD"/>
    <w:rsid w:val="00546B45"/>
    <w:rsid w:val="005471C9"/>
    <w:rsid w:val="00547637"/>
    <w:rsid w:val="00551BCC"/>
    <w:rsid w:val="00551CF3"/>
    <w:rsid w:val="00552953"/>
    <w:rsid w:val="00552B44"/>
    <w:rsid w:val="00552F65"/>
    <w:rsid w:val="0055307C"/>
    <w:rsid w:val="00554195"/>
    <w:rsid w:val="00554303"/>
    <w:rsid w:val="0055430C"/>
    <w:rsid w:val="00554A30"/>
    <w:rsid w:val="00555669"/>
    <w:rsid w:val="00555781"/>
    <w:rsid w:val="00555FF4"/>
    <w:rsid w:val="00556054"/>
    <w:rsid w:val="0055688B"/>
    <w:rsid w:val="00556C41"/>
    <w:rsid w:val="00557262"/>
    <w:rsid w:val="00557278"/>
    <w:rsid w:val="00557BA8"/>
    <w:rsid w:val="00557C91"/>
    <w:rsid w:val="00557D31"/>
    <w:rsid w:val="005607C8"/>
    <w:rsid w:val="00562607"/>
    <w:rsid w:val="005627A8"/>
    <w:rsid w:val="00562B34"/>
    <w:rsid w:val="00563A44"/>
    <w:rsid w:val="00563EB3"/>
    <w:rsid w:val="00563F02"/>
    <w:rsid w:val="0056400D"/>
    <w:rsid w:val="00565B32"/>
    <w:rsid w:val="00565FF2"/>
    <w:rsid w:val="0056767A"/>
    <w:rsid w:val="00570233"/>
    <w:rsid w:val="005706C4"/>
    <w:rsid w:val="00570DE1"/>
    <w:rsid w:val="00570E95"/>
    <w:rsid w:val="005711F8"/>
    <w:rsid w:val="0057185F"/>
    <w:rsid w:val="00572CDF"/>
    <w:rsid w:val="00574844"/>
    <w:rsid w:val="00574A6F"/>
    <w:rsid w:val="00574F92"/>
    <w:rsid w:val="00575F74"/>
    <w:rsid w:val="005779E4"/>
    <w:rsid w:val="005779EB"/>
    <w:rsid w:val="00577BD5"/>
    <w:rsid w:val="00581976"/>
    <w:rsid w:val="00581BF8"/>
    <w:rsid w:val="00582083"/>
    <w:rsid w:val="00582386"/>
    <w:rsid w:val="005824F1"/>
    <w:rsid w:val="00582A6B"/>
    <w:rsid w:val="005839BB"/>
    <w:rsid w:val="00584D31"/>
    <w:rsid w:val="0058653D"/>
    <w:rsid w:val="005865F7"/>
    <w:rsid w:val="00587303"/>
    <w:rsid w:val="0058733C"/>
    <w:rsid w:val="00587DCD"/>
    <w:rsid w:val="00590130"/>
    <w:rsid w:val="0059040A"/>
    <w:rsid w:val="00590880"/>
    <w:rsid w:val="0059147F"/>
    <w:rsid w:val="005914DA"/>
    <w:rsid w:val="00591550"/>
    <w:rsid w:val="00593E88"/>
    <w:rsid w:val="00594810"/>
    <w:rsid w:val="00595055"/>
    <w:rsid w:val="005965BF"/>
    <w:rsid w:val="00596DB6"/>
    <w:rsid w:val="00596E42"/>
    <w:rsid w:val="0059793E"/>
    <w:rsid w:val="005A046C"/>
    <w:rsid w:val="005A0AF0"/>
    <w:rsid w:val="005A1CF0"/>
    <w:rsid w:val="005A1E81"/>
    <w:rsid w:val="005A33F2"/>
    <w:rsid w:val="005A41A8"/>
    <w:rsid w:val="005A4373"/>
    <w:rsid w:val="005A44ED"/>
    <w:rsid w:val="005A7BA8"/>
    <w:rsid w:val="005B22A8"/>
    <w:rsid w:val="005B39BB"/>
    <w:rsid w:val="005B3C4F"/>
    <w:rsid w:val="005B41FE"/>
    <w:rsid w:val="005B4A0C"/>
    <w:rsid w:val="005B61A3"/>
    <w:rsid w:val="005B707A"/>
    <w:rsid w:val="005B7E08"/>
    <w:rsid w:val="005C1970"/>
    <w:rsid w:val="005C1B97"/>
    <w:rsid w:val="005C3D88"/>
    <w:rsid w:val="005C3E20"/>
    <w:rsid w:val="005C3F1D"/>
    <w:rsid w:val="005C4191"/>
    <w:rsid w:val="005C54E8"/>
    <w:rsid w:val="005C64AE"/>
    <w:rsid w:val="005C6E38"/>
    <w:rsid w:val="005C795A"/>
    <w:rsid w:val="005C7EE5"/>
    <w:rsid w:val="005D10C4"/>
    <w:rsid w:val="005D117F"/>
    <w:rsid w:val="005D137F"/>
    <w:rsid w:val="005D19FA"/>
    <w:rsid w:val="005D1B10"/>
    <w:rsid w:val="005D1C15"/>
    <w:rsid w:val="005D257C"/>
    <w:rsid w:val="005D2637"/>
    <w:rsid w:val="005D448B"/>
    <w:rsid w:val="005D4DD5"/>
    <w:rsid w:val="005D606E"/>
    <w:rsid w:val="005D6571"/>
    <w:rsid w:val="005D6CA8"/>
    <w:rsid w:val="005E1D6F"/>
    <w:rsid w:val="005E20FA"/>
    <w:rsid w:val="005E2267"/>
    <w:rsid w:val="005E2277"/>
    <w:rsid w:val="005E3147"/>
    <w:rsid w:val="005E31DE"/>
    <w:rsid w:val="005E351E"/>
    <w:rsid w:val="005E446A"/>
    <w:rsid w:val="005E4603"/>
    <w:rsid w:val="005E4A49"/>
    <w:rsid w:val="005E4D49"/>
    <w:rsid w:val="005E4E6A"/>
    <w:rsid w:val="005E60A7"/>
    <w:rsid w:val="005E662A"/>
    <w:rsid w:val="005E7330"/>
    <w:rsid w:val="005F2541"/>
    <w:rsid w:val="005F2B0B"/>
    <w:rsid w:val="005F35B8"/>
    <w:rsid w:val="005F6228"/>
    <w:rsid w:val="005F62EA"/>
    <w:rsid w:val="005F63F3"/>
    <w:rsid w:val="005F693B"/>
    <w:rsid w:val="0060074F"/>
    <w:rsid w:val="00601E11"/>
    <w:rsid w:val="00602434"/>
    <w:rsid w:val="0060404A"/>
    <w:rsid w:val="00604E07"/>
    <w:rsid w:val="00605C3D"/>
    <w:rsid w:val="00606FDA"/>
    <w:rsid w:val="00607174"/>
    <w:rsid w:val="00607590"/>
    <w:rsid w:val="00607972"/>
    <w:rsid w:val="00607A65"/>
    <w:rsid w:val="00607C0B"/>
    <w:rsid w:val="00607F38"/>
    <w:rsid w:val="00610243"/>
    <w:rsid w:val="00610541"/>
    <w:rsid w:val="0061170F"/>
    <w:rsid w:val="006128E1"/>
    <w:rsid w:val="0061537C"/>
    <w:rsid w:val="00615AFB"/>
    <w:rsid w:val="0061652E"/>
    <w:rsid w:val="00617190"/>
    <w:rsid w:val="006205A1"/>
    <w:rsid w:val="006205EE"/>
    <w:rsid w:val="00620E0F"/>
    <w:rsid w:val="00621232"/>
    <w:rsid w:val="00621526"/>
    <w:rsid w:val="00621FCD"/>
    <w:rsid w:val="00622030"/>
    <w:rsid w:val="006220D2"/>
    <w:rsid w:val="006228A6"/>
    <w:rsid w:val="00625689"/>
    <w:rsid w:val="00625AA7"/>
    <w:rsid w:val="00626048"/>
    <w:rsid w:val="0062612C"/>
    <w:rsid w:val="006268D4"/>
    <w:rsid w:val="00626B24"/>
    <w:rsid w:val="00626C02"/>
    <w:rsid w:val="00626F0A"/>
    <w:rsid w:val="006279AE"/>
    <w:rsid w:val="00632D93"/>
    <w:rsid w:val="00634128"/>
    <w:rsid w:val="00634633"/>
    <w:rsid w:val="006371AA"/>
    <w:rsid w:val="00637F6A"/>
    <w:rsid w:val="00640941"/>
    <w:rsid w:val="0064184F"/>
    <w:rsid w:val="00642023"/>
    <w:rsid w:val="00643EA8"/>
    <w:rsid w:val="00644E2B"/>
    <w:rsid w:val="00645BAC"/>
    <w:rsid w:val="006477AD"/>
    <w:rsid w:val="0065058A"/>
    <w:rsid w:val="00651981"/>
    <w:rsid w:val="00653C11"/>
    <w:rsid w:val="00655112"/>
    <w:rsid w:val="006600D0"/>
    <w:rsid w:val="0066104A"/>
    <w:rsid w:val="006612DB"/>
    <w:rsid w:val="00662F93"/>
    <w:rsid w:val="00663081"/>
    <w:rsid w:val="006658ED"/>
    <w:rsid w:val="0066674B"/>
    <w:rsid w:val="006667AC"/>
    <w:rsid w:val="0066775E"/>
    <w:rsid w:val="00667926"/>
    <w:rsid w:val="00670440"/>
    <w:rsid w:val="006706EB"/>
    <w:rsid w:val="00670736"/>
    <w:rsid w:val="0067119F"/>
    <w:rsid w:val="006739B0"/>
    <w:rsid w:val="00674BF3"/>
    <w:rsid w:val="00674D06"/>
    <w:rsid w:val="00674E9D"/>
    <w:rsid w:val="00674EB5"/>
    <w:rsid w:val="006761AD"/>
    <w:rsid w:val="00676C10"/>
    <w:rsid w:val="00676F98"/>
    <w:rsid w:val="00677677"/>
    <w:rsid w:val="0068095D"/>
    <w:rsid w:val="00680B8D"/>
    <w:rsid w:val="0068113A"/>
    <w:rsid w:val="00681F87"/>
    <w:rsid w:val="00682044"/>
    <w:rsid w:val="00682B77"/>
    <w:rsid w:val="00682C12"/>
    <w:rsid w:val="006866F1"/>
    <w:rsid w:val="00686893"/>
    <w:rsid w:val="00690DF5"/>
    <w:rsid w:val="006936B5"/>
    <w:rsid w:val="00693B87"/>
    <w:rsid w:val="0069543A"/>
    <w:rsid w:val="00695709"/>
    <w:rsid w:val="00695C0D"/>
    <w:rsid w:val="006A17A8"/>
    <w:rsid w:val="006A20B3"/>
    <w:rsid w:val="006A282B"/>
    <w:rsid w:val="006A2EB6"/>
    <w:rsid w:val="006A42D0"/>
    <w:rsid w:val="006A5CA9"/>
    <w:rsid w:val="006A6571"/>
    <w:rsid w:val="006A6BFF"/>
    <w:rsid w:val="006A7C32"/>
    <w:rsid w:val="006B13A0"/>
    <w:rsid w:val="006B1854"/>
    <w:rsid w:val="006B1BF6"/>
    <w:rsid w:val="006B28BC"/>
    <w:rsid w:val="006B3B4F"/>
    <w:rsid w:val="006B3DCA"/>
    <w:rsid w:val="006B4B31"/>
    <w:rsid w:val="006B6F95"/>
    <w:rsid w:val="006B75F3"/>
    <w:rsid w:val="006B7903"/>
    <w:rsid w:val="006C1295"/>
    <w:rsid w:val="006C133E"/>
    <w:rsid w:val="006C19B7"/>
    <w:rsid w:val="006C1BC1"/>
    <w:rsid w:val="006C33D6"/>
    <w:rsid w:val="006C3580"/>
    <w:rsid w:val="006C42B8"/>
    <w:rsid w:val="006C4D23"/>
    <w:rsid w:val="006C5015"/>
    <w:rsid w:val="006C5CE8"/>
    <w:rsid w:val="006C62B0"/>
    <w:rsid w:val="006C6B53"/>
    <w:rsid w:val="006C7080"/>
    <w:rsid w:val="006C73C5"/>
    <w:rsid w:val="006D104D"/>
    <w:rsid w:val="006D10CF"/>
    <w:rsid w:val="006D11CF"/>
    <w:rsid w:val="006D18E7"/>
    <w:rsid w:val="006D1B61"/>
    <w:rsid w:val="006D1ED3"/>
    <w:rsid w:val="006D21BC"/>
    <w:rsid w:val="006D23AD"/>
    <w:rsid w:val="006D281F"/>
    <w:rsid w:val="006D33B2"/>
    <w:rsid w:val="006D3A59"/>
    <w:rsid w:val="006D4DC0"/>
    <w:rsid w:val="006D4E18"/>
    <w:rsid w:val="006D4E8E"/>
    <w:rsid w:val="006D59DB"/>
    <w:rsid w:val="006E14C0"/>
    <w:rsid w:val="006E2C6A"/>
    <w:rsid w:val="006E2FB3"/>
    <w:rsid w:val="006E3306"/>
    <w:rsid w:val="006E3EC0"/>
    <w:rsid w:val="006E534E"/>
    <w:rsid w:val="006E5D7F"/>
    <w:rsid w:val="006E688E"/>
    <w:rsid w:val="006E70C2"/>
    <w:rsid w:val="006F0608"/>
    <w:rsid w:val="006F1244"/>
    <w:rsid w:val="006F148F"/>
    <w:rsid w:val="006F1491"/>
    <w:rsid w:val="006F3448"/>
    <w:rsid w:val="006F58D1"/>
    <w:rsid w:val="006F5C39"/>
    <w:rsid w:val="006F6344"/>
    <w:rsid w:val="006F6536"/>
    <w:rsid w:val="006F6BE1"/>
    <w:rsid w:val="006F6C64"/>
    <w:rsid w:val="006F7790"/>
    <w:rsid w:val="006F79C0"/>
    <w:rsid w:val="006F7A30"/>
    <w:rsid w:val="00700FDF"/>
    <w:rsid w:val="0070126D"/>
    <w:rsid w:val="00701BC9"/>
    <w:rsid w:val="00701FD5"/>
    <w:rsid w:val="007034ED"/>
    <w:rsid w:val="0070377D"/>
    <w:rsid w:val="00703A65"/>
    <w:rsid w:val="00703DBA"/>
    <w:rsid w:val="0070546F"/>
    <w:rsid w:val="00705709"/>
    <w:rsid w:val="00705DA6"/>
    <w:rsid w:val="00706885"/>
    <w:rsid w:val="00707E57"/>
    <w:rsid w:val="007102F8"/>
    <w:rsid w:val="007110E6"/>
    <w:rsid w:val="00711678"/>
    <w:rsid w:val="00711AA8"/>
    <w:rsid w:val="007137A1"/>
    <w:rsid w:val="007138DA"/>
    <w:rsid w:val="00713D10"/>
    <w:rsid w:val="00713EF1"/>
    <w:rsid w:val="0071561E"/>
    <w:rsid w:val="00716AB6"/>
    <w:rsid w:val="007174F3"/>
    <w:rsid w:val="00717A94"/>
    <w:rsid w:val="00720BE7"/>
    <w:rsid w:val="007211CF"/>
    <w:rsid w:val="0072173A"/>
    <w:rsid w:val="00725144"/>
    <w:rsid w:val="00725C00"/>
    <w:rsid w:val="007265B8"/>
    <w:rsid w:val="007276A7"/>
    <w:rsid w:val="00727A8E"/>
    <w:rsid w:val="00730A91"/>
    <w:rsid w:val="00730AB9"/>
    <w:rsid w:val="00730BB1"/>
    <w:rsid w:val="00730D22"/>
    <w:rsid w:val="00732F82"/>
    <w:rsid w:val="00734032"/>
    <w:rsid w:val="0073404E"/>
    <w:rsid w:val="00734C6D"/>
    <w:rsid w:val="00735A44"/>
    <w:rsid w:val="007402A0"/>
    <w:rsid w:val="00740306"/>
    <w:rsid w:val="00740394"/>
    <w:rsid w:val="00741938"/>
    <w:rsid w:val="00742579"/>
    <w:rsid w:val="00743870"/>
    <w:rsid w:val="00744A5E"/>
    <w:rsid w:val="00745C4A"/>
    <w:rsid w:val="007461DF"/>
    <w:rsid w:val="00747B65"/>
    <w:rsid w:val="00747D84"/>
    <w:rsid w:val="007510F5"/>
    <w:rsid w:val="00751BC2"/>
    <w:rsid w:val="00752692"/>
    <w:rsid w:val="007542DB"/>
    <w:rsid w:val="007550C0"/>
    <w:rsid w:val="00755271"/>
    <w:rsid w:val="00756036"/>
    <w:rsid w:val="0075637B"/>
    <w:rsid w:val="00756A10"/>
    <w:rsid w:val="00760564"/>
    <w:rsid w:val="00761C65"/>
    <w:rsid w:val="00762939"/>
    <w:rsid w:val="0076393F"/>
    <w:rsid w:val="007639C4"/>
    <w:rsid w:val="00763A4F"/>
    <w:rsid w:val="00763C96"/>
    <w:rsid w:val="007642E9"/>
    <w:rsid w:val="00764B5D"/>
    <w:rsid w:val="00765CF9"/>
    <w:rsid w:val="00766C87"/>
    <w:rsid w:val="00766F67"/>
    <w:rsid w:val="00770140"/>
    <w:rsid w:val="0077067C"/>
    <w:rsid w:val="00770984"/>
    <w:rsid w:val="00771AE1"/>
    <w:rsid w:val="00774CDA"/>
    <w:rsid w:val="00775B90"/>
    <w:rsid w:val="007776F9"/>
    <w:rsid w:val="00781E0A"/>
    <w:rsid w:val="0078208B"/>
    <w:rsid w:val="0078385E"/>
    <w:rsid w:val="00784179"/>
    <w:rsid w:val="00784417"/>
    <w:rsid w:val="00784594"/>
    <w:rsid w:val="0078475B"/>
    <w:rsid w:val="007859E4"/>
    <w:rsid w:val="00786BD1"/>
    <w:rsid w:val="00791F22"/>
    <w:rsid w:val="00791FF9"/>
    <w:rsid w:val="00792B03"/>
    <w:rsid w:val="00795DDD"/>
    <w:rsid w:val="00795EBD"/>
    <w:rsid w:val="0079659E"/>
    <w:rsid w:val="007974FA"/>
    <w:rsid w:val="00797642"/>
    <w:rsid w:val="007977C5"/>
    <w:rsid w:val="007A006B"/>
    <w:rsid w:val="007A12F5"/>
    <w:rsid w:val="007A1447"/>
    <w:rsid w:val="007A16E4"/>
    <w:rsid w:val="007A1CF3"/>
    <w:rsid w:val="007A20D8"/>
    <w:rsid w:val="007A294B"/>
    <w:rsid w:val="007A2B10"/>
    <w:rsid w:val="007A3589"/>
    <w:rsid w:val="007A3B9E"/>
    <w:rsid w:val="007A3F29"/>
    <w:rsid w:val="007A4216"/>
    <w:rsid w:val="007A4B70"/>
    <w:rsid w:val="007A5836"/>
    <w:rsid w:val="007A7277"/>
    <w:rsid w:val="007B1301"/>
    <w:rsid w:val="007B1C55"/>
    <w:rsid w:val="007B2A93"/>
    <w:rsid w:val="007B2B2C"/>
    <w:rsid w:val="007B2DD4"/>
    <w:rsid w:val="007B2FCB"/>
    <w:rsid w:val="007B3311"/>
    <w:rsid w:val="007B4974"/>
    <w:rsid w:val="007B65DF"/>
    <w:rsid w:val="007B76DD"/>
    <w:rsid w:val="007B7766"/>
    <w:rsid w:val="007C1F39"/>
    <w:rsid w:val="007C1F92"/>
    <w:rsid w:val="007C2DBA"/>
    <w:rsid w:val="007C312A"/>
    <w:rsid w:val="007C3E7D"/>
    <w:rsid w:val="007C53A9"/>
    <w:rsid w:val="007C56F1"/>
    <w:rsid w:val="007C5738"/>
    <w:rsid w:val="007C5A17"/>
    <w:rsid w:val="007C5D75"/>
    <w:rsid w:val="007C7420"/>
    <w:rsid w:val="007D0A79"/>
    <w:rsid w:val="007D110E"/>
    <w:rsid w:val="007D23EC"/>
    <w:rsid w:val="007D3891"/>
    <w:rsid w:val="007D3C87"/>
    <w:rsid w:val="007D67A0"/>
    <w:rsid w:val="007D77E8"/>
    <w:rsid w:val="007E01FC"/>
    <w:rsid w:val="007E1626"/>
    <w:rsid w:val="007E1F0A"/>
    <w:rsid w:val="007E2982"/>
    <w:rsid w:val="007E2C61"/>
    <w:rsid w:val="007E423A"/>
    <w:rsid w:val="007E5FAC"/>
    <w:rsid w:val="007E6DDA"/>
    <w:rsid w:val="007E773B"/>
    <w:rsid w:val="007F0688"/>
    <w:rsid w:val="007F0768"/>
    <w:rsid w:val="007F0A82"/>
    <w:rsid w:val="007F0E00"/>
    <w:rsid w:val="007F25CA"/>
    <w:rsid w:val="007F25E0"/>
    <w:rsid w:val="007F2671"/>
    <w:rsid w:val="007F38DA"/>
    <w:rsid w:val="007F48EC"/>
    <w:rsid w:val="007F56FD"/>
    <w:rsid w:val="007F70E7"/>
    <w:rsid w:val="007F7157"/>
    <w:rsid w:val="007F7DA8"/>
    <w:rsid w:val="008005AF"/>
    <w:rsid w:val="00800B48"/>
    <w:rsid w:val="00801731"/>
    <w:rsid w:val="00801EDF"/>
    <w:rsid w:val="0080200A"/>
    <w:rsid w:val="0080468F"/>
    <w:rsid w:val="008053BE"/>
    <w:rsid w:val="00805B79"/>
    <w:rsid w:val="00805BD7"/>
    <w:rsid w:val="00806EAE"/>
    <w:rsid w:val="00807293"/>
    <w:rsid w:val="008107F9"/>
    <w:rsid w:val="00810FB7"/>
    <w:rsid w:val="00811463"/>
    <w:rsid w:val="008114B5"/>
    <w:rsid w:val="008117B8"/>
    <w:rsid w:val="008136DB"/>
    <w:rsid w:val="008155CC"/>
    <w:rsid w:val="00815B6E"/>
    <w:rsid w:val="00816D08"/>
    <w:rsid w:val="00817C12"/>
    <w:rsid w:val="0082056E"/>
    <w:rsid w:val="008206E3"/>
    <w:rsid w:val="0082070F"/>
    <w:rsid w:val="008211BF"/>
    <w:rsid w:val="00823F00"/>
    <w:rsid w:val="00824F17"/>
    <w:rsid w:val="0082590B"/>
    <w:rsid w:val="0082674A"/>
    <w:rsid w:val="008275CC"/>
    <w:rsid w:val="00830E53"/>
    <w:rsid w:val="00832AF8"/>
    <w:rsid w:val="00834C0E"/>
    <w:rsid w:val="008370A0"/>
    <w:rsid w:val="0083727A"/>
    <w:rsid w:val="0083764C"/>
    <w:rsid w:val="00837FDC"/>
    <w:rsid w:val="00840AE3"/>
    <w:rsid w:val="0084189D"/>
    <w:rsid w:val="00841A12"/>
    <w:rsid w:val="00841A68"/>
    <w:rsid w:val="00842647"/>
    <w:rsid w:val="00843E25"/>
    <w:rsid w:val="00844A34"/>
    <w:rsid w:val="00844BF3"/>
    <w:rsid w:val="00844E27"/>
    <w:rsid w:val="00844E91"/>
    <w:rsid w:val="00846597"/>
    <w:rsid w:val="00847450"/>
    <w:rsid w:val="0084786D"/>
    <w:rsid w:val="00850953"/>
    <w:rsid w:val="00850AC1"/>
    <w:rsid w:val="008517C7"/>
    <w:rsid w:val="00851FA8"/>
    <w:rsid w:val="00853E48"/>
    <w:rsid w:val="00855540"/>
    <w:rsid w:val="00856934"/>
    <w:rsid w:val="0085789A"/>
    <w:rsid w:val="00857A08"/>
    <w:rsid w:val="00857A27"/>
    <w:rsid w:val="00861153"/>
    <w:rsid w:val="00862D86"/>
    <w:rsid w:val="008637AC"/>
    <w:rsid w:val="00863B24"/>
    <w:rsid w:val="00863C47"/>
    <w:rsid w:val="00866BE3"/>
    <w:rsid w:val="008679EF"/>
    <w:rsid w:val="008713FB"/>
    <w:rsid w:val="0087161B"/>
    <w:rsid w:val="0087201E"/>
    <w:rsid w:val="008747FE"/>
    <w:rsid w:val="00874DC8"/>
    <w:rsid w:val="00874F19"/>
    <w:rsid w:val="00875513"/>
    <w:rsid w:val="00875F01"/>
    <w:rsid w:val="00876678"/>
    <w:rsid w:val="00876B49"/>
    <w:rsid w:val="00876BDC"/>
    <w:rsid w:val="00876DB6"/>
    <w:rsid w:val="00877637"/>
    <w:rsid w:val="0087785C"/>
    <w:rsid w:val="00880A42"/>
    <w:rsid w:val="0088139A"/>
    <w:rsid w:val="00881948"/>
    <w:rsid w:val="00881BAD"/>
    <w:rsid w:val="008820F7"/>
    <w:rsid w:val="00883772"/>
    <w:rsid w:val="00884637"/>
    <w:rsid w:val="00884A11"/>
    <w:rsid w:val="008858E6"/>
    <w:rsid w:val="00885AE6"/>
    <w:rsid w:val="00885DFE"/>
    <w:rsid w:val="008868F4"/>
    <w:rsid w:val="00887BAD"/>
    <w:rsid w:val="00890FCB"/>
    <w:rsid w:val="00891289"/>
    <w:rsid w:val="00891F4C"/>
    <w:rsid w:val="00892A38"/>
    <w:rsid w:val="00893F70"/>
    <w:rsid w:val="008940F7"/>
    <w:rsid w:val="008943D1"/>
    <w:rsid w:val="00894D2D"/>
    <w:rsid w:val="00895FF6"/>
    <w:rsid w:val="00896EBA"/>
    <w:rsid w:val="008976E1"/>
    <w:rsid w:val="008A04DE"/>
    <w:rsid w:val="008A2B96"/>
    <w:rsid w:val="008A2BDA"/>
    <w:rsid w:val="008A3D4B"/>
    <w:rsid w:val="008A425D"/>
    <w:rsid w:val="008A4A25"/>
    <w:rsid w:val="008A4C8D"/>
    <w:rsid w:val="008A606E"/>
    <w:rsid w:val="008A6390"/>
    <w:rsid w:val="008A67E1"/>
    <w:rsid w:val="008B0898"/>
    <w:rsid w:val="008B08A3"/>
    <w:rsid w:val="008B1517"/>
    <w:rsid w:val="008B23E7"/>
    <w:rsid w:val="008B2C19"/>
    <w:rsid w:val="008B4D42"/>
    <w:rsid w:val="008B594F"/>
    <w:rsid w:val="008B657F"/>
    <w:rsid w:val="008B6B52"/>
    <w:rsid w:val="008B6E8C"/>
    <w:rsid w:val="008C0CB5"/>
    <w:rsid w:val="008C1E1E"/>
    <w:rsid w:val="008C2153"/>
    <w:rsid w:val="008C4085"/>
    <w:rsid w:val="008C44B1"/>
    <w:rsid w:val="008C51BF"/>
    <w:rsid w:val="008C5F9A"/>
    <w:rsid w:val="008C62D8"/>
    <w:rsid w:val="008C6948"/>
    <w:rsid w:val="008C6D3F"/>
    <w:rsid w:val="008C72F4"/>
    <w:rsid w:val="008C7723"/>
    <w:rsid w:val="008C7E72"/>
    <w:rsid w:val="008D01B3"/>
    <w:rsid w:val="008D0790"/>
    <w:rsid w:val="008D40D6"/>
    <w:rsid w:val="008D4D4B"/>
    <w:rsid w:val="008E3324"/>
    <w:rsid w:val="008E4699"/>
    <w:rsid w:val="008E619F"/>
    <w:rsid w:val="008E6AE3"/>
    <w:rsid w:val="008E6D33"/>
    <w:rsid w:val="008E7C14"/>
    <w:rsid w:val="008F1BF8"/>
    <w:rsid w:val="008F3666"/>
    <w:rsid w:val="008F4476"/>
    <w:rsid w:val="008F4677"/>
    <w:rsid w:val="008F4922"/>
    <w:rsid w:val="008F5163"/>
    <w:rsid w:val="008F5237"/>
    <w:rsid w:val="008F5BEB"/>
    <w:rsid w:val="008F7F02"/>
    <w:rsid w:val="00901DC5"/>
    <w:rsid w:val="00902881"/>
    <w:rsid w:val="0090377C"/>
    <w:rsid w:val="009040E4"/>
    <w:rsid w:val="00904A9E"/>
    <w:rsid w:val="00904E6B"/>
    <w:rsid w:val="00907F3A"/>
    <w:rsid w:val="00910175"/>
    <w:rsid w:val="00912BC8"/>
    <w:rsid w:val="00913ED7"/>
    <w:rsid w:val="009141D7"/>
    <w:rsid w:val="00916EA1"/>
    <w:rsid w:val="00921674"/>
    <w:rsid w:val="009242A5"/>
    <w:rsid w:val="00924781"/>
    <w:rsid w:val="00924C92"/>
    <w:rsid w:val="00924FAD"/>
    <w:rsid w:val="00925FED"/>
    <w:rsid w:val="00927391"/>
    <w:rsid w:val="0092774A"/>
    <w:rsid w:val="009277C9"/>
    <w:rsid w:val="00930159"/>
    <w:rsid w:val="0093082F"/>
    <w:rsid w:val="00932C79"/>
    <w:rsid w:val="009334D0"/>
    <w:rsid w:val="0093455F"/>
    <w:rsid w:val="009347C5"/>
    <w:rsid w:val="009348D4"/>
    <w:rsid w:val="00934C10"/>
    <w:rsid w:val="009359D5"/>
    <w:rsid w:val="00935EC9"/>
    <w:rsid w:val="0093612F"/>
    <w:rsid w:val="00936B2C"/>
    <w:rsid w:val="00936D86"/>
    <w:rsid w:val="009378F7"/>
    <w:rsid w:val="00937926"/>
    <w:rsid w:val="00937A90"/>
    <w:rsid w:val="00937B65"/>
    <w:rsid w:val="009402B7"/>
    <w:rsid w:val="009406FE"/>
    <w:rsid w:val="009439B0"/>
    <w:rsid w:val="00943DE6"/>
    <w:rsid w:val="009447C0"/>
    <w:rsid w:val="009460A2"/>
    <w:rsid w:val="00947654"/>
    <w:rsid w:val="00950B17"/>
    <w:rsid w:val="0095102D"/>
    <w:rsid w:val="0095131E"/>
    <w:rsid w:val="0095186A"/>
    <w:rsid w:val="00951CCF"/>
    <w:rsid w:val="00952466"/>
    <w:rsid w:val="009524C0"/>
    <w:rsid w:val="00952803"/>
    <w:rsid w:val="009530EE"/>
    <w:rsid w:val="00953606"/>
    <w:rsid w:val="00957DDC"/>
    <w:rsid w:val="009604DC"/>
    <w:rsid w:val="0096052D"/>
    <w:rsid w:val="009606A5"/>
    <w:rsid w:val="00961438"/>
    <w:rsid w:val="009614BD"/>
    <w:rsid w:val="00961CBF"/>
    <w:rsid w:val="0096379E"/>
    <w:rsid w:val="00963D43"/>
    <w:rsid w:val="00964582"/>
    <w:rsid w:val="00964C43"/>
    <w:rsid w:val="009659C0"/>
    <w:rsid w:val="0097002D"/>
    <w:rsid w:val="009702DB"/>
    <w:rsid w:val="00970498"/>
    <w:rsid w:val="0097057A"/>
    <w:rsid w:val="009725F2"/>
    <w:rsid w:val="009729CF"/>
    <w:rsid w:val="00972E0A"/>
    <w:rsid w:val="00973325"/>
    <w:rsid w:val="00973353"/>
    <w:rsid w:val="009734FA"/>
    <w:rsid w:val="00973F08"/>
    <w:rsid w:val="00973FF1"/>
    <w:rsid w:val="00974ECD"/>
    <w:rsid w:val="009759E4"/>
    <w:rsid w:val="00976D9B"/>
    <w:rsid w:val="0097718A"/>
    <w:rsid w:val="009800F2"/>
    <w:rsid w:val="00981016"/>
    <w:rsid w:val="0098121F"/>
    <w:rsid w:val="00981A9D"/>
    <w:rsid w:val="00981C27"/>
    <w:rsid w:val="00982F33"/>
    <w:rsid w:val="00983B40"/>
    <w:rsid w:val="0098475B"/>
    <w:rsid w:val="0098482B"/>
    <w:rsid w:val="00984B23"/>
    <w:rsid w:val="00984B9A"/>
    <w:rsid w:val="00984FC5"/>
    <w:rsid w:val="00986334"/>
    <w:rsid w:val="0099139D"/>
    <w:rsid w:val="00991A59"/>
    <w:rsid w:val="00991BA2"/>
    <w:rsid w:val="00991E62"/>
    <w:rsid w:val="00993506"/>
    <w:rsid w:val="0099379F"/>
    <w:rsid w:val="00994B27"/>
    <w:rsid w:val="00994B70"/>
    <w:rsid w:val="009959EA"/>
    <w:rsid w:val="00996ABB"/>
    <w:rsid w:val="009A24B0"/>
    <w:rsid w:val="009A2511"/>
    <w:rsid w:val="009A2801"/>
    <w:rsid w:val="009A2E53"/>
    <w:rsid w:val="009A3204"/>
    <w:rsid w:val="009A32FE"/>
    <w:rsid w:val="009A3628"/>
    <w:rsid w:val="009A4C88"/>
    <w:rsid w:val="009A538A"/>
    <w:rsid w:val="009A56E6"/>
    <w:rsid w:val="009A60E4"/>
    <w:rsid w:val="009A6FDB"/>
    <w:rsid w:val="009A7194"/>
    <w:rsid w:val="009B0676"/>
    <w:rsid w:val="009B39D0"/>
    <w:rsid w:val="009B4144"/>
    <w:rsid w:val="009B4A33"/>
    <w:rsid w:val="009B5715"/>
    <w:rsid w:val="009C0BDA"/>
    <w:rsid w:val="009C137F"/>
    <w:rsid w:val="009C1B2B"/>
    <w:rsid w:val="009C1B55"/>
    <w:rsid w:val="009C1C81"/>
    <w:rsid w:val="009C2491"/>
    <w:rsid w:val="009C36AE"/>
    <w:rsid w:val="009C46D3"/>
    <w:rsid w:val="009C4794"/>
    <w:rsid w:val="009C5759"/>
    <w:rsid w:val="009C628D"/>
    <w:rsid w:val="009C6638"/>
    <w:rsid w:val="009C6985"/>
    <w:rsid w:val="009C7347"/>
    <w:rsid w:val="009D091C"/>
    <w:rsid w:val="009D1BAA"/>
    <w:rsid w:val="009D23E1"/>
    <w:rsid w:val="009D287F"/>
    <w:rsid w:val="009D2BD3"/>
    <w:rsid w:val="009D3607"/>
    <w:rsid w:val="009D45FA"/>
    <w:rsid w:val="009D460F"/>
    <w:rsid w:val="009D5707"/>
    <w:rsid w:val="009D5E97"/>
    <w:rsid w:val="009D64EA"/>
    <w:rsid w:val="009E0613"/>
    <w:rsid w:val="009E1B69"/>
    <w:rsid w:val="009E28BF"/>
    <w:rsid w:val="009E2A18"/>
    <w:rsid w:val="009E2E8D"/>
    <w:rsid w:val="009E3C19"/>
    <w:rsid w:val="009E41A0"/>
    <w:rsid w:val="009E53DB"/>
    <w:rsid w:val="009E630D"/>
    <w:rsid w:val="009E6D3F"/>
    <w:rsid w:val="009E7583"/>
    <w:rsid w:val="009F0B2C"/>
    <w:rsid w:val="009F0C98"/>
    <w:rsid w:val="009F117E"/>
    <w:rsid w:val="009F11B2"/>
    <w:rsid w:val="009F2AC9"/>
    <w:rsid w:val="009F4D40"/>
    <w:rsid w:val="009F6211"/>
    <w:rsid w:val="009F76A6"/>
    <w:rsid w:val="009F79B0"/>
    <w:rsid w:val="009F7F06"/>
    <w:rsid w:val="00A013C9"/>
    <w:rsid w:val="00A021BC"/>
    <w:rsid w:val="00A0260B"/>
    <w:rsid w:val="00A02767"/>
    <w:rsid w:val="00A04487"/>
    <w:rsid w:val="00A0546D"/>
    <w:rsid w:val="00A064AC"/>
    <w:rsid w:val="00A07542"/>
    <w:rsid w:val="00A122A5"/>
    <w:rsid w:val="00A12E1C"/>
    <w:rsid w:val="00A13AA4"/>
    <w:rsid w:val="00A14C25"/>
    <w:rsid w:val="00A16987"/>
    <w:rsid w:val="00A16E7E"/>
    <w:rsid w:val="00A20B00"/>
    <w:rsid w:val="00A2299A"/>
    <w:rsid w:val="00A249EE"/>
    <w:rsid w:val="00A259D3"/>
    <w:rsid w:val="00A26A61"/>
    <w:rsid w:val="00A278FA"/>
    <w:rsid w:val="00A27A15"/>
    <w:rsid w:val="00A27A49"/>
    <w:rsid w:val="00A27FB7"/>
    <w:rsid w:val="00A316C5"/>
    <w:rsid w:val="00A319B1"/>
    <w:rsid w:val="00A31C3E"/>
    <w:rsid w:val="00A32C43"/>
    <w:rsid w:val="00A34EA8"/>
    <w:rsid w:val="00A36FF6"/>
    <w:rsid w:val="00A379A4"/>
    <w:rsid w:val="00A37B81"/>
    <w:rsid w:val="00A41AC5"/>
    <w:rsid w:val="00A42A8C"/>
    <w:rsid w:val="00A4309B"/>
    <w:rsid w:val="00A4383C"/>
    <w:rsid w:val="00A43D44"/>
    <w:rsid w:val="00A44046"/>
    <w:rsid w:val="00A44D51"/>
    <w:rsid w:val="00A44F60"/>
    <w:rsid w:val="00A45190"/>
    <w:rsid w:val="00A4581E"/>
    <w:rsid w:val="00A46CE1"/>
    <w:rsid w:val="00A46D7D"/>
    <w:rsid w:val="00A46E55"/>
    <w:rsid w:val="00A5051C"/>
    <w:rsid w:val="00A51D91"/>
    <w:rsid w:val="00A52AD5"/>
    <w:rsid w:val="00A53609"/>
    <w:rsid w:val="00A53691"/>
    <w:rsid w:val="00A54091"/>
    <w:rsid w:val="00A552D0"/>
    <w:rsid w:val="00A571B1"/>
    <w:rsid w:val="00A57D42"/>
    <w:rsid w:val="00A57D96"/>
    <w:rsid w:val="00A6046E"/>
    <w:rsid w:val="00A6071F"/>
    <w:rsid w:val="00A61E02"/>
    <w:rsid w:val="00A62B05"/>
    <w:rsid w:val="00A63DF7"/>
    <w:rsid w:val="00A654D6"/>
    <w:rsid w:val="00A66B43"/>
    <w:rsid w:val="00A671BA"/>
    <w:rsid w:val="00A70658"/>
    <w:rsid w:val="00A709DD"/>
    <w:rsid w:val="00A70CEF"/>
    <w:rsid w:val="00A721B0"/>
    <w:rsid w:val="00A73602"/>
    <w:rsid w:val="00A73807"/>
    <w:rsid w:val="00A73EE8"/>
    <w:rsid w:val="00A7404C"/>
    <w:rsid w:val="00A7412B"/>
    <w:rsid w:val="00A74371"/>
    <w:rsid w:val="00A74A73"/>
    <w:rsid w:val="00A7534D"/>
    <w:rsid w:val="00A7548D"/>
    <w:rsid w:val="00A75E39"/>
    <w:rsid w:val="00A76144"/>
    <w:rsid w:val="00A76B0E"/>
    <w:rsid w:val="00A7759F"/>
    <w:rsid w:val="00A77B4E"/>
    <w:rsid w:val="00A80B1D"/>
    <w:rsid w:val="00A80B9D"/>
    <w:rsid w:val="00A80BAB"/>
    <w:rsid w:val="00A82705"/>
    <w:rsid w:val="00A82AF7"/>
    <w:rsid w:val="00A8344A"/>
    <w:rsid w:val="00A83B5B"/>
    <w:rsid w:val="00A84164"/>
    <w:rsid w:val="00A84BA1"/>
    <w:rsid w:val="00A84FB9"/>
    <w:rsid w:val="00A8521C"/>
    <w:rsid w:val="00A852C7"/>
    <w:rsid w:val="00A85450"/>
    <w:rsid w:val="00A86407"/>
    <w:rsid w:val="00A86982"/>
    <w:rsid w:val="00A87482"/>
    <w:rsid w:val="00A8756C"/>
    <w:rsid w:val="00A9063F"/>
    <w:rsid w:val="00A906FE"/>
    <w:rsid w:val="00A907D7"/>
    <w:rsid w:val="00A908C2"/>
    <w:rsid w:val="00A90A2D"/>
    <w:rsid w:val="00A91271"/>
    <w:rsid w:val="00A914E9"/>
    <w:rsid w:val="00A92254"/>
    <w:rsid w:val="00A92FB0"/>
    <w:rsid w:val="00A93D22"/>
    <w:rsid w:val="00A948D6"/>
    <w:rsid w:val="00A95711"/>
    <w:rsid w:val="00A97CDB"/>
    <w:rsid w:val="00AA004E"/>
    <w:rsid w:val="00AA02FB"/>
    <w:rsid w:val="00AA0AFF"/>
    <w:rsid w:val="00AA109F"/>
    <w:rsid w:val="00AA2B31"/>
    <w:rsid w:val="00AA3771"/>
    <w:rsid w:val="00AA6EE6"/>
    <w:rsid w:val="00AA7798"/>
    <w:rsid w:val="00AA7995"/>
    <w:rsid w:val="00AA79F9"/>
    <w:rsid w:val="00AB0746"/>
    <w:rsid w:val="00AB16FC"/>
    <w:rsid w:val="00AB2F1B"/>
    <w:rsid w:val="00AB5012"/>
    <w:rsid w:val="00AB529A"/>
    <w:rsid w:val="00AB6E6B"/>
    <w:rsid w:val="00AB790E"/>
    <w:rsid w:val="00AB7C1B"/>
    <w:rsid w:val="00AB7D7F"/>
    <w:rsid w:val="00AC0CFB"/>
    <w:rsid w:val="00AC0DE2"/>
    <w:rsid w:val="00AC15DC"/>
    <w:rsid w:val="00AC16EC"/>
    <w:rsid w:val="00AC1B6F"/>
    <w:rsid w:val="00AC1D22"/>
    <w:rsid w:val="00AC2832"/>
    <w:rsid w:val="00AC3988"/>
    <w:rsid w:val="00AC3F3F"/>
    <w:rsid w:val="00AC3FB9"/>
    <w:rsid w:val="00AC4A2E"/>
    <w:rsid w:val="00AC76CB"/>
    <w:rsid w:val="00AD05B9"/>
    <w:rsid w:val="00AD2785"/>
    <w:rsid w:val="00AD3466"/>
    <w:rsid w:val="00AD37F1"/>
    <w:rsid w:val="00AD3D0B"/>
    <w:rsid w:val="00AD632D"/>
    <w:rsid w:val="00AD634A"/>
    <w:rsid w:val="00AD6BCB"/>
    <w:rsid w:val="00AD79C6"/>
    <w:rsid w:val="00AE0975"/>
    <w:rsid w:val="00AE0E11"/>
    <w:rsid w:val="00AE12A1"/>
    <w:rsid w:val="00AE1565"/>
    <w:rsid w:val="00AE18CC"/>
    <w:rsid w:val="00AE4871"/>
    <w:rsid w:val="00AE76E0"/>
    <w:rsid w:val="00AF091E"/>
    <w:rsid w:val="00AF507B"/>
    <w:rsid w:val="00AF533D"/>
    <w:rsid w:val="00AF55F8"/>
    <w:rsid w:val="00AF5831"/>
    <w:rsid w:val="00AF625B"/>
    <w:rsid w:val="00AF76C3"/>
    <w:rsid w:val="00AF7A83"/>
    <w:rsid w:val="00AF7EF9"/>
    <w:rsid w:val="00AF7F21"/>
    <w:rsid w:val="00B00B83"/>
    <w:rsid w:val="00B010A4"/>
    <w:rsid w:val="00B01574"/>
    <w:rsid w:val="00B02CD5"/>
    <w:rsid w:val="00B031D9"/>
    <w:rsid w:val="00B03FA2"/>
    <w:rsid w:val="00B04F00"/>
    <w:rsid w:val="00B05BD9"/>
    <w:rsid w:val="00B062F7"/>
    <w:rsid w:val="00B06F92"/>
    <w:rsid w:val="00B10267"/>
    <w:rsid w:val="00B10D85"/>
    <w:rsid w:val="00B11A86"/>
    <w:rsid w:val="00B13700"/>
    <w:rsid w:val="00B139CC"/>
    <w:rsid w:val="00B13D00"/>
    <w:rsid w:val="00B151EA"/>
    <w:rsid w:val="00B20A0A"/>
    <w:rsid w:val="00B20B97"/>
    <w:rsid w:val="00B20D5F"/>
    <w:rsid w:val="00B21367"/>
    <w:rsid w:val="00B22959"/>
    <w:rsid w:val="00B24C78"/>
    <w:rsid w:val="00B24E37"/>
    <w:rsid w:val="00B24ED2"/>
    <w:rsid w:val="00B25341"/>
    <w:rsid w:val="00B271D6"/>
    <w:rsid w:val="00B319F3"/>
    <w:rsid w:val="00B31EFF"/>
    <w:rsid w:val="00B32B0C"/>
    <w:rsid w:val="00B33190"/>
    <w:rsid w:val="00B331BA"/>
    <w:rsid w:val="00B33D94"/>
    <w:rsid w:val="00B34689"/>
    <w:rsid w:val="00B35574"/>
    <w:rsid w:val="00B36B7A"/>
    <w:rsid w:val="00B36C59"/>
    <w:rsid w:val="00B37A3C"/>
    <w:rsid w:val="00B425A1"/>
    <w:rsid w:val="00B42A05"/>
    <w:rsid w:val="00B43DF6"/>
    <w:rsid w:val="00B44013"/>
    <w:rsid w:val="00B454EA"/>
    <w:rsid w:val="00B455D4"/>
    <w:rsid w:val="00B46669"/>
    <w:rsid w:val="00B468DB"/>
    <w:rsid w:val="00B473DB"/>
    <w:rsid w:val="00B47584"/>
    <w:rsid w:val="00B5079C"/>
    <w:rsid w:val="00B54560"/>
    <w:rsid w:val="00B55BD1"/>
    <w:rsid w:val="00B570AE"/>
    <w:rsid w:val="00B60D96"/>
    <w:rsid w:val="00B6115B"/>
    <w:rsid w:val="00B6171F"/>
    <w:rsid w:val="00B629F4"/>
    <w:rsid w:val="00B62D6A"/>
    <w:rsid w:val="00B62DE4"/>
    <w:rsid w:val="00B6346A"/>
    <w:rsid w:val="00B63E65"/>
    <w:rsid w:val="00B640E6"/>
    <w:rsid w:val="00B65421"/>
    <w:rsid w:val="00B6602E"/>
    <w:rsid w:val="00B66F4B"/>
    <w:rsid w:val="00B66FE4"/>
    <w:rsid w:val="00B67334"/>
    <w:rsid w:val="00B67A60"/>
    <w:rsid w:val="00B67D98"/>
    <w:rsid w:val="00B7013A"/>
    <w:rsid w:val="00B704F8"/>
    <w:rsid w:val="00B70AD7"/>
    <w:rsid w:val="00B70E7D"/>
    <w:rsid w:val="00B714D9"/>
    <w:rsid w:val="00B71BA4"/>
    <w:rsid w:val="00B72008"/>
    <w:rsid w:val="00B7260F"/>
    <w:rsid w:val="00B73A94"/>
    <w:rsid w:val="00B740B3"/>
    <w:rsid w:val="00B74BF4"/>
    <w:rsid w:val="00B7526E"/>
    <w:rsid w:val="00B753E8"/>
    <w:rsid w:val="00B75458"/>
    <w:rsid w:val="00B75D3C"/>
    <w:rsid w:val="00B806B4"/>
    <w:rsid w:val="00B82410"/>
    <w:rsid w:val="00B82A84"/>
    <w:rsid w:val="00B83241"/>
    <w:rsid w:val="00B8519C"/>
    <w:rsid w:val="00B85993"/>
    <w:rsid w:val="00B862F4"/>
    <w:rsid w:val="00B8671B"/>
    <w:rsid w:val="00B87566"/>
    <w:rsid w:val="00B902DD"/>
    <w:rsid w:val="00B905CA"/>
    <w:rsid w:val="00B90722"/>
    <w:rsid w:val="00B91481"/>
    <w:rsid w:val="00B9255C"/>
    <w:rsid w:val="00B92A0E"/>
    <w:rsid w:val="00B9446F"/>
    <w:rsid w:val="00B959A3"/>
    <w:rsid w:val="00B96370"/>
    <w:rsid w:val="00B9651D"/>
    <w:rsid w:val="00B9765E"/>
    <w:rsid w:val="00BA002A"/>
    <w:rsid w:val="00BA1475"/>
    <w:rsid w:val="00BA411E"/>
    <w:rsid w:val="00BA505B"/>
    <w:rsid w:val="00BA58DA"/>
    <w:rsid w:val="00BA5D0A"/>
    <w:rsid w:val="00BA6C38"/>
    <w:rsid w:val="00BA701E"/>
    <w:rsid w:val="00BA7D69"/>
    <w:rsid w:val="00BB04AD"/>
    <w:rsid w:val="00BB1242"/>
    <w:rsid w:val="00BB1F9A"/>
    <w:rsid w:val="00BB2004"/>
    <w:rsid w:val="00BB53B8"/>
    <w:rsid w:val="00BB5653"/>
    <w:rsid w:val="00BB5972"/>
    <w:rsid w:val="00BB792E"/>
    <w:rsid w:val="00BB7EDE"/>
    <w:rsid w:val="00BC2874"/>
    <w:rsid w:val="00BC309B"/>
    <w:rsid w:val="00BC3592"/>
    <w:rsid w:val="00BC3C25"/>
    <w:rsid w:val="00BC4245"/>
    <w:rsid w:val="00BC4354"/>
    <w:rsid w:val="00BC45D4"/>
    <w:rsid w:val="00BC4F28"/>
    <w:rsid w:val="00BC61F6"/>
    <w:rsid w:val="00BC6E67"/>
    <w:rsid w:val="00BC6FA8"/>
    <w:rsid w:val="00BC7914"/>
    <w:rsid w:val="00BC7EB6"/>
    <w:rsid w:val="00BD1165"/>
    <w:rsid w:val="00BD4123"/>
    <w:rsid w:val="00BD4D4D"/>
    <w:rsid w:val="00BD4F80"/>
    <w:rsid w:val="00BD57C6"/>
    <w:rsid w:val="00BD6231"/>
    <w:rsid w:val="00BD7756"/>
    <w:rsid w:val="00BE05AB"/>
    <w:rsid w:val="00BE0EE1"/>
    <w:rsid w:val="00BE1367"/>
    <w:rsid w:val="00BE2FD2"/>
    <w:rsid w:val="00BE383C"/>
    <w:rsid w:val="00BE3A5F"/>
    <w:rsid w:val="00BE3E97"/>
    <w:rsid w:val="00BE437E"/>
    <w:rsid w:val="00BE54C5"/>
    <w:rsid w:val="00BE60B0"/>
    <w:rsid w:val="00BE6948"/>
    <w:rsid w:val="00BE6C82"/>
    <w:rsid w:val="00BE6D1C"/>
    <w:rsid w:val="00BF086E"/>
    <w:rsid w:val="00BF0A1F"/>
    <w:rsid w:val="00BF0F5C"/>
    <w:rsid w:val="00BF109A"/>
    <w:rsid w:val="00BF18D8"/>
    <w:rsid w:val="00BF190F"/>
    <w:rsid w:val="00BF1FE6"/>
    <w:rsid w:val="00BF2422"/>
    <w:rsid w:val="00BF2B61"/>
    <w:rsid w:val="00BF2F89"/>
    <w:rsid w:val="00BF3055"/>
    <w:rsid w:val="00BF39E0"/>
    <w:rsid w:val="00BF3E61"/>
    <w:rsid w:val="00BF447E"/>
    <w:rsid w:val="00BF58CD"/>
    <w:rsid w:val="00C0034C"/>
    <w:rsid w:val="00C004E8"/>
    <w:rsid w:val="00C00A21"/>
    <w:rsid w:val="00C00FD7"/>
    <w:rsid w:val="00C01150"/>
    <w:rsid w:val="00C01835"/>
    <w:rsid w:val="00C01BD7"/>
    <w:rsid w:val="00C03AC1"/>
    <w:rsid w:val="00C03BD3"/>
    <w:rsid w:val="00C03C04"/>
    <w:rsid w:val="00C063D4"/>
    <w:rsid w:val="00C10B05"/>
    <w:rsid w:val="00C110C9"/>
    <w:rsid w:val="00C12BF5"/>
    <w:rsid w:val="00C13F67"/>
    <w:rsid w:val="00C152C2"/>
    <w:rsid w:val="00C15A68"/>
    <w:rsid w:val="00C16A94"/>
    <w:rsid w:val="00C17396"/>
    <w:rsid w:val="00C239DC"/>
    <w:rsid w:val="00C23C73"/>
    <w:rsid w:val="00C247FC"/>
    <w:rsid w:val="00C268C5"/>
    <w:rsid w:val="00C26C8E"/>
    <w:rsid w:val="00C30A5A"/>
    <w:rsid w:val="00C31BA2"/>
    <w:rsid w:val="00C335DB"/>
    <w:rsid w:val="00C340BC"/>
    <w:rsid w:val="00C34702"/>
    <w:rsid w:val="00C34767"/>
    <w:rsid w:val="00C347F2"/>
    <w:rsid w:val="00C34DDD"/>
    <w:rsid w:val="00C3799C"/>
    <w:rsid w:val="00C37A8E"/>
    <w:rsid w:val="00C409B7"/>
    <w:rsid w:val="00C40A71"/>
    <w:rsid w:val="00C4266B"/>
    <w:rsid w:val="00C4389B"/>
    <w:rsid w:val="00C4453B"/>
    <w:rsid w:val="00C452EB"/>
    <w:rsid w:val="00C45418"/>
    <w:rsid w:val="00C469AB"/>
    <w:rsid w:val="00C46C5F"/>
    <w:rsid w:val="00C50A19"/>
    <w:rsid w:val="00C51687"/>
    <w:rsid w:val="00C5213A"/>
    <w:rsid w:val="00C531B2"/>
    <w:rsid w:val="00C55343"/>
    <w:rsid w:val="00C5596A"/>
    <w:rsid w:val="00C56611"/>
    <w:rsid w:val="00C57504"/>
    <w:rsid w:val="00C57C6B"/>
    <w:rsid w:val="00C57EA9"/>
    <w:rsid w:val="00C60B6A"/>
    <w:rsid w:val="00C60EDB"/>
    <w:rsid w:val="00C61129"/>
    <w:rsid w:val="00C611F9"/>
    <w:rsid w:val="00C61CE5"/>
    <w:rsid w:val="00C62B88"/>
    <w:rsid w:val="00C63DBD"/>
    <w:rsid w:val="00C64568"/>
    <w:rsid w:val="00C6465F"/>
    <w:rsid w:val="00C64DD7"/>
    <w:rsid w:val="00C6558F"/>
    <w:rsid w:val="00C6691D"/>
    <w:rsid w:val="00C71516"/>
    <w:rsid w:val="00C7295A"/>
    <w:rsid w:val="00C75719"/>
    <w:rsid w:val="00C76FAA"/>
    <w:rsid w:val="00C8021D"/>
    <w:rsid w:val="00C8132F"/>
    <w:rsid w:val="00C81381"/>
    <w:rsid w:val="00C81A60"/>
    <w:rsid w:val="00C823D2"/>
    <w:rsid w:val="00C82633"/>
    <w:rsid w:val="00C82BFB"/>
    <w:rsid w:val="00C836EC"/>
    <w:rsid w:val="00C839D7"/>
    <w:rsid w:val="00C83A8E"/>
    <w:rsid w:val="00C83D37"/>
    <w:rsid w:val="00C9033A"/>
    <w:rsid w:val="00C9143E"/>
    <w:rsid w:val="00C92953"/>
    <w:rsid w:val="00C92EFB"/>
    <w:rsid w:val="00C95652"/>
    <w:rsid w:val="00C960E4"/>
    <w:rsid w:val="00C965AB"/>
    <w:rsid w:val="00C96DA3"/>
    <w:rsid w:val="00C976C6"/>
    <w:rsid w:val="00C979DA"/>
    <w:rsid w:val="00CA01B1"/>
    <w:rsid w:val="00CA130C"/>
    <w:rsid w:val="00CA145F"/>
    <w:rsid w:val="00CA2548"/>
    <w:rsid w:val="00CA3A25"/>
    <w:rsid w:val="00CA3F80"/>
    <w:rsid w:val="00CA3FDB"/>
    <w:rsid w:val="00CA6075"/>
    <w:rsid w:val="00CA6381"/>
    <w:rsid w:val="00CA69BD"/>
    <w:rsid w:val="00CA7917"/>
    <w:rsid w:val="00CA7CF5"/>
    <w:rsid w:val="00CB2166"/>
    <w:rsid w:val="00CB2C6E"/>
    <w:rsid w:val="00CB5254"/>
    <w:rsid w:val="00CB58AB"/>
    <w:rsid w:val="00CB6B03"/>
    <w:rsid w:val="00CB6E1B"/>
    <w:rsid w:val="00CB6F2B"/>
    <w:rsid w:val="00CB7279"/>
    <w:rsid w:val="00CC1CD0"/>
    <w:rsid w:val="00CC278E"/>
    <w:rsid w:val="00CC2F23"/>
    <w:rsid w:val="00CC3284"/>
    <w:rsid w:val="00CC359A"/>
    <w:rsid w:val="00CC4F55"/>
    <w:rsid w:val="00CC52AF"/>
    <w:rsid w:val="00CC63E5"/>
    <w:rsid w:val="00CC789F"/>
    <w:rsid w:val="00CC7D8A"/>
    <w:rsid w:val="00CD2593"/>
    <w:rsid w:val="00CD272F"/>
    <w:rsid w:val="00CD2FA6"/>
    <w:rsid w:val="00CD4FBC"/>
    <w:rsid w:val="00CD5D32"/>
    <w:rsid w:val="00CE3C38"/>
    <w:rsid w:val="00CE3CAF"/>
    <w:rsid w:val="00CE574F"/>
    <w:rsid w:val="00CE661A"/>
    <w:rsid w:val="00CE663F"/>
    <w:rsid w:val="00CE6B5A"/>
    <w:rsid w:val="00CE6BE4"/>
    <w:rsid w:val="00CE78FD"/>
    <w:rsid w:val="00CF02D0"/>
    <w:rsid w:val="00CF2BFE"/>
    <w:rsid w:val="00CF3E1C"/>
    <w:rsid w:val="00CF5A65"/>
    <w:rsid w:val="00D0114C"/>
    <w:rsid w:val="00D016B8"/>
    <w:rsid w:val="00D01862"/>
    <w:rsid w:val="00D0212C"/>
    <w:rsid w:val="00D02290"/>
    <w:rsid w:val="00D0350B"/>
    <w:rsid w:val="00D04277"/>
    <w:rsid w:val="00D04306"/>
    <w:rsid w:val="00D0628C"/>
    <w:rsid w:val="00D062C6"/>
    <w:rsid w:val="00D06379"/>
    <w:rsid w:val="00D06EAA"/>
    <w:rsid w:val="00D10F14"/>
    <w:rsid w:val="00D1212F"/>
    <w:rsid w:val="00D1336C"/>
    <w:rsid w:val="00D14456"/>
    <w:rsid w:val="00D14568"/>
    <w:rsid w:val="00D15EEB"/>
    <w:rsid w:val="00D16433"/>
    <w:rsid w:val="00D16E12"/>
    <w:rsid w:val="00D20A36"/>
    <w:rsid w:val="00D20EF2"/>
    <w:rsid w:val="00D22FD9"/>
    <w:rsid w:val="00D23711"/>
    <w:rsid w:val="00D238E7"/>
    <w:rsid w:val="00D23E9C"/>
    <w:rsid w:val="00D23EAD"/>
    <w:rsid w:val="00D24068"/>
    <w:rsid w:val="00D24AC2"/>
    <w:rsid w:val="00D24B19"/>
    <w:rsid w:val="00D270F4"/>
    <w:rsid w:val="00D27787"/>
    <w:rsid w:val="00D30488"/>
    <w:rsid w:val="00D31344"/>
    <w:rsid w:val="00D336F0"/>
    <w:rsid w:val="00D33EA4"/>
    <w:rsid w:val="00D34841"/>
    <w:rsid w:val="00D37482"/>
    <w:rsid w:val="00D41B03"/>
    <w:rsid w:val="00D41C36"/>
    <w:rsid w:val="00D4278B"/>
    <w:rsid w:val="00D447B9"/>
    <w:rsid w:val="00D44C38"/>
    <w:rsid w:val="00D45F40"/>
    <w:rsid w:val="00D46B81"/>
    <w:rsid w:val="00D46C1C"/>
    <w:rsid w:val="00D5010B"/>
    <w:rsid w:val="00D5040D"/>
    <w:rsid w:val="00D5186E"/>
    <w:rsid w:val="00D51F65"/>
    <w:rsid w:val="00D52472"/>
    <w:rsid w:val="00D525C8"/>
    <w:rsid w:val="00D5410F"/>
    <w:rsid w:val="00D545B9"/>
    <w:rsid w:val="00D54F41"/>
    <w:rsid w:val="00D551D4"/>
    <w:rsid w:val="00D5561F"/>
    <w:rsid w:val="00D55B85"/>
    <w:rsid w:val="00D55BF8"/>
    <w:rsid w:val="00D56C8D"/>
    <w:rsid w:val="00D5763A"/>
    <w:rsid w:val="00D6055E"/>
    <w:rsid w:val="00D606EF"/>
    <w:rsid w:val="00D64275"/>
    <w:rsid w:val="00D64641"/>
    <w:rsid w:val="00D64F45"/>
    <w:rsid w:val="00D65843"/>
    <w:rsid w:val="00D6715E"/>
    <w:rsid w:val="00D70AB4"/>
    <w:rsid w:val="00D7102F"/>
    <w:rsid w:val="00D7114C"/>
    <w:rsid w:val="00D720D6"/>
    <w:rsid w:val="00D72639"/>
    <w:rsid w:val="00D73AB6"/>
    <w:rsid w:val="00D7456B"/>
    <w:rsid w:val="00D7489E"/>
    <w:rsid w:val="00D748D9"/>
    <w:rsid w:val="00D750BA"/>
    <w:rsid w:val="00D757E3"/>
    <w:rsid w:val="00D77D3C"/>
    <w:rsid w:val="00D8116C"/>
    <w:rsid w:val="00D8124D"/>
    <w:rsid w:val="00D81770"/>
    <w:rsid w:val="00D8182A"/>
    <w:rsid w:val="00D81BF8"/>
    <w:rsid w:val="00D81CE2"/>
    <w:rsid w:val="00D83180"/>
    <w:rsid w:val="00D8328B"/>
    <w:rsid w:val="00D8402E"/>
    <w:rsid w:val="00D842F0"/>
    <w:rsid w:val="00D844C5"/>
    <w:rsid w:val="00D85039"/>
    <w:rsid w:val="00D8583B"/>
    <w:rsid w:val="00D86331"/>
    <w:rsid w:val="00D8648E"/>
    <w:rsid w:val="00D9058B"/>
    <w:rsid w:val="00D91CF0"/>
    <w:rsid w:val="00D924D7"/>
    <w:rsid w:val="00D9371E"/>
    <w:rsid w:val="00D95C0E"/>
    <w:rsid w:val="00D96BEB"/>
    <w:rsid w:val="00D96C17"/>
    <w:rsid w:val="00D975B5"/>
    <w:rsid w:val="00DA0124"/>
    <w:rsid w:val="00DA08AE"/>
    <w:rsid w:val="00DA1182"/>
    <w:rsid w:val="00DA11B7"/>
    <w:rsid w:val="00DA1C97"/>
    <w:rsid w:val="00DA2AF7"/>
    <w:rsid w:val="00DA3700"/>
    <w:rsid w:val="00DA43F7"/>
    <w:rsid w:val="00DA4A6E"/>
    <w:rsid w:val="00DA55F0"/>
    <w:rsid w:val="00DA5CE2"/>
    <w:rsid w:val="00DA677B"/>
    <w:rsid w:val="00DA7026"/>
    <w:rsid w:val="00DA79B2"/>
    <w:rsid w:val="00DA7F5B"/>
    <w:rsid w:val="00DB0CF6"/>
    <w:rsid w:val="00DB15EA"/>
    <w:rsid w:val="00DB31BD"/>
    <w:rsid w:val="00DB3AD3"/>
    <w:rsid w:val="00DB4B8C"/>
    <w:rsid w:val="00DB4DCC"/>
    <w:rsid w:val="00DB4ECD"/>
    <w:rsid w:val="00DB6244"/>
    <w:rsid w:val="00DB7070"/>
    <w:rsid w:val="00DB7B74"/>
    <w:rsid w:val="00DB7F5C"/>
    <w:rsid w:val="00DC00DA"/>
    <w:rsid w:val="00DC1848"/>
    <w:rsid w:val="00DC25A9"/>
    <w:rsid w:val="00DC3577"/>
    <w:rsid w:val="00DC43BF"/>
    <w:rsid w:val="00DC4D8A"/>
    <w:rsid w:val="00DC5A9F"/>
    <w:rsid w:val="00DC5B16"/>
    <w:rsid w:val="00DC5C33"/>
    <w:rsid w:val="00DC62D2"/>
    <w:rsid w:val="00DC6758"/>
    <w:rsid w:val="00DC67B8"/>
    <w:rsid w:val="00DC6B97"/>
    <w:rsid w:val="00DD0DB7"/>
    <w:rsid w:val="00DD12C8"/>
    <w:rsid w:val="00DD1563"/>
    <w:rsid w:val="00DD1B14"/>
    <w:rsid w:val="00DD3707"/>
    <w:rsid w:val="00DD3E98"/>
    <w:rsid w:val="00DD5AA2"/>
    <w:rsid w:val="00DD5AEB"/>
    <w:rsid w:val="00DE2192"/>
    <w:rsid w:val="00DE3C84"/>
    <w:rsid w:val="00DE3F4D"/>
    <w:rsid w:val="00DE4123"/>
    <w:rsid w:val="00DE6D93"/>
    <w:rsid w:val="00DE7A46"/>
    <w:rsid w:val="00DF0BE3"/>
    <w:rsid w:val="00DF0D80"/>
    <w:rsid w:val="00DF0E9D"/>
    <w:rsid w:val="00DF19B8"/>
    <w:rsid w:val="00DF19E5"/>
    <w:rsid w:val="00DF3782"/>
    <w:rsid w:val="00DF5932"/>
    <w:rsid w:val="00E00A41"/>
    <w:rsid w:val="00E00F0C"/>
    <w:rsid w:val="00E036F8"/>
    <w:rsid w:val="00E03B5C"/>
    <w:rsid w:val="00E041C6"/>
    <w:rsid w:val="00E04511"/>
    <w:rsid w:val="00E0484E"/>
    <w:rsid w:val="00E04A4E"/>
    <w:rsid w:val="00E05084"/>
    <w:rsid w:val="00E06169"/>
    <w:rsid w:val="00E06A99"/>
    <w:rsid w:val="00E10028"/>
    <w:rsid w:val="00E1200E"/>
    <w:rsid w:val="00E12EB2"/>
    <w:rsid w:val="00E149D6"/>
    <w:rsid w:val="00E15B46"/>
    <w:rsid w:val="00E16ABA"/>
    <w:rsid w:val="00E16CEA"/>
    <w:rsid w:val="00E17428"/>
    <w:rsid w:val="00E176B7"/>
    <w:rsid w:val="00E20959"/>
    <w:rsid w:val="00E21C86"/>
    <w:rsid w:val="00E226A8"/>
    <w:rsid w:val="00E23AEE"/>
    <w:rsid w:val="00E243A0"/>
    <w:rsid w:val="00E245F0"/>
    <w:rsid w:val="00E2481A"/>
    <w:rsid w:val="00E248DB"/>
    <w:rsid w:val="00E24A31"/>
    <w:rsid w:val="00E27296"/>
    <w:rsid w:val="00E27389"/>
    <w:rsid w:val="00E30727"/>
    <w:rsid w:val="00E3208D"/>
    <w:rsid w:val="00E32952"/>
    <w:rsid w:val="00E34C87"/>
    <w:rsid w:val="00E35636"/>
    <w:rsid w:val="00E3571C"/>
    <w:rsid w:val="00E35AB3"/>
    <w:rsid w:val="00E36C1A"/>
    <w:rsid w:val="00E41A46"/>
    <w:rsid w:val="00E43A7B"/>
    <w:rsid w:val="00E45E3B"/>
    <w:rsid w:val="00E460DC"/>
    <w:rsid w:val="00E46299"/>
    <w:rsid w:val="00E47536"/>
    <w:rsid w:val="00E47577"/>
    <w:rsid w:val="00E47623"/>
    <w:rsid w:val="00E508B6"/>
    <w:rsid w:val="00E51462"/>
    <w:rsid w:val="00E519F3"/>
    <w:rsid w:val="00E52C01"/>
    <w:rsid w:val="00E52FAC"/>
    <w:rsid w:val="00E55392"/>
    <w:rsid w:val="00E56071"/>
    <w:rsid w:val="00E56732"/>
    <w:rsid w:val="00E60136"/>
    <w:rsid w:val="00E601AE"/>
    <w:rsid w:val="00E603AC"/>
    <w:rsid w:val="00E60ACE"/>
    <w:rsid w:val="00E61799"/>
    <w:rsid w:val="00E627AC"/>
    <w:rsid w:val="00E6370C"/>
    <w:rsid w:val="00E63DBE"/>
    <w:rsid w:val="00E66510"/>
    <w:rsid w:val="00E6662F"/>
    <w:rsid w:val="00E66C70"/>
    <w:rsid w:val="00E6734E"/>
    <w:rsid w:val="00E673CA"/>
    <w:rsid w:val="00E67969"/>
    <w:rsid w:val="00E67B45"/>
    <w:rsid w:val="00E7015F"/>
    <w:rsid w:val="00E701D5"/>
    <w:rsid w:val="00E70F04"/>
    <w:rsid w:val="00E713B5"/>
    <w:rsid w:val="00E720DB"/>
    <w:rsid w:val="00E725A9"/>
    <w:rsid w:val="00E72A26"/>
    <w:rsid w:val="00E72BC1"/>
    <w:rsid w:val="00E734FD"/>
    <w:rsid w:val="00E73C35"/>
    <w:rsid w:val="00E7584B"/>
    <w:rsid w:val="00E76C41"/>
    <w:rsid w:val="00E76F97"/>
    <w:rsid w:val="00E8117E"/>
    <w:rsid w:val="00E817AE"/>
    <w:rsid w:val="00E81C63"/>
    <w:rsid w:val="00E83914"/>
    <w:rsid w:val="00E845AB"/>
    <w:rsid w:val="00E851A1"/>
    <w:rsid w:val="00E86308"/>
    <w:rsid w:val="00E86E2A"/>
    <w:rsid w:val="00E86E48"/>
    <w:rsid w:val="00E9008B"/>
    <w:rsid w:val="00E9192F"/>
    <w:rsid w:val="00E92391"/>
    <w:rsid w:val="00E927C4"/>
    <w:rsid w:val="00E92B80"/>
    <w:rsid w:val="00E9346F"/>
    <w:rsid w:val="00E9474B"/>
    <w:rsid w:val="00E948FD"/>
    <w:rsid w:val="00E94AB2"/>
    <w:rsid w:val="00E97F88"/>
    <w:rsid w:val="00EA0912"/>
    <w:rsid w:val="00EA10DE"/>
    <w:rsid w:val="00EA13DA"/>
    <w:rsid w:val="00EA2097"/>
    <w:rsid w:val="00EA3268"/>
    <w:rsid w:val="00EA3BFB"/>
    <w:rsid w:val="00EA4123"/>
    <w:rsid w:val="00EA44F1"/>
    <w:rsid w:val="00EA45B2"/>
    <w:rsid w:val="00EA4E60"/>
    <w:rsid w:val="00EA7C6F"/>
    <w:rsid w:val="00EB111A"/>
    <w:rsid w:val="00EB1FFD"/>
    <w:rsid w:val="00EB2096"/>
    <w:rsid w:val="00EB22BC"/>
    <w:rsid w:val="00EB258A"/>
    <w:rsid w:val="00EB4661"/>
    <w:rsid w:val="00EB61CB"/>
    <w:rsid w:val="00EB6779"/>
    <w:rsid w:val="00EB6BCB"/>
    <w:rsid w:val="00EB712E"/>
    <w:rsid w:val="00EB730C"/>
    <w:rsid w:val="00EC02DC"/>
    <w:rsid w:val="00EC0BFB"/>
    <w:rsid w:val="00EC21BD"/>
    <w:rsid w:val="00EC55CD"/>
    <w:rsid w:val="00EC5B11"/>
    <w:rsid w:val="00EC5CF9"/>
    <w:rsid w:val="00EC693D"/>
    <w:rsid w:val="00EC7E50"/>
    <w:rsid w:val="00ED022B"/>
    <w:rsid w:val="00ED0B03"/>
    <w:rsid w:val="00ED1940"/>
    <w:rsid w:val="00ED34F9"/>
    <w:rsid w:val="00ED394E"/>
    <w:rsid w:val="00ED3AB4"/>
    <w:rsid w:val="00ED54FE"/>
    <w:rsid w:val="00ED56B0"/>
    <w:rsid w:val="00ED5741"/>
    <w:rsid w:val="00ED575F"/>
    <w:rsid w:val="00ED65F1"/>
    <w:rsid w:val="00ED7593"/>
    <w:rsid w:val="00ED7A1A"/>
    <w:rsid w:val="00EE077D"/>
    <w:rsid w:val="00EE0F80"/>
    <w:rsid w:val="00EE2743"/>
    <w:rsid w:val="00EE2C28"/>
    <w:rsid w:val="00EE347B"/>
    <w:rsid w:val="00EE49D8"/>
    <w:rsid w:val="00EE51C4"/>
    <w:rsid w:val="00EE6A43"/>
    <w:rsid w:val="00EF0300"/>
    <w:rsid w:val="00EF183C"/>
    <w:rsid w:val="00EF19E6"/>
    <w:rsid w:val="00EF2C71"/>
    <w:rsid w:val="00EF6414"/>
    <w:rsid w:val="00EF66CF"/>
    <w:rsid w:val="00F003B6"/>
    <w:rsid w:val="00F01820"/>
    <w:rsid w:val="00F02BDB"/>
    <w:rsid w:val="00F02C45"/>
    <w:rsid w:val="00F02C86"/>
    <w:rsid w:val="00F02D8D"/>
    <w:rsid w:val="00F0363C"/>
    <w:rsid w:val="00F04468"/>
    <w:rsid w:val="00F0470F"/>
    <w:rsid w:val="00F0745B"/>
    <w:rsid w:val="00F07EE4"/>
    <w:rsid w:val="00F07F15"/>
    <w:rsid w:val="00F1042B"/>
    <w:rsid w:val="00F1096E"/>
    <w:rsid w:val="00F11599"/>
    <w:rsid w:val="00F1170C"/>
    <w:rsid w:val="00F12BB2"/>
    <w:rsid w:val="00F1357A"/>
    <w:rsid w:val="00F13897"/>
    <w:rsid w:val="00F1459B"/>
    <w:rsid w:val="00F151A5"/>
    <w:rsid w:val="00F153DC"/>
    <w:rsid w:val="00F15C8A"/>
    <w:rsid w:val="00F15D89"/>
    <w:rsid w:val="00F16DBC"/>
    <w:rsid w:val="00F16DF2"/>
    <w:rsid w:val="00F17E9A"/>
    <w:rsid w:val="00F21048"/>
    <w:rsid w:val="00F21C36"/>
    <w:rsid w:val="00F21CB4"/>
    <w:rsid w:val="00F22DC0"/>
    <w:rsid w:val="00F23008"/>
    <w:rsid w:val="00F24E60"/>
    <w:rsid w:val="00F258ED"/>
    <w:rsid w:val="00F264BB"/>
    <w:rsid w:val="00F26F59"/>
    <w:rsid w:val="00F27781"/>
    <w:rsid w:val="00F30309"/>
    <w:rsid w:val="00F31381"/>
    <w:rsid w:val="00F320C9"/>
    <w:rsid w:val="00F3343D"/>
    <w:rsid w:val="00F33CD1"/>
    <w:rsid w:val="00F343F7"/>
    <w:rsid w:val="00F34CE0"/>
    <w:rsid w:val="00F34CEF"/>
    <w:rsid w:val="00F34EE3"/>
    <w:rsid w:val="00F352F6"/>
    <w:rsid w:val="00F35E0D"/>
    <w:rsid w:val="00F37375"/>
    <w:rsid w:val="00F37D41"/>
    <w:rsid w:val="00F40B90"/>
    <w:rsid w:val="00F41285"/>
    <w:rsid w:val="00F41C92"/>
    <w:rsid w:val="00F42C10"/>
    <w:rsid w:val="00F43D65"/>
    <w:rsid w:val="00F43DE5"/>
    <w:rsid w:val="00F43F6A"/>
    <w:rsid w:val="00F43F6B"/>
    <w:rsid w:val="00F447C6"/>
    <w:rsid w:val="00F458E5"/>
    <w:rsid w:val="00F46208"/>
    <w:rsid w:val="00F463CD"/>
    <w:rsid w:val="00F4698B"/>
    <w:rsid w:val="00F4709D"/>
    <w:rsid w:val="00F471EF"/>
    <w:rsid w:val="00F47941"/>
    <w:rsid w:val="00F50111"/>
    <w:rsid w:val="00F50CB3"/>
    <w:rsid w:val="00F50DD1"/>
    <w:rsid w:val="00F50F4A"/>
    <w:rsid w:val="00F51741"/>
    <w:rsid w:val="00F52C4D"/>
    <w:rsid w:val="00F53150"/>
    <w:rsid w:val="00F571A2"/>
    <w:rsid w:val="00F620D3"/>
    <w:rsid w:val="00F622BB"/>
    <w:rsid w:val="00F6417F"/>
    <w:rsid w:val="00F645DB"/>
    <w:rsid w:val="00F64608"/>
    <w:rsid w:val="00F6568E"/>
    <w:rsid w:val="00F67C87"/>
    <w:rsid w:val="00F709B3"/>
    <w:rsid w:val="00F70A9C"/>
    <w:rsid w:val="00F71061"/>
    <w:rsid w:val="00F72C0B"/>
    <w:rsid w:val="00F72CC7"/>
    <w:rsid w:val="00F73F0E"/>
    <w:rsid w:val="00F7404D"/>
    <w:rsid w:val="00F7495B"/>
    <w:rsid w:val="00F75E68"/>
    <w:rsid w:val="00F76FD7"/>
    <w:rsid w:val="00F80CF2"/>
    <w:rsid w:val="00F80E1D"/>
    <w:rsid w:val="00F81933"/>
    <w:rsid w:val="00F81EF9"/>
    <w:rsid w:val="00F8220B"/>
    <w:rsid w:val="00F828BE"/>
    <w:rsid w:val="00F83D58"/>
    <w:rsid w:val="00F83D76"/>
    <w:rsid w:val="00F8541A"/>
    <w:rsid w:val="00F85D6C"/>
    <w:rsid w:val="00F87175"/>
    <w:rsid w:val="00F9006C"/>
    <w:rsid w:val="00F90823"/>
    <w:rsid w:val="00F90A7C"/>
    <w:rsid w:val="00F912E4"/>
    <w:rsid w:val="00F91FAF"/>
    <w:rsid w:val="00F92AF5"/>
    <w:rsid w:val="00F93542"/>
    <w:rsid w:val="00F94599"/>
    <w:rsid w:val="00F959CF"/>
    <w:rsid w:val="00F95B6B"/>
    <w:rsid w:val="00F9773A"/>
    <w:rsid w:val="00F97AD2"/>
    <w:rsid w:val="00F97DCB"/>
    <w:rsid w:val="00F97E8D"/>
    <w:rsid w:val="00FA0A0C"/>
    <w:rsid w:val="00FA1C44"/>
    <w:rsid w:val="00FA2AE6"/>
    <w:rsid w:val="00FA2B33"/>
    <w:rsid w:val="00FA34F1"/>
    <w:rsid w:val="00FA37C7"/>
    <w:rsid w:val="00FA3A1B"/>
    <w:rsid w:val="00FA3B4D"/>
    <w:rsid w:val="00FA5226"/>
    <w:rsid w:val="00FA5743"/>
    <w:rsid w:val="00FA7113"/>
    <w:rsid w:val="00FA7BCE"/>
    <w:rsid w:val="00FB17BF"/>
    <w:rsid w:val="00FB1961"/>
    <w:rsid w:val="00FB3738"/>
    <w:rsid w:val="00FB6B44"/>
    <w:rsid w:val="00FB6CDE"/>
    <w:rsid w:val="00FC0025"/>
    <w:rsid w:val="00FC032D"/>
    <w:rsid w:val="00FC0356"/>
    <w:rsid w:val="00FC0616"/>
    <w:rsid w:val="00FC09FD"/>
    <w:rsid w:val="00FC0DB9"/>
    <w:rsid w:val="00FC110E"/>
    <w:rsid w:val="00FC1782"/>
    <w:rsid w:val="00FC1EE7"/>
    <w:rsid w:val="00FC3A46"/>
    <w:rsid w:val="00FC3A4F"/>
    <w:rsid w:val="00FC3F99"/>
    <w:rsid w:val="00FC5298"/>
    <w:rsid w:val="00FC58EA"/>
    <w:rsid w:val="00FC6684"/>
    <w:rsid w:val="00FC77A0"/>
    <w:rsid w:val="00FD0E49"/>
    <w:rsid w:val="00FD1524"/>
    <w:rsid w:val="00FD21B6"/>
    <w:rsid w:val="00FD2FDB"/>
    <w:rsid w:val="00FD4A2D"/>
    <w:rsid w:val="00FD4FCF"/>
    <w:rsid w:val="00FD58DF"/>
    <w:rsid w:val="00FD5DA7"/>
    <w:rsid w:val="00FD6877"/>
    <w:rsid w:val="00FD6ECC"/>
    <w:rsid w:val="00FE04B0"/>
    <w:rsid w:val="00FE0AA3"/>
    <w:rsid w:val="00FE1D6A"/>
    <w:rsid w:val="00FE3880"/>
    <w:rsid w:val="00FE3C61"/>
    <w:rsid w:val="00FE3CDF"/>
    <w:rsid w:val="00FE4201"/>
    <w:rsid w:val="00FE4BB3"/>
    <w:rsid w:val="00FE4D2F"/>
    <w:rsid w:val="00FF0F71"/>
    <w:rsid w:val="00FF275E"/>
    <w:rsid w:val="00FF2D5B"/>
    <w:rsid w:val="00FF370C"/>
    <w:rsid w:val="00FF4834"/>
    <w:rsid w:val="00FF4CFF"/>
    <w:rsid w:val="00FF6D96"/>
    <w:rsid w:val="00FF715F"/>
    <w:rsid w:val="70C0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D66C"/>
  <w15:docId w15:val="{8CB6340A-D1F8-4F51-8BDA-3B6C4254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F65"/>
    <w:rPr>
      <w:sz w:val="26"/>
    </w:rPr>
  </w:style>
  <w:style w:type="paragraph" w:styleId="Heading1">
    <w:name w:val="heading 1"/>
    <w:basedOn w:val="Normal"/>
    <w:next w:val="Normal"/>
    <w:uiPriority w:val="9"/>
    <w:qFormat/>
    <w:rsid w:val="00A8344A"/>
    <w:pPr>
      <w:keepNext/>
      <w:numPr>
        <w:numId w:val="15"/>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15"/>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1"/>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15"/>
      </w:numPr>
      <w:spacing w:after="240"/>
    </w:pPr>
    <w:rPr>
      <w:rFonts w:ascii="Calibri" w:hAnsi="Calibri" w:cs="Calibri"/>
    </w:rPr>
  </w:style>
  <w:style w:type="paragraph" w:customStyle="1" w:styleId="Itema">
    <w:name w:val="Item a."/>
    <w:basedOn w:val="Normal"/>
    <w:link w:val="ItemaChar"/>
    <w:qFormat/>
    <w:rsid w:val="00A86407"/>
    <w:pPr>
      <w:numPr>
        <w:ilvl w:val="3"/>
        <w:numId w:val="15"/>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character" w:styleId="Mention">
    <w:name w:val="Mention"/>
    <w:basedOn w:val="DefaultParagraphFont"/>
    <w:uiPriority w:val="99"/>
    <w:unhideWhenUsed/>
    <w:rsid w:val="00C00A21"/>
    <w:rPr>
      <w:color w:val="2B579A"/>
      <w:shd w:val="clear" w:color="auto" w:fill="E1DFDD"/>
    </w:rPr>
  </w:style>
  <w:style w:type="paragraph" w:styleId="Subtitle">
    <w:name w:val="Subtitle"/>
    <w:basedOn w:val="Normal"/>
    <w:link w:val="SubtitleChar"/>
    <w:qFormat/>
    <w:rsid w:val="00C00A21"/>
    <w:pPr>
      <w:jc w:val="center"/>
    </w:pPr>
    <w:rPr>
      <w:b/>
      <w:sz w:val="24"/>
      <w:u w:val="single"/>
    </w:rPr>
  </w:style>
  <w:style w:type="character" w:customStyle="1" w:styleId="SubtitleChar">
    <w:name w:val="Subtitle Char"/>
    <w:basedOn w:val="DefaultParagraphFont"/>
    <w:link w:val="Subtitle"/>
    <w:rsid w:val="00C00A21"/>
    <w:rPr>
      <w:b/>
      <w:sz w:val="24"/>
      <w:u w:val="single"/>
    </w:rPr>
  </w:style>
  <w:style w:type="character" w:customStyle="1" w:styleId="ui-provider">
    <w:name w:val="ui-provider"/>
    <w:basedOn w:val="DefaultParagraphFont"/>
    <w:rsid w:val="004F7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147460">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383221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sa.acgov.org/do-business-with-us/upcoming-contracting-events/" TargetMode="External"/><Relationship Id="rId21" Type="http://schemas.openxmlformats.org/officeDocument/2006/relationships/hyperlink" Target="tel:+14159153950,,430457064" TargetMode="External"/><Relationship Id="rId34"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42" Type="http://schemas.openxmlformats.org/officeDocument/2006/relationships/hyperlink" Target="http://acgov.org/auditor/sleb/overview.htm" TargetMode="External"/><Relationship Id="rId47" Type="http://schemas.openxmlformats.org/officeDocument/2006/relationships/hyperlink" Target="mailto:tarana.malmirchegini@acgov.org" TargetMode="External"/><Relationship Id="rId50" Type="http://schemas.openxmlformats.org/officeDocument/2006/relationships/hyperlink" Target="https://ezsourcing.acgov.org" TargetMode="External"/><Relationship Id="rId55" Type="http://schemas.openxmlformats.org/officeDocument/2006/relationships/footer" Target="footer1.xml"/><Relationship Id="rId63" Type="http://schemas.openxmlformats.org/officeDocument/2006/relationships/footer" Target="footer3.xml"/><Relationship Id="rId68" Type="http://schemas.openxmlformats.org/officeDocument/2006/relationships/hyperlink" Target="https://gsa.acgov.org/do-business-with-us/contracting-opportunities/policies-procedures/general-requirements/" TargetMode="External"/><Relationship Id="rId76" Type="http://schemas.openxmlformats.org/officeDocument/2006/relationships/hyperlink" Target="https://gsa.acgov.org/do-business-with-us/vendor-support/small-local-and-emerging-businesses/" TargetMode="External"/><Relationship Id="rId84" Type="http://schemas.openxmlformats.org/officeDocument/2006/relationships/hyperlink" Target="http://acgov.org/auditor/sleb/overview.htm" TargetMode="External"/><Relationship Id="rId89" Type="http://schemas.openxmlformats.org/officeDocument/2006/relationships/hyperlink" Target="https://msc.fema.gov/portal/"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gsa.acgov.org/do-business-with-us/contracting-opportunities/policies-procedures/iran-contracting-act-of-2010-ica/"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https://www.ansi.org/" TargetMode="External"/><Relationship Id="rId11" Type="http://schemas.openxmlformats.org/officeDocument/2006/relationships/endnotes" Target="endnotes.xml"/><Relationship Id="rId24"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2" Type="http://schemas.openxmlformats.org/officeDocument/2006/relationships/hyperlink" Target="https://www.microsoft.com/microsoft-teams/join-a-meeting" TargetMode="External"/><Relationship Id="rId37" Type="http://schemas.openxmlformats.org/officeDocument/2006/relationships/hyperlink" Target="mailto:tarana.malmirchegini@acgov.org" TargetMode="External"/><Relationship Id="rId40" Type="http://schemas.openxmlformats.org/officeDocument/2006/relationships/hyperlink" Target="mailto:OCCR@acgov.org" TargetMode="External"/><Relationship Id="rId45" Type="http://schemas.openxmlformats.org/officeDocument/2006/relationships/hyperlink" Target="https://acgovt.sharepoint.com/:w:/s/GSADigitalLibrary/EeGBnUyJSMFBoXqtvbj7ly0BqycT5J83NKyIV19tLO6-yA?e=YwGjFP" TargetMode="External"/><Relationship Id="rId53" Type="http://schemas.openxmlformats.org/officeDocument/2006/relationships/hyperlink" Target="https://gsa.acgov.org/do-business-with-us/contracting-opportunities/policies-procedures/proprietary-confidential-information/" TargetMode="External"/><Relationship Id="rId58" Type="http://schemas.openxmlformats.org/officeDocument/2006/relationships/hyperlink" Target="https://ezsourcing.acgov.org" TargetMode="External"/><Relationship Id="rId66" Type="http://schemas.openxmlformats.org/officeDocument/2006/relationships/image" Target="media/image4.png"/><Relationship Id="rId74" Type="http://schemas.openxmlformats.org/officeDocument/2006/relationships/hyperlink" Target="https://gsa.acgov.org/do-business-with-us/contracting-opportunities/policies-procedures/general-environmental-requirements/" TargetMode="External"/><Relationship Id="rId79" Type="http://schemas.openxmlformats.org/officeDocument/2006/relationships/hyperlink" Target="http://acgov.org/auditor/sleb/sourceprogram.htm" TargetMode="External"/><Relationship Id="rId87" Type="http://schemas.openxmlformats.org/officeDocument/2006/relationships/hyperlink" Target="http://www.elationsys.com/elationsys/" TargetMode="External"/><Relationship Id="rId5" Type="http://schemas.openxmlformats.org/officeDocument/2006/relationships/customXml" Target="../customXml/item5.xml"/><Relationship Id="rId61" Type="http://schemas.openxmlformats.org/officeDocument/2006/relationships/hyperlink" Target="https://ezsourcing.acgov.org" TargetMode="External"/><Relationship Id="rId82" Type="http://schemas.openxmlformats.org/officeDocument/2006/relationships/hyperlink" Target="mailto:GSA.OAP@acgov.org" TargetMode="External"/><Relationship Id="rId90" Type="http://schemas.openxmlformats.org/officeDocument/2006/relationships/hyperlink" Target="https://ezsourcing.acgov.org" TargetMode="External"/><Relationship Id="rId95" Type="http://schemas.openxmlformats.org/officeDocument/2006/relationships/footer" Target="footer6.xml"/><Relationship Id="rId19" Type="http://schemas.openxmlformats.org/officeDocument/2006/relationships/hyperlink" Target="https://www.microsoft.com/en-us/microsoft-teams/download-app" TargetMode="External"/><Relationship Id="rId14" Type="http://schemas.openxmlformats.org/officeDocument/2006/relationships/hyperlink" Target="mailto:tarana.malmirchegini@acgov.org" TargetMode="External"/><Relationship Id="rId22" Type="http://schemas.openxmlformats.org/officeDocument/2006/relationships/hyperlink" Target="mailto:tarana.malmirchegini@acgov.org" TargetMode="External"/><Relationship Id="rId27" Type="http://schemas.openxmlformats.org/officeDocument/2006/relationships/hyperlink" Target="http://maps.conservation.ca.gov/cgs/fam/" TargetMode="External"/><Relationship Id="rId30" Type="http://schemas.openxmlformats.org/officeDocument/2006/relationships/hyperlink" Target="https://teams.microsoft.com/l/meetup-join/19%3ameeting_OWE5YWJkYjEtNTNmYS00ODZhLTljNzYtNmM4MTY0MDFhOTlm%40thread.v2/0?context=%7b%22Tid%22%3a%2232fdff2c-f86e-4ba3-a47d-6a44a7f45a64%22%2c%22Oid%22%3a%22df7a4970-3e39-4a40-a6aa-6aa9b34ea9e5%22%7d" TargetMode="External"/><Relationship Id="rId35" Type="http://schemas.openxmlformats.org/officeDocument/2006/relationships/hyperlink" Target="https://gsa.acgov.org/do-business-with-us/upcoming-contracting-events/" TargetMode="External"/><Relationship Id="rId43" Type="http://schemas.openxmlformats.org/officeDocument/2006/relationships/hyperlink" Target="https://gsa.acgov.org/do-business-with-us/vendor-support/small-local-and-emerging-businesses/" TargetMode="External"/><Relationship Id="rId48" Type="http://schemas.openxmlformats.org/officeDocument/2006/relationships/hyperlink" Target="https://gsa.acgov.org/do-business-with-us/contracting-opportunities/" TargetMode="External"/><Relationship Id="rId56" Type="http://schemas.openxmlformats.org/officeDocument/2006/relationships/header" Target="header1.xml"/><Relationship Id="rId64" Type="http://schemas.openxmlformats.org/officeDocument/2006/relationships/header" Target="header3.xml"/><Relationship Id="rId69" Type="http://schemas.openxmlformats.org/officeDocument/2006/relationships/hyperlink" Target="https://gsa.acgov.org/do-business-with-us/contracting-opportunities/debarment-suspension-policy/" TargetMode="External"/><Relationship Id="rId77" Type="http://schemas.openxmlformats.org/officeDocument/2006/relationships/hyperlink" Target="https://gsa.acgov.org/do-business-with-us/vendor-support/small-local-and-emerging-businesses/" TargetMode="External"/><Relationship Id="rId8" Type="http://schemas.openxmlformats.org/officeDocument/2006/relationships/settings" Target="settings.xml"/><Relationship Id="rId51" Type="http://schemas.openxmlformats.org/officeDocument/2006/relationships/hyperlink" Target="https://ezsourcing.acgov.org" TargetMode="External"/><Relationship Id="rId72" Type="http://schemas.openxmlformats.org/officeDocument/2006/relationships/hyperlink" Target="https://gsa.acgov.org/do-business-with-us/contracting-opportunities/policies-procedures/iran-contracting-act-of-2010-ica/" TargetMode="External"/><Relationship Id="rId80" Type="http://schemas.openxmlformats.org/officeDocument/2006/relationships/hyperlink" Target="http://acgov.org/auditor/sleb/elation.htm" TargetMode="External"/><Relationship Id="rId85" Type="http://schemas.openxmlformats.org/officeDocument/2006/relationships/hyperlink" Target="http://acgov.org/auditor/sleb/overview.htm" TargetMode="External"/><Relationship Id="rId93"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https://gsa.acgov.org/do-business-with-us/upcoming-contracting-events/" TargetMode="External"/><Relationship Id="rId33" Type="http://schemas.openxmlformats.org/officeDocument/2006/relationships/hyperlink" Target="tel:+14159153950,,430457064" TargetMode="External"/><Relationship Id="rId38" Type="http://schemas.openxmlformats.org/officeDocument/2006/relationships/hyperlink" Target="http://www.sam.gov/SAM" TargetMode="External"/><Relationship Id="rId46" Type="http://schemas.openxmlformats.org/officeDocument/2006/relationships/hyperlink" Target="https://acgovt.sharepoint.com/:w:/s/GSADigitalLibrary/EeGBnUyJSMFBoXqtvbj7ly0BqycT5J83NKyIV19tLO6-yA?e=YwGjFP" TargetMode="External"/><Relationship Id="rId59" Type="http://schemas.openxmlformats.org/officeDocument/2006/relationships/hyperlink" Target="https://ezsourcing.acgov.org" TargetMode="External"/><Relationship Id="rId67" Type="http://schemas.openxmlformats.org/officeDocument/2006/relationships/hyperlink" Target="https://gsa.acgov.org/do-business-with-us/contracting-opportunities/policies-procedures/general-requirements/" TargetMode="External"/><Relationship Id="rId20" Type="http://schemas.openxmlformats.org/officeDocument/2006/relationships/hyperlink" Target="https://www.microsoft.com/microsoft-teams/join-a-meeting" TargetMode="External"/><Relationship Id="rId41" Type="http://schemas.openxmlformats.org/officeDocument/2006/relationships/hyperlink" Target="http://acgov.org/auditor/sleb/overview.htm" TargetMode="External"/><Relationship Id="rId54" Type="http://schemas.openxmlformats.org/officeDocument/2006/relationships/hyperlink" Target="https://ezsourcing.acgov.org" TargetMode="External"/><Relationship Id="rId62" Type="http://schemas.openxmlformats.org/officeDocument/2006/relationships/header" Target="header2.xml"/><Relationship Id="rId70" Type="http://schemas.openxmlformats.org/officeDocument/2006/relationships/hyperlink" Target="https://gsa.acgov.org/do-business-with-us/contracting-opportunities/debarment-suspension-policy/" TargetMode="External"/><Relationship Id="rId75" Type="http://schemas.openxmlformats.org/officeDocument/2006/relationships/hyperlink" Target="http://acgov.org/auditor/sleb/overview.htm" TargetMode="External"/><Relationship Id="rId83" Type="http://schemas.openxmlformats.org/officeDocument/2006/relationships/hyperlink" Target="mailto:OCCR@acgov.org" TargetMode="External"/><Relationship Id="rId88" Type="http://schemas.openxmlformats.org/officeDocument/2006/relationships/hyperlink" Target="http://maps.conservation.ca.gov/cgs/fam/" TargetMode="External"/><Relationship Id="rId91" Type="http://schemas.openxmlformats.org/officeDocument/2006/relationships/hyperlink" Target="https://ezsourcing.acgov.or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zsourcing.acgov.org/" TargetMode="External"/><Relationship Id="rId23" Type="http://schemas.openxmlformats.org/officeDocument/2006/relationships/hyperlink" Target="https://ezsourcing.acgov.org/" TargetMode="External"/><Relationship Id="rId28" Type="http://schemas.openxmlformats.org/officeDocument/2006/relationships/hyperlink" Target="https://msc.fema.gov/portal/" TargetMode="External"/><Relationship Id="rId36" Type="http://schemas.openxmlformats.org/officeDocument/2006/relationships/hyperlink" Target="https://gsa.acgov.org/do-business-with-us/upcoming-contracting-events/" TargetMode="External"/><Relationship Id="rId49" Type="http://schemas.openxmlformats.org/officeDocument/2006/relationships/hyperlink" Target="https://gsa.acgov.org/do-business-with-us/contracting-opportunities/"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microsoft.com/en-us/microsoft-teams/download-app" TargetMode="External"/><Relationship Id="rId44" Type="http://schemas.openxmlformats.org/officeDocument/2006/relationships/hyperlink" Target="https://gsa.acgov.org/do-business-with-us/vendor-support/small-local-and-emerging-businesses/" TargetMode="External"/><Relationship Id="rId52" Type="http://schemas.openxmlformats.org/officeDocument/2006/relationships/hyperlink" Target="https://gsa.acgov.org/do-business-with-us/contracting-opportunities/policies-procedures/proprietary-confidential-information/" TargetMode="External"/><Relationship Id="rId60" Type="http://schemas.openxmlformats.org/officeDocument/2006/relationships/hyperlink" Target="https://ezsourcing.acgov.org/" TargetMode="External"/><Relationship Id="rId65" Type="http://schemas.openxmlformats.org/officeDocument/2006/relationships/footer" Target="footer4.xml"/><Relationship Id="rId73" Type="http://schemas.openxmlformats.org/officeDocument/2006/relationships/hyperlink" Target="https://gsa.acgov.org/do-business-with-us/contracting-opportunities/policies-procedures/general-environmental-requirements/" TargetMode="External"/><Relationship Id="rId78" Type="http://schemas.openxmlformats.org/officeDocument/2006/relationships/hyperlink" Target="http://acgov.org/auditor/sleb/sourceprogram.htm" TargetMode="External"/><Relationship Id="rId81" Type="http://schemas.openxmlformats.org/officeDocument/2006/relationships/hyperlink" Target="http://acgov.org/auditor/sleb/elation.htm" TargetMode="External"/><Relationship Id="rId86" Type="http://schemas.openxmlformats.org/officeDocument/2006/relationships/hyperlink" Target="http://www.elationsys.com/elationsys/" TargetMode="External"/><Relationship Id="rId9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teams.microsoft.com/l/meetup-join/19%3ameeting_OWE5YWJkYjEtNTNmYS00ODZhLTljNzYtNmM4MTY0MDFhOTlm%40thread.v2/0?context=%7b%22Tid%22%3a%2232fdff2c-f86e-4ba3-a47d-6a44a7f45a64%22%2c%22Oid%22%3a%22df7a4970-3e39-4a40-a6aa-6aa9b34ea9e5%22%7d" TargetMode="External"/><Relationship Id="rId39" Type="http://schemas.openxmlformats.org/officeDocument/2006/relationships/hyperlink" Target="mailto:GSA-BidProtests@acgo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6E678F9FCC0C42AF8310BD173F8CE3" ma:contentTypeVersion="5" ma:contentTypeDescription="Create a new document." ma:contentTypeScope="" ma:versionID="9fb32fc0ca3f18c7371139ae986a89d5">
  <xsd:schema xmlns:xsd="http://www.w3.org/2001/XMLSchema" xmlns:xs="http://www.w3.org/2001/XMLSchema" xmlns:p="http://schemas.microsoft.com/office/2006/metadata/properties" xmlns:ns2="993570aa-acd3-448a-bbbd-7314aaaca470" xmlns:ns3="ef22eea8-2c10-4a2f-8167-165b96e92744" targetNamespace="http://schemas.microsoft.com/office/2006/metadata/properties" ma:root="true" ma:fieldsID="17b2452371e3fa19a59e4d63e6141f0a" ns2:_="" ns3:_="">
    <xsd:import namespace="993570aa-acd3-448a-bbbd-7314aaaca470"/>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70aa-acd3-448a-bbbd-7314aaaca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B3523-5668-4548-9883-656E2F9258BC}">
  <ds:schemaRefs>
    <ds:schemaRef ds:uri="http://purl.org/dc/elements/1.1/"/>
    <ds:schemaRef ds:uri="http://schemas.microsoft.com/office/2006/metadata/properties"/>
    <ds:schemaRef ds:uri="ef22eea8-2c10-4a2f-8167-165b96e9274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93570aa-acd3-448a-bbbd-7314aaaca470"/>
    <ds:schemaRef ds:uri="http://www.w3.org/XML/1998/namespace"/>
  </ds:schemaRefs>
</ds:datastoreItem>
</file>

<file path=customXml/itemProps2.xml><?xml version="1.0" encoding="utf-8"?>
<ds:datastoreItem xmlns:ds="http://schemas.openxmlformats.org/officeDocument/2006/customXml" ds:itemID="{A1FD5CBB-FF50-438C-A1BB-7F1C2C931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70aa-acd3-448a-bbbd-7314aaaca470"/>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customXml/itemProps4.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5.xml><?xml version="1.0" encoding="utf-8"?>
<ds:datastoreItem xmlns:ds="http://schemas.openxmlformats.org/officeDocument/2006/customXml" ds:itemID="{F3EBDBFB-DC80-44D7-981A-DAE67A9DD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12781</Words>
  <Characters>72853</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85464</CharactersWithSpaces>
  <SharedDoc>false</SharedDoc>
  <HLinks>
    <vt:vector size="564" baseType="variant">
      <vt:variant>
        <vt:i4>5570563</vt:i4>
      </vt:variant>
      <vt:variant>
        <vt:i4>744</vt:i4>
      </vt:variant>
      <vt:variant>
        <vt:i4>0</vt:i4>
      </vt:variant>
      <vt:variant>
        <vt:i4>5</vt:i4>
      </vt:variant>
      <vt:variant>
        <vt:lpwstr>http://acgov.org/cao/rmu/forms/contracts.htm</vt:lpwstr>
      </vt:variant>
      <vt:variant>
        <vt:lpwstr/>
      </vt:variant>
      <vt:variant>
        <vt:i4>3538996</vt:i4>
      </vt:variant>
      <vt:variant>
        <vt:i4>741</vt:i4>
      </vt:variant>
      <vt:variant>
        <vt:i4>0</vt:i4>
      </vt:variant>
      <vt:variant>
        <vt:i4>5</vt:i4>
      </vt:variant>
      <vt:variant>
        <vt:lpwstr>http://dsmain/docushare/dscgi/ds.py/Get/File-5784/COI_Reqmt_DB.xls</vt:lpwstr>
      </vt:variant>
      <vt:variant>
        <vt:lpwstr/>
      </vt:variant>
      <vt:variant>
        <vt:i4>80</vt:i4>
      </vt:variant>
      <vt:variant>
        <vt:i4>510</vt:i4>
      </vt:variant>
      <vt:variant>
        <vt:i4>0</vt:i4>
      </vt:variant>
      <vt:variant>
        <vt:i4>5</vt:i4>
      </vt:variant>
      <vt:variant>
        <vt:lpwstr>https://ezsourcing.acgov.org/</vt:lpwstr>
      </vt:variant>
      <vt:variant>
        <vt:lpwstr/>
      </vt:variant>
      <vt:variant>
        <vt:i4>80</vt:i4>
      </vt:variant>
      <vt:variant>
        <vt:i4>507</vt:i4>
      </vt:variant>
      <vt:variant>
        <vt:i4>0</vt:i4>
      </vt:variant>
      <vt:variant>
        <vt:i4>5</vt:i4>
      </vt:variant>
      <vt:variant>
        <vt:lpwstr>https://ezsourcing.acgov.org/</vt:lpwstr>
      </vt:variant>
      <vt:variant>
        <vt:lpwstr/>
      </vt:variant>
      <vt:variant>
        <vt:i4>80</vt:i4>
      </vt:variant>
      <vt:variant>
        <vt:i4>504</vt:i4>
      </vt:variant>
      <vt:variant>
        <vt:i4>0</vt:i4>
      </vt:variant>
      <vt:variant>
        <vt:i4>5</vt:i4>
      </vt:variant>
      <vt:variant>
        <vt:lpwstr>https://ezsourcing.acgov.org/</vt:lpwstr>
      </vt:variant>
      <vt:variant>
        <vt:lpwstr/>
      </vt:variant>
      <vt:variant>
        <vt:i4>4718675</vt:i4>
      </vt:variant>
      <vt:variant>
        <vt:i4>439</vt:i4>
      </vt:variant>
      <vt:variant>
        <vt:i4>0</vt:i4>
      </vt:variant>
      <vt:variant>
        <vt:i4>5</vt:i4>
      </vt:variant>
      <vt:variant>
        <vt:lpwstr>http://www.elationsys.com/elationsys/</vt:lpwstr>
      </vt:variant>
      <vt:variant>
        <vt:lpwstr/>
      </vt:variant>
      <vt:variant>
        <vt:i4>4718675</vt:i4>
      </vt:variant>
      <vt:variant>
        <vt:i4>436</vt:i4>
      </vt:variant>
      <vt:variant>
        <vt:i4>0</vt:i4>
      </vt:variant>
      <vt:variant>
        <vt:i4>5</vt:i4>
      </vt:variant>
      <vt:variant>
        <vt:lpwstr>http://www.elationsys.com/elationsys/</vt:lpwstr>
      </vt:variant>
      <vt:variant>
        <vt:lpwstr/>
      </vt:variant>
      <vt:variant>
        <vt:i4>7733351</vt:i4>
      </vt:variant>
      <vt:variant>
        <vt:i4>433</vt:i4>
      </vt:variant>
      <vt:variant>
        <vt:i4>0</vt:i4>
      </vt:variant>
      <vt:variant>
        <vt:i4>5</vt:i4>
      </vt:variant>
      <vt:variant>
        <vt:lpwstr>http://acgov.org/auditor/sleb/overview.htm</vt:lpwstr>
      </vt:variant>
      <vt:variant>
        <vt:lpwstr/>
      </vt:variant>
      <vt:variant>
        <vt:i4>7733351</vt:i4>
      </vt:variant>
      <vt:variant>
        <vt:i4>430</vt:i4>
      </vt:variant>
      <vt:variant>
        <vt:i4>0</vt:i4>
      </vt:variant>
      <vt:variant>
        <vt:i4>5</vt:i4>
      </vt:variant>
      <vt:variant>
        <vt:lpwstr>http://acgov.org/auditor/sleb/overview.htm</vt:lpwstr>
      </vt:variant>
      <vt:variant>
        <vt:lpwstr/>
      </vt:variant>
      <vt:variant>
        <vt:i4>8257604</vt:i4>
      </vt:variant>
      <vt:variant>
        <vt:i4>427</vt:i4>
      </vt:variant>
      <vt:variant>
        <vt:i4>0</vt:i4>
      </vt:variant>
      <vt:variant>
        <vt:i4>5</vt:i4>
      </vt:variant>
      <vt:variant>
        <vt:lpwstr>mailto:OCCR@acgov.org</vt:lpwstr>
      </vt:variant>
      <vt:variant>
        <vt:lpwstr/>
      </vt:variant>
      <vt:variant>
        <vt:i4>196710</vt:i4>
      </vt:variant>
      <vt:variant>
        <vt:i4>424</vt:i4>
      </vt:variant>
      <vt:variant>
        <vt:i4>0</vt:i4>
      </vt:variant>
      <vt:variant>
        <vt:i4>5</vt:i4>
      </vt:variant>
      <vt:variant>
        <vt:lpwstr>mailto:GSA.OAP@acgov.org</vt:lpwstr>
      </vt:variant>
      <vt:variant>
        <vt:lpwstr/>
      </vt:variant>
      <vt:variant>
        <vt:i4>4456527</vt:i4>
      </vt:variant>
      <vt:variant>
        <vt:i4>409</vt:i4>
      </vt:variant>
      <vt:variant>
        <vt:i4>0</vt:i4>
      </vt:variant>
      <vt:variant>
        <vt:i4>5</vt:i4>
      </vt:variant>
      <vt:variant>
        <vt:lpwstr>http://acgov.org/auditor/sleb/elation.htm</vt:lpwstr>
      </vt:variant>
      <vt:variant>
        <vt:lpwstr/>
      </vt:variant>
      <vt:variant>
        <vt:i4>4456527</vt:i4>
      </vt:variant>
      <vt:variant>
        <vt:i4>406</vt:i4>
      </vt:variant>
      <vt:variant>
        <vt:i4>0</vt:i4>
      </vt:variant>
      <vt:variant>
        <vt:i4>5</vt:i4>
      </vt:variant>
      <vt:variant>
        <vt:lpwstr>http://acgov.org/auditor/sleb/elation.htm</vt:lpwstr>
      </vt:variant>
      <vt:variant>
        <vt:lpwstr/>
      </vt:variant>
      <vt:variant>
        <vt:i4>4128809</vt:i4>
      </vt:variant>
      <vt:variant>
        <vt:i4>403</vt:i4>
      </vt:variant>
      <vt:variant>
        <vt:i4>0</vt:i4>
      </vt:variant>
      <vt:variant>
        <vt:i4>5</vt:i4>
      </vt:variant>
      <vt:variant>
        <vt:lpwstr>http://acgov.org/auditor/sleb/sourceprogram.htm</vt:lpwstr>
      </vt:variant>
      <vt:variant>
        <vt:lpwstr/>
      </vt:variant>
      <vt:variant>
        <vt:i4>4128809</vt:i4>
      </vt:variant>
      <vt:variant>
        <vt:i4>400</vt:i4>
      </vt:variant>
      <vt:variant>
        <vt:i4>0</vt:i4>
      </vt:variant>
      <vt:variant>
        <vt:i4>5</vt:i4>
      </vt:variant>
      <vt:variant>
        <vt:lpwstr>http://acgov.org/auditor/sleb/sourceprogram.htm</vt:lpwstr>
      </vt:variant>
      <vt:variant>
        <vt:lpwstr/>
      </vt:variant>
      <vt:variant>
        <vt:i4>524310</vt:i4>
      </vt:variant>
      <vt:variant>
        <vt:i4>397</vt:i4>
      </vt:variant>
      <vt:variant>
        <vt:i4>0</vt:i4>
      </vt:variant>
      <vt:variant>
        <vt:i4>5</vt:i4>
      </vt:variant>
      <vt:variant>
        <vt:lpwstr>https://gsa.acgov.org/do-business-with-us/vendor-support/small-local-and-emerging-businesses/</vt:lpwstr>
      </vt:variant>
      <vt:variant>
        <vt:lpwstr/>
      </vt:variant>
      <vt:variant>
        <vt:i4>524310</vt:i4>
      </vt:variant>
      <vt:variant>
        <vt:i4>394</vt:i4>
      </vt:variant>
      <vt:variant>
        <vt:i4>0</vt:i4>
      </vt:variant>
      <vt:variant>
        <vt:i4>5</vt:i4>
      </vt:variant>
      <vt:variant>
        <vt:lpwstr>https://gsa.acgov.org/do-business-with-us/vendor-support/small-local-and-emerging-businesses/</vt:lpwstr>
      </vt:variant>
      <vt:variant>
        <vt:lpwstr/>
      </vt:variant>
      <vt:variant>
        <vt:i4>7733351</vt:i4>
      </vt:variant>
      <vt:variant>
        <vt:i4>391</vt:i4>
      </vt:variant>
      <vt:variant>
        <vt:i4>0</vt:i4>
      </vt:variant>
      <vt:variant>
        <vt:i4>5</vt:i4>
      </vt:variant>
      <vt:variant>
        <vt:lpwstr>http://acgov.org/auditor/sleb/overview.htm</vt:lpwstr>
      </vt:variant>
      <vt:variant>
        <vt:lpwstr/>
      </vt:variant>
      <vt:variant>
        <vt:i4>7733351</vt:i4>
      </vt:variant>
      <vt:variant>
        <vt:i4>388</vt:i4>
      </vt:variant>
      <vt:variant>
        <vt:i4>0</vt:i4>
      </vt:variant>
      <vt:variant>
        <vt:i4>5</vt:i4>
      </vt:variant>
      <vt:variant>
        <vt:lpwstr>http://acgov.org/auditor/sleb/overview.htm</vt:lpwstr>
      </vt:variant>
      <vt:variant>
        <vt:lpwstr/>
      </vt:variant>
      <vt:variant>
        <vt:i4>7340129</vt:i4>
      </vt:variant>
      <vt:variant>
        <vt:i4>385</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382</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379</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376</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373</vt:i4>
      </vt:variant>
      <vt:variant>
        <vt:i4>0</vt:i4>
      </vt:variant>
      <vt:variant>
        <vt:i4>5</vt:i4>
      </vt:variant>
      <vt:variant>
        <vt:lpwstr>https://gsa.acgov.org/do-business-with-us/contracting-opportunities/debarment-suspension-policy/</vt:lpwstr>
      </vt:variant>
      <vt:variant>
        <vt:lpwstr/>
      </vt:variant>
      <vt:variant>
        <vt:i4>4587543</vt:i4>
      </vt:variant>
      <vt:variant>
        <vt:i4>370</vt:i4>
      </vt:variant>
      <vt:variant>
        <vt:i4>0</vt:i4>
      </vt:variant>
      <vt:variant>
        <vt:i4>5</vt:i4>
      </vt:variant>
      <vt:variant>
        <vt:lpwstr>https://gsa.acgov.org/do-business-with-us/contracting-opportunities/debarment-suspension-policy/</vt:lpwstr>
      </vt:variant>
      <vt:variant>
        <vt:lpwstr/>
      </vt:variant>
      <vt:variant>
        <vt:i4>5701651</vt:i4>
      </vt:variant>
      <vt:variant>
        <vt:i4>367</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364</vt:i4>
      </vt:variant>
      <vt:variant>
        <vt:i4>0</vt:i4>
      </vt:variant>
      <vt:variant>
        <vt:i4>5</vt:i4>
      </vt:variant>
      <vt:variant>
        <vt:lpwstr>https://gsa.acgov.org/do-business-with-us/contracting-opportunities/policies-procedures/general-requirements/</vt:lpwstr>
      </vt:variant>
      <vt:variant>
        <vt:lpwstr/>
      </vt:variant>
      <vt:variant>
        <vt:i4>80</vt:i4>
      </vt:variant>
      <vt:variant>
        <vt:i4>294</vt:i4>
      </vt:variant>
      <vt:variant>
        <vt:i4>0</vt:i4>
      </vt:variant>
      <vt:variant>
        <vt:i4>5</vt:i4>
      </vt:variant>
      <vt:variant>
        <vt:lpwstr>https://ezsourcing.acgov.org/</vt:lpwstr>
      </vt:variant>
      <vt:variant>
        <vt:lpwstr/>
      </vt:variant>
      <vt:variant>
        <vt:i4>80</vt:i4>
      </vt:variant>
      <vt:variant>
        <vt:i4>291</vt:i4>
      </vt:variant>
      <vt:variant>
        <vt:i4>0</vt:i4>
      </vt:variant>
      <vt:variant>
        <vt:i4>5</vt:i4>
      </vt:variant>
      <vt:variant>
        <vt:lpwstr>https://ezsourcing.acgov.org/</vt:lpwstr>
      </vt:variant>
      <vt:variant>
        <vt:lpwstr/>
      </vt:variant>
      <vt:variant>
        <vt:i4>80</vt:i4>
      </vt:variant>
      <vt:variant>
        <vt:i4>288</vt:i4>
      </vt:variant>
      <vt:variant>
        <vt:i4>0</vt:i4>
      </vt:variant>
      <vt:variant>
        <vt:i4>5</vt:i4>
      </vt:variant>
      <vt:variant>
        <vt:lpwstr>https://ezsourcing.acgov.org/</vt:lpwstr>
      </vt:variant>
      <vt:variant>
        <vt:lpwstr/>
      </vt:variant>
      <vt:variant>
        <vt:i4>5505092</vt:i4>
      </vt:variant>
      <vt:variant>
        <vt:i4>285</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282</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279</vt:i4>
      </vt:variant>
      <vt:variant>
        <vt:i4>0</vt:i4>
      </vt:variant>
      <vt:variant>
        <vt:i4>5</vt:i4>
      </vt:variant>
      <vt:variant>
        <vt:lpwstr>https://ezsourcing.acgov.org/</vt:lpwstr>
      </vt:variant>
      <vt:variant>
        <vt:lpwstr/>
      </vt:variant>
      <vt:variant>
        <vt:i4>80</vt:i4>
      </vt:variant>
      <vt:variant>
        <vt:i4>276</vt:i4>
      </vt:variant>
      <vt:variant>
        <vt:i4>0</vt:i4>
      </vt:variant>
      <vt:variant>
        <vt:i4>5</vt:i4>
      </vt:variant>
      <vt:variant>
        <vt:lpwstr>https://ezsourcing.acgov.org/</vt:lpwstr>
      </vt:variant>
      <vt:variant>
        <vt:lpwstr/>
      </vt:variant>
      <vt:variant>
        <vt:i4>5242969</vt:i4>
      </vt:variant>
      <vt:variant>
        <vt:i4>273</vt:i4>
      </vt:variant>
      <vt:variant>
        <vt:i4>0</vt:i4>
      </vt:variant>
      <vt:variant>
        <vt:i4>5</vt:i4>
      </vt:variant>
      <vt:variant>
        <vt:lpwstr>https://gsa.acgov.org/do-business-with-us/contracting-opportunities/</vt:lpwstr>
      </vt:variant>
      <vt:variant>
        <vt:lpwstr/>
      </vt:variant>
      <vt:variant>
        <vt:i4>5242969</vt:i4>
      </vt:variant>
      <vt:variant>
        <vt:i4>270</vt:i4>
      </vt:variant>
      <vt:variant>
        <vt:i4>0</vt:i4>
      </vt:variant>
      <vt:variant>
        <vt:i4>5</vt:i4>
      </vt:variant>
      <vt:variant>
        <vt:lpwstr>https://gsa.acgov.org/do-business-with-us/contracting-opportunities/</vt:lpwstr>
      </vt:variant>
      <vt:variant>
        <vt:lpwstr/>
      </vt:variant>
      <vt:variant>
        <vt:i4>852084</vt:i4>
      </vt:variant>
      <vt:variant>
        <vt:i4>267</vt:i4>
      </vt:variant>
      <vt:variant>
        <vt:i4>0</vt:i4>
      </vt:variant>
      <vt:variant>
        <vt:i4>5</vt:i4>
      </vt:variant>
      <vt:variant>
        <vt:lpwstr>mailto:first.last@acgov.org</vt:lpwstr>
      </vt:variant>
      <vt:variant>
        <vt:lpwstr/>
      </vt:variant>
      <vt:variant>
        <vt:i4>5242944</vt:i4>
      </vt:variant>
      <vt:variant>
        <vt:i4>264</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261</vt:i4>
      </vt:variant>
      <vt:variant>
        <vt:i4>0</vt:i4>
      </vt:variant>
      <vt:variant>
        <vt:i4>5</vt:i4>
      </vt:variant>
      <vt:variant>
        <vt:lpwstr>https://acgovt.sharepoint.com/:w:/s/GSADigitalLibrary/EeGBnUyJSMFBoXqtvbj7ly0BqycT5J83NKyIV19tLO6-yA?e=YwGjFP</vt:lpwstr>
      </vt:variant>
      <vt:variant>
        <vt:lpwstr/>
      </vt:variant>
      <vt:variant>
        <vt:i4>524310</vt:i4>
      </vt:variant>
      <vt:variant>
        <vt:i4>258</vt:i4>
      </vt:variant>
      <vt:variant>
        <vt:i4>0</vt:i4>
      </vt:variant>
      <vt:variant>
        <vt:i4>5</vt:i4>
      </vt:variant>
      <vt:variant>
        <vt:lpwstr>https://gsa.acgov.org/do-business-with-us/vendor-support/small-local-and-emerging-businesses/</vt:lpwstr>
      </vt:variant>
      <vt:variant>
        <vt:lpwstr/>
      </vt:variant>
      <vt:variant>
        <vt:i4>524310</vt:i4>
      </vt:variant>
      <vt:variant>
        <vt:i4>255</vt:i4>
      </vt:variant>
      <vt:variant>
        <vt:i4>0</vt:i4>
      </vt:variant>
      <vt:variant>
        <vt:i4>5</vt:i4>
      </vt:variant>
      <vt:variant>
        <vt:lpwstr>https://gsa.acgov.org/do-business-with-us/vendor-support/small-local-and-emerging-businesses/</vt:lpwstr>
      </vt:variant>
      <vt:variant>
        <vt:lpwstr/>
      </vt:variant>
      <vt:variant>
        <vt:i4>7733351</vt:i4>
      </vt:variant>
      <vt:variant>
        <vt:i4>252</vt:i4>
      </vt:variant>
      <vt:variant>
        <vt:i4>0</vt:i4>
      </vt:variant>
      <vt:variant>
        <vt:i4>5</vt:i4>
      </vt:variant>
      <vt:variant>
        <vt:lpwstr>http://acgov.org/auditor/sleb/overview.htm</vt:lpwstr>
      </vt:variant>
      <vt:variant>
        <vt:lpwstr/>
      </vt:variant>
      <vt:variant>
        <vt:i4>7733351</vt:i4>
      </vt:variant>
      <vt:variant>
        <vt:i4>249</vt:i4>
      </vt:variant>
      <vt:variant>
        <vt:i4>0</vt:i4>
      </vt:variant>
      <vt:variant>
        <vt:i4>5</vt:i4>
      </vt:variant>
      <vt:variant>
        <vt:lpwstr>http://acgov.org/auditor/sleb/overview.htm</vt:lpwstr>
      </vt:variant>
      <vt:variant>
        <vt:lpwstr/>
      </vt:variant>
      <vt:variant>
        <vt:i4>3145831</vt:i4>
      </vt:variant>
      <vt:variant>
        <vt:i4>246</vt:i4>
      </vt:variant>
      <vt:variant>
        <vt:i4>0</vt:i4>
      </vt:variant>
      <vt:variant>
        <vt:i4>5</vt:i4>
      </vt:variant>
      <vt:variant>
        <vt:lpwstr>http://www.dir.ca.gov/</vt:lpwstr>
      </vt:variant>
      <vt:variant>
        <vt:lpwstr/>
      </vt:variant>
      <vt:variant>
        <vt:i4>8257604</vt:i4>
      </vt:variant>
      <vt:variant>
        <vt:i4>243</vt:i4>
      </vt:variant>
      <vt:variant>
        <vt:i4>0</vt:i4>
      </vt:variant>
      <vt:variant>
        <vt:i4>5</vt:i4>
      </vt:variant>
      <vt:variant>
        <vt:lpwstr>mailto:OCCR@acgov.org</vt:lpwstr>
      </vt:variant>
      <vt:variant>
        <vt:lpwstr/>
      </vt:variant>
      <vt:variant>
        <vt:i4>1835107</vt:i4>
      </vt:variant>
      <vt:variant>
        <vt:i4>240</vt:i4>
      </vt:variant>
      <vt:variant>
        <vt:i4>0</vt:i4>
      </vt:variant>
      <vt:variant>
        <vt:i4>5</vt:i4>
      </vt:variant>
      <vt:variant>
        <vt:lpwstr>mailto:GSA-BidProtests@acgov.org</vt:lpwstr>
      </vt:variant>
      <vt:variant>
        <vt:lpwstr/>
      </vt:variant>
      <vt:variant>
        <vt:i4>3801150</vt:i4>
      </vt:variant>
      <vt:variant>
        <vt:i4>237</vt:i4>
      </vt:variant>
      <vt:variant>
        <vt:i4>0</vt:i4>
      </vt:variant>
      <vt:variant>
        <vt:i4>5</vt:i4>
      </vt:variant>
      <vt:variant>
        <vt:lpwstr>http://www.sam.gov/SAM</vt:lpwstr>
      </vt:variant>
      <vt:variant>
        <vt:lpwstr/>
      </vt:variant>
      <vt:variant>
        <vt:i4>852084</vt:i4>
      </vt:variant>
      <vt:variant>
        <vt:i4>234</vt:i4>
      </vt:variant>
      <vt:variant>
        <vt:i4>0</vt:i4>
      </vt:variant>
      <vt:variant>
        <vt:i4>5</vt:i4>
      </vt:variant>
      <vt:variant>
        <vt:lpwstr>mailto:first.last@acgov.org</vt:lpwstr>
      </vt:variant>
      <vt:variant>
        <vt:lpwstr/>
      </vt:variant>
      <vt:variant>
        <vt:i4>1835062</vt:i4>
      </vt:variant>
      <vt:variant>
        <vt:i4>224</vt:i4>
      </vt:variant>
      <vt:variant>
        <vt:i4>0</vt:i4>
      </vt:variant>
      <vt:variant>
        <vt:i4>5</vt:i4>
      </vt:variant>
      <vt:variant>
        <vt:lpwstr/>
      </vt:variant>
      <vt:variant>
        <vt:lpwstr>_Toc14355913</vt:lpwstr>
      </vt:variant>
      <vt:variant>
        <vt:i4>1900598</vt:i4>
      </vt:variant>
      <vt:variant>
        <vt:i4>218</vt:i4>
      </vt:variant>
      <vt:variant>
        <vt:i4>0</vt:i4>
      </vt:variant>
      <vt:variant>
        <vt:i4>5</vt:i4>
      </vt:variant>
      <vt:variant>
        <vt:lpwstr/>
      </vt:variant>
      <vt:variant>
        <vt:lpwstr>_Toc14355912</vt:lpwstr>
      </vt:variant>
      <vt:variant>
        <vt:i4>1966134</vt:i4>
      </vt:variant>
      <vt:variant>
        <vt:i4>212</vt:i4>
      </vt:variant>
      <vt:variant>
        <vt:i4>0</vt:i4>
      </vt:variant>
      <vt:variant>
        <vt:i4>5</vt:i4>
      </vt:variant>
      <vt:variant>
        <vt:lpwstr/>
      </vt:variant>
      <vt:variant>
        <vt:lpwstr>_Toc14355911</vt:lpwstr>
      </vt:variant>
      <vt:variant>
        <vt:i4>2031670</vt:i4>
      </vt:variant>
      <vt:variant>
        <vt:i4>206</vt:i4>
      </vt:variant>
      <vt:variant>
        <vt:i4>0</vt:i4>
      </vt:variant>
      <vt:variant>
        <vt:i4>5</vt:i4>
      </vt:variant>
      <vt:variant>
        <vt:lpwstr/>
      </vt:variant>
      <vt:variant>
        <vt:lpwstr>_Toc14355910</vt:lpwstr>
      </vt:variant>
      <vt:variant>
        <vt:i4>1441847</vt:i4>
      </vt:variant>
      <vt:variant>
        <vt:i4>200</vt:i4>
      </vt:variant>
      <vt:variant>
        <vt:i4>0</vt:i4>
      </vt:variant>
      <vt:variant>
        <vt:i4>5</vt:i4>
      </vt:variant>
      <vt:variant>
        <vt:lpwstr/>
      </vt:variant>
      <vt:variant>
        <vt:lpwstr>_Toc14355909</vt:lpwstr>
      </vt:variant>
      <vt:variant>
        <vt:i4>1507383</vt:i4>
      </vt:variant>
      <vt:variant>
        <vt:i4>194</vt:i4>
      </vt:variant>
      <vt:variant>
        <vt:i4>0</vt:i4>
      </vt:variant>
      <vt:variant>
        <vt:i4>5</vt:i4>
      </vt:variant>
      <vt:variant>
        <vt:lpwstr/>
      </vt:variant>
      <vt:variant>
        <vt:lpwstr>_Toc14355908</vt:lpwstr>
      </vt:variant>
      <vt:variant>
        <vt:i4>1572919</vt:i4>
      </vt:variant>
      <vt:variant>
        <vt:i4>188</vt:i4>
      </vt:variant>
      <vt:variant>
        <vt:i4>0</vt:i4>
      </vt:variant>
      <vt:variant>
        <vt:i4>5</vt:i4>
      </vt:variant>
      <vt:variant>
        <vt:lpwstr/>
      </vt:variant>
      <vt:variant>
        <vt:lpwstr>_Toc14355907</vt:lpwstr>
      </vt:variant>
      <vt:variant>
        <vt:i4>1638455</vt:i4>
      </vt:variant>
      <vt:variant>
        <vt:i4>182</vt:i4>
      </vt:variant>
      <vt:variant>
        <vt:i4>0</vt:i4>
      </vt:variant>
      <vt:variant>
        <vt:i4>5</vt:i4>
      </vt:variant>
      <vt:variant>
        <vt:lpwstr/>
      </vt:variant>
      <vt:variant>
        <vt:lpwstr>_Toc14355906</vt:lpwstr>
      </vt:variant>
      <vt:variant>
        <vt:i4>1703991</vt:i4>
      </vt:variant>
      <vt:variant>
        <vt:i4>176</vt:i4>
      </vt:variant>
      <vt:variant>
        <vt:i4>0</vt:i4>
      </vt:variant>
      <vt:variant>
        <vt:i4>5</vt:i4>
      </vt:variant>
      <vt:variant>
        <vt:lpwstr/>
      </vt:variant>
      <vt:variant>
        <vt:lpwstr>_Toc14355905</vt:lpwstr>
      </vt:variant>
      <vt:variant>
        <vt:i4>1769527</vt:i4>
      </vt:variant>
      <vt:variant>
        <vt:i4>170</vt:i4>
      </vt:variant>
      <vt:variant>
        <vt:i4>0</vt:i4>
      </vt:variant>
      <vt:variant>
        <vt:i4>5</vt:i4>
      </vt:variant>
      <vt:variant>
        <vt:lpwstr/>
      </vt:variant>
      <vt:variant>
        <vt:lpwstr>_Toc14355904</vt:lpwstr>
      </vt:variant>
      <vt:variant>
        <vt:i4>1835063</vt:i4>
      </vt:variant>
      <vt:variant>
        <vt:i4>164</vt:i4>
      </vt:variant>
      <vt:variant>
        <vt:i4>0</vt:i4>
      </vt:variant>
      <vt:variant>
        <vt:i4>5</vt:i4>
      </vt:variant>
      <vt:variant>
        <vt:lpwstr/>
      </vt:variant>
      <vt:variant>
        <vt:lpwstr>_Toc14355903</vt:lpwstr>
      </vt:variant>
      <vt:variant>
        <vt:i4>1900599</vt:i4>
      </vt:variant>
      <vt:variant>
        <vt:i4>158</vt:i4>
      </vt:variant>
      <vt:variant>
        <vt:i4>0</vt:i4>
      </vt:variant>
      <vt:variant>
        <vt:i4>5</vt:i4>
      </vt:variant>
      <vt:variant>
        <vt:lpwstr/>
      </vt:variant>
      <vt:variant>
        <vt:lpwstr>_Toc14355902</vt:lpwstr>
      </vt:variant>
      <vt:variant>
        <vt:i4>1966135</vt:i4>
      </vt:variant>
      <vt:variant>
        <vt:i4>152</vt:i4>
      </vt:variant>
      <vt:variant>
        <vt:i4>0</vt:i4>
      </vt:variant>
      <vt:variant>
        <vt:i4>5</vt:i4>
      </vt:variant>
      <vt:variant>
        <vt:lpwstr/>
      </vt:variant>
      <vt:variant>
        <vt:lpwstr>_Toc14355901</vt:lpwstr>
      </vt:variant>
      <vt:variant>
        <vt:i4>2031671</vt:i4>
      </vt:variant>
      <vt:variant>
        <vt:i4>146</vt:i4>
      </vt:variant>
      <vt:variant>
        <vt:i4>0</vt:i4>
      </vt:variant>
      <vt:variant>
        <vt:i4>5</vt:i4>
      </vt:variant>
      <vt:variant>
        <vt:lpwstr/>
      </vt:variant>
      <vt:variant>
        <vt:lpwstr>_Toc14355900</vt:lpwstr>
      </vt:variant>
      <vt:variant>
        <vt:i4>1507390</vt:i4>
      </vt:variant>
      <vt:variant>
        <vt:i4>140</vt:i4>
      </vt:variant>
      <vt:variant>
        <vt:i4>0</vt:i4>
      </vt:variant>
      <vt:variant>
        <vt:i4>5</vt:i4>
      </vt:variant>
      <vt:variant>
        <vt:lpwstr/>
      </vt:variant>
      <vt:variant>
        <vt:lpwstr>_Toc14355899</vt:lpwstr>
      </vt:variant>
      <vt:variant>
        <vt:i4>1441854</vt:i4>
      </vt:variant>
      <vt:variant>
        <vt:i4>134</vt:i4>
      </vt:variant>
      <vt:variant>
        <vt:i4>0</vt:i4>
      </vt:variant>
      <vt:variant>
        <vt:i4>5</vt:i4>
      </vt:variant>
      <vt:variant>
        <vt:lpwstr/>
      </vt:variant>
      <vt:variant>
        <vt:lpwstr>_Toc14355898</vt:lpwstr>
      </vt:variant>
      <vt:variant>
        <vt:i4>1638462</vt:i4>
      </vt:variant>
      <vt:variant>
        <vt:i4>128</vt:i4>
      </vt:variant>
      <vt:variant>
        <vt:i4>0</vt:i4>
      </vt:variant>
      <vt:variant>
        <vt:i4>5</vt:i4>
      </vt:variant>
      <vt:variant>
        <vt:lpwstr/>
      </vt:variant>
      <vt:variant>
        <vt:lpwstr>_Toc14355897</vt:lpwstr>
      </vt:variant>
      <vt:variant>
        <vt:i4>1572926</vt:i4>
      </vt:variant>
      <vt:variant>
        <vt:i4>122</vt:i4>
      </vt:variant>
      <vt:variant>
        <vt:i4>0</vt:i4>
      </vt:variant>
      <vt:variant>
        <vt:i4>5</vt:i4>
      </vt:variant>
      <vt:variant>
        <vt:lpwstr/>
      </vt:variant>
      <vt:variant>
        <vt:lpwstr>_Toc14355896</vt:lpwstr>
      </vt:variant>
      <vt:variant>
        <vt:i4>1769534</vt:i4>
      </vt:variant>
      <vt:variant>
        <vt:i4>116</vt:i4>
      </vt:variant>
      <vt:variant>
        <vt:i4>0</vt:i4>
      </vt:variant>
      <vt:variant>
        <vt:i4>5</vt:i4>
      </vt:variant>
      <vt:variant>
        <vt:lpwstr/>
      </vt:variant>
      <vt:variant>
        <vt:lpwstr>_Toc14355895</vt:lpwstr>
      </vt:variant>
      <vt:variant>
        <vt:i4>1703998</vt:i4>
      </vt:variant>
      <vt:variant>
        <vt:i4>110</vt:i4>
      </vt:variant>
      <vt:variant>
        <vt:i4>0</vt:i4>
      </vt:variant>
      <vt:variant>
        <vt:i4>5</vt:i4>
      </vt:variant>
      <vt:variant>
        <vt:lpwstr/>
      </vt:variant>
      <vt:variant>
        <vt:lpwstr>_Toc14355894</vt:lpwstr>
      </vt:variant>
      <vt:variant>
        <vt:i4>1900606</vt:i4>
      </vt:variant>
      <vt:variant>
        <vt:i4>104</vt:i4>
      </vt:variant>
      <vt:variant>
        <vt:i4>0</vt:i4>
      </vt:variant>
      <vt:variant>
        <vt:i4>5</vt:i4>
      </vt:variant>
      <vt:variant>
        <vt:lpwstr/>
      </vt:variant>
      <vt:variant>
        <vt:lpwstr>_Toc14355893</vt:lpwstr>
      </vt:variant>
      <vt:variant>
        <vt:i4>1835070</vt:i4>
      </vt:variant>
      <vt:variant>
        <vt:i4>98</vt:i4>
      </vt:variant>
      <vt:variant>
        <vt:i4>0</vt:i4>
      </vt:variant>
      <vt:variant>
        <vt:i4>5</vt:i4>
      </vt:variant>
      <vt:variant>
        <vt:lpwstr/>
      </vt:variant>
      <vt:variant>
        <vt:lpwstr>_Toc14355892</vt:lpwstr>
      </vt:variant>
      <vt:variant>
        <vt:i4>2031678</vt:i4>
      </vt:variant>
      <vt:variant>
        <vt:i4>92</vt:i4>
      </vt:variant>
      <vt:variant>
        <vt:i4>0</vt:i4>
      </vt:variant>
      <vt:variant>
        <vt:i4>5</vt:i4>
      </vt:variant>
      <vt:variant>
        <vt:lpwstr/>
      </vt:variant>
      <vt:variant>
        <vt:lpwstr>_Toc14355891</vt:lpwstr>
      </vt:variant>
      <vt:variant>
        <vt:i4>1966142</vt:i4>
      </vt:variant>
      <vt:variant>
        <vt:i4>86</vt:i4>
      </vt:variant>
      <vt:variant>
        <vt:i4>0</vt:i4>
      </vt:variant>
      <vt:variant>
        <vt:i4>5</vt:i4>
      </vt:variant>
      <vt:variant>
        <vt:lpwstr/>
      </vt:variant>
      <vt:variant>
        <vt:lpwstr>_Toc14355890</vt:lpwstr>
      </vt:variant>
      <vt:variant>
        <vt:i4>1507391</vt:i4>
      </vt:variant>
      <vt:variant>
        <vt:i4>80</vt:i4>
      </vt:variant>
      <vt:variant>
        <vt:i4>0</vt:i4>
      </vt:variant>
      <vt:variant>
        <vt:i4>5</vt:i4>
      </vt:variant>
      <vt:variant>
        <vt:lpwstr/>
      </vt:variant>
      <vt:variant>
        <vt:lpwstr>_Toc14355889</vt:lpwstr>
      </vt:variant>
      <vt:variant>
        <vt:i4>1441855</vt:i4>
      </vt:variant>
      <vt:variant>
        <vt:i4>74</vt:i4>
      </vt:variant>
      <vt:variant>
        <vt:i4>0</vt:i4>
      </vt:variant>
      <vt:variant>
        <vt:i4>5</vt:i4>
      </vt:variant>
      <vt:variant>
        <vt:lpwstr/>
      </vt:variant>
      <vt:variant>
        <vt:lpwstr>_Toc14355888</vt:lpwstr>
      </vt:variant>
      <vt:variant>
        <vt:i4>1638463</vt:i4>
      </vt:variant>
      <vt:variant>
        <vt:i4>68</vt:i4>
      </vt:variant>
      <vt:variant>
        <vt:i4>0</vt:i4>
      </vt:variant>
      <vt:variant>
        <vt:i4>5</vt:i4>
      </vt:variant>
      <vt:variant>
        <vt:lpwstr/>
      </vt:variant>
      <vt:variant>
        <vt:lpwstr>_Toc14355887</vt:lpwstr>
      </vt:variant>
      <vt:variant>
        <vt:i4>1572927</vt:i4>
      </vt:variant>
      <vt:variant>
        <vt:i4>62</vt:i4>
      </vt:variant>
      <vt:variant>
        <vt:i4>0</vt:i4>
      </vt:variant>
      <vt:variant>
        <vt:i4>5</vt:i4>
      </vt:variant>
      <vt:variant>
        <vt:lpwstr/>
      </vt:variant>
      <vt:variant>
        <vt:lpwstr>_Toc14355886</vt:lpwstr>
      </vt:variant>
      <vt:variant>
        <vt:i4>1769535</vt:i4>
      </vt:variant>
      <vt:variant>
        <vt:i4>56</vt:i4>
      </vt:variant>
      <vt:variant>
        <vt:i4>0</vt:i4>
      </vt:variant>
      <vt:variant>
        <vt:i4>5</vt:i4>
      </vt:variant>
      <vt:variant>
        <vt:lpwstr/>
      </vt:variant>
      <vt:variant>
        <vt:lpwstr>_Toc14355885</vt:lpwstr>
      </vt:variant>
      <vt:variant>
        <vt:i4>1703999</vt:i4>
      </vt:variant>
      <vt:variant>
        <vt:i4>50</vt:i4>
      </vt:variant>
      <vt:variant>
        <vt:i4>0</vt:i4>
      </vt:variant>
      <vt:variant>
        <vt:i4>5</vt:i4>
      </vt:variant>
      <vt:variant>
        <vt:lpwstr/>
      </vt:variant>
      <vt:variant>
        <vt:lpwstr>_Toc14355884</vt:lpwstr>
      </vt:variant>
      <vt:variant>
        <vt:i4>8257598</vt:i4>
      </vt:variant>
      <vt:variant>
        <vt:i4>45</vt:i4>
      </vt:variant>
      <vt:variant>
        <vt:i4>0</vt:i4>
      </vt:variant>
      <vt:variant>
        <vt:i4>5</vt:i4>
      </vt:variant>
      <vt:variant>
        <vt:lpwstr>https://gsa.acgov.org/do-business-with-us/upcoming-contracting-events/</vt:lpwstr>
      </vt:variant>
      <vt:variant>
        <vt:lpwstr/>
      </vt:variant>
      <vt:variant>
        <vt:i4>8257598</vt:i4>
      </vt:variant>
      <vt:variant>
        <vt:i4>42</vt:i4>
      </vt:variant>
      <vt:variant>
        <vt:i4>0</vt:i4>
      </vt:variant>
      <vt:variant>
        <vt:i4>5</vt:i4>
      </vt:variant>
      <vt:variant>
        <vt:lpwstr>https://gsa.acgov.org/do-business-with-us/upcoming-contracting-events/</vt:lpwstr>
      </vt:variant>
      <vt:variant>
        <vt:lpwstr/>
      </vt:variant>
      <vt:variant>
        <vt:i4>2359310</vt:i4>
      </vt:variant>
      <vt:variant>
        <vt:i4>39</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36</vt:i4>
      </vt:variant>
      <vt:variant>
        <vt:i4>0</vt:i4>
      </vt:variant>
      <vt:variant>
        <vt:i4>5</vt:i4>
      </vt:variant>
      <vt:variant>
        <vt:lpwstr>https://ezsourcing.acgov.org/</vt:lpwstr>
      </vt:variant>
      <vt:variant>
        <vt:lpwstr/>
      </vt:variant>
      <vt:variant>
        <vt:i4>852084</vt:i4>
      </vt:variant>
      <vt:variant>
        <vt:i4>33</vt:i4>
      </vt:variant>
      <vt:variant>
        <vt:i4>0</vt:i4>
      </vt:variant>
      <vt:variant>
        <vt:i4>5</vt:i4>
      </vt:variant>
      <vt:variant>
        <vt:lpwstr>mailto:first.last@acgov.org</vt:lpwstr>
      </vt:variant>
      <vt:variant>
        <vt:lpwstr/>
      </vt:variant>
      <vt:variant>
        <vt:i4>80</vt:i4>
      </vt:variant>
      <vt:variant>
        <vt:i4>30</vt:i4>
      </vt:variant>
      <vt:variant>
        <vt:i4>0</vt:i4>
      </vt:variant>
      <vt:variant>
        <vt:i4>5</vt:i4>
      </vt:variant>
      <vt:variant>
        <vt:lpwstr>https://ezsourcing.acgov.org/</vt:lpwstr>
      </vt:variant>
      <vt:variant>
        <vt:lpwstr/>
      </vt:variant>
      <vt:variant>
        <vt:i4>80</vt:i4>
      </vt:variant>
      <vt:variant>
        <vt:i4>27</vt:i4>
      </vt:variant>
      <vt:variant>
        <vt:i4>0</vt:i4>
      </vt:variant>
      <vt:variant>
        <vt:i4>5</vt:i4>
      </vt:variant>
      <vt:variant>
        <vt:lpwstr>https://ezsourcing.acgov.org/</vt:lpwstr>
      </vt:variant>
      <vt:variant>
        <vt:lpwstr/>
      </vt:variant>
      <vt:variant>
        <vt:i4>852084</vt:i4>
      </vt:variant>
      <vt:variant>
        <vt:i4>24</vt:i4>
      </vt:variant>
      <vt:variant>
        <vt:i4>0</vt:i4>
      </vt:variant>
      <vt:variant>
        <vt:i4>5</vt:i4>
      </vt:variant>
      <vt:variant>
        <vt:lpwstr>mailto:first.last@acgov.org</vt:lpwstr>
      </vt:variant>
      <vt:variant>
        <vt:lpwstr/>
      </vt:variant>
      <vt:variant>
        <vt:i4>5242969</vt:i4>
      </vt:variant>
      <vt:variant>
        <vt:i4>21</vt:i4>
      </vt:variant>
      <vt:variant>
        <vt:i4>0</vt:i4>
      </vt:variant>
      <vt:variant>
        <vt:i4>5</vt:i4>
      </vt:variant>
      <vt:variant>
        <vt:lpwstr>https://gsa.acgov.org/do-business-with-us/contracting-opportunities/</vt:lpwstr>
      </vt:variant>
      <vt:variant>
        <vt:lpwstr/>
      </vt:variant>
      <vt:variant>
        <vt:i4>5242969</vt:i4>
      </vt:variant>
      <vt:variant>
        <vt:i4>18</vt:i4>
      </vt:variant>
      <vt:variant>
        <vt:i4>0</vt:i4>
      </vt:variant>
      <vt:variant>
        <vt:i4>5</vt:i4>
      </vt:variant>
      <vt:variant>
        <vt:lpwstr>https://gsa.acgov.org/do-business-with-us/contracting-opportunities/</vt:lpwstr>
      </vt:variant>
      <vt:variant>
        <vt:lpwstr/>
      </vt:variant>
      <vt:variant>
        <vt:i4>7995490</vt:i4>
      </vt:variant>
      <vt:variant>
        <vt:i4>15</vt:i4>
      </vt:variant>
      <vt:variant>
        <vt:i4>0</vt:i4>
      </vt:variant>
      <vt:variant>
        <vt:i4>5</vt:i4>
      </vt:variant>
      <vt:variant>
        <vt:lpwstr/>
      </vt:variant>
      <vt:variant>
        <vt:lpwstr>SLEB_Sub_Signature</vt:lpwstr>
      </vt:variant>
      <vt:variant>
        <vt:i4>5898305</vt:i4>
      </vt:variant>
      <vt:variant>
        <vt:i4>12</vt:i4>
      </vt:variant>
      <vt:variant>
        <vt:i4>0</vt:i4>
      </vt:variant>
      <vt:variant>
        <vt:i4>5</vt:i4>
      </vt:variant>
      <vt:variant>
        <vt:lpwstr/>
      </vt:variant>
      <vt:variant>
        <vt:lpwstr>Prime_Bidder_Signature</vt:lpwstr>
      </vt:variant>
      <vt:variant>
        <vt:i4>5439582</vt:i4>
      </vt:variant>
      <vt:variant>
        <vt:i4>9</vt:i4>
      </vt:variant>
      <vt:variant>
        <vt:i4>0</vt:i4>
      </vt:variant>
      <vt:variant>
        <vt:i4>5</vt:i4>
      </vt:variant>
      <vt:variant>
        <vt:lpwstr/>
      </vt:variant>
      <vt:variant>
        <vt:lpwstr>SLEB_Info_Sheet</vt:lpwstr>
      </vt:variant>
      <vt:variant>
        <vt:i4>4915285</vt:i4>
      </vt:variant>
      <vt:variant>
        <vt:i4>6</vt:i4>
      </vt:variant>
      <vt:variant>
        <vt:i4>0</vt:i4>
      </vt:variant>
      <vt:variant>
        <vt:i4>5</vt:i4>
      </vt:variant>
      <vt:variant>
        <vt:lpwstr/>
      </vt:variant>
      <vt:variant>
        <vt:lpwstr>_BIDDER_INFORMATION</vt:lpwstr>
      </vt:variant>
      <vt:variant>
        <vt:i4>80</vt:i4>
      </vt:variant>
      <vt:variant>
        <vt:i4>3</vt:i4>
      </vt:variant>
      <vt:variant>
        <vt:i4>0</vt:i4>
      </vt:variant>
      <vt:variant>
        <vt:i4>5</vt:i4>
      </vt:variant>
      <vt:variant>
        <vt:lpwstr>https://ezsourcing.acgov.org/</vt:lpwstr>
      </vt:variant>
      <vt:variant>
        <vt:lpwstr/>
      </vt:variant>
      <vt:variant>
        <vt:i4>80</vt:i4>
      </vt:variant>
      <vt:variant>
        <vt:i4>0</vt:i4>
      </vt:variant>
      <vt:variant>
        <vt:i4>0</vt:i4>
      </vt:variant>
      <vt:variant>
        <vt:i4>5</vt:i4>
      </vt:variant>
      <vt:variant>
        <vt:lpwstr>https://ezsourcing.acgov.org/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Malmirchegini, Tarana  GSA - Procurement Department</dc:creator>
  <cp:keywords/>
  <dc:description/>
  <cp:lastModifiedBy>Malmirchegini, Tarana  GSA - Procurement Department</cp:lastModifiedBy>
  <cp:revision>5</cp:revision>
  <dcterms:created xsi:type="dcterms:W3CDTF">2023-11-03T21:14:00Z</dcterms:created>
  <dcterms:modified xsi:type="dcterms:W3CDTF">2023-11-03T21:29:00Z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3a2fa8442757cc6e917d079b5b6a4569d0ca9af0438ecf341ba3ddada8a495c5</vt:lpwstr>
  </property>
  <property fmtid="{D5CDD505-2E9C-101B-9397-08002B2CF9AE}" pid="3" name="ContentTypeId">
    <vt:lpwstr>0x010100F56E678F9FCC0C42AF8310BD173F8CE3</vt:lpwstr>
  </property>
  <property fmtid="{D5CDD505-2E9C-101B-9397-08002B2CF9AE}" pid="4" name="_dlc_DocIdItemGuid">
    <vt:lpwstr>7797d310-0d53-4340-99ba-aafaea5087f4</vt:lpwstr>
  </property>
</Properties>
</file>