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12044443" w:rsidR="00BE2FD2" w:rsidRPr="0081790D"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81790D">
        <w:rPr>
          <w:rFonts w:ascii="Calibri" w:hAnsi="Calibri" w:cs="Calibri"/>
          <w:sz w:val="40"/>
          <w:szCs w:val="40"/>
        </w:rPr>
        <w:t>No.</w:t>
      </w:r>
      <w:r w:rsidR="00483CA4" w:rsidRPr="0081790D">
        <w:rPr>
          <w:rFonts w:ascii="Calibri" w:hAnsi="Calibri" w:cs="Calibri"/>
          <w:sz w:val="40"/>
          <w:szCs w:val="40"/>
        </w:rPr>
        <w:t xml:space="preserve"> </w:t>
      </w:r>
      <w:r w:rsidR="0081790D" w:rsidRPr="0081790D">
        <w:rPr>
          <w:rFonts w:ascii="Calibri" w:hAnsi="Calibri" w:cs="Calibri"/>
          <w:sz w:val="40"/>
          <w:szCs w:val="40"/>
        </w:rPr>
        <w:t>902512</w:t>
      </w:r>
    </w:p>
    <w:p w14:paraId="75BECFAA" w14:textId="77777777" w:rsidR="00BE2FD2" w:rsidRPr="0081790D" w:rsidRDefault="00BE2FD2" w:rsidP="00BE2FD2">
      <w:pPr>
        <w:pStyle w:val="RFP-QHeader2"/>
        <w:rPr>
          <w:rFonts w:ascii="Calibri" w:hAnsi="Calibri" w:cs="Calibri"/>
        </w:rPr>
      </w:pPr>
    </w:p>
    <w:p w14:paraId="3431AD7C" w14:textId="77777777" w:rsidR="00BE2FD2" w:rsidRPr="0081790D" w:rsidRDefault="00BE2FD2" w:rsidP="00BE2FD2">
      <w:pPr>
        <w:jc w:val="center"/>
        <w:rPr>
          <w:rFonts w:ascii="Calibri" w:hAnsi="Calibri" w:cs="Calibri"/>
          <w:b/>
          <w:sz w:val="40"/>
          <w:szCs w:val="40"/>
        </w:rPr>
      </w:pPr>
      <w:r w:rsidRPr="0081790D">
        <w:rPr>
          <w:rFonts w:ascii="Calibri" w:hAnsi="Calibri" w:cs="Calibri"/>
          <w:b/>
          <w:sz w:val="40"/>
          <w:szCs w:val="40"/>
        </w:rPr>
        <w:t>for</w:t>
      </w:r>
    </w:p>
    <w:p w14:paraId="70D94A48" w14:textId="77777777" w:rsidR="00BE2FD2" w:rsidRPr="0081790D" w:rsidRDefault="00BE2FD2" w:rsidP="00BE2FD2">
      <w:pPr>
        <w:pStyle w:val="RFP-QHeader2"/>
        <w:rPr>
          <w:rFonts w:ascii="Calibri" w:hAnsi="Calibri" w:cs="Calibri"/>
          <w:highlight w:val="yellow"/>
        </w:rPr>
      </w:pPr>
    </w:p>
    <w:p w14:paraId="5B039CFF" w14:textId="13BED818" w:rsidR="00BE2FD2" w:rsidRPr="0081790D" w:rsidRDefault="0081790D" w:rsidP="00BE2FD2">
      <w:pPr>
        <w:pStyle w:val="RFP-QHeader2"/>
        <w:rPr>
          <w:rFonts w:ascii="Calibri" w:hAnsi="Calibri" w:cs="Calibri"/>
          <w:sz w:val="40"/>
          <w:szCs w:val="40"/>
          <w:highlight w:val="yellow"/>
        </w:rPr>
      </w:pPr>
      <w:bookmarkStart w:id="0" w:name="BidTitle"/>
      <w:bookmarkEnd w:id="0"/>
      <w:r w:rsidRPr="0081790D">
        <w:rPr>
          <w:rFonts w:ascii="Calibri" w:hAnsi="Calibri" w:cs="Calibri"/>
          <w:sz w:val="40"/>
          <w:szCs w:val="40"/>
        </w:rPr>
        <w:t xml:space="preserve">Crisis Receiving </w:t>
      </w:r>
      <w:r w:rsidR="00282846">
        <w:rPr>
          <w:rFonts w:ascii="Calibri" w:hAnsi="Calibri" w:cs="Calibri"/>
          <w:sz w:val="40"/>
          <w:szCs w:val="40"/>
        </w:rPr>
        <w:t xml:space="preserve">Home </w:t>
      </w:r>
      <w:r w:rsidRPr="0081790D">
        <w:rPr>
          <w:rFonts w:ascii="Calibri" w:hAnsi="Calibri" w:cs="Calibri"/>
          <w:sz w:val="40"/>
          <w:szCs w:val="40"/>
        </w:rPr>
        <w:t>Services</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00B0E9AF" w:rsidR="0036135F" w:rsidRPr="0081790D"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Pr="0081790D">
              <w:rPr>
                <w:rFonts w:ascii="Calibri" w:hAnsi="Calibri" w:cs="Calibri"/>
                <w:b/>
                <w:sz w:val="28"/>
                <w:szCs w:val="28"/>
              </w:rPr>
              <w:t xml:space="preserve">:  </w:t>
            </w:r>
            <w:r w:rsidR="00144A36">
              <w:rPr>
                <w:rFonts w:ascii="Calibri" w:hAnsi="Calibri" w:cs="Calibri"/>
                <w:b/>
                <w:sz w:val="28"/>
                <w:szCs w:val="28"/>
              </w:rPr>
              <w:t>Jacqueline Favela</w:t>
            </w:r>
          </w:p>
          <w:p w14:paraId="683C3118" w14:textId="22AC0978" w:rsidR="0036135F" w:rsidRPr="0081790D" w:rsidRDefault="0036135F" w:rsidP="000601E1">
            <w:pPr>
              <w:spacing w:after="120" w:line="276" w:lineRule="auto"/>
              <w:jc w:val="center"/>
              <w:rPr>
                <w:rFonts w:ascii="Calibri" w:hAnsi="Calibri" w:cs="Calibri"/>
                <w:b/>
                <w:sz w:val="28"/>
                <w:szCs w:val="28"/>
              </w:rPr>
            </w:pPr>
            <w:r w:rsidRPr="0081790D">
              <w:rPr>
                <w:rFonts w:ascii="Calibri" w:hAnsi="Calibri" w:cs="Calibri"/>
                <w:b/>
                <w:sz w:val="28"/>
                <w:szCs w:val="28"/>
              </w:rPr>
              <w:t xml:space="preserve">Phone Number: (510) </w:t>
            </w:r>
            <w:r w:rsidR="0081790D" w:rsidRPr="0081790D">
              <w:rPr>
                <w:rFonts w:ascii="Calibri" w:hAnsi="Calibri" w:cs="Calibri"/>
                <w:b/>
                <w:sz w:val="28"/>
                <w:szCs w:val="28"/>
              </w:rPr>
              <w:t>208-9643</w:t>
            </w:r>
          </w:p>
          <w:p w14:paraId="68344374" w14:textId="4CFBFE76"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144A36">
                <w:rPr>
                  <w:rStyle w:val="Hyperlink"/>
                  <w:rFonts w:ascii="Calibri" w:hAnsi="Calibri" w:cs="Calibri"/>
                  <w:b/>
                  <w:sz w:val="28"/>
                  <w:szCs w:val="28"/>
                </w:rPr>
                <w:t>Jacqueline.favela2</w:t>
              </w:r>
              <w:r w:rsidR="00144A36" w:rsidRPr="00B73E04">
                <w:rPr>
                  <w:rStyle w:val="Hyperlink"/>
                  <w:rFonts w:ascii="Calibri" w:hAnsi="Calibri" w:cs="Calibri"/>
                  <w:b/>
                  <w:sz w:val="28"/>
                  <w:szCs w:val="28"/>
                </w:rPr>
                <w:t>@acgov.org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2E284C02" w:rsidR="00BE2FD2" w:rsidRPr="00562BC7" w:rsidRDefault="00B44F77" w:rsidP="002F0CB2">
      <w:pPr>
        <w:spacing w:after="60"/>
        <w:jc w:val="center"/>
        <w:rPr>
          <w:rFonts w:ascii="Calibri" w:hAnsi="Calibri" w:cs="Calibri"/>
          <w:b/>
          <w:sz w:val="32"/>
          <w:szCs w:val="32"/>
        </w:rPr>
      </w:pPr>
      <w:r>
        <w:rPr>
          <w:rFonts w:ascii="Calibri" w:hAnsi="Calibri" w:cs="Calibri"/>
          <w:b/>
          <w:sz w:val="32"/>
          <w:szCs w:val="32"/>
        </w:rPr>
        <w:t>December 3, 2024</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64B48E26"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p>
    <w:p w14:paraId="3C8F835B" w14:textId="2CB04C4B"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p>
    <w:p w14:paraId="1E6A7DF0" w14:textId="34ADA4C3" w:rsidR="00AB7D7F" w:rsidRPr="00C063D4" w:rsidRDefault="00841A12" w:rsidP="00F4577A">
      <w:pPr>
        <w:spacing w:after="240"/>
        <w:jc w:val="center"/>
        <w:rPr>
          <w:rFonts w:ascii="Calibri" w:hAnsi="Calibri"/>
          <w:sz w:val="24"/>
          <w:szCs w:val="18"/>
        </w:rPr>
      </w:pPr>
      <w:hyperlink r:id="rId16" w:history="1">
        <w:r w:rsidRPr="001215F1">
          <w:rPr>
            <w:rStyle w:val="Hyperlink"/>
            <w:rFonts w:ascii="Calibri" w:hAnsi="Calibri"/>
            <w:sz w:val="24"/>
            <w:szCs w:val="18"/>
          </w:rPr>
          <w:t>https://ezsourcing.acgov.org/</w:t>
        </w:r>
      </w:hyperlink>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27FFBBD1">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0765906"/>
      <w:bookmarkEnd w:id="2"/>
      <w:r w:rsidRPr="00A17012">
        <w:rPr>
          <w:sz w:val="40"/>
          <w:szCs w:val="40"/>
          <w:u w:val="none"/>
        </w:rPr>
        <w:lastRenderedPageBreak/>
        <w:t>CALENDAR OF EVENTS</w:t>
      </w:r>
      <w:bookmarkEnd w:id="3"/>
      <w:bookmarkEnd w:id="4"/>
    </w:p>
    <w:p w14:paraId="4C1054AB" w14:textId="5450ADB6" w:rsidR="00E627AC" w:rsidRPr="00084274"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084274">
        <w:rPr>
          <w:rFonts w:ascii="Calibri" w:hAnsi="Calibri" w:cs="Calibri"/>
          <w:sz w:val="24"/>
          <w:szCs w:val="26"/>
        </w:rPr>
        <w:t>PROPOSAL</w:t>
      </w:r>
      <w:r w:rsidRPr="00084274">
        <w:rPr>
          <w:rFonts w:ascii="Calibri" w:hAnsi="Calibri" w:cs="Calibri"/>
          <w:sz w:val="24"/>
          <w:szCs w:val="26"/>
        </w:rPr>
        <w:t xml:space="preserve"> No. </w:t>
      </w:r>
      <w:r w:rsidR="00084274" w:rsidRPr="00084274">
        <w:rPr>
          <w:rFonts w:ascii="Calibri" w:hAnsi="Calibri" w:cs="Calibri"/>
          <w:sz w:val="24"/>
          <w:szCs w:val="26"/>
        </w:rPr>
        <w:t>902512</w:t>
      </w:r>
    </w:p>
    <w:p w14:paraId="298CFCFD" w14:textId="2190F230" w:rsidR="00E627AC" w:rsidRPr="00084274" w:rsidRDefault="00084274" w:rsidP="00E627AC">
      <w:pPr>
        <w:pStyle w:val="RFP-QHeader2"/>
        <w:spacing w:after="240"/>
        <w:rPr>
          <w:rFonts w:ascii="Calibri" w:hAnsi="Calibri" w:cs="Calibri"/>
          <w:sz w:val="24"/>
          <w:szCs w:val="26"/>
        </w:rPr>
      </w:pPr>
      <w:r w:rsidRPr="00084274">
        <w:rPr>
          <w:rFonts w:ascii="Calibri" w:hAnsi="Calibri" w:cs="Calibri"/>
          <w:sz w:val="24"/>
          <w:szCs w:val="26"/>
        </w:rPr>
        <w:t xml:space="preserve">Crisis Receiving </w:t>
      </w:r>
      <w:r w:rsidR="00282846">
        <w:rPr>
          <w:rFonts w:ascii="Calibri" w:hAnsi="Calibri" w:cs="Calibri"/>
          <w:sz w:val="24"/>
          <w:szCs w:val="26"/>
        </w:rPr>
        <w:t xml:space="preserve">Home </w:t>
      </w:r>
      <w:r w:rsidRPr="00084274">
        <w:rPr>
          <w:rFonts w:ascii="Calibri" w:hAnsi="Calibri" w:cs="Calibri"/>
          <w:sz w:val="24"/>
          <w:szCs w:val="26"/>
        </w:rPr>
        <w:t>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3BF29BC2" w:rsidR="009D5E97" w:rsidRPr="009D5E97" w:rsidRDefault="007F2FE5">
            <w:pPr>
              <w:rPr>
                <w:rFonts w:ascii="Calibri" w:hAnsi="Calibri" w:cs="Calibri"/>
                <w:b/>
                <w:color w:val="70AD47"/>
                <w:szCs w:val="26"/>
              </w:rPr>
            </w:pPr>
            <w:r>
              <w:rPr>
                <w:rFonts w:ascii="Calibri" w:hAnsi="Calibri" w:cs="Calibri"/>
                <w:b/>
                <w:sz w:val="24"/>
                <w:szCs w:val="26"/>
              </w:rPr>
              <w:t xml:space="preserve">October </w:t>
            </w:r>
            <w:r w:rsidR="00CC0CDA">
              <w:rPr>
                <w:rFonts w:ascii="Calibri" w:hAnsi="Calibri" w:cs="Calibri"/>
                <w:b/>
                <w:sz w:val="24"/>
                <w:szCs w:val="26"/>
              </w:rPr>
              <w:t>2</w:t>
            </w:r>
            <w:r w:rsidR="001B2D32">
              <w:rPr>
                <w:rFonts w:ascii="Calibri" w:hAnsi="Calibri" w:cs="Calibri"/>
                <w:b/>
                <w:sz w:val="24"/>
                <w:szCs w:val="26"/>
              </w:rPr>
              <w:t>8</w:t>
            </w:r>
            <w:r>
              <w:rPr>
                <w:rFonts w:ascii="Calibri" w:hAnsi="Calibri" w:cs="Calibri"/>
                <w:b/>
                <w:sz w:val="24"/>
                <w:szCs w:val="26"/>
              </w:rPr>
              <w:t>, 2024</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0125817E"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28628F46" w:rsidR="009D5E97" w:rsidRPr="00E52EBF" w:rsidRDefault="00124593">
            <w:pPr>
              <w:rPr>
                <w:rFonts w:ascii="Calibri" w:hAnsi="Calibri" w:cs="Calibri"/>
                <w:b/>
                <w:color w:val="70AD47"/>
                <w:sz w:val="24"/>
                <w:szCs w:val="24"/>
              </w:rPr>
            </w:pPr>
            <w:r>
              <w:rPr>
                <w:rFonts w:ascii="Calibri" w:hAnsi="Calibri" w:cs="Calibri"/>
                <w:b/>
                <w:sz w:val="24"/>
                <w:szCs w:val="24"/>
              </w:rPr>
              <w:t>November 5</w:t>
            </w:r>
            <w:r w:rsidR="00562BC7" w:rsidRPr="00E52EBF">
              <w:rPr>
                <w:rFonts w:ascii="Calibri" w:hAnsi="Calibri" w:cs="Calibri"/>
                <w:b/>
                <w:sz w:val="24"/>
                <w:szCs w:val="24"/>
              </w:rPr>
              <w:t>, 2024</w:t>
            </w:r>
            <w:r w:rsidR="009D5E97" w:rsidRPr="00E52EBF">
              <w:rPr>
                <w:rFonts w:ascii="Calibri" w:hAnsi="Calibri" w:cs="Calibri"/>
                <w:b/>
                <w:sz w:val="24"/>
                <w:szCs w:val="24"/>
              </w:rPr>
              <w:t xml:space="preserve"> @ </w:t>
            </w:r>
            <w:r w:rsidR="00601561">
              <w:rPr>
                <w:rFonts w:ascii="Calibri" w:hAnsi="Calibri" w:cs="Calibri"/>
                <w:b/>
                <w:sz w:val="24"/>
                <w:szCs w:val="24"/>
              </w:rPr>
              <w:t>10</w:t>
            </w:r>
            <w:r w:rsidR="00562BC7" w:rsidRPr="00E52EBF">
              <w:rPr>
                <w:rFonts w:ascii="Calibri" w:hAnsi="Calibri" w:cs="Calibri"/>
                <w:b/>
                <w:sz w:val="24"/>
                <w:szCs w:val="24"/>
              </w:rPr>
              <w:t>:</w:t>
            </w:r>
            <w:r w:rsidR="00601561">
              <w:rPr>
                <w:rFonts w:ascii="Calibri" w:hAnsi="Calibri" w:cs="Calibri"/>
                <w:b/>
                <w:sz w:val="24"/>
                <w:szCs w:val="24"/>
              </w:rPr>
              <w:t>0</w:t>
            </w:r>
            <w:r w:rsidR="00562BC7" w:rsidRPr="00E52EBF">
              <w:rPr>
                <w:rFonts w:ascii="Calibri" w:hAnsi="Calibri" w:cs="Calibri"/>
                <w:b/>
                <w:sz w:val="24"/>
                <w:szCs w:val="24"/>
              </w:rPr>
              <w:t>0 a.m.</w:t>
            </w:r>
          </w:p>
          <w:p w14:paraId="3280DF94" w14:textId="77777777" w:rsidR="009D5E97" w:rsidRPr="00E52EBF" w:rsidRDefault="009D5E97">
            <w:pPr>
              <w:rPr>
                <w:rFonts w:ascii="Calibri" w:hAnsi="Calibri" w:cs="Calibri"/>
                <w:b/>
                <w:sz w:val="24"/>
                <w:szCs w:val="24"/>
              </w:rPr>
            </w:pPr>
          </w:p>
          <w:bookmarkStart w:id="5" w:name="_Hlk180487892"/>
          <w:p w14:paraId="149134E6" w14:textId="77777777" w:rsidR="00F10CBD" w:rsidRPr="00F10CBD" w:rsidRDefault="00F10CBD" w:rsidP="00F10CBD">
            <w:pPr>
              <w:rPr>
                <w:rFonts w:ascii="Calibri" w:hAnsi="Calibri" w:cs="Calibri"/>
                <w:b/>
                <w:iCs/>
                <w:sz w:val="24"/>
                <w:szCs w:val="24"/>
              </w:rPr>
            </w:pPr>
            <w:r w:rsidRPr="00F10CBD">
              <w:rPr>
                <w:rFonts w:ascii="Calibri" w:hAnsi="Calibri" w:cs="Calibri"/>
                <w:b/>
                <w:iCs/>
                <w:sz w:val="24"/>
                <w:szCs w:val="24"/>
              </w:rPr>
              <w:fldChar w:fldCharType="begin"/>
            </w:r>
            <w:r w:rsidRPr="00F10CBD">
              <w:rPr>
                <w:rFonts w:ascii="Calibri" w:hAnsi="Calibri" w:cs="Calibri"/>
                <w:b/>
                <w:iCs/>
                <w:sz w:val="24"/>
                <w:szCs w:val="24"/>
              </w:rPr>
              <w:instrText>HYPERLINK "https://teams.microsoft.com/l/meetup-join/19%3ameeting_YjJhNzc2MmYtMWI1Ni00YWY5LTliN2EtYmRiZTZhZmNjOWFl%40thread.v2/0?context=%7b%22Tid%22%3a%2232fdff2c-f86e-4ba3-a47d-6a44a7f45a64%22%2c%22Oid%22%3a%221e31baad-1bae-45b2-8b1f-126565726561%22%7d" \o "Meeting join link" \t "_blank"</w:instrText>
            </w:r>
            <w:r w:rsidRPr="00F10CBD">
              <w:rPr>
                <w:rFonts w:ascii="Calibri" w:hAnsi="Calibri" w:cs="Calibri"/>
                <w:b/>
                <w:iCs/>
                <w:sz w:val="24"/>
                <w:szCs w:val="24"/>
              </w:rPr>
            </w:r>
            <w:r w:rsidRPr="00F10CBD">
              <w:rPr>
                <w:rFonts w:ascii="Calibri" w:hAnsi="Calibri" w:cs="Calibri"/>
                <w:b/>
                <w:iCs/>
                <w:sz w:val="24"/>
                <w:szCs w:val="24"/>
              </w:rPr>
              <w:fldChar w:fldCharType="separate"/>
            </w:r>
            <w:r w:rsidRPr="00F10CBD">
              <w:rPr>
                <w:rStyle w:val="Hyperlink"/>
                <w:rFonts w:ascii="Calibri" w:hAnsi="Calibri" w:cs="Calibri"/>
                <w:b/>
                <w:bCs/>
                <w:iCs/>
                <w:sz w:val="24"/>
                <w:szCs w:val="24"/>
              </w:rPr>
              <w:t>Join the meeting now</w:t>
            </w:r>
            <w:r w:rsidRPr="00F10CBD">
              <w:rPr>
                <w:rFonts w:ascii="Calibri" w:hAnsi="Calibri" w:cs="Calibri"/>
                <w:b/>
                <w:iCs/>
                <w:sz w:val="24"/>
                <w:szCs w:val="24"/>
              </w:rPr>
              <w:fldChar w:fldCharType="end"/>
            </w:r>
            <w:r w:rsidRPr="00F10CBD">
              <w:rPr>
                <w:rFonts w:ascii="Calibri" w:hAnsi="Calibri" w:cs="Calibri"/>
                <w:b/>
                <w:iCs/>
                <w:sz w:val="24"/>
                <w:szCs w:val="24"/>
              </w:rPr>
              <w:t xml:space="preserve"> </w:t>
            </w:r>
          </w:p>
          <w:p w14:paraId="21A7206A" w14:textId="77777777" w:rsidR="00F10CBD" w:rsidRPr="00F10CBD" w:rsidRDefault="00F10CBD" w:rsidP="00F10CBD">
            <w:pPr>
              <w:rPr>
                <w:rFonts w:ascii="Calibri" w:hAnsi="Calibri" w:cs="Calibri"/>
                <w:b/>
                <w:iCs/>
                <w:sz w:val="24"/>
                <w:szCs w:val="24"/>
              </w:rPr>
            </w:pPr>
            <w:r w:rsidRPr="00F10CBD">
              <w:rPr>
                <w:rFonts w:ascii="Calibri" w:hAnsi="Calibri" w:cs="Calibri"/>
                <w:b/>
                <w:iCs/>
                <w:sz w:val="24"/>
                <w:szCs w:val="24"/>
              </w:rPr>
              <w:t xml:space="preserve">Meeting ID: 291 672 851 394 </w:t>
            </w:r>
          </w:p>
          <w:p w14:paraId="23935994" w14:textId="77777777" w:rsidR="00E42B7D" w:rsidRPr="00E42B7D" w:rsidRDefault="00F10CBD" w:rsidP="00E42B7D">
            <w:pPr>
              <w:rPr>
                <w:rFonts w:ascii="Calibri" w:hAnsi="Calibri" w:cs="Calibri"/>
                <w:b/>
                <w:iCs/>
                <w:sz w:val="24"/>
                <w:szCs w:val="24"/>
              </w:rPr>
            </w:pPr>
            <w:r w:rsidRPr="00F10CBD">
              <w:rPr>
                <w:rFonts w:ascii="Calibri" w:hAnsi="Calibri" w:cs="Calibri"/>
                <w:b/>
                <w:iCs/>
                <w:sz w:val="24"/>
                <w:szCs w:val="24"/>
              </w:rPr>
              <w:t>Passcode: EuiQJv</w:t>
            </w:r>
            <w:r w:rsidR="00E42B7D" w:rsidRPr="00E42B7D">
              <w:rPr>
                <w:rFonts w:ascii="Calibri" w:hAnsi="Calibri" w:cs="Calibri"/>
                <w:b/>
                <w:iCs/>
                <w:sz w:val="24"/>
                <w:szCs w:val="24"/>
              </w:rPr>
              <w:t xml:space="preserve"> </w:t>
            </w:r>
          </w:p>
          <w:p w14:paraId="66E038C9" w14:textId="77777777" w:rsidR="00E42B7D" w:rsidRPr="00E42B7D" w:rsidRDefault="00E42B7D" w:rsidP="00E42B7D">
            <w:pPr>
              <w:rPr>
                <w:rFonts w:ascii="Calibri" w:hAnsi="Calibri" w:cs="Calibri"/>
                <w:b/>
                <w:iCs/>
                <w:sz w:val="24"/>
                <w:szCs w:val="24"/>
              </w:rPr>
            </w:pPr>
            <w:r w:rsidRPr="00E42B7D">
              <w:rPr>
                <w:rFonts w:ascii="Calibri" w:hAnsi="Calibri" w:cs="Calibri"/>
                <w:b/>
                <w:bCs/>
                <w:iCs/>
                <w:sz w:val="24"/>
                <w:szCs w:val="24"/>
              </w:rPr>
              <w:t>Dial in by phone</w:t>
            </w:r>
            <w:r w:rsidRPr="00E42B7D">
              <w:rPr>
                <w:rFonts w:ascii="Calibri" w:hAnsi="Calibri" w:cs="Calibri"/>
                <w:b/>
                <w:iCs/>
                <w:sz w:val="24"/>
                <w:szCs w:val="24"/>
              </w:rPr>
              <w:t xml:space="preserve"> </w:t>
            </w:r>
          </w:p>
          <w:p w14:paraId="42EF75CC" w14:textId="77777777" w:rsidR="00F10CBD" w:rsidRPr="00F10CBD" w:rsidRDefault="00F10CBD" w:rsidP="00F10CBD">
            <w:pPr>
              <w:rPr>
                <w:rFonts w:ascii="Calibri" w:hAnsi="Calibri" w:cs="Calibri"/>
                <w:b/>
                <w:iCs/>
                <w:sz w:val="24"/>
                <w:szCs w:val="24"/>
              </w:rPr>
            </w:pPr>
            <w:hyperlink r:id="rId18" w:history="1">
              <w:r w:rsidRPr="00F10CBD">
                <w:rPr>
                  <w:rStyle w:val="Hyperlink"/>
                  <w:rFonts w:ascii="Calibri" w:hAnsi="Calibri" w:cs="Calibri"/>
                  <w:b/>
                  <w:iCs/>
                  <w:sz w:val="24"/>
                  <w:szCs w:val="24"/>
                </w:rPr>
                <w:t>+1 415-915-3950,,27265973#</w:t>
              </w:r>
            </w:hyperlink>
            <w:r w:rsidRPr="00F10CBD">
              <w:rPr>
                <w:rFonts w:ascii="Calibri" w:hAnsi="Calibri" w:cs="Calibri"/>
                <w:b/>
                <w:iCs/>
                <w:sz w:val="24"/>
                <w:szCs w:val="24"/>
              </w:rPr>
              <w:t xml:space="preserve"> United States, San Francisco </w:t>
            </w:r>
          </w:p>
          <w:p w14:paraId="531657E2" w14:textId="0E379674" w:rsidR="00E52EBF" w:rsidRPr="00CC1BF5" w:rsidRDefault="00E42B7D" w:rsidP="00E52EBF">
            <w:pPr>
              <w:rPr>
                <w:rFonts w:ascii="Calibri" w:hAnsi="Calibri" w:cs="Calibri"/>
                <w:b/>
                <w:iCs/>
                <w:sz w:val="24"/>
                <w:szCs w:val="24"/>
              </w:rPr>
            </w:pPr>
            <w:r w:rsidRPr="00E42B7D">
              <w:rPr>
                <w:rFonts w:ascii="Calibri" w:hAnsi="Calibri" w:cs="Calibri"/>
                <w:b/>
                <w:iCs/>
                <w:sz w:val="24"/>
                <w:szCs w:val="24"/>
              </w:rPr>
              <w:t>Phone conference ID: 272</w:t>
            </w:r>
            <w:r w:rsidR="00F10CBD" w:rsidRPr="00F10CBD">
              <w:rPr>
                <w:rFonts w:ascii="Calibri" w:hAnsi="Calibri" w:cs="Calibri"/>
                <w:b/>
                <w:iCs/>
                <w:sz w:val="24"/>
                <w:szCs w:val="24"/>
              </w:rPr>
              <w:t xml:space="preserve"> 659 73</w:t>
            </w:r>
            <w:r w:rsidRPr="00E42B7D">
              <w:rPr>
                <w:rFonts w:ascii="Calibri" w:hAnsi="Calibri" w:cs="Calibri"/>
                <w:b/>
                <w:iCs/>
                <w:sz w:val="24"/>
                <w:szCs w:val="24"/>
              </w:rPr>
              <w:t xml:space="preserve"># </w:t>
            </w:r>
            <w:bookmarkEnd w:id="5"/>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786752F0" w:rsidR="009D5E97" w:rsidRDefault="00A71819">
            <w:pPr>
              <w:rPr>
                <w:rFonts w:ascii="Calibri" w:hAnsi="Calibri" w:cs="Calibri"/>
                <w:b/>
                <w:szCs w:val="26"/>
              </w:rPr>
            </w:pPr>
            <w:hyperlink r:id="rId19" w:history="1">
              <w:r w:rsidRPr="00B73E04">
                <w:rPr>
                  <w:rStyle w:val="Hyperlink"/>
                  <w:rFonts w:ascii="Calibri" w:hAnsi="Calibri" w:cs="Calibri"/>
                  <w:b/>
                  <w:sz w:val="24"/>
                  <w:szCs w:val="26"/>
                </w:rPr>
                <w:t>thuy.truong@acgov.org</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0962369B" w:rsidR="009D5E97" w:rsidRPr="00E52EBF" w:rsidRDefault="00124593">
            <w:pPr>
              <w:rPr>
                <w:rFonts w:ascii="Calibri" w:hAnsi="Calibri" w:cs="Calibri"/>
                <w:b/>
                <w:color w:val="FF0000"/>
                <w:sz w:val="24"/>
                <w:szCs w:val="24"/>
              </w:rPr>
            </w:pPr>
            <w:r>
              <w:rPr>
                <w:rFonts w:ascii="Calibri" w:hAnsi="Calibri" w:cs="Calibri"/>
                <w:b/>
                <w:sz w:val="24"/>
                <w:szCs w:val="24"/>
              </w:rPr>
              <w:t>November 6</w:t>
            </w:r>
            <w:r w:rsidR="00562BC7" w:rsidRPr="00E52EBF">
              <w:rPr>
                <w:rFonts w:ascii="Calibri" w:hAnsi="Calibri" w:cs="Calibri"/>
                <w:b/>
                <w:sz w:val="24"/>
                <w:szCs w:val="24"/>
              </w:rPr>
              <w:t>, 2024</w:t>
            </w:r>
            <w:r w:rsidR="009D5E97" w:rsidRPr="00E52EBF">
              <w:rPr>
                <w:rFonts w:ascii="Calibri" w:hAnsi="Calibri" w:cs="Calibri"/>
                <w:b/>
                <w:sz w:val="24"/>
                <w:szCs w:val="24"/>
              </w:rPr>
              <w:t xml:space="preserve"> 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763BCA8B" w:rsidR="009D5E97" w:rsidRPr="00E52EBF" w:rsidRDefault="00597966">
            <w:pPr>
              <w:rPr>
                <w:rFonts w:ascii="Calibri" w:hAnsi="Calibri" w:cs="Calibri"/>
                <w:b/>
                <w:color w:val="FF0000"/>
                <w:sz w:val="24"/>
                <w:szCs w:val="24"/>
              </w:rPr>
            </w:pPr>
            <w:r>
              <w:rPr>
                <w:rFonts w:ascii="Calibri" w:hAnsi="Calibri" w:cs="Calibri"/>
                <w:b/>
                <w:sz w:val="24"/>
                <w:szCs w:val="24"/>
              </w:rPr>
              <w:t xml:space="preserve">November </w:t>
            </w:r>
            <w:r w:rsidR="000D29FD">
              <w:rPr>
                <w:rFonts w:ascii="Calibri" w:hAnsi="Calibri" w:cs="Calibri"/>
                <w:b/>
                <w:sz w:val="24"/>
                <w:szCs w:val="24"/>
              </w:rPr>
              <w:t>7</w:t>
            </w:r>
            <w:r w:rsidR="00562BC7" w:rsidRPr="00E52EBF">
              <w:rPr>
                <w:rFonts w:ascii="Calibri" w:hAnsi="Calibri" w:cs="Calibri"/>
                <w:b/>
                <w:sz w:val="24"/>
                <w:szCs w:val="24"/>
              </w:rPr>
              <w:t>, 2024</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D4394E5"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B439D2">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5ED1D7B6" w:rsidR="009D5E97" w:rsidRPr="00E52EBF" w:rsidRDefault="00E07F4E" w:rsidP="00B9651D">
            <w:pPr>
              <w:rPr>
                <w:rFonts w:ascii="Calibri" w:hAnsi="Calibri" w:cs="Calibri"/>
                <w:b/>
                <w:color w:val="70AD47"/>
                <w:sz w:val="24"/>
                <w:szCs w:val="24"/>
              </w:rPr>
            </w:pPr>
            <w:r>
              <w:rPr>
                <w:rFonts w:ascii="Calibri" w:hAnsi="Calibri" w:cs="Calibri"/>
                <w:b/>
                <w:sz w:val="24"/>
                <w:szCs w:val="24"/>
              </w:rPr>
              <w:t>November 18</w:t>
            </w:r>
            <w:r w:rsidR="00562BC7" w:rsidRPr="00E52EBF">
              <w:rPr>
                <w:rFonts w:ascii="Calibri" w:hAnsi="Calibri" w:cs="Calibri"/>
                <w:b/>
                <w:sz w:val="24"/>
                <w:szCs w:val="24"/>
              </w:rPr>
              <w:t>, 2024</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4FAE956C" w:rsidR="009D5E97" w:rsidRPr="00E52EBF" w:rsidRDefault="00E07F4E">
            <w:pPr>
              <w:rPr>
                <w:rFonts w:ascii="Calibri" w:hAnsi="Calibri" w:cs="Calibri"/>
                <w:b/>
                <w:color w:val="FF0000"/>
                <w:sz w:val="24"/>
                <w:szCs w:val="24"/>
              </w:rPr>
            </w:pPr>
            <w:r>
              <w:rPr>
                <w:rFonts w:ascii="Calibri" w:hAnsi="Calibri" w:cs="Calibri"/>
                <w:b/>
                <w:sz w:val="24"/>
                <w:szCs w:val="24"/>
              </w:rPr>
              <w:t>November 18</w:t>
            </w:r>
            <w:r w:rsidR="00562BC7" w:rsidRPr="00E52EBF">
              <w:rPr>
                <w:rFonts w:ascii="Calibri" w:hAnsi="Calibri" w:cs="Calibri"/>
                <w:b/>
                <w:sz w:val="24"/>
                <w:szCs w:val="24"/>
              </w:rPr>
              <w:t>, 2024</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0098B1EF" w:rsidR="00FC2D1E" w:rsidRPr="0081790D"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0" w:history="1">
              <w:r w:rsidRPr="00781648">
                <w:rPr>
                  <w:rStyle w:val="Hyperlink"/>
                  <w:rFonts w:asciiTheme="minorHAnsi" w:hAnsiTheme="minorHAnsi" w:cstheme="minorHAnsi"/>
                  <w:b/>
                  <w:sz w:val="24"/>
                  <w:szCs w:val="24"/>
                </w:rPr>
                <w:t>EZSourcing Supplier Portal</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419158DF" w:rsidR="00A71819" w:rsidRPr="00E52EBF" w:rsidRDefault="002354F0" w:rsidP="00A71819">
            <w:pPr>
              <w:rPr>
                <w:rFonts w:ascii="Calibri" w:hAnsi="Calibri" w:cs="Calibri"/>
                <w:b/>
                <w:sz w:val="24"/>
                <w:szCs w:val="24"/>
              </w:rPr>
            </w:pPr>
            <w:r>
              <w:rPr>
                <w:rFonts w:ascii="Calibri" w:hAnsi="Calibri" w:cs="Calibri"/>
                <w:b/>
                <w:sz w:val="24"/>
                <w:szCs w:val="24"/>
              </w:rPr>
              <w:t>December 3</w:t>
            </w:r>
            <w:r w:rsidR="00562BC7" w:rsidRPr="00E52EBF">
              <w:rPr>
                <w:rFonts w:ascii="Calibri" w:hAnsi="Calibri" w:cs="Calibri"/>
                <w:b/>
                <w:sz w:val="24"/>
                <w:szCs w:val="24"/>
              </w:rPr>
              <w:t>, 2024</w:t>
            </w:r>
            <w:r w:rsidR="00FC2D1E" w:rsidRPr="00E52EBF">
              <w:rPr>
                <w:rFonts w:ascii="Calibri" w:hAnsi="Calibri" w:cs="Calibri"/>
                <w:b/>
                <w:color w:val="FF0000"/>
                <w:sz w:val="24"/>
                <w:szCs w:val="24"/>
              </w:rPr>
              <w:t xml:space="preserve"> </w:t>
            </w:r>
            <w:r w:rsidR="00FC2D1E" w:rsidRPr="00E52EBF">
              <w:rPr>
                <w:rFonts w:ascii="Calibri" w:hAnsi="Calibri" w:cs="Calibri"/>
                <w:b/>
                <w:sz w:val="24"/>
                <w:szCs w:val="24"/>
              </w:rPr>
              <w:t>by 2:00 p.m.</w:t>
            </w:r>
          </w:p>
          <w:p w14:paraId="6D0F743D" w14:textId="77777777" w:rsidR="003A3040" w:rsidRPr="00E52EBF" w:rsidRDefault="003A3040" w:rsidP="00A71819">
            <w:pPr>
              <w:rPr>
                <w:rFonts w:ascii="Calibri" w:hAnsi="Calibri" w:cs="Calibri"/>
                <w:b/>
                <w:sz w:val="24"/>
                <w:szCs w:val="24"/>
              </w:rPr>
            </w:pPr>
          </w:p>
          <w:p w14:paraId="4943E9E0" w14:textId="77777777" w:rsidR="003C35B4" w:rsidRPr="00E52EBF" w:rsidRDefault="003C35B4" w:rsidP="003C35B4">
            <w:pPr>
              <w:rPr>
                <w:rFonts w:ascii="Calibri" w:hAnsi="Calibri" w:cs="Calibri"/>
                <w:b/>
                <w:bCs/>
                <w:sz w:val="24"/>
                <w:szCs w:val="24"/>
              </w:rPr>
            </w:pPr>
            <w:r w:rsidRPr="00E52EBF">
              <w:rPr>
                <w:rFonts w:ascii="Calibri" w:hAnsi="Calibri" w:cs="Calibri"/>
                <w:b/>
                <w:bCs/>
                <w:sz w:val="24"/>
                <w:szCs w:val="24"/>
              </w:rPr>
              <w:t>Attend Public Bid Opening (non-mandatory):</w:t>
            </w:r>
          </w:p>
          <w:p w14:paraId="635C6FD0" w14:textId="77777777" w:rsidR="00A4692F" w:rsidRPr="00A4692F" w:rsidRDefault="00A4692F" w:rsidP="00A4692F">
            <w:pPr>
              <w:rPr>
                <w:rFonts w:asciiTheme="minorHAnsi" w:hAnsiTheme="minorHAnsi" w:cstheme="minorHAnsi"/>
                <w:sz w:val="24"/>
                <w:szCs w:val="24"/>
              </w:rPr>
            </w:pPr>
            <w:hyperlink r:id="rId21" w:tgtFrame="_blank" w:tooltip="Meeting join link" w:history="1">
              <w:r w:rsidRPr="00A4692F">
                <w:rPr>
                  <w:rStyle w:val="Hyperlink"/>
                  <w:rFonts w:asciiTheme="minorHAnsi" w:hAnsiTheme="minorHAnsi" w:cstheme="minorHAnsi"/>
                  <w:b/>
                  <w:bCs/>
                  <w:sz w:val="24"/>
                  <w:szCs w:val="24"/>
                </w:rPr>
                <w:t>Join the meeting now</w:t>
              </w:r>
            </w:hyperlink>
            <w:r w:rsidRPr="00A4692F">
              <w:rPr>
                <w:rFonts w:asciiTheme="minorHAnsi" w:hAnsiTheme="minorHAnsi" w:cstheme="minorHAnsi"/>
                <w:sz w:val="24"/>
                <w:szCs w:val="24"/>
              </w:rPr>
              <w:t xml:space="preserve"> </w:t>
            </w:r>
          </w:p>
          <w:p w14:paraId="6C3A5960" w14:textId="77777777" w:rsidR="00A4692F" w:rsidRPr="00A4692F" w:rsidRDefault="00A4692F" w:rsidP="00A4692F">
            <w:pPr>
              <w:rPr>
                <w:rFonts w:asciiTheme="minorHAnsi" w:hAnsiTheme="minorHAnsi" w:cstheme="minorHAnsi"/>
                <w:sz w:val="24"/>
                <w:szCs w:val="24"/>
              </w:rPr>
            </w:pPr>
            <w:r w:rsidRPr="00A4692F">
              <w:rPr>
                <w:rFonts w:asciiTheme="minorHAnsi" w:hAnsiTheme="minorHAnsi" w:cstheme="minorHAnsi"/>
                <w:sz w:val="24"/>
                <w:szCs w:val="24"/>
              </w:rPr>
              <w:t xml:space="preserve">Meeting ID: 243 980 498 144 </w:t>
            </w:r>
          </w:p>
          <w:p w14:paraId="15839769" w14:textId="77777777" w:rsidR="00A4692F" w:rsidRPr="00A4692F" w:rsidRDefault="00A4692F" w:rsidP="00A4692F">
            <w:pPr>
              <w:rPr>
                <w:rFonts w:asciiTheme="minorHAnsi" w:hAnsiTheme="minorHAnsi" w:cstheme="minorHAnsi"/>
                <w:sz w:val="24"/>
                <w:szCs w:val="24"/>
              </w:rPr>
            </w:pPr>
            <w:r w:rsidRPr="00A4692F">
              <w:rPr>
                <w:rFonts w:asciiTheme="minorHAnsi" w:hAnsiTheme="minorHAnsi" w:cstheme="minorHAnsi"/>
                <w:sz w:val="24"/>
                <w:szCs w:val="24"/>
              </w:rPr>
              <w:t xml:space="preserve">Passcode: yG942U </w:t>
            </w:r>
          </w:p>
          <w:p w14:paraId="74546165" w14:textId="77777777" w:rsidR="00A4692F" w:rsidRPr="00A4692F" w:rsidRDefault="00A4692F" w:rsidP="00A4692F">
            <w:pPr>
              <w:rPr>
                <w:rFonts w:asciiTheme="minorHAnsi" w:hAnsiTheme="minorHAnsi" w:cstheme="minorHAnsi"/>
                <w:sz w:val="24"/>
                <w:szCs w:val="24"/>
              </w:rPr>
            </w:pPr>
            <w:r w:rsidRPr="00A4692F">
              <w:rPr>
                <w:rFonts w:asciiTheme="minorHAnsi" w:hAnsiTheme="minorHAnsi" w:cstheme="minorHAnsi"/>
                <w:b/>
                <w:bCs/>
                <w:sz w:val="24"/>
                <w:szCs w:val="24"/>
              </w:rPr>
              <w:t>Dial in by phone</w:t>
            </w:r>
            <w:r w:rsidRPr="00A4692F">
              <w:rPr>
                <w:rFonts w:asciiTheme="minorHAnsi" w:hAnsiTheme="minorHAnsi" w:cstheme="minorHAnsi"/>
                <w:sz w:val="24"/>
                <w:szCs w:val="24"/>
              </w:rPr>
              <w:t xml:space="preserve"> </w:t>
            </w:r>
          </w:p>
          <w:p w14:paraId="6429601E" w14:textId="77777777" w:rsidR="00A4692F" w:rsidRPr="00A4692F" w:rsidRDefault="00A4692F" w:rsidP="00A4692F">
            <w:pPr>
              <w:rPr>
                <w:rFonts w:asciiTheme="minorHAnsi" w:hAnsiTheme="minorHAnsi" w:cstheme="minorHAnsi"/>
                <w:sz w:val="24"/>
                <w:szCs w:val="24"/>
              </w:rPr>
            </w:pPr>
            <w:hyperlink r:id="rId22" w:history="1">
              <w:r w:rsidRPr="00A4692F">
                <w:rPr>
                  <w:rStyle w:val="Hyperlink"/>
                  <w:rFonts w:asciiTheme="minorHAnsi" w:hAnsiTheme="minorHAnsi" w:cstheme="minorHAnsi"/>
                  <w:sz w:val="24"/>
                  <w:szCs w:val="24"/>
                </w:rPr>
                <w:t>+1 415-915-3950,,452865359#</w:t>
              </w:r>
            </w:hyperlink>
            <w:r w:rsidRPr="00A4692F">
              <w:rPr>
                <w:rFonts w:asciiTheme="minorHAnsi" w:hAnsiTheme="minorHAnsi" w:cstheme="minorHAnsi"/>
                <w:sz w:val="24"/>
                <w:szCs w:val="24"/>
              </w:rPr>
              <w:t xml:space="preserve"> United States, San Francisco </w:t>
            </w:r>
          </w:p>
          <w:p w14:paraId="38346944" w14:textId="07921C25" w:rsidR="00FC2D1E" w:rsidRPr="00A4692F" w:rsidRDefault="00A4692F" w:rsidP="00FC2D1E">
            <w:r w:rsidRPr="00A4692F">
              <w:rPr>
                <w:rFonts w:asciiTheme="minorHAnsi" w:hAnsiTheme="minorHAnsi" w:cstheme="minorHAnsi"/>
                <w:sz w:val="24"/>
                <w:szCs w:val="24"/>
              </w:rPr>
              <w:t>Phone conference ID: 452 865 359#</w:t>
            </w:r>
            <w:r w:rsidRPr="00A4692F">
              <w:t xml:space="preserve"> </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C779820" w:rsidR="009D5E97" w:rsidRPr="00087968" w:rsidRDefault="002354F0">
            <w:pPr>
              <w:rPr>
                <w:rFonts w:ascii="Calibri" w:hAnsi="Calibri" w:cs="Calibri"/>
                <w:b/>
                <w:szCs w:val="26"/>
              </w:rPr>
            </w:pPr>
            <w:r>
              <w:rPr>
                <w:rFonts w:ascii="Calibri" w:hAnsi="Calibri" w:cs="Calibri"/>
                <w:b/>
                <w:sz w:val="24"/>
                <w:szCs w:val="26"/>
              </w:rPr>
              <w:t>December 3</w:t>
            </w:r>
            <w:r w:rsidR="00562BC7" w:rsidRPr="00087968">
              <w:rPr>
                <w:rFonts w:ascii="Calibri" w:hAnsi="Calibri" w:cs="Calibri"/>
                <w:b/>
                <w:sz w:val="24"/>
                <w:szCs w:val="26"/>
              </w:rPr>
              <w:t>, 2024</w:t>
            </w:r>
            <w:r w:rsidR="009D5E97" w:rsidRPr="00087968">
              <w:rPr>
                <w:rFonts w:ascii="Calibri" w:hAnsi="Calibri" w:cs="Calibri"/>
                <w:b/>
                <w:sz w:val="24"/>
                <w:szCs w:val="26"/>
              </w:rPr>
              <w:t xml:space="preserve"> – </w:t>
            </w:r>
            <w:r w:rsidR="00771870">
              <w:rPr>
                <w:rFonts w:ascii="Calibri" w:hAnsi="Calibri" w:cs="Calibri"/>
                <w:b/>
                <w:sz w:val="24"/>
                <w:szCs w:val="26"/>
              </w:rPr>
              <w:t>January 20</w:t>
            </w:r>
            <w:r w:rsidR="00087968" w:rsidRPr="00087968">
              <w:rPr>
                <w:rFonts w:ascii="Calibri" w:hAnsi="Calibri" w:cs="Calibri"/>
                <w:b/>
                <w:sz w:val="24"/>
                <w:szCs w:val="26"/>
              </w:rPr>
              <w:t>, 202</w:t>
            </w:r>
            <w:r w:rsidR="00771870">
              <w:rPr>
                <w:rFonts w:ascii="Calibri" w:hAnsi="Calibri" w:cs="Calibri"/>
                <w:b/>
                <w:sz w:val="24"/>
                <w:szCs w:val="26"/>
              </w:rPr>
              <w:t>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B0C7BA9" w:rsidR="00B9651D" w:rsidRDefault="00B9651D" w:rsidP="00797642">
            <w:pPr>
              <w:rPr>
                <w:rFonts w:ascii="Calibri" w:hAnsi="Calibri" w:cs="Calibri"/>
                <w:b/>
                <w:szCs w:val="26"/>
              </w:rPr>
            </w:pPr>
            <w:r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500F823C" w:rsidR="00B9651D" w:rsidRPr="00087968" w:rsidRDefault="00B9651D" w:rsidP="00B9651D">
            <w:pPr>
              <w:rPr>
                <w:rFonts w:ascii="Calibri" w:hAnsi="Calibri" w:cs="Calibri"/>
                <w:b/>
                <w:szCs w:val="26"/>
              </w:rPr>
            </w:pPr>
            <w:r w:rsidRPr="00087968">
              <w:rPr>
                <w:rFonts w:ascii="Calibri" w:hAnsi="Calibri" w:cs="Calibri"/>
                <w:b/>
                <w:sz w:val="24"/>
                <w:szCs w:val="26"/>
              </w:rPr>
              <w:t xml:space="preserve">Week </w:t>
            </w:r>
            <w:r w:rsidR="00990FF9">
              <w:rPr>
                <w:rFonts w:ascii="Calibri" w:hAnsi="Calibri" w:cs="Calibri"/>
                <w:b/>
                <w:sz w:val="24"/>
                <w:szCs w:val="26"/>
              </w:rPr>
              <w:t xml:space="preserve">of </w:t>
            </w:r>
            <w:r w:rsidR="00771870">
              <w:rPr>
                <w:rFonts w:ascii="Calibri" w:hAnsi="Calibri" w:cs="Calibri"/>
                <w:b/>
                <w:sz w:val="24"/>
                <w:szCs w:val="26"/>
              </w:rPr>
              <w:t>January 6,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A7E482E" w:rsidR="009D5E97" w:rsidRPr="00087968" w:rsidRDefault="00771870">
            <w:pPr>
              <w:rPr>
                <w:rFonts w:ascii="Calibri" w:hAnsi="Calibri" w:cs="Calibri"/>
                <w:b/>
                <w:szCs w:val="26"/>
              </w:rPr>
            </w:pPr>
            <w:r>
              <w:rPr>
                <w:rFonts w:ascii="Calibri" w:hAnsi="Calibri" w:cs="Calibri"/>
                <w:b/>
                <w:sz w:val="24"/>
                <w:szCs w:val="26"/>
              </w:rPr>
              <w:t>January 20,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B17B739" w:rsidR="009D5E97" w:rsidRPr="00266DFB" w:rsidRDefault="009D5E97" w:rsidP="00C60EDB">
            <w:pPr>
              <w:rPr>
                <w:rFonts w:ascii="Calibri" w:hAnsi="Calibri" w:cs="Calibri"/>
                <w:b/>
                <w:sz w:val="24"/>
                <w:szCs w:val="26"/>
              </w:rPr>
            </w:pPr>
            <w:r w:rsidRPr="0081790D">
              <w:rPr>
                <w:rFonts w:ascii="Calibri" w:hAnsi="Calibri" w:cs="Calibri"/>
                <w:b/>
                <w:sz w:val="24"/>
                <w:szCs w:val="26"/>
              </w:rPr>
              <w:t>Board</w:t>
            </w:r>
            <w:r w:rsidR="00C60EDB" w:rsidRPr="0081790D">
              <w:rPr>
                <w:rFonts w:ascii="Calibri" w:hAnsi="Calibri" w:cs="Calibri"/>
                <w:b/>
                <w:sz w:val="24"/>
                <w:szCs w:val="26"/>
              </w:rPr>
              <w:t xml:space="preserve"> </w:t>
            </w:r>
            <w:r w:rsidRPr="0081790D">
              <w:rPr>
                <w:rFonts w:ascii="Calibri" w:hAnsi="Calibri" w:cs="Calibri"/>
                <w:b/>
                <w:sz w:val="24"/>
                <w:szCs w:val="26"/>
              </w:rPr>
              <w:t xml:space="preserve">Consideration </w:t>
            </w:r>
            <w:r w:rsidRPr="00266DFB">
              <w:rPr>
                <w:rFonts w:ascii="Calibri" w:hAnsi="Calibri" w:cs="Calibri"/>
                <w:b/>
                <w:sz w:val="24"/>
                <w:szCs w:val="26"/>
              </w:rPr>
              <w:t>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73F1364B" w:rsidR="009D5E97" w:rsidRPr="00087968" w:rsidRDefault="00771870">
            <w:pPr>
              <w:rPr>
                <w:rFonts w:ascii="Calibri" w:hAnsi="Calibri" w:cs="Calibri"/>
                <w:b/>
                <w:szCs w:val="26"/>
              </w:rPr>
            </w:pPr>
            <w:r>
              <w:rPr>
                <w:rFonts w:ascii="Calibri" w:hAnsi="Calibri" w:cs="Calibri"/>
                <w:b/>
                <w:sz w:val="24"/>
                <w:szCs w:val="26"/>
              </w:rPr>
              <w:t xml:space="preserve">February </w:t>
            </w:r>
            <w:r w:rsidR="005A7862">
              <w:rPr>
                <w:rFonts w:ascii="Calibri" w:hAnsi="Calibri" w:cs="Calibri"/>
                <w:b/>
                <w:sz w:val="24"/>
                <w:szCs w:val="26"/>
              </w:rPr>
              <w:t>18</w:t>
            </w:r>
            <w:r w:rsidR="00087968" w:rsidRPr="00087968">
              <w:rPr>
                <w:rFonts w:ascii="Calibri" w:hAnsi="Calibri" w:cs="Calibri"/>
                <w:b/>
                <w:sz w:val="24"/>
                <w:szCs w:val="26"/>
              </w:rPr>
              <w:t>, 202</w:t>
            </w:r>
            <w:r w:rsidR="00DF7B0F">
              <w:rPr>
                <w:rFonts w:ascii="Calibri" w:hAnsi="Calibri" w:cs="Calibri"/>
                <w:b/>
                <w:sz w:val="24"/>
                <w:szCs w:val="26"/>
              </w:rPr>
              <w:t>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6923EE48" w:rsidR="009D5E97" w:rsidRPr="009D5E97" w:rsidRDefault="00674274">
            <w:pPr>
              <w:rPr>
                <w:rFonts w:ascii="Calibri" w:hAnsi="Calibri" w:cs="Calibri"/>
                <w:b/>
                <w:color w:val="70AD47"/>
                <w:szCs w:val="26"/>
              </w:rPr>
            </w:pPr>
            <w:r w:rsidRPr="00674274">
              <w:rPr>
                <w:rFonts w:ascii="Calibri" w:hAnsi="Calibri" w:cs="Calibri"/>
                <w:b/>
                <w:sz w:val="24"/>
                <w:szCs w:val="26"/>
              </w:rPr>
              <w:t>March 1, 2025</w:t>
            </w:r>
          </w:p>
        </w:tc>
      </w:tr>
    </w:tbl>
    <w:p w14:paraId="5B4B648A" w14:textId="77777777" w:rsidR="00E627AC"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1B9925C3" w14:textId="77777777" w:rsidR="00B44F77" w:rsidRPr="004F56D6" w:rsidRDefault="00B44F77" w:rsidP="00E627AC">
      <w:pPr>
        <w:spacing w:before="80"/>
        <w:rPr>
          <w:rFonts w:ascii="Calibri" w:hAnsi="Calibri" w:cs="Calibri"/>
          <w:b/>
          <w:i/>
          <w:sz w:val="24"/>
          <w:szCs w:val="24"/>
        </w:rPr>
      </w:pP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77F3EF2F"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1D43418D" w:rsidR="004A01EE" w:rsidRPr="00266DFB" w:rsidRDefault="004A01EE" w:rsidP="007E2C61">
            <w:pPr>
              <w:jc w:val="center"/>
              <w:rPr>
                <w:rFonts w:ascii="Calibri" w:hAnsi="Calibri" w:cs="Calibri"/>
                <w:color w:val="FF0000"/>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00562BC7">
              <w:rPr>
                <w:rFonts w:ascii="Calibri" w:hAnsi="Calibri" w:cs="Calibri"/>
                <w:sz w:val="24"/>
                <w:szCs w:val="26"/>
              </w:rPr>
              <w:t xml:space="preserve"> </w:t>
            </w:r>
            <w:r w:rsidR="00334AC5">
              <w:rPr>
                <w:rFonts w:ascii="Calibri" w:hAnsi="Calibri" w:cs="Calibri"/>
                <w:sz w:val="24"/>
                <w:szCs w:val="26"/>
              </w:rPr>
              <w:t>October 30</w:t>
            </w:r>
            <w:r w:rsidR="00562BC7">
              <w:rPr>
                <w:rFonts w:ascii="Calibri" w:hAnsi="Calibri" w:cs="Calibri"/>
                <w:sz w:val="24"/>
                <w:szCs w:val="26"/>
              </w:rPr>
              <w:t>, 2024</w:t>
            </w:r>
          </w:p>
          <w:p w14:paraId="36F34ED9" w14:textId="77777777" w:rsidR="00E627AC" w:rsidRPr="0081790D" w:rsidRDefault="00E627AC" w:rsidP="00B9651D">
            <w:pPr>
              <w:spacing w:after="240"/>
              <w:jc w:val="center"/>
              <w:rPr>
                <w:rFonts w:ascii="Calibri" w:hAnsi="Calibri" w:cs="Calibri"/>
                <w:sz w:val="24"/>
                <w:szCs w:val="26"/>
              </w:rPr>
            </w:pPr>
            <w:r w:rsidRPr="0081790D">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3"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4"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5"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61E10BB0" w:rsidR="008C0CB5" w:rsidRPr="0081790D"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81790D">
        <w:rPr>
          <w:rFonts w:ascii="Calibri" w:hAnsi="Calibri" w:cs="Calibri"/>
          <w:sz w:val="24"/>
          <w:szCs w:val="26"/>
        </w:rPr>
        <w:t>PROPOSAL</w:t>
      </w:r>
      <w:r w:rsidR="008C0CB5" w:rsidRPr="0081790D">
        <w:rPr>
          <w:rFonts w:ascii="Calibri" w:hAnsi="Calibri" w:cs="Calibri"/>
          <w:sz w:val="24"/>
          <w:szCs w:val="26"/>
        </w:rPr>
        <w:t xml:space="preserve"> </w:t>
      </w:r>
      <w:r w:rsidRPr="0081790D">
        <w:rPr>
          <w:rFonts w:ascii="Calibri" w:hAnsi="Calibri" w:cs="Calibri"/>
          <w:sz w:val="24"/>
        </w:rPr>
        <w:t xml:space="preserve">No. </w:t>
      </w:r>
      <w:r w:rsidR="008C0CB5" w:rsidRPr="0081790D">
        <w:rPr>
          <w:rFonts w:ascii="Calibri" w:hAnsi="Calibri" w:cs="Calibri"/>
          <w:sz w:val="24"/>
        </w:rPr>
        <w:t>90</w:t>
      </w:r>
      <w:r w:rsidR="0081790D" w:rsidRPr="0081790D">
        <w:rPr>
          <w:rFonts w:ascii="Calibri" w:hAnsi="Calibri" w:cs="Calibri"/>
          <w:sz w:val="24"/>
        </w:rPr>
        <w:t>2512</w:t>
      </w:r>
      <w:r w:rsidR="008C0CB5" w:rsidRPr="0081790D">
        <w:rPr>
          <w:rFonts w:ascii="Calibri" w:hAnsi="Calibri" w:cs="Calibri"/>
          <w:sz w:val="24"/>
        </w:rPr>
        <w:t xml:space="preserve"> </w:t>
      </w:r>
    </w:p>
    <w:p w14:paraId="456C6567" w14:textId="77777777" w:rsidR="00F9006C" w:rsidRPr="0081790D" w:rsidRDefault="00F9006C" w:rsidP="00DC6B97">
      <w:pPr>
        <w:pStyle w:val="RFP-QHeader2"/>
        <w:rPr>
          <w:rFonts w:ascii="Calibri" w:hAnsi="Calibri" w:cs="Calibri"/>
          <w:sz w:val="24"/>
        </w:rPr>
      </w:pPr>
      <w:r w:rsidRPr="0081790D">
        <w:rPr>
          <w:rFonts w:ascii="Calibri" w:hAnsi="Calibri" w:cs="Calibri"/>
          <w:sz w:val="24"/>
        </w:rPr>
        <w:t>SPECIFICATIONS, TERMS &amp; CONDITIONS</w:t>
      </w:r>
    </w:p>
    <w:p w14:paraId="6A7B068B" w14:textId="74606A03" w:rsidR="00F9006C" w:rsidRPr="0081790D" w:rsidRDefault="00BE0EE1" w:rsidP="00C063D4">
      <w:pPr>
        <w:pStyle w:val="RFP-QHeader2"/>
        <w:rPr>
          <w:rFonts w:ascii="Calibri" w:hAnsi="Calibri" w:cs="Calibri"/>
          <w:sz w:val="24"/>
        </w:rPr>
      </w:pPr>
      <w:r w:rsidRPr="0081790D">
        <w:rPr>
          <w:rFonts w:ascii="Calibri" w:hAnsi="Calibri" w:cs="Calibri"/>
          <w:sz w:val="24"/>
        </w:rPr>
        <w:t>f</w:t>
      </w:r>
      <w:r w:rsidR="00F9006C" w:rsidRPr="0081790D">
        <w:rPr>
          <w:rFonts w:ascii="Calibri" w:hAnsi="Calibri" w:cs="Calibri"/>
          <w:sz w:val="24"/>
        </w:rPr>
        <w:t>or</w:t>
      </w:r>
    </w:p>
    <w:p w14:paraId="0CB6F271" w14:textId="0E2936EE" w:rsidR="00F9006C" w:rsidRPr="0081790D" w:rsidRDefault="0081790D" w:rsidP="00C063D4">
      <w:pPr>
        <w:pStyle w:val="RFP-QHeader2"/>
        <w:rPr>
          <w:rFonts w:ascii="Calibri" w:hAnsi="Calibri" w:cs="Calibri"/>
          <w:sz w:val="24"/>
        </w:rPr>
      </w:pPr>
      <w:r w:rsidRPr="0081790D">
        <w:rPr>
          <w:rFonts w:ascii="Calibri" w:hAnsi="Calibri" w:cs="Calibri"/>
          <w:sz w:val="24"/>
        </w:rPr>
        <w:t xml:space="preserve">Crisis Receiving </w:t>
      </w:r>
      <w:r w:rsidR="00282846">
        <w:rPr>
          <w:rFonts w:ascii="Calibri" w:hAnsi="Calibri" w:cs="Calibri"/>
          <w:sz w:val="24"/>
        </w:rPr>
        <w:t xml:space="preserve">Home </w:t>
      </w:r>
      <w:r w:rsidRPr="0081790D">
        <w:rPr>
          <w:rFonts w:ascii="Calibri" w:hAnsi="Calibri" w:cs="Calibri"/>
          <w:sz w:val="24"/>
        </w:rPr>
        <w:t>Services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81790D" w:rsidRDefault="007A294B" w:rsidP="007A294B">
      <w:pPr>
        <w:tabs>
          <w:tab w:val="right" w:pos="10800"/>
        </w:tabs>
        <w:rPr>
          <w:rFonts w:ascii="Calibri" w:hAnsi="Calibri" w:cs="Calibri"/>
          <w:b/>
          <w:spacing w:val="-3"/>
          <w:sz w:val="24"/>
          <w:szCs w:val="24"/>
        </w:rPr>
      </w:pPr>
    </w:p>
    <w:p w14:paraId="19E9CC78" w14:textId="5531341F" w:rsidR="00895FE6" w:rsidRPr="006F5C80" w:rsidRDefault="002C2B73">
      <w:pPr>
        <w:pStyle w:val="TOC1"/>
        <w:rPr>
          <w:rFonts w:asciiTheme="minorHAnsi" w:eastAsiaTheme="minorEastAsia" w:hAnsiTheme="minorHAnsi" w:cstheme="minorBidi"/>
          <w:b w:val="0"/>
          <w:bCs/>
          <w:caps w:val="0"/>
          <w:kern w:val="2"/>
          <w:sz w:val="32"/>
          <w:szCs w:val="32"/>
          <w14:ligatures w14:val="standardContextual"/>
        </w:rPr>
      </w:pPr>
      <w:r w:rsidRPr="00322D41">
        <w:rPr>
          <w:rFonts w:cs="Calibri"/>
          <w:spacing w:val="-3"/>
          <w:sz w:val="24"/>
          <w:szCs w:val="24"/>
        </w:rPr>
        <w:fldChar w:fldCharType="begin"/>
      </w:r>
      <w:r w:rsidRPr="00322D41">
        <w:rPr>
          <w:rFonts w:cs="Calibri"/>
          <w:spacing w:val="-3"/>
          <w:sz w:val="24"/>
          <w:szCs w:val="24"/>
        </w:rPr>
        <w:instrText xml:space="preserve"> TOC \o "1-2" \h \z \u </w:instrText>
      </w:r>
      <w:r w:rsidRPr="00322D41">
        <w:rPr>
          <w:rFonts w:cs="Calibri"/>
          <w:spacing w:val="-3"/>
          <w:sz w:val="24"/>
          <w:szCs w:val="24"/>
        </w:rPr>
        <w:fldChar w:fldCharType="separate"/>
      </w:r>
      <w:r w:rsidR="00895FE6" w:rsidRPr="006F5C80">
        <w:rPr>
          <w:rStyle w:val="Hyperlink"/>
          <w:b w:val="0"/>
          <w:bCs/>
          <w:color w:val="auto"/>
          <w:sz w:val="24"/>
          <w:szCs w:val="32"/>
          <w:u w:val="none"/>
        </w:rPr>
        <w:t>CALENDAR OF EVENTS</w:t>
      </w:r>
      <w:r w:rsidR="00895FE6" w:rsidRPr="006F5C80">
        <w:rPr>
          <w:b w:val="0"/>
          <w:bCs/>
          <w:webHidden/>
          <w:sz w:val="24"/>
          <w:szCs w:val="32"/>
        </w:rPr>
        <w:tab/>
        <w:t>2</w:t>
      </w:r>
    </w:p>
    <w:p w14:paraId="3955DCC1" w14:textId="5DC138A8" w:rsidR="00895FE6" w:rsidRPr="006F5C80" w:rsidRDefault="00895FE6">
      <w:pPr>
        <w:pStyle w:val="TOC1"/>
        <w:rPr>
          <w:rFonts w:asciiTheme="minorHAnsi" w:eastAsiaTheme="minorEastAsia" w:hAnsiTheme="minorHAnsi" w:cstheme="minorBidi"/>
          <w:b w:val="0"/>
          <w:bCs/>
          <w:caps w:val="0"/>
          <w:kern w:val="2"/>
          <w:sz w:val="32"/>
          <w:szCs w:val="32"/>
          <w14:ligatures w14:val="standardContextual"/>
        </w:rPr>
      </w:pPr>
      <w:r w:rsidRPr="006F5C80">
        <w:rPr>
          <w:rStyle w:val="Hyperlink"/>
          <w:b w:val="0"/>
          <w:bCs/>
          <w:color w:val="auto"/>
          <w:sz w:val="24"/>
          <w:szCs w:val="32"/>
          <w:u w:val="none"/>
        </w:rPr>
        <w:t>I.</w:t>
      </w:r>
      <w:r w:rsidRPr="006F5C80">
        <w:rPr>
          <w:rFonts w:asciiTheme="minorHAnsi" w:eastAsiaTheme="minorEastAsia" w:hAnsiTheme="minorHAnsi" w:cstheme="minorBidi"/>
          <w:b w:val="0"/>
          <w:bCs/>
          <w:caps w:val="0"/>
          <w:kern w:val="2"/>
          <w:sz w:val="32"/>
          <w:szCs w:val="32"/>
          <w14:ligatures w14:val="standardContextual"/>
        </w:rPr>
        <w:tab/>
      </w:r>
      <w:r w:rsidRPr="006F5C80">
        <w:rPr>
          <w:rStyle w:val="Hyperlink"/>
          <w:b w:val="0"/>
          <w:bCs/>
          <w:color w:val="auto"/>
          <w:sz w:val="24"/>
          <w:szCs w:val="32"/>
          <w:u w:val="none"/>
        </w:rPr>
        <w:t>STATEMENT OF WORK</w:t>
      </w:r>
      <w:r w:rsidRPr="006F5C80">
        <w:rPr>
          <w:b w:val="0"/>
          <w:bCs/>
          <w:webHidden/>
          <w:sz w:val="24"/>
          <w:szCs w:val="32"/>
        </w:rPr>
        <w:tab/>
        <w:t>5</w:t>
      </w:r>
    </w:p>
    <w:p w14:paraId="2E02A4B1" w14:textId="55930FB2"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A.</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INTENT</w:t>
      </w:r>
      <w:r w:rsidRPr="006F5C80">
        <w:rPr>
          <w:bCs/>
          <w:webHidden/>
          <w:sz w:val="24"/>
          <w:szCs w:val="32"/>
        </w:rPr>
        <w:tab/>
        <w:t>5</w:t>
      </w:r>
    </w:p>
    <w:p w14:paraId="3674E634" w14:textId="1D15FF55"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B.</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PURPOSE</w:t>
      </w:r>
      <w:r w:rsidRPr="006F5C80">
        <w:rPr>
          <w:bCs/>
          <w:webHidden/>
          <w:sz w:val="24"/>
          <w:szCs w:val="32"/>
        </w:rPr>
        <w:tab/>
        <w:t>6</w:t>
      </w:r>
    </w:p>
    <w:p w14:paraId="3DB032CE" w14:textId="69FB5437"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C.</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SCOPE/BACKGROUND</w:t>
      </w:r>
      <w:r w:rsidRPr="006F5C80">
        <w:rPr>
          <w:bCs/>
          <w:webHidden/>
          <w:sz w:val="24"/>
          <w:szCs w:val="32"/>
        </w:rPr>
        <w:tab/>
        <w:t>7</w:t>
      </w:r>
    </w:p>
    <w:p w14:paraId="2B99E17A" w14:textId="2225DCEE"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D.</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BIDDER QUALIFICATIONS</w:t>
      </w:r>
      <w:r w:rsidRPr="006F5C80">
        <w:rPr>
          <w:bCs/>
          <w:webHidden/>
          <w:sz w:val="24"/>
          <w:szCs w:val="32"/>
        </w:rPr>
        <w:tab/>
        <w:t>8</w:t>
      </w:r>
    </w:p>
    <w:p w14:paraId="496BDA97" w14:textId="55098462"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E.</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PROGRAM FRAMEWORK</w:t>
      </w:r>
      <w:r w:rsidRPr="006F5C80">
        <w:rPr>
          <w:bCs/>
          <w:webHidden/>
          <w:sz w:val="24"/>
          <w:szCs w:val="32"/>
        </w:rPr>
        <w:tab/>
        <w:t>9</w:t>
      </w:r>
    </w:p>
    <w:p w14:paraId="49ADA174" w14:textId="53F59025"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F.</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ADMINISTRATIVE REQUIREMENTS</w:t>
      </w:r>
      <w:r w:rsidRPr="006F5C80">
        <w:rPr>
          <w:bCs/>
          <w:webHidden/>
          <w:sz w:val="24"/>
          <w:szCs w:val="32"/>
        </w:rPr>
        <w:tab/>
        <w:t>12</w:t>
      </w:r>
    </w:p>
    <w:p w14:paraId="2517CDBD" w14:textId="6B09CBBD"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G.</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SECURITY REQUIREMENTS and STANDARDS</w:t>
      </w:r>
      <w:r w:rsidRPr="006F5C80">
        <w:rPr>
          <w:bCs/>
          <w:webHidden/>
          <w:sz w:val="24"/>
          <w:szCs w:val="32"/>
        </w:rPr>
        <w:tab/>
        <w:t>14</w:t>
      </w:r>
    </w:p>
    <w:p w14:paraId="1D3C8309" w14:textId="51B4F5B6"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H.</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FACILITY STANDARDS and COMPLIANCE</w:t>
      </w:r>
      <w:r w:rsidRPr="006F5C80">
        <w:rPr>
          <w:bCs/>
          <w:webHidden/>
          <w:sz w:val="24"/>
          <w:szCs w:val="32"/>
        </w:rPr>
        <w:tab/>
        <w:t>17</w:t>
      </w:r>
    </w:p>
    <w:p w14:paraId="357BACAA" w14:textId="2896BE01"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I.</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PROGRAM REQUIREMENTS</w:t>
      </w:r>
      <w:r w:rsidRPr="006F5C80">
        <w:rPr>
          <w:bCs/>
          <w:webHidden/>
          <w:sz w:val="24"/>
          <w:szCs w:val="32"/>
        </w:rPr>
        <w:tab/>
        <w:t>21</w:t>
      </w:r>
    </w:p>
    <w:p w14:paraId="649BB8AB" w14:textId="10EBDE5D"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J.</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PERFORMANCE MEASURES and DELIVERABLES</w:t>
      </w:r>
      <w:r w:rsidRPr="006F5C80">
        <w:rPr>
          <w:bCs/>
          <w:webHidden/>
          <w:sz w:val="24"/>
          <w:szCs w:val="32"/>
        </w:rPr>
        <w:tab/>
        <w:t>24</w:t>
      </w:r>
    </w:p>
    <w:p w14:paraId="450859D4" w14:textId="36E59620"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K.</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REPORTS</w:t>
      </w:r>
      <w:r w:rsidRPr="006F5C80">
        <w:rPr>
          <w:bCs/>
          <w:webHidden/>
          <w:sz w:val="24"/>
          <w:szCs w:val="32"/>
        </w:rPr>
        <w:tab/>
        <w:t>26</w:t>
      </w:r>
    </w:p>
    <w:p w14:paraId="6C6AEE75" w14:textId="0A5C18DC"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L.</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BIDDERS CONFERENCE/VENDOR OUTREACH</w:t>
      </w:r>
      <w:r w:rsidRPr="006F5C80">
        <w:rPr>
          <w:bCs/>
          <w:webHidden/>
          <w:sz w:val="24"/>
          <w:szCs w:val="32"/>
        </w:rPr>
        <w:tab/>
        <w:t>27</w:t>
      </w:r>
    </w:p>
    <w:p w14:paraId="5D4AF38A" w14:textId="1D61DA73" w:rsidR="00895FE6" w:rsidRPr="006F5C80" w:rsidRDefault="00895FE6">
      <w:pPr>
        <w:pStyle w:val="TOC1"/>
        <w:rPr>
          <w:rFonts w:asciiTheme="minorHAnsi" w:eastAsiaTheme="minorEastAsia" w:hAnsiTheme="minorHAnsi" w:cstheme="minorBidi"/>
          <w:b w:val="0"/>
          <w:bCs/>
          <w:caps w:val="0"/>
          <w:kern w:val="2"/>
          <w:sz w:val="32"/>
          <w:szCs w:val="32"/>
          <w14:ligatures w14:val="standardContextual"/>
        </w:rPr>
      </w:pPr>
      <w:r w:rsidRPr="006F5C80">
        <w:rPr>
          <w:rStyle w:val="Hyperlink"/>
          <w:b w:val="0"/>
          <w:bCs/>
          <w:color w:val="auto"/>
          <w:sz w:val="24"/>
          <w:szCs w:val="32"/>
          <w:u w:val="none"/>
        </w:rPr>
        <w:t>II.</w:t>
      </w:r>
      <w:r w:rsidRPr="006F5C80">
        <w:rPr>
          <w:rFonts w:asciiTheme="minorHAnsi" w:eastAsiaTheme="minorEastAsia" w:hAnsiTheme="minorHAnsi" w:cstheme="minorBidi"/>
          <w:b w:val="0"/>
          <w:bCs/>
          <w:caps w:val="0"/>
          <w:kern w:val="2"/>
          <w:sz w:val="32"/>
          <w:szCs w:val="32"/>
          <w14:ligatures w14:val="standardContextual"/>
        </w:rPr>
        <w:tab/>
      </w:r>
      <w:r w:rsidRPr="006F5C80">
        <w:rPr>
          <w:rStyle w:val="Hyperlink"/>
          <w:b w:val="0"/>
          <w:bCs/>
          <w:color w:val="auto"/>
          <w:sz w:val="24"/>
          <w:szCs w:val="32"/>
          <w:u w:val="none"/>
        </w:rPr>
        <w:t>COUNTY PROCEDURES, TERMS, AND CONDITIONS</w:t>
      </w:r>
      <w:r w:rsidRPr="006F5C80">
        <w:rPr>
          <w:b w:val="0"/>
          <w:bCs/>
          <w:webHidden/>
          <w:sz w:val="24"/>
          <w:szCs w:val="32"/>
        </w:rPr>
        <w:tab/>
        <w:t>28</w:t>
      </w:r>
    </w:p>
    <w:p w14:paraId="1F6DEAD9" w14:textId="698B1755"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M.</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EVALUATION CRITERIA / SELECTION COMMITTEE</w:t>
      </w:r>
      <w:r w:rsidRPr="006F5C80">
        <w:rPr>
          <w:bCs/>
          <w:webHidden/>
          <w:sz w:val="24"/>
          <w:szCs w:val="32"/>
        </w:rPr>
        <w:tab/>
        <w:t>28</w:t>
      </w:r>
    </w:p>
    <w:p w14:paraId="56D74805" w14:textId="52571372"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N.</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CONTRACT EVALUATION AND ASSESSMENT</w:t>
      </w:r>
      <w:r w:rsidRPr="006F5C80">
        <w:rPr>
          <w:bCs/>
          <w:webHidden/>
          <w:sz w:val="24"/>
          <w:szCs w:val="32"/>
        </w:rPr>
        <w:tab/>
        <w:t>33</w:t>
      </w:r>
    </w:p>
    <w:p w14:paraId="1BF2C2B5" w14:textId="0B26D3F7"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O.</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NOTICE OF INTENT TO AWARD</w:t>
      </w:r>
      <w:r w:rsidRPr="006F5C80">
        <w:rPr>
          <w:bCs/>
          <w:webHidden/>
          <w:sz w:val="24"/>
          <w:szCs w:val="32"/>
        </w:rPr>
        <w:tab/>
        <w:t>34</w:t>
      </w:r>
    </w:p>
    <w:p w14:paraId="4B2459E4" w14:textId="69BB2936"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P.</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BID PROTEST / APPEALS PROCESS</w:t>
      </w:r>
      <w:r w:rsidRPr="006F5C80">
        <w:rPr>
          <w:bCs/>
          <w:webHidden/>
          <w:sz w:val="24"/>
          <w:szCs w:val="32"/>
        </w:rPr>
        <w:tab/>
        <w:t>34</w:t>
      </w:r>
    </w:p>
    <w:p w14:paraId="4C996C40" w14:textId="28D901B4"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Q.</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TERM / TERMINATION / RENEWAL</w:t>
      </w:r>
      <w:r w:rsidRPr="006F5C80">
        <w:rPr>
          <w:bCs/>
          <w:webHidden/>
          <w:sz w:val="24"/>
          <w:szCs w:val="32"/>
        </w:rPr>
        <w:tab/>
        <w:t>37</w:t>
      </w:r>
    </w:p>
    <w:p w14:paraId="34DAA6B9" w14:textId="0774E9DC"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R.</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BRAND NAMES AND APPROVED EQUIVALENTS</w:t>
      </w:r>
      <w:r w:rsidRPr="006F5C80">
        <w:rPr>
          <w:bCs/>
          <w:webHidden/>
          <w:sz w:val="24"/>
          <w:szCs w:val="32"/>
        </w:rPr>
        <w:tab/>
        <w:t>37</w:t>
      </w:r>
    </w:p>
    <w:p w14:paraId="433AC805" w14:textId="5FBF16DC"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S.</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QUANTITIES</w:t>
      </w:r>
      <w:r w:rsidRPr="006F5C80">
        <w:rPr>
          <w:bCs/>
          <w:webHidden/>
          <w:sz w:val="24"/>
          <w:szCs w:val="32"/>
        </w:rPr>
        <w:tab/>
        <w:t>38</w:t>
      </w:r>
    </w:p>
    <w:p w14:paraId="4118463A" w14:textId="07D04382"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T.</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PRICING</w:t>
      </w:r>
      <w:r w:rsidRPr="006F5C80">
        <w:rPr>
          <w:bCs/>
          <w:webHidden/>
          <w:sz w:val="24"/>
          <w:szCs w:val="32"/>
        </w:rPr>
        <w:tab/>
        <w:t>38</w:t>
      </w:r>
    </w:p>
    <w:p w14:paraId="5B4AF3D0" w14:textId="01C00428"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U.</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AWARD</w:t>
      </w:r>
      <w:r w:rsidRPr="006F5C80">
        <w:rPr>
          <w:bCs/>
          <w:webHidden/>
          <w:sz w:val="24"/>
          <w:szCs w:val="32"/>
        </w:rPr>
        <w:tab/>
        <w:t>39</w:t>
      </w:r>
    </w:p>
    <w:p w14:paraId="65785D1C" w14:textId="2A5F0558"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V.</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METHOD OF ORDERING</w:t>
      </w:r>
      <w:r w:rsidRPr="006F5C80">
        <w:rPr>
          <w:bCs/>
          <w:webHidden/>
          <w:sz w:val="24"/>
          <w:szCs w:val="32"/>
        </w:rPr>
        <w:tab/>
        <w:t>41</w:t>
      </w:r>
    </w:p>
    <w:p w14:paraId="5598E040" w14:textId="25CE2180"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W.</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INVOICING</w:t>
      </w:r>
      <w:r w:rsidRPr="006F5C80">
        <w:rPr>
          <w:bCs/>
          <w:webHidden/>
          <w:sz w:val="24"/>
          <w:szCs w:val="32"/>
        </w:rPr>
        <w:tab/>
        <w:t>41</w:t>
      </w:r>
    </w:p>
    <w:p w14:paraId="64DFD25C" w14:textId="28E29A0B"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X.</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ACCOUNT MANAGER / SUPPORT STAFF</w:t>
      </w:r>
      <w:r w:rsidRPr="006F5C80">
        <w:rPr>
          <w:bCs/>
          <w:webHidden/>
          <w:sz w:val="24"/>
          <w:szCs w:val="32"/>
        </w:rPr>
        <w:tab/>
        <w:t>42</w:t>
      </w:r>
    </w:p>
    <w:p w14:paraId="79960ED3" w14:textId="7CF6637E" w:rsidR="00895FE6" w:rsidRPr="006F5C80" w:rsidRDefault="00895FE6">
      <w:pPr>
        <w:pStyle w:val="TOC1"/>
        <w:rPr>
          <w:rFonts w:asciiTheme="minorHAnsi" w:eastAsiaTheme="minorEastAsia" w:hAnsiTheme="minorHAnsi" w:cstheme="minorBidi"/>
          <w:b w:val="0"/>
          <w:bCs/>
          <w:caps w:val="0"/>
          <w:kern w:val="2"/>
          <w:sz w:val="32"/>
          <w:szCs w:val="32"/>
          <w14:ligatures w14:val="standardContextual"/>
        </w:rPr>
      </w:pPr>
      <w:r w:rsidRPr="006F5C80">
        <w:rPr>
          <w:rStyle w:val="Hyperlink"/>
          <w:b w:val="0"/>
          <w:bCs/>
          <w:color w:val="auto"/>
          <w:sz w:val="24"/>
          <w:szCs w:val="32"/>
          <w:u w:val="none"/>
        </w:rPr>
        <w:t>III.</w:t>
      </w:r>
      <w:r w:rsidRPr="006F5C80">
        <w:rPr>
          <w:rFonts w:asciiTheme="minorHAnsi" w:eastAsiaTheme="minorEastAsia" w:hAnsiTheme="minorHAnsi" w:cstheme="minorBidi"/>
          <w:b w:val="0"/>
          <w:bCs/>
          <w:caps w:val="0"/>
          <w:kern w:val="2"/>
          <w:sz w:val="32"/>
          <w:szCs w:val="32"/>
          <w14:ligatures w14:val="standardContextual"/>
        </w:rPr>
        <w:tab/>
      </w:r>
      <w:r w:rsidRPr="006F5C80">
        <w:rPr>
          <w:rStyle w:val="Hyperlink"/>
          <w:b w:val="0"/>
          <w:bCs/>
          <w:color w:val="auto"/>
          <w:sz w:val="24"/>
          <w:szCs w:val="32"/>
          <w:u w:val="none"/>
        </w:rPr>
        <w:t>INSTRUCTIONS TO BIDDERS</w:t>
      </w:r>
      <w:r w:rsidRPr="006F5C80">
        <w:rPr>
          <w:b w:val="0"/>
          <w:bCs/>
          <w:webHidden/>
          <w:sz w:val="24"/>
          <w:szCs w:val="32"/>
        </w:rPr>
        <w:tab/>
        <w:t>43</w:t>
      </w:r>
    </w:p>
    <w:p w14:paraId="0CC3BB14" w14:textId="023BCAC0" w:rsidR="00895FE6" w:rsidRPr="006F5C80" w:rsidRDefault="00895FE6">
      <w:pPr>
        <w:pStyle w:val="TOC2"/>
        <w:rPr>
          <w:rFonts w:asciiTheme="minorHAnsi" w:eastAsiaTheme="minorEastAsia" w:hAnsiTheme="minorHAnsi" w:cstheme="minorBidi"/>
          <w:bCs/>
          <w:kern w:val="2"/>
          <w:sz w:val="32"/>
          <w:szCs w:val="32"/>
          <w14:ligatures w14:val="standardContextual"/>
        </w:rPr>
      </w:pPr>
      <w:r w:rsidRPr="006F5C80">
        <w:rPr>
          <w:rStyle w:val="Hyperlink"/>
          <w:bCs/>
          <w:color w:val="auto"/>
          <w:sz w:val="24"/>
          <w:szCs w:val="32"/>
          <w:u w:val="none"/>
        </w:rPr>
        <w:t>Y.</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COUNTY CONTACTS</w:t>
      </w:r>
      <w:r w:rsidRPr="006F5C80">
        <w:rPr>
          <w:bCs/>
          <w:webHidden/>
          <w:sz w:val="24"/>
          <w:szCs w:val="32"/>
        </w:rPr>
        <w:tab/>
        <w:t>43</w:t>
      </w:r>
    </w:p>
    <w:p w14:paraId="4BEC9CA5" w14:textId="78A90382" w:rsidR="00895FE6" w:rsidRDefault="00895FE6">
      <w:pPr>
        <w:pStyle w:val="TOC2"/>
        <w:rPr>
          <w:rFonts w:asciiTheme="minorHAnsi" w:eastAsiaTheme="minorEastAsia" w:hAnsiTheme="minorHAnsi" w:cstheme="minorBidi"/>
          <w:kern w:val="2"/>
          <w:sz w:val="24"/>
          <w:szCs w:val="24"/>
          <w14:ligatures w14:val="standardContextual"/>
        </w:rPr>
      </w:pPr>
      <w:r w:rsidRPr="006F5C80">
        <w:rPr>
          <w:rStyle w:val="Hyperlink"/>
          <w:bCs/>
          <w:color w:val="auto"/>
          <w:sz w:val="24"/>
          <w:szCs w:val="32"/>
          <w:u w:val="none"/>
        </w:rPr>
        <w:t>Z.</w:t>
      </w:r>
      <w:r w:rsidRPr="006F5C80">
        <w:rPr>
          <w:rFonts w:asciiTheme="minorHAnsi" w:eastAsiaTheme="minorEastAsia" w:hAnsiTheme="minorHAnsi" w:cstheme="minorBidi"/>
          <w:bCs/>
          <w:kern w:val="2"/>
          <w:sz w:val="32"/>
          <w:szCs w:val="32"/>
          <w14:ligatures w14:val="standardContextual"/>
        </w:rPr>
        <w:tab/>
      </w:r>
      <w:r w:rsidRPr="006F5C80">
        <w:rPr>
          <w:rStyle w:val="Hyperlink"/>
          <w:bCs/>
          <w:color w:val="auto"/>
          <w:sz w:val="24"/>
          <w:szCs w:val="32"/>
          <w:u w:val="none"/>
        </w:rPr>
        <w:t>SUBMITTAL OF PROPOSALS</w:t>
      </w:r>
      <w:r w:rsidRPr="006F5C80">
        <w:rPr>
          <w:bCs/>
          <w:webHidden/>
          <w:sz w:val="24"/>
          <w:szCs w:val="32"/>
        </w:rPr>
        <w:tab/>
        <w:t>43</w:t>
      </w:r>
    </w:p>
    <w:p w14:paraId="37ECD09F" w14:textId="4F42507D"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322D41">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3F80CC63" w:rsidR="00AA7995" w:rsidRPr="006D21BC" w:rsidRDefault="00F9006C" w:rsidP="00322D41">
      <w:pPr>
        <w:pStyle w:val="RFP-QHeader1"/>
        <w:tabs>
          <w:tab w:val="left" w:pos="4408"/>
        </w:tabs>
        <w:spacing w:after="240"/>
        <w:jc w:val="left"/>
        <w:rPr>
          <w:rFonts w:ascii="Calibri" w:hAnsi="Calibri" w:cs="Calibri"/>
          <w:b w:val="0"/>
        </w:rPr>
      </w:pPr>
      <w:r w:rsidRPr="00C063D4">
        <w:rPr>
          <w:rFonts w:ascii="Calibri" w:hAnsi="Calibri" w:cs="Calibri"/>
          <w:sz w:val="24"/>
          <w:szCs w:val="24"/>
        </w:rPr>
        <w:t>ATTACHMENTS</w:t>
      </w:r>
    </w:p>
    <w:p w14:paraId="18E915D9" w14:textId="77777777" w:rsidR="00A12E1C" w:rsidRPr="00266DFB"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326F1431" w14:textId="188ABC2B" w:rsidR="00952803" w:rsidRPr="00D35C3D" w:rsidRDefault="00F9006C" w:rsidP="00952803">
      <w:pPr>
        <w:pStyle w:val="Heading1"/>
        <w:spacing w:after="240"/>
        <w:rPr>
          <w:sz w:val="24"/>
        </w:rPr>
      </w:pPr>
      <w:bookmarkStart w:id="6" w:name="_Toc339364436"/>
      <w:bookmarkStart w:id="7" w:name="_Toc339364697"/>
      <w:bookmarkStart w:id="8" w:name="_Toc180765907"/>
      <w:r w:rsidRPr="00266DFB">
        <w:rPr>
          <w:sz w:val="24"/>
        </w:rPr>
        <w:lastRenderedPageBreak/>
        <w:t>STATEMENT OF WORK</w:t>
      </w:r>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180765908"/>
      <w:r w:rsidRPr="00266DFB">
        <w:rPr>
          <w:sz w:val="24"/>
        </w:rPr>
        <w:t>INTENT</w:t>
      </w:r>
      <w:bookmarkEnd w:id="9"/>
      <w:bookmarkEnd w:id="10"/>
      <w:bookmarkEnd w:id="11"/>
    </w:p>
    <w:p w14:paraId="306EF1E7" w14:textId="63BFFBFA" w:rsidR="00D35C3D" w:rsidRPr="0043526D" w:rsidRDefault="00D35C3D" w:rsidP="00D35C3D">
      <w:pPr>
        <w:ind w:left="1440"/>
        <w:rPr>
          <w:rFonts w:ascii="Calibri" w:hAnsi="Calibri" w:cs="Calibri"/>
          <w:sz w:val="24"/>
          <w:szCs w:val="24"/>
        </w:rPr>
      </w:pPr>
      <w:r w:rsidRPr="0043526D">
        <w:rPr>
          <w:rFonts w:ascii="Calibri" w:hAnsi="Calibri" w:cs="Calibri"/>
          <w:sz w:val="24"/>
          <w:szCs w:val="24"/>
        </w:rPr>
        <w:t xml:space="preserve">The purpose of these specifications, terms, and conditions is to define the </w:t>
      </w:r>
      <w:r w:rsidR="00C069F8" w:rsidRPr="0043526D">
        <w:rPr>
          <w:rFonts w:ascii="Calibri" w:hAnsi="Calibri" w:cs="Calibri"/>
          <w:sz w:val="24"/>
          <w:szCs w:val="24"/>
        </w:rPr>
        <w:t xml:space="preserve">crisis receiving </w:t>
      </w:r>
      <w:r w:rsidR="00C069F8">
        <w:rPr>
          <w:rFonts w:ascii="Calibri" w:hAnsi="Calibri" w:cs="Calibri"/>
          <w:sz w:val="24"/>
          <w:szCs w:val="24"/>
        </w:rPr>
        <w:t xml:space="preserve">home </w:t>
      </w:r>
      <w:r w:rsidR="00C069F8" w:rsidRPr="0043526D">
        <w:rPr>
          <w:rFonts w:ascii="Calibri" w:hAnsi="Calibri" w:cs="Calibri"/>
          <w:sz w:val="24"/>
          <w:szCs w:val="24"/>
        </w:rPr>
        <w:t xml:space="preserve">services </w:t>
      </w:r>
      <w:r w:rsidRPr="0043526D">
        <w:rPr>
          <w:rFonts w:ascii="Calibri" w:hAnsi="Calibri" w:cs="Calibri"/>
          <w:sz w:val="24"/>
          <w:szCs w:val="24"/>
        </w:rPr>
        <w:t xml:space="preserve">requested by the County. </w:t>
      </w:r>
      <w:r w:rsidR="00AA6B35">
        <w:rPr>
          <w:rFonts w:ascii="Calibri" w:hAnsi="Calibri" w:cs="Calibri"/>
          <w:sz w:val="24"/>
          <w:szCs w:val="24"/>
        </w:rPr>
        <w:t xml:space="preserve"> </w:t>
      </w:r>
      <w:r w:rsidRPr="0043526D">
        <w:rPr>
          <w:rFonts w:ascii="Calibri" w:hAnsi="Calibri" w:cs="Calibri"/>
          <w:sz w:val="24"/>
          <w:szCs w:val="24"/>
        </w:rPr>
        <w:t xml:space="preserve">These services will provide a 24-hour, 7-day-a-week, 365-day-a-year temporary shelter for at-promise youth. </w:t>
      </w:r>
      <w:r w:rsidR="00AA6B35">
        <w:rPr>
          <w:rFonts w:ascii="Calibri" w:hAnsi="Calibri" w:cs="Calibri"/>
          <w:sz w:val="24"/>
          <w:szCs w:val="24"/>
        </w:rPr>
        <w:t xml:space="preserve"> </w:t>
      </w:r>
      <w:r w:rsidRPr="0043526D">
        <w:rPr>
          <w:rFonts w:ascii="Calibri" w:hAnsi="Calibri" w:cs="Calibri"/>
          <w:sz w:val="24"/>
          <w:szCs w:val="24"/>
        </w:rPr>
        <w:t>This term, previously referred to as at-risk</w:t>
      </w:r>
      <w:r w:rsidR="00D53106">
        <w:rPr>
          <w:rFonts w:ascii="Calibri" w:hAnsi="Calibri" w:cs="Calibri"/>
          <w:sz w:val="24"/>
          <w:szCs w:val="24"/>
        </w:rPr>
        <w:t>”</w:t>
      </w:r>
      <w:r w:rsidRPr="0043526D">
        <w:rPr>
          <w:rFonts w:ascii="Calibri" w:hAnsi="Calibri" w:cs="Calibri"/>
          <w:sz w:val="24"/>
          <w:szCs w:val="24"/>
        </w:rPr>
        <w:t xml:space="preserve">, emphasizes a strength-based perspective. </w:t>
      </w:r>
      <w:r w:rsidR="00AA6B35">
        <w:rPr>
          <w:rFonts w:ascii="Calibri" w:hAnsi="Calibri" w:cs="Calibri"/>
          <w:sz w:val="24"/>
          <w:szCs w:val="24"/>
        </w:rPr>
        <w:t xml:space="preserve"> </w:t>
      </w:r>
      <w:r w:rsidRPr="0043526D">
        <w:rPr>
          <w:rFonts w:ascii="Calibri" w:hAnsi="Calibri" w:cs="Calibri"/>
          <w:sz w:val="24"/>
          <w:szCs w:val="24"/>
        </w:rPr>
        <w:t xml:space="preserve">The County </w:t>
      </w:r>
      <w:r w:rsidR="00F32DAE">
        <w:rPr>
          <w:rFonts w:ascii="Calibri" w:hAnsi="Calibri" w:cs="Calibri"/>
          <w:sz w:val="24"/>
          <w:szCs w:val="24"/>
        </w:rPr>
        <w:t>requires a contractor to deliver</w:t>
      </w:r>
      <w:r w:rsidRPr="0043526D">
        <w:rPr>
          <w:rFonts w:ascii="Calibri" w:hAnsi="Calibri" w:cs="Calibri"/>
          <w:sz w:val="24"/>
          <w:szCs w:val="24"/>
        </w:rPr>
        <w:t xml:space="preserve"> comprehensive, high-quality crisis intervention and support services specifically addressing family conflicts and providing a temporary safe haven for youth.</w:t>
      </w:r>
    </w:p>
    <w:p w14:paraId="2B42F82C" w14:textId="77777777" w:rsidR="00D35C3D" w:rsidRPr="0043526D" w:rsidRDefault="00D35C3D" w:rsidP="00D35C3D">
      <w:pPr>
        <w:ind w:left="1440"/>
        <w:rPr>
          <w:rFonts w:ascii="Calibri" w:hAnsi="Calibri" w:cs="Calibri"/>
          <w:sz w:val="24"/>
          <w:szCs w:val="24"/>
        </w:rPr>
      </w:pPr>
    </w:p>
    <w:p w14:paraId="43376DE0" w14:textId="1BC6219A" w:rsidR="00D35C3D" w:rsidRPr="0043526D" w:rsidRDefault="00D35C3D" w:rsidP="00D35C3D">
      <w:pPr>
        <w:ind w:left="1440"/>
        <w:rPr>
          <w:rFonts w:ascii="Calibri" w:hAnsi="Calibri" w:cs="Calibri"/>
          <w:sz w:val="24"/>
          <w:szCs w:val="24"/>
        </w:rPr>
      </w:pPr>
      <w:r w:rsidRPr="0043526D">
        <w:rPr>
          <w:rFonts w:ascii="Calibri" w:hAnsi="Calibri" w:cs="Calibri"/>
          <w:sz w:val="24"/>
          <w:szCs w:val="24"/>
        </w:rPr>
        <w:t xml:space="preserve">The program aims to offer a secure environment for youth brought in by law enforcement agencies when called to address family conflicts or crises. </w:t>
      </w:r>
      <w:r w:rsidR="00AA6B35">
        <w:rPr>
          <w:rFonts w:ascii="Calibri" w:hAnsi="Calibri" w:cs="Calibri"/>
          <w:sz w:val="24"/>
          <w:szCs w:val="24"/>
        </w:rPr>
        <w:t xml:space="preserve"> </w:t>
      </w:r>
      <w:r w:rsidRPr="0043526D">
        <w:rPr>
          <w:rFonts w:ascii="Calibri" w:hAnsi="Calibri" w:cs="Calibri"/>
          <w:sz w:val="24"/>
          <w:szCs w:val="24"/>
        </w:rPr>
        <w:t xml:space="preserve">This program provides a place of respite, allowing youth to spend time away from their parents and receive therapeutic services. </w:t>
      </w:r>
      <w:r w:rsidR="00AA6B35">
        <w:rPr>
          <w:rFonts w:ascii="Calibri" w:hAnsi="Calibri" w:cs="Calibri"/>
          <w:sz w:val="24"/>
          <w:szCs w:val="24"/>
        </w:rPr>
        <w:t xml:space="preserve"> </w:t>
      </w:r>
      <w:r w:rsidRPr="0043526D">
        <w:rPr>
          <w:rFonts w:ascii="Calibri" w:hAnsi="Calibri" w:cs="Calibri"/>
          <w:sz w:val="24"/>
          <w:szCs w:val="24"/>
        </w:rPr>
        <w:t xml:space="preserve">The primary objective is to create a safe space for these youth until a family reunification plan can be established in collaboration with the Delinquency Prevention Network (DPN) Youth Service Centers (YSC). </w:t>
      </w:r>
      <w:r w:rsidR="00AA6B35">
        <w:rPr>
          <w:rFonts w:ascii="Calibri" w:hAnsi="Calibri" w:cs="Calibri"/>
          <w:sz w:val="24"/>
          <w:szCs w:val="24"/>
        </w:rPr>
        <w:t xml:space="preserve"> </w:t>
      </w:r>
      <w:r w:rsidRPr="0043526D">
        <w:rPr>
          <w:rFonts w:ascii="Calibri" w:hAnsi="Calibri" w:cs="Calibri"/>
          <w:sz w:val="24"/>
          <w:szCs w:val="24"/>
        </w:rPr>
        <w:t>Through the support of DPN YSCs, youth can be successfully reunited with their families, acclimated back home, and connected to ongoing support services.</w:t>
      </w:r>
    </w:p>
    <w:p w14:paraId="407F0590" w14:textId="1F7AFD30" w:rsidR="00D35C3D" w:rsidRPr="0043526D" w:rsidRDefault="00D35C3D" w:rsidP="00D35C3D">
      <w:pPr>
        <w:pStyle w:val="NormalWeb"/>
        <w:ind w:left="1440"/>
        <w:rPr>
          <w:rFonts w:ascii="Calibri" w:hAnsi="Calibri" w:cs="Calibri"/>
        </w:rPr>
      </w:pPr>
      <w:r w:rsidRPr="0043526D">
        <w:rPr>
          <w:rFonts w:ascii="Calibri" w:hAnsi="Calibri" w:cs="Calibri"/>
        </w:rPr>
        <w:t>The County intends to award a three (3) year contract</w:t>
      </w:r>
      <w:r w:rsidR="00AA6B35">
        <w:rPr>
          <w:rFonts w:ascii="Calibri" w:hAnsi="Calibri" w:cs="Calibri"/>
        </w:rPr>
        <w:t xml:space="preserve"> (</w:t>
      </w:r>
      <w:r w:rsidRPr="0043526D">
        <w:rPr>
          <w:rFonts w:ascii="Calibri" w:hAnsi="Calibri" w:cs="Calibri"/>
        </w:rPr>
        <w:t xml:space="preserve">with the option to renew for an additional two </w:t>
      </w:r>
      <w:r w:rsidR="00AA6B35">
        <w:rPr>
          <w:rFonts w:ascii="Calibri" w:hAnsi="Calibri" w:cs="Calibri"/>
        </w:rPr>
        <w:t>[</w:t>
      </w:r>
      <w:r w:rsidRPr="0043526D">
        <w:rPr>
          <w:rFonts w:ascii="Calibri" w:hAnsi="Calibri" w:cs="Calibri"/>
        </w:rPr>
        <w:t>2</w:t>
      </w:r>
      <w:r w:rsidR="00AA6B35">
        <w:rPr>
          <w:rFonts w:ascii="Calibri" w:hAnsi="Calibri" w:cs="Calibri"/>
        </w:rPr>
        <w:t>]</w:t>
      </w:r>
      <w:r w:rsidRPr="0043526D">
        <w:rPr>
          <w:rFonts w:ascii="Calibri" w:hAnsi="Calibri" w:cs="Calibri"/>
        </w:rPr>
        <w:t xml:space="preserve"> years</w:t>
      </w:r>
      <w:r w:rsidR="00AA6B35">
        <w:rPr>
          <w:rFonts w:ascii="Calibri" w:hAnsi="Calibri" w:cs="Calibri"/>
        </w:rPr>
        <w:t>)</w:t>
      </w:r>
      <w:r w:rsidRPr="0043526D">
        <w:rPr>
          <w:rFonts w:ascii="Calibri" w:hAnsi="Calibri" w:cs="Calibri"/>
        </w:rPr>
        <w:t xml:space="preserve">, to the bidder </w:t>
      </w:r>
      <w:r w:rsidR="00AA6B35" w:rsidRPr="00266DFB">
        <w:rPr>
          <w:rFonts w:ascii="Calibri" w:hAnsi="Calibri" w:cs="Calibri"/>
          <w:color w:val="000000"/>
          <w:szCs w:val="26"/>
        </w:rPr>
        <w:t>selected as the most responsible Bidde</w:t>
      </w:r>
      <w:r w:rsidR="00AA6B35" w:rsidRPr="001215F1">
        <w:rPr>
          <w:rFonts w:ascii="Calibri" w:hAnsi="Calibri" w:cs="Calibri"/>
          <w:szCs w:val="26"/>
        </w:rPr>
        <w:t>r</w:t>
      </w:r>
      <w:r w:rsidR="00AA6B35" w:rsidRPr="00266DFB">
        <w:rPr>
          <w:rFonts w:ascii="Calibri" w:hAnsi="Calibri" w:cs="Calibri"/>
          <w:color w:val="000000"/>
          <w:szCs w:val="26"/>
        </w:rPr>
        <w:t xml:space="preserve"> whose response conforms to the RFP and meets the County’s requirements</w:t>
      </w:r>
      <w:r w:rsidRPr="0043526D">
        <w:rPr>
          <w:rFonts w:ascii="Calibri" w:hAnsi="Calibri" w:cs="Calibri"/>
        </w:rPr>
        <w:t xml:space="preserve">. </w:t>
      </w:r>
      <w:r w:rsidR="00AA6B35">
        <w:rPr>
          <w:rFonts w:ascii="Calibri" w:hAnsi="Calibri" w:cs="Calibri"/>
        </w:rPr>
        <w:t xml:space="preserve"> </w:t>
      </w:r>
      <w:r w:rsidRPr="0043526D">
        <w:rPr>
          <w:rFonts w:ascii="Calibri" w:hAnsi="Calibri" w:cs="Calibri"/>
        </w:rPr>
        <w:t xml:space="preserve">The </w:t>
      </w:r>
      <w:r w:rsidR="0081790D">
        <w:rPr>
          <w:rFonts w:ascii="Calibri" w:hAnsi="Calibri" w:cs="Calibri"/>
        </w:rPr>
        <w:t>Contractor</w:t>
      </w:r>
      <w:r w:rsidRPr="0043526D">
        <w:rPr>
          <w:rFonts w:ascii="Calibri" w:hAnsi="Calibri" w:cs="Calibri"/>
        </w:rPr>
        <w:t xml:space="preserve"> must ensure that all services align with best practices and industry standards for crisis intervention and youth support.</w:t>
      </w:r>
    </w:p>
    <w:p w14:paraId="64054153" w14:textId="6881526E" w:rsidR="00D35C3D" w:rsidRPr="0043526D" w:rsidRDefault="00D35C3D" w:rsidP="00AA6B35">
      <w:pPr>
        <w:pStyle w:val="NormalWeb"/>
        <w:ind w:left="1440"/>
        <w:rPr>
          <w:rFonts w:ascii="Calibri" w:hAnsi="Calibri" w:cs="Calibri"/>
        </w:rPr>
      </w:pPr>
      <w:r w:rsidRPr="0043526D">
        <w:rPr>
          <w:rFonts w:ascii="Calibri" w:hAnsi="Calibri" w:cs="Calibri"/>
        </w:rPr>
        <w:t xml:space="preserve">The core responsibilities of the selected </w:t>
      </w:r>
      <w:r w:rsidR="000D09C7">
        <w:rPr>
          <w:rFonts w:ascii="Calibri" w:hAnsi="Calibri" w:cs="Calibri"/>
        </w:rPr>
        <w:t>Contractor</w:t>
      </w:r>
      <w:r w:rsidR="000D09C7" w:rsidRPr="0043526D">
        <w:rPr>
          <w:rFonts w:ascii="Calibri" w:hAnsi="Calibri" w:cs="Calibri"/>
        </w:rPr>
        <w:t xml:space="preserve"> </w:t>
      </w:r>
      <w:r w:rsidRPr="0043526D">
        <w:rPr>
          <w:rFonts w:ascii="Calibri" w:hAnsi="Calibri" w:cs="Calibri"/>
        </w:rPr>
        <w:t>will include, but are not limited to:</w:t>
      </w:r>
    </w:p>
    <w:p w14:paraId="38A7E917" w14:textId="77777777" w:rsidR="00D35C3D" w:rsidRPr="00D35C3D" w:rsidRDefault="00D35C3D" w:rsidP="00B619A3">
      <w:pPr>
        <w:pStyle w:val="NormalWeb"/>
        <w:numPr>
          <w:ilvl w:val="0"/>
          <w:numId w:val="32"/>
        </w:numPr>
        <w:spacing w:before="0" w:beforeAutospacing="0" w:after="0" w:afterAutospacing="0"/>
        <w:ind w:left="2160" w:hanging="720"/>
        <w:rPr>
          <w:rFonts w:ascii="Calibri" w:hAnsi="Calibri" w:cs="Calibri"/>
        </w:rPr>
      </w:pPr>
      <w:r w:rsidRPr="00D35C3D">
        <w:rPr>
          <w:rStyle w:val="Strong"/>
          <w:rFonts w:ascii="Calibri" w:hAnsi="Calibri" w:cs="Calibri"/>
        </w:rPr>
        <w:t>Immediate Shelter</w:t>
      </w:r>
      <w:r w:rsidRPr="00D35C3D">
        <w:rPr>
          <w:rFonts w:ascii="Calibri" w:hAnsi="Calibri" w:cs="Calibri"/>
        </w:rPr>
        <w:t>: Providing secure and supportive temporary housing for youth in family conflict situations, ensuring their safety and well-being.</w:t>
      </w:r>
    </w:p>
    <w:p w14:paraId="1CA5EC54" w14:textId="77777777" w:rsidR="00D35C3D" w:rsidRPr="00D35C3D" w:rsidRDefault="00D35C3D" w:rsidP="00D35C3D">
      <w:pPr>
        <w:pStyle w:val="NormalWeb"/>
        <w:tabs>
          <w:tab w:val="num" w:pos="1440"/>
        </w:tabs>
        <w:spacing w:before="0" w:beforeAutospacing="0" w:after="0" w:afterAutospacing="0"/>
        <w:ind w:left="2160" w:hanging="720"/>
        <w:rPr>
          <w:rFonts w:ascii="Calibri" w:hAnsi="Calibri" w:cs="Calibri"/>
        </w:rPr>
      </w:pPr>
    </w:p>
    <w:p w14:paraId="5CD578D1" w14:textId="77777777" w:rsidR="00D35C3D" w:rsidRDefault="00D35C3D" w:rsidP="00B619A3">
      <w:pPr>
        <w:pStyle w:val="NormalWeb"/>
        <w:numPr>
          <w:ilvl w:val="0"/>
          <w:numId w:val="32"/>
        </w:numPr>
        <w:spacing w:before="0" w:beforeAutospacing="0" w:after="0" w:afterAutospacing="0"/>
        <w:ind w:left="2160" w:hanging="720"/>
        <w:rPr>
          <w:rFonts w:ascii="Calibri" w:hAnsi="Calibri" w:cs="Calibri"/>
        </w:rPr>
      </w:pPr>
      <w:r w:rsidRPr="00D35C3D">
        <w:rPr>
          <w:rStyle w:val="Strong"/>
          <w:rFonts w:ascii="Calibri" w:hAnsi="Calibri" w:cs="Calibri"/>
        </w:rPr>
        <w:t>24/7 Availability</w:t>
      </w:r>
      <w:r w:rsidRPr="00D35C3D">
        <w:rPr>
          <w:rFonts w:ascii="Calibri" w:hAnsi="Calibri" w:cs="Calibri"/>
        </w:rPr>
        <w:t>: Maintaining around-the-clock availability to offer immediate assistance and shelter to youth whenever a family conflict crisis arises.</w:t>
      </w:r>
    </w:p>
    <w:p w14:paraId="2F10DBB4" w14:textId="77777777" w:rsidR="00D35C3D" w:rsidRDefault="00D35C3D" w:rsidP="00D35C3D">
      <w:pPr>
        <w:pStyle w:val="ListParagraph"/>
        <w:rPr>
          <w:rStyle w:val="Strong"/>
          <w:rFonts w:ascii="Calibri" w:hAnsi="Calibri" w:cs="Calibri"/>
        </w:rPr>
      </w:pPr>
    </w:p>
    <w:p w14:paraId="6F8A25D6" w14:textId="46987F48" w:rsidR="00D35C3D" w:rsidRDefault="00D35C3D" w:rsidP="00B619A3">
      <w:pPr>
        <w:pStyle w:val="NormalWeb"/>
        <w:numPr>
          <w:ilvl w:val="0"/>
          <w:numId w:val="32"/>
        </w:numPr>
        <w:spacing w:before="0" w:beforeAutospacing="0" w:after="0" w:afterAutospacing="0"/>
        <w:ind w:left="2160" w:hanging="720"/>
        <w:rPr>
          <w:rFonts w:ascii="Calibri" w:hAnsi="Calibri" w:cs="Calibri"/>
        </w:rPr>
      </w:pPr>
      <w:r w:rsidRPr="00D35C3D">
        <w:rPr>
          <w:rStyle w:val="Strong"/>
          <w:rFonts w:ascii="Calibri" w:hAnsi="Calibri" w:cs="Calibri"/>
        </w:rPr>
        <w:t>Family Mediation and Reunification</w:t>
      </w:r>
      <w:r w:rsidRPr="00D35C3D">
        <w:rPr>
          <w:rFonts w:ascii="Calibri" w:hAnsi="Calibri" w:cs="Calibri"/>
        </w:rPr>
        <w:t xml:space="preserve">: Facilitating family mediation services with the goal of resolving conflicts and safely reunifying youth with their families. </w:t>
      </w:r>
      <w:r w:rsidR="00AA6B35">
        <w:rPr>
          <w:rFonts w:ascii="Calibri" w:hAnsi="Calibri" w:cs="Calibri"/>
        </w:rPr>
        <w:t xml:space="preserve"> </w:t>
      </w:r>
      <w:r w:rsidRPr="00D35C3D">
        <w:rPr>
          <w:rFonts w:ascii="Calibri" w:hAnsi="Calibri" w:cs="Calibri"/>
        </w:rPr>
        <w:t>This includes connecting youth to one of the eleven</w:t>
      </w:r>
      <w:r w:rsidR="00AA6B35">
        <w:rPr>
          <w:rFonts w:ascii="Calibri" w:hAnsi="Calibri" w:cs="Calibri"/>
        </w:rPr>
        <w:t xml:space="preserve"> (11)</w:t>
      </w:r>
      <w:r w:rsidRPr="00D35C3D">
        <w:rPr>
          <w:rFonts w:ascii="Calibri" w:hAnsi="Calibri" w:cs="Calibri"/>
        </w:rPr>
        <w:t xml:space="preserve"> </w:t>
      </w:r>
      <w:r w:rsidR="00AF4D90">
        <w:rPr>
          <w:rFonts w:ascii="Calibri" w:hAnsi="Calibri" w:cs="Calibri"/>
        </w:rPr>
        <w:t>YSC</w:t>
      </w:r>
      <w:r w:rsidR="00282846">
        <w:rPr>
          <w:rFonts w:ascii="Calibri" w:hAnsi="Calibri" w:cs="Calibri"/>
        </w:rPr>
        <w:t>s</w:t>
      </w:r>
      <w:r w:rsidRPr="00D35C3D">
        <w:rPr>
          <w:rFonts w:ascii="Calibri" w:hAnsi="Calibri" w:cs="Calibri"/>
        </w:rPr>
        <w:t xml:space="preserve"> in Alameda County for ongoing family reunification support.</w:t>
      </w:r>
    </w:p>
    <w:p w14:paraId="7037C90A" w14:textId="77777777" w:rsidR="00282846" w:rsidRDefault="00282846" w:rsidP="00282846">
      <w:pPr>
        <w:pStyle w:val="ListParagraph"/>
        <w:rPr>
          <w:rFonts w:ascii="Calibri" w:hAnsi="Calibri" w:cs="Calibri"/>
        </w:rPr>
      </w:pPr>
    </w:p>
    <w:tbl>
      <w:tblPr>
        <w:tblStyle w:val="TableGrid"/>
        <w:tblW w:w="9000" w:type="dxa"/>
        <w:tblInd w:w="1435" w:type="dxa"/>
        <w:tblLayout w:type="fixed"/>
        <w:tblLook w:val="06A0" w:firstRow="1" w:lastRow="0" w:firstColumn="1" w:lastColumn="0" w:noHBand="1" w:noVBand="1"/>
      </w:tblPr>
      <w:tblGrid>
        <w:gridCol w:w="5130"/>
        <w:gridCol w:w="3870"/>
      </w:tblGrid>
      <w:tr w:rsidR="00282846" w:rsidRPr="00247BB4" w14:paraId="1D034D13" w14:textId="77777777" w:rsidTr="00FD083D">
        <w:trPr>
          <w:trHeight w:val="249"/>
          <w:tblHeader/>
        </w:trPr>
        <w:tc>
          <w:tcPr>
            <w:tcW w:w="9000" w:type="dxa"/>
            <w:gridSpan w:val="2"/>
            <w:shd w:val="clear" w:color="auto" w:fill="D9D9D9" w:themeFill="background1" w:themeFillShade="D9"/>
            <w:vAlign w:val="center"/>
          </w:tcPr>
          <w:p w14:paraId="16AA441A" w14:textId="77777777" w:rsidR="00282846" w:rsidRPr="00247BB4" w:rsidRDefault="00282846" w:rsidP="00324CD1">
            <w:pPr>
              <w:jc w:val="center"/>
              <w:rPr>
                <w:rFonts w:asciiTheme="minorHAnsi" w:eastAsiaTheme="minorEastAsia" w:hAnsiTheme="minorHAnsi" w:cstheme="minorHAnsi"/>
                <w:b/>
                <w:bCs/>
                <w:sz w:val="24"/>
                <w:szCs w:val="24"/>
              </w:rPr>
            </w:pPr>
            <w:r w:rsidRPr="00247BB4">
              <w:rPr>
                <w:rFonts w:asciiTheme="minorHAnsi" w:eastAsiaTheme="minorEastAsia" w:hAnsiTheme="minorHAnsi" w:cstheme="minorHAnsi"/>
                <w:b/>
                <w:bCs/>
                <w:sz w:val="24"/>
                <w:szCs w:val="24"/>
              </w:rPr>
              <w:t>Youth Service Centers</w:t>
            </w:r>
          </w:p>
        </w:tc>
      </w:tr>
      <w:tr w:rsidR="00282846" w:rsidRPr="00247BB4" w14:paraId="7872BC9D" w14:textId="77777777" w:rsidTr="00FD083D">
        <w:trPr>
          <w:trHeight w:val="249"/>
          <w:tblHeader/>
        </w:trPr>
        <w:tc>
          <w:tcPr>
            <w:tcW w:w="5130" w:type="dxa"/>
            <w:shd w:val="clear" w:color="auto" w:fill="D9D9D9" w:themeFill="background1" w:themeFillShade="D9"/>
            <w:vAlign w:val="center"/>
          </w:tcPr>
          <w:p w14:paraId="22B08B26" w14:textId="77777777" w:rsidR="00282846" w:rsidRPr="00247BB4" w:rsidRDefault="00282846" w:rsidP="00247BB4">
            <w:pPr>
              <w:jc w:val="center"/>
              <w:rPr>
                <w:rFonts w:asciiTheme="minorHAnsi" w:eastAsiaTheme="minorEastAsia" w:hAnsiTheme="minorHAnsi" w:cstheme="minorHAnsi"/>
                <w:b/>
                <w:bCs/>
                <w:sz w:val="24"/>
                <w:szCs w:val="24"/>
              </w:rPr>
            </w:pPr>
            <w:r w:rsidRPr="00247BB4">
              <w:rPr>
                <w:rFonts w:asciiTheme="minorHAnsi" w:eastAsiaTheme="minorEastAsia" w:hAnsiTheme="minorHAnsi" w:cstheme="minorHAnsi"/>
                <w:b/>
                <w:bCs/>
                <w:sz w:val="24"/>
                <w:szCs w:val="24"/>
              </w:rPr>
              <w:t>Provider</w:t>
            </w:r>
          </w:p>
        </w:tc>
        <w:tc>
          <w:tcPr>
            <w:tcW w:w="3870" w:type="dxa"/>
            <w:shd w:val="clear" w:color="auto" w:fill="D9D9D9" w:themeFill="background1" w:themeFillShade="D9"/>
            <w:vAlign w:val="center"/>
          </w:tcPr>
          <w:p w14:paraId="69D701F3" w14:textId="77777777" w:rsidR="00282846" w:rsidRPr="00247BB4" w:rsidRDefault="00282846" w:rsidP="00247BB4">
            <w:pPr>
              <w:jc w:val="center"/>
              <w:rPr>
                <w:rFonts w:asciiTheme="minorHAnsi" w:eastAsiaTheme="minorEastAsia" w:hAnsiTheme="minorHAnsi" w:cstheme="minorHAnsi"/>
                <w:b/>
                <w:bCs/>
                <w:sz w:val="24"/>
                <w:szCs w:val="24"/>
              </w:rPr>
            </w:pPr>
            <w:r w:rsidRPr="00247BB4">
              <w:rPr>
                <w:rFonts w:asciiTheme="minorHAnsi" w:eastAsiaTheme="minorEastAsia" w:hAnsiTheme="minorHAnsi" w:cstheme="minorHAnsi"/>
                <w:b/>
                <w:bCs/>
                <w:sz w:val="24"/>
                <w:szCs w:val="24"/>
              </w:rPr>
              <w:t>Service Area</w:t>
            </w:r>
          </w:p>
        </w:tc>
      </w:tr>
      <w:tr w:rsidR="00282846" w:rsidRPr="00247BB4" w14:paraId="2C6DAB79" w14:textId="77777777" w:rsidTr="00247BB4">
        <w:trPr>
          <w:trHeight w:val="249"/>
        </w:trPr>
        <w:tc>
          <w:tcPr>
            <w:tcW w:w="5130" w:type="dxa"/>
            <w:vAlign w:val="center"/>
          </w:tcPr>
          <w:p w14:paraId="64BABE1B"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Alameda Family Services</w:t>
            </w:r>
          </w:p>
        </w:tc>
        <w:tc>
          <w:tcPr>
            <w:tcW w:w="3870" w:type="dxa"/>
            <w:vAlign w:val="center"/>
          </w:tcPr>
          <w:p w14:paraId="6B1C0160"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Alameda</w:t>
            </w:r>
          </w:p>
        </w:tc>
      </w:tr>
      <w:tr w:rsidR="00282846" w:rsidRPr="00247BB4" w14:paraId="27E3743B" w14:textId="77777777" w:rsidTr="00247BB4">
        <w:trPr>
          <w:trHeight w:val="249"/>
        </w:trPr>
        <w:tc>
          <w:tcPr>
            <w:tcW w:w="5130" w:type="dxa"/>
            <w:vAlign w:val="center"/>
          </w:tcPr>
          <w:p w14:paraId="06581482"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Berkeley Youth Alternatives</w:t>
            </w:r>
          </w:p>
        </w:tc>
        <w:tc>
          <w:tcPr>
            <w:tcW w:w="3870" w:type="dxa"/>
            <w:vAlign w:val="center"/>
          </w:tcPr>
          <w:p w14:paraId="7C1760A4"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Albany, Berkeley, Emeryville</w:t>
            </w:r>
          </w:p>
        </w:tc>
      </w:tr>
      <w:tr w:rsidR="00282846" w:rsidRPr="00247BB4" w14:paraId="1FFB099E" w14:textId="77777777" w:rsidTr="00247BB4">
        <w:trPr>
          <w:trHeight w:val="249"/>
        </w:trPr>
        <w:tc>
          <w:tcPr>
            <w:tcW w:w="5130" w:type="dxa"/>
            <w:vAlign w:val="center"/>
          </w:tcPr>
          <w:p w14:paraId="5BEED0A0"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lastRenderedPageBreak/>
              <w:t>Carl B. Metoyer Center for Family Counseling</w:t>
            </w:r>
          </w:p>
        </w:tc>
        <w:tc>
          <w:tcPr>
            <w:tcW w:w="3870" w:type="dxa"/>
            <w:vAlign w:val="center"/>
          </w:tcPr>
          <w:p w14:paraId="73C6781E"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East Oakland</w:t>
            </w:r>
          </w:p>
        </w:tc>
      </w:tr>
      <w:tr w:rsidR="00282846" w:rsidRPr="00247BB4" w14:paraId="7F2D04A6" w14:textId="77777777" w:rsidTr="00247BB4">
        <w:trPr>
          <w:trHeight w:val="249"/>
        </w:trPr>
        <w:tc>
          <w:tcPr>
            <w:tcW w:w="5130" w:type="dxa"/>
            <w:vAlign w:val="center"/>
          </w:tcPr>
          <w:p w14:paraId="7CACA978" w14:textId="77777777" w:rsidR="00282846" w:rsidRPr="00247BB4" w:rsidRDefault="00282846" w:rsidP="00324CD1">
            <w:pPr>
              <w:spacing w:line="259" w:lineRule="auto"/>
              <w:rPr>
                <w:rFonts w:asciiTheme="minorHAnsi" w:hAnsiTheme="minorHAnsi" w:cstheme="minorHAnsi"/>
                <w:sz w:val="24"/>
                <w:szCs w:val="24"/>
              </w:rPr>
            </w:pPr>
            <w:r w:rsidRPr="00247BB4">
              <w:rPr>
                <w:rFonts w:asciiTheme="minorHAnsi" w:hAnsiTheme="minorHAnsi" w:cstheme="minorHAnsi"/>
                <w:sz w:val="24"/>
                <w:szCs w:val="24"/>
              </w:rPr>
              <w:t>Catholic Charities of the East Bay</w:t>
            </w:r>
          </w:p>
        </w:tc>
        <w:tc>
          <w:tcPr>
            <w:tcW w:w="3870" w:type="dxa"/>
            <w:vAlign w:val="center"/>
          </w:tcPr>
          <w:p w14:paraId="06EE4DD8" w14:textId="71F28407" w:rsidR="00282846" w:rsidRPr="00247BB4" w:rsidRDefault="00247BB4" w:rsidP="00324CD1">
            <w:pPr>
              <w:spacing w:line="259" w:lineRule="auto"/>
              <w:rPr>
                <w:rFonts w:asciiTheme="minorHAnsi" w:hAnsiTheme="minorHAnsi" w:cstheme="minorHAnsi"/>
                <w:sz w:val="24"/>
                <w:szCs w:val="24"/>
              </w:rPr>
            </w:pPr>
            <w:r w:rsidRPr="00247BB4">
              <w:rPr>
                <w:rFonts w:asciiTheme="minorHAnsi" w:hAnsiTheme="minorHAnsi" w:cstheme="minorHAnsi"/>
                <w:sz w:val="24"/>
                <w:szCs w:val="24"/>
              </w:rPr>
              <w:t>Oakland</w:t>
            </w:r>
          </w:p>
        </w:tc>
      </w:tr>
      <w:tr w:rsidR="00282846" w:rsidRPr="00247BB4" w14:paraId="4B0CF11C" w14:textId="77777777" w:rsidTr="00247BB4">
        <w:trPr>
          <w:trHeight w:val="249"/>
        </w:trPr>
        <w:tc>
          <w:tcPr>
            <w:tcW w:w="5130" w:type="dxa"/>
            <w:vAlign w:val="center"/>
          </w:tcPr>
          <w:p w14:paraId="7D184272" w14:textId="77777777" w:rsidR="00282846" w:rsidRPr="00247BB4" w:rsidRDefault="00282846" w:rsidP="00324CD1">
            <w:pPr>
              <w:spacing w:line="259" w:lineRule="auto"/>
              <w:rPr>
                <w:rFonts w:asciiTheme="minorHAnsi" w:hAnsiTheme="minorHAnsi" w:cstheme="minorHAnsi"/>
                <w:sz w:val="24"/>
                <w:szCs w:val="24"/>
              </w:rPr>
            </w:pPr>
            <w:r w:rsidRPr="00247BB4">
              <w:rPr>
                <w:rFonts w:asciiTheme="minorHAnsi" w:hAnsiTheme="minorHAnsi" w:cstheme="minorHAnsi"/>
                <w:sz w:val="24"/>
                <w:szCs w:val="24"/>
              </w:rPr>
              <w:t>City of Fremont Youth and Family Services</w:t>
            </w:r>
          </w:p>
        </w:tc>
        <w:tc>
          <w:tcPr>
            <w:tcW w:w="3870" w:type="dxa"/>
            <w:vAlign w:val="center"/>
          </w:tcPr>
          <w:p w14:paraId="26BA1038" w14:textId="77777777" w:rsidR="00282846" w:rsidRPr="00247BB4" w:rsidRDefault="00282846" w:rsidP="00324CD1">
            <w:pPr>
              <w:spacing w:line="259" w:lineRule="auto"/>
              <w:rPr>
                <w:rFonts w:asciiTheme="minorHAnsi" w:hAnsiTheme="minorHAnsi" w:cstheme="minorHAnsi"/>
                <w:sz w:val="24"/>
                <w:szCs w:val="24"/>
              </w:rPr>
            </w:pPr>
            <w:r w:rsidRPr="00247BB4">
              <w:rPr>
                <w:rFonts w:asciiTheme="minorHAnsi" w:hAnsiTheme="minorHAnsi" w:cstheme="minorHAnsi"/>
                <w:sz w:val="24"/>
                <w:szCs w:val="24"/>
              </w:rPr>
              <w:t>Fremont, Newark</w:t>
            </w:r>
          </w:p>
        </w:tc>
      </w:tr>
      <w:tr w:rsidR="00282846" w:rsidRPr="00247BB4" w14:paraId="6596ABD8" w14:textId="77777777" w:rsidTr="00247BB4">
        <w:trPr>
          <w:trHeight w:val="249"/>
        </w:trPr>
        <w:tc>
          <w:tcPr>
            <w:tcW w:w="5130" w:type="dxa"/>
            <w:vAlign w:val="center"/>
          </w:tcPr>
          <w:p w14:paraId="4A8AA4ED"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City of Hayward Youth and Family Services Bureau</w:t>
            </w:r>
          </w:p>
        </w:tc>
        <w:tc>
          <w:tcPr>
            <w:tcW w:w="3870" w:type="dxa"/>
            <w:vAlign w:val="center"/>
          </w:tcPr>
          <w:p w14:paraId="43E5E533"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Hayward</w:t>
            </w:r>
          </w:p>
        </w:tc>
      </w:tr>
      <w:tr w:rsidR="00282846" w:rsidRPr="00247BB4" w14:paraId="6420C218" w14:textId="77777777" w:rsidTr="00247BB4">
        <w:trPr>
          <w:trHeight w:val="249"/>
        </w:trPr>
        <w:tc>
          <w:tcPr>
            <w:tcW w:w="5130" w:type="dxa"/>
            <w:vAlign w:val="center"/>
          </w:tcPr>
          <w:p w14:paraId="604B60E6"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City of Livermore (Horizons Family Counseling)</w:t>
            </w:r>
          </w:p>
        </w:tc>
        <w:tc>
          <w:tcPr>
            <w:tcW w:w="3870" w:type="dxa"/>
            <w:vAlign w:val="center"/>
          </w:tcPr>
          <w:p w14:paraId="62975EE7" w14:textId="0A4B56CC" w:rsidR="00282846" w:rsidRPr="00247BB4" w:rsidRDefault="00282846" w:rsidP="00247BB4">
            <w:pPr>
              <w:rPr>
                <w:rFonts w:asciiTheme="minorHAnsi" w:hAnsiTheme="minorHAnsi" w:cstheme="minorHAnsi"/>
                <w:sz w:val="24"/>
                <w:szCs w:val="24"/>
              </w:rPr>
            </w:pPr>
            <w:r w:rsidRPr="00247BB4">
              <w:rPr>
                <w:rFonts w:asciiTheme="minorHAnsi" w:eastAsiaTheme="minorEastAsia" w:hAnsiTheme="minorHAnsi" w:cstheme="minorHAnsi"/>
                <w:sz w:val="24"/>
                <w:szCs w:val="24"/>
              </w:rPr>
              <w:t>Livermore, Dublin, Pleasanton, Sunol</w:t>
            </w:r>
          </w:p>
        </w:tc>
      </w:tr>
      <w:tr w:rsidR="00282846" w:rsidRPr="00247BB4" w14:paraId="2489D2BC" w14:textId="77777777" w:rsidTr="00247BB4">
        <w:trPr>
          <w:trHeight w:val="249"/>
        </w:trPr>
        <w:tc>
          <w:tcPr>
            <w:tcW w:w="5130" w:type="dxa"/>
            <w:vAlign w:val="center"/>
          </w:tcPr>
          <w:p w14:paraId="57C30E6D"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East Bay Agency for Children</w:t>
            </w:r>
          </w:p>
        </w:tc>
        <w:tc>
          <w:tcPr>
            <w:tcW w:w="3870" w:type="dxa"/>
            <w:vAlign w:val="center"/>
          </w:tcPr>
          <w:p w14:paraId="710D412A" w14:textId="611762E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All of Oakland, Piedmont</w:t>
            </w:r>
          </w:p>
        </w:tc>
      </w:tr>
      <w:tr w:rsidR="00282846" w:rsidRPr="00247BB4" w14:paraId="725D31E1" w14:textId="77777777" w:rsidTr="00247BB4">
        <w:trPr>
          <w:trHeight w:val="249"/>
        </w:trPr>
        <w:tc>
          <w:tcPr>
            <w:tcW w:w="5130" w:type="dxa"/>
            <w:vAlign w:val="center"/>
          </w:tcPr>
          <w:p w14:paraId="56662E1E"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Eden Counseling Services</w:t>
            </w:r>
          </w:p>
        </w:tc>
        <w:tc>
          <w:tcPr>
            <w:tcW w:w="3870" w:type="dxa"/>
            <w:vAlign w:val="center"/>
          </w:tcPr>
          <w:p w14:paraId="70BBDEBF" w14:textId="30388B83" w:rsidR="00282846" w:rsidRPr="00247BB4" w:rsidRDefault="00282846" w:rsidP="00247BB4">
            <w:pPr>
              <w:rPr>
                <w:rFonts w:asciiTheme="minorHAnsi" w:hAnsiTheme="minorHAnsi" w:cstheme="minorHAnsi"/>
                <w:sz w:val="24"/>
                <w:szCs w:val="24"/>
              </w:rPr>
            </w:pPr>
            <w:r w:rsidRPr="00247BB4">
              <w:rPr>
                <w:rFonts w:asciiTheme="minorHAnsi" w:eastAsia="Arial" w:hAnsiTheme="minorHAnsi" w:cstheme="minorHAnsi"/>
                <w:sz w:val="24"/>
                <w:szCs w:val="24"/>
              </w:rPr>
              <w:t>Castro Valley, San Lorenzo, Unincorporated Hayward, Unincorporated San Leandro</w:t>
            </w:r>
          </w:p>
        </w:tc>
      </w:tr>
      <w:tr w:rsidR="00282846" w:rsidRPr="00247BB4" w14:paraId="7C6F0A2A" w14:textId="77777777" w:rsidTr="00247BB4">
        <w:trPr>
          <w:trHeight w:val="249"/>
        </w:trPr>
        <w:tc>
          <w:tcPr>
            <w:tcW w:w="5130" w:type="dxa"/>
            <w:vAlign w:val="center"/>
          </w:tcPr>
          <w:p w14:paraId="7C4F8589"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Seneca Family of Agencies</w:t>
            </w:r>
          </w:p>
        </w:tc>
        <w:tc>
          <w:tcPr>
            <w:tcW w:w="3870" w:type="dxa"/>
            <w:vAlign w:val="center"/>
          </w:tcPr>
          <w:p w14:paraId="11C2E244"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San Leandro</w:t>
            </w:r>
          </w:p>
        </w:tc>
      </w:tr>
      <w:tr w:rsidR="00282846" w:rsidRPr="00247BB4" w14:paraId="328E02AF" w14:textId="77777777" w:rsidTr="00247BB4">
        <w:trPr>
          <w:trHeight w:val="249"/>
        </w:trPr>
        <w:tc>
          <w:tcPr>
            <w:tcW w:w="5130" w:type="dxa"/>
            <w:vAlign w:val="center"/>
          </w:tcPr>
          <w:p w14:paraId="4AE5E7B1"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Union City Youth and Family Services</w:t>
            </w:r>
          </w:p>
        </w:tc>
        <w:tc>
          <w:tcPr>
            <w:tcW w:w="3870" w:type="dxa"/>
            <w:vAlign w:val="center"/>
          </w:tcPr>
          <w:p w14:paraId="70F643A5" w14:textId="77777777" w:rsidR="00282846" w:rsidRPr="00247BB4" w:rsidRDefault="00282846" w:rsidP="00324CD1">
            <w:pPr>
              <w:rPr>
                <w:rFonts w:asciiTheme="minorHAnsi" w:hAnsiTheme="minorHAnsi" w:cstheme="minorHAnsi"/>
                <w:sz w:val="24"/>
                <w:szCs w:val="24"/>
              </w:rPr>
            </w:pPr>
            <w:r w:rsidRPr="00247BB4">
              <w:rPr>
                <w:rFonts w:asciiTheme="minorHAnsi" w:hAnsiTheme="minorHAnsi" w:cstheme="minorHAnsi"/>
                <w:sz w:val="24"/>
                <w:szCs w:val="24"/>
              </w:rPr>
              <w:t>Union City</w:t>
            </w:r>
          </w:p>
        </w:tc>
      </w:tr>
    </w:tbl>
    <w:p w14:paraId="4E490506" w14:textId="77777777" w:rsidR="00122E49" w:rsidRPr="00282846" w:rsidRDefault="00122E49" w:rsidP="00282846">
      <w:pPr>
        <w:rPr>
          <w:rFonts w:ascii="Calibri" w:hAnsi="Calibri" w:cs="Calibri"/>
        </w:rPr>
      </w:pPr>
    </w:p>
    <w:p w14:paraId="63A861F7" w14:textId="77777777" w:rsidR="00122E49" w:rsidRPr="0043526D" w:rsidRDefault="00122E49" w:rsidP="009300EF">
      <w:pPr>
        <w:pStyle w:val="Heading2"/>
        <w:rPr>
          <w:b/>
          <w:sz w:val="24"/>
          <w:szCs w:val="24"/>
        </w:rPr>
      </w:pPr>
      <w:bookmarkStart w:id="12" w:name="_Toc180765909"/>
      <w:r w:rsidRPr="0043526D">
        <w:rPr>
          <w:sz w:val="24"/>
          <w:szCs w:val="24"/>
        </w:rPr>
        <w:t>PURPOSE</w:t>
      </w:r>
      <w:bookmarkEnd w:id="12"/>
    </w:p>
    <w:p w14:paraId="4DC3394A" w14:textId="541DF743" w:rsidR="00122E49" w:rsidRPr="0043526D" w:rsidRDefault="00122E49" w:rsidP="009300EF">
      <w:pPr>
        <w:spacing w:after="240"/>
        <w:ind w:left="1440"/>
        <w:rPr>
          <w:rFonts w:ascii="Calibri" w:hAnsi="Calibri" w:cs="Calibri"/>
          <w:sz w:val="24"/>
          <w:szCs w:val="24"/>
        </w:rPr>
      </w:pPr>
      <w:r w:rsidRPr="0043526D">
        <w:rPr>
          <w:rFonts w:ascii="Calibri" w:hAnsi="Calibri" w:cs="Calibri"/>
          <w:sz w:val="24"/>
          <w:szCs w:val="24"/>
        </w:rPr>
        <w:t xml:space="preserve">The purpose of </w:t>
      </w:r>
      <w:r w:rsidR="00282846">
        <w:rPr>
          <w:rFonts w:ascii="Calibri" w:hAnsi="Calibri" w:cs="Calibri"/>
          <w:sz w:val="24"/>
          <w:szCs w:val="24"/>
        </w:rPr>
        <w:t>the</w:t>
      </w:r>
      <w:r w:rsidR="00282846" w:rsidRPr="0043526D">
        <w:rPr>
          <w:rFonts w:ascii="Calibri" w:hAnsi="Calibri" w:cs="Calibri"/>
          <w:sz w:val="24"/>
          <w:szCs w:val="24"/>
        </w:rPr>
        <w:t xml:space="preserve"> </w:t>
      </w:r>
      <w:r w:rsidRPr="0043526D">
        <w:rPr>
          <w:rFonts w:ascii="Calibri" w:hAnsi="Calibri" w:cs="Calibri"/>
          <w:sz w:val="24"/>
          <w:szCs w:val="24"/>
        </w:rPr>
        <w:t xml:space="preserve">crisis receiving </w:t>
      </w:r>
      <w:r w:rsidR="00282846">
        <w:rPr>
          <w:rFonts w:ascii="Calibri" w:hAnsi="Calibri" w:cs="Calibri"/>
          <w:sz w:val="24"/>
          <w:szCs w:val="24"/>
        </w:rPr>
        <w:t xml:space="preserve">home </w:t>
      </w:r>
      <w:r w:rsidR="00AA6B35">
        <w:rPr>
          <w:rFonts w:ascii="Calibri" w:hAnsi="Calibri" w:cs="Calibri"/>
          <w:sz w:val="24"/>
          <w:szCs w:val="24"/>
        </w:rPr>
        <w:t xml:space="preserve">services </w:t>
      </w:r>
      <w:r w:rsidRPr="0043526D">
        <w:rPr>
          <w:rFonts w:ascii="Calibri" w:hAnsi="Calibri" w:cs="Calibri"/>
          <w:sz w:val="24"/>
          <w:szCs w:val="24"/>
        </w:rPr>
        <w:t xml:space="preserve">facility </w:t>
      </w:r>
      <w:r w:rsidR="00F32DAE">
        <w:rPr>
          <w:rFonts w:ascii="Calibri" w:hAnsi="Calibri" w:cs="Calibri"/>
          <w:sz w:val="24"/>
          <w:szCs w:val="24"/>
        </w:rPr>
        <w:t xml:space="preserve">(facility) </w:t>
      </w:r>
      <w:r w:rsidRPr="0043526D">
        <w:rPr>
          <w:rFonts w:ascii="Calibri" w:hAnsi="Calibri" w:cs="Calibri"/>
          <w:sz w:val="24"/>
          <w:szCs w:val="24"/>
        </w:rPr>
        <w:t>is to provide same-day emergency placement for any youth</w:t>
      </w:r>
      <w:r w:rsidR="00AA6B35">
        <w:rPr>
          <w:rFonts w:ascii="Calibri" w:hAnsi="Calibri" w:cs="Calibri"/>
          <w:sz w:val="24"/>
          <w:szCs w:val="24"/>
        </w:rPr>
        <w:t>,</w:t>
      </w:r>
      <w:r w:rsidRPr="0043526D">
        <w:rPr>
          <w:rFonts w:ascii="Calibri" w:hAnsi="Calibri" w:cs="Calibri"/>
          <w:sz w:val="24"/>
          <w:szCs w:val="24"/>
        </w:rPr>
        <w:t xml:space="preserve"> </w:t>
      </w:r>
      <w:r w:rsidR="00AA6B35" w:rsidRPr="0043526D">
        <w:rPr>
          <w:rFonts w:ascii="Calibri" w:hAnsi="Calibri" w:cs="Calibri"/>
          <w:sz w:val="24"/>
          <w:szCs w:val="24"/>
        </w:rPr>
        <w:t>between the ages of 12 and 17</w:t>
      </w:r>
      <w:r w:rsidR="00AA6B35">
        <w:rPr>
          <w:rFonts w:ascii="Calibri" w:hAnsi="Calibri" w:cs="Calibri"/>
          <w:sz w:val="24"/>
          <w:szCs w:val="24"/>
        </w:rPr>
        <w:t xml:space="preserve">, </w:t>
      </w:r>
      <w:r w:rsidRPr="0043526D">
        <w:rPr>
          <w:rFonts w:ascii="Calibri" w:hAnsi="Calibri" w:cs="Calibri"/>
          <w:sz w:val="24"/>
          <w:szCs w:val="24"/>
        </w:rPr>
        <w:t xml:space="preserve">who are not currently on </w:t>
      </w:r>
      <w:r w:rsidR="00282846">
        <w:rPr>
          <w:rFonts w:ascii="Calibri" w:hAnsi="Calibri" w:cs="Calibri"/>
          <w:sz w:val="24"/>
          <w:szCs w:val="24"/>
        </w:rPr>
        <w:t>informal or formal</w:t>
      </w:r>
      <w:r w:rsidR="00282846" w:rsidRPr="0043526D">
        <w:rPr>
          <w:rFonts w:ascii="Calibri" w:hAnsi="Calibri" w:cs="Calibri"/>
          <w:sz w:val="24"/>
          <w:szCs w:val="24"/>
        </w:rPr>
        <w:t xml:space="preserve"> </w:t>
      </w:r>
      <w:r w:rsidRPr="0043526D">
        <w:rPr>
          <w:rFonts w:ascii="Calibri" w:hAnsi="Calibri" w:cs="Calibri"/>
          <w:sz w:val="24"/>
          <w:szCs w:val="24"/>
        </w:rPr>
        <w:t xml:space="preserve">probation. </w:t>
      </w:r>
      <w:r w:rsidR="00AA6B35">
        <w:rPr>
          <w:rFonts w:ascii="Calibri" w:hAnsi="Calibri" w:cs="Calibri"/>
          <w:sz w:val="24"/>
          <w:szCs w:val="24"/>
        </w:rPr>
        <w:t xml:space="preserve"> </w:t>
      </w:r>
      <w:r w:rsidRPr="0043526D">
        <w:rPr>
          <w:rFonts w:ascii="Calibri" w:hAnsi="Calibri" w:cs="Calibri"/>
          <w:sz w:val="24"/>
          <w:szCs w:val="24"/>
        </w:rPr>
        <w:t>The program offer</w:t>
      </w:r>
      <w:r w:rsidR="00247BB4">
        <w:rPr>
          <w:rFonts w:ascii="Calibri" w:hAnsi="Calibri" w:cs="Calibri"/>
          <w:sz w:val="24"/>
          <w:szCs w:val="24"/>
        </w:rPr>
        <w:t>s</w:t>
      </w:r>
      <w:r w:rsidRPr="0043526D">
        <w:rPr>
          <w:rFonts w:ascii="Calibri" w:hAnsi="Calibri" w:cs="Calibri"/>
          <w:sz w:val="24"/>
          <w:szCs w:val="24"/>
        </w:rPr>
        <w:t xml:space="preserve"> a safe, trauma-informed, and gender-responsive environment that meets the basic needs of the youth, including healthy meals, a bed to sleep in, hygiene supplies, and program oversight by trained staff, while the youth is temporarily removed from their home environment.</w:t>
      </w:r>
    </w:p>
    <w:p w14:paraId="5579AFB0" w14:textId="434E0F83" w:rsidR="00122E49" w:rsidRPr="0043526D" w:rsidRDefault="00122E49" w:rsidP="009300EF">
      <w:pPr>
        <w:spacing w:after="240"/>
        <w:ind w:left="1440"/>
        <w:rPr>
          <w:rFonts w:ascii="Calibri" w:hAnsi="Calibri" w:cs="Calibri"/>
          <w:sz w:val="24"/>
          <w:szCs w:val="24"/>
        </w:rPr>
      </w:pPr>
      <w:r w:rsidRPr="0043526D">
        <w:rPr>
          <w:rFonts w:ascii="Calibri" w:hAnsi="Calibri" w:cs="Calibri"/>
          <w:sz w:val="24"/>
          <w:szCs w:val="24"/>
        </w:rPr>
        <w:t xml:space="preserve">The program will coordinate reunification services with one of the </w:t>
      </w:r>
      <w:r w:rsidR="00AA6B35" w:rsidRPr="0043526D">
        <w:rPr>
          <w:rFonts w:ascii="Calibri" w:hAnsi="Calibri" w:cs="Calibri"/>
          <w:sz w:val="24"/>
          <w:szCs w:val="24"/>
        </w:rPr>
        <w:t xml:space="preserve">DPN YSCs </w:t>
      </w:r>
      <w:r w:rsidRPr="0043526D">
        <w:rPr>
          <w:rFonts w:ascii="Calibri" w:hAnsi="Calibri" w:cs="Calibri"/>
          <w:sz w:val="24"/>
          <w:szCs w:val="24"/>
        </w:rPr>
        <w:t xml:space="preserve">to divert youth from the juvenile justice system, reduce at-risk behavior, and maintain or improve family stability. </w:t>
      </w:r>
      <w:r w:rsidR="00AA6B35">
        <w:rPr>
          <w:rFonts w:ascii="Calibri" w:hAnsi="Calibri" w:cs="Calibri"/>
          <w:sz w:val="24"/>
          <w:szCs w:val="24"/>
        </w:rPr>
        <w:t xml:space="preserve"> </w:t>
      </w:r>
      <w:r w:rsidRPr="0043526D">
        <w:rPr>
          <w:rFonts w:ascii="Calibri" w:hAnsi="Calibri" w:cs="Calibri"/>
          <w:sz w:val="24"/>
          <w:szCs w:val="24"/>
        </w:rPr>
        <w:t>The youth may be a runaway, truant, beyond the control of their parent(s), and at risk of committing law violations that could result in incarceration or costly out-of-home placement.</w:t>
      </w:r>
    </w:p>
    <w:p w14:paraId="3855CAAE" w14:textId="708797A5" w:rsidR="00122E49" w:rsidRPr="0043526D" w:rsidRDefault="00122E49" w:rsidP="009300EF">
      <w:pPr>
        <w:spacing w:after="240"/>
        <w:ind w:left="1440"/>
        <w:rPr>
          <w:rFonts w:ascii="Calibri" w:hAnsi="Calibri" w:cs="Calibri"/>
          <w:b/>
          <w:sz w:val="24"/>
          <w:szCs w:val="24"/>
        </w:rPr>
      </w:pPr>
      <w:r w:rsidRPr="0043526D">
        <w:rPr>
          <w:rFonts w:ascii="Calibri" w:hAnsi="Calibri" w:cs="Calibri"/>
          <w:b/>
          <w:sz w:val="24"/>
          <w:szCs w:val="24"/>
        </w:rPr>
        <w:t>Target Population</w:t>
      </w:r>
    </w:p>
    <w:p w14:paraId="4E4D4396" w14:textId="5F3787B4" w:rsidR="00122E49" w:rsidRPr="0043526D" w:rsidRDefault="00122E49" w:rsidP="009300EF">
      <w:pPr>
        <w:spacing w:after="240"/>
        <w:ind w:left="1440"/>
        <w:rPr>
          <w:rFonts w:ascii="Calibri" w:hAnsi="Calibri" w:cs="Calibri"/>
          <w:sz w:val="24"/>
          <w:szCs w:val="24"/>
        </w:rPr>
      </w:pPr>
      <w:bookmarkStart w:id="13" w:name="_Hlk160449668"/>
      <w:r w:rsidRPr="0043526D">
        <w:rPr>
          <w:rFonts w:ascii="Calibri" w:hAnsi="Calibri" w:cs="Calibri"/>
          <w:sz w:val="24"/>
          <w:szCs w:val="24"/>
        </w:rPr>
        <w:t xml:space="preserve">Contractor </w:t>
      </w:r>
      <w:r w:rsidR="006E6997">
        <w:rPr>
          <w:rFonts w:ascii="Calibri" w:hAnsi="Calibri" w:cs="Calibri"/>
          <w:sz w:val="24"/>
          <w:szCs w:val="24"/>
        </w:rPr>
        <w:t>must</w:t>
      </w:r>
      <w:r w:rsidR="006E6997" w:rsidRPr="0043526D">
        <w:rPr>
          <w:rFonts w:ascii="Calibri" w:hAnsi="Calibri" w:cs="Calibri"/>
          <w:sz w:val="24"/>
          <w:szCs w:val="24"/>
        </w:rPr>
        <w:t xml:space="preserve"> </w:t>
      </w:r>
      <w:r w:rsidRPr="0043526D">
        <w:rPr>
          <w:rFonts w:ascii="Calibri" w:hAnsi="Calibri" w:cs="Calibri"/>
          <w:sz w:val="24"/>
          <w:szCs w:val="24"/>
        </w:rPr>
        <w:t xml:space="preserve">serve individuals between the ages of 12 and 17 who are not currently active on </w:t>
      </w:r>
      <w:r w:rsidR="008357A2">
        <w:rPr>
          <w:rFonts w:ascii="Calibri" w:hAnsi="Calibri" w:cs="Calibri"/>
          <w:sz w:val="24"/>
          <w:szCs w:val="24"/>
        </w:rPr>
        <w:t xml:space="preserve">informal and </w:t>
      </w:r>
      <w:r w:rsidRPr="0043526D">
        <w:rPr>
          <w:rFonts w:ascii="Calibri" w:hAnsi="Calibri" w:cs="Calibri"/>
          <w:sz w:val="24"/>
          <w:szCs w:val="24"/>
        </w:rPr>
        <w:t xml:space="preserve">formal </w:t>
      </w:r>
      <w:r w:rsidR="00134A03">
        <w:rPr>
          <w:rFonts w:ascii="Calibri" w:hAnsi="Calibri" w:cs="Calibri"/>
          <w:sz w:val="24"/>
          <w:szCs w:val="24"/>
        </w:rPr>
        <w:t>p</w:t>
      </w:r>
      <w:r w:rsidRPr="0043526D">
        <w:rPr>
          <w:rFonts w:ascii="Calibri" w:hAnsi="Calibri" w:cs="Calibri"/>
          <w:sz w:val="24"/>
          <w:szCs w:val="24"/>
        </w:rPr>
        <w:t>robation.</w:t>
      </w:r>
    </w:p>
    <w:bookmarkEnd w:id="13"/>
    <w:p w14:paraId="0526AB2F" w14:textId="77777777" w:rsidR="00122E49" w:rsidRPr="0043526D" w:rsidRDefault="00122E49" w:rsidP="009300EF">
      <w:pPr>
        <w:spacing w:after="240"/>
        <w:ind w:left="1440"/>
        <w:rPr>
          <w:rFonts w:ascii="Calibri" w:hAnsi="Calibri" w:cs="Calibri"/>
          <w:b/>
          <w:sz w:val="24"/>
          <w:szCs w:val="24"/>
        </w:rPr>
      </w:pPr>
      <w:r w:rsidRPr="0043526D">
        <w:rPr>
          <w:rFonts w:ascii="Calibri" w:hAnsi="Calibri" w:cs="Calibri"/>
          <w:b/>
          <w:sz w:val="24"/>
          <w:szCs w:val="24"/>
        </w:rPr>
        <w:t>What the County is looking for</w:t>
      </w:r>
    </w:p>
    <w:p w14:paraId="3E7D8597" w14:textId="28D069F1" w:rsidR="00134A03" w:rsidRDefault="00122E49" w:rsidP="009300EF">
      <w:pPr>
        <w:pStyle w:val="Itema"/>
        <w:numPr>
          <w:ilvl w:val="0"/>
          <w:numId w:val="0"/>
        </w:numPr>
        <w:ind w:left="1440"/>
        <w:rPr>
          <w:color w:val="0D0D0D"/>
          <w:sz w:val="24"/>
          <w:szCs w:val="24"/>
          <w:shd w:val="clear" w:color="auto" w:fill="FFFFFF"/>
        </w:rPr>
      </w:pPr>
      <w:r w:rsidRPr="0043526D">
        <w:rPr>
          <w:color w:val="0D0D0D"/>
          <w:sz w:val="24"/>
          <w:szCs w:val="24"/>
          <w:shd w:val="clear" w:color="auto" w:fill="FFFFFF"/>
        </w:rPr>
        <w:t xml:space="preserve">Contractor </w:t>
      </w:r>
      <w:r w:rsidR="00F42F4F">
        <w:rPr>
          <w:color w:val="0D0D0D"/>
          <w:sz w:val="24"/>
          <w:szCs w:val="24"/>
          <w:shd w:val="clear" w:color="auto" w:fill="FFFFFF"/>
        </w:rPr>
        <w:t>must</w:t>
      </w:r>
      <w:r w:rsidR="00F42F4F" w:rsidRPr="0043526D">
        <w:rPr>
          <w:color w:val="0D0D0D"/>
          <w:sz w:val="24"/>
          <w:szCs w:val="24"/>
          <w:shd w:val="clear" w:color="auto" w:fill="FFFFFF"/>
        </w:rPr>
        <w:t xml:space="preserve"> </w:t>
      </w:r>
      <w:r w:rsidRPr="0043526D">
        <w:rPr>
          <w:color w:val="0D0D0D"/>
          <w:sz w:val="24"/>
          <w:szCs w:val="24"/>
          <w:shd w:val="clear" w:color="auto" w:fill="FFFFFF"/>
        </w:rPr>
        <w:t>ensure that all housing sites/units meet habitability standards, Community Care Licensing standards,</w:t>
      </w:r>
      <w:r w:rsidR="00263E43">
        <w:rPr>
          <w:color w:val="0D0D0D"/>
          <w:sz w:val="24"/>
          <w:szCs w:val="24"/>
          <w:shd w:val="clear" w:color="auto" w:fill="FFFFFF"/>
        </w:rPr>
        <w:t xml:space="preserve"> </w:t>
      </w:r>
      <w:hyperlink r:id="rId26" w:history="1">
        <w:r w:rsidR="00263E43" w:rsidRPr="00263E43">
          <w:rPr>
            <w:rStyle w:val="Hyperlink"/>
            <w:sz w:val="24"/>
            <w:szCs w:val="24"/>
          </w:rPr>
          <w:t>Community Care Licensing Division (CCLD) of the California Department of Social Services (CDSS)</w:t>
        </w:r>
      </w:hyperlink>
      <w:r w:rsidR="00263E43">
        <w:rPr>
          <w:rStyle w:val="Hyperlink"/>
          <w:sz w:val="24"/>
          <w:szCs w:val="24"/>
        </w:rPr>
        <w:t>,</w:t>
      </w:r>
      <w:r w:rsidRPr="0043526D">
        <w:rPr>
          <w:color w:val="0D0D0D"/>
          <w:sz w:val="24"/>
          <w:szCs w:val="24"/>
          <w:shd w:val="clear" w:color="auto" w:fill="FFFFFF"/>
        </w:rPr>
        <w:t xml:space="preserve"> and are in a secure environment. </w:t>
      </w:r>
      <w:r w:rsidR="001B398E">
        <w:rPr>
          <w:color w:val="0D0D0D"/>
          <w:sz w:val="24"/>
          <w:szCs w:val="24"/>
          <w:shd w:val="clear" w:color="auto" w:fill="FFFFFF"/>
        </w:rPr>
        <w:t xml:space="preserve"> </w:t>
      </w:r>
      <w:r w:rsidRPr="0043526D">
        <w:rPr>
          <w:color w:val="0D0D0D"/>
          <w:sz w:val="24"/>
          <w:szCs w:val="24"/>
          <w:shd w:val="clear" w:color="auto" w:fill="FFFFFF"/>
        </w:rPr>
        <w:t xml:space="preserve">The Contractor must demonstrate site control through </w:t>
      </w:r>
      <w:r w:rsidR="00891DD9">
        <w:rPr>
          <w:color w:val="0D0D0D"/>
          <w:sz w:val="24"/>
          <w:szCs w:val="24"/>
          <w:shd w:val="clear" w:color="auto" w:fill="FFFFFF"/>
        </w:rPr>
        <w:t xml:space="preserve">proof of </w:t>
      </w:r>
      <w:r w:rsidRPr="0043526D">
        <w:rPr>
          <w:color w:val="0D0D0D"/>
          <w:sz w:val="24"/>
          <w:szCs w:val="24"/>
          <w:shd w:val="clear" w:color="auto" w:fill="FFFFFF"/>
        </w:rPr>
        <w:t xml:space="preserve">ownership, a lease, an MOU, or an ability to obtain site control. </w:t>
      </w:r>
    </w:p>
    <w:p w14:paraId="0E8CFFD6" w14:textId="47871A5A" w:rsidR="00122E49" w:rsidRPr="0043526D" w:rsidRDefault="00DB6989" w:rsidP="00DB6989">
      <w:pPr>
        <w:pStyle w:val="Itema"/>
        <w:numPr>
          <w:ilvl w:val="0"/>
          <w:numId w:val="0"/>
        </w:numPr>
        <w:ind w:left="1440"/>
        <w:rPr>
          <w:sz w:val="24"/>
          <w:szCs w:val="24"/>
        </w:rPr>
      </w:pPr>
      <w:r w:rsidRPr="0043526D">
        <w:rPr>
          <w:color w:val="0D0D0D"/>
          <w:sz w:val="24"/>
          <w:szCs w:val="24"/>
          <w:shd w:val="clear" w:color="auto" w:fill="FFFFFF"/>
        </w:rPr>
        <w:lastRenderedPageBreak/>
        <w:t>All housing models will be considered including single-unit dwellings, congregate living facilities, and s</w:t>
      </w:r>
      <w:r w:rsidRPr="45BA95D6">
        <w:rPr>
          <w:sz w:val="24"/>
          <w:szCs w:val="24"/>
        </w:rPr>
        <w:t>ingle-site housing settings in which youth are placed in housing or emergency shelter at a single location owned or leased by Contractor.</w:t>
      </w:r>
    </w:p>
    <w:p w14:paraId="77AF41B3" w14:textId="2712A726" w:rsidR="00F9006C" w:rsidRPr="00266DFB" w:rsidRDefault="00F9006C" w:rsidP="009300EF">
      <w:pPr>
        <w:pStyle w:val="Heading2"/>
        <w:rPr>
          <w:sz w:val="24"/>
        </w:rPr>
      </w:pPr>
      <w:bookmarkStart w:id="14" w:name="_Toc339364438"/>
      <w:bookmarkStart w:id="15" w:name="_Toc339364699"/>
      <w:bookmarkStart w:id="16" w:name="_Toc180765910"/>
      <w:r w:rsidRPr="00266DFB">
        <w:rPr>
          <w:sz w:val="24"/>
        </w:rPr>
        <w:t>SCOPE</w:t>
      </w:r>
      <w:bookmarkEnd w:id="14"/>
      <w:bookmarkEnd w:id="15"/>
      <w:r w:rsidR="00122E49">
        <w:rPr>
          <w:sz w:val="24"/>
        </w:rPr>
        <w:t>/BACKGROUND</w:t>
      </w:r>
      <w:bookmarkEnd w:id="16"/>
    </w:p>
    <w:p w14:paraId="7CDB50B6" w14:textId="4492AB5A" w:rsidR="00122E49" w:rsidRPr="0043526D" w:rsidRDefault="00122E49" w:rsidP="009300EF">
      <w:pPr>
        <w:spacing w:after="100" w:afterAutospacing="1"/>
        <w:ind w:left="1440"/>
        <w:rPr>
          <w:rFonts w:ascii="Calibri" w:hAnsi="Calibri" w:cs="Calibri"/>
          <w:sz w:val="24"/>
          <w:szCs w:val="24"/>
        </w:rPr>
      </w:pPr>
      <w:bookmarkStart w:id="17" w:name="_Toc339364440"/>
      <w:bookmarkStart w:id="18" w:name="_Toc339364701"/>
      <w:r w:rsidRPr="0043526D">
        <w:rPr>
          <w:rFonts w:ascii="Calibri" w:hAnsi="Calibri" w:cs="Calibri"/>
          <w:sz w:val="24"/>
          <w:szCs w:val="24"/>
        </w:rPr>
        <w:t>The Alameda County Probation Department (ACPD) is committed to protecting the public’s safety by providing</w:t>
      </w:r>
      <w:r w:rsidR="00A17399">
        <w:rPr>
          <w:rFonts w:ascii="Calibri" w:hAnsi="Calibri" w:cs="Calibri"/>
          <w:sz w:val="24"/>
          <w:szCs w:val="24"/>
        </w:rPr>
        <w:t xml:space="preserve"> clients</w:t>
      </w:r>
      <w:r w:rsidRPr="0043526D">
        <w:rPr>
          <w:rFonts w:ascii="Calibri" w:hAnsi="Calibri" w:cs="Calibri"/>
          <w:sz w:val="24"/>
          <w:szCs w:val="24"/>
        </w:rPr>
        <w:t xml:space="preserve"> supervision, services, support</w:t>
      </w:r>
      <w:r w:rsidR="00A17399">
        <w:rPr>
          <w:rFonts w:ascii="Calibri" w:hAnsi="Calibri" w:cs="Calibri"/>
          <w:sz w:val="24"/>
          <w:szCs w:val="24"/>
        </w:rPr>
        <w:t>,</w:t>
      </w:r>
      <w:r w:rsidRPr="0043526D">
        <w:rPr>
          <w:rFonts w:ascii="Calibri" w:hAnsi="Calibri" w:cs="Calibri"/>
          <w:sz w:val="24"/>
          <w:szCs w:val="24"/>
        </w:rPr>
        <w:t xml:space="preserve"> and opportunities.  Positive Youth Development (PYD) Division utilizes evidence-based, trauma</w:t>
      </w:r>
      <w:r w:rsidR="00490610">
        <w:rPr>
          <w:rFonts w:ascii="Calibri" w:hAnsi="Calibri" w:cs="Calibri"/>
          <w:sz w:val="24"/>
          <w:szCs w:val="24"/>
        </w:rPr>
        <w:t>-</w:t>
      </w:r>
      <w:r w:rsidRPr="0043526D">
        <w:rPr>
          <w:rFonts w:ascii="Calibri" w:hAnsi="Calibri" w:cs="Calibri"/>
          <w:sz w:val="24"/>
          <w:szCs w:val="24"/>
        </w:rPr>
        <w:t>informed, family</w:t>
      </w:r>
      <w:r w:rsidR="00A17399">
        <w:rPr>
          <w:rFonts w:ascii="Calibri" w:hAnsi="Calibri" w:cs="Calibri"/>
          <w:sz w:val="24"/>
          <w:szCs w:val="24"/>
        </w:rPr>
        <w:t>-</w:t>
      </w:r>
      <w:r w:rsidRPr="0043526D">
        <w:rPr>
          <w:rFonts w:ascii="Calibri" w:hAnsi="Calibri" w:cs="Calibri"/>
          <w:sz w:val="24"/>
          <w:szCs w:val="24"/>
        </w:rPr>
        <w:t xml:space="preserve">focused strategies to aid in the wellness and rehabilitation of youth and families involved in the juvenile justice system. </w:t>
      </w:r>
      <w:r w:rsidR="005E3D84">
        <w:rPr>
          <w:rFonts w:ascii="Calibri" w:hAnsi="Calibri" w:cs="Calibri"/>
          <w:sz w:val="24"/>
          <w:szCs w:val="24"/>
        </w:rPr>
        <w:t xml:space="preserve"> </w:t>
      </w:r>
      <w:r w:rsidRPr="0043526D">
        <w:rPr>
          <w:rFonts w:ascii="Calibri" w:hAnsi="Calibri" w:cs="Calibri"/>
          <w:sz w:val="24"/>
          <w:szCs w:val="24"/>
        </w:rPr>
        <w:t xml:space="preserve">They offer and connect youth and families to </w:t>
      </w:r>
      <w:r w:rsidR="00A17399">
        <w:rPr>
          <w:rFonts w:ascii="Calibri" w:hAnsi="Calibri" w:cs="Calibri"/>
          <w:sz w:val="24"/>
          <w:szCs w:val="24"/>
        </w:rPr>
        <w:t xml:space="preserve">various </w:t>
      </w:r>
      <w:r w:rsidRPr="0043526D">
        <w:rPr>
          <w:rFonts w:ascii="Calibri" w:hAnsi="Calibri" w:cs="Calibri"/>
          <w:sz w:val="24"/>
          <w:szCs w:val="24"/>
        </w:rPr>
        <w:t xml:space="preserve">no-cost programs and services </w:t>
      </w:r>
      <w:r w:rsidR="00A17399">
        <w:rPr>
          <w:rFonts w:ascii="Calibri" w:hAnsi="Calibri" w:cs="Calibri"/>
          <w:sz w:val="24"/>
          <w:szCs w:val="24"/>
        </w:rPr>
        <w:t xml:space="preserve">to </w:t>
      </w:r>
      <w:r w:rsidRPr="0043526D">
        <w:rPr>
          <w:rFonts w:ascii="Calibri" w:hAnsi="Calibri" w:cs="Calibri"/>
          <w:sz w:val="24"/>
          <w:szCs w:val="24"/>
        </w:rPr>
        <w:t>limit and eliminat</w:t>
      </w:r>
      <w:r w:rsidR="00A17399">
        <w:rPr>
          <w:rFonts w:ascii="Calibri" w:hAnsi="Calibri" w:cs="Calibri"/>
          <w:sz w:val="24"/>
          <w:szCs w:val="24"/>
        </w:rPr>
        <w:t>e</w:t>
      </w:r>
      <w:r w:rsidRPr="0043526D">
        <w:rPr>
          <w:rFonts w:ascii="Calibri" w:hAnsi="Calibri" w:cs="Calibri"/>
          <w:sz w:val="24"/>
          <w:szCs w:val="24"/>
        </w:rPr>
        <w:t xml:space="preserve"> contact with the justice system. </w:t>
      </w:r>
      <w:r w:rsidR="005E3D84">
        <w:rPr>
          <w:rFonts w:ascii="Calibri" w:hAnsi="Calibri" w:cs="Calibri"/>
          <w:sz w:val="24"/>
          <w:szCs w:val="24"/>
        </w:rPr>
        <w:t xml:space="preserve"> </w:t>
      </w:r>
      <w:r w:rsidRPr="0043526D">
        <w:rPr>
          <w:rFonts w:ascii="Calibri" w:hAnsi="Calibri" w:cs="Calibri"/>
          <w:sz w:val="24"/>
          <w:szCs w:val="24"/>
        </w:rPr>
        <w:t xml:space="preserve">They believe in a collaborative approach </w:t>
      </w:r>
      <w:r w:rsidR="00A17399">
        <w:rPr>
          <w:rFonts w:ascii="Calibri" w:hAnsi="Calibri" w:cs="Calibri"/>
          <w:sz w:val="24"/>
          <w:szCs w:val="24"/>
        </w:rPr>
        <w:t>to</w:t>
      </w:r>
      <w:r w:rsidRPr="0043526D">
        <w:rPr>
          <w:rFonts w:ascii="Calibri" w:hAnsi="Calibri" w:cs="Calibri"/>
          <w:sz w:val="24"/>
          <w:szCs w:val="24"/>
        </w:rPr>
        <w:t xml:space="preserve"> addressing the complex issues of crime and delinquency.  PYD thrives on leveraging models that include robust partnerships and engagement with federal, state, local, and community-based agencies.</w:t>
      </w:r>
    </w:p>
    <w:p w14:paraId="04B45786" w14:textId="388B8843" w:rsidR="00122E49" w:rsidRPr="0043526D" w:rsidRDefault="00122E49" w:rsidP="009300EF">
      <w:pPr>
        <w:ind w:left="1440"/>
        <w:rPr>
          <w:rFonts w:ascii="Calibri" w:hAnsi="Calibri" w:cs="Calibri"/>
          <w:sz w:val="24"/>
          <w:szCs w:val="24"/>
        </w:rPr>
      </w:pPr>
      <w:r w:rsidRPr="0043526D">
        <w:rPr>
          <w:rFonts w:ascii="Calibri" w:hAnsi="Calibri" w:cs="Calibri"/>
          <w:sz w:val="24"/>
          <w:szCs w:val="24"/>
        </w:rPr>
        <w:t>Youth programs in the community play a crucial role in preventing and intervening in various challenges that young people may face.</w:t>
      </w:r>
      <w:r w:rsidR="006E6997">
        <w:rPr>
          <w:rFonts w:ascii="Calibri" w:hAnsi="Calibri" w:cs="Calibri"/>
          <w:sz w:val="24"/>
          <w:szCs w:val="24"/>
        </w:rPr>
        <w:t xml:space="preserve"> </w:t>
      </w:r>
      <w:r w:rsidRPr="0043526D">
        <w:rPr>
          <w:rFonts w:ascii="Calibri" w:hAnsi="Calibri" w:cs="Calibri"/>
          <w:sz w:val="24"/>
          <w:szCs w:val="24"/>
        </w:rPr>
        <w:t xml:space="preserve"> These programs are essential because they provide a structured and supportive environment for youth, addressing their unique needs and contributing to their overall well-being. </w:t>
      </w:r>
      <w:r w:rsidR="002F00F9">
        <w:rPr>
          <w:rFonts w:ascii="Calibri" w:hAnsi="Calibri" w:cs="Calibri"/>
          <w:sz w:val="24"/>
          <w:szCs w:val="24"/>
        </w:rPr>
        <w:t xml:space="preserve"> </w:t>
      </w:r>
      <w:r w:rsidRPr="0043526D">
        <w:rPr>
          <w:rFonts w:ascii="Calibri" w:hAnsi="Calibri" w:cs="Calibri"/>
          <w:sz w:val="24"/>
          <w:szCs w:val="24"/>
        </w:rPr>
        <w:t xml:space="preserve">ACPD is committed to providing all </w:t>
      </w:r>
      <w:r w:rsidR="00A50D36" w:rsidRPr="0043526D">
        <w:rPr>
          <w:rFonts w:ascii="Calibri" w:hAnsi="Calibri" w:cs="Calibri"/>
          <w:sz w:val="24"/>
          <w:szCs w:val="24"/>
        </w:rPr>
        <w:t>youth with</w:t>
      </w:r>
      <w:r w:rsidRPr="0043526D">
        <w:rPr>
          <w:rFonts w:ascii="Calibri" w:hAnsi="Calibri" w:cs="Calibri"/>
          <w:sz w:val="24"/>
          <w:szCs w:val="24"/>
        </w:rPr>
        <w:t xml:space="preserve"> the opportunities to have support services throughout the County, get connected to these essential services</w:t>
      </w:r>
      <w:r w:rsidR="006E6997">
        <w:rPr>
          <w:rFonts w:ascii="Calibri" w:hAnsi="Calibri" w:cs="Calibri"/>
          <w:sz w:val="24"/>
          <w:szCs w:val="24"/>
        </w:rPr>
        <w:t>,</w:t>
      </w:r>
      <w:r w:rsidRPr="0043526D">
        <w:rPr>
          <w:rFonts w:ascii="Calibri" w:hAnsi="Calibri" w:cs="Calibri"/>
          <w:sz w:val="24"/>
          <w:szCs w:val="24"/>
        </w:rPr>
        <w:t xml:space="preserve"> and thrive in their communities.</w:t>
      </w:r>
    </w:p>
    <w:p w14:paraId="158E5778" w14:textId="49D3D156" w:rsidR="00122E49" w:rsidRPr="0043526D" w:rsidRDefault="00122E49" w:rsidP="009300EF">
      <w:pPr>
        <w:spacing w:before="240" w:after="240"/>
        <w:ind w:left="1440"/>
        <w:rPr>
          <w:rFonts w:ascii="Calibri" w:hAnsi="Calibri" w:cs="Calibri"/>
          <w:sz w:val="24"/>
          <w:szCs w:val="24"/>
        </w:rPr>
      </w:pPr>
      <w:r w:rsidRPr="0043526D">
        <w:rPr>
          <w:rFonts w:ascii="Calibri" w:hAnsi="Calibri" w:cs="Calibri"/>
          <w:sz w:val="24"/>
          <w:szCs w:val="24"/>
        </w:rPr>
        <w:t xml:space="preserve">ACPD is seeking </w:t>
      </w:r>
      <w:r w:rsidR="006E6997">
        <w:rPr>
          <w:rFonts w:ascii="Calibri" w:hAnsi="Calibri" w:cs="Calibri"/>
          <w:sz w:val="24"/>
          <w:szCs w:val="24"/>
        </w:rPr>
        <w:t>a contractor</w:t>
      </w:r>
      <w:r w:rsidRPr="0043526D">
        <w:rPr>
          <w:rFonts w:ascii="Calibri" w:hAnsi="Calibri" w:cs="Calibri"/>
          <w:sz w:val="24"/>
          <w:szCs w:val="24"/>
        </w:rPr>
        <w:t xml:space="preserve"> to provide crisis receiving </w:t>
      </w:r>
      <w:r w:rsidR="0010118D">
        <w:rPr>
          <w:rFonts w:ascii="Calibri" w:hAnsi="Calibri" w:cs="Calibri"/>
          <w:sz w:val="24"/>
          <w:szCs w:val="24"/>
        </w:rPr>
        <w:t xml:space="preserve">home </w:t>
      </w:r>
      <w:r w:rsidRPr="0043526D">
        <w:rPr>
          <w:rFonts w:ascii="Calibri" w:hAnsi="Calibri" w:cs="Calibri"/>
          <w:sz w:val="24"/>
          <w:szCs w:val="24"/>
        </w:rPr>
        <w:t>services to diverse communities within Alameda County, and partner with ACPD through the YSCs.</w:t>
      </w:r>
    </w:p>
    <w:p w14:paraId="10BE5B62" w14:textId="162F09D2" w:rsidR="00122E49" w:rsidRPr="0043526D" w:rsidRDefault="00122E49" w:rsidP="009300EF">
      <w:pPr>
        <w:spacing w:before="240" w:after="240"/>
        <w:ind w:left="1440"/>
        <w:rPr>
          <w:rFonts w:ascii="Calibri" w:hAnsi="Calibri" w:cs="Calibri"/>
          <w:sz w:val="24"/>
          <w:szCs w:val="24"/>
        </w:rPr>
      </w:pPr>
      <w:r w:rsidRPr="0043526D">
        <w:rPr>
          <w:rFonts w:ascii="Calibri" w:hAnsi="Calibri" w:cs="Calibri"/>
          <w:sz w:val="24"/>
          <w:szCs w:val="24"/>
        </w:rPr>
        <w:t xml:space="preserve">The </w:t>
      </w:r>
      <w:r w:rsidR="006E6997">
        <w:rPr>
          <w:rFonts w:ascii="Calibri" w:hAnsi="Calibri" w:cs="Calibri"/>
          <w:sz w:val="24"/>
          <w:szCs w:val="24"/>
        </w:rPr>
        <w:t>YSC</w:t>
      </w:r>
      <w:r w:rsidRPr="0043526D">
        <w:rPr>
          <w:rFonts w:ascii="Calibri" w:hAnsi="Calibri" w:cs="Calibri"/>
          <w:sz w:val="24"/>
          <w:szCs w:val="24"/>
        </w:rPr>
        <w:t>s were established to provide services to non-system involved at-promise youth and families throughout the County.  Since then, ACPD has had a longstanding contractual relationship with Community Based Organizations (CBO) and City Governmental agencies that make up the current DPN to serve youth and families.  These youth and their families are referred for services across various decision points in Alameda County’s juvenile justice system including diversion, informal probation, formal probation, non-probation involved, and truant youth.  ACPD aims to deter youth from entering the juvenile justice system by diverting them from incarceration, all while offering comprehensive services that support the entire family unit.</w:t>
      </w:r>
    </w:p>
    <w:p w14:paraId="71C46855" w14:textId="4A0A8A47" w:rsidR="00122E49" w:rsidRPr="0043526D" w:rsidRDefault="00122E49" w:rsidP="009300EF">
      <w:pPr>
        <w:spacing w:before="240" w:after="240"/>
        <w:ind w:left="1440"/>
        <w:rPr>
          <w:rFonts w:ascii="Calibri" w:hAnsi="Calibri" w:cs="Calibri"/>
          <w:sz w:val="24"/>
          <w:szCs w:val="24"/>
        </w:rPr>
      </w:pPr>
      <w:r w:rsidRPr="0043526D">
        <w:rPr>
          <w:rFonts w:ascii="Calibri" w:hAnsi="Calibri" w:cs="Calibri"/>
          <w:sz w:val="24"/>
          <w:szCs w:val="24"/>
        </w:rPr>
        <w:t xml:space="preserve">The goal of the crisis receiving </w:t>
      </w:r>
      <w:r w:rsidR="0010118D">
        <w:rPr>
          <w:rFonts w:ascii="Calibri" w:hAnsi="Calibri" w:cs="Calibri"/>
          <w:sz w:val="24"/>
          <w:szCs w:val="24"/>
        </w:rPr>
        <w:t xml:space="preserve">home </w:t>
      </w:r>
      <w:r w:rsidRPr="0043526D">
        <w:rPr>
          <w:rFonts w:ascii="Calibri" w:hAnsi="Calibri" w:cs="Calibri"/>
          <w:sz w:val="24"/>
          <w:szCs w:val="24"/>
        </w:rPr>
        <w:t>services, as described throughout this RFP, is not long-term care, but rather to assist in the immediate resolution of the crisis and return the youth to regular housing and educational circumstances with follow-up as needed.  Working in collaboration with the DPN, ACPD’s program seeks to implement, enhance, and/or support effective strategies from a family strengths approach to stabilize the youth; and reduce at-risk behavior by providing immediate, trauma</w:t>
      </w:r>
      <w:r w:rsidR="00490610">
        <w:rPr>
          <w:rFonts w:ascii="Calibri" w:hAnsi="Calibri" w:cs="Calibri"/>
          <w:sz w:val="24"/>
          <w:szCs w:val="24"/>
        </w:rPr>
        <w:t>-</w:t>
      </w:r>
      <w:r w:rsidRPr="0043526D">
        <w:rPr>
          <w:rFonts w:ascii="Calibri" w:hAnsi="Calibri" w:cs="Calibri"/>
          <w:sz w:val="24"/>
          <w:szCs w:val="24"/>
        </w:rPr>
        <w:t>informed, gender</w:t>
      </w:r>
      <w:r w:rsidR="00490610">
        <w:rPr>
          <w:rFonts w:ascii="Calibri" w:hAnsi="Calibri" w:cs="Calibri"/>
          <w:sz w:val="24"/>
          <w:szCs w:val="24"/>
        </w:rPr>
        <w:t>-</w:t>
      </w:r>
      <w:r w:rsidRPr="0043526D">
        <w:rPr>
          <w:rFonts w:ascii="Calibri" w:hAnsi="Calibri" w:cs="Calibri"/>
          <w:sz w:val="24"/>
          <w:szCs w:val="24"/>
        </w:rPr>
        <w:t xml:space="preserve">responsive, and culturally appropriate care.  Contractor </w:t>
      </w:r>
      <w:r w:rsidR="006E6997">
        <w:rPr>
          <w:rFonts w:ascii="Calibri" w:hAnsi="Calibri" w:cs="Calibri"/>
          <w:sz w:val="24"/>
          <w:szCs w:val="24"/>
        </w:rPr>
        <w:t>must</w:t>
      </w:r>
      <w:r w:rsidR="006E6997" w:rsidRPr="0043526D">
        <w:rPr>
          <w:rFonts w:ascii="Calibri" w:hAnsi="Calibri" w:cs="Calibri"/>
          <w:sz w:val="24"/>
          <w:szCs w:val="24"/>
        </w:rPr>
        <w:t xml:space="preserve"> </w:t>
      </w:r>
      <w:r w:rsidRPr="0043526D">
        <w:rPr>
          <w:rFonts w:ascii="Calibri" w:hAnsi="Calibri" w:cs="Calibri"/>
          <w:sz w:val="24"/>
          <w:szCs w:val="24"/>
        </w:rPr>
        <w:t xml:space="preserve">focus on providing a safe and stable space for youth who are not on probation and connect them with </w:t>
      </w:r>
      <w:r w:rsidRPr="0043526D">
        <w:rPr>
          <w:rFonts w:ascii="Calibri" w:hAnsi="Calibri" w:cs="Calibri"/>
          <w:sz w:val="24"/>
          <w:szCs w:val="24"/>
        </w:rPr>
        <w:lastRenderedPageBreak/>
        <w:t>appropriate services.  These youth are considered at</w:t>
      </w:r>
      <w:r w:rsidR="00A17399">
        <w:rPr>
          <w:rFonts w:ascii="Calibri" w:hAnsi="Calibri" w:cs="Calibri"/>
          <w:sz w:val="24"/>
          <w:szCs w:val="24"/>
        </w:rPr>
        <w:t xml:space="preserve"> </w:t>
      </w:r>
      <w:r w:rsidRPr="0043526D">
        <w:rPr>
          <w:rFonts w:ascii="Calibri" w:hAnsi="Calibri" w:cs="Calibri"/>
          <w:sz w:val="24"/>
          <w:szCs w:val="24"/>
        </w:rPr>
        <w:t>risk of becoming involved in the justice system, and the program’s objective, in collaboration with the DPN, is to provide timely interventions and reduce the likelihood of involvement.</w:t>
      </w:r>
    </w:p>
    <w:p w14:paraId="16E38BC1" w14:textId="3D724C11" w:rsidR="00122E49" w:rsidRPr="0043526D" w:rsidRDefault="00122E49" w:rsidP="009300EF">
      <w:pPr>
        <w:spacing w:before="240" w:after="240"/>
        <w:ind w:left="1440"/>
        <w:rPr>
          <w:rFonts w:ascii="Calibri" w:hAnsi="Calibri" w:cs="Calibri"/>
          <w:sz w:val="24"/>
          <w:szCs w:val="24"/>
        </w:rPr>
      </w:pPr>
      <w:r w:rsidRPr="0043526D">
        <w:rPr>
          <w:rFonts w:ascii="Calibri" w:hAnsi="Calibri" w:cs="Calibri"/>
          <w:sz w:val="24"/>
          <w:szCs w:val="24"/>
        </w:rPr>
        <w:t>The primary program objectives:</w:t>
      </w:r>
    </w:p>
    <w:p w14:paraId="32751CCB" w14:textId="422A9D35" w:rsidR="00122E49" w:rsidRPr="00F338CE" w:rsidRDefault="00122E49" w:rsidP="00F338CE">
      <w:pPr>
        <w:pStyle w:val="ListParagraph"/>
        <w:numPr>
          <w:ilvl w:val="0"/>
          <w:numId w:val="33"/>
        </w:numPr>
        <w:spacing w:before="240" w:after="240"/>
        <w:ind w:left="2160" w:hanging="720"/>
        <w:rPr>
          <w:rFonts w:ascii="Calibri" w:hAnsi="Calibri" w:cs="Calibri"/>
          <w:sz w:val="24"/>
          <w:szCs w:val="24"/>
        </w:rPr>
      </w:pPr>
      <w:r w:rsidRPr="00F338CE">
        <w:rPr>
          <w:rFonts w:ascii="Calibri" w:hAnsi="Calibri" w:cs="Calibri"/>
          <w:sz w:val="24"/>
          <w:szCs w:val="24"/>
        </w:rPr>
        <w:t>Provide a safe, peaceful environment for youth in crisis and facilitate appropriate activities while residing at the facility;</w:t>
      </w:r>
    </w:p>
    <w:p w14:paraId="51DE5BA1" w14:textId="77777777" w:rsidR="00122E49" w:rsidRPr="0043526D" w:rsidRDefault="00122E49" w:rsidP="00F338CE">
      <w:pPr>
        <w:numPr>
          <w:ilvl w:val="0"/>
          <w:numId w:val="33"/>
        </w:numPr>
        <w:spacing w:before="240" w:after="240"/>
        <w:ind w:left="2160" w:hanging="720"/>
        <w:rPr>
          <w:rFonts w:ascii="Calibri" w:hAnsi="Calibri" w:cs="Calibri"/>
          <w:sz w:val="24"/>
          <w:szCs w:val="24"/>
        </w:rPr>
      </w:pPr>
      <w:r w:rsidRPr="0043526D">
        <w:rPr>
          <w:rFonts w:ascii="Calibri" w:hAnsi="Calibri" w:cs="Calibri"/>
          <w:sz w:val="24"/>
          <w:szCs w:val="24"/>
        </w:rPr>
        <w:t>Work with youth service centers and providers in the DPN to coordinate appropriate services for youth and their families within the designated geographical area;</w:t>
      </w:r>
    </w:p>
    <w:p w14:paraId="5A6E1F0E" w14:textId="77777777" w:rsidR="00122E49" w:rsidRPr="0043526D" w:rsidRDefault="00122E49" w:rsidP="00F338CE">
      <w:pPr>
        <w:numPr>
          <w:ilvl w:val="0"/>
          <w:numId w:val="33"/>
        </w:numPr>
        <w:spacing w:before="240" w:after="240"/>
        <w:ind w:left="2160" w:hanging="720"/>
        <w:rPr>
          <w:rFonts w:ascii="Calibri" w:hAnsi="Calibri" w:cs="Calibri"/>
          <w:sz w:val="24"/>
          <w:szCs w:val="24"/>
        </w:rPr>
      </w:pPr>
      <w:r w:rsidRPr="0043526D">
        <w:rPr>
          <w:rFonts w:ascii="Calibri" w:hAnsi="Calibri" w:cs="Calibri"/>
          <w:sz w:val="24"/>
          <w:szCs w:val="24"/>
        </w:rPr>
        <w:t>Prepare youth to participate in counseling services;</w:t>
      </w:r>
    </w:p>
    <w:p w14:paraId="4DAA47AF" w14:textId="77777777" w:rsidR="00122E49" w:rsidRPr="0043526D" w:rsidRDefault="00122E49" w:rsidP="00F338CE">
      <w:pPr>
        <w:numPr>
          <w:ilvl w:val="0"/>
          <w:numId w:val="33"/>
        </w:numPr>
        <w:spacing w:before="240" w:after="240"/>
        <w:ind w:left="2160" w:hanging="720"/>
        <w:rPr>
          <w:rFonts w:ascii="Calibri" w:hAnsi="Calibri" w:cs="Calibri"/>
          <w:sz w:val="24"/>
          <w:szCs w:val="24"/>
        </w:rPr>
      </w:pPr>
      <w:r w:rsidRPr="0043526D">
        <w:rPr>
          <w:rFonts w:ascii="Calibri" w:hAnsi="Calibri" w:cs="Calibri"/>
          <w:sz w:val="24"/>
          <w:szCs w:val="24"/>
        </w:rPr>
        <w:t>Maintain open and frequent communication with law enforcement agencies within Alameda County and ACPD regarding youth and their delivery to the program; and</w:t>
      </w:r>
    </w:p>
    <w:p w14:paraId="188CD81F" w14:textId="77777777" w:rsidR="00122E49" w:rsidRPr="0043526D" w:rsidRDefault="00122E49" w:rsidP="00F338CE">
      <w:pPr>
        <w:numPr>
          <w:ilvl w:val="0"/>
          <w:numId w:val="33"/>
        </w:numPr>
        <w:spacing w:before="240" w:after="240"/>
        <w:ind w:left="2160" w:hanging="720"/>
        <w:rPr>
          <w:rFonts w:ascii="Calibri" w:hAnsi="Calibri" w:cs="Calibri"/>
          <w:sz w:val="24"/>
          <w:szCs w:val="24"/>
        </w:rPr>
      </w:pPr>
      <w:r w:rsidRPr="0043526D">
        <w:rPr>
          <w:rFonts w:ascii="Calibri" w:hAnsi="Calibri" w:cs="Calibri"/>
          <w:sz w:val="24"/>
          <w:szCs w:val="24"/>
        </w:rPr>
        <w:t>Coordinate transportation services for youth at the program, back to their home or to a DPN Provider for services.</w:t>
      </w:r>
    </w:p>
    <w:p w14:paraId="092A1951" w14:textId="679A20C2" w:rsidR="00AD3FE8" w:rsidRPr="004E06CA" w:rsidRDefault="00AD3FE8" w:rsidP="004E06CA">
      <w:pPr>
        <w:spacing w:before="240" w:after="240"/>
        <w:ind w:left="1440"/>
        <w:rPr>
          <w:rFonts w:ascii="Calibri" w:hAnsi="Calibri" w:cs="Calibri"/>
          <w:sz w:val="24"/>
          <w:szCs w:val="24"/>
        </w:rPr>
      </w:pPr>
      <w:bookmarkStart w:id="19" w:name="_Toc175041051"/>
      <w:bookmarkStart w:id="20" w:name="_Toc172206057"/>
      <w:r w:rsidRPr="004E06CA">
        <w:rPr>
          <w:rFonts w:ascii="Calibri" w:hAnsi="Calibri" w:cs="Calibri"/>
          <w:sz w:val="24"/>
          <w:szCs w:val="24"/>
        </w:rPr>
        <w:t>Law enforcement, a specified program within a police department, probation, or a designated YSC, will deliver the youth to the facility. The delivery must be in consent with the youth’s guardian or parent.</w:t>
      </w:r>
      <w:bookmarkEnd w:id="19"/>
    </w:p>
    <w:p w14:paraId="4758CE1C" w14:textId="2765D85C" w:rsidR="00122E49" w:rsidRPr="004E06CA" w:rsidRDefault="00122E49" w:rsidP="004E06CA">
      <w:pPr>
        <w:spacing w:before="240" w:after="240"/>
        <w:ind w:left="1440"/>
        <w:rPr>
          <w:rFonts w:ascii="Calibri" w:hAnsi="Calibri" w:cs="Calibri"/>
          <w:sz w:val="24"/>
          <w:szCs w:val="24"/>
        </w:rPr>
      </w:pPr>
      <w:bookmarkStart w:id="21" w:name="_Toc175041052"/>
      <w:r w:rsidRPr="004E06CA">
        <w:rPr>
          <w:rFonts w:ascii="Calibri" w:hAnsi="Calibri" w:cs="Calibri"/>
          <w:sz w:val="24"/>
          <w:szCs w:val="24"/>
        </w:rPr>
        <w:t>Consent to receive these services is voluntary and neither incarceration nor probation will be an option for these youth should they refuse services</w:t>
      </w:r>
      <w:bookmarkEnd w:id="20"/>
      <w:r w:rsidR="009300EF" w:rsidRPr="004E06CA">
        <w:rPr>
          <w:rFonts w:ascii="Calibri" w:hAnsi="Calibri" w:cs="Calibri"/>
          <w:sz w:val="24"/>
          <w:szCs w:val="24"/>
        </w:rPr>
        <w:t>.</w:t>
      </w:r>
      <w:bookmarkEnd w:id="21"/>
    </w:p>
    <w:p w14:paraId="3ED16CAE" w14:textId="5A45EB18" w:rsidR="00F9006C" w:rsidRPr="00266DFB" w:rsidRDefault="00502F47" w:rsidP="00122E49">
      <w:pPr>
        <w:pStyle w:val="Heading2"/>
        <w:rPr>
          <w:sz w:val="24"/>
        </w:rPr>
      </w:pPr>
      <w:bookmarkStart w:id="22" w:name="_Toc180765911"/>
      <w:r w:rsidRPr="00266DFB">
        <w:rPr>
          <w:sz w:val="24"/>
        </w:rPr>
        <w:t>BIDDER</w:t>
      </w:r>
      <w:r w:rsidR="00F9006C" w:rsidRPr="00266DFB">
        <w:rPr>
          <w:sz w:val="24"/>
        </w:rPr>
        <w:t xml:space="preserve"> QUALIFICATIONS</w:t>
      </w:r>
      <w:bookmarkEnd w:id="17"/>
      <w:bookmarkEnd w:id="18"/>
      <w:bookmarkEnd w:id="22"/>
    </w:p>
    <w:p w14:paraId="40740173" w14:textId="4FC3249B" w:rsidR="00F9006C" w:rsidRPr="00266DFB" w:rsidRDefault="00502F47" w:rsidP="00A86407">
      <w:pPr>
        <w:pStyle w:val="Item1"/>
        <w:rPr>
          <w:sz w:val="24"/>
        </w:rPr>
      </w:pPr>
      <w:r w:rsidRPr="00266DFB">
        <w:rPr>
          <w:sz w:val="24"/>
        </w:rPr>
        <w:t>B</w:t>
      </w:r>
      <w:r w:rsidR="00171258">
        <w:rPr>
          <w:sz w:val="24"/>
        </w:rPr>
        <w:t>idder</w:t>
      </w:r>
      <w:r w:rsidR="00F9006C" w:rsidRPr="00266DFB">
        <w:rPr>
          <w:sz w:val="24"/>
        </w:rPr>
        <w:t xml:space="preserve"> Minimum Qualifications</w:t>
      </w:r>
    </w:p>
    <w:p w14:paraId="62630AF9" w14:textId="56F1B404" w:rsidR="00F9006C" w:rsidRPr="00A85450" w:rsidRDefault="00502F47" w:rsidP="005D6BAE">
      <w:pPr>
        <w:pStyle w:val="Itema"/>
        <w:numPr>
          <w:ilvl w:val="0"/>
          <w:numId w:val="21"/>
        </w:numPr>
        <w:ind w:hanging="720"/>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be regularly and continuously engaged in the business of providing</w:t>
      </w:r>
      <w:r w:rsidR="00A71819">
        <w:rPr>
          <w:sz w:val="24"/>
          <w:szCs w:val="24"/>
        </w:rPr>
        <w:t xml:space="preserve"> crisis </w:t>
      </w:r>
      <w:r w:rsidR="00A71819" w:rsidRPr="00A71819">
        <w:rPr>
          <w:sz w:val="24"/>
          <w:szCs w:val="24"/>
        </w:rPr>
        <w:t xml:space="preserve">receiving </w:t>
      </w:r>
      <w:r w:rsidR="0010118D">
        <w:rPr>
          <w:sz w:val="24"/>
          <w:szCs w:val="24"/>
        </w:rPr>
        <w:t xml:space="preserve">home </w:t>
      </w:r>
      <w:r w:rsidR="00F9006C" w:rsidRPr="00A71819">
        <w:rPr>
          <w:sz w:val="24"/>
          <w:szCs w:val="24"/>
        </w:rPr>
        <w:t>services</w:t>
      </w:r>
      <w:r w:rsidR="00DA5C1E">
        <w:rPr>
          <w:sz w:val="24"/>
          <w:szCs w:val="24"/>
        </w:rPr>
        <w:t xml:space="preserve"> </w:t>
      </w:r>
      <w:r w:rsidR="00DA5C1E" w:rsidRPr="005D6BAE">
        <w:rPr>
          <w:sz w:val="24"/>
          <w:szCs w:val="24"/>
        </w:rPr>
        <w:t>and supportive services to at-promise and system-involved youth</w:t>
      </w:r>
      <w:r w:rsidR="00F9006C" w:rsidRPr="005D6BAE">
        <w:rPr>
          <w:sz w:val="24"/>
          <w:szCs w:val="24"/>
        </w:rPr>
        <w:t xml:space="preserve"> for at least </w:t>
      </w:r>
      <w:r w:rsidR="005D6BAE" w:rsidRPr="005D6BAE">
        <w:rPr>
          <w:sz w:val="24"/>
          <w:szCs w:val="24"/>
        </w:rPr>
        <w:t>three</w:t>
      </w:r>
      <w:r w:rsidR="00D750BA" w:rsidRPr="005D6BAE">
        <w:rPr>
          <w:color w:val="FF0000"/>
          <w:sz w:val="24"/>
          <w:szCs w:val="24"/>
        </w:rPr>
        <w:t xml:space="preserve"> </w:t>
      </w:r>
      <w:r w:rsidR="006B1BF6" w:rsidRPr="005D6BAE">
        <w:rPr>
          <w:sz w:val="24"/>
          <w:szCs w:val="24"/>
        </w:rPr>
        <w:t>(</w:t>
      </w:r>
      <w:r w:rsidR="005D6BAE" w:rsidRPr="005D6BAE">
        <w:rPr>
          <w:sz w:val="24"/>
          <w:szCs w:val="24"/>
        </w:rPr>
        <w:t>3</w:t>
      </w:r>
      <w:r w:rsidR="006B1BF6" w:rsidRPr="005D6BAE">
        <w:rPr>
          <w:sz w:val="24"/>
          <w:szCs w:val="24"/>
        </w:rPr>
        <w:t>)</w:t>
      </w:r>
      <w:r w:rsidR="006B1BF6" w:rsidRPr="005D6BAE">
        <w:rPr>
          <w:color w:val="FF0000"/>
          <w:sz w:val="24"/>
          <w:szCs w:val="24"/>
        </w:rPr>
        <w:t xml:space="preserve"> </w:t>
      </w:r>
      <w:r w:rsidR="00F9006C" w:rsidRPr="005D6BAE">
        <w:rPr>
          <w:sz w:val="24"/>
          <w:szCs w:val="24"/>
        </w:rPr>
        <w:t>years</w:t>
      </w:r>
      <w:r w:rsidR="007859E4" w:rsidRPr="005D6BAE">
        <w:rPr>
          <w:sz w:val="24"/>
          <w:szCs w:val="24"/>
        </w:rPr>
        <w:t>,</w:t>
      </w:r>
      <w:bookmarkStart w:id="23" w:name="_Hlk173930409"/>
      <w:r w:rsidR="0030476A">
        <w:rPr>
          <w:sz w:val="24"/>
          <w:szCs w:val="24"/>
        </w:rPr>
        <w:t xml:space="preserve"> </w:t>
      </w:r>
      <w:r w:rsidR="007859E4" w:rsidRPr="005D6BAE">
        <w:rPr>
          <w:sz w:val="24"/>
          <w:szCs w:val="24"/>
        </w:rPr>
        <w:t>which must be clearly stated or demonstrated in the bid</w:t>
      </w:r>
      <w:r w:rsidR="007859E4" w:rsidRPr="00C45418">
        <w:rPr>
          <w:sz w:val="24"/>
          <w:szCs w:val="24"/>
        </w:rPr>
        <w:t xml:space="preserve"> response</w:t>
      </w:r>
      <w:bookmarkEnd w:id="23"/>
      <w:r w:rsidR="007859E4" w:rsidRPr="00C45418">
        <w:rPr>
          <w:sz w:val="24"/>
          <w:szCs w:val="24"/>
        </w:rPr>
        <w:t>.</w:t>
      </w:r>
      <w:r w:rsidR="005D6BAE" w:rsidRPr="00A85450">
        <w:t xml:space="preserve"> </w:t>
      </w:r>
    </w:p>
    <w:p w14:paraId="41F69F26" w14:textId="5AFF3C4E" w:rsidR="00122E49" w:rsidRPr="00FD157F" w:rsidRDefault="00122E49" w:rsidP="00FD157F">
      <w:pPr>
        <w:pStyle w:val="Item1"/>
        <w:numPr>
          <w:ilvl w:val="0"/>
          <w:numId w:val="21"/>
        </w:numPr>
        <w:ind w:hanging="720"/>
        <w:rPr>
          <w:sz w:val="24"/>
          <w:szCs w:val="24"/>
        </w:rPr>
      </w:pPr>
      <w:r w:rsidRPr="00FD157F">
        <w:rPr>
          <w:bCs/>
          <w:sz w:val="24"/>
          <w:szCs w:val="24"/>
        </w:rPr>
        <w:t xml:space="preserve">Bidder </w:t>
      </w:r>
      <w:r w:rsidRPr="009C4159">
        <w:rPr>
          <w:b/>
          <w:sz w:val="24"/>
          <w:szCs w:val="24"/>
          <w:u w:val="single"/>
        </w:rPr>
        <w:t>must</w:t>
      </w:r>
      <w:r w:rsidRPr="00FD157F">
        <w:rPr>
          <w:bCs/>
          <w:sz w:val="24"/>
          <w:szCs w:val="24"/>
        </w:rPr>
        <w:t xml:space="preserve"> be a local vendor based in Alameda County</w:t>
      </w:r>
      <w:r w:rsidR="007C5AEA">
        <w:rPr>
          <w:bCs/>
          <w:sz w:val="24"/>
          <w:szCs w:val="24"/>
        </w:rPr>
        <w:t>, which must be clearly stated or demonstrated in the bid response</w:t>
      </w:r>
      <w:r w:rsidRPr="00FD157F">
        <w:rPr>
          <w:bCs/>
          <w:sz w:val="24"/>
          <w:szCs w:val="24"/>
        </w:rPr>
        <w:t>.</w:t>
      </w:r>
      <w:r w:rsidRPr="00FD157F">
        <w:rPr>
          <w:sz w:val="24"/>
          <w:szCs w:val="24"/>
        </w:rPr>
        <w:t xml:space="preserve">  A </w:t>
      </w:r>
      <w:r w:rsidR="005D6BAE" w:rsidRPr="00FD157F">
        <w:rPr>
          <w:sz w:val="24"/>
          <w:szCs w:val="24"/>
        </w:rPr>
        <w:t xml:space="preserve">local </w:t>
      </w:r>
      <w:r w:rsidRPr="00FD157F">
        <w:rPr>
          <w:sz w:val="24"/>
          <w:szCs w:val="24"/>
        </w:rPr>
        <w:t>Alameda County vendor is a firm:</w:t>
      </w:r>
    </w:p>
    <w:p w14:paraId="315F91A9" w14:textId="77DE40B7" w:rsidR="002D2980" w:rsidRDefault="002D2980" w:rsidP="002D2980">
      <w:pPr>
        <w:pStyle w:val="Itema"/>
        <w:numPr>
          <w:ilvl w:val="3"/>
          <w:numId w:val="21"/>
        </w:numPr>
        <w:ind w:left="3600" w:hanging="720"/>
        <w:rPr>
          <w:sz w:val="24"/>
          <w:szCs w:val="24"/>
        </w:rPr>
      </w:pPr>
      <w:r w:rsidRPr="00FD157F">
        <w:rPr>
          <w:sz w:val="24"/>
          <w:szCs w:val="24"/>
        </w:rPr>
        <w:t>Which holds a valid business license issued by Alameda County or a city within Alameda County</w:t>
      </w:r>
      <w:r>
        <w:rPr>
          <w:sz w:val="24"/>
          <w:szCs w:val="24"/>
        </w:rPr>
        <w:t xml:space="preserve">; and </w:t>
      </w:r>
    </w:p>
    <w:p w14:paraId="324D2D4F" w14:textId="7C1631F9" w:rsidR="00122E49" w:rsidRPr="002D2980" w:rsidRDefault="00122E49" w:rsidP="002D2980">
      <w:pPr>
        <w:pStyle w:val="Itema"/>
        <w:numPr>
          <w:ilvl w:val="3"/>
          <w:numId w:val="21"/>
        </w:numPr>
        <w:ind w:left="3600" w:hanging="720"/>
        <w:rPr>
          <w:sz w:val="24"/>
          <w:szCs w:val="24"/>
        </w:rPr>
      </w:pPr>
      <w:r w:rsidRPr="00FD157F">
        <w:rPr>
          <w:sz w:val="24"/>
          <w:szCs w:val="24"/>
        </w:rPr>
        <w:lastRenderedPageBreak/>
        <w:t>With fixed office</w:t>
      </w:r>
      <w:r w:rsidR="005D6BAE" w:rsidRPr="00FD157F">
        <w:rPr>
          <w:sz w:val="24"/>
          <w:szCs w:val="24"/>
        </w:rPr>
        <w:t>(</w:t>
      </w:r>
      <w:r w:rsidRPr="00FD157F">
        <w:rPr>
          <w:sz w:val="24"/>
          <w:szCs w:val="24"/>
        </w:rPr>
        <w:t>s</w:t>
      </w:r>
      <w:r w:rsidR="005D6BAE" w:rsidRPr="00FD157F">
        <w:rPr>
          <w:sz w:val="24"/>
          <w:szCs w:val="24"/>
        </w:rPr>
        <w:t>)</w:t>
      </w:r>
      <w:r w:rsidRPr="00FD157F">
        <w:rPr>
          <w:sz w:val="24"/>
          <w:szCs w:val="24"/>
        </w:rPr>
        <w:t xml:space="preserve"> and </w:t>
      </w:r>
      <w:r w:rsidR="00355842" w:rsidRPr="00FD157F">
        <w:rPr>
          <w:sz w:val="24"/>
          <w:szCs w:val="24"/>
        </w:rPr>
        <w:t>an</w:t>
      </w:r>
      <w:r w:rsidRPr="00FD157F">
        <w:rPr>
          <w:sz w:val="24"/>
          <w:szCs w:val="24"/>
        </w:rPr>
        <w:t xml:space="preserve"> address within the County for at least six (6) months </w:t>
      </w:r>
      <w:r w:rsidR="0030476A">
        <w:rPr>
          <w:sz w:val="24"/>
          <w:szCs w:val="24"/>
        </w:rPr>
        <w:t>before</w:t>
      </w:r>
      <w:r w:rsidRPr="00FD157F">
        <w:rPr>
          <w:sz w:val="24"/>
          <w:szCs w:val="24"/>
        </w:rPr>
        <w:t xml:space="preserve"> the issue date of this RFP</w:t>
      </w:r>
      <w:r w:rsidR="002D2980">
        <w:rPr>
          <w:sz w:val="24"/>
          <w:szCs w:val="24"/>
        </w:rPr>
        <w:t>.</w:t>
      </w:r>
    </w:p>
    <w:p w14:paraId="29BFDCA9" w14:textId="582F84D7" w:rsidR="00122E49" w:rsidRPr="00FF6B6B" w:rsidRDefault="00122E49" w:rsidP="002368D5">
      <w:pPr>
        <w:pStyle w:val="Itema"/>
        <w:numPr>
          <w:ilvl w:val="0"/>
          <w:numId w:val="21"/>
        </w:numPr>
        <w:ind w:hanging="720"/>
        <w:rPr>
          <w:sz w:val="24"/>
          <w:szCs w:val="24"/>
        </w:rPr>
      </w:pPr>
      <w:r w:rsidRPr="00FF6B6B">
        <w:rPr>
          <w:sz w:val="24"/>
          <w:szCs w:val="24"/>
        </w:rPr>
        <w:t>Bidder must have a facility in Alameda County to adequately provide housing services and crisis management to clients</w:t>
      </w:r>
      <w:r w:rsidR="009D0E8D" w:rsidRPr="00FF6B6B">
        <w:rPr>
          <w:sz w:val="24"/>
          <w:szCs w:val="24"/>
        </w:rPr>
        <w:t>, which must be clearly stated or demonstrated in the bid response</w:t>
      </w:r>
      <w:r w:rsidRPr="00FF6B6B">
        <w:rPr>
          <w:sz w:val="24"/>
          <w:szCs w:val="24"/>
        </w:rPr>
        <w:t>.</w:t>
      </w:r>
    </w:p>
    <w:p w14:paraId="4080FB56" w14:textId="12A5EF7C" w:rsidR="00122E49" w:rsidRPr="00FF6B6B" w:rsidRDefault="00122E49" w:rsidP="002368D5">
      <w:pPr>
        <w:pStyle w:val="Item1"/>
        <w:numPr>
          <w:ilvl w:val="0"/>
          <w:numId w:val="21"/>
        </w:numPr>
        <w:ind w:hanging="720"/>
        <w:rPr>
          <w:sz w:val="24"/>
          <w:szCs w:val="24"/>
        </w:rPr>
      </w:pPr>
      <w:r w:rsidRPr="00FF6B6B">
        <w:rPr>
          <w:sz w:val="24"/>
          <w:szCs w:val="24"/>
        </w:rPr>
        <w:t xml:space="preserve">Bidder </w:t>
      </w:r>
      <w:r w:rsidR="00FF6B6B" w:rsidRPr="00FF6B6B">
        <w:rPr>
          <w:sz w:val="24"/>
          <w:szCs w:val="24"/>
        </w:rPr>
        <w:t>must</w:t>
      </w:r>
      <w:r w:rsidRPr="00FF6B6B">
        <w:rPr>
          <w:sz w:val="24"/>
          <w:szCs w:val="24"/>
        </w:rPr>
        <w:t xml:space="preserve"> be licensed to provide residential care and supervision of youth by the </w:t>
      </w:r>
      <w:hyperlink r:id="rId27" w:history="1">
        <w:r w:rsidRPr="00FF6B6B">
          <w:rPr>
            <w:rStyle w:val="Hyperlink"/>
            <w:sz w:val="24"/>
            <w:szCs w:val="24"/>
          </w:rPr>
          <w:t>CCLD of the CDSS</w:t>
        </w:r>
      </w:hyperlink>
      <w:r w:rsidR="005371E8">
        <w:rPr>
          <w:sz w:val="24"/>
          <w:szCs w:val="24"/>
        </w:rPr>
        <w:t>, which must be clearly stated or demonstrated in the bid response.</w:t>
      </w:r>
    </w:p>
    <w:p w14:paraId="2AF0674D" w14:textId="77777777" w:rsidR="005D6BAE" w:rsidRDefault="005D6BAE" w:rsidP="002368D5">
      <w:pPr>
        <w:pStyle w:val="Itema"/>
        <w:numPr>
          <w:ilvl w:val="0"/>
          <w:numId w:val="21"/>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4" w:name="_Hlk106375751"/>
      <w:r w:rsidRPr="00356299">
        <w:rPr>
          <w:sz w:val="24"/>
        </w:rPr>
        <w:t>Unless noted otherwise in the RF</w:t>
      </w:r>
      <w:r>
        <w:rPr>
          <w:sz w:val="24"/>
        </w:rPr>
        <w:t>P</w:t>
      </w:r>
      <w:r w:rsidRPr="00356299">
        <w:rPr>
          <w:sz w:val="24"/>
        </w:rPr>
        <w:t xml:space="preserve">, 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4"/>
    </w:p>
    <w:p w14:paraId="5073BF72" w14:textId="77777777" w:rsidR="00122E49" w:rsidRPr="0043526D" w:rsidRDefault="00122E49" w:rsidP="009300EF">
      <w:pPr>
        <w:pStyle w:val="Heading2"/>
        <w:rPr>
          <w:sz w:val="24"/>
          <w:szCs w:val="24"/>
        </w:rPr>
      </w:pPr>
      <w:bookmarkStart w:id="25" w:name="_Toc17717025"/>
      <w:bookmarkStart w:id="26" w:name="_Toc180765912"/>
      <w:r w:rsidRPr="0043526D">
        <w:rPr>
          <w:sz w:val="24"/>
          <w:szCs w:val="24"/>
        </w:rPr>
        <w:t>PROGRAM FRAMEWORK</w:t>
      </w:r>
      <w:bookmarkEnd w:id="25"/>
      <w:bookmarkEnd w:id="26"/>
    </w:p>
    <w:p w14:paraId="03846344" w14:textId="5F4EFEBD" w:rsidR="00122E49" w:rsidRPr="0043526D" w:rsidRDefault="00122E49" w:rsidP="009300EF">
      <w:pPr>
        <w:spacing w:after="240"/>
        <w:ind w:left="1440"/>
        <w:rPr>
          <w:rFonts w:ascii="Calibri" w:hAnsi="Calibri" w:cs="Calibri"/>
          <w:sz w:val="24"/>
          <w:szCs w:val="24"/>
        </w:rPr>
      </w:pPr>
      <w:r w:rsidRPr="0043526D">
        <w:rPr>
          <w:rFonts w:ascii="Calibri" w:hAnsi="Calibri" w:cs="Calibri"/>
          <w:sz w:val="24"/>
          <w:szCs w:val="24"/>
        </w:rPr>
        <w:t>Contractor must fulfill the general requirements outlined in the program framework.</w:t>
      </w:r>
    </w:p>
    <w:p w14:paraId="08E0DBEF" w14:textId="772BD868" w:rsidR="00122E49" w:rsidRPr="0043526D" w:rsidRDefault="00122E49" w:rsidP="009300EF">
      <w:pPr>
        <w:pStyle w:val="Item1"/>
        <w:rPr>
          <w:rFonts w:eastAsia="Calibri"/>
          <w:sz w:val="24"/>
          <w:szCs w:val="24"/>
        </w:rPr>
      </w:pPr>
      <w:r w:rsidRPr="0043526D">
        <w:rPr>
          <w:rFonts w:eastAsia="Calibri"/>
          <w:b/>
          <w:sz w:val="24"/>
          <w:szCs w:val="24"/>
        </w:rPr>
        <w:t>Positive</w:t>
      </w:r>
      <w:r w:rsidRPr="0043526D">
        <w:rPr>
          <w:rFonts w:eastAsia="Calibri"/>
          <w:b/>
          <w:spacing w:val="-6"/>
          <w:sz w:val="24"/>
          <w:szCs w:val="24"/>
        </w:rPr>
        <w:t xml:space="preserve"> </w:t>
      </w:r>
      <w:r w:rsidRPr="0043526D">
        <w:rPr>
          <w:rFonts w:eastAsia="Calibri"/>
          <w:b/>
          <w:sz w:val="24"/>
          <w:szCs w:val="24"/>
        </w:rPr>
        <w:t>Youth</w:t>
      </w:r>
      <w:r w:rsidRPr="0043526D">
        <w:rPr>
          <w:rFonts w:eastAsia="Calibri"/>
          <w:b/>
          <w:spacing w:val="-5"/>
          <w:sz w:val="24"/>
          <w:szCs w:val="24"/>
        </w:rPr>
        <w:t xml:space="preserve"> </w:t>
      </w:r>
      <w:r w:rsidRPr="0043526D">
        <w:rPr>
          <w:rFonts w:eastAsia="Calibri"/>
          <w:b/>
          <w:sz w:val="24"/>
          <w:szCs w:val="24"/>
        </w:rPr>
        <w:t>Development (PYD)</w:t>
      </w:r>
      <w:r w:rsidRPr="0043526D">
        <w:rPr>
          <w:rFonts w:eastAsia="Calibri"/>
          <w:b/>
          <w:spacing w:val="-4"/>
          <w:sz w:val="24"/>
          <w:szCs w:val="24"/>
        </w:rPr>
        <w:t xml:space="preserve"> </w:t>
      </w:r>
      <w:r w:rsidRPr="0043526D">
        <w:rPr>
          <w:rFonts w:eastAsia="Calibri"/>
          <w:b/>
          <w:sz w:val="24"/>
          <w:szCs w:val="24"/>
        </w:rPr>
        <w:t>Approach</w:t>
      </w:r>
      <w:r w:rsidRPr="0043526D">
        <w:rPr>
          <w:rFonts w:eastAsia="Calibri"/>
          <w:sz w:val="24"/>
          <w:szCs w:val="24"/>
        </w:rPr>
        <w:t>:</w:t>
      </w:r>
      <w:r w:rsidRPr="0043526D">
        <w:rPr>
          <w:rFonts w:eastAsia="Calibri"/>
          <w:spacing w:val="-4"/>
          <w:sz w:val="24"/>
          <w:szCs w:val="24"/>
        </w:rPr>
        <w:t xml:space="preserve"> </w:t>
      </w:r>
      <w:r w:rsidRPr="0043526D">
        <w:rPr>
          <w:rFonts w:eastAsia="Calibri"/>
          <w:sz w:val="24"/>
          <w:szCs w:val="24"/>
        </w:rPr>
        <w:t>The</w:t>
      </w:r>
      <w:r w:rsidRPr="0043526D">
        <w:rPr>
          <w:rFonts w:eastAsia="Calibri"/>
          <w:spacing w:val="-1"/>
          <w:sz w:val="24"/>
          <w:szCs w:val="24"/>
        </w:rPr>
        <w:t xml:space="preserve"> </w:t>
      </w:r>
      <w:r w:rsidRPr="0043526D">
        <w:rPr>
          <w:rFonts w:eastAsia="Calibri"/>
          <w:sz w:val="24"/>
          <w:szCs w:val="24"/>
        </w:rPr>
        <w:t>PYD approach</w:t>
      </w:r>
      <w:r w:rsidRPr="0043526D">
        <w:rPr>
          <w:rFonts w:eastAsia="Calibri"/>
          <w:spacing w:val="-4"/>
          <w:sz w:val="24"/>
          <w:szCs w:val="24"/>
        </w:rPr>
        <w:t xml:space="preserve"> </w:t>
      </w:r>
      <w:r w:rsidRPr="0043526D">
        <w:rPr>
          <w:rFonts w:eastAsia="Calibri"/>
          <w:sz w:val="24"/>
          <w:szCs w:val="24"/>
        </w:rPr>
        <w:t>is</w:t>
      </w:r>
      <w:r w:rsidRPr="0043526D">
        <w:rPr>
          <w:rFonts w:eastAsia="Calibri"/>
          <w:spacing w:val="-3"/>
          <w:sz w:val="24"/>
          <w:szCs w:val="24"/>
        </w:rPr>
        <w:t xml:space="preserve"> </w:t>
      </w:r>
      <w:r w:rsidRPr="0043526D">
        <w:rPr>
          <w:rFonts w:eastAsia="Calibri"/>
          <w:sz w:val="24"/>
          <w:szCs w:val="24"/>
        </w:rPr>
        <w:t>a</w:t>
      </w:r>
      <w:r w:rsidRPr="0043526D">
        <w:rPr>
          <w:rFonts w:eastAsia="Calibri"/>
          <w:spacing w:val="-4"/>
          <w:sz w:val="24"/>
          <w:szCs w:val="24"/>
        </w:rPr>
        <w:t xml:space="preserve"> </w:t>
      </w:r>
      <w:r w:rsidRPr="0043526D">
        <w:rPr>
          <w:rFonts w:eastAsia="Calibri"/>
          <w:sz w:val="24"/>
          <w:szCs w:val="24"/>
        </w:rPr>
        <w:t xml:space="preserve">comprehensive framework for promoting the healthy development and well-being of young individuals. </w:t>
      </w:r>
      <w:r w:rsidR="00FC2E6F">
        <w:rPr>
          <w:rFonts w:eastAsia="Calibri"/>
          <w:sz w:val="24"/>
          <w:szCs w:val="24"/>
        </w:rPr>
        <w:t xml:space="preserve"> </w:t>
      </w:r>
      <w:r w:rsidR="00D75476" w:rsidRPr="0043526D">
        <w:rPr>
          <w:rFonts w:eastAsia="Calibri"/>
          <w:sz w:val="24"/>
          <w:szCs w:val="24"/>
        </w:rPr>
        <w:t>The</w:t>
      </w:r>
      <w:r w:rsidR="00D75476" w:rsidRPr="0043526D">
        <w:rPr>
          <w:rFonts w:eastAsia="Calibri"/>
          <w:spacing w:val="-1"/>
          <w:sz w:val="24"/>
          <w:szCs w:val="24"/>
        </w:rPr>
        <w:t xml:space="preserve"> </w:t>
      </w:r>
      <w:r w:rsidR="00D75476" w:rsidRPr="0043526D">
        <w:rPr>
          <w:rFonts w:eastAsia="Calibri"/>
          <w:sz w:val="24"/>
          <w:szCs w:val="24"/>
        </w:rPr>
        <w:t>PYD approach</w:t>
      </w:r>
      <w:r w:rsidR="00D75476" w:rsidRPr="0043526D">
        <w:rPr>
          <w:rFonts w:eastAsia="Calibri"/>
          <w:spacing w:val="-4"/>
          <w:sz w:val="24"/>
          <w:szCs w:val="24"/>
        </w:rPr>
        <w:t xml:space="preserve"> </w:t>
      </w:r>
      <w:r w:rsidRPr="0043526D">
        <w:rPr>
          <w:rFonts w:eastAsia="Calibri"/>
          <w:sz w:val="24"/>
          <w:szCs w:val="24"/>
        </w:rPr>
        <w:t xml:space="preserve">emphasizes the strengths and assets of youth, focusing on building their competencies, fostering positive relationships, and providing opportunities for their growth. </w:t>
      </w:r>
      <w:r w:rsidR="00FC2E6F">
        <w:rPr>
          <w:rFonts w:eastAsia="Calibri"/>
          <w:sz w:val="24"/>
          <w:szCs w:val="24"/>
        </w:rPr>
        <w:t xml:space="preserve"> </w:t>
      </w:r>
      <w:r w:rsidRPr="0043526D">
        <w:rPr>
          <w:rFonts w:eastAsia="Calibri"/>
          <w:sz w:val="24"/>
          <w:szCs w:val="24"/>
        </w:rPr>
        <w:t xml:space="preserve">Contractor </w:t>
      </w:r>
      <w:r w:rsidR="00FC2E6F">
        <w:rPr>
          <w:rFonts w:eastAsia="Calibri"/>
          <w:sz w:val="24"/>
          <w:szCs w:val="24"/>
        </w:rPr>
        <w:t>must</w:t>
      </w:r>
      <w:r w:rsidR="00FC2E6F" w:rsidRPr="0043526D">
        <w:rPr>
          <w:rFonts w:eastAsia="Calibri"/>
          <w:sz w:val="24"/>
          <w:szCs w:val="24"/>
        </w:rPr>
        <w:t xml:space="preserve"> </w:t>
      </w:r>
      <w:r w:rsidRPr="0043526D">
        <w:rPr>
          <w:rFonts w:eastAsia="Calibri"/>
          <w:sz w:val="24"/>
          <w:szCs w:val="24"/>
        </w:rPr>
        <w:t>use and integrate into the operation of their contract</w:t>
      </w:r>
      <w:r w:rsidRPr="0043526D">
        <w:rPr>
          <w:rFonts w:eastAsia="Calibri"/>
          <w:spacing w:val="-1"/>
          <w:sz w:val="24"/>
          <w:szCs w:val="24"/>
        </w:rPr>
        <w:t xml:space="preserve"> </w:t>
      </w:r>
      <w:r w:rsidRPr="0043526D">
        <w:rPr>
          <w:rFonts w:eastAsia="Calibri"/>
          <w:sz w:val="24"/>
          <w:szCs w:val="24"/>
        </w:rPr>
        <w:t xml:space="preserve">the principles of PYD. </w:t>
      </w:r>
      <w:r w:rsidR="00FC2E6F">
        <w:rPr>
          <w:rFonts w:eastAsia="Calibri"/>
          <w:sz w:val="24"/>
          <w:szCs w:val="24"/>
        </w:rPr>
        <w:t xml:space="preserve"> </w:t>
      </w:r>
      <w:r w:rsidRPr="0043526D">
        <w:rPr>
          <w:rFonts w:eastAsia="Calibri"/>
          <w:sz w:val="24"/>
          <w:szCs w:val="24"/>
        </w:rPr>
        <w:t xml:space="preserve">The PYD </w:t>
      </w:r>
      <w:r w:rsidR="00422A22">
        <w:rPr>
          <w:rFonts w:eastAsia="Calibri"/>
          <w:sz w:val="24"/>
          <w:szCs w:val="24"/>
        </w:rPr>
        <w:t>approach</w:t>
      </w:r>
      <w:r w:rsidR="00422A22" w:rsidRPr="0043526D">
        <w:rPr>
          <w:rFonts w:eastAsia="Calibri"/>
          <w:sz w:val="24"/>
          <w:szCs w:val="24"/>
        </w:rPr>
        <w:t xml:space="preserve"> </w:t>
      </w:r>
      <w:r w:rsidRPr="0043526D">
        <w:rPr>
          <w:rFonts w:eastAsia="Calibri"/>
          <w:sz w:val="24"/>
          <w:szCs w:val="24"/>
        </w:rPr>
        <w:t xml:space="preserve">share the following five basic </w:t>
      </w:r>
      <w:r w:rsidRPr="0043526D">
        <w:rPr>
          <w:rFonts w:eastAsia="Calibri"/>
          <w:spacing w:val="-2"/>
          <w:sz w:val="24"/>
          <w:szCs w:val="24"/>
        </w:rPr>
        <w:t>assumptions:</w:t>
      </w:r>
    </w:p>
    <w:p w14:paraId="35620417" w14:textId="77777777" w:rsidR="00122E49" w:rsidRPr="0043526D" w:rsidRDefault="00122E49" w:rsidP="00122E49">
      <w:pPr>
        <w:pStyle w:val="Itema"/>
        <w:rPr>
          <w:rFonts w:eastAsia="Calibri"/>
          <w:sz w:val="24"/>
          <w:szCs w:val="24"/>
        </w:rPr>
      </w:pPr>
      <w:r w:rsidRPr="0043526D">
        <w:rPr>
          <w:rFonts w:eastAsia="Calibri"/>
          <w:sz w:val="24"/>
          <w:szCs w:val="24"/>
        </w:rPr>
        <w:t>Healthy</w:t>
      </w:r>
      <w:r w:rsidRPr="0043526D">
        <w:rPr>
          <w:rFonts w:eastAsia="Calibri"/>
          <w:spacing w:val="-7"/>
          <w:sz w:val="24"/>
          <w:szCs w:val="24"/>
        </w:rPr>
        <w:t xml:space="preserve"> </w:t>
      </w:r>
      <w:r w:rsidRPr="0043526D">
        <w:rPr>
          <w:rFonts w:eastAsia="Calibri"/>
          <w:sz w:val="24"/>
          <w:szCs w:val="24"/>
        </w:rPr>
        <w:t>messages</w:t>
      </w:r>
      <w:r w:rsidRPr="0043526D">
        <w:rPr>
          <w:rFonts w:eastAsia="Calibri"/>
          <w:spacing w:val="-6"/>
          <w:sz w:val="24"/>
          <w:szCs w:val="24"/>
        </w:rPr>
        <w:t xml:space="preserve"> </w:t>
      </w:r>
      <w:r w:rsidRPr="0043526D">
        <w:rPr>
          <w:rFonts w:eastAsia="Calibri"/>
          <w:sz w:val="24"/>
          <w:szCs w:val="24"/>
        </w:rPr>
        <w:t>to</w:t>
      </w:r>
      <w:r w:rsidRPr="0043526D">
        <w:rPr>
          <w:rFonts w:eastAsia="Calibri"/>
          <w:spacing w:val="-6"/>
          <w:sz w:val="24"/>
          <w:szCs w:val="24"/>
        </w:rPr>
        <w:t xml:space="preserve"> </w:t>
      </w:r>
      <w:r w:rsidRPr="0043526D">
        <w:rPr>
          <w:rFonts w:eastAsia="Calibri"/>
          <w:sz w:val="24"/>
          <w:szCs w:val="24"/>
        </w:rPr>
        <w:t>youth</w:t>
      </w:r>
      <w:r w:rsidRPr="0043526D">
        <w:rPr>
          <w:rFonts w:eastAsia="Calibri"/>
          <w:spacing w:val="-7"/>
          <w:sz w:val="24"/>
          <w:szCs w:val="24"/>
        </w:rPr>
        <w:t xml:space="preserve"> </w:t>
      </w:r>
      <w:r w:rsidRPr="0043526D">
        <w:rPr>
          <w:rFonts w:eastAsia="Calibri"/>
          <w:sz w:val="24"/>
          <w:szCs w:val="24"/>
        </w:rPr>
        <w:t>about</w:t>
      </w:r>
      <w:r w:rsidRPr="0043526D">
        <w:rPr>
          <w:rFonts w:eastAsia="Calibri"/>
          <w:spacing w:val="-5"/>
          <w:sz w:val="24"/>
          <w:szCs w:val="24"/>
        </w:rPr>
        <w:t xml:space="preserve"> </w:t>
      </w:r>
      <w:r w:rsidRPr="0043526D">
        <w:rPr>
          <w:rFonts w:eastAsia="Calibri"/>
          <w:sz w:val="24"/>
          <w:szCs w:val="24"/>
        </w:rPr>
        <w:t>their</w:t>
      </w:r>
      <w:r w:rsidRPr="0043526D">
        <w:rPr>
          <w:rFonts w:eastAsia="Calibri"/>
          <w:spacing w:val="-7"/>
          <w:sz w:val="24"/>
          <w:szCs w:val="24"/>
        </w:rPr>
        <w:t xml:space="preserve"> </w:t>
      </w:r>
      <w:r w:rsidRPr="0043526D">
        <w:rPr>
          <w:rFonts w:eastAsia="Calibri"/>
          <w:sz w:val="24"/>
          <w:szCs w:val="24"/>
        </w:rPr>
        <w:t>bodies,</w:t>
      </w:r>
      <w:r w:rsidRPr="0043526D">
        <w:rPr>
          <w:rFonts w:eastAsia="Calibri"/>
          <w:spacing w:val="-8"/>
          <w:sz w:val="24"/>
          <w:szCs w:val="24"/>
        </w:rPr>
        <w:t xml:space="preserve"> </w:t>
      </w:r>
      <w:r w:rsidRPr="0043526D">
        <w:rPr>
          <w:rFonts w:eastAsia="Calibri"/>
          <w:sz w:val="24"/>
          <w:szCs w:val="24"/>
        </w:rPr>
        <w:t>behaviors, interpersonal relationships, and interactions;</w:t>
      </w:r>
    </w:p>
    <w:p w14:paraId="0C43BCE7" w14:textId="77777777" w:rsidR="00122E49" w:rsidRPr="0043526D" w:rsidRDefault="00122E49" w:rsidP="00122E49">
      <w:pPr>
        <w:pStyle w:val="Itema"/>
        <w:rPr>
          <w:rFonts w:eastAsia="Calibri"/>
          <w:sz w:val="24"/>
          <w:szCs w:val="24"/>
        </w:rPr>
      </w:pPr>
      <w:r w:rsidRPr="0043526D">
        <w:rPr>
          <w:rFonts w:eastAsia="Calibri"/>
          <w:sz w:val="24"/>
          <w:szCs w:val="24"/>
        </w:rPr>
        <w:t>Safe</w:t>
      </w:r>
      <w:r w:rsidRPr="0043526D">
        <w:rPr>
          <w:rFonts w:eastAsia="Calibri"/>
          <w:spacing w:val="-6"/>
          <w:sz w:val="24"/>
          <w:szCs w:val="24"/>
        </w:rPr>
        <w:t xml:space="preserve"> </w:t>
      </w:r>
      <w:r w:rsidRPr="0043526D">
        <w:rPr>
          <w:rFonts w:eastAsia="Calibri"/>
          <w:sz w:val="24"/>
          <w:szCs w:val="24"/>
        </w:rPr>
        <w:t>and</w:t>
      </w:r>
      <w:r w:rsidRPr="0043526D">
        <w:rPr>
          <w:rFonts w:eastAsia="Calibri"/>
          <w:spacing w:val="-6"/>
          <w:sz w:val="24"/>
          <w:szCs w:val="24"/>
        </w:rPr>
        <w:t xml:space="preserve"> </w:t>
      </w:r>
      <w:r w:rsidRPr="0043526D">
        <w:rPr>
          <w:rFonts w:eastAsia="Calibri"/>
          <w:sz w:val="24"/>
          <w:szCs w:val="24"/>
        </w:rPr>
        <w:t>structured</w:t>
      </w:r>
      <w:r w:rsidRPr="0043526D">
        <w:rPr>
          <w:rFonts w:eastAsia="Calibri"/>
          <w:spacing w:val="-6"/>
          <w:sz w:val="24"/>
          <w:szCs w:val="24"/>
        </w:rPr>
        <w:t xml:space="preserve"> </w:t>
      </w:r>
      <w:r w:rsidRPr="0043526D">
        <w:rPr>
          <w:rFonts w:eastAsia="Calibri"/>
          <w:sz w:val="24"/>
          <w:szCs w:val="24"/>
        </w:rPr>
        <w:t>places</w:t>
      </w:r>
      <w:r w:rsidRPr="0043526D">
        <w:rPr>
          <w:rFonts w:eastAsia="Calibri"/>
          <w:spacing w:val="-7"/>
          <w:sz w:val="24"/>
          <w:szCs w:val="24"/>
        </w:rPr>
        <w:t xml:space="preserve"> </w:t>
      </w:r>
      <w:r w:rsidRPr="0043526D">
        <w:rPr>
          <w:rFonts w:eastAsia="Calibri"/>
          <w:sz w:val="24"/>
          <w:szCs w:val="24"/>
        </w:rPr>
        <w:t>for</w:t>
      </w:r>
      <w:r w:rsidRPr="0043526D">
        <w:rPr>
          <w:rFonts w:eastAsia="Calibri"/>
          <w:spacing w:val="-6"/>
          <w:sz w:val="24"/>
          <w:szCs w:val="24"/>
        </w:rPr>
        <w:t xml:space="preserve"> </w:t>
      </w:r>
      <w:r w:rsidRPr="0043526D">
        <w:rPr>
          <w:rFonts w:eastAsia="Calibri"/>
          <w:sz w:val="24"/>
          <w:szCs w:val="24"/>
        </w:rPr>
        <w:t>youth</w:t>
      </w:r>
      <w:r w:rsidRPr="0043526D">
        <w:rPr>
          <w:rFonts w:eastAsia="Calibri"/>
          <w:spacing w:val="-4"/>
          <w:sz w:val="24"/>
          <w:szCs w:val="24"/>
        </w:rPr>
        <w:t xml:space="preserve"> </w:t>
      </w:r>
      <w:r w:rsidRPr="0043526D">
        <w:rPr>
          <w:rFonts w:eastAsia="Calibri"/>
          <w:sz w:val="24"/>
          <w:szCs w:val="24"/>
        </w:rPr>
        <w:t>to</w:t>
      </w:r>
      <w:r w:rsidRPr="0043526D">
        <w:rPr>
          <w:rFonts w:eastAsia="Calibri"/>
          <w:spacing w:val="-5"/>
          <w:sz w:val="24"/>
          <w:szCs w:val="24"/>
        </w:rPr>
        <w:t xml:space="preserve"> </w:t>
      </w:r>
      <w:r w:rsidRPr="0043526D">
        <w:rPr>
          <w:rFonts w:eastAsia="Calibri"/>
          <w:sz w:val="24"/>
          <w:szCs w:val="24"/>
        </w:rPr>
        <w:t>study,</w:t>
      </w:r>
      <w:r w:rsidRPr="0043526D">
        <w:rPr>
          <w:rFonts w:eastAsia="Calibri"/>
          <w:spacing w:val="-2"/>
          <w:sz w:val="24"/>
          <w:szCs w:val="24"/>
        </w:rPr>
        <w:t xml:space="preserve"> </w:t>
      </w:r>
      <w:r w:rsidRPr="0043526D">
        <w:rPr>
          <w:rFonts w:eastAsia="Calibri"/>
          <w:sz w:val="24"/>
          <w:szCs w:val="24"/>
        </w:rPr>
        <w:t>recreate,</w:t>
      </w:r>
      <w:r w:rsidRPr="0043526D">
        <w:rPr>
          <w:rFonts w:eastAsia="Calibri"/>
          <w:spacing w:val="-6"/>
          <w:sz w:val="24"/>
          <w:szCs w:val="24"/>
        </w:rPr>
        <w:t xml:space="preserve"> </w:t>
      </w:r>
      <w:r w:rsidRPr="0043526D">
        <w:rPr>
          <w:rFonts w:eastAsia="Calibri"/>
          <w:sz w:val="24"/>
          <w:szCs w:val="24"/>
        </w:rPr>
        <w:t xml:space="preserve">and </w:t>
      </w:r>
      <w:r w:rsidRPr="0043526D">
        <w:rPr>
          <w:rFonts w:eastAsia="Calibri"/>
          <w:spacing w:val="-2"/>
          <w:sz w:val="24"/>
          <w:szCs w:val="24"/>
        </w:rPr>
        <w:t>socialize;</w:t>
      </w:r>
    </w:p>
    <w:p w14:paraId="1DB29587" w14:textId="77777777" w:rsidR="00122E49" w:rsidRPr="0043526D" w:rsidRDefault="00122E49" w:rsidP="00122E49">
      <w:pPr>
        <w:pStyle w:val="Itema"/>
        <w:rPr>
          <w:rFonts w:eastAsia="Calibri"/>
          <w:sz w:val="24"/>
          <w:szCs w:val="24"/>
        </w:rPr>
      </w:pPr>
      <w:r w:rsidRPr="0043526D">
        <w:rPr>
          <w:rFonts w:eastAsia="Calibri"/>
          <w:sz w:val="24"/>
          <w:szCs w:val="24"/>
        </w:rPr>
        <w:t>Strong</w:t>
      </w:r>
      <w:r w:rsidRPr="0043526D">
        <w:rPr>
          <w:rFonts w:eastAsia="Calibri"/>
          <w:spacing w:val="-11"/>
          <w:sz w:val="24"/>
          <w:szCs w:val="24"/>
        </w:rPr>
        <w:t xml:space="preserve"> </w:t>
      </w:r>
      <w:r w:rsidRPr="0043526D">
        <w:rPr>
          <w:rFonts w:eastAsia="Calibri"/>
          <w:sz w:val="24"/>
          <w:szCs w:val="24"/>
        </w:rPr>
        <w:t>relationships</w:t>
      </w:r>
      <w:r w:rsidRPr="0043526D">
        <w:rPr>
          <w:rFonts w:eastAsia="Calibri"/>
          <w:spacing w:val="-11"/>
          <w:sz w:val="24"/>
          <w:szCs w:val="24"/>
        </w:rPr>
        <w:t xml:space="preserve"> </w:t>
      </w:r>
      <w:r w:rsidRPr="0043526D">
        <w:rPr>
          <w:rFonts w:eastAsia="Calibri"/>
          <w:sz w:val="24"/>
          <w:szCs w:val="24"/>
        </w:rPr>
        <w:t>with</w:t>
      </w:r>
      <w:r w:rsidRPr="0043526D">
        <w:rPr>
          <w:rFonts w:eastAsia="Calibri"/>
          <w:spacing w:val="-10"/>
          <w:sz w:val="24"/>
          <w:szCs w:val="24"/>
        </w:rPr>
        <w:t xml:space="preserve"> </w:t>
      </w:r>
      <w:r w:rsidRPr="0043526D">
        <w:rPr>
          <w:rFonts w:eastAsia="Calibri"/>
          <w:sz w:val="24"/>
          <w:szCs w:val="24"/>
        </w:rPr>
        <w:t>adult</w:t>
      </w:r>
      <w:r w:rsidRPr="0043526D">
        <w:rPr>
          <w:rFonts w:eastAsia="Calibri"/>
          <w:spacing w:val="-11"/>
          <w:sz w:val="24"/>
          <w:szCs w:val="24"/>
        </w:rPr>
        <w:t xml:space="preserve"> </w:t>
      </w:r>
      <w:r w:rsidRPr="0043526D">
        <w:rPr>
          <w:rFonts w:eastAsia="Calibri"/>
          <w:sz w:val="24"/>
          <w:szCs w:val="24"/>
        </w:rPr>
        <w:t>role</w:t>
      </w:r>
      <w:r w:rsidRPr="0043526D">
        <w:rPr>
          <w:rFonts w:eastAsia="Calibri"/>
          <w:spacing w:val="-8"/>
          <w:sz w:val="24"/>
          <w:szCs w:val="24"/>
        </w:rPr>
        <w:t xml:space="preserve"> </w:t>
      </w:r>
      <w:r w:rsidRPr="0043526D">
        <w:rPr>
          <w:rFonts w:eastAsia="Calibri"/>
          <w:spacing w:val="-2"/>
          <w:sz w:val="24"/>
          <w:szCs w:val="24"/>
        </w:rPr>
        <w:t>models;</w:t>
      </w:r>
    </w:p>
    <w:p w14:paraId="671F2AF1" w14:textId="77777777" w:rsidR="00122E49" w:rsidRPr="0043526D" w:rsidRDefault="00122E49" w:rsidP="00122E49">
      <w:pPr>
        <w:pStyle w:val="Itema"/>
        <w:rPr>
          <w:rFonts w:eastAsia="Calibri"/>
          <w:sz w:val="24"/>
          <w:szCs w:val="24"/>
        </w:rPr>
      </w:pPr>
      <w:r w:rsidRPr="0043526D">
        <w:rPr>
          <w:rFonts w:eastAsia="Calibri"/>
          <w:sz w:val="24"/>
          <w:szCs w:val="24"/>
        </w:rPr>
        <w:t>Skill</w:t>
      </w:r>
      <w:r w:rsidRPr="0043526D">
        <w:rPr>
          <w:rFonts w:eastAsia="Calibri"/>
          <w:spacing w:val="-7"/>
          <w:sz w:val="24"/>
          <w:szCs w:val="24"/>
        </w:rPr>
        <w:t xml:space="preserve"> </w:t>
      </w:r>
      <w:r w:rsidRPr="0043526D">
        <w:rPr>
          <w:rFonts w:eastAsia="Calibri"/>
          <w:sz w:val="24"/>
          <w:szCs w:val="24"/>
        </w:rPr>
        <w:t>development</w:t>
      </w:r>
      <w:r w:rsidRPr="0043526D">
        <w:rPr>
          <w:rFonts w:eastAsia="Calibri"/>
          <w:spacing w:val="-7"/>
          <w:sz w:val="24"/>
          <w:szCs w:val="24"/>
        </w:rPr>
        <w:t xml:space="preserve"> </w:t>
      </w:r>
      <w:r w:rsidRPr="0043526D">
        <w:rPr>
          <w:rFonts w:eastAsia="Calibri"/>
          <w:sz w:val="24"/>
          <w:szCs w:val="24"/>
        </w:rPr>
        <w:t>in</w:t>
      </w:r>
      <w:r w:rsidRPr="0043526D">
        <w:rPr>
          <w:rFonts w:eastAsia="Calibri"/>
          <w:spacing w:val="-7"/>
          <w:sz w:val="24"/>
          <w:szCs w:val="24"/>
        </w:rPr>
        <w:t xml:space="preserve"> </w:t>
      </w:r>
      <w:r w:rsidRPr="0043526D">
        <w:rPr>
          <w:rFonts w:eastAsia="Calibri"/>
          <w:sz w:val="24"/>
          <w:szCs w:val="24"/>
        </w:rPr>
        <w:t>literacy</w:t>
      </w:r>
      <w:r w:rsidRPr="0043526D">
        <w:rPr>
          <w:rFonts w:eastAsia="Calibri"/>
          <w:spacing w:val="-7"/>
          <w:sz w:val="24"/>
          <w:szCs w:val="24"/>
        </w:rPr>
        <w:t xml:space="preserve"> </w:t>
      </w:r>
      <w:r w:rsidRPr="0043526D">
        <w:rPr>
          <w:rFonts w:eastAsia="Calibri"/>
          <w:sz w:val="24"/>
          <w:szCs w:val="24"/>
        </w:rPr>
        <w:t>competence,</w:t>
      </w:r>
      <w:r w:rsidRPr="0043526D">
        <w:rPr>
          <w:rFonts w:eastAsia="Calibri"/>
          <w:spacing w:val="-8"/>
          <w:sz w:val="24"/>
          <w:szCs w:val="24"/>
        </w:rPr>
        <w:t xml:space="preserve"> </w:t>
      </w:r>
      <w:r w:rsidRPr="0043526D">
        <w:rPr>
          <w:rFonts w:eastAsia="Calibri"/>
          <w:sz w:val="24"/>
          <w:szCs w:val="24"/>
        </w:rPr>
        <w:t>work</w:t>
      </w:r>
      <w:r w:rsidRPr="0043526D">
        <w:rPr>
          <w:rFonts w:eastAsia="Calibri"/>
          <w:spacing w:val="-7"/>
          <w:sz w:val="24"/>
          <w:szCs w:val="24"/>
        </w:rPr>
        <w:t xml:space="preserve"> </w:t>
      </w:r>
      <w:r w:rsidRPr="0043526D">
        <w:rPr>
          <w:rFonts w:eastAsia="Calibri"/>
          <w:sz w:val="24"/>
          <w:szCs w:val="24"/>
        </w:rPr>
        <w:t>readiness,</w:t>
      </w:r>
      <w:r w:rsidRPr="0043526D">
        <w:rPr>
          <w:rFonts w:eastAsia="Calibri"/>
          <w:spacing w:val="-8"/>
          <w:sz w:val="24"/>
          <w:szCs w:val="24"/>
        </w:rPr>
        <w:t xml:space="preserve"> </w:t>
      </w:r>
      <w:r w:rsidRPr="0043526D">
        <w:rPr>
          <w:rFonts w:eastAsia="Calibri"/>
          <w:sz w:val="24"/>
          <w:szCs w:val="24"/>
        </w:rPr>
        <w:t>and social skills; and</w:t>
      </w:r>
    </w:p>
    <w:p w14:paraId="31BF43A8" w14:textId="77777777" w:rsidR="00122E49" w:rsidRPr="0043526D" w:rsidRDefault="00122E49" w:rsidP="00122E49">
      <w:pPr>
        <w:pStyle w:val="Itema"/>
        <w:rPr>
          <w:rFonts w:eastAsia="Calibri"/>
          <w:sz w:val="24"/>
          <w:szCs w:val="24"/>
        </w:rPr>
      </w:pPr>
      <w:r w:rsidRPr="0043526D">
        <w:rPr>
          <w:rFonts w:eastAsia="Calibri"/>
          <w:sz w:val="24"/>
          <w:szCs w:val="24"/>
        </w:rPr>
        <w:t>Opportunities</w:t>
      </w:r>
      <w:r w:rsidRPr="0043526D">
        <w:rPr>
          <w:rFonts w:eastAsia="Calibri"/>
          <w:spacing w:val="-9"/>
          <w:sz w:val="24"/>
          <w:szCs w:val="24"/>
        </w:rPr>
        <w:t xml:space="preserve"> </w:t>
      </w:r>
      <w:r w:rsidRPr="0043526D">
        <w:rPr>
          <w:rFonts w:eastAsia="Calibri"/>
          <w:sz w:val="24"/>
          <w:szCs w:val="24"/>
        </w:rPr>
        <w:t>for</w:t>
      </w:r>
      <w:r w:rsidRPr="0043526D">
        <w:rPr>
          <w:rFonts w:eastAsia="Calibri"/>
          <w:spacing w:val="-8"/>
          <w:sz w:val="24"/>
          <w:szCs w:val="24"/>
        </w:rPr>
        <w:t xml:space="preserve"> </w:t>
      </w:r>
      <w:r w:rsidRPr="0043526D">
        <w:rPr>
          <w:rFonts w:eastAsia="Calibri"/>
          <w:sz w:val="24"/>
          <w:szCs w:val="24"/>
        </w:rPr>
        <w:t>youth</w:t>
      </w:r>
      <w:r w:rsidRPr="0043526D">
        <w:rPr>
          <w:rFonts w:eastAsia="Calibri"/>
          <w:spacing w:val="-6"/>
          <w:sz w:val="24"/>
          <w:szCs w:val="24"/>
        </w:rPr>
        <w:t xml:space="preserve"> </w:t>
      </w:r>
      <w:r w:rsidRPr="0043526D">
        <w:rPr>
          <w:rFonts w:eastAsia="Calibri"/>
          <w:sz w:val="24"/>
          <w:szCs w:val="24"/>
        </w:rPr>
        <w:t>to</w:t>
      </w:r>
      <w:r w:rsidRPr="0043526D">
        <w:rPr>
          <w:rFonts w:eastAsia="Calibri"/>
          <w:spacing w:val="-7"/>
          <w:sz w:val="24"/>
          <w:szCs w:val="24"/>
        </w:rPr>
        <w:t xml:space="preserve"> </w:t>
      </w:r>
      <w:r w:rsidRPr="0043526D">
        <w:rPr>
          <w:rFonts w:eastAsia="Calibri"/>
          <w:sz w:val="24"/>
          <w:szCs w:val="24"/>
        </w:rPr>
        <w:t>serve</w:t>
      </w:r>
      <w:r w:rsidRPr="0043526D">
        <w:rPr>
          <w:rFonts w:eastAsia="Calibri"/>
          <w:spacing w:val="-8"/>
          <w:sz w:val="24"/>
          <w:szCs w:val="24"/>
        </w:rPr>
        <w:t xml:space="preserve"> </w:t>
      </w:r>
      <w:r w:rsidRPr="0043526D">
        <w:rPr>
          <w:rFonts w:eastAsia="Calibri"/>
          <w:sz w:val="24"/>
          <w:szCs w:val="24"/>
        </w:rPr>
        <w:t>others</w:t>
      </w:r>
      <w:r w:rsidRPr="0043526D">
        <w:rPr>
          <w:rFonts w:eastAsia="Calibri"/>
          <w:spacing w:val="-7"/>
          <w:sz w:val="24"/>
          <w:szCs w:val="24"/>
        </w:rPr>
        <w:t xml:space="preserve"> </w:t>
      </w:r>
      <w:r w:rsidRPr="0043526D">
        <w:rPr>
          <w:rFonts w:eastAsia="Calibri"/>
          <w:sz w:val="24"/>
          <w:szCs w:val="24"/>
        </w:rPr>
        <w:t>and</w:t>
      </w:r>
      <w:r w:rsidRPr="0043526D">
        <w:rPr>
          <w:rFonts w:eastAsia="Calibri"/>
          <w:spacing w:val="-8"/>
          <w:sz w:val="24"/>
          <w:szCs w:val="24"/>
        </w:rPr>
        <w:t xml:space="preserve"> </w:t>
      </w:r>
      <w:r w:rsidRPr="0043526D">
        <w:rPr>
          <w:rFonts w:eastAsia="Calibri"/>
          <w:sz w:val="24"/>
          <w:szCs w:val="24"/>
        </w:rPr>
        <w:t>build</w:t>
      </w:r>
      <w:r w:rsidRPr="0043526D">
        <w:rPr>
          <w:rFonts w:eastAsia="Calibri"/>
          <w:spacing w:val="-8"/>
          <w:sz w:val="24"/>
          <w:szCs w:val="24"/>
        </w:rPr>
        <w:t xml:space="preserve"> </w:t>
      </w:r>
      <w:r w:rsidRPr="0043526D">
        <w:rPr>
          <w:rFonts w:eastAsia="Calibri"/>
          <w:sz w:val="24"/>
          <w:szCs w:val="24"/>
        </w:rPr>
        <w:t>self-</w:t>
      </w:r>
      <w:r w:rsidRPr="0043526D">
        <w:rPr>
          <w:rFonts w:eastAsia="Calibri"/>
          <w:spacing w:val="-2"/>
          <w:sz w:val="24"/>
          <w:szCs w:val="24"/>
        </w:rPr>
        <w:t>esteem.</w:t>
      </w:r>
    </w:p>
    <w:p w14:paraId="11935149" w14:textId="05265CE4" w:rsidR="00122E49" w:rsidRPr="0043526D" w:rsidRDefault="00122E49" w:rsidP="00122E49">
      <w:pPr>
        <w:pStyle w:val="Item1"/>
        <w:rPr>
          <w:rFonts w:eastAsia="Calibri"/>
          <w:sz w:val="24"/>
          <w:szCs w:val="24"/>
        </w:rPr>
      </w:pPr>
      <w:r w:rsidRPr="0043526D">
        <w:rPr>
          <w:rFonts w:eastAsia="Calibri"/>
          <w:b/>
          <w:sz w:val="24"/>
          <w:szCs w:val="24"/>
        </w:rPr>
        <w:t>Cultural</w:t>
      </w:r>
      <w:r w:rsidRPr="0043526D">
        <w:rPr>
          <w:rFonts w:eastAsia="Calibri"/>
          <w:b/>
          <w:spacing w:val="-3"/>
          <w:sz w:val="24"/>
          <w:szCs w:val="24"/>
        </w:rPr>
        <w:t xml:space="preserve"> </w:t>
      </w:r>
      <w:r w:rsidRPr="0043526D">
        <w:rPr>
          <w:rFonts w:eastAsia="Calibri"/>
          <w:b/>
          <w:sz w:val="24"/>
          <w:szCs w:val="24"/>
        </w:rPr>
        <w:t xml:space="preserve">Awareness </w:t>
      </w:r>
      <w:r w:rsidR="00EF6641">
        <w:rPr>
          <w:rFonts w:eastAsia="Calibri"/>
          <w:b/>
          <w:sz w:val="24"/>
          <w:szCs w:val="24"/>
        </w:rPr>
        <w:t>and</w:t>
      </w:r>
      <w:r w:rsidRPr="0043526D">
        <w:rPr>
          <w:rFonts w:eastAsia="Calibri"/>
          <w:b/>
          <w:spacing w:val="-4"/>
          <w:sz w:val="24"/>
          <w:szCs w:val="24"/>
        </w:rPr>
        <w:t xml:space="preserve"> </w:t>
      </w:r>
      <w:r w:rsidRPr="0043526D">
        <w:rPr>
          <w:rFonts w:eastAsia="Calibri"/>
          <w:b/>
          <w:sz w:val="24"/>
          <w:szCs w:val="24"/>
        </w:rPr>
        <w:t>Sensitivity</w:t>
      </w:r>
      <w:r w:rsidRPr="0043526D">
        <w:rPr>
          <w:rFonts w:eastAsia="Calibri"/>
          <w:b/>
          <w:spacing w:val="-5"/>
          <w:sz w:val="24"/>
          <w:szCs w:val="24"/>
        </w:rPr>
        <w:t xml:space="preserve"> </w:t>
      </w:r>
      <w:r w:rsidRPr="0043526D">
        <w:rPr>
          <w:rFonts w:eastAsia="Calibri"/>
          <w:sz w:val="24"/>
          <w:szCs w:val="24"/>
        </w:rPr>
        <w:t>is</w:t>
      </w:r>
      <w:r w:rsidRPr="0043526D">
        <w:rPr>
          <w:rFonts w:eastAsia="Calibri"/>
          <w:spacing w:val="-4"/>
          <w:sz w:val="24"/>
          <w:szCs w:val="24"/>
        </w:rPr>
        <w:t xml:space="preserve"> </w:t>
      </w:r>
      <w:r w:rsidRPr="0043526D">
        <w:rPr>
          <w:rFonts w:eastAsia="Calibri"/>
          <w:sz w:val="24"/>
          <w:szCs w:val="24"/>
        </w:rPr>
        <w:t>a</w:t>
      </w:r>
      <w:r w:rsidRPr="0043526D">
        <w:rPr>
          <w:rFonts w:eastAsia="Calibri"/>
          <w:spacing w:val="-5"/>
          <w:sz w:val="24"/>
          <w:szCs w:val="24"/>
        </w:rPr>
        <w:t xml:space="preserve"> </w:t>
      </w:r>
      <w:r w:rsidRPr="0043526D">
        <w:rPr>
          <w:rFonts w:eastAsia="Calibri"/>
          <w:sz w:val="24"/>
          <w:szCs w:val="24"/>
        </w:rPr>
        <w:t>critical</w:t>
      </w:r>
      <w:r w:rsidRPr="0043526D">
        <w:rPr>
          <w:rFonts w:eastAsia="Calibri"/>
          <w:spacing w:val="-5"/>
          <w:sz w:val="24"/>
          <w:szCs w:val="24"/>
        </w:rPr>
        <w:t xml:space="preserve"> </w:t>
      </w:r>
      <w:r w:rsidRPr="0043526D">
        <w:rPr>
          <w:rFonts w:eastAsia="Calibri"/>
          <w:sz w:val="24"/>
          <w:szCs w:val="24"/>
        </w:rPr>
        <w:t>factor</w:t>
      </w:r>
      <w:r w:rsidRPr="0043526D">
        <w:rPr>
          <w:rFonts w:eastAsia="Calibri"/>
          <w:spacing w:val="-5"/>
          <w:sz w:val="24"/>
          <w:szCs w:val="24"/>
        </w:rPr>
        <w:t xml:space="preserve"> </w:t>
      </w:r>
      <w:r w:rsidRPr="0043526D">
        <w:rPr>
          <w:rFonts w:eastAsia="Calibri"/>
          <w:sz w:val="24"/>
          <w:szCs w:val="24"/>
        </w:rPr>
        <w:t>in</w:t>
      </w:r>
      <w:r w:rsidRPr="0043526D">
        <w:rPr>
          <w:rFonts w:eastAsia="Calibri"/>
          <w:spacing w:val="-5"/>
          <w:sz w:val="24"/>
          <w:szCs w:val="24"/>
        </w:rPr>
        <w:t xml:space="preserve"> </w:t>
      </w:r>
      <w:r w:rsidRPr="0043526D">
        <w:rPr>
          <w:rFonts w:eastAsia="Calibri"/>
          <w:sz w:val="24"/>
          <w:szCs w:val="24"/>
        </w:rPr>
        <w:t>the</w:t>
      </w:r>
      <w:r w:rsidRPr="0043526D">
        <w:rPr>
          <w:rFonts w:eastAsia="Calibri"/>
          <w:spacing w:val="-3"/>
          <w:sz w:val="24"/>
          <w:szCs w:val="24"/>
        </w:rPr>
        <w:t xml:space="preserve"> </w:t>
      </w:r>
      <w:r w:rsidRPr="0043526D">
        <w:rPr>
          <w:rFonts w:eastAsia="Calibri"/>
          <w:sz w:val="24"/>
          <w:szCs w:val="24"/>
        </w:rPr>
        <w:t>success</w:t>
      </w:r>
      <w:r w:rsidRPr="0043526D">
        <w:rPr>
          <w:rFonts w:eastAsia="Calibri"/>
          <w:spacing w:val="-6"/>
          <w:sz w:val="24"/>
          <w:szCs w:val="24"/>
        </w:rPr>
        <w:t xml:space="preserve"> </w:t>
      </w:r>
      <w:r w:rsidRPr="0043526D">
        <w:rPr>
          <w:rFonts w:eastAsia="Calibri"/>
          <w:sz w:val="24"/>
          <w:szCs w:val="24"/>
        </w:rPr>
        <w:t>of</w:t>
      </w:r>
      <w:r w:rsidRPr="0043526D">
        <w:rPr>
          <w:rFonts w:eastAsia="Calibri"/>
          <w:spacing w:val="-3"/>
          <w:sz w:val="24"/>
          <w:szCs w:val="24"/>
        </w:rPr>
        <w:t xml:space="preserve"> </w:t>
      </w:r>
      <w:r w:rsidRPr="0043526D">
        <w:rPr>
          <w:rFonts w:eastAsia="Calibri"/>
          <w:sz w:val="24"/>
          <w:szCs w:val="24"/>
        </w:rPr>
        <w:t>support</w:t>
      </w:r>
      <w:r w:rsidRPr="0043526D">
        <w:rPr>
          <w:rFonts w:eastAsia="Calibri"/>
          <w:spacing w:val="-6"/>
          <w:sz w:val="24"/>
          <w:szCs w:val="24"/>
        </w:rPr>
        <w:t xml:space="preserve"> </w:t>
      </w:r>
      <w:r w:rsidRPr="0043526D">
        <w:rPr>
          <w:rFonts w:eastAsia="Calibri"/>
          <w:sz w:val="24"/>
          <w:szCs w:val="24"/>
        </w:rPr>
        <w:t>and services to the at-promise and system-involved youth.</w:t>
      </w:r>
      <w:r w:rsidR="003E576D">
        <w:rPr>
          <w:rFonts w:eastAsia="Calibri"/>
          <w:sz w:val="24"/>
          <w:szCs w:val="24"/>
        </w:rPr>
        <w:t xml:space="preserve"> </w:t>
      </w:r>
      <w:r w:rsidRPr="0043526D">
        <w:rPr>
          <w:rFonts w:eastAsia="Calibri"/>
          <w:spacing w:val="40"/>
          <w:sz w:val="24"/>
          <w:szCs w:val="24"/>
        </w:rPr>
        <w:t xml:space="preserve"> </w:t>
      </w:r>
      <w:r w:rsidRPr="0043526D">
        <w:rPr>
          <w:rFonts w:eastAsia="Calibri"/>
          <w:sz w:val="24"/>
          <w:szCs w:val="24"/>
        </w:rPr>
        <w:t xml:space="preserve">Contractor </w:t>
      </w:r>
      <w:r w:rsidR="003E576D">
        <w:rPr>
          <w:rFonts w:eastAsia="Calibri"/>
          <w:sz w:val="24"/>
          <w:szCs w:val="24"/>
        </w:rPr>
        <w:t>must</w:t>
      </w:r>
      <w:r w:rsidR="003E576D" w:rsidRPr="0043526D">
        <w:rPr>
          <w:rFonts w:eastAsia="Calibri"/>
          <w:sz w:val="24"/>
          <w:szCs w:val="24"/>
        </w:rPr>
        <w:t xml:space="preserve"> </w:t>
      </w:r>
      <w:r w:rsidRPr="0043526D">
        <w:rPr>
          <w:rFonts w:eastAsia="Calibri"/>
          <w:sz w:val="24"/>
          <w:szCs w:val="24"/>
        </w:rPr>
        <w:t>provide training to staff on cultural competency</w:t>
      </w:r>
      <w:r w:rsidR="00E34CCB">
        <w:rPr>
          <w:rFonts w:eastAsia="Calibri"/>
          <w:sz w:val="24"/>
          <w:szCs w:val="24"/>
        </w:rPr>
        <w:t>, acceptable to and approved by County</w:t>
      </w:r>
      <w:r w:rsidRPr="0043526D">
        <w:rPr>
          <w:rFonts w:eastAsia="Calibri"/>
          <w:sz w:val="24"/>
          <w:szCs w:val="24"/>
        </w:rPr>
        <w:t xml:space="preserve">. </w:t>
      </w:r>
      <w:r w:rsidR="00FC2E6F">
        <w:rPr>
          <w:rFonts w:eastAsia="Calibri"/>
          <w:sz w:val="24"/>
          <w:szCs w:val="24"/>
        </w:rPr>
        <w:t xml:space="preserve"> </w:t>
      </w:r>
      <w:r w:rsidRPr="0043526D">
        <w:rPr>
          <w:rFonts w:eastAsia="Calibri"/>
          <w:sz w:val="24"/>
          <w:szCs w:val="24"/>
        </w:rPr>
        <w:t xml:space="preserve">This competency spans not just race/ethnicity and language capacity, </w:t>
      </w:r>
      <w:r w:rsidRPr="0043526D">
        <w:rPr>
          <w:rFonts w:eastAsia="Calibri"/>
          <w:sz w:val="24"/>
          <w:szCs w:val="24"/>
        </w:rPr>
        <w:lastRenderedPageBreak/>
        <w:t>but it includes understanding and reflecting youth’s shared experiences, as well as the unique experiences of sub-groups defined by sex, race, exposure to trauma, immigration experience, mental health status, substance use, socioeconomic status, and other factors.</w:t>
      </w:r>
    </w:p>
    <w:p w14:paraId="5BA21B69" w14:textId="76129BEF" w:rsidR="00122E49" w:rsidRPr="0043526D" w:rsidRDefault="00122E49" w:rsidP="00122E49">
      <w:pPr>
        <w:pStyle w:val="Item1"/>
        <w:rPr>
          <w:rFonts w:eastAsia="Calibri"/>
          <w:sz w:val="24"/>
          <w:szCs w:val="24"/>
        </w:rPr>
      </w:pPr>
      <w:r w:rsidRPr="0043526D">
        <w:rPr>
          <w:rFonts w:eastAsia="Calibri"/>
          <w:b/>
          <w:sz w:val="24"/>
          <w:szCs w:val="24"/>
        </w:rPr>
        <w:t>Evidence-Based Practices</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 xml:space="preserve">Contractor </w:t>
      </w:r>
      <w:r w:rsidR="003E576D">
        <w:rPr>
          <w:rFonts w:eastAsia="Calibri"/>
          <w:sz w:val="24"/>
          <w:szCs w:val="24"/>
        </w:rPr>
        <w:t>must</w:t>
      </w:r>
      <w:r w:rsidR="003E576D" w:rsidRPr="0043526D">
        <w:rPr>
          <w:rFonts w:eastAsia="Calibri"/>
          <w:sz w:val="24"/>
          <w:szCs w:val="24"/>
        </w:rPr>
        <w:t xml:space="preserve"> </w:t>
      </w:r>
      <w:r w:rsidRPr="0043526D">
        <w:rPr>
          <w:rFonts w:eastAsia="Calibri"/>
          <w:sz w:val="24"/>
          <w:szCs w:val="24"/>
        </w:rPr>
        <w:t>incorporate practices with evidence</w:t>
      </w:r>
      <w:r w:rsidRPr="0043526D">
        <w:rPr>
          <w:rFonts w:eastAsia="Calibri"/>
          <w:spacing w:val="-4"/>
          <w:sz w:val="24"/>
          <w:szCs w:val="24"/>
        </w:rPr>
        <w:t xml:space="preserve"> </w:t>
      </w:r>
      <w:r w:rsidRPr="0043526D">
        <w:rPr>
          <w:rFonts w:eastAsia="Calibri"/>
          <w:sz w:val="24"/>
          <w:szCs w:val="24"/>
        </w:rPr>
        <w:t>of</w:t>
      </w:r>
      <w:r w:rsidRPr="0043526D">
        <w:rPr>
          <w:rFonts w:eastAsia="Calibri"/>
          <w:spacing w:val="-4"/>
          <w:sz w:val="24"/>
          <w:szCs w:val="24"/>
        </w:rPr>
        <w:t xml:space="preserve"> </w:t>
      </w:r>
      <w:r w:rsidRPr="0043526D">
        <w:rPr>
          <w:rFonts w:eastAsia="Calibri"/>
          <w:sz w:val="24"/>
          <w:szCs w:val="24"/>
        </w:rPr>
        <w:t>effectiveness.</w:t>
      </w:r>
      <w:r w:rsidRPr="0043526D">
        <w:rPr>
          <w:rFonts w:eastAsia="Calibri"/>
          <w:spacing w:val="40"/>
          <w:sz w:val="24"/>
          <w:szCs w:val="24"/>
        </w:rPr>
        <w:t xml:space="preserve"> </w:t>
      </w:r>
      <w:r w:rsidRPr="0043526D">
        <w:rPr>
          <w:rFonts w:eastAsia="Calibri"/>
          <w:sz w:val="24"/>
          <w:szCs w:val="24"/>
        </w:rPr>
        <w:t>These</w:t>
      </w:r>
      <w:r w:rsidRPr="0043526D">
        <w:rPr>
          <w:rFonts w:eastAsia="Calibri"/>
          <w:spacing w:val="-5"/>
          <w:sz w:val="24"/>
          <w:szCs w:val="24"/>
        </w:rPr>
        <w:t xml:space="preserve"> </w:t>
      </w:r>
      <w:r w:rsidRPr="0043526D">
        <w:rPr>
          <w:rFonts w:eastAsia="Calibri"/>
          <w:sz w:val="24"/>
          <w:szCs w:val="24"/>
        </w:rPr>
        <w:t>guidelines</w:t>
      </w:r>
      <w:r w:rsidRPr="0043526D">
        <w:rPr>
          <w:rFonts w:eastAsia="Calibri"/>
          <w:spacing w:val="-3"/>
          <w:sz w:val="24"/>
          <w:szCs w:val="24"/>
        </w:rPr>
        <w:t xml:space="preserve"> </w:t>
      </w:r>
      <w:r w:rsidRPr="0043526D">
        <w:rPr>
          <w:rFonts w:eastAsia="Calibri"/>
          <w:sz w:val="24"/>
          <w:szCs w:val="24"/>
        </w:rPr>
        <w:t>will</w:t>
      </w:r>
      <w:r w:rsidRPr="0043526D">
        <w:rPr>
          <w:rFonts w:eastAsia="Calibri"/>
          <w:spacing w:val="-4"/>
          <w:sz w:val="24"/>
          <w:szCs w:val="24"/>
        </w:rPr>
        <w:t xml:space="preserve"> </w:t>
      </w:r>
      <w:r w:rsidRPr="0043526D">
        <w:rPr>
          <w:rFonts w:eastAsia="Calibri"/>
          <w:sz w:val="24"/>
          <w:szCs w:val="24"/>
        </w:rPr>
        <w:t>be</w:t>
      </w:r>
      <w:r w:rsidRPr="0043526D">
        <w:rPr>
          <w:rFonts w:eastAsia="Calibri"/>
          <w:spacing w:val="-4"/>
          <w:sz w:val="24"/>
          <w:szCs w:val="24"/>
        </w:rPr>
        <w:t xml:space="preserve"> </w:t>
      </w:r>
      <w:r w:rsidRPr="0043526D">
        <w:rPr>
          <w:rFonts w:eastAsia="Calibri"/>
          <w:sz w:val="24"/>
          <w:szCs w:val="24"/>
        </w:rPr>
        <w:t>used</w:t>
      </w:r>
      <w:r w:rsidRPr="0043526D">
        <w:rPr>
          <w:rFonts w:eastAsia="Calibri"/>
          <w:spacing w:val="-2"/>
          <w:sz w:val="24"/>
          <w:szCs w:val="24"/>
        </w:rPr>
        <w:t xml:space="preserve"> </w:t>
      </w:r>
      <w:r w:rsidRPr="0043526D">
        <w:rPr>
          <w:rFonts w:eastAsia="Calibri"/>
          <w:sz w:val="24"/>
          <w:szCs w:val="24"/>
        </w:rPr>
        <w:t>to</w:t>
      </w:r>
      <w:r w:rsidRPr="0043526D">
        <w:rPr>
          <w:rFonts w:eastAsia="Calibri"/>
          <w:spacing w:val="-5"/>
          <w:sz w:val="24"/>
          <w:szCs w:val="24"/>
        </w:rPr>
        <w:t xml:space="preserve"> </w:t>
      </w:r>
      <w:r w:rsidRPr="0043526D">
        <w:rPr>
          <w:rFonts w:eastAsia="Calibri"/>
          <w:sz w:val="24"/>
          <w:szCs w:val="24"/>
        </w:rPr>
        <w:t>establish</w:t>
      </w:r>
      <w:r w:rsidRPr="0043526D">
        <w:rPr>
          <w:rFonts w:eastAsia="Calibri"/>
          <w:spacing w:val="-4"/>
          <w:sz w:val="24"/>
          <w:szCs w:val="24"/>
        </w:rPr>
        <w:t xml:space="preserve"> </w:t>
      </w:r>
      <w:r w:rsidR="00BE31B9">
        <w:rPr>
          <w:rFonts w:eastAsia="Calibri"/>
          <w:sz w:val="24"/>
          <w:szCs w:val="24"/>
        </w:rPr>
        <w:t>the Contractor’s</w:t>
      </w:r>
      <w:r w:rsidRPr="0043526D">
        <w:rPr>
          <w:rFonts w:eastAsia="Calibri"/>
          <w:spacing w:val="-8"/>
          <w:sz w:val="24"/>
          <w:szCs w:val="24"/>
        </w:rPr>
        <w:t xml:space="preserve"> </w:t>
      </w:r>
      <w:r w:rsidRPr="0043526D">
        <w:rPr>
          <w:rFonts w:eastAsia="Calibri"/>
          <w:sz w:val="24"/>
          <w:szCs w:val="24"/>
        </w:rPr>
        <w:t>intervention,</w:t>
      </w:r>
      <w:r w:rsidRPr="0043526D">
        <w:rPr>
          <w:rFonts w:eastAsia="Calibri"/>
          <w:spacing w:val="-9"/>
          <w:sz w:val="24"/>
          <w:szCs w:val="24"/>
        </w:rPr>
        <w:t xml:space="preserve"> </w:t>
      </w:r>
      <w:r w:rsidRPr="0043526D">
        <w:rPr>
          <w:rFonts w:eastAsia="Calibri"/>
          <w:sz w:val="24"/>
          <w:szCs w:val="24"/>
        </w:rPr>
        <w:t>program,</w:t>
      </w:r>
      <w:r w:rsidRPr="0043526D">
        <w:rPr>
          <w:rFonts w:eastAsia="Calibri"/>
          <w:spacing w:val="-9"/>
          <w:sz w:val="24"/>
          <w:szCs w:val="24"/>
        </w:rPr>
        <w:t xml:space="preserve"> </w:t>
      </w:r>
      <w:r w:rsidRPr="0043526D">
        <w:rPr>
          <w:rFonts w:eastAsia="Calibri"/>
          <w:sz w:val="24"/>
          <w:szCs w:val="24"/>
        </w:rPr>
        <w:t>or</w:t>
      </w:r>
      <w:r w:rsidRPr="0043526D">
        <w:rPr>
          <w:rFonts w:eastAsia="Calibri"/>
          <w:spacing w:val="-7"/>
          <w:sz w:val="24"/>
          <w:szCs w:val="24"/>
        </w:rPr>
        <w:t xml:space="preserve"> </w:t>
      </w:r>
      <w:r w:rsidRPr="0043526D">
        <w:rPr>
          <w:rFonts w:eastAsia="Calibri"/>
          <w:sz w:val="24"/>
          <w:szCs w:val="24"/>
        </w:rPr>
        <w:t>service</w:t>
      </w:r>
      <w:r w:rsidRPr="0043526D">
        <w:rPr>
          <w:rFonts w:eastAsia="Calibri"/>
          <w:spacing w:val="-8"/>
          <w:sz w:val="24"/>
          <w:szCs w:val="24"/>
        </w:rPr>
        <w:t xml:space="preserve"> </w:t>
      </w:r>
      <w:r w:rsidRPr="0043526D">
        <w:rPr>
          <w:rFonts w:eastAsia="Calibri"/>
          <w:sz w:val="24"/>
          <w:szCs w:val="24"/>
        </w:rPr>
        <w:t>qualifies</w:t>
      </w:r>
      <w:r w:rsidRPr="0043526D">
        <w:rPr>
          <w:rFonts w:eastAsia="Calibri"/>
          <w:spacing w:val="-9"/>
          <w:sz w:val="24"/>
          <w:szCs w:val="24"/>
        </w:rPr>
        <w:t xml:space="preserve"> </w:t>
      </w:r>
      <w:r w:rsidRPr="0043526D">
        <w:rPr>
          <w:rFonts w:eastAsia="Calibri"/>
          <w:sz w:val="24"/>
          <w:szCs w:val="24"/>
        </w:rPr>
        <w:t>as</w:t>
      </w:r>
      <w:r w:rsidRPr="0043526D">
        <w:rPr>
          <w:rFonts w:eastAsia="Calibri"/>
          <w:spacing w:val="-8"/>
          <w:sz w:val="24"/>
          <w:szCs w:val="24"/>
        </w:rPr>
        <w:t xml:space="preserve"> </w:t>
      </w:r>
      <w:r w:rsidRPr="0043526D">
        <w:rPr>
          <w:rFonts w:eastAsia="Calibri"/>
          <w:sz w:val="24"/>
          <w:szCs w:val="24"/>
        </w:rPr>
        <w:t>a</w:t>
      </w:r>
      <w:r w:rsidRPr="0043526D">
        <w:rPr>
          <w:rFonts w:eastAsia="Calibri"/>
          <w:spacing w:val="-9"/>
          <w:sz w:val="24"/>
          <w:szCs w:val="24"/>
        </w:rPr>
        <w:t xml:space="preserve"> </w:t>
      </w:r>
      <w:r w:rsidRPr="0043526D">
        <w:rPr>
          <w:rFonts w:eastAsia="Calibri"/>
          <w:sz w:val="24"/>
          <w:szCs w:val="24"/>
        </w:rPr>
        <w:t>best</w:t>
      </w:r>
      <w:r w:rsidRPr="0043526D">
        <w:rPr>
          <w:rFonts w:eastAsia="Calibri"/>
          <w:spacing w:val="-10"/>
          <w:sz w:val="24"/>
          <w:szCs w:val="24"/>
        </w:rPr>
        <w:t xml:space="preserve"> </w:t>
      </w:r>
      <w:r w:rsidRPr="0043526D">
        <w:rPr>
          <w:rFonts w:eastAsia="Calibri"/>
          <w:spacing w:val="-2"/>
          <w:sz w:val="24"/>
          <w:szCs w:val="24"/>
        </w:rPr>
        <w:t>practice.</w:t>
      </w:r>
    </w:p>
    <w:p w14:paraId="75026654" w14:textId="77777777" w:rsidR="00122E49" w:rsidRPr="0043526D" w:rsidRDefault="00122E49" w:rsidP="00122E49">
      <w:pPr>
        <w:pStyle w:val="Itema"/>
        <w:rPr>
          <w:rFonts w:eastAsia="Calibri"/>
          <w:sz w:val="24"/>
          <w:szCs w:val="24"/>
        </w:rPr>
      </w:pPr>
      <w:r w:rsidRPr="0043526D">
        <w:rPr>
          <w:rFonts w:eastAsia="Calibri"/>
          <w:sz w:val="24"/>
          <w:szCs w:val="24"/>
        </w:rPr>
        <w:t>Assess</w:t>
      </w:r>
      <w:r w:rsidRPr="0043526D">
        <w:rPr>
          <w:rFonts w:eastAsia="Calibri"/>
          <w:spacing w:val="-13"/>
          <w:sz w:val="24"/>
          <w:szCs w:val="24"/>
        </w:rPr>
        <w:t xml:space="preserve"> </w:t>
      </w:r>
      <w:r w:rsidRPr="0043526D">
        <w:rPr>
          <w:rFonts w:eastAsia="Calibri"/>
          <w:sz w:val="24"/>
          <w:szCs w:val="24"/>
        </w:rPr>
        <w:t>Actuarial</w:t>
      </w:r>
      <w:r w:rsidRPr="0043526D">
        <w:rPr>
          <w:rFonts w:eastAsia="Calibri"/>
          <w:spacing w:val="-13"/>
          <w:sz w:val="24"/>
          <w:szCs w:val="24"/>
        </w:rPr>
        <w:t xml:space="preserve"> </w:t>
      </w:r>
      <w:r w:rsidRPr="0043526D">
        <w:rPr>
          <w:rFonts w:eastAsia="Calibri"/>
          <w:spacing w:val="-2"/>
          <w:sz w:val="24"/>
          <w:szCs w:val="24"/>
        </w:rPr>
        <w:t>Risk/Needs</w:t>
      </w:r>
    </w:p>
    <w:p w14:paraId="781CA6E3" w14:textId="77777777" w:rsidR="00122E49" w:rsidRPr="0043526D" w:rsidRDefault="00122E49" w:rsidP="00122E49">
      <w:pPr>
        <w:pStyle w:val="Itema"/>
        <w:rPr>
          <w:rFonts w:eastAsia="Calibri"/>
          <w:sz w:val="24"/>
          <w:szCs w:val="24"/>
        </w:rPr>
      </w:pPr>
      <w:r w:rsidRPr="0043526D">
        <w:rPr>
          <w:rFonts w:eastAsia="Calibri"/>
          <w:sz w:val="24"/>
          <w:szCs w:val="24"/>
        </w:rPr>
        <w:t>Enhance</w:t>
      </w:r>
      <w:r w:rsidRPr="0043526D">
        <w:rPr>
          <w:rFonts w:eastAsia="Calibri"/>
          <w:spacing w:val="-12"/>
          <w:sz w:val="24"/>
          <w:szCs w:val="24"/>
        </w:rPr>
        <w:t xml:space="preserve"> </w:t>
      </w:r>
      <w:r w:rsidRPr="0043526D">
        <w:rPr>
          <w:rFonts w:eastAsia="Calibri"/>
          <w:sz w:val="24"/>
          <w:szCs w:val="24"/>
        </w:rPr>
        <w:t>Intrinsic</w:t>
      </w:r>
      <w:r w:rsidRPr="0043526D">
        <w:rPr>
          <w:rFonts w:eastAsia="Calibri"/>
          <w:spacing w:val="-11"/>
          <w:sz w:val="24"/>
          <w:szCs w:val="24"/>
        </w:rPr>
        <w:t xml:space="preserve"> </w:t>
      </w:r>
      <w:r w:rsidRPr="0043526D">
        <w:rPr>
          <w:rFonts w:eastAsia="Calibri"/>
          <w:spacing w:val="-2"/>
          <w:sz w:val="24"/>
          <w:szCs w:val="24"/>
        </w:rPr>
        <w:t>Motivation</w:t>
      </w:r>
    </w:p>
    <w:p w14:paraId="7E3B54C3" w14:textId="77777777" w:rsidR="00122E49" w:rsidRPr="0043526D" w:rsidRDefault="00122E49" w:rsidP="00122E49">
      <w:pPr>
        <w:pStyle w:val="Itema"/>
        <w:rPr>
          <w:rFonts w:eastAsia="Calibri"/>
          <w:sz w:val="24"/>
          <w:szCs w:val="24"/>
        </w:rPr>
      </w:pPr>
      <w:r w:rsidRPr="0043526D">
        <w:rPr>
          <w:rFonts w:eastAsia="Calibri"/>
          <w:sz w:val="24"/>
          <w:szCs w:val="24"/>
        </w:rPr>
        <w:t>Target</w:t>
      </w:r>
      <w:r w:rsidRPr="0043526D">
        <w:rPr>
          <w:rFonts w:eastAsia="Calibri"/>
          <w:spacing w:val="-8"/>
          <w:sz w:val="24"/>
          <w:szCs w:val="24"/>
        </w:rPr>
        <w:t xml:space="preserve"> </w:t>
      </w:r>
      <w:r w:rsidRPr="0043526D">
        <w:rPr>
          <w:rFonts w:eastAsia="Calibri"/>
          <w:sz w:val="24"/>
          <w:szCs w:val="24"/>
        </w:rPr>
        <w:t>Interventions</w:t>
      </w:r>
    </w:p>
    <w:p w14:paraId="452FB83F" w14:textId="77777777" w:rsidR="00122E49" w:rsidRPr="0043526D" w:rsidRDefault="00122E49" w:rsidP="00122E49">
      <w:pPr>
        <w:pStyle w:val="Itema"/>
        <w:rPr>
          <w:rFonts w:eastAsia="Calibri"/>
          <w:sz w:val="24"/>
          <w:szCs w:val="24"/>
        </w:rPr>
      </w:pPr>
      <w:r w:rsidRPr="0043526D">
        <w:rPr>
          <w:rFonts w:eastAsia="Calibri"/>
          <w:sz w:val="24"/>
          <w:szCs w:val="24"/>
        </w:rPr>
        <w:t>Skill</w:t>
      </w:r>
      <w:r w:rsidRPr="0043526D">
        <w:rPr>
          <w:rFonts w:eastAsia="Calibri"/>
          <w:spacing w:val="-6"/>
          <w:sz w:val="24"/>
          <w:szCs w:val="24"/>
        </w:rPr>
        <w:t xml:space="preserve"> </w:t>
      </w:r>
      <w:r w:rsidRPr="0043526D">
        <w:rPr>
          <w:rFonts w:eastAsia="Calibri"/>
          <w:sz w:val="24"/>
          <w:szCs w:val="24"/>
        </w:rPr>
        <w:t>Train</w:t>
      </w:r>
      <w:r w:rsidRPr="0043526D">
        <w:rPr>
          <w:rFonts w:eastAsia="Calibri"/>
          <w:spacing w:val="-6"/>
          <w:sz w:val="24"/>
          <w:szCs w:val="24"/>
        </w:rPr>
        <w:t xml:space="preserve"> </w:t>
      </w:r>
      <w:r w:rsidRPr="0043526D">
        <w:rPr>
          <w:rFonts w:eastAsia="Calibri"/>
          <w:sz w:val="24"/>
          <w:szCs w:val="24"/>
        </w:rPr>
        <w:t>with</w:t>
      </w:r>
      <w:r w:rsidRPr="0043526D">
        <w:rPr>
          <w:rFonts w:eastAsia="Calibri"/>
          <w:spacing w:val="-4"/>
          <w:sz w:val="24"/>
          <w:szCs w:val="24"/>
        </w:rPr>
        <w:t xml:space="preserve"> </w:t>
      </w:r>
      <w:r w:rsidRPr="0043526D">
        <w:rPr>
          <w:rFonts w:eastAsia="Calibri"/>
          <w:sz w:val="24"/>
          <w:szCs w:val="24"/>
        </w:rPr>
        <w:t>Directed</w:t>
      </w:r>
      <w:r w:rsidRPr="0043526D">
        <w:rPr>
          <w:rFonts w:eastAsia="Calibri"/>
          <w:spacing w:val="-6"/>
          <w:sz w:val="24"/>
          <w:szCs w:val="24"/>
        </w:rPr>
        <w:t xml:space="preserve"> </w:t>
      </w:r>
      <w:r w:rsidRPr="0043526D">
        <w:rPr>
          <w:rFonts w:eastAsia="Calibri"/>
          <w:sz w:val="24"/>
          <w:szCs w:val="24"/>
        </w:rPr>
        <w:t>Practice</w:t>
      </w:r>
      <w:r w:rsidRPr="0043526D">
        <w:rPr>
          <w:rFonts w:eastAsia="Calibri"/>
          <w:spacing w:val="-6"/>
          <w:sz w:val="24"/>
          <w:szCs w:val="24"/>
        </w:rPr>
        <w:t xml:space="preserve"> </w:t>
      </w:r>
      <w:r w:rsidRPr="0043526D">
        <w:rPr>
          <w:rFonts w:eastAsia="Calibri"/>
          <w:sz w:val="24"/>
          <w:szCs w:val="24"/>
        </w:rPr>
        <w:t>(Use</w:t>
      </w:r>
      <w:r w:rsidRPr="0043526D">
        <w:rPr>
          <w:rFonts w:eastAsia="Calibri"/>
          <w:spacing w:val="-7"/>
          <w:sz w:val="24"/>
          <w:szCs w:val="24"/>
        </w:rPr>
        <w:t xml:space="preserve"> </w:t>
      </w:r>
      <w:r w:rsidRPr="0043526D">
        <w:rPr>
          <w:rFonts w:eastAsia="Calibri"/>
          <w:sz w:val="24"/>
          <w:szCs w:val="24"/>
        </w:rPr>
        <w:t>Cognitive</w:t>
      </w:r>
      <w:r w:rsidRPr="0043526D">
        <w:rPr>
          <w:rFonts w:eastAsia="Calibri"/>
          <w:spacing w:val="-1"/>
          <w:sz w:val="24"/>
          <w:szCs w:val="24"/>
        </w:rPr>
        <w:t xml:space="preserve"> </w:t>
      </w:r>
      <w:r w:rsidRPr="0043526D">
        <w:rPr>
          <w:rFonts w:eastAsia="Calibri"/>
          <w:sz w:val="24"/>
          <w:szCs w:val="24"/>
        </w:rPr>
        <w:t>Behavioral</w:t>
      </w:r>
      <w:r w:rsidRPr="0043526D">
        <w:rPr>
          <w:rFonts w:eastAsia="Calibri"/>
          <w:spacing w:val="-6"/>
          <w:sz w:val="24"/>
          <w:szCs w:val="24"/>
        </w:rPr>
        <w:t xml:space="preserve"> </w:t>
      </w:r>
      <w:r w:rsidRPr="0043526D">
        <w:rPr>
          <w:rFonts w:eastAsia="Calibri"/>
          <w:sz w:val="24"/>
          <w:szCs w:val="24"/>
        </w:rPr>
        <w:t xml:space="preserve">Treatment </w:t>
      </w:r>
      <w:r w:rsidRPr="0043526D">
        <w:rPr>
          <w:rFonts w:eastAsia="Calibri"/>
          <w:spacing w:val="-2"/>
          <w:sz w:val="24"/>
          <w:szCs w:val="24"/>
        </w:rPr>
        <w:t>methods)</w:t>
      </w:r>
    </w:p>
    <w:p w14:paraId="52BC2905" w14:textId="77777777" w:rsidR="00122E49" w:rsidRPr="0043526D" w:rsidRDefault="00122E49" w:rsidP="00122E49">
      <w:pPr>
        <w:pStyle w:val="Itema"/>
        <w:rPr>
          <w:rFonts w:eastAsia="Calibri"/>
          <w:sz w:val="24"/>
          <w:szCs w:val="24"/>
        </w:rPr>
      </w:pPr>
      <w:r w:rsidRPr="0043526D">
        <w:rPr>
          <w:rFonts w:eastAsia="Calibri"/>
          <w:sz w:val="24"/>
          <w:szCs w:val="24"/>
        </w:rPr>
        <w:t>Increase</w:t>
      </w:r>
      <w:r w:rsidRPr="0043526D">
        <w:rPr>
          <w:rFonts w:eastAsia="Calibri"/>
          <w:spacing w:val="-10"/>
          <w:sz w:val="24"/>
          <w:szCs w:val="24"/>
        </w:rPr>
        <w:t xml:space="preserve"> </w:t>
      </w:r>
      <w:r w:rsidRPr="0043526D">
        <w:rPr>
          <w:rFonts w:eastAsia="Calibri"/>
          <w:sz w:val="24"/>
          <w:szCs w:val="24"/>
        </w:rPr>
        <w:t>Positive</w:t>
      </w:r>
      <w:r w:rsidRPr="0043526D">
        <w:rPr>
          <w:rFonts w:eastAsia="Calibri"/>
          <w:spacing w:val="-9"/>
          <w:sz w:val="24"/>
          <w:szCs w:val="24"/>
        </w:rPr>
        <w:t xml:space="preserve"> </w:t>
      </w:r>
      <w:r w:rsidRPr="0043526D">
        <w:rPr>
          <w:rFonts w:eastAsia="Calibri"/>
          <w:spacing w:val="-2"/>
          <w:sz w:val="24"/>
          <w:szCs w:val="24"/>
        </w:rPr>
        <w:t>Reinforcement</w:t>
      </w:r>
    </w:p>
    <w:p w14:paraId="177E8062" w14:textId="77777777" w:rsidR="00122E49" w:rsidRPr="0043526D" w:rsidRDefault="00122E49" w:rsidP="00122E49">
      <w:pPr>
        <w:pStyle w:val="Itema"/>
        <w:rPr>
          <w:rFonts w:eastAsia="Calibri"/>
          <w:sz w:val="24"/>
          <w:szCs w:val="24"/>
        </w:rPr>
      </w:pPr>
      <w:r w:rsidRPr="0043526D">
        <w:rPr>
          <w:rFonts w:eastAsia="Calibri"/>
          <w:sz w:val="24"/>
          <w:szCs w:val="24"/>
        </w:rPr>
        <w:t>Engage</w:t>
      </w:r>
      <w:r w:rsidRPr="0043526D">
        <w:rPr>
          <w:rFonts w:eastAsia="Calibri"/>
          <w:spacing w:val="-9"/>
          <w:sz w:val="24"/>
          <w:szCs w:val="24"/>
        </w:rPr>
        <w:t xml:space="preserve"> </w:t>
      </w:r>
      <w:r w:rsidRPr="0043526D">
        <w:rPr>
          <w:rFonts w:eastAsia="Calibri"/>
          <w:sz w:val="24"/>
          <w:szCs w:val="24"/>
        </w:rPr>
        <w:t>Ongoing</w:t>
      </w:r>
      <w:r w:rsidRPr="0043526D">
        <w:rPr>
          <w:rFonts w:eastAsia="Calibri"/>
          <w:spacing w:val="-8"/>
          <w:sz w:val="24"/>
          <w:szCs w:val="24"/>
        </w:rPr>
        <w:t xml:space="preserve"> </w:t>
      </w:r>
      <w:r w:rsidRPr="0043526D">
        <w:rPr>
          <w:rFonts w:eastAsia="Calibri"/>
          <w:sz w:val="24"/>
          <w:szCs w:val="24"/>
        </w:rPr>
        <w:t>Support</w:t>
      </w:r>
      <w:r w:rsidRPr="0043526D">
        <w:rPr>
          <w:rFonts w:eastAsia="Calibri"/>
          <w:spacing w:val="-10"/>
          <w:sz w:val="24"/>
          <w:szCs w:val="24"/>
        </w:rPr>
        <w:t xml:space="preserve"> </w:t>
      </w:r>
      <w:r w:rsidRPr="0043526D">
        <w:rPr>
          <w:rFonts w:eastAsia="Calibri"/>
          <w:sz w:val="24"/>
          <w:szCs w:val="24"/>
        </w:rPr>
        <w:t>in</w:t>
      </w:r>
      <w:r w:rsidRPr="0043526D">
        <w:rPr>
          <w:rFonts w:eastAsia="Calibri"/>
          <w:spacing w:val="-8"/>
          <w:sz w:val="24"/>
          <w:szCs w:val="24"/>
        </w:rPr>
        <w:t xml:space="preserve"> </w:t>
      </w:r>
      <w:r w:rsidRPr="0043526D">
        <w:rPr>
          <w:rFonts w:eastAsia="Calibri"/>
          <w:sz w:val="24"/>
          <w:szCs w:val="24"/>
        </w:rPr>
        <w:t>Natural</w:t>
      </w:r>
      <w:r w:rsidRPr="0043526D">
        <w:rPr>
          <w:rFonts w:eastAsia="Calibri"/>
          <w:spacing w:val="-8"/>
          <w:sz w:val="24"/>
          <w:szCs w:val="24"/>
        </w:rPr>
        <w:t xml:space="preserve"> </w:t>
      </w:r>
      <w:r w:rsidRPr="0043526D">
        <w:rPr>
          <w:rFonts w:eastAsia="Calibri"/>
          <w:spacing w:val="-2"/>
          <w:sz w:val="24"/>
          <w:szCs w:val="24"/>
        </w:rPr>
        <w:t>Communities</w:t>
      </w:r>
    </w:p>
    <w:p w14:paraId="6B0FE1BA" w14:textId="77777777" w:rsidR="00122E49" w:rsidRPr="0043526D" w:rsidRDefault="00122E49" w:rsidP="00122E49">
      <w:pPr>
        <w:pStyle w:val="Itema"/>
        <w:rPr>
          <w:rFonts w:eastAsia="Calibri"/>
          <w:sz w:val="24"/>
          <w:szCs w:val="24"/>
        </w:rPr>
      </w:pPr>
      <w:r w:rsidRPr="0043526D">
        <w:rPr>
          <w:rFonts w:eastAsia="Calibri"/>
          <w:sz w:val="24"/>
          <w:szCs w:val="24"/>
        </w:rPr>
        <w:t>Measure</w:t>
      </w:r>
      <w:r w:rsidRPr="0043526D">
        <w:rPr>
          <w:rFonts w:eastAsia="Calibri"/>
          <w:spacing w:val="-11"/>
          <w:sz w:val="24"/>
          <w:szCs w:val="24"/>
        </w:rPr>
        <w:t xml:space="preserve"> </w:t>
      </w:r>
      <w:r w:rsidRPr="0043526D">
        <w:rPr>
          <w:rFonts w:eastAsia="Calibri"/>
          <w:sz w:val="24"/>
          <w:szCs w:val="24"/>
        </w:rPr>
        <w:t>Relevant</w:t>
      </w:r>
      <w:r w:rsidRPr="0043526D">
        <w:rPr>
          <w:rFonts w:eastAsia="Calibri"/>
          <w:spacing w:val="-11"/>
          <w:sz w:val="24"/>
          <w:szCs w:val="24"/>
        </w:rPr>
        <w:t xml:space="preserve"> </w:t>
      </w:r>
      <w:r w:rsidRPr="0043526D">
        <w:rPr>
          <w:rFonts w:eastAsia="Calibri"/>
          <w:sz w:val="24"/>
          <w:szCs w:val="24"/>
        </w:rPr>
        <w:t>Processes/Practices</w:t>
      </w:r>
    </w:p>
    <w:p w14:paraId="5B538A44" w14:textId="77777777" w:rsidR="00122E49" w:rsidRPr="0043526D" w:rsidRDefault="00122E49" w:rsidP="009300EF">
      <w:pPr>
        <w:pStyle w:val="Itema"/>
        <w:rPr>
          <w:rFonts w:eastAsia="Calibri"/>
          <w:sz w:val="24"/>
          <w:szCs w:val="24"/>
        </w:rPr>
      </w:pPr>
      <w:r w:rsidRPr="0043526D">
        <w:rPr>
          <w:rFonts w:eastAsia="Calibri"/>
          <w:sz w:val="24"/>
          <w:szCs w:val="24"/>
        </w:rPr>
        <w:t>Provide</w:t>
      </w:r>
      <w:r w:rsidRPr="0043526D">
        <w:rPr>
          <w:rFonts w:eastAsia="Calibri"/>
          <w:spacing w:val="-17"/>
          <w:sz w:val="24"/>
          <w:szCs w:val="24"/>
        </w:rPr>
        <w:t xml:space="preserve"> </w:t>
      </w:r>
      <w:r w:rsidRPr="0043526D">
        <w:rPr>
          <w:rFonts w:eastAsia="Calibri"/>
          <w:sz w:val="24"/>
          <w:szCs w:val="24"/>
        </w:rPr>
        <w:t>Measurement</w:t>
      </w:r>
      <w:r w:rsidRPr="0043526D">
        <w:rPr>
          <w:rFonts w:eastAsia="Calibri"/>
          <w:spacing w:val="-11"/>
          <w:sz w:val="24"/>
          <w:szCs w:val="24"/>
        </w:rPr>
        <w:t xml:space="preserve"> </w:t>
      </w:r>
      <w:r w:rsidRPr="0043526D">
        <w:rPr>
          <w:rFonts w:eastAsia="Calibri"/>
          <w:spacing w:val="-2"/>
          <w:sz w:val="24"/>
          <w:szCs w:val="24"/>
        </w:rPr>
        <w:t>Feedback</w:t>
      </w:r>
    </w:p>
    <w:p w14:paraId="2EEC298C" w14:textId="09B9F8D4" w:rsidR="00122E49" w:rsidRPr="0043526D" w:rsidRDefault="00122E49" w:rsidP="009300EF">
      <w:pPr>
        <w:widowControl w:val="0"/>
        <w:autoSpaceDE w:val="0"/>
        <w:autoSpaceDN w:val="0"/>
        <w:spacing w:after="240"/>
        <w:ind w:left="2160"/>
        <w:rPr>
          <w:rFonts w:ascii="Calibri" w:eastAsia="Calibri" w:hAnsi="Calibri" w:cs="Calibri"/>
          <w:sz w:val="24"/>
          <w:szCs w:val="24"/>
        </w:rPr>
      </w:pPr>
      <w:r w:rsidRPr="0043526D">
        <w:rPr>
          <w:rFonts w:ascii="Calibri" w:eastAsia="Calibri" w:hAnsi="Calibri" w:cs="Calibri"/>
          <w:sz w:val="24"/>
          <w:szCs w:val="24"/>
        </w:rPr>
        <w:t>For</w:t>
      </w:r>
      <w:r w:rsidRPr="0043526D">
        <w:rPr>
          <w:rFonts w:ascii="Calibri" w:eastAsia="Calibri" w:hAnsi="Calibri" w:cs="Calibri"/>
          <w:spacing w:val="-11"/>
          <w:sz w:val="24"/>
          <w:szCs w:val="24"/>
        </w:rPr>
        <w:t xml:space="preserve"> </w:t>
      </w:r>
      <w:r w:rsidRPr="0043526D">
        <w:rPr>
          <w:rFonts w:ascii="Calibri" w:eastAsia="Calibri" w:hAnsi="Calibri" w:cs="Calibri"/>
          <w:sz w:val="24"/>
          <w:szCs w:val="24"/>
        </w:rPr>
        <w:t>all</w:t>
      </w:r>
      <w:r w:rsidRPr="0043526D">
        <w:rPr>
          <w:rFonts w:ascii="Calibri" w:eastAsia="Calibri" w:hAnsi="Calibri" w:cs="Calibri"/>
          <w:spacing w:val="-9"/>
          <w:sz w:val="24"/>
          <w:szCs w:val="24"/>
        </w:rPr>
        <w:t xml:space="preserve"> </w:t>
      </w:r>
      <w:r w:rsidRPr="0043526D">
        <w:rPr>
          <w:rFonts w:ascii="Calibri" w:eastAsia="Calibri" w:hAnsi="Calibri" w:cs="Calibri"/>
          <w:sz w:val="24"/>
          <w:szCs w:val="24"/>
        </w:rPr>
        <w:t>service,</w:t>
      </w:r>
      <w:r w:rsidRPr="0043526D">
        <w:rPr>
          <w:rFonts w:ascii="Calibri" w:eastAsia="Calibri" w:hAnsi="Calibri" w:cs="Calibri"/>
          <w:spacing w:val="-11"/>
          <w:sz w:val="24"/>
          <w:szCs w:val="24"/>
        </w:rPr>
        <w:t xml:space="preserve"> </w:t>
      </w:r>
      <w:r w:rsidRPr="0043526D">
        <w:rPr>
          <w:rFonts w:ascii="Calibri" w:eastAsia="Calibri" w:hAnsi="Calibri" w:cs="Calibri"/>
          <w:sz w:val="24"/>
          <w:szCs w:val="24"/>
        </w:rPr>
        <w:t>treatment,</w:t>
      </w:r>
      <w:r w:rsidRPr="0043526D">
        <w:rPr>
          <w:rFonts w:ascii="Calibri" w:eastAsia="Calibri" w:hAnsi="Calibri" w:cs="Calibri"/>
          <w:spacing w:val="-12"/>
          <w:sz w:val="24"/>
          <w:szCs w:val="24"/>
        </w:rPr>
        <w:t xml:space="preserve"> </w:t>
      </w:r>
      <w:r w:rsidRPr="0043526D">
        <w:rPr>
          <w:rFonts w:ascii="Calibri" w:eastAsia="Calibri" w:hAnsi="Calibri" w:cs="Calibri"/>
          <w:sz w:val="24"/>
          <w:szCs w:val="24"/>
        </w:rPr>
        <w:t>or</w:t>
      </w:r>
      <w:r w:rsidRPr="0043526D">
        <w:rPr>
          <w:rFonts w:ascii="Calibri" w:eastAsia="Calibri" w:hAnsi="Calibri" w:cs="Calibri"/>
          <w:spacing w:val="-9"/>
          <w:sz w:val="24"/>
          <w:szCs w:val="24"/>
        </w:rPr>
        <w:t xml:space="preserve"> </w:t>
      </w:r>
      <w:r w:rsidRPr="0043526D">
        <w:rPr>
          <w:rFonts w:ascii="Calibri" w:eastAsia="Calibri" w:hAnsi="Calibri" w:cs="Calibri"/>
          <w:sz w:val="24"/>
          <w:szCs w:val="24"/>
        </w:rPr>
        <w:t>rehabilitative</w:t>
      </w:r>
      <w:r w:rsidRPr="0043526D">
        <w:rPr>
          <w:rFonts w:ascii="Calibri" w:eastAsia="Calibri" w:hAnsi="Calibri" w:cs="Calibri"/>
          <w:spacing w:val="-11"/>
          <w:sz w:val="24"/>
          <w:szCs w:val="24"/>
        </w:rPr>
        <w:t xml:space="preserve"> </w:t>
      </w:r>
      <w:r w:rsidRPr="0043526D">
        <w:rPr>
          <w:rFonts w:ascii="Calibri" w:eastAsia="Calibri" w:hAnsi="Calibri" w:cs="Calibri"/>
          <w:sz w:val="24"/>
          <w:szCs w:val="24"/>
        </w:rPr>
        <w:t>programs,</w:t>
      </w:r>
      <w:r w:rsidRPr="0043526D">
        <w:rPr>
          <w:rFonts w:ascii="Calibri" w:eastAsia="Calibri" w:hAnsi="Calibri" w:cs="Calibri"/>
          <w:spacing w:val="-10"/>
          <w:sz w:val="24"/>
          <w:szCs w:val="24"/>
        </w:rPr>
        <w:t xml:space="preserve"> </w:t>
      </w:r>
      <w:r w:rsidRPr="0043526D">
        <w:rPr>
          <w:rFonts w:ascii="Calibri" w:eastAsia="Calibri" w:hAnsi="Calibri" w:cs="Calibri"/>
          <w:sz w:val="24"/>
          <w:szCs w:val="24"/>
        </w:rPr>
        <w:t>the</w:t>
      </w:r>
      <w:r w:rsidRPr="0043526D">
        <w:rPr>
          <w:rFonts w:ascii="Calibri" w:eastAsia="Calibri" w:hAnsi="Calibri" w:cs="Calibri"/>
          <w:spacing w:val="-9"/>
          <w:sz w:val="24"/>
          <w:szCs w:val="24"/>
        </w:rPr>
        <w:t xml:space="preserve"> </w:t>
      </w:r>
      <w:r w:rsidRPr="0043526D">
        <w:rPr>
          <w:rFonts w:ascii="Calibri" w:eastAsia="Calibri" w:hAnsi="Calibri" w:cs="Calibri"/>
          <w:sz w:val="24"/>
          <w:szCs w:val="24"/>
        </w:rPr>
        <w:t>Contractor</w:t>
      </w:r>
      <w:r w:rsidRPr="0043526D">
        <w:rPr>
          <w:rFonts w:ascii="Calibri" w:eastAsia="Calibri" w:hAnsi="Calibri" w:cs="Calibri"/>
          <w:spacing w:val="-9"/>
          <w:sz w:val="24"/>
          <w:szCs w:val="24"/>
        </w:rPr>
        <w:t xml:space="preserve"> </w:t>
      </w:r>
      <w:r w:rsidR="00360020">
        <w:rPr>
          <w:rFonts w:ascii="Calibri" w:eastAsia="Calibri" w:hAnsi="Calibri" w:cs="Calibri"/>
          <w:sz w:val="24"/>
          <w:szCs w:val="24"/>
        </w:rPr>
        <w:t>must</w:t>
      </w:r>
      <w:r w:rsidR="00360020" w:rsidRPr="0043526D">
        <w:rPr>
          <w:rFonts w:ascii="Calibri" w:eastAsia="Calibri" w:hAnsi="Calibri" w:cs="Calibri"/>
          <w:spacing w:val="-11"/>
          <w:sz w:val="24"/>
          <w:szCs w:val="24"/>
        </w:rPr>
        <w:t xml:space="preserve"> </w:t>
      </w:r>
      <w:r w:rsidRPr="0043526D">
        <w:rPr>
          <w:rFonts w:ascii="Calibri" w:eastAsia="Calibri" w:hAnsi="Calibri" w:cs="Calibri"/>
          <w:sz w:val="24"/>
          <w:szCs w:val="24"/>
        </w:rPr>
        <w:t>utilize and</w:t>
      </w:r>
      <w:r w:rsidRPr="0043526D">
        <w:rPr>
          <w:rFonts w:ascii="Calibri" w:eastAsia="Calibri" w:hAnsi="Calibri" w:cs="Calibri"/>
          <w:spacing w:val="-12"/>
          <w:sz w:val="24"/>
          <w:szCs w:val="24"/>
        </w:rPr>
        <w:t xml:space="preserve"> </w:t>
      </w:r>
      <w:r w:rsidRPr="0043526D">
        <w:rPr>
          <w:rFonts w:ascii="Calibri" w:eastAsia="Calibri" w:hAnsi="Calibri" w:cs="Calibri"/>
          <w:sz w:val="24"/>
          <w:szCs w:val="24"/>
        </w:rPr>
        <w:t>incorporate</w:t>
      </w:r>
      <w:r w:rsidRPr="0043526D">
        <w:rPr>
          <w:rFonts w:ascii="Calibri" w:eastAsia="Calibri" w:hAnsi="Calibri" w:cs="Calibri"/>
          <w:spacing w:val="-12"/>
          <w:sz w:val="24"/>
          <w:szCs w:val="24"/>
        </w:rPr>
        <w:t xml:space="preserve"> </w:t>
      </w:r>
      <w:r w:rsidRPr="0043526D">
        <w:rPr>
          <w:rFonts w:ascii="Calibri" w:eastAsia="Calibri" w:hAnsi="Calibri" w:cs="Calibri"/>
          <w:sz w:val="24"/>
          <w:szCs w:val="24"/>
        </w:rPr>
        <w:t>evidence-based</w:t>
      </w:r>
      <w:r w:rsidRPr="0043526D">
        <w:rPr>
          <w:rFonts w:ascii="Calibri" w:eastAsia="Calibri" w:hAnsi="Calibri" w:cs="Calibri"/>
          <w:spacing w:val="-12"/>
          <w:sz w:val="24"/>
          <w:szCs w:val="24"/>
        </w:rPr>
        <w:t xml:space="preserve"> </w:t>
      </w:r>
      <w:r w:rsidRPr="0043526D">
        <w:rPr>
          <w:rFonts w:ascii="Calibri" w:eastAsia="Calibri" w:hAnsi="Calibri" w:cs="Calibri"/>
          <w:sz w:val="24"/>
          <w:szCs w:val="24"/>
        </w:rPr>
        <w:t>correctional</w:t>
      </w:r>
      <w:r w:rsidRPr="0043526D">
        <w:rPr>
          <w:rFonts w:ascii="Calibri" w:eastAsia="Calibri" w:hAnsi="Calibri" w:cs="Calibri"/>
          <w:spacing w:val="-12"/>
          <w:sz w:val="24"/>
          <w:szCs w:val="24"/>
        </w:rPr>
        <w:t xml:space="preserve"> </w:t>
      </w:r>
      <w:r w:rsidRPr="0043526D">
        <w:rPr>
          <w:rFonts w:ascii="Calibri" w:eastAsia="Calibri" w:hAnsi="Calibri" w:cs="Calibri"/>
          <w:sz w:val="24"/>
          <w:szCs w:val="24"/>
        </w:rPr>
        <w:t>practices</w:t>
      </w:r>
      <w:r w:rsidRPr="0043526D">
        <w:rPr>
          <w:rFonts w:ascii="Calibri" w:eastAsia="Calibri" w:hAnsi="Calibri" w:cs="Calibri"/>
          <w:spacing w:val="-14"/>
          <w:sz w:val="24"/>
          <w:szCs w:val="24"/>
        </w:rPr>
        <w:t xml:space="preserve"> </w:t>
      </w:r>
      <w:r w:rsidRPr="0043526D">
        <w:rPr>
          <w:rFonts w:ascii="Calibri" w:eastAsia="Calibri" w:hAnsi="Calibri" w:cs="Calibri"/>
          <w:sz w:val="24"/>
          <w:szCs w:val="24"/>
        </w:rPr>
        <w:t>to improve youths’ mental health and behavioral outcomes.</w:t>
      </w:r>
      <w:r w:rsidRPr="0043526D">
        <w:rPr>
          <w:rFonts w:ascii="Calibri" w:eastAsia="Calibri" w:hAnsi="Calibri" w:cs="Calibri"/>
          <w:spacing w:val="40"/>
          <w:sz w:val="24"/>
          <w:szCs w:val="24"/>
        </w:rPr>
        <w:t xml:space="preserve"> </w:t>
      </w:r>
      <w:r w:rsidR="00CB2175">
        <w:rPr>
          <w:rFonts w:ascii="Calibri" w:eastAsia="Calibri" w:hAnsi="Calibri" w:cs="Calibri"/>
          <w:sz w:val="24"/>
          <w:szCs w:val="24"/>
        </w:rPr>
        <w:t>Contractor must</w:t>
      </w:r>
      <w:r w:rsidRPr="0043526D">
        <w:rPr>
          <w:rFonts w:ascii="Calibri" w:eastAsia="Calibri" w:hAnsi="Calibri" w:cs="Calibri"/>
          <w:sz w:val="24"/>
          <w:szCs w:val="24"/>
        </w:rPr>
        <w:t xml:space="preserve"> </w:t>
      </w:r>
      <w:r w:rsidR="003E576D" w:rsidRPr="0043526D">
        <w:rPr>
          <w:rFonts w:ascii="Calibri" w:eastAsia="Calibri" w:hAnsi="Calibri" w:cs="Calibri"/>
          <w:sz w:val="24"/>
          <w:szCs w:val="24"/>
        </w:rPr>
        <w:t>have</w:t>
      </w:r>
      <w:r w:rsidRPr="0043526D">
        <w:rPr>
          <w:rFonts w:ascii="Calibri" w:eastAsia="Calibri" w:hAnsi="Calibri" w:cs="Calibri"/>
          <w:sz w:val="24"/>
          <w:szCs w:val="24"/>
        </w:rPr>
        <w:t xml:space="preserve"> and incorporate Evidence-Based Practices </w:t>
      </w:r>
      <w:r w:rsidR="003E576D" w:rsidRPr="0043526D">
        <w:rPr>
          <w:rFonts w:ascii="Calibri" w:eastAsia="Calibri" w:hAnsi="Calibri" w:cs="Calibri"/>
          <w:spacing w:val="-2"/>
          <w:sz w:val="24"/>
          <w:szCs w:val="24"/>
        </w:rPr>
        <w:t xml:space="preserve">(EBP) </w:t>
      </w:r>
      <w:r w:rsidRPr="0043526D">
        <w:rPr>
          <w:rFonts w:ascii="Calibri" w:eastAsia="Calibri" w:hAnsi="Calibri" w:cs="Calibri"/>
          <w:sz w:val="24"/>
          <w:szCs w:val="24"/>
        </w:rPr>
        <w:t xml:space="preserve">in their existing program, services, and </w:t>
      </w:r>
      <w:r w:rsidRPr="0043526D">
        <w:rPr>
          <w:rFonts w:ascii="Calibri" w:eastAsia="Calibri" w:hAnsi="Calibri" w:cs="Calibri"/>
          <w:spacing w:val="-2"/>
          <w:sz w:val="24"/>
          <w:szCs w:val="24"/>
        </w:rPr>
        <w:t xml:space="preserve">curriculum. </w:t>
      </w:r>
      <w:r w:rsidR="003E576D">
        <w:rPr>
          <w:rFonts w:ascii="Calibri" w:eastAsia="Calibri" w:hAnsi="Calibri" w:cs="Calibri"/>
          <w:spacing w:val="-2"/>
          <w:sz w:val="24"/>
          <w:szCs w:val="24"/>
        </w:rPr>
        <w:t xml:space="preserve"> </w:t>
      </w:r>
      <w:r w:rsidRPr="0043526D">
        <w:rPr>
          <w:rFonts w:ascii="Calibri" w:eastAsia="Calibri" w:hAnsi="Calibri" w:cs="Calibri"/>
          <w:spacing w:val="-2"/>
          <w:sz w:val="24"/>
          <w:szCs w:val="24"/>
        </w:rPr>
        <w:t xml:space="preserve">EBP are approaches to treatment and interventions that have been scientifically tested and proven effective through rigorous research and evaluation. </w:t>
      </w:r>
      <w:r w:rsidR="003E576D">
        <w:rPr>
          <w:rFonts w:ascii="Calibri" w:eastAsia="Calibri" w:hAnsi="Calibri" w:cs="Calibri"/>
          <w:spacing w:val="-2"/>
          <w:sz w:val="24"/>
          <w:szCs w:val="24"/>
        </w:rPr>
        <w:t xml:space="preserve"> </w:t>
      </w:r>
      <w:r w:rsidRPr="0043526D">
        <w:rPr>
          <w:rFonts w:ascii="Calibri" w:eastAsia="Calibri" w:hAnsi="Calibri" w:cs="Calibri"/>
          <w:spacing w:val="-2"/>
          <w:sz w:val="24"/>
          <w:szCs w:val="24"/>
        </w:rPr>
        <w:t>Some of these programs include (but are not limited to): Cognitive Behavioral Therapy (CBT), Multisystemic Therapy (MST), Functional Family Therapy (FFT), Motivational Interviewing (MI), Trauma-Focused Cognitive Behavioral Therapy (TF-CBT), Dialectical Behavior Therapy (DBT), Aggression Replacement Training (ART).</w:t>
      </w:r>
    </w:p>
    <w:p w14:paraId="3502A758" w14:textId="34EBEC3C" w:rsidR="00122E49" w:rsidRPr="0043526D" w:rsidRDefault="00122E49" w:rsidP="00122E49">
      <w:pPr>
        <w:pStyle w:val="Item1"/>
        <w:rPr>
          <w:rFonts w:eastAsia="Calibri"/>
          <w:sz w:val="24"/>
          <w:szCs w:val="24"/>
        </w:rPr>
      </w:pPr>
      <w:r w:rsidRPr="0043526D">
        <w:rPr>
          <w:rFonts w:eastAsia="Calibri"/>
          <w:b/>
          <w:sz w:val="24"/>
          <w:szCs w:val="24"/>
        </w:rPr>
        <w:t>Trauma-Informed</w:t>
      </w:r>
      <w:r w:rsidRPr="0043526D">
        <w:rPr>
          <w:rFonts w:eastAsia="Calibri"/>
          <w:b/>
          <w:spacing w:val="-4"/>
          <w:sz w:val="24"/>
          <w:szCs w:val="24"/>
        </w:rPr>
        <w:t xml:space="preserve"> </w:t>
      </w:r>
      <w:r w:rsidRPr="0043526D">
        <w:rPr>
          <w:rFonts w:eastAsia="Calibri"/>
          <w:b/>
          <w:sz w:val="24"/>
          <w:szCs w:val="24"/>
        </w:rPr>
        <w:t>Care</w:t>
      </w:r>
      <w:r w:rsidRPr="0043526D">
        <w:rPr>
          <w:rFonts w:eastAsia="Calibri"/>
          <w:b/>
          <w:spacing w:val="-6"/>
          <w:sz w:val="24"/>
          <w:szCs w:val="24"/>
        </w:rPr>
        <w:t xml:space="preserve"> </w:t>
      </w:r>
      <w:r w:rsidRPr="0043526D">
        <w:rPr>
          <w:rFonts w:eastAsia="Calibri"/>
          <w:b/>
          <w:sz w:val="24"/>
          <w:szCs w:val="24"/>
        </w:rPr>
        <w:t>(TIC)</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Contractor</w:t>
      </w:r>
      <w:r w:rsidRPr="0043526D">
        <w:rPr>
          <w:rFonts w:eastAsia="Calibri"/>
          <w:spacing w:val="-3"/>
          <w:sz w:val="24"/>
          <w:szCs w:val="24"/>
        </w:rPr>
        <w:t xml:space="preserve"> </w:t>
      </w:r>
      <w:r w:rsidR="003E576D">
        <w:rPr>
          <w:rFonts w:eastAsia="Calibri"/>
          <w:sz w:val="24"/>
          <w:szCs w:val="24"/>
        </w:rPr>
        <w:t>must</w:t>
      </w:r>
      <w:r w:rsidR="003E576D" w:rsidRPr="0043526D">
        <w:rPr>
          <w:rFonts w:eastAsia="Calibri"/>
          <w:spacing w:val="-4"/>
          <w:sz w:val="24"/>
          <w:szCs w:val="24"/>
        </w:rPr>
        <w:t xml:space="preserve"> </w:t>
      </w:r>
      <w:r w:rsidRPr="0043526D">
        <w:rPr>
          <w:rFonts w:eastAsia="Calibri"/>
          <w:sz w:val="24"/>
          <w:szCs w:val="24"/>
        </w:rPr>
        <w:t>design</w:t>
      </w:r>
      <w:r w:rsidRPr="0043526D">
        <w:rPr>
          <w:rFonts w:eastAsia="Calibri"/>
          <w:spacing w:val="-5"/>
          <w:sz w:val="24"/>
          <w:szCs w:val="24"/>
        </w:rPr>
        <w:t xml:space="preserve"> </w:t>
      </w:r>
      <w:r w:rsidRPr="0043526D">
        <w:rPr>
          <w:rFonts w:eastAsia="Calibri"/>
          <w:sz w:val="24"/>
          <w:szCs w:val="24"/>
        </w:rPr>
        <w:t>activities</w:t>
      </w:r>
      <w:r w:rsidRPr="0043526D">
        <w:rPr>
          <w:rFonts w:eastAsia="Calibri"/>
          <w:spacing w:val="-5"/>
          <w:sz w:val="24"/>
          <w:szCs w:val="24"/>
        </w:rPr>
        <w:t xml:space="preserve"> </w:t>
      </w:r>
      <w:r w:rsidRPr="0043526D">
        <w:rPr>
          <w:rFonts w:eastAsia="Calibri"/>
          <w:sz w:val="24"/>
          <w:szCs w:val="24"/>
        </w:rPr>
        <w:t>in</w:t>
      </w:r>
      <w:r w:rsidRPr="0043526D">
        <w:rPr>
          <w:rFonts w:eastAsia="Calibri"/>
          <w:spacing w:val="-3"/>
          <w:sz w:val="24"/>
          <w:szCs w:val="24"/>
        </w:rPr>
        <w:t xml:space="preserve"> </w:t>
      </w:r>
      <w:r w:rsidRPr="0043526D">
        <w:rPr>
          <w:rFonts w:eastAsia="Calibri"/>
          <w:sz w:val="24"/>
          <w:szCs w:val="24"/>
        </w:rPr>
        <w:t>such</w:t>
      </w:r>
      <w:r w:rsidRPr="0043526D">
        <w:rPr>
          <w:rFonts w:eastAsia="Calibri"/>
          <w:spacing w:val="-5"/>
          <w:sz w:val="24"/>
          <w:szCs w:val="24"/>
        </w:rPr>
        <w:t xml:space="preserve"> </w:t>
      </w:r>
      <w:r w:rsidRPr="0043526D">
        <w:rPr>
          <w:rFonts w:eastAsia="Calibri"/>
          <w:sz w:val="24"/>
          <w:szCs w:val="24"/>
        </w:rPr>
        <w:t>a</w:t>
      </w:r>
      <w:r w:rsidRPr="0043526D">
        <w:rPr>
          <w:rFonts w:eastAsia="Calibri"/>
          <w:spacing w:val="-5"/>
          <w:sz w:val="24"/>
          <w:szCs w:val="24"/>
        </w:rPr>
        <w:t xml:space="preserve"> </w:t>
      </w:r>
      <w:r w:rsidRPr="0043526D">
        <w:rPr>
          <w:rFonts w:eastAsia="Calibri"/>
          <w:sz w:val="24"/>
          <w:szCs w:val="24"/>
        </w:rPr>
        <w:t>way that prevents re-traumatization</w:t>
      </w:r>
      <w:r w:rsidR="005B66C3">
        <w:rPr>
          <w:rFonts w:eastAsia="Calibri"/>
          <w:sz w:val="24"/>
          <w:szCs w:val="24"/>
        </w:rPr>
        <w:t xml:space="preserve">. </w:t>
      </w:r>
      <w:r w:rsidR="00A50D36">
        <w:rPr>
          <w:rFonts w:eastAsia="Calibri"/>
          <w:sz w:val="24"/>
          <w:szCs w:val="24"/>
        </w:rPr>
        <w:t xml:space="preserve"> </w:t>
      </w:r>
      <w:r w:rsidR="005B66C3">
        <w:rPr>
          <w:rFonts w:eastAsia="Calibri"/>
          <w:sz w:val="24"/>
          <w:szCs w:val="24"/>
        </w:rPr>
        <w:t>S</w:t>
      </w:r>
      <w:r w:rsidRPr="0043526D">
        <w:rPr>
          <w:rFonts w:eastAsia="Calibri"/>
          <w:sz w:val="24"/>
          <w:szCs w:val="24"/>
        </w:rPr>
        <w:t xml:space="preserve">ervices </w:t>
      </w:r>
      <w:r w:rsidR="005B66C3">
        <w:rPr>
          <w:rFonts w:eastAsia="Calibri"/>
          <w:sz w:val="24"/>
          <w:szCs w:val="24"/>
        </w:rPr>
        <w:t>must</w:t>
      </w:r>
      <w:r w:rsidR="005B66C3" w:rsidRPr="0043526D">
        <w:rPr>
          <w:rFonts w:eastAsia="Calibri"/>
          <w:sz w:val="24"/>
          <w:szCs w:val="24"/>
        </w:rPr>
        <w:t xml:space="preserve"> </w:t>
      </w:r>
      <w:r w:rsidRPr="0043526D">
        <w:rPr>
          <w:rFonts w:eastAsia="Calibri"/>
          <w:sz w:val="24"/>
          <w:szCs w:val="24"/>
        </w:rPr>
        <w:t>respond to maladaptive coping mechanisms in order to help a youth reframe their life narrative from one of victim</w:t>
      </w:r>
      <w:r w:rsidRPr="0043526D">
        <w:rPr>
          <w:rFonts w:eastAsia="Calibri"/>
          <w:spacing w:val="-5"/>
          <w:sz w:val="24"/>
          <w:szCs w:val="24"/>
        </w:rPr>
        <w:t xml:space="preserve"> </w:t>
      </w:r>
      <w:r w:rsidRPr="0043526D">
        <w:rPr>
          <w:rFonts w:eastAsia="Calibri"/>
          <w:sz w:val="24"/>
          <w:szCs w:val="24"/>
        </w:rPr>
        <w:t>to</w:t>
      </w:r>
      <w:r w:rsidRPr="0043526D">
        <w:rPr>
          <w:rFonts w:eastAsia="Calibri"/>
          <w:spacing w:val="-3"/>
          <w:sz w:val="24"/>
          <w:szCs w:val="24"/>
        </w:rPr>
        <w:t xml:space="preserve"> </w:t>
      </w:r>
      <w:r w:rsidRPr="0043526D">
        <w:rPr>
          <w:rFonts w:eastAsia="Calibri"/>
          <w:sz w:val="24"/>
          <w:szCs w:val="24"/>
        </w:rPr>
        <w:t>resilient</w:t>
      </w:r>
      <w:r w:rsidRPr="0043526D">
        <w:rPr>
          <w:rFonts w:eastAsia="Calibri"/>
          <w:spacing w:val="-4"/>
          <w:sz w:val="24"/>
          <w:szCs w:val="24"/>
        </w:rPr>
        <w:t xml:space="preserve"> </w:t>
      </w:r>
      <w:r w:rsidRPr="0043526D">
        <w:rPr>
          <w:rFonts w:eastAsia="Calibri"/>
          <w:sz w:val="24"/>
          <w:szCs w:val="24"/>
        </w:rPr>
        <w:t>survivor</w:t>
      </w:r>
      <w:r w:rsidRPr="0043526D">
        <w:rPr>
          <w:rFonts w:eastAsia="Calibri"/>
          <w:spacing w:val="-4"/>
          <w:sz w:val="24"/>
          <w:szCs w:val="24"/>
        </w:rPr>
        <w:t xml:space="preserve"> </w:t>
      </w:r>
      <w:r w:rsidRPr="0043526D">
        <w:rPr>
          <w:rFonts w:eastAsia="Calibri"/>
          <w:sz w:val="24"/>
          <w:szCs w:val="24"/>
        </w:rPr>
        <w:t>by</w:t>
      </w:r>
      <w:r w:rsidRPr="0043526D">
        <w:rPr>
          <w:rFonts w:eastAsia="Calibri"/>
          <w:spacing w:val="-4"/>
          <w:sz w:val="24"/>
          <w:szCs w:val="24"/>
        </w:rPr>
        <w:t xml:space="preserve"> </w:t>
      </w:r>
      <w:r w:rsidRPr="0043526D">
        <w:rPr>
          <w:rFonts w:eastAsia="Calibri"/>
          <w:sz w:val="24"/>
          <w:szCs w:val="24"/>
        </w:rPr>
        <w:t>creating</w:t>
      </w:r>
      <w:r w:rsidRPr="0043526D">
        <w:rPr>
          <w:rFonts w:eastAsia="Calibri"/>
          <w:spacing w:val="-4"/>
          <w:sz w:val="24"/>
          <w:szCs w:val="24"/>
        </w:rPr>
        <w:t xml:space="preserve"> </w:t>
      </w:r>
      <w:r w:rsidRPr="0043526D">
        <w:rPr>
          <w:rFonts w:eastAsia="Calibri"/>
          <w:sz w:val="24"/>
          <w:szCs w:val="24"/>
        </w:rPr>
        <w:t>a</w:t>
      </w:r>
      <w:r w:rsidRPr="0043526D">
        <w:rPr>
          <w:rFonts w:eastAsia="Calibri"/>
          <w:spacing w:val="-4"/>
          <w:sz w:val="24"/>
          <w:szCs w:val="24"/>
        </w:rPr>
        <w:t xml:space="preserve"> </w:t>
      </w:r>
      <w:r w:rsidRPr="0043526D">
        <w:rPr>
          <w:rFonts w:eastAsia="Calibri"/>
          <w:sz w:val="24"/>
          <w:szCs w:val="24"/>
        </w:rPr>
        <w:t>low</w:t>
      </w:r>
      <w:r w:rsidRPr="0043526D">
        <w:rPr>
          <w:rFonts w:eastAsia="Calibri"/>
          <w:spacing w:val="-5"/>
          <w:sz w:val="24"/>
          <w:szCs w:val="24"/>
        </w:rPr>
        <w:t xml:space="preserve"> </w:t>
      </w:r>
      <w:r w:rsidRPr="0043526D">
        <w:rPr>
          <w:rFonts w:eastAsia="Calibri"/>
          <w:sz w:val="24"/>
          <w:szCs w:val="24"/>
        </w:rPr>
        <w:t>anxiety</w:t>
      </w:r>
      <w:r w:rsidRPr="0043526D">
        <w:rPr>
          <w:rFonts w:eastAsia="Calibri"/>
          <w:spacing w:val="-5"/>
          <w:sz w:val="24"/>
          <w:szCs w:val="24"/>
        </w:rPr>
        <w:t xml:space="preserve"> </w:t>
      </w:r>
      <w:r w:rsidRPr="0043526D">
        <w:rPr>
          <w:rFonts w:eastAsia="Calibri"/>
          <w:sz w:val="24"/>
          <w:szCs w:val="24"/>
        </w:rPr>
        <w:t>atmosphere</w:t>
      </w:r>
      <w:r w:rsidRPr="0043526D">
        <w:rPr>
          <w:rFonts w:eastAsia="Calibri"/>
          <w:spacing w:val="-4"/>
          <w:sz w:val="24"/>
          <w:szCs w:val="24"/>
        </w:rPr>
        <w:t xml:space="preserve"> </w:t>
      </w:r>
      <w:r w:rsidRPr="0043526D">
        <w:rPr>
          <w:rFonts w:eastAsia="Calibri"/>
          <w:sz w:val="24"/>
          <w:szCs w:val="24"/>
        </w:rPr>
        <w:t>characterized</w:t>
      </w:r>
      <w:r w:rsidRPr="0043526D">
        <w:rPr>
          <w:rFonts w:eastAsia="Calibri"/>
          <w:spacing w:val="-4"/>
          <w:sz w:val="24"/>
          <w:szCs w:val="24"/>
        </w:rPr>
        <w:t xml:space="preserve"> </w:t>
      </w:r>
      <w:r w:rsidRPr="0043526D">
        <w:rPr>
          <w:rFonts w:eastAsia="Calibri"/>
          <w:sz w:val="24"/>
          <w:szCs w:val="24"/>
        </w:rPr>
        <w:t xml:space="preserve">by high levels of trust. </w:t>
      </w:r>
      <w:r w:rsidR="00E551D2">
        <w:rPr>
          <w:rFonts w:eastAsia="Calibri"/>
          <w:sz w:val="24"/>
          <w:szCs w:val="24"/>
        </w:rPr>
        <w:t xml:space="preserve"> </w:t>
      </w:r>
      <w:r w:rsidRPr="0043526D">
        <w:rPr>
          <w:rFonts w:eastAsia="Calibri"/>
          <w:sz w:val="24"/>
          <w:szCs w:val="24"/>
        </w:rPr>
        <w:t xml:space="preserve">Contractor </w:t>
      </w:r>
      <w:r w:rsidR="003E576D">
        <w:rPr>
          <w:rFonts w:eastAsia="Calibri"/>
          <w:sz w:val="24"/>
          <w:szCs w:val="24"/>
        </w:rPr>
        <w:t xml:space="preserve">must </w:t>
      </w:r>
      <w:r w:rsidRPr="0043526D">
        <w:rPr>
          <w:rFonts w:eastAsia="Calibri"/>
          <w:sz w:val="24"/>
          <w:szCs w:val="24"/>
        </w:rPr>
        <w:t>use the following guidelines in order to ensure that they are conducting a trauma-informed care approach to services:</w:t>
      </w:r>
    </w:p>
    <w:p w14:paraId="41DA9962" w14:textId="4275119F" w:rsidR="00122E49" w:rsidRPr="0043526D" w:rsidRDefault="00122E49" w:rsidP="00122E49">
      <w:pPr>
        <w:pStyle w:val="Itema"/>
        <w:rPr>
          <w:rFonts w:eastAsia="Calibri"/>
          <w:sz w:val="24"/>
          <w:szCs w:val="24"/>
        </w:rPr>
      </w:pPr>
      <w:r w:rsidRPr="0043526D">
        <w:rPr>
          <w:rFonts w:eastAsia="Calibri"/>
          <w:b/>
          <w:sz w:val="24"/>
          <w:szCs w:val="24"/>
        </w:rPr>
        <w:lastRenderedPageBreak/>
        <w:t>Cross-Sector Collaboration</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There is collaboration between adult and children/youth</w:t>
      </w:r>
      <w:r w:rsidRPr="0043526D">
        <w:rPr>
          <w:rFonts w:eastAsia="Calibri"/>
          <w:spacing w:val="-6"/>
          <w:sz w:val="24"/>
          <w:szCs w:val="24"/>
        </w:rPr>
        <w:t xml:space="preserve"> </w:t>
      </w:r>
      <w:r w:rsidRPr="0043526D">
        <w:rPr>
          <w:rFonts w:eastAsia="Calibri"/>
          <w:sz w:val="24"/>
          <w:szCs w:val="24"/>
        </w:rPr>
        <w:t>services,</w:t>
      </w:r>
      <w:r w:rsidRPr="0043526D">
        <w:rPr>
          <w:rFonts w:eastAsia="Calibri"/>
          <w:spacing w:val="-7"/>
          <w:sz w:val="24"/>
          <w:szCs w:val="24"/>
        </w:rPr>
        <w:t xml:space="preserve"> </w:t>
      </w:r>
      <w:r w:rsidRPr="0043526D">
        <w:rPr>
          <w:rFonts w:eastAsia="Calibri"/>
          <w:sz w:val="24"/>
          <w:szCs w:val="24"/>
        </w:rPr>
        <w:t>prevention</w:t>
      </w:r>
      <w:r w:rsidRPr="0043526D">
        <w:rPr>
          <w:rFonts w:eastAsia="Calibri"/>
          <w:spacing w:val="-6"/>
          <w:sz w:val="24"/>
          <w:szCs w:val="24"/>
        </w:rPr>
        <w:t xml:space="preserve"> </w:t>
      </w:r>
      <w:r w:rsidRPr="0043526D">
        <w:rPr>
          <w:rFonts w:eastAsia="Calibri"/>
          <w:sz w:val="24"/>
          <w:szCs w:val="24"/>
        </w:rPr>
        <w:t>and</w:t>
      </w:r>
      <w:r w:rsidRPr="0043526D">
        <w:rPr>
          <w:rFonts w:eastAsia="Calibri"/>
          <w:spacing w:val="-6"/>
          <w:sz w:val="24"/>
          <w:szCs w:val="24"/>
        </w:rPr>
        <w:t xml:space="preserve"> </w:t>
      </w:r>
      <w:r w:rsidRPr="0043526D">
        <w:rPr>
          <w:rFonts w:eastAsia="Calibri"/>
          <w:sz w:val="24"/>
          <w:szCs w:val="24"/>
        </w:rPr>
        <w:t>treatment,</w:t>
      </w:r>
      <w:r w:rsidRPr="0043526D">
        <w:rPr>
          <w:rFonts w:eastAsia="Calibri"/>
          <w:spacing w:val="-7"/>
          <w:sz w:val="24"/>
          <w:szCs w:val="24"/>
        </w:rPr>
        <w:t xml:space="preserve"> </w:t>
      </w:r>
      <w:r w:rsidRPr="0043526D">
        <w:rPr>
          <w:rFonts w:eastAsia="Calibri"/>
          <w:sz w:val="24"/>
          <w:szCs w:val="24"/>
        </w:rPr>
        <w:t>health</w:t>
      </w:r>
      <w:r w:rsidRPr="0043526D">
        <w:rPr>
          <w:rFonts w:eastAsia="Calibri"/>
          <w:spacing w:val="-6"/>
          <w:sz w:val="24"/>
          <w:szCs w:val="24"/>
        </w:rPr>
        <w:t xml:space="preserve"> </w:t>
      </w:r>
      <w:r w:rsidRPr="0043526D">
        <w:rPr>
          <w:rFonts w:eastAsia="Calibri"/>
          <w:sz w:val="24"/>
          <w:szCs w:val="24"/>
        </w:rPr>
        <w:t>and</w:t>
      </w:r>
      <w:r w:rsidRPr="0043526D">
        <w:rPr>
          <w:rFonts w:eastAsia="Calibri"/>
          <w:spacing w:val="-3"/>
          <w:sz w:val="24"/>
          <w:szCs w:val="24"/>
        </w:rPr>
        <w:t xml:space="preserve"> </w:t>
      </w:r>
      <w:r w:rsidRPr="0043526D">
        <w:rPr>
          <w:rFonts w:eastAsia="Calibri"/>
          <w:sz w:val="24"/>
          <w:szCs w:val="24"/>
        </w:rPr>
        <w:t>human</w:t>
      </w:r>
      <w:r w:rsidRPr="0043526D">
        <w:rPr>
          <w:rFonts w:eastAsia="Calibri"/>
          <w:spacing w:val="-6"/>
          <w:sz w:val="24"/>
          <w:szCs w:val="24"/>
        </w:rPr>
        <w:t xml:space="preserve"> </w:t>
      </w:r>
      <w:r w:rsidRPr="0043526D">
        <w:rPr>
          <w:rFonts w:eastAsia="Calibri"/>
          <w:sz w:val="24"/>
          <w:szCs w:val="24"/>
        </w:rPr>
        <w:t xml:space="preserve">service sectors, education, legal, child welfare, and criminal justice sectors and </w:t>
      </w:r>
      <w:r w:rsidRPr="0043526D">
        <w:rPr>
          <w:rFonts w:eastAsia="Calibri"/>
          <w:spacing w:val="-2"/>
          <w:sz w:val="24"/>
          <w:szCs w:val="24"/>
        </w:rPr>
        <w:t>systems.</w:t>
      </w:r>
    </w:p>
    <w:p w14:paraId="7A3B2A33" w14:textId="543741FC" w:rsidR="00122E49" w:rsidRPr="0043526D" w:rsidRDefault="00122E49" w:rsidP="00122E49">
      <w:pPr>
        <w:pStyle w:val="Itema"/>
        <w:rPr>
          <w:rFonts w:eastAsia="Calibri"/>
          <w:sz w:val="24"/>
          <w:szCs w:val="24"/>
        </w:rPr>
      </w:pPr>
      <w:r w:rsidRPr="0043526D">
        <w:rPr>
          <w:rFonts w:eastAsia="Calibri"/>
          <w:b/>
          <w:sz w:val="24"/>
          <w:szCs w:val="24"/>
        </w:rPr>
        <w:t>Interventions</w:t>
      </w:r>
      <w:r w:rsidRPr="0043526D">
        <w:rPr>
          <w:rFonts w:eastAsia="Calibri"/>
          <w:sz w:val="24"/>
          <w:szCs w:val="24"/>
        </w:rPr>
        <w:t>: All interventions, including screening and assessment, are based</w:t>
      </w:r>
      <w:r w:rsidRPr="0043526D">
        <w:rPr>
          <w:rFonts w:eastAsia="Calibri"/>
          <w:spacing w:val="-5"/>
          <w:sz w:val="24"/>
          <w:szCs w:val="24"/>
        </w:rPr>
        <w:t xml:space="preserve"> </w:t>
      </w:r>
      <w:r w:rsidRPr="0043526D">
        <w:rPr>
          <w:rFonts w:eastAsia="Calibri"/>
          <w:sz w:val="24"/>
          <w:szCs w:val="24"/>
        </w:rPr>
        <w:t>on</w:t>
      </w:r>
      <w:r w:rsidRPr="0043526D">
        <w:rPr>
          <w:rFonts w:eastAsia="Calibri"/>
          <w:spacing w:val="-5"/>
          <w:sz w:val="24"/>
          <w:szCs w:val="24"/>
        </w:rPr>
        <w:t xml:space="preserve"> </w:t>
      </w:r>
      <w:r w:rsidRPr="0043526D">
        <w:rPr>
          <w:rFonts w:eastAsia="Calibri"/>
          <w:sz w:val="24"/>
          <w:szCs w:val="24"/>
        </w:rPr>
        <w:t>the</w:t>
      </w:r>
      <w:r w:rsidRPr="0043526D">
        <w:rPr>
          <w:rFonts w:eastAsia="Calibri"/>
          <w:spacing w:val="-2"/>
          <w:sz w:val="24"/>
          <w:szCs w:val="24"/>
        </w:rPr>
        <w:t xml:space="preserve"> </w:t>
      </w:r>
      <w:r w:rsidRPr="0043526D">
        <w:rPr>
          <w:rFonts w:eastAsia="Calibri"/>
          <w:sz w:val="24"/>
          <w:szCs w:val="24"/>
        </w:rPr>
        <w:t>best</w:t>
      </w:r>
      <w:r w:rsidRPr="0043526D">
        <w:rPr>
          <w:rFonts w:eastAsia="Calibri"/>
          <w:spacing w:val="-5"/>
          <w:sz w:val="24"/>
          <w:szCs w:val="24"/>
        </w:rPr>
        <w:t xml:space="preserve"> </w:t>
      </w:r>
      <w:r w:rsidRPr="0043526D">
        <w:rPr>
          <w:rFonts w:eastAsia="Calibri"/>
          <w:sz w:val="24"/>
          <w:szCs w:val="24"/>
        </w:rPr>
        <w:t>available</w:t>
      </w:r>
      <w:r w:rsidRPr="0043526D">
        <w:rPr>
          <w:rFonts w:eastAsia="Calibri"/>
          <w:spacing w:val="-5"/>
          <w:sz w:val="24"/>
          <w:szCs w:val="24"/>
        </w:rPr>
        <w:t xml:space="preserve"> </w:t>
      </w:r>
      <w:r w:rsidRPr="0043526D">
        <w:rPr>
          <w:rFonts w:eastAsia="Calibri"/>
          <w:sz w:val="24"/>
          <w:szCs w:val="24"/>
        </w:rPr>
        <w:t>empirical</w:t>
      </w:r>
      <w:r w:rsidRPr="0043526D">
        <w:rPr>
          <w:rFonts w:eastAsia="Calibri"/>
          <w:spacing w:val="-5"/>
          <w:sz w:val="24"/>
          <w:szCs w:val="24"/>
        </w:rPr>
        <w:t xml:space="preserve"> </w:t>
      </w:r>
      <w:r w:rsidRPr="0043526D">
        <w:rPr>
          <w:rFonts w:eastAsia="Calibri"/>
          <w:sz w:val="24"/>
          <w:szCs w:val="24"/>
        </w:rPr>
        <w:t>evidence,</w:t>
      </w:r>
      <w:r w:rsidRPr="0043526D">
        <w:rPr>
          <w:rFonts w:eastAsia="Calibri"/>
          <w:spacing w:val="-5"/>
          <w:sz w:val="24"/>
          <w:szCs w:val="24"/>
        </w:rPr>
        <w:t xml:space="preserve"> </w:t>
      </w:r>
      <w:r w:rsidRPr="0043526D">
        <w:rPr>
          <w:rFonts w:eastAsia="Calibri"/>
          <w:sz w:val="24"/>
          <w:szCs w:val="24"/>
        </w:rPr>
        <w:t>are</w:t>
      </w:r>
      <w:r w:rsidRPr="0043526D">
        <w:rPr>
          <w:rFonts w:eastAsia="Calibri"/>
          <w:spacing w:val="-5"/>
          <w:sz w:val="24"/>
          <w:szCs w:val="24"/>
        </w:rPr>
        <w:t xml:space="preserve"> </w:t>
      </w:r>
      <w:r w:rsidRPr="0043526D">
        <w:rPr>
          <w:rFonts w:eastAsia="Calibri"/>
          <w:sz w:val="24"/>
          <w:szCs w:val="24"/>
        </w:rPr>
        <w:t>culturally</w:t>
      </w:r>
      <w:r w:rsidRPr="0043526D">
        <w:rPr>
          <w:rFonts w:eastAsia="Calibri"/>
          <w:spacing w:val="-5"/>
          <w:sz w:val="24"/>
          <w:szCs w:val="24"/>
        </w:rPr>
        <w:t xml:space="preserve"> </w:t>
      </w:r>
      <w:r w:rsidRPr="0043526D">
        <w:rPr>
          <w:rFonts w:eastAsia="Calibri"/>
          <w:sz w:val="24"/>
          <w:szCs w:val="24"/>
        </w:rPr>
        <w:t>appropriate,</w:t>
      </w:r>
      <w:r w:rsidRPr="0043526D">
        <w:rPr>
          <w:rFonts w:eastAsia="Calibri"/>
          <w:spacing w:val="-5"/>
          <w:sz w:val="24"/>
          <w:szCs w:val="24"/>
        </w:rPr>
        <w:t xml:space="preserve"> </w:t>
      </w:r>
      <w:r w:rsidRPr="0043526D">
        <w:rPr>
          <w:rFonts w:eastAsia="Calibri"/>
          <w:sz w:val="24"/>
          <w:szCs w:val="24"/>
        </w:rPr>
        <w:t>and reflect principles of a trauma-informed approach.</w:t>
      </w:r>
      <w:r w:rsidRPr="0043526D">
        <w:rPr>
          <w:rFonts w:eastAsia="Calibri"/>
          <w:spacing w:val="40"/>
          <w:sz w:val="24"/>
          <w:szCs w:val="24"/>
        </w:rPr>
        <w:t xml:space="preserve"> </w:t>
      </w:r>
      <w:r w:rsidR="00A726AC">
        <w:rPr>
          <w:rFonts w:eastAsia="Calibri"/>
          <w:spacing w:val="40"/>
          <w:sz w:val="24"/>
          <w:szCs w:val="24"/>
        </w:rPr>
        <w:t xml:space="preserve"> </w:t>
      </w:r>
      <w:r w:rsidRPr="0043526D">
        <w:rPr>
          <w:rFonts w:eastAsia="Calibri"/>
          <w:sz w:val="24"/>
          <w:szCs w:val="24"/>
        </w:rPr>
        <w:t>A trusted and effective referral system is in place, and trauma-specific interventions are acceptable, effective, and available for individuals, youth, and families seeking services.</w:t>
      </w:r>
    </w:p>
    <w:p w14:paraId="4ACEF26B" w14:textId="38030928" w:rsidR="00122E49" w:rsidRPr="0043526D" w:rsidRDefault="00122E49" w:rsidP="00122E49">
      <w:pPr>
        <w:pStyle w:val="Itema"/>
        <w:rPr>
          <w:rFonts w:eastAsia="Calibri"/>
          <w:sz w:val="24"/>
          <w:szCs w:val="24"/>
        </w:rPr>
      </w:pPr>
      <w:r w:rsidRPr="0043526D">
        <w:rPr>
          <w:rFonts w:eastAsia="Calibri"/>
          <w:b/>
          <w:sz w:val="24"/>
          <w:szCs w:val="24"/>
        </w:rPr>
        <w:t>Training and Workforce Development</w:t>
      </w:r>
      <w:r w:rsidRPr="0043526D">
        <w:rPr>
          <w:rFonts w:eastAsia="Calibri"/>
          <w:sz w:val="24"/>
          <w:szCs w:val="24"/>
        </w:rPr>
        <w:t>:</w:t>
      </w:r>
      <w:r w:rsidRPr="0043526D">
        <w:rPr>
          <w:rFonts w:eastAsia="Calibri"/>
          <w:spacing w:val="40"/>
          <w:sz w:val="24"/>
          <w:szCs w:val="24"/>
        </w:rPr>
        <w:t xml:space="preserve"> </w:t>
      </w:r>
      <w:r w:rsidRPr="0043526D">
        <w:rPr>
          <w:sz w:val="24"/>
          <w:szCs w:val="24"/>
        </w:rPr>
        <w:t>Comprehensive training on trauma and how to respond to it is available for all</w:t>
      </w:r>
      <w:r w:rsidR="00CB2175">
        <w:rPr>
          <w:sz w:val="24"/>
          <w:szCs w:val="24"/>
        </w:rPr>
        <w:t xml:space="preserve"> Contractor’s</w:t>
      </w:r>
      <w:r w:rsidRPr="0043526D">
        <w:rPr>
          <w:sz w:val="24"/>
          <w:szCs w:val="24"/>
        </w:rPr>
        <w:t xml:space="preserve"> staff, ensuring that everyone understands the impact of trauma and effective intervention strategies. </w:t>
      </w:r>
      <w:r w:rsidR="00084D31">
        <w:rPr>
          <w:sz w:val="24"/>
          <w:szCs w:val="24"/>
        </w:rPr>
        <w:t xml:space="preserve"> </w:t>
      </w:r>
      <w:r w:rsidRPr="0043526D">
        <w:rPr>
          <w:sz w:val="24"/>
          <w:szCs w:val="24"/>
        </w:rPr>
        <w:t xml:space="preserve">This training includes recognizing signs of trauma, employing de-escalation techniques, and utilizing trauma-informed approaches in daily interactions with youth. </w:t>
      </w:r>
      <w:r w:rsidR="00084D31">
        <w:rPr>
          <w:sz w:val="24"/>
          <w:szCs w:val="24"/>
        </w:rPr>
        <w:t xml:space="preserve"> </w:t>
      </w:r>
      <w:r w:rsidRPr="0043526D">
        <w:rPr>
          <w:sz w:val="24"/>
          <w:szCs w:val="24"/>
        </w:rPr>
        <w:t>Supervision practices emphasize support and continuous learning, providing regular opportunities for staff to discuss challenges, share successes, and receive guidance on applying trauma-informed practices</w:t>
      </w:r>
      <w:r w:rsidR="00084D31">
        <w:rPr>
          <w:sz w:val="24"/>
          <w:szCs w:val="24"/>
        </w:rPr>
        <w:t>.</w:t>
      </w:r>
    </w:p>
    <w:p w14:paraId="0036D182" w14:textId="77777777" w:rsidR="00122E49" w:rsidRPr="0043526D" w:rsidRDefault="00122E49" w:rsidP="00122E49">
      <w:pPr>
        <w:pStyle w:val="Itema"/>
        <w:rPr>
          <w:rFonts w:eastAsia="Calibri"/>
          <w:sz w:val="24"/>
          <w:szCs w:val="24"/>
        </w:rPr>
      </w:pPr>
      <w:r w:rsidRPr="0043526D">
        <w:rPr>
          <w:rFonts w:eastAsia="Calibri"/>
          <w:b/>
          <w:sz w:val="24"/>
          <w:szCs w:val="24"/>
        </w:rPr>
        <w:t>Consultation</w:t>
      </w:r>
      <w:r w:rsidRPr="0043526D">
        <w:rPr>
          <w:rFonts w:eastAsia="Calibri"/>
          <w:b/>
          <w:spacing w:val="-3"/>
          <w:sz w:val="24"/>
          <w:szCs w:val="24"/>
        </w:rPr>
        <w:t xml:space="preserve"> </w:t>
      </w:r>
      <w:r w:rsidRPr="0043526D">
        <w:rPr>
          <w:rFonts w:eastAsia="Calibri"/>
          <w:b/>
          <w:sz w:val="24"/>
          <w:szCs w:val="24"/>
        </w:rPr>
        <w:t>and</w:t>
      </w:r>
      <w:r w:rsidRPr="0043526D">
        <w:rPr>
          <w:rFonts w:eastAsia="Calibri"/>
          <w:b/>
          <w:spacing w:val="-5"/>
          <w:sz w:val="24"/>
          <w:szCs w:val="24"/>
        </w:rPr>
        <w:t xml:space="preserve"> </w:t>
      </w:r>
      <w:r w:rsidRPr="0043526D">
        <w:rPr>
          <w:rFonts w:eastAsia="Calibri"/>
          <w:b/>
          <w:sz w:val="24"/>
          <w:szCs w:val="24"/>
        </w:rPr>
        <w:t>Supervision</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All</w:t>
      </w:r>
      <w:r w:rsidRPr="0043526D">
        <w:rPr>
          <w:rFonts w:eastAsia="Calibri"/>
          <w:spacing w:val="-4"/>
          <w:sz w:val="24"/>
          <w:szCs w:val="24"/>
        </w:rPr>
        <w:t xml:space="preserve"> </w:t>
      </w:r>
      <w:r w:rsidRPr="0043526D">
        <w:rPr>
          <w:rFonts w:eastAsia="Calibri"/>
          <w:sz w:val="24"/>
          <w:szCs w:val="24"/>
        </w:rPr>
        <w:t>levels</w:t>
      </w:r>
      <w:r w:rsidRPr="0043526D">
        <w:rPr>
          <w:rFonts w:eastAsia="Calibri"/>
          <w:spacing w:val="-3"/>
          <w:sz w:val="24"/>
          <w:szCs w:val="24"/>
        </w:rPr>
        <w:t xml:space="preserve"> </w:t>
      </w:r>
      <w:r w:rsidRPr="0043526D">
        <w:rPr>
          <w:rFonts w:eastAsia="Calibri"/>
          <w:sz w:val="24"/>
          <w:szCs w:val="24"/>
        </w:rPr>
        <w:t>of</w:t>
      </w:r>
      <w:r w:rsidRPr="0043526D">
        <w:rPr>
          <w:rFonts w:eastAsia="Calibri"/>
          <w:spacing w:val="-2"/>
          <w:sz w:val="24"/>
          <w:szCs w:val="24"/>
        </w:rPr>
        <w:t xml:space="preserve"> </w:t>
      </w:r>
      <w:r w:rsidRPr="0043526D">
        <w:rPr>
          <w:rFonts w:eastAsia="Calibri"/>
          <w:sz w:val="24"/>
          <w:szCs w:val="24"/>
        </w:rPr>
        <w:t>staff</w:t>
      </w:r>
      <w:r w:rsidRPr="0043526D">
        <w:rPr>
          <w:rFonts w:eastAsia="Calibri"/>
          <w:spacing w:val="-5"/>
          <w:sz w:val="24"/>
          <w:szCs w:val="24"/>
        </w:rPr>
        <w:t xml:space="preserve"> </w:t>
      </w:r>
      <w:r w:rsidRPr="0043526D">
        <w:rPr>
          <w:rFonts w:eastAsia="Calibri"/>
          <w:sz w:val="24"/>
          <w:szCs w:val="24"/>
        </w:rPr>
        <w:t>receive</w:t>
      </w:r>
      <w:r w:rsidRPr="0043526D">
        <w:rPr>
          <w:rFonts w:eastAsia="Calibri"/>
          <w:spacing w:val="-4"/>
          <w:sz w:val="24"/>
          <w:szCs w:val="24"/>
        </w:rPr>
        <w:t xml:space="preserve"> </w:t>
      </w:r>
      <w:r w:rsidRPr="0043526D">
        <w:rPr>
          <w:rFonts w:eastAsia="Calibri"/>
          <w:sz w:val="24"/>
          <w:szCs w:val="24"/>
        </w:rPr>
        <w:t>regular</w:t>
      </w:r>
      <w:r w:rsidRPr="0043526D">
        <w:rPr>
          <w:rFonts w:eastAsia="Calibri"/>
          <w:spacing w:val="-4"/>
          <w:sz w:val="24"/>
          <w:szCs w:val="24"/>
        </w:rPr>
        <w:t xml:space="preserve"> </w:t>
      </w:r>
      <w:r w:rsidRPr="0043526D">
        <w:rPr>
          <w:rFonts w:eastAsia="Calibri"/>
          <w:sz w:val="24"/>
          <w:szCs w:val="24"/>
        </w:rPr>
        <w:t>and</w:t>
      </w:r>
      <w:r w:rsidRPr="0043526D">
        <w:rPr>
          <w:rFonts w:eastAsia="Calibri"/>
          <w:spacing w:val="-4"/>
          <w:sz w:val="24"/>
          <w:szCs w:val="24"/>
        </w:rPr>
        <w:t xml:space="preserve"> </w:t>
      </w:r>
      <w:r w:rsidRPr="0043526D">
        <w:rPr>
          <w:rFonts w:eastAsia="Calibri"/>
          <w:sz w:val="24"/>
          <w:szCs w:val="24"/>
        </w:rPr>
        <w:t>ongoing consultation</w:t>
      </w:r>
      <w:r w:rsidRPr="0043526D">
        <w:rPr>
          <w:rFonts w:eastAsia="Calibri"/>
          <w:spacing w:val="-3"/>
          <w:sz w:val="24"/>
          <w:szCs w:val="24"/>
        </w:rPr>
        <w:t xml:space="preserve"> </w:t>
      </w:r>
      <w:r w:rsidRPr="0043526D">
        <w:rPr>
          <w:rFonts w:eastAsia="Calibri"/>
          <w:sz w:val="24"/>
          <w:szCs w:val="24"/>
        </w:rPr>
        <w:t>and</w:t>
      </w:r>
      <w:r w:rsidRPr="0043526D">
        <w:rPr>
          <w:rFonts w:eastAsia="Calibri"/>
          <w:spacing w:val="-1"/>
          <w:sz w:val="24"/>
          <w:szCs w:val="24"/>
        </w:rPr>
        <w:t xml:space="preserve"> </w:t>
      </w:r>
      <w:r w:rsidRPr="0043526D">
        <w:rPr>
          <w:rFonts w:eastAsia="Calibri"/>
          <w:sz w:val="24"/>
          <w:szCs w:val="24"/>
        </w:rPr>
        <w:t>supervision</w:t>
      </w:r>
      <w:r w:rsidRPr="0043526D">
        <w:rPr>
          <w:rFonts w:eastAsia="Calibri"/>
          <w:spacing w:val="-3"/>
          <w:sz w:val="24"/>
          <w:szCs w:val="24"/>
        </w:rPr>
        <w:t xml:space="preserve"> </w:t>
      </w:r>
      <w:r w:rsidRPr="0043526D">
        <w:rPr>
          <w:rFonts w:eastAsia="Calibri"/>
          <w:sz w:val="24"/>
          <w:szCs w:val="24"/>
        </w:rPr>
        <w:t>around</w:t>
      </w:r>
      <w:r w:rsidRPr="0043526D">
        <w:rPr>
          <w:rFonts w:eastAsia="Calibri"/>
          <w:spacing w:val="-3"/>
          <w:sz w:val="24"/>
          <w:szCs w:val="24"/>
        </w:rPr>
        <w:t xml:space="preserve"> </w:t>
      </w:r>
      <w:r w:rsidRPr="0043526D">
        <w:rPr>
          <w:rFonts w:eastAsia="Calibri"/>
          <w:sz w:val="24"/>
          <w:szCs w:val="24"/>
        </w:rPr>
        <w:t>issues</w:t>
      </w:r>
      <w:r w:rsidRPr="0043526D">
        <w:rPr>
          <w:rFonts w:eastAsia="Calibri"/>
          <w:spacing w:val="-2"/>
          <w:sz w:val="24"/>
          <w:szCs w:val="24"/>
        </w:rPr>
        <w:t xml:space="preserve"> </w:t>
      </w:r>
      <w:r w:rsidRPr="0043526D">
        <w:rPr>
          <w:rFonts w:eastAsia="Calibri"/>
          <w:sz w:val="24"/>
          <w:szCs w:val="24"/>
        </w:rPr>
        <w:t>of</w:t>
      </w:r>
      <w:r w:rsidRPr="0043526D">
        <w:rPr>
          <w:rFonts w:eastAsia="Calibri"/>
          <w:spacing w:val="-1"/>
          <w:sz w:val="24"/>
          <w:szCs w:val="24"/>
        </w:rPr>
        <w:t xml:space="preserve"> </w:t>
      </w:r>
      <w:r w:rsidRPr="0043526D">
        <w:rPr>
          <w:rFonts w:eastAsia="Calibri"/>
          <w:sz w:val="24"/>
          <w:szCs w:val="24"/>
        </w:rPr>
        <w:t>trauma,</w:t>
      </w:r>
      <w:r w:rsidRPr="0043526D">
        <w:rPr>
          <w:rFonts w:eastAsia="Calibri"/>
          <w:spacing w:val="-3"/>
          <w:sz w:val="24"/>
          <w:szCs w:val="24"/>
        </w:rPr>
        <w:t xml:space="preserve"> </w:t>
      </w:r>
      <w:r w:rsidRPr="0043526D">
        <w:rPr>
          <w:rFonts w:eastAsia="Calibri"/>
          <w:sz w:val="24"/>
          <w:szCs w:val="24"/>
        </w:rPr>
        <w:t>vicarious</w:t>
      </w:r>
      <w:r w:rsidRPr="0043526D">
        <w:rPr>
          <w:rFonts w:eastAsia="Calibri"/>
          <w:spacing w:val="-2"/>
          <w:sz w:val="24"/>
          <w:szCs w:val="24"/>
        </w:rPr>
        <w:t xml:space="preserve"> </w:t>
      </w:r>
      <w:r w:rsidRPr="0043526D">
        <w:rPr>
          <w:rFonts w:eastAsia="Calibri"/>
          <w:sz w:val="24"/>
          <w:szCs w:val="24"/>
        </w:rPr>
        <w:t>trauma,</w:t>
      </w:r>
      <w:r w:rsidRPr="0043526D">
        <w:rPr>
          <w:rFonts w:eastAsia="Calibri"/>
          <w:spacing w:val="-3"/>
          <w:sz w:val="24"/>
          <w:szCs w:val="24"/>
        </w:rPr>
        <w:t xml:space="preserve"> </w:t>
      </w:r>
      <w:r w:rsidRPr="0043526D">
        <w:rPr>
          <w:rFonts w:eastAsia="Calibri"/>
          <w:sz w:val="24"/>
          <w:szCs w:val="24"/>
        </w:rPr>
        <w:t>and burnout faced in the workplace, including interactions between staff and youth, and among staff themselves.</w:t>
      </w:r>
    </w:p>
    <w:p w14:paraId="52102B83" w14:textId="3EFB421E" w:rsidR="00122E49" w:rsidRPr="0043526D" w:rsidRDefault="00122E49" w:rsidP="00122E49">
      <w:pPr>
        <w:pStyle w:val="Itema"/>
        <w:rPr>
          <w:rFonts w:eastAsia="Calibri"/>
          <w:sz w:val="24"/>
          <w:szCs w:val="24"/>
        </w:rPr>
      </w:pPr>
      <w:r w:rsidRPr="0043526D">
        <w:rPr>
          <w:rFonts w:eastAsia="Calibri"/>
          <w:b/>
          <w:sz w:val="24"/>
          <w:szCs w:val="24"/>
        </w:rPr>
        <w:t>Physical</w:t>
      </w:r>
      <w:r w:rsidRPr="0043526D">
        <w:rPr>
          <w:rFonts w:eastAsia="Calibri"/>
          <w:b/>
          <w:spacing w:val="-5"/>
          <w:sz w:val="24"/>
          <w:szCs w:val="24"/>
        </w:rPr>
        <w:t xml:space="preserve"> </w:t>
      </w:r>
      <w:r w:rsidRPr="0043526D">
        <w:rPr>
          <w:rFonts w:eastAsia="Calibri"/>
          <w:b/>
          <w:sz w:val="24"/>
          <w:szCs w:val="24"/>
        </w:rPr>
        <w:t>Environment</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Investments</w:t>
      </w:r>
      <w:r w:rsidRPr="0043526D">
        <w:rPr>
          <w:rFonts w:eastAsia="Calibri"/>
          <w:spacing w:val="-4"/>
          <w:sz w:val="24"/>
          <w:szCs w:val="24"/>
        </w:rPr>
        <w:t xml:space="preserve"> </w:t>
      </w:r>
      <w:r w:rsidRPr="0043526D">
        <w:rPr>
          <w:rFonts w:eastAsia="Calibri"/>
          <w:sz w:val="24"/>
          <w:szCs w:val="24"/>
        </w:rPr>
        <w:t>are</w:t>
      </w:r>
      <w:r w:rsidRPr="0043526D">
        <w:rPr>
          <w:rFonts w:eastAsia="Calibri"/>
          <w:spacing w:val="-5"/>
          <w:sz w:val="24"/>
          <w:szCs w:val="24"/>
        </w:rPr>
        <w:t xml:space="preserve"> </w:t>
      </w:r>
      <w:r w:rsidRPr="0043526D">
        <w:rPr>
          <w:rFonts w:eastAsia="Calibri"/>
          <w:sz w:val="24"/>
          <w:szCs w:val="24"/>
        </w:rPr>
        <w:t>made</w:t>
      </w:r>
      <w:r w:rsidRPr="0043526D">
        <w:rPr>
          <w:rFonts w:eastAsia="Calibri"/>
          <w:spacing w:val="-3"/>
          <w:sz w:val="24"/>
          <w:szCs w:val="24"/>
        </w:rPr>
        <w:t xml:space="preserve"> </w:t>
      </w:r>
      <w:r w:rsidRPr="0043526D">
        <w:rPr>
          <w:rFonts w:eastAsia="Calibri"/>
          <w:sz w:val="24"/>
          <w:szCs w:val="24"/>
        </w:rPr>
        <w:t>to</w:t>
      </w:r>
      <w:r w:rsidRPr="0043526D">
        <w:rPr>
          <w:rFonts w:eastAsia="Calibri"/>
          <w:spacing w:val="-5"/>
          <w:sz w:val="24"/>
          <w:szCs w:val="24"/>
        </w:rPr>
        <w:t xml:space="preserve"> </w:t>
      </w:r>
      <w:r w:rsidRPr="0043526D">
        <w:rPr>
          <w:rFonts w:eastAsia="Calibri"/>
          <w:sz w:val="24"/>
          <w:szCs w:val="24"/>
        </w:rPr>
        <w:t>ensure</w:t>
      </w:r>
      <w:r w:rsidRPr="0043526D">
        <w:rPr>
          <w:rFonts w:eastAsia="Calibri"/>
          <w:spacing w:val="-5"/>
          <w:sz w:val="24"/>
          <w:szCs w:val="24"/>
        </w:rPr>
        <w:t xml:space="preserve"> </w:t>
      </w:r>
      <w:r w:rsidRPr="0043526D">
        <w:rPr>
          <w:rFonts w:eastAsia="Calibri"/>
          <w:sz w:val="24"/>
          <w:szCs w:val="24"/>
        </w:rPr>
        <w:t>the</w:t>
      </w:r>
      <w:r w:rsidRPr="0043526D">
        <w:rPr>
          <w:rFonts w:eastAsia="Calibri"/>
          <w:spacing w:val="-5"/>
          <w:sz w:val="24"/>
          <w:szCs w:val="24"/>
        </w:rPr>
        <w:t xml:space="preserve"> </w:t>
      </w:r>
      <w:r w:rsidRPr="0043526D">
        <w:rPr>
          <w:rFonts w:eastAsia="Calibri"/>
          <w:sz w:val="24"/>
          <w:szCs w:val="24"/>
        </w:rPr>
        <w:t xml:space="preserve">physical environment promotes a sense of safety for </w:t>
      </w:r>
      <w:r w:rsidR="008C259A">
        <w:rPr>
          <w:rFonts w:eastAsia="Calibri"/>
          <w:sz w:val="24"/>
          <w:szCs w:val="24"/>
        </w:rPr>
        <w:t>youth</w:t>
      </w:r>
      <w:r w:rsidRPr="0043526D">
        <w:rPr>
          <w:rFonts w:eastAsia="Calibri"/>
          <w:sz w:val="24"/>
          <w:szCs w:val="24"/>
        </w:rPr>
        <w:t xml:space="preserve"> and staff.</w:t>
      </w:r>
    </w:p>
    <w:p w14:paraId="51621EC7" w14:textId="7869BA68" w:rsidR="00122E49" w:rsidRPr="0043526D" w:rsidRDefault="00122E49" w:rsidP="00122E49">
      <w:pPr>
        <w:pStyle w:val="Itema"/>
        <w:rPr>
          <w:rFonts w:eastAsia="Calibri"/>
          <w:sz w:val="24"/>
          <w:szCs w:val="24"/>
        </w:rPr>
      </w:pPr>
      <w:r w:rsidRPr="0043526D">
        <w:rPr>
          <w:rFonts w:eastAsia="Calibri"/>
          <w:b/>
          <w:sz w:val="24"/>
          <w:szCs w:val="24"/>
        </w:rPr>
        <w:t>Quality</w:t>
      </w:r>
      <w:r w:rsidRPr="0043526D">
        <w:rPr>
          <w:rFonts w:eastAsia="Calibri"/>
          <w:b/>
          <w:spacing w:val="-3"/>
          <w:sz w:val="24"/>
          <w:szCs w:val="24"/>
        </w:rPr>
        <w:t xml:space="preserve"> </w:t>
      </w:r>
      <w:r w:rsidRPr="0043526D">
        <w:rPr>
          <w:rFonts w:eastAsia="Calibri"/>
          <w:b/>
          <w:sz w:val="24"/>
          <w:szCs w:val="24"/>
        </w:rPr>
        <w:t>Assurance</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There</w:t>
      </w:r>
      <w:r w:rsidRPr="0043526D">
        <w:rPr>
          <w:rFonts w:eastAsia="Calibri"/>
          <w:spacing w:val="-4"/>
          <w:sz w:val="24"/>
          <w:szCs w:val="24"/>
        </w:rPr>
        <w:t xml:space="preserve"> </w:t>
      </w:r>
      <w:r w:rsidRPr="0043526D">
        <w:rPr>
          <w:rFonts w:eastAsia="Calibri"/>
          <w:sz w:val="24"/>
          <w:szCs w:val="24"/>
        </w:rPr>
        <w:t>is</w:t>
      </w:r>
      <w:r w:rsidRPr="0043526D">
        <w:rPr>
          <w:rFonts w:eastAsia="Calibri"/>
          <w:spacing w:val="-5"/>
          <w:sz w:val="24"/>
          <w:szCs w:val="24"/>
        </w:rPr>
        <w:t xml:space="preserve"> </w:t>
      </w:r>
      <w:r w:rsidRPr="0043526D">
        <w:rPr>
          <w:rFonts w:eastAsia="Calibri"/>
          <w:sz w:val="24"/>
          <w:szCs w:val="24"/>
        </w:rPr>
        <w:t>ongoing</w:t>
      </w:r>
      <w:r w:rsidRPr="0043526D">
        <w:rPr>
          <w:rFonts w:eastAsia="Calibri"/>
          <w:spacing w:val="-4"/>
          <w:sz w:val="24"/>
          <w:szCs w:val="24"/>
        </w:rPr>
        <w:t xml:space="preserve"> </w:t>
      </w:r>
      <w:r w:rsidRPr="0043526D">
        <w:rPr>
          <w:rFonts w:eastAsia="Calibri"/>
          <w:sz w:val="24"/>
          <w:szCs w:val="24"/>
        </w:rPr>
        <w:t>assessment,</w:t>
      </w:r>
      <w:r w:rsidRPr="0043526D">
        <w:rPr>
          <w:rFonts w:eastAsia="Calibri"/>
          <w:spacing w:val="-5"/>
          <w:sz w:val="24"/>
          <w:szCs w:val="24"/>
        </w:rPr>
        <w:t xml:space="preserve"> </w:t>
      </w:r>
      <w:r w:rsidRPr="0043526D">
        <w:rPr>
          <w:rFonts w:eastAsia="Calibri"/>
          <w:sz w:val="24"/>
          <w:szCs w:val="24"/>
        </w:rPr>
        <w:t>tracking,</w:t>
      </w:r>
      <w:r w:rsidRPr="0043526D">
        <w:rPr>
          <w:rFonts w:eastAsia="Calibri"/>
          <w:spacing w:val="-5"/>
          <w:sz w:val="24"/>
          <w:szCs w:val="24"/>
        </w:rPr>
        <w:t xml:space="preserve"> </w:t>
      </w:r>
      <w:r w:rsidRPr="0043526D">
        <w:rPr>
          <w:rFonts w:eastAsia="Calibri"/>
          <w:sz w:val="24"/>
          <w:szCs w:val="24"/>
        </w:rPr>
        <w:t>and</w:t>
      </w:r>
      <w:r w:rsidRPr="0043526D">
        <w:rPr>
          <w:rFonts w:eastAsia="Calibri"/>
          <w:spacing w:val="-4"/>
          <w:sz w:val="24"/>
          <w:szCs w:val="24"/>
        </w:rPr>
        <w:t xml:space="preserve"> </w:t>
      </w:r>
      <w:r w:rsidR="048BA03B" w:rsidRPr="6179A899">
        <w:rPr>
          <w:rFonts w:eastAsia="Calibri"/>
          <w:sz w:val="24"/>
          <w:szCs w:val="24"/>
        </w:rPr>
        <w:t>implementation of</w:t>
      </w:r>
      <w:r w:rsidR="00A443E6">
        <w:rPr>
          <w:rFonts w:eastAsia="Calibri"/>
          <w:spacing w:val="-4"/>
          <w:sz w:val="24"/>
          <w:szCs w:val="24"/>
        </w:rPr>
        <w:t xml:space="preserve"> </w:t>
      </w:r>
      <w:r w:rsidRPr="0043526D">
        <w:rPr>
          <w:rFonts w:eastAsia="Calibri"/>
          <w:sz w:val="24"/>
          <w:szCs w:val="24"/>
        </w:rPr>
        <w:t>trauma-informed principles.</w:t>
      </w:r>
    </w:p>
    <w:p w14:paraId="3C438685" w14:textId="55EF2E5B" w:rsidR="00122E49" w:rsidRPr="0043526D" w:rsidRDefault="00122E49" w:rsidP="00122E49">
      <w:pPr>
        <w:pStyle w:val="Itema"/>
        <w:rPr>
          <w:rFonts w:eastAsia="Calibri"/>
          <w:sz w:val="24"/>
          <w:szCs w:val="24"/>
        </w:rPr>
      </w:pPr>
      <w:r w:rsidRPr="0043526D">
        <w:rPr>
          <w:rFonts w:eastAsia="Calibri"/>
          <w:b/>
          <w:sz w:val="24"/>
          <w:szCs w:val="24"/>
        </w:rPr>
        <w:t>Developmentally Appropriate</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 xml:space="preserve">The </w:t>
      </w:r>
      <w:r w:rsidR="001C09F7" w:rsidRPr="0043526D">
        <w:rPr>
          <w:rFonts w:eastAsia="Calibri"/>
          <w:sz w:val="24"/>
          <w:szCs w:val="24"/>
        </w:rPr>
        <w:t>Contractor</w:t>
      </w:r>
      <w:r w:rsidRPr="0043526D">
        <w:rPr>
          <w:rFonts w:eastAsia="Calibri"/>
          <w:sz w:val="24"/>
          <w:szCs w:val="24"/>
        </w:rPr>
        <w:t xml:space="preserve"> must be attuned to the developmental stages and needs of youth, understanding that negative experiences can significantly impact their growth and development. </w:t>
      </w:r>
      <w:r w:rsidR="00E551D2">
        <w:rPr>
          <w:rFonts w:eastAsia="Calibri"/>
          <w:sz w:val="24"/>
          <w:szCs w:val="24"/>
        </w:rPr>
        <w:t xml:space="preserve"> </w:t>
      </w:r>
      <w:r w:rsidRPr="0043526D">
        <w:rPr>
          <w:rFonts w:eastAsia="Calibri"/>
          <w:sz w:val="24"/>
          <w:szCs w:val="24"/>
        </w:rPr>
        <w:t xml:space="preserve">This involves recognizing and addressing both the strengths and deficits that arise from such experiences. </w:t>
      </w:r>
      <w:r w:rsidR="00E551D2">
        <w:rPr>
          <w:rFonts w:eastAsia="Calibri"/>
          <w:sz w:val="24"/>
          <w:szCs w:val="24"/>
        </w:rPr>
        <w:t xml:space="preserve"> </w:t>
      </w:r>
      <w:r w:rsidRPr="0043526D">
        <w:rPr>
          <w:rFonts w:eastAsia="Calibri"/>
          <w:sz w:val="24"/>
          <w:szCs w:val="24"/>
        </w:rPr>
        <w:t xml:space="preserve">The </w:t>
      </w:r>
      <w:r w:rsidR="001C09F7" w:rsidRPr="0043526D">
        <w:rPr>
          <w:rFonts w:eastAsia="Calibri"/>
          <w:sz w:val="24"/>
          <w:szCs w:val="24"/>
        </w:rPr>
        <w:t>Contractor</w:t>
      </w:r>
      <w:r w:rsidRPr="0043526D">
        <w:rPr>
          <w:rFonts w:eastAsia="Calibri"/>
          <w:sz w:val="24"/>
          <w:szCs w:val="24"/>
        </w:rPr>
        <w:t xml:space="preserve"> should tailor interventions and activities to be age-appropriate, ensuring they are suitable for the developmental level of each youth.</w:t>
      </w:r>
    </w:p>
    <w:p w14:paraId="058C6813" w14:textId="45E4AD4E" w:rsidR="00122E49" w:rsidRPr="0043526D" w:rsidRDefault="00122E49" w:rsidP="00122E49">
      <w:pPr>
        <w:pStyle w:val="Itema"/>
        <w:rPr>
          <w:rFonts w:eastAsia="Calibri"/>
          <w:sz w:val="24"/>
          <w:szCs w:val="24"/>
        </w:rPr>
      </w:pPr>
      <w:r w:rsidRPr="0043526D">
        <w:rPr>
          <w:rFonts w:eastAsia="Calibri"/>
          <w:b/>
          <w:sz w:val="24"/>
          <w:szCs w:val="24"/>
        </w:rPr>
        <w:t>Understanding</w:t>
      </w:r>
      <w:r w:rsidRPr="0043526D">
        <w:rPr>
          <w:rFonts w:eastAsia="Calibri"/>
          <w:b/>
          <w:spacing w:val="-6"/>
          <w:sz w:val="24"/>
          <w:szCs w:val="24"/>
        </w:rPr>
        <w:t xml:space="preserve"> </w:t>
      </w:r>
      <w:r w:rsidRPr="0043526D">
        <w:rPr>
          <w:rFonts w:eastAsia="Calibri"/>
          <w:b/>
          <w:sz w:val="24"/>
          <w:szCs w:val="24"/>
        </w:rPr>
        <w:t>Experiences</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Contractor</w:t>
      </w:r>
      <w:r w:rsidRPr="0043526D">
        <w:rPr>
          <w:rFonts w:eastAsia="Calibri"/>
          <w:spacing w:val="-4"/>
          <w:sz w:val="24"/>
          <w:szCs w:val="24"/>
        </w:rPr>
        <w:t xml:space="preserve"> </w:t>
      </w:r>
      <w:r w:rsidR="00EC1705">
        <w:rPr>
          <w:rFonts w:eastAsia="Calibri"/>
          <w:sz w:val="24"/>
          <w:szCs w:val="24"/>
        </w:rPr>
        <w:t>must</w:t>
      </w:r>
      <w:r w:rsidRPr="0043526D">
        <w:rPr>
          <w:rFonts w:eastAsia="Calibri"/>
          <w:spacing w:val="-5"/>
          <w:sz w:val="24"/>
          <w:szCs w:val="24"/>
        </w:rPr>
        <w:t xml:space="preserve"> </w:t>
      </w:r>
      <w:r w:rsidRPr="0043526D">
        <w:rPr>
          <w:rFonts w:eastAsia="Calibri"/>
          <w:sz w:val="24"/>
          <w:szCs w:val="24"/>
        </w:rPr>
        <w:t>address</w:t>
      </w:r>
      <w:r w:rsidRPr="0043526D">
        <w:rPr>
          <w:rFonts w:eastAsia="Calibri"/>
          <w:spacing w:val="-6"/>
          <w:sz w:val="24"/>
          <w:szCs w:val="24"/>
        </w:rPr>
        <w:t xml:space="preserve"> </w:t>
      </w:r>
      <w:r w:rsidRPr="0043526D">
        <w:rPr>
          <w:rFonts w:eastAsia="Calibri"/>
          <w:sz w:val="24"/>
          <w:szCs w:val="24"/>
        </w:rPr>
        <w:t>how</w:t>
      </w:r>
      <w:r w:rsidRPr="0043526D">
        <w:rPr>
          <w:rFonts w:eastAsia="Calibri"/>
          <w:spacing w:val="-6"/>
          <w:sz w:val="24"/>
          <w:szCs w:val="24"/>
        </w:rPr>
        <w:t xml:space="preserve"> </w:t>
      </w:r>
      <w:r w:rsidRPr="0043526D">
        <w:rPr>
          <w:rFonts w:eastAsia="Calibri"/>
          <w:sz w:val="24"/>
          <w:szCs w:val="24"/>
        </w:rPr>
        <w:t>youth</w:t>
      </w:r>
      <w:r w:rsidRPr="0043526D">
        <w:rPr>
          <w:rFonts w:eastAsia="Calibri"/>
          <w:spacing w:val="-3"/>
          <w:sz w:val="24"/>
          <w:szCs w:val="24"/>
        </w:rPr>
        <w:t xml:space="preserve"> </w:t>
      </w:r>
      <w:r w:rsidRPr="0043526D">
        <w:rPr>
          <w:rFonts w:eastAsia="Calibri"/>
          <w:sz w:val="24"/>
          <w:szCs w:val="24"/>
        </w:rPr>
        <w:t>frame</w:t>
      </w:r>
      <w:r w:rsidRPr="0043526D">
        <w:rPr>
          <w:rFonts w:eastAsia="Calibri"/>
          <w:spacing w:val="-5"/>
          <w:sz w:val="24"/>
          <w:szCs w:val="24"/>
        </w:rPr>
        <w:t xml:space="preserve"> </w:t>
      </w:r>
      <w:r w:rsidRPr="0043526D">
        <w:rPr>
          <w:rFonts w:eastAsia="Calibri"/>
          <w:sz w:val="24"/>
          <w:szCs w:val="24"/>
        </w:rPr>
        <w:t>what has happened to them in the past and help youth positively shape their beliefs about the future.</w:t>
      </w:r>
    </w:p>
    <w:p w14:paraId="76814683" w14:textId="24FD06A6" w:rsidR="00122E49" w:rsidRPr="0043526D" w:rsidRDefault="00122E49" w:rsidP="00122E49">
      <w:pPr>
        <w:pStyle w:val="Itema"/>
        <w:rPr>
          <w:rFonts w:eastAsia="Calibri"/>
          <w:sz w:val="24"/>
          <w:szCs w:val="24"/>
        </w:rPr>
      </w:pPr>
      <w:r w:rsidRPr="0043526D">
        <w:rPr>
          <w:rFonts w:eastAsia="Calibri"/>
          <w:b/>
          <w:sz w:val="24"/>
          <w:szCs w:val="24"/>
        </w:rPr>
        <w:lastRenderedPageBreak/>
        <w:t>Coping</w:t>
      </w:r>
      <w:r w:rsidRPr="0043526D">
        <w:rPr>
          <w:rFonts w:eastAsia="Calibri"/>
          <w:b/>
          <w:spacing w:val="-4"/>
          <w:sz w:val="24"/>
          <w:szCs w:val="24"/>
        </w:rPr>
        <w:t xml:space="preserve"> </w:t>
      </w:r>
      <w:r w:rsidRPr="0043526D">
        <w:rPr>
          <w:rFonts w:eastAsia="Calibri"/>
          <w:b/>
          <w:sz w:val="24"/>
          <w:szCs w:val="24"/>
        </w:rPr>
        <w:t>Strategies</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Contractor</w:t>
      </w:r>
      <w:r w:rsidR="00EC1705">
        <w:rPr>
          <w:rFonts w:eastAsia="Calibri"/>
          <w:spacing w:val="-5"/>
          <w:sz w:val="24"/>
          <w:szCs w:val="24"/>
        </w:rPr>
        <w:t xml:space="preserve"> must</w:t>
      </w:r>
      <w:r w:rsidRPr="0043526D">
        <w:rPr>
          <w:rFonts w:eastAsia="Calibri"/>
          <w:spacing w:val="-5"/>
          <w:sz w:val="24"/>
          <w:szCs w:val="24"/>
        </w:rPr>
        <w:t xml:space="preserve"> </w:t>
      </w:r>
      <w:r w:rsidRPr="0043526D">
        <w:rPr>
          <w:rFonts w:eastAsia="Calibri"/>
          <w:sz w:val="24"/>
          <w:szCs w:val="24"/>
        </w:rPr>
        <w:t>help</w:t>
      </w:r>
      <w:r w:rsidRPr="0043526D">
        <w:rPr>
          <w:rFonts w:eastAsia="Calibri"/>
          <w:spacing w:val="-5"/>
          <w:sz w:val="24"/>
          <w:szCs w:val="24"/>
        </w:rPr>
        <w:t xml:space="preserve"> </w:t>
      </w:r>
      <w:r w:rsidRPr="0043526D">
        <w:rPr>
          <w:rFonts w:eastAsia="Calibri"/>
          <w:sz w:val="24"/>
          <w:szCs w:val="24"/>
        </w:rPr>
        <w:t>youth</w:t>
      </w:r>
      <w:r w:rsidRPr="0043526D">
        <w:rPr>
          <w:rFonts w:eastAsia="Calibri"/>
          <w:spacing w:val="-5"/>
          <w:sz w:val="24"/>
          <w:szCs w:val="24"/>
        </w:rPr>
        <w:t xml:space="preserve"> </w:t>
      </w:r>
      <w:r w:rsidRPr="0043526D">
        <w:rPr>
          <w:rFonts w:eastAsia="Calibri"/>
          <w:sz w:val="24"/>
          <w:szCs w:val="24"/>
        </w:rPr>
        <w:t>transform</w:t>
      </w:r>
      <w:r w:rsidRPr="0043526D">
        <w:rPr>
          <w:rFonts w:eastAsia="Calibri"/>
          <w:spacing w:val="-3"/>
          <w:sz w:val="24"/>
          <w:szCs w:val="24"/>
        </w:rPr>
        <w:t xml:space="preserve"> </w:t>
      </w:r>
      <w:r w:rsidRPr="0043526D">
        <w:rPr>
          <w:rFonts w:eastAsia="Calibri"/>
          <w:sz w:val="24"/>
          <w:szCs w:val="24"/>
        </w:rPr>
        <w:t>maladaptive</w:t>
      </w:r>
      <w:r w:rsidRPr="0043526D">
        <w:rPr>
          <w:rFonts w:eastAsia="Calibri"/>
          <w:spacing w:val="-5"/>
          <w:sz w:val="24"/>
          <w:szCs w:val="24"/>
        </w:rPr>
        <w:t xml:space="preserve"> </w:t>
      </w:r>
      <w:r w:rsidRPr="0043526D">
        <w:rPr>
          <w:rFonts w:eastAsia="Calibri"/>
          <w:sz w:val="24"/>
          <w:szCs w:val="24"/>
        </w:rPr>
        <w:t>coping methods into healthier, more productive strategies.</w:t>
      </w:r>
    </w:p>
    <w:p w14:paraId="587B16D6" w14:textId="57DDEFEB" w:rsidR="00122E49" w:rsidRPr="0043526D" w:rsidRDefault="00122E49" w:rsidP="009300EF">
      <w:pPr>
        <w:pStyle w:val="Itema"/>
        <w:rPr>
          <w:rFonts w:eastAsia="Calibri"/>
          <w:sz w:val="24"/>
          <w:szCs w:val="24"/>
        </w:rPr>
      </w:pPr>
      <w:r w:rsidRPr="0043526D">
        <w:rPr>
          <w:rFonts w:eastAsia="Calibri"/>
          <w:b/>
          <w:sz w:val="24"/>
          <w:szCs w:val="24"/>
        </w:rPr>
        <w:t>Social Support</w:t>
      </w:r>
      <w:r w:rsidRPr="0043526D">
        <w:rPr>
          <w:rFonts w:eastAsia="Calibri"/>
          <w:sz w:val="24"/>
          <w:szCs w:val="24"/>
        </w:rPr>
        <w:t>:</w:t>
      </w:r>
      <w:r w:rsidRPr="0043526D">
        <w:rPr>
          <w:rFonts w:eastAsia="Calibri"/>
          <w:spacing w:val="40"/>
          <w:sz w:val="24"/>
          <w:szCs w:val="24"/>
        </w:rPr>
        <w:t xml:space="preserve"> </w:t>
      </w:r>
      <w:r w:rsidRPr="0043526D">
        <w:rPr>
          <w:rFonts w:eastAsia="Calibri"/>
          <w:sz w:val="24"/>
          <w:szCs w:val="24"/>
        </w:rPr>
        <w:t xml:space="preserve">Contractor </w:t>
      </w:r>
      <w:r w:rsidR="00EC1705">
        <w:rPr>
          <w:rFonts w:eastAsia="Calibri"/>
          <w:sz w:val="24"/>
          <w:szCs w:val="24"/>
        </w:rPr>
        <w:t>must</w:t>
      </w:r>
      <w:r w:rsidRPr="0043526D">
        <w:rPr>
          <w:rFonts w:eastAsia="Calibri"/>
          <w:sz w:val="24"/>
          <w:szCs w:val="24"/>
        </w:rPr>
        <w:t xml:space="preserve"> include strategies for helping youth build protective</w:t>
      </w:r>
      <w:r w:rsidRPr="0043526D">
        <w:rPr>
          <w:rFonts w:eastAsia="Calibri"/>
          <w:spacing w:val="-6"/>
          <w:sz w:val="24"/>
          <w:szCs w:val="24"/>
        </w:rPr>
        <w:t xml:space="preserve"> </w:t>
      </w:r>
      <w:r w:rsidRPr="0043526D">
        <w:rPr>
          <w:rFonts w:eastAsia="Calibri"/>
          <w:sz w:val="24"/>
          <w:szCs w:val="24"/>
        </w:rPr>
        <w:t>factors</w:t>
      </w:r>
      <w:r w:rsidRPr="0043526D">
        <w:rPr>
          <w:rFonts w:eastAsia="Calibri"/>
          <w:spacing w:val="-5"/>
          <w:sz w:val="24"/>
          <w:szCs w:val="24"/>
        </w:rPr>
        <w:t xml:space="preserve"> </w:t>
      </w:r>
      <w:r w:rsidRPr="0043526D">
        <w:rPr>
          <w:rFonts w:eastAsia="Calibri"/>
          <w:sz w:val="24"/>
          <w:szCs w:val="24"/>
        </w:rPr>
        <w:t>such</w:t>
      </w:r>
      <w:r w:rsidRPr="0043526D">
        <w:rPr>
          <w:rFonts w:eastAsia="Calibri"/>
          <w:spacing w:val="-6"/>
          <w:sz w:val="24"/>
          <w:szCs w:val="24"/>
        </w:rPr>
        <w:t xml:space="preserve"> </w:t>
      </w:r>
      <w:r w:rsidRPr="0043526D">
        <w:rPr>
          <w:rFonts w:eastAsia="Calibri"/>
          <w:sz w:val="24"/>
          <w:szCs w:val="24"/>
        </w:rPr>
        <w:t>as</w:t>
      </w:r>
      <w:r w:rsidRPr="0043526D">
        <w:rPr>
          <w:rFonts w:eastAsia="Calibri"/>
          <w:spacing w:val="-6"/>
          <w:sz w:val="24"/>
          <w:szCs w:val="24"/>
        </w:rPr>
        <w:t xml:space="preserve"> </w:t>
      </w:r>
      <w:r w:rsidRPr="0043526D">
        <w:rPr>
          <w:rFonts w:eastAsia="Calibri"/>
          <w:sz w:val="24"/>
          <w:szCs w:val="24"/>
        </w:rPr>
        <w:t>connections</w:t>
      </w:r>
      <w:r w:rsidRPr="0043526D">
        <w:rPr>
          <w:rFonts w:eastAsia="Calibri"/>
          <w:spacing w:val="-5"/>
          <w:sz w:val="24"/>
          <w:szCs w:val="24"/>
        </w:rPr>
        <w:t xml:space="preserve"> </w:t>
      </w:r>
      <w:r w:rsidRPr="0043526D">
        <w:rPr>
          <w:rFonts w:eastAsia="Calibri"/>
          <w:sz w:val="24"/>
          <w:szCs w:val="24"/>
        </w:rPr>
        <w:t>with</w:t>
      </w:r>
      <w:r w:rsidRPr="0043526D">
        <w:rPr>
          <w:rFonts w:eastAsia="Calibri"/>
          <w:spacing w:val="-4"/>
          <w:sz w:val="24"/>
          <w:szCs w:val="24"/>
        </w:rPr>
        <w:t xml:space="preserve"> </w:t>
      </w:r>
      <w:r w:rsidRPr="0043526D">
        <w:rPr>
          <w:rFonts w:eastAsia="Calibri"/>
          <w:sz w:val="24"/>
          <w:szCs w:val="24"/>
        </w:rPr>
        <w:t>schools,</w:t>
      </w:r>
      <w:r w:rsidRPr="0043526D">
        <w:rPr>
          <w:rFonts w:eastAsia="Calibri"/>
          <w:spacing w:val="-6"/>
          <w:sz w:val="24"/>
          <w:szCs w:val="24"/>
        </w:rPr>
        <w:t xml:space="preserve"> </w:t>
      </w:r>
      <w:r w:rsidRPr="0043526D">
        <w:rPr>
          <w:rFonts w:eastAsia="Calibri"/>
          <w:sz w:val="24"/>
          <w:szCs w:val="24"/>
        </w:rPr>
        <w:t>employment,</w:t>
      </w:r>
      <w:r w:rsidRPr="0043526D">
        <w:rPr>
          <w:rFonts w:eastAsia="Calibri"/>
          <w:spacing w:val="-4"/>
          <w:sz w:val="24"/>
          <w:szCs w:val="24"/>
        </w:rPr>
        <w:t xml:space="preserve"> </w:t>
      </w:r>
      <w:r w:rsidRPr="0043526D">
        <w:rPr>
          <w:rFonts w:eastAsia="Calibri"/>
          <w:sz w:val="24"/>
          <w:szCs w:val="24"/>
        </w:rPr>
        <w:t>health</w:t>
      </w:r>
      <w:r w:rsidRPr="0043526D">
        <w:rPr>
          <w:rFonts w:eastAsia="Calibri"/>
          <w:spacing w:val="-6"/>
          <w:sz w:val="24"/>
          <w:szCs w:val="24"/>
        </w:rPr>
        <w:t xml:space="preserve"> </w:t>
      </w:r>
      <w:r w:rsidRPr="0043526D">
        <w:rPr>
          <w:rFonts w:eastAsia="Calibri"/>
          <w:sz w:val="24"/>
          <w:szCs w:val="24"/>
        </w:rPr>
        <w:t>care, legal services, appropriate family members and other caring adults.</w:t>
      </w:r>
    </w:p>
    <w:p w14:paraId="0527E457" w14:textId="77777777" w:rsidR="00122E49" w:rsidRPr="0043526D" w:rsidRDefault="00122E49" w:rsidP="009300EF">
      <w:pPr>
        <w:pStyle w:val="Heading2"/>
        <w:rPr>
          <w:sz w:val="24"/>
          <w:szCs w:val="24"/>
        </w:rPr>
      </w:pPr>
      <w:bookmarkStart w:id="27" w:name="_Toc180765913"/>
      <w:r w:rsidRPr="0043526D">
        <w:rPr>
          <w:sz w:val="24"/>
          <w:szCs w:val="24"/>
        </w:rPr>
        <w:t>ADMINISTRATIVE REQUIREMENTS</w:t>
      </w:r>
      <w:bookmarkEnd w:id="27"/>
    </w:p>
    <w:p w14:paraId="666F93DA" w14:textId="77777777" w:rsidR="00122E49" w:rsidRPr="0043526D" w:rsidRDefault="00122E49" w:rsidP="009300EF">
      <w:pPr>
        <w:pStyle w:val="Item1"/>
        <w:keepNext/>
        <w:tabs>
          <w:tab w:val="clear" w:pos="1440"/>
        </w:tabs>
        <w:rPr>
          <w:b/>
          <w:bCs/>
          <w:sz w:val="24"/>
          <w:szCs w:val="24"/>
        </w:rPr>
      </w:pPr>
      <w:r w:rsidRPr="0043526D">
        <w:rPr>
          <w:b/>
          <w:bCs/>
          <w:sz w:val="24"/>
          <w:szCs w:val="24"/>
        </w:rPr>
        <w:t>Administration and Fiscal Management</w:t>
      </w:r>
    </w:p>
    <w:p w14:paraId="6187FF84" w14:textId="72F748BE" w:rsidR="00122E49" w:rsidRPr="0043526D" w:rsidRDefault="00122E49" w:rsidP="009300EF">
      <w:pPr>
        <w:pStyle w:val="Itema"/>
        <w:tabs>
          <w:tab w:val="left" w:pos="2250"/>
        </w:tabs>
        <w:rPr>
          <w:sz w:val="24"/>
          <w:szCs w:val="24"/>
        </w:rPr>
      </w:pPr>
      <w:r w:rsidRPr="0043526D">
        <w:rPr>
          <w:sz w:val="24"/>
          <w:szCs w:val="24"/>
        </w:rPr>
        <w:t xml:space="preserve">Contractor </w:t>
      </w:r>
      <w:r w:rsidR="002F3677">
        <w:rPr>
          <w:sz w:val="24"/>
          <w:szCs w:val="24"/>
        </w:rPr>
        <w:t>must</w:t>
      </w:r>
      <w:r w:rsidR="002F3677" w:rsidRPr="0043526D">
        <w:rPr>
          <w:sz w:val="24"/>
          <w:szCs w:val="24"/>
        </w:rPr>
        <w:t xml:space="preserve"> </w:t>
      </w:r>
      <w:r w:rsidRPr="0043526D">
        <w:rPr>
          <w:sz w:val="24"/>
          <w:szCs w:val="24"/>
        </w:rPr>
        <w:t xml:space="preserve">administer the Program covered by any contract resulting from this RFP as a separate organizational, administrative, and fiscal activity and </w:t>
      </w:r>
      <w:r w:rsidR="00EC1705">
        <w:rPr>
          <w:sz w:val="24"/>
          <w:szCs w:val="24"/>
        </w:rPr>
        <w:t>must</w:t>
      </w:r>
      <w:r w:rsidRPr="0043526D">
        <w:rPr>
          <w:sz w:val="24"/>
          <w:szCs w:val="24"/>
        </w:rPr>
        <w:t xml:space="preserve"> keep this program</w:t>
      </w:r>
      <w:r w:rsidR="006B12FE">
        <w:rPr>
          <w:sz w:val="24"/>
          <w:szCs w:val="24"/>
        </w:rPr>
        <w:t xml:space="preserve"> </w:t>
      </w:r>
      <w:r w:rsidRPr="0043526D">
        <w:rPr>
          <w:sz w:val="24"/>
          <w:szCs w:val="24"/>
        </w:rPr>
        <w:t>separate and distinct from other activities.</w:t>
      </w:r>
    </w:p>
    <w:p w14:paraId="39624551" w14:textId="14B7AEBC" w:rsidR="00122E49" w:rsidRPr="0043526D" w:rsidRDefault="00122E49" w:rsidP="00122E49">
      <w:pPr>
        <w:pStyle w:val="Item1"/>
        <w:keepNext/>
        <w:tabs>
          <w:tab w:val="clear" w:pos="1440"/>
        </w:tabs>
        <w:jc w:val="both"/>
        <w:rPr>
          <w:b/>
          <w:bCs/>
          <w:sz w:val="24"/>
          <w:szCs w:val="24"/>
        </w:rPr>
      </w:pPr>
      <w:r w:rsidRPr="0043526D">
        <w:rPr>
          <w:b/>
          <w:bCs/>
          <w:sz w:val="24"/>
          <w:szCs w:val="24"/>
        </w:rPr>
        <w:t>Staff Background Checks</w:t>
      </w:r>
      <w:r w:rsidR="006B12FE">
        <w:rPr>
          <w:b/>
          <w:bCs/>
          <w:sz w:val="24"/>
          <w:szCs w:val="24"/>
        </w:rPr>
        <w:t xml:space="preserve"> and Licenses</w:t>
      </w:r>
    </w:p>
    <w:p w14:paraId="0A0A1084" w14:textId="17794683" w:rsidR="00122E49" w:rsidRPr="0043526D" w:rsidRDefault="00122E49" w:rsidP="00122E49">
      <w:pPr>
        <w:pStyle w:val="Itema"/>
        <w:rPr>
          <w:sz w:val="24"/>
          <w:szCs w:val="24"/>
        </w:rPr>
      </w:pPr>
      <w:r w:rsidRPr="0043526D">
        <w:rPr>
          <w:sz w:val="24"/>
          <w:szCs w:val="24"/>
        </w:rPr>
        <w:t>Contractor must complete background checks on all employees, contractors, volunteers, and consultants who have regular and/or unsupervised private contact with youth served by the organization</w:t>
      </w:r>
      <w:r w:rsidRPr="00BB7947">
        <w:rPr>
          <w:sz w:val="24"/>
          <w:szCs w:val="24"/>
        </w:rPr>
        <w:t xml:space="preserve"> prior</w:t>
      </w:r>
      <w:r w:rsidRPr="0043526D">
        <w:rPr>
          <w:sz w:val="24"/>
          <w:szCs w:val="24"/>
        </w:rPr>
        <w:t xml:space="preserve"> to the first contact, and every five</w:t>
      </w:r>
      <w:r w:rsidR="002F3677">
        <w:rPr>
          <w:sz w:val="24"/>
          <w:szCs w:val="24"/>
        </w:rPr>
        <w:t xml:space="preserve"> (5)</w:t>
      </w:r>
      <w:r w:rsidRPr="0043526D">
        <w:rPr>
          <w:sz w:val="24"/>
          <w:szCs w:val="24"/>
        </w:rPr>
        <w:t xml:space="preserve"> years from their hire date. </w:t>
      </w:r>
      <w:r w:rsidR="002F3677">
        <w:rPr>
          <w:sz w:val="24"/>
          <w:szCs w:val="24"/>
        </w:rPr>
        <w:t xml:space="preserve"> </w:t>
      </w:r>
      <w:r w:rsidRPr="0043526D">
        <w:rPr>
          <w:sz w:val="24"/>
          <w:szCs w:val="24"/>
        </w:rPr>
        <w:t>Required background checks must include the following: state or tribal criminal history records (including fingerprint checks), sex offender registry checks, and any other checks required by state law.</w:t>
      </w:r>
    </w:p>
    <w:p w14:paraId="3F28547F" w14:textId="61695AE9" w:rsidR="00122E49" w:rsidRDefault="00122E49" w:rsidP="009300EF">
      <w:pPr>
        <w:pStyle w:val="Itema"/>
        <w:rPr>
          <w:sz w:val="24"/>
          <w:szCs w:val="24"/>
        </w:rPr>
      </w:pPr>
      <w:r w:rsidRPr="0043526D">
        <w:rPr>
          <w:sz w:val="24"/>
          <w:szCs w:val="24"/>
        </w:rPr>
        <w:t>Contractor must have documentation of all employees, contractors, volunteers, and consultants’ employment records, school records, driving records, and applicable professional licenses</w:t>
      </w:r>
      <w:bookmarkStart w:id="28" w:name="_Hlk164763298"/>
      <w:r w:rsidRPr="0043526D">
        <w:rPr>
          <w:sz w:val="24"/>
          <w:szCs w:val="24"/>
        </w:rPr>
        <w:t>.</w:t>
      </w:r>
      <w:bookmarkEnd w:id="28"/>
    </w:p>
    <w:p w14:paraId="2C99D714" w14:textId="77777777" w:rsidR="006B12FE" w:rsidRDefault="006B12FE" w:rsidP="006B12FE">
      <w:pPr>
        <w:pStyle w:val="Itema"/>
        <w:rPr>
          <w:rFonts w:eastAsia="MS Gothic" w:cs="Segoe UI Symbol"/>
          <w:sz w:val="24"/>
          <w:szCs w:val="24"/>
        </w:rPr>
      </w:pPr>
      <w:r w:rsidRPr="45BA95D6">
        <w:rPr>
          <w:rFonts w:eastAsia="MS Gothic" w:cs="Segoe UI Symbol"/>
          <w:sz w:val="24"/>
          <w:szCs w:val="24"/>
        </w:rPr>
        <w:t>Contractor must inform ACPD if an employee’s license has been revoked or suspended at any time before or during this contract, as well as provide the reason and outcome.</w:t>
      </w:r>
    </w:p>
    <w:p w14:paraId="093E5CFD" w14:textId="77777777" w:rsidR="00122E49" w:rsidRPr="0043526D" w:rsidRDefault="00122E49" w:rsidP="009300EF">
      <w:pPr>
        <w:pStyle w:val="Item1"/>
        <w:rPr>
          <w:b/>
          <w:bCs/>
          <w:sz w:val="24"/>
          <w:szCs w:val="24"/>
        </w:rPr>
      </w:pPr>
      <w:r w:rsidRPr="0043526D">
        <w:rPr>
          <w:b/>
          <w:bCs/>
          <w:sz w:val="24"/>
          <w:szCs w:val="24"/>
        </w:rPr>
        <w:t>Staff Development and Training Plan</w:t>
      </w:r>
    </w:p>
    <w:p w14:paraId="38820903" w14:textId="3127113C" w:rsidR="00122E49" w:rsidRPr="0043526D" w:rsidRDefault="00122E49" w:rsidP="009300EF">
      <w:pPr>
        <w:pStyle w:val="Itema"/>
        <w:rPr>
          <w:sz w:val="24"/>
          <w:szCs w:val="24"/>
        </w:rPr>
      </w:pPr>
      <w:r w:rsidRPr="0043526D">
        <w:rPr>
          <w:sz w:val="24"/>
          <w:szCs w:val="24"/>
        </w:rPr>
        <w:t xml:space="preserve">Contractor </w:t>
      </w:r>
      <w:r w:rsidR="00A443E6">
        <w:rPr>
          <w:sz w:val="24"/>
          <w:szCs w:val="24"/>
        </w:rPr>
        <w:t>must</w:t>
      </w:r>
      <w:r w:rsidRPr="0043526D">
        <w:rPr>
          <w:sz w:val="24"/>
          <w:szCs w:val="24"/>
        </w:rPr>
        <w:t xml:space="preserve"> have and maintain current job descriptions on file with ACPD for all personnel whose salaries, wages, and benefits are funded through this contract.  Job descriptions </w:t>
      </w:r>
      <w:r w:rsidR="00A443E6">
        <w:rPr>
          <w:sz w:val="24"/>
          <w:szCs w:val="24"/>
        </w:rPr>
        <w:t xml:space="preserve">must </w:t>
      </w:r>
      <w:r w:rsidRPr="0043526D">
        <w:rPr>
          <w:sz w:val="24"/>
          <w:szCs w:val="24"/>
        </w:rPr>
        <w:t xml:space="preserve">specify the minimum qualifications for services to be performed and </w:t>
      </w:r>
      <w:r w:rsidR="00A443E6">
        <w:rPr>
          <w:sz w:val="24"/>
          <w:szCs w:val="24"/>
        </w:rPr>
        <w:t xml:space="preserve">must </w:t>
      </w:r>
      <w:r w:rsidRPr="0043526D">
        <w:rPr>
          <w:sz w:val="24"/>
          <w:szCs w:val="24"/>
        </w:rPr>
        <w:t xml:space="preserve">meet the approval of the ACPD.  Contractor </w:t>
      </w:r>
      <w:r w:rsidR="00A443E6">
        <w:rPr>
          <w:sz w:val="24"/>
          <w:szCs w:val="24"/>
        </w:rPr>
        <w:t>must</w:t>
      </w:r>
      <w:r w:rsidRPr="0043526D">
        <w:rPr>
          <w:sz w:val="24"/>
          <w:szCs w:val="24"/>
        </w:rPr>
        <w:t xml:space="preserve"> submit revised job descriptions meeting the approval of the ACPD prior to implementing any changes or employing persons who do not meet the minimum qualifications on file with ACPD.</w:t>
      </w:r>
    </w:p>
    <w:p w14:paraId="6FA08D48" w14:textId="075C83EF" w:rsidR="00122E49" w:rsidRPr="0043526D" w:rsidRDefault="00122E49" w:rsidP="009300EF">
      <w:pPr>
        <w:pStyle w:val="Itema"/>
        <w:rPr>
          <w:sz w:val="24"/>
          <w:szCs w:val="24"/>
        </w:rPr>
      </w:pPr>
      <w:r w:rsidRPr="0043526D">
        <w:rPr>
          <w:sz w:val="24"/>
          <w:szCs w:val="24"/>
        </w:rPr>
        <w:lastRenderedPageBreak/>
        <w:t xml:space="preserve">All staff </w:t>
      </w:r>
      <w:r w:rsidR="00CB3F7C">
        <w:rPr>
          <w:sz w:val="24"/>
          <w:szCs w:val="24"/>
        </w:rPr>
        <w:t>must</w:t>
      </w:r>
      <w:r w:rsidRPr="0043526D">
        <w:rPr>
          <w:sz w:val="24"/>
          <w:szCs w:val="24"/>
        </w:rPr>
        <w:t xml:space="preserve"> undergo training designated and mandated by the </w:t>
      </w:r>
      <w:r w:rsidR="00263E43">
        <w:rPr>
          <w:sz w:val="24"/>
          <w:szCs w:val="24"/>
        </w:rPr>
        <w:t>CCLD</w:t>
      </w:r>
      <w:r w:rsidRPr="0043526D">
        <w:rPr>
          <w:sz w:val="24"/>
          <w:szCs w:val="24"/>
        </w:rPr>
        <w:t xml:space="preserve"> of </w:t>
      </w:r>
      <w:r w:rsidR="00A86B0C">
        <w:rPr>
          <w:sz w:val="24"/>
          <w:szCs w:val="24"/>
        </w:rPr>
        <w:t xml:space="preserve">the </w:t>
      </w:r>
      <w:r w:rsidR="00263E43">
        <w:rPr>
          <w:sz w:val="24"/>
          <w:szCs w:val="24"/>
        </w:rPr>
        <w:t>CDSS</w:t>
      </w:r>
      <w:r w:rsidRPr="0043526D">
        <w:rPr>
          <w:sz w:val="24"/>
          <w:szCs w:val="24"/>
        </w:rPr>
        <w:t>.</w:t>
      </w:r>
    </w:p>
    <w:p w14:paraId="7D58F126" w14:textId="5DA17992" w:rsidR="00122E49" w:rsidRPr="003F031A" w:rsidRDefault="00122E49" w:rsidP="009300EF">
      <w:pPr>
        <w:pStyle w:val="Itema"/>
        <w:rPr>
          <w:sz w:val="24"/>
          <w:szCs w:val="24"/>
        </w:rPr>
      </w:pPr>
      <w:r w:rsidRPr="0043526D">
        <w:rPr>
          <w:sz w:val="24"/>
          <w:szCs w:val="24"/>
        </w:rPr>
        <w:t xml:space="preserve">Contractor </w:t>
      </w:r>
      <w:r w:rsidR="00C308B1">
        <w:rPr>
          <w:sz w:val="24"/>
          <w:szCs w:val="24"/>
        </w:rPr>
        <w:t>must</w:t>
      </w:r>
      <w:r w:rsidR="00C308B1" w:rsidRPr="0043526D">
        <w:rPr>
          <w:sz w:val="24"/>
          <w:szCs w:val="24"/>
        </w:rPr>
        <w:t xml:space="preserve"> </w:t>
      </w:r>
      <w:r w:rsidRPr="0043526D">
        <w:rPr>
          <w:sz w:val="24"/>
          <w:szCs w:val="24"/>
        </w:rPr>
        <w:t>recruit and train staff</w:t>
      </w:r>
      <w:r w:rsidR="00C308B1">
        <w:rPr>
          <w:sz w:val="24"/>
          <w:szCs w:val="24"/>
        </w:rPr>
        <w:t xml:space="preserve"> and</w:t>
      </w:r>
      <w:r w:rsidRPr="0043526D">
        <w:rPr>
          <w:sz w:val="24"/>
          <w:szCs w:val="24"/>
        </w:rPr>
        <w:t xml:space="preserve"> fill any </w:t>
      </w:r>
      <w:r w:rsidR="00E37620">
        <w:rPr>
          <w:sz w:val="24"/>
          <w:szCs w:val="24"/>
        </w:rPr>
        <w:t>vacancies</w:t>
      </w:r>
      <w:r w:rsidRPr="0043526D">
        <w:rPr>
          <w:sz w:val="24"/>
          <w:szCs w:val="24"/>
        </w:rPr>
        <w:t xml:space="preserve"> during the term </w:t>
      </w:r>
      <w:r w:rsidRPr="003F031A">
        <w:rPr>
          <w:sz w:val="24"/>
          <w:szCs w:val="24"/>
        </w:rPr>
        <w:t xml:space="preserve">of the contract.  Contractor </w:t>
      </w:r>
      <w:r w:rsidR="00C308B1" w:rsidRPr="003F031A">
        <w:rPr>
          <w:sz w:val="24"/>
          <w:szCs w:val="24"/>
        </w:rPr>
        <w:t>must</w:t>
      </w:r>
      <w:r w:rsidRPr="003F031A">
        <w:rPr>
          <w:sz w:val="24"/>
          <w:szCs w:val="24"/>
        </w:rPr>
        <w:t xml:space="preserve"> notify ACPD immediately</w:t>
      </w:r>
      <w:r w:rsidR="00C308B1" w:rsidRPr="003F031A">
        <w:rPr>
          <w:sz w:val="24"/>
          <w:szCs w:val="24"/>
        </w:rPr>
        <w:t xml:space="preserve"> of any vacant positions</w:t>
      </w:r>
      <w:r w:rsidRPr="003F031A">
        <w:rPr>
          <w:sz w:val="24"/>
          <w:szCs w:val="24"/>
        </w:rPr>
        <w:t>.</w:t>
      </w:r>
    </w:p>
    <w:p w14:paraId="5C1AF67A" w14:textId="77777777" w:rsidR="003F031A" w:rsidRPr="00EF6641" w:rsidRDefault="00122E49" w:rsidP="009300EF">
      <w:pPr>
        <w:pStyle w:val="Itema"/>
        <w:rPr>
          <w:sz w:val="24"/>
          <w:szCs w:val="24"/>
        </w:rPr>
      </w:pPr>
      <w:r w:rsidRPr="00EF6641">
        <w:rPr>
          <w:sz w:val="24"/>
          <w:szCs w:val="24"/>
        </w:rPr>
        <w:t xml:space="preserve">Contractor </w:t>
      </w:r>
      <w:r w:rsidR="0069772E" w:rsidRPr="00EF6641">
        <w:rPr>
          <w:sz w:val="24"/>
          <w:szCs w:val="24"/>
        </w:rPr>
        <w:t>must</w:t>
      </w:r>
      <w:r w:rsidRPr="00EF6641">
        <w:rPr>
          <w:sz w:val="24"/>
          <w:szCs w:val="24"/>
        </w:rPr>
        <w:t xml:space="preserve"> provide staff with all training required by ACPD.  </w:t>
      </w:r>
    </w:p>
    <w:p w14:paraId="12C34FEE" w14:textId="29CDDF7F" w:rsidR="003F031A" w:rsidRPr="00EF6641" w:rsidRDefault="00CB3F7C" w:rsidP="00EF6641">
      <w:pPr>
        <w:pStyle w:val="Item10"/>
        <w:ind w:left="3600" w:hanging="720"/>
        <w:rPr>
          <w:sz w:val="24"/>
          <w:szCs w:val="24"/>
        </w:rPr>
      </w:pPr>
      <w:r w:rsidRPr="00EF6641">
        <w:rPr>
          <w:sz w:val="24"/>
          <w:szCs w:val="24"/>
        </w:rPr>
        <w:t xml:space="preserve">Required </w:t>
      </w:r>
      <w:r w:rsidR="00843A59" w:rsidRPr="00EF6641">
        <w:rPr>
          <w:sz w:val="24"/>
          <w:szCs w:val="24"/>
        </w:rPr>
        <w:t>training</w:t>
      </w:r>
      <w:r w:rsidR="00122E49" w:rsidRPr="00EF6641">
        <w:rPr>
          <w:sz w:val="24"/>
          <w:szCs w:val="24"/>
        </w:rPr>
        <w:t xml:space="preserve"> </w:t>
      </w:r>
      <w:r w:rsidR="00E37620" w:rsidRPr="00EF6641">
        <w:rPr>
          <w:sz w:val="24"/>
          <w:szCs w:val="24"/>
        </w:rPr>
        <w:t xml:space="preserve">conducted by the Contractor </w:t>
      </w:r>
      <w:r w:rsidR="00122E49" w:rsidRPr="00EF6641">
        <w:rPr>
          <w:sz w:val="24"/>
          <w:szCs w:val="24"/>
        </w:rPr>
        <w:t xml:space="preserve">may be </w:t>
      </w:r>
      <w:r w:rsidR="00E37620" w:rsidRPr="00EF6641">
        <w:rPr>
          <w:sz w:val="24"/>
          <w:szCs w:val="24"/>
        </w:rPr>
        <w:t xml:space="preserve">offered </w:t>
      </w:r>
      <w:r w:rsidR="00122E49" w:rsidRPr="00EF6641">
        <w:rPr>
          <w:sz w:val="24"/>
          <w:szCs w:val="24"/>
        </w:rPr>
        <w:t>on-site</w:t>
      </w:r>
      <w:r w:rsidR="00D520E2" w:rsidRPr="00EF6641">
        <w:rPr>
          <w:sz w:val="24"/>
          <w:szCs w:val="24"/>
        </w:rPr>
        <w:t>,</w:t>
      </w:r>
      <w:r w:rsidR="00122E49" w:rsidRPr="00EF6641">
        <w:rPr>
          <w:sz w:val="24"/>
          <w:szCs w:val="24"/>
        </w:rPr>
        <w:t xml:space="preserve"> off-site</w:t>
      </w:r>
      <w:r w:rsidR="00282BFA" w:rsidRPr="00EF6641">
        <w:rPr>
          <w:sz w:val="24"/>
          <w:szCs w:val="24"/>
        </w:rPr>
        <w:t>,</w:t>
      </w:r>
      <w:r w:rsidR="00886B27" w:rsidRPr="00EF6641">
        <w:rPr>
          <w:sz w:val="24"/>
          <w:szCs w:val="24"/>
        </w:rPr>
        <w:t xml:space="preserve"> or virtually</w:t>
      </w:r>
      <w:r w:rsidR="00D520E2" w:rsidRPr="00EF6641">
        <w:rPr>
          <w:sz w:val="24"/>
          <w:szCs w:val="24"/>
        </w:rPr>
        <w:t xml:space="preserve"> (</w:t>
      </w:r>
      <w:r w:rsidR="00843A59" w:rsidRPr="00EF6641">
        <w:rPr>
          <w:sz w:val="24"/>
          <w:szCs w:val="24"/>
        </w:rPr>
        <w:t>as</w:t>
      </w:r>
      <w:r w:rsidR="00D520E2" w:rsidRPr="00EF6641">
        <w:rPr>
          <w:sz w:val="24"/>
          <w:szCs w:val="24"/>
        </w:rPr>
        <w:t xml:space="preserve"> determined by the training provider)</w:t>
      </w:r>
      <w:r w:rsidR="00122E49" w:rsidRPr="00EF6641">
        <w:rPr>
          <w:sz w:val="24"/>
          <w:szCs w:val="24"/>
        </w:rPr>
        <w:t>.</w:t>
      </w:r>
    </w:p>
    <w:p w14:paraId="738B2190" w14:textId="42F73CA3" w:rsidR="003F031A" w:rsidRPr="00BB7947" w:rsidRDefault="00122E49" w:rsidP="00BB7947">
      <w:pPr>
        <w:pStyle w:val="Item10"/>
        <w:ind w:left="3600" w:hanging="720"/>
        <w:rPr>
          <w:sz w:val="24"/>
          <w:szCs w:val="24"/>
        </w:rPr>
      </w:pPr>
      <w:r w:rsidRPr="00EF6641">
        <w:rPr>
          <w:sz w:val="24"/>
          <w:szCs w:val="24"/>
        </w:rPr>
        <w:t xml:space="preserve">Trainings </w:t>
      </w:r>
      <w:r w:rsidR="00E37620" w:rsidRPr="00EF6641">
        <w:rPr>
          <w:sz w:val="24"/>
          <w:szCs w:val="24"/>
        </w:rPr>
        <w:t xml:space="preserve">conducted by ACPD may be offered virtually or on-site </w:t>
      </w:r>
      <w:r w:rsidRPr="00EF6641">
        <w:rPr>
          <w:sz w:val="24"/>
          <w:szCs w:val="24"/>
        </w:rPr>
        <w:t xml:space="preserve">at </w:t>
      </w:r>
      <w:r w:rsidR="00E37620" w:rsidRPr="00EF6641">
        <w:rPr>
          <w:sz w:val="24"/>
          <w:szCs w:val="24"/>
        </w:rPr>
        <w:t xml:space="preserve">the </w:t>
      </w:r>
      <w:r w:rsidR="00B46D41" w:rsidRPr="00EF6641">
        <w:rPr>
          <w:sz w:val="24"/>
          <w:szCs w:val="24"/>
        </w:rPr>
        <w:t>Juvenile Justice</w:t>
      </w:r>
      <w:r w:rsidR="00B46D41" w:rsidRPr="00BB7947">
        <w:rPr>
          <w:sz w:val="24"/>
          <w:szCs w:val="24"/>
        </w:rPr>
        <w:t xml:space="preserve"> Center (JJC) </w:t>
      </w:r>
      <w:r w:rsidR="00E37620" w:rsidRPr="00BB7947">
        <w:rPr>
          <w:sz w:val="24"/>
          <w:szCs w:val="24"/>
        </w:rPr>
        <w:t xml:space="preserve">at </w:t>
      </w:r>
      <w:r w:rsidRPr="00BB7947">
        <w:rPr>
          <w:sz w:val="24"/>
          <w:szCs w:val="24"/>
        </w:rPr>
        <w:t>2500 Fairmont Drive, San Leandro, CA</w:t>
      </w:r>
      <w:r w:rsidR="0050671F" w:rsidRPr="00BB7947">
        <w:rPr>
          <w:sz w:val="24"/>
          <w:szCs w:val="24"/>
        </w:rPr>
        <w:t>,</w:t>
      </w:r>
      <w:r w:rsidRPr="00BB7947">
        <w:rPr>
          <w:sz w:val="24"/>
          <w:szCs w:val="24"/>
        </w:rPr>
        <w:t xml:space="preserve"> or </w:t>
      </w:r>
      <w:r w:rsidR="00CB3F7C" w:rsidRPr="00BB7947">
        <w:rPr>
          <w:sz w:val="24"/>
          <w:szCs w:val="24"/>
        </w:rPr>
        <w:t xml:space="preserve">at the ACPD Administration Office at </w:t>
      </w:r>
      <w:r w:rsidRPr="00BB7947">
        <w:rPr>
          <w:sz w:val="24"/>
          <w:szCs w:val="24"/>
        </w:rPr>
        <w:t>1111 Jackson Street, Oakland, CA.</w:t>
      </w:r>
    </w:p>
    <w:p w14:paraId="58283185" w14:textId="4E281A70" w:rsidR="00122E49" w:rsidRPr="00BB7947" w:rsidRDefault="00122E49" w:rsidP="00BB7947">
      <w:pPr>
        <w:pStyle w:val="Item10"/>
        <w:ind w:left="3600" w:hanging="720"/>
        <w:rPr>
          <w:sz w:val="24"/>
          <w:szCs w:val="24"/>
        </w:rPr>
      </w:pPr>
      <w:r w:rsidRPr="00BB7947">
        <w:rPr>
          <w:sz w:val="24"/>
          <w:szCs w:val="24"/>
        </w:rPr>
        <w:t>Examples of training include but are not limited to, the following:  core competencies for working with criminal-justice</w:t>
      </w:r>
      <w:r w:rsidR="00CB3F7C" w:rsidRPr="00BB7947">
        <w:rPr>
          <w:sz w:val="24"/>
          <w:szCs w:val="24"/>
        </w:rPr>
        <w:t xml:space="preserve"> </w:t>
      </w:r>
      <w:r w:rsidRPr="00BB7947">
        <w:rPr>
          <w:sz w:val="24"/>
          <w:szCs w:val="24"/>
        </w:rPr>
        <w:t>involved individuals, evidence-based practices, and over-dose prevention (including Narcan</w:t>
      </w:r>
      <w:r w:rsidR="00D520E2" w:rsidRPr="00BB7947">
        <w:rPr>
          <w:sz w:val="24"/>
          <w:szCs w:val="24"/>
        </w:rPr>
        <w:t>, which</w:t>
      </w:r>
      <w:r w:rsidR="00282BFA" w:rsidRPr="00BB7947">
        <w:rPr>
          <w:sz w:val="24"/>
          <w:szCs w:val="24"/>
        </w:rPr>
        <w:t xml:space="preserve"> </w:t>
      </w:r>
      <w:r w:rsidRPr="00BB7947">
        <w:rPr>
          <w:sz w:val="24"/>
          <w:szCs w:val="24"/>
        </w:rPr>
        <w:t>must be part of the Contractor’s on-site first aid kit).</w:t>
      </w:r>
    </w:p>
    <w:p w14:paraId="190098C1" w14:textId="65CC04EB" w:rsidR="00122E49" w:rsidRPr="0043526D" w:rsidRDefault="00122E49" w:rsidP="00122E49">
      <w:pPr>
        <w:pStyle w:val="Item1"/>
        <w:jc w:val="both"/>
        <w:rPr>
          <w:b/>
          <w:bCs/>
          <w:sz w:val="24"/>
          <w:szCs w:val="24"/>
        </w:rPr>
      </w:pPr>
      <w:r w:rsidRPr="0043526D">
        <w:rPr>
          <w:b/>
          <w:bCs/>
          <w:sz w:val="24"/>
          <w:szCs w:val="24"/>
        </w:rPr>
        <w:t>Funding Acknowledgements</w:t>
      </w:r>
    </w:p>
    <w:p w14:paraId="46F0EAFF" w14:textId="6D78311A" w:rsidR="00122E49" w:rsidRPr="0043526D" w:rsidRDefault="00122E49" w:rsidP="009300EF">
      <w:pPr>
        <w:pStyle w:val="Item1"/>
        <w:numPr>
          <w:ilvl w:val="0"/>
          <w:numId w:val="0"/>
        </w:numPr>
        <w:ind w:left="2160"/>
        <w:rPr>
          <w:rFonts w:eastAsia="Calibri"/>
          <w:sz w:val="24"/>
          <w:szCs w:val="24"/>
        </w:rPr>
      </w:pPr>
      <w:r w:rsidRPr="0043526D">
        <w:rPr>
          <w:rFonts w:eastAsia="Calibri"/>
          <w:sz w:val="24"/>
          <w:szCs w:val="24"/>
        </w:rPr>
        <w:t>Contractor</w:t>
      </w:r>
      <w:r w:rsidRPr="0043526D">
        <w:rPr>
          <w:rFonts w:eastAsia="Calibri"/>
          <w:spacing w:val="-8"/>
          <w:sz w:val="24"/>
          <w:szCs w:val="24"/>
        </w:rPr>
        <w:t xml:space="preserve"> </w:t>
      </w:r>
      <w:r w:rsidR="00302DC6">
        <w:rPr>
          <w:rFonts w:eastAsia="Calibri"/>
          <w:sz w:val="24"/>
          <w:szCs w:val="24"/>
        </w:rPr>
        <w:t>must</w:t>
      </w:r>
      <w:r w:rsidR="00302DC6" w:rsidRPr="0043526D">
        <w:rPr>
          <w:rFonts w:eastAsia="Calibri"/>
          <w:spacing w:val="-8"/>
          <w:sz w:val="24"/>
          <w:szCs w:val="24"/>
        </w:rPr>
        <w:t xml:space="preserve"> </w:t>
      </w:r>
      <w:r w:rsidRPr="0043526D">
        <w:rPr>
          <w:rFonts w:eastAsia="Calibri"/>
          <w:sz w:val="24"/>
          <w:szCs w:val="24"/>
        </w:rPr>
        <w:t>ensure</w:t>
      </w:r>
      <w:r w:rsidRPr="0043526D">
        <w:rPr>
          <w:rFonts w:eastAsia="Calibri"/>
          <w:spacing w:val="-8"/>
          <w:sz w:val="24"/>
          <w:szCs w:val="24"/>
        </w:rPr>
        <w:t xml:space="preserve"> </w:t>
      </w:r>
      <w:r w:rsidRPr="0043526D">
        <w:rPr>
          <w:rFonts w:eastAsia="Calibri"/>
          <w:sz w:val="24"/>
          <w:szCs w:val="24"/>
        </w:rPr>
        <w:t>all</w:t>
      </w:r>
      <w:r w:rsidRPr="0043526D">
        <w:rPr>
          <w:rFonts w:eastAsia="Calibri"/>
          <w:spacing w:val="-9"/>
          <w:sz w:val="24"/>
          <w:szCs w:val="24"/>
        </w:rPr>
        <w:t xml:space="preserve"> </w:t>
      </w:r>
      <w:r w:rsidRPr="0043526D">
        <w:rPr>
          <w:rFonts w:eastAsia="Calibri"/>
          <w:sz w:val="24"/>
          <w:szCs w:val="24"/>
        </w:rPr>
        <w:t>written</w:t>
      </w:r>
      <w:r w:rsidRPr="0043526D">
        <w:rPr>
          <w:rFonts w:eastAsia="Calibri"/>
          <w:spacing w:val="-8"/>
          <w:sz w:val="24"/>
          <w:szCs w:val="24"/>
        </w:rPr>
        <w:t xml:space="preserve"> </w:t>
      </w:r>
      <w:r w:rsidRPr="0043526D">
        <w:rPr>
          <w:rFonts w:eastAsia="Calibri"/>
          <w:sz w:val="24"/>
          <w:szCs w:val="24"/>
        </w:rPr>
        <w:t>materials,</w:t>
      </w:r>
      <w:r w:rsidRPr="0043526D">
        <w:rPr>
          <w:rFonts w:eastAsia="Calibri"/>
          <w:spacing w:val="-7"/>
          <w:sz w:val="24"/>
          <w:szCs w:val="24"/>
        </w:rPr>
        <w:t xml:space="preserve"> </w:t>
      </w:r>
      <w:r w:rsidRPr="0043526D">
        <w:rPr>
          <w:rFonts w:eastAsia="Calibri"/>
          <w:sz w:val="24"/>
          <w:szCs w:val="24"/>
        </w:rPr>
        <w:t>publications,</w:t>
      </w:r>
      <w:r w:rsidRPr="0043526D">
        <w:rPr>
          <w:rFonts w:eastAsia="Calibri"/>
          <w:spacing w:val="-9"/>
          <w:sz w:val="24"/>
          <w:szCs w:val="24"/>
        </w:rPr>
        <w:t xml:space="preserve"> </w:t>
      </w:r>
      <w:r w:rsidR="00302DC6">
        <w:rPr>
          <w:rFonts w:eastAsia="Calibri"/>
          <w:spacing w:val="-9"/>
          <w:sz w:val="24"/>
          <w:szCs w:val="24"/>
        </w:rPr>
        <w:t xml:space="preserve">and </w:t>
      </w:r>
      <w:r w:rsidRPr="0043526D">
        <w:rPr>
          <w:rFonts w:eastAsia="Calibri"/>
          <w:sz w:val="24"/>
          <w:szCs w:val="24"/>
        </w:rPr>
        <w:t>electronic</w:t>
      </w:r>
      <w:r w:rsidRPr="0043526D">
        <w:rPr>
          <w:rFonts w:eastAsia="Calibri"/>
          <w:spacing w:val="-10"/>
          <w:sz w:val="24"/>
          <w:szCs w:val="24"/>
        </w:rPr>
        <w:t xml:space="preserve"> </w:t>
      </w:r>
      <w:r w:rsidRPr="0043526D">
        <w:rPr>
          <w:rFonts w:eastAsia="Calibri"/>
          <w:sz w:val="24"/>
          <w:szCs w:val="24"/>
        </w:rPr>
        <w:t>media produced with funds from this Contract and pertain to the target population being serviced by this Contract include a funding acknowledgment statement in the form of a sentence under a separate heading</w:t>
      </w:r>
      <w:r w:rsidRPr="0043526D">
        <w:rPr>
          <w:rFonts w:eastAsia="Calibri"/>
          <w:spacing w:val="-11"/>
          <w:sz w:val="24"/>
          <w:szCs w:val="24"/>
        </w:rPr>
        <w:t xml:space="preserve"> </w:t>
      </w:r>
      <w:r w:rsidRPr="0043526D">
        <w:rPr>
          <w:rFonts w:eastAsia="Calibri"/>
          <w:sz w:val="24"/>
          <w:szCs w:val="24"/>
        </w:rPr>
        <w:t>entitled</w:t>
      </w:r>
      <w:r w:rsidRPr="0043526D">
        <w:rPr>
          <w:rFonts w:eastAsia="Calibri"/>
          <w:spacing w:val="-11"/>
          <w:sz w:val="24"/>
          <w:szCs w:val="24"/>
        </w:rPr>
        <w:t xml:space="preserve"> </w:t>
      </w:r>
      <w:r w:rsidRPr="0043526D">
        <w:rPr>
          <w:rFonts w:eastAsia="Calibri"/>
          <w:sz w:val="24"/>
          <w:szCs w:val="24"/>
        </w:rPr>
        <w:t>"Funding"</w:t>
      </w:r>
      <w:r w:rsidRPr="0043526D">
        <w:rPr>
          <w:rFonts w:eastAsia="Calibri"/>
          <w:spacing w:val="-12"/>
          <w:sz w:val="24"/>
          <w:szCs w:val="24"/>
        </w:rPr>
        <w:t xml:space="preserve"> </w:t>
      </w:r>
      <w:r w:rsidRPr="0043526D">
        <w:rPr>
          <w:rFonts w:eastAsia="Calibri"/>
          <w:sz w:val="24"/>
          <w:szCs w:val="24"/>
        </w:rPr>
        <w:t>directl</w:t>
      </w:r>
      <w:r w:rsidR="00302DC6">
        <w:rPr>
          <w:rFonts w:eastAsia="Calibri"/>
          <w:sz w:val="24"/>
          <w:szCs w:val="24"/>
        </w:rPr>
        <w:t xml:space="preserve">y </w:t>
      </w:r>
      <w:r w:rsidRPr="0043526D">
        <w:rPr>
          <w:rFonts w:eastAsia="Calibri"/>
          <w:sz w:val="24"/>
          <w:szCs w:val="24"/>
        </w:rPr>
        <w:t>after</w:t>
      </w:r>
      <w:r w:rsidRPr="0043526D">
        <w:rPr>
          <w:rFonts w:eastAsia="Calibri"/>
          <w:spacing w:val="-11"/>
          <w:sz w:val="24"/>
          <w:szCs w:val="24"/>
        </w:rPr>
        <w:t xml:space="preserve"> </w:t>
      </w:r>
      <w:r w:rsidRPr="0043526D">
        <w:rPr>
          <w:rFonts w:eastAsia="Calibri"/>
          <w:sz w:val="24"/>
          <w:szCs w:val="24"/>
        </w:rPr>
        <w:t>your</w:t>
      </w:r>
      <w:r w:rsidRPr="0043526D">
        <w:rPr>
          <w:rFonts w:eastAsia="Calibri"/>
          <w:spacing w:val="-6"/>
          <w:sz w:val="24"/>
          <w:szCs w:val="24"/>
        </w:rPr>
        <w:t xml:space="preserve"> </w:t>
      </w:r>
      <w:r w:rsidRPr="0043526D">
        <w:rPr>
          <w:rFonts w:eastAsia="Calibri"/>
          <w:sz w:val="24"/>
          <w:szCs w:val="24"/>
        </w:rPr>
        <w:t>acknowledgments.</w:t>
      </w:r>
      <w:r w:rsidRPr="0043526D">
        <w:rPr>
          <w:rFonts w:eastAsia="Calibri"/>
          <w:spacing w:val="-12"/>
          <w:sz w:val="24"/>
          <w:szCs w:val="24"/>
        </w:rPr>
        <w:t xml:space="preserve"> </w:t>
      </w:r>
      <w:r w:rsidR="00404D9F">
        <w:rPr>
          <w:rFonts w:eastAsia="Calibri"/>
          <w:spacing w:val="-12"/>
          <w:sz w:val="24"/>
          <w:szCs w:val="24"/>
        </w:rPr>
        <w:t xml:space="preserve"> </w:t>
      </w:r>
      <w:r w:rsidRPr="0043526D">
        <w:rPr>
          <w:rFonts w:eastAsia="Calibri"/>
          <w:sz w:val="24"/>
          <w:szCs w:val="24"/>
        </w:rPr>
        <w:t>“Alameda County Probation Department” must be written out in full, an approved logo attached followed by the Contract number in square brackets and submitted</w:t>
      </w:r>
      <w:r w:rsidRPr="0043526D">
        <w:rPr>
          <w:rFonts w:eastAsia="Calibri"/>
          <w:spacing w:val="-5"/>
          <w:sz w:val="24"/>
          <w:szCs w:val="24"/>
        </w:rPr>
        <w:t xml:space="preserve"> </w:t>
      </w:r>
      <w:r w:rsidRPr="0043526D">
        <w:rPr>
          <w:rFonts w:eastAsia="Calibri"/>
          <w:sz w:val="24"/>
          <w:szCs w:val="24"/>
        </w:rPr>
        <w:t>to</w:t>
      </w:r>
      <w:r w:rsidRPr="0043526D">
        <w:rPr>
          <w:rFonts w:eastAsia="Calibri"/>
          <w:spacing w:val="-6"/>
          <w:sz w:val="24"/>
          <w:szCs w:val="24"/>
        </w:rPr>
        <w:t xml:space="preserve"> </w:t>
      </w:r>
      <w:r w:rsidRPr="0043526D">
        <w:rPr>
          <w:rFonts w:eastAsia="Calibri"/>
          <w:sz w:val="24"/>
          <w:szCs w:val="24"/>
        </w:rPr>
        <w:t>ACPD</w:t>
      </w:r>
      <w:r w:rsidRPr="0043526D">
        <w:rPr>
          <w:rFonts w:eastAsia="Calibri"/>
          <w:spacing w:val="-8"/>
          <w:sz w:val="24"/>
          <w:szCs w:val="24"/>
        </w:rPr>
        <w:t xml:space="preserve"> </w:t>
      </w:r>
      <w:r w:rsidRPr="0043526D">
        <w:rPr>
          <w:rFonts w:eastAsia="Calibri"/>
          <w:sz w:val="24"/>
          <w:szCs w:val="24"/>
        </w:rPr>
        <w:t>for</w:t>
      </w:r>
      <w:r w:rsidRPr="0043526D">
        <w:rPr>
          <w:rFonts w:eastAsia="Calibri"/>
          <w:spacing w:val="-5"/>
          <w:sz w:val="24"/>
          <w:szCs w:val="24"/>
        </w:rPr>
        <w:t xml:space="preserve"> </w:t>
      </w:r>
      <w:r w:rsidRPr="0043526D">
        <w:rPr>
          <w:rFonts w:eastAsia="Calibri"/>
          <w:sz w:val="24"/>
          <w:szCs w:val="24"/>
        </w:rPr>
        <w:t>written</w:t>
      </w:r>
      <w:r w:rsidRPr="0043526D">
        <w:rPr>
          <w:rFonts w:eastAsia="Calibri"/>
          <w:spacing w:val="-7"/>
          <w:sz w:val="24"/>
          <w:szCs w:val="24"/>
        </w:rPr>
        <w:t xml:space="preserve"> </w:t>
      </w:r>
      <w:r w:rsidRPr="0043526D">
        <w:rPr>
          <w:rFonts w:eastAsia="Calibri"/>
          <w:sz w:val="24"/>
          <w:szCs w:val="24"/>
        </w:rPr>
        <w:t>approval</w:t>
      </w:r>
      <w:r w:rsidRPr="0043526D">
        <w:rPr>
          <w:rFonts w:eastAsia="Calibri"/>
          <w:spacing w:val="-8"/>
          <w:sz w:val="24"/>
          <w:szCs w:val="24"/>
        </w:rPr>
        <w:t xml:space="preserve"> </w:t>
      </w:r>
      <w:r w:rsidRPr="0043526D">
        <w:rPr>
          <w:rFonts w:eastAsia="Calibri"/>
          <w:sz w:val="24"/>
          <w:szCs w:val="24"/>
        </w:rPr>
        <w:t>of</w:t>
      </w:r>
      <w:r w:rsidRPr="0043526D">
        <w:rPr>
          <w:rFonts w:eastAsia="Calibri"/>
          <w:spacing w:val="-8"/>
          <w:sz w:val="24"/>
          <w:szCs w:val="24"/>
        </w:rPr>
        <w:t xml:space="preserve"> </w:t>
      </w:r>
      <w:r w:rsidRPr="0043526D">
        <w:rPr>
          <w:rFonts w:eastAsia="Calibri"/>
          <w:sz w:val="24"/>
          <w:szCs w:val="24"/>
        </w:rPr>
        <w:t>the</w:t>
      </w:r>
      <w:r w:rsidRPr="0043526D">
        <w:rPr>
          <w:rFonts w:eastAsia="Calibri"/>
          <w:spacing w:val="-5"/>
          <w:sz w:val="24"/>
          <w:szCs w:val="24"/>
        </w:rPr>
        <w:t xml:space="preserve"> </w:t>
      </w:r>
      <w:r w:rsidRPr="0043526D">
        <w:rPr>
          <w:rFonts w:eastAsia="Calibri"/>
          <w:sz w:val="24"/>
          <w:szCs w:val="24"/>
        </w:rPr>
        <w:t>name</w:t>
      </w:r>
      <w:r w:rsidRPr="0043526D">
        <w:rPr>
          <w:rFonts w:eastAsia="Calibri"/>
          <w:spacing w:val="-8"/>
          <w:sz w:val="24"/>
          <w:szCs w:val="24"/>
        </w:rPr>
        <w:t xml:space="preserve"> </w:t>
      </w:r>
      <w:r w:rsidRPr="0043526D">
        <w:rPr>
          <w:rFonts w:eastAsia="Calibri"/>
          <w:sz w:val="24"/>
          <w:szCs w:val="24"/>
        </w:rPr>
        <w:t>and</w:t>
      </w:r>
      <w:r w:rsidRPr="0043526D">
        <w:rPr>
          <w:rFonts w:eastAsia="Calibri"/>
          <w:spacing w:val="-7"/>
          <w:sz w:val="24"/>
          <w:szCs w:val="24"/>
        </w:rPr>
        <w:t xml:space="preserve"> </w:t>
      </w:r>
      <w:r w:rsidRPr="0043526D">
        <w:rPr>
          <w:rFonts w:eastAsia="Calibri"/>
          <w:sz w:val="24"/>
          <w:szCs w:val="24"/>
        </w:rPr>
        <w:t>logo</w:t>
      </w:r>
      <w:r w:rsidRPr="0043526D">
        <w:rPr>
          <w:rFonts w:eastAsia="Calibri"/>
          <w:spacing w:val="-8"/>
          <w:sz w:val="24"/>
          <w:szCs w:val="24"/>
        </w:rPr>
        <w:t xml:space="preserve"> </w:t>
      </w:r>
      <w:r w:rsidRPr="0043526D">
        <w:rPr>
          <w:rFonts w:eastAsia="Calibri"/>
          <w:sz w:val="24"/>
          <w:szCs w:val="24"/>
        </w:rPr>
        <w:t>prior</w:t>
      </w:r>
      <w:r w:rsidRPr="0043526D">
        <w:rPr>
          <w:rFonts w:eastAsia="Calibri"/>
          <w:spacing w:val="-7"/>
          <w:sz w:val="24"/>
          <w:szCs w:val="24"/>
        </w:rPr>
        <w:t xml:space="preserve"> </w:t>
      </w:r>
      <w:r w:rsidRPr="0043526D">
        <w:rPr>
          <w:rFonts w:eastAsia="Calibri"/>
          <w:sz w:val="24"/>
          <w:szCs w:val="24"/>
        </w:rPr>
        <w:t>to</w:t>
      </w:r>
      <w:r w:rsidRPr="0043526D">
        <w:rPr>
          <w:rFonts w:eastAsia="Calibri"/>
          <w:spacing w:val="-8"/>
          <w:sz w:val="24"/>
          <w:szCs w:val="24"/>
        </w:rPr>
        <w:t xml:space="preserve"> </w:t>
      </w:r>
      <w:r w:rsidRPr="0043526D">
        <w:rPr>
          <w:rFonts w:eastAsia="Calibri"/>
          <w:sz w:val="24"/>
          <w:szCs w:val="24"/>
        </w:rPr>
        <w:t xml:space="preserve">mass production and distribution. </w:t>
      </w:r>
      <w:r w:rsidR="00404D9F">
        <w:rPr>
          <w:rFonts w:eastAsia="Calibri"/>
          <w:sz w:val="24"/>
          <w:szCs w:val="24"/>
        </w:rPr>
        <w:t xml:space="preserve"> </w:t>
      </w:r>
      <w:r w:rsidRPr="0043526D">
        <w:rPr>
          <w:rFonts w:eastAsia="Calibri"/>
          <w:b/>
          <w:sz w:val="24"/>
          <w:szCs w:val="24"/>
        </w:rPr>
        <w:t xml:space="preserve">All written materials, publications, and electronic media, which include the funding statement and logo, </w:t>
      </w:r>
      <w:r w:rsidR="00EC1705">
        <w:rPr>
          <w:rFonts w:eastAsia="Calibri"/>
          <w:b/>
          <w:sz w:val="24"/>
          <w:szCs w:val="24"/>
        </w:rPr>
        <w:t>must</w:t>
      </w:r>
      <w:r w:rsidRPr="0043526D">
        <w:rPr>
          <w:rFonts w:eastAsia="Calibri"/>
          <w:b/>
          <w:sz w:val="24"/>
          <w:szCs w:val="24"/>
        </w:rPr>
        <w:t xml:space="preserve"> be submitted to the ACPD prior to mass production for approval</w:t>
      </w:r>
      <w:r w:rsidRPr="0043526D">
        <w:rPr>
          <w:rFonts w:eastAsia="Calibri"/>
          <w:sz w:val="24"/>
          <w:szCs w:val="24"/>
        </w:rPr>
        <w:t>.</w:t>
      </w:r>
      <w:r w:rsidR="00652317">
        <w:rPr>
          <w:rFonts w:eastAsia="Calibri"/>
          <w:sz w:val="24"/>
          <w:szCs w:val="24"/>
        </w:rPr>
        <w:t xml:space="preserve"> </w:t>
      </w:r>
      <w:r w:rsidRPr="0043526D">
        <w:rPr>
          <w:rFonts w:eastAsia="Calibri"/>
          <w:sz w:val="24"/>
          <w:szCs w:val="24"/>
        </w:rPr>
        <w:t xml:space="preserve"> Contractor </w:t>
      </w:r>
      <w:r w:rsidR="00302DC6">
        <w:rPr>
          <w:rFonts w:eastAsia="Calibri"/>
          <w:sz w:val="24"/>
          <w:szCs w:val="24"/>
        </w:rPr>
        <w:t>must</w:t>
      </w:r>
      <w:r w:rsidR="00302DC6" w:rsidRPr="0043526D">
        <w:rPr>
          <w:rFonts w:eastAsia="Calibri"/>
          <w:sz w:val="24"/>
          <w:szCs w:val="24"/>
        </w:rPr>
        <w:t xml:space="preserve"> </w:t>
      </w:r>
      <w:r w:rsidRPr="0043526D">
        <w:rPr>
          <w:rFonts w:eastAsia="Calibri"/>
          <w:sz w:val="24"/>
          <w:szCs w:val="24"/>
        </w:rPr>
        <w:t xml:space="preserve">NOT distribute any materials including the ACPD logo or acknowledgment prior to receiving written approval from ACPD. </w:t>
      </w:r>
      <w:r w:rsidR="00404D9F">
        <w:rPr>
          <w:rFonts w:eastAsia="Calibri"/>
          <w:sz w:val="24"/>
          <w:szCs w:val="24"/>
        </w:rPr>
        <w:t xml:space="preserve"> </w:t>
      </w:r>
      <w:r w:rsidRPr="0043526D">
        <w:rPr>
          <w:rFonts w:eastAsia="Calibri"/>
          <w:sz w:val="24"/>
          <w:szCs w:val="24"/>
        </w:rPr>
        <w:t>The following is an example of a funding statement:</w:t>
      </w:r>
    </w:p>
    <w:p w14:paraId="23740C09" w14:textId="6C5A25E8" w:rsidR="00122E49" w:rsidRPr="0043526D" w:rsidRDefault="00122E49" w:rsidP="009300EF">
      <w:pPr>
        <w:pStyle w:val="Item1"/>
        <w:numPr>
          <w:ilvl w:val="0"/>
          <w:numId w:val="0"/>
        </w:numPr>
        <w:ind w:left="2160"/>
        <w:rPr>
          <w:b/>
          <w:bCs/>
          <w:sz w:val="24"/>
          <w:szCs w:val="24"/>
        </w:rPr>
      </w:pPr>
      <w:r w:rsidRPr="0043526D">
        <w:rPr>
          <w:rFonts w:eastAsia="Calibri"/>
          <w:i/>
          <w:sz w:val="24"/>
          <w:szCs w:val="24"/>
        </w:rPr>
        <w:t>This</w:t>
      </w:r>
      <w:r w:rsidRPr="0043526D">
        <w:rPr>
          <w:rFonts w:eastAsia="Calibri"/>
          <w:i/>
          <w:spacing w:val="-6"/>
          <w:sz w:val="24"/>
          <w:szCs w:val="24"/>
        </w:rPr>
        <w:t xml:space="preserve"> </w:t>
      </w:r>
      <w:r w:rsidRPr="0043526D">
        <w:rPr>
          <w:rFonts w:eastAsia="Calibri"/>
          <w:i/>
          <w:sz w:val="24"/>
          <w:szCs w:val="24"/>
        </w:rPr>
        <w:t>work</w:t>
      </w:r>
      <w:r w:rsidRPr="0043526D">
        <w:rPr>
          <w:rFonts w:eastAsia="Calibri"/>
          <w:i/>
          <w:spacing w:val="-6"/>
          <w:sz w:val="24"/>
          <w:szCs w:val="24"/>
        </w:rPr>
        <w:t xml:space="preserve"> </w:t>
      </w:r>
      <w:r w:rsidRPr="0043526D">
        <w:rPr>
          <w:rFonts w:eastAsia="Calibri"/>
          <w:i/>
          <w:sz w:val="24"/>
          <w:szCs w:val="24"/>
        </w:rPr>
        <w:t>is</w:t>
      </w:r>
      <w:r w:rsidRPr="0043526D">
        <w:rPr>
          <w:rFonts w:eastAsia="Calibri"/>
          <w:i/>
          <w:spacing w:val="-5"/>
          <w:sz w:val="24"/>
          <w:szCs w:val="24"/>
        </w:rPr>
        <w:t xml:space="preserve"> </w:t>
      </w:r>
      <w:r w:rsidRPr="0043526D">
        <w:rPr>
          <w:rFonts w:eastAsia="Calibri"/>
          <w:i/>
          <w:sz w:val="24"/>
          <w:szCs w:val="24"/>
        </w:rPr>
        <w:t>supported</w:t>
      </w:r>
      <w:r w:rsidRPr="0043526D">
        <w:rPr>
          <w:rFonts w:eastAsia="Calibri"/>
          <w:i/>
          <w:spacing w:val="-4"/>
          <w:sz w:val="24"/>
          <w:szCs w:val="24"/>
        </w:rPr>
        <w:t xml:space="preserve"> </w:t>
      </w:r>
      <w:r w:rsidRPr="0043526D">
        <w:rPr>
          <w:rFonts w:eastAsia="Calibri"/>
          <w:i/>
          <w:sz w:val="24"/>
          <w:szCs w:val="24"/>
        </w:rPr>
        <w:t>by</w:t>
      </w:r>
      <w:r w:rsidRPr="0043526D">
        <w:rPr>
          <w:rFonts w:eastAsia="Calibri"/>
          <w:i/>
          <w:spacing w:val="-7"/>
          <w:sz w:val="24"/>
          <w:szCs w:val="24"/>
        </w:rPr>
        <w:t xml:space="preserve"> </w:t>
      </w:r>
      <w:r w:rsidRPr="0043526D">
        <w:rPr>
          <w:rFonts w:eastAsia="Calibri"/>
          <w:i/>
          <w:sz w:val="24"/>
          <w:szCs w:val="24"/>
        </w:rPr>
        <w:t>the</w:t>
      </w:r>
      <w:r w:rsidRPr="0043526D">
        <w:rPr>
          <w:rFonts w:eastAsia="Calibri"/>
          <w:i/>
          <w:spacing w:val="-4"/>
          <w:sz w:val="24"/>
          <w:szCs w:val="24"/>
        </w:rPr>
        <w:t xml:space="preserve"> </w:t>
      </w:r>
      <w:r w:rsidRPr="0043526D">
        <w:rPr>
          <w:rFonts w:eastAsia="Calibri"/>
          <w:i/>
          <w:sz w:val="24"/>
          <w:szCs w:val="24"/>
        </w:rPr>
        <w:t>Alameda</w:t>
      </w:r>
      <w:r w:rsidRPr="0043526D">
        <w:rPr>
          <w:rFonts w:eastAsia="Calibri"/>
          <w:i/>
          <w:spacing w:val="-6"/>
          <w:sz w:val="24"/>
          <w:szCs w:val="24"/>
        </w:rPr>
        <w:t xml:space="preserve"> </w:t>
      </w:r>
      <w:r w:rsidRPr="0043526D">
        <w:rPr>
          <w:rFonts w:eastAsia="Calibri"/>
          <w:i/>
          <w:sz w:val="24"/>
          <w:szCs w:val="24"/>
        </w:rPr>
        <w:t>County</w:t>
      </w:r>
      <w:r w:rsidRPr="0043526D">
        <w:rPr>
          <w:rFonts w:eastAsia="Calibri"/>
          <w:i/>
          <w:spacing w:val="-6"/>
          <w:sz w:val="24"/>
          <w:szCs w:val="24"/>
        </w:rPr>
        <w:t xml:space="preserve"> </w:t>
      </w:r>
      <w:r w:rsidRPr="0043526D">
        <w:rPr>
          <w:rFonts w:eastAsia="Calibri"/>
          <w:i/>
          <w:sz w:val="24"/>
          <w:szCs w:val="24"/>
        </w:rPr>
        <w:t>Probation</w:t>
      </w:r>
      <w:r w:rsidRPr="0043526D">
        <w:rPr>
          <w:rFonts w:eastAsia="Calibri"/>
          <w:i/>
          <w:spacing w:val="-4"/>
          <w:sz w:val="24"/>
          <w:szCs w:val="24"/>
        </w:rPr>
        <w:t xml:space="preserve"> </w:t>
      </w:r>
      <w:r w:rsidRPr="0043526D">
        <w:rPr>
          <w:rFonts w:eastAsia="Calibri"/>
          <w:i/>
          <w:sz w:val="24"/>
          <w:szCs w:val="24"/>
        </w:rPr>
        <w:t>Department, as part of the Positive Youth Development Prevention and Intervention</w:t>
      </w:r>
      <w:r w:rsidR="0071269B">
        <w:rPr>
          <w:rFonts w:eastAsia="Calibri"/>
          <w:i/>
          <w:sz w:val="24"/>
          <w:szCs w:val="24"/>
        </w:rPr>
        <w:t>.</w:t>
      </w:r>
    </w:p>
    <w:p w14:paraId="09EC7A38" w14:textId="77777777" w:rsidR="00122E49" w:rsidRPr="0043526D" w:rsidRDefault="00122E49" w:rsidP="009300EF">
      <w:pPr>
        <w:pStyle w:val="Heading2"/>
        <w:rPr>
          <w:sz w:val="24"/>
          <w:szCs w:val="24"/>
        </w:rPr>
      </w:pPr>
      <w:bookmarkStart w:id="29" w:name="_Toc17717027"/>
      <w:bookmarkStart w:id="30" w:name="_Toc180765914"/>
      <w:r w:rsidRPr="0043526D">
        <w:rPr>
          <w:sz w:val="24"/>
          <w:szCs w:val="24"/>
        </w:rPr>
        <w:lastRenderedPageBreak/>
        <w:t>SECURITY REQUIREMENTS and STANDARDS</w:t>
      </w:r>
      <w:bookmarkEnd w:id="29"/>
      <w:bookmarkEnd w:id="30"/>
    </w:p>
    <w:p w14:paraId="50197210" w14:textId="77777777" w:rsidR="00122E49" w:rsidRPr="0043526D" w:rsidRDefault="00122E49" w:rsidP="009300EF">
      <w:pPr>
        <w:pStyle w:val="Item1"/>
        <w:rPr>
          <w:b/>
          <w:bCs/>
          <w:sz w:val="24"/>
          <w:szCs w:val="24"/>
        </w:rPr>
      </w:pPr>
      <w:r w:rsidRPr="0043526D">
        <w:rPr>
          <w:b/>
          <w:bCs/>
          <w:sz w:val="24"/>
          <w:szCs w:val="24"/>
        </w:rPr>
        <w:t xml:space="preserve">Operations Manual </w:t>
      </w:r>
    </w:p>
    <w:p w14:paraId="7B39A0BB" w14:textId="5B5D2C15" w:rsidR="00122E49" w:rsidRPr="0043526D" w:rsidRDefault="00122E49" w:rsidP="00B619A3">
      <w:pPr>
        <w:pStyle w:val="Item1"/>
        <w:numPr>
          <w:ilvl w:val="0"/>
          <w:numId w:val="34"/>
        </w:numPr>
        <w:ind w:left="2880" w:hanging="720"/>
        <w:rPr>
          <w:sz w:val="24"/>
          <w:szCs w:val="24"/>
        </w:rPr>
      </w:pPr>
      <w:r w:rsidRPr="0043526D">
        <w:rPr>
          <w:sz w:val="24"/>
          <w:szCs w:val="24"/>
        </w:rPr>
        <w:t xml:space="preserve">The Contractor </w:t>
      </w:r>
      <w:r w:rsidR="007505CD">
        <w:rPr>
          <w:sz w:val="24"/>
          <w:szCs w:val="24"/>
        </w:rPr>
        <w:t>must</w:t>
      </w:r>
      <w:r w:rsidR="007505CD" w:rsidRPr="0043526D">
        <w:rPr>
          <w:sz w:val="24"/>
          <w:szCs w:val="24"/>
        </w:rPr>
        <w:t xml:space="preserve"> </w:t>
      </w:r>
      <w:r w:rsidRPr="0043526D">
        <w:rPr>
          <w:sz w:val="24"/>
          <w:szCs w:val="24"/>
        </w:rPr>
        <w:t>prepare and maintain a written operations manual that describes the crisis receiving program’s purpose, philosophy, programs, services, policies and procedures.</w:t>
      </w:r>
      <w:r w:rsidR="007505CD">
        <w:rPr>
          <w:sz w:val="24"/>
          <w:szCs w:val="24"/>
        </w:rPr>
        <w:t xml:space="preserve"> </w:t>
      </w:r>
      <w:r w:rsidRPr="0043526D">
        <w:rPr>
          <w:sz w:val="24"/>
          <w:szCs w:val="24"/>
        </w:rPr>
        <w:t xml:space="preserve"> This manual </w:t>
      </w:r>
      <w:r w:rsidR="00EC1705">
        <w:rPr>
          <w:sz w:val="24"/>
          <w:szCs w:val="24"/>
        </w:rPr>
        <w:t>must</w:t>
      </w:r>
      <w:r w:rsidRPr="0043526D">
        <w:rPr>
          <w:sz w:val="24"/>
          <w:szCs w:val="24"/>
        </w:rPr>
        <w:t xml:space="preserve"> summarize the approved methods of implementing policies and provide details for daily operation of the program. </w:t>
      </w:r>
      <w:r w:rsidR="007505CD">
        <w:rPr>
          <w:sz w:val="24"/>
          <w:szCs w:val="24"/>
        </w:rPr>
        <w:t xml:space="preserve"> </w:t>
      </w:r>
      <w:r w:rsidRPr="0043526D">
        <w:rPr>
          <w:sz w:val="24"/>
          <w:szCs w:val="24"/>
        </w:rPr>
        <w:t xml:space="preserve">This manual </w:t>
      </w:r>
      <w:r w:rsidR="00EC1705">
        <w:rPr>
          <w:sz w:val="24"/>
          <w:szCs w:val="24"/>
        </w:rPr>
        <w:t xml:space="preserve">must </w:t>
      </w:r>
      <w:r w:rsidRPr="0043526D">
        <w:rPr>
          <w:sz w:val="24"/>
          <w:szCs w:val="24"/>
        </w:rPr>
        <w:t>be made available to ACPD upon request.</w:t>
      </w:r>
    </w:p>
    <w:p w14:paraId="6CD82CBA" w14:textId="40A2B437" w:rsidR="00122E49" w:rsidRPr="0043526D" w:rsidRDefault="00122E49" w:rsidP="009300EF">
      <w:pPr>
        <w:pStyle w:val="Item1"/>
        <w:rPr>
          <w:b/>
          <w:bCs/>
          <w:sz w:val="24"/>
          <w:szCs w:val="24"/>
        </w:rPr>
      </w:pPr>
      <w:r w:rsidRPr="0043526D">
        <w:rPr>
          <w:b/>
          <w:bCs/>
          <w:sz w:val="24"/>
          <w:szCs w:val="24"/>
        </w:rPr>
        <w:t>Safety and Security</w:t>
      </w:r>
    </w:p>
    <w:p w14:paraId="3C38D315" w14:textId="214566DA" w:rsidR="00122E49" w:rsidRPr="0043526D" w:rsidRDefault="00122E49" w:rsidP="009300EF">
      <w:pPr>
        <w:pStyle w:val="Itema"/>
        <w:tabs>
          <w:tab w:val="clear" w:pos="2160"/>
        </w:tabs>
        <w:rPr>
          <w:sz w:val="24"/>
          <w:szCs w:val="24"/>
        </w:rPr>
      </w:pPr>
      <w:r w:rsidRPr="0043526D">
        <w:rPr>
          <w:sz w:val="24"/>
          <w:szCs w:val="24"/>
        </w:rPr>
        <w:t xml:space="preserve">The Contractor </w:t>
      </w:r>
      <w:r w:rsidR="00EC1705">
        <w:rPr>
          <w:sz w:val="24"/>
          <w:szCs w:val="24"/>
        </w:rPr>
        <w:t xml:space="preserve">must </w:t>
      </w:r>
      <w:r w:rsidRPr="0043526D">
        <w:rPr>
          <w:sz w:val="24"/>
          <w:szCs w:val="24"/>
        </w:rPr>
        <w:t xml:space="preserve">develop and maintain written policies and procedures pertaining to the proper supervision of </w:t>
      </w:r>
      <w:r w:rsidR="008C259A">
        <w:rPr>
          <w:sz w:val="24"/>
          <w:szCs w:val="24"/>
        </w:rPr>
        <w:t>youth</w:t>
      </w:r>
      <w:r w:rsidRPr="0043526D">
        <w:rPr>
          <w:sz w:val="24"/>
          <w:szCs w:val="24"/>
        </w:rPr>
        <w:t xml:space="preserve">, maintenance of security and handling of emergencies within </w:t>
      </w:r>
      <w:r w:rsidR="621152D4" w:rsidRPr="70E5828B">
        <w:rPr>
          <w:sz w:val="24"/>
          <w:szCs w:val="24"/>
        </w:rPr>
        <w:t>60</w:t>
      </w:r>
      <w:r w:rsidRPr="0043526D">
        <w:rPr>
          <w:sz w:val="24"/>
          <w:szCs w:val="24"/>
        </w:rPr>
        <w:t xml:space="preserve"> calendar days of the executed agreement. </w:t>
      </w:r>
      <w:r w:rsidR="00EC1705">
        <w:rPr>
          <w:sz w:val="24"/>
          <w:szCs w:val="24"/>
        </w:rPr>
        <w:t xml:space="preserve"> </w:t>
      </w:r>
      <w:r w:rsidRPr="0043526D">
        <w:rPr>
          <w:sz w:val="24"/>
          <w:szCs w:val="24"/>
        </w:rPr>
        <w:t xml:space="preserve">These policies and procedures </w:t>
      </w:r>
      <w:r w:rsidR="00EC1705">
        <w:rPr>
          <w:sz w:val="24"/>
          <w:szCs w:val="24"/>
        </w:rPr>
        <w:t xml:space="preserve">must </w:t>
      </w:r>
      <w:r w:rsidRPr="0043526D">
        <w:rPr>
          <w:sz w:val="24"/>
          <w:szCs w:val="24"/>
        </w:rPr>
        <w:t>include, but not be limited to:</w:t>
      </w:r>
    </w:p>
    <w:p w14:paraId="6B069BAD" w14:textId="77777777" w:rsidR="00122E49" w:rsidRPr="0043526D" w:rsidRDefault="00122E49" w:rsidP="00B619A3">
      <w:pPr>
        <w:pStyle w:val="Itema0"/>
        <w:numPr>
          <w:ilvl w:val="1"/>
          <w:numId w:val="32"/>
        </w:numPr>
        <w:ind w:left="3600" w:hanging="720"/>
        <w:jc w:val="both"/>
        <w:rPr>
          <w:sz w:val="24"/>
          <w:szCs w:val="24"/>
        </w:rPr>
      </w:pPr>
      <w:r w:rsidRPr="0043526D">
        <w:rPr>
          <w:sz w:val="24"/>
          <w:szCs w:val="24"/>
        </w:rPr>
        <w:t>Center and Grounds Security</w:t>
      </w:r>
    </w:p>
    <w:p w14:paraId="5B5F220A" w14:textId="7F81F511" w:rsidR="0061555B" w:rsidRPr="00884333" w:rsidRDefault="00122E49" w:rsidP="00F439BA">
      <w:pPr>
        <w:pStyle w:val="Itema0"/>
        <w:numPr>
          <w:ilvl w:val="0"/>
          <w:numId w:val="36"/>
        </w:numPr>
        <w:ind w:left="4320" w:hanging="720"/>
        <w:rPr>
          <w:sz w:val="24"/>
          <w:szCs w:val="24"/>
        </w:rPr>
      </w:pPr>
      <w:r w:rsidRPr="00884333">
        <w:rPr>
          <w:sz w:val="24"/>
          <w:szCs w:val="24"/>
        </w:rPr>
        <w:t>Daily inspections of the facility grounds addressing such matters as functional locks and latches on all windows, doors, and gates; electrical lighting (inside and out); keeping the facility and grounds free of contraband and providing security from outside intrusions.</w:t>
      </w:r>
    </w:p>
    <w:p w14:paraId="306EA832" w14:textId="0E234B96" w:rsidR="0061555B" w:rsidRPr="00645DE4" w:rsidRDefault="0061555B" w:rsidP="00F439BA">
      <w:pPr>
        <w:pStyle w:val="Itema0"/>
        <w:numPr>
          <w:ilvl w:val="0"/>
          <w:numId w:val="36"/>
        </w:numPr>
        <w:ind w:left="4320" w:hanging="720"/>
        <w:rPr>
          <w:sz w:val="24"/>
          <w:szCs w:val="24"/>
        </w:rPr>
      </w:pPr>
      <w:r w:rsidRPr="00645DE4">
        <w:rPr>
          <w:sz w:val="24"/>
          <w:szCs w:val="24"/>
        </w:rPr>
        <w:t xml:space="preserve">Daily </w:t>
      </w:r>
      <w:r w:rsidR="00122E49" w:rsidRPr="00645DE4">
        <w:rPr>
          <w:sz w:val="24"/>
          <w:szCs w:val="24"/>
        </w:rPr>
        <w:t xml:space="preserve">inspections </w:t>
      </w:r>
      <w:r w:rsidR="00EC1705" w:rsidRPr="00645DE4">
        <w:rPr>
          <w:sz w:val="24"/>
          <w:szCs w:val="24"/>
        </w:rPr>
        <w:t>must</w:t>
      </w:r>
      <w:r w:rsidR="00122E49" w:rsidRPr="00645DE4">
        <w:rPr>
          <w:sz w:val="24"/>
          <w:szCs w:val="24"/>
        </w:rPr>
        <w:t xml:space="preserve"> be tracked on a Daily Log Sheet.</w:t>
      </w:r>
    </w:p>
    <w:p w14:paraId="778F2DE3" w14:textId="6627090E" w:rsidR="00122E49" w:rsidRPr="00645DE4" w:rsidRDefault="00122E49" w:rsidP="00F439BA">
      <w:pPr>
        <w:pStyle w:val="Itema0"/>
        <w:numPr>
          <w:ilvl w:val="0"/>
          <w:numId w:val="36"/>
        </w:numPr>
        <w:ind w:left="4320" w:hanging="720"/>
        <w:rPr>
          <w:sz w:val="24"/>
          <w:szCs w:val="24"/>
        </w:rPr>
      </w:pPr>
      <w:r w:rsidRPr="00645DE4">
        <w:rPr>
          <w:sz w:val="24"/>
          <w:szCs w:val="24"/>
        </w:rPr>
        <w:t xml:space="preserve">These policies </w:t>
      </w:r>
      <w:r w:rsidR="0061555B" w:rsidRPr="00645DE4">
        <w:rPr>
          <w:sz w:val="24"/>
          <w:szCs w:val="24"/>
        </w:rPr>
        <w:t xml:space="preserve">must </w:t>
      </w:r>
      <w:r w:rsidRPr="00645DE4">
        <w:rPr>
          <w:sz w:val="24"/>
          <w:szCs w:val="24"/>
        </w:rPr>
        <w:t xml:space="preserve">ensure that the </w:t>
      </w:r>
      <w:r w:rsidR="008C259A" w:rsidRPr="00645DE4">
        <w:rPr>
          <w:sz w:val="24"/>
          <w:szCs w:val="24"/>
        </w:rPr>
        <w:t>youths</w:t>
      </w:r>
      <w:r w:rsidRPr="00645DE4">
        <w:rPr>
          <w:sz w:val="24"/>
          <w:szCs w:val="24"/>
        </w:rPr>
        <w:t xml:space="preserve"> </w:t>
      </w:r>
      <w:r w:rsidR="00EC1705" w:rsidRPr="00645DE4">
        <w:rPr>
          <w:sz w:val="24"/>
          <w:szCs w:val="24"/>
        </w:rPr>
        <w:t>must</w:t>
      </w:r>
      <w:r w:rsidRPr="00645DE4">
        <w:rPr>
          <w:sz w:val="24"/>
          <w:szCs w:val="24"/>
        </w:rPr>
        <w:t xml:space="preserve"> not be locked inside the facility at any time.</w:t>
      </w:r>
    </w:p>
    <w:p w14:paraId="4AE048FD" w14:textId="77777777" w:rsidR="00122E49" w:rsidRPr="0043526D" w:rsidRDefault="00122E49" w:rsidP="00B619A3">
      <w:pPr>
        <w:pStyle w:val="Itema0"/>
        <w:numPr>
          <w:ilvl w:val="1"/>
          <w:numId w:val="32"/>
        </w:numPr>
        <w:ind w:left="3600" w:hanging="720"/>
        <w:rPr>
          <w:sz w:val="24"/>
          <w:szCs w:val="24"/>
        </w:rPr>
      </w:pPr>
      <w:r w:rsidRPr="0043526D">
        <w:rPr>
          <w:sz w:val="24"/>
          <w:szCs w:val="24"/>
        </w:rPr>
        <w:t>Controlled Entry into Facility Grounds</w:t>
      </w:r>
    </w:p>
    <w:p w14:paraId="195CDE91" w14:textId="79D094B5" w:rsidR="00122E49" w:rsidRPr="0043526D" w:rsidRDefault="00122E49" w:rsidP="00B619A3">
      <w:pPr>
        <w:pStyle w:val="Itema0"/>
        <w:numPr>
          <w:ilvl w:val="0"/>
          <w:numId w:val="36"/>
        </w:numPr>
        <w:ind w:left="4320" w:hanging="720"/>
        <w:rPr>
          <w:sz w:val="24"/>
          <w:szCs w:val="24"/>
        </w:rPr>
      </w:pPr>
      <w:r w:rsidRPr="0043526D">
        <w:rPr>
          <w:sz w:val="24"/>
          <w:szCs w:val="24"/>
        </w:rPr>
        <w:t xml:space="preserve">Contractor </w:t>
      </w:r>
      <w:r w:rsidR="00EC1705">
        <w:rPr>
          <w:sz w:val="24"/>
          <w:szCs w:val="24"/>
        </w:rPr>
        <w:t>must</w:t>
      </w:r>
      <w:r w:rsidRPr="0043526D">
        <w:rPr>
          <w:sz w:val="24"/>
          <w:szCs w:val="24"/>
        </w:rPr>
        <w:t xml:space="preserve"> have a policy for the prohibition of unauthorized persons entering the facility and grounds. Unauthorized persons include anyone other than ACPD staff, Contractor and sub-contractor staff, public officials, and approved </w:t>
      </w:r>
      <w:r w:rsidR="00EA245F">
        <w:rPr>
          <w:sz w:val="24"/>
          <w:szCs w:val="24"/>
        </w:rPr>
        <w:t xml:space="preserve">youth </w:t>
      </w:r>
      <w:r w:rsidRPr="0043526D">
        <w:rPr>
          <w:sz w:val="24"/>
          <w:szCs w:val="24"/>
        </w:rPr>
        <w:t xml:space="preserve">visitors. </w:t>
      </w:r>
    </w:p>
    <w:p w14:paraId="1AD30D30" w14:textId="77777777" w:rsidR="00122E49" w:rsidRPr="0043526D" w:rsidRDefault="00122E49" w:rsidP="00B619A3">
      <w:pPr>
        <w:pStyle w:val="Itema0"/>
        <w:numPr>
          <w:ilvl w:val="1"/>
          <w:numId w:val="32"/>
        </w:numPr>
        <w:ind w:left="3600" w:hanging="720"/>
        <w:rPr>
          <w:sz w:val="24"/>
          <w:szCs w:val="24"/>
        </w:rPr>
      </w:pPr>
      <w:r w:rsidRPr="0043526D">
        <w:rPr>
          <w:sz w:val="24"/>
          <w:szCs w:val="24"/>
        </w:rPr>
        <w:t xml:space="preserve">Intake and Exit Procedures </w:t>
      </w:r>
    </w:p>
    <w:p w14:paraId="2DAD99DE" w14:textId="22BDF59D" w:rsidR="00122E49" w:rsidRPr="0043526D" w:rsidRDefault="00122E49" w:rsidP="00B619A3">
      <w:pPr>
        <w:pStyle w:val="Itema0"/>
        <w:numPr>
          <w:ilvl w:val="0"/>
          <w:numId w:val="37"/>
        </w:numPr>
        <w:ind w:left="4320" w:hanging="720"/>
        <w:rPr>
          <w:sz w:val="24"/>
          <w:szCs w:val="24"/>
        </w:rPr>
      </w:pPr>
      <w:r w:rsidRPr="0043526D">
        <w:rPr>
          <w:sz w:val="24"/>
          <w:szCs w:val="24"/>
        </w:rPr>
        <w:t>Contractor</w:t>
      </w:r>
      <w:r w:rsidR="00EC1705">
        <w:rPr>
          <w:sz w:val="24"/>
          <w:szCs w:val="24"/>
        </w:rPr>
        <w:t xml:space="preserve"> must</w:t>
      </w:r>
      <w:r w:rsidRPr="0043526D">
        <w:rPr>
          <w:sz w:val="24"/>
          <w:szCs w:val="24"/>
        </w:rPr>
        <w:t xml:space="preserve"> develop written policies and procedures, within </w:t>
      </w:r>
      <w:r w:rsidR="00271026">
        <w:rPr>
          <w:sz w:val="24"/>
          <w:szCs w:val="24"/>
        </w:rPr>
        <w:t>60</w:t>
      </w:r>
      <w:r w:rsidRPr="0043526D">
        <w:rPr>
          <w:sz w:val="24"/>
          <w:szCs w:val="24"/>
        </w:rPr>
        <w:t xml:space="preserve"> calendar days of the executed agreement regarding the intake and exit of </w:t>
      </w:r>
      <w:r w:rsidR="008C259A">
        <w:rPr>
          <w:sz w:val="24"/>
          <w:szCs w:val="24"/>
        </w:rPr>
        <w:t>youth</w:t>
      </w:r>
      <w:r w:rsidRPr="0043526D">
        <w:rPr>
          <w:sz w:val="24"/>
          <w:szCs w:val="24"/>
        </w:rPr>
        <w:t>s following the guidelines below:</w:t>
      </w:r>
    </w:p>
    <w:p w14:paraId="77F4B2A9" w14:textId="43EE75F5" w:rsidR="00122E49" w:rsidRPr="0043526D" w:rsidRDefault="00122E49" w:rsidP="00B619A3">
      <w:pPr>
        <w:pStyle w:val="Itemi"/>
        <w:numPr>
          <w:ilvl w:val="7"/>
          <w:numId w:val="32"/>
        </w:numPr>
        <w:ind w:left="5040"/>
        <w:rPr>
          <w:sz w:val="24"/>
          <w:szCs w:val="24"/>
        </w:rPr>
      </w:pPr>
      <w:r w:rsidRPr="0043526D">
        <w:rPr>
          <w:sz w:val="24"/>
          <w:szCs w:val="24"/>
        </w:rPr>
        <w:lastRenderedPageBreak/>
        <w:t xml:space="preserve">The intake of </w:t>
      </w:r>
      <w:r w:rsidR="008C259A">
        <w:rPr>
          <w:sz w:val="24"/>
          <w:szCs w:val="24"/>
        </w:rPr>
        <w:t>youth</w:t>
      </w:r>
      <w:r w:rsidRPr="0043526D">
        <w:rPr>
          <w:sz w:val="24"/>
          <w:szCs w:val="24"/>
        </w:rPr>
        <w:t xml:space="preserve">s </w:t>
      </w:r>
      <w:r w:rsidR="00EC1705">
        <w:rPr>
          <w:sz w:val="24"/>
          <w:szCs w:val="24"/>
        </w:rPr>
        <w:t xml:space="preserve">must </w:t>
      </w:r>
      <w:r w:rsidRPr="0043526D">
        <w:rPr>
          <w:sz w:val="24"/>
          <w:szCs w:val="24"/>
        </w:rPr>
        <w:t xml:space="preserve">occur onsite 24 hours a day, 7 days a week.  All staff </w:t>
      </w:r>
      <w:r w:rsidR="00EC1705">
        <w:rPr>
          <w:sz w:val="24"/>
          <w:szCs w:val="24"/>
        </w:rPr>
        <w:t xml:space="preserve">must </w:t>
      </w:r>
      <w:r w:rsidRPr="0043526D">
        <w:rPr>
          <w:sz w:val="24"/>
          <w:szCs w:val="24"/>
        </w:rPr>
        <w:t>be trained in the intake process.</w:t>
      </w:r>
    </w:p>
    <w:p w14:paraId="0176F582" w14:textId="08A7B51A" w:rsidR="00122E49" w:rsidRPr="0043526D" w:rsidRDefault="00122E49" w:rsidP="00B619A3">
      <w:pPr>
        <w:pStyle w:val="Itemi"/>
        <w:numPr>
          <w:ilvl w:val="7"/>
          <w:numId w:val="32"/>
        </w:numPr>
        <w:ind w:left="5040"/>
        <w:rPr>
          <w:sz w:val="24"/>
          <w:szCs w:val="24"/>
        </w:rPr>
      </w:pPr>
      <w:r w:rsidRPr="005E2ECA">
        <w:rPr>
          <w:sz w:val="24"/>
          <w:szCs w:val="24"/>
        </w:rPr>
        <w:t xml:space="preserve">Upon </w:t>
      </w:r>
      <w:r w:rsidR="00EA245F">
        <w:rPr>
          <w:sz w:val="24"/>
          <w:szCs w:val="24"/>
        </w:rPr>
        <w:t>youth</w:t>
      </w:r>
      <w:r w:rsidRPr="005E2ECA">
        <w:rPr>
          <w:sz w:val="24"/>
          <w:szCs w:val="24"/>
        </w:rPr>
        <w:t xml:space="preserve"> exit, Contractor </w:t>
      </w:r>
      <w:r w:rsidR="00EC1705">
        <w:rPr>
          <w:sz w:val="24"/>
          <w:szCs w:val="24"/>
        </w:rPr>
        <w:t>must</w:t>
      </w:r>
      <w:r w:rsidRPr="005E2ECA">
        <w:rPr>
          <w:sz w:val="24"/>
          <w:szCs w:val="24"/>
        </w:rPr>
        <w:t xml:space="preserve"> follow up and indicate participate outcome.</w:t>
      </w:r>
      <w:r w:rsidR="008C259A">
        <w:rPr>
          <w:sz w:val="24"/>
          <w:szCs w:val="24"/>
        </w:rPr>
        <w:t xml:space="preserve"> </w:t>
      </w:r>
      <w:r w:rsidRPr="005E2ECA">
        <w:rPr>
          <w:sz w:val="24"/>
          <w:szCs w:val="24"/>
        </w:rPr>
        <w:t xml:space="preserve"> Examples include, successfully enrolled in DPN program, absent without leave (AWOL), or returned to family.</w:t>
      </w:r>
    </w:p>
    <w:p w14:paraId="4BB5364C" w14:textId="0D082449" w:rsidR="00122E49" w:rsidRPr="0043526D" w:rsidRDefault="0061555B" w:rsidP="00B619A3">
      <w:pPr>
        <w:pStyle w:val="Item1"/>
        <w:numPr>
          <w:ilvl w:val="0"/>
          <w:numId w:val="39"/>
        </w:numPr>
        <w:tabs>
          <w:tab w:val="clear" w:pos="1440"/>
          <w:tab w:val="num" w:pos="2160"/>
        </w:tabs>
        <w:ind w:left="2160" w:hanging="720"/>
        <w:rPr>
          <w:b/>
          <w:bCs/>
          <w:sz w:val="24"/>
          <w:szCs w:val="24"/>
        </w:rPr>
      </w:pPr>
      <w:r>
        <w:rPr>
          <w:b/>
          <w:bCs/>
          <w:spacing w:val="1"/>
          <w:sz w:val="24"/>
          <w:szCs w:val="24"/>
        </w:rPr>
        <w:t xml:space="preserve">Contractor’s </w:t>
      </w:r>
      <w:r w:rsidR="00122E49" w:rsidRPr="0043526D">
        <w:rPr>
          <w:b/>
          <w:bCs/>
          <w:spacing w:val="1"/>
          <w:sz w:val="24"/>
          <w:szCs w:val="24"/>
        </w:rPr>
        <w:t>Staff’s Use of Physical Force and Restraints</w:t>
      </w:r>
    </w:p>
    <w:p w14:paraId="01F0D2B0" w14:textId="3C88B7F0" w:rsidR="00122E49" w:rsidRPr="0043526D" w:rsidRDefault="00AA1A9F" w:rsidP="005B0FCC">
      <w:pPr>
        <w:pStyle w:val="Itema"/>
        <w:numPr>
          <w:ilvl w:val="7"/>
          <w:numId w:val="14"/>
        </w:numPr>
        <w:ind w:hanging="720"/>
        <w:rPr>
          <w:sz w:val="24"/>
          <w:szCs w:val="24"/>
        </w:rPr>
      </w:pPr>
      <w:r>
        <w:rPr>
          <w:sz w:val="24"/>
          <w:szCs w:val="24"/>
        </w:rPr>
        <w:t xml:space="preserve">Contractor’s </w:t>
      </w:r>
      <w:r w:rsidR="00122E49" w:rsidRPr="0043526D">
        <w:rPr>
          <w:sz w:val="24"/>
          <w:szCs w:val="24"/>
        </w:rPr>
        <w:t xml:space="preserve">Staff is prohibited from the use of physical force on </w:t>
      </w:r>
      <w:r w:rsidR="00EA245F">
        <w:rPr>
          <w:sz w:val="24"/>
          <w:szCs w:val="24"/>
        </w:rPr>
        <w:t>youth</w:t>
      </w:r>
      <w:r w:rsidR="00122E49" w:rsidRPr="0043526D">
        <w:rPr>
          <w:sz w:val="24"/>
          <w:szCs w:val="24"/>
        </w:rPr>
        <w:t xml:space="preserve">s except in self-defense and protection of others. </w:t>
      </w:r>
      <w:r w:rsidR="008C259A">
        <w:rPr>
          <w:sz w:val="24"/>
          <w:szCs w:val="24"/>
        </w:rPr>
        <w:t xml:space="preserve"> </w:t>
      </w:r>
      <w:r w:rsidR="00122E49" w:rsidRPr="0043526D">
        <w:rPr>
          <w:sz w:val="24"/>
          <w:szCs w:val="24"/>
        </w:rPr>
        <w:t>Staff’s use of weapons, chemicals and restraints are prohibited.</w:t>
      </w:r>
      <w:r w:rsidR="008C259A">
        <w:rPr>
          <w:sz w:val="24"/>
          <w:szCs w:val="24"/>
        </w:rPr>
        <w:t xml:space="preserve"> </w:t>
      </w:r>
      <w:r w:rsidR="00122E49" w:rsidRPr="0043526D">
        <w:rPr>
          <w:sz w:val="24"/>
          <w:szCs w:val="24"/>
        </w:rPr>
        <w:t xml:space="preserve"> In all instances, staff’s use of physical force on a </w:t>
      </w:r>
      <w:r w:rsidR="008C259A">
        <w:rPr>
          <w:sz w:val="24"/>
          <w:szCs w:val="24"/>
        </w:rPr>
        <w:t>youth must</w:t>
      </w:r>
      <w:r w:rsidR="00122E49" w:rsidRPr="0043526D">
        <w:rPr>
          <w:sz w:val="24"/>
          <w:szCs w:val="24"/>
        </w:rPr>
        <w:t xml:space="preserve"> be documented in compliance with the ACPD incident and altercation reports and submitted on Incident Report</w:t>
      </w:r>
      <w:r w:rsidR="008C259A">
        <w:rPr>
          <w:sz w:val="24"/>
          <w:szCs w:val="24"/>
        </w:rPr>
        <w:t>.</w:t>
      </w:r>
    </w:p>
    <w:p w14:paraId="0ECF570C" w14:textId="77777777" w:rsidR="00122E49" w:rsidRPr="0043526D" w:rsidRDefault="00122E49" w:rsidP="00B619A3">
      <w:pPr>
        <w:pStyle w:val="Item1"/>
        <w:numPr>
          <w:ilvl w:val="0"/>
          <w:numId w:val="39"/>
        </w:numPr>
        <w:tabs>
          <w:tab w:val="clear" w:pos="1440"/>
          <w:tab w:val="left" w:pos="2160"/>
        </w:tabs>
        <w:ind w:left="2160" w:hanging="720"/>
        <w:rPr>
          <w:b/>
          <w:bCs/>
          <w:sz w:val="24"/>
          <w:szCs w:val="24"/>
        </w:rPr>
      </w:pPr>
      <w:r w:rsidRPr="0043526D">
        <w:rPr>
          <w:b/>
          <w:bCs/>
          <w:spacing w:val="4"/>
          <w:sz w:val="24"/>
          <w:szCs w:val="24"/>
        </w:rPr>
        <w:t>Emergency Procedures</w:t>
      </w:r>
    </w:p>
    <w:p w14:paraId="434B282D" w14:textId="60FF8251" w:rsidR="00122E49" w:rsidRPr="0043526D" w:rsidRDefault="005B0FCC" w:rsidP="005B0FCC">
      <w:pPr>
        <w:pStyle w:val="Itema"/>
        <w:numPr>
          <w:ilvl w:val="0"/>
          <w:numId w:val="0"/>
        </w:numPr>
        <w:ind w:left="2880" w:hanging="720"/>
        <w:rPr>
          <w:sz w:val="24"/>
          <w:szCs w:val="24"/>
        </w:rPr>
      </w:pPr>
      <w:r>
        <w:rPr>
          <w:sz w:val="24"/>
          <w:szCs w:val="24"/>
        </w:rPr>
        <w:t>a.</w:t>
      </w:r>
      <w:r>
        <w:rPr>
          <w:sz w:val="24"/>
          <w:szCs w:val="24"/>
        </w:rPr>
        <w:tab/>
      </w:r>
      <w:r w:rsidR="00122E49" w:rsidRPr="0043526D">
        <w:rPr>
          <w:sz w:val="24"/>
          <w:szCs w:val="24"/>
        </w:rPr>
        <w:t xml:space="preserve">In the event of an emergency at the facility, </w:t>
      </w:r>
      <w:r w:rsidR="00AA1A9F">
        <w:rPr>
          <w:sz w:val="24"/>
          <w:szCs w:val="24"/>
        </w:rPr>
        <w:t xml:space="preserve">Contractor’s </w:t>
      </w:r>
      <w:r w:rsidR="00122E49" w:rsidRPr="0043526D">
        <w:rPr>
          <w:sz w:val="24"/>
          <w:szCs w:val="24"/>
        </w:rPr>
        <w:t xml:space="preserve">staff </w:t>
      </w:r>
      <w:r w:rsidR="00AA1A9F">
        <w:rPr>
          <w:sz w:val="24"/>
          <w:szCs w:val="24"/>
        </w:rPr>
        <w:t>must</w:t>
      </w:r>
      <w:r w:rsidR="00AA1A9F" w:rsidRPr="0043526D">
        <w:rPr>
          <w:sz w:val="24"/>
          <w:szCs w:val="24"/>
        </w:rPr>
        <w:t xml:space="preserve"> </w:t>
      </w:r>
      <w:r w:rsidR="00122E49" w:rsidRPr="0043526D">
        <w:rPr>
          <w:sz w:val="24"/>
          <w:szCs w:val="24"/>
        </w:rPr>
        <w:t>immediately call 911 and inform ACPD staff as soon as possible.</w:t>
      </w:r>
    </w:p>
    <w:p w14:paraId="35511566" w14:textId="77777777" w:rsidR="00122E49" w:rsidRPr="0043526D" w:rsidRDefault="00122E49" w:rsidP="00B619A3">
      <w:pPr>
        <w:pStyle w:val="Item1"/>
        <w:numPr>
          <w:ilvl w:val="0"/>
          <w:numId w:val="39"/>
        </w:numPr>
        <w:tabs>
          <w:tab w:val="clear" w:pos="1440"/>
          <w:tab w:val="left" w:pos="2160"/>
        </w:tabs>
        <w:ind w:left="2160" w:hanging="720"/>
        <w:rPr>
          <w:b/>
          <w:bCs/>
          <w:sz w:val="24"/>
          <w:szCs w:val="24"/>
        </w:rPr>
      </w:pPr>
      <w:r w:rsidRPr="0043526D">
        <w:rPr>
          <w:b/>
          <w:bCs/>
          <w:spacing w:val="2"/>
          <w:sz w:val="24"/>
          <w:szCs w:val="24"/>
        </w:rPr>
        <w:t>Fire Prevention and Safety</w:t>
      </w:r>
    </w:p>
    <w:p w14:paraId="3DDD4C17" w14:textId="56FB7698" w:rsidR="00A42B3D" w:rsidRDefault="00A42B3D" w:rsidP="00A42B3D">
      <w:pPr>
        <w:pStyle w:val="Item10"/>
        <w:numPr>
          <w:ilvl w:val="7"/>
          <w:numId w:val="50"/>
        </w:numPr>
        <w:ind w:hanging="720"/>
        <w:rPr>
          <w:sz w:val="24"/>
          <w:szCs w:val="24"/>
        </w:rPr>
      </w:pPr>
      <w:r>
        <w:rPr>
          <w:sz w:val="24"/>
          <w:szCs w:val="24"/>
        </w:rPr>
        <w:t>Contractor must</w:t>
      </w:r>
      <w:r w:rsidRPr="0043526D">
        <w:rPr>
          <w:sz w:val="24"/>
          <w:szCs w:val="24"/>
        </w:rPr>
        <w:t>, within fourteen (14) calendar days of the executed agreement, have written policies and procedures pertaining to fire prevention and safety requirements, which include, but are not limited to:</w:t>
      </w:r>
    </w:p>
    <w:p w14:paraId="037EB24F" w14:textId="63606900" w:rsidR="00122E49" w:rsidRPr="00877667" w:rsidRDefault="00122E49" w:rsidP="00A42B3D">
      <w:pPr>
        <w:pStyle w:val="Item10"/>
        <w:numPr>
          <w:ilvl w:val="1"/>
          <w:numId w:val="39"/>
        </w:numPr>
        <w:ind w:left="3600" w:hanging="720"/>
        <w:rPr>
          <w:sz w:val="24"/>
          <w:szCs w:val="24"/>
        </w:rPr>
      </w:pPr>
      <w:r w:rsidRPr="0043526D">
        <w:rPr>
          <w:sz w:val="24"/>
          <w:szCs w:val="24"/>
        </w:rPr>
        <w:t xml:space="preserve">Fire </w:t>
      </w:r>
      <w:r w:rsidRPr="00877667">
        <w:rPr>
          <w:sz w:val="24"/>
          <w:szCs w:val="24"/>
        </w:rPr>
        <w:t>Safety Inspections and Reports</w:t>
      </w:r>
    </w:p>
    <w:p w14:paraId="2E8B3F58" w14:textId="3D3CADB2" w:rsidR="00122E49" w:rsidRPr="00877667" w:rsidRDefault="00122E49" w:rsidP="00877667">
      <w:pPr>
        <w:pStyle w:val="Itemi"/>
        <w:numPr>
          <w:ilvl w:val="6"/>
          <w:numId w:val="51"/>
        </w:numPr>
        <w:ind w:left="4320"/>
        <w:rPr>
          <w:sz w:val="24"/>
          <w:szCs w:val="24"/>
        </w:rPr>
      </w:pPr>
      <w:r w:rsidRPr="00877667">
        <w:rPr>
          <w:sz w:val="24"/>
          <w:szCs w:val="24"/>
        </w:rPr>
        <w:t xml:space="preserve">The facility </w:t>
      </w:r>
      <w:r w:rsidR="00AF440F" w:rsidRPr="00877667">
        <w:rPr>
          <w:sz w:val="24"/>
          <w:szCs w:val="24"/>
        </w:rPr>
        <w:t xml:space="preserve">must </w:t>
      </w:r>
      <w:r w:rsidRPr="00877667">
        <w:rPr>
          <w:sz w:val="24"/>
          <w:szCs w:val="24"/>
        </w:rPr>
        <w:t xml:space="preserve">be inspected, prior to facility activation, for conformity with fire safety requirements pursuant to </w:t>
      </w:r>
      <w:hyperlink r:id="rId28" w:history="1">
        <w:r w:rsidRPr="00877667">
          <w:rPr>
            <w:rStyle w:val="Hyperlink"/>
            <w:sz w:val="24"/>
            <w:szCs w:val="24"/>
          </w:rPr>
          <w:t>Health and Safety Code (HSC) Section 13143.6</w:t>
        </w:r>
      </w:hyperlink>
      <w:r w:rsidRPr="00877667">
        <w:rPr>
          <w:sz w:val="24"/>
          <w:szCs w:val="24"/>
        </w:rPr>
        <w:t xml:space="preserve">. </w:t>
      </w:r>
      <w:r w:rsidR="00AF440F" w:rsidRPr="00877667">
        <w:rPr>
          <w:sz w:val="24"/>
          <w:szCs w:val="24"/>
        </w:rPr>
        <w:t xml:space="preserve"> </w:t>
      </w:r>
      <w:r w:rsidRPr="00877667">
        <w:rPr>
          <w:sz w:val="24"/>
          <w:szCs w:val="24"/>
        </w:rPr>
        <w:t xml:space="preserve">The original </w:t>
      </w:r>
      <w:hyperlink r:id="rId29" w:history="1">
        <w:r w:rsidRPr="00877667">
          <w:rPr>
            <w:rStyle w:val="Hyperlink"/>
            <w:sz w:val="24"/>
            <w:szCs w:val="24"/>
          </w:rPr>
          <w:t>Fire Safety Inspection Request form (STD. 850</w:t>
        </w:r>
      </w:hyperlink>
      <w:r w:rsidRPr="00877667">
        <w:rPr>
          <w:sz w:val="24"/>
          <w:szCs w:val="24"/>
        </w:rPr>
        <w:t xml:space="preserve">), or city equivalent, </w:t>
      </w:r>
      <w:r w:rsidR="006839CB" w:rsidRPr="00877667">
        <w:rPr>
          <w:sz w:val="24"/>
          <w:szCs w:val="24"/>
        </w:rPr>
        <w:t xml:space="preserve">must </w:t>
      </w:r>
      <w:r w:rsidRPr="00877667">
        <w:rPr>
          <w:sz w:val="24"/>
          <w:szCs w:val="24"/>
        </w:rPr>
        <w:t>be completed in accordance with the HSC and any other State, county or local ordinance and must include the maximum occupancy and expiration date.</w:t>
      </w:r>
    </w:p>
    <w:p w14:paraId="1D0550F7" w14:textId="1D1FBD31" w:rsidR="00F00F99" w:rsidRPr="005371E8" w:rsidRDefault="00F00F99" w:rsidP="00F00F99">
      <w:pPr>
        <w:pStyle w:val="Itemi"/>
        <w:numPr>
          <w:ilvl w:val="6"/>
          <w:numId w:val="51"/>
        </w:numPr>
        <w:ind w:left="4320"/>
        <w:rPr>
          <w:sz w:val="24"/>
          <w:szCs w:val="24"/>
        </w:rPr>
      </w:pPr>
      <w:r w:rsidRPr="00F00F99">
        <w:rPr>
          <w:sz w:val="24"/>
          <w:szCs w:val="24"/>
        </w:rPr>
        <w:t xml:space="preserve">A new fire inspection is required when a facilities occupancy changes (e.g., changing the use of a building, such as converting a garage into an office space or bedroom) or when significant changes are made to the building (e.g., adding or removing walls, floors, or ceilings; </w:t>
      </w:r>
      <w:r w:rsidRPr="00F00F99">
        <w:rPr>
          <w:sz w:val="24"/>
          <w:szCs w:val="24"/>
        </w:rPr>
        <w:lastRenderedPageBreak/>
        <w:t xml:space="preserve">installing, altering, or removing fire alarms, sprinkler systems, or fire suppression equipment; modifying exits, stairwells, or escape routes; adding or changing the </w:t>
      </w:r>
      <w:r w:rsidRPr="005371E8">
        <w:rPr>
          <w:sz w:val="24"/>
          <w:szCs w:val="24"/>
        </w:rPr>
        <w:t>storage or use of hazardous materials within the building; or making significant changes to electrical wiring, HVAC systems, or other mechanical systems that could impact fire safety).</w:t>
      </w:r>
    </w:p>
    <w:p w14:paraId="2F09D7BF" w14:textId="7EF3255F" w:rsidR="00122E49" w:rsidRPr="005371E8" w:rsidRDefault="005371E8" w:rsidP="005371E8">
      <w:pPr>
        <w:pStyle w:val="Item10"/>
        <w:numPr>
          <w:ilvl w:val="0"/>
          <w:numId w:val="0"/>
        </w:numPr>
        <w:ind w:left="3600" w:hanging="720"/>
        <w:rPr>
          <w:sz w:val="24"/>
          <w:szCs w:val="24"/>
        </w:rPr>
      </w:pPr>
      <w:r w:rsidRPr="005371E8">
        <w:rPr>
          <w:sz w:val="24"/>
          <w:szCs w:val="24"/>
        </w:rPr>
        <w:t xml:space="preserve">(2) </w:t>
      </w:r>
      <w:r w:rsidRPr="005371E8">
        <w:rPr>
          <w:sz w:val="24"/>
          <w:szCs w:val="24"/>
        </w:rPr>
        <w:tab/>
      </w:r>
      <w:r w:rsidR="00122E49" w:rsidRPr="005371E8">
        <w:rPr>
          <w:sz w:val="24"/>
          <w:szCs w:val="24"/>
        </w:rPr>
        <w:t>Fire Evacuation and Emergency Procedures</w:t>
      </w:r>
    </w:p>
    <w:p w14:paraId="27A67B3D" w14:textId="3A925526" w:rsidR="00122E49" w:rsidRPr="0043526D" w:rsidRDefault="00AA1A9F" w:rsidP="00A42B3D">
      <w:pPr>
        <w:pStyle w:val="Itema0"/>
        <w:numPr>
          <w:ilvl w:val="0"/>
          <w:numId w:val="0"/>
        </w:numPr>
        <w:ind w:left="3600"/>
        <w:rPr>
          <w:sz w:val="24"/>
          <w:szCs w:val="24"/>
        </w:rPr>
      </w:pPr>
      <w:r w:rsidRPr="005371E8">
        <w:rPr>
          <w:sz w:val="24"/>
          <w:szCs w:val="24"/>
        </w:rPr>
        <w:t>Contractor must provide</w:t>
      </w:r>
      <w:r w:rsidR="00122E49" w:rsidRPr="005371E8">
        <w:rPr>
          <w:sz w:val="24"/>
          <w:szCs w:val="24"/>
        </w:rPr>
        <w:t xml:space="preserve"> written evacuation and emergency procedures </w:t>
      </w:r>
      <w:r w:rsidR="006839CB" w:rsidRPr="005371E8">
        <w:rPr>
          <w:sz w:val="24"/>
          <w:szCs w:val="24"/>
        </w:rPr>
        <w:t>must</w:t>
      </w:r>
      <w:r w:rsidR="006839CB">
        <w:rPr>
          <w:sz w:val="24"/>
          <w:szCs w:val="24"/>
        </w:rPr>
        <w:t xml:space="preserve"> </w:t>
      </w:r>
      <w:r w:rsidR="00122E49" w:rsidRPr="0043526D">
        <w:rPr>
          <w:sz w:val="24"/>
          <w:szCs w:val="24"/>
        </w:rPr>
        <w:t>include instructions for the following:</w:t>
      </w:r>
    </w:p>
    <w:p w14:paraId="38D2A1E0" w14:textId="77777777" w:rsidR="00122E49" w:rsidRPr="0043526D" w:rsidRDefault="00122E49" w:rsidP="00A42B3D">
      <w:pPr>
        <w:pStyle w:val="Itemi"/>
        <w:numPr>
          <w:ilvl w:val="6"/>
          <w:numId w:val="39"/>
        </w:numPr>
        <w:ind w:left="4320" w:hanging="720"/>
        <w:rPr>
          <w:sz w:val="24"/>
          <w:szCs w:val="24"/>
        </w:rPr>
      </w:pPr>
      <w:r w:rsidRPr="0043526D">
        <w:rPr>
          <w:sz w:val="24"/>
          <w:szCs w:val="24"/>
        </w:rPr>
        <w:t>Immediate notification of the fire department (inclusive of the designated fire department’s address and telephone number);</w:t>
      </w:r>
    </w:p>
    <w:p w14:paraId="0398CDE1" w14:textId="77777777" w:rsidR="00122E49" w:rsidRPr="0043526D" w:rsidRDefault="00122E49" w:rsidP="00A42B3D">
      <w:pPr>
        <w:pStyle w:val="Itemi"/>
        <w:numPr>
          <w:ilvl w:val="6"/>
          <w:numId w:val="39"/>
        </w:numPr>
        <w:ind w:left="4320" w:hanging="720"/>
        <w:jc w:val="both"/>
        <w:rPr>
          <w:sz w:val="24"/>
          <w:szCs w:val="24"/>
        </w:rPr>
      </w:pPr>
      <w:r w:rsidRPr="0043526D">
        <w:rPr>
          <w:sz w:val="24"/>
          <w:szCs w:val="24"/>
        </w:rPr>
        <w:t>Alert notification and/or evacuation of all occupants;</w:t>
      </w:r>
    </w:p>
    <w:p w14:paraId="181EF513" w14:textId="77777777" w:rsidR="00122E49" w:rsidRPr="0043526D" w:rsidRDefault="00122E49" w:rsidP="00A42B3D">
      <w:pPr>
        <w:pStyle w:val="Itemi"/>
        <w:numPr>
          <w:ilvl w:val="6"/>
          <w:numId w:val="39"/>
        </w:numPr>
        <w:ind w:left="4320" w:hanging="720"/>
        <w:jc w:val="both"/>
        <w:rPr>
          <w:sz w:val="24"/>
          <w:szCs w:val="24"/>
        </w:rPr>
      </w:pPr>
      <w:bookmarkStart w:id="31" w:name="_Hlk16689173"/>
      <w:r w:rsidRPr="0043526D">
        <w:rPr>
          <w:sz w:val="24"/>
          <w:szCs w:val="24"/>
        </w:rPr>
        <w:t>Notification of authorities and ACPD</w:t>
      </w:r>
      <w:bookmarkEnd w:id="31"/>
      <w:r w:rsidRPr="0043526D">
        <w:rPr>
          <w:sz w:val="24"/>
          <w:szCs w:val="24"/>
        </w:rPr>
        <w:t>;</w:t>
      </w:r>
    </w:p>
    <w:p w14:paraId="76ACA68D" w14:textId="77777777" w:rsidR="00122E49" w:rsidRPr="0043526D" w:rsidRDefault="00122E49" w:rsidP="00A42B3D">
      <w:pPr>
        <w:pStyle w:val="Itemi"/>
        <w:numPr>
          <w:ilvl w:val="6"/>
          <w:numId w:val="39"/>
        </w:numPr>
        <w:ind w:left="4320" w:hanging="720"/>
        <w:jc w:val="both"/>
        <w:rPr>
          <w:sz w:val="24"/>
          <w:szCs w:val="24"/>
        </w:rPr>
      </w:pPr>
      <w:r w:rsidRPr="0043526D">
        <w:rPr>
          <w:sz w:val="24"/>
          <w:szCs w:val="24"/>
        </w:rPr>
        <w:t>Control and the extinguishing of fires; and</w:t>
      </w:r>
    </w:p>
    <w:p w14:paraId="587E6875" w14:textId="77777777" w:rsidR="00122E49" w:rsidRPr="0043526D" w:rsidRDefault="00122E49" w:rsidP="00A42B3D">
      <w:pPr>
        <w:pStyle w:val="Itemi"/>
        <w:numPr>
          <w:ilvl w:val="6"/>
          <w:numId w:val="39"/>
        </w:numPr>
        <w:ind w:left="4320" w:hanging="720"/>
        <w:jc w:val="both"/>
        <w:rPr>
          <w:sz w:val="24"/>
          <w:szCs w:val="24"/>
        </w:rPr>
      </w:pPr>
      <w:r w:rsidRPr="0043526D">
        <w:rPr>
          <w:spacing w:val="-1"/>
          <w:sz w:val="24"/>
          <w:szCs w:val="24"/>
        </w:rPr>
        <w:t>Evacuation routes and procedures.</w:t>
      </w:r>
    </w:p>
    <w:p w14:paraId="047A2673" w14:textId="77777777" w:rsidR="00122E49" w:rsidRPr="001A1797" w:rsidRDefault="00122E49" w:rsidP="00A42B3D">
      <w:pPr>
        <w:pStyle w:val="Itema"/>
        <w:rPr>
          <w:sz w:val="24"/>
          <w:szCs w:val="24"/>
        </w:rPr>
      </w:pPr>
      <w:r w:rsidRPr="001A1797">
        <w:rPr>
          <w:sz w:val="24"/>
          <w:szCs w:val="24"/>
        </w:rPr>
        <w:t>Certificate of Occupancy</w:t>
      </w:r>
    </w:p>
    <w:p w14:paraId="5D21CA5D" w14:textId="3FF959BF" w:rsidR="00122E49" w:rsidRPr="0043526D" w:rsidRDefault="00122E49" w:rsidP="00A42B3D">
      <w:pPr>
        <w:pStyle w:val="Itema0"/>
        <w:numPr>
          <w:ilvl w:val="0"/>
          <w:numId w:val="0"/>
        </w:numPr>
        <w:ind w:left="2880"/>
        <w:rPr>
          <w:sz w:val="24"/>
          <w:szCs w:val="24"/>
        </w:rPr>
      </w:pPr>
      <w:r w:rsidRPr="001A1797">
        <w:rPr>
          <w:sz w:val="24"/>
          <w:szCs w:val="24"/>
        </w:rPr>
        <w:t xml:space="preserve">Contractor </w:t>
      </w:r>
      <w:r w:rsidR="00A87568" w:rsidRPr="001A1797">
        <w:rPr>
          <w:sz w:val="24"/>
          <w:szCs w:val="24"/>
        </w:rPr>
        <w:t xml:space="preserve">must </w:t>
      </w:r>
      <w:r w:rsidRPr="001A1797">
        <w:rPr>
          <w:sz w:val="24"/>
          <w:szCs w:val="24"/>
        </w:rPr>
        <w:t xml:space="preserve">provide a copy of </w:t>
      </w:r>
      <w:r w:rsidR="00615C31" w:rsidRPr="001A1797">
        <w:rPr>
          <w:sz w:val="24"/>
          <w:szCs w:val="24"/>
        </w:rPr>
        <w:t xml:space="preserve">and maintain </w:t>
      </w:r>
      <w:r w:rsidRPr="001A1797">
        <w:rPr>
          <w:sz w:val="24"/>
          <w:szCs w:val="24"/>
        </w:rPr>
        <w:t xml:space="preserve">its Certificate of Occupancy to ACPD prior to providing services to </w:t>
      </w:r>
      <w:r w:rsidR="00A87568" w:rsidRPr="001A1797">
        <w:rPr>
          <w:sz w:val="24"/>
          <w:szCs w:val="24"/>
        </w:rPr>
        <w:t>youth</w:t>
      </w:r>
      <w:r w:rsidRPr="001A1797">
        <w:rPr>
          <w:sz w:val="24"/>
          <w:szCs w:val="24"/>
        </w:rPr>
        <w:t>.</w:t>
      </w:r>
    </w:p>
    <w:p w14:paraId="745D41A6" w14:textId="77777777" w:rsidR="00122E49" w:rsidRPr="0043526D" w:rsidRDefault="00122E49" w:rsidP="00B619A3">
      <w:pPr>
        <w:pStyle w:val="Item1"/>
        <w:numPr>
          <w:ilvl w:val="0"/>
          <w:numId w:val="39"/>
        </w:numPr>
        <w:tabs>
          <w:tab w:val="clear" w:pos="1440"/>
          <w:tab w:val="left" w:pos="2160"/>
        </w:tabs>
        <w:ind w:left="2160" w:hanging="720"/>
        <w:rPr>
          <w:b/>
          <w:bCs/>
          <w:sz w:val="24"/>
          <w:szCs w:val="24"/>
        </w:rPr>
      </w:pPr>
      <w:r w:rsidRPr="0043526D">
        <w:rPr>
          <w:b/>
          <w:bCs/>
          <w:sz w:val="24"/>
          <w:szCs w:val="24"/>
        </w:rPr>
        <w:t>Annual Health and Safety Inspections</w:t>
      </w:r>
    </w:p>
    <w:p w14:paraId="1F48B604" w14:textId="7548A740" w:rsidR="000B619C" w:rsidRDefault="000775CB" w:rsidP="000B619C">
      <w:pPr>
        <w:pStyle w:val="Itema"/>
        <w:numPr>
          <w:ilvl w:val="8"/>
          <w:numId w:val="32"/>
        </w:numPr>
        <w:ind w:left="2880" w:hanging="720"/>
        <w:rPr>
          <w:sz w:val="24"/>
          <w:szCs w:val="24"/>
        </w:rPr>
      </w:pPr>
      <w:r w:rsidRPr="5281382B">
        <w:rPr>
          <w:sz w:val="24"/>
          <w:szCs w:val="24"/>
        </w:rPr>
        <w:t xml:space="preserve">The </w:t>
      </w:r>
      <w:r>
        <w:rPr>
          <w:sz w:val="24"/>
          <w:szCs w:val="24"/>
        </w:rPr>
        <w:t xml:space="preserve">facility must comply with </w:t>
      </w:r>
      <w:hyperlink r:id="rId30" w:history="1">
        <w:r w:rsidRPr="00417D2B">
          <w:rPr>
            <w:rStyle w:val="Hyperlink"/>
            <w:sz w:val="24"/>
            <w:szCs w:val="24"/>
          </w:rPr>
          <w:t>California Code of Regulations, Title 22, Division 6, Chapter 5</w:t>
        </w:r>
      </w:hyperlink>
      <w:r w:rsidRPr="5281382B">
        <w:rPr>
          <w:sz w:val="24"/>
          <w:szCs w:val="24"/>
        </w:rPr>
        <w:t xml:space="preserve"> (</w:t>
      </w:r>
      <w:r>
        <w:rPr>
          <w:sz w:val="24"/>
          <w:szCs w:val="24"/>
        </w:rPr>
        <w:t xml:space="preserve">health and safety </w:t>
      </w:r>
      <w:r w:rsidRPr="5281382B">
        <w:rPr>
          <w:sz w:val="24"/>
          <w:szCs w:val="24"/>
        </w:rPr>
        <w:t xml:space="preserve">requirements for group homes) and receive an annual inspection by the </w:t>
      </w:r>
      <w:r w:rsidR="00C80B20">
        <w:rPr>
          <w:sz w:val="24"/>
          <w:szCs w:val="24"/>
        </w:rPr>
        <w:t xml:space="preserve">CCLD of the </w:t>
      </w:r>
      <w:r w:rsidRPr="5281382B">
        <w:rPr>
          <w:sz w:val="24"/>
          <w:szCs w:val="24"/>
        </w:rPr>
        <w:t>CDSS.</w:t>
      </w:r>
    </w:p>
    <w:p w14:paraId="38AC84C7" w14:textId="73511460" w:rsidR="00122E49" w:rsidRPr="0043526D" w:rsidRDefault="00417D2B" w:rsidP="000B619C">
      <w:pPr>
        <w:pStyle w:val="Itema"/>
        <w:numPr>
          <w:ilvl w:val="8"/>
          <w:numId w:val="32"/>
        </w:numPr>
        <w:ind w:left="2880" w:hanging="720"/>
        <w:rPr>
          <w:sz w:val="24"/>
          <w:szCs w:val="24"/>
        </w:rPr>
      </w:pPr>
      <w:r>
        <w:rPr>
          <w:sz w:val="24"/>
          <w:szCs w:val="24"/>
        </w:rPr>
        <w:t>Contractor</w:t>
      </w:r>
      <w:r w:rsidR="000775CB" w:rsidRPr="5281382B">
        <w:rPr>
          <w:sz w:val="24"/>
          <w:szCs w:val="24"/>
        </w:rPr>
        <w:t xml:space="preserve"> must provide ACPD with a copy of the </w:t>
      </w:r>
      <w:r>
        <w:rPr>
          <w:sz w:val="24"/>
          <w:szCs w:val="24"/>
        </w:rPr>
        <w:t xml:space="preserve">facility’s </w:t>
      </w:r>
      <w:r w:rsidR="000775CB" w:rsidRPr="5281382B">
        <w:rPr>
          <w:sz w:val="24"/>
          <w:szCs w:val="24"/>
        </w:rPr>
        <w:t>annual inspection report.</w:t>
      </w:r>
    </w:p>
    <w:p w14:paraId="4D6E895A" w14:textId="77777777" w:rsidR="00122E49" w:rsidRPr="0043526D" w:rsidRDefault="00122E49" w:rsidP="00B619A3">
      <w:pPr>
        <w:pStyle w:val="Item1"/>
        <w:numPr>
          <w:ilvl w:val="0"/>
          <w:numId w:val="39"/>
        </w:numPr>
        <w:tabs>
          <w:tab w:val="clear" w:pos="1440"/>
          <w:tab w:val="left" w:pos="2160"/>
        </w:tabs>
        <w:ind w:left="2160" w:hanging="720"/>
        <w:rPr>
          <w:b/>
          <w:bCs/>
          <w:sz w:val="24"/>
          <w:szCs w:val="24"/>
        </w:rPr>
      </w:pPr>
      <w:r w:rsidRPr="0043526D">
        <w:rPr>
          <w:b/>
          <w:bCs/>
          <w:spacing w:val="-1"/>
          <w:sz w:val="24"/>
          <w:szCs w:val="24"/>
        </w:rPr>
        <w:t>Daily Activity Log</w:t>
      </w:r>
    </w:p>
    <w:p w14:paraId="60F853B7" w14:textId="77777777" w:rsidR="00287F8F" w:rsidRPr="002A753C" w:rsidRDefault="00122E49" w:rsidP="002A753C">
      <w:pPr>
        <w:pStyle w:val="Itema"/>
        <w:numPr>
          <w:ilvl w:val="3"/>
          <w:numId w:val="59"/>
        </w:numPr>
        <w:rPr>
          <w:sz w:val="24"/>
          <w:szCs w:val="24"/>
        </w:rPr>
      </w:pPr>
      <w:r w:rsidRPr="002A753C">
        <w:rPr>
          <w:sz w:val="24"/>
          <w:szCs w:val="24"/>
        </w:rPr>
        <w:t xml:space="preserve">The Contractor </w:t>
      </w:r>
      <w:r w:rsidR="00B95E52" w:rsidRPr="002A753C">
        <w:rPr>
          <w:sz w:val="24"/>
          <w:szCs w:val="24"/>
        </w:rPr>
        <w:t>must</w:t>
      </w:r>
      <w:r w:rsidRPr="002A753C">
        <w:rPr>
          <w:sz w:val="24"/>
          <w:szCs w:val="24"/>
        </w:rPr>
        <w:t xml:space="preserve"> maintain a permanent and bound logbook for daily entries on routine and emergency situations.</w:t>
      </w:r>
    </w:p>
    <w:p w14:paraId="65120038" w14:textId="77777777" w:rsidR="00287F8F" w:rsidRDefault="00122E49" w:rsidP="00287F8F">
      <w:pPr>
        <w:pStyle w:val="Itema"/>
        <w:rPr>
          <w:sz w:val="24"/>
          <w:szCs w:val="24"/>
        </w:rPr>
      </w:pPr>
      <w:r w:rsidRPr="00287F8F">
        <w:rPr>
          <w:sz w:val="24"/>
          <w:szCs w:val="24"/>
        </w:rPr>
        <w:lastRenderedPageBreak/>
        <w:t>All entries</w:t>
      </w:r>
      <w:r w:rsidR="00B95E52" w:rsidRPr="00287F8F">
        <w:rPr>
          <w:sz w:val="24"/>
          <w:szCs w:val="24"/>
        </w:rPr>
        <w:t xml:space="preserve"> must</w:t>
      </w:r>
      <w:r w:rsidRPr="00287F8F">
        <w:rPr>
          <w:sz w:val="24"/>
          <w:szCs w:val="24"/>
        </w:rPr>
        <w:t xml:space="preserve"> be made in ink on consecutive lines and pages (no skipped lines or pages) and staff making the entry </w:t>
      </w:r>
      <w:r w:rsidR="00B95E52" w:rsidRPr="00287F8F">
        <w:rPr>
          <w:sz w:val="24"/>
          <w:szCs w:val="24"/>
        </w:rPr>
        <w:t xml:space="preserve">must </w:t>
      </w:r>
      <w:r w:rsidRPr="00287F8F">
        <w:rPr>
          <w:sz w:val="24"/>
          <w:szCs w:val="24"/>
        </w:rPr>
        <w:t>sign and date the entry.</w:t>
      </w:r>
    </w:p>
    <w:p w14:paraId="24983157" w14:textId="022874B5" w:rsidR="00122E49" w:rsidRPr="00287F8F" w:rsidRDefault="00122E49" w:rsidP="00287F8F">
      <w:pPr>
        <w:pStyle w:val="Itema"/>
        <w:rPr>
          <w:sz w:val="24"/>
          <w:szCs w:val="24"/>
        </w:rPr>
      </w:pPr>
      <w:r w:rsidRPr="00287F8F">
        <w:rPr>
          <w:sz w:val="24"/>
          <w:szCs w:val="24"/>
        </w:rPr>
        <w:t xml:space="preserve">The daily activity log is subject to ACPD review and </w:t>
      </w:r>
      <w:r w:rsidR="00B95E52" w:rsidRPr="00287F8F">
        <w:rPr>
          <w:sz w:val="24"/>
          <w:szCs w:val="24"/>
        </w:rPr>
        <w:t>must</w:t>
      </w:r>
      <w:r w:rsidRPr="00287F8F">
        <w:rPr>
          <w:sz w:val="24"/>
          <w:szCs w:val="24"/>
        </w:rPr>
        <w:t xml:space="preserve"> be retained for a minimum of three (3) years.</w:t>
      </w:r>
    </w:p>
    <w:p w14:paraId="7DA9A2CE" w14:textId="77777777" w:rsidR="00122E49" w:rsidRPr="00EC7AFB" w:rsidRDefault="00122E49" w:rsidP="009300EF">
      <w:pPr>
        <w:pStyle w:val="Heading2"/>
        <w:rPr>
          <w:sz w:val="24"/>
          <w:szCs w:val="24"/>
        </w:rPr>
      </w:pPr>
      <w:bookmarkStart w:id="32" w:name="_Toc17717028"/>
      <w:bookmarkStart w:id="33" w:name="_Toc180765915"/>
      <w:r w:rsidRPr="00EC7AFB">
        <w:rPr>
          <w:sz w:val="24"/>
          <w:szCs w:val="24"/>
        </w:rPr>
        <w:t xml:space="preserve">FACILITY STANDARDS and </w:t>
      </w:r>
      <w:bookmarkEnd w:id="32"/>
      <w:r w:rsidRPr="00EC7AFB">
        <w:rPr>
          <w:sz w:val="24"/>
          <w:szCs w:val="24"/>
        </w:rPr>
        <w:t>COMPLIANCE</w:t>
      </w:r>
      <w:bookmarkEnd w:id="33"/>
    </w:p>
    <w:p w14:paraId="6FD7AE9F" w14:textId="5DE2BB9B" w:rsidR="00122E49" w:rsidRPr="0043526D" w:rsidRDefault="00122E49" w:rsidP="009300EF">
      <w:pPr>
        <w:ind w:left="1440"/>
        <w:rPr>
          <w:rFonts w:ascii="Calibri" w:hAnsi="Calibri" w:cs="Calibri"/>
          <w:sz w:val="24"/>
          <w:szCs w:val="24"/>
        </w:rPr>
      </w:pPr>
      <w:r w:rsidRPr="0043526D">
        <w:rPr>
          <w:rFonts w:ascii="Calibri" w:hAnsi="Calibri" w:cs="Calibri"/>
          <w:sz w:val="24"/>
          <w:szCs w:val="24"/>
        </w:rPr>
        <w:t xml:space="preserve">In order to provide core intervention services for youth, including habitual truants, runaways, and </w:t>
      </w:r>
      <w:r w:rsidR="00B95E52">
        <w:rPr>
          <w:rFonts w:ascii="Calibri" w:hAnsi="Calibri" w:cs="Calibri"/>
          <w:sz w:val="24"/>
          <w:szCs w:val="24"/>
        </w:rPr>
        <w:t>at-promise youth</w:t>
      </w:r>
      <w:r w:rsidRPr="0043526D">
        <w:rPr>
          <w:rFonts w:ascii="Calibri" w:hAnsi="Calibri" w:cs="Calibri"/>
          <w:sz w:val="24"/>
          <w:szCs w:val="24"/>
        </w:rPr>
        <w:t xml:space="preserve"> and their families, ages 12 to 17, the program </w:t>
      </w:r>
      <w:r w:rsidR="00B95E52">
        <w:rPr>
          <w:rFonts w:ascii="Calibri" w:hAnsi="Calibri" w:cs="Calibri"/>
          <w:sz w:val="24"/>
          <w:szCs w:val="24"/>
        </w:rPr>
        <w:t>must</w:t>
      </w:r>
      <w:r w:rsidRPr="0043526D">
        <w:rPr>
          <w:rFonts w:ascii="Calibri" w:hAnsi="Calibri" w:cs="Calibri"/>
          <w:sz w:val="24"/>
          <w:szCs w:val="24"/>
        </w:rPr>
        <w:t xml:space="preserve"> include the following:</w:t>
      </w:r>
    </w:p>
    <w:p w14:paraId="4052F848" w14:textId="77777777" w:rsidR="00122E49" w:rsidRPr="0043526D" w:rsidRDefault="00122E49" w:rsidP="00122E49">
      <w:pPr>
        <w:ind w:left="1440"/>
        <w:rPr>
          <w:rFonts w:ascii="Calibri" w:hAnsi="Calibri" w:cs="Calibri"/>
          <w:sz w:val="24"/>
          <w:szCs w:val="24"/>
        </w:rPr>
      </w:pPr>
    </w:p>
    <w:p w14:paraId="4A0BB8FF" w14:textId="77777777" w:rsidR="00122E49" w:rsidRPr="0043526D" w:rsidRDefault="00122E49" w:rsidP="009300EF">
      <w:pPr>
        <w:pStyle w:val="Item1"/>
        <w:rPr>
          <w:sz w:val="24"/>
          <w:szCs w:val="24"/>
        </w:rPr>
      </w:pPr>
      <w:r w:rsidRPr="0043526D">
        <w:rPr>
          <w:b/>
          <w:sz w:val="24"/>
          <w:szCs w:val="24"/>
        </w:rPr>
        <w:t>Facility Standards</w:t>
      </w:r>
      <w:r w:rsidRPr="0043526D">
        <w:rPr>
          <w:sz w:val="24"/>
          <w:szCs w:val="24"/>
        </w:rPr>
        <w:t>: Contractor’s service location must include but not be limited to the following:</w:t>
      </w:r>
    </w:p>
    <w:p w14:paraId="3EC4FC7B" w14:textId="7FDFA2D1" w:rsidR="00122E49" w:rsidRPr="0043526D" w:rsidRDefault="00122E49" w:rsidP="009300EF">
      <w:pPr>
        <w:pStyle w:val="Itema"/>
        <w:rPr>
          <w:sz w:val="24"/>
          <w:szCs w:val="24"/>
        </w:rPr>
      </w:pPr>
      <w:r w:rsidRPr="0043526D">
        <w:rPr>
          <w:sz w:val="24"/>
          <w:szCs w:val="24"/>
        </w:rPr>
        <w:t xml:space="preserve">A comfortable therapeutic environment for </w:t>
      </w:r>
      <w:r w:rsidR="00F029D1">
        <w:rPr>
          <w:sz w:val="24"/>
          <w:szCs w:val="24"/>
        </w:rPr>
        <w:t>youth</w:t>
      </w:r>
      <w:r w:rsidRPr="0043526D">
        <w:rPr>
          <w:sz w:val="24"/>
          <w:szCs w:val="24"/>
        </w:rPr>
        <w:t>;</w:t>
      </w:r>
    </w:p>
    <w:p w14:paraId="2616DF77" w14:textId="77777777" w:rsidR="00122E49" w:rsidRPr="0043526D" w:rsidRDefault="00122E49" w:rsidP="009300EF">
      <w:pPr>
        <w:pStyle w:val="Itema"/>
        <w:rPr>
          <w:sz w:val="24"/>
          <w:szCs w:val="24"/>
        </w:rPr>
      </w:pPr>
      <w:r w:rsidRPr="0043526D">
        <w:rPr>
          <w:sz w:val="24"/>
          <w:szCs w:val="24"/>
        </w:rPr>
        <w:t xml:space="preserve">Facility where alcohol and non-prescribed drug use is not tolerated; </w:t>
      </w:r>
    </w:p>
    <w:p w14:paraId="56879778" w14:textId="0AD0D0F6" w:rsidR="00122E49" w:rsidRPr="0043526D" w:rsidRDefault="00122E49" w:rsidP="009300EF">
      <w:pPr>
        <w:pStyle w:val="Itema"/>
        <w:rPr>
          <w:sz w:val="24"/>
          <w:szCs w:val="24"/>
        </w:rPr>
      </w:pPr>
      <w:r w:rsidRPr="0043526D">
        <w:rPr>
          <w:sz w:val="24"/>
          <w:szCs w:val="24"/>
        </w:rPr>
        <w:t xml:space="preserve">A confidential and secure location for </w:t>
      </w:r>
      <w:r w:rsidR="008C259A">
        <w:rPr>
          <w:sz w:val="24"/>
          <w:szCs w:val="24"/>
        </w:rPr>
        <w:t>youth</w:t>
      </w:r>
      <w:r w:rsidRPr="0043526D">
        <w:rPr>
          <w:sz w:val="24"/>
          <w:szCs w:val="24"/>
        </w:rPr>
        <w:t xml:space="preserve"> files;</w:t>
      </w:r>
    </w:p>
    <w:p w14:paraId="2ACABC20" w14:textId="77777777" w:rsidR="00122E49" w:rsidRPr="0043526D" w:rsidRDefault="00122E49" w:rsidP="009300EF">
      <w:pPr>
        <w:pStyle w:val="Itema"/>
        <w:rPr>
          <w:sz w:val="24"/>
          <w:szCs w:val="24"/>
        </w:rPr>
      </w:pPr>
      <w:r w:rsidRPr="0043526D">
        <w:rPr>
          <w:sz w:val="24"/>
          <w:szCs w:val="24"/>
        </w:rPr>
        <w:t>Kitchen access in which food storage and preparation can take place.</w:t>
      </w:r>
    </w:p>
    <w:p w14:paraId="3E9FCFD2" w14:textId="424792EC" w:rsidR="00122E49" w:rsidRPr="0043526D" w:rsidRDefault="00122E49" w:rsidP="009300EF">
      <w:pPr>
        <w:pStyle w:val="Item1"/>
        <w:keepNext/>
        <w:rPr>
          <w:b/>
          <w:bCs/>
          <w:sz w:val="24"/>
          <w:szCs w:val="24"/>
        </w:rPr>
      </w:pPr>
      <w:r w:rsidRPr="0043526D">
        <w:rPr>
          <w:b/>
          <w:bCs/>
          <w:sz w:val="24"/>
          <w:szCs w:val="24"/>
        </w:rPr>
        <w:t xml:space="preserve">Contractor </w:t>
      </w:r>
      <w:r w:rsidR="00ED710C">
        <w:rPr>
          <w:b/>
          <w:bCs/>
          <w:sz w:val="24"/>
          <w:szCs w:val="24"/>
        </w:rPr>
        <w:t>must</w:t>
      </w:r>
      <w:r w:rsidR="008F4EA1">
        <w:rPr>
          <w:b/>
          <w:bCs/>
          <w:sz w:val="24"/>
          <w:szCs w:val="24"/>
        </w:rPr>
        <w:t xml:space="preserve"> </w:t>
      </w:r>
      <w:r w:rsidRPr="0043526D">
        <w:rPr>
          <w:b/>
          <w:bCs/>
          <w:sz w:val="24"/>
          <w:szCs w:val="24"/>
        </w:rPr>
        <w:t>ensure the following:</w:t>
      </w:r>
    </w:p>
    <w:p w14:paraId="13F48DF9" w14:textId="716BF53E" w:rsidR="00122E49" w:rsidRPr="0043526D" w:rsidRDefault="00122E49" w:rsidP="009300EF">
      <w:pPr>
        <w:pStyle w:val="Itema"/>
        <w:rPr>
          <w:sz w:val="24"/>
          <w:szCs w:val="24"/>
        </w:rPr>
      </w:pPr>
      <w:r w:rsidRPr="0043526D">
        <w:rPr>
          <w:sz w:val="24"/>
          <w:szCs w:val="24"/>
        </w:rPr>
        <w:t xml:space="preserve">Compliance with fire regulations, health and safety regulations, building codes, and zoning regulations: </w:t>
      </w:r>
    </w:p>
    <w:p w14:paraId="27F74567" w14:textId="57924164" w:rsidR="00122E49" w:rsidRPr="0043526D" w:rsidRDefault="00122E49" w:rsidP="009300EF">
      <w:pPr>
        <w:pStyle w:val="Itema0"/>
        <w:numPr>
          <w:ilvl w:val="0"/>
          <w:numId w:val="0"/>
        </w:numPr>
        <w:ind w:left="2880"/>
        <w:rPr>
          <w:sz w:val="24"/>
          <w:szCs w:val="24"/>
        </w:rPr>
      </w:pPr>
      <w:r w:rsidRPr="0043526D">
        <w:rPr>
          <w:sz w:val="24"/>
          <w:szCs w:val="24"/>
        </w:rPr>
        <w:t xml:space="preserve">Buildings in which services are provided must follow city and county fire regulations, health and safety regulations, building codes, and zoning regulations. </w:t>
      </w:r>
      <w:r w:rsidR="008F4EA1">
        <w:rPr>
          <w:sz w:val="24"/>
          <w:szCs w:val="24"/>
        </w:rPr>
        <w:t xml:space="preserve"> </w:t>
      </w:r>
      <w:r w:rsidRPr="0043526D">
        <w:rPr>
          <w:sz w:val="24"/>
          <w:szCs w:val="24"/>
        </w:rPr>
        <w:t>Emergency exits, smoke detectors, etc., must be clearly visible.</w:t>
      </w:r>
    </w:p>
    <w:p w14:paraId="542E3FE2" w14:textId="06E8204C" w:rsidR="00122E49" w:rsidRPr="00EC7AFB" w:rsidRDefault="00122E49" w:rsidP="009300EF">
      <w:pPr>
        <w:pStyle w:val="Itema"/>
        <w:rPr>
          <w:sz w:val="24"/>
          <w:szCs w:val="24"/>
        </w:rPr>
      </w:pPr>
      <w:r w:rsidRPr="00EC7AFB">
        <w:rPr>
          <w:sz w:val="24"/>
          <w:szCs w:val="24"/>
        </w:rPr>
        <w:t>Compliance with Requirements for Accessibility for persons with Disabilities</w:t>
      </w:r>
      <w:r w:rsidR="00AA151B">
        <w:rPr>
          <w:sz w:val="24"/>
          <w:szCs w:val="24"/>
        </w:rPr>
        <w:t>.</w:t>
      </w:r>
    </w:p>
    <w:p w14:paraId="0D55952D" w14:textId="1FC73CB3" w:rsidR="00122E49" w:rsidRPr="00F41E36" w:rsidRDefault="00122E49" w:rsidP="009300EF">
      <w:pPr>
        <w:pStyle w:val="Item10"/>
        <w:numPr>
          <w:ilvl w:val="0"/>
          <w:numId w:val="0"/>
        </w:numPr>
        <w:ind w:left="2880"/>
        <w:rPr>
          <w:rFonts w:asciiTheme="minorHAnsi" w:hAnsiTheme="minorHAnsi" w:cstheme="minorHAnsi"/>
          <w:sz w:val="24"/>
          <w:szCs w:val="24"/>
        </w:rPr>
      </w:pPr>
      <w:r w:rsidRPr="0043526D">
        <w:rPr>
          <w:sz w:val="24"/>
          <w:szCs w:val="24"/>
        </w:rPr>
        <w:t xml:space="preserve">The term “accessibility” means that offices can be approached, entered, and used by persons with disabilities, including but not limited to those </w:t>
      </w:r>
      <w:r w:rsidRPr="00F41E36">
        <w:rPr>
          <w:rFonts w:asciiTheme="minorHAnsi" w:hAnsiTheme="minorHAnsi" w:cstheme="minorHAnsi"/>
          <w:sz w:val="24"/>
          <w:szCs w:val="24"/>
        </w:rPr>
        <w:t xml:space="preserve">using wheelchairs or walkers, and those with sight impairments. </w:t>
      </w:r>
      <w:r w:rsidR="008F4EA1" w:rsidRPr="00F41E36">
        <w:rPr>
          <w:rFonts w:asciiTheme="minorHAnsi" w:hAnsiTheme="minorHAnsi" w:cstheme="minorHAnsi"/>
          <w:sz w:val="24"/>
          <w:szCs w:val="24"/>
        </w:rPr>
        <w:t xml:space="preserve"> </w:t>
      </w:r>
      <w:r w:rsidRPr="00F41E36">
        <w:rPr>
          <w:rFonts w:asciiTheme="minorHAnsi" w:hAnsiTheme="minorHAnsi" w:cstheme="minorHAnsi"/>
          <w:sz w:val="24"/>
          <w:szCs w:val="24"/>
        </w:rPr>
        <w:t>The following codes and acts specify requirement related to accessibility:</w:t>
      </w:r>
    </w:p>
    <w:p w14:paraId="27488B2F" w14:textId="3FAC951F" w:rsidR="00122E49" w:rsidRPr="006C7864" w:rsidRDefault="00122E49" w:rsidP="006C7864">
      <w:pPr>
        <w:pStyle w:val="Itema0"/>
        <w:ind w:left="3600" w:hanging="450"/>
        <w:rPr>
          <w:sz w:val="24"/>
          <w:szCs w:val="24"/>
        </w:rPr>
      </w:pPr>
      <w:hyperlink r:id="rId31" w:history="1">
        <w:r w:rsidRPr="006C7864">
          <w:rPr>
            <w:rStyle w:val="Hyperlink"/>
            <w:rFonts w:asciiTheme="minorHAnsi" w:hAnsiTheme="minorHAnsi" w:cstheme="minorHAnsi"/>
            <w:sz w:val="24"/>
            <w:szCs w:val="24"/>
          </w:rPr>
          <w:t>Section 504 of the Rehabilitation Act of 1973</w:t>
        </w:r>
      </w:hyperlink>
      <w:r w:rsidRPr="006C7864">
        <w:rPr>
          <w:sz w:val="24"/>
          <w:szCs w:val="24"/>
        </w:rPr>
        <w:t xml:space="preserve"> (45 CFR Part 84): </w:t>
      </w:r>
      <w:r w:rsidR="00DC00E4" w:rsidRPr="006C7864">
        <w:rPr>
          <w:sz w:val="24"/>
          <w:szCs w:val="24"/>
        </w:rPr>
        <w:t>a national law that protects qualified individuals from discrimination based on their disability</w:t>
      </w:r>
      <w:r w:rsidRPr="006C7864">
        <w:rPr>
          <w:sz w:val="24"/>
          <w:szCs w:val="24"/>
        </w:rPr>
        <w:t>.</w:t>
      </w:r>
    </w:p>
    <w:p w14:paraId="7C946AB1" w14:textId="32DC301B" w:rsidR="00122E49" w:rsidRPr="00F41E36" w:rsidRDefault="00122E49" w:rsidP="006C7864">
      <w:pPr>
        <w:pStyle w:val="Itema0"/>
        <w:tabs>
          <w:tab w:val="left" w:pos="3600"/>
        </w:tabs>
        <w:ind w:left="3600" w:hanging="450"/>
        <w:rPr>
          <w:rFonts w:asciiTheme="minorHAnsi" w:hAnsiTheme="minorHAnsi" w:cstheme="minorHAnsi"/>
          <w:sz w:val="24"/>
          <w:szCs w:val="24"/>
        </w:rPr>
      </w:pPr>
      <w:hyperlink r:id="rId32" w:history="1">
        <w:r w:rsidRPr="00F41E36">
          <w:rPr>
            <w:rStyle w:val="Hyperlink"/>
            <w:rFonts w:asciiTheme="minorHAnsi" w:hAnsiTheme="minorHAnsi" w:cstheme="minorHAnsi"/>
            <w:sz w:val="24"/>
            <w:szCs w:val="24"/>
          </w:rPr>
          <w:t>2022 California Building Code</w:t>
        </w:r>
      </w:hyperlink>
      <w:r w:rsidRPr="00F41E36">
        <w:rPr>
          <w:rFonts w:asciiTheme="minorHAnsi" w:hAnsiTheme="minorHAnsi" w:cstheme="minorHAnsi"/>
          <w:sz w:val="24"/>
          <w:szCs w:val="24"/>
        </w:rPr>
        <w:t xml:space="preserve"> (CCR, Title 24, Part 2</w:t>
      </w:r>
      <w:r w:rsidR="00F41E36" w:rsidRPr="00F41E36">
        <w:rPr>
          <w:rFonts w:asciiTheme="minorHAnsi" w:hAnsiTheme="minorHAnsi" w:cstheme="minorHAnsi"/>
          <w:sz w:val="24"/>
          <w:szCs w:val="24"/>
        </w:rPr>
        <w:t>)</w:t>
      </w:r>
      <w:r w:rsidRPr="00F41E36">
        <w:rPr>
          <w:rFonts w:asciiTheme="minorHAnsi" w:hAnsiTheme="minorHAnsi" w:cstheme="minorHAnsi"/>
          <w:sz w:val="24"/>
          <w:szCs w:val="24"/>
        </w:rPr>
        <w:t>: Applies accessibility standards of public buildings, public accommodations, and publicly funded rental housing.</w:t>
      </w:r>
    </w:p>
    <w:p w14:paraId="64CDFD0A" w14:textId="0475A203" w:rsidR="00122E49" w:rsidRPr="0043526D" w:rsidRDefault="003A2DFA" w:rsidP="009300EF">
      <w:pPr>
        <w:pStyle w:val="Item1"/>
        <w:keepNext/>
        <w:rPr>
          <w:sz w:val="24"/>
          <w:szCs w:val="24"/>
        </w:rPr>
      </w:pPr>
      <w:r>
        <w:rPr>
          <w:b/>
          <w:sz w:val="24"/>
          <w:szCs w:val="24"/>
        </w:rPr>
        <w:t>Hours</w:t>
      </w:r>
      <w:r w:rsidRPr="0043526D">
        <w:rPr>
          <w:b/>
          <w:sz w:val="24"/>
          <w:szCs w:val="24"/>
        </w:rPr>
        <w:t xml:space="preserve"> </w:t>
      </w:r>
      <w:r w:rsidR="00122E49" w:rsidRPr="0043526D">
        <w:rPr>
          <w:b/>
          <w:sz w:val="24"/>
          <w:szCs w:val="24"/>
        </w:rPr>
        <w:t>of Operation:</w:t>
      </w:r>
    </w:p>
    <w:p w14:paraId="4D714279" w14:textId="7894A421" w:rsidR="00122E49" w:rsidRPr="0043526D" w:rsidRDefault="00122E49" w:rsidP="009300EF">
      <w:pPr>
        <w:pStyle w:val="Itema"/>
        <w:rPr>
          <w:sz w:val="24"/>
          <w:szCs w:val="24"/>
        </w:rPr>
      </w:pPr>
      <w:r w:rsidRPr="0043526D">
        <w:rPr>
          <w:sz w:val="24"/>
          <w:szCs w:val="24"/>
        </w:rPr>
        <w:t xml:space="preserve">The Contractor </w:t>
      </w:r>
      <w:r w:rsidR="006C7AEB">
        <w:rPr>
          <w:sz w:val="24"/>
          <w:szCs w:val="24"/>
        </w:rPr>
        <w:t>must</w:t>
      </w:r>
      <w:r w:rsidR="006C7AEB" w:rsidRPr="0043526D">
        <w:rPr>
          <w:sz w:val="24"/>
          <w:szCs w:val="24"/>
        </w:rPr>
        <w:t xml:space="preserve"> </w:t>
      </w:r>
      <w:r w:rsidRPr="0043526D">
        <w:rPr>
          <w:sz w:val="24"/>
          <w:szCs w:val="24"/>
        </w:rPr>
        <w:t>provide program service</w:t>
      </w:r>
      <w:r w:rsidR="008F4EA1">
        <w:rPr>
          <w:sz w:val="24"/>
          <w:szCs w:val="24"/>
        </w:rPr>
        <w:t xml:space="preserve"> and </w:t>
      </w:r>
      <w:r w:rsidRPr="0043526D">
        <w:rPr>
          <w:sz w:val="24"/>
          <w:szCs w:val="24"/>
        </w:rPr>
        <w:t>activities during waking hours, 6:00 a</w:t>
      </w:r>
      <w:r w:rsidR="008F4EA1">
        <w:rPr>
          <w:sz w:val="24"/>
          <w:szCs w:val="24"/>
        </w:rPr>
        <w:t>.</w:t>
      </w:r>
      <w:r w:rsidRPr="0043526D">
        <w:rPr>
          <w:sz w:val="24"/>
          <w:szCs w:val="24"/>
        </w:rPr>
        <w:t>m</w:t>
      </w:r>
      <w:r w:rsidR="008F4EA1">
        <w:rPr>
          <w:sz w:val="24"/>
          <w:szCs w:val="24"/>
        </w:rPr>
        <w:t>.</w:t>
      </w:r>
      <w:r w:rsidRPr="0043526D">
        <w:rPr>
          <w:sz w:val="24"/>
          <w:szCs w:val="24"/>
        </w:rPr>
        <w:t xml:space="preserve"> – 10:00 p</w:t>
      </w:r>
      <w:r w:rsidR="008F4EA1">
        <w:rPr>
          <w:sz w:val="24"/>
          <w:szCs w:val="24"/>
        </w:rPr>
        <w:t>.</w:t>
      </w:r>
      <w:r w:rsidRPr="0043526D">
        <w:rPr>
          <w:sz w:val="24"/>
          <w:szCs w:val="24"/>
        </w:rPr>
        <w:t>m</w:t>
      </w:r>
      <w:r w:rsidR="008F4EA1">
        <w:rPr>
          <w:sz w:val="24"/>
          <w:szCs w:val="24"/>
        </w:rPr>
        <w:t>.,</w:t>
      </w:r>
      <w:r w:rsidRPr="0043526D">
        <w:rPr>
          <w:sz w:val="24"/>
          <w:szCs w:val="24"/>
        </w:rPr>
        <w:t xml:space="preserve"> 7 days a week.</w:t>
      </w:r>
    </w:p>
    <w:p w14:paraId="0D0FEDA2" w14:textId="772F0961" w:rsidR="00122E49" w:rsidRPr="0043526D" w:rsidRDefault="00122E49" w:rsidP="009300EF">
      <w:pPr>
        <w:pStyle w:val="Item1"/>
        <w:keepNext/>
        <w:rPr>
          <w:sz w:val="24"/>
          <w:szCs w:val="24"/>
        </w:rPr>
      </w:pPr>
      <w:r w:rsidRPr="0043526D">
        <w:rPr>
          <w:b/>
          <w:sz w:val="24"/>
          <w:szCs w:val="24"/>
        </w:rPr>
        <w:t>Security and Supervision:</w:t>
      </w:r>
    </w:p>
    <w:p w14:paraId="371C12E1" w14:textId="2B43FED7" w:rsidR="00122E49" w:rsidRPr="0043526D" w:rsidRDefault="00122E49" w:rsidP="009300EF">
      <w:pPr>
        <w:pStyle w:val="Itema"/>
        <w:rPr>
          <w:sz w:val="24"/>
          <w:szCs w:val="24"/>
        </w:rPr>
      </w:pPr>
      <w:r w:rsidRPr="0043526D">
        <w:rPr>
          <w:sz w:val="24"/>
          <w:szCs w:val="24"/>
        </w:rPr>
        <w:t xml:space="preserve">The Contractor </w:t>
      </w:r>
      <w:r w:rsidR="006C7AEB">
        <w:rPr>
          <w:sz w:val="24"/>
          <w:szCs w:val="24"/>
        </w:rPr>
        <w:t>must</w:t>
      </w:r>
      <w:r w:rsidR="006C7AEB" w:rsidRPr="0043526D">
        <w:rPr>
          <w:sz w:val="24"/>
          <w:szCs w:val="24"/>
        </w:rPr>
        <w:t xml:space="preserve"> </w:t>
      </w:r>
      <w:r w:rsidRPr="0043526D">
        <w:rPr>
          <w:sz w:val="24"/>
          <w:szCs w:val="24"/>
        </w:rPr>
        <w:t>ensure the facility is secure by providing adequate supervision during hours of operation</w:t>
      </w:r>
      <w:r w:rsidR="00AA346D">
        <w:rPr>
          <w:sz w:val="24"/>
          <w:szCs w:val="24"/>
        </w:rPr>
        <w:t xml:space="preserve">, </w:t>
      </w:r>
      <w:r w:rsidR="00AA346D" w:rsidRPr="0043526D">
        <w:rPr>
          <w:sz w:val="24"/>
          <w:szCs w:val="24"/>
        </w:rPr>
        <w:t>6:00 a</w:t>
      </w:r>
      <w:r w:rsidR="00AA346D">
        <w:rPr>
          <w:sz w:val="24"/>
          <w:szCs w:val="24"/>
        </w:rPr>
        <w:t>.</w:t>
      </w:r>
      <w:r w:rsidR="00AA346D" w:rsidRPr="0043526D">
        <w:rPr>
          <w:sz w:val="24"/>
          <w:szCs w:val="24"/>
        </w:rPr>
        <w:t>m</w:t>
      </w:r>
      <w:r w:rsidR="00AA346D">
        <w:rPr>
          <w:sz w:val="24"/>
          <w:szCs w:val="24"/>
        </w:rPr>
        <w:t>.</w:t>
      </w:r>
      <w:r w:rsidR="00AA346D" w:rsidRPr="0043526D">
        <w:rPr>
          <w:sz w:val="24"/>
          <w:szCs w:val="24"/>
        </w:rPr>
        <w:t xml:space="preserve"> – 10:00 p</w:t>
      </w:r>
      <w:r w:rsidR="00AA346D">
        <w:rPr>
          <w:sz w:val="24"/>
          <w:szCs w:val="24"/>
        </w:rPr>
        <w:t>.</w:t>
      </w:r>
      <w:r w:rsidR="00AA346D" w:rsidRPr="0043526D">
        <w:rPr>
          <w:sz w:val="24"/>
          <w:szCs w:val="24"/>
        </w:rPr>
        <w:t>m</w:t>
      </w:r>
      <w:r w:rsidR="00AA346D">
        <w:rPr>
          <w:sz w:val="24"/>
          <w:szCs w:val="24"/>
        </w:rPr>
        <w:t>.,</w:t>
      </w:r>
      <w:r w:rsidR="00AA346D" w:rsidRPr="0043526D">
        <w:rPr>
          <w:sz w:val="24"/>
          <w:szCs w:val="24"/>
        </w:rPr>
        <w:t xml:space="preserve"> 7 days a week</w:t>
      </w:r>
      <w:r w:rsidRPr="0043526D">
        <w:rPr>
          <w:sz w:val="24"/>
          <w:szCs w:val="24"/>
        </w:rPr>
        <w:t>.</w:t>
      </w:r>
    </w:p>
    <w:p w14:paraId="4B0D0FF7" w14:textId="0D3AE248" w:rsidR="00122E49" w:rsidRPr="00E01FE0" w:rsidRDefault="008C259A" w:rsidP="009300EF">
      <w:pPr>
        <w:pStyle w:val="Item1"/>
        <w:rPr>
          <w:b/>
          <w:bCs/>
          <w:sz w:val="24"/>
          <w:szCs w:val="24"/>
        </w:rPr>
      </w:pPr>
      <w:r>
        <w:rPr>
          <w:b/>
          <w:bCs/>
          <w:sz w:val="24"/>
          <w:szCs w:val="24"/>
        </w:rPr>
        <w:t>Youth</w:t>
      </w:r>
      <w:r w:rsidRPr="0043526D">
        <w:rPr>
          <w:b/>
          <w:bCs/>
          <w:sz w:val="24"/>
          <w:szCs w:val="24"/>
        </w:rPr>
        <w:t xml:space="preserve"> </w:t>
      </w:r>
      <w:r w:rsidR="00122E49" w:rsidRPr="00E01FE0">
        <w:rPr>
          <w:b/>
          <w:bCs/>
          <w:sz w:val="24"/>
          <w:szCs w:val="24"/>
        </w:rPr>
        <w:t>Housing:</w:t>
      </w:r>
    </w:p>
    <w:p w14:paraId="30EFE68A" w14:textId="6E098FC7" w:rsidR="00EF53D1" w:rsidRPr="00E01FE0" w:rsidRDefault="00EF53D1" w:rsidP="00E01FE0">
      <w:pPr>
        <w:pStyle w:val="Itema"/>
        <w:rPr>
          <w:sz w:val="24"/>
          <w:szCs w:val="24"/>
        </w:rPr>
      </w:pPr>
      <w:r w:rsidRPr="00E01FE0">
        <w:rPr>
          <w:sz w:val="24"/>
          <w:szCs w:val="24"/>
        </w:rPr>
        <w:t>These housing units must provide a day room for living activities such as studying, writing, reading, and viewing television.</w:t>
      </w:r>
    </w:p>
    <w:p w14:paraId="4F2A427B" w14:textId="7818AE6E" w:rsidR="00122E49" w:rsidRPr="0043526D" w:rsidRDefault="008C259A" w:rsidP="00EF53D1">
      <w:pPr>
        <w:pStyle w:val="Itema"/>
        <w:rPr>
          <w:sz w:val="24"/>
          <w:szCs w:val="24"/>
        </w:rPr>
      </w:pPr>
      <w:r w:rsidRPr="00EF53D1">
        <w:rPr>
          <w:sz w:val="24"/>
          <w:szCs w:val="24"/>
        </w:rPr>
        <w:t xml:space="preserve">Youth </w:t>
      </w:r>
      <w:r w:rsidR="00122E49" w:rsidRPr="00EF53D1">
        <w:rPr>
          <w:sz w:val="24"/>
          <w:szCs w:val="24"/>
        </w:rPr>
        <w:t xml:space="preserve">housing at the </w:t>
      </w:r>
      <w:r w:rsidR="008F4EA1" w:rsidRPr="00EF53D1">
        <w:rPr>
          <w:sz w:val="24"/>
          <w:szCs w:val="24"/>
        </w:rPr>
        <w:t xml:space="preserve">crisis receiving </w:t>
      </w:r>
      <w:r w:rsidR="00122E49" w:rsidRPr="00EF53D1">
        <w:rPr>
          <w:sz w:val="24"/>
          <w:szCs w:val="24"/>
        </w:rPr>
        <w:t>facility</w:t>
      </w:r>
      <w:r w:rsidR="00122E49" w:rsidRPr="0043526D">
        <w:rPr>
          <w:sz w:val="24"/>
          <w:szCs w:val="24"/>
        </w:rPr>
        <w:t xml:space="preserve"> </w:t>
      </w:r>
      <w:r w:rsidR="00512D34">
        <w:rPr>
          <w:sz w:val="24"/>
          <w:szCs w:val="24"/>
        </w:rPr>
        <w:t>must</w:t>
      </w:r>
      <w:r w:rsidR="00512D34" w:rsidRPr="0043526D">
        <w:rPr>
          <w:sz w:val="24"/>
          <w:szCs w:val="24"/>
        </w:rPr>
        <w:t xml:space="preserve"> </w:t>
      </w:r>
      <w:r w:rsidR="00122E49" w:rsidRPr="0043526D">
        <w:rPr>
          <w:sz w:val="24"/>
          <w:szCs w:val="24"/>
        </w:rPr>
        <w:t>be dormitory style or individual rooms with a minimum of four</w:t>
      </w:r>
      <w:r w:rsidR="00512D34">
        <w:rPr>
          <w:sz w:val="24"/>
          <w:szCs w:val="24"/>
        </w:rPr>
        <w:t xml:space="preserve"> (4)</w:t>
      </w:r>
      <w:r w:rsidR="00122E49" w:rsidRPr="0043526D">
        <w:rPr>
          <w:sz w:val="24"/>
          <w:szCs w:val="24"/>
        </w:rPr>
        <w:t xml:space="preserve"> beds </w:t>
      </w:r>
      <w:r w:rsidR="006B45AF">
        <w:rPr>
          <w:sz w:val="24"/>
          <w:szCs w:val="24"/>
        </w:rPr>
        <w:t xml:space="preserve">and a maximum of </w:t>
      </w:r>
      <w:r w:rsidR="00225F74">
        <w:rPr>
          <w:sz w:val="24"/>
          <w:szCs w:val="24"/>
        </w:rPr>
        <w:t>six (6) beds</w:t>
      </w:r>
      <w:r w:rsidR="00122E49" w:rsidRPr="0043526D">
        <w:rPr>
          <w:sz w:val="24"/>
          <w:szCs w:val="24"/>
        </w:rPr>
        <w:t xml:space="preserve"> available.</w:t>
      </w:r>
    </w:p>
    <w:p w14:paraId="02476F9D" w14:textId="15C6588F" w:rsidR="00EF53D1" w:rsidRDefault="00EF53D1" w:rsidP="00EF53D1">
      <w:pPr>
        <w:pStyle w:val="Itema"/>
        <w:rPr>
          <w:sz w:val="24"/>
          <w:szCs w:val="24"/>
        </w:rPr>
      </w:pPr>
      <w:r w:rsidRPr="0043526D">
        <w:rPr>
          <w:sz w:val="24"/>
          <w:szCs w:val="24"/>
        </w:rPr>
        <w:t xml:space="preserve">Each </w:t>
      </w:r>
      <w:r>
        <w:rPr>
          <w:sz w:val="24"/>
          <w:szCs w:val="24"/>
        </w:rPr>
        <w:t>youth</w:t>
      </w:r>
      <w:r w:rsidRPr="0043526D">
        <w:rPr>
          <w:sz w:val="24"/>
          <w:szCs w:val="24"/>
        </w:rPr>
        <w:t xml:space="preserve">’s sleeping area </w:t>
      </w:r>
      <w:r>
        <w:rPr>
          <w:sz w:val="24"/>
          <w:szCs w:val="24"/>
        </w:rPr>
        <w:t>must</w:t>
      </w:r>
      <w:r w:rsidRPr="0043526D">
        <w:rPr>
          <w:sz w:val="24"/>
          <w:szCs w:val="24"/>
        </w:rPr>
        <w:t xml:space="preserve"> include a bed frame, mattress, pillow, clean bed linens, towel, chair, and proper lighting, heating/cooling, and ventilation. </w:t>
      </w:r>
      <w:r>
        <w:rPr>
          <w:sz w:val="24"/>
          <w:szCs w:val="24"/>
        </w:rPr>
        <w:t xml:space="preserve"> </w:t>
      </w:r>
      <w:r w:rsidRPr="0043526D">
        <w:rPr>
          <w:sz w:val="24"/>
          <w:szCs w:val="24"/>
        </w:rPr>
        <w:t>Mattresses and pillows will be covered with plastic or vinyl mattress covers and replaced as needed.</w:t>
      </w:r>
    </w:p>
    <w:p w14:paraId="09917EFA" w14:textId="77777777" w:rsidR="00EF53D1" w:rsidRPr="0043526D" w:rsidRDefault="00EF53D1" w:rsidP="00EF53D1">
      <w:pPr>
        <w:pStyle w:val="Itema"/>
        <w:rPr>
          <w:sz w:val="24"/>
          <w:szCs w:val="24"/>
        </w:rPr>
      </w:pPr>
      <w:r w:rsidRPr="0043526D">
        <w:rPr>
          <w:sz w:val="24"/>
          <w:szCs w:val="24"/>
        </w:rPr>
        <w:t xml:space="preserve">If male and female </w:t>
      </w:r>
      <w:r>
        <w:rPr>
          <w:sz w:val="24"/>
          <w:szCs w:val="24"/>
        </w:rPr>
        <w:t>youth</w:t>
      </w:r>
      <w:r w:rsidRPr="0043526D">
        <w:rPr>
          <w:sz w:val="24"/>
          <w:szCs w:val="24"/>
        </w:rPr>
        <w:t xml:space="preserve"> are housed in the same facility, the Contractor </w:t>
      </w:r>
      <w:r>
        <w:rPr>
          <w:sz w:val="24"/>
          <w:szCs w:val="24"/>
        </w:rPr>
        <w:t>must</w:t>
      </w:r>
      <w:r w:rsidRPr="0043526D">
        <w:rPr>
          <w:sz w:val="24"/>
          <w:szCs w:val="24"/>
        </w:rPr>
        <w:t xml:space="preserve"> ensure personal security and privacy which will include, but not be limited to the following:</w:t>
      </w:r>
    </w:p>
    <w:p w14:paraId="2DC1055B" w14:textId="77777777" w:rsidR="00EF53D1" w:rsidRPr="00EF53D1" w:rsidRDefault="00EF53D1" w:rsidP="006C7864">
      <w:pPr>
        <w:pStyle w:val="Itema0"/>
        <w:ind w:left="3600" w:hanging="450"/>
        <w:rPr>
          <w:sz w:val="24"/>
          <w:szCs w:val="24"/>
        </w:rPr>
      </w:pPr>
      <w:r w:rsidRPr="0043526D">
        <w:rPr>
          <w:sz w:val="24"/>
          <w:szCs w:val="24"/>
        </w:rPr>
        <w:t xml:space="preserve">Separate and adequate sleeping areas for females and males unless youth are family (i.e., siblings) enclosed by permanent </w:t>
      </w:r>
      <w:r w:rsidRPr="00EF53D1">
        <w:rPr>
          <w:sz w:val="24"/>
          <w:szCs w:val="24"/>
        </w:rPr>
        <w:t>walls and a door.</w:t>
      </w:r>
    </w:p>
    <w:p w14:paraId="6AB089C7" w14:textId="78E69BE1" w:rsidR="00EF53D1" w:rsidRPr="00B46D41" w:rsidRDefault="00122E49" w:rsidP="009300EF">
      <w:pPr>
        <w:pStyle w:val="Itema"/>
        <w:spacing w:before="240"/>
        <w:rPr>
          <w:sz w:val="24"/>
          <w:szCs w:val="24"/>
        </w:rPr>
      </w:pPr>
      <w:r w:rsidRPr="00EF53D1">
        <w:rPr>
          <w:sz w:val="24"/>
          <w:szCs w:val="24"/>
        </w:rPr>
        <w:t xml:space="preserve">These housing units </w:t>
      </w:r>
      <w:r w:rsidR="00512D34" w:rsidRPr="00EF53D1">
        <w:rPr>
          <w:sz w:val="24"/>
          <w:szCs w:val="24"/>
        </w:rPr>
        <w:t xml:space="preserve">must </w:t>
      </w:r>
      <w:r w:rsidRPr="00EF53D1">
        <w:rPr>
          <w:sz w:val="24"/>
          <w:szCs w:val="24"/>
        </w:rPr>
        <w:t xml:space="preserve">provide functional, clean and full-service </w:t>
      </w:r>
      <w:r w:rsidRPr="00B46D41">
        <w:rPr>
          <w:sz w:val="24"/>
          <w:szCs w:val="24"/>
        </w:rPr>
        <w:t>bathrooms.</w:t>
      </w:r>
    </w:p>
    <w:p w14:paraId="45FCB9C1" w14:textId="7F76A889" w:rsidR="003A2579" w:rsidRPr="00B46D41" w:rsidRDefault="00122E49" w:rsidP="006C7864">
      <w:pPr>
        <w:pStyle w:val="Itema0"/>
        <w:ind w:left="3600" w:hanging="450"/>
        <w:rPr>
          <w:sz w:val="24"/>
          <w:szCs w:val="24"/>
        </w:rPr>
      </w:pPr>
      <w:r w:rsidRPr="00B46D41">
        <w:rPr>
          <w:sz w:val="24"/>
          <w:szCs w:val="24"/>
        </w:rPr>
        <w:t>These standards include the following item-to-</w:t>
      </w:r>
      <w:r w:rsidR="007E4D33" w:rsidRPr="00B46D41">
        <w:rPr>
          <w:sz w:val="24"/>
          <w:szCs w:val="24"/>
        </w:rPr>
        <w:t>youth</w:t>
      </w:r>
      <w:r w:rsidR="00275C5D" w:rsidRPr="00B46D41">
        <w:rPr>
          <w:sz w:val="24"/>
          <w:szCs w:val="24"/>
        </w:rPr>
        <w:t xml:space="preserve"> </w:t>
      </w:r>
      <w:r w:rsidRPr="00B46D41">
        <w:rPr>
          <w:sz w:val="24"/>
          <w:szCs w:val="24"/>
        </w:rPr>
        <w:t>ratios:</w:t>
      </w:r>
    </w:p>
    <w:p w14:paraId="2F7FB3A3" w14:textId="040B3B9B" w:rsidR="003A2579" w:rsidRPr="003A2579" w:rsidRDefault="003A2579" w:rsidP="003A2579">
      <w:pPr>
        <w:pStyle w:val="Itemi"/>
        <w:ind w:left="4320"/>
        <w:rPr>
          <w:sz w:val="24"/>
          <w:szCs w:val="24"/>
        </w:rPr>
      </w:pPr>
      <w:r w:rsidRPr="003A2579">
        <w:rPr>
          <w:sz w:val="24"/>
          <w:szCs w:val="24"/>
        </w:rPr>
        <w:t>T</w:t>
      </w:r>
      <w:r w:rsidR="00122E49" w:rsidRPr="003A2579">
        <w:rPr>
          <w:sz w:val="24"/>
          <w:szCs w:val="24"/>
        </w:rPr>
        <w:t>oilets/urinals (1:6)</w:t>
      </w:r>
      <w:r w:rsidRPr="003A2579">
        <w:rPr>
          <w:sz w:val="24"/>
          <w:szCs w:val="24"/>
        </w:rPr>
        <w:t>.</w:t>
      </w:r>
    </w:p>
    <w:p w14:paraId="369CF7FC" w14:textId="438B6076" w:rsidR="003A2579" w:rsidRPr="003A2579" w:rsidRDefault="003A2579" w:rsidP="003A2579">
      <w:pPr>
        <w:pStyle w:val="Itemi"/>
        <w:ind w:left="4320"/>
        <w:rPr>
          <w:sz w:val="24"/>
          <w:szCs w:val="24"/>
        </w:rPr>
      </w:pPr>
      <w:r w:rsidRPr="003A2579">
        <w:rPr>
          <w:sz w:val="24"/>
          <w:szCs w:val="24"/>
        </w:rPr>
        <w:t>S</w:t>
      </w:r>
      <w:r w:rsidR="00122E49" w:rsidRPr="003A2579">
        <w:rPr>
          <w:sz w:val="24"/>
          <w:szCs w:val="24"/>
        </w:rPr>
        <w:t>inks (1:6)</w:t>
      </w:r>
      <w:r w:rsidRPr="003A2579">
        <w:rPr>
          <w:sz w:val="24"/>
          <w:szCs w:val="24"/>
        </w:rPr>
        <w:t>.</w:t>
      </w:r>
    </w:p>
    <w:p w14:paraId="03FDDA9C" w14:textId="006F8576" w:rsidR="00EF53D1" w:rsidRPr="003A2579" w:rsidRDefault="003A2579" w:rsidP="003A2579">
      <w:pPr>
        <w:pStyle w:val="Itemi"/>
        <w:ind w:left="4320"/>
        <w:rPr>
          <w:sz w:val="24"/>
          <w:szCs w:val="24"/>
        </w:rPr>
      </w:pPr>
      <w:r w:rsidRPr="003A2579">
        <w:rPr>
          <w:sz w:val="24"/>
          <w:szCs w:val="24"/>
        </w:rPr>
        <w:lastRenderedPageBreak/>
        <w:t>S</w:t>
      </w:r>
      <w:r w:rsidR="00122E49" w:rsidRPr="003A2579">
        <w:rPr>
          <w:sz w:val="24"/>
          <w:szCs w:val="24"/>
        </w:rPr>
        <w:t>howers (1:10).</w:t>
      </w:r>
    </w:p>
    <w:p w14:paraId="4A8D8988" w14:textId="57764116" w:rsidR="00EF53D1" w:rsidRPr="00B46D41" w:rsidRDefault="00122E49" w:rsidP="006C7864">
      <w:pPr>
        <w:pStyle w:val="Itema0"/>
        <w:ind w:left="3600" w:hanging="450"/>
        <w:rPr>
          <w:sz w:val="24"/>
          <w:szCs w:val="24"/>
        </w:rPr>
      </w:pPr>
      <w:r w:rsidRPr="00B46D41">
        <w:rPr>
          <w:sz w:val="24"/>
          <w:szCs w:val="24"/>
        </w:rPr>
        <w:t xml:space="preserve">The sinks and showers </w:t>
      </w:r>
      <w:r w:rsidR="00E74E73" w:rsidRPr="00B46D41">
        <w:rPr>
          <w:sz w:val="24"/>
          <w:szCs w:val="24"/>
        </w:rPr>
        <w:t xml:space="preserve">must </w:t>
      </w:r>
      <w:r w:rsidRPr="00B46D41">
        <w:rPr>
          <w:sz w:val="24"/>
          <w:szCs w:val="24"/>
        </w:rPr>
        <w:t>provide either hot and cold or tempered water.</w:t>
      </w:r>
    </w:p>
    <w:p w14:paraId="21B6AADC" w14:textId="29A5D59C" w:rsidR="00EF53D1" w:rsidRDefault="00122E49" w:rsidP="009300EF">
      <w:pPr>
        <w:pStyle w:val="Itema"/>
        <w:rPr>
          <w:sz w:val="24"/>
          <w:szCs w:val="24"/>
        </w:rPr>
      </w:pPr>
      <w:r w:rsidRPr="0043526D">
        <w:rPr>
          <w:sz w:val="24"/>
          <w:szCs w:val="24"/>
        </w:rPr>
        <w:t xml:space="preserve">The Contractor </w:t>
      </w:r>
      <w:r w:rsidR="00512D34">
        <w:rPr>
          <w:sz w:val="24"/>
          <w:szCs w:val="24"/>
        </w:rPr>
        <w:t>must</w:t>
      </w:r>
      <w:r w:rsidR="00512D34" w:rsidRPr="0043526D">
        <w:rPr>
          <w:sz w:val="24"/>
          <w:szCs w:val="24"/>
        </w:rPr>
        <w:t xml:space="preserve"> </w:t>
      </w:r>
      <w:r w:rsidRPr="0043526D">
        <w:rPr>
          <w:sz w:val="24"/>
          <w:szCs w:val="24"/>
        </w:rPr>
        <w:t xml:space="preserve">provide housing and bathroom facilities for </w:t>
      </w:r>
      <w:r w:rsidR="00E74E73">
        <w:rPr>
          <w:sz w:val="24"/>
          <w:szCs w:val="24"/>
        </w:rPr>
        <w:t xml:space="preserve">youth </w:t>
      </w:r>
      <w:r w:rsidRPr="0043526D">
        <w:rPr>
          <w:sz w:val="24"/>
          <w:szCs w:val="24"/>
        </w:rPr>
        <w:t>with disabilities in accordance with the requirements of the Americans with Disabilities Act (ADA)</w:t>
      </w:r>
      <w:r w:rsidR="00606361">
        <w:rPr>
          <w:sz w:val="24"/>
          <w:szCs w:val="24"/>
        </w:rPr>
        <w:t xml:space="preserve"> </w:t>
      </w:r>
      <w:hyperlink r:id="rId33" w:history="1">
        <w:r w:rsidR="00606361" w:rsidRPr="00606361">
          <w:rPr>
            <w:rStyle w:val="Hyperlink"/>
            <w:sz w:val="24"/>
            <w:szCs w:val="24"/>
          </w:rPr>
          <w:t>Standards for Accessible Design (Title III, Regulation 28, CFR)</w:t>
        </w:r>
      </w:hyperlink>
      <w:r w:rsidRPr="0043526D">
        <w:rPr>
          <w:sz w:val="24"/>
          <w:szCs w:val="24"/>
        </w:rPr>
        <w:t>.</w:t>
      </w:r>
    </w:p>
    <w:p w14:paraId="5EC78589" w14:textId="6057A446" w:rsidR="00EF53D1" w:rsidRDefault="00E74E73" w:rsidP="009300EF">
      <w:pPr>
        <w:pStyle w:val="Itema"/>
        <w:rPr>
          <w:sz w:val="24"/>
          <w:szCs w:val="24"/>
        </w:rPr>
      </w:pPr>
      <w:r>
        <w:rPr>
          <w:sz w:val="24"/>
          <w:szCs w:val="24"/>
        </w:rPr>
        <w:t xml:space="preserve">The County will schedule and complete </w:t>
      </w:r>
      <w:r w:rsidR="00374E9B">
        <w:rPr>
          <w:sz w:val="24"/>
          <w:szCs w:val="24"/>
        </w:rPr>
        <w:t xml:space="preserve">facility </w:t>
      </w:r>
      <w:r>
        <w:rPr>
          <w:sz w:val="24"/>
          <w:szCs w:val="24"/>
        </w:rPr>
        <w:t>s</w:t>
      </w:r>
      <w:r w:rsidR="00122E49" w:rsidRPr="0043526D">
        <w:rPr>
          <w:sz w:val="24"/>
          <w:szCs w:val="24"/>
        </w:rPr>
        <w:t xml:space="preserve">ite evaluations </w:t>
      </w:r>
      <w:r>
        <w:rPr>
          <w:sz w:val="24"/>
          <w:szCs w:val="24"/>
        </w:rPr>
        <w:t>with Contractor</w:t>
      </w:r>
      <w:r w:rsidR="00122E49" w:rsidRPr="0043526D">
        <w:rPr>
          <w:sz w:val="24"/>
          <w:szCs w:val="24"/>
        </w:rPr>
        <w:t xml:space="preserve"> prior to </w:t>
      </w:r>
      <w:r>
        <w:rPr>
          <w:sz w:val="24"/>
          <w:szCs w:val="24"/>
        </w:rPr>
        <w:t xml:space="preserve">execution of </w:t>
      </w:r>
      <w:r w:rsidR="00374E9B">
        <w:rPr>
          <w:sz w:val="24"/>
          <w:szCs w:val="24"/>
        </w:rPr>
        <w:t>the contract</w:t>
      </w:r>
      <w:r w:rsidR="00122E49" w:rsidRPr="0043526D">
        <w:rPr>
          <w:sz w:val="24"/>
          <w:szCs w:val="24"/>
        </w:rPr>
        <w:t>.</w:t>
      </w:r>
    </w:p>
    <w:p w14:paraId="756CAA85" w14:textId="24C76807" w:rsidR="00122E49" w:rsidRPr="0043526D" w:rsidRDefault="00122E49" w:rsidP="009300EF">
      <w:pPr>
        <w:pStyle w:val="Itema"/>
        <w:rPr>
          <w:sz w:val="24"/>
          <w:szCs w:val="24"/>
        </w:rPr>
      </w:pPr>
      <w:r w:rsidRPr="0043526D">
        <w:rPr>
          <w:sz w:val="24"/>
          <w:szCs w:val="24"/>
        </w:rPr>
        <w:t xml:space="preserve">All </w:t>
      </w:r>
      <w:r w:rsidR="00374E9B">
        <w:rPr>
          <w:sz w:val="24"/>
          <w:szCs w:val="24"/>
        </w:rPr>
        <w:t xml:space="preserve">facility </w:t>
      </w:r>
      <w:r w:rsidRPr="0043526D">
        <w:rPr>
          <w:sz w:val="24"/>
          <w:szCs w:val="24"/>
        </w:rPr>
        <w:t xml:space="preserve">sites must </w:t>
      </w:r>
      <w:r w:rsidR="00374E9B">
        <w:rPr>
          <w:sz w:val="24"/>
          <w:szCs w:val="24"/>
        </w:rPr>
        <w:t>comply</w:t>
      </w:r>
      <w:r w:rsidRPr="0043526D">
        <w:rPr>
          <w:sz w:val="24"/>
          <w:szCs w:val="24"/>
        </w:rPr>
        <w:t xml:space="preserve"> with the ADA. </w:t>
      </w:r>
      <w:r w:rsidR="00B21249">
        <w:rPr>
          <w:sz w:val="24"/>
          <w:szCs w:val="24"/>
        </w:rPr>
        <w:t xml:space="preserve"> </w:t>
      </w:r>
      <w:r w:rsidRPr="0043526D">
        <w:rPr>
          <w:sz w:val="24"/>
          <w:szCs w:val="24"/>
        </w:rPr>
        <w:t xml:space="preserve">Any violations found </w:t>
      </w:r>
      <w:r w:rsidR="00E74E73">
        <w:rPr>
          <w:sz w:val="24"/>
          <w:szCs w:val="24"/>
        </w:rPr>
        <w:t xml:space="preserve">must </w:t>
      </w:r>
      <w:r w:rsidRPr="0043526D">
        <w:rPr>
          <w:sz w:val="24"/>
          <w:szCs w:val="24"/>
        </w:rPr>
        <w:t xml:space="preserve">be corrected at the </w:t>
      </w:r>
      <w:r w:rsidR="00B21249">
        <w:rPr>
          <w:sz w:val="24"/>
          <w:szCs w:val="24"/>
        </w:rPr>
        <w:t>C</w:t>
      </w:r>
      <w:r w:rsidRPr="0043526D">
        <w:rPr>
          <w:sz w:val="24"/>
          <w:szCs w:val="24"/>
        </w:rPr>
        <w:t>ontractor’s expense.</w:t>
      </w:r>
    </w:p>
    <w:p w14:paraId="64D6A1C2" w14:textId="77777777" w:rsidR="00122E49" w:rsidRPr="00EF6641" w:rsidRDefault="00122E49" w:rsidP="009300EF">
      <w:pPr>
        <w:pStyle w:val="Item1"/>
        <w:keepNext/>
        <w:rPr>
          <w:b/>
          <w:bCs/>
          <w:sz w:val="24"/>
          <w:szCs w:val="24"/>
        </w:rPr>
      </w:pPr>
      <w:r w:rsidRPr="0043526D">
        <w:rPr>
          <w:b/>
          <w:bCs/>
          <w:sz w:val="24"/>
          <w:szCs w:val="24"/>
        </w:rPr>
        <w:t>Food Services</w:t>
      </w:r>
    </w:p>
    <w:p w14:paraId="1908699E" w14:textId="3191BBC5" w:rsidR="00122E49" w:rsidRPr="00EF6641" w:rsidRDefault="00E74E73" w:rsidP="00EF6641">
      <w:pPr>
        <w:pStyle w:val="Item10"/>
        <w:ind w:left="2880" w:hanging="720"/>
        <w:rPr>
          <w:sz w:val="24"/>
          <w:szCs w:val="24"/>
        </w:rPr>
      </w:pPr>
      <w:r w:rsidRPr="00EF6641">
        <w:rPr>
          <w:sz w:val="24"/>
          <w:szCs w:val="24"/>
        </w:rPr>
        <w:t>Youth must</w:t>
      </w:r>
      <w:r w:rsidR="00122E49" w:rsidRPr="00EF6641">
        <w:rPr>
          <w:sz w:val="24"/>
          <w:szCs w:val="24"/>
        </w:rPr>
        <w:t xml:space="preserve"> be provided a nutritionally balanced diet of three meals, with options for food preparation</w:t>
      </w:r>
      <w:r w:rsidR="00B21249" w:rsidRPr="00EF6641">
        <w:rPr>
          <w:sz w:val="24"/>
          <w:szCs w:val="24"/>
        </w:rPr>
        <w:t xml:space="preserve">, based on the </w:t>
      </w:r>
      <w:hyperlink r:id="rId34" w:history="1">
        <w:r w:rsidR="00B21249" w:rsidRPr="00EF6641">
          <w:rPr>
            <w:rStyle w:val="Hyperlink"/>
            <w:rFonts w:asciiTheme="minorHAnsi" w:hAnsiTheme="minorHAnsi" w:cstheme="minorHAnsi"/>
            <w:sz w:val="24"/>
            <w:szCs w:val="24"/>
          </w:rPr>
          <w:t>Dietary Guidelines for Americans</w:t>
        </w:r>
      </w:hyperlink>
      <w:r w:rsidR="00122E49" w:rsidRPr="00EF6641">
        <w:rPr>
          <w:sz w:val="24"/>
          <w:szCs w:val="24"/>
        </w:rPr>
        <w:t>.</w:t>
      </w:r>
    </w:p>
    <w:p w14:paraId="1B184BC7" w14:textId="77777777" w:rsidR="005C55A0" w:rsidRDefault="00122E49" w:rsidP="00606361">
      <w:pPr>
        <w:pStyle w:val="Item10"/>
        <w:ind w:left="2880" w:hanging="720"/>
        <w:rPr>
          <w:rFonts w:asciiTheme="minorHAnsi" w:hAnsiTheme="minorHAnsi" w:cstheme="minorHAnsi"/>
          <w:sz w:val="24"/>
          <w:szCs w:val="24"/>
        </w:rPr>
      </w:pPr>
      <w:r w:rsidRPr="00B46D41">
        <w:rPr>
          <w:rFonts w:asciiTheme="minorHAnsi" w:hAnsiTheme="minorHAnsi" w:cstheme="minorHAnsi"/>
          <w:sz w:val="24"/>
          <w:szCs w:val="24"/>
        </w:rPr>
        <w:t>Food Service may be provided either by preparing meals on-</w:t>
      </w:r>
      <w:r w:rsidR="008367C4" w:rsidRPr="00B46D41">
        <w:rPr>
          <w:rFonts w:asciiTheme="minorHAnsi" w:hAnsiTheme="minorHAnsi" w:cstheme="minorHAnsi"/>
          <w:sz w:val="24"/>
          <w:szCs w:val="24"/>
        </w:rPr>
        <w:t>site</w:t>
      </w:r>
      <w:r w:rsidR="008367C4" w:rsidRPr="00606361">
        <w:rPr>
          <w:rFonts w:asciiTheme="minorHAnsi" w:hAnsiTheme="minorHAnsi" w:cstheme="minorHAnsi"/>
          <w:sz w:val="24"/>
          <w:szCs w:val="24"/>
        </w:rPr>
        <w:t xml:space="preserve"> or</w:t>
      </w:r>
      <w:r w:rsidRPr="00606361">
        <w:rPr>
          <w:rFonts w:asciiTheme="minorHAnsi" w:hAnsiTheme="minorHAnsi" w:cstheme="minorHAnsi"/>
          <w:sz w:val="24"/>
          <w:szCs w:val="24"/>
        </w:rPr>
        <w:t xml:space="preserve"> ordering food from a local </w:t>
      </w:r>
      <w:r w:rsidR="00180250" w:rsidRPr="00606361">
        <w:rPr>
          <w:rFonts w:asciiTheme="minorHAnsi" w:hAnsiTheme="minorHAnsi" w:cstheme="minorHAnsi"/>
          <w:sz w:val="24"/>
          <w:szCs w:val="24"/>
        </w:rPr>
        <w:t xml:space="preserve">restaurant </w:t>
      </w:r>
      <w:r w:rsidRPr="00606361">
        <w:rPr>
          <w:rFonts w:asciiTheme="minorHAnsi" w:hAnsiTheme="minorHAnsi" w:cstheme="minorHAnsi"/>
          <w:sz w:val="24"/>
          <w:szCs w:val="24"/>
        </w:rPr>
        <w:t xml:space="preserve">at </w:t>
      </w:r>
      <w:r w:rsidR="008367C4" w:rsidRPr="00606361">
        <w:rPr>
          <w:rFonts w:asciiTheme="minorHAnsi" w:hAnsiTheme="minorHAnsi" w:cstheme="minorHAnsi"/>
          <w:sz w:val="24"/>
          <w:szCs w:val="24"/>
        </w:rPr>
        <w:t>a reasonable</w:t>
      </w:r>
      <w:r w:rsidRPr="00606361">
        <w:rPr>
          <w:rFonts w:asciiTheme="minorHAnsi" w:hAnsiTheme="minorHAnsi" w:cstheme="minorHAnsi"/>
          <w:sz w:val="24"/>
          <w:szCs w:val="24"/>
        </w:rPr>
        <w:t xml:space="preserve"> cost.</w:t>
      </w:r>
    </w:p>
    <w:p w14:paraId="3D2A6281" w14:textId="77777777" w:rsidR="005C55A0" w:rsidRDefault="00122E49" w:rsidP="00606361">
      <w:pPr>
        <w:pStyle w:val="Item10"/>
        <w:ind w:left="2880" w:hanging="720"/>
        <w:rPr>
          <w:rFonts w:asciiTheme="minorHAnsi" w:hAnsiTheme="minorHAnsi" w:cstheme="minorHAnsi"/>
          <w:sz w:val="24"/>
          <w:szCs w:val="24"/>
        </w:rPr>
      </w:pPr>
      <w:r w:rsidRPr="00606361">
        <w:rPr>
          <w:rFonts w:asciiTheme="minorHAnsi" w:hAnsiTheme="minorHAnsi" w:cstheme="minorHAnsi"/>
          <w:sz w:val="24"/>
          <w:szCs w:val="24"/>
        </w:rPr>
        <w:t xml:space="preserve">The food service area </w:t>
      </w:r>
      <w:r w:rsidR="00E74E73" w:rsidRPr="00606361">
        <w:rPr>
          <w:rFonts w:asciiTheme="minorHAnsi" w:hAnsiTheme="minorHAnsi" w:cstheme="minorHAnsi"/>
          <w:sz w:val="24"/>
          <w:szCs w:val="24"/>
        </w:rPr>
        <w:t xml:space="preserve">must </w:t>
      </w:r>
      <w:r w:rsidRPr="00606361">
        <w:rPr>
          <w:rFonts w:asciiTheme="minorHAnsi" w:hAnsiTheme="minorHAnsi" w:cstheme="minorHAnsi"/>
          <w:sz w:val="24"/>
          <w:szCs w:val="24"/>
        </w:rPr>
        <w:t xml:space="preserve">include a dining room that contains tables and benches/chairs, which </w:t>
      </w:r>
      <w:r w:rsidR="00E74E73" w:rsidRPr="00606361">
        <w:rPr>
          <w:rFonts w:asciiTheme="minorHAnsi" w:hAnsiTheme="minorHAnsi" w:cstheme="minorHAnsi"/>
          <w:sz w:val="24"/>
          <w:szCs w:val="24"/>
        </w:rPr>
        <w:t xml:space="preserve">must </w:t>
      </w:r>
      <w:r w:rsidRPr="00606361">
        <w:rPr>
          <w:rFonts w:asciiTheme="minorHAnsi" w:hAnsiTheme="minorHAnsi" w:cstheme="minorHAnsi"/>
          <w:sz w:val="24"/>
          <w:szCs w:val="24"/>
        </w:rPr>
        <w:t xml:space="preserve">accommodate the total number of </w:t>
      </w:r>
      <w:r w:rsidR="00EC1705" w:rsidRPr="00606361">
        <w:rPr>
          <w:rFonts w:asciiTheme="minorHAnsi" w:hAnsiTheme="minorHAnsi" w:cstheme="minorHAnsi"/>
          <w:sz w:val="24"/>
          <w:szCs w:val="24"/>
        </w:rPr>
        <w:t>youths</w:t>
      </w:r>
      <w:r w:rsidR="00E74E73" w:rsidRPr="00606361">
        <w:rPr>
          <w:rFonts w:asciiTheme="minorHAnsi" w:hAnsiTheme="minorHAnsi" w:cstheme="minorHAnsi"/>
          <w:sz w:val="24"/>
          <w:szCs w:val="24"/>
        </w:rPr>
        <w:t xml:space="preserve"> </w:t>
      </w:r>
      <w:r w:rsidRPr="00606361">
        <w:rPr>
          <w:rFonts w:asciiTheme="minorHAnsi" w:hAnsiTheme="minorHAnsi" w:cstheme="minorHAnsi"/>
          <w:sz w:val="24"/>
          <w:szCs w:val="24"/>
        </w:rPr>
        <w:t>served at each mealtime, whether the food is prepared on-site or ordered from a local restaurant.</w:t>
      </w:r>
    </w:p>
    <w:p w14:paraId="6AC9A87B" w14:textId="77777777" w:rsidR="005C55A0" w:rsidRDefault="00122E49" w:rsidP="00606361">
      <w:pPr>
        <w:pStyle w:val="Item10"/>
        <w:ind w:left="2880" w:hanging="720"/>
        <w:rPr>
          <w:rFonts w:asciiTheme="minorHAnsi" w:hAnsiTheme="minorHAnsi" w:cstheme="minorHAnsi"/>
          <w:sz w:val="24"/>
          <w:szCs w:val="24"/>
        </w:rPr>
      </w:pPr>
      <w:r w:rsidRPr="00606361">
        <w:rPr>
          <w:rFonts w:asciiTheme="minorHAnsi" w:hAnsiTheme="minorHAnsi" w:cstheme="minorHAnsi"/>
          <w:sz w:val="24"/>
          <w:szCs w:val="24"/>
        </w:rPr>
        <w:t>The facility kitchen, dining room, food storage area, equipment, appliances, furnishings and cabinetry, as well as all food service preparation areas</w:t>
      </w:r>
      <w:r w:rsidR="00E74E73" w:rsidRPr="00606361">
        <w:rPr>
          <w:rFonts w:asciiTheme="minorHAnsi" w:hAnsiTheme="minorHAnsi" w:cstheme="minorHAnsi"/>
          <w:sz w:val="24"/>
          <w:szCs w:val="24"/>
        </w:rPr>
        <w:t xml:space="preserve"> must be maintained in accordance with </w:t>
      </w:r>
      <w:hyperlink r:id="rId35" w:history="1">
        <w:r w:rsidR="00E74E73" w:rsidRPr="008367C4">
          <w:rPr>
            <w:rStyle w:val="Hyperlink"/>
            <w:rFonts w:asciiTheme="minorHAnsi" w:hAnsiTheme="minorHAnsi" w:cstheme="minorHAnsi"/>
            <w:sz w:val="24"/>
            <w:szCs w:val="24"/>
          </w:rPr>
          <w:t>California Code of Regulations, Title 22, Division 6, Chapter 5</w:t>
        </w:r>
      </w:hyperlink>
      <w:r w:rsidR="00E74E73" w:rsidRPr="00606361">
        <w:rPr>
          <w:rFonts w:asciiTheme="minorHAnsi" w:hAnsiTheme="minorHAnsi" w:cstheme="minorHAnsi"/>
          <w:sz w:val="24"/>
          <w:szCs w:val="24"/>
        </w:rPr>
        <w:t xml:space="preserve"> (health and safety standards for group homes).</w:t>
      </w:r>
    </w:p>
    <w:p w14:paraId="72C89994" w14:textId="1A6333DF" w:rsidR="00122E49" w:rsidRPr="00606361" w:rsidRDefault="005C55A0" w:rsidP="00606361">
      <w:pPr>
        <w:pStyle w:val="Item10"/>
        <w:ind w:left="2880" w:hanging="720"/>
        <w:rPr>
          <w:rFonts w:asciiTheme="minorHAnsi" w:hAnsiTheme="minorHAnsi" w:cstheme="minorHAnsi"/>
          <w:sz w:val="24"/>
          <w:szCs w:val="24"/>
        </w:rPr>
      </w:pPr>
      <w:r w:rsidRPr="00606361">
        <w:rPr>
          <w:rFonts w:asciiTheme="minorHAnsi" w:hAnsiTheme="minorHAnsi" w:cstheme="minorHAnsi"/>
          <w:sz w:val="24"/>
          <w:szCs w:val="24"/>
        </w:rPr>
        <w:t>Accommodation</w:t>
      </w:r>
      <w:r w:rsidR="00122E49" w:rsidRPr="00606361">
        <w:rPr>
          <w:rFonts w:asciiTheme="minorHAnsi" w:hAnsiTheme="minorHAnsi" w:cstheme="minorHAnsi"/>
          <w:sz w:val="24"/>
          <w:szCs w:val="24"/>
        </w:rPr>
        <w:t xml:space="preserve"> </w:t>
      </w:r>
      <w:r w:rsidR="00E74E73" w:rsidRPr="00606361">
        <w:rPr>
          <w:rFonts w:asciiTheme="minorHAnsi" w:hAnsiTheme="minorHAnsi" w:cstheme="minorHAnsi"/>
          <w:sz w:val="24"/>
          <w:szCs w:val="24"/>
        </w:rPr>
        <w:t xml:space="preserve">must </w:t>
      </w:r>
      <w:r w:rsidR="00122E49" w:rsidRPr="00606361">
        <w:rPr>
          <w:rFonts w:asciiTheme="minorHAnsi" w:hAnsiTheme="minorHAnsi" w:cstheme="minorHAnsi"/>
          <w:sz w:val="24"/>
          <w:szCs w:val="24"/>
        </w:rPr>
        <w:t xml:space="preserve">be made for </w:t>
      </w:r>
      <w:r w:rsidR="00E74E73" w:rsidRPr="00606361">
        <w:rPr>
          <w:rFonts w:asciiTheme="minorHAnsi" w:hAnsiTheme="minorHAnsi" w:cstheme="minorHAnsi"/>
          <w:sz w:val="24"/>
          <w:szCs w:val="24"/>
        </w:rPr>
        <w:t xml:space="preserve">youth </w:t>
      </w:r>
      <w:r w:rsidR="00122E49" w:rsidRPr="00606361">
        <w:rPr>
          <w:rFonts w:asciiTheme="minorHAnsi" w:hAnsiTheme="minorHAnsi" w:cstheme="minorHAnsi"/>
          <w:sz w:val="24"/>
          <w:szCs w:val="24"/>
        </w:rPr>
        <w:t>with disabilities, religious beliefs and food allergies.</w:t>
      </w:r>
    </w:p>
    <w:p w14:paraId="14B8B20A" w14:textId="21DDCEBD" w:rsidR="00122E49" w:rsidRPr="0043526D" w:rsidRDefault="00122E49" w:rsidP="009300EF">
      <w:pPr>
        <w:pStyle w:val="Item1"/>
        <w:rPr>
          <w:b/>
          <w:bCs/>
          <w:sz w:val="24"/>
          <w:szCs w:val="24"/>
        </w:rPr>
      </w:pPr>
      <w:r w:rsidRPr="0043526D">
        <w:rPr>
          <w:b/>
          <w:bCs/>
          <w:sz w:val="24"/>
          <w:szCs w:val="24"/>
        </w:rPr>
        <w:t>Equipment</w:t>
      </w:r>
    </w:p>
    <w:p w14:paraId="0C92D312" w14:textId="6DA0F867" w:rsidR="00122E49" w:rsidRPr="0043526D" w:rsidRDefault="00122E49" w:rsidP="009300EF">
      <w:pPr>
        <w:pStyle w:val="Itema"/>
        <w:rPr>
          <w:sz w:val="24"/>
          <w:szCs w:val="24"/>
        </w:rPr>
      </w:pPr>
      <w:r w:rsidRPr="0043526D">
        <w:rPr>
          <w:sz w:val="24"/>
          <w:szCs w:val="24"/>
        </w:rPr>
        <w:t xml:space="preserve">The facility equipment, furniture, </w:t>
      </w:r>
      <w:r w:rsidR="00E74E73">
        <w:rPr>
          <w:sz w:val="24"/>
          <w:szCs w:val="24"/>
        </w:rPr>
        <w:t xml:space="preserve">and </w:t>
      </w:r>
      <w:r w:rsidRPr="0043526D">
        <w:rPr>
          <w:sz w:val="24"/>
          <w:szCs w:val="24"/>
        </w:rPr>
        <w:t>appliances</w:t>
      </w:r>
      <w:r w:rsidR="00E74E73">
        <w:rPr>
          <w:sz w:val="24"/>
          <w:szCs w:val="24"/>
        </w:rPr>
        <w:t xml:space="preserve"> must </w:t>
      </w:r>
      <w:r w:rsidRPr="0043526D">
        <w:rPr>
          <w:sz w:val="24"/>
          <w:szCs w:val="24"/>
        </w:rPr>
        <w:t xml:space="preserve">always be kept clean and in good operating condition. </w:t>
      </w:r>
      <w:r w:rsidR="00E74E73">
        <w:rPr>
          <w:sz w:val="24"/>
          <w:szCs w:val="24"/>
        </w:rPr>
        <w:t xml:space="preserve"> </w:t>
      </w:r>
      <w:r w:rsidRPr="0043526D">
        <w:rPr>
          <w:sz w:val="24"/>
          <w:szCs w:val="24"/>
        </w:rPr>
        <w:t xml:space="preserve">Any equipment purchased with funds from this </w:t>
      </w:r>
      <w:r w:rsidR="006930AE" w:rsidRPr="0043526D">
        <w:rPr>
          <w:sz w:val="24"/>
          <w:szCs w:val="24"/>
        </w:rPr>
        <w:t>contract</w:t>
      </w:r>
      <w:r w:rsidRPr="0043526D">
        <w:rPr>
          <w:sz w:val="24"/>
          <w:szCs w:val="24"/>
        </w:rPr>
        <w:t xml:space="preserve"> </w:t>
      </w:r>
      <w:r w:rsidR="00E74E73">
        <w:rPr>
          <w:sz w:val="24"/>
          <w:szCs w:val="24"/>
        </w:rPr>
        <w:t xml:space="preserve">must </w:t>
      </w:r>
      <w:r w:rsidRPr="0043526D">
        <w:rPr>
          <w:sz w:val="24"/>
          <w:szCs w:val="24"/>
        </w:rPr>
        <w:t xml:space="preserve">belong to the </w:t>
      </w:r>
      <w:r w:rsidR="004C7B77">
        <w:rPr>
          <w:sz w:val="24"/>
          <w:szCs w:val="24"/>
        </w:rPr>
        <w:t>ACPD</w:t>
      </w:r>
      <w:r w:rsidRPr="0043526D">
        <w:rPr>
          <w:sz w:val="24"/>
          <w:szCs w:val="24"/>
        </w:rPr>
        <w:t xml:space="preserve"> at the end of this contract</w:t>
      </w:r>
      <w:r w:rsidR="004C7B77">
        <w:rPr>
          <w:sz w:val="24"/>
          <w:szCs w:val="24"/>
        </w:rPr>
        <w:t>, upon County’s request</w:t>
      </w:r>
      <w:r w:rsidRPr="0043526D">
        <w:rPr>
          <w:sz w:val="24"/>
          <w:szCs w:val="24"/>
        </w:rPr>
        <w:t>.</w:t>
      </w:r>
    </w:p>
    <w:p w14:paraId="77B81E2C" w14:textId="1CFAACBC" w:rsidR="00122E49" w:rsidRPr="0043526D" w:rsidRDefault="00E74E73" w:rsidP="009300EF">
      <w:pPr>
        <w:pStyle w:val="Item1"/>
        <w:rPr>
          <w:b/>
          <w:bCs/>
          <w:sz w:val="24"/>
          <w:szCs w:val="24"/>
        </w:rPr>
      </w:pPr>
      <w:r w:rsidRPr="0043526D">
        <w:rPr>
          <w:b/>
          <w:bCs/>
          <w:sz w:val="24"/>
          <w:szCs w:val="24"/>
        </w:rPr>
        <w:lastRenderedPageBreak/>
        <w:t>Smoke</w:t>
      </w:r>
      <w:r>
        <w:rPr>
          <w:b/>
          <w:bCs/>
          <w:sz w:val="24"/>
          <w:szCs w:val="24"/>
        </w:rPr>
        <w:t>-</w:t>
      </w:r>
      <w:r w:rsidR="00122E49" w:rsidRPr="0043526D">
        <w:rPr>
          <w:b/>
          <w:bCs/>
          <w:sz w:val="24"/>
          <w:szCs w:val="24"/>
        </w:rPr>
        <w:t>Free Environment</w:t>
      </w:r>
    </w:p>
    <w:p w14:paraId="6D6A6682" w14:textId="443A3ABA" w:rsidR="00122E49" w:rsidRPr="00B46D41" w:rsidRDefault="00122E49" w:rsidP="00B46D41">
      <w:pPr>
        <w:pStyle w:val="Item10"/>
        <w:ind w:left="2880" w:hanging="720"/>
        <w:rPr>
          <w:sz w:val="24"/>
          <w:szCs w:val="24"/>
        </w:rPr>
      </w:pPr>
      <w:r w:rsidRPr="00B46D41">
        <w:rPr>
          <w:sz w:val="24"/>
          <w:szCs w:val="24"/>
        </w:rPr>
        <w:t xml:space="preserve">Indoor smoking at the facility </w:t>
      </w:r>
      <w:r w:rsidR="00E74E73" w:rsidRPr="00B46D41">
        <w:rPr>
          <w:sz w:val="24"/>
          <w:szCs w:val="24"/>
        </w:rPr>
        <w:t>is</w:t>
      </w:r>
      <w:r w:rsidRPr="00B46D41">
        <w:rPr>
          <w:sz w:val="24"/>
          <w:szCs w:val="24"/>
        </w:rPr>
        <w:t xml:space="preserve"> prohibited in accordance with </w:t>
      </w:r>
      <w:hyperlink r:id="rId36" w:history="1">
        <w:r w:rsidR="00E74E73" w:rsidRPr="000072CB">
          <w:rPr>
            <w:rStyle w:val="Hyperlink"/>
            <w:sz w:val="24"/>
            <w:szCs w:val="24"/>
          </w:rPr>
          <w:t>California Health and Safety Code 1530.7</w:t>
        </w:r>
      </w:hyperlink>
      <w:r w:rsidRPr="00B46D41">
        <w:rPr>
          <w:sz w:val="24"/>
          <w:szCs w:val="24"/>
        </w:rPr>
        <w:t xml:space="preserve">. “NO-SMOKING” signs </w:t>
      </w:r>
      <w:r w:rsidR="00E74E73" w:rsidRPr="00B46D41">
        <w:rPr>
          <w:sz w:val="24"/>
          <w:szCs w:val="24"/>
        </w:rPr>
        <w:t xml:space="preserve">must </w:t>
      </w:r>
      <w:r w:rsidRPr="00B46D41">
        <w:rPr>
          <w:sz w:val="24"/>
          <w:szCs w:val="24"/>
        </w:rPr>
        <w:t xml:space="preserve">be posted in all rooms, designated visiting areas, hallways and in the main office of the facility in full view of </w:t>
      </w:r>
      <w:r w:rsidR="00E74E73" w:rsidRPr="00B46D41">
        <w:rPr>
          <w:sz w:val="24"/>
          <w:szCs w:val="24"/>
        </w:rPr>
        <w:t>youth</w:t>
      </w:r>
      <w:r w:rsidRPr="00B46D41">
        <w:rPr>
          <w:sz w:val="24"/>
          <w:szCs w:val="24"/>
        </w:rPr>
        <w:t>, staff, and visitors.</w:t>
      </w:r>
    </w:p>
    <w:p w14:paraId="25EB720E" w14:textId="77777777" w:rsidR="00122E49" w:rsidRPr="0043526D" w:rsidRDefault="00122E49" w:rsidP="009300EF">
      <w:pPr>
        <w:pStyle w:val="Item1"/>
        <w:rPr>
          <w:b/>
          <w:bCs/>
          <w:sz w:val="24"/>
          <w:szCs w:val="24"/>
        </w:rPr>
      </w:pPr>
      <w:r w:rsidRPr="0043526D">
        <w:rPr>
          <w:b/>
          <w:bCs/>
          <w:sz w:val="24"/>
          <w:szCs w:val="24"/>
        </w:rPr>
        <w:t>Vector Control</w:t>
      </w:r>
    </w:p>
    <w:p w14:paraId="54833B0E" w14:textId="2D50B5B2" w:rsidR="00122E49" w:rsidRPr="0043526D" w:rsidRDefault="00122E49" w:rsidP="00B46D41">
      <w:pPr>
        <w:pStyle w:val="Item10"/>
        <w:ind w:left="2880" w:hanging="720"/>
        <w:rPr>
          <w:sz w:val="24"/>
          <w:szCs w:val="24"/>
        </w:rPr>
      </w:pPr>
      <w:r w:rsidRPr="0043526D">
        <w:rPr>
          <w:sz w:val="24"/>
          <w:szCs w:val="24"/>
        </w:rPr>
        <w:t xml:space="preserve">The Contractor </w:t>
      </w:r>
      <w:r w:rsidR="00E74E73">
        <w:rPr>
          <w:sz w:val="24"/>
          <w:szCs w:val="24"/>
        </w:rPr>
        <w:t>must</w:t>
      </w:r>
      <w:r w:rsidR="00E74E73" w:rsidRPr="0043526D">
        <w:rPr>
          <w:sz w:val="24"/>
          <w:szCs w:val="24"/>
        </w:rPr>
        <w:t xml:space="preserve"> </w:t>
      </w:r>
      <w:r w:rsidRPr="0043526D">
        <w:rPr>
          <w:sz w:val="24"/>
          <w:szCs w:val="24"/>
        </w:rPr>
        <w:t>maintain a subcontract for vector control services to ensure the facility is free of insect and rodent infestation.</w:t>
      </w:r>
      <w:r w:rsidR="006930AE">
        <w:rPr>
          <w:sz w:val="24"/>
          <w:szCs w:val="24"/>
        </w:rPr>
        <w:t xml:space="preserve"> </w:t>
      </w:r>
      <w:r w:rsidRPr="0043526D">
        <w:rPr>
          <w:sz w:val="24"/>
          <w:szCs w:val="24"/>
        </w:rPr>
        <w:t xml:space="preserve">Documentation of services </w:t>
      </w:r>
      <w:r w:rsidR="00E74E73">
        <w:rPr>
          <w:sz w:val="24"/>
          <w:szCs w:val="24"/>
        </w:rPr>
        <w:t>must</w:t>
      </w:r>
      <w:r w:rsidRPr="0043526D">
        <w:rPr>
          <w:sz w:val="24"/>
          <w:szCs w:val="24"/>
        </w:rPr>
        <w:t xml:space="preserve"> be maintained at the facility and</w:t>
      </w:r>
      <w:r w:rsidR="00E74E73">
        <w:rPr>
          <w:sz w:val="24"/>
          <w:szCs w:val="24"/>
        </w:rPr>
        <w:t xml:space="preserve"> must</w:t>
      </w:r>
      <w:r w:rsidRPr="0043526D">
        <w:rPr>
          <w:sz w:val="24"/>
          <w:szCs w:val="24"/>
        </w:rPr>
        <w:t xml:space="preserve"> be submitted to ACPD.</w:t>
      </w:r>
    </w:p>
    <w:p w14:paraId="497D7C39" w14:textId="77777777" w:rsidR="00122E49" w:rsidRPr="0043526D" w:rsidRDefault="00122E49" w:rsidP="009300EF">
      <w:pPr>
        <w:pStyle w:val="Item1"/>
        <w:rPr>
          <w:b/>
          <w:bCs/>
          <w:sz w:val="24"/>
          <w:szCs w:val="24"/>
        </w:rPr>
      </w:pPr>
      <w:r w:rsidRPr="0043526D">
        <w:rPr>
          <w:b/>
          <w:bCs/>
          <w:sz w:val="24"/>
          <w:szCs w:val="24"/>
        </w:rPr>
        <w:t>Sanitation and Health Codes</w:t>
      </w:r>
    </w:p>
    <w:p w14:paraId="6E138560" w14:textId="229353D2" w:rsidR="00122E49" w:rsidRPr="0043526D" w:rsidRDefault="00122E49" w:rsidP="00B46D41">
      <w:pPr>
        <w:pStyle w:val="Item10"/>
        <w:ind w:left="2880" w:hanging="720"/>
        <w:rPr>
          <w:sz w:val="24"/>
          <w:szCs w:val="24"/>
        </w:rPr>
      </w:pPr>
      <w:r w:rsidRPr="0043526D">
        <w:rPr>
          <w:sz w:val="24"/>
          <w:szCs w:val="24"/>
        </w:rPr>
        <w:t xml:space="preserve">The facility </w:t>
      </w:r>
      <w:r w:rsidR="00CD142D">
        <w:rPr>
          <w:sz w:val="24"/>
          <w:szCs w:val="24"/>
        </w:rPr>
        <w:t>must</w:t>
      </w:r>
      <w:r w:rsidRPr="0043526D">
        <w:rPr>
          <w:sz w:val="24"/>
          <w:szCs w:val="24"/>
        </w:rPr>
        <w:t xml:space="preserve"> comply </w:t>
      </w:r>
      <w:r w:rsidRPr="00CD142D">
        <w:rPr>
          <w:rFonts w:asciiTheme="minorHAnsi" w:hAnsiTheme="minorHAnsi" w:cstheme="minorHAnsi"/>
          <w:sz w:val="24"/>
          <w:szCs w:val="24"/>
        </w:rPr>
        <w:t xml:space="preserve">with the </w:t>
      </w:r>
      <w:hyperlink r:id="rId37" w:history="1">
        <w:r w:rsidR="00CD142D" w:rsidRPr="00CD142D">
          <w:rPr>
            <w:rFonts w:asciiTheme="minorHAnsi" w:hAnsiTheme="minorHAnsi" w:cstheme="minorHAnsi"/>
            <w:sz w:val="24"/>
            <w:szCs w:val="24"/>
          </w:rPr>
          <w:t>California Code of Regulations, Title 22</w:t>
        </w:r>
        <w:r w:rsidR="00CD142D" w:rsidRPr="00CD142D">
          <w:rPr>
            <w:rStyle w:val="Hyperlink"/>
            <w:rFonts w:asciiTheme="minorHAnsi" w:hAnsiTheme="minorHAnsi" w:cstheme="minorHAnsi"/>
            <w:sz w:val="24"/>
            <w:szCs w:val="24"/>
          </w:rPr>
          <w:t>, Division 6, Chapter 5</w:t>
        </w:r>
      </w:hyperlink>
      <w:r w:rsidR="00CD142D" w:rsidRPr="00CD142D">
        <w:rPr>
          <w:rFonts w:asciiTheme="minorHAnsi" w:hAnsiTheme="minorHAnsi" w:cstheme="minorHAnsi"/>
          <w:sz w:val="24"/>
          <w:szCs w:val="24"/>
        </w:rPr>
        <w:t xml:space="preserve"> (health and safety standards for group homes) and receive an annual inspection by the </w:t>
      </w:r>
      <w:r w:rsidR="00C80B20">
        <w:rPr>
          <w:rFonts w:asciiTheme="minorHAnsi" w:hAnsiTheme="minorHAnsi" w:cstheme="minorHAnsi"/>
          <w:sz w:val="24"/>
          <w:szCs w:val="24"/>
        </w:rPr>
        <w:t xml:space="preserve">CCLD of the </w:t>
      </w:r>
      <w:r w:rsidR="00CD142D" w:rsidRPr="00CD142D">
        <w:rPr>
          <w:rFonts w:asciiTheme="minorHAnsi" w:hAnsiTheme="minorHAnsi" w:cstheme="minorHAnsi"/>
          <w:sz w:val="24"/>
          <w:szCs w:val="24"/>
        </w:rPr>
        <w:t xml:space="preserve">CDSS. </w:t>
      </w:r>
      <w:r w:rsidR="00A86B0C">
        <w:rPr>
          <w:rFonts w:asciiTheme="minorHAnsi" w:hAnsiTheme="minorHAnsi" w:cstheme="minorHAnsi"/>
          <w:sz w:val="24"/>
          <w:szCs w:val="24"/>
        </w:rPr>
        <w:t xml:space="preserve"> </w:t>
      </w:r>
      <w:r w:rsidR="00CD142D" w:rsidRPr="00CD142D">
        <w:rPr>
          <w:rFonts w:asciiTheme="minorHAnsi" w:hAnsiTheme="minorHAnsi" w:cstheme="minorHAnsi"/>
          <w:sz w:val="24"/>
          <w:szCs w:val="24"/>
        </w:rPr>
        <w:t xml:space="preserve">The </w:t>
      </w:r>
      <w:r w:rsidR="00954358">
        <w:rPr>
          <w:rFonts w:asciiTheme="minorHAnsi" w:hAnsiTheme="minorHAnsi" w:cstheme="minorHAnsi"/>
          <w:sz w:val="24"/>
          <w:szCs w:val="24"/>
        </w:rPr>
        <w:t>Contractor</w:t>
      </w:r>
      <w:r w:rsidR="00CD142D" w:rsidRPr="00CD142D">
        <w:rPr>
          <w:rFonts w:asciiTheme="minorHAnsi" w:hAnsiTheme="minorHAnsi" w:cstheme="minorHAnsi"/>
          <w:sz w:val="24"/>
          <w:szCs w:val="24"/>
        </w:rPr>
        <w:t xml:space="preserve"> must provide ACPD with a copy of the</w:t>
      </w:r>
      <w:r w:rsidR="00954358">
        <w:rPr>
          <w:rFonts w:asciiTheme="minorHAnsi" w:hAnsiTheme="minorHAnsi" w:cstheme="minorHAnsi"/>
          <w:sz w:val="24"/>
          <w:szCs w:val="24"/>
        </w:rPr>
        <w:t xml:space="preserve"> facility’s</w:t>
      </w:r>
      <w:r w:rsidR="00CD142D" w:rsidRPr="00CD142D">
        <w:rPr>
          <w:rFonts w:asciiTheme="minorHAnsi" w:hAnsiTheme="minorHAnsi" w:cstheme="minorHAnsi"/>
          <w:sz w:val="24"/>
          <w:szCs w:val="24"/>
        </w:rPr>
        <w:t xml:space="preserve"> annual inspection report.</w:t>
      </w:r>
    </w:p>
    <w:p w14:paraId="7DF09893" w14:textId="77777777" w:rsidR="00122E49" w:rsidRPr="0043526D" w:rsidRDefault="00122E49" w:rsidP="009300EF">
      <w:pPr>
        <w:pStyle w:val="Item1"/>
        <w:rPr>
          <w:b/>
          <w:bCs/>
          <w:sz w:val="24"/>
          <w:szCs w:val="24"/>
        </w:rPr>
      </w:pPr>
      <w:r w:rsidRPr="0043526D">
        <w:rPr>
          <w:b/>
          <w:bCs/>
          <w:sz w:val="24"/>
          <w:szCs w:val="24"/>
        </w:rPr>
        <w:t>Building Codes</w:t>
      </w:r>
    </w:p>
    <w:p w14:paraId="121A4467" w14:textId="23473FFC" w:rsidR="00122E49" w:rsidRPr="0043526D" w:rsidRDefault="00122E49" w:rsidP="00B46D41">
      <w:pPr>
        <w:pStyle w:val="Item10"/>
        <w:ind w:left="2880" w:hanging="720"/>
        <w:rPr>
          <w:sz w:val="24"/>
          <w:szCs w:val="24"/>
        </w:rPr>
      </w:pPr>
      <w:r w:rsidRPr="0043526D">
        <w:rPr>
          <w:sz w:val="24"/>
          <w:szCs w:val="24"/>
        </w:rPr>
        <w:t xml:space="preserve">The facility </w:t>
      </w:r>
      <w:r w:rsidR="00F5009D">
        <w:rPr>
          <w:sz w:val="24"/>
          <w:szCs w:val="24"/>
        </w:rPr>
        <w:t>must</w:t>
      </w:r>
      <w:r w:rsidRPr="0043526D">
        <w:rPr>
          <w:sz w:val="24"/>
          <w:szCs w:val="24"/>
        </w:rPr>
        <w:t xml:space="preserve"> comply with </w:t>
      </w:r>
      <w:r w:rsidRPr="00F5009D">
        <w:rPr>
          <w:rFonts w:asciiTheme="minorHAnsi" w:hAnsiTheme="minorHAnsi" w:cstheme="minorHAnsi"/>
          <w:sz w:val="24"/>
          <w:szCs w:val="24"/>
        </w:rPr>
        <w:t xml:space="preserve">all applicable </w:t>
      </w:r>
      <w:hyperlink r:id="rId38" w:history="1">
        <w:r w:rsidR="00F5009D" w:rsidRPr="00CA6DBB">
          <w:rPr>
            <w:rStyle w:val="Hyperlink"/>
            <w:rFonts w:asciiTheme="minorHAnsi" w:hAnsiTheme="minorHAnsi" w:cstheme="minorHAnsi"/>
            <w:sz w:val="24"/>
            <w:szCs w:val="24"/>
          </w:rPr>
          <w:t>2022 California Building Code (CCR, Title 24, Part 2)</w:t>
        </w:r>
      </w:hyperlink>
      <w:r w:rsidR="00CA6DBB">
        <w:rPr>
          <w:rFonts w:asciiTheme="minorHAnsi" w:hAnsiTheme="minorHAnsi" w:cstheme="minorHAnsi"/>
          <w:sz w:val="24"/>
          <w:szCs w:val="24"/>
        </w:rPr>
        <w:t xml:space="preserve"> </w:t>
      </w:r>
      <w:r w:rsidRPr="00F5009D">
        <w:rPr>
          <w:rFonts w:asciiTheme="minorHAnsi" w:hAnsiTheme="minorHAnsi" w:cstheme="minorHAnsi"/>
          <w:sz w:val="24"/>
          <w:szCs w:val="24"/>
        </w:rPr>
        <w:t xml:space="preserve">for the safety and well-being of </w:t>
      </w:r>
      <w:r w:rsidR="00F5009D" w:rsidRPr="00F5009D">
        <w:rPr>
          <w:rFonts w:asciiTheme="minorHAnsi" w:hAnsiTheme="minorHAnsi" w:cstheme="minorHAnsi"/>
          <w:sz w:val="24"/>
          <w:szCs w:val="24"/>
        </w:rPr>
        <w:t>youth</w:t>
      </w:r>
      <w:r w:rsidRPr="00F5009D">
        <w:rPr>
          <w:rFonts w:asciiTheme="minorHAnsi" w:hAnsiTheme="minorHAnsi" w:cstheme="minorHAnsi"/>
          <w:sz w:val="24"/>
          <w:szCs w:val="24"/>
        </w:rPr>
        <w:t xml:space="preserve"> and staff. </w:t>
      </w:r>
      <w:r w:rsidR="00524962">
        <w:rPr>
          <w:rFonts w:asciiTheme="minorHAnsi" w:hAnsiTheme="minorHAnsi" w:cstheme="minorHAnsi"/>
          <w:sz w:val="24"/>
          <w:szCs w:val="24"/>
        </w:rPr>
        <w:t xml:space="preserve"> </w:t>
      </w:r>
      <w:r w:rsidRPr="00F5009D">
        <w:rPr>
          <w:rFonts w:asciiTheme="minorHAnsi" w:hAnsiTheme="minorHAnsi" w:cstheme="minorHAnsi"/>
          <w:sz w:val="24"/>
          <w:szCs w:val="24"/>
        </w:rPr>
        <w:t>Verification of compliance may be in the form of a currently valid permit, letter</w:t>
      </w:r>
      <w:r w:rsidR="00524962">
        <w:rPr>
          <w:rFonts w:asciiTheme="minorHAnsi" w:hAnsiTheme="minorHAnsi" w:cstheme="minorHAnsi"/>
          <w:sz w:val="24"/>
          <w:szCs w:val="24"/>
        </w:rPr>
        <w:t>,</w:t>
      </w:r>
      <w:r w:rsidRPr="00F5009D">
        <w:rPr>
          <w:rFonts w:asciiTheme="minorHAnsi" w:hAnsiTheme="minorHAnsi" w:cstheme="minorHAnsi"/>
          <w:sz w:val="24"/>
          <w:szCs w:val="24"/>
        </w:rPr>
        <w:t xml:space="preserve"> or certificate.</w:t>
      </w:r>
    </w:p>
    <w:p w14:paraId="14BEE6C8" w14:textId="77777777" w:rsidR="00122E49" w:rsidRPr="0043526D" w:rsidRDefault="00122E49" w:rsidP="009300EF">
      <w:pPr>
        <w:pStyle w:val="Item1"/>
        <w:rPr>
          <w:b/>
          <w:bCs/>
          <w:sz w:val="24"/>
          <w:szCs w:val="24"/>
        </w:rPr>
      </w:pPr>
      <w:r w:rsidRPr="0043526D">
        <w:rPr>
          <w:b/>
          <w:bCs/>
          <w:sz w:val="24"/>
          <w:szCs w:val="24"/>
        </w:rPr>
        <w:t>Housekeeping and Maintenance Plan</w:t>
      </w:r>
    </w:p>
    <w:p w14:paraId="7AA84571" w14:textId="2B151C78" w:rsidR="00122E49" w:rsidRPr="0043526D" w:rsidRDefault="00122E49" w:rsidP="00B46D41">
      <w:pPr>
        <w:pStyle w:val="Item10"/>
        <w:numPr>
          <w:ilvl w:val="4"/>
          <w:numId w:val="35"/>
        </w:numPr>
        <w:tabs>
          <w:tab w:val="num" w:pos="2160"/>
        </w:tabs>
        <w:ind w:left="2880" w:hanging="720"/>
        <w:rPr>
          <w:sz w:val="24"/>
          <w:szCs w:val="24"/>
        </w:rPr>
      </w:pPr>
      <w:r w:rsidRPr="0043526D">
        <w:rPr>
          <w:sz w:val="24"/>
          <w:szCs w:val="24"/>
        </w:rPr>
        <w:t xml:space="preserve">A Housekeeping Plan and Log </w:t>
      </w:r>
      <w:r w:rsidR="00524962">
        <w:rPr>
          <w:sz w:val="24"/>
          <w:szCs w:val="24"/>
        </w:rPr>
        <w:t>must</w:t>
      </w:r>
      <w:r w:rsidRPr="0043526D">
        <w:rPr>
          <w:sz w:val="24"/>
          <w:szCs w:val="24"/>
        </w:rPr>
        <w:t xml:space="preserve"> be maintained by staff that </w:t>
      </w:r>
      <w:r w:rsidR="00C106D0" w:rsidRPr="0043526D">
        <w:rPr>
          <w:sz w:val="24"/>
          <w:szCs w:val="24"/>
        </w:rPr>
        <w:t>reflect</w:t>
      </w:r>
      <w:r w:rsidRPr="0043526D">
        <w:rPr>
          <w:sz w:val="24"/>
          <w:szCs w:val="24"/>
        </w:rPr>
        <w:t xml:space="preserve"> daily inspections of the facility to ensure it is </w:t>
      </w:r>
      <w:r w:rsidR="00C106D0" w:rsidRPr="0043526D">
        <w:rPr>
          <w:sz w:val="24"/>
          <w:szCs w:val="24"/>
        </w:rPr>
        <w:t>always kept clean and in good repair</w:t>
      </w:r>
      <w:r w:rsidRPr="0043526D">
        <w:rPr>
          <w:sz w:val="24"/>
          <w:szCs w:val="24"/>
        </w:rPr>
        <w:t xml:space="preserve">. </w:t>
      </w:r>
      <w:r w:rsidR="00C106D0">
        <w:rPr>
          <w:sz w:val="24"/>
          <w:szCs w:val="24"/>
        </w:rPr>
        <w:t xml:space="preserve"> </w:t>
      </w:r>
      <w:r w:rsidRPr="0043526D">
        <w:rPr>
          <w:sz w:val="24"/>
          <w:szCs w:val="24"/>
        </w:rPr>
        <w:t xml:space="preserve">The facility </w:t>
      </w:r>
      <w:r w:rsidR="00524962">
        <w:rPr>
          <w:sz w:val="24"/>
          <w:szCs w:val="24"/>
        </w:rPr>
        <w:t>must</w:t>
      </w:r>
      <w:r w:rsidRPr="0043526D">
        <w:rPr>
          <w:sz w:val="24"/>
          <w:szCs w:val="24"/>
        </w:rPr>
        <w:t xml:space="preserve"> have a secured storage space to be used for the storage of the facility cleaning supplies and equipment (e.g., mops brooms, buckets, etc.).</w:t>
      </w:r>
    </w:p>
    <w:p w14:paraId="247D087F" w14:textId="77777777" w:rsidR="00122E49" w:rsidRPr="0043526D" w:rsidRDefault="00122E49" w:rsidP="00B619A3">
      <w:pPr>
        <w:pStyle w:val="Item1"/>
        <w:numPr>
          <w:ilvl w:val="2"/>
          <w:numId w:val="35"/>
        </w:numPr>
        <w:rPr>
          <w:b/>
          <w:bCs/>
          <w:sz w:val="24"/>
          <w:szCs w:val="24"/>
        </w:rPr>
      </w:pPr>
      <w:r w:rsidRPr="0043526D">
        <w:rPr>
          <w:b/>
          <w:bCs/>
          <w:sz w:val="24"/>
          <w:szCs w:val="24"/>
        </w:rPr>
        <w:t xml:space="preserve">Temperature Control </w:t>
      </w:r>
    </w:p>
    <w:p w14:paraId="6BBBC122" w14:textId="0D2EA494" w:rsidR="00122E49" w:rsidRPr="0043526D" w:rsidRDefault="008A78D7" w:rsidP="00B46D41">
      <w:pPr>
        <w:pStyle w:val="Item10"/>
        <w:ind w:left="2880" w:hanging="720"/>
        <w:rPr>
          <w:sz w:val="24"/>
          <w:szCs w:val="24"/>
        </w:rPr>
      </w:pPr>
      <w:r>
        <w:rPr>
          <w:sz w:val="24"/>
          <w:szCs w:val="24"/>
        </w:rPr>
        <w:t>The f</w:t>
      </w:r>
      <w:r w:rsidR="00122E49" w:rsidRPr="0043526D">
        <w:rPr>
          <w:sz w:val="24"/>
          <w:szCs w:val="24"/>
        </w:rPr>
        <w:t xml:space="preserve">acility </w:t>
      </w:r>
      <w:r w:rsidR="004C7B77">
        <w:rPr>
          <w:sz w:val="24"/>
          <w:szCs w:val="24"/>
        </w:rPr>
        <w:t>must</w:t>
      </w:r>
      <w:r w:rsidR="004C7B77" w:rsidRPr="0043526D">
        <w:rPr>
          <w:sz w:val="24"/>
          <w:szCs w:val="24"/>
        </w:rPr>
        <w:t xml:space="preserve"> </w:t>
      </w:r>
      <w:r w:rsidR="00122E49" w:rsidRPr="0043526D">
        <w:rPr>
          <w:sz w:val="24"/>
          <w:szCs w:val="24"/>
        </w:rPr>
        <w:t xml:space="preserve">be equipped with either central heating or wall heating. </w:t>
      </w:r>
      <w:r w:rsidR="004C7B77">
        <w:rPr>
          <w:sz w:val="24"/>
          <w:szCs w:val="24"/>
        </w:rPr>
        <w:t xml:space="preserve"> </w:t>
      </w:r>
      <w:r w:rsidR="00122E49" w:rsidRPr="0043526D">
        <w:rPr>
          <w:sz w:val="24"/>
          <w:szCs w:val="24"/>
        </w:rPr>
        <w:t>At no point should kerosene or propane space heaters be utilized due to health risks and fire hazards.</w:t>
      </w:r>
    </w:p>
    <w:p w14:paraId="1CED1CC1" w14:textId="4B3B6AD6" w:rsidR="00122E49" w:rsidRPr="0043526D" w:rsidRDefault="00122E49" w:rsidP="00B46D41">
      <w:pPr>
        <w:pStyle w:val="Item10"/>
        <w:ind w:left="2880" w:hanging="720"/>
        <w:rPr>
          <w:sz w:val="24"/>
          <w:szCs w:val="24"/>
        </w:rPr>
      </w:pPr>
      <w:r w:rsidRPr="0043526D">
        <w:rPr>
          <w:sz w:val="24"/>
          <w:szCs w:val="24"/>
        </w:rPr>
        <w:t xml:space="preserve">Contractor </w:t>
      </w:r>
      <w:r w:rsidR="008A78D7" w:rsidRPr="00F5742B">
        <w:rPr>
          <w:sz w:val="24"/>
          <w:szCs w:val="24"/>
        </w:rPr>
        <w:t xml:space="preserve">must comply with </w:t>
      </w:r>
      <w:hyperlink r:id="rId39" w:anchor="12" w:history="1">
        <w:hyperlink r:id="rId40" w:anchor="12" w:history="1">
          <w:hyperlink r:id="rId41" w:history="1">
            <w:r w:rsidR="008A78D7" w:rsidRPr="00066D5C">
              <w:rPr>
                <w:rStyle w:val="Hyperlink"/>
                <w:sz w:val="24"/>
                <w:szCs w:val="24"/>
              </w:rPr>
              <w:t>California Building Code</w:t>
            </w:r>
          </w:hyperlink>
          <w:r w:rsidR="008A78D7" w:rsidRPr="00066D5C">
            <w:rPr>
              <w:rStyle w:val="Hyperlink"/>
              <w:sz w:val="24"/>
              <w:szCs w:val="24"/>
            </w:rPr>
            <w:t>, Section 1204.1</w:t>
          </w:r>
        </w:hyperlink>
      </w:hyperlink>
      <w:r w:rsidR="008A78D7" w:rsidRPr="00066D5C">
        <w:rPr>
          <w:sz w:val="24"/>
          <w:szCs w:val="24"/>
        </w:rPr>
        <w:t>.</w:t>
      </w:r>
      <w:r w:rsidR="008A78D7">
        <w:rPr>
          <w:sz w:val="24"/>
          <w:szCs w:val="24"/>
        </w:rPr>
        <w:t xml:space="preserve">  </w:t>
      </w:r>
      <w:r w:rsidRPr="0043526D">
        <w:rPr>
          <w:sz w:val="24"/>
          <w:szCs w:val="24"/>
        </w:rPr>
        <w:t xml:space="preserve">This </w:t>
      </w:r>
      <w:r w:rsidR="008A78D7">
        <w:rPr>
          <w:sz w:val="24"/>
          <w:szCs w:val="24"/>
        </w:rPr>
        <w:t>section</w:t>
      </w:r>
      <w:r w:rsidRPr="0043526D">
        <w:rPr>
          <w:sz w:val="24"/>
          <w:szCs w:val="24"/>
        </w:rPr>
        <w:t xml:space="preserve"> </w:t>
      </w:r>
      <w:r w:rsidR="00A41624">
        <w:rPr>
          <w:sz w:val="24"/>
          <w:szCs w:val="24"/>
        </w:rPr>
        <w:t>(</w:t>
      </w:r>
      <w:r w:rsidRPr="0043526D">
        <w:rPr>
          <w:sz w:val="24"/>
          <w:szCs w:val="24"/>
        </w:rPr>
        <w:t xml:space="preserve">or any future </w:t>
      </w:r>
      <w:r w:rsidR="00A41624">
        <w:rPr>
          <w:sz w:val="24"/>
          <w:szCs w:val="24"/>
        </w:rPr>
        <w:t>California Building Code</w:t>
      </w:r>
      <w:r w:rsidRPr="0043526D">
        <w:rPr>
          <w:sz w:val="24"/>
          <w:szCs w:val="24"/>
        </w:rPr>
        <w:t xml:space="preserve"> provision directly related to interior space heating</w:t>
      </w:r>
      <w:r w:rsidR="00A41624">
        <w:rPr>
          <w:sz w:val="24"/>
          <w:szCs w:val="24"/>
        </w:rPr>
        <w:t>)</w:t>
      </w:r>
      <w:r w:rsidRPr="0043526D">
        <w:rPr>
          <w:sz w:val="24"/>
          <w:szCs w:val="24"/>
        </w:rPr>
        <w:t xml:space="preserve"> stipulates that any interior space intended for human occupancy </w:t>
      </w:r>
      <w:r w:rsidR="008A78D7">
        <w:rPr>
          <w:sz w:val="24"/>
          <w:szCs w:val="24"/>
        </w:rPr>
        <w:t>must</w:t>
      </w:r>
      <w:r w:rsidRPr="0043526D">
        <w:rPr>
          <w:sz w:val="24"/>
          <w:szCs w:val="24"/>
        </w:rPr>
        <w:t xml:space="preserve"> be provided with </w:t>
      </w:r>
      <w:r w:rsidR="00A41624">
        <w:rPr>
          <w:sz w:val="24"/>
          <w:szCs w:val="24"/>
        </w:rPr>
        <w:t xml:space="preserve">an </w:t>
      </w:r>
      <w:r w:rsidRPr="0043526D">
        <w:rPr>
          <w:sz w:val="24"/>
          <w:szCs w:val="24"/>
        </w:rPr>
        <w:t xml:space="preserve">active or </w:t>
      </w:r>
      <w:r w:rsidRPr="0043526D">
        <w:rPr>
          <w:sz w:val="24"/>
          <w:szCs w:val="24"/>
        </w:rPr>
        <w:lastRenderedPageBreak/>
        <w:t>passive space-heating system capable of maintaining a minimum indoor temperature of 68 degrees Fahrenheit (20º C) at a point 3 feet (914 mm) above the floor.</w:t>
      </w:r>
    </w:p>
    <w:p w14:paraId="4F74E510" w14:textId="77777777" w:rsidR="00122E49" w:rsidRPr="0043526D" w:rsidRDefault="00122E49" w:rsidP="009300EF">
      <w:pPr>
        <w:pStyle w:val="Item1"/>
        <w:rPr>
          <w:b/>
          <w:bCs/>
          <w:sz w:val="24"/>
          <w:szCs w:val="24"/>
        </w:rPr>
      </w:pPr>
      <w:r w:rsidRPr="0043526D">
        <w:rPr>
          <w:b/>
          <w:bCs/>
          <w:sz w:val="24"/>
          <w:szCs w:val="24"/>
        </w:rPr>
        <w:t>First Aid Kits</w:t>
      </w:r>
    </w:p>
    <w:p w14:paraId="5284858E" w14:textId="49257FCE" w:rsidR="00122E49" w:rsidRPr="0043526D" w:rsidRDefault="00122E49" w:rsidP="00B46D41">
      <w:pPr>
        <w:pStyle w:val="Item10"/>
        <w:ind w:left="2880" w:hanging="720"/>
        <w:rPr>
          <w:sz w:val="24"/>
          <w:szCs w:val="24"/>
        </w:rPr>
      </w:pPr>
      <w:r w:rsidRPr="0043526D">
        <w:rPr>
          <w:sz w:val="24"/>
          <w:szCs w:val="24"/>
        </w:rPr>
        <w:t xml:space="preserve">Contractor </w:t>
      </w:r>
      <w:r w:rsidR="00A3509E">
        <w:rPr>
          <w:sz w:val="24"/>
          <w:szCs w:val="24"/>
        </w:rPr>
        <w:t>must</w:t>
      </w:r>
      <w:r w:rsidR="00A3509E" w:rsidRPr="0043526D">
        <w:rPr>
          <w:sz w:val="24"/>
          <w:szCs w:val="24"/>
        </w:rPr>
        <w:t xml:space="preserve"> </w:t>
      </w:r>
      <w:r w:rsidRPr="0043526D">
        <w:rPr>
          <w:sz w:val="24"/>
          <w:szCs w:val="24"/>
        </w:rPr>
        <w:t>keep a minimum of two</w:t>
      </w:r>
      <w:r w:rsidR="00A3509E">
        <w:rPr>
          <w:sz w:val="24"/>
          <w:szCs w:val="24"/>
        </w:rPr>
        <w:t xml:space="preserve"> (2)</w:t>
      </w:r>
      <w:r w:rsidRPr="0043526D">
        <w:rPr>
          <w:sz w:val="24"/>
          <w:szCs w:val="24"/>
        </w:rPr>
        <w:t xml:space="preserve"> well-stocked first aid kits</w:t>
      </w:r>
      <w:r w:rsidR="00A3509E">
        <w:rPr>
          <w:sz w:val="24"/>
          <w:szCs w:val="24"/>
        </w:rPr>
        <w:t>,</w:t>
      </w:r>
      <w:r w:rsidRPr="0043526D">
        <w:rPr>
          <w:sz w:val="24"/>
          <w:szCs w:val="24"/>
        </w:rPr>
        <w:t xml:space="preserve"> which </w:t>
      </w:r>
      <w:r w:rsidR="00A3509E">
        <w:rPr>
          <w:sz w:val="24"/>
          <w:szCs w:val="24"/>
        </w:rPr>
        <w:t>must</w:t>
      </w:r>
      <w:r w:rsidR="00A3509E" w:rsidRPr="0043526D">
        <w:rPr>
          <w:sz w:val="24"/>
          <w:szCs w:val="24"/>
        </w:rPr>
        <w:t xml:space="preserve"> </w:t>
      </w:r>
      <w:r w:rsidRPr="0043526D">
        <w:rPr>
          <w:sz w:val="24"/>
          <w:szCs w:val="24"/>
        </w:rPr>
        <w:t>be located in key areas such as the bathroom, kitchen</w:t>
      </w:r>
      <w:r w:rsidR="00A3509E">
        <w:rPr>
          <w:sz w:val="24"/>
          <w:szCs w:val="24"/>
        </w:rPr>
        <w:t>,</w:t>
      </w:r>
      <w:r w:rsidRPr="0043526D">
        <w:rPr>
          <w:sz w:val="24"/>
          <w:szCs w:val="24"/>
        </w:rPr>
        <w:t xml:space="preserve"> or main office. </w:t>
      </w:r>
      <w:r w:rsidR="004C7B77">
        <w:rPr>
          <w:sz w:val="24"/>
          <w:szCs w:val="24"/>
        </w:rPr>
        <w:t xml:space="preserve"> </w:t>
      </w:r>
      <w:r w:rsidRPr="0043526D">
        <w:rPr>
          <w:sz w:val="24"/>
          <w:szCs w:val="24"/>
        </w:rPr>
        <w:t xml:space="preserve">Contractor </w:t>
      </w:r>
      <w:r w:rsidR="00A3509E">
        <w:rPr>
          <w:sz w:val="24"/>
          <w:szCs w:val="24"/>
        </w:rPr>
        <w:t>must</w:t>
      </w:r>
      <w:r w:rsidRPr="0043526D">
        <w:rPr>
          <w:sz w:val="24"/>
          <w:szCs w:val="24"/>
        </w:rPr>
        <w:t xml:space="preserve"> refer to the Red Cross website </w:t>
      </w:r>
      <w:r w:rsidR="00A3509E">
        <w:rPr>
          <w:sz w:val="24"/>
          <w:szCs w:val="24"/>
        </w:rPr>
        <w:t>for items to include in</w:t>
      </w:r>
      <w:r w:rsidRPr="0043526D">
        <w:rPr>
          <w:sz w:val="24"/>
          <w:szCs w:val="24"/>
        </w:rPr>
        <w:t xml:space="preserve"> well-stocked first aid kit</w:t>
      </w:r>
      <w:r w:rsidR="00A3509E">
        <w:rPr>
          <w:sz w:val="24"/>
          <w:szCs w:val="24"/>
        </w:rPr>
        <w:t>s:</w:t>
      </w:r>
      <w:r w:rsidRPr="0043526D">
        <w:rPr>
          <w:sz w:val="24"/>
          <w:szCs w:val="24"/>
        </w:rPr>
        <w:t xml:space="preserve"> </w:t>
      </w:r>
      <w:hyperlink r:id="rId42" w:history="1">
        <w:r w:rsidRPr="0043526D">
          <w:rPr>
            <w:rStyle w:val="Hyperlink"/>
            <w:sz w:val="24"/>
            <w:szCs w:val="24"/>
          </w:rPr>
          <w:t>https://www.redcross.org/get-help/how-to-prepare-for-emergencies.html</w:t>
        </w:r>
      </w:hyperlink>
      <w:r w:rsidRPr="0043526D">
        <w:rPr>
          <w:sz w:val="24"/>
          <w:szCs w:val="24"/>
        </w:rPr>
        <w:t xml:space="preserve">. </w:t>
      </w:r>
      <w:r w:rsidR="00A3509E">
        <w:rPr>
          <w:sz w:val="24"/>
          <w:szCs w:val="24"/>
        </w:rPr>
        <w:t xml:space="preserve"> </w:t>
      </w:r>
      <w:r w:rsidRPr="0043526D">
        <w:rPr>
          <w:sz w:val="24"/>
          <w:szCs w:val="24"/>
        </w:rPr>
        <w:t xml:space="preserve">In addition, Narcan </w:t>
      </w:r>
      <w:r w:rsidR="00CC015D">
        <w:rPr>
          <w:sz w:val="24"/>
          <w:szCs w:val="24"/>
        </w:rPr>
        <w:t>must</w:t>
      </w:r>
      <w:r w:rsidR="00CC015D" w:rsidRPr="0043526D">
        <w:rPr>
          <w:sz w:val="24"/>
          <w:szCs w:val="24"/>
        </w:rPr>
        <w:t xml:space="preserve"> </w:t>
      </w:r>
      <w:r w:rsidRPr="0043526D">
        <w:rPr>
          <w:sz w:val="24"/>
          <w:szCs w:val="24"/>
        </w:rPr>
        <w:t xml:space="preserve">be stored as part of the First Aid Kit at no cost to the </w:t>
      </w:r>
      <w:r w:rsidR="00A1180F">
        <w:rPr>
          <w:sz w:val="24"/>
          <w:szCs w:val="24"/>
        </w:rPr>
        <w:t>County</w:t>
      </w:r>
      <w:r w:rsidRPr="0043526D">
        <w:rPr>
          <w:sz w:val="24"/>
          <w:szCs w:val="24"/>
        </w:rPr>
        <w:t xml:space="preserve">. </w:t>
      </w:r>
    </w:p>
    <w:p w14:paraId="41048442" w14:textId="77777777" w:rsidR="00122E49" w:rsidRPr="0043526D" w:rsidRDefault="00122E49" w:rsidP="009300EF">
      <w:pPr>
        <w:pStyle w:val="Item1"/>
        <w:rPr>
          <w:b/>
          <w:bCs/>
          <w:sz w:val="24"/>
          <w:szCs w:val="24"/>
        </w:rPr>
      </w:pPr>
      <w:r w:rsidRPr="0043526D">
        <w:rPr>
          <w:b/>
          <w:bCs/>
          <w:sz w:val="24"/>
          <w:szCs w:val="24"/>
        </w:rPr>
        <w:t>Smoke Detectors and Fire Extinguishers</w:t>
      </w:r>
    </w:p>
    <w:p w14:paraId="64A7CE81" w14:textId="6BE9D661" w:rsidR="00122E49" w:rsidRPr="0044170E" w:rsidRDefault="00122E49" w:rsidP="009300EF">
      <w:pPr>
        <w:pStyle w:val="Item10"/>
        <w:ind w:left="2880" w:hanging="720"/>
        <w:rPr>
          <w:sz w:val="24"/>
          <w:szCs w:val="24"/>
        </w:rPr>
      </w:pPr>
      <w:r w:rsidRPr="0043526D">
        <w:rPr>
          <w:sz w:val="24"/>
          <w:szCs w:val="24"/>
        </w:rPr>
        <w:t xml:space="preserve">The Contractor </w:t>
      </w:r>
      <w:r w:rsidR="00A1180F">
        <w:rPr>
          <w:sz w:val="24"/>
          <w:szCs w:val="24"/>
        </w:rPr>
        <w:t xml:space="preserve">must </w:t>
      </w:r>
      <w:r w:rsidRPr="0043526D">
        <w:rPr>
          <w:sz w:val="24"/>
          <w:szCs w:val="24"/>
        </w:rPr>
        <w:t xml:space="preserve">provide operable and regularly tested smoke detectors and fire extinguishers in key locations including the kitchen, sleeping areas, indoor visiting area, classrooms, laundry, maintenance shop and control room. </w:t>
      </w:r>
      <w:r w:rsidR="004C7B77">
        <w:rPr>
          <w:sz w:val="24"/>
          <w:szCs w:val="24"/>
        </w:rPr>
        <w:t xml:space="preserve"> </w:t>
      </w:r>
      <w:r w:rsidRPr="0043526D">
        <w:rPr>
          <w:sz w:val="24"/>
          <w:szCs w:val="24"/>
        </w:rPr>
        <w:t xml:space="preserve">All tests </w:t>
      </w:r>
      <w:r w:rsidR="00A1180F">
        <w:rPr>
          <w:sz w:val="24"/>
          <w:szCs w:val="24"/>
        </w:rPr>
        <w:t xml:space="preserve">must </w:t>
      </w:r>
      <w:r w:rsidRPr="0043526D">
        <w:rPr>
          <w:sz w:val="24"/>
          <w:szCs w:val="24"/>
        </w:rPr>
        <w:t xml:space="preserve">be documented for compliance and maintained at the facility </w:t>
      </w:r>
      <w:r w:rsidR="00A1180F">
        <w:rPr>
          <w:sz w:val="24"/>
          <w:szCs w:val="24"/>
        </w:rPr>
        <w:t>in accordance with</w:t>
      </w:r>
      <w:r w:rsidR="00A1180F" w:rsidRPr="5281382B">
        <w:rPr>
          <w:sz w:val="24"/>
          <w:szCs w:val="24"/>
        </w:rPr>
        <w:t xml:space="preserve"> </w:t>
      </w:r>
      <w:hyperlink r:id="rId43">
        <w:r w:rsidR="00A1180F" w:rsidRPr="5281382B">
          <w:rPr>
            <w:rStyle w:val="Hyperlink"/>
            <w:sz w:val="24"/>
            <w:szCs w:val="24"/>
          </w:rPr>
          <w:t>Health and Safety Code (HSC) Section 13143.6</w:t>
        </w:r>
      </w:hyperlink>
      <w:r w:rsidR="00A1180F">
        <w:rPr>
          <w:rStyle w:val="Hyperlink"/>
          <w:sz w:val="24"/>
          <w:szCs w:val="24"/>
        </w:rPr>
        <w:t>.</w:t>
      </w:r>
    </w:p>
    <w:p w14:paraId="14AA23A7" w14:textId="77777777" w:rsidR="00122E49" w:rsidRPr="0043526D" w:rsidRDefault="00122E49" w:rsidP="009300EF">
      <w:pPr>
        <w:pStyle w:val="Heading2"/>
        <w:rPr>
          <w:sz w:val="24"/>
          <w:szCs w:val="24"/>
        </w:rPr>
      </w:pPr>
      <w:bookmarkStart w:id="34" w:name="_Toc17717029"/>
      <w:bookmarkStart w:id="35" w:name="_Toc180765916"/>
      <w:r w:rsidRPr="0043526D">
        <w:rPr>
          <w:sz w:val="24"/>
          <w:szCs w:val="24"/>
        </w:rPr>
        <w:t>PROGRAM REQUIREMENTS</w:t>
      </w:r>
      <w:bookmarkEnd w:id="34"/>
      <w:bookmarkEnd w:id="35"/>
    </w:p>
    <w:p w14:paraId="5E2669A6" w14:textId="3B98668D" w:rsidR="00122E49" w:rsidRPr="0043526D" w:rsidRDefault="00122E49" w:rsidP="009300EF">
      <w:pPr>
        <w:pStyle w:val="Item1"/>
        <w:numPr>
          <w:ilvl w:val="0"/>
          <w:numId w:val="0"/>
        </w:numPr>
        <w:ind w:left="1440"/>
        <w:rPr>
          <w:b/>
          <w:bCs/>
          <w:sz w:val="24"/>
          <w:szCs w:val="24"/>
        </w:rPr>
      </w:pPr>
      <w:r w:rsidRPr="0043526D">
        <w:rPr>
          <w:b/>
          <w:bCs/>
          <w:sz w:val="24"/>
          <w:szCs w:val="24"/>
        </w:rPr>
        <w:t xml:space="preserve">Participation in this program is voluntary and placement </w:t>
      </w:r>
      <w:r w:rsidRPr="00632C8F">
        <w:rPr>
          <w:b/>
          <w:bCs/>
          <w:sz w:val="24"/>
          <w:szCs w:val="24"/>
        </w:rPr>
        <w:t xml:space="preserve">at </w:t>
      </w:r>
      <w:r w:rsidR="00632C8F" w:rsidRPr="00632C8F">
        <w:rPr>
          <w:b/>
          <w:bCs/>
          <w:sz w:val="24"/>
          <w:szCs w:val="24"/>
        </w:rPr>
        <w:t>JJC</w:t>
      </w:r>
      <w:r w:rsidRPr="00632C8F">
        <w:rPr>
          <w:b/>
          <w:bCs/>
          <w:sz w:val="24"/>
          <w:szCs w:val="24"/>
        </w:rPr>
        <w:t xml:space="preserve"> will not be an option for these youth</w:t>
      </w:r>
      <w:r w:rsidRPr="0043526D">
        <w:rPr>
          <w:b/>
          <w:bCs/>
          <w:sz w:val="24"/>
          <w:szCs w:val="24"/>
        </w:rPr>
        <w:t xml:space="preserve"> should they refuse service.</w:t>
      </w:r>
    </w:p>
    <w:p w14:paraId="02AFF70D" w14:textId="77777777" w:rsidR="00122E49" w:rsidRPr="0043526D" w:rsidRDefault="00122E49" w:rsidP="009300EF">
      <w:pPr>
        <w:pStyle w:val="Item1"/>
        <w:rPr>
          <w:b/>
          <w:bCs/>
          <w:sz w:val="24"/>
          <w:szCs w:val="24"/>
        </w:rPr>
      </w:pPr>
      <w:r w:rsidRPr="0043526D">
        <w:rPr>
          <w:b/>
          <w:bCs/>
          <w:sz w:val="24"/>
          <w:szCs w:val="24"/>
        </w:rPr>
        <w:t>Outreach and Engagement</w:t>
      </w:r>
    </w:p>
    <w:p w14:paraId="698E9AB3" w14:textId="77777777" w:rsidR="000072CB" w:rsidRDefault="00122E49" w:rsidP="009300EF">
      <w:pPr>
        <w:pStyle w:val="Itema"/>
        <w:rPr>
          <w:sz w:val="24"/>
          <w:szCs w:val="24"/>
        </w:rPr>
      </w:pPr>
      <w:r w:rsidRPr="0043526D">
        <w:rPr>
          <w:sz w:val="24"/>
          <w:szCs w:val="24"/>
        </w:rPr>
        <w:t xml:space="preserve">Contractor </w:t>
      </w:r>
      <w:r w:rsidR="00A1180F">
        <w:rPr>
          <w:sz w:val="24"/>
          <w:szCs w:val="24"/>
        </w:rPr>
        <w:t xml:space="preserve">must </w:t>
      </w:r>
      <w:r w:rsidRPr="0043526D">
        <w:rPr>
          <w:sz w:val="24"/>
          <w:szCs w:val="24"/>
        </w:rPr>
        <w:t xml:space="preserve">develop an ongoing outreach plan </w:t>
      </w:r>
      <w:r w:rsidR="006F70C7">
        <w:rPr>
          <w:sz w:val="24"/>
          <w:szCs w:val="24"/>
        </w:rPr>
        <w:t>to educate</w:t>
      </w:r>
      <w:r w:rsidRPr="0043526D">
        <w:rPr>
          <w:sz w:val="24"/>
          <w:szCs w:val="24"/>
        </w:rPr>
        <w:t xml:space="preserve"> law enforcement agencies, schools, JJC</w:t>
      </w:r>
      <w:r w:rsidR="00C8467E">
        <w:rPr>
          <w:sz w:val="24"/>
          <w:szCs w:val="24"/>
        </w:rPr>
        <w:t xml:space="preserve"> staff</w:t>
      </w:r>
      <w:r w:rsidRPr="0043526D">
        <w:rPr>
          <w:sz w:val="24"/>
          <w:szCs w:val="24"/>
        </w:rPr>
        <w:t xml:space="preserve"> and other community partners about the </w:t>
      </w:r>
      <w:r w:rsidR="000072CB">
        <w:rPr>
          <w:sz w:val="24"/>
          <w:szCs w:val="24"/>
        </w:rPr>
        <w:t>p</w:t>
      </w:r>
      <w:r w:rsidRPr="0043526D">
        <w:rPr>
          <w:sz w:val="24"/>
          <w:szCs w:val="24"/>
        </w:rPr>
        <w:t>rogram.</w:t>
      </w:r>
    </w:p>
    <w:p w14:paraId="6EBFBB86" w14:textId="77777777" w:rsidR="000072CB" w:rsidRDefault="00A76D13" w:rsidP="009300EF">
      <w:pPr>
        <w:pStyle w:val="Itema"/>
        <w:rPr>
          <w:sz w:val="24"/>
          <w:szCs w:val="24"/>
        </w:rPr>
      </w:pPr>
      <w:r>
        <w:rPr>
          <w:sz w:val="24"/>
          <w:szCs w:val="24"/>
        </w:rPr>
        <w:t>The ongoing outreach plan</w:t>
      </w:r>
      <w:r w:rsidR="006F70C7">
        <w:rPr>
          <w:sz w:val="24"/>
          <w:szCs w:val="24"/>
        </w:rPr>
        <w:t xml:space="preserve"> must</w:t>
      </w:r>
      <w:r w:rsidR="00122E49" w:rsidRPr="0043526D">
        <w:rPr>
          <w:sz w:val="24"/>
          <w:szCs w:val="24"/>
        </w:rPr>
        <w:t xml:space="preserve"> include, at minimum, eligibility requirements, program description, and goals.</w:t>
      </w:r>
    </w:p>
    <w:p w14:paraId="33A556DC" w14:textId="5412C295" w:rsidR="00122E49" w:rsidRPr="0043526D" w:rsidRDefault="00122E49" w:rsidP="009300EF">
      <w:pPr>
        <w:pStyle w:val="Itema"/>
        <w:rPr>
          <w:sz w:val="24"/>
          <w:szCs w:val="24"/>
        </w:rPr>
      </w:pPr>
      <w:r w:rsidRPr="0043526D">
        <w:rPr>
          <w:sz w:val="24"/>
          <w:szCs w:val="24"/>
        </w:rPr>
        <w:t xml:space="preserve">Contractor </w:t>
      </w:r>
      <w:r w:rsidR="006F70C7">
        <w:rPr>
          <w:sz w:val="24"/>
          <w:szCs w:val="24"/>
        </w:rPr>
        <w:t xml:space="preserve">must </w:t>
      </w:r>
      <w:r w:rsidRPr="0043526D">
        <w:rPr>
          <w:sz w:val="24"/>
          <w:szCs w:val="24"/>
        </w:rPr>
        <w:t xml:space="preserve">develop up to date outreach materials to be distributed.  Additionally, Contractor </w:t>
      </w:r>
      <w:r w:rsidR="006F70C7">
        <w:rPr>
          <w:sz w:val="24"/>
          <w:szCs w:val="24"/>
        </w:rPr>
        <w:t xml:space="preserve">must </w:t>
      </w:r>
      <w:r w:rsidRPr="0043526D">
        <w:rPr>
          <w:sz w:val="24"/>
          <w:szCs w:val="24"/>
        </w:rPr>
        <w:t>attend</w:t>
      </w:r>
      <w:r w:rsidR="00A76D13">
        <w:rPr>
          <w:sz w:val="24"/>
          <w:szCs w:val="24"/>
        </w:rPr>
        <w:t xml:space="preserve"> a minimum of 10</w:t>
      </w:r>
      <w:r w:rsidRPr="0043526D">
        <w:rPr>
          <w:sz w:val="24"/>
          <w:szCs w:val="24"/>
        </w:rPr>
        <w:t xml:space="preserve"> community meetings and other events</w:t>
      </w:r>
      <w:r w:rsidR="00A76D13">
        <w:rPr>
          <w:sz w:val="24"/>
          <w:szCs w:val="24"/>
        </w:rPr>
        <w:t xml:space="preserve"> per contract year</w:t>
      </w:r>
      <w:r w:rsidRPr="0043526D">
        <w:rPr>
          <w:sz w:val="24"/>
          <w:szCs w:val="24"/>
        </w:rPr>
        <w:t xml:space="preserve"> to introduce the Program and its services to community members, schools, parents, providers, and law enforcement agencies.</w:t>
      </w:r>
    </w:p>
    <w:p w14:paraId="6902050C" w14:textId="77777777" w:rsidR="00122E49" w:rsidRPr="0043526D" w:rsidRDefault="00122E49" w:rsidP="009300EF">
      <w:pPr>
        <w:pStyle w:val="Item1"/>
        <w:rPr>
          <w:b/>
          <w:bCs/>
          <w:sz w:val="24"/>
          <w:szCs w:val="24"/>
        </w:rPr>
      </w:pPr>
      <w:r w:rsidRPr="0043526D">
        <w:rPr>
          <w:b/>
          <w:bCs/>
          <w:sz w:val="24"/>
          <w:szCs w:val="24"/>
        </w:rPr>
        <w:t>Coordination with the JJC</w:t>
      </w:r>
    </w:p>
    <w:p w14:paraId="0D888703" w14:textId="45C31AAF" w:rsidR="00122E49" w:rsidRPr="0043526D" w:rsidRDefault="00122E49" w:rsidP="009300EF">
      <w:pPr>
        <w:pStyle w:val="Itema"/>
        <w:rPr>
          <w:b/>
          <w:bCs/>
          <w:sz w:val="24"/>
          <w:szCs w:val="24"/>
        </w:rPr>
      </w:pPr>
      <w:r w:rsidRPr="0043526D">
        <w:rPr>
          <w:sz w:val="24"/>
          <w:szCs w:val="24"/>
        </w:rPr>
        <w:t xml:space="preserve">Contractor </w:t>
      </w:r>
      <w:r w:rsidR="003003B5">
        <w:rPr>
          <w:sz w:val="24"/>
          <w:szCs w:val="24"/>
        </w:rPr>
        <w:t xml:space="preserve">must </w:t>
      </w:r>
      <w:r w:rsidRPr="0043526D">
        <w:rPr>
          <w:sz w:val="24"/>
          <w:szCs w:val="24"/>
        </w:rPr>
        <w:t xml:space="preserve">work with </w:t>
      </w:r>
      <w:r w:rsidR="00632C8F">
        <w:rPr>
          <w:sz w:val="24"/>
          <w:szCs w:val="24"/>
        </w:rPr>
        <w:t>JJC</w:t>
      </w:r>
      <w:r w:rsidRPr="0043526D">
        <w:rPr>
          <w:sz w:val="24"/>
          <w:szCs w:val="24"/>
        </w:rPr>
        <w:t xml:space="preserve"> </w:t>
      </w:r>
      <w:r w:rsidR="00C8467E">
        <w:rPr>
          <w:sz w:val="24"/>
          <w:szCs w:val="24"/>
        </w:rPr>
        <w:t xml:space="preserve">staff </w:t>
      </w:r>
      <w:r w:rsidRPr="0043526D">
        <w:rPr>
          <w:sz w:val="24"/>
          <w:szCs w:val="24"/>
        </w:rPr>
        <w:t xml:space="preserve">and law enforcement to ensure that youth who are brought to </w:t>
      </w:r>
      <w:r w:rsidR="00632C8F">
        <w:rPr>
          <w:sz w:val="24"/>
          <w:szCs w:val="24"/>
        </w:rPr>
        <w:t>JJC</w:t>
      </w:r>
      <w:r w:rsidRPr="0043526D">
        <w:rPr>
          <w:sz w:val="24"/>
          <w:szCs w:val="24"/>
        </w:rPr>
        <w:t xml:space="preserve"> but do not meet the criteria for returning </w:t>
      </w:r>
      <w:r w:rsidRPr="0043526D">
        <w:rPr>
          <w:sz w:val="24"/>
          <w:szCs w:val="24"/>
        </w:rPr>
        <w:lastRenderedPageBreak/>
        <w:t>home or being placed in custody</w:t>
      </w:r>
      <w:r w:rsidR="00C8467E">
        <w:rPr>
          <w:sz w:val="24"/>
          <w:szCs w:val="24"/>
        </w:rPr>
        <w:t xml:space="preserve"> are</w:t>
      </w:r>
      <w:r w:rsidRPr="0043526D">
        <w:rPr>
          <w:sz w:val="24"/>
          <w:szCs w:val="24"/>
        </w:rPr>
        <w:t xml:space="preserve"> offered transportation to the </w:t>
      </w:r>
      <w:r w:rsidR="00F32DAE">
        <w:rPr>
          <w:sz w:val="24"/>
          <w:szCs w:val="24"/>
        </w:rPr>
        <w:t>facility</w:t>
      </w:r>
      <w:r w:rsidRPr="0043526D">
        <w:rPr>
          <w:sz w:val="24"/>
          <w:szCs w:val="24"/>
        </w:rPr>
        <w:t xml:space="preserve"> should they be eligible for placement.  This includes youth whose parents refuse or are </w:t>
      </w:r>
      <w:r w:rsidR="00314FB0">
        <w:rPr>
          <w:sz w:val="24"/>
          <w:szCs w:val="24"/>
        </w:rPr>
        <w:t>unable</w:t>
      </w:r>
      <w:r w:rsidRPr="0043526D">
        <w:rPr>
          <w:sz w:val="24"/>
          <w:szCs w:val="24"/>
        </w:rPr>
        <w:t xml:space="preserve"> to pick </w:t>
      </w:r>
      <w:r w:rsidR="00C8467E">
        <w:rPr>
          <w:sz w:val="24"/>
          <w:szCs w:val="24"/>
        </w:rPr>
        <w:t>them</w:t>
      </w:r>
      <w:r w:rsidRPr="0043526D">
        <w:rPr>
          <w:sz w:val="24"/>
          <w:szCs w:val="24"/>
        </w:rPr>
        <w:t xml:space="preserve"> up from </w:t>
      </w:r>
      <w:r w:rsidR="00632C8F">
        <w:rPr>
          <w:sz w:val="24"/>
          <w:szCs w:val="24"/>
        </w:rPr>
        <w:t>JJC</w:t>
      </w:r>
      <w:r w:rsidRPr="0043526D">
        <w:rPr>
          <w:sz w:val="24"/>
          <w:szCs w:val="24"/>
        </w:rPr>
        <w:t>.</w:t>
      </w:r>
    </w:p>
    <w:p w14:paraId="49B035E9" w14:textId="77777777" w:rsidR="00122E49" w:rsidRPr="0043526D" w:rsidRDefault="00122E49" w:rsidP="009300EF">
      <w:pPr>
        <w:pStyle w:val="Item1"/>
        <w:rPr>
          <w:b/>
          <w:bCs/>
          <w:sz w:val="24"/>
          <w:szCs w:val="24"/>
        </w:rPr>
      </w:pPr>
      <w:r w:rsidRPr="0043526D">
        <w:rPr>
          <w:b/>
          <w:bCs/>
          <w:sz w:val="24"/>
          <w:szCs w:val="24"/>
        </w:rPr>
        <w:t>Assessment</w:t>
      </w:r>
    </w:p>
    <w:p w14:paraId="1F54CDB7" w14:textId="6BBE30CA" w:rsidR="00333278" w:rsidRPr="00333278" w:rsidRDefault="0078587D" w:rsidP="009300EF">
      <w:pPr>
        <w:pStyle w:val="Itema"/>
        <w:rPr>
          <w:sz w:val="24"/>
          <w:szCs w:val="24"/>
        </w:rPr>
      </w:pPr>
      <w:r w:rsidRPr="00C84AB0">
        <w:rPr>
          <w:rFonts w:eastAsia="MS Gothic" w:cs="Segoe UI Symbol"/>
          <w:sz w:val="24"/>
          <w:szCs w:val="24"/>
        </w:rPr>
        <w:t>Contractor will implement screening and assessment tool</w:t>
      </w:r>
      <w:r>
        <w:rPr>
          <w:rFonts w:eastAsia="MS Gothic" w:cs="Segoe UI Symbol"/>
          <w:sz w:val="24"/>
          <w:szCs w:val="24"/>
        </w:rPr>
        <w:t>s</w:t>
      </w:r>
      <w:r w:rsidRPr="00C84AB0">
        <w:rPr>
          <w:rFonts w:eastAsia="MS Gothic" w:cs="Segoe UI Symbol"/>
          <w:sz w:val="24"/>
          <w:szCs w:val="24"/>
        </w:rPr>
        <w:t xml:space="preserve"> that will guide </w:t>
      </w:r>
      <w:r w:rsidRPr="00E2365A">
        <w:rPr>
          <w:sz w:val="24"/>
          <w:szCs w:val="24"/>
        </w:rPr>
        <w:t>identification, assistance, and referral for delivery of appropriate services for the</w:t>
      </w:r>
      <w:r>
        <w:rPr>
          <w:rFonts w:eastAsia="MS Gothic" w:cs="Segoe UI Symbol"/>
          <w:sz w:val="24"/>
          <w:szCs w:val="24"/>
        </w:rPr>
        <w:t xml:space="preserve"> youth</w:t>
      </w:r>
      <w:r w:rsidRPr="00C84AB0">
        <w:rPr>
          <w:rFonts w:eastAsia="MS Gothic" w:cs="Segoe UI Symbol"/>
          <w:sz w:val="24"/>
          <w:szCs w:val="24"/>
        </w:rPr>
        <w:t xml:space="preserve">.  </w:t>
      </w:r>
      <w:r>
        <w:rPr>
          <w:rFonts w:eastAsia="MS Gothic" w:cs="Segoe UI Symbol"/>
          <w:sz w:val="24"/>
          <w:szCs w:val="24"/>
        </w:rPr>
        <w:t>Bidder must list t</w:t>
      </w:r>
      <w:r w:rsidRPr="00C84AB0">
        <w:rPr>
          <w:rFonts w:eastAsia="MS Gothic" w:cs="Segoe UI Symbol"/>
          <w:sz w:val="24"/>
          <w:szCs w:val="24"/>
        </w:rPr>
        <w:t>he tool</w:t>
      </w:r>
      <w:r>
        <w:rPr>
          <w:rFonts w:eastAsia="MS Gothic" w:cs="Segoe UI Symbol"/>
          <w:sz w:val="24"/>
          <w:szCs w:val="24"/>
        </w:rPr>
        <w:t>(s) to be utilized, which</w:t>
      </w:r>
      <w:r w:rsidRPr="00C84AB0">
        <w:rPr>
          <w:rFonts w:eastAsia="MS Gothic" w:cs="Segoe UI Symbol"/>
          <w:sz w:val="24"/>
          <w:szCs w:val="24"/>
        </w:rPr>
        <w:t xml:space="preserve"> must be approved by ACPD.</w:t>
      </w:r>
    </w:p>
    <w:p w14:paraId="11E68262" w14:textId="736C5DBB" w:rsidR="00122E49" w:rsidRPr="0043526D" w:rsidRDefault="00122E49" w:rsidP="009300EF">
      <w:pPr>
        <w:pStyle w:val="Itema"/>
        <w:rPr>
          <w:sz w:val="24"/>
          <w:szCs w:val="24"/>
        </w:rPr>
      </w:pPr>
      <w:r w:rsidRPr="0043526D">
        <w:rPr>
          <w:sz w:val="24"/>
          <w:szCs w:val="24"/>
        </w:rPr>
        <w:t xml:space="preserve">If it is apparent at the time of referral, or if it becomes apparent after entry, that a youth needs care that is not available through the facility (e.g., needs a more secure facility with special services), the staff </w:t>
      </w:r>
      <w:r w:rsidR="00C8467E">
        <w:rPr>
          <w:sz w:val="24"/>
          <w:szCs w:val="24"/>
        </w:rPr>
        <w:t xml:space="preserve">must </w:t>
      </w:r>
      <w:r w:rsidRPr="0043526D">
        <w:rPr>
          <w:sz w:val="24"/>
          <w:szCs w:val="24"/>
        </w:rPr>
        <w:t>work with the family to identify an appropriate referral.</w:t>
      </w:r>
    </w:p>
    <w:p w14:paraId="5324A731" w14:textId="06F25968" w:rsidR="00122E49" w:rsidRPr="0043526D" w:rsidRDefault="00122E49" w:rsidP="009300EF">
      <w:pPr>
        <w:pStyle w:val="Item1"/>
        <w:rPr>
          <w:b/>
          <w:bCs/>
          <w:sz w:val="24"/>
          <w:szCs w:val="24"/>
        </w:rPr>
      </w:pPr>
      <w:r w:rsidRPr="0043526D">
        <w:rPr>
          <w:b/>
          <w:bCs/>
          <w:sz w:val="24"/>
          <w:szCs w:val="24"/>
        </w:rPr>
        <w:t xml:space="preserve">Coordination with DPN </w:t>
      </w:r>
      <w:r w:rsidR="00DC032A">
        <w:rPr>
          <w:b/>
          <w:bCs/>
          <w:sz w:val="24"/>
          <w:szCs w:val="24"/>
        </w:rPr>
        <w:t>YSCs</w:t>
      </w:r>
    </w:p>
    <w:p w14:paraId="402EE87B" w14:textId="5ADCB45E" w:rsidR="00122E49" w:rsidRPr="0043526D" w:rsidRDefault="00122E49" w:rsidP="009300EF">
      <w:pPr>
        <w:pStyle w:val="Itema"/>
        <w:rPr>
          <w:sz w:val="24"/>
          <w:szCs w:val="24"/>
        </w:rPr>
      </w:pPr>
      <w:r w:rsidRPr="0043526D">
        <w:rPr>
          <w:sz w:val="24"/>
          <w:szCs w:val="24"/>
        </w:rPr>
        <w:t>Contractor</w:t>
      </w:r>
      <w:r w:rsidR="004C7B77">
        <w:rPr>
          <w:sz w:val="24"/>
          <w:szCs w:val="24"/>
        </w:rPr>
        <w:t>’s</w:t>
      </w:r>
      <w:r w:rsidRPr="0043526D">
        <w:rPr>
          <w:sz w:val="24"/>
          <w:szCs w:val="24"/>
        </w:rPr>
        <w:t xml:space="preserve"> staff </w:t>
      </w:r>
      <w:r w:rsidR="00C8467E">
        <w:rPr>
          <w:sz w:val="24"/>
          <w:szCs w:val="24"/>
        </w:rPr>
        <w:t>must</w:t>
      </w:r>
      <w:r w:rsidRPr="0043526D">
        <w:rPr>
          <w:sz w:val="24"/>
          <w:szCs w:val="24"/>
        </w:rPr>
        <w:t xml:space="preserve"> promptly coordinate with the appropriate </w:t>
      </w:r>
      <w:r w:rsidR="00DC032A">
        <w:rPr>
          <w:sz w:val="24"/>
          <w:szCs w:val="24"/>
        </w:rPr>
        <w:t>YSC</w:t>
      </w:r>
      <w:r w:rsidRPr="0043526D">
        <w:rPr>
          <w:sz w:val="24"/>
          <w:szCs w:val="24"/>
        </w:rPr>
        <w:t xml:space="preserve"> and transportation services for reunification planning.</w:t>
      </w:r>
      <w:r w:rsidR="00F32DAE">
        <w:rPr>
          <w:sz w:val="24"/>
          <w:szCs w:val="24"/>
        </w:rPr>
        <w:t xml:space="preserve"> </w:t>
      </w:r>
      <w:r w:rsidRPr="0043526D">
        <w:rPr>
          <w:sz w:val="24"/>
          <w:szCs w:val="24"/>
        </w:rPr>
        <w:t xml:space="preserve"> When youth come to the attention of the police or Sheriff’s deputies, they may be counseled and released, referred out of custody to the appropriate center, diverted from custody to the center, or delivered in-custody to the facility. </w:t>
      </w:r>
      <w:r w:rsidR="00DC032A">
        <w:rPr>
          <w:sz w:val="24"/>
          <w:szCs w:val="24"/>
        </w:rPr>
        <w:t xml:space="preserve"> </w:t>
      </w:r>
      <w:r w:rsidRPr="0043526D">
        <w:rPr>
          <w:sz w:val="24"/>
          <w:szCs w:val="24"/>
        </w:rPr>
        <w:t xml:space="preserve">The appropriate caseworker at the service center will assume immediate counseling responsibility and, whenever possible, in-custody youth will be released to the parents and continued counseling will be made available. </w:t>
      </w:r>
      <w:r w:rsidR="00DC032A">
        <w:rPr>
          <w:sz w:val="24"/>
          <w:szCs w:val="24"/>
        </w:rPr>
        <w:t xml:space="preserve"> </w:t>
      </w:r>
      <w:r w:rsidRPr="0043526D">
        <w:rPr>
          <w:sz w:val="24"/>
          <w:szCs w:val="24"/>
        </w:rPr>
        <w:t xml:space="preserve">A family counseling session is expected to occur prior to </w:t>
      </w:r>
      <w:r w:rsidR="000756B1">
        <w:rPr>
          <w:sz w:val="24"/>
          <w:szCs w:val="24"/>
        </w:rPr>
        <w:t xml:space="preserve">the </w:t>
      </w:r>
      <w:r w:rsidRPr="0043526D">
        <w:rPr>
          <w:sz w:val="24"/>
          <w:szCs w:val="24"/>
        </w:rPr>
        <w:t xml:space="preserve">release of the </w:t>
      </w:r>
      <w:r w:rsidR="000756B1">
        <w:rPr>
          <w:sz w:val="24"/>
          <w:szCs w:val="24"/>
        </w:rPr>
        <w:t>youth</w:t>
      </w:r>
      <w:r w:rsidR="000756B1" w:rsidRPr="0043526D">
        <w:rPr>
          <w:sz w:val="24"/>
          <w:szCs w:val="24"/>
        </w:rPr>
        <w:t xml:space="preserve"> </w:t>
      </w:r>
      <w:r w:rsidRPr="0043526D">
        <w:rPr>
          <w:sz w:val="24"/>
          <w:szCs w:val="24"/>
        </w:rPr>
        <w:t>from the facility.</w:t>
      </w:r>
    </w:p>
    <w:p w14:paraId="62997CD1" w14:textId="77777777" w:rsidR="00122E49" w:rsidRPr="0043526D" w:rsidRDefault="00122E49" w:rsidP="009300EF">
      <w:pPr>
        <w:pStyle w:val="Item1"/>
        <w:rPr>
          <w:b/>
          <w:bCs/>
          <w:sz w:val="24"/>
          <w:szCs w:val="24"/>
        </w:rPr>
      </w:pPr>
      <w:r w:rsidRPr="0043526D">
        <w:rPr>
          <w:b/>
          <w:bCs/>
          <w:sz w:val="24"/>
          <w:szCs w:val="24"/>
        </w:rPr>
        <w:t>Care Services</w:t>
      </w:r>
    </w:p>
    <w:p w14:paraId="3556385D" w14:textId="383662CD" w:rsidR="00122E49" w:rsidRPr="0043526D" w:rsidRDefault="00122E49" w:rsidP="009300EF">
      <w:pPr>
        <w:pStyle w:val="Itema"/>
        <w:rPr>
          <w:sz w:val="24"/>
          <w:szCs w:val="24"/>
        </w:rPr>
      </w:pPr>
      <w:r w:rsidRPr="0043526D">
        <w:rPr>
          <w:sz w:val="24"/>
          <w:szCs w:val="24"/>
        </w:rPr>
        <w:t xml:space="preserve">The care provided to </w:t>
      </w:r>
      <w:r w:rsidR="00DC032A">
        <w:rPr>
          <w:sz w:val="24"/>
          <w:szCs w:val="24"/>
        </w:rPr>
        <w:t>youth</w:t>
      </w:r>
      <w:r w:rsidRPr="0043526D">
        <w:rPr>
          <w:sz w:val="24"/>
          <w:szCs w:val="24"/>
        </w:rPr>
        <w:t xml:space="preserve"> will include, but not be limited to, lodging, three meals a day, and appropriate educational/recreation</w:t>
      </w:r>
      <w:r w:rsidR="0037347D">
        <w:rPr>
          <w:sz w:val="24"/>
          <w:szCs w:val="24"/>
        </w:rPr>
        <w:t>al</w:t>
      </w:r>
      <w:r w:rsidRPr="0043526D">
        <w:rPr>
          <w:sz w:val="24"/>
          <w:szCs w:val="24"/>
        </w:rPr>
        <w:t xml:space="preserve"> activities that provide a positive experience in group living. </w:t>
      </w:r>
      <w:r w:rsidR="002A6BF1">
        <w:rPr>
          <w:sz w:val="24"/>
          <w:szCs w:val="24"/>
        </w:rPr>
        <w:t xml:space="preserve"> </w:t>
      </w:r>
      <w:r w:rsidRPr="0043526D">
        <w:rPr>
          <w:sz w:val="24"/>
          <w:szCs w:val="24"/>
        </w:rPr>
        <w:t xml:space="preserve">Staff will supervise any mealtime or housekeeping activities performed by </w:t>
      </w:r>
      <w:r w:rsidR="00DC032A">
        <w:rPr>
          <w:sz w:val="24"/>
          <w:szCs w:val="24"/>
        </w:rPr>
        <w:t>youth</w:t>
      </w:r>
      <w:r w:rsidRPr="0043526D">
        <w:rPr>
          <w:sz w:val="24"/>
          <w:szCs w:val="24"/>
        </w:rPr>
        <w:t>.</w:t>
      </w:r>
    </w:p>
    <w:p w14:paraId="47BD2AD7" w14:textId="74786B75" w:rsidR="00122E49" w:rsidRPr="0043526D" w:rsidRDefault="00122E49" w:rsidP="009300EF">
      <w:pPr>
        <w:pStyle w:val="Itema"/>
        <w:rPr>
          <w:sz w:val="24"/>
          <w:szCs w:val="24"/>
        </w:rPr>
      </w:pPr>
      <w:r w:rsidRPr="0043526D">
        <w:rPr>
          <w:sz w:val="24"/>
          <w:szCs w:val="24"/>
        </w:rPr>
        <w:t xml:space="preserve">Youth </w:t>
      </w:r>
      <w:r w:rsidR="00DC032A">
        <w:rPr>
          <w:sz w:val="24"/>
          <w:szCs w:val="24"/>
        </w:rPr>
        <w:t>must</w:t>
      </w:r>
      <w:r w:rsidRPr="0043526D">
        <w:rPr>
          <w:sz w:val="24"/>
          <w:szCs w:val="24"/>
        </w:rPr>
        <w:t xml:space="preserve"> not remain at the facility for more than 48 judicial hours.</w:t>
      </w:r>
      <w:r w:rsidR="00F32DAE">
        <w:rPr>
          <w:sz w:val="24"/>
          <w:szCs w:val="24"/>
        </w:rPr>
        <w:t xml:space="preserve"> </w:t>
      </w:r>
      <w:r w:rsidRPr="0043526D">
        <w:rPr>
          <w:sz w:val="24"/>
          <w:szCs w:val="24"/>
        </w:rPr>
        <w:t xml:space="preserve"> If a longer stay is required due to unusual circumstances, the staff will obtain a respite agreement with parental permission and notify ACPD immediately. </w:t>
      </w:r>
      <w:r w:rsidR="00F32DAE">
        <w:rPr>
          <w:sz w:val="24"/>
          <w:szCs w:val="24"/>
        </w:rPr>
        <w:t xml:space="preserve"> </w:t>
      </w:r>
      <w:r w:rsidRPr="0043526D">
        <w:rPr>
          <w:sz w:val="24"/>
          <w:szCs w:val="24"/>
        </w:rPr>
        <w:t xml:space="preserve">The goal is to have the youth’s </w:t>
      </w:r>
      <w:r w:rsidR="0037347D">
        <w:rPr>
          <w:sz w:val="24"/>
          <w:szCs w:val="24"/>
        </w:rPr>
        <w:t xml:space="preserve">family </w:t>
      </w:r>
      <w:r w:rsidRPr="0043526D">
        <w:rPr>
          <w:sz w:val="24"/>
          <w:szCs w:val="24"/>
        </w:rPr>
        <w:t>reunification plan completed within 24 hours.</w:t>
      </w:r>
    </w:p>
    <w:p w14:paraId="3F2158E4" w14:textId="77777777" w:rsidR="00122E49" w:rsidRPr="0043526D" w:rsidRDefault="00122E49" w:rsidP="009300EF">
      <w:pPr>
        <w:pStyle w:val="Item1"/>
        <w:rPr>
          <w:b/>
          <w:bCs/>
          <w:sz w:val="24"/>
          <w:szCs w:val="24"/>
        </w:rPr>
      </w:pPr>
      <w:r w:rsidRPr="0043526D">
        <w:rPr>
          <w:b/>
          <w:bCs/>
          <w:sz w:val="24"/>
          <w:szCs w:val="24"/>
        </w:rPr>
        <w:t xml:space="preserve">Program Coordination  </w:t>
      </w:r>
    </w:p>
    <w:p w14:paraId="608A10E7" w14:textId="3E027B85" w:rsidR="00D828CF" w:rsidRDefault="00122E49" w:rsidP="009300EF">
      <w:pPr>
        <w:pStyle w:val="Itema"/>
        <w:rPr>
          <w:sz w:val="24"/>
          <w:szCs w:val="24"/>
        </w:rPr>
      </w:pPr>
      <w:r w:rsidRPr="0043526D">
        <w:rPr>
          <w:sz w:val="24"/>
          <w:szCs w:val="24"/>
        </w:rPr>
        <w:lastRenderedPageBreak/>
        <w:t xml:space="preserve">Contractor </w:t>
      </w:r>
      <w:r w:rsidR="00DC032A">
        <w:rPr>
          <w:sz w:val="24"/>
          <w:szCs w:val="24"/>
        </w:rPr>
        <w:t xml:space="preserve">must </w:t>
      </w:r>
      <w:r w:rsidRPr="0043526D">
        <w:rPr>
          <w:sz w:val="24"/>
          <w:szCs w:val="24"/>
        </w:rPr>
        <w:t xml:space="preserve">attend and participate in </w:t>
      </w:r>
      <w:r w:rsidR="000756B1">
        <w:rPr>
          <w:sz w:val="24"/>
          <w:szCs w:val="24"/>
        </w:rPr>
        <w:t>monthly</w:t>
      </w:r>
      <w:r w:rsidR="002A6BF1">
        <w:rPr>
          <w:sz w:val="24"/>
          <w:szCs w:val="24"/>
        </w:rPr>
        <w:t xml:space="preserve"> </w:t>
      </w:r>
      <w:r w:rsidRPr="0043526D">
        <w:rPr>
          <w:sz w:val="24"/>
          <w:szCs w:val="24"/>
        </w:rPr>
        <w:t>meetings conducted by ACPD</w:t>
      </w:r>
      <w:r w:rsidR="002A6BF1">
        <w:rPr>
          <w:sz w:val="24"/>
          <w:szCs w:val="24"/>
        </w:rPr>
        <w:t xml:space="preserve"> </w:t>
      </w:r>
      <w:r w:rsidR="000756B1">
        <w:rPr>
          <w:sz w:val="24"/>
          <w:szCs w:val="24"/>
        </w:rPr>
        <w:t>and</w:t>
      </w:r>
      <w:r w:rsidRPr="0043526D">
        <w:rPr>
          <w:sz w:val="24"/>
          <w:szCs w:val="24"/>
        </w:rPr>
        <w:t xml:space="preserve"> various training meetings designed to facilitate communication and coordination with ACPD, other service providers, and the DPN.</w:t>
      </w:r>
      <w:r w:rsidR="00D828CF">
        <w:rPr>
          <w:sz w:val="24"/>
          <w:szCs w:val="24"/>
        </w:rPr>
        <w:t xml:space="preserve">  Meetings may occur in-person or virtually.</w:t>
      </w:r>
    </w:p>
    <w:p w14:paraId="7D5BF40C" w14:textId="327F8124" w:rsidR="00122E49" w:rsidRPr="0043526D" w:rsidRDefault="00122E49" w:rsidP="009300EF">
      <w:pPr>
        <w:pStyle w:val="Itema"/>
        <w:rPr>
          <w:sz w:val="24"/>
          <w:szCs w:val="24"/>
        </w:rPr>
      </w:pPr>
      <w:r w:rsidRPr="0043526D">
        <w:rPr>
          <w:sz w:val="24"/>
          <w:szCs w:val="24"/>
        </w:rPr>
        <w:t xml:space="preserve">Contractor </w:t>
      </w:r>
      <w:r w:rsidR="00DC032A">
        <w:rPr>
          <w:sz w:val="24"/>
          <w:szCs w:val="24"/>
        </w:rPr>
        <w:t>must</w:t>
      </w:r>
      <w:r w:rsidRPr="0043526D">
        <w:rPr>
          <w:sz w:val="24"/>
          <w:szCs w:val="24"/>
        </w:rPr>
        <w:t xml:space="preserve"> maintain close working relationships with the police departments utilizing the crisis </w:t>
      </w:r>
      <w:r w:rsidR="002A6BF1">
        <w:rPr>
          <w:sz w:val="24"/>
          <w:szCs w:val="24"/>
        </w:rPr>
        <w:t xml:space="preserve">home </w:t>
      </w:r>
      <w:r w:rsidRPr="0043526D">
        <w:rPr>
          <w:sz w:val="24"/>
          <w:szCs w:val="24"/>
        </w:rPr>
        <w:t>receiving facility</w:t>
      </w:r>
      <w:r w:rsidR="002A6BF1">
        <w:rPr>
          <w:sz w:val="24"/>
          <w:szCs w:val="24"/>
        </w:rPr>
        <w:t xml:space="preserve"> </w:t>
      </w:r>
      <w:r w:rsidR="000756B1">
        <w:rPr>
          <w:sz w:val="24"/>
          <w:szCs w:val="24"/>
        </w:rPr>
        <w:t>and</w:t>
      </w:r>
      <w:r w:rsidRPr="0043526D">
        <w:rPr>
          <w:sz w:val="24"/>
          <w:szCs w:val="24"/>
        </w:rPr>
        <w:t xml:space="preserve"> the other appropriate community agencies.</w:t>
      </w:r>
    </w:p>
    <w:p w14:paraId="4BAE6CAA" w14:textId="77777777" w:rsidR="00122E49" w:rsidRPr="0043526D" w:rsidRDefault="00122E49" w:rsidP="009300EF">
      <w:pPr>
        <w:pStyle w:val="Item1"/>
        <w:rPr>
          <w:b/>
          <w:bCs/>
          <w:sz w:val="24"/>
          <w:szCs w:val="24"/>
        </w:rPr>
      </w:pPr>
      <w:r w:rsidRPr="0043526D">
        <w:rPr>
          <w:b/>
          <w:bCs/>
          <w:sz w:val="24"/>
          <w:szCs w:val="24"/>
        </w:rPr>
        <w:t>Data collection and Tracking</w:t>
      </w:r>
    </w:p>
    <w:p w14:paraId="7D8B9CC8" w14:textId="184D8C97" w:rsidR="00122E49" w:rsidRPr="0043526D" w:rsidRDefault="00122E49" w:rsidP="009300EF">
      <w:pPr>
        <w:pStyle w:val="Itema"/>
        <w:rPr>
          <w:sz w:val="24"/>
          <w:szCs w:val="24"/>
          <w:u w:val="single"/>
        </w:rPr>
      </w:pPr>
      <w:r w:rsidRPr="0043526D">
        <w:rPr>
          <w:sz w:val="24"/>
          <w:szCs w:val="24"/>
        </w:rPr>
        <w:t xml:space="preserve">The Contractor </w:t>
      </w:r>
      <w:r w:rsidR="00C46213">
        <w:rPr>
          <w:sz w:val="24"/>
          <w:szCs w:val="24"/>
        </w:rPr>
        <w:t>must</w:t>
      </w:r>
      <w:r w:rsidR="00C46213" w:rsidRPr="0043526D">
        <w:rPr>
          <w:sz w:val="24"/>
          <w:szCs w:val="24"/>
        </w:rPr>
        <w:t xml:space="preserve"> </w:t>
      </w:r>
      <w:r w:rsidRPr="0043526D">
        <w:rPr>
          <w:sz w:val="24"/>
          <w:szCs w:val="24"/>
        </w:rPr>
        <w:t xml:space="preserve">maintain logs/records of all youth referred to or brought to the home, including transportation logs, intake forms, the case file indicating youth’s behavior while at the home, youth’s name, demographic info (age/DOB, gender, ethnicity, etc.) address, telephone number, and immediate family information. </w:t>
      </w:r>
      <w:r w:rsidR="006839CB">
        <w:rPr>
          <w:sz w:val="24"/>
          <w:szCs w:val="24"/>
        </w:rPr>
        <w:t xml:space="preserve"> </w:t>
      </w:r>
      <w:r w:rsidRPr="0043526D">
        <w:rPr>
          <w:sz w:val="24"/>
          <w:szCs w:val="24"/>
        </w:rPr>
        <w:t xml:space="preserve">The facility </w:t>
      </w:r>
      <w:r w:rsidR="006839CB">
        <w:rPr>
          <w:sz w:val="24"/>
          <w:szCs w:val="24"/>
        </w:rPr>
        <w:t>must</w:t>
      </w:r>
      <w:r w:rsidRPr="0043526D">
        <w:rPr>
          <w:sz w:val="24"/>
          <w:szCs w:val="24"/>
        </w:rPr>
        <w:t xml:space="preserve"> maintain confidentiality of these records in conformance with </w:t>
      </w:r>
      <w:hyperlink r:id="rId44" w:history="1">
        <w:r w:rsidR="00D56662" w:rsidRPr="00146CD3">
          <w:rPr>
            <w:rStyle w:val="Hyperlink"/>
            <w:sz w:val="24"/>
            <w:szCs w:val="24"/>
          </w:rPr>
          <w:t xml:space="preserve">California Welfare and Institutions Code </w:t>
        </w:r>
        <w:r w:rsidR="00D56662">
          <w:rPr>
            <w:rStyle w:val="Hyperlink"/>
            <w:sz w:val="24"/>
            <w:szCs w:val="24"/>
          </w:rPr>
          <w:t xml:space="preserve">Section </w:t>
        </w:r>
        <w:r w:rsidR="00D56662" w:rsidRPr="00146CD3">
          <w:rPr>
            <w:rStyle w:val="Hyperlink"/>
            <w:sz w:val="24"/>
            <w:szCs w:val="24"/>
          </w:rPr>
          <w:t>827</w:t>
        </w:r>
      </w:hyperlink>
      <w:r w:rsidR="00D56662" w:rsidDel="00100DFF">
        <w:rPr>
          <w:sz w:val="24"/>
          <w:szCs w:val="24"/>
        </w:rPr>
        <w:t xml:space="preserve"> </w:t>
      </w:r>
      <w:r w:rsidR="00D56662">
        <w:rPr>
          <w:sz w:val="24"/>
          <w:szCs w:val="24"/>
        </w:rPr>
        <w:t xml:space="preserve">and </w:t>
      </w:r>
      <w:hyperlink r:id="rId45" w:history="1">
        <w:r w:rsidR="00D56662" w:rsidRPr="00100DFF">
          <w:rPr>
            <w:rStyle w:val="Hyperlink"/>
            <w:sz w:val="24"/>
            <w:szCs w:val="24"/>
          </w:rPr>
          <w:t>California Rules of Court</w:t>
        </w:r>
        <w:r w:rsidR="00D56662">
          <w:rPr>
            <w:rStyle w:val="Hyperlink"/>
            <w:sz w:val="24"/>
            <w:szCs w:val="24"/>
          </w:rPr>
          <w:t>,</w:t>
        </w:r>
        <w:r w:rsidR="00D56662" w:rsidRPr="00100DFF">
          <w:rPr>
            <w:rStyle w:val="Hyperlink"/>
            <w:sz w:val="24"/>
            <w:szCs w:val="24"/>
          </w:rPr>
          <w:t xml:space="preserve"> Rule 5.552</w:t>
        </w:r>
      </w:hyperlink>
      <w:r w:rsidR="00D56662">
        <w:rPr>
          <w:sz w:val="24"/>
          <w:szCs w:val="24"/>
        </w:rPr>
        <w:t>.</w:t>
      </w:r>
      <w:r w:rsidRPr="0043526D">
        <w:rPr>
          <w:sz w:val="24"/>
          <w:szCs w:val="24"/>
        </w:rPr>
        <w:t xml:space="preserve"> </w:t>
      </w:r>
    </w:p>
    <w:p w14:paraId="700A9B7D" w14:textId="75042756" w:rsidR="00122E49" w:rsidRPr="0043526D" w:rsidRDefault="00122E49" w:rsidP="00AF3A0C">
      <w:pPr>
        <w:pStyle w:val="Itema0"/>
        <w:ind w:left="3600" w:hanging="450"/>
        <w:rPr>
          <w:sz w:val="24"/>
          <w:szCs w:val="24"/>
        </w:rPr>
      </w:pPr>
      <w:r w:rsidRPr="0043526D">
        <w:rPr>
          <w:sz w:val="24"/>
          <w:szCs w:val="24"/>
        </w:rPr>
        <w:t>Contractor</w:t>
      </w:r>
      <w:r w:rsidR="00D217A5">
        <w:rPr>
          <w:sz w:val="24"/>
          <w:szCs w:val="24"/>
        </w:rPr>
        <w:t xml:space="preserve"> must</w:t>
      </w:r>
      <w:r w:rsidRPr="0043526D">
        <w:rPr>
          <w:sz w:val="24"/>
          <w:szCs w:val="24"/>
        </w:rPr>
        <w:t xml:space="preserve"> obtain written releases from </w:t>
      </w:r>
      <w:r w:rsidR="00EE1308">
        <w:rPr>
          <w:sz w:val="24"/>
          <w:szCs w:val="24"/>
        </w:rPr>
        <w:t>youth</w:t>
      </w:r>
      <w:r w:rsidR="00EE1308" w:rsidRPr="0043526D">
        <w:rPr>
          <w:sz w:val="24"/>
          <w:szCs w:val="24"/>
        </w:rPr>
        <w:t xml:space="preserve"> </w:t>
      </w:r>
      <w:r w:rsidRPr="0043526D">
        <w:rPr>
          <w:sz w:val="24"/>
          <w:szCs w:val="24"/>
        </w:rPr>
        <w:t xml:space="preserve">to collect client-level data and provide such data to ACPD, including identifying information. </w:t>
      </w:r>
      <w:r w:rsidR="00D217A5">
        <w:rPr>
          <w:sz w:val="24"/>
          <w:szCs w:val="24"/>
        </w:rPr>
        <w:t xml:space="preserve"> </w:t>
      </w:r>
      <w:r w:rsidRPr="0043526D">
        <w:rPr>
          <w:sz w:val="24"/>
          <w:szCs w:val="24"/>
        </w:rPr>
        <w:t xml:space="preserve">If Contractor cannot obtain a release from any </w:t>
      </w:r>
      <w:r w:rsidR="00EE1308">
        <w:rPr>
          <w:sz w:val="24"/>
          <w:szCs w:val="24"/>
        </w:rPr>
        <w:t xml:space="preserve">youth </w:t>
      </w:r>
      <w:r w:rsidRPr="0043526D">
        <w:rPr>
          <w:sz w:val="24"/>
          <w:szCs w:val="24"/>
        </w:rPr>
        <w:t xml:space="preserve">because that </w:t>
      </w:r>
      <w:r w:rsidR="00EE1308">
        <w:rPr>
          <w:sz w:val="24"/>
          <w:szCs w:val="24"/>
        </w:rPr>
        <w:t xml:space="preserve">youth </w:t>
      </w:r>
      <w:r w:rsidRPr="0043526D">
        <w:rPr>
          <w:sz w:val="24"/>
          <w:szCs w:val="24"/>
        </w:rPr>
        <w:t xml:space="preserve">refuses to sign a release, Contractor </w:t>
      </w:r>
      <w:r w:rsidR="00D217A5">
        <w:rPr>
          <w:sz w:val="24"/>
          <w:szCs w:val="24"/>
        </w:rPr>
        <w:t>must</w:t>
      </w:r>
      <w:r w:rsidRPr="0043526D">
        <w:rPr>
          <w:sz w:val="24"/>
          <w:szCs w:val="24"/>
        </w:rPr>
        <w:t xml:space="preserve"> report the refusal to ACPD.</w:t>
      </w:r>
    </w:p>
    <w:p w14:paraId="61FC0DE8" w14:textId="62D2AAD9" w:rsidR="00122E49" w:rsidRPr="0043526D" w:rsidRDefault="00122E49" w:rsidP="00AF3A0C">
      <w:pPr>
        <w:pStyle w:val="Itema0"/>
        <w:ind w:left="3600" w:hanging="450"/>
        <w:rPr>
          <w:sz w:val="24"/>
          <w:szCs w:val="24"/>
        </w:rPr>
      </w:pPr>
      <w:r w:rsidRPr="0043526D">
        <w:rPr>
          <w:sz w:val="24"/>
          <w:szCs w:val="24"/>
        </w:rPr>
        <w:t xml:space="preserve">For any </w:t>
      </w:r>
      <w:r w:rsidR="00EE1308">
        <w:rPr>
          <w:sz w:val="24"/>
          <w:szCs w:val="24"/>
        </w:rPr>
        <w:t>youth</w:t>
      </w:r>
      <w:r w:rsidR="00EE1308" w:rsidRPr="0043526D">
        <w:rPr>
          <w:sz w:val="24"/>
          <w:szCs w:val="24"/>
        </w:rPr>
        <w:t xml:space="preserve"> </w:t>
      </w:r>
      <w:r w:rsidRPr="0043526D">
        <w:rPr>
          <w:sz w:val="24"/>
          <w:szCs w:val="24"/>
        </w:rPr>
        <w:t xml:space="preserve">who refuses to sign a release to collect and release identifying information, Contractor </w:t>
      </w:r>
      <w:r w:rsidR="00D217A5">
        <w:rPr>
          <w:sz w:val="24"/>
          <w:szCs w:val="24"/>
        </w:rPr>
        <w:t>must</w:t>
      </w:r>
      <w:r w:rsidRPr="0043526D">
        <w:rPr>
          <w:sz w:val="24"/>
          <w:szCs w:val="24"/>
        </w:rPr>
        <w:t xml:space="preserve"> report the same information, in a format that does not use the </w:t>
      </w:r>
      <w:r w:rsidR="00EE1308">
        <w:rPr>
          <w:sz w:val="24"/>
          <w:szCs w:val="24"/>
        </w:rPr>
        <w:t>youth</w:t>
      </w:r>
      <w:r w:rsidR="00EE1308" w:rsidRPr="0043526D">
        <w:rPr>
          <w:sz w:val="24"/>
          <w:szCs w:val="24"/>
        </w:rPr>
        <w:t xml:space="preserve">’s </w:t>
      </w:r>
      <w:r w:rsidRPr="0043526D">
        <w:rPr>
          <w:sz w:val="24"/>
          <w:szCs w:val="24"/>
        </w:rPr>
        <w:t xml:space="preserve">name or otherwise identify the </w:t>
      </w:r>
      <w:r w:rsidR="00EE1308">
        <w:rPr>
          <w:sz w:val="24"/>
          <w:szCs w:val="24"/>
        </w:rPr>
        <w:t>youth</w:t>
      </w:r>
      <w:r w:rsidRPr="0043526D">
        <w:rPr>
          <w:sz w:val="24"/>
          <w:szCs w:val="24"/>
        </w:rPr>
        <w:t>.</w:t>
      </w:r>
    </w:p>
    <w:p w14:paraId="1DAE7518" w14:textId="24199D9A" w:rsidR="00122E49" w:rsidRPr="0043526D" w:rsidRDefault="00122E49" w:rsidP="00AF3A0C">
      <w:pPr>
        <w:pStyle w:val="Itema0"/>
        <w:ind w:left="3600" w:hanging="450"/>
        <w:rPr>
          <w:sz w:val="24"/>
          <w:szCs w:val="24"/>
        </w:rPr>
      </w:pPr>
      <w:r w:rsidRPr="0043526D">
        <w:rPr>
          <w:sz w:val="24"/>
          <w:szCs w:val="24"/>
        </w:rPr>
        <w:t xml:space="preserve">The refusal of a </w:t>
      </w:r>
      <w:r w:rsidR="00EE1308">
        <w:rPr>
          <w:sz w:val="24"/>
          <w:szCs w:val="24"/>
        </w:rPr>
        <w:t>youth</w:t>
      </w:r>
      <w:r w:rsidR="00EE1308" w:rsidRPr="0043526D">
        <w:rPr>
          <w:sz w:val="24"/>
          <w:szCs w:val="24"/>
        </w:rPr>
        <w:t xml:space="preserve"> </w:t>
      </w:r>
      <w:r w:rsidRPr="0043526D">
        <w:rPr>
          <w:sz w:val="24"/>
          <w:szCs w:val="24"/>
        </w:rPr>
        <w:t xml:space="preserve">to sign consent for release of information </w:t>
      </w:r>
      <w:r w:rsidR="00785460">
        <w:rPr>
          <w:sz w:val="24"/>
          <w:szCs w:val="24"/>
        </w:rPr>
        <w:t xml:space="preserve">must </w:t>
      </w:r>
      <w:r w:rsidRPr="0043526D">
        <w:rPr>
          <w:sz w:val="24"/>
          <w:szCs w:val="24"/>
        </w:rPr>
        <w:t>not interfere with the provision of services by Contractor or the payment to Contractor for services provided</w:t>
      </w:r>
      <w:r w:rsidR="00EE1308">
        <w:rPr>
          <w:sz w:val="24"/>
          <w:szCs w:val="24"/>
        </w:rPr>
        <w:t>.</w:t>
      </w:r>
    </w:p>
    <w:p w14:paraId="48CEDE34" w14:textId="77777777" w:rsidR="00122E49" w:rsidRPr="00FE2F7A" w:rsidRDefault="00122E49" w:rsidP="009300EF">
      <w:pPr>
        <w:pStyle w:val="Item1"/>
        <w:rPr>
          <w:rFonts w:asciiTheme="minorHAnsi" w:hAnsiTheme="minorHAnsi" w:cstheme="minorHAnsi"/>
          <w:b/>
          <w:bCs/>
          <w:sz w:val="24"/>
          <w:szCs w:val="24"/>
        </w:rPr>
      </w:pPr>
      <w:r w:rsidRPr="0043526D">
        <w:rPr>
          <w:b/>
          <w:bCs/>
          <w:sz w:val="24"/>
          <w:szCs w:val="24"/>
        </w:rPr>
        <w:t xml:space="preserve">Training </w:t>
      </w:r>
      <w:r w:rsidRPr="00FE2F7A">
        <w:rPr>
          <w:b/>
          <w:bCs/>
          <w:sz w:val="24"/>
          <w:szCs w:val="24"/>
        </w:rPr>
        <w:t>and Safety</w:t>
      </w:r>
    </w:p>
    <w:p w14:paraId="432F4B7B" w14:textId="3ABE137E" w:rsidR="00122E49" w:rsidRPr="0043526D" w:rsidRDefault="00FE2F7A" w:rsidP="009300EF">
      <w:pPr>
        <w:pStyle w:val="Itema"/>
        <w:rPr>
          <w:sz w:val="24"/>
          <w:szCs w:val="24"/>
        </w:rPr>
      </w:pPr>
      <w:r w:rsidRPr="00FE2F7A">
        <w:rPr>
          <w:sz w:val="24"/>
          <w:szCs w:val="24"/>
        </w:rPr>
        <w:t xml:space="preserve">Contractor must comply with </w:t>
      </w:r>
      <w:hyperlink r:id="rId46" w:history="1">
        <w:r w:rsidRPr="00954358">
          <w:rPr>
            <w:rStyle w:val="Hyperlink"/>
            <w:sz w:val="24"/>
            <w:szCs w:val="24"/>
          </w:rPr>
          <w:t>California Code of Regulations, Title 22, Division 6, Chapter 5</w:t>
        </w:r>
      </w:hyperlink>
      <w:r w:rsidRPr="00FE2F7A">
        <w:rPr>
          <w:sz w:val="24"/>
          <w:szCs w:val="24"/>
        </w:rPr>
        <w:t xml:space="preserve"> (health and safety standards for group homes) and receive an annual inspection by the </w:t>
      </w:r>
      <w:r w:rsidR="00C80B20">
        <w:rPr>
          <w:sz w:val="24"/>
          <w:szCs w:val="24"/>
        </w:rPr>
        <w:t xml:space="preserve">CCLD of the </w:t>
      </w:r>
      <w:r w:rsidRPr="00FE2F7A">
        <w:rPr>
          <w:sz w:val="24"/>
          <w:szCs w:val="24"/>
        </w:rPr>
        <w:t>CDSS</w:t>
      </w:r>
      <w:r w:rsidR="00122E49" w:rsidRPr="00FE2F7A">
        <w:rPr>
          <w:rFonts w:asciiTheme="minorHAnsi" w:hAnsiTheme="minorHAnsi" w:cstheme="minorHAnsi"/>
          <w:sz w:val="24"/>
          <w:szCs w:val="24"/>
        </w:rPr>
        <w:t>.</w:t>
      </w:r>
      <w:r w:rsidR="001700E6" w:rsidRPr="00FE2F7A">
        <w:rPr>
          <w:rFonts w:asciiTheme="minorHAnsi" w:hAnsiTheme="minorHAnsi" w:cstheme="minorHAnsi"/>
          <w:sz w:val="24"/>
          <w:szCs w:val="24"/>
        </w:rPr>
        <w:t xml:space="preserve"> </w:t>
      </w:r>
      <w:r w:rsidR="00122E49" w:rsidRPr="00FE2F7A">
        <w:rPr>
          <w:rFonts w:asciiTheme="minorHAnsi" w:hAnsiTheme="minorHAnsi" w:cstheme="minorHAnsi"/>
          <w:sz w:val="24"/>
          <w:szCs w:val="24"/>
        </w:rPr>
        <w:t xml:space="preserve"> Any reports from the </w:t>
      </w:r>
      <w:r w:rsidR="00C80B20">
        <w:rPr>
          <w:rFonts w:asciiTheme="minorHAnsi" w:hAnsiTheme="minorHAnsi" w:cstheme="minorHAnsi"/>
          <w:sz w:val="24"/>
          <w:szCs w:val="24"/>
        </w:rPr>
        <w:t xml:space="preserve">CCLD or </w:t>
      </w:r>
      <w:r w:rsidR="00EE1308" w:rsidRPr="00FE2F7A">
        <w:rPr>
          <w:rFonts w:asciiTheme="minorHAnsi" w:hAnsiTheme="minorHAnsi" w:cstheme="minorHAnsi"/>
          <w:sz w:val="24"/>
          <w:szCs w:val="24"/>
        </w:rPr>
        <w:t xml:space="preserve">CDSS </w:t>
      </w:r>
      <w:r w:rsidR="001700E6" w:rsidRPr="00FE2F7A">
        <w:rPr>
          <w:rFonts w:asciiTheme="minorHAnsi" w:hAnsiTheme="minorHAnsi" w:cstheme="minorHAnsi"/>
          <w:sz w:val="24"/>
          <w:szCs w:val="24"/>
        </w:rPr>
        <w:t>must</w:t>
      </w:r>
      <w:r w:rsidR="00122E49" w:rsidRPr="00FE2F7A">
        <w:rPr>
          <w:rFonts w:asciiTheme="minorHAnsi" w:hAnsiTheme="minorHAnsi" w:cstheme="minorHAnsi"/>
          <w:sz w:val="24"/>
          <w:szCs w:val="24"/>
        </w:rPr>
        <w:t xml:space="preserve"> be forwarded to ACPD</w:t>
      </w:r>
      <w:r w:rsidR="00EE1308" w:rsidRPr="00FE2F7A">
        <w:rPr>
          <w:rFonts w:asciiTheme="minorHAnsi" w:hAnsiTheme="minorHAnsi" w:cstheme="minorHAnsi"/>
          <w:sz w:val="24"/>
          <w:szCs w:val="24"/>
        </w:rPr>
        <w:t>.  Any</w:t>
      </w:r>
      <w:r w:rsidR="00122E49" w:rsidRPr="00FE2F7A">
        <w:rPr>
          <w:rFonts w:asciiTheme="minorHAnsi" w:hAnsiTheme="minorHAnsi" w:cstheme="minorHAnsi"/>
          <w:sz w:val="24"/>
          <w:szCs w:val="24"/>
        </w:rPr>
        <w:t xml:space="preserve"> violations </w:t>
      </w:r>
      <w:r w:rsidR="00EE1308" w:rsidRPr="00FE2F7A">
        <w:rPr>
          <w:rFonts w:asciiTheme="minorHAnsi" w:hAnsiTheme="minorHAnsi" w:cstheme="minorHAnsi"/>
          <w:sz w:val="24"/>
          <w:szCs w:val="24"/>
        </w:rPr>
        <w:t>must</w:t>
      </w:r>
      <w:r w:rsidR="00122E49" w:rsidRPr="00FE2F7A">
        <w:rPr>
          <w:rFonts w:asciiTheme="minorHAnsi" w:hAnsiTheme="minorHAnsi" w:cstheme="minorHAnsi"/>
          <w:sz w:val="24"/>
          <w:szCs w:val="24"/>
        </w:rPr>
        <w:t xml:space="preserve"> be immediately reported to ACPD</w:t>
      </w:r>
      <w:r w:rsidR="00122E49" w:rsidRPr="001700E6">
        <w:rPr>
          <w:rFonts w:asciiTheme="minorHAnsi" w:hAnsiTheme="minorHAnsi" w:cstheme="minorHAnsi"/>
          <w:sz w:val="24"/>
          <w:szCs w:val="24"/>
        </w:rPr>
        <w:t xml:space="preserve">. </w:t>
      </w:r>
      <w:r w:rsidR="001700E6" w:rsidRPr="001700E6">
        <w:rPr>
          <w:rFonts w:asciiTheme="minorHAnsi" w:hAnsiTheme="minorHAnsi" w:cstheme="minorHAnsi"/>
          <w:sz w:val="24"/>
          <w:szCs w:val="24"/>
        </w:rPr>
        <w:t xml:space="preserve"> </w:t>
      </w:r>
      <w:r w:rsidR="00122E49" w:rsidRPr="001700E6">
        <w:rPr>
          <w:rFonts w:asciiTheme="minorHAnsi" w:hAnsiTheme="minorHAnsi" w:cstheme="minorHAnsi"/>
          <w:sz w:val="24"/>
          <w:szCs w:val="24"/>
        </w:rPr>
        <w:t>If any law enforcement agency is called to the</w:t>
      </w:r>
      <w:r w:rsidR="00122E49" w:rsidRPr="0043526D">
        <w:rPr>
          <w:sz w:val="24"/>
          <w:szCs w:val="24"/>
        </w:rPr>
        <w:t xml:space="preserve"> facility or is investigating any matter involving the facility, ACPD </w:t>
      </w:r>
      <w:r w:rsidR="00EE1308">
        <w:rPr>
          <w:sz w:val="24"/>
          <w:szCs w:val="24"/>
        </w:rPr>
        <w:t>must also be</w:t>
      </w:r>
      <w:r w:rsidR="00122E49" w:rsidRPr="0043526D">
        <w:rPr>
          <w:sz w:val="24"/>
          <w:szCs w:val="24"/>
        </w:rPr>
        <w:t xml:space="preserve"> notified immediately.</w:t>
      </w:r>
    </w:p>
    <w:p w14:paraId="086F7851" w14:textId="40F186FF" w:rsidR="00122E49" w:rsidRPr="0043526D" w:rsidRDefault="00122E49" w:rsidP="009300EF">
      <w:pPr>
        <w:pStyle w:val="Item1"/>
        <w:rPr>
          <w:b/>
          <w:bCs/>
          <w:sz w:val="24"/>
          <w:szCs w:val="24"/>
        </w:rPr>
      </w:pPr>
      <w:r w:rsidRPr="0043526D">
        <w:rPr>
          <w:b/>
          <w:bCs/>
          <w:sz w:val="24"/>
          <w:szCs w:val="24"/>
        </w:rPr>
        <w:lastRenderedPageBreak/>
        <w:t>Trauma</w:t>
      </w:r>
      <w:r w:rsidR="00AE33BD">
        <w:rPr>
          <w:b/>
          <w:bCs/>
          <w:sz w:val="24"/>
          <w:szCs w:val="24"/>
        </w:rPr>
        <w:t>-</w:t>
      </w:r>
      <w:r w:rsidR="00B71EF9">
        <w:rPr>
          <w:b/>
          <w:bCs/>
          <w:sz w:val="24"/>
          <w:szCs w:val="24"/>
        </w:rPr>
        <w:t>I</w:t>
      </w:r>
      <w:r w:rsidRPr="0043526D">
        <w:rPr>
          <w:b/>
          <w:bCs/>
          <w:sz w:val="24"/>
          <w:szCs w:val="24"/>
        </w:rPr>
        <w:t>nformed and Gender</w:t>
      </w:r>
      <w:r w:rsidR="00490610">
        <w:rPr>
          <w:b/>
          <w:bCs/>
          <w:sz w:val="24"/>
          <w:szCs w:val="24"/>
        </w:rPr>
        <w:t>-</w:t>
      </w:r>
      <w:r w:rsidRPr="0043526D">
        <w:rPr>
          <w:b/>
          <w:bCs/>
          <w:sz w:val="24"/>
          <w:szCs w:val="24"/>
        </w:rPr>
        <w:t>Responsive Environment</w:t>
      </w:r>
    </w:p>
    <w:p w14:paraId="37676B9B" w14:textId="04FBFA00" w:rsidR="00122E49" w:rsidRPr="0043526D" w:rsidRDefault="00122E49" w:rsidP="009300EF">
      <w:pPr>
        <w:pStyle w:val="Itema"/>
        <w:rPr>
          <w:sz w:val="24"/>
          <w:szCs w:val="24"/>
        </w:rPr>
      </w:pPr>
      <w:r w:rsidRPr="0043526D">
        <w:rPr>
          <w:sz w:val="24"/>
          <w:szCs w:val="24"/>
        </w:rPr>
        <w:t xml:space="preserve">Contractor </w:t>
      </w:r>
      <w:r w:rsidR="001700E6">
        <w:rPr>
          <w:sz w:val="24"/>
          <w:szCs w:val="24"/>
        </w:rPr>
        <w:t xml:space="preserve">must </w:t>
      </w:r>
      <w:r w:rsidRPr="0043526D">
        <w:rPr>
          <w:sz w:val="24"/>
          <w:szCs w:val="24"/>
        </w:rPr>
        <w:t xml:space="preserve">provide services at a facility or facilities in Alameda County that offer a safe, peaceful environment for youth in crisis. </w:t>
      </w:r>
      <w:r w:rsidR="00B72A67">
        <w:rPr>
          <w:sz w:val="24"/>
          <w:szCs w:val="24"/>
        </w:rPr>
        <w:t xml:space="preserve"> </w:t>
      </w:r>
      <w:r w:rsidRPr="0043526D">
        <w:rPr>
          <w:sz w:val="24"/>
          <w:szCs w:val="24"/>
        </w:rPr>
        <w:t xml:space="preserve">The staff </w:t>
      </w:r>
      <w:r w:rsidR="001700E6">
        <w:rPr>
          <w:sz w:val="24"/>
          <w:szCs w:val="24"/>
        </w:rPr>
        <w:t xml:space="preserve">must </w:t>
      </w:r>
      <w:r w:rsidRPr="0043526D">
        <w:rPr>
          <w:sz w:val="24"/>
          <w:szCs w:val="24"/>
        </w:rPr>
        <w:t xml:space="preserve">be trained, courteous, and attentive to the youth’s needs. </w:t>
      </w:r>
      <w:r w:rsidR="001700E6">
        <w:rPr>
          <w:sz w:val="24"/>
          <w:szCs w:val="24"/>
        </w:rPr>
        <w:t xml:space="preserve"> </w:t>
      </w:r>
      <w:r w:rsidRPr="0043526D">
        <w:rPr>
          <w:sz w:val="24"/>
          <w:szCs w:val="24"/>
        </w:rPr>
        <w:t xml:space="preserve">Care </w:t>
      </w:r>
      <w:r w:rsidR="001700E6">
        <w:rPr>
          <w:sz w:val="24"/>
          <w:szCs w:val="24"/>
        </w:rPr>
        <w:t>must</w:t>
      </w:r>
      <w:r w:rsidRPr="0043526D">
        <w:rPr>
          <w:sz w:val="24"/>
          <w:szCs w:val="24"/>
        </w:rPr>
        <w:t xml:space="preserve"> b</w:t>
      </w:r>
      <w:r w:rsidR="00B71EF9">
        <w:rPr>
          <w:sz w:val="24"/>
          <w:szCs w:val="24"/>
        </w:rPr>
        <w:t>e</w:t>
      </w:r>
      <w:r w:rsidRPr="0043526D">
        <w:rPr>
          <w:sz w:val="24"/>
          <w:szCs w:val="24"/>
        </w:rPr>
        <w:t xml:space="preserve"> trauma-informed and gender-responsive.</w:t>
      </w:r>
    </w:p>
    <w:p w14:paraId="1597EB48" w14:textId="4750ECF7" w:rsidR="00122E49" w:rsidRPr="0043526D" w:rsidRDefault="00122E49" w:rsidP="009300EF">
      <w:pPr>
        <w:pStyle w:val="Itema"/>
        <w:numPr>
          <w:ilvl w:val="0"/>
          <w:numId w:val="0"/>
        </w:numPr>
        <w:ind w:left="2880"/>
        <w:rPr>
          <w:sz w:val="24"/>
          <w:szCs w:val="24"/>
        </w:rPr>
      </w:pPr>
      <w:r w:rsidRPr="0043526D">
        <w:rPr>
          <w:sz w:val="24"/>
          <w:szCs w:val="24"/>
        </w:rPr>
        <w:t xml:space="preserve">Trauma-informed care means treating the whole person, considering past trauma and the resulting coping mechanisms when attempting to understand behaviors and treat the youth. </w:t>
      </w:r>
      <w:r w:rsidR="00B72A67">
        <w:rPr>
          <w:sz w:val="24"/>
          <w:szCs w:val="24"/>
        </w:rPr>
        <w:t xml:space="preserve"> </w:t>
      </w:r>
      <w:r w:rsidRPr="0043526D">
        <w:rPr>
          <w:sz w:val="24"/>
          <w:szCs w:val="24"/>
        </w:rPr>
        <w:t>Gender-responsive care means creating an environment that reflects an understanding of the realities of a young girl’s life experiences and how they may differ from a boy</w:t>
      </w:r>
      <w:r w:rsidR="003B3DD6">
        <w:rPr>
          <w:sz w:val="24"/>
          <w:szCs w:val="24"/>
        </w:rPr>
        <w:t>’</w:t>
      </w:r>
      <w:r w:rsidRPr="0043526D">
        <w:rPr>
          <w:sz w:val="24"/>
          <w:szCs w:val="24"/>
        </w:rPr>
        <w:t>s while also recognizing that gender can be non-binary and fluid.</w:t>
      </w:r>
    </w:p>
    <w:p w14:paraId="0029F80F" w14:textId="77777777" w:rsidR="00122E49" w:rsidRPr="0043526D" w:rsidRDefault="00122E49" w:rsidP="009300EF">
      <w:pPr>
        <w:pStyle w:val="Item1"/>
        <w:rPr>
          <w:b/>
          <w:bCs/>
          <w:sz w:val="24"/>
          <w:szCs w:val="24"/>
        </w:rPr>
      </w:pPr>
      <w:r w:rsidRPr="0043526D">
        <w:rPr>
          <w:b/>
          <w:bCs/>
          <w:sz w:val="24"/>
          <w:szCs w:val="24"/>
        </w:rPr>
        <w:t>Incident Reporting</w:t>
      </w:r>
    </w:p>
    <w:p w14:paraId="024332B9" w14:textId="60DDB4D8" w:rsidR="002A6BF1" w:rsidRPr="004162F6" w:rsidRDefault="002A6BF1" w:rsidP="002A6BF1">
      <w:pPr>
        <w:pStyle w:val="Itema"/>
        <w:rPr>
          <w:sz w:val="24"/>
          <w:szCs w:val="24"/>
        </w:rPr>
      </w:pPr>
      <w:r w:rsidRPr="2D47EFBC">
        <w:rPr>
          <w:rFonts w:asciiTheme="minorHAnsi" w:eastAsiaTheme="minorEastAsia" w:hAnsiTheme="minorHAnsi" w:cstheme="minorBidi"/>
          <w:sz w:val="24"/>
          <w:szCs w:val="24"/>
        </w:rPr>
        <w:t xml:space="preserve">When any adverse event occurs involving a youth, Contractor must document the incident in compliance with </w:t>
      </w:r>
      <w:hyperlink r:id="rId47" w:history="1">
        <w:r w:rsidRPr="00294DA6">
          <w:rPr>
            <w:rStyle w:val="Hyperlink"/>
            <w:sz w:val="24"/>
            <w:szCs w:val="24"/>
          </w:rPr>
          <w:t>California Code of Regulations, Title 22, Division 6, Chapter 5</w:t>
        </w:r>
      </w:hyperlink>
      <w:r w:rsidRPr="2D47EFBC">
        <w:rPr>
          <w:sz w:val="24"/>
          <w:szCs w:val="24"/>
        </w:rPr>
        <w:t xml:space="preserve"> (health and safety requirements for group homes)</w:t>
      </w:r>
      <w:r w:rsidRPr="2D47EFBC">
        <w:rPr>
          <w:rFonts w:asciiTheme="minorHAnsi" w:eastAsiaTheme="minorEastAsia" w:hAnsiTheme="minorHAnsi" w:cstheme="minorBidi"/>
          <w:sz w:val="24"/>
          <w:szCs w:val="24"/>
        </w:rPr>
        <w:t xml:space="preserve"> incident reporting requirements using the</w:t>
      </w:r>
      <w:r w:rsidR="00294DA6">
        <w:rPr>
          <w:rFonts w:asciiTheme="minorHAnsi" w:eastAsiaTheme="minorEastAsia" w:hAnsiTheme="minorHAnsi" w:cstheme="minorBidi"/>
          <w:sz w:val="24"/>
          <w:szCs w:val="24"/>
        </w:rPr>
        <w:t xml:space="preserve"> </w:t>
      </w:r>
      <w:hyperlink r:id="rId48" w:history="1">
        <w:r w:rsidR="00294DA6" w:rsidRPr="00294DA6">
          <w:rPr>
            <w:rStyle w:val="Hyperlink"/>
            <w:rFonts w:asciiTheme="minorHAnsi" w:eastAsiaTheme="minorEastAsia" w:hAnsiTheme="minorHAnsi" w:cstheme="minorBidi"/>
            <w:sz w:val="24"/>
            <w:szCs w:val="24"/>
          </w:rPr>
          <w:t>CDSS Law Enforcement Contact Report (LIC 624 LE (12/22))</w:t>
        </w:r>
      </w:hyperlink>
      <w:r w:rsidR="00294DA6">
        <w:rPr>
          <w:rFonts w:asciiTheme="minorHAnsi" w:eastAsiaTheme="minorEastAsia" w:hAnsiTheme="minorHAnsi" w:cstheme="minorBidi"/>
          <w:sz w:val="24"/>
          <w:szCs w:val="24"/>
        </w:rPr>
        <w:t xml:space="preserve">.  </w:t>
      </w:r>
      <w:r w:rsidRPr="2D47EFBC">
        <w:rPr>
          <w:rFonts w:asciiTheme="minorHAnsi" w:eastAsiaTheme="minorEastAsia" w:hAnsiTheme="minorHAnsi" w:cstheme="minorBidi"/>
          <w:sz w:val="24"/>
          <w:szCs w:val="24"/>
        </w:rPr>
        <w:t>Contractor must submit a copy of this report to ACPD within 24 hours.</w:t>
      </w:r>
    </w:p>
    <w:p w14:paraId="66FD867F" w14:textId="77777777" w:rsidR="002A6BF1" w:rsidRPr="004162F6" w:rsidRDefault="002A6BF1" w:rsidP="002A6BF1">
      <w:pPr>
        <w:pStyle w:val="Itema"/>
        <w:rPr>
          <w:sz w:val="24"/>
          <w:szCs w:val="24"/>
        </w:rPr>
      </w:pPr>
      <w:r w:rsidRPr="2D47EFBC">
        <w:rPr>
          <w:sz w:val="24"/>
          <w:szCs w:val="24"/>
        </w:rPr>
        <w:t>If there is a medical emergency, Contractor must determine if the emergency necessitates obtaining an ambulance for transporting the youth to the emergency room.</w:t>
      </w:r>
    </w:p>
    <w:p w14:paraId="25E004FA" w14:textId="77777777" w:rsidR="00294DA6" w:rsidRPr="006A2B05" w:rsidRDefault="002A6BF1" w:rsidP="00294DA6">
      <w:pPr>
        <w:pStyle w:val="Itema"/>
        <w:rPr>
          <w:b/>
          <w:bCs/>
          <w:sz w:val="24"/>
          <w:szCs w:val="24"/>
        </w:rPr>
      </w:pPr>
      <w:r w:rsidRPr="2D47EFBC">
        <w:rPr>
          <w:sz w:val="24"/>
          <w:szCs w:val="24"/>
        </w:rPr>
        <w:t xml:space="preserve">Contractor must have a policy outlining their emergency procedure and </w:t>
      </w:r>
      <w:r w:rsidRPr="006A2B05">
        <w:rPr>
          <w:sz w:val="24"/>
          <w:szCs w:val="24"/>
        </w:rPr>
        <w:t>provide ACPD with an electronic copy of it prior to contract commencement</w:t>
      </w:r>
      <w:r w:rsidR="00294DA6" w:rsidRPr="006A2B05">
        <w:rPr>
          <w:sz w:val="24"/>
          <w:szCs w:val="24"/>
        </w:rPr>
        <w:t>.</w:t>
      </w:r>
    </w:p>
    <w:p w14:paraId="33FDD35D" w14:textId="1E90748F" w:rsidR="00122E49" w:rsidRPr="006A2B05" w:rsidRDefault="00294DA6" w:rsidP="006A2B05">
      <w:pPr>
        <w:pStyle w:val="Item1"/>
        <w:rPr>
          <w:b/>
          <w:bCs/>
          <w:sz w:val="24"/>
          <w:szCs w:val="24"/>
        </w:rPr>
      </w:pPr>
      <w:r w:rsidRPr="006A2B05">
        <w:rPr>
          <w:b/>
          <w:bCs/>
          <w:sz w:val="24"/>
          <w:szCs w:val="24"/>
        </w:rPr>
        <w:t>T</w:t>
      </w:r>
      <w:r w:rsidR="00122E49" w:rsidRPr="006A2B05">
        <w:rPr>
          <w:b/>
          <w:bCs/>
          <w:sz w:val="24"/>
          <w:szCs w:val="24"/>
        </w:rPr>
        <w:t>ransportation Coordination Services</w:t>
      </w:r>
    </w:p>
    <w:p w14:paraId="1447B167" w14:textId="77777777" w:rsidR="00353ED5" w:rsidRDefault="00122E49" w:rsidP="009300EF">
      <w:pPr>
        <w:pStyle w:val="Itema"/>
        <w:rPr>
          <w:sz w:val="24"/>
          <w:szCs w:val="24"/>
        </w:rPr>
      </w:pPr>
      <w:r w:rsidRPr="006A2B05">
        <w:rPr>
          <w:sz w:val="24"/>
          <w:szCs w:val="24"/>
        </w:rPr>
        <w:t>Contractor</w:t>
      </w:r>
      <w:r w:rsidRPr="0043526D">
        <w:rPr>
          <w:sz w:val="24"/>
          <w:szCs w:val="24"/>
        </w:rPr>
        <w:t xml:space="preserve"> </w:t>
      </w:r>
      <w:r w:rsidR="0013204A">
        <w:rPr>
          <w:sz w:val="24"/>
          <w:szCs w:val="24"/>
        </w:rPr>
        <w:t>must</w:t>
      </w:r>
      <w:r w:rsidRPr="0043526D">
        <w:rPr>
          <w:sz w:val="24"/>
          <w:szCs w:val="24"/>
        </w:rPr>
        <w:t xml:space="preserve"> schedul</w:t>
      </w:r>
      <w:r w:rsidR="009B0E89">
        <w:rPr>
          <w:sz w:val="24"/>
          <w:szCs w:val="24"/>
        </w:rPr>
        <w:t>e</w:t>
      </w:r>
      <w:r w:rsidRPr="0043526D">
        <w:rPr>
          <w:sz w:val="24"/>
          <w:szCs w:val="24"/>
        </w:rPr>
        <w:t xml:space="preserve"> transportation services as required by the DPN providers and their case managers.</w:t>
      </w:r>
    </w:p>
    <w:p w14:paraId="44AA48F3" w14:textId="77777777" w:rsidR="00353ED5" w:rsidRDefault="00122E49" w:rsidP="009300EF">
      <w:pPr>
        <w:pStyle w:val="Itema"/>
        <w:rPr>
          <w:sz w:val="24"/>
          <w:szCs w:val="24"/>
        </w:rPr>
      </w:pPr>
      <w:r w:rsidRPr="0043526D">
        <w:rPr>
          <w:sz w:val="24"/>
          <w:szCs w:val="24"/>
        </w:rPr>
        <w:t>All requests for transportation will be made directly by facility staff.</w:t>
      </w:r>
    </w:p>
    <w:p w14:paraId="2BA26D2E" w14:textId="2BE67F31" w:rsidR="00122E49" w:rsidRPr="0043526D" w:rsidRDefault="00122E49" w:rsidP="009300EF">
      <w:pPr>
        <w:pStyle w:val="Itema"/>
        <w:rPr>
          <w:sz w:val="24"/>
          <w:szCs w:val="24"/>
        </w:rPr>
      </w:pPr>
      <w:r w:rsidRPr="0043526D">
        <w:rPr>
          <w:sz w:val="24"/>
          <w:szCs w:val="24"/>
        </w:rPr>
        <w:t xml:space="preserve">The staff </w:t>
      </w:r>
      <w:r w:rsidR="00353ED5">
        <w:rPr>
          <w:sz w:val="24"/>
          <w:szCs w:val="24"/>
        </w:rPr>
        <w:t>must</w:t>
      </w:r>
      <w:r w:rsidRPr="0043526D">
        <w:rPr>
          <w:sz w:val="24"/>
          <w:szCs w:val="24"/>
        </w:rPr>
        <w:t xml:space="preserve"> record the information</w:t>
      </w:r>
      <w:r w:rsidR="009B0E89">
        <w:rPr>
          <w:sz w:val="24"/>
          <w:szCs w:val="24"/>
        </w:rPr>
        <w:t>,</w:t>
      </w:r>
      <w:r w:rsidRPr="0043526D">
        <w:rPr>
          <w:sz w:val="24"/>
          <w:szCs w:val="24"/>
        </w:rPr>
        <w:t xml:space="preserve"> contact the transportation company</w:t>
      </w:r>
      <w:r w:rsidR="009B0E89">
        <w:rPr>
          <w:sz w:val="24"/>
          <w:szCs w:val="24"/>
        </w:rPr>
        <w:t>,</w:t>
      </w:r>
      <w:r w:rsidRPr="0043526D">
        <w:rPr>
          <w:sz w:val="24"/>
          <w:szCs w:val="24"/>
        </w:rPr>
        <w:t xml:space="preserve"> and arrange the pick-up and drop-off times.</w:t>
      </w:r>
    </w:p>
    <w:p w14:paraId="114341C0" w14:textId="77777777" w:rsidR="00122E49" w:rsidRPr="0043526D" w:rsidRDefault="00122E49" w:rsidP="009300EF">
      <w:pPr>
        <w:pStyle w:val="Heading2"/>
        <w:rPr>
          <w:sz w:val="24"/>
          <w:szCs w:val="24"/>
        </w:rPr>
      </w:pPr>
      <w:bookmarkStart w:id="36" w:name="_Toc17717030"/>
      <w:bookmarkStart w:id="37" w:name="_Toc180765917"/>
      <w:r w:rsidRPr="0043526D">
        <w:rPr>
          <w:sz w:val="24"/>
          <w:szCs w:val="24"/>
        </w:rPr>
        <w:t>PERFORMANCE MEASURES and DELIVERABLES</w:t>
      </w:r>
      <w:bookmarkEnd w:id="36"/>
      <w:bookmarkEnd w:id="37"/>
    </w:p>
    <w:p w14:paraId="5C3E1387" w14:textId="7E0F1B79" w:rsidR="00122E49" w:rsidRPr="0043526D" w:rsidRDefault="00127E4F" w:rsidP="009300EF">
      <w:pPr>
        <w:pStyle w:val="Item1"/>
        <w:numPr>
          <w:ilvl w:val="0"/>
          <w:numId w:val="0"/>
        </w:numPr>
        <w:ind w:left="1440"/>
        <w:rPr>
          <w:sz w:val="24"/>
          <w:szCs w:val="24"/>
        </w:rPr>
      </w:pPr>
      <w:r>
        <w:rPr>
          <w:sz w:val="24"/>
          <w:szCs w:val="24"/>
        </w:rPr>
        <w:t xml:space="preserve">The services </w:t>
      </w:r>
      <w:r w:rsidR="00122E49" w:rsidRPr="0043526D">
        <w:rPr>
          <w:sz w:val="24"/>
          <w:szCs w:val="24"/>
        </w:rPr>
        <w:t xml:space="preserve">will be a performance-based contract with specific measurements and standards.  The performance measures focus on whether </w:t>
      </w:r>
      <w:r w:rsidR="007B76A2">
        <w:rPr>
          <w:sz w:val="24"/>
          <w:szCs w:val="24"/>
        </w:rPr>
        <w:t>youth</w:t>
      </w:r>
      <w:r w:rsidR="007B76A2" w:rsidRPr="0043526D">
        <w:rPr>
          <w:sz w:val="24"/>
          <w:szCs w:val="24"/>
        </w:rPr>
        <w:t xml:space="preserve"> </w:t>
      </w:r>
      <w:r w:rsidR="00122E49" w:rsidRPr="0043526D">
        <w:rPr>
          <w:sz w:val="24"/>
          <w:szCs w:val="24"/>
        </w:rPr>
        <w:t>are better off as a result of the services provided and look at the quality and efficiency of the services provided.</w:t>
      </w:r>
    </w:p>
    <w:p w14:paraId="54800566" w14:textId="6FFE4033" w:rsidR="00122E49" w:rsidRPr="0043526D" w:rsidRDefault="00122E49" w:rsidP="009300EF">
      <w:pPr>
        <w:pStyle w:val="Item1"/>
        <w:numPr>
          <w:ilvl w:val="0"/>
          <w:numId w:val="0"/>
        </w:numPr>
        <w:ind w:left="1440"/>
        <w:rPr>
          <w:color w:val="FF0000"/>
          <w:sz w:val="24"/>
          <w:szCs w:val="24"/>
        </w:rPr>
      </w:pPr>
      <w:r w:rsidRPr="0043526D">
        <w:rPr>
          <w:sz w:val="24"/>
          <w:szCs w:val="24"/>
        </w:rPr>
        <w:lastRenderedPageBreak/>
        <w:t>The measurements outlined below will identify the organization</w:t>
      </w:r>
      <w:r w:rsidR="00F27BE5">
        <w:rPr>
          <w:sz w:val="24"/>
          <w:szCs w:val="24"/>
        </w:rPr>
        <w:t>’</w:t>
      </w:r>
      <w:r w:rsidRPr="0043526D">
        <w:rPr>
          <w:sz w:val="24"/>
          <w:szCs w:val="24"/>
        </w:rPr>
        <w:t xml:space="preserve">s role in community-wide impact by tracking the </w:t>
      </w:r>
      <w:r w:rsidR="007B76A2">
        <w:rPr>
          <w:sz w:val="24"/>
          <w:szCs w:val="24"/>
        </w:rPr>
        <w:t>youth</w:t>
      </w:r>
      <w:r w:rsidR="007B76A2" w:rsidRPr="0043526D">
        <w:rPr>
          <w:sz w:val="24"/>
          <w:szCs w:val="24"/>
        </w:rPr>
        <w:t xml:space="preserve"> </w:t>
      </w:r>
      <w:r w:rsidRPr="0043526D">
        <w:rPr>
          <w:sz w:val="24"/>
          <w:szCs w:val="24"/>
        </w:rPr>
        <w:t xml:space="preserve">who benefit from the services provided.  Performance on these deliverables will be carefully considered during the contract renewal process and for any future funding. </w:t>
      </w:r>
      <w:r w:rsidR="00F958D9">
        <w:rPr>
          <w:sz w:val="24"/>
          <w:szCs w:val="24"/>
        </w:rPr>
        <w:t xml:space="preserve"> </w:t>
      </w:r>
      <w:r w:rsidRPr="0043526D">
        <w:rPr>
          <w:sz w:val="24"/>
          <w:szCs w:val="24"/>
        </w:rPr>
        <w:t>ACPD reserves the right to request any other data measurements that are not identified in the RFP.</w:t>
      </w:r>
    </w:p>
    <w:p w14:paraId="4E5BEE59" w14:textId="00998582" w:rsidR="00122E49" w:rsidRPr="0043526D" w:rsidRDefault="00122E49" w:rsidP="009300EF">
      <w:pPr>
        <w:pStyle w:val="Item1"/>
        <w:rPr>
          <w:sz w:val="24"/>
          <w:szCs w:val="24"/>
        </w:rPr>
      </w:pPr>
      <w:r w:rsidRPr="0043526D">
        <w:rPr>
          <w:sz w:val="24"/>
          <w:szCs w:val="24"/>
        </w:rPr>
        <w:t>How much was done?</w:t>
      </w:r>
    </w:p>
    <w:p w14:paraId="37D3B36F" w14:textId="77777777" w:rsidR="00122E49" w:rsidRPr="0043526D" w:rsidRDefault="00122E49" w:rsidP="009300EF">
      <w:pPr>
        <w:pStyle w:val="Itema"/>
        <w:rPr>
          <w:sz w:val="24"/>
          <w:szCs w:val="24"/>
        </w:rPr>
      </w:pPr>
      <w:r w:rsidRPr="0043526D">
        <w:rPr>
          <w:sz w:val="24"/>
          <w:szCs w:val="24"/>
        </w:rPr>
        <w:t>Total number of outreach meetings facilitated or attended by the Contractor each month.</w:t>
      </w:r>
    </w:p>
    <w:p w14:paraId="4F9780C4" w14:textId="4DFBC09D" w:rsidR="00122E49" w:rsidRPr="0043526D" w:rsidRDefault="00122E49" w:rsidP="009300EF">
      <w:pPr>
        <w:pStyle w:val="Itema"/>
        <w:rPr>
          <w:sz w:val="24"/>
          <w:szCs w:val="24"/>
        </w:rPr>
      </w:pPr>
      <w:r w:rsidRPr="0043526D">
        <w:rPr>
          <w:sz w:val="24"/>
          <w:szCs w:val="24"/>
        </w:rPr>
        <w:t xml:space="preserve">Total number of </w:t>
      </w:r>
      <w:r w:rsidR="00A5390F" w:rsidRPr="0043526D">
        <w:rPr>
          <w:sz w:val="24"/>
          <w:szCs w:val="24"/>
        </w:rPr>
        <w:t>youths</w:t>
      </w:r>
      <w:r w:rsidRPr="0043526D">
        <w:rPr>
          <w:sz w:val="24"/>
          <w:szCs w:val="24"/>
        </w:rPr>
        <w:t xml:space="preserve"> who received an intake within the first </w:t>
      </w:r>
      <w:r w:rsidR="0063614E">
        <w:rPr>
          <w:sz w:val="24"/>
          <w:szCs w:val="24"/>
        </w:rPr>
        <w:t>two (</w:t>
      </w:r>
      <w:r w:rsidRPr="0043526D">
        <w:rPr>
          <w:sz w:val="24"/>
          <w:szCs w:val="24"/>
        </w:rPr>
        <w:t>2</w:t>
      </w:r>
      <w:r w:rsidR="0063614E">
        <w:rPr>
          <w:sz w:val="24"/>
          <w:szCs w:val="24"/>
        </w:rPr>
        <w:t>)</w:t>
      </w:r>
      <w:r w:rsidRPr="0043526D">
        <w:rPr>
          <w:sz w:val="24"/>
          <w:szCs w:val="24"/>
        </w:rPr>
        <w:t xml:space="preserve"> hours of arrival.</w:t>
      </w:r>
    </w:p>
    <w:p w14:paraId="0233B812" w14:textId="6B22D330" w:rsidR="00122E49" w:rsidRPr="0043526D" w:rsidRDefault="00122E49" w:rsidP="009300EF">
      <w:pPr>
        <w:pStyle w:val="Itema"/>
        <w:rPr>
          <w:sz w:val="24"/>
          <w:szCs w:val="24"/>
        </w:rPr>
      </w:pPr>
      <w:r w:rsidRPr="0043526D">
        <w:rPr>
          <w:sz w:val="24"/>
          <w:szCs w:val="24"/>
        </w:rPr>
        <w:t xml:space="preserve">Total number of eligible </w:t>
      </w:r>
      <w:r w:rsidR="00A5390F" w:rsidRPr="0043526D">
        <w:rPr>
          <w:sz w:val="24"/>
          <w:szCs w:val="24"/>
        </w:rPr>
        <w:t>youths</w:t>
      </w:r>
      <w:r w:rsidRPr="0043526D">
        <w:rPr>
          <w:sz w:val="24"/>
          <w:szCs w:val="24"/>
        </w:rPr>
        <w:t xml:space="preserve"> served each month.</w:t>
      </w:r>
    </w:p>
    <w:p w14:paraId="15294E5A" w14:textId="63EDAFF0" w:rsidR="00122E49" w:rsidRPr="0043526D" w:rsidRDefault="009403C3" w:rsidP="009300EF">
      <w:pPr>
        <w:pStyle w:val="Itema"/>
        <w:rPr>
          <w:sz w:val="24"/>
          <w:szCs w:val="24"/>
        </w:rPr>
      </w:pPr>
      <w:r>
        <w:rPr>
          <w:sz w:val="24"/>
          <w:szCs w:val="24"/>
        </w:rPr>
        <w:t>Total n</w:t>
      </w:r>
      <w:r w:rsidR="00122E49" w:rsidRPr="0043526D">
        <w:rPr>
          <w:sz w:val="24"/>
          <w:szCs w:val="24"/>
        </w:rPr>
        <w:t>umber of youth</w:t>
      </w:r>
      <w:r w:rsidR="0063614E">
        <w:rPr>
          <w:sz w:val="24"/>
          <w:szCs w:val="24"/>
        </w:rPr>
        <w:t>s</w:t>
      </w:r>
      <w:r w:rsidR="00122E49" w:rsidRPr="0043526D">
        <w:rPr>
          <w:sz w:val="24"/>
          <w:szCs w:val="24"/>
        </w:rPr>
        <w:t xml:space="preserve"> enrolled by referral type:  Law Enforcement, School, Family, Self, JJC, or Community.</w:t>
      </w:r>
    </w:p>
    <w:p w14:paraId="6CAF94EF" w14:textId="40B158BD" w:rsidR="00122E49" w:rsidRPr="0043526D" w:rsidRDefault="009403C3" w:rsidP="009300EF">
      <w:pPr>
        <w:pStyle w:val="Itema"/>
        <w:rPr>
          <w:sz w:val="24"/>
          <w:szCs w:val="24"/>
        </w:rPr>
      </w:pPr>
      <w:r>
        <w:rPr>
          <w:sz w:val="24"/>
          <w:szCs w:val="24"/>
        </w:rPr>
        <w:t>Total n</w:t>
      </w:r>
      <w:r w:rsidR="00122E49" w:rsidRPr="0043526D">
        <w:rPr>
          <w:sz w:val="24"/>
          <w:szCs w:val="24"/>
        </w:rPr>
        <w:t>umber of transportation services coordinated each month.</w:t>
      </w:r>
    </w:p>
    <w:p w14:paraId="26F1752F" w14:textId="77777777" w:rsidR="00122E49" w:rsidRPr="0043526D" w:rsidRDefault="00122E49" w:rsidP="009300EF">
      <w:pPr>
        <w:pStyle w:val="Item1"/>
        <w:rPr>
          <w:sz w:val="24"/>
          <w:szCs w:val="24"/>
        </w:rPr>
      </w:pPr>
      <w:r w:rsidRPr="0043526D">
        <w:rPr>
          <w:sz w:val="24"/>
          <w:szCs w:val="24"/>
        </w:rPr>
        <w:t>How well was it done?</w:t>
      </w:r>
    </w:p>
    <w:p w14:paraId="18295655" w14:textId="3315F627" w:rsidR="00122E49" w:rsidRPr="0043526D" w:rsidRDefault="009403C3" w:rsidP="009300EF">
      <w:pPr>
        <w:pStyle w:val="Itema"/>
        <w:rPr>
          <w:sz w:val="24"/>
          <w:szCs w:val="24"/>
        </w:rPr>
      </w:pPr>
      <w:r>
        <w:rPr>
          <w:sz w:val="24"/>
          <w:szCs w:val="24"/>
        </w:rPr>
        <w:t>Total n</w:t>
      </w:r>
      <w:r w:rsidR="00122E49" w:rsidRPr="0043526D">
        <w:rPr>
          <w:sz w:val="24"/>
          <w:szCs w:val="24"/>
        </w:rPr>
        <w:t>umber of successful cases (a successful case is defined as case where a youth does not go AWOL and remains safe in facility until family reunification or transportation to appropriate referral) per month.</w:t>
      </w:r>
    </w:p>
    <w:p w14:paraId="04E1AE95" w14:textId="6293EF13" w:rsidR="00122E49" w:rsidRPr="0043526D" w:rsidRDefault="009403C3" w:rsidP="009300EF">
      <w:pPr>
        <w:pStyle w:val="Itema"/>
        <w:rPr>
          <w:sz w:val="24"/>
          <w:szCs w:val="24"/>
        </w:rPr>
      </w:pPr>
      <w:r>
        <w:rPr>
          <w:sz w:val="24"/>
          <w:szCs w:val="24"/>
        </w:rPr>
        <w:t>Total n</w:t>
      </w:r>
      <w:r w:rsidR="00122E49" w:rsidRPr="0043526D">
        <w:rPr>
          <w:sz w:val="24"/>
          <w:szCs w:val="24"/>
        </w:rPr>
        <w:t>umber and percentage of youth who were successfully connected with the appropriate youth service center.</w:t>
      </w:r>
    </w:p>
    <w:p w14:paraId="60F34A57" w14:textId="75F49207" w:rsidR="00122E49" w:rsidRPr="0043526D" w:rsidRDefault="009403C3" w:rsidP="009300EF">
      <w:pPr>
        <w:pStyle w:val="Itema"/>
        <w:rPr>
          <w:sz w:val="24"/>
          <w:szCs w:val="24"/>
        </w:rPr>
      </w:pPr>
      <w:r>
        <w:rPr>
          <w:sz w:val="24"/>
          <w:szCs w:val="24"/>
        </w:rPr>
        <w:t>Total n</w:t>
      </w:r>
      <w:r w:rsidR="00122E49" w:rsidRPr="0043526D">
        <w:rPr>
          <w:sz w:val="24"/>
          <w:szCs w:val="24"/>
        </w:rPr>
        <w:t>umber of AWOL youth each month.</w:t>
      </w:r>
    </w:p>
    <w:p w14:paraId="7077DEFE" w14:textId="06D2532E" w:rsidR="00122E49" w:rsidRPr="0043526D" w:rsidRDefault="009403C3" w:rsidP="009300EF">
      <w:pPr>
        <w:pStyle w:val="Itema"/>
        <w:rPr>
          <w:sz w:val="24"/>
          <w:szCs w:val="24"/>
        </w:rPr>
      </w:pPr>
      <w:r>
        <w:rPr>
          <w:sz w:val="24"/>
          <w:szCs w:val="24"/>
        </w:rPr>
        <w:t>Total n</w:t>
      </w:r>
      <w:r w:rsidR="00122E49" w:rsidRPr="0043526D">
        <w:rPr>
          <w:sz w:val="24"/>
          <w:szCs w:val="24"/>
        </w:rPr>
        <w:t>umber and percentage of youth who participated in a family reunification meeting with DPN youth service center within 24 hours of arrival.</w:t>
      </w:r>
    </w:p>
    <w:p w14:paraId="41B2ABFC" w14:textId="71512BE4" w:rsidR="00122E49" w:rsidRPr="0043526D" w:rsidRDefault="00122E49" w:rsidP="009300EF">
      <w:pPr>
        <w:pStyle w:val="Itema"/>
        <w:rPr>
          <w:sz w:val="24"/>
          <w:szCs w:val="24"/>
        </w:rPr>
      </w:pPr>
      <w:r w:rsidRPr="0043526D">
        <w:rPr>
          <w:sz w:val="24"/>
          <w:szCs w:val="24"/>
        </w:rPr>
        <w:t xml:space="preserve">In addition to monthly data reports, Contractor </w:t>
      </w:r>
      <w:r w:rsidR="007B76A2">
        <w:rPr>
          <w:sz w:val="24"/>
          <w:szCs w:val="24"/>
        </w:rPr>
        <w:t>must</w:t>
      </w:r>
      <w:r w:rsidR="007B76A2" w:rsidRPr="0043526D">
        <w:rPr>
          <w:sz w:val="24"/>
          <w:szCs w:val="24"/>
        </w:rPr>
        <w:t xml:space="preserve"> </w:t>
      </w:r>
      <w:r w:rsidRPr="0043526D">
        <w:rPr>
          <w:sz w:val="24"/>
          <w:szCs w:val="24"/>
        </w:rPr>
        <w:t xml:space="preserve">submit a bi-annual narrative report to the ACPD </w:t>
      </w:r>
      <w:r w:rsidR="0063614E">
        <w:rPr>
          <w:sz w:val="24"/>
          <w:szCs w:val="24"/>
        </w:rPr>
        <w:t>Program Design and Development Staff</w:t>
      </w:r>
      <w:r w:rsidRPr="0043526D">
        <w:rPr>
          <w:sz w:val="24"/>
          <w:szCs w:val="24"/>
        </w:rPr>
        <w:t>.  Bi-annual narrative reports will be due: January 15</w:t>
      </w:r>
      <w:r w:rsidRPr="0043526D">
        <w:rPr>
          <w:sz w:val="24"/>
          <w:szCs w:val="24"/>
          <w:vertAlign w:val="superscript"/>
        </w:rPr>
        <w:t>th</w:t>
      </w:r>
      <w:r w:rsidRPr="0043526D">
        <w:rPr>
          <w:sz w:val="24"/>
          <w:szCs w:val="24"/>
        </w:rPr>
        <w:t xml:space="preserve"> (July through December) and July 15</w:t>
      </w:r>
      <w:r w:rsidRPr="0043526D">
        <w:rPr>
          <w:sz w:val="24"/>
          <w:szCs w:val="24"/>
          <w:vertAlign w:val="superscript"/>
        </w:rPr>
        <w:t>th</w:t>
      </w:r>
      <w:r w:rsidRPr="0043526D">
        <w:rPr>
          <w:sz w:val="24"/>
          <w:szCs w:val="24"/>
        </w:rPr>
        <w:t xml:space="preserve"> (January through June) of each fiscal year of the contract </w:t>
      </w:r>
      <w:r w:rsidR="0063614E">
        <w:rPr>
          <w:sz w:val="24"/>
          <w:szCs w:val="24"/>
        </w:rPr>
        <w:t>term</w:t>
      </w:r>
      <w:r w:rsidRPr="0043526D">
        <w:rPr>
          <w:sz w:val="24"/>
          <w:szCs w:val="24"/>
        </w:rPr>
        <w:t>.</w:t>
      </w:r>
    </w:p>
    <w:p w14:paraId="7E7CCA2B" w14:textId="03C49DB6" w:rsidR="00122E49" w:rsidRPr="0043526D" w:rsidRDefault="00122E49" w:rsidP="009300EF">
      <w:pPr>
        <w:pStyle w:val="Item1"/>
        <w:rPr>
          <w:sz w:val="24"/>
          <w:szCs w:val="24"/>
        </w:rPr>
      </w:pPr>
      <w:r w:rsidRPr="0043526D">
        <w:rPr>
          <w:sz w:val="24"/>
          <w:szCs w:val="24"/>
        </w:rPr>
        <w:t xml:space="preserve">Are </w:t>
      </w:r>
      <w:r w:rsidR="007B76A2">
        <w:rPr>
          <w:sz w:val="24"/>
          <w:szCs w:val="24"/>
        </w:rPr>
        <w:t xml:space="preserve">youths </w:t>
      </w:r>
      <w:r w:rsidRPr="0043526D">
        <w:rPr>
          <w:sz w:val="24"/>
          <w:szCs w:val="24"/>
        </w:rPr>
        <w:t>better off?</w:t>
      </w:r>
    </w:p>
    <w:p w14:paraId="1464DBD8" w14:textId="0D6D7EA3" w:rsidR="00122E49" w:rsidRPr="0043526D" w:rsidRDefault="00122E49" w:rsidP="009300EF">
      <w:pPr>
        <w:pStyle w:val="Itema"/>
        <w:rPr>
          <w:sz w:val="24"/>
          <w:szCs w:val="24"/>
        </w:rPr>
      </w:pPr>
      <w:r w:rsidRPr="0043526D">
        <w:rPr>
          <w:sz w:val="24"/>
          <w:szCs w:val="24"/>
        </w:rPr>
        <w:t xml:space="preserve">85% of youth were connected to a DPN </w:t>
      </w:r>
      <w:r w:rsidR="009403C3">
        <w:rPr>
          <w:sz w:val="24"/>
          <w:szCs w:val="24"/>
        </w:rPr>
        <w:t>YSC</w:t>
      </w:r>
      <w:r w:rsidRPr="0043526D">
        <w:rPr>
          <w:sz w:val="24"/>
          <w:szCs w:val="24"/>
        </w:rPr>
        <w:t>.</w:t>
      </w:r>
    </w:p>
    <w:p w14:paraId="7C52A9A2" w14:textId="77777777" w:rsidR="00122E49" w:rsidRPr="0043526D" w:rsidRDefault="00122E49" w:rsidP="009300EF">
      <w:pPr>
        <w:pStyle w:val="Itema"/>
        <w:rPr>
          <w:sz w:val="24"/>
          <w:szCs w:val="24"/>
        </w:rPr>
      </w:pPr>
      <w:r w:rsidRPr="0043526D">
        <w:rPr>
          <w:sz w:val="24"/>
          <w:szCs w:val="24"/>
        </w:rPr>
        <w:lastRenderedPageBreak/>
        <w:t>75% of youth did not AWOL from the facility.</w:t>
      </w:r>
    </w:p>
    <w:p w14:paraId="0A42A696" w14:textId="77777777" w:rsidR="00122E49" w:rsidRPr="0043526D" w:rsidRDefault="00122E49" w:rsidP="009300EF">
      <w:pPr>
        <w:pStyle w:val="Heading2"/>
        <w:rPr>
          <w:sz w:val="24"/>
          <w:szCs w:val="24"/>
        </w:rPr>
      </w:pPr>
      <w:bookmarkStart w:id="38" w:name="_Toc17717031"/>
      <w:bookmarkStart w:id="39" w:name="_Toc180765918"/>
      <w:r w:rsidRPr="0043526D">
        <w:rPr>
          <w:sz w:val="24"/>
          <w:szCs w:val="24"/>
        </w:rPr>
        <w:t>REPORTS</w:t>
      </w:r>
      <w:bookmarkEnd w:id="38"/>
      <w:bookmarkEnd w:id="39"/>
    </w:p>
    <w:p w14:paraId="39FD9059" w14:textId="77777777" w:rsidR="00122E49" w:rsidRPr="0043526D" w:rsidRDefault="00122E49" w:rsidP="009300EF">
      <w:pPr>
        <w:pStyle w:val="Item1"/>
        <w:rPr>
          <w:sz w:val="24"/>
          <w:szCs w:val="24"/>
        </w:rPr>
      </w:pPr>
      <w:r w:rsidRPr="0043526D">
        <w:rPr>
          <w:sz w:val="24"/>
          <w:szCs w:val="24"/>
        </w:rPr>
        <w:t>Monthly Reports</w:t>
      </w:r>
    </w:p>
    <w:p w14:paraId="61016D6D" w14:textId="77777777" w:rsidR="00353ED5" w:rsidRDefault="00122E49" w:rsidP="009300EF">
      <w:pPr>
        <w:pStyle w:val="Itema"/>
        <w:rPr>
          <w:sz w:val="24"/>
          <w:szCs w:val="24"/>
        </w:rPr>
      </w:pPr>
      <w:r w:rsidRPr="0043526D">
        <w:rPr>
          <w:sz w:val="24"/>
          <w:szCs w:val="24"/>
        </w:rPr>
        <w:t xml:space="preserve">Monthly Reports/Data Reporting: </w:t>
      </w:r>
      <w:r w:rsidR="0063614E">
        <w:rPr>
          <w:sz w:val="24"/>
          <w:szCs w:val="24"/>
        </w:rPr>
        <w:t xml:space="preserve">ACPD will provide Contractor with </w:t>
      </w:r>
      <w:r w:rsidRPr="0043526D">
        <w:rPr>
          <w:sz w:val="24"/>
          <w:szCs w:val="24"/>
        </w:rPr>
        <w:t xml:space="preserve">Monthly Report templates </w:t>
      </w:r>
      <w:r w:rsidR="0063614E">
        <w:rPr>
          <w:sz w:val="24"/>
          <w:szCs w:val="24"/>
        </w:rPr>
        <w:t>which</w:t>
      </w:r>
      <w:r w:rsidRPr="0043526D">
        <w:rPr>
          <w:sz w:val="24"/>
          <w:szCs w:val="24"/>
        </w:rPr>
        <w:t xml:space="preserve"> are due by the 10th of each month (or the next business day when the 10th is on a weekend or holiday).</w:t>
      </w:r>
    </w:p>
    <w:p w14:paraId="2ACF0A02" w14:textId="60B94CF1" w:rsidR="00353ED5" w:rsidRDefault="00353ED5" w:rsidP="009300EF">
      <w:pPr>
        <w:pStyle w:val="Itema"/>
        <w:rPr>
          <w:sz w:val="24"/>
          <w:szCs w:val="24"/>
        </w:rPr>
      </w:pPr>
      <w:r>
        <w:rPr>
          <w:sz w:val="24"/>
          <w:szCs w:val="24"/>
        </w:rPr>
        <w:t>The</w:t>
      </w:r>
      <w:r w:rsidRPr="0043526D">
        <w:rPr>
          <w:sz w:val="24"/>
          <w:szCs w:val="24"/>
        </w:rPr>
        <w:t xml:space="preserve"> monthly report</w:t>
      </w:r>
      <w:r>
        <w:rPr>
          <w:sz w:val="24"/>
          <w:szCs w:val="24"/>
        </w:rPr>
        <w:t>s</w:t>
      </w:r>
      <w:r w:rsidRPr="0043526D">
        <w:rPr>
          <w:sz w:val="24"/>
          <w:szCs w:val="24"/>
        </w:rPr>
        <w:t xml:space="preserve"> must be approved by ACPD</w:t>
      </w:r>
      <w:r>
        <w:rPr>
          <w:sz w:val="24"/>
          <w:szCs w:val="24"/>
        </w:rPr>
        <w:t xml:space="preserve"> for the </w:t>
      </w:r>
      <w:r w:rsidR="00122E49" w:rsidRPr="0043526D">
        <w:rPr>
          <w:sz w:val="24"/>
          <w:szCs w:val="24"/>
        </w:rPr>
        <w:t>monthly invoice</w:t>
      </w:r>
      <w:r>
        <w:rPr>
          <w:sz w:val="24"/>
          <w:szCs w:val="24"/>
        </w:rPr>
        <w:t>s to be approved.</w:t>
      </w:r>
    </w:p>
    <w:p w14:paraId="4F978797" w14:textId="17441B11" w:rsidR="00122E49" w:rsidRPr="0043526D" w:rsidRDefault="00122E49" w:rsidP="009300EF">
      <w:pPr>
        <w:pStyle w:val="Itema"/>
        <w:rPr>
          <w:sz w:val="24"/>
          <w:szCs w:val="24"/>
        </w:rPr>
      </w:pPr>
      <w:r w:rsidRPr="0043526D">
        <w:rPr>
          <w:sz w:val="24"/>
          <w:szCs w:val="24"/>
        </w:rPr>
        <w:t>Each monthly report is to include data for the previous month of service (e.g.</w:t>
      </w:r>
      <w:r w:rsidR="0063614E">
        <w:rPr>
          <w:sz w:val="24"/>
          <w:szCs w:val="24"/>
        </w:rPr>
        <w:t>,</w:t>
      </w:r>
      <w:r w:rsidRPr="0043526D">
        <w:rPr>
          <w:sz w:val="24"/>
          <w:szCs w:val="24"/>
        </w:rPr>
        <w:t xml:space="preserve"> the December 10th report should include data from November 1st – November 30th) and must include, but not be limited to, the following:  </w:t>
      </w:r>
    </w:p>
    <w:p w14:paraId="03397CDB" w14:textId="3376C6A4" w:rsidR="00122E49" w:rsidRPr="0043526D" w:rsidRDefault="00122E49" w:rsidP="00B619A3">
      <w:pPr>
        <w:pStyle w:val="Item10"/>
        <w:numPr>
          <w:ilvl w:val="4"/>
          <w:numId w:val="38"/>
        </w:numPr>
        <w:rPr>
          <w:sz w:val="24"/>
          <w:szCs w:val="24"/>
        </w:rPr>
      </w:pPr>
      <w:r w:rsidRPr="0043526D">
        <w:rPr>
          <w:sz w:val="24"/>
          <w:szCs w:val="24"/>
        </w:rPr>
        <w:t>Name of the youth.</w:t>
      </w:r>
    </w:p>
    <w:p w14:paraId="4F779E99" w14:textId="5DFB1AB8" w:rsidR="00122E49" w:rsidRPr="0043526D" w:rsidRDefault="007E4D33" w:rsidP="00B619A3">
      <w:pPr>
        <w:pStyle w:val="Item10"/>
        <w:numPr>
          <w:ilvl w:val="4"/>
          <w:numId w:val="38"/>
        </w:numPr>
        <w:rPr>
          <w:sz w:val="24"/>
          <w:szCs w:val="24"/>
        </w:rPr>
      </w:pPr>
      <w:r>
        <w:rPr>
          <w:sz w:val="24"/>
          <w:szCs w:val="24"/>
        </w:rPr>
        <w:t>Youth’s</w:t>
      </w:r>
      <w:r w:rsidRPr="0043526D">
        <w:rPr>
          <w:sz w:val="24"/>
          <w:szCs w:val="24"/>
        </w:rPr>
        <w:t xml:space="preserve"> </w:t>
      </w:r>
      <w:r w:rsidR="00122E49" w:rsidRPr="0043526D">
        <w:rPr>
          <w:sz w:val="24"/>
          <w:szCs w:val="24"/>
        </w:rPr>
        <w:t>descriptive information (gender, date of birth, address, ethnicity).</w:t>
      </w:r>
    </w:p>
    <w:p w14:paraId="3B0C2089" w14:textId="77777777" w:rsidR="00122E49" w:rsidRPr="0043526D" w:rsidRDefault="00122E49" w:rsidP="00B619A3">
      <w:pPr>
        <w:pStyle w:val="Item10"/>
        <w:numPr>
          <w:ilvl w:val="4"/>
          <w:numId w:val="38"/>
        </w:numPr>
        <w:rPr>
          <w:sz w:val="24"/>
          <w:szCs w:val="24"/>
        </w:rPr>
      </w:pPr>
      <w:r w:rsidRPr="0043526D">
        <w:rPr>
          <w:sz w:val="24"/>
          <w:szCs w:val="24"/>
        </w:rPr>
        <w:t>Referral source.</w:t>
      </w:r>
    </w:p>
    <w:p w14:paraId="5B490727" w14:textId="77777777" w:rsidR="00122E49" w:rsidRPr="0043526D" w:rsidRDefault="00122E49" w:rsidP="00B619A3">
      <w:pPr>
        <w:pStyle w:val="Item10"/>
        <w:numPr>
          <w:ilvl w:val="4"/>
          <w:numId w:val="38"/>
        </w:numPr>
        <w:rPr>
          <w:sz w:val="24"/>
          <w:szCs w:val="24"/>
        </w:rPr>
      </w:pPr>
      <w:r w:rsidRPr="0043526D">
        <w:rPr>
          <w:sz w:val="24"/>
          <w:szCs w:val="24"/>
        </w:rPr>
        <w:t>Reason for referral to facility.</w:t>
      </w:r>
    </w:p>
    <w:p w14:paraId="1BA445C7" w14:textId="77777777" w:rsidR="00122E49" w:rsidRPr="0043526D" w:rsidRDefault="00122E49" w:rsidP="00B619A3">
      <w:pPr>
        <w:pStyle w:val="Item10"/>
        <w:numPr>
          <w:ilvl w:val="4"/>
          <w:numId w:val="38"/>
        </w:numPr>
        <w:rPr>
          <w:sz w:val="24"/>
          <w:szCs w:val="24"/>
        </w:rPr>
      </w:pPr>
      <w:r w:rsidRPr="0043526D">
        <w:rPr>
          <w:sz w:val="24"/>
          <w:szCs w:val="24"/>
        </w:rPr>
        <w:t>Time of arrival.</w:t>
      </w:r>
    </w:p>
    <w:p w14:paraId="08159845" w14:textId="77777777" w:rsidR="00122E49" w:rsidRPr="0043526D" w:rsidRDefault="00122E49" w:rsidP="00B619A3">
      <w:pPr>
        <w:pStyle w:val="Item10"/>
        <w:numPr>
          <w:ilvl w:val="4"/>
          <w:numId w:val="38"/>
        </w:numPr>
        <w:rPr>
          <w:sz w:val="24"/>
          <w:szCs w:val="24"/>
        </w:rPr>
      </w:pPr>
      <w:r w:rsidRPr="0043526D">
        <w:rPr>
          <w:sz w:val="24"/>
          <w:szCs w:val="24"/>
        </w:rPr>
        <w:t>Total number of hours youth stayed at facility.</w:t>
      </w:r>
    </w:p>
    <w:p w14:paraId="3F7F52A7" w14:textId="77777777" w:rsidR="00122E49" w:rsidRPr="0043526D" w:rsidRDefault="00122E49" w:rsidP="00B619A3">
      <w:pPr>
        <w:pStyle w:val="Item10"/>
        <w:numPr>
          <w:ilvl w:val="4"/>
          <w:numId w:val="38"/>
        </w:numPr>
        <w:rPr>
          <w:sz w:val="24"/>
          <w:szCs w:val="24"/>
        </w:rPr>
      </w:pPr>
      <w:r w:rsidRPr="0043526D">
        <w:rPr>
          <w:sz w:val="24"/>
          <w:szCs w:val="24"/>
        </w:rPr>
        <w:t>Name of DPN youth service center that youth was referred to.</w:t>
      </w:r>
    </w:p>
    <w:p w14:paraId="1292A45E" w14:textId="77777777" w:rsidR="00122E49" w:rsidRPr="0043526D" w:rsidRDefault="00122E49" w:rsidP="00B619A3">
      <w:pPr>
        <w:pStyle w:val="Item10"/>
        <w:numPr>
          <w:ilvl w:val="4"/>
          <w:numId w:val="38"/>
        </w:numPr>
        <w:rPr>
          <w:sz w:val="24"/>
          <w:szCs w:val="24"/>
        </w:rPr>
      </w:pPr>
      <w:r w:rsidRPr="0043526D">
        <w:rPr>
          <w:sz w:val="24"/>
          <w:szCs w:val="24"/>
        </w:rPr>
        <w:t>Time of referral to appropriate DPN youth service center.</w:t>
      </w:r>
    </w:p>
    <w:p w14:paraId="1EB85981" w14:textId="77777777" w:rsidR="00122E49" w:rsidRPr="0043526D" w:rsidRDefault="00122E49" w:rsidP="00B619A3">
      <w:pPr>
        <w:pStyle w:val="Item10"/>
        <w:numPr>
          <w:ilvl w:val="4"/>
          <w:numId w:val="38"/>
        </w:numPr>
        <w:rPr>
          <w:sz w:val="24"/>
          <w:szCs w:val="24"/>
        </w:rPr>
      </w:pPr>
      <w:r w:rsidRPr="0043526D">
        <w:rPr>
          <w:sz w:val="24"/>
          <w:szCs w:val="24"/>
        </w:rPr>
        <w:t>Response time (minutes) of appropriate DPN youth service center.</w:t>
      </w:r>
    </w:p>
    <w:p w14:paraId="214E7BE9" w14:textId="2FF1B81F" w:rsidR="00122E49" w:rsidRPr="0043526D" w:rsidRDefault="009403C3" w:rsidP="00B619A3">
      <w:pPr>
        <w:pStyle w:val="Item10"/>
        <w:numPr>
          <w:ilvl w:val="4"/>
          <w:numId w:val="38"/>
        </w:numPr>
        <w:rPr>
          <w:sz w:val="24"/>
          <w:szCs w:val="24"/>
        </w:rPr>
      </w:pPr>
      <w:r>
        <w:rPr>
          <w:sz w:val="24"/>
          <w:szCs w:val="24"/>
        </w:rPr>
        <w:t>Total n</w:t>
      </w:r>
      <w:r w:rsidR="00122E49" w:rsidRPr="0043526D">
        <w:rPr>
          <w:sz w:val="24"/>
          <w:szCs w:val="24"/>
        </w:rPr>
        <w:t>umber of AWOL cases.</w:t>
      </w:r>
    </w:p>
    <w:p w14:paraId="5AF46F83" w14:textId="1AA19700" w:rsidR="00122E49" w:rsidRPr="0043526D" w:rsidRDefault="009403C3" w:rsidP="00B619A3">
      <w:pPr>
        <w:pStyle w:val="Item10"/>
        <w:numPr>
          <w:ilvl w:val="4"/>
          <w:numId w:val="38"/>
        </w:numPr>
        <w:rPr>
          <w:sz w:val="24"/>
          <w:szCs w:val="24"/>
        </w:rPr>
      </w:pPr>
      <w:r>
        <w:rPr>
          <w:sz w:val="24"/>
          <w:szCs w:val="24"/>
        </w:rPr>
        <w:t>Total n</w:t>
      </w:r>
      <w:r w:rsidR="00122E49" w:rsidRPr="0043526D">
        <w:rPr>
          <w:sz w:val="24"/>
          <w:szCs w:val="24"/>
        </w:rPr>
        <w:t>umber of coordinated transportation services and destination of transportation.</w:t>
      </w:r>
    </w:p>
    <w:p w14:paraId="6E66D492" w14:textId="260F4E7F" w:rsidR="00122E49" w:rsidRPr="0043526D" w:rsidRDefault="00122E49" w:rsidP="00B619A3">
      <w:pPr>
        <w:pStyle w:val="Item10"/>
        <w:numPr>
          <w:ilvl w:val="4"/>
          <w:numId w:val="38"/>
        </w:numPr>
        <w:rPr>
          <w:sz w:val="24"/>
          <w:szCs w:val="24"/>
        </w:rPr>
      </w:pPr>
      <w:r w:rsidRPr="0043526D">
        <w:rPr>
          <w:sz w:val="24"/>
          <w:szCs w:val="24"/>
        </w:rPr>
        <w:t xml:space="preserve">Total number of unduplicated youths who stayed at </w:t>
      </w:r>
      <w:r w:rsidR="009403C3">
        <w:rPr>
          <w:sz w:val="24"/>
          <w:szCs w:val="24"/>
        </w:rPr>
        <w:t xml:space="preserve">the </w:t>
      </w:r>
      <w:r w:rsidRPr="0043526D">
        <w:rPr>
          <w:sz w:val="24"/>
          <w:szCs w:val="24"/>
        </w:rPr>
        <w:t xml:space="preserve">facility during </w:t>
      </w:r>
      <w:r w:rsidR="009403C3">
        <w:rPr>
          <w:sz w:val="24"/>
          <w:szCs w:val="24"/>
        </w:rPr>
        <w:t xml:space="preserve">the </w:t>
      </w:r>
      <w:r w:rsidRPr="0043526D">
        <w:rPr>
          <w:sz w:val="24"/>
          <w:szCs w:val="24"/>
        </w:rPr>
        <w:t>month.</w:t>
      </w:r>
    </w:p>
    <w:p w14:paraId="79F5D906" w14:textId="0A901D60" w:rsidR="00122E49" w:rsidRPr="00122E49" w:rsidRDefault="00122E49" w:rsidP="00B619A3">
      <w:pPr>
        <w:pStyle w:val="Item10"/>
        <w:numPr>
          <w:ilvl w:val="4"/>
          <w:numId w:val="38"/>
        </w:numPr>
        <w:rPr>
          <w:sz w:val="24"/>
          <w:szCs w:val="24"/>
        </w:rPr>
      </w:pPr>
      <w:r w:rsidRPr="00122E49">
        <w:rPr>
          <w:sz w:val="24"/>
          <w:szCs w:val="24"/>
        </w:rPr>
        <w:t xml:space="preserve">Total Number of </w:t>
      </w:r>
      <w:r w:rsidR="009403C3">
        <w:rPr>
          <w:sz w:val="24"/>
          <w:szCs w:val="24"/>
        </w:rPr>
        <w:t>y</w:t>
      </w:r>
      <w:r w:rsidRPr="00122E49">
        <w:rPr>
          <w:sz w:val="24"/>
          <w:szCs w:val="24"/>
        </w:rPr>
        <w:t>outh</w:t>
      </w:r>
      <w:r w:rsidR="0063614E">
        <w:rPr>
          <w:sz w:val="24"/>
          <w:szCs w:val="24"/>
        </w:rPr>
        <w:t>s</w:t>
      </w:r>
      <w:r w:rsidRPr="00122E49">
        <w:rPr>
          <w:sz w:val="24"/>
          <w:szCs w:val="24"/>
        </w:rPr>
        <w:t xml:space="preserve"> </w:t>
      </w:r>
      <w:r w:rsidR="009403C3">
        <w:rPr>
          <w:sz w:val="24"/>
          <w:szCs w:val="24"/>
        </w:rPr>
        <w:t xml:space="preserve">that </w:t>
      </w:r>
      <w:r w:rsidRPr="00122E49">
        <w:rPr>
          <w:sz w:val="24"/>
          <w:szCs w:val="24"/>
        </w:rPr>
        <w:t xml:space="preserve">stayed </w:t>
      </w:r>
      <w:r w:rsidR="009403C3">
        <w:rPr>
          <w:sz w:val="24"/>
          <w:szCs w:val="24"/>
        </w:rPr>
        <w:t xml:space="preserve">at the facility </w:t>
      </w:r>
      <w:r w:rsidRPr="00122E49">
        <w:rPr>
          <w:sz w:val="24"/>
          <w:szCs w:val="24"/>
        </w:rPr>
        <w:t>past 48 hours.</w:t>
      </w:r>
    </w:p>
    <w:p w14:paraId="59A854B4" w14:textId="68853B39" w:rsidR="00122E49" w:rsidRPr="00122E49" w:rsidRDefault="00122E49" w:rsidP="009300EF">
      <w:pPr>
        <w:pStyle w:val="Item1"/>
        <w:rPr>
          <w:sz w:val="24"/>
          <w:szCs w:val="24"/>
        </w:rPr>
      </w:pPr>
      <w:r w:rsidRPr="00122E49">
        <w:rPr>
          <w:sz w:val="24"/>
          <w:szCs w:val="24"/>
        </w:rPr>
        <w:t>Semi-Annual Progress Reports</w:t>
      </w:r>
    </w:p>
    <w:p w14:paraId="26F135E8" w14:textId="7A0802E5" w:rsidR="00122E49" w:rsidRPr="00122E49" w:rsidRDefault="00122E49" w:rsidP="009300EF">
      <w:pPr>
        <w:pStyle w:val="Itema"/>
        <w:rPr>
          <w:sz w:val="24"/>
          <w:szCs w:val="24"/>
        </w:rPr>
      </w:pPr>
      <w:r w:rsidRPr="00122E49">
        <w:rPr>
          <w:sz w:val="24"/>
          <w:szCs w:val="24"/>
        </w:rPr>
        <w:lastRenderedPageBreak/>
        <w:t xml:space="preserve">In addition to monthly data reports, Contractor must submit a semi-annual narrative report to the designated ACPD staff. </w:t>
      </w:r>
      <w:r w:rsidR="009403C3">
        <w:rPr>
          <w:sz w:val="24"/>
          <w:szCs w:val="24"/>
        </w:rPr>
        <w:t xml:space="preserve"> </w:t>
      </w:r>
      <w:r w:rsidR="0063614E">
        <w:rPr>
          <w:sz w:val="24"/>
          <w:szCs w:val="24"/>
        </w:rPr>
        <w:t>ACPD will provide Contractor with s</w:t>
      </w:r>
      <w:r w:rsidRPr="00122E49">
        <w:rPr>
          <w:sz w:val="24"/>
          <w:szCs w:val="24"/>
        </w:rPr>
        <w:t>emi-annual narrative report</w:t>
      </w:r>
      <w:r w:rsidR="0063614E">
        <w:rPr>
          <w:sz w:val="24"/>
          <w:szCs w:val="24"/>
        </w:rPr>
        <w:t xml:space="preserve"> template</w:t>
      </w:r>
      <w:r w:rsidRPr="00122E49">
        <w:rPr>
          <w:sz w:val="24"/>
          <w:szCs w:val="24"/>
        </w:rPr>
        <w:t xml:space="preserve">s </w:t>
      </w:r>
      <w:r w:rsidR="0063614E">
        <w:rPr>
          <w:sz w:val="24"/>
          <w:szCs w:val="24"/>
        </w:rPr>
        <w:t>which are</w:t>
      </w:r>
      <w:r w:rsidRPr="00122E49">
        <w:rPr>
          <w:sz w:val="24"/>
          <w:szCs w:val="24"/>
        </w:rPr>
        <w:t xml:space="preserve"> due on January 15th (July through December) and July 15th (January through June) of each fiscal year of the contract </w:t>
      </w:r>
      <w:r w:rsidR="0063614E">
        <w:rPr>
          <w:sz w:val="24"/>
          <w:szCs w:val="24"/>
        </w:rPr>
        <w:t>term</w:t>
      </w:r>
      <w:r w:rsidRPr="00122E49">
        <w:rPr>
          <w:sz w:val="24"/>
          <w:szCs w:val="24"/>
        </w:rPr>
        <w:t>.</w:t>
      </w:r>
    </w:p>
    <w:p w14:paraId="1C667974" w14:textId="58D5E24A" w:rsidR="00607F38" w:rsidRPr="00934407" w:rsidRDefault="00502F47" w:rsidP="00934407">
      <w:pPr>
        <w:pStyle w:val="Heading2"/>
      </w:pPr>
      <w:bookmarkStart w:id="40" w:name="_Toc339364443"/>
      <w:bookmarkStart w:id="41" w:name="_Toc339364704"/>
      <w:bookmarkStart w:id="42" w:name="_Toc180765919"/>
      <w:r w:rsidRPr="00266DFB">
        <w:rPr>
          <w:sz w:val="24"/>
        </w:rPr>
        <w:t>BIDDER</w:t>
      </w:r>
      <w:r w:rsidR="00607F38" w:rsidRPr="00266DFB">
        <w:rPr>
          <w:sz w:val="24"/>
        </w:rPr>
        <w:t xml:space="preserve">S </w:t>
      </w:r>
      <w:r w:rsidR="00607F38" w:rsidRPr="00934407">
        <w:rPr>
          <w:sz w:val="24"/>
        </w:rPr>
        <w:t>CONFERENCE</w:t>
      </w:r>
      <w:bookmarkEnd w:id="40"/>
      <w:bookmarkEnd w:id="41"/>
      <w:r w:rsidR="002C348B" w:rsidRPr="00934407">
        <w:rPr>
          <w:sz w:val="24"/>
        </w:rPr>
        <w:t>/VEND</w:t>
      </w:r>
      <w:r w:rsidR="0040582E" w:rsidRPr="00934407">
        <w:rPr>
          <w:sz w:val="24"/>
        </w:rPr>
        <w:t>O</w:t>
      </w:r>
      <w:r w:rsidR="002C348B" w:rsidRPr="00934407">
        <w:rPr>
          <w:sz w:val="24"/>
        </w:rPr>
        <w:t>R OUTREACH</w:t>
      </w:r>
      <w:bookmarkEnd w:id="42"/>
      <w:r w:rsidR="006B4B31" w:rsidRPr="00934407">
        <w:rPr>
          <w:sz w:val="24"/>
        </w:rPr>
        <w:t xml:space="preserve"> </w:t>
      </w:r>
    </w:p>
    <w:p w14:paraId="56266ADD" w14:textId="29B8066A" w:rsidR="00B8668E" w:rsidRDefault="0036135F" w:rsidP="00B8668E">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 xml:space="preserve">onference held on </w:t>
      </w:r>
      <w:r w:rsidR="00AB790E" w:rsidRPr="000B01A6">
        <w:rPr>
          <w:sz w:val="24"/>
          <w:szCs w:val="18"/>
        </w:rPr>
        <w:t xml:space="preserve">the </w:t>
      </w:r>
      <w:r w:rsidR="0095131E" w:rsidRPr="000B01A6">
        <w:rPr>
          <w:sz w:val="24"/>
          <w:szCs w:val="18"/>
        </w:rPr>
        <w:t>date</w:t>
      </w:r>
      <w:r w:rsidR="00504A76">
        <w:rPr>
          <w:sz w:val="24"/>
          <w:szCs w:val="18"/>
        </w:rPr>
        <w:t xml:space="preserve"> </w:t>
      </w:r>
      <w:r w:rsidR="0095131E" w:rsidRPr="000B01A6">
        <w:rPr>
          <w:sz w:val="24"/>
          <w:szCs w:val="18"/>
        </w:rPr>
        <w:t xml:space="preserve">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934407">
        <w:rPr>
          <w:sz w:val="24"/>
          <w:szCs w:val="18"/>
        </w:rPr>
        <w:t xml:space="preserve"> </w:t>
      </w:r>
      <w:r w:rsidR="00502F47" w:rsidRPr="00121DEB">
        <w:rPr>
          <w:sz w:val="24"/>
          <w:szCs w:val="18"/>
        </w:rPr>
        <w:t>Bidder</w:t>
      </w:r>
      <w:r w:rsidRPr="00121DEB">
        <w:rPr>
          <w:sz w:val="24"/>
          <w:szCs w:val="18"/>
        </w:rPr>
        <w:t>s can opt to participate via a computer with a stable internet connection (the recommended Bandwidth is 512Kbps)</w:t>
      </w:r>
      <w:r w:rsidR="00B8668E">
        <w:rPr>
          <w:sz w:val="24"/>
          <w:szCs w:val="18"/>
        </w:rPr>
        <w:t xml:space="preserve"> at: </w:t>
      </w:r>
    </w:p>
    <w:p w14:paraId="1E59FC89" w14:textId="77777777" w:rsidR="00B8668E" w:rsidRPr="0007779D" w:rsidRDefault="00B8668E" w:rsidP="005A7862">
      <w:pPr>
        <w:pStyle w:val="Item1"/>
        <w:numPr>
          <w:ilvl w:val="0"/>
          <w:numId w:val="0"/>
        </w:numPr>
        <w:spacing w:after="0"/>
        <w:ind w:left="1260"/>
        <w:jc w:val="center"/>
        <w:rPr>
          <w:b/>
          <w:bCs/>
          <w:iCs/>
          <w:sz w:val="24"/>
          <w:szCs w:val="24"/>
        </w:rPr>
      </w:pPr>
      <w:r w:rsidRPr="0007779D">
        <w:rPr>
          <w:b/>
          <w:bCs/>
          <w:iCs/>
          <w:sz w:val="24"/>
          <w:szCs w:val="24"/>
        </w:rPr>
        <w:t>To Attend Online:</w:t>
      </w:r>
    </w:p>
    <w:p w14:paraId="7884D646" w14:textId="06FBDA3A" w:rsidR="005A7862" w:rsidRPr="00F10CBD" w:rsidRDefault="005A7862" w:rsidP="005A7862">
      <w:pPr>
        <w:ind w:left="1260"/>
        <w:jc w:val="center"/>
        <w:rPr>
          <w:rFonts w:ascii="Calibri" w:hAnsi="Calibri" w:cs="Calibri"/>
          <w:b/>
          <w:iCs/>
          <w:sz w:val="24"/>
          <w:szCs w:val="24"/>
        </w:rPr>
      </w:pPr>
      <w:hyperlink r:id="rId49" w:tgtFrame="_blank" w:tooltip="Meeting join link" w:history="1">
        <w:r w:rsidRPr="00F10CBD">
          <w:rPr>
            <w:rStyle w:val="Hyperlink"/>
            <w:rFonts w:ascii="Calibri" w:hAnsi="Calibri" w:cs="Calibri"/>
            <w:b/>
            <w:bCs/>
            <w:iCs/>
            <w:sz w:val="24"/>
            <w:szCs w:val="24"/>
          </w:rPr>
          <w:t>Join the meeting now</w:t>
        </w:r>
      </w:hyperlink>
    </w:p>
    <w:p w14:paraId="1B1D3545" w14:textId="06EF8DC9" w:rsidR="005A7862" w:rsidRPr="00F10CBD" w:rsidRDefault="005A7862" w:rsidP="005A7862">
      <w:pPr>
        <w:ind w:left="1260"/>
        <w:jc w:val="center"/>
        <w:rPr>
          <w:rFonts w:ascii="Calibri" w:hAnsi="Calibri" w:cs="Calibri"/>
          <w:b/>
          <w:iCs/>
          <w:sz w:val="24"/>
          <w:szCs w:val="24"/>
        </w:rPr>
      </w:pPr>
      <w:r w:rsidRPr="00F10CBD">
        <w:rPr>
          <w:rFonts w:ascii="Calibri" w:hAnsi="Calibri" w:cs="Calibri"/>
          <w:b/>
          <w:iCs/>
          <w:sz w:val="24"/>
          <w:szCs w:val="24"/>
        </w:rPr>
        <w:t>Meeting ID: 291 672 851 394</w:t>
      </w:r>
    </w:p>
    <w:p w14:paraId="4A914998" w14:textId="2F1EF9AA" w:rsidR="005A7862" w:rsidRPr="00F10CBD" w:rsidRDefault="005A7862" w:rsidP="005A7862">
      <w:pPr>
        <w:ind w:left="1260"/>
        <w:jc w:val="center"/>
        <w:rPr>
          <w:rFonts w:ascii="Calibri" w:hAnsi="Calibri" w:cs="Calibri"/>
          <w:b/>
          <w:iCs/>
          <w:sz w:val="24"/>
          <w:szCs w:val="24"/>
        </w:rPr>
      </w:pPr>
      <w:r w:rsidRPr="00F10CBD">
        <w:rPr>
          <w:rFonts w:ascii="Calibri" w:hAnsi="Calibri" w:cs="Calibri"/>
          <w:b/>
          <w:iCs/>
          <w:sz w:val="24"/>
          <w:szCs w:val="24"/>
        </w:rPr>
        <w:t>Passcode: EuiQJv</w:t>
      </w:r>
    </w:p>
    <w:p w14:paraId="42C12888" w14:textId="525CB796" w:rsidR="00CC1BF5" w:rsidRPr="00CC1BF5" w:rsidRDefault="00CC1BF5" w:rsidP="005A7862">
      <w:pPr>
        <w:ind w:left="1260"/>
        <w:jc w:val="center"/>
        <w:rPr>
          <w:rFonts w:ascii="Calibri" w:hAnsi="Calibri" w:cs="Calibri"/>
          <w:b/>
          <w:iCs/>
          <w:sz w:val="24"/>
          <w:szCs w:val="24"/>
        </w:rPr>
      </w:pPr>
      <w:r w:rsidRPr="00CC1BF5">
        <w:rPr>
          <w:rFonts w:ascii="Calibri" w:hAnsi="Calibri" w:cs="Calibri"/>
          <w:b/>
          <w:bCs/>
          <w:iCs/>
          <w:sz w:val="24"/>
          <w:szCs w:val="24"/>
        </w:rPr>
        <w:t>Dial in by phone</w:t>
      </w:r>
    </w:p>
    <w:p w14:paraId="5E727F83" w14:textId="77777777" w:rsidR="005A7862" w:rsidRDefault="005A7862" w:rsidP="005A7862">
      <w:pPr>
        <w:ind w:left="1260"/>
        <w:jc w:val="center"/>
        <w:rPr>
          <w:rFonts w:ascii="Calibri" w:hAnsi="Calibri" w:cs="Calibri"/>
          <w:b/>
          <w:iCs/>
          <w:sz w:val="24"/>
          <w:szCs w:val="24"/>
        </w:rPr>
      </w:pPr>
      <w:hyperlink r:id="rId50" w:history="1">
        <w:r w:rsidRPr="00F10CBD">
          <w:rPr>
            <w:rStyle w:val="Hyperlink"/>
            <w:rFonts w:ascii="Calibri" w:hAnsi="Calibri" w:cs="Calibri"/>
            <w:b/>
            <w:iCs/>
            <w:sz w:val="24"/>
            <w:szCs w:val="24"/>
          </w:rPr>
          <w:t>+1 415-915-3950,,27265973#</w:t>
        </w:r>
      </w:hyperlink>
      <w:r w:rsidRPr="00F10CBD">
        <w:rPr>
          <w:rFonts w:ascii="Calibri" w:hAnsi="Calibri" w:cs="Calibri"/>
          <w:b/>
          <w:iCs/>
          <w:sz w:val="24"/>
          <w:szCs w:val="24"/>
        </w:rPr>
        <w:t xml:space="preserve"> </w:t>
      </w:r>
    </w:p>
    <w:p w14:paraId="073CBADB" w14:textId="16874519" w:rsidR="005A7862" w:rsidRPr="00F10CBD" w:rsidRDefault="005A7862" w:rsidP="005A7862">
      <w:pPr>
        <w:ind w:left="1260"/>
        <w:jc w:val="center"/>
        <w:rPr>
          <w:rFonts w:ascii="Calibri" w:hAnsi="Calibri" w:cs="Calibri"/>
          <w:b/>
          <w:iCs/>
          <w:sz w:val="24"/>
          <w:szCs w:val="24"/>
        </w:rPr>
      </w:pPr>
      <w:r w:rsidRPr="00F10CBD">
        <w:rPr>
          <w:rFonts w:ascii="Calibri" w:hAnsi="Calibri" w:cs="Calibri"/>
          <w:b/>
          <w:iCs/>
          <w:sz w:val="24"/>
          <w:szCs w:val="24"/>
        </w:rPr>
        <w:t>United States, San Francisco</w:t>
      </w:r>
    </w:p>
    <w:p w14:paraId="181C1DE5" w14:textId="3FD9280B" w:rsidR="00CC1BF5" w:rsidRPr="00B8668E" w:rsidRDefault="00CC1BF5" w:rsidP="005A7862">
      <w:pPr>
        <w:spacing w:after="240"/>
        <w:ind w:left="1260"/>
        <w:jc w:val="center"/>
      </w:pPr>
      <w:r w:rsidRPr="00E42B7D">
        <w:rPr>
          <w:rFonts w:ascii="Calibri" w:hAnsi="Calibri" w:cs="Calibri"/>
          <w:b/>
          <w:iCs/>
          <w:sz w:val="24"/>
          <w:szCs w:val="24"/>
        </w:rPr>
        <w:t>Phone conference ID: 272</w:t>
      </w:r>
      <w:r w:rsidR="005A7862" w:rsidRPr="00F10CBD">
        <w:rPr>
          <w:rFonts w:ascii="Calibri" w:hAnsi="Calibri" w:cs="Calibri"/>
          <w:b/>
          <w:iCs/>
          <w:sz w:val="24"/>
          <w:szCs w:val="24"/>
        </w:rPr>
        <w:t xml:space="preserve"> 659 73#</w:t>
      </w:r>
    </w:p>
    <w:p w14:paraId="3D1905FA" w14:textId="2AF2C34F" w:rsidR="004556F7" w:rsidRPr="004556F7" w:rsidRDefault="00DA7F5B" w:rsidP="00EE51C4">
      <w:pPr>
        <w:pStyle w:val="Item1"/>
        <w:tabs>
          <w:tab w:val="clear" w:pos="1440"/>
        </w:tabs>
      </w:pPr>
      <w:bookmarkStart w:id="43"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5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52" w:history="1">
        <w:r w:rsidRPr="001D6A1D">
          <w:rPr>
            <w:rStyle w:val="Hyperlink"/>
            <w:b/>
            <w:sz w:val="24"/>
            <w:szCs w:val="24"/>
          </w:rPr>
          <w:t>Upcoming Events</w:t>
        </w:r>
      </w:hyperlink>
      <w:r w:rsidRPr="002F01BB">
        <w:rPr>
          <w:sz w:val="24"/>
          <w:szCs w:val="18"/>
        </w:rPr>
        <w:t xml:space="preserve"> </w:t>
      </w:r>
      <w:r w:rsidRPr="002F01BB">
        <w:t>[</w:t>
      </w:r>
      <w:hyperlink r:id="rId53" w:history="1">
        <w:r w:rsidRPr="002F01BB">
          <w:rPr>
            <w:rStyle w:val="Hyperlink"/>
          </w:rPr>
          <w:t>https://gsa.acgov.org/do-business-with-us/upcoming-contracting-events/</w:t>
        </w:r>
      </w:hyperlink>
      <w:r w:rsidRPr="002F01BB">
        <w:t>].</w:t>
      </w:r>
      <w:bookmarkEnd w:id="43"/>
    </w:p>
    <w:p w14:paraId="27AC700F" w14:textId="22E0A929"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 xml:space="preserve">conference.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s who participate remotely use equipment with audio output such as speakers, headsets, or a telephone.</w:t>
      </w:r>
    </w:p>
    <w:p w14:paraId="1D53A673" w14:textId="50948521"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 xml:space="preserve">onference will </w:t>
      </w:r>
      <w:r w:rsidR="0036135F" w:rsidRPr="00266DFB">
        <w:rPr>
          <w:sz w:val="24"/>
        </w:rPr>
        <w:t>be held to:</w:t>
      </w:r>
    </w:p>
    <w:p w14:paraId="2D2549B1" w14:textId="2477610C"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13F0160D"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 xml:space="preserve">onference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6EC34086" w:rsidR="00362FFD" w:rsidRPr="00266DFB" w:rsidRDefault="00EB4661" w:rsidP="00EE51C4">
      <w:pPr>
        <w:pStyle w:val="Item1"/>
        <w:tabs>
          <w:tab w:val="clear" w:pos="1440"/>
        </w:tabs>
        <w:rPr>
          <w:sz w:val="24"/>
        </w:rPr>
      </w:pPr>
      <w:r w:rsidRPr="004B0089">
        <w:rPr>
          <w:sz w:val="24"/>
        </w:rPr>
        <w:lastRenderedPageBreak/>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79FF1018" w:rsidR="00362FFD" w:rsidRPr="00C3013F" w:rsidRDefault="0093212A" w:rsidP="00AB790E">
      <w:pPr>
        <w:ind w:left="2880"/>
        <w:rPr>
          <w:rFonts w:ascii="Calibri" w:hAnsi="Calibri" w:cs="Calibri"/>
          <w:color w:val="FF0000"/>
        </w:rPr>
      </w:pPr>
      <w:r>
        <w:rPr>
          <w:rFonts w:ascii="Calibri" w:hAnsi="Calibri" w:cs="Calibri"/>
          <w:sz w:val="24"/>
        </w:rPr>
        <w:t>Jacqueline Favela</w:t>
      </w:r>
      <w:r w:rsidR="00362FFD" w:rsidRPr="00934407">
        <w:rPr>
          <w:rFonts w:ascii="Calibri" w:hAnsi="Calibri" w:cs="Calibri"/>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2C1D1F4F"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54" w:history="1">
        <w:r w:rsidR="0093212A">
          <w:rPr>
            <w:rStyle w:val="Hyperlink"/>
            <w:rFonts w:ascii="Calibri" w:hAnsi="Calibri" w:cs="Calibri"/>
            <w:sz w:val="24"/>
          </w:rPr>
          <w:t>jacqueline.favela2</w:t>
        </w:r>
        <w:r w:rsidR="0093212A" w:rsidRPr="00205F25">
          <w:rPr>
            <w:rStyle w:val="Hyperlink"/>
            <w:rFonts w:ascii="Calibri" w:hAnsi="Calibri" w:cs="Calibri"/>
            <w:sz w:val="24"/>
          </w:rPr>
          <w:t>@acgov.org</w:t>
        </w:r>
      </w:hyperlink>
      <w:r w:rsidR="00BF1FE6" w:rsidRPr="00266DFB">
        <w:rPr>
          <w:rFonts w:ascii="Calibri" w:hAnsi="Calibri" w:cs="Calibri"/>
          <w:sz w:val="24"/>
        </w:rPr>
        <w:t xml:space="preserve"> </w:t>
      </w:r>
      <w:r w:rsidR="0036135F" w:rsidRPr="00266DFB">
        <w:rPr>
          <w:sz w:val="24"/>
        </w:rPr>
        <w:t xml:space="preserve">  </w:t>
      </w:r>
    </w:p>
    <w:p w14:paraId="40ADDDAC" w14:textId="3D947C28" w:rsidR="00492D1F" w:rsidRPr="00492D1F" w:rsidRDefault="0036135F" w:rsidP="00EE51C4">
      <w:pPr>
        <w:pStyle w:val="Item1"/>
        <w:tabs>
          <w:tab w:val="clear" w:pos="1440"/>
        </w:tabs>
        <w:rPr>
          <w:sz w:val="24"/>
          <w:szCs w:val="24"/>
        </w:rPr>
      </w:pPr>
      <w:bookmarkStart w:id="44" w:name="_Hlk106378569"/>
      <w:bookmarkStart w:id="45"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934407">
        <w:rPr>
          <w:sz w:val="24"/>
        </w:rPr>
        <w:t>C</w:t>
      </w:r>
      <w:r w:rsidRPr="00934407">
        <w:rPr>
          <w:sz w:val="24"/>
        </w:rPr>
        <w:t xml:space="preserve">onference </w:t>
      </w:r>
      <w:r w:rsidR="002C348B" w:rsidRPr="00934407">
        <w:rPr>
          <w:sz w:val="24"/>
        </w:rPr>
        <w:t>and Vendor Outreach</w:t>
      </w:r>
      <w:r w:rsidR="001A5516" w:rsidRPr="00934407">
        <w:rPr>
          <w:sz w:val="24"/>
        </w:rPr>
        <w:t xml:space="preserve"> are</w:t>
      </w:r>
      <w:r w:rsidRPr="00934407">
        <w:rPr>
          <w:sz w:val="24"/>
        </w:rPr>
        <w:t xml:space="preserve"> highly recommended but </w:t>
      </w:r>
      <w:r w:rsidR="00AB790E" w:rsidRPr="00934407">
        <w:rPr>
          <w:sz w:val="24"/>
        </w:rPr>
        <w:t>are</w:t>
      </w:r>
      <w:r w:rsidRPr="00934407">
        <w:rPr>
          <w:sz w:val="24"/>
        </w:rPr>
        <w:t xml:space="preserve"> not mandatory</w:t>
      </w:r>
      <w:r w:rsidR="00B20D5F" w:rsidRPr="00934407">
        <w:rPr>
          <w:sz w:val="24"/>
        </w:rPr>
        <w:t xml:space="preserve"> to further facilitate </w:t>
      </w:r>
      <w:r w:rsidR="00E06169" w:rsidRPr="00934407">
        <w:rPr>
          <w:sz w:val="24"/>
        </w:rPr>
        <w:t xml:space="preserve">subcontracting </w:t>
      </w:r>
      <w:r w:rsidR="00E06169">
        <w:rPr>
          <w:sz w:val="24"/>
        </w:rPr>
        <w:t>relationships</w:t>
      </w:r>
      <w:r w:rsidRPr="00266DFB">
        <w:rPr>
          <w:sz w:val="24"/>
        </w:rPr>
        <w:t>.</w:t>
      </w:r>
      <w:r w:rsidR="002A2275">
        <w:rPr>
          <w:sz w:val="24"/>
        </w:rPr>
        <w:t xml:space="preserve"> Vendors who attend</w:t>
      </w:r>
      <w:r w:rsidR="00763C96">
        <w:rPr>
          <w:sz w:val="24"/>
        </w:rPr>
        <w:t xml:space="preserve"> the Bidders Conference will be added to the Vendor Bid List.</w:t>
      </w:r>
      <w:bookmarkEnd w:id="44"/>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46" w:name="_Toc339364444"/>
      <w:bookmarkStart w:id="47" w:name="_Toc339364705"/>
      <w:bookmarkStart w:id="48" w:name="_Toc180765920"/>
      <w:bookmarkEnd w:id="45"/>
      <w:r w:rsidRPr="00EB258A">
        <w:rPr>
          <w:sz w:val="24"/>
          <w:szCs w:val="24"/>
        </w:rPr>
        <w:t>COUNTY PROCEDURES</w:t>
      </w:r>
      <w:r w:rsidR="00703A65" w:rsidRPr="00EB258A">
        <w:rPr>
          <w:sz w:val="24"/>
          <w:szCs w:val="24"/>
        </w:rPr>
        <w:t>, TERMS, AND CONDITIONS</w:t>
      </w:r>
      <w:bookmarkEnd w:id="46"/>
      <w:bookmarkEnd w:id="47"/>
      <w:bookmarkEnd w:id="48"/>
    </w:p>
    <w:p w14:paraId="594DD4E5" w14:textId="77777777" w:rsidR="007265B8" w:rsidRPr="00296ED2" w:rsidRDefault="001A5516" w:rsidP="00296ED2">
      <w:pPr>
        <w:pStyle w:val="Heading2"/>
        <w:rPr>
          <w:color w:val="7030A0"/>
          <w:sz w:val="24"/>
          <w:szCs w:val="24"/>
        </w:rPr>
      </w:pPr>
      <w:bookmarkStart w:id="49" w:name="_Toc339364446"/>
      <w:bookmarkStart w:id="50" w:name="_Toc339364707"/>
      <w:bookmarkStart w:id="51" w:name="_Toc180765921"/>
      <w:r w:rsidRPr="00296ED2">
        <w:rPr>
          <w:sz w:val="24"/>
          <w:szCs w:val="24"/>
        </w:rPr>
        <w:t>EVALUATION CRITERIA / SELECTION COMMITTEE</w:t>
      </w:r>
      <w:bookmarkEnd w:id="51"/>
    </w:p>
    <w:p w14:paraId="19ED4D27" w14:textId="77777777" w:rsidR="00A907D7" w:rsidRPr="00296ED2" w:rsidRDefault="00A907D7" w:rsidP="00B619A3">
      <w:pPr>
        <w:pStyle w:val="ListParagraph"/>
        <w:numPr>
          <w:ilvl w:val="0"/>
          <w:numId w:val="28"/>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B619A3">
      <w:pPr>
        <w:pStyle w:val="ListParagraph"/>
        <w:numPr>
          <w:ilvl w:val="0"/>
          <w:numId w:val="28"/>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B619A3">
      <w:pPr>
        <w:pStyle w:val="ListParagraph"/>
        <w:numPr>
          <w:ilvl w:val="0"/>
          <w:numId w:val="28"/>
        </w:numPr>
        <w:spacing w:after="240"/>
        <w:ind w:hanging="720"/>
        <w:rPr>
          <w:rFonts w:ascii="Calibri" w:hAnsi="Calibri" w:cs="Calibri"/>
          <w:sz w:val="24"/>
          <w:szCs w:val="24"/>
        </w:rPr>
      </w:pPr>
      <w:bookmarkStart w:id="52" w:name="_Hlk103954381"/>
      <w:r w:rsidRPr="00296ED2">
        <w:rPr>
          <w:rFonts w:ascii="Calibri" w:hAnsi="Calibri" w:cs="Calibri"/>
          <w:b/>
          <w:bCs/>
          <w:sz w:val="24"/>
          <w:szCs w:val="24"/>
        </w:rPr>
        <w:lastRenderedPageBreak/>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52"/>
    <w:p w14:paraId="49C98C43" w14:textId="5C283A74" w:rsidR="00B10D85" w:rsidRPr="00463122" w:rsidRDefault="00463122" w:rsidP="00B619A3">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241BDC3A" w:rsidR="00E2481A" w:rsidRPr="00463122" w:rsidRDefault="00463122" w:rsidP="00B619A3">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The</w:t>
      </w:r>
      <w:r w:rsidR="00127E4F">
        <w:rPr>
          <w:rFonts w:ascii="Calibri" w:hAnsi="Calibri" w:cs="Calibri"/>
          <w:sz w:val="24"/>
          <w:szCs w:val="24"/>
        </w:rPr>
        <w:t xml:space="preserve"> three (3)</w:t>
      </w:r>
      <w:r w:rsidRPr="00463122">
        <w:rPr>
          <w:rFonts w:ascii="Calibri" w:hAnsi="Calibri" w:cs="Calibri"/>
          <w:sz w:val="24"/>
          <w:szCs w:val="24"/>
        </w:rPr>
        <w:t xml:space="preserve">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938C907" w:rsidR="00463122" w:rsidRPr="00463122" w:rsidRDefault="00BF2422" w:rsidP="00B619A3">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53" w:name="_Hlk103954760"/>
      <w:r w:rsidR="00463122" w:rsidRPr="00463122">
        <w:rPr>
          <w:rFonts w:ascii="Calibri" w:hAnsi="Calibri" w:cs="Calibri"/>
          <w:sz w:val="24"/>
          <w:szCs w:val="18"/>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p>
    <w:p w14:paraId="00383FCE" w14:textId="1FB37834" w:rsidR="00CA69BD" w:rsidRPr="00463122" w:rsidRDefault="00E2481A" w:rsidP="00B619A3">
      <w:pPr>
        <w:pStyle w:val="ListParagraph"/>
        <w:numPr>
          <w:ilvl w:val="0"/>
          <w:numId w:val="28"/>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w:t>
      </w:r>
      <w:r w:rsidR="00463122" w:rsidRPr="00456939">
        <w:rPr>
          <w:rFonts w:asciiTheme="minorHAnsi" w:hAnsiTheme="minorHAnsi" w:cstheme="minorHAnsi"/>
          <w:sz w:val="24"/>
          <w:szCs w:val="24"/>
        </w:rPr>
        <w:t>maximum score for any procurement is 5</w:t>
      </w:r>
      <w:r w:rsidR="00364BD0">
        <w:rPr>
          <w:rFonts w:asciiTheme="minorHAnsi" w:hAnsiTheme="minorHAnsi" w:cstheme="minorHAnsi"/>
          <w:sz w:val="24"/>
          <w:szCs w:val="24"/>
        </w:rPr>
        <w:t>25</w:t>
      </w:r>
      <w:r w:rsidR="00463122" w:rsidRPr="00456939">
        <w:rPr>
          <w:rFonts w:asciiTheme="minorHAnsi" w:hAnsiTheme="minorHAnsi" w:cstheme="minorHAnsi"/>
          <w:sz w:val="24"/>
          <w:szCs w:val="24"/>
        </w:rPr>
        <w:t xml:space="preserve"> points, including the possible </w:t>
      </w:r>
      <w:r w:rsidR="00364BD0">
        <w:rPr>
          <w:rFonts w:asciiTheme="minorHAnsi" w:hAnsiTheme="minorHAnsi" w:cstheme="minorHAnsi"/>
          <w:sz w:val="24"/>
          <w:szCs w:val="24"/>
        </w:rPr>
        <w:t>25</w:t>
      </w:r>
      <w:r w:rsidR="00463122" w:rsidRPr="00456939">
        <w:rPr>
          <w:rFonts w:asciiTheme="minorHAnsi" w:hAnsiTheme="minorHAnsi" w:cstheme="minorHAnsi"/>
          <w:sz w:val="24"/>
          <w:szCs w:val="24"/>
        </w:rPr>
        <w:t xml:space="preserve"> points for </w:t>
      </w:r>
      <w:r w:rsidR="00D24068" w:rsidRPr="00456939">
        <w:rPr>
          <w:rFonts w:asciiTheme="minorHAnsi" w:hAnsiTheme="minorHAnsi" w:cstheme="minorHAnsi"/>
          <w:i/>
          <w:iCs/>
          <w:sz w:val="24"/>
          <w:szCs w:val="24"/>
        </w:rPr>
        <w:t>S</w:t>
      </w:r>
      <w:r w:rsidR="00463122" w:rsidRPr="00456939">
        <w:rPr>
          <w:rFonts w:asciiTheme="minorHAnsi" w:hAnsiTheme="minorHAnsi" w:cstheme="minorHAnsi"/>
          <w:i/>
          <w:iCs/>
          <w:sz w:val="24"/>
          <w:szCs w:val="24"/>
        </w:rPr>
        <w:t>mall and Local</w:t>
      </w:r>
      <w:r w:rsidR="00463122" w:rsidRPr="00456939">
        <w:rPr>
          <w:rFonts w:asciiTheme="minorHAnsi" w:hAnsiTheme="minorHAnsi" w:cstheme="minorHAnsi"/>
          <w:sz w:val="24"/>
          <w:szCs w:val="24"/>
        </w:rPr>
        <w:t xml:space="preserve"> or </w:t>
      </w:r>
      <w:r w:rsidR="00463122" w:rsidRPr="00456939">
        <w:rPr>
          <w:rFonts w:asciiTheme="minorHAnsi" w:hAnsiTheme="minorHAnsi" w:cstheme="minorHAnsi"/>
          <w:i/>
          <w:iCs/>
          <w:sz w:val="24"/>
          <w:szCs w:val="24"/>
        </w:rPr>
        <w:t>Emerging and Local</w:t>
      </w:r>
      <w:r w:rsidR="00463122" w:rsidRPr="00456939">
        <w:rPr>
          <w:rFonts w:asciiTheme="minorHAnsi" w:hAnsiTheme="minorHAnsi" w:cstheme="minorHAnsi"/>
          <w:sz w:val="24"/>
          <w:szCs w:val="24"/>
        </w:rPr>
        <w:t xml:space="preserve"> preference. </w:t>
      </w:r>
      <w:r w:rsidR="00F74536">
        <w:rPr>
          <w:rFonts w:asciiTheme="minorHAnsi" w:hAnsiTheme="minorHAnsi" w:cstheme="minorHAnsi"/>
          <w:sz w:val="24"/>
          <w:szCs w:val="24"/>
        </w:rPr>
        <w:t xml:space="preserve"> </w:t>
      </w:r>
      <w:r w:rsidR="00463122" w:rsidRPr="00456939">
        <w:rPr>
          <w:rFonts w:asciiTheme="minorHAnsi" w:hAnsiTheme="minorHAnsi" w:cstheme="minorHAnsi"/>
          <w:sz w:val="24"/>
          <w:szCs w:val="24"/>
        </w:rPr>
        <w:t>Proposals will be ranked by their final scores.</w:t>
      </w:r>
    </w:p>
    <w:p w14:paraId="245D61E1" w14:textId="3D60B366" w:rsidR="002168AC" w:rsidRPr="00296ED2" w:rsidRDefault="002168AC" w:rsidP="00B619A3">
      <w:pPr>
        <w:pStyle w:val="ListParagraph"/>
        <w:numPr>
          <w:ilvl w:val="1"/>
          <w:numId w:val="28"/>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B619A3">
      <w:pPr>
        <w:pStyle w:val="ListParagraph"/>
        <w:numPr>
          <w:ilvl w:val="1"/>
          <w:numId w:val="28"/>
        </w:numPr>
        <w:spacing w:after="240"/>
        <w:ind w:hanging="720"/>
        <w:rPr>
          <w:rFonts w:ascii="Calibri" w:hAnsi="Calibri" w:cs="Calibri"/>
          <w:sz w:val="24"/>
          <w:szCs w:val="24"/>
        </w:rPr>
      </w:pPr>
      <w:r w:rsidRPr="00296ED2">
        <w:rPr>
          <w:rFonts w:ascii="Calibri" w:hAnsi="Calibri" w:cs="Calibri"/>
          <w:i/>
          <w:iCs/>
          <w:sz w:val="24"/>
          <w:szCs w:val="24"/>
          <w:u w:val="single"/>
        </w:rPr>
        <w:lastRenderedPageBreak/>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53"/>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Contact During </w:t>
      </w:r>
      <w:r w:rsidRPr="00456939">
        <w:rPr>
          <w:rFonts w:ascii="Calibri" w:hAnsi="Calibri" w:cs="Calibri"/>
          <w:b/>
          <w:bCs/>
          <w:sz w:val="24"/>
          <w:szCs w:val="24"/>
        </w:rPr>
        <w:t>Evaluation Process</w:t>
      </w:r>
      <w:r w:rsidR="009447C0" w:rsidRPr="00456939">
        <w:rPr>
          <w:rFonts w:ascii="Calibri" w:hAnsi="Calibri" w:cs="Calibri"/>
          <w:b/>
          <w:bCs/>
          <w:sz w:val="24"/>
          <w:szCs w:val="24"/>
        </w:rPr>
        <w:t>.</w:t>
      </w:r>
      <w:r w:rsidRPr="00456939">
        <w:rPr>
          <w:rFonts w:ascii="Calibri" w:hAnsi="Calibri" w:cs="Calibri"/>
          <w:b/>
          <w:bCs/>
          <w:sz w:val="24"/>
          <w:szCs w:val="24"/>
        </w:rPr>
        <w:t xml:space="preserve"> </w:t>
      </w:r>
      <w:r w:rsidRPr="00456939">
        <w:rPr>
          <w:rFonts w:ascii="Calibri" w:hAnsi="Calibri" w:cs="Calibri"/>
          <w:sz w:val="24"/>
          <w:szCs w:val="24"/>
        </w:rPr>
        <w:t xml:space="preserve">All contact during the evaluation phase </w:t>
      </w:r>
      <w:r w:rsidR="00C063D4" w:rsidRPr="00456939">
        <w:rPr>
          <w:rFonts w:ascii="Calibri" w:hAnsi="Calibri" w:cs="Calibri"/>
          <w:sz w:val="24"/>
          <w:szCs w:val="24"/>
        </w:rPr>
        <w:t>must</w:t>
      </w:r>
      <w:r w:rsidRPr="00456939">
        <w:rPr>
          <w:rFonts w:ascii="Calibri" w:hAnsi="Calibri" w:cs="Calibri"/>
          <w:sz w:val="24"/>
          <w:szCs w:val="24"/>
        </w:rPr>
        <w:t xml:space="preserve"> be through the GSA-Procurement department only.  Bidders </w:t>
      </w:r>
      <w:r w:rsidR="00C063D4" w:rsidRPr="00456939">
        <w:rPr>
          <w:rFonts w:ascii="Calibri" w:hAnsi="Calibri" w:cs="Calibri"/>
          <w:sz w:val="24"/>
          <w:szCs w:val="24"/>
        </w:rPr>
        <w:t>must</w:t>
      </w:r>
      <w:r w:rsidRPr="00456939">
        <w:rPr>
          <w:rFonts w:ascii="Calibri" w:hAnsi="Calibri" w:cs="Calibri"/>
          <w:sz w:val="24"/>
          <w:szCs w:val="24"/>
        </w:rPr>
        <w:t xml:space="preserve"> neither contact nor lobby </w:t>
      </w:r>
      <w:r w:rsidR="00700FDF" w:rsidRPr="00456939">
        <w:rPr>
          <w:rFonts w:ascii="Calibri" w:hAnsi="Calibri" w:cs="Calibri"/>
          <w:sz w:val="24"/>
          <w:szCs w:val="24"/>
        </w:rPr>
        <w:t xml:space="preserve">CSC </w:t>
      </w:r>
      <w:r w:rsidRPr="00456939">
        <w:rPr>
          <w:rFonts w:ascii="Calibri" w:hAnsi="Calibri" w:cs="Calibri"/>
          <w:sz w:val="24"/>
          <w:szCs w:val="24"/>
        </w:rPr>
        <w:t>during the evaluation process</w:t>
      </w:r>
      <w:r w:rsidRPr="00296ED2">
        <w:rPr>
          <w:rFonts w:ascii="Calibri" w:hAnsi="Calibri" w:cs="Calibri"/>
          <w:sz w:val="24"/>
          <w:szCs w:val="24"/>
        </w:rPr>
        <w:t>.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66D7DBDD" w:rsidR="00742579" w:rsidRPr="00296ED2" w:rsidRDefault="00742579" w:rsidP="00B619A3">
      <w:pPr>
        <w:pStyle w:val="ListParagraph"/>
        <w:numPr>
          <w:ilvl w:val="0"/>
          <w:numId w:val="28"/>
        </w:numPr>
        <w:spacing w:after="240"/>
        <w:ind w:hanging="720"/>
        <w:rPr>
          <w:rFonts w:ascii="Calibri" w:hAnsi="Calibri" w:cs="Calibri"/>
          <w:sz w:val="24"/>
          <w:szCs w:val="24"/>
        </w:rPr>
      </w:pPr>
      <w:r w:rsidRPr="00296ED2">
        <w:rPr>
          <w:rFonts w:ascii="Calibri" w:hAnsi="Calibri" w:cs="Calibri"/>
          <w:sz w:val="24"/>
          <w:szCs w:val="24"/>
        </w:rPr>
        <w:lastRenderedPageBreak/>
        <w:t>The Evaluation Criteria and their respective weights are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5D3E7984"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B619A3">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5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B619A3">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6623DDB" w:rsidR="00581976" w:rsidRPr="00266DFB" w:rsidRDefault="00581976" w:rsidP="001215F1">
            <w:pPr>
              <w:spacing w:after="120"/>
              <w:rPr>
                <w:rFonts w:ascii="Calibri" w:hAnsi="Calibri" w:cs="Calibri"/>
                <w:b/>
                <w:sz w:val="24"/>
              </w:rPr>
            </w:pPr>
            <w:r w:rsidRPr="00266DFB">
              <w:rPr>
                <w:rFonts w:ascii="Calibri" w:hAnsi="Calibri" w:cs="Calibri"/>
                <w:b/>
                <w:sz w:val="24"/>
              </w:rPr>
              <w:t>Cost</w:t>
            </w:r>
            <w:r w:rsidR="00CB0D17">
              <w:rPr>
                <w:rFonts w:ascii="Calibri" w:hAnsi="Calibri" w:cs="Calibri"/>
                <w:b/>
                <w:sz w:val="24"/>
              </w:rPr>
              <w:t xml:space="preserve">/Budget </w:t>
            </w:r>
            <w:r w:rsidR="002A7736">
              <w:rPr>
                <w:rFonts w:ascii="Calibri" w:hAnsi="Calibri" w:cs="Calibri"/>
                <w:b/>
                <w:sz w:val="24"/>
              </w:rPr>
              <w:t>Narrative/Budget Detail:</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58A13F97" w14:textId="77777777" w:rsidR="00A818C5" w:rsidRDefault="00A818C5" w:rsidP="00487C04">
            <w:pPr>
              <w:pStyle w:val="ListParagraph"/>
              <w:numPr>
                <w:ilvl w:val="0"/>
                <w:numId w:val="7"/>
              </w:numPr>
              <w:spacing w:after="240"/>
              <w:ind w:left="331" w:hanging="331"/>
              <w:jc w:val="both"/>
              <w:rPr>
                <w:rFonts w:ascii="Calibri" w:hAnsi="Calibri" w:cs="Calibri"/>
                <w:sz w:val="24"/>
                <w:szCs w:val="24"/>
              </w:rPr>
            </w:pPr>
            <w:r w:rsidRPr="00A818C5">
              <w:rPr>
                <w:rFonts w:ascii="Calibri" w:hAnsi="Calibri" w:cs="Calibri"/>
                <w:sz w:val="24"/>
                <w:szCs w:val="24"/>
              </w:rPr>
              <w:t xml:space="preserve">Reasonableness (i.e., how well does the proposed pricing accurately reflect the Bidder’s effort to meet requirements and objectives?). </w:t>
            </w:r>
          </w:p>
          <w:p w14:paraId="76CECA8E" w14:textId="55877151" w:rsidR="007924B3" w:rsidRDefault="00A818C5" w:rsidP="00487C04">
            <w:pPr>
              <w:pStyle w:val="ListParagraph"/>
              <w:numPr>
                <w:ilvl w:val="0"/>
                <w:numId w:val="7"/>
              </w:numPr>
              <w:spacing w:after="240"/>
              <w:ind w:left="331" w:hanging="331"/>
              <w:jc w:val="both"/>
              <w:rPr>
                <w:rFonts w:ascii="Calibri" w:hAnsi="Calibri" w:cs="Calibri"/>
                <w:sz w:val="24"/>
                <w:szCs w:val="24"/>
              </w:rPr>
            </w:pPr>
            <w:r w:rsidRPr="00A818C5">
              <w:rPr>
                <w:rFonts w:ascii="Calibri" w:hAnsi="Calibri" w:cs="Calibri"/>
                <w:sz w:val="24"/>
                <w:szCs w:val="24"/>
              </w:rPr>
              <w:t>Realism (i.e., is the proposed cost appropriate to the nature of the products and/or services to be provided?).</w:t>
            </w:r>
          </w:p>
          <w:p w14:paraId="2D035B80" w14:textId="7F72EBD8" w:rsidR="00434916" w:rsidRPr="005C5BF1" w:rsidRDefault="00434916" w:rsidP="00487C04">
            <w:pPr>
              <w:pStyle w:val="ListParagraph"/>
              <w:numPr>
                <w:ilvl w:val="0"/>
                <w:numId w:val="7"/>
              </w:numPr>
              <w:spacing w:after="240"/>
              <w:ind w:left="331" w:hanging="331"/>
              <w:jc w:val="both"/>
              <w:rPr>
                <w:rFonts w:ascii="Calibri" w:hAnsi="Calibri" w:cs="Calibri"/>
                <w:sz w:val="24"/>
                <w:szCs w:val="24"/>
              </w:rPr>
            </w:pPr>
            <w:r w:rsidRPr="005C5BF1">
              <w:rPr>
                <w:rFonts w:ascii="Calibri" w:hAnsi="Calibri" w:cs="Calibri"/>
                <w:sz w:val="24"/>
                <w:szCs w:val="24"/>
              </w:rPr>
              <w:t>How well does the Bidder’s costs capture all activities and staff needed to meet the services requested?</w:t>
            </w:r>
          </w:p>
          <w:p w14:paraId="74DA1371" w14:textId="0E90ABBF" w:rsidR="00434916" w:rsidRPr="005C5BF1" w:rsidRDefault="00434916" w:rsidP="00487C04">
            <w:pPr>
              <w:pStyle w:val="ListParagraph"/>
              <w:numPr>
                <w:ilvl w:val="0"/>
                <w:numId w:val="7"/>
              </w:numPr>
              <w:spacing w:after="240"/>
              <w:ind w:left="331" w:hanging="331"/>
              <w:jc w:val="both"/>
              <w:rPr>
                <w:rFonts w:ascii="Calibri" w:hAnsi="Calibri" w:cs="Calibri"/>
                <w:sz w:val="24"/>
                <w:szCs w:val="24"/>
              </w:rPr>
            </w:pPr>
            <w:r w:rsidRPr="005C5BF1">
              <w:rPr>
                <w:rFonts w:ascii="Calibri" w:hAnsi="Calibri" w:cs="Calibri"/>
                <w:sz w:val="24"/>
                <w:szCs w:val="24"/>
              </w:rPr>
              <w:t xml:space="preserve">How well does the Budget </w:t>
            </w:r>
            <w:r>
              <w:rPr>
                <w:rFonts w:ascii="Calibri" w:hAnsi="Calibri" w:cs="Calibri"/>
                <w:sz w:val="24"/>
                <w:szCs w:val="24"/>
              </w:rPr>
              <w:t>Narrative</w:t>
            </w:r>
            <w:r w:rsidRPr="005C5BF1">
              <w:rPr>
                <w:rFonts w:ascii="Calibri" w:hAnsi="Calibri" w:cs="Calibri"/>
                <w:sz w:val="24"/>
                <w:szCs w:val="24"/>
              </w:rPr>
              <w:t xml:space="preserve"> detail how Bidder arrived at calculations?</w:t>
            </w:r>
          </w:p>
          <w:p w14:paraId="3E38EA2E" w14:textId="47C8ACA6" w:rsidR="00D059B2" w:rsidRPr="00076F2D" w:rsidRDefault="004F4EED" w:rsidP="00487C04">
            <w:pPr>
              <w:pStyle w:val="ListParagraph"/>
              <w:numPr>
                <w:ilvl w:val="0"/>
                <w:numId w:val="7"/>
              </w:numPr>
              <w:spacing w:after="240"/>
              <w:ind w:left="331" w:hanging="331"/>
              <w:jc w:val="both"/>
              <w:rPr>
                <w:rFonts w:ascii="Calibri" w:hAnsi="Calibri" w:cs="Calibri"/>
                <w:sz w:val="24"/>
                <w:szCs w:val="24"/>
              </w:rPr>
            </w:pPr>
            <w:r>
              <w:rPr>
                <w:rFonts w:ascii="Calibri" w:hAnsi="Calibri" w:cs="Calibri"/>
                <w:sz w:val="24"/>
                <w:szCs w:val="24"/>
              </w:rPr>
              <w:t xml:space="preserve">How appropriate </w:t>
            </w:r>
            <w:r w:rsidR="00400764">
              <w:rPr>
                <w:rFonts w:ascii="Calibri" w:hAnsi="Calibri" w:cs="Calibri"/>
                <w:sz w:val="24"/>
                <w:szCs w:val="24"/>
              </w:rPr>
              <w:t xml:space="preserve">is </w:t>
            </w:r>
            <w:r w:rsidR="00434916" w:rsidRPr="005C5BF1">
              <w:rPr>
                <w:rFonts w:ascii="Calibri" w:hAnsi="Calibri" w:cs="Calibri"/>
                <w:sz w:val="24"/>
                <w:szCs w:val="24"/>
              </w:rPr>
              <w:t>the cost</w:t>
            </w:r>
            <w:r w:rsidR="00434916" w:rsidRPr="005C5BF1" w:rsidDel="003E694F">
              <w:rPr>
                <w:rFonts w:ascii="Calibri" w:hAnsi="Calibri" w:cs="Calibri"/>
                <w:sz w:val="24"/>
                <w:szCs w:val="24"/>
              </w:rPr>
              <w:t xml:space="preserve"> </w:t>
            </w:r>
            <w:r w:rsidR="003E694F">
              <w:rPr>
                <w:rFonts w:ascii="Calibri" w:hAnsi="Calibri" w:cs="Calibri"/>
                <w:sz w:val="24"/>
                <w:szCs w:val="24"/>
              </w:rPr>
              <w:t>proposed</w:t>
            </w:r>
            <w:r w:rsidR="003E694F" w:rsidRPr="005C5BF1">
              <w:rPr>
                <w:rFonts w:ascii="Calibri" w:hAnsi="Calibri" w:cs="Calibri"/>
                <w:sz w:val="24"/>
                <w:szCs w:val="24"/>
              </w:rPr>
              <w:t xml:space="preserve"> </w:t>
            </w:r>
            <w:r w:rsidR="00434916" w:rsidRPr="005C5BF1">
              <w:rPr>
                <w:rFonts w:ascii="Calibri" w:hAnsi="Calibri" w:cs="Calibri"/>
                <w:sz w:val="24"/>
                <w:szCs w:val="24"/>
              </w:rPr>
              <w:t>to the nature of the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17C29F2B" w:rsidR="00581976" w:rsidRPr="00EB258A" w:rsidRDefault="00B439D2" w:rsidP="00563F02">
            <w:pPr>
              <w:jc w:val="right"/>
              <w:rPr>
                <w:rFonts w:ascii="Calibri" w:hAnsi="Calibri" w:cs="Calibri"/>
                <w:sz w:val="24"/>
                <w:szCs w:val="24"/>
              </w:rPr>
            </w:pPr>
            <w:r>
              <w:rPr>
                <w:rFonts w:ascii="Calibri" w:hAnsi="Calibri" w:cs="Calibri"/>
                <w:sz w:val="24"/>
              </w:rPr>
              <w:t>20 P</w:t>
            </w:r>
            <w:r w:rsidR="00AC0DE2" w:rsidRPr="00266DFB">
              <w:rPr>
                <w:rFonts w:ascii="Calibri" w:hAnsi="Calibri" w:cs="Calibri"/>
                <w:sz w:val="24"/>
              </w:rPr>
              <w:t>oints</w:t>
            </w:r>
          </w:p>
        </w:tc>
      </w:tr>
    </w:tbl>
    <w:p w14:paraId="6D09CD8C" w14:textId="77777777" w:rsidR="006058C2" w:rsidRDefault="006058C2">
      <w:r>
        <w:br w:type="page"/>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C15BF0" w:rsidRPr="00EB258A" w14:paraId="42E28938" w14:textId="77777777" w:rsidTr="001215F1">
        <w:tc>
          <w:tcPr>
            <w:tcW w:w="517" w:type="dxa"/>
            <w:tcMar>
              <w:top w:w="72" w:type="dxa"/>
              <w:left w:w="115" w:type="dxa"/>
              <w:right w:w="115" w:type="dxa"/>
            </w:tcMar>
          </w:tcPr>
          <w:p w14:paraId="2341642E" w14:textId="77777777" w:rsidR="00C15BF0" w:rsidRPr="00EB258A" w:rsidRDefault="00C15BF0" w:rsidP="00B619A3">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5CD8DE8C" w14:textId="77777777" w:rsidR="00002C05" w:rsidRPr="00266DFB" w:rsidRDefault="00002C05" w:rsidP="00002C05">
            <w:pPr>
              <w:spacing w:after="120"/>
              <w:rPr>
                <w:rFonts w:ascii="Calibri" w:hAnsi="Calibri" w:cs="Calibri"/>
                <w:b/>
                <w:sz w:val="24"/>
              </w:rPr>
            </w:pPr>
            <w:r>
              <w:rPr>
                <w:rFonts w:ascii="Calibri" w:hAnsi="Calibri" w:cs="Calibri"/>
                <w:b/>
                <w:sz w:val="24"/>
              </w:rPr>
              <w:t>Table of Key Personnel/</w:t>
            </w:r>
            <w:r w:rsidRPr="00266DFB">
              <w:rPr>
                <w:rFonts w:ascii="Calibri" w:hAnsi="Calibri" w:cs="Calibri"/>
                <w:b/>
                <w:sz w:val="24"/>
              </w:rPr>
              <w:t>Relevant Experience:</w:t>
            </w:r>
          </w:p>
          <w:p w14:paraId="0D73A2F5" w14:textId="77777777" w:rsidR="00C15BF0" w:rsidRDefault="00002C05" w:rsidP="00002C05">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RFP specifications</w:t>
            </w:r>
            <w:r>
              <w:rPr>
                <w:rFonts w:ascii="Calibri" w:hAnsi="Calibri" w:cs="Calibri"/>
                <w:sz w:val="24"/>
              </w:rPr>
              <w:t>, responses to Exhibit A – Bid Response Packet,</w:t>
            </w:r>
            <w:r w:rsidRPr="00266DFB">
              <w:rPr>
                <w:rFonts w:ascii="Calibri" w:hAnsi="Calibri" w:cs="Calibri"/>
                <w:sz w:val="24"/>
              </w:rPr>
              <w:t xml:space="preserve"> and the questions below</w:t>
            </w:r>
            <w:r>
              <w:rPr>
                <w:rFonts w:ascii="Calibri" w:hAnsi="Calibri" w:cs="Calibri"/>
                <w:sz w:val="24"/>
              </w:rPr>
              <w:t>:</w:t>
            </w:r>
          </w:p>
          <w:p w14:paraId="59987C6A" w14:textId="77777777" w:rsidR="00002C05" w:rsidRDefault="00002C05" w:rsidP="00002C05">
            <w:pPr>
              <w:pStyle w:val="ListParagraph"/>
              <w:numPr>
                <w:ilvl w:val="2"/>
                <w:numId w:val="7"/>
              </w:numPr>
              <w:tabs>
                <w:tab w:val="clear" w:pos="1440"/>
              </w:tabs>
              <w:spacing w:after="120"/>
              <w:ind w:left="341" w:hanging="341"/>
              <w:rPr>
                <w:rFonts w:ascii="Calibri" w:hAnsi="Calibri" w:cs="Calibri"/>
                <w:bCs/>
                <w:sz w:val="24"/>
              </w:rPr>
            </w:pPr>
            <w:r w:rsidRPr="00002C05">
              <w:rPr>
                <w:rFonts w:ascii="Calibri" w:hAnsi="Calibri" w:cs="Calibri"/>
                <w:bCs/>
                <w:sz w:val="24"/>
              </w:rPr>
              <w:t>How much experience does the Bidder, and the individuals assigned to the project have with crisis receiving home services</w:t>
            </w:r>
            <w:r>
              <w:rPr>
                <w:rFonts w:ascii="Calibri" w:hAnsi="Calibri" w:cs="Calibri"/>
                <w:bCs/>
                <w:sz w:val="24"/>
              </w:rPr>
              <w:t>?</w:t>
            </w:r>
          </w:p>
          <w:p w14:paraId="1EAD0CA2" w14:textId="7E55A79C" w:rsidR="00002C05" w:rsidRPr="00002C05" w:rsidRDefault="00002C05" w:rsidP="00002C05">
            <w:pPr>
              <w:pStyle w:val="ListParagraph"/>
              <w:numPr>
                <w:ilvl w:val="2"/>
                <w:numId w:val="7"/>
              </w:numPr>
              <w:tabs>
                <w:tab w:val="clear" w:pos="1440"/>
              </w:tabs>
              <w:spacing w:after="120"/>
              <w:ind w:left="341" w:hanging="341"/>
              <w:rPr>
                <w:rFonts w:ascii="Calibri" w:hAnsi="Calibri" w:cs="Calibri"/>
                <w:bCs/>
                <w:sz w:val="24"/>
              </w:rPr>
            </w:pPr>
            <w:r w:rsidRPr="00266DFB">
              <w:rPr>
                <w:rFonts w:ascii="Calibri" w:hAnsi="Calibri" w:cs="Calibri"/>
                <w:sz w:val="24"/>
              </w:rPr>
              <w:t xml:space="preserve">How extensive is the applicable education and experience of the personnel designated to work on </w:t>
            </w:r>
            <w:r>
              <w:rPr>
                <w:rFonts w:ascii="Calibri" w:hAnsi="Calibri" w:cs="Calibri"/>
                <w:sz w:val="24"/>
              </w:rPr>
              <w:t>crisis receiving home services?</w:t>
            </w:r>
          </w:p>
        </w:tc>
        <w:tc>
          <w:tcPr>
            <w:tcW w:w="1440" w:type="dxa"/>
            <w:tcMar>
              <w:top w:w="72" w:type="dxa"/>
              <w:left w:w="115" w:type="dxa"/>
              <w:right w:w="115" w:type="dxa"/>
            </w:tcMar>
            <w:vAlign w:val="bottom"/>
          </w:tcPr>
          <w:p w14:paraId="6FCA671C" w14:textId="48F7E220" w:rsidR="00C15BF0" w:rsidRDefault="00002C05" w:rsidP="00563F02">
            <w:pPr>
              <w:jc w:val="right"/>
              <w:rPr>
                <w:rFonts w:ascii="Calibri" w:hAnsi="Calibri" w:cs="Calibri"/>
                <w:sz w:val="24"/>
              </w:rPr>
            </w:pPr>
            <w:r>
              <w:rPr>
                <w:rFonts w:ascii="Calibri" w:hAnsi="Calibri" w:cs="Calibri"/>
                <w:sz w:val="24"/>
              </w:rPr>
              <w:t>20 points</w:t>
            </w:r>
          </w:p>
        </w:tc>
      </w:tr>
      <w:tr w:rsidR="006F79C0" w:rsidRPr="00EB258A" w14:paraId="1A3ED1B5" w14:textId="77777777" w:rsidTr="001215F1">
        <w:tc>
          <w:tcPr>
            <w:tcW w:w="517" w:type="dxa"/>
            <w:tcMar>
              <w:top w:w="72" w:type="dxa"/>
              <w:left w:w="115" w:type="dxa"/>
              <w:right w:w="115" w:type="dxa"/>
            </w:tcMar>
          </w:tcPr>
          <w:p w14:paraId="6D374F68" w14:textId="1F9688C6" w:rsidR="006F79C0" w:rsidRPr="00EB258A" w:rsidRDefault="006F79C0" w:rsidP="00B619A3">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494CE3AD" w14:textId="717DA0D1" w:rsidR="00D059B2" w:rsidRPr="00266DFB" w:rsidRDefault="00AB1F1B" w:rsidP="00D059B2">
            <w:pPr>
              <w:spacing w:after="120"/>
              <w:rPr>
                <w:rFonts w:ascii="Calibri" w:hAnsi="Calibri" w:cs="Calibri"/>
                <w:b/>
                <w:sz w:val="24"/>
              </w:rPr>
            </w:pPr>
            <w:r>
              <w:rPr>
                <w:rFonts w:ascii="Calibri" w:hAnsi="Calibri" w:cs="Calibri"/>
                <w:b/>
                <w:sz w:val="24"/>
              </w:rPr>
              <w:t>Overall Methodology</w:t>
            </w:r>
            <w:r w:rsidR="00D059B2" w:rsidRPr="00266DFB">
              <w:rPr>
                <w:rFonts w:ascii="Calibri" w:hAnsi="Calibri" w:cs="Calibri"/>
                <w:b/>
                <w:sz w:val="24"/>
              </w:rPr>
              <w:t>:</w:t>
            </w:r>
            <w:r w:rsidR="0030747A">
              <w:rPr>
                <w:rFonts w:ascii="Calibri" w:hAnsi="Calibri" w:cs="Calibri"/>
                <w:b/>
                <w:sz w:val="24"/>
              </w:rPr>
              <w:t xml:space="preserve"> </w:t>
            </w:r>
          </w:p>
          <w:p w14:paraId="25C74BB3" w14:textId="3EA50ADB" w:rsidR="00D059B2" w:rsidRPr="00266DFB" w:rsidRDefault="00D059B2" w:rsidP="00D059B2">
            <w:pPr>
              <w:spacing w:after="120"/>
              <w:rPr>
                <w:rFonts w:ascii="Calibri" w:hAnsi="Calibri" w:cs="Calibri"/>
                <w:sz w:val="24"/>
              </w:rPr>
            </w:pPr>
            <w:r w:rsidRPr="00266DFB">
              <w:rPr>
                <w:rFonts w:ascii="Calibri" w:hAnsi="Calibri" w:cs="Calibri"/>
                <w:sz w:val="24"/>
              </w:rPr>
              <w:t>Proposals will be evaluated considering the RFP specifications</w:t>
            </w:r>
            <w:r w:rsidR="00065E47">
              <w:rPr>
                <w:rFonts w:ascii="Calibri" w:hAnsi="Calibri" w:cs="Calibri"/>
                <w:sz w:val="24"/>
              </w:rPr>
              <w:t>, responses to Exhibit A – Bid Response Packet,</w:t>
            </w:r>
            <w:r w:rsidR="00065E47" w:rsidRPr="00266DFB">
              <w:rPr>
                <w:rFonts w:ascii="Calibri" w:hAnsi="Calibri" w:cs="Calibri"/>
                <w:sz w:val="24"/>
              </w:rPr>
              <w:t xml:space="preserve"> </w:t>
            </w:r>
            <w:r w:rsidRPr="00266DFB">
              <w:rPr>
                <w:rFonts w:ascii="Calibri" w:hAnsi="Calibri" w:cs="Calibri"/>
                <w:sz w:val="24"/>
              </w:rPr>
              <w:t>and the questions below:</w:t>
            </w:r>
          </w:p>
          <w:p w14:paraId="69AFE26C" w14:textId="40F3C1C3" w:rsidR="00D059B2" w:rsidRPr="00266DFB" w:rsidRDefault="00D059B2" w:rsidP="00A66EB0">
            <w:pPr>
              <w:numPr>
                <w:ilvl w:val="0"/>
                <w:numId w:val="5"/>
              </w:numPr>
              <w:spacing w:after="120"/>
              <w:ind w:left="340"/>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a thorough understanding of the purpose and scope of the project?</w:t>
            </w:r>
          </w:p>
          <w:p w14:paraId="56CBD8C5" w14:textId="4E57499F" w:rsidR="00DB59AD" w:rsidRPr="005C7329" w:rsidRDefault="00DB59AD" w:rsidP="00A66EB0">
            <w:pPr>
              <w:numPr>
                <w:ilvl w:val="0"/>
                <w:numId w:val="5"/>
              </w:numPr>
              <w:spacing w:after="120"/>
              <w:ind w:left="340"/>
              <w:rPr>
                <w:rFonts w:ascii="Calibri" w:hAnsi="Calibri" w:cs="Calibri"/>
                <w:sz w:val="24"/>
                <w:szCs w:val="24"/>
              </w:rPr>
            </w:pPr>
            <w:r>
              <w:rPr>
                <w:rFonts w:ascii="Calibri" w:hAnsi="Calibri" w:cs="Calibri"/>
                <w:sz w:val="24"/>
              </w:rPr>
              <w:t xml:space="preserve">How well </w:t>
            </w:r>
            <w:r w:rsidR="00932EC0">
              <w:rPr>
                <w:rFonts w:ascii="Calibri" w:hAnsi="Calibri" w:cs="Calibri"/>
                <w:sz w:val="24"/>
              </w:rPr>
              <w:t>has</w:t>
            </w:r>
            <w:r>
              <w:rPr>
                <w:rFonts w:ascii="Calibri" w:hAnsi="Calibri" w:cs="Calibri"/>
                <w:sz w:val="24"/>
              </w:rPr>
              <w:t xml:space="preserve"> the</w:t>
            </w:r>
            <w:r w:rsidRPr="00B4441C">
              <w:rPr>
                <w:rFonts w:ascii="Calibri" w:hAnsi="Calibri" w:cs="Calibri"/>
                <w:sz w:val="24"/>
              </w:rPr>
              <w:t xml:space="preserve"> Bidder</w:t>
            </w:r>
            <w:r>
              <w:rPr>
                <w:rFonts w:ascii="Calibri" w:hAnsi="Calibri" w:cs="Calibri"/>
                <w:sz w:val="24"/>
              </w:rPr>
              <w:t xml:space="preserve"> </w:t>
            </w:r>
            <w:r w:rsidR="00DA626E">
              <w:rPr>
                <w:rFonts w:ascii="Calibri" w:hAnsi="Calibri" w:cs="Calibri"/>
                <w:sz w:val="24"/>
              </w:rPr>
              <w:t>demonstrate</w:t>
            </w:r>
            <w:r w:rsidR="00932EC0">
              <w:rPr>
                <w:rFonts w:ascii="Calibri" w:hAnsi="Calibri" w:cs="Calibri"/>
                <w:sz w:val="24"/>
              </w:rPr>
              <w:t>d</w:t>
            </w:r>
            <w:r w:rsidR="002730E5">
              <w:rPr>
                <w:rFonts w:ascii="Calibri" w:hAnsi="Calibri" w:cs="Calibri"/>
                <w:sz w:val="24"/>
              </w:rPr>
              <w:t xml:space="preserve"> </w:t>
            </w:r>
            <w:r w:rsidR="00DA626E">
              <w:rPr>
                <w:rFonts w:ascii="Calibri" w:hAnsi="Calibri" w:cs="Calibri"/>
                <w:sz w:val="24"/>
              </w:rPr>
              <w:t xml:space="preserve">a thorough </w:t>
            </w:r>
            <w:r>
              <w:rPr>
                <w:rFonts w:ascii="Calibri" w:hAnsi="Calibri" w:cs="Calibri"/>
                <w:sz w:val="24"/>
              </w:rPr>
              <w:t>understand</w:t>
            </w:r>
            <w:r w:rsidR="00DA626E">
              <w:rPr>
                <w:rFonts w:ascii="Calibri" w:hAnsi="Calibri" w:cs="Calibri"/>
                <w:sz w:val="24"/>
              </w:rPr>
              <w:t>ing</w:t>
            </w:r>
            <w:r>
              <w:rPr>
                <w:rFonts w:ascii="Calibri" w:hAnsi="Calibri" w:cs="Calibri"/>
                <w:sz w:val="24"/>
              </w:rPr>
              <w:t xml:space="preserve"> </w:t>
            </w:r>
            <w:r w:rsidR="00DA626E">
              <w:rPr>
                <w:rFonts w:ascii="Calibri" w:hAnsi="Calibri" w:cs="Calibri"/>
                <w:sz w:val="24"/>
              </w:rPr>
              <w:t xml:space="preserve">of </w:t>
            </w:r>
            <w:r>
              <w:rPr>
                <w:rFonts w:ascii="Calibri" w:hAnsi="Calibri" w:cs="Calibri"/>
                <w:sz w:val="24"/>
              </w:rPr>
              <w:t xml:space="preserve">the program </w:t>
            </w:r>
            <w:r w:rsidRPr="005C7329">
              <w:rPr>
                <w:rFonts w:ascii="Calibri" w:hAnsi="Calibri" w:cs="Calibri"/>
                <w:sz w:val="24"/>
                <w:szCs w:val="24"/>
              </w:rPr>
              <w:t>framework</w:t>
            </w:r>
            <w:r w:rsidR="005C7329" w:rsidRPr="005C7329">
              <w:rPr>
                <w:rFonts w:ascii="Calibri" w:hAnsi="Calibri" w:cs="Calibri"/>
                <w:sz w:val="24"/>
                <w:szCs w:val="24"/>
              </w:rPr>
              <w:t>?</w:t>
            </w:r>
          </w:p>
          <w:p w14:paraId="7297D335" w14:textId="575C4B12" w:rsidR="00DB59AD" w:rsidRPr="005C7329" w:rsidRDefault="00D059B2" w:rsidP="00DB59AD">
            <w:pPr>
              <w:numPr>
                <w:ilvl w:val="0"/>
                <w:numId w:val="5"/>
              </w:numPr>
              <w:spacing w:after="120"/>
              <w:ind w:left="340"/>
              <w:rPr>
                <w:rFonts w:ascii="Calibri" w:hAnsi="Calibri" w:cs="Calibri"/>
                <w:sz w:val="24"/>
                <w:szCs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 xml:space="preserve">the Bidder demonstrated </w:t>
            </w:r>
            <w:r w:rsidR="002501FB">
              <w:rPr>
                <w:rFonts w:ascii="Calibri" w:hAnsi="Calibri" w:cs="Calibri"/>
                <w:sz w:val="24"/>
              </w:rPr>
              <w:t xml:space="preserve">a thorough understanding of </w:t>
            </w:r>
            <w:r w:rsidR="00DB59AD" w:rsidRPr="005C7329">
              <w:rPr>
                <w:rFonts w:ascii="Calibri" w:hAnsi="Calibri" w:cs="Calibri"/>
                <w:sz w:val="24"/>
                <w:szCs w:val="24"/>
              </w:rPr>
              <w:t>the administrative requirements</w:t>
            </w:r>
            <w:r w:rsidR="005C7329" w:rsidRPr="005C7329">
              <w:rPr>
                <w:rFonts w:ascii="Calibri" w:hAnsi="Calibri" w:cs="Calibri"/>
                <w:sz w:val="24"/>
                <w:szCs w:val="24"/>
              </w:rPr>
              <w:t>?</w:t>
            </w:r>
            <w:r w:rsidR="00DB59AD" w:rsidRPr="005C7329">
              <w:rPr>
                <w:rFonts w:ascii="Calibri" w:hAnsi="Calibri" w:cs="Calibri"/>
                <w:sz w:val="24"/>
                <w:szCs w:val="24"/>
              </w:rPr>
              <w:t xml:space="preserve"> </w:t>
            </w:r>
          </w:p>
          <w:p w14:paraId="3E02345D" w14:textId="3D27E4D5" w:rsidR="00DB59AD" w:rsidRPr="005C7329" w:rsidRDefault="006B33B3" w:rsidP="00DB59AD">
            <w:pPr>
              <w:numPr>
                <w:ilvl w:val="0"/>
                <w:numId w:val="5"/>
              </w:numPr>
              <w:spacing w:after="120"/>
              <w:ind w:left="340"/>
              <w:rPr>
                <w:rFonts w:asciiTheme="minorHAnsi" w:hAnsiTheme="minorHAnsi" w:cstheme="minorHAnsi"/>
                <w:sz w:val="24"/>
                <w:szCs w:val="24"/>
              </w:rPr>
            </w:pPr>
            <w:r>
              <w:rPr>
                <w:rFonts w:ascii="Calibri" w:hAnsi="Calibri" w:cs="Calibri"/>
                <w:sz w:val="24"/>
              </w:rPr>
              <w:t>How well has</w:t>
            </w:r>
            <w:r w:rsidR="00D059B2" w:rsidRPr="00266DFB">
              <w:rPr>
                <w:rFonts w:ascii="Calibri" w:hAnsi="Calibri" w:cs="Calibri"/>
                <w:sz w:val="24"/>
              </w:rPr>
              <w:t xml:space="preserve"> the </w:t>
            </w:r>
            <w:r w:rsidRPr="00B4441C">
              <w:rPr>
                <w:rFonts w:ascii="Calibri" w:hAnsi="Calibri" w:cs="Calibri"/>
                <w:sz w:val="24"/>
              </w:rPr>
              <w:t>Bidder</w:t>
            </w:r>
            <w:r>
              <w:rPr>
                <w:rFonts w:ascii="Calibri" w:hAnsi="Calibri" w:cs="Calibri"/>
                <w:sz w:val="24"/>
              </w:rPr>
              <w:t xml:space="preserve"> demonstrated a thorough understanding of </w:t>
            </w:r>
            <w:r w:rsidR="00DB59AD" w:rsidRPr="005C7329">
              <w:rPr>
                <w:rFonts w:asciiTheme="minorHAnsi" w:hAnsiTheme="minorHAnsi" w:cstheme="minorHAnsi"/>
                <w:sz w:val="24"/>
                <w:szCs w:val="24"/>
              </w:rPr>
              <w:t xml:space="preserve">the </w:t>
            </w:r>
            <w:r w:rsidR="00FA7741" w:rsidRPr="005C7329">
              <w:rPr>
                <w:rFonts w:asciiTheme="minorHAnsi" w:hAnsiTheme="minorHAnsi" w:cstheme="minorHAnsi"/>
                <w:sz w:val="24"/>
                <w:szCs w:val="24"/>
              </w:rPr>
              <w:t xml:space="preserve">security </w:t>
            </w:r>
            <w:r w:rsidR="00466EE7" w:rsidRPr="005C7329">
              <w:rPr>
                <w:rFonts w:asciiTheme="minorHAnsi" w:hAnsiTheme="minorHAnsi" w:cstheme="minorHAnsi"/>
                <w:sz w:val="24"/>
                <w:szCs w:val="24"/>
              </w:rPr>
              <w:t>requirements</w:t>
            </w:r>
            <w:r w:rsidR="000C519F" w:rsidRPr="005C7329">
              <w:rPr>
                <w:rFonts w:asciiTheme="minorHAnsi" w:hAnsiTheme="minorHAnsi" w:cstheme="minorHAnsi"/>
                <w:sz w:val="24"/>
                <w:szCs w:val="24"/>
              </w:rPr>
              <w:t xml:space="preserve"> and </w:t>
            </w:r>
            <w:r w:rsidR="00E30839" w:rsidRPr="005C7329">
              <w:rPr>
                <w:rFonts w:asciiTheme="minorHAnsi" w:hAnsiTheme="minorHAnsi" w:cstheme="minorHAnsi"/>
                <w:sz w:val="24"/>
                <w:szCs w:val="24"/>
              </w:rPr>
              <w:t>standards</w:t>
            </w:r>
            <w:r w:rsidR="005C7329" w:rsidRPr="005C7329">
              <w:rPr>
                <w:rFonts w:asciiTheme="minorHAnsi" w:hAnsiTheme="minorHAnsi" w:cstheme="minorHAnsi"/>
                <w:sz w:val="24"/>
                <w:szCs w:val="24"/>
              </w:rPr>
              <w:t>?</w:t>
            </w:r>
          </w:p>
          <w:p w14:paraId="7DEE2A09" w14:textId="52F0762E" w:rsidR="006F79C0" w:rsidRPr="00AD73F5" w:rsidRDefault="00DB59AD" w:rsidP="009139E7">
            <w:pPr>
              <w:numPr>
                <w:ilvl w:val="0"/>
                <w:numId w:val="5"/>
              </w:numPr>
              <w:spacing w:after="120"/>
              <w:ind w:left="340"/>
              <w:rPr>
                <w:rFonts w:asciiTheme="minorHAnsi" w:hAnsiTheme="minorHAnsi" w:cstheme="minorHAnsi"/>
                <w:sz w:val="24"/>
                <w:szCs w:val="24"/>
              </w:rPr>
            </w:pPr>
            <w:r w:rsidRPr="005C7329">
              <w:rPr>
                <w:rFonts w:asciiTheme="minorHAnsi" w:hAnsiTheme="minorHAnsi" w:cstheme="minorHAnsi"/>
                <w:sz w:val="24"/>
                <w:szCs w:val="24"/>
              </w:rPr>
              <w:t xml:space="preserve">How well </w:t>
            </w:r>
            <w:r w:rsidR="000C7C37">
              <w:rPr>
                <w:rFonts w:asciiTheme="minorHAnsi" w:hAnsiTheme="minorHAnsi" w:cstheme="minorHAnsi"/>
                <w:sz w:val="24"/>
                <w:szCs w:val="24"/>
              </w:rPr>
              <w:t>had</w:t>
            </w:r>
            <w:r w:rsidRPr="005C7329">
              <w:rPr>
                <w:rFonts w:asciiTheme="minorHAnsi" w:hAnsiTheme="minorHAnsi" w:cstheme="minorHAnsi"/>
                <w:sz w:val="24"/>
                <w:szCs w:val="24"/>
              </w:rPr>
              <w:t xml:space="preserve"> the Bidder </w:t>
            </w:r>
            <w:r w:rsidR="00002B4E">
              <w:rPr>
                <w:rFonts w:ascii="Calibri" w:hAnsi="Calibri" w:cs="Calibri"/>
                <w:sz w:val="24"/>
              </w:rPr>
              <w:t>demonstrated a thorough understanding</w:t>
            </w:r>
            <w:r w:rsidR="00002B4E" w:rsidRPr="005C7329">
              <w:rPr>
                <w:rFonts w:asciiTheme="minorHAnsi" w:hAnsiTheme="minorHAnsi" w:cstheme="minorHAnsi"/>
                <w:sz w:val="24"/>
                <w:szCs w:val="24"/>
              </w:rPr>
              <w:t xml:space="preserve"> </w:t>
            </w:r>
            <w:r w:rsidR="003B1379">
              <w:rPr>
                <w:rFonts w:asciiTheme="minorHAnsi" w:hAnsiTheme="minorHAnsi" w:cstheme="minorHAnsi"/>
                <w:sz w:val="24"/>
                <w:szCs w:val="24"/>
              </w:rPr>
              <w:t xml:space="preserve">of the </w:t>
            </w:r>
            <w:r w:rsidR="005C7329" w:rsidRPr="005C7329">
              <w:rPr>
                <w:rFonts w:asciiTheme="minorHAnsi" w:hAnsiTheme="minorHAnsi" w:cstheme="minorHAnsi"/>
                <w:sz w:val="24"/>
                <w:szCs w:val="24"/>
              </w:rPr>
              <w:t>facility standards and compliance</w:t>
            </w:r>
            <w:r w:rsidR="00D059B2" w:rsidRPr="005C7329">
              <w:rPr>
                <w:rFonts w:asciiTheme="minorHAnsi" w:hAnsiTheme="minorHAnsi" w:cstheme="minorHAnsi"/>
                <w:sz w:val="24"/>
                <w:szCs w:val="24"/>
              </w:rPr>
              <w:t>?</w:t>
            </w:r>
          </w:p>
        </w:tc>
        <w:tc>
          <w:tcPr>
            <w:tcW w:w="1440" w:type="dxa"/>
            <w:tcMar>
              <w:top w:w="72" w:type="dxa"/>
              <w:left w:w="115" w:type="dxa"/>
              <w:right w:w="115" w:type="dxa"/>
            </w:tcMar>
            <w:vAlign w:val="bottom"/>
          </w:tcPr>
          <w:p w14:paraId="34CF92C8" w14:textId="01C3416E" w:rsidR="006F79C0" w:rsidRPr="009000A4" w:rsidRDefault="006058C2" w:rsidP="00563F02">
            <w:pPr>
              <w:jc w:val="right"/>
              <w:rPr>
                <w:rFonts w:ascii="Calibri" w:hAnsi="Calibri" w:cs="Calibri"/>
                <w:color w:val="FF0000"/>
                <w:sz w:val="24"/>
                <w:szCs w:val="24"/>
              </w:rPr>
            </w:pPr>
            <w:r>
              <w:rPr>
                <w:rFonts w:ascii="Calibri" w:hAnsi="Calibri" w:cs="Calibri"/>
                <w:sz w:val="24"/>
              </w:rPr>
              <w:t>3</w:t>
            </w:r>
            <w:r w:rsidR="00353ED5">
              <w:rPr>
                <w:rFonts w:ascii="Calibri" w:hAnsi="Calibri" w:cs="Calibri"/>
                <w:sz w:val="24"/>
              </w:rPr>
              <w:t>5</w:t>
            </w:r>
            <w:r w:rsidR="00D059B2">
              <w:rPr>
                <w:rFonts w:ascii="Calibri" w:hAnsi="Calibri" w:cs="Calibri"/>
                <w:sz w:val="24"/>
              </w:rPr>
              <w:t xml:space="preserve"> P</w:t>
            </w:r>
            <w:r w:rsidR="00D059B2" w:rsidRPr="00266DFB">
              <w:rPr>
                <w:rFonts w:ascii="Calibri" w:hAnsi="Calibri" w:cs="Calibri"/>
                <w:sz w:val="24"/>
              </w:rPr>
              <w:t>oints</w:t>
            </w:r>
          </w:p>
        </w:tc>
      </w:tr>
      <w:tr w:rsidR="00742579" w:rsidRPr="00973F08" w14:paraId="612B7261" w14:textId="77777777" w:rsidTr="001215F1">
        <w:tc>
          <w:tcPr>
            <w:tcW w:w="517" w:type="dxa"/>
            <w:tcMar>
              <w:top w:w="72" w:type="dxa"/>
              <w:left w:w="115" w:type="dxa"/>
              <w:right w:w="115" w:type="dxa"/>
            </w:tcMar>
          </w:tcPr>
          <w:p w14:paraId="6DE75F79" w14:textId="77777777" w:rsidR="00742579" w:rsidRPr="00266DFB" w:rsidRDefault="00742579" w:rsidP="00B619A3">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60469FB0" w14:textId="234974A7" w:rsidR="00742579" w:rsidRPr="00266DFB" w:rsidRDefault="00742579" w:rsidP="001215F1">
            <w:pPr>
              <w:spacing w:after="120"/>
              <w:rPr>
                <w:rFonts w:ascii="Calibri" w:hAnsi="Calibri" w:cs="Calibri"/>
                <w:b/>
                <w:sz w:val="24"/>
              </w:rPr>
            </w:pPr>
            <w:r w:rsidRPr="00266DFB">
              <w:rPr>
                <w:rFonts w:ascii="Calibri" w:hAnsi="Calibri" w:cs="Calibri"/>
                <w:b/>
                <w:sz w:val="24"/>
              </w:rPr>
              <w:t>Implementation Plan and Schedule:</w:t>
            </w:r>
          </w:p>
          <w:p w14:paraId="53EDA908" w14:textId="5BA99FE9" w:rsidR="00742579" w:rsidRDefault="00EB4661" w:rsidP="001215F1">
            <w:pPr>
              <w:spacing w:after="120"/>
              <w:rPr>
                <w:rFonts w:ascii="Calibri" w:hAnsi="Calibri" w:cs="Calibri"/>
                <w:sz w:val="24"/>
              </w:rPr>
            </w:pPr>
            <w:r>
              <w:rPr>
                <w:rFonts w:ascii="Calibri" w:hAnsi="Calibri" w:cs="Calibri"/>
                <w:sz w:val="24"/>
              </w:rPr>
              <w:t>E</w:t>
            </w:r>
            <w:r w:rsidR="00742579" w:rsidRPr="00266DFB">
              <w:rPr>
                <w:rFonts w:ascii="Calibri" w:hAnsi="Calibri" w:cs="Calibri"/>
                <w:sz w:val="24"/>
              </w:rPr>
              <w:t xml:space="preserve">valuation will </w:t>
            </w:r>
            <w:r>
              <w:rPr>
                <w:rFonts w:ascii="Calibri" w:hAnsi="Calibri" w:cs="Calibri"/>
                <w:sz w:val="24"/>
              </w:rPr>
              <w:t xml:space="preserve">include </w:t>
            </w:r>
            <w:r w:rsidR="00742579" w:rsidRPr="00266DFB">
              <w:rPr>
                <w:rFonts w:ascii="Calibri" w:hAnsi="Calibri" w:cs="Calibri"/>
                <w:sz w:val="24"/>
              </w:rPr>
              <w:t>the likelihood that Bidder’s implementation plan and schedule will meet the County’s schedule</w:t>
            </w:r>
            <w:r>
              <w:rPr>
                <w:rFonts w:ascii="Calibri" w:hAnsi="Calibri" w:cs="Calibri"/>
                <w:sz w:val="24"/>
              </w:rPr>
              <w:t xml:space="preserve"> and is reasonable</w:t>
            </w:r>
            <w:r w:rsidR="004C25B5" w:rsidRPr="00266DFB">
              <w:rPr>
                <w:rFonts w:ascii="Calibri" w:hAnsi="Calibri" w:cs="Calibri"/>
                <w:sz w:val="24"/>
              </w:rPr>
              <w:t>.</w:t>
            </w:r>
            <w:r w:rsidR="00742579" w:rsidRPr="00266DFB">
              <w:rPr>
                <w:rFonts w:ascii="Calibri" w:hAnsi="Calibri" w:cs="Calibri"/>
                <w:sz w:val="24"/>
              </w:rPr>
              <w:t xml:space="preserve"> </w:t>
            </w:r>
          </w:p>
          <w:p w14:paraId="0618BBDF" w14:textId="573A70E9" w:rsidR="00D059B2" w:rsidRPr="00A120F4" w:rsidRDefault="00D059B2" w:rsidP="00A120F4">
            <w:pPr>
              <w:numPr>
                <w:ilvl w:val="0"/>
                <w:numId w:val="53"/>
              </w:numPr>
              <w:spacing w:after="120"/>
              <w:ind w:left="340"/>
              <w:rPr>
                <w:rFonts w:ascii="Calibri" w:hAnsi="Calibri" w:cs="Calibri"/>
                <w:sz w:val="24"/>
              </w:rPr>
            </w:pPr>
            <w:r w:rsidRPr="00A120F4">
              <w:rPr>
                <w:rFonts w:ascii="Calibri" w:hAnsi="Calibri" w:cs="Calibri"/>
                <w:sz w:val="24"/>
              </w:rPr>
              <w:t xml:space="preserve">How likely will </w:t>
            </w:r>
            <w:r w:rsidR="00856166" w:rsidRPr="00A120F4">
              <w:rPr>
                <w:rFonts w:ascii="Calibri" w:hAnsi="Calibri" w:cs="Calibri"/>
                <w:sz w:val="24"/>
              </w:rPr>
              <w:t xml:space="preserve">the </w:t>
            </w:r>
            <w:r w:rsidR="00576263">
              <w:rPr>
                <w:rFonts w:ascii="Calibri" w:hAnsi="Calibri" w:cs="Calibri"/>
                <w:sz w:val="24"/>
              </w:rPr>
              <w:t>B</w:t>
            </w:r>
            <w:r w:rsidR="00856166" w:rsidRPr="00A120F4">
              <w:rPr>
                <w:rFonts w:ascii="Calibri" w:hAnsi="Calibri" w:cs="Calibri"/>
                <w:sz w:val="24"/>
              </w:rPr>
              <w:t xml:space="preserve">idder </w:t>
            </w:r>
            <w:r w:rsidRPr="00A120F4">
              <w:rPr>
                <w:rFonts w:ascii="Calibri" w:hAnsi="Calibri" w:cs="Calibri"/>
                <w:sz w:val="24"/>
              </w:rPr>
              <w:t xml:space="preserve">begin service delivery </w:t>
            </w:r>
            <w:r w:rsidR="00165A91" w:rsidRPr="00A120F4">
              <w:rPr>
                <w:rFonts w:ascii="Calibri" w:hAnsi="Calibri" w:cs="Calibri"/>
                <w:sz w:val="24"/>
              </w:rPr>
              <w:t>by the time of</w:t>
            </w:r>
            <w:r w:rsidRPr="00A120F4">
              <w:rPr>
                <w:rFonts w:ascii="Calibri" w:hAnsi="Calibri" w:cs="Calibri"/>
                <w:sz w:val="24"/>
              </w:rPr>
              <w:t xml:space="preserve"> </w:t>
            </w:r>
            <w:r w:rsidR="00165A91" w:rsidRPr="00A120F4">
              <w:rPr>
                <w:rFonts w:ascii="Calibri" w:hAnsi="Calibri" w:cs="Calibri"/>
                <w:sz w:val="24"/>
              </w:rPr>
              <w:t>contract</w:t>
            </w:r>
            <w:r w:rsidRPr="00A120F4">
              <w:rPr>
                <w:rFonts w:ascii="Calibri" w:hAnsi="Calibri" w:cs="Calibri"/>
                <w:sz w:val="24"/>
              </w:rPr>
              <w:t xml:space="preserve"> award</w:t>
            </w:r>
            <w:r w:rsidR="00C44A6B">
              <w:rPr>
                <w:rFonts w:ascii="Calibri" w:hAnsi="Calibri" w:cs="Calibri"/>
                <w:sz w:val="24"/>
              </w:rPr>
              <w:t xml:space="preserve">, considering staffing levels, facility readiness, schedule </w:t>
            </w:r>
            <w:r w:rsidR="002D5853">
              <w:rPr>
                <w:rFonts w:ascii="Calibri" w:hAnsi="Calibri" w:cs="Calibri"/>
                <w:sz w:val="24"/>
              </w:rPr>
              <w:t>for youth</w:t>
            </w:r>
            <w:r w:rsidR="00C44A6B">
              <w:rPr>
                <w:rFonts w:ascii="Calibri" w:hAnsi="Calibri" w:cs="Calibri"/>
                <w:sz w:val="24"/>
              </w:rPr>
              <w:t>, outreach plan and printed materials, and policy and procedures and participant/provider handbooks</w:t>
            </w:r>
            <w:r w:rsidRPr="00A120F4">
              <w:rPr>
                <w:rFonts w:ascii="Calibri" w:hAnsi="Calibri" w:cs="Calibri"/>
                <w:sz w:val="24"/>
              </w:rPr>
              <w:t>?</w:t>
            </w:r>
          </w:p>
          <w:p w14:paraId="7D6A379F" w14:textId="45E7814A" w:rsidR="00D059B2" w:rsidRPr="001207BB" w:rsidRDefault="008A6271" w:rsidP="00A120F4">
            <w:pPr>
              <w:numPr>
                <w:ilvl w:val="0"/>
                <w:numId w:val="53"/>
              </w:numPr>
              <w:spacing w:after="120"/>
              <w:ind w:left="340"/>
              <w:rPr>
                <w:rFonts w:ascii="Calibri" w:hAnsi="Calibri" w:cs="Calibri"/>
                <w:bCs/>
                <w:sz w:val="24"/>
                <w:szCs w:val="24"/>
              </w:rPr>
            </w:pPr>
            <w:r w:rsidRPr="008A6271">
              <w:rPr>
                <w:rFonts w:ascii="Calibri" w:hAnsi="Calibri" w:cs="Calibri"/>
                <w:sz w:val="24"/>
              </w:rPr>
              <w:t xml:space="preserve">How comprehensive and realistic is the Bidder’s proposed implementation plan and schedule, particularly in incorporating the necessary time and resources to </w:t>
            </w:r>
            <w:r w:rsidRPr="008A6271">
              <w:rPr>
                <w:rFonts w:ascii="Calibri" w:hAnsi="Calibri" w:cs="Calibri"/>
                <w:sz w:val="24"/>
              </w:rPr>
              <w:lastRenderedPageBreak/>
              <w:t xml:space="preserve">sufficiently provide services and </w:t>
            </w:r>
            <w:r w:rsidR="009148BA">
              <w:rPr>
                <w:rFonts w:ascii="Calibri" w:hAnsi="Calibri" w:cs="Calibri"/>
                <w:sz w:val="24"/>
              </w:rPr>
              <w:t xml:space="preserve">be </w:t>
            </w:r>
            <w:r w:rsidR="00603AC6">
              <w:rPr>
                <w:rFonts w:ascii="Calibri" w:hAnsi="Calibri" w:cs="Calibri"/>
                <w:sz w:val="24"/>
              </w:rPr>
              <w:t xml:space="preserve">in compliance with </w:t>
            </w:r>
            <w:r w:rsidR="003312CB">
              <w:rPr>
                <w:rFonts w:ascii="Calibri" w:hAnsi="Calibri" w:cs="Calibri"/>
                <w:sz w:val="24"/>
              </w:rPr>
              <w:t xml:space="preserve">outlined </w:t>
            </w:r>
            <w:r w:rsidR="00232839">
              <w:rPr>
                <w:rFonts w:ascii="Calibri" w:hAnsi="Calibri" w:cs="Calibri"/>
                <w:sz w:val="24"/>
              </w:rPr>
              <w:t xml:space="preserve">the </w:t>
            </w:r>
            <w:r w:rsidR="003312CB">
              <w:rPr>
                <w:rFonts w:ascii="Calibri" w:hAnsi="Calibri" w:cs="Calibri"/>
                <w:sz w:val="24"/>
              </w:rPr>
              <w:t>requirements</w:t>
            </w:r>
            <w:r w:rsidR="009F326A">
              <w:rPr>
                <w:rFonts w:ascii="Calibri" w:hAnsi="Calibri" w:cs="Calibri"/>
                <w:sz w:val="24"/>
              </w:rPr>
              <w:t>?</w:t>
            </w:r>
            <w:r w:rsidR="003312CB">
              <w:rPr>
                <w:rFonts w:ascii="Calibri" w:hAnsi="Calibri" w:cs="Calibri"/>
                <w:sz w:val="24"/>
              </w:rPr>
              <w:t xml:space="preserve"> </w:t>
            </w:r>
          </w:p>
          <w:p w14:paraId="380B3E59" w14:textId="3FBECD0F" w:rsidR="00E82BAC" w:rsidRPr="00E82BAC" w:rsidRDefault="00E82BAC" w:rsidP="00A120F4">
            <w:pPr>
              <w:numPr>
                <w:ilvl w:val="0"/>
                <w:numId w:val="53"/>
              </w:numPr>
              <w:spacing w:after="120"/>
              <w:ind w:left="340"/>
              <w:rPr>
                <w:rFonts w:ascii="Calibri" w:hAnsi="Calibri" w:cs="Calibri"/>
                <w:bCs/>
                <w:sz w:val="24"/>
                <w:szCs w:val="24"/>
              </w:rPr>
            </w:pPr>
            <w:r w:rsidRPr="00E82BAC">
              <w:rPr>
                <w:rFonts w:ascii="Calibri" w:hAnsi="Calibri" w:cs="Calibri"/>
                <w:bCs/>
                <w:sz w:val="24"/>
                <w:szCs w:val="24"/>
              </w:rPr>
              <w:t>How well does the bidder outline their plan to implement policies and procedures listed on pages 14-16 of the RFP, Section G (SECURITY REQUIREMENTS AND STANDARDS)</w:t>
            </w:r>
          </w:p>
          <w:p w14:paraId="10691129" w14:textId="7F40A0CD" w:rsidR="00D059B2" w:rsidRPr="008559A1" w:rsidRDefault="001207BB" w:rsidP="00A120F4">
            <w:pPr>
              <w:numPr>
                <w:ilvl w:val="0"/>
                <w:numId w:val="53"/>
              </w:numPr>
              <w:spacing w:after="120"/>
              <w:ind w:left="340"/>
              <w:rPr>
                <w:rFonts w:ascii="Calibri" w:hAnsi="Calibri" w:cs="Calibri"/>
                <w:bCs/>
                <w:sz w:val="24"/>
                <w:szCs w:val="24"/>
              </w:rPr>
            </w:pPr>
            <w:r w:rsidRPr="001207BB">
              <w:rPr>
                <w:rFonts w:ascii="Calibri" w:hAnsi="Calibri" w:cs="Calibri"/>
                <w:sz w:val="24"/>
              </w:rPr>
              <w:t>How realistic is the Bidder’s action plan for supporting youth from their arrival at the facility until their connection with a Youth Service Center, and what are the processes for assessment, intake, transportation, and care during their sta</w:t>
            </w:r>
            <w:r w:rsidR="002E7123">
              <w:rPr>
                <w:rFonts w:ascii="Calibri" w:hAnsi="Calibri" w:cs="Calibri"/>
                <w:sz w:val="24"/>
              </w:rPr>
              <w:t>y?</w:t>
            </w:r>
          </w:p>
        </w:tc>
        <w:tc>
          <w:tcPr>
            <w:tcW w:w="1440" w:type="dxa"/>
            <w:tcMar>
              <w:top w:w="72" w:type="dxa"/>
              <w:left w:w="115" w:type="dxa"/>
              <w:right w:w="115" w:type="dxa"/>
            </w:tcMar>
            <w:vAlign w:val="bottom"/>
          </w:tcPr>
          <w:p w14:paraId="29C40CCA" w14:textId="3A6EC396" w:rsidR="00742579" w:rsidRPr="00266DFB" w:rsidRDefault="006058C2" w:rsidP="00563F02">
            <w:pPr>
              <w:jc w:val="right"/>
              <w:rPr>
                <w:rFonts w:ascii="Calibri" w:hAnsi="Calibri" w:cs="Calibri"/>
                <w:sz w:val="24"/>
              </w:rPr>
            </w:pPr>
            <w:r>
              <w:rPr>
                <w:rFonts w:ascii="Calibri" w:hAnsi="Calibri" w:cs="Calibri"/>
                <w:sz w:val="24"/>
                <w:szCs w:val="24"/>
              </w:rPr>
              <w:lastRenderedPageBreak/>
              <w:t>2</w:t>
            </w:r>
            <w:r w:rsidR="00353ED5">
              <w:rPr>
                <w:rFonts w:ascii="Calibri" w:hAnsi="Calibri" w:cs="Calibri"/>
                <w:sz w:val="24"/>
                <w:szCs w:val="24"/>
              </w:rPr>
              <w:t>0</w:t>
            </w:r>
            <w:r w:rsidR="00353ED5" w:rsidRPr="00D059B2">
              <w:rPr>
                <w:rFonts w:ascii="Calibri" w:hAnsi="Calibri" w:cs="Calibri"/>
                <w:sz w:val="24"/>
                <w:szCs w:val="24"/>
              </w:rPr>
              <w:t xml:space="preserve"> </w:t>
            </w:r>
            <w:r w:rsidR="00742579" w:rsidRPr="00D059B2">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B619A3">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0F93F975"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p>
        </w:tc>
        <w:tc>
          <w:tcPr>
            <w:tcW w:w="1440" w:type="dxa"/>
            <w:tcMar>
              <w:top w:w="72" w:type="dxa"/>
              <w:left w:w="115" w:type="dxa"/>
              <w:right w:w="115" w:type="dxa"/>
            </w:tcMar>
            <w:vAlign w:val="bottom"/>
          </w:tcPr>
          <w:p w14:paraId="33EA6C27" w14:textId="0E7538C1" w:rsidR="00742579" w:rsidRPr="00D059B2" w:rsidRDefault="00B439D2" w:rsidP="00563F02">
            <w:pPr>
              <w:jc w:val="right"/>
              <w:rPr>
                <w:rFonts w:ascii="Calibri" w:hAnsi="Calibri" w:cs="Calibri"/>
              </w:rPr>
            </w:pPr>
            <w:r w:rsidRPr="00D059B2">
              <w:rPr>
                <w:rFonts w:ascii="Calibri" w:hAnsi="Calibri" w:cs="Calibri"/>
                <w:sz w:val="24"/>
                <w:szCs w:val="24"/>
              </w:rPr>
              <w:t>5</w:t>
            </w:r>
            <w:r w:rsidR="001215F1" w:rsidRPr="00D059B2">
              <w:rPr>
                <w:rFonts w:ascii="Calibri" w:hAnsi="Calibri" w:cs="Calibri"/>
                <w:sz w:val="24"/>
                <w:szCs w:val="24"/>
              </w:rPr>
              <w:t xml:space="preserve"> </w:t>
            </w:r>
            <w:r w:rsidR="00742579" w:rsidRPr="00D059B2">
              <w:rPr>
                <w:rFonts w:ascii="Calibri" w:hAnsi="Calibri" w:cs="Calibri"/>
                <w:sz w:val="24"/>
              </w:rPr>
              <w:t>Points</w:t>
            </w:r>
          </w:p>
        </w:tc>
      </w:tr>
      <w:tr w:rsidR="00463122" w:rsidRPr="00973F08" w14:paraId="1E73C970" w14:textId="77777777" w:rsidTr="00324CD1">
        <w:tc>
          <w:tcPr>
            <w:tcW w:w="517" w:type="dxa"/>
            <w:tcMar>
              <w:top w:w="72" w:type="dxa"/>
              <w:left w:w="115" w:type="dxa"/>
              <w:right w:w="115" w:type="dxa"/>
            </w:tcMar>
          </w:tcPr>
          <w:p w14:paraId="4EAF966B" w14:textId="77777777" w:rsidR="00463122" w:rsidRPr="00A85450" w:rsidRDefault="00463122" w:rsidP="00B619A3">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54" w:name="_Hlk88675535"/>
            <w:r w:rsidRPr="00266DFB">
              <w:rPr>
                <w:rFonts w:ascii="Calibri" w:hAnsi="Calibri" w:cs="Calibri"/>
                <w:b/>
                <w:sz w:val="24"/>
              </w:rPr>
              <w:t>SMALL LOCAL EMERGING BUSINESS PREFERENCE</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54"/>
    </w:tbl>
    <w:p w14:paraId="0BC1E1BB" w14:textId="77777777" w:rsidR="007265B8" w:rsidRPr="007265B8" w:rsidRDefault="007265B8" w:rsidP="006F1244"/>
    <w:p w14:paraId="27FD6CAC" w14:textId="289101A8" w:rsidR="003D3E5A" w:rsidRPr="00EE51C4" w:rsidRDefault="00703A65" w:rsidP="00296ED2">
      <w:pPr>
        <w:pStyle w:val="Heading2"/>
        <w:rPr>
          <w:sz w:val="24"/>
          <w:szCs w:val="24"/>
          <w:u w:val="none"/>
        </w:rPr>
      </w:pPr>
      <w:bookmarkStart w:id="55" w:name="_Toc180765922"/>
      <w:r w:rsidRPr="00EE51C4">
        <w:rPr>
          <w:sz w:val="24"/>
          <w:szCs w:val="24"/>
        </w:rPr>
        <w:t>CONTRACT EVALUATION AND ASSESSMENT</w:t>
      </w:r>
      <w:bookmarkEnd w:id="49"/>
      <w:bookmarkEnd w:id="50"/>
      <w:bookmarkEnd w:id="55"/>
    </w:p>
    <w:p w14:paraId="049E7AEC" w14:textId="77777777" w:rsidR="00296ED2" w:rsidRPr="00EE51C4" w:rsidRDefault="00293A11" w:rsidP="00296ED2">
      <w:pPr>
        <w:pStyle w:val="Item1"/>
        <w:rPr>
          <w:sz w:val="24"/>
          <w:szCs w:val="18"/>
        </w:rPr>
      </w:pPr>
      <w:bookmarkStart w:id="56" w:name="_Toc339364448"/>
      <w:bookmarkStart w:id="57"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73DCC6A4"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w:t>
      </w:r>
    </w:p>
    <w:p w14:paraId="6667B673" w14:textId="7CB4A063" w:rsidR="00293A11" w:rsidRPr="00EE51C4" w:rsidRDefault="00293A11" w:rsidP="00296ED2">
      <w:pPr>
        <w:pStyle w:val="Item1"/>
        <w:rPr>
          <w:sz w:val="24"/>
          <w:szCs w:val="18"/>
        </w:rPr>
      </w:pPr>
      <w:r w:rsidRPr="00EE51C4">
        <w:rPr>
          <w:sz w:val="24"/>
          <w:szCs w:val="18"/>
        </w:rPr>
        <w:lastRenderedPageBreak/>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58" w:name="_Hlk101542909"/>
      <w:r w:rsidR="00514CA6" w:rsidRPr="005D606E">
        <w:rPr>
          <w:sz w:val="24"/>
          <w:szCs w:val="18"/>
        </w:rPr>
        <w:t>(s)</w:t>
      </w:r>
      <w:bookmarkEnd w:id="58"/>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59" w:name="_Toc180765923"/>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56"/>
      <w:bookmarkEnd w:id="57"/>
      <w:bookmarkEnd w:id="59"/>
      <w:r w:rsidRPr="00266DFB">
        <w:rPr>
          <w:sz w:val="24"/>
          <w:szCs w:val="24"/>
          <w:u w:val="none"/>
        </w:rPr>
        <w:t xml:space="preserve"> </w:t>
      </w:r>
    </w:p>
    <w:p w14:paraId="75FB72F1" w14:textId="0F86A8F2" w:rsidR="00703A65" w:rsidRPr="006220F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ecommendation, if any</w:t>
      </w:r>
      <w:r w:rsidR="002B1E6A" w:rsidRPr="006220FB">
        <w:rPr>
          <w:sz w:val="24"/>
          <w:szCs w:val="18"/>
        </w:rPr>
        <w:t>, by GSA-Procurement</w:t>
      </w:r>
      <w:r w:rsidRPr="006220FB">
        <w:rPr>
          <w:sz w:val="24"/>
          <w:szCs w:val="18"/>
        </w:rPr>
        <w:t xml:space="preserve">.  The document providing this notification is the Notice of </w:t>
      </w:r>
      <w:r w:rsidR="00D8648E" w:rsidRPr="006220FB">
        <w:rPr>
          <w:sz w:val="24"/>
          <w:szCs w:val="18"/>
        </w:rPr>
        <w:t>Intent</w:t>
      </w:r>
      <w:r w:rsidR="00B67D98" w:rsidRPr="006220FB">
        <w:rPr>
          <w:sz w:val="24"/>
          <w:szCs w:val="18"/>
        </w:rPr>
        <w:t xml:space="preserve"> </w:t>
      </w:r>
      <w:r w:rsidRPr="006220FB">
        <w:rPr>
          <w:sz w:val="24"/>
          <w:szCs w:val="18"/>
        </w:rPr>
        <w:t>to Award</w:t>
      </w:r>
      <w:r w:rsidR="00EB4661" w:rsidRPr="006220FB">
        <w:rPr>
          <w:sz w:val="24"/>
          <w:szCs w:val="18"/>
        </w:rPr>
        <w:t>/Non-Award</w:t>
      </w:r>
      <w:r w:rsidRPr="006220FB">
        <w:rPr>
          <w:sz w:val="24"/>
          <w:szCs w:val="18"/>
        </w:rPr>
        <w:t xml:space="preserve">.  </w:t>
      </w:r>
    </w:p>
    <w:p w14:paraId="4A757F83" w14:textId="596BAFEF" w:rsidR="00703A65" w:rsidRPr="006220FB" w:rsidRDefault="00703A65" w:rsidP="005D606E">
      <w:pPr>
        <w:spacing w:after="240"/>
        <w:ind w:left="2160"/>
        <w:rPr>
          <w:rFonts w:ascii="Calibri" w:hAnsi="Calibri" w:cs="Calibri"/>
          <w:sz w:val="24"/>
          <w:szCs w:val="24"/>
        </w:rPr>
      </w:pPr>
      <w:r w:rsidRPr="006220FB">
        <w:rPr>
          <w:rFonts w:ascii="Calibri" w:hAnsi="Calibri" w:cs="Calibri"/>
          <w:sz w:val="24"/>
          <w:szCs w:val="24"/>
        </w:rPr>
        <w:t xml:space="preserve">The Notice of </w:t>
      </w:r>
      <w:r w:rsidR="00D8648E" w:rsidRPr="006220FB">
        <w:rPr>
          <w:rFonts w:ascii="Calibri" w:hAnsi="Calibri" w:cs="Calibri"/>
          <w:sz w:val="24"/>
          <w:szCs w:val="24"/>
        </w:rPr>
        <w:t>Intent</w:t>
      </w:r>
      <w:r w:rsidR="00336FD1" w:rsidRPr="006220FB">
        <w:rPr>
          <w:rFonts w:ascii="Calibri" w:hAnsi="Calibri" w:cs="Calibri"/>
          <w:sz w:val="24"/>
          <w:szCs w:val="24"/>
        </w:rPr>
        <w:t xml:space="preserve"> </w:t>
      </w:r>
      <w:r w:rsidRPr="006220FB">
        <w:rPr>
          <w:rFonts w:ascii="Calibri" w:hAnsi="Calibri" w:cs="Calibri"/>
          <w:sz w:val="24"/>
          <w:szCs w:val="24"/>
        </w:rPr>
        <w:t>to Award</w:t>
      </w:r>
      <w:r w:rsidR="00EB4661" w:rsidRPr="006220FB">
        <w:rPr>
          <w:rFonts w:ascii="Calibri" w:hAnsi="Calibri" w:cs="Calibri"/>
          <w:sz w:val="24"/>
          <w:szCs w:val="24"/>
        </w:rPr>
        <w:t>/Non-Award</w:t>
      </w:r>
      <w:r w:rsidRPr="006220FB">
        <w:rPr>
          <w:rFonts w:ascii="Calibri" w:hAnsi="Calibri" w:cs="Calibri"/>
          <w:sz w:val="24"/>
          <w:szCs w:val="24"/>
        </w:rPr>
        <w:t xml:space="preserve"> will provide the following information:</w:t>
      </w:r>
    </w:p>
    <w:p w14:paraId="18A99717" w14:textId="060AABBB" w:rsidR="00703A65" w:rsidRPr="006220FB" w:rsidRDefault="00703A65" w:rsidP="005D606E">
      <w:pPr>
        <w:pStyle w:val="Itema"/>
        <w:tabs>
          <w:tab w:val="clear" w:pos="2160"/>
        </w:tabs>
        <w:rPr>
          <w:sz w:val="24"/>
          <w:szCs w:val="24"/>
        </w:rPr>
      </w:pPr>
      <w:r w:rsidRPr="006220FB">
        <w:rPr>
          <w:sz w:val="24"/>
          <w:szCs w:val="24"/>
        </w:rPr>
        <w:t>The name</w:t>
      </w:r>
      <w:bookmarkStart w:id="60" w:name="_Hlk101542950"/>
      <w:r w:rsidR="00B73A94" w:rsidRPr="006220FB">
        <w:rPr>
          <w:sz w:val="24"/>
          <w:szCs w:val="24"/>
        </w:rPr>
        <w:t>(s)</w:t>
      </w:r>
      <w:bookmarkEnd w:id="60"/>
      <w:r w:rsidRPr="006220FB">
        <w:rPr>
          <w:sz w:val="24"/>
          <w:szCs w:val="24"/>
        </w:rPr>
        <w:t xml:space="preserve"> of the </w:t>
      </w:r>
      <w:r w:rsidR="00502F47" w:rsidRPr="006220FB">
        <w:rPr>
          <w:sz w:val="24"/>
          <w:szCs w:val="24"/>
        </w:rPr>
        <w:t>Bidder</w:t>
      </w:r>
      <w:r w:rsidR="00CB2C6E" w:rsidRPr="006220FB">
        <w:rPr>
          <w:sz w:val="24"/>
          <w:szCs w:val="24"/>
        </w:rPr>
        <w:t>(s)</w:t>
      </w:r>
      <w:r w:rsidRPr="006220FB">
        <w:rPr>
          <w:sz w:val="24"/>
          <w:szCs w:val="24"/>
        </w:rPr>
        <w:t xml:space="preserve"> being recommended for contract award; and </w:t>
      </w:r>
    </w:p>
    <w:p w14:paraId="3D16004F" w14:textId="77777777" w:rsidR="00703A65" w:rsidRPr="006220FB" w:rsidRDefault="00703A65" w:rsidP="005D606E">
      <w:pPr>
        <w:pStyle w:val="Itema"/>
        <w:tabs>
          <w:tab w:val="clear" w:pos="2160"/>
        </w:tabs>
        <w:rPr>
          <w:sz w:val="24"/>
          <w:szCs w:val="24"/>
        </w:rPr>
      </w:pPr>
      <w:r w:rsidRPr="006220FB">
        <w:rPr>
          <w:sz w:val="24"/>
          <w:szCs w:val="24"/>
        </w:rPr>
        <w:t>The names of all other parties that submitted proposals.</w:t>
      </w:r>
    </w:p>
    <w:p w14:paraId="10169DF6" w14:textId="26D1F857" w:rsidR="004326A4" w:rsidRPr="006220FB" w:rsidRDefault="00E226A8" w:rsidP="005D606E">
      <w:pPr>
        <w:pStyle w:val="Item1"/>
        <w:tabs>
          <w:tab w:val="clear" w:pos="1440"/>
        </w:tabs>
        <w:rPr>
          <w:sz w:val="24"/>
          <w:szCs w:val="24"/>
        </w:rPr>
      </w:pPr>
      <w:r w:rsidRPr="006220FB">
        <w:rPr>
          <w:sz w:val="24"/>
          <w:szCs w:val="24"/>
        </w:rPr>
        <w:t xml:space="preserve">The submitted proposals </w:t>
      </w:r>
      <w:r w:rsidR="00F11599" w:rsidRPr="006220FB">
        <w:rPr>
          <w:sz w:val="24"/>
          <w:szCs w:val="24"/>
        </w:rPr>
        <w:t>will</w:t>
      </w:r>
      <w:r w:rsidRPr="006220FB">
        <w:rPr>
          <w:sz w:val="24"/>
          <w:szCs w:val="24"/>
        </w:rPr>
        <w:t xml:space="preserve"> be made available upon request no later than five calendar days before approval of the award and contract is scheduled to be </w:t>
      </w:r>
      <w:r w:rsidR="004C25B5" w:rsidRPr="006220FB">
        <w:rPr>
          <w:sz w:val="24"/>
          <w:szCs w:val="24"/>
        </w:rPr>
        <w:t>considered</w:t>
      </w:r>
      <w:r w:rsidRPr="006220FB">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61" w:name="_Toc180765924"/>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61"/>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lastRenderedPageBreak/>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56"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5526A117" w:rsidR="00D8648E" w:rsidRPr="001215F1" w:rsidRDefault="002B348A" w:rsidP="005D606E">
      <w:pPr>
        <w:pStyle w:val="Itema"/>
        <w:tabs>
          <w:tab w:val="clear" w:pos="2160"/>
        </w:tabs>
        <w:rPr>
          <w:sz w:val="24"/>
          <w:szCs w:val="24"/>
        </w:rPr>
      </w:pPr>
      <w:bookmarkStart w:id="62"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62"/>
      <w:r>
        <w:rPr>
          <w:sz w:val="24"/>
          <w:szCs w:val="24"/>
        </w:rPr>
        <w:t xml:space="preserve">. </w:t>
      </w:r>
    </w:p>
    <w:p w14:paraId="0E5019AE" w14:textId="15A3E509"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63" w:name="_Hlk101543543"/>
      <w:r w:rsidR="001215F1" w:rsidRPr="005D606E" w:rsidDel="001B0F82">
        <w:rPr>
          <w:sz w:val="24"/>
          <w:szCs w:val="24"/>
        </w:rPr>
        <w:t xml:space="preserve">The </w:t>
      </w:r>
      <w:r w:rsidR="001215F1" w:rsidRPr="00314429" w:rsidDel="001B0F82">
        <w:rPr>
          <w:sz w:val="24"/>
          <w:szCs w:val="24"/>
        </w:rPr>
        <w:t xml:space="preserve">decision on the bid protest </w:t>
      </w:r>
      <w:r w:rsidR="001215F1" w:rsidRPr="00314429">
        <w:rPr>
          <w:sz w:val="24"/>
          <w:szCs w:val="24"/>
        </w:rPr>
        <w:t>must be final</w:t>
      </w:r>
      <w:r w:rsidR="001215F1" w:rsidRPr="00314429" w:rsidDel="001B0F82">
        <w:rPr>
          <w:sz w:val="24"/>
          <w:szCs w:val="24"/>
        </w:rPr>
        <w:t xml:space="preserve"> prior to the Board hearing.</w:t>
      </w:r>
      <w:bookmarkEnd w:id="63"/>
      <w:r w:rsidR="00D8648E" w:rsidRPr="00314429">
        <w:rPr>
          <w:sz w:val="24"/>
          <w:szCs w:val="24"/>
        </w:rPr>
        <w:br/>
      </w:r>
      <w:r w:rsidR="00D8648E" w:rsidRPr="00314429">
        <w:rPr>
          <w:sz w:val="24"/>
          <w:szCs w:val="24"/>
        </w:rPr>
        <w:br/>
      </w:r>
      <w:bookmarkStart w:id="64" w:name="_Hlk101543644"/>
      <w:r w:rsidR="00681F87" w:rsidRPr="00314429">
        <w:rPr>
          <w:sz w:val="24"/>
          <w:szCs w:val="24"/>
        </w:rPr>
        <w:t>A notification of t</w:t>
      </w:r>
      <w:r w:rsidR="00D8648E" w:rsidRPr="00314429">
        <w:rPr>
          <w:sz w:val="24"/>
          <w:szCs w:val="24"/>
        </w:rPr>
        <w:t>he decision will be communicated by email</w:t>
      </w:r>
      <w:r w:rsidR="00AF533D" w:rsidRPr="00314429">
        <w:rPr>
          <w:sz w:val="24"/>
          <w:szCs w:val="24"/>
        </w:rPr>
        <w:t xml:space="preserve"> and/</w:t>
      </w:r>
      <w:r w:rsidR="00D8648E" w:rsidRPr="00314429">
        <w:rPr>
          <w:sz w:val="24"/>
          <w:szCs w:val="24"/>
        </w:rPr>
        <w:t xml:space="preserve">or US Postal Service </w:t>
      </w:r>
      <w:r w:rsidR="00167512" w:rsidRPr="00314429">
        <w:rPr>
          <w:sz w:val="24"/>
          <w:szCs w:val="24"/>
        </w:rPr>
        <w:t xml:space="preserve">mail </w:t>
      </w:r>
      <w:r w:rsidR="00E94AB2" w:rsidRPr="00314429">
        <w:rPr>
          <w:sz w:val="24"/>
          <w:szCs w:val="24"/>
        </w:rPr>
        <w:t xml:space="preserve">to </w:t>
      </w:r>
      <w:r w:rsidR="00D8648E" w:rsidRPr="00314429">
        <w:rPr>
          <w:sz w:val="24"/>
          <w:szCs w:val="24"/>
        </w:rPr>
        <w:t xml:space="preserve">the </w:t>
      </w:r>
      <w:r w:rsidRPr="00314429">
        <w:rPr>
          <w:sz w:val="24"/>
          <w:szCs w:val="24"/>
        </w:rPr>
        <w:t>protestor</w:t>
      </w:r>
      <w:r w:rsidR="00E94AB2" w:rsidRPr="00314429">
        <w:rPr>
          <w:sz w:val="24"/>
          <w:szCs w:val="24"/>
        </w:rPr>
        <w:t>.</w:t>
      </w:r>
      <w:r w:rsidRPr="00314429">
        <w:rPr>
          <w:sz w:val="24"/>
          <w:szCs w:val="24"/>
        </w:rPr>
        <w:t xml:space="preserve"> </w:t>
      </w:r>
      <w:r w:rsidR="00E94AB2" w:rsidRPr="00314429" w:rsidDel="00514E87">
        <w:rPr>
          <w:sz w:val="24"/>
          <w:szCs w:val="24"/>
        </w:rPr>
        <w:t>Notification will be provided to Bidders when a decision has been made on the protes</w:t>
      </w:r>
      <w:r w:rsidR="00E94AB2" w:rsidRPr="00314429">
        <w:rPr>
          <w:sz w:val="24"/>
          <w:szCs w:val="24"/>
        </w:rPr>
        <w:t xml:space="preserve">t and </w:t>
      </w:r>
      <w:r w:rsidR="00D8648E" w:rsidRPr="00314429">
        <w:rPr>
          <w:sz w:val="24"/>
          <w:szCs w:val="24"/>
        </w:rPr>
        <w:t xml:space="preserve">whether or not the recommendation to the Board of Supervisors in the </w:t>
      </w:r>
      <w:r w:rsidR="00D8648E" w:rsidRPr="005D606E">
        <w:rPr>
          <w:sz w:val="24"/>
          <w:szCs w:val="24"/>
        </w:rPr>
        <w:t>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64"/>
    </w:p>
    <w:p w14:paraId="31F5E91A" w14:textId="11DDB7E1" w:rsidR="00D8648E" w:rsidRPr="00266DFB" w:rsidRDefault="00D8648E" w:rsidP="005D606E">
      <w:pPr>
        <w:pStyle w:val="Item1"/>
        <w:tabs>
          <w:tab w:val="clear" w:pos="1440"/>
        </w:tabs>
        <w:rPr>
          <w:sz w:val="24"/>
          <w:szCs w:val="24"/>
        </w:rPr>
      </w:pPr>
      <w:bookmarkStart w:id="65"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66" w:name="_Hlk90304542"/>
      <w:r w:rsidRPr="005D606E">
        <w:rPr>
          <w:sz w:val="24"/>
          <w:szCs w:val="24"/>
        </w:rPr>
        <w:t xml:space="preserve">Auditor-Controller's </w:t>
      </w:r>
      <w:r w:rsidR="00695709" w:rsidRPr="005D606E">
        <w:rPr>
          <w:sz w:val="24"/>
          <w:szCs w:val="24"/>
        </w:rPr>
        <w:t>Office of Contract Compliance &amp; Reporting</w:t>
      </w:r>
      <w:bookmarkEnd w:id="66"/>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5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t>
      </w:r>
      <w:r w:rsidR="00AD3466" w:rsidRPr="005D606E">
        <w:rPr>
          <w:sz w:val="24"/>
          <w:szCs w:val="24"/>
        </w:rPr>
        <w:lastRenderedPageBreak/>
        <w:t xml:space="preserve">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65"/>
    </w:p>
    <w:p w14:paraId="41FC4976" w14:textId="409563A4" w:rsidR="00D8648E" w:rsidRPr="00121DEB" w:rsidRDefault="00D8648E" w:rsidP="005D606E">
      <w:pPr>
        <w:pStyle w:val="Itema"/>
        <w:tabs>
          <w:tab w:val="clear" w:pos="2160"/>
        </w:tabs>
        <w:rPr>
          <w:sz w:val="24"/>
          <w:szCs w:val="18"/>
        </w:rPr>
      </w:pPr>
      <w:bookmarkStart w:id="67"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14429"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w:t>
      </w:r>
      <w:r w:rsidRPr="00314429">
        <w:rPr>
          <w:sz w:val="24"/>
          <w:szCs w:val="24"/>
        </w:rPr>
        <w:t>furnished to the protestor</w:t>
      </w:r>
      <w:r w:rsidR="00DB4ECD" w:rsidRPr="00314429">
        <w:rPr>
          <w:sz w:val="24"/>
          <w:szCs w:val="24"/>
        </w:rPr>
        <w:t>.</w:t>
      </w:r>
    </w:p>
    <w:p w14:paraId="6E816ECA" w14:textId="700B4A34" w:rsidR="001B0F82" w:rsidRPr="00314429" w:rsidRDefault="00D238E7" w:rsidP="005D606E">
      <w:pPr>
        <w:pStyle w:val="Itema"/>
        <w:tabs>
          <w:tab w:val="clear" w:pos="2160"/>
        </w:tabs>
      </w:pPr>
      <w:bookmarkStart w:id="68" w:name="_Hlk102066424"/>
      <w:r w:rsidRPr="00314429" w:rsidDel="001B0F82">
        <w:rPr>
          <w:sz w:val="24"/>
          <w:szCs w:val="24"/>
        </w:rPr>
        <w:t xml:space="preserve">The </w:t>
      </w:r>
      <w:r w:rsidRPr="00314429">
        <w:rPr>
          <w:sz w:val="24"/>
          <w:szCs w:val="24"/>
        </w:rPr>
        <w:t>finding</w:t>
      </w:r>
      <w:r w:rsidRPr="00314429" w:rsidDel="001B0F82">
        <w:rPr>
          <w:sz w:val="24"/>
          <w:szCs w:val="24"/>
        </w:rPr>
        <w:t xml:space="preserve"> on the </w:t>
      </w:r>
      <w:r w:rsidRPr="00314429">
        <w:rPr>
          <w:sz w:val="24"/>
          <w:szCs w:val="24"/>
        </w:rPr>
        <w:t>appeal</w:t>
      </w:r>
      <w:r w:rsidRPr="00314429" w:rsidDel="001B0F82">
        <w:rPr>
          <w:sz w:val="24"/>
          <w:szCs w:val="24"/>
        </w:rPr>
        <w:t xml:space="preserve"> </w:t>
      </w:r>
      <w:r w:rsidRPr="00314429">
        <w:rPr>
          <w:sz w:val="24"/>
          <w:szCs w:val="24"/>
        </w:rPr>
        <w:t xml:space="preserve">must be </w:t>
      </w:r>
      <w:r w:rsidR="00DB4ECD" w:rsidRPr="00314429">
        <w:rPr>
          <w:sz w:val="24"/>
          <w:szCs w:val="24"/>
        </w:rPr>
        <w:t>issued</w:t>
      </w:r>
      <w:r w:rsidR="00EB4661" w:rsidRPr="00314429">
        <w:rPr>
          <w:sz w:val="24"/>
          <w:szCs w:val="24"/>
        </w:rPr>
        <w:t xml:space="preserve"> before a recommendation to award the contract is considered and contract awarded</w:t>
      </w:r>
      <w:r w:rsidR="00DB4ECD" w:rsidRPr="00314429">
        <w:rPr>
          <w:sz w:val="24"/>
          <w:szCs w:val="24"/>
        </w:rPr>
        <w:t xml:space="preserve"> </w:t>
      </w:r>
      <w:r w:rsidR="00EB4661" w:rsidRPr="00314429">
        <w:rPr>
          <w:sz w:val="24"/>
          <w:szCs w:val="24"/>
        </w:rPr>
        <w:t>by</w:t>
      </w:r>
      <w:r w:rsidRPr="00314429" w:rsidDel="001B0F82">
        <w:rPr>
          <w:sz w:val="24"/>
          <w:szCs w:val="24"/>
        </w:rPr>
        <w:t xml:space="preserve"> the Board </w:t>
      </w:r>
      <w:r w:rsidR="00EB4661" w:rsidRPr="00314429">
        <w:rPr>
          <w:sz w:val="24"/>
          <w:szCs w:val="24"/>
        </w:rPr>
        <w:t>of Supervisor</w:t>
      </w:r>
      <w:r w:rsidR="00B72008" w:rsidRPr="00314429">
        <w:rPr>
          <w:sz w:val="24"/>
          <w:szCs w:val="24"/>
        </w:rPr>
        <w:t>s</w:t>
      </w:r>
      <w:r w:rsidRPr="00314429" w:rsidDel="001B0F82">
        <w:rPr>
          <w:sz w:val="24"/>
          <w:szCs w:val="24"/>
        </w:rPr>
        <w:t>.</w:t>
      </w:r>
      <w:bookmarkEnd w:id="67"/>
      <w:bookmarkEnd w:id="68"/>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lastRenderedPageBreak/>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69" w:name="_Toc339364450"/>
      <w:bookmarkStart w:id="70" w:name="_Toc339364711"/>
      <w:bookmarkStart w:id="71" w:name="_Toc180765925"/>
      <w:r w:rsidRPr="00266DFB">
        <w:rPr>
          <w:sz w:val="24"/>
          <w:szCs w:val="24"/>
        </w:rPr>
        <w:t>TERM / TERMINATION / RENEWAL</w:t>
      </w:r>
      <w:bookmarkEnd w:id="69"/>
      <w:bookmarkEnd w:id="70"/>
      <w:bookmarkEnd w:id="71"/>
    </w:p>
    <w:p w14:paraId="04DB12B7" w14:textId="54BF98D2"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will be</w:t>
      </w:r>
      <w:r w:rsidR="00314429">
        <w:rPr>
          <w:sz w:val="24"/>
          <w:szCs w:val="18"/>
        </w:rPr>
        <w:t xml:space="preserve"> three (3) </w:t>
      </w:r>
      <w:r w:rsidRPr="00121DEB">
        <w:rPr>
          <w:sz w:val="24"/>
          <w:szCs w:val="18"/>
        </w:rPr>
        <w:t>years.</w:t>
      </w:r>
    </w:p>
    <w:p w14:paraId="68E33F94" w14:textId="3B3F6133"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additional</w:t>
      </w:r>
      <w:r w:rsidR="00314429">
        <w:rPr>
          <w:sz w:val="24"/>
          <w:szCs w:val="24"/>
        </w:rPr>
        <w:t xml:space="preserve"> two (2) years</w:t>
      </w:r>
      <w:r w:rsidR="001B7118" w:rsidRPr="00266DFB">
        <w:rPr>
          <w:sz w:val="24"/>
          <w:szCs w:val="24"/>
        </w:rPr>
        <w:t>.</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72" w:name="_Hlk106376250"/>
      <w:r w:rsidR="00120291">
        <w:rPr>
          <w:sz w:val="24"/>
          <w:szCs w:val="24"/>
        </w:rPr>
        <w:t>, services and/or providing of goods</w:t>
      </w:r>
      <w:bookmarkEnd w:id="72"/>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73" w:name="_Toc339364452"/>
      <w:bookmarkStart w:id="74" w:name="_Toc339364713"/>
      <w:bookmarkStart w:id="75" w:name="_Toc180765926"/>
      <w:r w:rsidRPr="00266DFB">
        <w:rPr>
          <w:sz w:val="24"/>
          <w:szCs w:val="24"/>
        </w:rPr>
        <w:t>BRAND NAMES AND APPROVED EQUIVALENTS</w:t>
      </w:r>
      <w:bookmarkEnd w:id="73"/>
      <w:bookmarkEnd w:id="74"/>
      <w:bookmarkEnd w:id="75"/>
      <w:r w:rsidR="001B7118" w:rsidRPr="00266DFB">
        <w:rPr>
          <w:sz w:val="24"/>
          <w:szCs w:val="24"/>
          <w:u w:val="none"/>
        </w:rPr>
        <w:t xml:space="preserve"> </w:t>
      </w:r>
    </w:p>
    <w:p w14:paraId="4C721B7D" w14:textId="2024B73E" w:rsidR="00F9006C" w:rsidRPr="00121DEB" w:rsidRDefault="00F9006C" w:rsidP="005D606E">
      <w:pPr>
        <w:pStyle w:val="Item1"/>
        <w:tabs>
          <w:tab w:val="clear" w:pos="1440"/>
        </w:tabs>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502F47" w:rsidRPr="00121DEB">
        <w:rPr>
          <w:sz w:val="24"/>
          <w:szCs w:val="18"/>
        </w:rPr>
        <w:t>Bidder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5D606E">
      <w:pPr>
        <w:pStyle w:val="Itema"/>
        <w:tabs>
          <w:tab w:val="clear" w:pos="2160"/>
        </w:tabs>
        <w:rPr>
          <w:sz w:val="24"/>
          <w:szCs w:val="18"/>
        </w:rPr>
      </w:pPr>
      <w:r w:rsidRPr="00121DEB">
        <w:rPr>
          <w:sz w:val="24"/>
          <w:szCs w:val="18"/>
        </w:rPr>
        <w:t>Clearly describe the alternate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5D606E">
      <w:pPr>
        <w:pStyle w:val="Itema"/>
        <w:tabs>
          <w:tab w:val="clear" w:pos="2160"/>
        </w:tabs>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457B69D8" w:rsidR="00F9006C" w:rsidRPr="00266DFB" w:rsidRDefault="00F9006C" w:rsidP="005D606E">
      <w:pPr>
        <w:pStyle w:val="Item1"/>
        <w:tabs>
          <w:tab w:val="clear" w:pos="1440"/>
        </w:tabs>
        <w:rPr>
          <w:sz w:val="24"/>
          <w:szCs w:val="24"/>
        </w:rPr>
      </w:pPr>
      <w:r w:rsidRPr="00266DFB">
        <w:rPr>
          <w:sz w:val="24"/>
          <w:szCs w:val="24"/>
        </w:rPr>
        <w:lastRenderedPageBreak/>
        <w:t>The County reserves the right to be the sole judge of what is equal and acceptable</w:t>
      </w:r>
      <w:r w:rsidR="00AB790E">
        <w:rPr>
          <w:sz w:val="24"/>
          <w:szCs w:val="24"/>
        </w:rPr>
        <w:t>. It</w:t>
      </w:r>
      <w:r w:rsidRPr="00266DFB">
        <w:rPr>
          <w:sz w:val="24"/>
          <w:szCs w:val="24"/>
        </w:rPr>
        <w:t xml:space="preserve"> may require </w:t>
      </w:r>
      <w:r w:rsidR="00502F47" w:rsidRPr="00266DFB">
        <w:rPr>
          <w:sz w:val="24"/>
          <w:szCs w:val="24"/>
        </w:rPr>
        <w:t>Bidder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59454A7" w:rsidR="009F0B2C" w:rsidRPr="00266DFB" w:rsidRDefault="00F9006C" w:rsidP="005D606E">
      <w:pPr>
        <w:pStyle w:val="Item1"/>
        <w:tabs>
          <w:tab w:val="clear" w:pos="1440"/>
        </w:tabs>
        <w:rPr>
          <w:sz w:val="24"/>
          <w:szCs w:val="24"/>
        </w:rPr>
      </w:pPr>
      <w:r w:rsidRPr="00266DFB">
        <w:rPr>
          <w:sz w:val="24"/>
          <w:szCs w:val="24"/>
        </w:rPr>
        <w:t xml:space="preserve">If </w:t>
      </w:r>
      <w:r w:rsidR="00502F47" w:rsidRPr="00266DFB">
        <w:rPr>
          <w:sz w:val="24"/>
          <w:szCs w:val="24"/>
        </w:rPr>
        <w:t>Bidder</w:t>
      </w:r>
      <w:r w:rsidR="005E3147">
        <w:rPr>
          <w:sz w:val="24"/>
          <w:szCs w:val="24"/>
        </w:rPr>
        <w:t>s</w:t>
      </w:r>
      <w:r w:rsidRPr="00266DFB">
        <w:rPr>
          <w:sz w:val="24"/>
          <w:szCs w:val="24"/>
        </w:rPr>
        <w:t xml:space="preserve"> do not specify otherwise, it is understood that the referenced brand will be supplied.</w:t>
      </w:r>
    </w:p>
    <w:p w14:paraId="42410ED7" w14:textId="77777777" w:rsidR="003D3E5A" w:rsidRPr="00700CDA" w:rsidRDefault="00F9006C" w:rsidP="000352A4">
      <w:pPr>
        <w:pStyle w:val="Heading2"/>
        <w:rPr>
          <w:u w:val="none"/>
        </w:rPr>
      </w:pPr>
      <w:bookmarkStart w:id="76" w:name="_Toc339364454"/>
      <w:bookmarkStart w:id="77" w:name="_Toc339364715"/>
      <w:bookmarkStart w:id="78" w:name="_Toc180765927"/>
      <w:r w:rsidRPr="00266DFB">
        <w:rPr>
          <w:sz w:val="24"/>
          <w:szCs w:val="24"/>
        </w:rPr>
        <w:t>QUANTITIES</w:t>
      </w:r>
      <w:bookmarkEnd w:id="76"/>
      <w:bookmarkEnd w:id="77"/>
      <w:bookmarkEnd w:id="78"/>
      <w:r w:rsidR="007402A0" w:rsidRPr="007276A7">
        <w:rPr>
          <w:u w:val="none"/>
        </w:rPr>
        <w:t xml:space="preserve"> </w:t>
      </w:r>
    </w:p>
    <w:p w14:paraId="27B73527" w14:textId="202A6794" w:rsidR="00F9006C" w:rsidRPr="00266DFB" w:rsidRDefault="00F9006C" w:rsidP="00CC278E">
      <w:pPr>
        <w:spacing w:after="240"/>
        <w:ind w:left="1440"/>
        <w:rPr>
          <w:rFonts w:ascii="Calibri" w:hAnsi="Calibri" w:cs="Calibri"/>
          <w:sz w:val="24"/>
          <w:szCs w:val="24"/>
        </w:rPr>
      </w:pPr>
      <w:r w:rsidRPr="00700CDA">
        <w:rPr>
          <w:rFonts w:ascii="Calibri" w:hAnsi="Calibri" w:cs="Calibri"/>
          <w:sz w:val="24"/>
          <w:szCs w:val="24"/>
        </w:rPr>
        <w:t xml:space="preserve">Quantities listed herein are annual estimates based on past usage and are not to be construed as a commitment.  No minimum or maximum is guaranteed </w:t>
      </w:r>
      <w:r w:rsidRPr="00266DFB">
        <w:rPr>
          <w:rFonts w:ascii="Calibri" w:hAnsi="Calibri" w:cs="Calibri"/>
          <w:sz w:val="24"/>
          <w:szCs w:val="24"/>
        </w:rPr>
        <w:t>or implied.</w:t>
      </w:r>
    </w:p>
    <w:p w14:paraId="3A7ECF44" w14:textId="77777777" w:rsidR="003D3E5A" w:rsidRPr="00266DFB" w:rsidRDefault="00F9006C" w:rsidP="000352A4">
      <w:pPr>
        <w:pStyle w:val="Heading2"/>
        <w:rPr>
          <w:sz w:val="24"/>
          <w:szCs w:val="24"/>
          <w:u w:val="none"/>
        </w:rPr>
      </w:pPr>
      <w:bookmarkStart w:id="79" w:name="_Toc339364456"/>
      <w:bookmarkStart w:id="80" w:name="_Toc339364717"/>
      <w:bookmarkStart w:id="81" w:name="_Toc180765928"/>
      <w:r w:rsidRPr="00266DFB">
        <w:rPr>
          <w:sz w:val="24"/>
          <w:szCs w:val="24"/>
        </w:rPr>
        <w:t>PRICING</w:t>
      </w:r>
      <w:bookmarkEnd w:id="79"/>
      <w:bookmarkEnd w:id="80"/>
      <w:bookmarkEnd w:id="81"/>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261C5B0A" w:rsidR="00DD5AA2" w:rsidRPr="00A85450" w:rsidRDefault="00DD5AA2" w:rsidP="005D606E">
      <w:pPr>
        <w:pStyle w:val="Item1"/>
        <w:tabs>
          <w:tab w:val="clear" w:pos="1440"/>
        </w:tabs>
      </w:pPr>
      <w:r w:rsidRPr="00266DFB">
        <w:rPr>
          <w:sz w:val="24"/>
        </w:rPr>
        <w:t>Taxes and freight charges:</w:t>
      </w:r>
    </w:p>
    <w:p w14:paraId="4A228640" w14:textId="33043BEF" w:rsidR="00DD5AA2" w:rsidRPr="00266DFB" w:rsidRDefault="00DD5AA2" w:rsidP="005D606E">
      <w:pPr>
        <w:pStyle w:val="Itema"/>
        <w:tabs>
          <w:tab w:val="clear" w:pos="2160"/>
        </w:tabs>
        <w:rPr>
          <w:sz w:val="24"/>
          <w:szCs w:val="24"/>
        </w:rPr>
      </w:pPr>
      <w:r w:rsidRPr="00266DFB">
        <w:rPr>
          <w:sz w:val="24"/>
          <w:szCs w:val="24"/>
        </w:rPr>
        <w:t xml:space="preserve">The County is soliciting </w:t>
      </w:r>
      <w:r w:rsidRPr="00700CDA">
        <w:rPr>
          <w:sz w:val="24"/>
          <w:szCs w:val="24"/>
        </w:rPr>
        <w:t xml:space="preserve">a </w:t>
      </w:r>
      <w:bookmarkStart w:id="82" w:name="PricingType"/>
      <w:r w:rsidR="000509F0" w:rsidRPr="00700CDA">
        <w:rPr>
          <w:sz w:val="24"/>
          <w:szCs w:val="24"/>
        </w:rPr>
        <w:t>total price</w:t>
      </w:r>
      <w:bookmarkEnd w:id="82"/>
      <w:r w:rsidRPr="00700CDA">
        <w:rPr>
          <w:sz w:val="24"/>
          <w:szCs w:val="24"/>
        </w:rPr>
        <w:t xml:space="preserve"> for this project</w:t>
      </w:r>
      <w:r w:rsidR="00F52C4D" w:rsidRPr="00700CDA">
        <w:rPr>
          <w:sz w:val="24"/>
          <w:szCs w:val="24"/>
        </w:rPr>
        <w:t xml:space="preserve">.  </w:t>
      </w:r>
      <w:r w:rsidRPr="00700CDA">
        <w:rPr>
          <w:sz w:val="24"/>
          <w:szCs w:val="24"/>
        </w:rPr>
        <w:t xml:space="preserve">The price(s) quoted </w:t>
      </w:r>
      <w:r w:rsidR="00C063D4" w:rsidRPr="00700CDA">
        <w:rPr>
          <w:sz w:val="24"/>
          <w:szCs w:val="24"/>
        </w:rPr>
        <w:t>must</w:t>
      </w:r>
      <w:r w:rsidRPr="00700CDA">
        <w:rPr>
          <w:sz w:val="24"/>
          <w:szCs w:val="24"/>
        </w:rPr>
        <w:t xml:space="preserve"> be the total cost the County will </w:t>
      </w:r>
      <w:r w:rsidRPr="005471C9">
        <w:rPr>
          <w:sz w:val="24"/>
          <w:szCs w:val="24"/>
        </w:rPr>
        <w:t>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83" w:name="_Hlk83899919"/>
      <w:r w:rsidRPr="00266DFB">
        <w:rPr>
          <w:sz w:val="24"/>
          <w:szCs w:val="24"/>
        </w:rPr>
        <w:t xml:space="preserve">Amount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83"/>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lastRenderedPageBreak/>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84" w:name="_Toc339364458"/>
      <w:bookmarkStart w:id="85" w:name="_Toc339364719"/>
      <w:bookmarkStart w:id="86" w:name="_Toc180765929"/>
      <w:r w:rsidRPr="00266DFB">
        <w:rPr>
          <w:sz w:val="24"/>
          <w:szCs w:val="24"/>
        </w:rPr>
        <w:t>AWARD</w:t>
      </w:r>
      <w:bookmarkEnd w:id="84"/>
      <w:bookmarkEnd w:id="85"/>
      <w:bookmarkEnd w:id="86"/>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5F9B9C08" w:rsidR="00AF533D" w:rsidRPr="002C687F" w:rsidRDefault="00AF533D" w:rsidP="00B619A3">
      <w:pPr>
        <w:pStyle w:val="Itema"/>
        <w:numPr>
          <w:ilvl w:val="3"/>
          <w:numId w:val="16"/>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w:t>
      </w:r>
    </w:p>
    <w:p w14:paraId="44265F01" w14:textId="260F4803" w:rsidR="004E6261" w:rsidRPr="002C687F" w:rsidRDefault="00FF715F" w:rsidP="00B619A3">
      <w:pPr>
        <w:pStyle w:val="Itema"/>
        <w:numPr>
          <w:ilvl w:val="3"/>
          <w:numId w:val="16"/>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w:t>
      </w:r>
    </w:p>
    <w:p w14:paraId="0F178873" w14:textId="259EB4FB" w:rsidR="00557262" w:rsidRPr="00266DFB" w:rsidRDefault="00AF533D" w:rsidP="00B619A3">
      <w:pPr>
        <w:pStyle w:val="Itema"/>
        <w:numPr>
          <w:ilvl w:val="3"/>
          <w:numId w:val="16"/>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price.</w:t>
      </w:r>
    </w:p>
    <w:p w14:paraId="14DA6A83" w14:textId="16858DAB" w:rsidR="006F6C64" w:rsidRPr="00F11599" w:rsidRDefault="00BA1475" w:rsidP="009A2801">
      <w:pPr>
        <w:pStyle w:val="Item1"/>
        <w:tabs>
          <w:tab w:val="clear" w:pos="1440"/>
        </w:tabs>
      </w:pPr>
      <w:bookmarkStart w:id="87" w:name="_Hlk103956233"/>
      <w:r w:rsidRPr="00F11599">
        <w:rPr>
          <w:sz w:val="24"/>
          <w:szCs w:val="24"/>
        </w:rPr>
        <w:t>Small Local Emerging Business (SLEB) Program</w:t>
      </w:r>
    </w:p>
    <w:p w14:paraId="437C1CAA" w14:textId="7C10B1ED" w:rsidR="006C5CE8" w:rsidRPr="00266DFB" w:rsidRDefault="006C5CE8" w:rsidP="00B619A3">
      <w:pPr>
        <w:pStyle w:val="Itema"/>
        <w:numPr>
          <w:ilvl w:val="0"/>
          <w:numId w:val="24"/>
        </w:numPr>
        <w:ind w:hanging="720"/>
        <w:rPr>
          <w:sz w:val="24"/>
          <w:szCs w:val="24"/>
        </w:rPr>
      </w:pPr>
      <w:r w:rsidRPr="00266DFB">
        <w:rPr>
          <w:sz w:val="24"/>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0B64913F" w14:textId="7B8B075C" w:rsidR="006C5CE8" w:rsidRPr="00266DFB" w:rsidRDefault="006C5CE8" w:rsidP="00B619A3">
      <w:pPr>
        <w:numPr>
          <w:ilvl w:val="0"/>
          <w:numId w:val="24"/>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w:t>
      </w:r>
    </w:p>
    <w:p w14:paraId="2C24D3D6" w14:textId="77777777" w:rsidR="006C5CE8" w:rsidRPr="00266DFB" w:rsidRDefault="006C5CE8" w:rsidP="00B619A3">
      <w:pPr>
        <w:numPr>
          <w:ilvl w:val="0"/>
          <w:numId w:val="22"/>
        </w:numPr>
        <w:spacing w:after="240"/>
        <w:ind w:hanging="720"/>
        <w:rPr>
          <w:rStyle w:val="Hyperlink"/>
          <w:rFonts w:ascii="Calibri" w:hAnsi="Calibri" w:cs="Calibri"/>
          <w:color w:val="auto"/>
          <w:sz w:val="24"/>
          <w:szCs w:val="24"/>
          <w:u w:val="none"/>
        </w:rPr>
      </w:pPr>
      <w:hyperlink r:id="rId58"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59"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B619A3">
      <w:pPr>
        <w:numPr>
          <w:ilvl w:val="0"/>
          <w:numId w:val="22"/>
        </w:numPr>
        <w:spacing w:after="240"/>
        <w:ind w:hanging="720"/>
        <w:rPr>
          <w:rFonts w:ascii="Calibri" w:hAnsi="Calibri" w:cs="Calibri"/>
          <w:sz w:val="24"/>
          <w:szCs w:val="24"/>
        </w:rPr>
      </w:pPr>
      <w:hyperlink r:id="rId60"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61"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2AFA9496" w:rsidR="006C5CE8" w:rsidRPr="00266DFB" w:rsidRDefault="006C5CE8" w:rsidP="00B619A3">
      <w:pPr>
        <w:numPr>
          <w:ilvl w:val="0"/>
          <w:numId w:val="24"/>
        </w:numPr>
        <w:spacing w:after="240"/>
        <w:ind w:hanging="720"/>
        <w:rPr>
          <w:rFonts w:ascii="Calibri" w:hAnsi="Calibri" w:cs="Calibri"/>
          <w:sz w:val="24"/>
          <w:szCs w:val="24"/>
        </w:rPr>
      </w:pPr>
      <w:r w:rsidRPr="00266DFB">
        <w:rPr>
          <w:rFonts w:ascii="Calibri" w:hAnsi="Calibri"/>
          <w:bCs/>
          <w:sz w:val="24"/>
          <w:szCs w:val="24"/>
        </w:rPr>
        <w:lastRenderedPageBreak/>
        <w:t xml:space="preserve">For purposes of this procurement, applicable industries include, but are not limited to, the following North American Industry Classification System (NAICS) Code(s): </w:t>
      </w:r>
      <w:r w:rsidR="00700CDA" w:rsidRPr="0043526D">
        <w:rPr>
          <w:rFonts w:ascii="Calibri" w:hAnsi="Calibri" w:cs="Calibri"/>
          <w:bCs/>
          <w:sz w:val="24"/>
          <w:szCs w:val="24"/>
        </w:rPr>
        <w:t xml:space="preserve">623990, 624190, </w:t>
      </w:r>
      <w:r w:rsidR="00700CDA">
        <w:rPr>
          <w:rFonts w:ascii="Calibri" w:hAnsi="Calibri" w:cs="Calibri"/>
          <w:bCs/>
          <w:sz w:val="24"/>
          <w:szCs w:val="24"/>
        </w:rPr>
        <w:t xml:space="preserve">and </w:t>
      </w:r>
      <w:r w:rsidR="00700CDA" w:rsidRPr="0043526D">
        <w:rPr>
          <w:rFonts w:ascii="Calibri" w:hAnsi="Calibri" w:cs="Calibri"/>
          <w:bCs/>
          <w:sz w:val="24"/>
          <w:szCs w:val="24"/>
        </w:rPr>
        <w:t>624229</w:t>
      </w:r>
      <w:r w:rsidRPr="00266DFB">
        <w:rPr>
          <w:rFonts w:ascii="Calibri" w:hAnsi="Calibri"/>
          <w:bCs/>
          <w:sz w:val="24"/>
          <w:szCs w:val="24"/>
        </w:rPr>
        <w:t>.</w:t>
      </w:r>
    </w:p>
    <w:p w14:paraId="7A8098E9" w14:textId="77777777" w:rsidR="001215F1" w:rsidRPr="00A90BAF" w:rsidRDefault="001215F1" w:rsidP="00B619A3">
      <w:pPr>
        <w:numPr>
          <w:ilvl w:val="0"/>
          <w:numId w:val="24"/>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B619A3">
      <w:pPr>
        <w:numPr>
          <w:ilvl w:val="0"/>
          <w:numId w:val="24"/>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31D097FA" w:rsidR="00500FD1" w:rsidRPr="00B21367" w:rsidRDefault="001215F1" w:rsidP="00B619A3">
      <w:pPr>
        <w:numPr>
          <w:ilvl w:val="0"/>
          <w:numId w:val="24"/>
        </w:numPr>
        <w:spacing w:after="240"/>
        <w:ind w:hanging="720"/>
        <w:rPr>
          <w:rFonts w:ascii="Calibri" w:hAnsi="Calibri" w:cs="Calibri"/>
          <w:sz w:val="24"/>
          <w:szCs w:val="24"/>
        </w:rPr>
      </w:pPr>
      <w:r w:rsidRPr="00F11599">
        <w:rPr>
          <w:rFonts w:ascii="Calibri" w:hAnsi="Calibri"/>
          <w:sz w:val="24"/>
          <w:szCs w:val="24"/>
        </w:rPr>
        <w:t>If a Bidder is certified by the County as either a small and local or an emerging and local business (SLEB), the County will provide up to 5% bid preference for procurements over $25,000.</w:t>
      </w:r>
    </w:p>
    <w:p w14:paraId="2484CF6D" w14:textId="38D1CB5C" w:rsidR="006C5CE8" w:rsidRPr="00F11599" w:rsidRDefault="001215F1" w:rsidP="00B619A3">
      <w:pPr>
        <w:numPr>
          <w:ilvl w:val="0"/>
          <w:numId w:val="24"/>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87"/>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647593F4"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lastRenderedPageBreak/>
        <w:t>Procedures</w:t>
      </w:r>
    </w:p>
    <w:p w14:paraId="40417999" w14:textId="7679BCBE" w:rsidR="00F9006C" w:rsidRPr="00A85450" w:rsidRDefault="00F9006C" w:rsidP="00B619A3">
      <w:pPr>
        <w:pStyle w:val="Itema"/>
        <w:numPr>
          <w:ilvl w:val="3"/>
          <w:numId w:val="17"/>
        </w:numPr>
        <w:tabs>
          <w:tab w:val="clear" w:pos="2160"/>
        </w:tabs>
      </w:pPr>
      <w:r w:rsidRPr="00266DFB">
        <w:rPr>
          <w:sz w:val="24"/>
          <w:szCs w:val="24"/>
        </w:rPr>
        <w:t>Board approval to award a contract is required.</w:t>
      </w:r>
    </w:p>
    <w:p w14:paraId="2AE2B049" w14:textId="025DEEE5" w:rsidR="00F9006C" w:rsidRPr="00266DFB" w:rsidRDefault="00AB790E" w:rsidP="00B619A3">
      <w:pPr>
        <w:pStyle w:val="Itema"/>
        <w:numPr>
          <w:ilvl w:val="3"/>
          <w:numId w:val="17"/>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B619A3">
      <w:pPr>
        <w:pStyle w:val="Itema"/>
        <w:numPr>
          <w:ilvl w:val="3"/>
          <w:numId w:val="1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62"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63"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4D3BC7DC" w:rsidR="00F9006C" w:rsidRPr="00A85450" w:rsidRDefault="00884637" w:rsidP="005D606E">
      <w:pPr>
        <w:spacing w:after="240"/>
        <w:ind w:left="2880"/>
        <w:rPr>
          <w:rFonts w:ascii="Calibri" w:hAnsi="Calibri" w:cs="Calibri"/>
        </w:rPr>
      </w:pPr>
      <w:bookmarkStart w:id="88"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bookmarkEnd w:id="88"/>
    </w:p>
    <w:p w14:paraId="40555E25" w14:textId="685173DA" w:rsidR="00F9006C" w:rsidRPr="00266DFB" w:rsidRDefault="00F9006C" w:rsidP="00B619A3">
      <w:pPr>
        <w:pStyle w:val="Itema"/>
        <w:numPr>
          <w:ilvl w:val="0"/>
          <w:numId w:val="18"/>
        </w:numPr>
        <w:ind w:hanging="720"/>
        <w:rPr>
          <w:sz w:val="24"/>
          <w:szCs w:val="24"/>
        </w:rPr>
      </w:pPr>
      <w:bookmarkStart w:id="89"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89"/>
    </w:p>
    <w:p w14:paraId="6060F919" w14:textId="46899577" w:rsidR="00F9006C" w:rsidRPr="00B43DF6" w:rsidRDefault="00F9006C" w:rsidP="00B43DF6">
      <w:pPr>
        <w:pStyle w:val="Heading2"/>
        <w:rPr>
          <w:sz w:val="24"/>
          <w:szCs w:val="24"/>
        </w:rPr>
      </w:pPr>
      <w:bookmarkStart w:id="90" w:name="_Toc339364459"/>
      <w:bookmarkStart w:id="91" w:name="_Toc339364720"/>
      <w:bookmarkStart w:id="92" w:name="_Toc180765930"/>
      <w:r w:rsidRPr="00266DFB">
        <w:rPr>
          <w:sz w:val="24"/>
          <w:szCs w:val="24"/>
        </w:rPr>
        <w:t>METHOD OF ORDERING</w:t>
      </w:r>
      <w:bookmarkEnd w:id="90"/>
      <w:bookmarkEnd w:id="91"/>
      <w:bookmarkEnd w:id="92"/>
    </w:p>
    <w:p w14:paraId="03411066" w14:textId="105FD5EA" w:rsidR="00F9006C" w:rsidRPr="00121DEB" w:rsidRDefault="00F9006C" w:rsidP="005D606E">
      <w:pPr>
        <w:pStyle w:val="Item1"/>
        <w:tabs>
          <w:tab w:val="clear" w:pos="1440"/>
        </w:tabs>
        <w:rPr>
          <w:sz w:val="24"/>
          <w:szCs w:val="18"/>
        </w:rPr>
      </w:pPr>
      <w:bookmarkStart w:id="93" w:name="_Hlk89702689"/>
      <w:r w:rsidRPr="00121DEB">
        <w:rPr>
          <w:sz w:val="24"/>
          <w:szCs w:val="18"/>
        </w:rPr>
        <w:t>A w</w:t>
      </w:r>
      <w:r w:rsidRPr="00700CDA">
        <w:rPr>
          <w:sz w:val="24"/>
          <w:szCs w:val="18"/>
        </w:rPr>
        <w:t>ritten P</w:t>
      </w:r>
      <w:r w:rsidR="008F5163" w:rsidRPr="00700CDA">
        <w:rPr>
          <w:sz w:val="24"/>
          <w:szCs w:val="18"/>
        </w:rPr>
        <w:t xml:space="preserve">urchase </w:t>
      </w:r>
      <w:r w:rsidRPr="00700CDA">
        <w:rPr>
          <w:sz w:val="24"/>
          <w:szCs w:val="18"/>
        </w:rPr>
        <w:t>O</w:t>
      </w:r>
      <w:r w:rsidR="008F5163" w:rsidRPr="00700CDA">
        <w:rPr>
          <w:sz w:val="24"/>
          <w:szCs w:val="18"/>
        </w:rPr>
        <w:t>rder (PO)</w:t>
      </w:r>
      <w:r w:rsidRPr="00700CDA">
        <w:rPr>
          <w:sz w:val="24"/>
          <w:szCs w:val="18"/>
        </w:rPr>
        <w:t xml:space="preserve"> </w:t>
      </w:r>
      <w:r w:rsidR="00AF533D" w:rsidRPr="00700CDA">
        <w:rPr>
          <w:sz w:val="24"/>
          <w:szCs w:val="18"/>
        </w:rPr>
        <w:t xml:space="preserve">will be issued after an </w:t>
      </w:r>
      <w:r w:rsidR="003D40BB" w:rsidRPr="00700CDA">
        <w:rPr>
          <w:sz w:val="24"/>
          <w:szCs w:val="18"/>
        </w:rPr>
        <w:t>executed contract</w:t>
      </w:r>
      <w:r w:rsidR="00172B64" w:rsidRPr="00700CDA">
        <w:rPr>
          <w:sz w:val="24"/>
          <w:szCs w:val="18"/>
        </w:rPr>
        <w:t xml:space="preserve"> and</w:t>
      </w:r>
      <w:r w:rsidR="00AF533D" w:rsidRPr="00700CDA">
        <w:rPr>
          <w:sz w:val="24"/>
          <w:szCs w:val="18"/>
        </w:rPr>
        <w:t xml:space="preserve"> </w:t>
      </w:r>
      <w:r w:rsidRPr="00700CDA">
        <w:rPr>
          <w:sz w:val="24"/>
          <w:szCs w:val="18"/>
        </w:rPr>
        <w:t>Board</w:t>
      </w:r>
      <w:r w:rsidR="00E00A41" w:rsidRPr="00700CDA">
        <w:rPr>
          <w:sz w:val="24"/>
          <w:szCs w:val="18"/>
        </w:rPr>
        <w:t xml:space="preserve"> </w:t>
      </w:r>
      <w:r w:rsidRPr="00700CDA">
        <w:rPr>
          <w:sz w:val="24"/>
          <w:szCs w:val="18"/>
        </w:rPr>
        <w:t>approval</w:t>
      </w:r>
      <w:r w:rsidR="00172B64" w:rsidRPr="00700CDA">
        <w:rPr>
          <w:sz w:val="24"/>
          <w:szCs w:val="18"/>
        </w:rPr>
        <w:t>. I</w:t>
      </w:r>
      <w:r w:rsidR="00AF533D" w:rsidRPr="00700CDA">
        <w:rPr>
          <w:sz w:val="24"/>
          <w:szCs w:val="18"/>
        </w:rPr>
        <w:t>f there is any conflict in terms</w:t>
      </w:r>
      <w:r w:rsidR="00172B64" w:rsidRPr="00700CDA">
        <w:rPr>
          <w:sz w:val="24"/>
          <w:szCs w:val="18"/>
        </w:rPr>
        <w:t xml:space="preserve"> of any PO and</w:t>
      </w:r>
      <w:r w:rsidR="00AF533D" w:rsidRPr="00700CDA">
        <w:rPr>
          <w:sz w:val="24"/>
          <w:szCs w:val="18"/>
        </w:rPr>
        <w:t xml:space="preserve"> </w:t>
      </w:r>
      <w:r w:rsidR="00172B64" w:rsidRPr="00700CDA">
        <w:rPr>
          <w:sz w:val="24"/>
          <w:szCs w:val="18"/>
        </w:rPr>
        <w:t xml:space="preserve">the executed </w:t>
      </w:r>
      <w:r w:rsidR="00AF533D" w:rsidRPr="00700CDA">
        <w:rPr>
          <w:sz w:val="24"/>
          <w:szCs w:val="18"/>
        </w:rPr>
        <w:t>contract</w:t>
      </w:r>
      <w:r w:rsidR="00172B64" w:rsidRPr="00700CDA">
        <w:rPr>
          <w:sz w:val="24"/>
          <w:szCs w:val="18"/>
        </w:rPr>
        <w:t xml:space="preserve">, the </w:t>
      </w:r>
      <w:r w:rsidR="00172B64" w:rsidRPr="00121DEB">
        <w:rPr>
          <w:sz w:val="24"/>
          <w:szCs w:val="18"/>
        </w:rPr>
        <w:t>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93"/>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94"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94"/>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95"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96" w:name="_Toc339364461"/>
      <w:bookmarkStart w:id="97" w:name="_Toc339364722"/>
      <w:bookmarkStart w:id="98" w:name="_Toc180765931"/>
      <w:bookmarkEnd w:id="95"/>
      <w:r w:rsidRPr="00266DFB">
        <w:rPr>
          <w:sz w:val="24"/>
          <w:szCs w:val="24"/>
        </w:rPr>
        <w:t>INVOICING</w:t>
      </w:r>
      <w:bookmarkEnd w:id="96"/>
      <w:bookmarkEnd w:id="97"/>
      <w:bookmarkEnd w:id="98"/>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lastRenderedPageBreak/>
        <w:t xml:space="preserve">County will use </w:t>
      </w:r>
      <w:r w:rsidR="00AF533D" w:rsidRPr="00266DFB">
        <w:rPr>
          <w:sz w:val="24"/>
          <w:szCs w:val="24"/>
        </w:rPr>
        <w:t xml:space="preserve">reasonable </w:t>
      </w:r>
      <w:r w:rsidRPr="00266DFB">
        <w:rPr>
          <w:sz w:val="24"/>
          <w:szCs w:val="24"/>
        </w:rPr>
        <w:t xml:space="preserve">efforts to make payment within </w:t>
      </w:r>
      <w:r w:rsidRPr="00EF50D8">
        <w:rPr>
          <w:sz w:val="24"/>
          <w:szCs w:val="24"/>
        </w:rPr>
        <w:t>30 days</w:t>
      </w:r>
      <w:r w:rsidRPr="00266DFB">
        <w:rPr>
          <w:sz w:val="24"/>
          <w:szCs w:val="24"/>
        </w:rPr>
        <w:t xml:space="preserve">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3E7CFAE2"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99" w:name="_Toc339364465"/>
      <w:bookmarkStart w:id="100" w:name="_Toc339364726"/>
      <w:bookmarkStart w:id="101" w:name="_Toc18076593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99"/>
      <w:bookmarkEnd w:id="100"/>
      <w:bookmarkEnd w:id="101"/>
    </w:p>
    <w:p w14:paraId="04F89787" w14:textId="68EB2A18" w:rsidR="00F9006C" w:rsidRPr="00121DEB" w:rsidRDefault="00A83B5B" w:rsidP="005D606E">
      <w:pPr>
        <w:pStyle w:val="Item1"/>
        <w:tabs>
          <w:tab w:val="clear" w:pos="1440"/>
        </w:tabs>
        <w:rPr>
          <w:sz w:val="24"/>
          <w:szCs w:val="18"/>
        </w:rPr>
      </w:pPr>
      <w:bookmarkStart w:id="102"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103" w:name="_Hlk89703016"/>
      <w:bookmarkEnd w:id="102"/>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103"/>
    </w:p>
    <w:p w14:paraId="4FD9D3EF" w14:textId="6B83F19F" w:rsidR="00AF533D" w:rsidRPr="00F90823" w:rsidRDefault="00A83B5B" w:rsidP="005D606E">
      <w:pPr>
        <w:pStyle w:val="Item1"/>
        <w:tabs>
          <w:tab w:val="clear" w:pos="1440"/>
        </w:tabs>
      </w:pPr>
      <w:bookmarkStart w:id="104"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w:t>
      </w:r>
      <w:r w:rsidRPr="00700CDA">
        <w:rPr>
          <w:sz w:val="24"/>
          <w:szCs w:val="24"/>
        </w:rPr>
        <w:t>responsible for the County account/contract</w:t>
      </w:r>
      <w:r w:rsidR="001B55F1" w:rsidRPr="00700CDA">
        <w:rPr>
          <w:sz w:val="24"/>
          <w:szCs w:val="24"/>
        </w:rPr>
        <w:t xml:space="preserve"> and receive all orders</w:t>
      </w:r>
      <w:r w:rsidRPr="00700CDA">
        <w:rPr>
          <w:sz w:val="24"/>
          <w:szCs w:val="24"/>
        </w:rPr>
        <w:t xml:space="preserve">.  </w:t>
      </w:r>
      <w:r w:rsidR="00AF533D" w:rsidRPr="00700CDA">
        <w:rPr>
          <w:sz w:val="24"/>
          <w:szCs w:val="24"/>
        </w:rPr>
        <w:t xml:space="preserve">Contractor account manager </w:t>
      </w:r>
      <w:r w:rsidR="00E601AE" w:rsidRPr="00700CDA">
        <w:rPr>
          <w:sz w:val="24"/>
          <w:szCs w:val="24"/>
        </w:rPr>
        <w:t>must</w:t>
      </w:r>
      <w:r w:rsidR="00AF533D" w:rsidRPr="00700CDA">
        <w:rPr>
          <w:sz w:val="24"/>
          <w:szCs w:val="24"/>
        </w:rPr>
        <w:t xml:space="preserve"> be familiar with County requirements and standards and work with the department</w:t>
      </w:r>
      <w:r w:rsidR="00700CDA" w:rsidRPr="00700CDA">
        <w:rPr>
          <w:sz w:val="24"/>
          <w:szCs w:val="24"/>
        </w:rPr>
        <w:t xml:space="preserve"> </w:t>
      </w:r>
      <w:r w:rsidR="00AF533D" w:rsidRPr="00700CDA">
        <w:rPr>
          <w:sz w:val="24"/>
          <w:szCs w:val="24"/>
        </w:rPr>
        <w:t xml:space="preserve">staff to </w:t>
      </w:r>
      <w:r w:rsidR="00AF533D" w:rsidRPr="00266DFB">
        <w:rPr>
          <w:sz w:val="24"/>
          <w:szCs w:val="24"/>
        </w:rPr>
        <w:t xml:space="preserve">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104"/>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105" w:name="_Toc339364466"/>
      <w:bookmarkStart w:id="106" w:name="_Toc339364727"/>
      <w:bookmarkStart w:id="107" w:name="_Toc180765933"/>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105"/>
      <w:bookmarkEnd w:id="106"/>
      <w:bookmarkEnd w:id="107"/>
    </w:p>
    <w:p w14:paraId="29EC9F62" w14:textId="77777777" w:rsidR="00DC5B16" w:rsidRPr="00C063D4" w:rsidRDefault="00DC5B16" w:rsidP="000352A4">
      <w:pPr>
        <w:pStyle w:val="Heading2"/>
        <w:rPr>
          <w:sz w:val="22"/>
          <w:szCs w:val="22"/>
        </w:rPr>
      </w:pPr>
      <w:bookmarkStart w:id="108" w:name="_Toc339364467"/>
      <w:bookmarkStart w:id="109" w:name="_Toc339364728"/>
      <w:bookmarkStart w:id="110" w:name="_Toc180765934"/>
      <w:r w:rsidRPr="00266DFB">
        <w:rPr>
          <w:sz w:val="24"/>
          <w:szCs w:val="24"/>
        </w:rPr>
        <w:t>COUNTY CONTACTS</w:t>
      </w:r>
      <w:bookmarkEnd w:id="108"/>
      <w:bookmarkEnd w:id="109"/>
      <w:bookmarkEnd w:id="110"/>
    </w:p>
    <w:p w14:paraId="75AB4791" w14:textId="33A15BFA" w:rsidR="00DC5B16" w:rsidRPr="00C063D4" w:rsidRDefault="00DC5B16" w:rsidP="005D606E">
      <w:pPr>
        <w:pStyle w:val="Item1"/>
        <w:tabs>
          <w:tab w:val="clear" w:pos="1440"/>
        </w:tabs>
        <w:rPr>
          <w:sz w:val="24"/>
          <w:szCs w:val="18"/>
        </w:rPr>
      </w:pPr>
      <w:r w:rsidRPr="00700CDA">
        <w:rPr>
          <w:sz w:val="24"/>
          <w:szCs w:val="18"/>
        </w:rPr>
        <w:t>G</w:t>
      </w:r>
      <w:r w:rsidR="002B1E6A" w:rsidRPr="00700CDA">
        <w:rPr>
          <w:sz w:val="24"/>
          <w:szCs w:val="18"/>
        </w:rPr>
        <w:t>SA-Procurement</w:t>
      </w:r>
      <w:r w:rsidRPr="00700CDA">
        <w:rPr>
          <w:sz w:val="24"/>
          <w:szCs w:val="18"/>
        </w:rPr>
        <w:t xml:space="preserve"> is managing the competitive process for this project on behalf of the County.  All contact during the competitive process is to be through the GSA</w:t>
      </w:r>
      <w:r w:rsidR="002B1E6A" w:rsidRPr="00700CDA">
        <w:rPr>
          <w:sz w:val="24"/>
          <w:szCs w:val="18"/>
        </w:rPr>
        <w:t>-</w:t>
      </w:r>
      <w:r w:rsidR="0077067C" w:rsidRPr="00700CDA">
        <w:rPr>
          <w:sz w:val="24"/>
          <w:szCs w:val="18"/>
        </w:rPr>
        <w:t>P</w:t>
      </w:r>
      <w:r w:rsidR="002B1E6A" w:rsidRPr="00700CDA">
        <w:rPr>
          <w:sz w:val="24"/>
          <w:szCs w:val="18"/>
        </w:rPr>
        <w:t>rocurement</w:t>
      </w:r>
      <w:r w:rsidR="0036135F" w:rsidRPr="00700CDA">
        <w:rPr>
          <w:sz w:val="24"/>
          <w:szCs w:val="18"/>
        </w:rPr>
        <w:t xml:space="preserve"> department</w:t>
      </w:r>
      <w:r w:rsidRPr="00700CDA">
        <w:rPr>
          <w:sz w:val="24"/>
          <w:szCs w:val="18"/>
        </w:rPr>
        <w:t xml:space="preserve"> only.</w:t>
      </w:r>
      <w:r w:rsidR="00AF533D" w:rsidRPr="00700CDA">
        <w:rPr>
          <w:sz w:val="24"/>
          <w:szCs w:val="18"/>
        </w:rPr>
        <w:t xml:space="preserve"> </w:t>
      </w:r>
      <w:r w:rsidR="00F11599" w:rsidRPr="00700CDA">
        <w:rPr>
          <w:sz w:val="24"/>
          <w:szCs w:val="18"/>
        </w:rPr>
        <w:t>Any c</w:t>
      </w:r>
      <w:r w:rsidR="00112390" w:rsidRPr="00700CDA">
        <w:rPr>
          <w:sz w:val="24"/>
          <w:szCs w:val="18"/>
        </w:rPr>
        <w:t>ommunication</w:t>
      </w:r>
      <w:r w:rsidR="00AF533D" w:rsidRPr="00700CDA">
        <w:rPr>
          <w:sz w:val="24"/>
          <w:szCs w:val="18"/>
        </w:rPr>
        <w:t xml:space="preserve"> </w:t>
      </w:r>
      <w:r w:rsidR="00F11599" w:rsidRPr="00700CDA">
        <w:rPr>
          <w:sz w:val="24"/>
          <w:szCs w:val="18"/>
        </w:rPr>
        <w:t xml:space="preserve">regarding this RFP </w:t>
      </w:r>
      <w:r w:rsidR="00AF533D" w:rsidRPr="00700CDA">
        <w:rPr>
          <w:sz w:val="24"/>
          <w:szCs w:val="18"/>
        </w:rPr>
        <w:t xml:space="preserve">with other County personnel may result </w:t>
      </w:r>
      <w:r w:rsidR="00AF533D" w:rsidRPr="00C063D4">
        <w:rPr>
          <w:sz w:val="24"/>
          <w:szCs w:val="18"/>
        </w:rPr>
        <w:t xml:space="preserve">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5BB8CAAD" w:rsidR="00B02CD5" w:rsidRPr="008C5F9A" w:rsidRDefault="002A7736" w:rsidP="005D606E">
      <w:pPr>
        <w:ind w:left="2160"/>
        <w:rPr>
          <w:rFonts w:ascii="Calibri" w:hAnsi="Calibri" w:cs="Calibri"/>
          <w:color w:val="FF0000"/>
        </w:rPr>
      </w:pPr>
      <w:r>
        <w:rPr>
          <w:rFonts w:ascii="Calibri" w:hAnsi="Calibri" w:cs="Calibri"/>
          <w:sz w:val="24"/>
          <w:szCs w:val="24"/>
        </w:rPr>
        <w:t>Jacqueline Favela</w:t>
      </w:r>
      <w:r w:rsidR="008C5F9A" w:rsidRPr="00700CDA">
        <w:rPr>
          <w:rFonts w:ascii="Calibri" w:hAnsi="Calibri" w:cs="Calibri"/>
          <w:sz w:val="24"/>
          <w:szCs w:val="24"/>
        </w:rPr>
        <w:t xml:space="preserve">, </w:t>
      </w:r>
      <w:r w:rsidR="0036135F" w:rsidRPr="00700CDA">
        <w:rPr>
          <w:rFonts w:ascii="Calibri" w:hAnsi="Calibri" w:cs="Calibri"/>
          <w:sz w:val="24"/>
          <w:szCs w:val="24"/>
        </w:rPr>
        <w:t xml:space="preserve">Procurement </w:t>
      </w:r>
      <w:r w:rsidR="0036135F" w:rsidRPr="00266DFB">
        <w:rPr>
          <w:rFonts w:ascii="Calibri" w:hAnsi="Calibri" w:cs="Calibri"/>
          <w:sz w:val="24"/>
          <w:szCs w:val="24"/>
        </w:rPr>
        <w:t>&amp; Contracts Specialist</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63D7B73"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140B715C"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64" w:history="1">
        <w:r w:rsidR="002A7736">
          <w:rPr>
            <w:rStyle w:val="Hyperlink"/>
            <w:rFonts w:ascii="Calibri" w:hAnsi="Calibri" w:cs="Calibri"/>
            <w:sz w:val="24"/>
            <w:szCs w:val="24"/>
          </w:rPr>
          <w:t>Jacqueline.Favela2</w:t>
        </w:r>
        <w:r w:rsidR="002A7736" w:rsidRPr="00B73E04">
          <w:rPr>
            <w:rStyle w:val="Hyperlink"/>
            <w:rFonts w:ascii="Calibri" w:hAnsi="Calibri" w:cs="Calibri"/>
            <w:sz w:val="24"/>
            <w:szCs w:val="24"/>
          </w:rPr>
          <w:t>@acgov.org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3FFCA046" w:rsidR="00366ABD" w:rsidRPr="00700CDA" w:rsidRDefault="00617190" w:rsidP="005D606E">
      <w:pPr>
        <w:ind w:left="2160"/>
        <w:rPr>
          <w:rFonts w:ascii="Calibri" w:hAnsi="Calibri" w:cs="Calibri"/>
          <w:sz w:val="24"/>
          <w:szCs w:val="24"/>
        </w:rPr>
      </w:pPr>
      <w:r w:rsidRPr="00700CDA">
        <w:rPr>
          <w:rFonts w:ascii="Calibri" w:hAnsi="Calibri" w:cs="Calibri"/>
          <w:sz w:val="24"/>
          <w:szCs w:val="24"/>
        </w:rPr>
        <w:t>Phone</w:t>
      </w:r>
      <w:r w:rsidR="00BE383C" w:rsidRPr="00700CDA">
        <w:rPr>
          <w:rFonts w:ascii="Calibri" w:hAnsi="Calibri" w:cs="Calibri"/>
          <w:sz w:val="24"/>
          <w:szCs w:val="24"/>
        </w:rPr>
        <w:t xml:space="preserve">: </w:t>
      </w:r>
      <w:r w:rsidR="00F37D41" w:rsidRPr="00700CDA">
        <w:rPr>
          <w:rFonts w:ascii="Calibri" w:hAnsi="Calibri" w:cs="Calibri"/>
          <w:sz w:val="24"/>
          <w:szCs w:val="24"/>
        </w:rPr>
        <w:t xml:space="preserve">(510) </w:t>
      </w:r>
      <w:r w:rsidR="00700CDA" w:rsidRPr="00700CDA">
        <w:rPr>
          <w:rFonts w:ascii="Calibri" w:hAnsi="Calibri" w:cs="Calibri"/>
          <w:sz w:val="24"/>
          <w:szCs w:val="24"/>
        </w:rPr>
        <w:t>208-</w:t>
      </w:r>
      <w:r w:rsidR="002A7736" w:rsidRPr="00700CDA">
        <w:rPr>
          <w:rFonts w:ascii="Calibri" w:hAnsi="Calibri" w:cs="Calibri"/>
          <w:sz w:val="24"/>
          <w:szCs w:val="24"/>
        </w:rPr>
        <w:t>96</w:t>
      </w:r>
      <w:r w:rsidR="002A7736">
        <w:rPr>
          <w:rFonts w:ascii="Calibri" w:hAnsi="Calibri" w:cs="Calibri"/>
          <w:sz w:val="24"/>
          <w:szCs w:val="24"/>
        </w:rPr>
        <w:t>12</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6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6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11" w:name="_Toc339364468"/>
      <w:bookmarkStart w:id="112" w:name="_Toc339364729"/>
      <w:bookmarkStart w:id="113" w:name="_Toc180765935"/>
      <w:r w:rsidRPr="00266DFB">
        <w:rPr>
          <w:sz w:val="24"/>
          <w:szCs w:val="24"/>
        </w:rPr>
        <w:t xml:space="preserve">SUBMITTAL OF </w:t>
      </w:r>
      <w:bookmarkEnd w:id="111"/>
      <w:bookmarkEnd w:id="112"/>
      <w:r w:rsidR="00EB4661">
        <w:rPr>
          <w:sz w:val="24"/>
          <w:szCs w:val="24"/>
        </w:rPr>
        <w:t>PROPOSALS</w:t>
      </w:r>
      <w:bookmarkEnd w:id="113"/>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30EECFCD"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67"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68"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p>
    <w:p w14:paraId="711CC679" w14:textId="1093350A" w:rsidR="00F90823" w:rsidRPr="00266DFB" w:rsidRDefault="00502F47" w:rsidP="005D606E">
      <w:pPr>
        <w:pStyle w:val="Itema"/>
        <w:tabs>
          <w:tab w:val="clear" w:pos="2160"/>
        </w:tabs>
        <w:rPr>
          <w:sz w:val="24"/>
          <w:szCs w:val="24"/>
        </w:rPr>
      </w:pPr>
      <w:bookmarkStart w:id="114"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15" w:name="_Hlk103956892"/>
      <w:bookmarkEnd w:id="114"/>
      <w:r w:rsidR="00F11599">
        <w:rPr>
          <w:sz w:val="24"/>
          <w:szCs w:val="24"/>
        </w:rPr>
        <w:t>20MB or less</w:t>
      </w:r>
      <w:bookmarkEnd w:id="115"/>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w:t>
      </w:r>
      <w:r w:rsidR="00FA1C44" w:rsidRPr="00266DFB">
        <w:rPr>
          <w:sz w:val="24"/>
          <w:szCs w:val="24"/>
        </w:rPr>
        <w:lastRenderedPageBreak/>
        <w:t xml:space="preserve">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69"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70"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284F036E"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w:t>
      </w:r>
      <w:r w:rsidR="00DD1563" w:rsidRPr="006D14C6">
        <w:rPr>
          <w:sz w:val="24"/>
          <w:szCs w:val="24"/>
        </w:rPr>
        <w:t>provided</w:t>
      </w:r>
      <w:r w:rsidR="00FD1524" w:rsidRPr="006D14C6">
        <w:rPr>
          <w:sz w:val="24"/>
          <w:szCs w:val="24"/>
        </w:rPr>
        <w:t xml:space="preserve"> Bid Form </w:t>
      </w:r>
      <w:r w:rsidR="00FD1524" w:rsidRPr="00347B39">
        <w:rPr>
          <w:sz w:val="24"/>
          <w:szCs w:val="24"/>
        </w:rPr>
        <w:t xml:space="preserve">in </w:t>
      </w:r>
      <w:hyperlink r:id="rId71" w:history="1">
        <w:r w:rsidR="00456C48" w:rsidRPr="002C687F">
          <w:rPr>
            <w:rStyle w:val="Hyperlink"/>
            <w:b/>
            <w:bCs/>
            <w:sz w:val="24"/>
            <w:szCs w:val="24"/>
          </w:rPr>
          <w:t>EZSourcing Supplier Portal</w:t>
        </w:r>
      </w:hyperlink>
      <w:r w:rsidR="00FD1524" w:rsidRPr="002C687F">
        <w:rPr>
          <w:sz w:val="24"/>
          <w:szCs w:val="24"/>
        </w:rPr>
        <w:t>.</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B619A3">
      <w:pPr>
        <w:pStyle w:val="Itema"/>
        <w:numPr>
          <w:ilvl w:val="3"/>
          <w:numId w:val="19"/>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B619A3">
      <w:pPr>
        <w:pStyle w:val="Itema"/>
        <w:numPr>
          <w:ilvl w:val="3"/>
          <w:numId w:val="19"/>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B619A3">
      <w:pPr>
        <w:pStyle w:val="Itema"/>
        <w:numPr>
          <w:ilvl w:val="3"/>
          <w:numId w:val="19"/>
        </w:numPr>
        <w:tabs>
          <w:tab w:val="clear" w:pos="2160"/>
        </w:tabs>
        <w:rPr>
          <w:sz w:val="24"/>
        </w:rPr>
      </w:pPr>
      <w:bookmarkStart w:id="116"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B619A3">
      <w:pPr>
        <w:pStyle w:val="Itema"/>
        <w:numPr>
          <w:ilvl w:val="3"/>
          <w:numId w:val="19"/>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B619A3">
      <w:pPr>
        <w:pStyle w:val="Itema"/>
        <w:numPr>
          <w:ilvl w:val="3"/>
          <w:numId w:val="19"/>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w:t>
      </w:r>
      <w:r w:rsidRPr="00700CDA">
        <w:rPr>
          <w:sz w:val="24"/>
        </w:rPr>
        <w:t>s than</w:t>
      </w:r>
      <w:r w:rsidR="00F51741" w:rsidRPr="00700CDA">
        <w:rPr>
          <w:sz w:val="24"/>
        </w:rPr>
        <w:t xml:space="preserve"> 180 days unless </w:t>
      </w:r>
      <w:r w:rsidR="00F51741" w:rsidRPr="00266DFB">
        <w:rPr>
          <w:sz w:val="24"/>
        </w:rPr>
        <w:t xml:space="preserve">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16"/>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B619A3">
      <w:pPr>
        <w:pStyle w:val="Itema"/>
        <w:numPr>
          <w:ilvl w:val="3"/>
          <w:numId w:val="20"/>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w:t>
      </w:r>
      <w:r w:rsidR="00FA1C44" w:rsidRPr="00266DFB">
        <w:rPr>
          <w:sz w:val="24"/>
        </w:rPr>
        <w:lastRenderedPageBreak/>
        <w:t xml:space="preserve">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B619A3">
      <w:pPr>
        <w:pStyle w:val="Itema"/>
        <w:numPr>
          <w:ilvl w:val="3"/>
          <w:numId w:val="20"/>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B619A3">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B619A3">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72"/>
          <w:footerReference w:type="default" r:id="rId73"/>
          <w:headerReference w:type="first" r:id="rId74"/>
          <w:footerReference w:type="first" r:id="rId7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122" w:name="_Ref342049922"/>
      <w:r w:rsidRPr="001215F1">
        <w:rPr>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22"/>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B619A3">
      <w:pPr>
        <w:pStyle w:val="Item1"/>
        <w:numPr>
          <w:ilvl w:val="2"/>
          <w:numId w:val="25"/>
        </w:numPr>
        <w:tabs>
          <w:tab w:val="clear" w:pos="1440"/>
        </w:tabs>
        <w:ind w:left="720"/>
        <w:rPr>
          <w:sz w:val="22"/>
          <w:szCs w:val="22"/>
        </w:rPr>
      </w:pPr>
      <w:bookmarkStart w:id="123"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B619A3">
      <w:pPr>
        <w:pStyle w:val="Item1"/>
        <w:numPr>
          <w:ilvl w:val="2"/>
          <w:numId w:val="25"/>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B619A3">
      <w:pPr>
        <w:pStyle w:val="Item1"/>
        <w:numPr>
          <w:ilvl w:val="2"/>
          <w:numId w:val="25"/>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75F11D31" w:rsidR="00474449" w:rsidRPr="00166485" w:rsidRDefault="00474449" w:rsidP="00B619A3">
      <w:pPr>
        <w:pStyle w:val="Item1"/>
        <w:numPr>
          <w:ilvl w:val="2"/>
          <w:numId w:val="25"/>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t>?</w:t>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76"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as part of the Bidder’s proposal.</w:t>
      </w:r>
    </w:p>
    <w:p w14:paraId="4AE74406" w14:textId="19ABDF53" w:rsidR="00474449" w:rsidRPr="00474449" w:rsidRDefault="00474449" w:rsidP="00B619A3">
      <w:pPr>
        <w:pStyle w:val="ListParagraph"/>
        <w:numPr>
          <w:ilvl w:val="0"/>
          <w:numId w:val="29"/>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7815EB80" w:rsidR="00474449" w:rsidRPr="00474449" w:rsidRDefault="00474449" w:rsidP="00B619A3">
      <w:pPr>
        <w:pStyle w:val="ListParagraph"/>
        <w:numPr>
          <w:ilvl w:val="0"/>
          <w:numId w:val="29"/>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p>
    <w:p w14:paraId="445A1E36" w14:textId="1C9B5863" w:rsidR="00474449" w:rsidRPr="00474449" w:rsidRDefault="00474449" w:rsidP="00B619A3">
      <w:pPr>
        <w:pStyle w:val="ListParagraph"/>
        <w:numPr>
          <w:ilvl w:val="0"/>
          <w:numId w:val="29"/>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p>
    <w:p w14:paraId="44E6917D" w14:textId="780D69C1" w:rsidR="00166485" w:rsidRPr="00166485" w:rsidRDefault="00474449" w:rsidP="00B619A3">
      <w:pPr>
        <w:pStyle w:val="ListParagraph"/>
        <w:numPr>
          <w:ilvl w:val="0"/>
          <w:numId w:val="30"/>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p>
    <w:p w14:paraId="739F1D04" w14:textId="040EBA66" w:rsidR="00474449" w:rsidRPr="00166485" w:rsidRDefault="00474449" w:rsidP="00B619A3">
      <w:pPr>
        <w:pStyle w:val="ListParagraph"/>
        <w:numPr>
          <w:ilvl w:val="0"/>
          <w:numId w:val="30"/>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p>
    <w:p w14:paraId="35A49B67" w14:textId="1EE9BBA6" w:rsidR="00121DEB" w:rsidRPr="0055688B" w:rsidRDefault="00F43F6A" w:rsidP="00B619A3">
      <w:pPr>
        <w:pStyle w:val="Item1"/>
        <w:numPr>
          <w:ilvl w:val="2"/>
          <w:numId w:val="25"/>
        </w:numPr>
        <w:tabs>
          <w:tab w:val="clear" w:pos="1440"/>
        </w:tabs>
        <w:ind w:left="720"/>
        <w:rPr>
          <w:sz w:val="24"/>
          <w:szCs w:val="24"/>
        </w:rPr>
      </w:pPr>
      <w:r w:rsidRPr="0055688B">
        <w:rPr>
          <w:sz w:val="24"/>
          <w:szCs w:val="24"/>
        </w:rPr>
        <w:t xml:space="preserve">Each page of the Bid Response Packet must be submitted through the </w:t>
      </w:r>
      <w:hyperlink r:id="rId77"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B619A3">
      <w:pPr>
        <w:pStyle w:val="Item1"/>
        <w:numPr>
          <w:ilvl w:val="2"/>
          <w:numId w:val="25"/>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42491F37" w:rsidR="00474449" w:rsidRPr="00474449" w:rsidRDefault="00474449" w:rsidP="00B619A3">
      <w:pPr>
        <w:pStyle w:val="Item1"/>
        <w:numPr>
          <w:ilvl w:val="2"/>
          <w:numId w:val="25"/>
        </w:numPr>
        <w:tabs>
          <w:tab w:val="clear" w:pos="1440"/>
        </w:tabs>
        <w:ind w:left="720"/>
        <w:rPr>
          <w:sz w:val="22"/>
          <w:szCs w:val="22"/>
        </w:rPr>
      </w:pPr>
      <w:r w:rsidRPr="00AD0CEB">
        <w:rPr>
          <w:sz w:val="24"/>
          <w:szCs w:val="24"/>
        </w:rPr>
        <w:lastRenderedPageBreak/>
        <w:t xml:space="preserve">Bid pricing must be submitted </w:t>
      </w:r>
      <w:r w:rsidRPr="00474449">
        <w:rPr>
          <w:sz w:val="24"/>
          <w:szCs w:val="24"/>
        </w:rPr>
        <w:t xml:space="preserve">online through Alameda County </w:t>
      </w:r>
      <w:hyperlink r:id="rId78" w:history="1">
        <w:r w:rsidRPr="00474449">
          <w:rPr>
            <w:rStyle w:val="Hyperlink"/>
            <w:b/>
            <w:bCs/>
            <w:sz w:val="24"/>
            <w:szCs w:val="24"/>
          </w:rPr>
          <w:t>EZSourcing Supplier Portal</w:t>
        </w:r>
      </w:hyperlink>
      <w:r w:rsidRPr="00700CDA">
        <w:rPr>
          <w:sz w:val="24"/>
          <w:szCs w:val="24"/>
        </w:rPr>
        <w:t>.</w:t>
      </w:r>
    </w:p>
    <w:p w14:paraId="17D2FBB0" w14:textId="08537FD6" w:rsidR="00121DEB" w:rsidRDefault="00502F47" w:rsidP="00B619A3">
      <w:pPr>
        <w:pStyle w:val="Item1"/>
        <w:numPr>
          <w:ilvl w:val="2"/>
          <w:numId w:val="25"/>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B619A3">
      <w:pPr>
        <w:pStyle w:val="Item1"/>
        <w:numPr>
          <w:ilvl w:val="2"/>
          <w:numId w:val="25"/>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B619A3">
      <w:pPr>
        <w:pStyle w:val="Item1"/>
        <w:numPr>
          <w:ilvl w:val="2"/>
          <w:numId w:val="25"/>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79"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24" w:name="_Hlk101546411"/>
    </w:p>
    <w:p w14:paraId="11EEB587" w14:textId="022663D2" w:rsidR="00121DEB" w:rsidRPr="009A4C88" w:rsidRDefault="003A18A7" w:rsidP="00B619A3">
      <w:pPr>
        <w:pStyle w:val="Item1"/>
        <w:numPr>
          <w:ilvl w:val="2"/>
          <w:numId w:val="25"/>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24"/>
    </w:p>
    <w:p w14:paraId="15D02D68" w14:textId="034E8462" w:rsidR="009A4C88" w:rsidRPr="009A4C88" w:rsidRDefault="009A4C88" w:rsidP="00B619A3">
      <w:pPr>
        <w:pStyle w:val="Item1"/>
        <w:numPr>
          <w:ilvl w:val="2"/>
          <w:numId w:val="25"/>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23"/>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80"/>
          <w:footerReference w:type="default" r:id="rId81"/>
          <w:headerReference w:type="first" r:id="rId82"/>
          <w:footerReference w:type="first" r:id="rId83"/>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8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pStyle w:val="Heading3"/>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DCC046E" w:rsidR="00F43F6A" w:rsidRPr="00700CDA"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w:t>
      </w:r>
      <w:r w:rsidR="00F43F6A" w:rsidRPr="00700CDA">
        <w:rPr>
          <w:rFonts w:ascii="Calibri" w:hAnsi="Calibri" w:cs="Calibri"/>
          <w:sz w:val="56"/>
          <w:szCs w:val="56"/>
        </w:rPr>
        <w:t>.</w:t>
      </w:r>
      <w:r w:rsidR="00700CDA" w:rsidRPr="00700CDA">
        <w:rPr>
          <w:rFonts w:ascii="Calibri" w:hAnsi="Calibri" w:cs="Calibri"/>
          <w:sz w:val="56"/>
          <w:szCs w:val="56"/>
        </w:rPr>
        <w:t xml:space="preserve"> 902512</w:t>
      </w:r>
    </w:p>
    <w:p w14:paraId="134A927C" w14:textId="178B156B" w:rsidR="00F43F6A" w:rsidRPr="00700CDA" w:rsidRDefault="00700CDA" w:rsidP="00F43F6A">
      <w:pPr>
        <w:jc w:val="center"/>
        <w:rPr>
          <w:rFonts w:ascii="Calibri" w:hAnsi="Calibri" w:cs="Calibri"/>
          <w:sz w:val="60"/>
          <w:szCs w:val="60"/>
        </w:rPr>
      </w:pPr>
      <w:r w:rsidRPr="00700CDA">
        <w:rPr>
          <w:rFonts w:ascii="Calibri" w:hAnsi="Calibri" w:cs="Calibri"/>
          <w:sz w:val="56"/>
          <w:szCs w:val="56"/>
        </w:rPr>
        <w:t xml:space="preserve">Crisis Receiving </w:t>
      </w:r>
      <w:r w:rsidR="0010118D">
        <w:rPr>
          <w:rFonts w:ascii="Calibri" w:hAnsi="Calibri" w:cs="Calibri"/>
          <w:sz w:val="56"/>
          <w:szCs w:val="56"/>
        </w:rPr>
        <w:t xml:space="preserve">Home </w:t>
      </w:r>
      <w:r w:rsidRPr="00700CDA">
        <w:rPr>
          <w:rFonts w:ascii="Calibri" w:hAnsi="Calibri" w:cs="Calibri"/>
          <w:sz w:val="56"/>
          <w:szCs w:val="56"/>
        </w:rPr>
        <w:t>Services</w:t>
      </w:r>
    </w:p>
    <w:p w14:paraId="29177B90" w14:textId="356D69FD" w:rsidR="00C063D4" w:rsidRDefault="00C063D4" w:rsidP="00F43F6A">
      <w:pPr>
        <w:pStyle w:val="Header"/>
        <w:tabs>
          <w:tab w:val="clear" w:pos="4320"/>
          <w:tab w:val="clear" w:pos="8640"/>
        </w:tabs>
      </w:pPr>
      <w: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6F7AE61B" w14:textId="77777777" w:rsidTr="00C063D4">
        <w:tc>
          <w:tcPr>
            <w:tcW w:w="10080" w:type="dxa"/>
            <w:shd w:val="clear" w:color="auto" w:fill="DEEAF6" w:themeFill="accent5" w:themeFillTint="33"/>
          </w:tcPr>
          <w:p w14:paraId="04EC11FE" w14:textId="77777777" w:rsidR="0007148C" w:rsidRPr="0007148C" w:rsidRDefault="0007148C" w:rsidP="00AF507B">
            <w:pPr>
              <w:pStyle w:val="Heading4"/>
              <w:ind w:left="-13"/>
              <w:jc w:val="left"/>
            </w:pPr>
            <w:bookmarkStart w:id="125" w:name="_BIDDER_INFORMATION"/>
            <w:bookmarkEnd w:id="125"/>
            <w:r w:rsidRPr="0007148C">
              <w:lastRenderedPageBreak/>
              <w:t>BIDDER INFORMATION</w:t>
            </w:r>
          </w:p>
        </w:tc>
      </w:tr>
    </w:tbl>
    <w:p w14:paraId="369B44B4" w14:textId="77777777" w:rsidR="002C687F" w:rsidRPr="002372AF" w:rsidRDefault="00F43F6A" w:rsidP="002C687F">
      <w:bookmarkStart w:id="126" w:name="_Hlk103257816"/>
      <w:r w:rsidRPr="002372AF">
        <w:t xml:space="preserve"> </w:t>
      </w:r>
      <w:bookmarkStart w:id="127" w:name="_BIDDER_ACCEPTANCE"/>
      <w:bookmarkEnd w:id="127"/>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324CD1">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324CD1">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324CD1">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324CD1">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324CD1">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324CD1">
            <w:pPr>
              <w:pStyle w:val="PlainText"/>
              <w:spacing w:before="120" w:after="120"/>
              <w:rPr>
                <w:rFonts w:ascii="Calibri" w:hAnsi="Calibri" w:cs="Calibri"/>
                <w:b/>
                <w:sz w:val="24"/>
                <w:szCs w:val="24"/>
                <w:u w:val="single"/>
              </w:rPr>
            </w:pPr>
          </w:p>
        </w:tc>
      </w:tr>
      <w:tr w:rsidR="002C687F" w:rsidRPr="0058755A" w14:paraId="4C390DED" w14:textId="77777777" w:rsidTr="00324CD1">
        <w:trPr>
          <w:trHeight w:val="521"/>
        </w:trPr>
        <w:tc>
          <w:tcPr>
            <w:tcW w:w="654" w:type="dxa"/>
          </w:tcPr>
          <w:p w14:paraId="59CC8D2E" w14:textId="77777777" w:rsidR="002C687F" w:rsidRPr="0058755A" w:rsidRDefault="002C687F" w:rsidP="00324CD1">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324CD1">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324CD1">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324CD1">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324CD1">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324CD1">
            <w:pPr>
              <w:pStyle w:val="PlainText"/>
              <w:spacing w:before="120" w:after="120"/>
              <w:rPr>
                <w:rFonts w:ascii="Calibri" w:hAnsi="Calibri" w:cs="Calibri"/>
                <w:sz w:val="24"/>
                <w:szCs w:val="24"/>
                <w:u w:val="single"/>
              </w:rPr>
            </w:pPr>
          </w:p>
        </w:tc>
      </w:tr>
      <w:tr w:rsidR="002C687F" w:rsidRPr="0003163E" w14:paraId="07ADC767" w14:textId="77777777" w:rsidTr="00324CD1">
        <w:tc>
          <w:tcPr>
            <w:tcW w:w="1255" w:type="dxa"/>
            <w:gridSpan w:val="2"/>
          </w:tcPr>
          <w:p w14:paraId="43D828B2" w14:textId="77777777" w:rsidR="002C687F" w:rsidRPr="0003163E" w:rsidRDefault="002C687F" w:rsidP="00324CD1">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324CD1">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324CD1">
        <w:tc>
          <w:tcPr>
            <w:tcW w:w="6385" w:type="dxa"/>
          </w:tcPr>
          <w:p w14:paraId="7205B948" w14:textId="77777777" w:rsidR="002C687F" w:rsidRPr="0003163E" w:rsidRDefault="002C687F" w:rsidP="00324CD1">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324CD1">
            <w:pPr>
              <w:pStyle w:val="PlainText"/>
              <w:spacing w:before="120" w:after="120"/>
              <w:rPr>
                <w:rFonts w:ascii="Calibri" w:hAnsi="Calibri" w:cs="Calibri"/>
                <w:sz w:val="24"/>
                <w:szCs w:val="24"/>
              </w:rPr>
            </w:pPr>
          </w:p>
        </w:tc>
      </w:tr>
      <w:tr w:rsidR="002C687F" w:rsidRPr="0003163E" w14:paraId="2263AA5B" w14:textId="77777777" w:rsidTr="00324CD1">
        <w:tc>
          <w:tcPr>
            <w:tcW w:w="6385" w:type="dxa"/>
          </w:tcPr>
          <w:p w14:paraId="22973079" w14:textId="77777777" w:rsidR="002C687F" w:rsidRPr="0003163E" w:rsidRDefault="002C687F" w:rsidP="00324CD1">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324CD1">
            <w:pPr>
              <w:pStyle w:val="PlainText"/>
              <w:spacing w:before="120" w:after="120"/>
              <w:rPr>
                <w:rFonts w:ascii="Calibri" w:hAnsi="Calibri" w:cs="Calibri"/>
                <w:sz w:val="24"/>
                <w:szCs w:val="24"/>
                <w:u w:val="single"/>
              </w:rPr>
            </w:pPr>
          </w:p>
        </w:tc>
      </w:tr>
      <w:tr w:rsidR="002C687F" w:rsidRPr="0003163E" w14:paraId="7C64F554" w14:textId="77777777" w:rsidTr="00324CD1">
        <w:tc>
          <w:tcPr>
            <w:tcW w:w="6385" w:type="dxa"/>
          </w:tcPr>
          <w:p w14:paraId="648B3980" w14:textId="77777777" w:rsidR="002C687F" w:rsidRPr="0003163E" w:rsidRDefault="002C687F" w:rsidP="00324CD1">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324CD1">
            <w:pPr>
              <w:pStyle w:val="PlainText"/>
              <w:spacing w:before="120" w:after="120"/>
              <w:rPr>
                <w:rFonts w:ascii="Calibri" w:hAnsi="Calibri" w:cs="Calibri"/>
                <w:sz w:val="24"/>
                <w:szCs w:val="24"/>
              </w:rPr>
            </w:pPr>
          </w:p>
        </w:tc>
      </w:tr>
      <w:tr w:rsidR="002C687F" w:rsidRPr="0003163E" w14:paraId="7E0746AB" w14:textId="77777777" w:rsidTr="00324CD1">
        <w:tc>
          <w:tcPr>
            <w:tcW w:w="6385" w:type="dxa"/>
          </w:tcPr>
          <w:p w14:paraId="4824977E" w14:textId="77777777" w:rsidR="002C687F" w:rsidRPr="0003163E" w:rsidRDefault="002C687F" w:rsidP="00324CD1">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324CD1">
            <w:pPr>
              <w:pStyle w:val="PlainText"/>
              <w:spacing w:before="120" w:after="120"/>
              <w:rPr>
                <w:rFonts w:ascii="Calibri" w:hAnsi="Calibri" w:cs="Calibri"/>
                <w:sz w:val="24"/>
                <w:szCs w:val="24"/>
                <w:u w:val="single"/>
              </w:rPr>
            </w:pPr>
          </w:p>
        </w:tc>
      </w:tr>
      <w:tr w:rsidR="002C687F" w:rsidRPr="0003163E" w14:paraId="0487A194" w14:textId="77777777" w:rsidTr="00324CD1">
        <w:tc>
          <w:tcPr>
            <w:tcW w:w="6385" w:type="dxa"/>
          </w:tcPr>
          <w:p w14:paraId="782F0195" w14:textId="77777777" w:rsidR="002C687F" w:rsidRPr="0003163E" w:rsidRDefault="002C687F" w:rsidP="00324CD1">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324CD1">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324CD1">
        <w:tc>
          <w:tcPr>
            <w:tcW w:w="2245" w:type="dxa"/>
          </w:tcPr>
          <w:p w14:paraId="74261AD2" w14:textId="77777777" w:rsidR="002C687F" w:rsidRPr="00F86455" w:rsidRDefault="002C687F" w:rsidP="00324CD1">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324CD1">
            <w:pPr>
              <w:pStyle w:val="PlainText"/>
              <w:spacing w:before="120" w:after="120"/>
              <w:rPr>
                <w:rFonts w:ascii="Calibri" w:hAnsi="Calibri" w:cs="Calibri"/>
                <w:sz w:val="24"/>
                <w:szCs w:val="24"/>
              </w:rPr>
            </w:pPr>
          </w:p>
        </w:tc>
      </w:tr>
      <w:tr w:rsidR="002C687F" w:rsidRPr="00F86455" w14:paraId="2A82E114" w14:textId="77777777" w:rsidTr="00324CD1">
        <w:tc>
          <w:tcPr>
            <w:tcW w:w="2245" w:type="dxa"/>
          </w:tcPr>
          <w:p w14:paraId="1ACFE52B" w14:textId="77777777" w:rsidR="002C687F" w:rsidRPr="00F86455" w:rsidRDefault="002C687F" w:rsidP="00324CD1">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324CD1">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324CD1">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324CD1">
            <w:pPr>
              <w:pStyle w:val="PlainText"/>
              <w:spacing w:before="120" w:after="120"/>
              <w:rPr>
                <w:rFonts w:ascii="Calibri" w:hAnsi="Calibri" w:cs="Calibri"/>
                <w:sz w:val="24"/>
                <w:szCs w:val="24"/>
                <w:u w:val="single"/>
              </w:rPr>
            </w:pPr>
          </w:p>
        </w:tc>
      </w:tr>
      <w:tr w:rsidR="002C687F" w14:paraId="726A69F4" w14:textId="77777777" w:rsidTr="00324CD1">
        <w:tc>
          <w:tcPr>
            <w:tcW w:w="2245" w:type="dxa"/>
          </w:tcPr>
          <w:p w14:paraId="7A017356" w14:textId="77777777" w:rsidR="002C687F" w:rsidRDefault="002C687F" w:rsidP="00324CD1">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324CD1">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23FB9E69" w14:textId="77777777" w:rsidTr="00112390">
        <w:tc>
          <w:tcPr>
            <w:tcW w:w="10296" w:type="dxa"/>
            <w:shd w:val="clear" w:color="auto" w:fill="DEEAF6" w:themeFill="accent5" w:themeFillTint="33"/>
          </w:tcPr>
          <w:bookmarkEnd w:id="126"/>
          <w:p w14:paraId="5EC0C2BC" w14:textId="2B4F9D15" w:rsidR="0007148C" w:rsidRPr="0007148C" w:rsidRDefault="0007148C" w:rsidP="00AF507B">
            <w:pPr>
              <w:pStyle w:val="Heading4"/>
              <w:ind w:left="-13"/>
              <w:jc w:val="left"/>
            </w:pPr>
            <w:r w:rsidRPr="0007148C">
              <w:lastRenderedPageBreak/>
              <w:t xml:space="preserve">BIDDER ACCEPTANCE </w:t>
            </w:r>
          </w:p>
        </w:tc>
      </w:tr>
    </w:tbl>
    <w:p w14:paraId="06F8F325" w14:textId="77777777" w:rsidR="00F43F6A" w:rsidRPr="00A85450" w:rsidRDefault="00F43F6A" w:rsidP="00F43F6A">
      <w:pPr>
        <w:pStyle w:val="PlainText"/>
        <w:rPr>
          <w:rFonts w:ascii="Calibri" w:hAnsi="Calibri" w:cs="Calibri"/>
          <w:sz w:val="26"/>
          <w:szCs w:val="26"/>
        </w:rPr>
      </w:pPr>
    </w:p>
    <w:p w14:paraId="1794937B" w14:textId="799D910F" w:rsidR="00F43F6A" w:rsidRPr="00266DFB" w:rsidRDefault="00F43F6A" w:rsidP="00B619A3">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B619A3">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B619A3">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B619A3">
      <w:pPr>
        <w:pStyle w:val="PlainText"/>
        <w:numPr>
          <w:ilvl w:val="1"/>
          <w:numId w:val="23"/>
        </w:numPr>
        <w:spacing w:line="276" w:lineRule="auto"/>
        <w:ind w:hanging="720"/>
        <w:rPr>
          <w:rFonts w:ascii="Calibri" w:hAnsi="Calibri" w:cs="Calibri"/>
          <w:sz w:val="24"/>
          <w:szCs w:val="24"/>
          <w:u w:val="single"/>
        </w:rPr>
      </w:pPr>
      <w:hyperlink r:id="rId85"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B619A3">
      <w:pPr>
        <w:pStyle w:val="PlainText"/>
        <w:numPr>
          <w:ilvl w:val="0"/>
          <w:numId w:val="23"/>
        </w:numPr>
        <w:spacing w:line="276" w:lineRule="auto"/>
        <w:ind w:left="1440" w:hanging="720"/>
        <w:rPr>
          <w:rFonts w:ascii="Calibri" w:hAnsi="Calibri" w:cs="Calibri"/>
          <w:sz w:val="24"/>
          <w:szCs w:val="24"/>
        </w:rPr>
      </w:pPr>
      <w:hyperlink r:id="rId87"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B619A3">
      <w:pPr>
        <w:pStyle w:val="PlainText"/>
        <w:numPr>
          <w:ilvl w:val="0"/>
          <w:numId w:val="23"/>
        </w:numPr>
        <w:spacing w:line="276" w:lineRule="auto"/>
        <w:ind w:left="1440" w:hanging="720"/>
        <w:rPr>
          <w:rFonts w:ascii="Calibri" w:hAnsi="Calibri" w:cs="Calibri"/>
          <w:sz w:val="24"/>
          <w:szCs w:val="24"/>
        </w:rPr>
      </w:pPr>
      <w:hyperlink r:id="rId89"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9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B619A3">
      <w:pPr>
        <w:pStyle w:val="PlainText"/>
        <w:numPr>
          <w:ilvl w:val="0"/>
          <w:numId w:val="23"/>
        </w:numPr>
        <w:spacing w:line="276" w:lineRule="auto"/>
        <w:ind w:left="1440" w:hanging="720"/>
        <w:rPr>
          <w:rFonts w:ascii="Calibri" w:hAnsi="Calibri" w:cs="Calibri"/>
          <w:sz w:val="24"/>
          <w:szCs w:val="24"/>
        </w:rPr>
      </w:pPr>
      <w:hyperlink r:id="rId91"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9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28" w:name="_Hlk103957142"/>
    <w:p w14:paraId="5F39FB11" w14:textId="40DCB1D8" w:rsidR="00E76C41" w:rsidRPr="007D110E" w:rsidRDefault="00F11599" w:rsidP="00B619A3">
      <w:pPr>
        <w:pStyle w:val="PlainText"/>
        <w:numPr>
          <w:ilvl w:val="0"/>
          <w:numId w:val="23"/>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9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B619A3">
      <w:pPr>
        <w:pStyle w:val="PlainText"/>
        <w:numPr>
          <w:ilvl w:val="0"/>
          <w:numId w:val="23"/>
        </w:numPr>
        <w:spacing w:line="276" w:lineRule="auto"/>
        <w:ind w:left="1440" w:hanging="720"/>
        <w:rPr>
          <w:rFonts w:ascii="Calibri" w:hAnsi="Calibri" w:cs="Calibri"/>
          <w:b/>
          <w:sz w:val="24"/>
          <w:szCs w:val="24"/>
        </w:rPr>
      </w:pPr>
      <w:hyperlink r:id="rId94"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9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B619A3">
      <w:pPr>
        <w:pStyle w:val="PlainText"/>
        <w:numPr>
          <w:ilvl w:val="0"/>
          <w:numId w:val="23"/>
        </w:numPr>
        <w:spacing w:line="276" w:lineRule="auto"/>
        <w:ind w:left="1440" w:hanging="720"/>
        <w:rPr>
          <w:rFonts w:ascii="Calibri" w:hAnsi="Calibri" w:cs="Calibri"/>
          <w:b/>
          <w:sz w:val="24"/>
          <w:szCs w:val="24"/>
          <w:u w:val="single"/>
        </w:rPr>
      </w:pPr>
      <w:hyperlink r:id="rId96"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9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B619A3">
      <w:pPr>
        <w:pStyle w:val="PlainText"/>
        <w:numPr>
          <w:ilvl w:val="0"/>
          <w:numId w:val="23"/>
        </w:numPr>
        <w:spacing w:line="276" w:lineRule="auto"/>
        <w:ind w:left="1440" w:hanging="720"/>
        <w:rPr>
          <w:rFonts w:ascii="Calibri" w:hAnsi="Calibri" w:cs="Calibri"/>
          <w:sz w:val="24"/>
          <w:szCs w:val="24"/>
        </w:rPr>
      </w:pPr>
      <w:hyperlink r:id="rId98"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9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28"/>
    </w:p>
    <w:p w14:paraId="61A02535" w14:textId="4841EB34" w:rsidR="00F43F6A" w:rsidRPr="00EB258A" w:rsidRDefault="00F43F6A" w:rsidP="00B619A3">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B619A3">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B619A3">
      <w:pPr>
        <w:pStyle w:val="PlainText"/>
        <w:numPr>
          <w:ilvl w:val="0"/>
          <w:numId w:val="6"/>
        </w:numPr>
        <w:tabs>
          <w:tab w:val="clear" w:pos="1080"/>
          <w:tab w:val="num" w:pos="720"/>
        </w:tabs>
        <w:spacing w:after="120"/>
        <w:ind w:left="720"/>
        <w:rPr>
          <w:rFonts w:ascii="Calibri" w:hAnsi="Calibri" w:cs="Calibri"/>
          <w:sz w:val="24"/>
          <w:szCs w:val="24"/>
        </w:rPr>
      </w:pPr>
      <w:bookmarkStart w:id="129" w:name="_Hlk103957398"/>
      <w:r w:rsidRPr="00EB258A">
        <w:rPr>
          <w:rFonts w:ascii="Calibri" w:hAnsi="Calibri" w:cs="Calibri"/>
          <w:sz w:val="24"/>
          <w:szCs w:val="24"/>
        </w:rPr>
        <w:t>The undersigned acknowledges that Bidder has accurately completed the SLEB Information Sheet.</w:t>
      </w:r>
      <w:bookmarkEnd w:id="129"/>
    </w:p>
    <w:p w14:paraId="3CEFCC28" w14:textId="464464F7" w:rsidR="00F43F6A" w:rsidRDefault="00D96C17" w:rsidP="00B619A3">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lastRenderedPageBreak/>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B619A3">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334AC5"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608A1D65" w:rsidR="00BD57C6" w:rsidRDefault="00334AC5"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w:t>
      </w:r>
      <w:r w:rsidR="00034919">
        <w:rPr>
          <w:rFonts w:asciiTheme="minorHAnsi" w:hAnsiTheme="minorHAnsi" w:cstheme="minorHAnsi"/>
          <w:sz w:val="24"/>
          <w:szCs w:val="24"/>
        </w:rPr>
        <w:t>5</w:t>
      </w:r>
      <w:r w:rsidR="008B1517" w:rsidRPr="00006CBF">
        <w:rPr>
          <w:rFonts w:asciiTheme="minorHAnsi" w:hAnsiTheme="minorHAnsi" w:cstheme="minorHAnsi"/>
          <w:sz w:val="24"/>
          <w:szCs w:val="24"/>
        </w:rPr>
        <w:t xml:space="preserve">%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w:t>
      </w:r>
      <w:r w:rsidR="00034919">
        <w:rPr>
          <w:rFonts w:asciiTheme="minorHAnsi" w:hAnsiTheme="minorHAnsi" w:cstheme="minorHAnsi"/>
          <w:sz w:val="24"/>
          <w:szCs w:val="24"/>
        </w:rPr>
        <w:t>.</w:t>
      </w:r>
      <w:r w:rsidR="00BD57C6">
        <w:rPr>
          <w:rFonts w:ascii="Segoe UI Symbol" w:eastAsia="MS Gothic" w:hAnsi="Segoe UI Symbol" w:cs="Segoe UI Symbol"/>
          <w:sz w:val="24"/>
          <w:szCs w:val="24"/>
        </w:rPr>
        <w:tab/>
      </w:r>
    </w:p>
    <w:p w14:paraId="152C2B9A" w14:textId="429F15C0" w:rsidR="00F43F6A" w:rsidRPr="0024036E" w:rsidRDefault="00EB4661" w:rsidP="00B619A3">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30"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30"/>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324CD1">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324CD1">
            <w:pPr>
              <w:pStyle w:val="PlainText"/>
              <w:tabs>
                <w:tab w:val="right" w:pos="9659"/>
              </w:tabs>
              <w:spacing w:before="360" w:line="720" w:lineRule="auto"/>
              <w:ind w:left="90"/>
              <w:rPr>
                <w:rFonts w:ascii="Calibri" w:hAnsi="Calibri" w:cs="Calibri"/>
                <w:color w:val="0000FF"/>
                <w:spacing w:val="-3"/>
                <w:sz w:val="24"/>
                <w:szCs w:val="24"/>
                <w:u w:val="single"/>
              </w:rPr>
            </w:pPr>
            <w:bookmarkStart w:id="13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700CDA" w:rsidRDefault="00F62836" w:rsidP="00324CD1">
            <w:pPr>
              <w:pStyle w:val="PlainText"/>
              <w:tabs>
                <w:tab w:val="left" w:pos="4157"/>
                <w:tab w:val="right" w:pos="9659"/>
              </w:tabs>
              <w:spacing w:line="720" w:lineRule="auto"/>
              <w:ind w:left="90"/>
              <w:rPr>
                <w:rFonts w:ascii="Calibri" w:hAnsi="Calibri" w:cs="Calibri"/>
                <w:b/>
                <w:bCs/>
                <w:sz w:val="24"/>
                <w:szCs w:val="24"/>
                <w:u w:val="single"/>
              </w:rPr>
            </w:pPr>
            <w:r w:rsidRPr="00700CDA">
              <w:rPr>
                <w:rFonts w:ascii="Calibri" w:hAnsi="Calibri" w:cs="Calibri"/>
                <w:b/>
                <w:bCs/>
                <w:sz w:val="24"/>
                <w:szCs w:val="24"/>
              </w:rPr>
              <w:t>NAME/TITLE OF AUTHORIZED SIGNER:</w:t>
            </w:r>
            <w:r w:rsidRPr="00700CDA">
              <w:rPr>
                <w:rFonts w:ascii="Calibri" w:hAnsi="Calibri" w:cs="Calibri"/>
                <w:b/>
                <w:bCs/>
                <w:sz w:val="24"/>
                <w:szCs w:val="24"/>
                <w:u w:val="single"/>
              </w:rPr>
              <w:tab/>
            </w:r>
            <w:r w:rsidRPr="00700CDA">
              <w:rPr>
                <w:rFonts w:ascii="Calibri" w:hAnsi="Calibri" w:cs="Calibri"/>
                <w:b/>
                <w:bCs/>
                <w:sz w:val="24"/>
                <w:szCs w:val="24"/>
                <w:u w:val="single"/>
              </w:rPr>
              <w:tab/>
            </w:r>
          </w:p>
          <w:p w14:paraId="45CE7BD2" w14:textId="77777777" w:rsidR="00F62836" w:rsidRPr="00830149" w:rsidRDefault="00F62836" w:rsidP="00324CD1">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31"/>
    </w:tbl>
    <w:p w14:paraId="5A9165F8" w14:textId="1F863751" w:rsidR="005371E8" w:rsidRDefault="005371E8" w:rsidP="00F43F6A">
      <w:pPr>
        <w:pStyle w:val="PlainText"/>
        <w:tabs>
          <w:tab w:val="right" w:pos="10620"/>
        </w:tabs>
        <w:rPr>
          <w:rFonts w:ascii="Calibri" w:hAnsi="Calibri" w:cs="Calibri"/>
          <w:b/>
        </w:rPr>
      </w:pPr>
      <w:r>
        <w:rPr>
          <w:rFonts w:ascii="Calibri" w:hAnsi="Calibri" w:cs="Calibri"/>
          <w:b/>
        </w:rPr>
        <w:br w:type="page"/>
      </w:r>
    </w:p>
    <w:p w14:paraId="7B04DBF0"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260"/>
      </w:tblGrid>
      <w:tr w:rsidR="002C687F" w:rsidRPr="003A2F09" w14:paraId="06821F2E" w14:textId="77777777" w:rsidTr="003A2F09">
        <w:tc>
          <w:tcPr>
            <w:tcW w:w="10260" w:type="dxa"/>
            <w:shd w:val="clear" w:color="auto" w:fill="D9E2F3" w:themeFill="accent1" w:themeFillTint="33"/>
          </w:tcPr>
          <w:p w14:paraId="7A32B622" w14:textId="77777777" w:rsidR="002C687F" w:rsidRPr="003A2F09" w:rsidRDefault="002C687F" w:rsidP="00324CD1">
            <w:pPr>
              <w:pStyle w:val="Heading4"/>
              <w:tabs>
                <w:tab w:val="clear" w:pos="10620"/>
                <w:tab w:val="right" w:pos="9870"/>
              </w:tabs>
              <w:ind w:left="-15"/>
              <w:jc w:val="left"/>
            </w:pPr>
            <w:bookmarkStart w:id="132" w:name="Debarment"/>
            <w:bookmarkStart w:id="133" w:name="_Hlk103257848"/>
            <w:bookmarkEnd w:id="132"/>
            <w:r w:rsidRPr="003A2F09">
              <w:t>DEBARMENT AND SUSPENSION CERTIFICATION (PROCUREMENTS $25,000 AND OVER)</w:t>
            </w:r>
          </w:p>
        </w:tc>
      </w:tr>
    </w:tbl>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B619A3">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B619A3">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4B301153" w:rsidR="002C687F" w:rsidRPr="0000769B" w:rsidRDefault="002C687F" w:rsidP="00B619A3">
      <w:pPr>
        <w:numPr>
          <w:ilvl w:val="0"/>
          <w:numId w:val="27"/>
        </w:numPr>
        <w:spacing w:before="100" w:beforeAutospacing="1" w:after="120"/>
        <w:rPr>
          <w:rFonts w:asciiTheme="minorHAnsi" w:hAnsiTheme="minorHAnsi" w:cstheme="minorBidi"/>
          <w:color w:val="000000"/>
          <w:sz w:val="24"/>
          <w:szCs w:val="24"/>
        </w:rPr>
      </w:pPr>
      <w:r w:rsidRPr="642C29B8">
        <w:rPr>
          <w:rFonts w:asciiTheme="minorHAnsi" w:hAnsiTheme="minorHAnsi" w:cstheme="minorBidi"/>
          <w:color w:val="000000" w:themeColor="text1"/>
          <w:sz w:val="24"/>
          <w:szCs w:val="24"/>
        </w:rPr>
        <w:t xml:space="preserve">Does not have a proposed debarment </w:t>
      </w:r>
      <w:r w:rsidRPr="662579E0">
        <w:rPr>
          <w:rFonts w:asciiTheme="minorHAnsi" w:hAnsiTheme="minorHAnsi" w:cstheme="minorBidi"/>
          <w:color w:val="000000" w:themeColor="text1"/>
          <w:sz w:val="24"/>
          <w:szCs w:val="24"/>
        </w:rPr>
        <w:t>pending</w:t>
      </w:r>
      <w:r w:rsidRPr="642C29B8">
        <w:rPr>
          <w:rFonts w:asciiTheme="minorHAnsi" w:hAnsiTheme="minorHAnsi" w:cstheme="minorBidi"/>
          <w:color w:val="000000" w:themeColor="text1"/>
          <w:sz w:val="24"/>
          <w:szCs w:val="24"/>
        </w:rPr>
        <w:t>; and</w:t>
      </w:r>
    </w:p>
    <w:p w14:paraId="707C0B06" w14:textId="77777777" w:rsidR="002C687F" w:rsidRPr="0000769B" w:rsidRDefault="002C687F" w:rsidP="00B619A3">
      <w:pPr>
        <w:numPr>
          <w:ilvl w:val="0"/>
          <w:numId w:val="27"/>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324CD1">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324CD1">
            <w:pPr>
              <w:tabs>
                <w:tab w:val="right" w:pos="9565"/>
              </w:tabs>
              <w:spacing w:before="360" w:after="120" w:line="360" w:lineRule="auto"/>
              <w:rPr>
                <w:rFonts w:ascii="Calibri" w:hAnsi="Calibri" w:cs="Calibri"/>
                <w:b/>
                <w:color w:val="000000"/>
                <w:sz w:val="24"/>
                <w:szCs w:val="24"/>
                <w:u w:val="single"/>
              </w:rPr>
            </w:pPr>
            <w:bookmarkStart w:id="134"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700CDA" w:rsidRDefault="00F62836" w:rsidP="00324CD1">
            <w:pPr>
              <w:tabs>
                <w:tab w:val="right" w:pos="9565"/>
              </w:tabs>
              <w:spacing w:before="360" w:after="120" w:line="360" w:lineRule="auto"/>
              <w:rPr>
                <w:rFonts w:ascii="Calibri" w:hAnsi="Calibri" w:cs="Calibri"/>
                <w:b/>
                <w:bCs/>
                <w:color w:val="000000"/>
                <w:sz w:val="24"/>
                <w:szCs w:val="24"/>
                <w:u w:val="single"/>
              </w:rPr>
            </w:pPr>
            <w:r w:rsidRPr="00700CDA">
              <w:rPr>
                <w:rFonts w:ascii="Calibri" w:hAnsi="Calibri" w:cs="Calibri"/>
                <w:b/>
                <w:bCs/>
                <w:sz w:val="24"/>
                <w:szCs w:val="24"/>
              </w:rPr>
              <w:t>NAME/TITLE OF AUTHORIZED SIGNER:</w:t>
            </w:r>
            <w:r w:rsidRPr="00700CDA">
              <w:rPr>
                <w:rFonts w:ascii="Calibri" w:hAnsi="Calibri" w:cs="Calibri"/>
                <w:b/>
                <w:bCs/>
                <w:sz w:val="24"/>
                <w:szCs w:val="24"/>
                <w:u w:val="single"/>
              </w:rPr>
              <w:t xml:space="preserve"> </w:t>
            </w:r>
            <w:r w:rsidRPr="00700CDA">
              <w:rPr>
                <w:rFonts w:ascii="Calibri" w:hAnsi="Calibri" w:cs="Calibri"/>
                <w:b/>
                <w:bCs/>
                <w:sz w:val="24"/>
                <w:szCs w:val="24"/>
                <w:u w:val="single"/>
              </w:rPr>
              <w:tab/>
            </w:r>
          </w:p>
          <w:p w14:paraId="4FAAE6F5" w14:textId="77777777" w:rsidR="00F62836" w:rsidRPr="00A76465" w:rsidRDefault="00F62836" w:rsidP="00324CD1">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33"/>
      <w:bookmarkEnd w:id="134"/>
    </w:tbl>
    <w:p w14:paraId="661ADAB9" w14:textId="0F843FA1"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8D01B3" w:rsidRPr="007A006B" w14:paraId="286AAC8F" w14:textId="77777777" w:rsidTr="00112390">
        <w:tc>
          <w:tcPr>
            <w:tcW w:w="10296" w:type="dxa"/>
            <w:shd w:val="clear" w:color="auto" w:fill="DEEAF6" w:themeFill="accent5" w:themeFillTint="33"/>
          </w:tcPr>
          <w:p w14:paraId="2F45EB8F" w14:textId="77777777" w:rsidR="008D01B3" w:rsidRPr="003A2F09" w:rsidRDefault="008D01B3" w:rsidP="00AF507B">
            <w:pPr>
              <w:pStyle w:val="Heading4"/>
              <w:ind w:left="-13"/>
              <w:jc w:val="left"/>
            </w:pPr>
            <w:r w:rsidRPr="003A2F09">
              <w:lastRenderedPageBreak/>
              <w:br w:type="page"/>
            </w:r>
            <w:bookmarkStart w:id="135" w:name="SLEB"/>
            <w:r w:rsidRPr="003A2F09">
              <w:t>SMALL LOCAL EMERGING BUSINESS (SLEB) INFORMATION SHEET</w:t>
            </w:r>
            <w:bookmarkEnd w:id="135"/>
          </w:p>
        </w:tc>
      </w:tr>
    </w:tbl>
    <w:p w14:paraId="35228707" w14:textId="174332BA"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B619A3">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10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B619A3">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10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1BB6ED75" w14:textId="77777777" w:rsidTr="00112390">
        <w:tc>
          <w:tcPr>
            <w:tcW w:w="11016" w:type="dxa"/>
            <w:shd w:val="clear" w:color="auto" w:fill="DEEAF6" w:themeFill="accent5" w:themeFillTint="33"/>
          </w:tcPr>
          <w:p w14:paraId="5442A4BE" w14:textId="77777777" w:rsidR="0007148C" w:rsidRPr="003A2F09" w:rsidRDefault="0007148C" w:rsidP="00AF507B">
            <w:pPr>
              <w:pStyle w:val="RFP-QHeader2"/>
              <w:ind w:left="-13"/>
              <w:jc w:val="left"/>
              <w:rPr>
                <w:rFonts w:ascii="Calibri" w:hAnsi="Calibri" w:cs="Calibri"/>
                <w:sz w:val="28"/>
                <w:szCs w:val="28"/>
              </w:rPr>
            </w:pPr>
            <w:r w:rsidRPr="003A2F09">
              <w:rPr>
                <w:rFonts w:ascii="Calibri" w:hAnsi="Calibri" w:cs="Calibri"/>
                <w:sz w:val="28"/>
                <w:szCs w:val="28"/>
              </w:rPr>
              <w:lastRenderedPageBreak/>
              <w:t>SLEB INFORMATION SHEET</w:t>
            </w:r>
            <w:r w:rsidR="008D01B3" w:rsidRPr="003A2F09">
              <w:rPr>
                <w:rFonts w:ascii="Calibri" w:hAnsi="Calibri" w:cs="Calibri"/>
                <w:sz w:val="28"/>
                <w:szCs w:val="28"/>
              </w:rPr>
              <w:t xml:space="preserve"> </w:t>
            </w:r>
          </w:p>
        </w:tc>
      </w:tr>
    </w:tbl>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102" w:history="1">
        <w:r w:rsidRPr="007A006B">
          <w:rPr>
            <w:rStyle w:val="Hyperlink"/>
            <w:rFonts w:ascii="Calibri" w:hAnsi="Calibri" w:cs="Calibri"/>
            <w:b/>
          </w:rPr>
          <w:t>Alameda County SLEB Program Overview</w:t>
        </w:r>
      </w:hyperlink>
      <w:r w:rsidRPr="007A006B">
        <w:rPr>
          <w:rFonts w:ascii="Calibri" w:hAnsi="Calibri" w:cs="Calibri"/>
          <w:b/>
        </w:rPr>
        <w:t>; [</w:t>
      </w:r>
      <w:hyperlink r:id="rId10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10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10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334AC5"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334AC5"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5B35AE4C" w14:textId="208AA3F0" w:rsidR="0007148C" w:rsidRPr="0071269B" w:rsidRDefault="00F62836" w:rsidP="0071269B">
      <w:pPr>
        <w:tabs>
          <w:tab w:val="left" w:pos="7200"/>
          <w:tab w:val="left" w:pos="7470"/>
          <w:tab w:val="right" w:pos="10080"/>
        </w:tabs>
        <w:rPr>
          <w:rFonts w:ascii="Calibri" w:hAnsi="Calibri" w:cs="Calibri"/>
          <w:b/>
          <w:sz w:val="22"/>
          <w:u w:val="single"/>
        </w:rPr>
      </w:pPr>
      <w:bookmarkStart w:id="136"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36"/>
      <w:r w:rsidRPr="007B0708">
        <w:rPr>
          <w:rFonts w:ascii="Wingdings" w:eastAsia="Wingdings" w:hAnsi="Wingdings" w:cs="Wingdings"/>
          <w:color w:val="0000FF"/>
          <w:spacing w:val="-3"/>
          <w:sz w:val="36"/>
          <w:szCs w:val="36"/>
        </w:rPr>
        <w:t>?</w:t>
      </w:r>
      <w:r w:rsidRPr="00333EB4">
        <w:rPr>
          <w:rFonts w:ascii="Calibri" w:hAnsi="Calibri" w:cs="Calibri"/>
          <w:bCs/>
          <w:sz w:val="22"/>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r w:rsidR="0071269B">
        <w:rPr>
          <w:rFonts w:ascii="Calibri" w:hAnsi="Calibri" w:cs="Calibri"/>
          <w:b/>
          <w:sz w:val="22"/>
          <w:u w:val="single"/>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1FFCCD44" w14:textId="77777777" w:rsidTr="0071269B">
        <w:tc>
          <w:tcPr>
            <w:tcW w:w="10080" w:type="dxa"/>
            <w:shd w:val="clear" w:color="auto" w:fill="DEEAF6" w:themeFill="accent5" w:themeFillTint="33"/>
          </w:tcPr>
          <w:p w14:paraId="356C8A27" w14:textId="46B4A8EF" w:rsidR="0007148C" w:rsidRPr="003A2F09" w:rsidRDefault="0007148C" w:rsidP="00AF507B">
            <w:pPr>
              <w:ind w:left="-13"/>
              <w:rPr>
                <w:rFonts w:ascii="Calibri" w:hAnsi="Calibri" w:cs="Calibri"/>
                <w:b/>
                <w:sz w:val="28"/>
                <w:szCs w:val="22"/>
              </w:rPr>
            </w:pPr>
            <w:r w:rsidRPr="003A2F09">
              <w:rPr>
                <w:rFonts w:ascii="Calibri" w:hAnsi="Calibri" w:cs="Calibri"/>
                <w:b/>
                <w:sz w:val="28"/>
                <w:szCs w:val="22"/>
              </w:rPr>
              <w:lastRenderedPageBreak/>
              <w:t>BIDDER MINIMUM QUALIFICATIONS</w:t>
            </w:r>
          </w:p>
        </w:tc>
      </w:tr>
    </w:tbl>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1288101E" w14:textId="0478704A" w:rsidR="008E5CA3" w:rsidRDefault="008E5CA3" w:rsidP="008E5CA3">
      <w:pPr>
        <w:pStyle w:val="Itema"/>
        <w:numPr>
          <w:ilvl w:val="0"/>
          <w:numId w:val="54"/>
        </w:numPr>
        <w:ind w:left="720" w:hanging="720"/>
      </w:pPr>
      <w:r w:rsidRPr="00C45418">
        <w:rPr>
          <w:sz w:val="24"/>
          <w:szCs w:val="24"/>
        </w:rPr>
        <w:t xml:space="preserve">Bidder </w:t>
      </w:r>
      <w:r w:rsidR="003B2DA5">
        <w:rPr>
          <w:sz w:val="24"/>
          <w:szCs w:val="24"/>
        </w:rPr>
        <w:t>is to provide</w:t>
      </w:r>
      <w:r w:rsidR="0053202C">
        <w:rPr>
          <w:sz w:val="24"/>
          <w:szCs w:val="24"/>
        </w:rPr>
        <w:t xml:space="preserve"> documentation or clearly state that they are</w:t>
      </w:r>
      <w:r w:rsidRPr="00C45418">
        <w:rPr>
          <w:sz w:val="24"/>
          <w:szCs w:val="24"/>
        </w:rPr>
        <w:t xml:space="preserve"> regularly and continuously engaged in the business of providing</w:t>
      </w:r>
      <w:r>
        <w:rPr>
          <w:sz w:val="24"/>
          <w:szCs w:val="24"/>
        </w:rPr>
        <w:t xml:space="preserve"> crisis </w:t>
      </w:r>
      <w:r w:rsidRPr="00A71819">
        <w:rPr>
          <w:sz w:val="24"/>
          <w:szCs w:val="24"/>
        </w:rPr>
        <w:t xml:space="preserve">receiving </w:t>
      </w:r>
      <w:r>
        <w:rPr>
          <w:sz w:val="24"/>
          <w:szCs w:val="24"/>
        </w:rPr>
        <w:t xml:space="preserve">home </w:t>
      </w:r>
      <w:r w:rsidRPr="00A71819">
        <w:rPr>
          <w:sz w:val="24"/>
          <w:szCs w:val="24"/>
        </w:rPr>
        <w:t>services</w:t>
      </w:r>
      <w:r>
        <w:rPr>
          <w:sz w:val="24"/>
          <w:szCs w:val="24"/>
        </w:rPr>
        <w:t xml:space="preserve"> </w:t>
      </w:r>
      <w:r w:rsidRPr="005D6BAE">
        <w:rPr>
          <w:sz w:val="24"/>
          <w:szCs w:val="24"/>
        </w:rPr>
        <w:t>and supportive services to at-promise and system-involved youth for at least three</w:t>
      </w:r>
      <w:r w:rsidRPr="005D6BAE">
        <w:rPr>
          <w:color w:val="FF0000"/>
          <w:sz w:val="24"/>
          <w:szCs w:val="24"/>
        </w:rPr>
        <w:t xml:space="preserve"> </w:t>
      </w:r>
      <w:r w:rsidRPr="005D6BAE">
        <w:rPr>
          <w:sz w:val="24"/>
          <w:szCs w:val="24"/>
        </w:rPr>
        <w:t>(3)</w:t>
      </w:r>
      <w:r w:rsidRPr="005D6BAE">
        <w:rPr>
          <w:color w:val="FF0000"/>
          <w:sz w:val="24"/>
          <w:szCs w:val="24"/>
        </w:rPr>
        <w:t xml:space="preserve"> </w:t>
      </w:r>
      <w:r w:rsidRPr="005D6BAE">
        <w:rPr>
          <w:sz w:val="24"/>
          <w:szCs w:val="24"/>
        </w:rPr>
        <w:t>years</w:t>
      </w:r>
      <w:r w:rsidR="0053202C">
        <w:rPr>
          <w:sz w:val="24"/>
          <w:szCs w:val="24"/>
        </w:rPr>
        <w:t>.</w:t>
      </w:r>
      <w:r w:rsidRPr="00A85450">
        <w:t xml:space="preserve"> </w:t>
      </w:r>
    </w:p>
    <w:p w14:paraId="12B51104" w14:textId="44E7C547" w:rsidR="002A57A0" w:rsidRPr="002A57A0" w:rsidRDefault="002A57A0" w:rsidP="004841BC">
      <w:pPr>
        <w:pStyle w:val="Itema"/>
        <w:numPr>
          <w:ilvl w:val="0"/>
          <w:numId w:val="0"/>
        </w:numPr>
        <w:ind w:left="2160" w:hanging="1440"/>
        <w:rPr>
          <w:b/>
          <w:bCs/>
        </w:rPr>
      </w:pPr>
      <w:r w:rsidRPr="004841BC">
        <w:rPr>
          <w:b/>
          <w:sz w:val="24"/>
          <w:szCs w:val="24"/>
          <w:highlight w:val="lightGray"/>
        </w:rPr>
        <w:t>RESPONSE:</w:t>
      </w:r>
    </w:p>
    <w:p w14:paraId="08DF1017" w14:textId="6DCF8958" w:rsidR="008E5CA3" w:rsidRPr="00FD157F" w:rsidRDefault="008E5CA3" w:rsidP="008E5CA3">
      <w:pPr>
        <w:pStyle w:val="Item1"/>
        <w:numPr>
          <w:ilvl w:val="0"/>
          <w:numId w:val="54"/>
        </w:numPr>
        <w:ind w:left="720" w:hanging="720"/>
        <w:rPr>
          <w:sz w:val="24"/>
          <w:szCs w:val="24"/>
        </w:rPr>
      </w:pPr>
      <w:r w:rsidRPr="00FD157F">
        <w:rPr>
          <w:bCs/>
          <w:sz w:val="24"/>
          <w:szCs w:val="24"/>
        </w:rPr>
        <w:t xml:space="preserve">Bidder </w:t>
      </w:r>
      <w:r w:rsidR="006540B2">
        <w:rPr>
          <w:bCs/>
          <w:sz w:val="24"/>
          <w:szCs w:val="24"/>
        </w:rPr>
        <w:t xml:space="preserve">is to provide </w:t>
      </w:r>
      <w:r w:rsidR="00407D77">
        <w:rPr>
          <w:bCs/>
          <w:sz w:val="24"/>
          <w:szCs w:val="24"/>
        </w:rPr>
        <w:t>copies</w:t>
      </w:r>
      <w:r w:rsidR="001A5F87">
        <w:rPr>
          <w:bCs/>
          <w:sz w:val="24"/>
          <w:szCs w:val="24"/>
        </w:rPr>
        <w:t xml:space="preserve"> of the business license and proof of six (6) months of business residency, identifying the name of the Bidder and the local address. Examples of proof includes but are not limited to a rental agreement, mortgage deed, dees of trusts or lease agreements, utility bills</w:t>
      </w:r>
      <w:r w:rsidR="00255EEE">
        <w:rPr>
          <w:bCs/>
          <w:sz w:val="24"/>
          <w:szCs w:val="24"/>
        </w:rPr>
        <w:t>, etc.</w:t>
      </w:r>
      <w:r w:rsidR="006540B2">
        <w:rPr>
          <w:bCs/>
          <w:sz w:val="24"/>
          <w:szCs w:val="24"/>
        </w:rPr>
        <w:t xml:space="preserve"> to prove that they are</w:t>
      </w:r>
      <w:r w:rsidRPr="00FD157F">
        <w:rPr>
          <w:bCs/>
          <w:sz w:val="24"/>
          <w:szCs w:val="24"/>
        </w:rPr>
        <w:t xml:space="preserve"> a local vendor based in Alameda County.</w:t>
      </w:r>
      <w:r w:rsidRPr="00FD157F">
        <w:rPr>
          <w:sz w:val="24"/>
          <w:szCs w:val="24"/>
        </w:rPr>
        <w:t xml:space="preserve">  A local Alameda County vendor is a firm or dealer:</w:t>
      </w:r>
    </w:p>
    <w:p w14:paraId="7078F6E1" w14:textId="77777777" w:rsidR="008E5CA3" w:rsidRDefault="008E5CA3" w:rsidP="008E5CA3">
      <w:pPr>
        <w:pStyle w:val="Itema"/>
        <w:numPr>
          <w:ilvl w:val="3"/>
          <w:numId w:val="54"/>
        </w:numPr>
        <w:ind w:left="1440" w:hanging="720"/>
        <w:rPr>
          <w:sz w:val="24"/>
          <w:szCs w:val="24"/>
        </w:rPr>
      </w:pPr>
      <w:r w:rsidRPr="00FD157F">
        <w:rPr>
          <w:sz w:val="24"/>
          <w:szCs w:val="24"/>
        </w:rPr>
        <w:t>Which holds a valid business license issued by Alameda County or a city within Alameda County</w:t>
      </w:r>
      <w:r>
        <w:rPr>
          <w:sz w:val="24"/>
          <w:szCs w:val="24"/>
        </w:rPr>
        <w:t xml:space="preserve">; and </w:t>
      </w:r>
    </w:p>
    <w:p w14:paraId="6BA3FC3D" w14:textId="77777777" w:rsidR="008E5CA3" w:rsidRPr="002D2980" w:rsidRDefault="008E5CA3" w:rsidP="008E5CA3">
      <w:pPr>
        <w:pStyle w:val="Itema"/>
        <w:numPr>
          <w:ilvl w:val="3"/>
          <w:numId w:val="54"/>
        </w:numPr>
        <w:ind w:left="1440" w:hanging="720"/>
        <w:rPr>
          <w:sz w:val="24"/>
          <w:szCs w:val="24"/>
        </w:rPr>
      </w:pPr>
      <w:r w:rsidRPr="00FD157F">
        <w:rPr>
          <w:sz w:val="24"/>
          <w:szCs w:val="24"/>
        </w:rPr>
        <w:t xml:space="preserve">With fixed office(s) and an address within the County for at least six (6) months </w:t>
      </w:r>
      <w:r>
        <w:rPr>
          <w:sz w:val="24"/>
          <w:szCs w:val="24"/>
        </w:rPr>
        <w:t>before</w:t>
      </w:r>
      <w:r w:rsidRPr="00FD157F">
        <w:rPr>
          <w:sz w:val="24"/>
          <w:szCs w:val="24"/>
        </w:rPr>
        <w:t xml:space="preserve"> the issue date of this RFP</w:t>
      </w:r>
      <w:r>
        <w:rPr>
          <w:sz w:val="24"/>
          <w:szCs w:val="24"/>
        </w:rPr>
        <w:t>.</w:t>
      </w:r>
    </w:p>
    <w:p w14:paraId="0D109C96" w14:textId="0ABFE56B" w:rsidR="008E5CA3" w:rsidRPr="00FD157F" w:rsidRDefault="004841BC" w:rsidP="005B76CC">
      <w:pPr>
        <w:pStyle w:val="Itema"/>
        <w:numPr>
          <w:ilvl w:val="0"/>
          <w:numId w:val="0"/>
        </w:numPr>
        <w:ind w:left="2160" w:hanging="1440"/>
        <w:rPr>
          <w:sz w:val="24"/>
          <w:szCs w:val="24"/>
        </w:rPr>
      </w:pPr>
      <w:r w:rsidRPr="004841BC">
        <w:rPr>
          <w:b/>
          <w:sz w:val="24"/>
          <w:szCs w:val="24"/>
          <w:highlight w:val="lightGray"/>
        </w:rPr>
        <w:t>RESPONSE</w:t>
      </w:r>
      <w:r>
        <w:rPr>
          <w:sz w:val="24"/>
          <w:szCs w:val="24"/>
        </w:rPr>
        <w:t>:</w:t>
      </w:r>
    </w:p>
    <w:p w14:paraId="5153D3AC" w14:textId="6BD9D6DC" w:rsidR="008E5CA3" w:rsidRDefault="008E5CA3" w:rsidP="008E5CA3">
      <w:pPr>
        <w:pStyle w:val="Itema"/>
        <w:numPr>
          <w:ilvl w:val="0"/>
          <w:numId w:val="54"/>
        </w:numPr>
        <w:ind w:left="720" w:hanging="720"/>
        <w:rPr>
          <w:sz w:val="24"/>
          <w:szCs w:val="24"/>
        </w:rPr>
      </w:pPr>
      <w:r w:rsidRPr="00FF6B6B">
        <w:rPr>
          <w:sz w:val="24"/>
          <w:szCs w:val="24"/>
        </w:rPr>
        <w:t xml:space="preserve">Bidder </w:t>
      </w:r>
      <w:r w:rsidR="00504B6E">
        <w:rPr>
          <w:sz w:val="24"/>
          <w:szCs w:val="24"/>
        </w:rPr>
        <w:t>is to provide documentation or clearly state that they</w:t>
      </w:r>
      <w:r w:rsidRPr="00FF6B6B">
        <w:rPr>
          <w:sz w:val="24"/>
          <w:szCs w:val="24"/>
        </w:rPr>
        <w:t xml:space="preserve"> have a facility in Alameda County to adequately provide housing services and crisis management to clients</w:t>
      </w:r>
      <w:r w:rsidR="00504B6E">
        <w:rPr>
          <w:sz w:val="24"/>
          <w:szCs w:val="24"/>
        </w:rPr>
        <w:t>.</w:t>
      </w:r>
    </w:p>
    <w:p w14:paraId="1AF8765B" w14:textId="2C23162E" w:rsidR="004841BC" w:rsidRPr="00FF6B6B" w:rsidRDefault="004841BC" w:rsidP="002C481F">
      <w:pPr>
        <w:pStyle w:val="Itema"/>
        <w:numPr>
          <w:ilvl w:val="0"/>
          <w:numId w:val="0"/>
        </w:numPr>
        <w:ind w:left="2160" w:hanging="1440"/>
        <w:rPr>
          <w:sz w:val="24"/>
          <w:szCs w:val="24"/>
        </w:rPr>
      </w:pPr>
      <w:r w:rsidRPr="004841BC">
        <w:rPr>
          <w:b/>
          <w:sz w:val="24"/>
          <w:szCs w:val="24"/>
          <w:highlight w:val="lightGray"/>
        </w:rPr>
        <w:t>RESPONSE</w:t>
      </w:r>
      <w:r>
        <w:rPr>
          <w:sz w:val="24"/>
          <w:szCs w:val="24"/>
        </w:rPr>
        <w:t>:</w:t>
      </w:r>
    </w:p>
    <w:p w14:paraId="17EC5BA2" w14:textId="4AEF7782" w:rsidR="008E5CA3" w:rsidRDefault="008E5CA3" w:rsidP="008E5CA3">
      <w:pPr>
        <w:pStyle w:val="Item1"/>
        <w:numPr>
          <w:ilvl w:val="0"/>
          <w:numId w:val="54"/>
        </w:numPr>
        <w:ind w:left="720" w:hanging="720"/>
        <w:rPr>
          <w:sz w:val="24"/>
          <w:szCs w:val="24"/>
        </w:rPr>
      </w:pPr>
      <w:r w:rsidRPr="00FF6B6B">
        <w:rPr>
          <w:sz w:val="24"/>
          <w:szCs w:val="24"/>
        </w:rPr>
        <w:t xml:space="preserve">Bidder </w:t>
      </w:r>
      <w:r w:rsidR="00504B6E">
        <w:rPr>
          <w:sz w:val="24"/>
          <w:szCs w:val="24"/>
        </w:rPr>
        <w:t>is to provide documentation or clearly state that they</w:t>
      </w:r>
      <w:r w:rsidR="00504B6E" w:rsidRPr="00FF6B6B">
        <w:rPr>
          <w:sz w:val="24"/>
          <w:szCs w:val="24"/>
        </w:rPr>
        <w:t xml:space="preserve"> </w:t>
      </w:r>
      <w:r w:rsidR="00504B6E">
        <w:rPr>
          <w:sz w:val="24"/>
          <w:szCs w:val="24"/>
        </w:rPr>
        <w:t>are</w:t>
      </w:r>
      <w:r w:rsidRPr="00FF6B6B">
        <w:rPr>
          <w:sz w:val="24"/>
          <w:szCs w:val="24"/>
        </w:rPr>
        <w:t xml:space="preserve"> licensed to provide residential care and supervision of youth by the </w:t>
      </w:r>
      <w:hyperlink r:id="rId106" w:history="1">
        <w:r w:rsidRPr="00FF6B6B">
          <w:rPr>
            <w:rStyle w:val="Hyperlink"/>
            <w:sz w:val="24"/>
            <w:szCs w:val="24"/>
          </w:rPr>
          <w:t>CCLD of the CDSS</w:t>
        </w:r>
      </w:hyperlink>
      <w:r w:rsidR="00452984">
        <w:rPr>
          <w:sz w:val="24"/>
          <w:szCs w:val="24"/>
        </w:rPr>
        <w:t>.</w:t>
      </w:r>
    </w:p>
    <w:p w14:paraId="770295D0" w14:textId="3C93A3A6" w:rsidR="002C481F" w:rsidRPr="00FF6B6B" w:rsidRDefault="002C481F" w:rsidP="002C481F">
      <w:pPr>
        <w:pStyle w:val="Itema"/>
        <w:numPr>
          <w:ilvl w:val="0"/>
          <w:numId w:val="0"/>
        </w:numPr>
        <w:ind w:left="2160" w:hanging="1440"/>
        <w:rPr>
          <w:sz w:val="24"/>
          <w:szCs w:val="24"/>
        </w:rPr>
      </w:pPr>
      <w:r w:rsidRPr="004841BC">
        <w:rPr>
          <w:b/>
          <w:sz w:val="24"/>
          <w:szCs w:val="24"/>
          <w:highlight w:val="lightGray"/>
        </w:rPr>
        <w:t>RESPONSE</w:t>
      </w:r>
      <w:r>
        <w:rPr>
          <w:sz w:val="24"/>
          <w:szCs w:val="24"/>
        </w:rPr>
        <w:t>:</w:t>
      </w:r>
    </w:p>
    <w:p w14:paraId="73C9FEA0" w14:textId="28925ECF" w:rsidR="002C481F" w:rsidRPr="002C481F" w:rsidRDefault="008E5CA3" w:rsidP="002C481F">
      <w:pPr>
        <w:pStyle w:val="Itema"/>
        <w:numPr>
          <w:ilvl w:val="0"/>
          <w:numId w:val="54"/>
        </w:numPr>
        <w:ind w:left="720" w:hanging="720"/>
        <w:rPr>
          <w:sz w:val="24"/>
        </w:rPr>
      </w:pPr>
      <w:r w:rsidRPr="00356299">
        <w:rPr>
          <w:sz w:val="24"/>
        </w:rPr>
        <w:t xml:space="preserve">Bidder </w:t>
      </w:r>
      <w:r>
        <w:rPr>
          <w:sz w:val="24"/>
        </w:rPr>
        <w:t>must</w:t>
      </w:r>
      <w:r w:rsidRPr="00356299">
        <w:rPr>
          <w:sz w:val="24"/>
        </w:rPr>
        <w:t xml:space="preserve"> </w:t>
      </w:r>
      <w:r w:rsidR="00452984">
        <w:rPr>
          <w:sz w:val="24"/>
        </w:rPr>
        <w:t>certify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Unless noted otherwise in the RF</w:t>
      </w:r>
      <w:r>
        <w:rPr>
          <w:sz w:val="24"/>
        </w:rPr>
        <w:t>P</w:t>
      </w:r>
      <w:r w:rsidRPr="00356299">
        <w:rPr>
          <w:sz w:val="24"/>
        </w:rPr>
        <w:t xml:space="preserve">, including any Addendum, Bidder is not required to submit copies or verification of </w:t>
      </w:r>
      <w:r>
        <w:rPr>
          <w:sz w:val="24"/>
        </w:rPr>
        <w:t xml:space="preserve">the permits, </w:t>
      </w:r>
      <w:r w:rsidRPr="008E5CA3">
        <w:rPr>
          <w:sz w:val="24"/>
        </w:rPr>
        <w:t>licenses and credentials; however, Bidder must provide such proof if requested by County.</w:t>
      </w:r>
    </w:p>
    <w:p w14:paraId="72E83772" w14:textId="77777777" w:rsidR="002C481F" w:rsidRDefault="002C481F" w:rsidP="002C481F">
      <w:pPr>
        <w:pStyle w:val="Itema"/>
        <w:numPr>
          <w:ilvl w:val="0"/>
          <w:numId w:val="0"/>
        </w:numPr>
        <w:ind w:left="2160" w:hanging="1440"/>
        <w:rPr>
          <w:sz w:val="24"/>
          <w:szCs w:val="24"/>
        </w:rPr>
      </w:pPr>
      <w:r w:rsidRPr="004841BC">
        <w:rPr>
          <w:b/>
          <w:sz w:val="24"/>
          <w:szCs w:val="24"/>
          <w:highlight w:val="lightGray"/>
        </w:rPr>
        <w:t>RESPONSE</w:t>
      </w:r>
      <w:r>
        <w:rPr>
          <w:sz w:val="24"/>
          <w:szCs w:val="24"/>
        </w:rPr>
        <w:t>:</w:t>
      </w:r>
    </w:p>
    <w:p w14:paraId="4D862D47" w14:textId="77777777" w:rsidR="00D0212C" w:rsidRPr="00266DFB" w:rsidRDefault="00D0212C" w:rsidP="00D0212C">
      <w:pPr>
        <w:rPr>
          <w:rFonts w:ascii="Calibri" w:hAnsi="Calibri" w:cs="Calibri"/>
          <w:sz w:val="24"/>
        </w:rPr>
      </w:pPr>
    </w:p>
    <w:p w14:paraId="2F83CE8B" w14:textId="555AFB64" w:rsidR="00F12FDC" w:rsidRDefault="00D0212C" w:rsidP="00F43F6A">
      <w:pPr>
        <w:rPr>
          <w:rFonts w:ascii="Calibri" w:hAnsi="Calibri" w:cs="Calibri"/>
          <w:b/>
          <w:bCs/>
          <w:sz w:val="24"/>
        </w:rPr>
      </w:pPr>
      <w:r w:rsidRPr="00112390">
        <w:rPr>
          <w:rFonts w:ascii="Calibri" w:hAnsi="Calibri" w:cs="Calibri"/>
          <w:b/>
          <w:bCs/>
          <w:sz w:val="24"/>
        </w:rPr>
        <w:t>Maximum Length: None</w:t>
      </w:r>
      <w:r w:rsidR="00F12FDC">
        <w:rPr>
          <w:rFonts w:ascii="Calibri" w:hAnsi="Calibri" w:cs="Calibri"/>
          <w:b/>
          <w:bCs/>
          <w:sz w:val="24"/>
        </w:rPr>
        <w:br w:type="page"/>
      </w:r>
    </w:p>
    <w:tbl>
      <w:tblPr>
        <w:tblW w:w="0" w:type="auto"/>
        <w:shd w:val="clear" w:color="auto" w:fill="DEEAF6" w:themeFill="accent5" w:themeFillTint="33"/>
        <w:tblLook w:val="04A0" w:firstRow="1" w:lastRow="0" w:firstColumn="1" w:lastColumn="0" w:noHBand="0" w:noVBand="1"/>
      </w:tblPr>
      <w:tblGrid>
        <w:gridCol w:w="10080"/>
      </w:tblGrid>
      <w:tr w:rsidR="00F12FDC" w:rsidRPr="00F12FDC" w14:paraId="7FB77603" w14:textId="77777777" w:rsidTr="00324CD1">
        <w:tc>
          <w:tcPr>
            <w:tcW w:w="11016" w:type="dxa"/>
            <w:shd w:val="clear" w:color="auto" w:fill="DEEAF6" w:themeFill="accent5" w:themeFillTint="33"/>
          </w:tcPr>
          <w:p w14:paraId="3A1CD8D7" w14:textId="492D36F3" w:rsidR="00F12FDC" w:rsidRPr="00F12FDC" w:rsidRDefault="00F12FDC" w:rsidP="00324CD1">
            <w:pPr>
              <w:pStyle w:val="Heading4"/>
              <w:ind w:left="-13"/>
              <w:jc w:val="left"/>
            </w:pPr>
            <w:r w:rsidRPr="00F12FDC">
              <w:lastRenderedPageBreak/>
              <w:t>BID FORM</w:t>
            </w:r>
          </w:p>
        </w:tc>
      </w:tr>
    </w:tbl>
    <w:p w14:paraId="3C373CFD" w14:textId="0985053E" w:rsidR="00F12FDC" w:rsidRPr="00F12FDC" w:rsidRDefault="00F12FDC" w:rsidP="00F12FDC">
      <w:pPr>
        <w:pStyle w:val="PlainText"/>
        <w:spacing w:before="240" w:after="240"/>
        <w:rPr>
          <w:rFonts w:ascii="Calibri" w:hAnsi="Calibri" w:cs="Calibri"/>
          <w:b/>
          <w:sz w:val="24"/>
          <w:szCs w:val="24"/>
        </w:rPr>
      </w:pPr>
      <w:r w:rsidRPr="00F12FDC">
        <w:rPr>
          <w:rFonts w:ascii="Calibri" w:hAnsi="Calibri" w:cs="Calibri"/>
          <w:b/>
          <w:sz w:val="24"/>
          <w:szCs w:val="24"/>
        </w:rPr>
        <w:t>Instructions</w:t>
      </w:r>
      <w:r w:rsidRPr="00F12FDC">
        <w:rPr>
          <w:rFonts w:ascii="Calibri" w:hAnsi="Calibri" w:cs="Calibri"/>
          <w:sz w:val="24"/>
          <w:szCs w:val="24"/>
        </w:rPr>
        <w:t>:</w:t>
      </w:r>
      <w:r w:rsidRPr="00F12FDC">
        <w:rPr>
          <w:rFonts w:ascii="Calibri" w:hAnsi="Calibri" w:cs="Calibri"/>
          <w:b/>
          <w:sz w:val="24"/>
          <w:szCs w:val="24"/>
        </w:rPr>
        <w:t xml:space="preserve">  </w:t>
      </w:r>
      <w:r w:rsidRPr="00F12FDC">
        <w:rPr>
          <w:rFonts w:ascii="Calibri" w:hAnsi="Calibri" w:cs="Calibri"/>
          <w:sz w:val="24"/>
          <w:szCs w:val="24"/>
        </w:rPr>
        <w:t xml:space="preserve">Bidder must use the </w:t>
      </w:r>
      <w:r w:rsidR="00784BA8">
        <w:rPr>
          <w:rFonts w:ascii="Calibri" w:hAnsi="Calibri" w:cs="Calibri"/>
          <w:sz w:val="24"/>
          <w:szCs w:val="24"/>
        </w:rPr>
        <w:t xml:space="preserve">County-provided Excel </w:t>
      </w:r>
      <w:r w:rsidR="005A379E">
        <w:rPr>
          <w:rFonts w:ascii="Calibri" w:hAnsi="Calibri" w:cs="Calibri"/>
          <w:sz w:val="24"/>
          <w:szCs w:val="24"/>
        </w:rPr>
        <w:t>Bid</w:t>
      </w:r>
      <w:r w:rsidRPr="00F12FDC">
        <w:rPr>
          <w:rFonts w:ascii="Calibri" w:hAnsi="Calibri" w:cs="Calibri"/>
          <w:sz w:val="24"/>
          <w:szCs w:val="24"/>
        </w:rPr>
        <w:t xml:space="preserve"> Form.</w:t>
      </w:r>
    </w:p>
    <w:p w14:paraId="2E2B7EF7" w14:textId="3478A022" w:rsidR="00F12FDC" w:rsidRPr="00F12FDC" w:rsidRDefault="00F12FDC" w:rsidP="00F12FDC">
      <w:pPr>
        <w:pStyle w:val="PlainText"/>
        <w:spacing w:before="240" w:after="240"/>
        <w:rPr>
          <w:rFonts w:ascii="Calibri" w:hAnsi="Calibri" w:cs="Calibri"/>
          <w:sz w:val="24"/>
          <w:szCs w:val="24"/>
        </w:rPr>
      </w:pPr>
      <w:r w:rsidRPr="00F12FDC">
        <w:rPr>
          <w:rFonts w:ascii="Calibri" w:hAnsi="Calibri" w:cs="Calibri"/>
          <w:b/>
          <w:sz w:val="24"/>
          <w:szCs w:val="24"/>
        </w:rPr>
        <w:t xml:space="preserve">COST MUST BE SUBMITTED AS REQUESTED ON THE COUNTY PROVIDED </w:t>
      </w:r>
      <w:r w:rsidR="00BC477B">
        <w:rPr>
          <w:rFonts w:ascii="Calibri" w:hAnsi="Calibri" w:cs="Calibri"/>
          <w:b/>
          <w:sz w:val="24"/>
          <w:szCs w:val="24"/>
        </w:rPr>
        <w:t xml:space="preserve">EXCEL </w:t>
      </w:r>
      <w:r w:rsidRPr="00F12FDC">
        <w:rPr>
          <w:rFonts w:ascii="Calibri" w:hAnsi="Calibri" w:cs="Calibri"/>
          <w:b/>
          <w:sz w:val="24"/>
          <w:szCs w:val="24"/>
        </w:rPr>
        <w:t>BID FORM.  NO ALTERATIONS OR CHANGES OF ANY KIND ARE PERMITTED.</w:t>
      </w:r>
    </w:p>
    <w:p w14:paraId="55B2A764" w14:textId="77777777" w:rsidR="00F12FDC" w:rsidRPr="00266DFB" w:rsidRDefault="00F12FDC" w:rsidP="00F12FDC">
      <w:pPr>
        <w:pStyle w:val="PlainText"/>
        <w:spacing w:before="240" w:after="240"/>
        <w:rPr>
          <w:rFonts w:ascii="Calibri" w:hAnsi="Calibri" w:cs="Calibri"/>
          <w:sz w:val="24"/>
          <w:szCs w:val="24"/>
        </w:rPr>
      </w:pPr>
      <w:r w:rsidRPr="00266DFB">
        <w:rPr>
          <w:rFonts w:ascii="Calibri" w:hAnsi="Calibri" w:cs="Calibri"/>
          <w:sz w:val="24"/>
          <w:szCs w:val="24"/>
        </w:rPr>
        <w:t xml:space="preserve">Bid </w:t>
      </w:r>
      <w:r>
        <w:rPr>
          <w:rFonts w:ascii="Calibri" w:hAnsi="Calibri" w:cs="Calibri"/>
          <w:sz w:val="24"/>
          <w:szCs w:val="24"/>
        </w:rPr>
        <w:t>proposals</w:t>
      </w:r>
      <w:r w:rsidRPr="00266DFB">
        <w:rPr>
          <w:rFonts w:ascii="Calibri" w:hAnsi="Calibri" w:cs="Calibri"/>
          <w:sz w:val="24"/>
          <w:szCs w:val="24"/>
        </w:rPr>
        <w:t xml:space="preserve"> that do not comply may be rejected.</w:t>
      </w:r>
    </w:p>
    <w:p w14:paraId="41CC831E" w14:textId="7B953D60" w:rsidR="00F12FDC" w:rsidRPr="00266DFB" w:rsidRDefault="00F12FDC" w:rsidP="00F12FDC">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  The </w:t>
      </w:r>
      <w:r>
        <w:rPr>
          <w:rFonts w:ascii="Calibri" w:hAnsi="Calibri" w:cs="Calibri"/>
          <w:sz w:val="24"/>
          <w:szCs w:val="24"/>
        </w:rPr>
        <w:t>price</w:t>
      </w:r>
      <w:r w:rsidRPr="00266DFB">
        <w:rPr>
          <w:rFonts w:ascii="Calibri" w:hAnsi="Calibri" w:cs="Calibri"/>
          <w:sz w:val="24"/>
          <w:szCs w:val="24"/>
        </w:rPr>
        <w:t xml:space="preserve"> quoted will be the maximum cost the County will pay for the term of any contract </w:t>
      </w:r>
      <w:r>
        <w:rPr>
          <w:rFonts w:ascii="Calibri" w:hAnsi="Calibri" w:cs="Calibri"/>
          <w:sz w:val="24"/>
          <w:szCs w:val="24"/>
        </w:rPr>
        <w:t>resulting from</w:t>
      </w:r>
      <w:r w:rsidRPr="00266DFB">
        <w:rPr>
          <w:rFonts w:ascii="Calibri" w:hAnsi="Calibri" w:cs="Calibri"/>
          <w:sz w:val="24"/>
          <w:szCs w:val="24"/>
        </w:rPr>
        <w:t xml:space="preserve"> this RFP.</w:t>
      </w:r>
    </w:p>
    <w:p w14:paraId="5DCEDCEE" w14:textId="5F82C428" w:rsidR="00F12FDC" w:rsidRPr="00266DFB" w:rsidRDefault="00F12FDC" w:rsidP="00F12FDC">
      <w:pPr>
        <w:pStyle w:val="PlainText"/>
        <w:spacing w:before="240" w:after="240"/>
        <w:rPr>
          <w:rFonts w:ascii="Calibri" w:hAnsi="Calibri" w:cs="Calibri"/>
          <w:sz w:val="24"/>
          <w:szCs w:val="24"/>
        </w:rPr>
      </w:pPr>
      <w:r w:rsidRPr="00F12FDC">
        <w:rPr>
          <w:rFonts w:ascii="Calibri" w:hAnsi="Calibri" w:cs="Calibri"/>
          <w:sz w:val="24"/>
          <w:szCs w:val="24"/>
        </w:rPr>
        <w:t>Quantities listed on the</w:t>
      </w:r>
      <w:r w:rsidRPr="00F12FDC">
        <w:rPr>
          <w:rFonts w:ascii="Calibri" w:hAnsi="Calibri" w:cs="Calibri"/>
          <w:b/>
          <w:sz w:val="24"/>
          <w:szCs w:val="24"/>
        </w:rPr>
        <w:t xml:space="preserve"> </w:t>
      </w:r>
      <w:r w:rsidR="007E4D51">
        <w:rPr>
          <w:rFonts w:ascii="Calibri" w:hAnsi="Calibri" w:cs="Calibri"/>
          <w:b/>
          <w:sz w:val="24"/>
          <w:szCs w:val="24"/>
        </w:rPr>
        <w:t xml:space="preserve">Bid Form </w:t>
      </w:r>
      <w:r w:rsidRPr="00F12FDC">
        <w:rPr>
          <w:rFonts w:ascii="Calibri" w:hAnsi="Calibri" w:cs="Calibri"/>
          <w:sz w:val="24"/>
          <w:szCs w:val="24"/>
        </w:rPr>
        <w:t xml:space="preserve">are </w:t>
      </w:r>
      <w:r w:rsidRPr="00266DFB">
        <w:rPr>
          <w:rFonts w:ascii="Calibri" w:hAnsi="Calibri" w:cs="Calibri"/>
          <w:sz w:val="24"/>
          <w:szCs w:val="24"/>
        </w:rPr>
        <w:t xml:space="preserve">for </w:t>
      </w:r>
      <w:r w:rsidR="00C6459A">
        <w:rPr>
          <w:rFonts w:ascii="Calibri" w:hAnsi="Calibri" w:cs="Calibri"/>
          <w:sz w:val="24"/>
          <w:szCs w:val="24"/>
        </w:rPr>
        <w:t>estimates</w:t>
      </w:r>
      <w:r w:rsidRPr="00266DFB">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Pr>
          <w:rFonts w:ascii="Calibri" w:hAnsi="Calibri" w:cs="Calibri"/>
          <w:sz w:val="24"/>
          <w:szCs w:val="24"/>
        </w:rPr>
        <w:t xml:space="preserve">the </w:t>
      </w:r>
      <w:r w:rsidRPr="00266DFB">
        <w:rPr>
          <w:rFonts w:ascii="Calibri" w:hAnsi="Calibri" w:cs="Calibri"/>
          <w:sz w:val="24"/>
          <w:szCs w:val="24"/>
        </w:rPr>
        <w:t>quantity purchased.</w:t>
      </w:r>
    </w:p>
    <w:p w14:paraId="63FE77CA" w14:textId="67632E2D" w:rsidR="00F12FDC" w:rsidRPr="00266DFB" w:rsidRDefault="00177779" w:rsidP="00F12FDC">
      <w:pPr>
        <w:spacing w:before="240" w:after="240"/>
        <w:rPr>
          <w:rFonts w:ascii="Calibri" w:hAnsi="Calibri" w:cs="Segoe UI"/>
          <w:color w:val="FFFFFF"/>
          <w:sz w:val="24"/>
          <w:szCs w:val="24"/>
        </w:rPr>
      </w:pPr>
      <w:bookmarkStart w:id="137" w:name="_Hlk160806255"/>
      <w:r>
        <w:rPr>
          <w:rFonts w:asciiTheme="minorHAnsi" w:hAnsiTheme="minorHAnsi" w:cstheme="minorHAnsi"/>
          <w:sz w:val="24"/>
          <w:szCs w:val="24"/>
        </w:rPr>
        <w:t xml:space="preserve">Bidder must </w:t>
      </w:r>
      <w:r w:rsidR="001F1AEA">
        <w:rPr>
          <w:rFonts w:asciiTheme="minorHAnsi" w:hAnsiTheme="minorHAnsi" w:cstheme="minorHAnsi"/>
          <w:sz w:val="24"/>
          <w:szCs w:val="24"/>
        </w:rPr>
        <w:t xml:space="preserve">enter cost(s) </w:t>
      </w:r>
      <w:r w:rsidR="007E4D51">
        <w:rPr>
          <w:rFonts w:asciiTheme="minorHAnsi" w:hAnsiTheme="minorHAnsi" w:cstheme="minorHAnsi"/>
          <w:sz w:val="24"/>
          <w:szCs w:val="24"/>
        </w:rPr>
        <w:t>o</w:t>
      </w:r>
      <w:r w:rsidR="001F1AEA">
        <w:rPr>
          <w:rFonts w:asciiTheme="minorHAnsi" w:hAnsiTheme="minorHAnsi" w:cstheme="minorHAnsi"/>
          <w:sz w:val="24"/>
          <w:szCs w:val="24"/>
        </w:rPr>
        <w:t xml:space="preserve">n </w:t>
      </w:r>
      <w:r w:rsidR="00793E8E">
        <w:rPr>
          <w:rFonts w:asciiTheme="minorHAnsi" w:hAnsiTheme="minorHAnsi" w:cstheme="minorHAnsi"/>
          <w:sz w:val="24"/>
          <w:szCs w:val="24"/>
        </w:rPr>
        <w:t xml:space="preserve">the provided </w:t>
      </w:r>
      <w:r w:rsidR="001F1AEA">
        <w:rPr>
          <w:rFonts w:asciiTheme="minorHAnsi" w:hAnsiTheme="minorHAnsi" w:cstheme="minorHAnsi"/>
          <w:sz w:val="24"/>
          <w:szCs w:val="24"/>
        </w:rPr>
        <w:t xml:space="preserve">Bid Form. </w:t>
      </w:r>
      <w:r w:rsidR="00F12FDC" w:rsidRPr="00AD3C8B">
        <w:rPr>
          <w:rFonts w:asciiTheme="minorHAnsi" w:hAnsiTheme="minorHAnsi" w:cstheme="minorHAnsi"/>
          <w:sz w:val="24"/>
          <w:szCs w:val="24"/>
        </w:rPr>
        <w:t xml:space="preserve">Bid pricing on all line items </w:t>
      </w:r>
      <w:r w:rsidR="00A32812">
        <w:rPr>
          <w:rFonts w:asciiTheme="minorHAnsi" w:hAnsiTheme="minorHAnsi" w:cstheme="minorHAnsi"/>
          <w:sz w:val="24"/>
          <w:szCs w:val="24"/>
        </w:rPr>
        <w:t xml:space="preserve">of the Bid Form </w:t>
      </w:r>
      <w:r w:rsidR="00F12FDC" w:rsidRPr="00AD3C8B">
        <w:rPr>
          <w:rFonts w:asciiTheme="minorHAnsi" w:hAnsiTheme="minorHAnsi" w:cstheme="minorHAnsi"/>
          <w:sz w:val="24"/>
          <w:szCs w:val="24"/>
        </w:rPr>
        <w:t>is required</w:t>
      </w:r>
      <w:r w:rsidR="00F12FDC" w:rsidRPr="00AD3C8B" w:rsidDel="007E4D51">
        <w:rPr>
          <w:rFonts w:asciiTheme="minorHAnsi" w:hAnsiTheme="minorHAnsi" w:cstheme="minorHAnsi"/>
          <w:sz w:val="24"/>
          <w:szCs w:val="24"/>
        </w:rPr>
        <w:t xml:space="preserve"> </w:t>
      </w:r>
      <w:r w:rsidR="00F12FDC" w:rsidRPr="00653608">
        <w:rPr>
          <w:rFonts w:ascii="Calibri" w:hAnsi="Calibri" w:cs="Segoe UI"/>
          <w:sz w:val="24"/>
          <w:szCs w:val="24"/>
        </w:rPr>
        <w:t xml:space="preserve">If the services are to be provided to the County at no cost, enter "0" in the </w:t>
      </w:r>
      <w:r w:rsidR="00F12FDC" w:rsidRPr="00F12FDC">
        <w:rPr>
          <w:rFonts w:ascii="Calibri" w:hAnsi="Calibri" w:cs="Segoe UI"/>
          <w:sz w:val="24"/>
          <w:szCs w:val="24"/>
        </w:rPr>
        <w:t xml:space="preserve">unit </w:t>
      </w:r>
      <w:r w:rsidR="00F12FDC" w:rsidRPr="00653608">
        <w:rPr>
          <w:rFonts w:ascii="Calibri" w:hAnsi="Calibri" w:cs="Segoe UI"/>
          <w:sz w:val="24"/>
          <w:szCs w:val="24"/>
        </w:rPr>
        <w:t>cell, do not leave the cell blank.</w:t>
      </w:r>
      <w:r w:rsidR="00F12FDC" w:rsidRPr="00CD6D55">
        <w:rPr>
          <w:rFonts w:ascii="Calibri" w:hAnsi="Calibri" w:cs="Segoe UI"/>
          <w:sz w:val="24"/>
          <w:szCs w:val="24"/>
        </w:rPr>
        <w:t xml:space="preserve"> </w:t>
      </w:r>
      <w:r w:rsidR="00F12FDC" w:rsidRPr="00AD3C8B">
        <w:rPr>
          <w:rFonts w:asciiTheme="minorHAnsi" w:hAnsiTheme="minorHAnsi" w:cstheme="minorHAnsi"/>
          <w:sz w:val="24"/>
          <w:szCs w:val="24"/>
        </w:rPr>
        <w:t>If there are any line items that are not priced, the bid may be considered a partial bid and disqualified. Partial bids are not acceptable</w:t>
      </w:r>
      <w:r w:rsidR="00F12FDC" w:rsidRPr="00266DFB">
        <w:rPr>
          <w:rFonts w:ascii="Calibri" w:hAnsi="Calibri" w:cs="Segoe UI"/>
          <w:sz w:val="24"/>
          <w:szCs w:val="24"/>
        </w:rPr>
        <w:t>.</w:t>
      </w:r>
      <w:bookmarkEnd w:id="137"/>
    </w:p>
    <w:p w14:paraId="34467EB7" w14:textId="77777777" w:rsidR="00F12FDC" w:rsidRDefault="00F12FDC" w:rsidP="00F12FDC">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107" w:history="1">
        <w:r w:rsidRPr="00266DFB">
          <w:rPr>
            <w:rStyle w:val="Hyperlink"/>
            <w:rFonts w:ascii="Calibri" w:hAnsi="Calibri" w:cs="Calibri"/>
            <w:b/>
            <w:sz w:val="24"/>
            <w:szCs w:val="24"/>
          </w:rPr>
          <w:t>EZSourcing Supplier Portal</w:t>
        </w:r>
      </w:hyperlink>
      <w:r>
        <w:rPr>
          <w:rStyle w:val="Hyperlink"/>
          <w:rFonts w:ascii="Calibri" w:hAnsi="Calibri" w:cs="Calibri"/>
          <w:b/>
          <w:sz w:val="24"/>
          <w:szCs w:val="24"/>
        </w:rPr>
        <w:t>,</w:t>
      </w:r>
      <w:r w:rsidRPr="00266DFB">
        <w:rPr>
          <w:rFonts w:ascii="Calibri" w:hAnsi="Calibri" w:cs="Calibri"/>
          <w:sz w:val="24"/>
          <w:szCs w:val="24"/>
        </w:rPr>
        <w:t xml:space="preserve"> Bidder certifies to County that all representations, certifications, and statements made by Bidder, as set forth in each entry in the Alameda County </w:t>
      </w:r>
      <w:hyperlink r:id="rId108"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6B0FE9CF" w14:textId="77777777" w:rsidR="006C2C7B" w:rsidRDefault="006C2C7B" w:rsidP="00F43F6A">
      <w:pPr>
        <w:pStyle w:val="Heading4"/>
        <w:jc w:val="left"/>
        <w:rPr>
          <w:color w:val="FF0000"/>
          <w:sz w:val="2"/>
          <w:szCs w:val="2"/>
        </w:rPr>
      </w:pPr>
    </w:p>
    <w:p w14:paraId="7952DBAE" w14:textId="77777777" w:rsidR="006C2C7B" w:rsidRDefault="006C2C7B" w:rsidP="00F43F6A">
      <w:pPr>
        <w:pStyle w:val="Heading4"/>
        <w:jc w:val="left"/>
        <w:rPr>
          <w:color w:val="FF0000"/>
          <w:sz w:val="2"/>
          <w:szCs w:val="2"/>
        </w:rPr>
      </w:pPr>
    </w:p>
    <w:p w14:paraId="6E97647D" w14:textId="79086E6D" w:rsidR="0007148C" w:rsidRPr="004D05F2" w:rsidRDefault="007E21E4" w:rsidP="00F43F6A">
      <w:pPr>
        <w:pStyle w:val="Heading4"/>
        <w:jc w:val="left"/>
        <w:rPr>
          <w:color w:val="FF0000"/>
          <w:sz w:val="2"/>
          <w:szCs w:val="2"/>
        </w:rPr>
      </w:pPr>
      <w:bookmarkStart w:id="138" w:name="_1791211672"/>
      <w:bookmarkEnd w:id="138"/>
      <w:r>
        <w:rPr>
          <w:color w:val="FF0000"/>
          <w:sz w:val="2"/>
          <w:szCs w:val="2"/>
        </w:rPr>
        <w:br w:type="page"/>
      </w:r>
    </w:p>
    <w:p w14:paraId="385CCB40" w14:textId="77777777" w:rsidR="0007148C" w:rsidRPr="004D05F2" w:rsidRDefault="0007148C" w:rsidP="00F43F6A">
      <w:pPr>
        <w:pStyle w:val="Heading4"/>
        <w:jc w:val="left"/>
        <w:rPr>
          <w:color w:val="FF0000"/>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5EC326F0" w14:textId="77777777" w:rsidTr="00112390">
        <w:tc>
          <w:tcPr>
            <w:tcW w:w="11016" w:type="dxa"/>
            <w:shd w:val="clear" w:color="auto" w:fill="DEEAF6" w:themeFill="accent5" w:themeFillTint="33"/>
          </w:tcPr>
          <w:p w14:paraId="40F6FFE1" w14:textId="5361508A" w:rsidR="0007148C" w:rsidRPr="003A2F09" w:rsidRDefault="000B6292" w:rsidP="00AF507B">
            <w:pPr>
              <w:pStyle w:val="Heading4"/>
              <w:ind w:left="-13"/>
              <w:jc w:val="left"/>
            </w:pPr>
            <w:r>
              <w:t xml:space="preserve">BUDGET DETAIL AND </w:t>
            </w:r>
            <w:r w:rsidR="00EC7ED0">
              <w:t>BUDGET</w:t>
            </w:r>
            <w:r w:rsidR="00EC7ED0" w:rsidRPr="003A2F09">
              <w:t xml:space="preserve"> NARRATIVE</w:t>
            </w:r>
          </w:p>
        </w:tc>
      </w:tr>
    </w:tbl>
    <w:p w14:paraId="150EBECD" w14:textId="77777777" w:rsidR="00351B4C" w:rsidRDefault="00351B4C" w:rsidP="00F43F6A">
      <w:pPr>
        <w:rPr>
          <w:rFonts w:ascii="Calibri" w:hAnsi="Calibri" w:cs="Calibri"/>
          <w:color w:val="FFFFFF"/>
        </w:rPr>
      </w:pPr>
    </w:p>
    <w:p w14:paraId="4A04FB68" w14:textId="24EC5827" w:rsidR="00EC7ED0" w:rsidRPr="00A760C7" w:rsidRDefault="00EC7ED0" w:rsidP="00C607A5">
      <w:pPr>
        <w:spacing w:after="240"/>
        <w:rPr>
          <w:rFonts w:ascii="Calibri" w:hAnsi="Calibri" w:cs="Calibri"/>
          <w:sz w:val="22"/>
          <w:szCs w:val="18"/>
        </w:rPr>
      </w:pPr>
      <w:r w:rsidRPr="00A760C7">
        <w:rPr>
          <w:rFonts w:ascii="Calibri" w:hAnsi="Calibri" w:cs="Calibri"/>
          <w:b/>
          <w:sz w:val="22"/>
          <w:szCs w:val="18"/>
        </w:rPr>
        <w:t>Instructions</w:t>
      </w:r>
      <w:r w:rsidRPr="00A760C7">
        <w:rPr>
          <w:rFonts w:ascii="Calibri" w:hAnsi="Calibri" w:cs="Calibri"/>
          <w:sz w:val="22"/>
          <w:szCs w:val="18"/>
        </w:rPr>
        <w:t xml:space="preserve">:  Bidder is to provide a </w:t>
      </w:r>
      <w:r w:rsidRPr="00A760C7">
        <w:rPr>
          <w:rFonts w:ascii="Calibri" w:hAnsi="Calibri" w:cs="Calibri"/>
          <w:b/>
          <w:sz w:val="22"/>
          <w:szCs w:val="18"/>
        </w:rPr>
        <w:t>Budget</w:t>
      </w:r>
      <w:r w:rsidR="000E11BA" w:rsidRPr="00A760C7">
        <w:rPr>
          <w:rFonts w:ascii="Calibri" w:hAnsi="Calibri" w:cs="Calibri"/>
          <w:b/>
          <w:sz w:val="22"/>
          <w:szCs w:val="18"/>
        </w:rPr>
        <w:t xml:space="preserve"> Detail and Budget</w:t>
      </w:r>
      <w:r w:rsidRPr="00A760C7">
        <w:rPr>
          <w:rFonts w:ascii="Calibri" w:hAnsi="Calibri" w:cs="Calibri"/>
          <w:b/>
          <w:sz w:val="22"/>
          <w:szCs w:val="18"/>
        </w:rPr>
        <w:t xml:space="preserve"> Narrative</w:t>
      </w:r>
      <w:r w:rsidRPr="00A760C7">
        <w:rPr>
          <w:rFonts w:ascii="Calibri" w:hAnsi="Calibri" w:cs="Calibri"/>
          <w:sz w:val="22"/>
          <w:szCs w:val="18"/>
        </w:rPr>
        <w:t xml:space="preserve">.  </w:t>
      </w:r>
    </w:p>
    <w:p w14:paraId="3C3C4730" w14:textId="42DE7C84" w:rsidR="00F444FB" w:rsidRPr="00A760C7" w:rsidRDefault="00F444FB" w:rsidP="00EC7ED0">
      <w:pPr>
        <w:pStyle w:val="PlainText"/>
        <w:spacing w:before="240" w:after="240"/>
        <w:rPr>
          <w:rFonts w:ascii="Calibri" w:hAnsi="Calibri" w:cs="Calibri"/>
          <w:sz w:val="22"/>
          <w:szCs w:val="24"/>
        </w:rPr>
      </w:pPr>
      <w:r w:rsidRPr="00A760C7">
        <w:rPr>
          <w:rFonts w:ascii="Calibri" w:hAnsi="Calibri" w:cs="Calibri"/>
          <w:sz w:val="22"/>
          <w:szCs w:val="24"/>
        </w:rPr>
        <w:t xml:space="preserve">Following this page, Bidder must provide a completed budget detail as well as a budget narrative for all items included on their bid form. </w:t>
      </w:r>
    </w:p>
    <w:p w14:paraId="33236534" w14:textId="25D0F778" w:rsidR="008711B7" w:rsidRPr="00A760C7" w:rsidRDefault="0073640B" w:rsidP="00EC7ED0">
      <w:pPr>
        <w:pStyle w:val="PlainText"/>
        <w:spacing w:before="240" w:after="240"/>
        <w:rPr>
          <w:rFonts w:ascii="Calibri" w:hAnsi="Calibri" w:cs="Calibri"/>
          <w:b/>
          <w:bCs/>
          <w:sz w:val="22"/>
          <w:szCs w:val="24"/>
        </w:rPr>
      </w:pPr>
      <w:r w:rsidRPr="00BA5060">
        <w:rPr>
          <w:rFonts w:ascii="Calibri" w:hAnsi="Calibri" w:cs="Calibri"/>
          <w:b/>
          <w:bCs/>
          <w:sz w:val="22"/>
          <w:szCs w:val="24"/>
        </w:rPr>
        <w:t>Budget Detail Criteria</w:t>
      </w:r>
    </w:p>
    <w:p w14:paraId="76A9C623" w14:textId="1F717046" w:rsidR="00C058F1" w:rsidRPr="00E63043" w:rsidRDefault="00A0224F" w:rsidP="00E63043">
      <w:pPr>
        <w:pStyle w:val="PlainText"/>
        <w:numPr>
          <w:ilvl w:val="6"/>
          <w:numId w:val="6"/>
        </w:numPr>
        <w:tabs>
          <w:tab w:val="clear" w:pos="2880"/>
        </w:tabs>
        <w:spacing w:before="240" w:after="240"/>
        <w:ind w:left="720" w:hanging="720"/>
        <w:rPr>
          <w:rFonts w:ascii="Calibri" w:hAnsi="Calibri" w:cs="Calibri"/>
          <w:b/>
          <w:sz w:val="22"/>
          <w:szCs w:val="24"/>
        </w:rPr>
      </w:pPr>
      <w:r w:rsidRPr="00E63043">
        <w:rPr>
          <w:rFonts w:ascii="Calibri" w:hAnsi="Calibri" w:cs="Calibri"/>
          <w:sz w:val="22"/>
          <w:szCs w:val="24"/>
        </w:rPr>
        <w:t>The Budget Detail must provide a breakdown of the cost(s) listed in the</w:t>
      </w:r>
      <w:r w:rsidRPr="00A760C7">
        <w:rPr>
          <w:rFonts w:ascii="Calibri" w:hAnsi="Calibri" w:cs="Calibri"/>
          <w:b/>
          <w:bCs/>
          <w:sz w:val="22"/>
          <w:szCs w:val="24"/>
        </w:rPr>
        <w:t xml:space="preserve"> </w:t>
      </w:r>
      <w:r w:rsidRPr="00E63043">
        <w:rPr>
          <w:rFonts w:ascii="Calibri" w:hAnsi="Calibri" w:cs="Calibri"/>
          <w:i/>
          <w:sz w:val="22"/>
          <w:szCs w:val="24"/>
        </w:rPr>
        <w:t>Bid Form.</w:t>
      </w:r>
      <w:r w:rsidRPr="00A760C7">
        <w:rPr>
          <w:rFonts w:ascii="Calibri" w:hAnsi="Calibri" w:cs="Calibri"/>
          <w:b/>
          <w:bCs/>
          <w:sz w:val="22"/>
          <w:szCs w:val="24"/>
        </w:rPr>
        <w:t xml:space="preserve"> </w:t>
      </w:r>
      <w:r w:rsidR="00285E76" w:rsidRPr="00E63043">
        <w:rPr>
          <w:rFonts w:ascii="Calibri" w:hAnsi="Calibri" w:cs="Calibri"/>
          <w:sz w:val="22"/>
          <w:szCs w:val="24"/>
        </w:rPr>
        <w:t xml:space="preserve">Bidders </w:t>
      </w:r>
      <w:r w:rsidR="008146C1">
        <w:rPr>
          <w:rFonts w:ascii="Calibri" w:hAnsi="Calibri" w:cs="Calibri"/>
          <w:sz w:val="22"/>
          <w:szCs w:val="24"/>
        </w:rPr>
        <w:t>must</w:t>
      </w:r>
      <w:r w:rsidR="008146C1" w:rsidRPr="00E63043">
        <w:rPr>
          <w:rFonts w:ascii="Calibri" w:hAnsi="Calibri" w:cs="Calibri"/>
          <w:sz w:val="22"/>
          <w:szCs w:val="24"/>
        </w:rPr>
        <w:t xml:space="preserve"> </w:t>
      </w:r>
      <w:r w:rsidR="00285E76" w:rsidRPr="00E63043">
        <w:rPr>
          <w:rFonts w:ascii="Calibri" w:hAnsi="Calibri" w:cs="Calibri"/>
          <w:sz w:val="22"/>
          <w:szCs w:val="24"/>
        </w:rPr>
        <w:t xml:space="preserve">use the </w:t>
      </w:r>
      <w:r w:rsidR="00285E76" w:rsidRPr="00A760C7">
        <w:rPr>
          <w:rFonts w:ascii="Calibri" w:hAnsi="Calibri" w:cs="Calibri"/>
          <w:b/>
          <w:bCs/>
          <w:sz w:val="22"/>
          <w:szCs w:val="24"/>
        </w:rPr>
        <w:t>BUDGET DETAIL TEMPLATE</w:t>
      </w:r>
      <w:r w:rsidR="00285E76" w:rsidRPr="00E63043">
        <w:rPr>
          <w:rFonts w:ascii="Calibri" w:hAnsi="Calibri" w:cs="Calibri"/>
          <w:sz w:val="22"/>
          <w:szCs w:val="24"/>
        </w:rPr>
        <w:t xml:space="preserve"> provided on the next page. </w:t>
      </w:r>
      <w:r w:rsidR="00522DD3">
        <w:rPr>
          <w:rFonts w:ascii="Calibri" w:hAnsi="Calibri" w:cs="Calibri"/>
          <w:sz w:val="22"/>
          <w:szCs w:val="24"/>
        </w:rPr>
        <w:t xml:space="preserve">Bidders are allowed to add additional line items for </w:t>
      </w:r>
      <w:r w:rsidR="005203AE">
        <w:rPr>
          <w:rFonts w:ascii="Calibri" w:hAnsi="Calibri" w:cs="Calibri"/>
          <w:sz w:val="22"/>
          <w:szCs w:val="24"/>
        </w:rPr>
        <w:t xml:space="preserve">all the categories as needed. </w:t>
      </w:r>
    </w:p>
    <w:p w14:paraId="4E1EB460" w14:textId="5D30B71C" w:rsidR="00F70510" w:rsidRPr="00A760C7" w:rsidRDefault="003548F3" w:rsidP="00EC7ED0">
      <w:pPr>
        <w:pStyle w:val="PlainText"/>
        <w:spacing w:before="240" w:after="240"/>
        <w:rPr>
          <w:rFonts w:ascii="Calibri" w:hAnsi="Calibri" w:cs="Calibri"/>
          <w:sz w:val="22"/>
          <w:szCs w:val="24"/>
        </w:rPr>
      </w:pPr>
      <w:r w:rsidRPr="00A760C7">
        <w:rPr>
          <w:rFonts w:ascii="Calibri" w:hAnsi="Calibri" w:cs="Calibri"/>
          <w:sz w:val="22"/>
          <w:szCs w:val="24"/>
        </w:rPr>
        <w:t xml:space="preserve">In addition, Bidder must also provide </w:t>
      </w:r>
      <w:r w:rsidRPr="00E63043">
        <w:rPr>
          <w:rFonts w:ascii="Calibri" w:hAnsi="Calibri" w:cs="Calibri"/>
          <w:b/>
          <w:sz w:val="22"/>
          <w:szCs w:val="24"/>
        </w:rPr>
        <w:t>BUDGET NARRATIVE</w:t>
      </w:r>
      <w:r w:rsidRPr="00A760C7">
        <w:rPr>
          <w:rFonts w:ascii="Calibri" w:hAnsi="Calibri" w:cs="Calibri"/>
          <w:b/>
          <w:bCs/>
          <w:sz w:val="22"/>
          <w:szCs w:val="24"/>
        </w:rPr>
        <w:t xml:space="preserve"> </w:t>
      </w:r>
      <w:r w:rsidR="00F8481F" w:rsidRPr="00A760C7">
        <w:rPr>
          <w:rFonts w:ascii="Calibri" w:hAnsi="Calibri" w:cs="Calibri"/>
          <w:sz w:val="22"/>
          <w:szCs w:val="24"/>
        </w:rPr>
        <w:t xml:space="preserve">that provides a detailed explanation, justification, and breakdown of cost calculation, including any leveraged funding for the program. </w:t>
      </w:r>
    </w:p>
    <w:p w14:paraId="3F3913C4" w14:textId="652234F4" w:rsidR="00EC7ED0" w:rsidRPr="00A760C7" w:rsidRDefault="00EC7ED0" w:rsidP="00EC7ED0">
      <w:pPr>
        <w:pStyle w:val="PlainText"/>
        <w:spacing w:before="240" w:after="240"/>
        <w:rPr>
          <w:rFonts w:ascii="Calibri" w:hAnsi="Calibri" w:cs="Calibri"/>
          <w:color w:val="000000"/>
          <w:sz w:val="22"/>
          <w:szCs w:val="22"/>
        </w:rPr>
      </w:pPr>
      <w:r w:rsidRPr="00A760C7">
        <w:rPr>
          <w:rFonts w:ascii="Calibri" w:hAnsi="Calibri" w:cs="Calibri"/>
          <w:color w:val="000000"/>
          <w:sz w:val="22"/>
          <w:szCs w:val="24"/>
        </w:rPr>
        <w:t xml:space="preserve">At a </w:t>
      </w:r>
      <w:r w:rsidRPr="00A760C7">
        <w:rPr>
          <w:rFonts w:ascii="Calibri" w:hAnsi="Calibri" w:cs="Calibri"/>
          <w:color w:val="000000"/>
          <w:sz w:val="22"/>
          <w:szCs w:val="22"/>
        </w:rPr>
        <w:t>minimum, the Bidder must detail:</w:t>
      </w:r>
    </w:p>
    <w:p w14:paraId="0BB82CB5" w14:textId="77777777" w:rsidR="00EC7ED0" w:rsidRPr="00A760C7" w:rsidRDefault="00EC7ED0" w:rsidP="00B619A3">
      <w:pPr>
        <w:numPr>
          <w:ilvl w:val="0"/>
          <w:numId w:val="9"/>
        </w:numPr>
        <w:spacing w:before="240" w:after="240"/>
        <w:ind w:hanging="720"/>
        <w:rPr>
          <w:rFonts w:ascii="Calibri" w:hAnsi="Calibri" w:cs="Calibri"/>
          <w:sz w:val="22"/>
          <w:szCs w:val="22"/>
        </w:rPr>
      </w:pPr>
      <w:r w:rsidRPr="00A760C7">
        <w:rPr>
          <w:rFonts w:ascii="Calibri" w:hAnsi="Calibri" w:cs="Calibri"/>
          <w:sz w:val="22"/>
          <w:szCs w:val="22"/>
        </w:rPr>
        <w:t>The work to be performed and all associated costs.</w:t>
      </w:r>
    </w:p>
    <w:p w14:paraId="3397E1D0" w14:textId="0DF00530" w:rsidR="00EC7ED0" w:rsidRPr="00A760C7" w:rsidRDefault="00EC7ED0" w:rsidP="00B619A3">
      <w:pPr>
        <w:numPr>
          <w:ilvl w:val="0"/>
          <w:numId w:val="10"/>
        </w:numPr>
        <w:spacing w:before="240" w:after="240"/>
        <w:ind w:hanging="720"/>
        <w:rPr>
          <w:rFonts w:ascii="Calibri" w:hAnsi="Calibri" w:cs="Calibri"/>
          <w:sz w:val="22"/>
          <w:szCs w:val="22"/>
        </w:rPr>
      </w:pPr>
      <w:r w:rsidRPr="00A760C7">
        <w:rPr>
          <w:rFonts w:ascii="Calibri" w:hAnsi="Calibri" w:cs="Calibri"/>
          <w:sz w:val="22"/>
          <w:szCs w:val="22"/>
        </w:rPr>
        <w:t xml:space="preserve">If coordination with County personnel is needed, it should also be described in the Budget </w:t>
      </w:r>
      <w:r w:rsidR="00BF49DE" w:rsidRPr="00A760C7">
        <w:rPr>
          <w:rFonts w:ascii="Calibri" w:hAnsi="Calibri" w:cs="Calibri"/>
          <w:sz w:val="22"/>
          <w:szCs w:val="22"/>
        </w:rPr>
        <w:t>Narrative</w:t>
      </w:r>
      <w:r w:rsidRPr="00A760C7">
        <w:rPr>
          <w:rFonts w:ascii="Calibri" w:hAnsi="Calibri" w:cs="Calibri"/>
          <w:sz w:val="22"/>
          <w:szCs w:val="22"/>
        </w:rPr>
        <w:t>.</w:t>
      </w:r>
    </w:p>
    <w:p w14:paraId="64BEBC08" w14:textId="2C3971FD" w:rsidR="00EC7ED0" w:rsidRPr="00A760C7" w:rsidRDefault="00EC7ED0" w:rsidP="00B619A3">
      <w:pPr>
        <w:numPr>
          <w:ilvl w:val="0"/>
          <w:numId w:val="10"/>
        </w:numPr>
        <w:spacing w:before="240" w:after="240"/>
        <w:ind w:hanging="720"/>
        <w:rPr>
          <w:rFonts w:ascii="Calibri" w:hAnsi="Calibri" w:cs="Calibri"/>
          <w:sz w:val="22"/>
          <w:szCs w:val="22"/>
        </w:rPr>
      </w:pPr>
      <w:r w:rsidRPr="00A760C7">
        <w:rPr>
          <w:rFonts w:ascii="Calibri" w:hAnsi="Calibri" w:cs="Calibri"/>
          <w:sz w:val="22"/>
          <w:szCs w:val="22"/>
        </w:rPr>
        <w:t xml:space="preserve">The work to be performed must clearly match up with </w:t>
      </w:r>
      <w:r w:rsidR="00EF50D8" w:rsidRPr="00A760C7">
        <w:rPr>
          <w:rFonts w:ascii="Calibri" w:hAnsi="Calibri" w:cs="Calibri"/>
          <w:sz w:val="22"/>
          <w:szCs w:val="22"/>
        </w:rPr>
        <w:t>requirements of the RFP</w:t>
      </w:r>
      <w:r w:rsidRPr="00A760C7">
        <w:rPr>
          <w:rFonts w:ascii="Calibri" w:hAnsi="Calibri" w:cs="Calibri"/>
          <w:sz w:val="22"/>
          <w:szCs w:val="22"/>
        </w:rPr>
        <w:t>.</w:t>
      </w:r>
    </w:p>
    <w:p w14:paraId="04406616" w14:textId="14A1E268" w:rsidR="00EC7ED0" w:rsidRPr="00A760C7" w:rsidRDefault="00D016B9" w:rsidP="00B619A3">
      <w:pPr>
        <w:numPr>
          <w:ilvl w:val="0"/>
          <w:numId w:val="9"/>
        </w:numPr>
        <w:spacing w:before="240" w:after="240"/>
        <w:ind w:hanging="720"/>
        <w:rPr>
          <w:rFonts w:ascii="Calibri" w:hAnsi="Calibri" w:cs="Calibri"/>
          <w:sz w:val="22"/>
          <w:szCs w:val="22"/>
        </w:rPr>
      </w:pPr>
      <w:r>
        <w:rPr>
          <w:rFonts w:ascii="Calibri" w:hAnsi="Calibri" w:cs="Calibri"/>
          <w:sz w:val="22"/>
          <w:szCs w:val="22"/>
        </w:rPr>
        <w:t xml:space="preserve">Personnel and Fringe Benefit: </w:t>
      </w:r>
    </w:p>
    <w:p w14:paraId="3599120A" w14:textId="578E8617" w:rsidR="00EC7ED0" w:rsidRPr="00A760C7" w:rsidRDefault="00E5008E" w:rsidP="00B619A3">
      <w:pPr>
        <w:numPr>
          <w:ilvl w:val="0"/>
          <w:numId w:val="11"/>
        </w:numPr>
        <w:spacing w:before="240" w:after="240"/>
        <w:ind w:hanging="720"/>
        <w:rPr>
          <w:rFonts w:ascii="Calibri" w:hAnsi="Calibri" w:cs="Calibri"/>
          <w:sz w:val="22"/>
          <w:szCs w:val="22"/>
        </w:rPr>
      </w:pPr>
      <w:r>
        <w:rPr>
          <w:rFonts w:ascii="Calibri" w:hAnsi="Calibri" w:cs="Calibri"/>
          <w:sz w:val="22"/>
          <w:szCs w:val="22"/>
        </w:rPr>
        <w:t xml:space="preserve">The </w:t>
      </w:r>
      <w:r w:rsidR="001C1960">
        <w:rPr>
          <w:rFonts w:ascii="Calibri" w:hAnsi="Calibri" w:cs="Calibri"/>
          <w:sz w:val="22"/>
          <w:szCs w:val="22"/>
        </w:rPr>
        <w:t>names, positions, and cost</w:t>
      </w:r>
      <w:r w:rsidR="00EC7ED0" w:rsidRPr="00A760C7">
        <w:rPr>
          <w:rFonts w:ascii="Calibri" w:hAnsi="Calibri" w:cs="Calibri"/>
          <w:sz w:val="22"/>
          <w:szCs w:val="22"/>
        </w:rPr>
        <w:t xml:space="preserve"> of Key Personnel </w:t>
      </w:r>
      <w:r w:rsidR="001C1960">
        <w:rPr>
          <w:rFonts w:ascii="Calibri" w:hAnsi="Calibri" w:cs="Calibri"/>
          <w:sz w:val="22"/>
          <w:szCs w:val="22"/>
        </w:rPr>
        <w:t xml:space="preserve">that will perform the services </w:t>
      </w:r>
      <w:r w:rsidR="00EC7ED0" w:rsidRPr="00A760C7">
        <w:rPr>
          <w:rFonts w:ascii="Calibri" w:hAnsi="Calibri" w:cs="Calibri"/>
          <w:sz w:val="22"/>
          <w:szCs w:val="22"/>
        </w:rPr>
        <w:t xml:space="preserve">must be included in the </w:t>
      </w:r>
      <w:r w:rsidR="0042783E" w:rsidRPr="00A760C7">
        <w:rPr>
          <w:rFonts w:ascii="Calibri" w:hAnsi="Calibri" w:cs="Calibri"/>
          <w:sz w:val="22"/>
          <w:szCs w:val="22"/>
        </w:rPr>
        <w:t xml:space="preserve">Budget </w:t>
      </w:r>
      <w:r w:rsidR="00333A47" w:rsidRPr="00A760C7">
        <w:rPr>
          <w:rFonts w:ascii="Calibri" w:hAnsi="Calibri" w:cs="Calibri"/>
          <w:sz w:val="22"/>
          <w:szCs w:val="22"/>
        </w:rPr>
        <w:t>Narrative</w:t>
      </w:r>
      <w:r w:rsidR="00EC7ED0" w:rsidRPr="00A760C7">
        <w:rPr>
          <w:rFonts w:ascii="Calibri" w:hAnsi="Calibri" w:cs="Calibri"/>
          <w:sz w:val="22"/>
          <w:szCs w:val="22"/>
        </w:rPr>
        <w:t xml:space="preserve">; however, they may also be identified in the </w:t>
      </w:r>
      <w:r w:rsidR="00BF49DE" w:rsidRPr="00A760C7">
        <w:rPr>
          <w:rFonts w:ascii="Calibri" w:hAnsi="Calibri" w:cs="Calibri"/>
          <w:sz w:val="22"/>
          <w:szCs w:val="22"/>
        </w:rPr>
        <w:t>B</w:t>
      </w:r>
      <w:r w:rsidR="00EC7ED0" w:rsidRPr="00A760C7">
        <w:rPr>
          <w:rFonts w:ascii="Calibri" w:hAnsi="Calibri" w:cs="Calibri"/>
          <w:sz w:val="22"/>
          <w:szCs w:val="22"/>
        </w:rPr>
        <w:t>udget</w:t>
      </w:r>
      <w:r w:rsidR="00BF49DE" w:rsidRPr="00A760C7">
        <w:rPr>
          <w:rFonts w:ascii="Calibri" w:hAnsi="Calibri" w:cs="Calibri"/>
          <w:sz w:val="22"/>
          <w:szCs w:val="22"/>
        </w:rPr>
        <w:t xml:space="preserve"> </w:t>
      </w:r>
      <w:r w:rsidR="0042783E" w:rsidRPr="00A760C7">
        <w:rPr>
          <w:rFonts w:ascii="Calibri" w:hAnsi="Calibri" w:cs="Calibri"/>
          <w:sz w:val="22"/>
          <w:szCs w:val="22"/>
        </w:rPr>
        <w:t>Detail</w:t>
      </w:r>
      <w:r w:rsidR="00EC7ED0" w:rsidRPr="00A760C7">
        <w:rPr>
          <w:rFonts w:ascii="Calibri" w:hAnsi="Calibri" w:cs="Calibri"/>
          <w:sz w:val="22"/>
          <w:szCs w:val="22"/>
        </w:rPr>
        <w:t>, or identification may be made by position title or program.</w:t>
      </w:r>
    </w:p>
    <w:p w14:paraId="4C55DE60" w14:textId="281D0AB5" w:rsidR="00EC7ED0" w:rsidRPr="00A760C7" w:rsidRDefault="00EC7ED0" w:rsidP="00B619A3">
      <w:pPr>
        <w:numPr>
          <w:ilvl w:val="0"/>
          <w:numId w:val="11"/>
        </w:numPr>
        <w:spacing w:before="240" w:after="240"/>
        <w:ind w:hanging="720"/>
        <w:rPr>
          <w:rFonts w:ascii="Calibri" w:hAnsi="Calibri" w:cs="Calibri"/>
          <w:sz w:val="22"/>
          <w:szCs w:val="22"/>
        </w:rPr>
      </w:pPr>
      <w:r w:rsidRPr="00A760C7">
        <w:rPr>
          <w:rFonts w:ascii="Calibri" w:hAnsi="Calibri" w:cs="Calibri"/>
          <w:sz w:val="22"/>
          <w:szCs w:val="22"/>
        </w:rPr>
        <w:t xml:space="preserve">The </w:t>
      </w:r>
      <w:r w:rsidR="00F758F8" w:rsidRPr="00A760C7">
        <w:rPr>
          <w:rFonts w:ascii="Calibri" w:hAnsi="Calibri" w:cs="Calibri"/>
          <w:sz w:val="22"/>
          <w:szCs w:val="22"/>
        </w:rPr>
        <w:t>FTE</w:t>
      </w:r>
      <w:r w:rsidR="00BD4914" w:rsidRPr="00A760C7">
        <w:rPr>
          <w:rFonts w:ascii="Calibri" w:hAnsi="Calibri" w:cs="Calibri"/>
          <w:sz w:val="22"/>
          <w:szCs w:val="22"/>
        </w:rPr>
        <w:t xml:space="preserve"> </w:t>
      </w:r>
      <w:r w:rsidR="00273373" w:rsidRPr="00A760C7">
        <w:rPr>
          <w:rFonts w:ascii="Calibri" w:hAnsi="Calibri" w:cs="Calibri"/>
          <w:sz w:val="22"/>
          <w:szCs w:val="22"/>
        </w:rPr>
        <w:t xml:space="preserve">(or Full Time Equivalent) </w:t>
      </w:r>
      <w:r w:rsidR="00BD4914" w:rsidRPr="00A760C7">
        <w:rPr>
          <w:rFonts w:ascii="Calibri" w:hAnsi="Calibri" w:cs="Calibri"/>
          <w:sz w:val="22"/>
          <w:szCs w:val="22"/>
        </w:rPr>
        <w:t>and/or</w:t>
      </w:r>
      <w:r w:rsidRPr="00A760C7">
        <w:rPr>
          <w:rFonts w:ascii="Calibri" w:hAnsi="Calibri" w:cs="Calibri"/>
          <w:sz w:val="22"/>
          <w:szCs w:val="22"/>
        </w:rPr>
        <w:t xml:space="preserve"> estimated number of hours for each individual/position, corresponding hourly rates</w:t>
      </w:r>
      <w:r w:rsidR="00BD4914" w:rsidRPr="00A760C7">
        <w:rPr>
          <w:rFonts w:ascii="Calibri" w:hAnsi="Calibri" w:cs="Calibri"/>
          <w:sz w:val="22"/>
          <w:szCs w:val="22"/>
        </w:rPr>
        <w:t xml:space="preserve"> or salaries (including fringe and benefits)</w:t>
      </w:r>
      <w:r w:rsidRPr="00A760C7">
        <w:rPr>
          <w:rFonts w:ascii="Calibri" w:hAnsi="Calibri" w:cs="Calibri"/>
          <w:sz w:val="22"/>
          <w:szCs w:val="22"/>
        </w:rPr>
        <w:t>, and extended costs.</w:t>
      </w:r>
    </w:p>
    <w:p w14:paraId="0961A30E" w14:textId="781C14B2" w:rsidR="008C0782" w:rsidRPr="00A760C7" w:rsidRDefault="008C0782" w:rsidP="00B61567">
      <w:pPr>
        <w:spacing w:before="240" w:after="240"/>
        <w:ind w:left="1440"/>
        <w:rPr>
          <w:rFonts w:ascii="Calibri" w:hAnsi="Calibri" w:cs="Calibri"/>
          <w:sz w:val="22"/>
          <w:szCs w:val="22"/>
        </w:rPr>
      </w:pPr>
      <w:r w:rsidRPr="00A760C7">
        <w:rPr>
          <w:rFonts w:ascii="Calibri" w:hAnsi="Calibri" w:cs="Calibri"/>
          <w:sz w:val="22"/>
          <w:szCs w:val="22"/>
        </w:rPr>
        <w:t xml:space="preserve">NOTE: For purposes of this RFP, FTE (or Full Time Equivalent) is defined as </w:t>
      </w:r>
      <w:r w:rsidR="00091D93" w:rsidRPr="00A760C7">
        <w:rPr>
          <w:rFonts w:ascii="Calibri" w:hAnsi="Calibri" w:cs="Calibri"/>
          <w:sz w:val="22"/>
          <w:szCs w:val="22"/>
        </w:rPr>
        <w:t>eight (</w:t>
      </w:r>
      <w:r w:rsidRPr="00A760C7">
        <w:rPr>
          <w:rFonts w:ascii="Calibri" w:hAnsi="Calibri" w:cs="Calibri"/>
          <w:sz w:val="22"/>
          <w:szCs w:val="22"/>
        </w:rPr>
        <w:t>8</w:t>
      </w:r>
      <w:r w:rsidR="00091D93" w:rsidRPr="00A760C7">
        <w:rPr>
          <w:rFonts w:ascii="Calibri" w:hAnsi="Calibri" w:cs="Calibri"/>
          <w:sz w:val="22"/>
          <w:szCs w:val="22"/>
        </w:rPr>
        <w:t>)</w:t>
      </w:r>
      <w:r w:rsidRPr="00A760C7">
        <w:rPr>
          <w:rFonts w:ascii="Calibri" w:hAnsi="Calibri" w:cs="Calibri"/>
          <w:sz w:val="22"/>
          <w:szCs w:val="22"/>
        </w:rPr>
        <w:t xml:space="preserve"> hours per day, 40 hours per week.</w:t>
      </w:r>
    </w:p>
    <w:p w14:paraId="2A306AD7" w14:textId="3347CCAC" w:rsidR="007F18F8" w:rsidRPr="00A760C7" w:rsidRDefault="00255A07" w:rsidP="0093745A">
      <w:pPr>
        <w:numPr>
          <w:ilvl w:val="0"/>
          <w:numId w:val="9"/>
        </w:numPr>
        <w:spacing w:before="240" w:after="240"/>
        <w:ind w:hanging="720"/>
        <w:rPr>
          <w:rFonts w:ascii="Calibri" w:hAnsi="Calibri" w:cs="Calibri"/>
          <w:sz w:val="22"/>
          <w:szCs w:val="22"/>
        </w:rPr>
      </w:pPr>
      <w:r w:rsidRPr="00A760C7">
        <w:rPr>
          <w:rFonts w:ascii="Calibri" w:hAnsi="Calibri" w:cs="Calibri"/>
          <w:sz w:val="22"/>
          <w:szCs w:val="22"/>
        </w:rPr>
        <w:t xml:space="preserve">All other direct </w:t>
      </w:r>
      <w:r w:rsidR="00526DCB">
        <w:rPr>
          <w:rFonts w:ascii="Calibri" w:hAnsi="Calibri" w:cs="Calibri"/>
          <w:sz w:val="22"/>
          <w:szCs w:val="22"/>
        </w:rPr>
        <w:t>program</w:t>
      </w:r>
      <w:r w:rsidRPr="00A760C7">
        <w:rPr>
          <w:rFonts w:ascii="Calibri" w:hAnsi="Calibri" w:cs="Calibri"/>
          <w:sz w:val="22"/>
          <w:szCs w:val="22"/>
        </w:rPr>
        <w:t xml:space="preserve"> costs</w:t>
      </w:r>
      <w:r w:rsidR="00D016B9">
        <w:rPr>
          <w:rFonts w:ascii="Calibri" w:hAnsi="Calibri" w:cs="Calibri"/>
          <w:sz w:val="22"/>
          <w:szCs w:val="22"/>
        </w:rPr>
        <w:t>:</w:t>
      </w:r>
      <w:r w:rsidRPr="00A760C7">
        <w:rPr>
          <w:rFonts w:ascii="Calibri" w:hAnsi="Calibri" w:cs="Calibri"/>
          <w:sz w:val="22"/>
          <w:szCs w:val="22"/>
        </w:rPr>
        <w:t xml:space="preserve"> </w:t>
      </w:r>
      <w:r w:rsidR="00DC435D" w:rsidRPr="00A760C7">
        <w:rPr>
          <w:rFonts w:ascii="Calibri" w:hAnsi="Calibri" w:cs="Calibri"/>
          <w:sz w:val="22"/>
          <w:szCs w:val="22"/>
        </w:rPr>
        <w:t xml:space="preserve"> </w:t>
      </w:r>
      <w:r w:rsidRPr="00A760C7">
        <w:rPr>
          <w:rFonts w:ascii="Calibri" w:hAnsi="Calibri" w:cs="Calibri"/>
          <w:sz w:val="22"/>
          <w:szCs w:val="22"/>
        </w:rPr>
        <w:t xml:space="preserve">This may include, but is not limited to, the following: facility costs (e.g., rent), office supplies and equipment, </w:t>
      </w:r>
      <w:r w:rsidR="00B97121" w:rsidRPr="00A760C7">
        <w:rPr>
          <w:rFonts w:ascii="Calibri" w:hAnsi="Calibri" w:cs="Calibri"/>
          <w:sz w:val="22"/>
          <w:szCs w:val="22"/>
        </w:rPr>
        <w:t>food</w:t>
      </w:r>
      <w:r w:rsidR="00EF3B7C" w:rsidRPr="00A760C7">
        <w:rPr>
          <w:rFonts w:ascii="Calibri" w:hAnsi="Calibri" w:cs="Calibri"/>
          <w:sz w:val="22"/>
          <w:szCs w:val="22"/>
        </w:rPr>
        <w:t xml:space="preserve">/grocery, </w:t>
      </w:r>
      <w:r w:rsidRPr="00A760C7">
        <w:rPr>
          <w:rFonts w:ascii="Calibri" w:hAnsi="Calibri" w:cs="Calibri"/>
          <w:sz w:val="22"/>
          <w:szCs w:val="22"/>
        </w:rPr>
        <w:t>utilities,</w:t>
      </w:r>
      <w:r w:rsidR="003B4837" w:rsidRPr="00A760C7">
        <w:rPr>
          <w:rFonts w:ascii="Calibri" w:hAnsi="Calibri" w:cs="Calibri"/>
          <w:sz w:val="22"/>
          <w:szCs w:val="22"/>
        </w:rPr>
        <w:t xml:space="preserve"> staff training,</w:t>
      </w:r>
      <w:r w:rsidRPr="00A760C7">
        <w:rPr>
          <w:rFonts w:ascii="Calibri" w:hAnsi="Calibri" w:cs="Calibri"/>
          <w:sz w:val="22"/>
          <w:szCs w:val="22"/>
        </w:rPr>
        <w:t xml:space="preserve"> travel expenses (including food and lodging), marketing materials, etc. </w:t>
      </w:r>
    </w:p>
    <w:p w14:paraId="1540F36D" w14:textId="2860E587" w:rsidR="00EC7ED0" w:rsidRPr="003C61E2" w:rsidRDefault="00255A07" w:rsidP="003C61E2">
      <w:pPr>
        <w:numPr>
          <w:ilvl w:val="0"/>
          <w:numId w:val="9"/>
        </w:numPr>
        <w:spacing w:before="240" w:after="240"/>
        <w:ind w:hanging="720"/>
        <w:rPr>
          <w:rFonts w:ascii="Calibri" w:hAnsi="Calibri" w:cs="Calibri"/>
          <w:sz w:val="22"/>
          <w:szCs w:val="22"/>
        </w:rPr>
      </w:pPr>
      <w:r w:rsidRPr="00A760C7">
        <w:rPr>
          <w:rFonts w:ascii="Calibri" w:hAnsi="Calibri" w:cs="Calibri"/>
          <w:sz w:val="22"/>
          <w:szCs w:val="22"/>
        </w:rPr>
        <w:t>Indirect Costs</w:t>
      </w:r>
      <w:r w:rsidR="00D016B9">
        <w:rPr>
          <w:rFonts w:ascii="Calibri" w:hAnsi="Calibri" w:cs="Calibri"/>
          <w:sz w:val="22"/>
          <w:szCs w:val="22"/>
        </w:rPr>
        <w:t>:</w:t>
      </w:r>
      <w:r w:rsidRPr="00A760C7">
        <w:rPr>
          <w:rFonts w:ascii="Calibri" w:hAnsi="Calibri" w:cs="Calibri"/>
          <w:sz w:val="22"/>
          <w:szCs w:val="22"/>
        </w:rPr>
        <w:t xml:space="preserve"> </w:t>
      </w:r>
      <w:r w:rsidR="00ED2FE7" w:rsidRPr="00ED2FE7">
        <w:rPr>
          <w:rFonts w:ascii="Calibri" w:hAnsi="Calibri" w:cs="Calibri"/>
          <w:sz w:val="22"/>
          <w:szCs w:val="22"/>
        </w:rPr>
        <w:t xml:space="preserve">Bidders may include indirect costs in their Budget Detail; </w:t>
      </w:r>
      <w:r w:rsidR="00ED2FE7">
        <w:rPr>
          <w:rFonts w:ascii="Calibri" w:hAnsi="Calibri" w:cs="Calibri"/>
          <w:sz w:val="22"/>
          <w:szCs w:val="22"/>
        </w:rPr>
        <w:t>however</w:t>
      </w:r>
      <w:r w:rsidR="00677A22">
        <w:rPr>
          <w:rFonts w:ascii="Calibri" w:hAnsi="Calibri" w:cs="Calibri"/>
          <w:sz w:val="22"/>
          <w:szCs w:val="22"/>
        </w:rPr>
        <w:t>,</w:t>
      </w:r>
      <w:r w:rsidR="00ED2FE7" w:rsidRPr="00ED2FE7">
        <w:rPr>
          <w:rFonts w:ascii="Calibri" w:hAnsi="Calibri" w:cs="Calibri"/>
          <w:sz w:val="22"/>
          <w:szCs w:val="22"/>
        </w:rPr>
        <w:t xml:space="preserve"> these costs should not exceed 10% of the total of all other costs combined</w:t>
      </w:r>
      <w:r w:rsidR="004F1377">
        <w:rPr>
          <w:rFonts w:ascii="Calibri" w:hAnsi="Calibri" w:cs="Calibri"/>
          <w:sz w:val="22"/>
          <w:szCs w:val="22"/>
        </w:rPr>
        <w:t xml:space="preserve">. </w:t>
      </w:r>
      <w:r w:rsidR="006D3A7C" w:rsidRPr="00A760C7">
        <w:rPr>
          <w:rFonts w:ascii="Calibri" w:hAnsi="Calibri" w:cs="Calibri"/>
          <w:sz w:val="22"/>
          <w:szCs w:val="22"/>
        </w:rPr>
        <w:t xml:space="preserve"> </w:t>
      </w:r>
      <w:r w:rsidR="004F1377" w:rsidRPr="006E539C">
        <w:rPr>
          <w:rFonts w:ascii="Calibri" w:hAnsi="Calibri" w:cs="Calibri"/>
          <w:sz w:val="22"/>
          <w:szCs w:val="22"/>
        </w:rPr>
        <w:t>Indirect costs may encompass funds that are not explicitly allocated to direct costs but are essential for the overall operation</w:t>
      </w:r>
      <w:r w:rsidR="00E626CA">
        <w:rPr>
          <w:rFonts w:ascii="Calibri" w:hAnsi="Calibri" w:cs="Calibri"/>
          <w:sz w:val="22"/>
          <w:szCs w:val="22"/>
        </w:rPr>
        <w:t>s</w:t>
      </w:r>
      <w:r w:rsidR="004F1377" w:rsidRPr="006E539C">
        <w:rPr>
          <w:rFonts w:ascii="Calibri" w:hAnsi="Calibri" w:cs="Calibri"/>
          <w:sz w:val="22"/>
          <w:szCs w:val="22"/>
        </w:rPr>
        <w:t xml:space="preserve"> of the organization</w:t>
      </w:r>
      <w:r w:rsidR="00795628">
        <w:rPr>
          <w:rFonts w:ascii="Calibri" w:hAnsi="Calibri" w:cs="Calibri"/>
          <w:sz w:val="22"/>
          <w:szCs w:val="22"/>
        </w:rPr>
        <w:t xml:space="preserve"> that are not directly tied to providing specific services to individual</w:t>
      </w:r>
      <w:r w:rsidR="006E7B92">
        <w:rPr>
          <w:rFonts w:ascii="Calibri" w:hAnsi="Calibri" w:cs="Calibri"/>
          <w:sz w:val="22"/>
          <w:szCs w:val="22"/>
        </w:rPr>
        <w:t>s</w:t>
      </w:r>
      <w:r w:rsidR="00831D8E">
        <w:rPr>
          <w:rFonts w:ascii="Calibri" w:hAnsi="Calibri" w:cs="Calibri"/>
          <w:sz w:val="22"/>
          <w:szCs w:val="22"/>
        </w:rPr>
        <w:t xml:space="preserve"> (e.g., </w:t>
      </w:r>
      <w:r w:rsidR="00FA6B71">
        <w:rPr>
          <w:rFonts w:ascii="Calibri" w:hAnsi="Calibri" w:cs="Calibri"/>
          <w:sz w:val="22"/>
          <w:szCs w:val="22"/>
        </w:rPr>
        <w:t xml:space="preserve">insurance, accounting and legal services, general </w:t>
      </w:r>
      <w:r w:rsidR="00A7407A">
        <w:rPr>
          <w:rFonts w:ascii="Calibri" w:hAnsi="Calibri" w:cs="Calibri"/>
          <w:sz w:val="22"/>
          <w:szCs w:val="22"/>
        </w:rPr>
        <w:t>operation, etc.)</w:t>
      </w:r>
      <w:r w:rsidR="006E7B92">
        <w:rPr>
          <w:rFonts w:ascii="Calibri" w:hAnsi="Calibri" w:cs="Calibri"/>
          <w:sz w:val="22"/>
          <w:szCs w:val="22"/>
        </w:rPr>
        <w:t xml:space="preserve"> and</w:t>
      </w:r>
      <w:r w:rsidR="004F1377" w:rsidRPr="006E539C">
        <w:rPr>
          <w:rFonts w:ascii="Calibri" w:hAnsi="Calibri" w:cs="Calibri"/>
          <w:sz w:val="22"/>
          <w:szCs w:val="22"/>
        </w:rPr>
        <w:t xml:space="preserve"> </w:t>
      </w:r>
      <w:r w:rsidR="0081025F">
        <w:rPr>
          <w:rFonts w:ascii="Calibri" w:hAnsi="Calibri" w:cs="Calibri"/>
          <w:sz w:val="22"/>
          <w:szCs w:val="22"/>
        </w:rPr>
        <w:t xml:space="preserve">may </w:t>
      </w:r>
      <w:r w:rsidR="00A7407A" w:rsidRPr="006E539C">
        <w:rPr>
          <w:rFonts w:ascii="Calibri" w:hAnsi="Calibri" w:cs="Calibri"/>
          <w:sz w:val="22"/>
          <w:szCs w:val="22"/>
        </w:rPr>
        <w:t>serve</w:t>
      </w:r>
      <w:r w:rsidR="004F1377" w:rsidRPr="006E539C">
        <w:rPr>
          <w:rFonts w:ascii="Calibri" w:hAnsi="Calibri" w:cs="Calibri"/>
          <w:sz w:val="22"/>
          <w:szCs w:val="22"/>
        </w:rPr>
        <w:t xml:space="preserve"> to cover unforeseen expenses</w:t>
      </w:r>
      <w:r w:rsidR="00ED2FE7">
        <w:rPr>
          <w:rFonts w:ascii="Calibri" w:hAnsi="Calibri" w:cs="Calibri"/>
          <w:sz w:val="22"/>
          <w:szCs w:val="22"/>
        </w:rPr>
        <w:t xml:space="preserve">. A </w:t>
      </w:r>
      <w:r w:rsidR="00520C1B" w:rsidRPr="00A760C7">
        <w:rPr>
          <w:rFonts w:ascii="Calibri" w:hAnsi="Calibri" w:cs="Calibri"/>
          <w:sz w:val="22"/>
          <w:szCs w:val="22"/>
        </w:rPr>
        <w:t>detail</w:t>
      </w:r>
      <w:r w:rsidR="00150E7D" w:rsidRPr="00A760C7">
        <w:rPr>
          <w:rFonts w:ascii="Calibri" w:hAnsi="Calibri" w:cs="Calibri"/>
          <w:sz w:val="22"/>
          <w:szCs w:val="22"/>
        </w:rPr>
        <w:t>ed</w:t>
      </w:r>
      <w:r w:rsidR="00520C1B" w:rsidRPr="00A760C7">
        <w:rPr>
          <w:rFonts w:ascii="Calibri" w:hAnsi="Calibri" w:cs="Calibri"/>
          <w:sz w:val="22"/>
          <w:szCs w:val="22"/>
        </w:rPr>
        <w:t xml:space="preserve"> </w:t>
      </w:r>
      <w:r w:rsidR="00556528" w:rsidRPr="00A760C7">
        <w:rPr>
          <w:rFonts w:ascii="Calibri" w:hAnsi="Calibri" w:cs="Calibri"/>
          <w:sz w:val="22"/>
          <w:szCs w:val="22"/>
        </w:rPr>
        <w:t>list of indirect cost</w:t>
      </w:r>
      <w:r w:rsidR="0006639E" w:rsidRPr="00A760C7">
        <w:rPr>
          <w:rFonts w:ascii="Calibri" w:hAnsi="Calibri" w:cs="Calibri"/>
          <w:sz w:val="22"/>
          <w:szCs w:val="22"/>
        </w:rPr>
        <w:t xml:space="preserve"> </w:t>
      </w:r>
      <w:r w:rsidR="00750E69" w:rsidRPr="00A760C7">
        <w:rPr>
          <w:rFonts w:ascii="Calibri" w:hAnsi="Calibri" w:cs="Calibri"/>
          <w:sz w:val="22"/>
          <w:szCs w:val="22"/>
        </w:rPr>
        <w:t>is to be provided</w:t>
      </w:r>
      <w:r w:rsidR="00047EB2">
        <w:rPr>
          <w:rFonts w:ascii="Calibri" w:hAnsi="Calibri" w:cs="Calibri"/>
          <w:sz w:val="22"/>
          <w:szCs w:val="22"/>
        </w:rPr>
        <w:t xml:space="preserve"> on table below</w:t>
      </w:r>
      <w:r w:rsidRPr="00A760C7">
        <w:rPr>
          <w:rFonts w:ascii="Calibri" w:hAnsi="Calibri" w:cs="Calibri"/>
          <w:sz w:val="22"/>
          <w:szCs w:val="22"/>
        </w:rPr>
        <w:t>.</w:t>
      </w:r>
      <w:r w:rsidR="00F1074D">
        <w:rPr>
          <w:rFonts w:ascii="Calibri" w:hAnsi="Calibri" w:cs="Calibri"/>
          <w:sz w:val="22"/>
          <w:szCs w:val="22"/>
        </w:rPr>
        <w:t xml:space="preserve"> </w:t>
      </w:r>
    </w:p>
    <w:p w14:paraId="0FB4EA8A" w14:textId="3E6FDEE3" w:rsidR="0093745A" w:rsidRPr="00A760C7" w:rsidRDefault="00526DCB" w:rsidP="00B61567">
      <w:pPr>
        <w:numPr>
          <w:ilvl w:val="0"/>
          <w:numId w:val="9"/>
        </w:numPr>
        <w:spacing w:before="240" w:after="240"/>
        <w:ind w:hanging="720"/>
        <w:rPr>
          <w:rFonts w:ascii="Calibri" w:hAnsi="Calibri" w:cs="Calibri"/>
          <w:sz w:val="22"/>
          <w:szCs w:val="22"/>
        </w:rPr>
      </w:pPr>
      <w:r>
        <w:rPr>
          <w:rFonts w:ascii="Calibri" w:hAnsi="Calibri" w:cs="Calibri"/>
          <w:sz w:val="22"/>
          <w:szCs w:val="22"/>
        </w:rPr>
        <w:t>Additional Revenue Sources</w:t>
      </w:r>
      <w:r w:rsidR="00D016B9">
        <w:rPr>
          <w:rFonts w:ascii="Calibri" w:hAnsi="Calibri" w:cs="Calibri"/>
          <w:sz w:val="22"/>
          <w:szCs w:val="22"/>
        </w:rPr>
        <w:t>:</w:t>
      </w:r>
      <w:r>
        <w:rPr>
          <w:rFonts w:ascii="Calibri" w:hAnsi="Calibri" w:cs="Calibri"/>
          <w:sz w:val="22"/>
          <w:szCs w:val="22"/>
        </w:rPr>
        <w:t xml:space="preserve"> </w:t>
      </w:r>
      <w:r w:rsidR="0093745A" w:rsidRPr="00A760C7">
        <w:rPr>
          <w:rFonts w:ascii="Calibri" w:hAnsi="Calibri" w:cs="Calibri"/>
          <w:sz w:val="22"/>
          <w:szCs w:val="22"/>
        </w:rPr>
        <w:t>Any matching funds, in-kind services</w:t>
      </w:r>
      <w:r>
        <w:rPr>
          <w:rFonts w:ascii="Calibri" w:hAnsi="Calibri" w:cs="Calibri"/>
          <w:sz w:val="22"/>
          <w:szCs w:val="22"/>
        </w:rPr>
        <w:t>/personnel</w:t>
      </w:r>
      <w:r w:rsidR="0093745A" w:rsidRPr="00A760C7">
        <w:rPr>
          <w:rFonts w:ascii="Calibri" w:hAnsi="Calibri" w:cs="Calibri"/>
          <w:sz w:val="22"/>
          <w:szCs w:val="22"/>
        </w:rPr>
        <w:t>, and/or additional revenue</w:t>
      </w:r>
      <w:r>
        <w:rPr>
          <w:rFonts w:ascii="Calibri" w:hAnsi="Calibri" w:cs="Calibri"/>
          <w:sz w:val="22"/>
          <w:szCs w:val="22"/>
        </w:rPr>
        <w:t>s</w:t>
      </w:r>
      <w:r w:rsidR="0093745A" w:rsidRPr="00A760C7">
        <w:rPr>
          <w:rFonts w:ascii="Calibri" w:hAnsi="Calibri" w:cs="Calibri"/>
          <w:sz w:val="22"/>
          <w:szCs w:val="22"/>
        </w:rPr>
        <w:t xml:space="preserve"> that will be used to supplement services.</w:t>
      </w:r>
    </w:p>
    <w:p w14:paraId="4DBDFC20" w14:textId="0722CDD7" w:rsidR="00F43F6A" w:rsidRPr="00A760C7" w:rsidRDefault="00EC7ED0" w:rsidP="00050592">
      <w:pPr>
        <w:spacing w:after="240"/>
        <w:rPr>
          <w:rFonts w:ascii="Calibri" w:hAnsi="Calibri" w:cs="Calibri"/>
          <w:sz w:val="18"/>
          <w:szCs w:val="18"/>
        </w:rPr>
      </w:pPr>
      <w:r w:rsidRPr="00A760C7">
        <w:rPr>
          <w:rFonts w:ascii="Calibri" w:hAnsi="Calibri" w:cs="Calibri"/>
          <w:b/>
          <w:bCs/>
          <w:sz w:val="22"/>
          <w:szCs w:val="18"/>
        </w:rPr>
        <w:lastRenderedPageBreak/>
        <w:t>Maximum Length:</w:t>
      </w:r>
      <w:r w:rsidR="000B069A" w:rsidRPr="00A760C7">
        <w:rPr>
          <w:rFonts w:ascii="Calibri" w:hAnsi="Calibri" w:cs="Calibri"/>
          <w:b/>
          <w:bCs/>
          <w:sz w:val="22"/>
          <w:szCs w:val="18"/>
        </w:rPr>
        <w:t xml:space="preserve">  Two (2) pages</w:t>
      </w:r>
    </w:p>
    <w:p w14:paraId="3B350F46" w14:textId="007759FC" w:rsidR="00522DD3" w:rsidRDefault="00522DD3" w:rsidP="00522DD3">
      <w:pPr>
        <w:pStyle w:val="PlainText"/>
        <w:tabs>
          <w:tab w:val="left" w:pos="1080"/>
        </w:tabs>
        <w:spacing w:after="240"/>
        <w:jc w:val="center"/>
        <w:rPr>
          <w:rFonts w:ascii="Calibri" w:hAnsi="Calibri" w:cs="Calibri"/>
          <w:b/>
          <w:sz w:val="26"/>
          <w:szCs w:val="26"/>
          <w:u w:val="single"/>
        </w:rPr>
      </w:pPr>
      <w:r>
        <w:rPr>
          <w:rFonts w:ascii="Calibri" w:hAnsi="Calibri" w:cs="Calibri"/>
          <w:b/>
          <w:sz w:val="26"/>
          <w:szCs w:val="26"/>
          <w:u w:val="single"/>
        </w:rPr>
        <w:t>BUDGET DETAIL TEMPLATE</w:t>
      </w:r>
    </w:p>
    <w:tbl>
      <w:tblPr>
        <w:tblW w:w="5000" w:type="pct"/>
        <w:tblLayout w:type="fixed"/>
        <w:tblLook w:val="04A0" w:firstRow="1" w:lastRow="0" w:firstColumn="1" w:lastColumn="0" w:noHBand="0" w:noVBand="1"/>
      </w:tblPr>
      <w:tblGrid>
        <w:gridCol w:w="2305"/>
        <w:gridCol w:w="1384"/>
        <w:gridCol w:w="1342"/>
        <w:gridCol w:w="1364"/>
        <w:gridCol w:w="1227"/>
        <w:gridCol w:w="1223"/>
        <w:gridCol w:w="1215"/>
      </w:tblGrid>
      <w:tr w:rsidR="00522DD3" w14:paraId="44627D4A" w14:textId="77777777" w:rsidTr="00C91C32">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7D97D20F" w14:textId="77777777" w:rsidR="00522DD3" w:rsidRDefault="00522DD3">
            <w:pPr>
              <w:rPr>
                <w:rFonts w:ascii="Calibri" w:hAnsi="Calibri" w:cs="Calibri"/>
                <w:b/>
                <w:bCs/>
                <w:color w:val="000000"/>
              </w:rPr>
            </w:pPr>
            <w:r>
              <w:rPr>
                <w:rFonts w:ascii="Calibri" w:hAnsi="Calibri" w:cs="Calibri"/>
                <w:b/>
                <w:bCs/>
                <w:color w:val="000000"/>
              </w:rPr>
              <w:t>BIDDER NAME:      </w:t>
            </w:r>
          </w:p>
        </w:tc>
      </w:tr>
      <w:tr w:rsidR="00522DD3" w14:paraId="2A0F6BC7" w14:textId="77777777" w:rsidTr="00C91C32">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116D52D5" w14:textId="433A4947" w:rsidR="00522DD3" w:rsidRDefault="00522DD3">
            <w:pPr>
              <w:rPr>
                <w:rFonts w:ascii="Calibri" w:hAnsi="Calibri" w:cs="Calibri"/>
                <w:b/>
                <w:bCs/>
                <w:color w:val="000000"/>
              </w:rPr>
            </w:pPr>
            <w:r>
              <w:rPr>
                <w:rFonts w:ascii="Calibri" w:hAnsi="Calibri" w:cs="Calibri"/>
                <w:b/>
                <w:bCs/>
                <w:color w:val="000000"/>
              </w:rPr>
              <w:t xml:space="preserve">COUNTY REQUEST TOTAL (36 Months): </w:t>
            </w:r>
            <w:r>
              <w:rPr>
                <w:rFonts w:ascii="Arial" w:hAnsi="Arial" w:cs="Arial"/>
                <w:color w:val="000000"/>
                <w:sz w:val="16"/>
                <w:szCs w:val="16"/>
              </w:rPr>
              <w:t>  </w:t>
            </w:r>
            <w:r>
              <w:rPr>
                <w:rFonts w:ascii="Calibri" w:hAnsi="Calibri" w:cs="Calibri"/>
                <w:b/>
                <w:bCs/>
                <w:color w:val="000000"/>
              </w:rPr>
              <w:t>$      </w:t>
            </w:r>
          </w:p>
        </w:tc>
      </w:tr>
      <w:tr w:rsidR="008462E6" w14:paraId="0952B808" w14:textId="77777777" w:rsidTr="00C91C32">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tcPr>
          <w:p w14:paraId="63212343" w14:textId="51D82E4E" w:rsidR="008462E6" w:rsidRDefault="00526DCB" w:rsidP="008462E6">
            <w:pPr>
              <w:rPr>
                <w:rFonts w:ascii="Calibri" w:hAnsi="Calibri" w:cs="Calibri"/>
                <w:b/>
                <w:bCs/>
                <w:color w:val="000000"/>
              </w:rPr>
            </w:pPr>
            <w:r>
              <w:rPr>
                <w:rFonts w:ascii="Calibri" w:hAnsi="Calibri" w:cs="Calibri"/>
                <w:b/>
                <w:bCs/>
                <w:color w:val="000000"/>
              </w:rPr>
              <w:t xml:space="preserve">ADDITIONAL REVENUE SOURCES </w:t>
            </w:r>
            <w:r w:rsidR="008462E6">
              <w:rPr>
                <w:rFonts w:ascii="Calibri" w:hAnsi="Calibri" w:cs="Calibri"/>
                <w:b/>
                <w:bCs/>
                <w:color w:val="000000"/>
              </w:rPr>
              <w:t>(36 Months): $</w:t>
            </w:r>
          </w:p>
        </w:tc>
      </w:tr>
      <w:tr w:rsidR="00522DD3" w14:paraId="0B76B190" w14:textId="77777777" w:rsidTr="00C91C32">
        <w:trPr>
          <w:trHeight w:val="360"/>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2CA68630" w14:textId="77777777" w:rsidR="00522DD3" w:rsidRDefault="00522DD3">
            <w:pPr>
              <w:rPr>
                <w:rFonts w:ascii="Calibri" w:hAnsi="Calibri" w:cs="Calibri"/>
                <w:b/>
                <w:bCs/>
                <w:color w:val="000000"/>
              </w:rPr>
            </w:pPr>
            <w:r>
              <w:rPr>
                <w:rFonts w:ascii="Calibri" w:hAnsi="Calibri" w:cs="Calibri"/>
                <w:b/>
                <w:bCs/>
                <w:color w:val="000000"/>
              </w:rPr>
              <w:t>TOTAL PROGRAM BUDGET (36 Months):  $      </w:t>
            </w:r>
          </w:p>
        </w:tc>
      </w:tr>
      <w:tr w:rsidR="00522DD3" w14:paraId="7E72B45E" w14:textId="77777777" w:rsidTr="00761938">
        <w:trPr>
          <w:trHeight w:val="315"/>
        </w:trPr>
        <w:tc>
          <w:tcPr>
            <w:tcW w:w="1145"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38697C9" w14:textId="77777777" w:rsidR="00522DD3" w:rsidRDefault="00522DD3">
            <w:pPr>
              <w:jc w:val="center"/>
              <w:rPr>
                <w:rFonts w:ascii="Calibri" w:hAnsi="Calibri" w:cs="Calibri"/>
                <w:b/>
                <w:bCs/>
              </w:rPr>
            </w:pPr>
            <w:r>
              <w:rPr>
                <w:rFonts w:ascii="Calibri" w:hAnsi="Calibri" w:cs="Calibri"/>
                <w:b/>
                <w:bCs/>
              </w:rPr>
              <w:t>PROGRAM COSTS</w:t>
            </w:r>
          </w:p>
        </w:tc>
        <w:tc>
          <w:tcPr>
            <w:tcW w:w="1355"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D79D5E2" w14:textId="77777777" w:rsidR="00522DD3" w:rsidRDefault="00522DD3">
            <w:pPr>
              <w:jc w:val="center"/>
              <w:rPr>
                <w:rFonts w:ascii="Calibri" w:hAnsi="Calibri" w:cs="Calibri"/>
                <w:b/>
                <w:bCs/>
              </w:rPr>
            </w:pPr>
            <w:r>
              <w:rPr>
                <w:rFonts w:ascii="Calibri" w:hAnsi="Calibri" w:cs="Calibri"/>
                <w:b/>
                <w:bCs/>
              </w:rPr>
              <w:t>YEAR 1</w:t>
            </w:r>
          </w:p>
        </w:tc>
        <w:tc>
          <w:tcPr>
            <w:tcW w:w="1288"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60F0D1B" w14:textId="77777777" w:rsidR="00522DD3" w:rsidRDefault="00522DD3">
            <w:pPr>
              <w:jc w:val="center"/>
              <w:rPr>
                <w:rFonts w:ascii="Calibri" w:hAnsi="Calibri" w:cs="Calibri"/>
                <w:b/>
                <w:bCs/>
              </w:rPr>
            </w:pPr>
            <w:r>
              <w:rPr>
                <w:rFonts w:ascii="Calibri" w:hAnsi="Calibri" w:cs="Calibri"/>
                <w:b/>
                <w:bCs/>
              </w:rPr>
              <w:t>YEAR 2</w:t>
            </w:r>
          </w:p>
        </w:tc>
        <w:tc>
          <w:tcPr>
            <w:tcW w:w="1212"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A767BA9" w14:textId="77777777" w:rsidR="00522DD3" w:rsidRDefault="00522DD3">
            <w:pPr>
              <w:jc w:val="center"/>
              <w:rPr>
                <w:rFonts w:ascii="Calibri" w:hAnsi="Calibri" w:cs="Calibri"/>
                <w:b/>
                <w:bCs/>
              </w:rPr>
            </w:pPr>
            <w:r>
              <w:rPr>
                <w:rFonts w:ascii="Calibri" w:hAnsi="Calibri" w:cs="Calibri"/>
                <w:b/>
                <w:bCs/>
              </w:rPr>
              <w:t>YEAR 3</w:t>
            </w:r>
          </w:p>
        </w:tc>
      </w:tr>
      <w:tr w:rsidR="00522DD3" w14:paraId="0811DA07" w14:textId="77777777" w:rsidTr="00761938">
        <w:trPr>
          <w:trHeight w:val="525"/>
        </w:trPr>
        <w:tc>
          <w:tcPr>
            <w:tcW w:w="1145"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117E8046" w14:textId="77777777" w:rsidR="00522DD3" w:rsidRDefault="00522DD3">
            <w:pPr>
              <w:rPr>
                <w:rFonts w:ascii="Calibri" w:hAnsi="Calibri" w:cs="Calibri"/>
                <w:b/>
                <w:bCs/>
              </w:rPr>
            </w:pPr>
          </w:p>
        </w:tc>
        <w:tc>
          <w:tcPr>
            <w:tcW w:w="688" w:type="pct"/>
            <w:tcBorders>
              <w:top w:val="nil"/>
              <w:left w:val="nil"/>
              <w:bottom w:val="single" w:sz="8" w:space="0" w:color="auto"/>
              <w:right w:val="single" w:sz="8" w:space="0" w:color="auto"/>
            </w:tcBorders>
            <w:shd w:val="clear" w:color="auto" w:fill="D9D9D9" w:themeFill="background1" w:themeFillShade="D9"/>
            <w:vAlign w:val="center"/>
            <w:hideMark/>
          </w:tcPr>
          <w:p w14:paraId="3D0BB64D" w14:textId="77777777" w:rsidR="00522DD3" w:rsidRDefault="00522DD3">
            <w:pPr>
              <w:jc w:val="center"/>
              <w:rPr>
                <w:rFonts w:ascii="Calibri" w:hAnsi="Calibri" w:cs="Calibri"/>
                <w:b/>
                <w:bCs/>
              </w:rPr>
            </w:pPr>
            <w:r>
              <w:rPr>
                <w:rFonts w:ascii="Calibri" w:hAnsi="Calibri" w:cs="Calibri"/>
                <w:b/>
                <w:bCs/>
              </w:rPr>
              <w:t>COUNTY REQUEST</w:t>
            </w:r>
          </w:p>
        </w:tc>
        <w:tc>
          <w:tcPr>
            <w:tcW w:w="667" w:type="pct"/>
            <w:tcBorders>
              <w:top w:val="nil"/>
              <w:left w:val="nil"/>
              <w:bottom w:val="single" w:sz="8" w:space="0" w:color="auto"/>
              <w:right w:val="single" w:sz="8" w:space="0" w:color="auto"/>
            </w:tcBorders>
            <w:shd w:val="clear" w:color="auto" w:fill="D9D9D9" w:themeFill="background1" w:themeFillShade="D9"/>
            <w:vAlign w:val="center"/>
            <w:hideMark/>
          </w:tcPr>
          <w:p w14:paraId="055D7CA5" w14:textId="03D8530E" w:rsidR="00522DD3" w:rsidRDefault="00A333EA">
            <w:pPr>
              <w:jc w:val="center"/>
              <w:rPr>
                <w:rFonts w:ascii="Calibri" w:hAnsi="Calibri" w:cs="Calibri"/>
                <w:b/>
                <w:bCs/>
              </w:rPr>
            </w:pPr>
            <w:r>
              <w:rPr>
                <w:rFonts w:ascii="Calibri" w:hAnsi="Calibri" w:cs="Calibri"/>
                <w:b/>
                <w:bCs/>
              </w:rPr>
              <w:t>Additional Revenue Source</w:t>
            </w:r>
            <w:r w:rsidR="00190C4B">
              <w:rPr>
                <w:rFonts w:ascii="Calibri" w:hAnsi="Calibri" w:cs="Calibri"/>
                <w:b/>
                <w:bCs/>
              </w:rPr>
              <w:t>s</w:t>
            </w:r>
          </w:p>
        </w:tc>
        <w:tc>
          <w:tcPr>
            <w:tcW w:w="678" w:type="pct"/>
            <w:tcBorders>
              <w:top w:val="nil"/>
              <w:left w:val="nil"/>
              <w:bottom w:val="single" w:sz="8" w:space="0" w:color="auto"/>
              <w:right w:val="single" w:sz="8" w:space="0" w:color="auto"/>
            </w:tcBorders>
            <w:shd w:val="clear" w:color="auto" w:fill="D9D9D9" w:themeFill="background1" w:themeFillShade="D9"/>
            <w:vAlign w:val="center"/>
            <w:hideMark/>
          </w:tcPr>
          <w:p w14:paraId="6E838328" w14:textId="77777777" w:rsidR="00522DD3" w:rsidRDefault="00522DD3">
            <w:pPr>
              <w:jc w:val="center"/>
              <w:rPr>
                <w:rFonts w:ascii="Calibri" w:hAnsi="Calibri" w:cs="Calibri"/>
                <w:b/>
                <w:bCs/>
              </w:rPr>
            </w:pPr>
            <w:r>
              <w:rPr>
                <w:rFonts w:ascii="Calibri" w:hAnsi="Calibri" w:cs="Calibri"/>
                <w:b/>
                <w:bCs/>
              </w:rPr>
              <w:t>COUNTY REQUEST</w:t>
            </w:r>
          </w:p>
        </w:tc>
        <w:tc>
          <w:tcPr>
            <w:tcW w:w="610" w:type="pct"/>
            <w:tcBorders>
              <w:top w:val="nil"/>
              <w:left w:val="nil"/>
              <w:bottom w:val="single" w:sz="8" w:space="0" w:color="auto"/>
              <w:right w:val="single" w:sz="8" w:space="0" w:color="auto"/>
            </w:tcBorders>
            <w:shd w:val="clear" w:color="auto" w:fill="D9D9D9" w:themeFill="background1" w:themeFillShade="D9"/>
            <w:vAlign w:val="center"/>
            <w:hideMark/>
          </w:tcPr>
          <w:p w14:paraId="464B7EBB" w14:textId="342F1CFE" w:rsidR="00522DD3" w:rsidRDefault="00210645">
            <w:pPr>
              <w:jc w:val="center"/>
              <w:rPr>
                <w:rFonts w:ascii="Calibri" w:hAnsi="Calibri" w:cs="Calibri"/>
                <w:b/>
                <w:bCs/>
              </w:rPr>
            </w:pPr>
            <w:r>
              <w:rPr>
                <w:rFonts w:ascii="Calibri" w:hAnsi="Calibri" w:cs="Calibri"/>
                <w:b/>
                <w:bCs/>
              </w:rPr>
              <w:t>Additional Revenue Sources</w:t>
            </w:r>
          </w:p>
        </w:tc>
        <w:tc>
          <w:tcPr>
            <w:tcW w:w="608" w:type="pct"/>
            <w:tcBorders>
              <w:top w:val="nil"/>
              <w:left w:val="nil"/>
              <w:bottom w:val="single" w:sz="8" w:space="0" w:color="auto"/>
              <w:right w:val="single" w:sz="8" w:space="0" w:color="auto"/>
            </w:tcBorders>
            <w:shd w:val="clear" w:color="auto" w:fill="D9D9D9" w:themeFill="background1" w:themeFillShade="D9"/>
            <w:vAlign w:val="center"/>
            <w:hideMark/>
          </w:tcPr>
          <w:p w14:paraId="5949A6AC" w14:textId="77777777" w:rsidR="00522DD3" w:rsidRDefault="00522DD3">
            <w:pPr>
              <w:jc w:val="center"/>
              <w:rPr>
                <w:rFonts w:ascii="Calibri" w:hAnsi="Calibri" w:cs="Calibri"/>
                <w:b/>
                <w:bCs/>
              </w:rPr>
            </w:pPr>
            <w:r>
              <w:rPr>
                <w:rFonts w:ascii="Calibri" w:hAnsi="Calibri" w:cs="Calibri"/>
                <w:b/>
                <w:bCs/>
              </w:rPr>
              <w:t>COUNTY REQUEST</w:t>
            </w:r>
          </w:p>
        </w:tc>
        <w:tc>
          <w:tcPr>
            <w:tcW w:w="604" w:type="pct"/>
            <w:tcBorders>
              <w:top w:val="nil"/>
              <w:left w:val="nil"/>
              <w:bottom w:val="single" w:sz="8" w:space="0" w:color="auto"/>
              <w:right w:val="single" w:sz="8" w:space="0" w:color="auto"/>
            </w:tcBorders>
            <w:shd w:val="clear" w:color="auto" w:fill="D9D9D9" w:themeFill="background1" w:themeFillShade="D9"/>
            <w:vAlign w:val="center"/>
            <w:hideMark/>
          </w:tcPr>
          <w:p w14:paraId="798BED0C" w14:textId="4B6EF463" w:rsidR="00522DD3" w:rsidRDefault="00210645">
            <w:pPr>
              <w:jc w:val="center"/>
              <w:rPr>
                <w:rFonts w:ascii="Calibri" w:hAnsi="Calibri" w:cs="Calibri"/>
                <w:b/>
                <w:bCs/>
              </w:rPr>
            </w:pPr>
            <w:r>
              <w:rPr>
                <w:rFonts w:ascii="Calibri" w:hAnsi="Calibri" w:cs="Calibri"/>
                <w:b/>
                <w:bCs/>
              </w:rPr>
              <w:t>Additional Revenue Sources</w:t>
            </w:r>
          </w:p>
        </w:tc>
      </w:tr>
      <w:tr w:rsidR="00522DD3" w14:paraId="6B817DEF" w14:textId="77777777" w:rsidTr="00761938">
        <w:trPr>
          <w:trHeight w:val="315"/>
        </w:trPr>
        <w:tc>
          <w:tcPr>
            <w:tcW w:w="1145"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2FE5EAFA" w14:textId="77777777" w:rsidR="00522DD3" w:rsidRDefault="00522DD3">
            <w:pPr>
              <w:rPr>
                <w:rFonts w:ascii="Calibri" w:hAnsi="Calibri" w:cs="Calibri"/>
                <w:b/>
                <w:bCs/>
              </w:rPr>
            </w:pPr>
          </w:p>
        </w:tc>
        <w:tc>
          <w:tcPr>
            <w:tcW w:w="688" w:type="pct"/>
            <w:tcBorders>
              <w:top w:val="nil"/>
              <w:left w:val="nil"/>
              <w:bottom w:val="single" w:sz="8" w:space="0" w:color="auto"/>
              <w:right w:val="single" w:sz="8" w:space="0" w:color="auto"/>
            </w:tcBorders>
            <w:shd w:val="clear" w:color="auto" w:fill="D9D9D9" w:themeFill="background1" w:themeFillShade="D9"/>
            <w:vAlign w:val="center"/>
            <w:hideMark/>
          </w:tcPr>
          <w:p w14:paraId="227447A6" w14:textId="70843F70" w:rsidR="00522DD3" w:rsidRDefault="00522DD3">
            <w:pPr>
              <w:jc w:val="center"/>
              <w:rPr>
                <w:rFonts w:ascii="Calibri" w:hAnsi="Calibri" w:cs="Calibri"/>
                <w:b/>
                <w:bCs/>
              </w:rPr>
            </w:pPr>
            <w:r>
              <w:rPr>
                <w:rFonts w:ascii="Calibri" w:hAnsi="Calibri" w:cs="Calibri"/>
                <w:b/>
                <w:bCs/>
              </w:rPr>
              <w:t>(</w:t>
            </w:r>
            <w:r w:rsidR="00E41A8C">
              <w:rPr>
                <w:rFonts w:ascii="Calibri" w:hAnsi="Calibri" w:cs="Calibri"/>
                <w:b/>
                <w:bCs/>
              </w:rPr>
              <w:t>Annually</w:t>
            </w:r>
            <w:r>
              <w:rPr>
                <w:rFonts w:ascii="Calibri" w:hAnsi="Calibri" w:cs="Calibri"/>
                <w:b/>
                <w:bCs/>
              </w:rPr>
              <w:t>)</w:t>
            </w:r>
          </w:p>
        </w:tc>
        <w:tc>
          <w:tcPr>
            <w:tcW w:w="667" w:type="pct"/>
            <w:tcBorders>
              <w:top w:val="nil"/>
              <w:left w:val="nil"/>
              <w:bottom w:val="single" w:sz="8" w:space="0" w:color="auto"/>
              <w:right w:val="single" w:sz="8" w:space="0" w:color="auto"/>
            </w:tcBorders>
            <w:shd w:val="clear" w:color="auto" w:fill="D9D9D9" w:themeFill="background1" w:themeFillShade="D9"/>
            <w:vAlign w:val="center"/>
            <w:hideMark/>
          </w:tcPr>
          <w:p w14:paraId="61ED6213" w14:textId="6DCC9126" w:rsidR="00522DD3" w:rsidRDefault="00522DD3">
            <w:pPr>
              <w:jc w:val="center"/>
              <w:rPr>
                <w:rFonts w:ascii="Calibri" w:hAnsi="Calibri" w:cs="Calibri"/>
                <w:b/>
                <w:bCs/>
              </w:rPr>
            </w:pPr>
            <w:r>
              <w:rPr>
                <w:rFonts w:ascii="Calibri" w:hAnsi="Calibri" w:cs="Calibri"/>
                <w:b/>
                <w:bCs/>
              </w:rPr>
              <w:t>(</w:t>
            </w:r>
            <w:r w:rsidR="00E41A8C">
              <w:rPr>
                <w:rFonts w:ascii="Calibri" w:hAnsi="Calibri" w:cs="Calibri"/>
                <w:b/>
                <w:bCs/>
              </w:rPr>
              <w:t>Annually</w:t>
            </w:r>
            <w:r>
              <w:rPr>
                <w:rFonts w:ascii="Calibri" w:hAnsi="Calibri" w:cs="Calibri"/>
                <w:b/>
                <w:bCs/>
              </w:rPr>
              <w:t>)</w:t>
            </w:r>
          </w:p>
        </w:tc>
        <w:tc>
          <w:tcPr>
            <w:tcW w:w="678" w:type="pct"/>
            <w:tcBorders>
              <w:top w:val="nil"/>
              <w:left w:val="nil"/>
              <w:bottom w:val="single" w:sz="8" w:space="0" w:color="auto"/>
              <w:right w:val="single" w:sz="8" w:space="0" w:color="auto"/>
            </w:tcBorders>
            <w:shd w:val="clear" w:color="auto" w:fill="D9D9D9" w:themeFill="background1" w:themeFillShade="D9"/>
            <w:vAlign w:val="center"/>
            <w:hideMark/>
          </w:tcPr>
          <w:p w14:paraId="6AD86AA3" w14:textId="4CB56346" w:rsidR="00522DD3" w:rsidRDefault="00522DD3">
            <w:pPr>
              <w:jc w:val="center"/>
              <w:rPr>
                <w:rFonts w:ascii="Calibri" w:hAnsi="Calibri" w:cs="Calibri"/>
                <w:b/>
                <w:bCs/>
              </w:rPr>
            </w:pPr>
            <w:r>
              <w:rPr>
                <w:rFonts w:ascii="Calibri" w:hAnsi="Calibri" w:cs="Calibri"/>
                <w:b/>
                <w:bCs/>
              </w:rPr>
              <w:t>(</w:t>
            </w:r>
            <w:r w:rsidR="001D09E3">
              <w:rPr>
                <w:rFonts w:ascii="Calibri" w:hAnsi="Calibri" w:cs="Calibri"/>
                <w:b/>
                <w:bCs/>
              </w:rPr>
              <w:t>Annually</w:t>
            </w:r>
            <w:r>
              <w:rPr>
                <w:rFonts w:ascii="Calibri" w:hAnsi="Calibri" w:cs="Calibri"/>
                <w:b/>
                <w:bCs/>
              </w:rPr>
              <w:t>)</w:t>
            </w:r>
          </w:p>
        </w:tc>
        <w:tc>
          <w:tcPr>
            <w:tcW w:w="610" w:type="pct"/>
            <w:tcBorders>
              <w:top w:val="nil"/>
              <w:left w:val="nil"/>
              <w:bottom w:val="single" w:sz="8" w:space="0" w:color="auto"/>
              <w:right w:val="single" w:sz="8" w:space="0" w:color="auto"/>
            </w:tcBorders>
            <w:shd w:val="clear" w:color="auto" w:fill="D9D9D9" w:themeFill="background1" w:themeFillShade="D9"/>
            <w:vAlign w:val="center"/>
            <w:hideMark/>
          </w:tcPr>
          <w:p w14:paraId="0B7FD319" w14:textId="471A4C80" w:rsidR="00522DD3" w:rsidRDefault="00522DD3">
            <w:pPr>
              <w:jc w:val="center"/>
              <w:rPr>
                <w:rFonts w:ascii="Calibri" w:hAnsi="Calibri" w:cs="Calibri"/>
                <w:b/>
                <w:bCs/>
              </w:rPr>
            </w:pPr>
            <w:r>
              <w:rPr>
                <w:rFonts w:ascii="Calibri" w:hAnsi="Calibri" w:cs="Calibri"/>
                <w:b/>
                <w:bCs/>
              </w:rPr>
              <w:t>(</w:t>
            </w:r>
            <w:r w:rsidR="001D09E3">
              <w:rPr>
                <w:rFonts w:ascii="Calibri" w:hAnsi="Calibri" w:cs="Calibri"/>
                <w:b/>
                <w:bCs/>
              </w:rPr>
              <w:t>Annually</w:t>
            </w:r>
            <w:r>
              <w:rPr>
                <w:rFonts w:ascii="Calibri" w:hAnsi="Calibri" w:cs="Calibri"/>
                <w:b/>
                <w:bCs/>
              </w:rPr>
              <w:t>)</w:t>
            </w:r>
          </w:p>
        </w:tc>
        <w:tc>
          <w:tcPr>
            <w:tcW w:w="608" w:type="pct"/>
            <w:tcBorders>
              <w:top w:val="nil"/>
              <w:left w:val="nil"/>
              <w:bottom w:val="single" w:sz="8" w:space="0" w:color="auto"/>
              <w:right w:val="single" w:sz="8" w:space="0" w:color="auto"/>
            </w:tcBorders>
            <w:shd w:val="clear" w:color="auto" w:fill="D9D9D9" w:themeFill="background1" w:themeFillShade="D9"/>
            <w:vAlign w:val="center"/>
            <w:hideMark/>
          </w:tcPr>
          <w:p w14:paraId="41D21E81" w14:textId="59D121EE" w:rsidR="00522DD3" w:rsidRDefault="00522DD3">
            <w:pPr>
              <w:jc w:val="center"/>
              <w:rPr>
                <w:rFonts w:ascii="Calibri" w:hAnsi="Calibri" w:cs="Calibri"/>
                <w:b/>
                <w:bCs/>
              </w:rPr>
            </w:pPr>
            <w:r>
              <w:rPr>
                <w:rFonts w:ascii="Calibri" w:hAnsi="Calibri" w:cs="Calibri"/>
                <w:b/>
                <w:bCs/>
              </w:rPr>
              <w:t>(</w:t>
            </w:r>
            <w:r w:rsidR="00DB43FC">
              <w:rPr>
                <w:rFonts w:ascii="Calibri" w:hAnsi="Calibri" w:cs="Calibri"/>
                <w:b/>
                <w:bCs/>
              </w:rPr>
              <w:t>Annually</w:t>
            </w:r>
            <w:r>
              <w:rPr>
                <w:rFonts w:ascii="Calibri" w:hAnsi="Calibri" w:cs="Calibri"/>
                <w:b/>
                <w:bCs/>
              </w:rPr>
              <w:t>)</w:t>
            </w:r>
          </w:p>
        </w:tc>
        <w:tc>
          <w:tcPr>
            <w:tcW w:w="604" w:type="pct"/>
            <w:tcBorders>
              <w:top w:val="nil"/>
              <w:left w:val="nil"/>
              <w:bottom w:val="single" w:sz="8" w:space="0" w:color="auto"/>
              <w:right w:val="single" w:sz="8" w:space="0" w:color="auto"/>
            </w:tcBorders>
            <w:shd w:val="clear" w:color="auto" w:fill="D9D9D9" w:themeFill="background1" w:themeFillShade="D9"/>
            <w:vAlign w:val="center"/>
            <w:hideMark/>
          </w:tcPr>
          <w:p w14:paraId="34E90C16" w14:textId="53002F91" w:rsidR="00522DD3" w:rsidRDefault="00522DD3">
            <w:pPr>
              <w:jc w:val="center"/>
              <w:rPr>
                <w:rFonts w:ascii="Calibri" w:hAnsi="Calibri" w:cs="Calibri"/>
                <w:b/>
                <w:bCs/>
              </w:rPr>
            </w:pPr>
            <w:r>
              <w:rPr>
                <w:rFonts w:ascii="Calibri" w:hAnsi="Calibri" w:cs="Calibri"/>
                <w:b/>
                <w:bCs/>
              </w:rPr>
              <w:t>(</w:t>
            </w:r>
            <w:r w:rsidR="00DB43FC">
              <w:rPr>
                <w:rFonts w:ascii="Calibri" w:hAnsi="Calibri" w:cs="Calibri"/>
                <w:b/>
                <w:bCs/>
              </w:rPr>
              <w:t>Annually)</w:t>
            </w:r>
          </w:p>
        </w:tc>
      </w:tr>
      <w:tr w:rsidR="00522DD3" w14:paraId="51EEF538" w14:textId="77777777" w:rsidTr="00C91C32">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709CFEFC" w14:textId="47306A59" w:rsidR="00522DD3" w:rsidRPr="004D665C" w:rsidRDefault="008462E6">
            <w:pPr>
              <w:rPr>
                <w:rFonts w:ascii="Calibri" w:hAnsi="Calibri" w:cs="Calibri"/>
                <w:b/>
              </w:rPr>
            </w:pPr>
            <w:r>
              <w:rPr>
                <w:rFonts w:ascii="Calibri" w:hAnsi="Calibri" w:cs="Calibri"/>
                <w:b/>
                <w:bCs/>
              </w:rPr>
              <w:t>PERSONNEL</w:t>
            </w:r>
          </w:p>
        </w:tc>
      </w:tr>
      <w:tr w:rsidR="00522DD3" w14:paraId="00FB9E7F" w14:textId="77777777" w:rsidTr="00761938">
        <w:trPr>
          <w:trHeight w:val="360"/>
        </w:trPr>
        <w:tc>
          <w:tcPr>
            <w:tcW w:w="1145" w:type="pct"/>
            <w:tcBorders>
              <w:top w:val="nil"/>
              <w:left w:val="single" w:sz="8" w:space="0" w:color="auto"/>
              <w:bottom w:val="single" w:sz="8" w:space="0" w:color="auto"/>
              <w:right w:val="single" w:sz="8" w:space="0" w:color="auto"/>
            </w:tcBorders>
            <w:vAlign w:val="center"/>
            <w:hideMark/>
          </w:tcPr>
          <w:p w14:paraId="57423FEE"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vAlign w:val="center"/>
            <w:hideMark/>
          </w:tcPr>
          <w:p w14:paraId="239B7E74" w14:textId="77777777" w:rsidR="00522DD3" w:rsidRDefault="00522DD3">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1F4EFEAF" w14:textId="77777777" w:rsidR="00522DD3" w:rsidRDefault="00522DD3">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348D518C" w14:textId="77777777" w:rsidR="00522DD3" w:rsidRDefault="00522DD3">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2C7E36C3" w14:textId="77777777" w:rsidR="00522DD3" w:rsidRDefault="00522DD3">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01079496" w14:textId="77777777" w:rsidR="00522DD3" w:rsidRDefault="00522DD3">
            <w:pPr>
              <w:rPr>
                <w:rFonts w:ascii="Calibri" w:hAnsi="Calibri" w:cs="Calibri"/>
                <w:b/>
                <w:bCs/>
                <w:color w:val="000000"/>
              </w:rPr>
            </w:pPr>
            <w:r>
              <w:rPr>
                <w:rFonts w:ascii="Calibri" w:hAnsi="Calibri" w:cs="Calibri"/>
                <w:b/>
                <w:bCs/>
                <w:color w:val="000000"/>
              </w:rPr>
              <w:t>$      </w:t>
            </w:r>
          </w:p>
        </w:tc>
        <w:tc>
          <w:tcPr>
            <w:tcW w:w="604" w:type="pct"/>
            <w:tcBorders>
              <w:top w:val="nil"/>
              <w:left w:val="nil"/>
              <w:bottom w:val="single" w:sz="8" w:space="0" w:color="auto"/>
              <w:right w:val="single" w:sz="8" w:space="0" w:color="auto"/>
            </w:tcBorders>
            <w:vAlign w:val="center"/>
            <w:hideMark/>
          </w:tcPr>
          <w:p w14:paraId="1ADBE562" w14:textId="77777777" w:rsidR="00522DD3" w:rsidRDefault="00522DD3">
            <w:pPr>
              <w:rPr>
                <w:rFonts w:ascii="Calibri" w:hAnsi="Calibri" w:cs="Calibri"/>
                <w:b/>
                <w:bCs/>
                <w:color w:val="000000"/>
              </w:rPr>
            </w:pPr>
            <w:r>
              <w:rPr>
                <w:rFonts w:ascii="Calibri" w:hAnsi="Calibri" w:cs="Calibri"/>
                <w:b/>
                <w:bCs/>
                <w:color w:val="000000"/>
              </w:rPr>
              <w:t>$      </w:t>
            </w:r>
          </w:p>
        </w:tc>
      </w:tr>
      <w:tr w:rsidR="00522DD3" w14:paraId="1DCFD8BE" w14:textId="77777777" w:rsidTr="00761938">
        <w:trPr>
          <w:trHeight w:val="360"/>
        </w:trPr>
        <w:tc>
          <w:tcPr>
            <w:tcW w:w="1145" w:type="pct"/>
            <w:tcBorders>
              <w:top w:val="nil"/>
              <w:left w:val="single" w:sz="8" w:space="0" w:color="auto"/>
              <w:bottom w:val="single" w:sz="8" w:space="0" w:color="auto"/>
              <w:right w:val="single" w:sz="8" w:space="0" w:color="auto"/>
            </w:tcBorders>
            <w:vAlign w:val="center"/>
            <w:hideMark/>
          </w:tcPr>
          <w:p w14:paraId="4FFC2E76"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vAlign w:val="center"/>
            <w:hideMark/>
          </w:tcPr>
          <w:p w14:paraId="188F4F88" w14:textId="77777777" w:rsidR="00522DD3" w:rsidRDefault="00522DD3">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4CEAD5E5" w14:textId="77777777" w:rsidR="00522DD3" w:rsidRDefault="00522DD3">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681C8296" w14:textId="77777777" w:rsidR="00522DD3" w:rsidRDefault="00522DD3">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28CAB0E0" w14:textId="77777777" w:rsidR="00522DD3" w:rsidRDefault="00522DD3">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02F048F0" w14:textId="77777777" w:rsidR="00522DD3" w:rsidRDefault="00522DD3">
            <w:pPr>
              <w:rPr>
                <w:rFonts w:ascii="Calibri" w:hAnsi="Calibri" w:cs="Calibri"/>
                <w:b/>
                <w:bCs/>
                <w:color w:val="000000"/>
              </w:rPr>
            </w:pPr>
            <w:r>
              <w:rPr>
                <w:rFonts w:ascii="Calibri" w:hAnsi="Calibri" w:cs="Calibri"/>
                <w:b/>
                <w:bCs/>
                <w:color w:val="000000"/>
              </w:rPr>
              <w:t>$      </w:t>
            </w:r>
          </w:p>
        </w:tc>
        <w:tc>
          <w:tcPr>
            <w:tcW w:w="604" w:type="pct"/>
            <w:tcBorders>
              <w:top w:val="nil"/>
              <w:left w:val="nil"/>
              <w:bottom w:val="single" w:sz="8" w:space="0" w:color="auto"/>
              <w:right w:val="single" w:sz="8" w:space="0" w:color="auto"/>
            </w:tcBorders>
            <w:vAlign w:val="center"/>
            <w:hideMark/>
          </w:tcPr>
          <w:p w14:paraId="572ABE35" w14:textId="77777777" w:rsidR="00522DD3" w:rsidRDefault="00522DD3">
            <w:pPr>
              <w:rPr>
                <w:rFonts w:ascii="Calibri" w:hAnsi="Calibri" w:cs="Calibri"/>
                <w:b/>
                <w:bCs/>
                <w:color w:val="000000"/>
              </w:rPr>
            </w:pPr>
            <w:r>
              <w:rPr>
                <w:rFonts w:ascii="Calibri" w:hAnsi="Calibri" w:cs="Calibri"/>
                <w:b/>
                <w:bCs/>
                <w:color w:val="000000"/>
              </w:rPr>
              <w:t>$      </w:t>
            </w:r>
          </w:p>
        </w:tc>
      </w:tr>
      <w:tr w:rsidR="00522DD3" w14:paraId="5851734A" w14:textId="77777777" w:rsidTr="00761938">
        <w:trPr>
          <w:trHeight w:val="360"/>
        </w:trPr>
        <w:tc>
          <w:tcPr>
            <w:tcW w:w="1145" w:type="pct"/>
            <w:tcBorders>
              <w:top w:val="nil"/>
              <w:left w:val="single" w:sz="8" w:space="0" w:color="auto"/>
              <w:bottom w:val="single" w:sz="8" w:space="0" w:color="auto"/>
              <w:right w:val="single" w:sz="8" w:space="0" w:color="auto"/>
            </w:tcBorders>
            <w:vAlign w:val="center"/>
            <w:hideMark/>
          </w:tcPr>
          <w:p w14:paraId="49BAA134"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vAlign w:val="center"/>
            <w:hideMark/>
          </w:tcPr>
          <w:p w14:paraId="17C719DD" w14:textId="77777777" w:rsidR="00522DD3" w:rsidRDefault="00522DD3">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4C38022F" w14:textId="77777777" w:rsidR="00522DD3" w:rsidRDefault="00522DD3">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1BB8A92E" w14:textId="77777777" w:rsidR="00522DD3" w:rsidRDefault="00522DD3">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163F16F7" w14:textId="77777777" w:rsidR="00522DD3" w:rsidRDefault="00522DD3">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0D60BFA0" w14:textId="77777777" w:rsidR="00522DD3" w:rsidRDefault="00522DD3">
            <w:pPr>
              <w:rPr>
                <w:rFonts w:ascii="Calibri" w:hAnsi="Calibri" w:cs="Calibri"/>
                <w:b/>
                <w:bCs/>
                <w:color w:val="000000"/>
              </w:rPr>
            </w:pPr>
            <w:r>
              <w:rPr>
                <w:rFonts w:ascii="Calibri" w:hAnsi="Calibri" w:cs="Calibri"/>
                <w:b/>
                <w:bCs/>
                <w:color w:val="000000"/>
              </w:rPr>
              <w:t>$      </w:t>
            </w:r>
          </w:p>
        </w:tc>
        <w:tc>
          <w:tcPr>
            <w:tcW w:w="604" w:type="pct"/>
            <w:tcBorders>
              <w:top w:val="nil"/>
              <w:left w:val="nil"/>
              <w:bottom w:val="single" w:sz="8" w:space="0" w:color="auto"/>
              <w:right w:val="single" w:sz="8" w:space="0" w:color="auto"/>
            </w:tcBorders>
            <w:vAlign w:val="center"/>
            <w:hideMark/>
          </w:tcPr>
          <w:p w14:paraId="53A411F3" w14:textId="77777777" w:rsidR="00522DD3" w:rsidRDefault="00522DD3">
            <w:pPr>
              <w:rPr>
                <w:rFonts w:ascii="Calibri" w:hAnsi="Calibri" w:cs="Calibri"/>
                <w:b/>
                <w:bCs/>
                <w:color w:val="000000"/>
              </w:rPr>
            </w:pPr>
            <w:r>
              <w:rPr>
                <w:rFonts w:ascii="Calibri" w:hAnsi="Calibri" w:cs="Calibri"/>
                <w:b/>
                <w:bCs/>
                <w:color w:val="000000"/>
              </w:rPr>
              <w:t>$      </w:t>
            </w:r>
          </w:p>
        </w:tc>
      </w:tr>
      <w:tr w:rsidR="00522DD3" w14:paraId="68A8406D" w14:textId="77777777" w:rsidTr="00761938">
        <w:trPr>
          <w:trHeight w:val="360"/>
        </w:trPr>
        <w:tc>
          <w:tcPr>
            <w:tcW w:w="1145" w:type="pct"/>
            <w:tcBorders>
              <w:top w:val="nil"/>
              <w:left w:val="single" w:sz="8" w:space="0" w:color="auto"/>
              <w:bottom w:val="single" w:sz="8" w:space="0" w:color="auto"/>
              <w:right w:val="single" w:sz="8" w:space="0" w:color="auto"/>
            </w:tcBorders>
            <w:vAlign w:val="center"/>
            <w:hideMark/>
          </w:tcPr>
          <w:p w14:paraId="47C0B9D2" w14:textId="77777777" w:rsidR="00522DD3" w:rsidRDefault="00522DD3">
            <w:pPr>
              <w:jc w:val="right"/>
              <w:rPr>
                <w:rFonts w:ascii="Calibri" w:hAnsi="Calibri" w:cs="Calibri"/>
                <w:b/>
                <w:bCs/>
                <w:color w:val="000000"/>
              </w:rPr>
            </w:pPr>
            <w:r>
              <w:rPr>
                <w:rFonts w:ascii="Calibri" w:hAnsi="Calibri" w:cs="Calibri"/>
                <w:b/>
                <w:bCs/>
                <w:color w:val="000000"/>
              </w:rPr>
              <w:t>SUBTOTAL</w:t>
            </w:r>
          </w:p>
        </w:tc>
        <w:tc>
          <w:tcPr>
            <w:tcW w:w="688" w:type="pct"/>
            <w:tcBorders>
              <w:top w:val="nil"/>
              <w:left w:val="nil"/>
              <w:bottom w:val="single" w:sz="8" w:space="0" w:color="auto"/>
              <w:right w:val="single" w:sz="8" w:space="0" w:color="auto"/>
            </w:tcBorders>
            <w:vAlign w:val="center"/>
            <w:hideMark/>
          </w:tcPr>
          <w:p w14:paraId="47A58242" w14:textId="77777777" w:rsidR="00522DD3" w:rsidRDefault="00522DD3">
            <w:pPr>
              <w:rPr>
                <w:rFonts w:ascii="Calibri" w:hAnsi="Calibri" w:cs="Calibri"/>
                <w:b/>
                <w:bCs/>
                <w:color w:val="000000"/>
              </w:rPr>
            </w:pPr>
            <w:r>
              <w:rPr>
                <w:rFonts w:ascii="Calibri" w:hAnsi="Calibri" w:cs="Calibri"/>
                <w:b/>
                <w:bCs/>
                <w:color w:val="000000"/>
              </w:rPr>
              <w:t>$      </w:t>
            </w:r>
          </w:p>
        </w:tc>
        <w:tc>
          <w:tcPr>
            <w:tcW w:w="667" w:type="pct"/>
            <w:tcBorders>
              <w:top w:val="nil"/>
              <w:left w:val="nil"/>
              <w:bottom w:val="single" w:sz="8" w:space="0" w:color="auto"/>
              <w:right w:val="single" w:sz="8" w:space="0" w:color="auto"/>
            </w:tcBorders>
            <w:vAlign w:val="center"/>
            <w:hideMark/>
          </w:tcPr>
          <w:p w14:paraId="3382F711" w14:textId="77777777" w:rsidR="00522DD3" w:rsidRDefault="00522DD3">
            <w:pPr>
              <w:rPr>
                <w:rFonts w:ascii="Calibri" w:hAnsi="Calibri" w:cs="Calibri"/>
                <w:b/>
                <w:bCs/>
                <w:color w:val="000000"/>
              </w:rPr>
            </w:pPr>
            <w:r>
              <w:rPr>
                <w:rFonts w:ascii="Calibri" w:hAnsi="Calibri" w:cs="Calibri"/>
                <w:b/>
                <w:bCs/>
                <w:color w:val="000000"/>
              </w:rPr>
              <w:t>$      </w:t>
            </w:r>
          </w:p>
        </w:tc>
        <w:tc>
          <w:tcPr>
            <w:tcW w:w="678" w:type="pct"/>
            <w:tcBorders>
              <w:top w:val="nil"/>
              <w:left w:val="nil"/>
              <w:bottom w:val="single" w:sz="8" w:space="0" w:color="auto"/>
              <w:right w:val="single" w:sz="8" w:space="0" w:color="auto"/>
            </w:tcBorders>
            <w:vAlign w:val="center"/>
            <w:hideMark/>
          </w:tcPr>
          <w:p w14:paraId="424D1FE4" w14:textId="77777777" w:rsidR="00522DD3" w:rsidRDefault="00522DD3">
            <w:pPr>
              <w:rPr>
                <w:rFonts w:ascii="Calibri" w:hAnsi="Calibri" w:cs="Calibri"/>
                <w:b/>
                <w:bCs/>
                <w:color w:val="000000"/>
              </w:rPr>
            </w:pPr>
            <w:r>
              <w:rPr>
                <w:rFonts w:ascii="Calibri" w:hAnsi="Calibri" w:cs="Calibri"/>
                <w:b/>
                <w:bCs/>
                <w:color w:val="000000"/>
              </w:rPr>
              <w:t>$      </w:t>
            </w:r>
          </w:p>
        </w:tc>
        <w:tc>
          <w:tcPr>
            <w:tcW w:w="610" w:type="pct"/>
            <w:tcBorders>
              <w:top w:val="nil"/>
              <w:left w:val="nil"/>
              <w:bottom w:val="single" w:sz="8" w:space="0" w:color="auto"/>
              <w:right w:val="single" w:sz="8" w:space="0" w:color="auto"/>
            </w:tcBorders>
            <w:vAlign w:val="center"/>
            <w:hideMark/>
          </w:tcPr>
          <w:p w14:paraId="23CD4A11" w14:textId="77777777" w:rsidR="00522DD3" w:rsidRDefault="00522DD3">
            <w:pPr>
              <w:rPr>
                <w:rFonts w:ascii="Calibri" w:hAnsi="Calibri" w:cs="Calibri"/>
                <w:b/>
                <w:bCs/>
                <w:color w:val="000000"/>
              </w:rPr>
            </w:pPr>
            <w:r>
              <w:rPr>
                <w:rFonts w:ascii="Calibri" w:hAnsi="Calibri" w:cs="Calibri"/>
                <w:b/>
                <w:bCs/>
                <w:color w:val="000000"/>
              </w:rPr>
              <w:t>$      </w:t>
            </w:r>
          </w:p>
        </w:tc>
        <w:tc>
          <w:tcPr>
            <w:tcW w:w="608" w:type="pct"/>
            <w:tcBorders>
              <w:top w:val="nil"/>
              <w:left w:val="nil"/>
              <w:bottom w:val="single" w:sz="8" w:space="0" w:color="auto"/>
              <w:right w:val="single" w:sz="8" w:space="0" w:color="auto"/>
            </w:tcBorders>
            <w:vAlign w:val="center"/>
            <w:hideMark/>
          </w:tcPr>
          <w:p w14:paraId="159F38A8" w14:textId="77777777" w:rsidR="00522DD3" w:rsidRDefault="00522DD3">
            <w:pPr>
              <w:rPr>
                <w:rFonts w:ascii="Calibri" w:hAnsi="Calibri" w:cs="Calibri"/>
                <w:b/>
                <w:bCs/>
                <w:color w:val="000000"/>
              </w:rPr>
            </w:pPr>
            <w:r>
              <w:rPr>
                <w:rFonts w:ascii="Calibri" w:hAnsi="Calibri" w:cs="Calibri"/>
                <w:b/>
                <w:bCs/>
                <w:color w:val="000000"/>
              </w:rPr>
              <w:t>$      </w:t>
            </w:r>
          </w:p>
        </w:tc>
        <w:tc>
          <w:tcPr>
            <w:tcW w:w="604" w:type="pct"/>
            <w:tcBorders>
              <w:top w:val="nil"/>
              <w:left w:val="nil"/>
              <w:bottom w:val="single" w:sz="8" w:space="0" w:color="auto"/>
              <w:right w:val="single" w:sz="8" w:space="0" w:color="auto"/>
            </w:tcBorders>
            <w:vAlign w:val="center"/>
            <w:hideMark/>
          </w:tcPr>
          <w:p w14:paraId="184D4DA4" w14:textId="77777777" w:rsidR="00522DD3" w:rsidRDefault="00522DD3">
            <w:pPr>
              <w:rPr>
                <w:rFonts w:ascii="Calibri" w:hAnsi="Calibri" w:cs="Calibri"/>
                <w:b/>
                <w:bCs/>
                <w:color w:val="000000"/>
              </w:rPr>
            </w:pPr>
            <w:r>
              <w:rPr>
                <w:rFonts w:ascii="Calibri" w:hAnsi="Calibri" w:cs="Calibri"/>
                <w:b/>
                <w:bCs/>
                <w:color w:val="000000"/>
              </w:rPr>
              <w:t>$      </w:t>
            </w:r>
          </w:p>
        </w:tc>
      </w:tr>
      <w:tr w:rsidR="00522DD3" w14:paraId="2D363197" w14:textId="77777777" w:rsidTr="00C91C32">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202DC7A9" w14:textId="53463CDC" w:rsidR="008462E6" w:rsidRPr="004D665C" w:rsidRDefault="008462E6" w:rsidP="008462E6">
            <w:pPr>
              <w:rPr>
                <w:rFonts w:ascii="Calibri" w:hAnsi="Calibri" w:cs="Calibri"/>
                <w:b/>
                <w:bCs/>
              </w:rPr>
            </w:pPr>
            <w:r>
              <w:rPr>
                <w:rFonts w:ascii="Calibri" w:hAnsi="Calibri" w:cs="Calibri"/>
                <w:b/>
                <w:bCs/>
              </w:rPr>
              <w:t>FRINGE BENEFITS</w:t>
            </w:r>
          </w:p>
          <w:p w14:paraId="1B1C7160" w14:textId="26B70B00" w:rsidR="00522DD3" w:rsidRDefault="00522DD3">
            <w:pPr>
              <w:rPr>
                <w:rFonts w:ascii="Calibri" w:hAnsi="Calibri" w:cs="Calibri"/>
                <w:b/>
                <w:bCs/>
                <w:color w:val="000000"/>
              </w:rPr>
            </w:pPr>
          </w:p>
        </w:tc>
      </w:tr>
      <w:tr w:rsidR="00522DD3" w14:paraId="50277D9D"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13192CCC"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47D857C4"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51ABC2E2"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45603949"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17826F8D"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01FE3963"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10EC312E" w14:textId="77777777" w:rsidR="00522DD3" w:rsidRDefault="00522DD3">
            <w:pPr>
              <w:rPr>
                <w:rFonts w:ascii="Calibri" w:hAnsi="Calibri" w:cs="Calibri"/>
                <w:b/>
                <w:bCs/>
              </w:rPr>
            </w:pPr>
            <w:r>
              <w:rPr>
                <w:rFonts w:ascii="Calibri" w:hAnsi="Calibri" w:cs="Calibri"/>
                <w:b/>
                <w:bCs/>
              </w:rPr>
              <w:t>$      </w:t>
            </w:r>
          </w:p>
        </w:tc>
      </w:tr>
      <w:tr w:rsidR="00522DD3" w14:paraId="1BFAE919"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160AE0F4"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3A64C037"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462ED413"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0D8AAB6E"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1BDF5C3A"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62E1D890"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0D3DEEB2" w14:textId="77777777" w:rsidR="00522DD3" w:rsidRDefault="00522DD3">
            <w:pPr>
              <w:rPr>
                <w:rFonts w:ascii="Calibri" w:hAnsi="Calibri" w:cs="Calibri"/>
                <w:b/>
                <w:bCs/>
              </w:rPr>
            </w:pPr>
            <w:r>
              <w:rPr>
                <w:rFonts w:ascii="Calibri" w:hAnsi="Calibri" w:cs="Calibri"/>
                <w:b/>
                <w:bCs/>
              </w:rPr>
              <w:t>$      </w:t>
            </w:r>
          </w:p>
        </w:tc>
      </w:tr>
      <w:tr w:rsidR="00522DD3" w14:paraId="146DC34A"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03CD3409"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7251E979"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4B76CD9A"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27BA7685"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3761A389"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37CB82BB"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1563101C" w14:textId="77777777" w:rsidR="00522DD3" w:rsidRDefault="00522DD3">
            <w:pPr>
              <w:rPr>
                <w:rFonts w:ascii="Calibri" w:hAnsi="Calibri" w:cs="Calibri"/>
                <w:b/>
                <w:bCs/>
              </w:rPr>
            </w:pPr>
            <w:r>
              <w:rPr>
                <w:rFonts w:ascii="Calibri" w:hAnsi="Calibri" w:cs="Calibri"/>
                <w:b/>
                <w:bCs/>
              </w:rPr>
              <w:t>$      </w:t>
            </w:r>
          </w:p>
        </w:tc>
      </w:tr>
      <w:tr w:rsidR="00522DD3" w14:paraId="6B1250F9"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51E99B70" w14:textId="77777777" w:rsidR="00522DD3" w:rsidRDefault="00522DD3">
            <w:pPr>
              <w:jc w:val="right"/>
              <w:rPr>
                <w:rFonts w:ascii="Calibri" w:hAnsi="Calibri" w:cs="Calibri"/>
                <w:b/>
                <w:bCs/>
              </w:rPr>
            </w:pPr>
            <w:r>
              <w:rPr>
                <w:rFonts w:ascii="Calibri" w:hAnsi="Calibri" w:cs="Calibri"/>
                <w:b/>
                <w:bCs/>
              </w:rPr>
              <w:t>SUBTOTAL</w:t>
            </w:r>
          </w:p>
        </w:tc>
        <w:tc>
          <w:tcPr>
            <w:tcW w:w="688" w:type="pct"/>
            <w:tcBorders>
              <w:top w:val="nil"/>
              <w:left w:val="nil"/>
              <w:bottom w:val="single" w:sz="8" w:space="0" w:color="auto"/>
              <w:right w:val="single" w:sz="8" w:space="0" w:color="auto"/>
            </w:tcBorders>
            <w:shd w:val="clear" w:color="auto" w:fill="FFFFFF"/>
            <w:vAlign w:val="center"/>
            <w:hideMark/>
          </w:tcPr>
          <w:p w14:paraId="09FD0250"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4A4E7CBF"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40148261"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6DDA98A7"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761F4191"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28233E1B" w14:textId="77777777" w:rsidR="00522DD3" w:rsidRDefault="00522DD3">
            <w:pPr>
              <w:rPr>
                <w:rFonts w:ascii="Calibri" w:hAnsi="Calibri" w:cs="Calibri"/>
                <w:b/>
                <w:bCs/>
              </w:rPr>
            </w:pPr>
            <w:r>
              <w:rPr>
                <w:rFonts w:ascii="Calibri" w:hAnsi="Calibri" w:cs="Calibri"/>
                <w:b/>
                <w:bCs/>
              </w:rPr>
              <w:t>$      </w:t>
            </w:r>
          </w:p>
        </w:tc>
      </w:tr>
      <w:tr w:rsidR="00522DD3" w14:paraId="6B24781A" w14:textId="77777777" w:rsidTr="00C91C32">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044A0BEF" w14:textId="360F0B54" w:rsidR="008462E6" w:rsidRPr="004D665C" w:rsidRDefault="008462E6" w:rsidP="008462E6">
            <w:pPr>
              <w:rPr>
                <w:rFonts w:ascii="Calibri" w:hAnsi="Calibri" w:cs="Calibri"/>
                <w:b/>
                <w:bCs/>
              </w:rPr>
            </w:pPr>
            <w:r>
              <w:rPr>
                <w:rFonts w:ascii="Calibri" w:hAnsi="Calibri" w:cs="Calibri"/>
                <w:b/>
                <w:bCs/>
              </w:rPr>
              <w:t>DIRECT PROGRAM COSTS</w:t>
            </w:r>
          </w:p>
          <w:p w14:paraId="69AB4935" w14:textId="5D6070E3" w:rsidR="00522DD3" w:rsidRDefault="00522DD3">
            <w:pPr>
              <w:rPr>
                <w:rFonts w:ascii="Calibri" w:hAnsi="Calibri" w:cs="Calibri"/>
                <w:b/>
                <w:bCs/>
                <w:color w:val="000000"/>
              </w:rPr>
            </w:pPr>
          </w:p>
        </w:tc>
      </w:tr>
      <w:tr w:rsidR="00522DD3" w14:paraId="4DFAFE77"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71207554"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05420956"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516CD86C"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57B77934"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34B1B528"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207F7D46"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55F5B3AE" w14:textId="77777777" w:rsidR="00522DD3" w:rsidRDefault="00522DD3">
            <w:pPr>
              <w:rPr>
                <w:rFonts w:ascii="Calibri" w:hAnsi="Calibri" w:cs="Calibri"/>
                <w:b/>
                <w:bCs/>
              </w:rPr>
            </w:pPr>
            <w:r>
              <w:rPr>
                <w:rFonts w:ascii="Calibri" w:hAnsi="Calibri" w:cs="Calibri"/>
                <w:b/>
                <w:bCs/>
              </w:rPr>
              <w:t>$      </w:t>
            </w:r>
          </w:p>
        </w:tc>
      </w:tr>
      <w:tr w:rsidR="00522DD3" w14:paraId="63579EE7"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3100F66B"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0CFA42E3"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77E4B409"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1BDBB89B"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5745C52F"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2AAA82BA"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6A65ED90" w14:textId="77777777" w:rsidR="00522DD3" w:rsidRDefault="00522DD3">
            <w:pPr>
              <w:rPr>
                <w:rFonts w:ascii="Calibri" w:hAnsi="Calibri" w:cs="Calibri"/>
                <w:b/>
                <w:bCs/>
              </w:rPr>
            </w:pPr>
            <w:r>
              <w:rPr>
                <w:rFonts w:ascii="Calibri" w:hAnsi="Calibri" w:cs="Calibri"/>
                <w:b/>
                <w:bCs/>
              </w:rPr>
              <w:t>$      </w:t>
            </w:r>
          </w:p>
        </w:tc>
      </w:tr>
      <w:tr w:rsidR="00522DD3" w14:paraId="22B739DE"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3377EBD8" w14:textId="77777777" w:rsidR="00522DD3" w:rsidRDefault="00522DD3">
            <w:pPr>
              <w:rPr>
                <w:rFonts w:ascii="Calibri" w:hAnsi="Calibri" w:cs="Calibri"/>
                <w:b/>
                <w:bCs/>
                <w:color w:val="000000"/>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1A9F94D6"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771DA7A3"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47B50682"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06C79175"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3123DC05"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47BC6D3B" w14:textId="77777777" w:rsidR="00522DD3" w:rsidRDefault="00522DD3">
            <w:pPr>
              <w:rPr>
                <w:rFonts w:ascii="Calibri" w:hAnsi="Calibri" w:cs="Calibri"/>
                <w:b/>
                <w:bCs/>
              </w:rPr>
            </w:pPr>
            <w:r>
              <w:rPr>
                <w:rFonts w:ascii="Calibri" w:hAnsi="Calibri" w:cs="Calibri"/>
                <w:b/>
                <w:bCs/>
              </w:rPr>
              <w:t>$      </w:t>
            </w:r>
          </w:p>
        </w:tc>
      </w:tr>
      <w:tr w:rsidR="00522DD3" w14:paraId="5EDEB477"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6A33AD6C" w14:textId="77777777" w:rsidR="00522DD3" w:rsidRDefault="00522DD3">
            <w:pPr>
              <w:jc w:val="right"/>
              <w:rPr>
                <w:rFonts w:ascii="Calibri" w:hAnsi="Calibri" w:cs="Calibri"/>
                <w:b/>
                <w:bCs/>
              </w:rPr>
            </w:pPr>
            <w:r>
              <w:rPr>
                <w:rFonts w:ascii="Calibri" w:hAnsi="Calibri" w:cs="Calibri"/>
                <w:b/>
                <w:bCs/>
              </w:rPr>
              <w:t xml:space="preserve">SUBTOTAL </w:t>
            </w:r>
          </w:p>
        </w:tc>
        <w:tc>
          <w:tcPr>
            <w:tcW w:w="688" w:type="pct"/>
            <w:tcBorders>
              <w:top w:val="nil"/>
              <w:left w:val="nil"/>
              <w:bottom w:val="single" w:sz="8" w:space="0" w:color="auto"/>
              <w:right w:val="single" w:sz="8" w:space="0" w:color="auto"/>
            </w:tcBorders>
            <w:shd w:val="clear" w:color="auto" w:fill="FFFFFF"/>
            <w:vAlign w:val="center"/>
            <w:hideMark/>
          </w:tcPr>
          <w:p w14:paraId="5B90F5C7"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6331C28F"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0701DE0A"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6DAFE34C"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0FAFC742"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657BF123" w14:textId="77777777" w:rsidR="00522DD3" w:rsidRDefault="00522DD3">
            <w:pPr>
              <w:rPr>
                <w:rFonts w:ascii="Calibri" w:hAnsi="Calibri" w:cs="Calibri"/>
                <w:b/>
                <w:bCs/>
              </w:rPr>
            </w:pPr>
            <w:r>
              <w:rPr>
                <w:rFonts w:ascii="Calibri" w:hAnsi="Calibri" w:cs="Calibri"/>
                <w:b/>
                <w:bCs/>
              </w:rPr>
              <w:t>$      </w:t>
            </w:r>
          </w:p>
        </w:tc>
      </w:tr>
      <w:tr w:rsidR="00522DD3" w14:paraId="24555480" w14:textId="77777777" w:rsidTr="00C91C32">
        <w:trPr>
          <w:trHeight w:val="360"/>
        </w:trPr>
        <w:tc>
          <w:tcPr>
            <w:tcW w:w="5000" w:type="pct"/>
            <w:gridSpan w:val="7"/>
            <w:tcBorders>
              <w:top w:val="nil"/>
              <w:left w:val="single" w:sz="8" w:space="0" w:color="auto"/>
              <w:bottom w:val="single" w:sz="8" w:space="0" w:color="auto"/>
              <w:right w:val="single" w:sz="8" w:space="0" w:color="auto"/>
            </w:tcBorders>
            <w:shd w:val="clear" w:color="auto" w:fill="D0D0D0"/>
            <w:vAlign w:val="center"/>
            <w:hideMark/>
          </w:tcPr>
          <w:p w14:paraId="7ABA9D8C" w14:textId="65307669" w:rsidR="008462E6" w:rsidRPr="004D665C" w:rsidRDefault="008462E6" w:rsidP="008462E6">
            <w:pPr>
              <w:rPr>
                <w:rFonts w:ascii="Calibri" w:hAnsi="Calibri" w:cs="Calibri"/>
                <w:b/>
                <w:bCs/>
              </w:rPr>
            </w:pPr>
            <w:r>
              <w:rPr>
                <w:rFonts w:ascii="Calibri" w:hAnsi="Calibri" w:cs="Calibri"/>
                <w:b/>
                <w:bCs/>
              </w:rPr>
              <w:t>INDIRECT COSTS (not to exceed 10%)</w:t>
            </w:r>
          </w:p>
          <w:p w14:paraId="3579FFC1" w14:textId="25C7BDF4" w:rsidR="00522DD3" w:rsidRDefault="00522DD3">
            <w:pPr>
              <w:rPr>
                <w:rFonts w:ascii="Calibri" w:hAnsi="Calibri" w:cs="Calibri"/>
                <w:b/>
                <w:bCs/>
                <w:color w:val="000000"/>
              </w:rPr>
            </w:pPr>
          </w:p>
        </w:tc>
      </w:tr>
      <w:tr w:rsidR="00522DD3" w14:paraId="66129711"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78976D9E" w14:textId="77777777" w:rsidR="00522DD3" w:rsidRDefault="00522DD3">
            <w:pPr>
              <w:jc w:val="right"/>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64552C4D"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32916103"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0E437E2B"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4E4BF570"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53139DE8"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329DAD6A" w14:textId="77777777" w:rsidR="00522DD3" w:rsidRDefault="00522DD3">
            <w:pPr>
              <w:rPr>
                <w:rFonts w:ascii="Calibri" w:hAnsi="Calibri" w:cs="Calibri"/>
                <w:b/>
                <w:bCs/>
              </w:rPr>
            </w:pPr>
            <w:r>
              <w:rPr>
                <w:rFonts w:ascii="Calibri" w:hAnsi="Calibri" w:cs="Calibri"/>
                <w:b/>
                <w:bCs/>
              </w:rPr>
              <w:t>$      </w:t>
            </w:r>
          </w:p>
        </w:tc>
      </w:tr>
      <w:tr w:rsidR="00522DD3" w14:paraId="31076EC0"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723A6607" w14:textId="77777777" w:rsidR="00522DD3" w:rsidRDefault="00522DD3">
            <w:pPr>
              <w:jc w:val="right"/>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4569083D"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696DE300"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37AA64D9"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1EEB9740"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4F16317D"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21756DF1" w14:textId="77777777" w:rsidR="00522DD3" w:rsidRDefault="00522DD3">
            <w:pPr>
              <w:rPr>
                <w:rFonts w:ascii="Calibri" w:hAnsi="Calibri" w:cs="Calibri"/>
                <w:b/>
                <w:bCs/>
              </w:rPr>
            </w:pPr>
            <w:r>
              <w:rPr>
                <w:rFonts w:ascii="Calibri" w:hAnsi="Calibri" w:cs="Calibri"/>
                <w:b/>
                <w:bCs/>
              </w:rPr>
              <w:t>$      </w:t>
            </w:r>
          </w:p>
        </w:tc>
      </w:tr>
      <w:tr w:rsidR="00522DD3" w14:paraId="3975E82A"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05307812" w14:textId="77777777" w:rsidR="00522DD3" w:rsidRDefault="00522DD3">
            <w:pPr>
              <w:jc w:val="right"/>
              <w:rPr>
                <w:rFonts w:ascii="Calibri" w:hAnsi="Calibri" w:cs="Calibri"/>
                <w:b/>
                <w:bCs/>
              </w:rPr>
            </w:pPr>
            <w:r>
              <w:rPr>
                <w:rFonts w:ascii="Calibri" w:hAnsi="Calibri" w:cs="Calibri"/>
                <w:b/>
                <w:bCs/>
                <w:color w:val="000000"/>
              </w:rPr>
              <w:t> </w:t>
            </w:r>
          </w:p>
        </w:tc>
        <w:tc>
          <w:tcPr>
            <w:tcW w:w="688" w:type="pct"/>
            <w:tcBorders>
              <w:top w:val="nil"/>
              <w:left w:val="nil"/>
              <w:bottom w:val="single" w:sz="8" w:space="0" w:color="auto"/>
              <w:right w:val="single" w:sz="8" w:space="0" w:color="auto"/>
            </w:tcBorders>
            <w:shd w:val="clear" w:color="auto" w:fill="FFFFFF"/>
            <w:vAlign w:val="center"/>
            <w:hideMark/>
          </w:tcPr>
          <w:p w14:paraId="2F7B067C"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1DB48283"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30FFAFA9"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5C02B897"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6F705CA8"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449F9723" w14:textId="77777777" w:rsidR="00522DD3" w:rsidRDefault="00522DD3">
            <w:pPr>
              <w:rPr>
                <w:rFonts w:ascii="Calibri" w:hAnsi="Calibri" w:cs="Calibri"/>
                <w:b/>
                <w:bCs/>
              </w:rPr>
            </w:pPr>
            <w:r>
              <w:rPr>
                <w:rFonts w:ascii="Calibri" w:hAnsi="Calibri" w:cs="Calibri"/>
                <w:b/>
                <w:bCs/>
              </w:rPr>
              <w:t>$      </w:t>
            </w:r>
          </w:p>
        </w:tc>
      </w:tr>
      <w:tr w:rsidR="00522DD3" w14:paraId="4654925E" w14:textId="77777777" w:rsidTr="00761938">
        <w:trPr>
          <w:trHeight w:val="360"/>
        </w:trPr>
        <w:tc>
          <w:tcPr>
            <w:tcW w:w="1145" w:type="pct"/>
            <w:tcBorders>
              <w:top w:val="nil"/>
              <w:left w:val="single" w:sz="8" w:space="0" w:color="auto"/>
              <w:bottom w:val="single" w:sz="8" w:space="0" w:color="auto"/>
              <w:right w:val="single" w:sz="8" w:space="0" w:color="auto"/>
            </w:tcBorders>
            <w:shd w:val="clear" w:color="auto" w:fill="FFFFFF"/>
            <w:vAlign w:val="center"/>
            <w:hideMark/>
          </w:tcPr>
          <w:p w14:paraId="7B5873E9" w14:textId="77777777" w:rsidR="00522DD3" w:rsidRDefault="00522DD3">
            <w:pPr>
              <w:jc w:val="right"/>
              <w:rPr>
                <w:rFonts w:ascii="Calibri" w:hAnsi="Calibri" w:cs="Calibri"/>
                <w:b/>
                <w:bCs/>
              </w:rPr>
            </w:pPr>
            <w:r>
              <w:rPr>
                <w:rFonts w:ascii="Calibri" w:hAnsi="Calibri" w:cs="Calibri"/>
                <w:b/>
                <w:bCs/>
              </w:rPr>
              <w:t xml:space="preserve">SUBTOTAL </w:t>
            </w:r>
          </w:p>
        </w:tc>
        <w:tc>
          <w:tcPr>
            <w:tcW w:w="688" w:type="pct"/>
            <w:tcBorders>
              <w:top w:val="nil"/>
              <w:left w:val="nil"/>
              <w:bottom w:val="single" w:sz="8" w:space="0" w:color="auto"/>
              <w:right w:val="single" w:sz="8" w:space="0" w:color="auto"/>
            </w:tcBorders>
            <w:shd w:val="clear" w:color="auto" w:fill="FFFFFF"/>
            <w:vAlign w:val="center"/>
            <w:hideMark/>
          </w:tcPr>
          <w:p w14:paraId="0B63BDFD" w14:textId="77777777" w:rsidR="00522DD3" w:rsidRDefault="00522DD3">
            <w:pPr>
              <w:rPr>
                <w:rFonts w:ascii="Calibri" w:hAnsi="Calibri" w:cs="Calibri"/>
                <w:b/>
                <w:bCs/>
              </w:rPr>
            </w:pPr>
            <w:r>
              <w:rPr>
                <w:rFonts w:ascii="Calibri" w:hAnsi="Calibri" w:cs="Calibri"/>
                <w:b/>
                <w:bCs/>
              </w:rPr>
              <w:t>$      </w:t>
            </w:r>
          </w:p>
        </w:tc>
        <w:tc>
          <w:tcPr>
            <w:tcW w:w="667" w:type="pct"/>
            <w:tcBorders>
              <w:top w:val="nil"/>
              <w:left w:val="nil"/>
              <w:bottom w:val="single" w:sz="8" w:space="0" w:color="auto"/>
              <w:right w:val="single" w:sz="8" w:space="0" w:color="auto"/>
            </w:tcBorders>
            <w:shd w:val="clear" w:color="auto" w:fill="FFFFFF"/>
            <w:vAlign w:val="center"/>
            <w:hideMark/>
          </w:tcPr>
          <w:p w14:paraId="0C7C4EA2" w14:textId="77777777" w:rsidR="00522DD3" w:rsidRDefault="00522DD3">
            <w:pPr>
              <w:rPr>
                <w:rFonts w:ascii="Calibri" w:hAnsi="Calibri" w:cs="Calibri"/>
                <w:b/>
                <w:bCs/>
              </w:rPr>
            </w:pPr>
            <w:r>
              <w:rPr>
                <w:rFonts w:ascii="Calibri" w:hAnsi="Calibri" w:cs="Calibri"/>
                <w:b/>
                <w:bCs/>
              </w:rPr>
              <w:t>$      </w:t>
            </w:r>
          </w:p>
        </w:tc>
        <w:tc>
          <w:tcPr>
            <w:tcW w:w="678" w:type="pct"/>
            <w:tcBorders>
              <w:top w:val="nil"/>
              <w:left w:val="nil"/>
              <w:bottom w:val="single" w:sz="8" w:space="0" w:color="auto"/>
              <w:right w:val="single" w:sz="8" w:space="0" w:color="auto"/>
            </w:tcBorders>
            <w:shd w:val="clear" w:color="auto" w:fill="FFFFFF"/>
            <w:vAlign w:val="center"/>
            <w:hideMark/>
          </w:tcPr>
          <w:p w14:paraId="17E1476A" w14:textId="77777777" w:rsidR="00522DD3" w:rsidRDefault="00522DD3">
            <w:pPr>
              <w:rPr>
                <w:rFonts w:ascii="Calibri" w:hAnsi="Calibri" w:cs="Calibri"/>
                <w:b/>
                <w:bCs/>
              </w:rPr>
            </w:pPr>
            <w:r>
              <w:rPr>
                <w:rFonts w:ascii="Calibri" w:hAnsi="Calibri" w:cs="Calibri"/>
                <w:b/>
                <w:bCs/>
              </w:rPr>
              <w:t>$      </w:t>
            </w:r>
          </w:p>
        </w:tc>
        <w:tc>
          <w:tcPr>
            <w:tcW w:w="610" w:type="pct"/>
            <w:tcBorders>
              <w:top w:val="nil"/>
              <w:left w:val="nil"/>
              <w:bottom w:val="single" w:sz="8" w:space="0" w:color="auto"/>
              <w:right w:val="single" w:sz="8" w:space="0" w:color="auto"/>
            </w:tcBorders>
            <w:shd w:val="clear" w:color="auto" w:fill="FFFFFF"/>
            <w:vAlign w:val="center"/>
            <w:hideMark/>
          </w:tcPr>
          <w:p w14:paraId="387D6794" w14:textId="77777777" w:rsidR="00522DD3" w:rsidRDefault="00522DD3">
            <w:pPr>
              <w:rPr>
                <w:rFonts w:ascii="Calibri" w:hAnsi="Calibri" w:cs="Calibri"/>
                <w:b/>
                <w:bCs/>
              </w:rPr>
            </w:pPr>
            <w:r>
              <w:rPr>
                <w:rFonts w:ascii="Calibri" w:hAnsi="Calibri" w:cs="Calibri"/>
                <w:b/>
                <w:bCs/>
              </w:rPr>
              <w:t>$      </w:t>
            </w:r>
          </w:p>
        </w:tc>
        <w:tc>
          <w:tcPr>
            <w:tcW w:w="608" w:type="pct"/>
            <w:tcBorders>
              <w:top w:val="nil"/>
              <w:left w:val="nil"/>
              <w:bottom w:val="single" w:sz="8" w:space="0" w:color="auto"/>
              <w:right w:val="single" w:sz="8" w:space="0" w:color="auto"/>
            </w:tcBorders>
            <w:shd w:val="clear" w:color="auto" w:fill="FFFFFF"/>
            <w:vAlign w:val="center"/>
            <w:hideMark/>
          </w:tcPr>
          <w:p w14:paraId="3DFB69D7" w14:textId="77777777" w:rsidR="00522DD3" w:rsidRDefault="00522DD3">
            <w:pPr>
              <w:rPr>
                <w:rFonts w:ascii="Calibri" w:hAnsi="Calibri" w:cs="Calibri"/>
                <w:b/>
                <w:bCs/>
              </w:rPr>
            </w:pPr>
            <w:r>
              <w:rPr>
                <w:rFonts w:ascii="Calibri" w:hAnsi="Calibri" w:cs="Calibri"/>
                <w:b/>
                <w:bCs/>
              </w:rPr>
              <w:t>$      </w:t>
            </w:r>
          </w:p>
        </w:tc>
        <w:tc>
          <w:tcPr>
            <w:tcW w:w="604" w:type="pct"/>
            <w:tcBorders>
              <w:top w:val="nil"/>
              <w:left w:val="nil"/>
              <w:bottom w:val="single" w:sz="8" w:space="0" w:color="auto"/>
              <w:right w:val="single" w:sz="8" w:space="0" w:color="auto"/>
            </w:tcBorders>
            <w:shd w:val="clear" w:color="auto" w:fill="FFFFFF"/>
            <w:vAlign w:val="center"/>
            <w:hideMark/>
          </w:tcPr>
          <w:p w14:paraId="7118251C" w14:textId="77777777" w:rsidR="00522DD3" w:rsidRDefault="00522DD3">
            <w:pPr>
              <w:rPr>
                <w:rFonts w:ascii="Calibri" w:hAnsi="Calibri" w:cs="Calibri"/>
                <w:b/>
                <w:bCs/>
              </w:rPr>
            </w:pPr>
            <w:r>
              <w:rPr>
                <w:rFonts w:ascii="Calibri" w:hAnsi="Calibri" w:cs="Calibri"/>
                <w:b/>
                <w:bCs/>
              </w:rPr>
              <w:t>$      </w:t>
            </w:r>
          </w:p>
        </w:tc>
      </w:tr>
    </w:tbl>
    <w:p w14:paraId="60877307" w14:textId="7E3FD98E" w:rsidR="00010516" w:rsidRPr="00EC7ED0" w:rsidRDefault="0007148C" w:rsidP="00266DFB">
      <w:pPr>
        <w:pStyle w:val="Heading4"/>
        <w:jc w:val="left"/>
        <w:rPr>
          <w:highlight w:val="lightGray"/>
        </w:rPr>
      </w:pPr>
      <w:r>
        <w:rPr>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010516" w:rsidRPr="003A2F09" w14:paraId="18A8C1F6" w14:textId="77777777" w:rsidTr="00112390">
        <w:tc>
          <w:tcPr>
            <w:tcW w:w="11304" w:type="dxa"/>
            <w:shd w:val="clear" w:color="auto" w:fill="DEEAF6" w:themeFill="accent5" w:themeFillTint="33"/>
          </w:tcPr>
          <w:p w14:paraId="4754BB78" w14:textId="176BA2D8" w:rsidR="00010516" w:rsidRPr="003A2F09" w:rsidRDefault="00010516" w:rsidP="00AF507B">
            <w:pPr>
              <w:pStyle w:val="Heading4"/>
              <w:ind w:left="-13"/>
              <w:jc w:val="left"/>
            </w:pPr>
            <w:r w:rsidRPr="003A2F09">
              <w:lastRenderedPageBreak/>
              <w:t>TABLE OF KEY PERSONNEL</w:t>
            </w:r>
            <w:r w:rsidR="009C3969">
              <w:t>/RELEVANT EXPERIENCE</w:t>
            </w:r>
          </w:p>
        </w:tc>
      </w:tr>
    </w:tbl>
    <w:p w14:paraId="1D25CC44" w14:textId="59C0E995"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w:t>
      </w:r>
      <w:r w:rsidR="00B75458" w:rsidRPr="00700CDA">
        <w:rPr>
          <w:rFonts w:ascii="Calibri" w:hAnsi="Calibri" w:cs="Calibri"/>
          <w:sz w:val="24"/>
        </w:rPr>
        <w:t xml:space="preserve">the County, </w:t>
      </w:r>
      <w:r w:rsidR="00BF3055" w:rsidRPr="00700CDA">
        <w:rPr>
          <w:rFonts w:ascii="Calibri" w:hAnsi="Calibri" w:cs="Calibri"/>
          <w:sz w:val="24"/>
        </w:rPr>
        <w:t>including</w:t>
      </w:r>
      <w:r w:rsidR="00B75458" w:rsidRPr="00700CDA">
        <w:rPr>
          <w:rFonts w:ascii="Calibri" w:hAnsi="Calibri" w:cs="Calibri"/>
          <w:sz w:val="24"/>
        </w:rPr>
        <w:t xml:space="preserve"> collaborating partners.</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B619A3">
      <w:pPr>
        <w:numPr>
          <w:ilvl w:val="0"/>
          <w:numId w:val="12"/>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B619A3">
      <w:pPr>
        <w:numPr>
          <w:ilvl w:val="0"/>
          <w:numId w:val="12"/>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B619A3">
      <w:pPr>
        <w:numPr>
          <w:ilvl w:val="0"/>
          <w:numId w:val="12"/>
        </w:numPr>
        <w:spacing w:before="240" w:after="240"/>
        <w:ind w:hanging="720"/>
        <w:rPr>
          <w:rFonts w:ascii="Calibri" w:hAnsi="Calibri" w:cs="Calibri"/>
          <w:sz w:val="24"/>
        </w:rPr>
      </w:pPr>
      <w:bookmarkStart w:id="139"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39"/>
      <w:r w:rsidRPr="00266DFB">
        <w:rPr>
          <w:rFonts w:ascii="Calibri" w:hAnsi="Calibri" w:cs="Calibri"/>
          <w:sz w:val="24"/>
        </w:rPr>
        <w:t xml:space="preserve"> </w:t>
      </w:r>
    </w:p>
    <w:p w14:paraId="57E6A210" w14:textId="77777777" w:rsidR="00F43F6A" w:rsidRPr="00DB7C48" w:rsidRDefault="00F43F6A" w:rsidP="00B619A3">
      <w:pPr>
        <w:numPr>
          <w:ilvl w:val="0"/>
          <w:numId w:val="12"/>
        </w:numPr>
        <w:spacing w:before="240" w:after="240"/>
        <w:ind w:hanging="720"/>
        <w:rPr>
          <w:rFonts w:ascii="Calibri" w:hAnsi="Calibri" w:cs="Calibri"/>
          <w:sz w:val="24"/>
          <w:szCs w:val="24"/>
        </w:rPr>
      </w:pPr>
      <w:r w:rsidRPr="00266DFB">
        <w:rPr>
          <w:rFonts w:ascii="Calibri" w:hAnsi="Calibri" w:cs="Calibri"/>
          <w:sz w:val="24"/>
        </w:rPr>
        <w:t xml:space="preserve">Educational background; </w:t>
      </w:r>
      <w:r w:rsidRPr="00DB7C48">
        <w:rPr>
          <w:rFonts w:ascii="Calibri" w:hAnsi="Calibri" w:cs="Calibri"/>
          <w:sz w:val="24"/>
          <w:szCs w:val="24"/>
        </w:rPr>
        <w:t>and</w:t>
      </w:r>
    </w:p>
    <w:p w14:paraId="45E420FF" w14:textId="77777777" w:rsidR="00F43F6A" w:rsidRPr="00DB7C48" w:rsidRDefault="00F43F6A" w:rsidP="00B619A3">
      <w:pPr>
        <w:numPr>
          <w:ilvl w:val="0"/>
          <w:numId w:val="12"/>
        </w:numPr>
        <w:spacing w:before="240" w:after="240"/>
        <w:ind w:hanging="720"/>
        <w:rPr>
          <w:rFonts w:ascii="Calibri" w:hAnsi="Calibri" w:cs="Calibri"/>
          <w:sz w:val="24"/>
          <w:szCs w:val="24"/>
        </w:rPr>
      </w:pPr>
      <w:r w:rsidRPr="00DB7C48">
        <w:rPr>
          <w:rFonts w:ascii="Calibri" w:hAnsi="Calibri" w:cs="Calibri"/>
          <w:sz w:val="24"/>
          <w:szCs w:val="24"/>
        </w:rPr>
        <w:t>Related experience on similar projects, certifications, and merits.</w:t>
      </w:r>
    </w:p>
    <w:p w14:paraId="65BC12B4" w14:textId="415403B2" w:rsidR="00894BC3" w:rsidRDefault="00894BC3" w:rsidP="00B619A3">
      <w:pPr>
        <w:numPr>
          <w:ilvl w:val="0"/>
          <w:numId w:val="12"/>
        </w:numPr>
        <w:spacing w:before="240" w:after="240"/>
        <w:ind w:hanging="720"/>
        <w:rPr>
          <w:rFonts w:ascii="Calibri" w:hAnsi="Calibri" w:cs="Calibri"/>
          <w:sz w:val="24"/>
          <w:szCs w:val="24"/>
        </w:rPr>
      </w:pPr>
      <w:r>
        <w:rPr>
          <w:rFonts w:ascii="Calibri" w:hAnsi="Calibri" w:cs="Calibri"/>
          <w:sz w:val="24"/>
          <w:szCs w:val="24"/>
        </w:rPr>
        <w:t xml:space="preserve">Describe the Bidder’s experience with </w:t>
      </w:r>
      <w:r w:rsidR="007C1F6B">
        <w:rPr>
          <w:rFonts w:ascii="Calibri" w:hAnsi="Calibri" w:cs="Calibri"/>
          <w:sz w:val="24"/>
          <w:szCs w:val="24"/>
        </w:rPr>
        <w:t>crisis receiving home services.</w:t>
      </w:r>
    </w:p>
    <w:p w14:paraId="5300DA90" w14:textId="25227ED0" w:rsidR="007C1F6B" w:rsidRPr="00DB7C48" w:rsidRDefault="000963E3" w:rsidP="00B619A3">
      <w:pPr>
        <w:numPr>
          <w:ilvl w:val="0"/>
          <w:numId w:val="12"/>
        </w:numPr>
        <w:spacing w:before="240" w:after="240"/>
        <w:ind w:hanging="720"/>
        <w:rPr>
          <w:rFonts w:ascii="Calibri" w:hAnsi="Calibri" w:cs="Calibri"/>
          <w:sz w:val="24"/>
          <w:szCs w:val="24"/>
        </w:rPr>
      </w:pPr>
      <w:r>
        <w:rPr>
          <w:rFonts w:ascii="Calibri" w:hAnsi="Calibri" w:cs="Calibri"/>
          <w:sz w:val="24"/>
          <w:szCs w:val="24"/>
        </w:rPr>
        <w:t xml:space="preserve">Describe the </w:t>
      </w:r>
      <w:r w:rsidR="00822575">
        <w:rPr>
          <w:rFonts w:ascii="Calibri" w:hAnsi="Calibri" w:cs="Calibri"/>
          <w:sz w:val="24"/>
          <w:szCs w:val="24"/>
        </w:rPr>
        <w:t>personnel’s applicable education and experience</w:t>
      </w:r>
      <w:r w:rsidR="000E073B">
        <w:rPr>
          <w:rFonts w:ascii="Calibri" w:hAnsi="Calibri" w:cs="Calibri"/>
          <w:sz w:val="24"/>
          <w:szCs w:val="24"/>
        </w:rPr>
        <w:t xml:space="preserve"> to work on </w:t>
      </w:r>
      <w:r w:rsidR="00FC5A7B">
        <w:rPr>
          <w:rFonts w:ascii="Calibri" w:hAnsi="Calibri" w:cs="Calibri"/>
          <w:sz w:val="24"/>
          <w:szCs w:val="24"/>
        </w:rPr>
        <w:t xml:space="preserve">the </w:t>
      </w:r>
      <w:r w:rsidR="00555F7D">
        <w:rPr>
          <w:rFonts w:ascii="Calibri" w:hAnsi="Calibri" w:cs="Calibri"/>
          <w:sz w:val="24"/>
          <w:szCs w:val="24"/>
        </w:rPr>
        <w:t>crisis receiving home services.</w:t>
      </w:r>
    </w:p>
    <w:p w14:paraId="2387E7BC" w14:textId="749CDE7B" w:rsidR="00D0212C" w:rsidRPr="00DB7C48" w:rsidRDefault="00DB7C48" w:rsidP="00B619A3">
      <w:pPr>
        <w:pStyle w:val="ListParagraph"/>
        <w:numPr>
          <w:ilvl w:val="0"/>
          <w:numId w:val="12"/>
        </w:numPr>
        <w:spacing w:before="240" w:after="240"/>
        <w:ind w:hanging="720"/>
        <w:rPr>
          <w:rFonts w:ascii="Calibri" w:hAnsi="Calibri" w:cs="Calibri"/>
          <w:sz w:val="24"/>
          <w:szCs w:val="24"/>
        </w:rPr>
      </w:pPr>
      <w:r w:rsidRPr="00DB7C48">
        <w:rPr>
          <w:rFonts w:ascii="Calibri" w:hAnsi="Calibri" w:cs="Calibri"/>
          <w:sz w:val="24"/>
          <w:szCs w:val="24"/>
        </w:rPr>
        <w:t xml:space="preserve">In addition to the table, Bidders </w:t>
      </w:r>
      <w:r>
        <w:rPr>
          <w:rFonts w:ascii="Calibri" w:hAnsi="Calibri" w:cs="Calibri"/>
          <w:sz w:val="24"/>
          <w:szCs w:val="24"/>
        </w:rPr>
        <w:t>must</w:t>
      </w:r>
      <w:r w:rsidRPr="00DB7C48">
        <w:rPr>
          <w:rFonts w:ascii="Calibri" w:hAnsi="Calibri" w:cs="Calibri"/>
          <w:sz w:val="24"/>
          <w:szCs w:val="24"/>
        </w:rPr>
        <w:t xml:space="preserve"> submit a complete résumé or curriculum vitae for the Program Director that includes educational background, relevant experience on similar projects, certifications, and merits.  Once awarded, the Contractor will be required to submit resumes for all staff to ACPD for approval.</w:t>
      </w:r>
    </w:p>
    <w:p w14:paraId="5E3C6C53" w14:textId="310D41EB" w:rsidR="005A7CAA" w:rsidRDefault="00F43F6A" w:rsidP="00266DFB">
      <w:pPr>
        <w:spacing w:before="240" w:after="240"/>
        <w:rPr>
          <w:rFonts w:ascii="Calibri" w:hAnsi="Calibri" w:cs="Calibri"/>
          <w:b/>
          <w:bCs/>
          <w:sz w:val="24"/>
        </w:rPr>
      </w:pPr>
      <w:r w:rsidRPr="00120291">
        <w:rPr>
          <w:rFonts w:ascii="Calibri" w:hAnsi="Calibri" w:cs="Calibri"/>
          <w:b/>
          <w:bCs/>
          <w:sz w:val="24"/>
        </w:rPr>
        <w:t>Maximum Length:  There is no limit to the table.  There is, however, a</w:t>
      </w:r>
      <w:r w:rsidR="00700CDA">
        <w:rPr>
          <w:rFonts w:ascii="Calibri" w:hAnsi="Calibri" w:cs="Calibri"/>
          <w:b/>
          <w:bCs/>
          <w:sz w:val="24"/>
        </w:rPr>
        <w:t xml:space="preserve"> </w:t>
      </w:r>
      <w:r w:rsidR="00647659">
        <w:rPr>
          <w:rFonts w:ascii="Calibri" w:hAnsi="Calibri" w:cs="Calibri"/>
          <w:b/>
          <w:bCs/>
          <w:sz w:val="24"/>
        </w:rPr>
        <w:t>one</w:t>
      </w:r>
      <w:r w:rsidR="00700CDA">
        <w:rPr>
          <w:rFonts w:ascii="Calibri" w:hAnsi="Calibri" w:cs="Calibri"/>
          <w:b/>
          <w:bCs/>
          <w:sz w:val="24"/>
        </w:rPr>
        <w:t xml:space="preserve"> (</w:t>
      </w:r>
      <w:r w:rsidR="00647659">
        <w:rPr>
          <w:rFonts w:ascii="Calibri" w:hAnsi="Calibri" w:cs="Calibri"/>
          <w:b/>
          <w:bCs/>
          <w:sz w:val="24"/>
        </w:rPr>
        <w:t>1</w:t>
      </w:r>
      <w:r w:rsidR="00700CDA">
        <w:rPr>
          <w:rFonts w:ascii="Calibri" w:hAnsi="Calibri" w:cs="Calibri"/>
          <w:b/>
          <w:bCs/>
          <w:sz w:val="24"/>
        </w:rPr>
        <w:t xml:space="preserve">) </w:t>
      </w:r>
      <w:r w:rsidRPr="00120291">
        <w:rPr>
          <w:rFonts w:ascii="Calibri" w:hAnsi="Calibri" w:cs="Calibri"/>
          <w:b/>
          <w:bCs/>
          <w:sz w:val="24"/>
        </w:rPr>
        <w:t>page 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r w:rsidR="005A7CAA">
        <w:rPr>
          <w:rFonts w:ascii="Calibri" w:hAnsi="Calibri" w:cs="Calibri"/>
          <w:b/>
          <w:bCs/>
          <w:sz w:val="24"/>
        </w:rPr>
        <w:br w:type="page"/>
      </w:r>
    </w:p>
    <w:tbl>
      <w:tblPr>
        <w:tblW w:w="0" w:type="auto"/>
        <w:shd w:val="clear" w:color="auto" w:fill="DEEAF6" w:themeFill="accent5" w:themeFillTint="33"/>
        <w:tblLook w:val="04A0" w:firstRow="1" w:lastRow="0" w:firstColumn="1" w:lastColumn="0" w:noHBand="0" w:noVBand="1"/>
      </w:tblPr>
      <w:tblGrid>
        <w:gridCol w:w="10080"/>
      </w:tblGrid>
      <w:tr w:rsidR="005A7CAA" w:rsidRPr="003A2F09" w14:paraId="195BAF66" w14:textId="77777777" w:rsidTr="00324CD1">
        <w:tc>
          <w:tcPr>
            <w:tcW w:w="10080" w:type="dxa"/>
            <w:shd w:val="clear" w:color="auto" w:fill="DEEAF6" w:themeFill="accent5" w:themeFillTint="33"/>
          </w:tcPr>
          <w:p w14:paraId="214CC62F" w14:textId="20746C47" w:rsidR="005A7CAA" w:rsidRPr="003A2F09" w:rsidRDefault="00F00F14" w:rsidP="00324CD1">
            <w:pPr>
              <w:pStyle w:val="Heading4"/>
              <w:ind w:left="-13"/>
              <w:jc w:val="left"/>
            </w:pPr>
            <w:r>
              <w:lastRenderedPageBreak/>
              <w:t xml:space="preserve">OVERALL </w:t>
            </w:r>
            <w:r w:rsidR="00C67670">
              <w:t>METHODOLOGY</w:t>
            </w:r>
            <w:r>
              <w:t xml:space="preserve">: </w:t>
            </w:r>
            <w:r w:rsidR="005A7CAA">
              <w:t>PROGRAM FRAMEWORK</w:t>
            </w:r>
          </w:p>
        </w:tc>
      </w:tr>
    </w:tbl>
    <w:p w14:paraId="6D64A9FA" w14:textId="77777777" w:rsidR="005A7CAA" w:rsidRPr="007C2879" w:rsidRDefault="005A7CAA" w:rsidP="005A7CAA">
      <w:pPr>
        <w:jc w:val="both"/>
        <w:rPr>
          <w:rFonts w:ascii="Calibri" w:hAnsi="Calibri" w:cs="Calibri"/>
          <w:b/>
          <w:sz w:val="24"/>
          <w:szCs w:val="24"/>
        </w:rPr>
      </w:pPr>
    </w:p>
    <w:p w14:paraId="49D9D86D" w14:textId="7803E43E" w:rsidR="005A7CAA" w:rsidRDefault="005A7CAA" w:rsidP="005A7CAA">
      <w:pPr>
        <w:rPr>
          <w:rFonts w:ascii="Calibri" w:hAnsi="Calibri" w:cs="Calibri"/>
          <w:sz w:val="24"/>
          <w:szCs w:val="24"/>
        </w:rPr>
      </w:pPr>
      <w:r w:rsidRPr="007C2879">
        <w:rPr>
          <w:rFonts w:ascii="Calibri" w:hAnsi="Calibri" w:cs="Calibri"/>
          <w:b/>
          <w:sz w:val="24"/>
          <w:szCs w:val="24"/>
        </w:rPr>
        <w:t>Instructions</w:t>
      </w:r>
      <w:r w:rsidRPr="007C2879">
        <w:rPr>
          <w:rFonts w:ascii="Calibri" w:hAnsi="Calibri" w:cs="Calibri"/>
          <w:sz w:val="24"/>
          <w:szCs w:val="24"/>
        </w:rPr>
        <w:t xml:space="preserve">: </w:t>
      </w:r>
      <w:r w:rsidR="003C394A">
        <w:rPr>
          <w:rFonts w:ascii="Calibri" w:hAnsi="Calibri" w:cs="Calibri"/>
          <w:sz w:val="24"/>
          <w:szCs w:val="24"/>
        </w:rPr>
        <w:t xml:space="preserve"> </w:t>
      </w:r>
      <w:r w:rsidRPr="007C2879">
        <w:rPr>
          <w:rFonts w:ascii="Calibri" w:hAnsi="Calibri" w:cs="Calibri"/>
          <w:sz w:val="24"/>
          <w:szCs w:val="24"/>
        </w:rPr>
        <w:t xml:space="preserve">Bidder </w:t>
      </w:r>
      <w:r w:rsidR="00251917">
        <w:rPr>
          <w:rFonts w:ascii="Calibri" w:hAnsi="Calibri" w:cs="Calibri"/>
          <w:sz w:val="24"/>
          <w:szCs w:val="24"/>
        </w:rPr>
        <w:t>is to</w:t>
      </w:r>
      <w:r w:rsidRPr="007C2879">
        <w:rPr>
          <w:rFonts w:ascii="Calibri" w:hAnsi="Calibri" w:cs="Calibri"/>
          <w:sz w:val="24"/>
          <w:szCs w:val="24"/>
        </w:rPr>
        <w:t xml:space="preserve"> provide the following:</w:t>
      </w:r>
    </w:p>
    <w:p w14:paraId="46F6FE7F" w14:textId="77777777" w:rsidR="009C4330" w:rsidRDefault="009C4330" w:rsidP="005A7CAA">
      <w:pPr>
        <w:rPr>
          <w:rFonts w:ascii="Calibri" w:hAnsi="Calibri" w:cs="Calibri"/>
          <w:sz w:val="24"/>
          <w:szCs w:val="24"/>
        </w:rPr>
      </w:pPr>
    </w:p>
    <w:p w14:paraId="03EA2B42" w14:textId="0B306185" w:rsidR="009C4330" w:rsidRPr="00C43F69" w:rsidRDefault="009C4330" w:rsidP="009C4330">
      <w:pPr>
        <w:numPr>
          <w:ilvl w:val="4"/>
          <w:numId w:val="43"/>
        </w:numPr>
        <w:spacing w:after="240"/>
        <w:ind w:hanging="720"/>
        <w:rPr>
          <w:rFonts w:asciiTheme="minorHAnsi" w:hAnsiTheme="minorHAnsi" w:cstheme="minorHAnsi"/>
          <w:b/>
          <w:sz w:val="24"/>
          <w:szCs w:val="24"/>
        </w:rPr>
      </w:pPr>
      <w:r w:rsidRPr="00C43F69">
        <w:rPr>
          <w:rFonts w:ascii="Calibri" w:hAnsi="Calibri" w:cs="Calibri"/>
          <w:b/>
          <w:sz w:val="24"/>
          <w:szCs w:val="24"/>
        </w:rPr>
        <w:t xml:space="preserve">Bidder must confirm its capability of meeting the </w:t>
      </w:r>
      <w:r w:rsidR="00DE2731" w:rsidRPr="00C43F69">
        <w:rPr>
          <w:rFonts w:ascii="Calibri" w:hAnsi="Calibri" w:cs="Calibri"/>
          <w:b/>
          <w:sz w:val="24"/>
          <w:szCs w:val="24"/>
        </w:rPr>
        <w:t>Program Framework</w:t>
      </w:r>
      <w:r w:rsidRPr="00C43F69">
        <w:rPr>
          <w:rFonts w:ascii="Calibri" w:hAnsi="Calibri" w:cs="Calibri"/>
          <w:b/>
          <w:sz w:val="24"/>
          <w:szCs w:val="24"/>
        </w:rPr>
        <w:t xml:space="preserve"> by checking </w:t>
      </w:r>
      <w:r w:rsidRPr="00C43F69">
        <w:rPr>
          <w:rFonts w:asciiTheme="minorHAnsi" w:hAnsiTheme="minorHAnsi" w:cstheme="minorHAnsi"/>
          <w:b/>
          <w:sz w:val="24"/>
          <w:szCs w:val="24"/>
        </w:rPr>
        <w:t xml:space="preserve">each box below. </w:t>
      </w:r>
      <w:r w:rsidR="00251917" w:rsidRPr="00C43F69">
        <w:rPr>
          <w:rFonts w:asciiTheme="minorHAnsi" w:hAnsiTheme="minorHAnsi" w:cstheme="minorHAnsi"/>
          <w:b/>
          <w:sz w:val="24"/>
          <w:szCs w:val="24"/>
        </w:rPr>
        <w:t xml:space="preserve"> </w:t>
      </w:r>
      <w:r w:rsidRPr="00C43F69">
        <w:rPr>
          <w:rFonts w:asciiTheme="minorHAnsi" w:hAnsiTheme="minorHAnsi" w:cstheme="minorHAnsi"/>
          <w:b/>
          <w:sz w:val="24"/>
          <w:szCs w:val="24"/>
        </w:rPr>
        <w:t xml:space="preserve">In the event that a Bidder </w:t>
      </w:r>
      <w:r w:rsidR="008A0E9F">
        <w:rPr>
          <w:rFonts w:asciiTheme="minorHAnsi" w:hAnsiTheme="minorHAnsi" w:cstheme="minorHAnsi"/>
          <w:b/>
          <w:sz w:val="24"/>
          <w:szCs w:val="24"/>
        </w:rPr>
        <w:t xml:space="preserve">wishes to provide additional information or </w:t>
      </w:r>
      <w:r w:rsidRPr="00C43F69">
        <w:rPr>
          <w:rFonts w:asciiTheme="minorHAnsi" w:hAnsiTheme="minorHAnsi" w:cstheme="minorHAnsi"/>
          <w:b/>
          <w:sz w:val="24"/>
          <w:szCs w:val="24"/>
        </w:rPr>
        <w:t xml:space="preserve">cannot provide confirmation of capability, Bidder </w:t>
      </w:r>
      <w:r w:rsidR="00251917" w:rsidRPr="00C43F69">
        <w:rPr>
          <w:rFonts w:asciiTheme="minorHAnsi" w:hAnsiTheme="minorHAnsi" w:cstheme="minorHAnsi"/>
          <w:b/>
          <w:sz w:val="24"/>
          <w:szCs w:val="24"/>
        </w:rPr>
        <w:t>is to</w:t>
      </w:r>
      <w:r w:rsidRPr="00C43F69">
        <w:rPr>
          <w:rFonts w:asciiTheme="minorHAnsi" w:hAnsiTheme="minorHAnsi" w:cstheme="minorHAnsi"/>
          <w:b/>
          <w:sz w:val="24"/>
          <w:szCs w:val="24"/>
        </w:rPr>
        <w:t xml:space="preserve"> </w:t>
      </w:r>
      <w:r w:rsidR="001F0306">
        <w:rPr>
          <w:rFonts w:asciiTheme="minorHAnsi" w:hAnsiTheme="minorHAnsi" w:cstheme="minorHAnsi"/>
          <w:b/>
          <w:sz w:val="24"/>
          <w:szCs w:val="24"/>
        </w:rPr>
        <w:t xml:space="preserve">provide a response </w:t>
      </w:r>
      <w:r w:rsidR="0064002C">
        <w:rPr>
          <w:rFonts w:asciiTheme="minorHAnsi" w:hAnsiTheme="minorHAnsi" w:cstheme="minorHAnsi"/>
          <w:b/>
          <w:sz w:val="24"/>
          <w:szCs w:val="24"/>
        </w:rPr>
        <w:t xml:space="preserve">of additional information or </w:t>
      </w:r>
      <w:r w:rsidR="00251917" w:rsidRPr="00C43F69">
        <w:rPr>
          <w:rFonts w:asciiTheme="minorHAnsi" w:hAnsiTheme="minorHAnsi" w:cstheme="minorHAnsi"/>
          <w:b/>
          <w:sz w:val="24"/>
          <w:szCs w:val="24"/>
        </w:rPr>
        <w:t>to</w:t>
      </w:r>
      <w:r w:rsidRPr="00C43F69">
        <w:rPr>
          <w:rFonts w:asciiTheme="minorHAnsi" w:hAnsiTheme="minorHAnsi" w:cstheme="minorHAnsi"/>
          <w:b/>
          <w:sz w:val="24"/>
          <w:szCs w:val="24"/>
        </w:rPr>
        <w:t xml:space="preserve"> describe their alternative solution.</w:t>
      </w:r>
    </w:p>
    <w:p w14:paraId="5BF7BD5A" w14:textId="4709C567" w:rsidR="009C4330" w:rsidRPr="009C4330" w:rsidRDefault="009C4330" w:rsidP="009C4330">
      <w:pPr>
        <w:pStyle w:val="ListParagraph"/>
        <w:spacing w:before="240" w:after="240"/>
        <w:rPr>
          <w:rFonts w:asciiTheme="minorHAnsi" w:hAnsiTheme="minorHAnsi" w:cstheme="minorHAnsi"/>
          <w:sz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Positive</w:t>
      </w:r>
      <w:r w:rsidRPr="009C4330">
        <w:rPr>
          <w:rFonts w:asciiTheme="minorHAnsi" w:eastAsia="Calibri" w:hAnsiTheme="minorHAnsi" w:cstheme="minorHAnsi"/>
          <w:spacing w:val="-6"/>
          <w:sz w:val="24"/>
          <w:szCs w:val="24"/>
        </w:rPr>
        <w:t xml:space="preserve"> </w:t>
      </w:r>
      <w:r w:rsidRPr="009C4330">
        <w:rPr>
          <w:rFonts w:asciiTheme="minorHAnsi" w:eastAsia="Calibri" w:hAnsiTheme="minorHAnsi" w:cstheme="minorHAnsi"/>
          <w:sz w:val="24"/>
          <w:szCs w:val="24"/>
        </w:rPr>
        <w:t>Youth</w:t>
      </w:r>
      <w:r w:rsidRPr="009C4330">
        <w:rPr>
          <w:rFonts w:asciiTheme="minorHAnsi" w:eastAsia="Calibri" w:hAnsiTheme="minorHAnsi" w:cstheme="minorHAnsi"/>
          <w:spacing w:val="-5"/>
          <w:sz w:val="24"/>
          <w:szCs w:val="24"/>
        </w:rPr>
        <w:t xml:space="preserve"> </w:t>
      </w:r>
      <w:r w:rsidRPr="009C4330">
        <w:rPr>
          <w:rFonts w:asciiTheme="minorHAnsi" w:eastAsia="Calibri" w:hAnsiTheme="minorHAnsi" w:cstheme="minorHAnsi"/>
          <w:sz w:val="24"/>
          <w:szCs w:val="24"/>
        </w:rPr>
        <w:t>Development (</w:t>
      </w:r>
      <w:r w:rsidRPr="009C4330">
        <w:rPr>
          <w:rFonts w:asciiTheme="minorHAnsi" w:hAnsiTheme="minorHAnsi" w:cstheme="minorHAnsi"/>
          <w:sz w:val="24"/>
        </w:rPr>
        <w:t>PYD) Approach</w:t>
      </w:r>
    </w:p>
    <w:p w14:paraId="484CADB6" w14:textId="2633BF57" w:rsidR="009C4330" w:rsidRPr="009C4330" w:rsidRDefault="009C4330" w:rsidP="009C4330">
      <w:pPr>
        <w:pStyle w:val="Itema"/>
        <w:numPr>
          <w:ilvl w:val="0"/>
          <w:numId w:val="0"/>
        </w:numPr>
        <w:ind w:left="2160" w:hanging="720"/>
        <w:rPr>
          <w:rFonts w:eastAsia="Calibr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eastAsia="Calibri"/>
          <w:sz w:val="24"/>
          <w:szCs w:val="24"/>
        </w:rPr>
        <w:t>Healthy</w:t>
      </w:r>
      <w:r w:rsidRPr="009C4330">
        <w:rPr>
          <w:rFonts w:eastAsia="Calibri"/>
          <w:spacing w:val="-7"/>
          <w:sz w:val="24"/>
          <w:szCs w:val="24"/>
        </w:rPr>
        <w:t xml:space="preserve"> </w:t>
      </w:r>
      <w:r w:rsidRPr="009C4330">
        <w:rPr>
          <w:rFonts w:eastAsia="Calibri"/>
          <w:sz w:val="24"/>
          <w:szCs w:val="24"/>
        </w:rPr>
        <w:t>messages</w:t>
      </w:r>
      <w:r w:rsidRPr="009C4330">
        <w:rPr>
          <w:rFonts w:eastAsia="Calibri"/>
          <w:spacing w:val="-6"/>
          <w:sz w:val="24"/>
          <w:szCs w:val="24"/>
        </w:rPr>
        <w:t xml:space="preserve"> </w:t>
      </w:r>
      <w:r w:rsidRPr="009C4330">
        <w:rPr>
          <w:rFonts w:eastAsia="Calibri"/>
          <w:sz w:val="24"/>
          <w:szCs w:val="24"/>
        </w:rPr>
        <w:t>to</w:t>
      </w:r>
      <w:r w:rsidRPr="009C4330">
        <w:rPr>
          <w:rFonts w:eastAsia="Calibri"/>
          <w:spacing w:val="-6"/>
          <w:sz w:val="24"/>
          <w:szCs w:val="24"/>
        </w:rPr>
        <w:t xml:space="preserve"> </w:t>
      </w:r>
      <w:r w:rsidRPr="009C4330">
        <w:rPr>
          <w:rFonts w:eastAsia="Calibri"/>
          <w:sz w:val="24"/>
          <w:szCs w:val="24"/>
        </w:rPr>
        <w:t>youth</w:t>
      </w:r>
      <w:r w:rsidRPr="009C4330">
        <w:rPr>
          <w:rFonts w:eastAsia="Calibri"/>
          <w:spacing w:val="-7"/>
          <w:sz w:val="24"/>
          <w:szCs w:val="24"/>
        </w:rPr>
        <w:t xml:space="preserve"> </w:t>
      </w:r>
      <w:r w:rsidRPr="009C4330">
        <w:rPr>
          <w:rFonts w:eastAsia="Calibri"/>
          <w:sz w:val="24"/>
          <w:szCs w:val="24"/>
        </w:rPr>
        <w:t>about</w:t>
      </w:r>
      <w:r w:rsidRPr="009C4330">
        <w:rPr>
          <w:rFonts w:eastAsia="Calibri"/>
          <w:spacing w:val="-5"/>
          <w:sz w:val="24"/>
          <w:szCs w:val="24"/>
        </w:rPr>
        <w:t xml:space="preserve"> </w:t>
      </w:r>
      <w:r w:rsidRPr="009C4330">
        <w:rPr>
          <w:rFonts w:eastAsia="Calibri"/>
          <w:sz w:val="24"/>
          <w:szCs w:val="24"/>
        </w:rPr>
        <w:t>their</w:t>
      </w:r>
      <w:r w:rsidRPr="009C4330">
        <w:rPr>
          <w:rFonts w:eastAsia="Calibri"/>
          <w:spacing w:val="-7"/>
          <w:sz w:val="24"/>
          <w:szCs w:val="24"/>
        </w:rPr>
        <w:t xml:space="preserve"> </w:t>
      </w:r>
      <w:r w:rsidRPr="009C4330">
        <w:rPr>
          <w:rFonts w:eastAsia="Calibri"/>
          <w:sz w:val="24"/>
          <w:szCs w:val="24"/>
        </w:rPr>
        <w:t>bodies,</w:t>
      </w:r>
      <w:r w:rsidRPr="009C4330">
        <w:rPr>
          <w:rFonts w:eastAsia="Calibri"/>
          <w:spacing w:val="-8"/>
          <w:sz w:val="24"/>
          <w:szCs w:val="24"/>
        </w:rPr>
        <w:t xml:space="preserve"> </w:t>
      </w:r>
      <w:r w:rsidRPr="009C4330">
        <w:rPr>
          <w:rFonts w:eastAsia="Calibri"/>
          <w:sz w:val="24"/>
          <w:szCs w:val="24"/>
        </w:rPr>
        <w:t>behaviors, interpersonal relationships, and interactions;</w:t>
      </w:r>
    </w:p>
    <w:p w14:paraId="40B0F7AF" w14:textId="678FBD17" w:rsidR="009C4330" w:rsidRPr="009C4330" w:rsidRDefault="009C4330" w:rsidP="009C4330">
      <w:pPr>
        <w:pStyle w:val="Itema"/>
        <w:numPr>
          <w:ilvl w:val="0"/>
          <w:numId w:val="0"/>
        </w:numPr>
        <w:ind w:left="2160" w:hanging="720"/>
        <w:rPr>
          <w:rFonts w:eastAsia="Calibr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eastAsia="Calibri"/>
          <w:sz w:val="24"/>
          <w:szCs w:val="24"/>
        </w:rPr>
        <w:t>Safe</w:t>
      </w:r>
      <w:r w:rsidRPr="009C4330">
        <w:rPr>
          <w:rFonts w:eastAsia="Calibri"/>
          <w:spacing w:val="-6"/>
          <w:sz w:val="24"/>
          <w:szCs w:val="24"/>
        </w:rPr>
        <w:t xml:space="preserve"> </w:t>
      </w:r>
      <w:r w:rsidRPr="009C4330">
        <w:rPr>
          <w:rFonts w:eastAsia="Calibri"/>
          <w:sz w:val="24"/>
          <w:szCs w:val="24"/>
        </w:rPr>
        <w:t>and</w:t>
      </w:r>
      <w:r w:rsidRPr="009C4330">
        <w:rPr>
          <w:rFonts w:eastAsia="Calibri"/>
          <w:spacing w:val="-6"/>
          <w:sz w:val="24"/>
          <w:szCs w:val="24"/>
        </w:rPr>
        <w:t xml:space="preserve"> </w:t>
      </w:r>
      <w:r w:rsidRPr="009C4330">
        <w:rPr>
          <w:rFonts w:eastAsia="Calibri"/>
          <w:sz w:val="24"/>
          <w:szCs w:val="24"/>
        </w:rPr>
        <w:t>structured</w:t>
      </w:r>
      <w:r w:rsidRPr="009C4330">
        <w:rPr>
          <w:rFonts w:eastAsia="Calibri"/>
          <w:spacing w:val="-6"/>
          <w:sz w:val="24"/>
          <w:szCs w:val="24"/>
        </w:rPr>
        <w:t xml:space="preserve"> </w:t>
      </w:r>
      <w:r w:rsidRPr="009C4330">
        <w:rPr>
          <w:rFonts w:eastAsia="Calibri"/>
          <w:sz w:val="24"/>
          <w:szCs w:val="24"/>
        </w:rPr>
        <w:t>places</w:t>
      </w:r>
      <w:r w:rsidRPr="009C4330">
        <w:rPr>
          <w:rFonts w:eastAsia="Calibri"/>
          <w:spacing w:val="-7"/>
          <w:sz w:val="24"/>
          <w:szCs w:val="24"/>
        </w:rPr>
        <w:t xml:space="preserve"> </w:t>
      </w:r>
      <w:r w:rsidRPr="009C4330">
        <w:rPr>
          <w:rFonts w:eastAsia="Calibri"/>
          <w:sz w:val="24"/>
          <w:szCs w:val="24"/>
        </w:rPr>
        <w:t>for</w:t>
      </w:r>
      <w:r w:rsidRPr="009C4330">
        <w:rPr>
          <w:rFonts w:eastAsia="Calibri"/>
          <w:spacing w:val="-6"/>
          <w:sz w:val="24"/>
          <w:szCs w:val="24"/>
        </w:rPr>
        <w:t xml:space="preserve"> </w:t>
      </w:r>
      <w:r w:rsidRPr="009C4330">
        <w:rPr>
          <w:rFonts w:eastAsia="Calibri"/>
          <w:sz w:val="24"/>
          <w:szCs w:val="24"/>
        </w:rPr>
        <w:t>youth</w:t>
      </w:r>
      <w:r w:rsidRPr="009C4330">
        <w:rPr>
          <w:rFonts w:eastAsia="Calibri"/>
          <w:spacing w:val="-4"/>
          <w:sz w:val="24"/>
          <w:szCs w:val="24"/>
        </w:rPr>
        <w:t xml:space="preserve"> </w:t>
      </w:r>
      <w:r w:rsidRPr="009C4330">
        <w:rPr>
          <w:rFonts w:eastAsia="Calibri"/>
          <w:sz w:val="24"/>
          <w:szCs w:val="24"/>
        </w:rPr>
        <w:t>to</w:t>
      </w:r>
      <w:r w:rsidRPr="009C4330">
        <w:rPr>
          <w:rFonts w:eastAsia="Calibri"/>
          <w:spacing w:val="-5"/>
          <w:sz w:val="24"/>
          <w:szCs w:val="24"/>
        </w:rPr>
        <w:t xml:space="preserve"> </w:t>
      </w:r>
      <w:r w:rsidRPr="009C4330">
        <w:rPr>
          <w:rFonts w:eastAsia="Calibri"/>
          <w:sz w:val="24"/>
          <w:szCs w:val="24"/>
        </w:rPr>
        <w:t>study,</w:t>
      </w:r>
      <w:r w:rsidRPr="009C4330">
        <w:rPr>
          <w:rFonts w:eastAsia="Calibri"/>
          <w:spacing w:val="-2"/>
          <w:sz w:val="24"/>
          <w:szCs w:val="24"/>
        </w:rPr>
        <w:t xml:space="preserve"> </w:t>
      </w:r>
      <w:r w:rsidRPr="009C4330">
        <w:rPr>
          <w:rFonts w:eastAsia="Calibri"/>
          <w:sz w:val="24"/>
          <w:szCs w:val="24"/>
        </w:rPr>
        <w:t>recreate,</w:t>
      </w:r>
      <w:r w:rsidRPr="009C4330">
        <w:rPr>
          <w:rFonts w:eastAsia="Calibri"/>
          <w:spacing w:val="-6"/>
          <w:sz w:val="24"/>
          <w:szCs w:val="24"/>
        </w:rPr>
        <w:t xml:space="preserve"> </w:t>
      </w:r>
      <w:r w:rsidRPr="009C4330">
        <w:rPr>
          <w:rFonts w:eastAsia="Calibri"/>
          <w:sz w:val="24"/>
          <w:szCs w:val="24"/>
        </w:rPr>
        <w:t xml:space="preserve">and </w:t>
      </w:r>
      <w:r w:rsidRPr="009C4330">
        <w:rPr>
          <w:rFonts w:eastAsia="Calibri"/>
          <w:spacing w:val="-2"/>
          <w:sz w:val="24"/>
          <w:szCs w:val="24"/>
        </w:rPr>
        <w:t>socialize;</w:t>
      </w:r>
    </w:p>
    <w:p w14:paraId="601AC2DF" w14:textId="4D6EC416" w:rsidR="009C4330" w:rsidRPr="009C4330" w:rsidRDefault="009C4330" w:rsidP="009C4330">
      <w:pPr>
        <w:pStyle w:val="Itema"/>
        <w:numPr>
          <w:ilvl w:val="0"/>
          <w:numId w:val="0"/>
        </w:numPr>
        <w:ind w:left="2160" w:hanging="720"/>
        <w:rPr>
          <w:rFonts w:eastAsia="Calibr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eastAsia="Calibri"/>
          <w:sz w:val="24"/>
          <w:szCs w:val="24"/>
        </w:rPr>
        <w:t>Strong</w:t>
      </w:r>
      <w:r w:rsidRPr="009C4330">
        <w:rPr>
          <w:rFonts w:eastAsia="Calibri"/>
          <w:spacing w:val="-11"/>
          <w:sz w:val="24"/>
          <w:szCs w:val="24"/>
        </w:rPr>
        <w:t xml:space="preserve"> </w:t>
      </w:r>
      <w:r w:rsidRPr="009C4330">
        <w:rPr>
          <w:rFonts w:eastAsia="Calibri"/>
          <w:sz w:val="24"/>
          <w:szCs w:val="24"/>
        </w:rPr>
        <w:t>relationships</w:t>
      </w:r>
      <w:r w:rsidRPr="009C4330">
        <w:rPr>
          <w:rFonts w:eastAsia="Calibri"/>
          <w:spacing w:val="-11"/>
          <w:sz w:val="24"/>
          <w:szCs w:val="24"/>
        </w:rPr>
        <w:t xml:space="preserve"> </w:t>
      </w:r>
      <w:r w:rsidRPr="009C4330">
        <w:rPr>
          <w:rFonts w:eastAsia="Calibri"/>
          <w:sz w:val="24"/>
          <w:szCs w:val="24"/>
        </w:rPr>
        <w:t>with</w:t>
      </w:r>
      <w:r w:rsidRPr="009C4330">
        <w:rPr>
          <w:rFonts w:eastAsia="Calibri"/>
          <w:spacing w:val="-10"/>
          <w:sz w:val="24"/>
          <w:szCs w:val="24"/>
        </w:rPr>
        <w:t xml:space="preserve"> </w:t>
      </w:r>
      <w:r w:rsidRPr="009C4330">
        <w:rPr>
          <w:rFonts w:eastAsia="Calibri"/>
          <w:sz w:val="24"/>
          <w:szCs w:val="24"/>
        </w:rPr>
        <w:t>adult</w:t>
      </w:r>
      <w:r w:rsidRPr="009C4330">
        <w:rPr>
          <w:rFonts w:eastAsia="Calibri"/>
          <w:spacing w:val="-11"/>
          <w:sz w:val="24"/>
          <w:szCs w:val="24"/>
        </w:rPr>
        <w:t xml:space="preserve"> </w:t>
      </w:r>
      <w:r w:rsidRPr="009C4330">
        <w:rPr>
          <w:rFonts w:eastAsia="Calibri"/>
          <w:sz w:val="24"/>
          <w:szCs w:val="24"/>
        </w:rPr>
        <w:t>role</w:t>
      </w:r>
      <w:r w:rsidRPr="009C4330">
        <w:rPr>
          <w:rFonts w:eastAsia="Calibri"/>
          <w:spacing w:val="-8"/>
          <w:sz w:val="24"/>
          <w:szCs w:val="24"/>
        </w:rPr>
        <w:t xml:space="preserve"> </w:t>
      </w:r>
      <w:r w:rsidRPr="009C4330">
        <w:rPr>
          <w:rFonts w:eastAsia="Calibri"/>
          <w:spacing w:val="-2"/>
          <w:sz w:val="24"/>
          <w:szCs w:val="24"/>
        </w:rPr>
        <w:t>models;</w:t>
      </w:r>
    </w:p>
    <w:p w14:paraId="7DB2DE18" w14:textId="27C80C40" w:rsidR="009C4330" w:rsidRPr="009C4330" w:rsidRDefault="009C4330" w:rsidP="009C4330">
      <w:pPr>
        <w:pStyle w:val="Itema"/>
        <w:numPr>
          <w:ilvl w:val="0"/>
          <w:numId w:val="0"/>
        </w:numPr>
        <w:ind w:left="2160" w:hanging="720"/>
        <w:rPr>
          <w:rFonts w:eastAsia="Calibr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eastAsia="Calibri"/>
          <w:sz w:val="24"/>
          <w:szCs w:val="24"/>
        </w:rPr>
        <w:t>Skill</w:t>
      </w:r>
      <w:r w:rsidRPr="009C4330">
        <w:rPr>
          <w:rFonts w:eastAsia="Calibri"/>
          <w:spacing w:val="-7"/>
          <w:sz w:val="24"/>
          <w:szCs w:val="24"/>
        </w:rPr>
        <w:t xml:space="preserve"> </w:t>
      </w:r>
      <w:r w:rsidRPr="009C4330">
        <w:rPr>
          <w:rFonts w:eastAsia="Calibri"/>
          <w:sz w:val="24"/>
          <w:szCs w:val="24"/>
        </w:rPr>
        <w:t>development</w:t>
      </w:r>
      <w:r w:rsidRPr="009C4330">
        <w:rPr>
          <w:rFonts w:eastAsia="Calibri"/>
          <w:spacing w:val="-7"/>
          <w:sz w:val="24"/>
          <w:szCs w:val="24"/>
        </w:rPr>
        <w:t xml:space="preserve"> </w:t>
      </w:r>
      <w:r w:rsidRPr="009C4330">
        <w:rPr>
          <w:rFonts w:eastAsia="Calibri"/>
          <w:sz w:val="24"/>
          <w:szCs w:val="24"/>
        </w:rPr>
        <w:t>in</w:t>
      </w:r>
      <w:r w:rsidRPr="009C4330">
        <w:rPr>
          <w:rFonts w:eastAsia="Calibri"/>
          <w:spacing w:val="-7"/>
          <w:sz w:val="24"/>
          <w:szCs w:val="24"/>
        </w:rPr>
        <w:t xml:space="preserve"> </w:t>
      </w:r>
      <w:r w:rsidRPr="009C4330">
        <w:rPr>
          <w:rFonts w:eastAsia="Calibri"/>
          <w:sz w:val="24"/>
          <w:szCs w:val="24"/>
        </w:rPr>
        <w:t>literacy</w:t>
      </w:r>
      <w:r w:rsidRPr="009C4330">
        <w:rPr>
          <w:rFonts w:eastAsia="Calibri"/>
          <w:spacing w:val="-7"/>
          <w:sz w:val="24"/>
          <w:szCs w:val="24"/>
        </w:rPr>
        <w:t xml:space="preserve"> </w:t>
      </w:r>
      <w:r w:rsidRPr="009C4330">
        <w:rPr>
          <w:rFonts w:eastAsia="Calibri"/>
          <w:sz w:val="24"/>
          <w:szCs w:val="24"/>
        </w:rPr>
        <w:t>competence,</w:t>
      </w:r>
      <w:r w:rsidRPr="009C4330">
        <w:rPr>
          <w:rFonts w:eastAsia="Calibri"/>
          <w:spacing w:val="-8"/>
          <w:sz w:val="24"/>
          <w:szCs w:val="24"/>
        </w:rPr>
        <w:t xml:space="preserve"> </w:t>
      </w:r>
      <w:r w:rsidRPr="009C4330">
        <w:rPr>
          <w:rFonts w:eastAsia="Calibri"/>
          <w:sz w:val="24"/>
          <w:szCs w:val="24"/>
        </w:rPr>
        <w:t>work</w:t>
      </w:r>
      <w:r w:rsidRPr="009C4330">
        <w:rPr>
          <w:rFonts w:eastAsia="Calibri"/>
          <w:spacing w:val="-7"/>
          <w:sz w:val="24"/>
          <w:szCs w:val="24"/>
        </w:rPr>
        <w:t xml:space="preserve"> </w:t>
      </w:r>
      <w:r w:rsidRPr="009C4330">
        <w:rPr>
          <w:rFonts w:eastAsia="Calibri"/>
          <w:sz w:val="24"/>
          <w:szCs w:val="24"/>
        </w:rPr>
        <w:t>readiness,</w:t>
      </w:r>
      <w:r w:rsidRPr="009C4330">
        <w:rPr>
          <w:rFonts w:eastAsia="Calibri"/>
          <w:spacing w:val="-8"/>
          <w:sz w:val="24"/>
          <w:szCs w:val="24"/>
        </w:rPr>
        <w:t xml:space="preserve"> </w:t>
      </w:r>
      <w:r w:rsidRPr="009C4330">
        <w:rPr>
          <w:rFonts w:eastAsia="Calibri"/>
          <w:sz w:val="24"/>
          <w:szCs w:val="24"/>
        </w:rPr>
        <w:t>and social skills; and</w:t>
      </w:r>
    </w:p>
    <w:p w14:paraId="5FC75BB1" w14:textId="1FDCC517" w:rsidR="008F013D" w:rsidRDefault="009C4330" w:rsidP="000F7B4E">
      <w:pPr>
        <w:pStyle w:val="Itema"/>
        <w:numPr>
          <w:ilvl w:val="0"/>
          <w:numId w:val="0"/>
        </w:numPr>
        <w:ind w:left="2160" w:hanging="720"/>
        <w:rPr>
          <w:rFonts w:eastAsia="Calibri"/>
          <w:spacing w:val="-2"/>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eastAsia="Calibri"/>
          <w:sz w:val="24"/>
          <w:szCs w:val="24"/>
        </w:rPr>
        <w:t>Opportunities</w:t>
      </w:r>
      <w:r w:rsidRPr="009C4330">
        <w:rPr>
          <w:rFonts w:eastAsia="Calibri"/>
          <w:spacing w:val="-9"/>
          <w:sz w:val="24"/>
          <w:szCs w:val="24"/>
        </w:rPr>
        <w:t xml:space="preserve"> </w:t>
      </w:r>
      <w:r w:rsidRPr="009C4330">
        <w:rPr>
          <w:rFonts w:eastAsia="Calibri"/>
          <w:sz w:val="24"/>
          <w:szCs w:val="24"/>
        </w:rPr>
        <w:t>for</w:t>
      </w:r>
      <w:r w:rsidRPr="009C4330">
        <w:rPr>
          <w:rFonts w:eastAsia="Calibri"/>
          <w:spacing w:val="-8"/>
          <w:sz w:val="24"/>
          <w:szCs w:val="24"/>
        </w:rPr>
        <w:t xml:space="preserve"> </w:t>
      </w:r>
      <w:r w:rsidRPr="009C4330">
        <w:rPr>
          <w:rFonts w:eastAsia="Calibri"/>
          <w:sz w:val="24"/>
          <w:szCs w:val="24"/>
        </w:rPr>
        <w:t>youth</w:t>
      </w:r>
      <w:r w:rsidRPr="009C4330">
        <w:rPr>
          <w:rFonts w:eastAsia="Calibri"/>
          <w:spacing w:val="-6"/>
          <w:sz w:val="24"/>
          <w:szCs w:val="24"/>
        </w:rPr>
        <w:t xml:space="preserve"> </w:t>
      </w:r>
      <w:r w:rsidRPr="009C4330">
        <w:rPr>
          <w:rFonts w:eastAsia="Calibri"/>
          <w:sz w:val="24"/>
          <w:szCs w:val="24"/>
        </w:rPr>
        <w:t>to</w:t>
      </w:r>
      <w:r w:rsidRPr="009C4330">
        <w:rPr>
          <w:rFonts w:eastAsia="Calibri"/>
          <w:spacing w:val="-7"/>
          <w:sz w:val="24"/>
          <w:szCs w:val="24"/>
        </w:rPr>
        <w:t xml:space="preserve"> </w:t>
      </w:r>
      <w:r w:rsidRPr="009C4330">
        <w:rPr>
          <w:rFonts w:eastAsia="Calibri"/>
          <w:sz w:val="24"/>
          <w:szCs w:val="24"/>
        </w:rPr>
        <w:t>serve</w:t>
      </w:r>
      <w:r w:rsidRPr="009C4330">
        <w:rPr>
          <w:rFonts w:eastAsia="Calibri"/>
          <w:spacing w:val="-8"/>
          <w:sz w:val="24"/>
          <w:szCs w:val="24"/>
        </w:rPr>
        <w:t xml:space="preserve"> </w:t>
      </w:r>
      <w:r w:rsidRPr="009C4330">
        <w:rPr>
          <w:rFonts w:eastAsia="Calibri"/>
          <w:sz w:val="24"/>
          <w:szCs w:val="24"/>
        </w:rPr>
        <w:t>others</w:t>
      </w:r>
      <w:r w:rsidRPr="009C4330">
        <w:rPr>
          <w:rFonts w:eastAsia="Calibri"/>
          <w:spacing w:val="-7"/>
          <w:sz w:val="24"/>
          <w:szCs w:val="24"/>
        </w:rPr>
        <w:t xml:space="preserve"> </w:t>
      </w:r>
      <w:r w:rsidRPr="009C4330">
        <w:rPr>
          <w:rFonts w:eastAsia="Calibri"/>
          <w:sz w:val="24"/>
          <w:szCs w:val="24"/>
        </w:rPr>
        <w:t>and</w:t>
      </w:r>
      <w:r w:rsidRPr="009C4330">
        <w:rPr>
          <w:rFonts w:eastAsia="Calibri"/>
          <w:spacing w:val="-8"/>
          <w:sz w:val="24"/>
          <w:szCs w:val="24"/>
        </w:rPr>
        <w:t xml:space="preserve"> </w:t>
      </w:r>
      <w:r w:rsidRPr="009C4330">
        <w:rPr>
          <w:rFonts w:eastAsia="Calibri"/>
          <w:sz w:val="24"/>
          <w:szCs w:val="24"/>
        </w:rPr>
        <w:t>build</w:t>
      </w:r>
      <w:r w:rsidRPr="009C4330">
        <w:rPr>
          <w:rFonts w:eastAsia="Calibri"/>
          <w:spacing w:val="-8"/>
          <w:sz w:val="24"/>
          <w:szCs w:val="24"/>
        </w:rPr>
        <w:t xml:space="preserve"> </w:t>
      </w:r>
      <w:r w:rsidRPr="009C4330">
        <w:rPr>
          <w:rFonts w:eastAsia="Calibri"/>
          <w:sz w:val="24"/>
          <w:szCs w:val="24"/>
        </w:rPr>
        <w:t>self-</w:t>
      </w:r>
      <w:r w:rsidRPr="009C4330">
        <w:rPr>
          <w:rFonts w:eastAsia="Calibri"/>
          <w:spacing w:val="-2"/>
          <w:sz w:val="24"/>
          <w:szCs w:val="24"/>
        </w:rPr>
        <w:t>esteem.</w:t>
      </w:r>
    </w:p>
    <w:p w14:paraId="0AC615C3" w14:textId="77777777" w:rsidR="005B76CC" w:rsidRPr="002A57A0" w:rsidRDefault="005B76CC" w:rsidP="005B76CC">
      <w:pPr>
        <w:pStyle w:val="Itema"/>
        <w:numPr>
          <w:ilvl w:val="0"/>
          <w:numId w:val="0"/>
        </w:numPr>
        <w:ind w:left="2160" w:hanging="1440"/>
        <w:rPr>
          <w:b/>
          <w:bCs/>
        </w:rPr>
      </w:pPr>
      <w:r w:rsidRPr="004841BC">
        <w:rPr>
          <w:b/>
          <w:bCs/>
          <w:sz w:val="24"/>
          <w:szCs w:val="24"/>
          <w:highlight w:val="lightGray"/>
        </w:rPr>
        <w:t>RESPONSE:</w:t>
      </w:r>
    </w:p>
    <w:p w14:paraId="3808B53F" w14:textId="50082717" w:rsidR="009C4330" w:rsidRPr="009C4330" w:rsidRDefault="009C4330" w:rsidP="009C4330">
      <w:pPr>
        <w:pStyle w:val="ListParagraph"/>
        <w:spacing w:before="240" w:after="24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Cultural</w:t>
      </w:r>
      <w:r w:rsidRPr="009C4330">
        <w:rPr>
          <w:rFonts w:asciiTheme="minorHAnsi" w:eastAsia="Calibri" w:hAnsiTheme="minorHAnsi" w:cstheme="minorHAnsi"/>
          <w:spacing w:val="-3"/>
          <w:sz w:val="24"/>
          <w:szCs w:val="24"/>
        </w:rPr>
        <w:t xml:space="preserve"> </w:t>
      </w:r>
      <w:r w:rsidRPr="009C4330">
        <w:rPr>
          <w:rFonts w:asciiTheme="minorHAnsi" w:eastAsia="Calibri" w:hAnsiTheme="minorHAnsi" w:cstheme="minorHAnsi"/>
          <w:sz w:val="24"/>
          <w:szCs w:val="24"/>
        </w:rPr>
        <w:t xml:space="preserve">Awareness </w:t>
      </w:r>
      <w:r w:rsidR="00EF6641">
        <w:rPr>
          <w:rFonts w:asciiTheme="minorHAnsi" w:eastAsia="Calibri" w:hAnsiTheme="minorHAnsi" w:cstheme="minorHAnsi"/>
          <w:sz w:val="24"/>
          <w:szCs w:val="24"/>
        </w:rPr>
        <w:t>and</w:t>
      </w:r>
      <w:r w:rsidRPr="009C4330">
        <w:rPr>
          <w:rFonts w:asciiTheme="minorHAnsi" w:eastAsia="Calibri" w:hAnsiTheme="minorHAnsi" w:cstheme="minorHAnsi"/>
          <w:spacing w:val="-4"/>
          <w:sz w:val="24"/>
          <w:szCs w:val="24"/>
        </w:rPr>
        <w:t xml:space="preserve"> </w:t>
      </w:r>
      <w:r w:rsidRPr="009C4330">
        <w:rPr>
          <w:rFonts w:asciiTheme="minorHAnsi" w:eastAsia="Calibri" w:hAnsiTheme="minorHAnsi" w:cstheme="minorHAnsi"/>
          <w:sz w:val="24"/>
          <w:szCs w:val="24"/>
        </w:rPr>
        <w:t>Sensitivity</w:t>
      </w:r>
    </w:p>
    <w:p w14:paraId="0CEFB9B6" w14:textId="77777777" w:rsidR="005B76CC" w:rsidRPr="002A57A0" w:rsidRDefault="005B76CC" w:rsidP="005B76CC">
      <w:pPr>
        <w:pStyle w:val="Itema"/>
        <w:numPr>
          <w:ilvl w:val="0"/>
          <w:numId w:val="0"/>
        </w:numPr>
        <w:ind w:left="2160" w:hanging="1440"/>
        <w:rPr>
          <w:b/>
          <w:bCs/>
        </w:rPr>
      </w:pPr>
      <w:r w:rsidRPr="004841BC">
        <w:rPr>
          <w:b/>
          <w:bCs/>
          <w:sz w:val="24"/>
          <w:szCs w:val="24"/>
          <w:highlight w:val="lightGray"/>
        </w:rPr>
        <w:t>RESPONSE:</w:t>
      </w:r>
    </w:p>
    <w:p w14:paraId="7497EEDA" w14:textId="6248F764" w:rsidR="009C4330" w:rsidRDefault="009C4330" w:rsidP="00647659">
      <w:pPr>
        <w:pStyle w:val="ListParagraph"/>
        <w:spacing w:before="240" w:after="240"/>
        <w:ind w:left="144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Evidence-Based Practices</w:t>
      </w:r>
      <w:r w:rsidR="00647659">
        <w:rPr>
          <w:rFonts w:asciiTheme="minorHAnsi" w:eastAsia="Calibri" w:hAnsiTheme="minorHAnsi" w:cstheme="minorHAnsi"/>
          <w:sz w:val="24"/>
          <w:szCs w:val="24"/>
        </w:rPr>
        <w:t>: Bidder is to demonstrate how EBP are incorporated in</w:t>
      </w:r>
      <w:r w:rsidR="00BA35C4">
        <w:rPr>
          <w:rFonts w:asciiTheme="minorHAnsi" w:eastAsia="Calibri" w:hAnsiTheme="minorHAnsi" w:cstheme="minorHAnsi"/>
          <w:sz w:val="24"/>
          <w:szCs w:val="24"/>
        </w:rPr>
        <w:t xml:space="preserve"> Bidder’s</w:t>
      </w:r>
      <w:r w:rsidR="00647659">
        <w:rPr>
          <w:rFonts w:asciiTheme="minorHAnsi" w:eastAsia="Calibri" w:hAnsiTheme="minorHAnsi" w:cstheme="minorHAnsi"/>
          <w:sz w:val="24"/>
          <w:szCs w:val="24"/>
        </w:rPr>
        <w:t xml:space="preserve"> existing program, services and curriculum.</w:t>
      </w:r>
    </w:p>
    <w:p w14:paraId="05F1844E" w14:textId="6E3DFC22" w:rsidR="00647659" w:rsidRPr="00647659" w:rsidRDefault="00647659" w:rsidP="00647659">
      <w:pPr>
        <w:pStyle w:val="Itema"/>
        <w:ind w:left="2160"/>
        <w:rPr>
          <w:rFonts w:eastAsia="Calibri"/>
          <w:sz w:val="24"/>
          <w:szCs w:val="24"/>
        </w:rPr>
      </w:pPr>
      <w:r w:rsidRPr="0043526D">
        <w:rPr>
          <w:rFonts w:eastAsia="Calibri"/>
          <w:sz w:val="24"/>
          <w:szCs w:val="24"/>
        </w:rPr>
        <w:t>Assess</w:t>
      </w:r>
      <w:r w:rsidRPr="0043526D">
        <w:rPr>
          <w:rFonts w:eastAsia="Calibri"/>
          <w:spacing w:val="-13"/>
          <w:sz w:val="24"/>
          <w:szCs w:val="24"/>
        </w:rPr>
        <w:t xml:space="preserve"> </w:t>
      </w:r>
      <w:r w:rsidRPr="0043526D">
        <w:rPr>
          <w:rFonts w:eastAsia="Calibri"/>
          <w:sz w:val="24"/>
          <w:szCs w:val="24"/>
        </w:rPr>
        <w:t>Actuarial</w:t>
      </w:r>
      <w:r w:rsidRPr="0043526D">
        <w:rPr>
          <w:rFonts w:eastAsia="Calibri"/>
          <w:spacing w:val="-13"/>
          <w:sz w:val="24"/>
          <w:szCs w:val="24"/>
        </w:rPr>
        <w:t xml:space="preserve"> </w:t>
      </w:r>
      <w:r w:rsidRPr="0043526D">
        <w:rPr>
          <w:rFonts w:eastAsia="Calibri"/>
          <w:spacing w:val="-2"/>
          <w:sz w:val="24"/>
          <w:szCs w:val="24"/>
        </w:rPr>
        <w:t>Risk/Needs</w:t>
      </w:r>
      <w:r>
        <w:rPr>
          <w:rFonts w:eastAsia="Calibri"/>
          <w:sz w:val="24"/>
          <w:szCs w:val="24"/>
        </w:rPr>
        <w:t xml:space="preserve">: </w:t>
      </w:r>
    </w:p>
    <w:p w14:paraId="3D88F3AB" w14:textId="3C141380" w:rsidR="00647659" w:rsidRPr="0043526D" w:rsidRDefault="00647659" w:rsidP="00647659">
      <w:pPr>
        <w:pStyle w:val="Itema"/>
        <w:ind w:left="2160"/>
        <w:rPr>
          <w:rFonts w:eastAsia="Calibri"/>
          <w:sz w:val="24"/>
          <w:szCs w:val="24"/>
        </w:rPr>
      </w:pPr>
      <w:r w:rsidRPr="0043526D">
        <w:rPr>
          <w:rFonts w:eastAsia="Calibri"/>
          <w:sz w:val="24"/>
          <w:szCs w:val="24"/>
        </w:rPr>
        <w:t>Enhance</w:t>
      </w:r>
      <w:r w:rsidRPr="0043526D">
        <w:rPr>
          <w:rFonts w:eastAsia="Calibri"/>
          <w:spacing w:val="-12"/>
          <w:sz w:val="24"/>
          <w:szCs w:val="24"/>
        </w:rPr>
        <w:t xml:space="preserve"> </w:t>
      </w:r>
      <w:r w:rsidRPr="0043526D">
        <w:rPr>
          <w:rFonts w:eastAsia="Calibri"/>
          <w:sz w:val="24"/>
          <w:szCs w:val="24"/>
        </w:rPr>
        <w:t>Intrinsic</w:t>
      </w:r>
      <w:r w:rsidRPr="0043526D">
        <w:rPr>
          <w:rFonts w:eastAsia="Calibri"/>
          <w:spacing w:val="-11"/>
          <w:sz w:val="24"/>
          <w:szCs w:val="24"/>
        </w:rPr>
        <w:t xml:space="preserve"> </w:t>
      </w:r>
      <w:r w:rsidRPr="0043526D">
        <w:rPr>
          <w:rFonts w:eastAsia="Calibri"/>
          <w:spacing w:val="-2"/>
          <w:sz w:val="24"/>
          <w:szCs w:val="24"/>
        </w:rPr>
        <w:t>Motivation</w:t>
      </w:r>
      <w:r>
        <w:rPr>
          <w:rFonts w:eastAsia="Calibri"/>
          <w:spacing w:val="-2"/>
          <w:sz w:val="24"/>
          <w:szCs w:val="24"/>
        </w:rPr>
        <w:t xml:space="preserve">: </w:t>
      </w:r>
    </w:p>
    <w:p w14:paraId="49F8AAA2" w14:textId="02F37FAA" w:rsidR="00647659" w:rsidRPr="0043526D" w:rsidRDefault="00647659" w:rsidP="00647659">
      <w:pPr>
        <w:pStyle w:val="Itema"/>
        <w:ind w:left="2160"/>
        <w:rPr>
          <w:rFonts w:eastAsia="Calibri"/>
          <w:sz w:val="24"/>
          <w:szCs w:val="24"/>
        </w:rPr>
      </w:pPr>
      <w:r w:rsidRPr="0043526D">
        <w:rPr>
          <w:rFonts w:eastAsia="Calibri"/>
          <w:sz w:val="24"/>
          <w:szCs w:val="24"/>
        </w:rPr>
        <w:t>Target</w:t>
      </w:r>
      <w:r w:rsidRPr="0043526D">
        <w:rPr>
          <w:rFonts w:eastAsia="Calibri"/>
          <w:spacing w:val="-8"/>
          <w:sz w:val="24"/>
          <w:szCs w:val="24"/>
        </w:rPr>
        <w:t xml:space="preserve"> </w:t>
      </w:r>
      <w:r w:rsidRPr="0043526D">
        <w:rPr>
          <w:rFonts w:eastAsia="Calibri"/>
          <w:sz w:val="24"/>
          <w:szCs w:val="24"/>
        </w:rPr>
        <w:t>Interventions</w:t>
      </w:r>
      <w:r>
        <w:rPr>
          <w:rFonts w:eastAsia="Calibri"/>
          <w:sz w:val="24"/>
          <w:szCs w:val="24"/>
        </w:rPr>
        <w:t xml:space="preserve">: </w:t>
      </w:r>
    </w:p>
    <w:p w14:paraId="63B6D594" w14:textId="16951314" w:rsidR="00647659" w:rsidRPr="0043526D" w:rsidRDefault="00647659" w:rsidP="00647659">
      <w:pPr>
        <w:pStyle w:val="Itema"/>
        <w:ind w:left="2160"/>
        <w:rPr>
          <w:rFonts w:eastAsia="Calibri"/>
          <w:sz w:val="24"/>
          <w:szCs w:val="24"/>
        </w:rPr>
      </w:pPr>
      <w:r w:rsidRPr="0043526D">
        <w:rPr>
          <w:rFonts w:eastAsia="Calibri"/>
          <w:sz w:val="24"/>
          <w:szCs w:val="24"/>
        </w:rPr>
        <w:t>Skill</w:t>
      </w:r>
      <w:r w:rsidRPr="0043526D">
        <w:rPr>
          <w:rFonts w:eastAsia="Calibri"/>
          <w:spacing w:val="-6"/>
          <w:sz w:val="24"/>
          <w:szCs w:val="24"/>
        </w:rPr>
        <w:t xml:space="preserve"> </w:t>
      </w:r>
      <w:r w:rsidRPr="0043526D">
        <w:rPr>
          <w:rFonts w:eastAsia="Calibri"/>
          <w:sz w:val="24"/>
          <w:szCs w:val="24"/>
        </w:rPr>
        <w:t>Train</w:t>
      </w:r>
      <w:r w:rsidRPr="0043526D">
        <w:rPr>
          <w:rFonts w:eastAsia="Calibri"/>
          <w:spacing w:val="-6"/>
          <w:sz w:val="24"/>
          <w:szCs w:val="24"/>
        </w:rPr>
        <w:t xml:space="preserve"> </w:t>
      </w:r>
      <w:r w:rsidRPr="0043526D">
        <w:rPr>
          <w:rFonts w:eastAsia="Calibri"/>
          <w:sz w:val="24"/>
          <w:szCs w:val="24"/>
        </w:rPr>
        <w:t>with</w:t>
      </w:r>
      <w:r w:rsidRPr="0043526D">
        <w:rPr>
          <w:rFonts w:eastAsia="Calibri"/>
          <w:spacing w:val="-4"/>
          <w:sz w:val="24"/>
          <w:szCs w:val="24"/>
        </w:rPr>
        <w:t xml:space="preserve"> </w:t>
      </w:r>
      <w:r w:rsidRPr="0043526D">
        <w:rPr>
          <w:rFonts w:eastAsia="Calibri"/>
          <w:sz w:val="24"/>
          <w:szCs w:val="24"/>
        </w:rPr>
        <w:t>Directed</w:t>
      </w:r>
      <w:r w:rsidRPr="0043526D">
        <w:rPr>
          <w:rFonts w:eastAsia="Calibri"/>
          <w:spacing w:val="-6"/>
          <w:sz w:val="24"/>
          <w:szCs w:val="24"/>
        </w:rPr>
        <w:t xml:space="preserve"> </w:t>
      </w:r>
      <w:r w:rsidRPr="0043526D">
        <w:rPr>
          <w:rFonts w:eastAsia="Calibri"/>
          <w:sz w:val="24"/>
          <w:szCs w:val="24"/>
        </w:rPr>
        <w:t>Practice</w:t>
      </w:r>
      <w:r w:rsidRPr="0043526D">
        <w:rPr>
          <w:rFonts w:eastAsia="Calibri"/>
          <w:spacing w:val="-6"/>
          <w:sz w:val="24"/>
          <w:szCs w:val="24"/>
        </w:rPr>
        <w:t xml:space="preserve"> </w:t>
      </w:r>
      <w:r w:rsidRPr="0043526D">
        <w:rPr>
          <w:rFonts w:eastAsia="Calibri"/>
          <w:sz w:val="24"/>
          <w:szCs w:val="24"/>
        </w:rPr>
        <w:t>(Use</w:t>
      </w:r>
      <w:r w:rsidRPr="0043526D">
        <w:rPr>
          <w:rFonts w:eastAsia="Calibri"/>
          <w:spacing w:val="-7"/>
          <w:sz w:val="24"/>
          <w:szCs w:val="24"/>
        </w:rPr>
        <w:t xml:space="preserve"> </w:t>
      </w:r>
      <w:r w:rsidRPr="0043526D">
        <w:rPr>
          <w:rFonts w:eastAsia="Calibri"/>
          <w:sz w:val="24"/>
          <w:szCs w:val="24"/>
        </w:rPr>
        <w:t>Cognitive</w:t>
      </w:r>
      <w:r w:rsidRPr="0043526D">
        <w:rPr>
          <w:rFonts w:eastAsia="Calibri"/>
          <w:spacing w:val="-1"/>
          <w:sz w:val="24"/>
          <w:szCs w:val="24"/>
        </w:rPr>
        <w:t xml:space="preserve"> </w:t>
      </w:r>
      <w:r w:rsidRPr="0043526D">
        <w:rPr>
          <w:rFonts w:eastAsia="Calibri"/>
          <w:sz w:val="24"/>
          <w:szCs w:val="24"/>
        </w:rPr>
        <w:t>Behavioral</w:t>
      </w:r>
      <w:r w:rsidRPr="0043526D">
        <w:rPr>
          <w:rFonts w:eastAsia="Calibri"/>
          <w:spacing w:val="-6"/>
          <w:sz w:val="24"/>
          <w:szCs w:val="24"/>
        </w:rPr>
        <w:t xml:space="preserve"> </w:t>
      </w:r>
      <w:r w:rsidRPr="0043526D">
        <w:rPr>
          <w:rFonts w:eastAsia="Calibri"/>
          <w:sz w:val="24"/>
          <w:szCs w:val="24"/>
        </w:rPr>
        <w:t xml:space="preserve">Treatment </w:t>
      </w:r>
      <w:r w:rsidRPr="0043526D">
        <w:rPr>
          <w:rFonts w:eastAsia="Calibri"/>
          <w:spacing w:val="-2"/>
          <w:sz w:val="24"/>
          <w:szCs w:val="24"/>
        </w:rPr>
        <w:t>methods)</w:t>
      </w:r>
      <w:r>
        <w:rPr>
          <w:rFonts w:eastAsia="Calibri"/>
          <w:spacing w:val="-2"/>
          <w:sz w:val="24"/>
          <w:szCs w:val="24"/>
        </w:rPr>
        <w:t xml:space="preserve">: </w:t>
      </w:r>
    </w:p>
    <w:p w14:paraId="782C689A" w14:textId="7069999B" w:rsidR="00647659" w:rsidRPr="0043526D" w:rsidRDefault="00647659" w:rsidP="00647659">
      <w:pPr>
        <w:pStyle w:val="Itema"/>
        <w:ind w:left="2160"/>
        <w:rPr>
          <w:rFonts w:eastAsia="Calibri"/>
          <w:sz w:val="24"/>
          <w:szCs w:val="24"/>
        </w:rPr>
      </w:pPr>
      <w:r w:rsidRPr="0043526D">
        <w:rPr>
          <w:rFonts w:eastAsia="Calibri"/>
          <w:sz w:val="24"/>
          <w:szCs w:val="24"/>
        </w:rPr>
        <w:t>Increase</w:t>
      </w:r>
      <w:r w:rsidRPr="0043526D">
        <w:rPr>
          <w:rFonts w:eastAsia="Calibri"/>
          <w:spacing w:val="-10"/>
          <w:sz w:val="24"/>
          <w:szCs w:val="24"/>
        </w:rPr>
        <w:t xml:space="preserve"> </w:t>
      </w:r>
      <w:r w:rsidRPr="0043526D">
        <w:rPr>
          <w:rFonts w:eastAsia="Calibri"/>
          <w:sz w:val="24"/>
          <w:szCs w:val="24"/>
        </w:rPr>
        <w:t>Positive</w:t>
      </w:r>
      <w:r w:rsidRPr="0043526D">
        <w:rPr>
          <w:rFonts w:eastAsia="Calibri"/>
          <w:spacing w:val="-9"/>
          <w:sz w:val="24"/>
          <w:szCs w:val="24"/>
        </w:rPr>
        <w:t xml:space="preserve"> </w:t>
      </w:r>
      <w:r w:rsidRPr="0043526D">
        <w:rPr>
          <w:rFonts w:eastAsia="Calibri"/>
          <w:spacing w:val="-2"/>
          <w:sz w:val="24"/>
          <w:szCs w:val="24"/>
        </w:rPr>
        <w:t>Reinforcement</w:t>
      </w:r>
      <w:r>
        <w:rPr>
          <w:rFonts w:eastAsia="Calibri"/>
          <w:spacing w:val="-2"/>
          <w:sz w:val="24"/>
          <w:szCs w:val="24"/>
        </w:rPr>
        <w:t xml:space="preserve">: </w:t>
      </w:r>
    </w:p>
    <w:p w14:paraId="5AB5D3FB" w14:textId="57B599A6" w:rsidR="00647659" w:rsidRPr="0043526D" w:rsidRDefault="00647659" w:rsidP="00647659">
      <w:pPr>
        <w:pStyle w:val="Itema"/>
        <w:ind w:left="2160"/>
        <w:rPr>
          <w:rFonts w:eastAsia="Calibri"/>
          <w:sz w:val="24"/>
          <w:szCs w:val="24"/>
        </w:rPr>
      </w:pPr>
      <w:r w:rsidRPr="0043526D">
        <w:rPr>
          <w:rFonts w:eastAsia="Calibri"/>
          <w:sz w:val="24"/>
          <w:szCs w:val="24"/>
        </w:rPr>
        <w:t>Engage</w:t>
      </w:r>
      <w:r w:rsidRPr="0043526D">
        <w:rPr>
          <w:rFonts w:eastAsia="Calibri"/>
          <w:spacing w:val="-9"/>
          <w:sz w:val="24"/>
          <w:szCs w:val="24"/>
        </w:rPr>
        <w:t xml:space="preserve"> </w:t>
      </w:r>
      <w:r w:rsidRPr="0043526D">
        <w:rPr>
          <w:rFonts w:eastAsia="Calibri"/>
          <w:sz w:val="24"/>
          <w:szCs w:val="24"/>
        </w:rPr>
        <w:t>Ongoing</w:t>
      </w:r>
      <w:r w:rsidRPr="0043526D">
        <w:rPr>
          <w:rFonts w:eastAsia="Calibri"/>
          <w:spacing w:val="-8"/>
          <w:sz w:val="24"/>
          <w:szCs w:val="24"/>
        </w:rPr>
        <w:t xml:space="preserve"> </w:t>
      </w:r>
      <w:r w:rsidRPr="0043526D">
        <w:rPr>
          <w:rFonts w:eastAsia="Calibri"/>
          <w:sz w:val="24"/>
          <w:szCs w:val="24"/>
        </w:rPr>
        <w:t>Support</w:t>
      </w:r>
      <w:r w:rsidRPr="0043526D">
        <w:rPr>
          <w:rFonts w:eastAsia="Calibri"/>
          <w:spacing w:val="-10"/>
          <w:sz w:val="24"/>
          <w:szCs w:val="24"/>
        </w:rPr>
        <w:t xml:space="preserve"> </w:t>
      </w:r>
      <w:r w:rsidRPr="0043526D">
        <w:rPr>
          <w:rFonts w:eastAsia="Calibri"/>
          <w:sz w:val="24"/>
          <w:szCs w:val="24"/>
        </w:rPr>
        <w:t>in</w:t>
      </w:r>
      <w:r w:rsidRPr="0043526D">
        <w:rPr>
          <w:rFonts w:eastAsia="Calibri"/>
          <w:spacing w:val="-8"/>
          <w:sz w:val="24"/>
          <w:szCs w:val="24"/>
        </w:rPr>
        <w:t xml:space="preserve"> </w:t>
      </w:r>
      <w:r w:rsidRPr="0043526D">
        <w:rPr>
          <w:rFonts w:eastAsia="Calibri"/>
          <w:sz w:val="24"/>
          <w:szCs w:val="24"/>
        </w:rPr>
        <w:t>Natural</w:t>
      </w:r>
      <w:r w:rsidRPr="0043526D">
        <w:rPr>
          <w:rFonts w:eastAsia="Calibri"/>
          <w:spacing w:val="-8"/>
          <w:sz w:val="24"/>
          <w:szCs w:val="24"/>
        </w:rPr>
        <w:t xml:space="preserve"> </w:t>
      </w:r>
      <w:r w:rsidRPr="0043526D">
        <w:rPr>
          <w:rFonts w:eastAsia="Calibri"/>
          <w:spacing w:val="-2"/>
          <w:sz w:val="24"/>
          <w:szCs w:val="24"/>
        </w:rPr>
        <w:t>Communities</w:t>
      </w:r>
      <w:r>
        <w:rPr>
          <w:rFonts w:eastAsia="Calibri"/>
          <w:spacing w:val="-2"/>
          <w:sz w:val="24"/>
          <w:szCs w:val="24"/>
        </w:rPr>
        <w:t xml:space="preserve">: </w:t>
      </w:r>
    </w:p>
    <w:p w14:paraId="0C921DBA" w14:textId="57EB493B" w:rsidR="00647659" w:rsidRPr="0043526D" w:rsidRDefault="00647659" w:rsidP="00647659">
      <w:pPr>
        <w:pStyle w:val="Itema"/>
        <w:ind w:left="2160"/>
        <w:rPr>
          <w:rFonts w:eastAsia="Calibri"/>
          <w:sz w:val="24"/>
          <w:szCs w:val="24"/>
        </w:rPr>
      </w:pPr>
      <w:r w:rsidRPr="0043526D">
        <w:rPr>
          <w:rFonts w:eastAsia="Calibri"/>
          <w:sz w:val="24"/>
          <w:szCs w:val="24"/>
        </w:rPr>
        <w:t>Measure</w:t>
      </w:r>
      <w:r w:rsidRPr="0043526D">
        <w:rPr>
          <w:rFonts w:eastAsia="Calibri"/>
          <w:spacing w:val="-11"/>
          <w:sz w:val="24"/>
          <w:szCs w:val="24"/>
        </w:rPr>
        <w:t xml:space="preserve"> </w:t>
      </w:r>
      <w:r w:rsidRPr="0043526D">
        <w:rPr>
          <w:rFonts w:eastAsia="Calibri"/>
          <w:sz w:val="24"/>
          <w:szCs w:val="24"/>
        </w:rPr>
        <w:t>Relevant</w:t>
      </w:r>
      <w:r w:rsidRPr="0043526D">
        <w:rPr>
          <w:rFonts w:eastAsia="Calibri"/>
          <w:spacing w:val="-11"/>
          <w:sz w:val="24"/>
          <w:szCs w:val="24"/>
        </w:rPr>
        <w:t xml:space="preserve"> </w:t>
      </w:r>
      <w:r w:rsidRPr="0043526D">
        <w:rPr>
          <w:rFonts w:eastAsia="Calibri"/>
          <w:sz w:val="24"/>
          <w:szCs w:val="24"/>
        </w:rPr>
        <w:t>Processes/Practices</w:t>
      </w:r>
      <w:r>
        <w:rPr>
          <w:rFonts w:eastAsia="Calibri"/>
          <w:sz w:val="24"/>
          <w:szCs w:val="24"/>
        </w:rPr>
        <w:t xml:space="preserve">: </w:t>
      </w:r>
    </w:p>
    <w:p w14:paraId="38CDCED3" w14:textId="77777777" w:rsidR="00647659" w:rsidRPr="0043526D" w:rsidRDefault="00647659" w:rsidP="00647659">
      <w:pPr>
        <w:pStyle w:val="Itema"/>
        <w:ind w:left="2160"/>
        <w:rPr>
          <w:rFonts w:eastAsia="Calibri"/>
          <w:sz w:val="24"/>
          <w:szCs w:val="24"/>
        </w:rPr>
      </w:pPr>
      <w:r w:rsidRPr="0043526D">
        <w:rPr>
          <w:rFonts w:eastAsia="Calibri"/>
          <w:sz w:val="24"/>
          <w:szCs w:val="24"/>
        </w:rPr>
        <w:t>Provide</w:t>
      </w:r>
      <w:r w:rsidRPr="0043526D">
        <w:rPr>
          <w:rFonts w:eastAsia="Calibri"/>
          <w:spacing w:val="-17"/>
          <w:sz w:val="24"/>
          <w:szCs w:val="24"/>
        </w:rPr>
        <w:t xml:space="preserve"> </w:t>
      </w:r>
      <w:r w:rsidRPr="0043526D">
        <w:rPr>
          <w:rFonts w:eastAsia="Calibri"/>
          <w:sz w:val="24"/>
          <w:szCs w:val="24"/>
        </w:rPr>
        <w:t>Measurement</w:t>
      </w:r>
      <w:r w:rsidRPr="0043526D">
        <w:rPr>
          <w:rFonts w:eastAsia="Calibri"/>
          <w:spacing w:val="-11"/>
          <w:sz w:val="24"/>
          <w:szCs w:val="24"/>
        </w:rPr>
        <w:t xml:space="preserve"> </w:t>
      </w:r>
      <w:r w:rsidRPr="0043526D">
        <w:rPr>
          <w:rFonts w:eastAsia="Calibri"/>
          <w:spacing w:val="-2"/>
          <w:sz w:val="24"/>
          <w:szCs w:val="24"/>
        </w:rPr>
        <w:t>Feedback</w:t>
      </w:r>
      <w:r>
        <w:rPr>
          <w:rFonts w:eastAsia="Calibri"/>
          <w:spacing w:val="-2"/>
          <w:sz w:val="24"/>
          <w:szCs w:val="24"/>
        </w:rPr>
        <w:t xml:space="preserve">: </w:t>
      </w:r>
    </w:p>
    <w:p w14:paraId="7D5A9F73" w14:textId="5D203CEA" w:rsidR="005B76CC" w:rsidRPr="005B76CC" w:rsidRDefault="005B76CC" w:rsidP="005B76CC">
      <w:pPr>
        <w:pStyle w:val="Itema"/>
        <w:numPr>
          <w:ilvl w:val="0"/>
          <w:numId w:val="0"/>
        </w:numPr>
        <w:ind w:firstLine="720"/>
        <w:rPr>
          <w:rFonts w:eastAsia="Calibri"/>
          <w:b/>
          <w:sz w:val="24"/>
          <w:szCs w:val="24"/>
        </w:rPr>
      </w:pPr>
      <w:r w:rsidRPr="005B76CC">
        <w:rPr>
          <w:b/>
          <w:sz w:val="24"/>
          <w:szCs w:val="24"/>
          <w:highlight w:val="lightGray"/>
        </w:rPr>
        <w:t>RESPONSE:</w:t>
      </w:r>
    </w:p>
    <w:p w14:paraId="0B0F4A6A" w14:textId="0EAAD909" w:rsidR="009C4330" w:rsidRPr="009C4330" w:rsidRDefault="009C4330" w:rsidP="009C4330">
      <w:pPr>
        <w:pStyle w:val="ListParagraph"/>
        <w:spacing w:before="240" w:after="24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Trauma-Informed</w:t>
      </w:r>
      <w:r w:rsidRPr="009C4330">
        <w:rPr>
          <w:rFonts w:asciiTheme="minorHAnsi" w:eastAsia="Calibri" w:hAnsiTheme="minorHAnsi" w:cstheme="minorHAnsi"/>
          <w:spacing w:val="-4"/>
          <w:sz w:val="24"/>
          <w:szCs w:val="24"/>
        </w:rPr>
        <w:t xml:space="preserve"> </w:t>
      </w:r>
      <w:r w:rsidRPr="009C4330">
        <w:rPr>
          <w:rFonts w:asciiTheme="minorHAnsi" w:eastAsia="Calibri" w:hAnsiTheme="minorHAnsi" w:cstheme="minorHAnsi"/>
          <w:sz w:val="24"/>
          <w:szCs w:val="24"/>
        </w:rPr>
        <w:t>Care</w:t>
      </w:r>
      <w:r w:rsidRPr="009C4330">
        <w:rPr>
          <w:rFonts w:asciiTheme="minorHAnsi" w:eastAsia="Calibri" w:hAnsiTheme="minorHAnsi" w:cstheme="minorHAnsi"/>
          <w:spacing w:val="-6"/>
          <w:sz w:val="24"/>
          <w:szCs w:val="24"/>
        </w:rPr>
        <w:t xml:space="preserve"> </w:t>
      </w:r>
      <w:r w:rsidRPr="009C4330">
        <w:rPr>
          <w:rFonts w:asciiTheme="minorHAnsi" w:eastAsia="Calibri" w:hAnsiTheme="minorHAnsi" w:cstheme="minorHAnsi"/>
          <w:sz w:val="24"/>
          <w:szCs w:val="24"/>
        </w:rPr>
        <w:t>(TIC):</w:t>
      </w:r>
    </w:p>
    <w:p w14:paraId="4C8F0E08" w14:textId="631D0C91"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lastRenderedPageBreak/>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Cross-Sector Collaboration</w:t>
      </w:r>
    </w:p>
    <w:p w14:paraId="271A27FE" w14:textId="14F8F0A4"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Interventions</w:t>
      </w:r>
    </w:p>
    <w:p w14:paraId="317D0202" w14:textId="14BDE32B"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Training and Workforce Development</w:t>
      </w:r>
    </w:p>
    <w:p w14:paraId="23C2CC30" w14:textId="0BE0E857"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Consultation</w:t>
      </w:r>
      <w:r w:rsidRPr="009C4330">
        <w:rPr>
          <w:rFonts w:asciiTheme="minorHAnsi" w:eastAsia="Calibri" w:hAnsiTheme="minorHAnsi" w:cstheme="minorHAnsi"/>
          <w:spacing w:val="-3"/>
          <w:sz w:val="24"/>
          <w:szCs w:val="24"/>
        </w:rPr>
        <w:t xml:space="preserve"> </w:t>
      </w:r>
      <w:r w:rsidRPr="009C4330">
        <w:rPr>
          <w:rFonts w:asciiTheme="minorHAnsi" w:eastAsia="Calibri" w:hAnsiTheme="minorHAnsi" w:cstheme="minorHAnsi"/>
          <w:sz w:val="24"/>
          <w:szCs w:val="24"/>
        </w:rPr>
        <w:t>and</w:t>
      </w:r>
      <w:r w:rsidRPr="009C4330">
        <w:rPr>
          <w:rFonts w:asciiTheme="minorHAnsi" w:eastAsia="Calibri" w:hAnsiTheme="minorHAnsi" w:cstheme="minorHAnsi"/>
          <w:spacing w:val="-5"/>
          <w:sz w:val="24"/>
          <w:szCs w:val="24"/>
        </w:rPr>
        <w:t xml:space="preserve"> </w:t>
      </w:r>
      <w:r w:rsidRPr="009C4330">
        <w:rPr>
          <w:rFonts w:asciiTheme="minorHAnsi" w:eastAsia="Calibri" w:hAnsiTheme="minorHAnsi" w:cstheme="minorHAnsi"/>
          <w:sz w:val="24"/>
          <w:szCs w:val="24"/>
        </w:rPr>
        <w:t>Supervision</w:t>
      </w:r>
    </w:p>
    <w:p w14:paraId="03200F87" w14:textId="7C7DE1A5"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Physical</w:t>
      </w:r>
      <w:r w:rsidRPr="009C4330">
        <w:rPr>
          <w:rFonts w:asciiTheme="minorHAnsi" w:eastAsia="Calibri" w:hAnsiTheme="minorHAnsi" w:cstheme="minorHAnsi"/>
          <w:spacing w:val="-5"/>
          <w:sz w:val="24"/>
          <w:szCs w:val="24"/>
        </w:rPr>
        <w:t xml:space="preserve"> </w:t>
      </w:r>
      <w:r w:rsidRPr="009C4330">
        <w:rPr>
          <w:rFonts w:asciiTheme="minorHAnsi" w:eastAsia="Calibri" w:hAnsiTheme="minorHAnsi" w:cstheme="minorHAnsi"/>
          <w:sz w:val="24"/>
          <w:szCs w:val="24"/>
        </w:rPr>
        <w:t>Environment</w:t>
      </w:r>
    </w:p>
    <w:p w14:paraId="00006977" w14:textId="6F92ACC0"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Quality</w:t>
      </w:r>
      <w:r w:rsidRPr="009C4330">
        <w:rPr>
          <w:rFonts w:asciiTheme="minorHAnsi" w:eastAsia="Calibri" w:hAnsiTheme="minorHAnsi" w:cstheme="minorHAnsi"/>
          <w:spacing w:val="-3"/>
          <w:sz w:val="24"/>
          <w:szCs w:val="24"/>
        </w:rPr>
        <w:t xml:space="preserve"> </w:t>
      </w:r>
      <w:r w:rsidRPr="009C4330">
        <w:rPr>
          <w:rFonts w:asciiTheme="minorHAnsi" w:eastAsia="Calibri" w:hAnsiTheme="minorHAnsi" w:cstheme="minorHAnsi"/>
          <w:sz w:val="24"/>
          <w:szCs w:val="24"/>
        </w:rPr>
        <w:t>Assurance</w:t>
      </w:r>
    </w:p>
    <w:p w14:paraId="2ADAAF49" w14:textId="7ADDACDF"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Developmentally Appropriate</w:t>
      </w:r>
    </w:p>
    <w:p w14:paraId="22833EB6" w14:textId="5DFCDE34"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Understanding</w:t>
      </w:r>
      <w:r w:rsidRPr="009C4330">
        <w:rPr>
          <w:rFonts w:asciiTheme="minorHAnsi" w:eastAsia="Calibri" w:hAnsiTheme="minorHAnsi" w:cstheme="minorHAnsi"/>
          <w:spacing w:val="-6"/>
          <w:sz w:val="24"/>
          <w:szCs w:val="24"/>
        </w:rPr>
        <w:t xml:space="preserve"> </w:t>
      </w:r>
      <w:r w:rsidRPr="009C4330">
        <w:rPr>
          <w:rFonts w:asciiTheme="minorHAnsi" w:eastAsia="Calibri" w:hAnsiTheme="minorHAnsi" w:cstheme="minorHAnsi"/>
          <w:sz w:val="24"/>
          <w:szCs w:val="24"/>
        </w:rPr>
        <w:t>Experiences</w:t>
      </w:r>
    </w:p>
    <w:p w14:paraId="200981CE" w14:textId="67FF97BF"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Coping</w:t>
      </w:r>
      <w:r w:rsidRPr="009C4330">
        <w:rPr>
          <w:rFonts w:asciiTheme="minorHAnsi" w:eastAsia="Calibri" w:hAnsiTheme="minorHAnsi" w:cstheme="minorHAnsi"/>
          <w:spacing w:val="-4"/>
          <w:sz w:val="24"/>
          <w:szCs w:val="24"/>
        </w:rPr>
        <w:t xml:space="preserve"> </w:t>
      </w:r>
      <w:r w:rsidRPr="009C4330">
        <w:rPr>
          <w:rFonts w:asciiTheme="minorHAnsi" w:eastAsia="Calibri" w:hAnsiTheme="minorHAnsi" w:cstheme="minorHAnsi"/>
          <w:sz w:val="24"/>
          <w:szCs w:val="24"/>
        </w:rPr>
        <w:t>Strategies</w:t>
      </w:r>
    </w:p>
    <w:p w14:paraId="27C58814" w14:textId="1946D57B" w:rsidR="009C4330" w:rsidRPr="009C4330" w:rsidRDefault="009C4330" w:rsidP="009C4330">
      <w:pPr>
        <w:pStyle w:val="Itema"/>
        <w:numPr>
          <w:ilvl w:val="0"/>
          <w:numId w:val="0"/>
        </w:numPr>
        <w:ind w:left="2160" w:hanging="720"/>
        <w:rPr>
          <w:rFonts w:asciiTheme="minorHAnsi" w:eastAsia="Calibri" w:hAnsiTheme="minorHAnsi" w:cstheme="minorHAnsi"/>
          <w:sz w:val="24"/>
          <w:szCs w:val="24"/>
        </w:rPr>
      </w:pPr>
      <w:r w:rsidRPr="009C4330">
        <w:rPr>
          <w:rFonts w:asciiTheme="minorHAnsi" w:hAnsiTheme="minorHAnsi" w:cstheme="minorHAnsi"/>
          <w:sz w:val="24"/>
          <w:szCs w:val="24"/>
        </w:rPr>
        <w:fldChar w:fldCharType="begin">
          <w:ffData>
            <w:name w:val="Check10"/>
            <w:enabled/>
            <w:calcOnExit w:val="0"/>
            <w:checkBox>
              <w:sizeAuto/>
              <w:default w:val="0"/>
            </w:checkBox>
          </w:ffData>
        </w:fldChar>
      </w:r>
      <w:r w:rsidRPr="009C4330">
        <w:rPr>
          <w:rFonts w:asciiTheme="minorHAnsi" w:hAnsiTheme="minorHAnsi" w:cstheme="minorHAnsi"/>
          <w:sz w:val="24"/>
          <w:szCs w:val="24"/>
        </w:rPr>
        <w:instrText xml:space="preserve"> FORMCHECKBOX </w:instrText>
      </w:r>
      <w:r w:rsidRPr="009C4330">
        <w:rPr>
          <w:rFonts w:asciiTheme="minorHAnsi" w:hAnsiTheme="minorHAnsi" w:cstheme="minorHAnsi"/>
          <w:sz w:val="24"/>
          <w:szCs w:val="24"/>
        </w:rPr>
      </w:r>
      <w:r w:rsidRPr="009C4330">
        <w:rPr>
          <w:rFonts w:asciiTheme="minorHAnsi" w:hAnsiTheme="minorHAnsi" w:cstheme="minorHAnsi"/>
          <w:sz w:val="24"/>
          <w:szCs w:val="24"/>
        </w:rPr>
        <w:fldChar w:fldCharType="separate"/>
      </w:r>
      <w:r w:rsidRPr="009C4330">
        <w:rPr>
          <w:rFonts w:asciiTheme="minorHAnsi" w:hAnsiTheme="minorHAnsi" w:cstheme="minorHAnsi"/>
          <w:sz w:val="24"/>
          <w:szCs w:val="24"/>
        </w:rPr>
        <w:fldChar w:fldCharType="end"/>
      </w:r>
      <w:r w:rsidRPr="009C4330">
        <w:rPr>
          <w:rFonts w:asciiTheme="minorHAnsi" w:hAnsiTheme="minorHAnsi" w:cstheme="minorHAnsi"/>
          <w:sz w:val="24"/>
          <w:szCs w:val="24"/>
        </w:rPr>
        <w:tab/>
      </w:r>
      <w:r w:rsidRPr="009C4330">
        <w:rPr>
          <w:rFonts w:asciiTheme="minorHAnsi" w:eastAsia="Calibri" w:hAnsiTheme="minorHAnsi" w:cstheme="minorHAnsi"/>
          <w:sz w:val="24"/>
          <w:szCs w:val="24"/>
        </w:rPr>
        <w:t>Social Support</w:t>
      </w:r>
    </w:p>
    <w:p w14:paraId="2264FD79" w14:textId="2D390FFC" w:rsidR="001D4FF0" w:rsidRPr="0058344C" w:rsidRDefault="005B76CC" w:rsidP="0058344C">
      <w:pPr>
        <w:pStyle w:val="Itema"/>
        <w:numPr>
          <w:ilvl w:val="0"/>
          <w:numId w:val="0"/>
        </w:numPr>
        <w:ind w:left="2160" w:hanging="1440"/>
        <w:rPr>
          <w:b/>
          <w:bCs/>
        </w:rPr>
      </w:pPr>
      <w:r w:rsidRPr="004841BC">
        <w:rPr>
          <w:b/>
          <w:bCs/>
          <w:sz w:val="24"/>
          <w:szCs w:val="24"/>
          <w:highlight w:val="lightGray"/>
        </w:rPr>
        <w:t>RESPONSE:</w:t>
      </w:r>
    </w:p>
    <w:p w14:paraId="277574ED" w14:textId="2DB8B784" w:rsidR="009C4330" w:rsidRDefault="00647659" w:rsidP="000B069A">
      <w:pPr>
        <w:pStyle w:val="NormalWeb"/>
        <w:rPr>
          <w:rFonts w:ascii="Calibri" w:hAnsi="Calibri" w:cs="Calibri"/>
          <w:b/>
          <w:bCs/>
        </w:rPr>
      </w:pPr>
      <w:r w:rsidRPr="00112390">
        <w:rPr>
          <w:rFonts w:ascii="Calibri" w:hAnsi="Calibri" w:cs="Calibri"/>
          <w:b/>
          <w:bCs/>
          <w:color w:val="000000"/>
          <w:szCs w:val="26"/>
        </w:rPr>
        <w:t>Maximum Length:</w:t>
      </w:r>
      <w:r w:rsidR="000B069A">
        <w:rPr>
          <w:rFonts w:ascii="Calibri" w:hAnsi="Calibri" w:cs="Calibri"/>
          <w:b/>
          <w:bCs/>
          <w:color w:val="000000"/>
          <w:szCs w:val="26"/>
        </w:rPr>
        <w:t xml:space="preserve">  Two (2) pages</w:t>
      </w:r>
    </w:p>
    <w:p w14:paraId="275A6D11" w14:textId="0030674E" w:rsidR="007C2879" w:rsidRPr="009C4330" w:rsidRDefault="007C2879" w:rsidP="009C4330">
      <w:pPr>
        <w:pStyle w:val="ListParagraph"/>
        <w:numPr>
          <w:ilvl w:val="6"/>
          <w:numId w:val="6"/>
        </w:numPr>
        <w:spacing w:before="240" w:after="240"/>
        <w:rPr>
          <w:rFonts w:ascii="Calibri" w:hAnsi="Calibri" w:cs="Calibri"/>
          <w:b/>
          <w:bCs/>
          <w:sz w:val="24"/>
        </w:rPr>
      </w:pPr>
      <w:r w:rsidRPr="009C4330">
        <w:rPr>
          <w:rFonts w:ascii="Calibri" w:hAnsi="Calibri" w:cs="Calibri"/>
          <w:b/>
          <w:bCs/>
          <w:sz w:val="24"/>
        </w:rPr>
        <w:br w:type="page"/>
      </w:r>
    </w:p>
    <w:tbl>
      <w:tblPr>
        <w:tblW w:w="0" w:type="auto"/>
        <w:shd w:val="clear" w:color="auto" w:fill="DEEAF6" w:themeFill="accent5" w:themeFillTint="33"/>
        <w:tblLook w:val="04A0" w:firstRow="1" w:lastRow="0" w:firstColumn="1" w:lastColumn="0" w:noHBand="0" w:noVBand="1"/>
      </w:tblPr>
      <w:tblGrid>
        <w:gridCol w:w="10080"/>
      </w:tblGrid>
      <w:tr w:rsidR="007C2879" w:rsidRPr="003A2F09" w14:paraId="3B9E5489" w14:textId="77777777" w:rsidTr="00324CD1">
        <w:tc>
          <w:tcPr>
            <w:tcW w:w="10080" w:type="dxa"/>
            <w:shd w:val="clear" w:color="auto" w:fill="DEEAF6" w:themeFill="accent5" w:themeFillTint="33"/>
          </w:tcPr>
          <w:p w14:paraId="434B523A" w14:textId="123E6112" w:rsidR="007C2879" w:rsidRPr="003A2F09" w:rsidRDefault="00C67670" w:rsidP="00324CD1">
            <w:pPr>
              <w:pStyle w:val="Heading4"/>
              <w:ind w:left="-13"/>
              <w:jc w:val="left"/>
            </w:pPr>
            <w:r>
              <w:lastRenderedPageBreak/>
              <w:t>OVERALL METHODOLOGY</w:t>
            </w:r>
            <w:r w:rsidR="007E0869">
              <w:t xml:space="preserve">: </w:t>
            </w:r>
            <w:r w:rsidR="007C2879">
              <w:t>ADMINISTRATIVE REQUIREMENTS</w:t>
            </w:r>
          </w:p>
        </w:tc>
      </w:tr>
    </w:tbl>
    <w:p w14:paraId="441DE0F7" w14:textId="77777777" w:rsidR="007C2879" w:rsidRPr="007C2879" w:rsidRDefault="007C2879" w:rsidP="007C2879">
      <w:pPr>
        <w:jc w:val="both"/>
        <w:rPr>
          <w:rFonts w:ascii="Calibri" w:hAnsi="Calibri" w:cs="Calibri"/>
          <w:b/>
          <w:sz w:val="24"/>
          <w:szCs w:val="24"/>
        </w:rPr>
      </w:pPr>
    </w:p>
    <w:p w14:paraId="494C2B5D" w14:textId="686B1792" w:rsidR="007C2879" w:rsidRDefault="007C2879" w:rsidP="00386064">
      <w:pPr>
        <w:rPr>
          <w:rFonts w:ascii="Calibri" w:hAnsi="Calibri" w:cs="Calibri"/>
          <w:sz w:val="24"/>
          <w:szCs w:val="24"/>
        </w:rPr>
      </w:pPr>
      <w:r w:rsidRPr="007C2879">
        <w:rPr>
          <w:rFonts w:ascii="Calibri" w:hAnsi="Calibri" w:cs="Calibri"/>
          <w:b/>
          <w:sz w:val="24"/>
          <w:szCs w:val="24"/>
        </w:rPr>
        <w:t>Instructions</w:t>
      </w:r>
      <w:r w:rsidRPr="007C2879">
        <w:rPr>
          <w:rFonts w:ascii="Calibri" w:hAnsi="Calibri" w:cs="Calibri"/>
          <w:sz w:val="24"/>
          <w:szCs w:val="24"/>
        </w:rPr>
        <w:t>:</w:t>
      </w:r>
      <w:r w:rsidR="003C394A">
        <w:rPr>
          <w:rFonts w:ascii="Calibri" w:hAnsi="Calibri" w:cs="Calibri"/>
          <w:sz w:val="24"/>
          <w:szCs w:val="24"/>
        </w:rPr>
        <w:t xml:space="preserve"> </w:t>
      </w:r>
      <w:r w:rsidRPr="007C2879">
        <w:rPr>
          <w:rFonts w:ascii="Calibri" w:hAnsi="Calibri" w:cs="Calibri"/>
          <w:sz w:val="24"/>
          <w:szCs w:val="24"/>
        </w:rPr>
        <w:t xml:space="preserve"> Bidder </w:t>
      </w:r>
      <w:r w:rsidR="00251917">
        <w:rPr>
          <w:rFonts w:ascii="Calibri" w:hAnsi="Calibri" w:cs="Calibri"/>
          <w:sz w:val="24"/>
          <w:szCs w:val="24"/>
        </w:rPr>
        <w:t>is to</w:t>
      </w:r>
      <w:r w:rsidRPr="007C2879">
        <w:rPr>
          <w:rFonts w:ascii="Calibri" w:hAnsi="Calibri" w:cs="Calibri"/>
          <w:sz w:val="24"/>
          <w:szCs w:val="24"/>
        </w:rPr>
        <w:t xml:space="preserve"> provide the following:</w:t>
      </w:r>
    </w:p>
    <w:p w14:paraId="3D094B25" w14:textId="77777777" w:rsidR="007C2879" w:rsidRPr="007C2879" w:rsidRDefault="007C2879" w:rsidP="00386064">
      <w:pPr>
        <w:rPr>
          <w:rFonts w:ascii="Calibri" w:hAnsi="Calibri" w:cs="Calibri"/>
          <w:sz w:val="24"/>
          <w:szCs w:val="24"/>
        </w:rPr>
      </w:pPr>
    </w:p>
    <w:p w14:paraId="6DDFA886" w14:textId="71DA7740" w:rsidR="007C2879" w:rsidRPr="00FB02B1" w:rsidRDefault="007C2879" w:rsidP="009C4330">
      <w:pPr>
        <w:pStyle w:val="ListParagraph"/>
        <w:numPr>
          <w:ilvl w:val="6"/>
          <w:numId w:val="43"/>
        </w:numPr>
        <w:tabs>
          <w:tab w:val="clear" w:pos="2520"/>
          <w:tab w:val="num" w:pos="2160"/>
        </w:tabs>
        <w:spacing w:after="240"/>
        <w:ind w:left="720" w:hanging="720"/>
        <w:rPr>
          <w:rFonts w:ascii="Calibri" w:hAnsi="Calibri" w:cs="Calibri"/>
          <w:b/>
          <w:sz w:val="24"/>
          <w:szCs w:val="24"/>
        </w:rPr>
      </w:pPr>
      <w:bookmarkStart w:id="140" w:name="_Hlk17277550"/>
      <w:r w:rsidRPr="00FB02B1">
        <w:rPr>
          <w:rFonts w:ascii="Calibri" w:hAnsi="Calibri" w:cs="Calibri"/>
          <w:b/>
          <w:sz w:val="24"/>
          <w:szCs w:val="24"/>
        </w:rPr>
        <w:t xml:space="preserve">Bidder must confirm its capability of meeting the Administrative Requirements by checking each box below. </w:t>
      </w:r>
      <w:bookmarkStart w:id="141" w:name="_Hlk17360137"/>
      <w:r w:rsidR="00251917" w:rsidRPr="00FB02B1">
        <w:rPr>
          <w:rFonts w:ascii="Calibri" w:hAnsi="Calibri" w:cs="Calibri"/>
          <w:b/>
          <w:sz w:val="24"/>
          <w:szCs w:val="24"/>
        </w:rPr>
        <w:t xml:space="preserve"> </w:t>
      </w:r>
      <w:r w:rsidRPr="00FB02B1">
        <w:rPr>
          <w:rFonts w:ascii="Calibri" w:hAnsi="Calibri" w:cs="Calibri"/>
          <w:b/>
          <w:sz w:val="24"/>
          <w:szCs w:val="24"/>
        </w:rPr>
        <w:t>In the event that a Bidder</w:t>
      </w:r>
      <w:r w:rsidRPr="00D50178">
        <w:rPr>
          <w:rFonts w:asciiTheme="minorHAnsi" w:hAnsiTheme="minorHAnsi" w:cstheme="minorHAnsi"/>
          <w:b/>
          <w:sz w:val="24"/>
          <w:szCs w:val="24"/>
        </w:rPr>
        <w:t xml:space="preserve"> </w:t>
      </w:r>
      <w:r w:rsidR="00D50178" w:rsidRPr="00D50178">
        <w:rPr>
          <w:rFonts w:ascii="Calibri" w:hAnsi="Calibri" w:cs="Calibri"/>
          <w:b/>
          <w:sz w:val="24"/>
          <w:szCs w:val="24"/>
        </w:rPr>
        <w:t>wishes to provide additional information or</w:t>
      </w:r>
      <w:r w:rsidRPr="00FB02B1">
        <w:rPr>
          <w:rFonts w:ascii="Calibri" w:hAnsi="Calibri" w:cs="Calibri"/>
          <w:b/>
          <w:sz w:val="24"/>
          <w:szCs w:val="24"/>
        </w:rPr>
        <w:t xml:space="preserve"> cannot provide confirmation of capability, Bidder </w:t>
      </w:r>
      <w:r w:rsidR="00251917" w:rsidRPr="00FB02B1">
        <w:rPr>
          <w:rFonts w:ascii="Calibri" w:hAnsi="Calibri" w:cs="Calibri"/>
          <w:b/>
          <w:sz w:val="24"/>
          <w:szCs w:val="24"/>
        </w:rPr>
        <w:t>is to</w:t>
      </w:r>
      <w:r w:rsidRPr="00FB02B1">
        <w:rPr>
          <w:rFonts w:ascii="Calibri" w:hAnsi="Calibri" w:cs="Calibri"/>
          <w:b/>
          <w:sz w:val="24"/>
          <w:szCs w:val="24"/>
        </w:rPr>
        <w:t xml:space="preserve"> </w:t>
      </w:r>
      <w:r w:rsidR="0082165A">
        <w:rPr>
          <w:rFonts w:ascii="Calibri" w:hAnsi="Calibri" w:cs="Calibri"/>
          <w:b/>
          <w:sz w:val="24"/>
          <w:szCs w:val="24"/>
        </w:rPr>
        <w:t xml:space="preserve">provide a response </w:t>
      </w:r>
      <w:r w:rsidR="005C352D">
        <w:rPr>
          <w:rFonts w:ascii="Calibri" w:hAnsi="Calibri" w:cs="Calibri"/>
          <w:b/>
          <w:sz w:val="24"/>
          <w:szCs w:val="24"/>
        </w:rPr>
        <w:t>of additional information or</w:t>
      </w:r>
      <w:r w:rsidR="0082165A">
        <w:rPr>
          <w:rFonts w:ascii="Calibri" w:hAnsi="Calibri" w:cs="Calibri"/>
          <w:b/>
          <w:sz w:val="24"/>
          <w:szCs w:val="24"/>
        </w:rPr>
        <w:t xml:space="preserve"> to </w:t>
      </w:r>
      <w:r w:rsidRPr="00FB02B1">
        <w:rPr>
          <w:rFonts w:ascii="Calibri" w:hAnsi="Calibri" w:cs="Calibri"/>
          <w:b/>
          <w:sz w:val="24"/>
          <w:szCs w:val="24"/>
        </w:rPr>
        <w:t>describe their alternative solution</w:t>
      </w:r>
      <w:bookmarkEnd w:id="141"/>
      <w:r w:rsidRPr="00FB02B1">
        <w:rPr>
          <w:rFonts w:ascii="Calibri" w:hAnsi="Calibri" w:cs="Calibri"/>
          <w:b/>
          <w:sz w:val="24"/>
          <w:szCs w:val="24"/>
        </w:rPr>
        <w:t>.</w:t>
      </w:r>
    </w:p>
    <w:bookmarkEnd w:id="140"/>
    <w:p w14:paraId="38511F6E" w14:textId="507B53F6" w:rsidR="007C2879" w:rsidRPr="007C2879" w:rsidRDefault="007C2879" w:rsidP="00386064">
      <w:pPr>
        <w:spacing w:after="240"/>
        <w:ind w:left="1440" w:hanging="720"/>
        <w:rPr>
          <w:rFonts w:ascii="Calibri" w:hAnsi="Calibri" w:cs="Calibri"/>
          <w:sz w:val="24"/>
          <w:szCs w:val="24"/>
        </w:rPr>
      </w:pPr>
      <w:r w:rsidRPr="007C2879">
        <w:rPr>
          <w:rFonts w:ascii="Calibri" w:hAnsi="Calibri" w:cs="Calibri"/>
          <w:sz w:val="24"/>
          <w:szCs w:val="24"/>
        </w:rPr>
        <w:fldChar w:fldCharType="begin">
          <w:ffData>
            <w:name w:val="Check10"/>
            <w:enabled/>
            <w:calcOnExit w:val="0"/>
            <w:checkBox>
              <w:sizeAuto/>
              <w:default w:val="0"/>
            </w:checkBox>
          </w:ffData>
        </w:fldChar>
      </w:r>
      <w:bookmarkStart w:id="142" w:name="Check10"/>
      <w:r w:rsidRPr="007C2879">
        <w:rPr>
          <w:rFonts w:ascii="Calibri" w:hAnsi="Calibri" w:cs="Calibri"/>
          <w:sz w:val="24"/>
          <w:szCs w:val="24"/>
        </w:rPr>
        <w:instrText xml:space="preserve"> FORMCHECKBOX </w:instrText>
      </w:r>
      <w:r w:rsidRPr="007C2879">
        <w:rPr>
          <w:rFonts w:ascii="Calibri" w:hAnsi="Calibri" w:cs="Calibri"/>
          <w:sz w:val="24"/>
          <w:szCs w:val="24"/>
        </w:rPr>
      </w:r>
      <w:r w:rsidRPr="007C2879">
        <w:rPr>
          <w:rFonts w:ascii="Calibri" w:hAnsi="Calibri" w:cs="Calibri"/>
          <w:sz w:val="24"/>
          <w:szCs w:val="24"/>
        </w:rPr>
        <w:fldChar w:fldCharType="separate"/>
      </w:r>
      <w:r w:rsidRPr="007C2879">
        <w:rPr>
          <w:rFonts w:ascii="Calibri" w:hAnsi="Calibri" w:cs="Calibri"/>
          <w:sz w:val="24"/>
          <w:szCs w:val="24"/>
        </w:rPr>
        <w:fldChar w:fldCharType="end"/>
      </w:r>
      <w:bookmarkEnd w:id="142"/>
      <w:r w:rsidRPr="007C2879">
        <w:rPr>
          <w:rFonts w:ascii="Calibri" w:hAnsi="Calibri" w:cs="Calibri"/>
          <w:sz w:val="24"/>
          <w:szCs w:val="24"/>
        </w:rPr>
        <w:tab/>
      </w:r>
      <w:r w:rsidR="00503715">
        <w:rPr>
          <w:rFonts w:ascii="Calibri" w:hAnsi="Calibri" w:cs="Calibri"/>
          <w:sz w:val="24"/>
          <w:szCs w:val="24"/>
        </w:rPr>
        <w:t>Contractor must</w:t>
      </w:r>
      <w:r w:rsidR="00386064" w:rsidRPr="007C2879">
        <w:rPr>
          <w:rFonts w:ascii="Calibri" w:hAnsi="Calibri" w:cs="Calibri"/>
          <w:sz w:val="24"/>
          <w:szCs w:val="24"/>
        </w:rPr>
        <w:t xml:space="preserve"> </w:t>
      </w:r>
      <w:r w:rsidRPr="007C2879">
        <w:rPr>
          <w:rFonts w:ascii="Calibri" w:hAnsi="Calibri" w:cs="Calibri"/>
          <w:sz w:val="24"/>
          <w:szCs w:val="24"/>
        </w:rPr>
        <w:t xml:space="preserve">administer this program as a separate organizational, administrative, and fiscal activity and </w:t>
      </w:r>
      <w:r w:rsidR="007A3F19">
        <w:rPr>
          <w:rFonts w:ascii="Calibri" w:hAnsi="Calibri" w:cs="Calibri"/>
          <w:sz w:val="24"/>
          <w:szCs w:val="24"/>
        </w:rPr>
        <w:t>must</w:t>
      </w:r>
      <w:r w:rsidRPr="007C2879">
        <w:rPr>
          <w:rFonts w:ascii="Calibri" w:hAnsi="Calibri" w:cs="Calibri"/>
          <w:sz w:val="24"/>
          <w:szCs w:val="24"/>
        </w:rPr>
        <w:t xml:space="preserve"> keep this program distinct from other activities.</w:t>
      </w:r>
    </w:p>
    <w:p w14:paraId="1B2F9774" w14:textId="2293E09A" w:rsidR="007C2879" w:rsidRPr="007C2879" w:rsidRDefault="007C2879" w:rsidP="00386064">
      <w:pPr>
        <w:spacing w:after="240"/>
        <w:ind w:left="1440" w:hanging="720"/>
        <w:rPr>
          <w:rFonts w:ascii="Calibri" w:hAnsi="Calibri" w:cs="Calibri"/>
          <w:sz w:val="24"/>
          <w:szCs w:val="24"/>
        </w:rPr>
      </w:pPr>
      <w:r w:rsidRPr="007C2879">
        <w:rPr>
          <w:rFonts w:ascii="Calibri" w:hAnsi="Calibri" w:cs="Calibri"/>
          <w:sz w:val="24"/>
          <w:szCs w:val="24"/>
        </w:rPr>
        <w:fldChar w:fldCharType="begin">
          <w:ffData>
            <w:name w:val="Check12"/>
            <w:enabled/>
            <w:calcOnExit w:val="0"/>
            <w:checkBox>
              <w:sizeAuto/>
              <w:default w:val="0"/>
            </w:checkBox>
          </w:ffData>
        </w:fldChar>
      </w:r>
      <w:bookmarkStart w:id="143" w:name="Check12"/>
      <w:r w:rsidRPr="007C2879">
        <w:rPr>
          <w:rFonts w:ascii="Calibri" w:hAnsi="Calibri" w:cs="Calibri"/>
          <w:sz w:val="24"/>
          <w:szCs w:val="24"/>
        </w:rPr>
        <w:instrText xml:space="preserve"> FORMCHECKBOX </w:instrText>
      </w:r>
      <w:r w:rsidRPr="007C2879">
        <w:rPr>
          <w:rFonts w:ascii="Calibri" w:hAnsi="Calibri" w:cs="Calibri"/>
          <w:sz w:val="24"/>
          <w:szCs w:val="24"/>
        </w:rPr>
      </w:r>
      <w:r w:rsidRPr="007C2879">
        <w:rPr>
          <w:rFonts w:ascii="Calibri" w:hAnsi="Calibri" w:cs="Calibri"/>
          <w:sz w:val="24"/>
          <w:szCs w:val="24"/>
        </w:rPr>
        <w:fldChar w:fldCharType="separate"/>
      </w:r>
      <w:r w:rsidRPr="007C2879">
        <w:rPr>
          <w:rFonts w:ascii="Calibri" w:hAnsi="Calibri" w:cs="Calibri"/>
          <w:sz w:val="24"/>
          <w:szCs w:val="24"/>
        </w:rPr>
        <w:fldChar w:fldCharType="end"/>
      </w:r>
      <w:bookmarkEnd w:id="143"/>
      <w:r w:rsidRPr="007C2879">
        <w:rPr>
          <w:rFonts w:ascii="Calibri" w:hAnsi="Calibri" w:cs="Calibri"/>
          <w:sz w:val="24"/>
          <w:szCs w:val="24"/>
        </w:rPr>
        <w:tab/>
      </w:r>
      <w:r w:rsidR="00503715">
        <w:rPr>
          <w:rFonts w:ascii="Calibri" w:hAnsi="Calibri" w:cs="Calibri"/>
          <w:sz w:val="24"/>
          <w:szCs w:val="24"/>
        </w:rPr>
        <w:t>Contractor must</w:t>
      </w:r>
      <w:r w:rsidR="00503715" w:rsidRPr="007C2879">
        <w:rPr>
          <w:rFonts w:ascii="Calibri" w:hAnsi="Calibri" w:cs="Calibri"/>
          <w:sz w:val="24"/>
          <w:szCs w:val="24"/>
        </w:rPr>
        <w:t xml:space="preserve"> </w:t>
      </w:r>
      <w:r w:rsidR="00386064">
        <w:rPr>
          <w:rFonts w:ascii="Calibri" w:hAnsi="Calibri" w:cs="Calibri"/>
          <w:sz w:val="24"/>
          <w:szCs w:val="24"/>
        </w:rPr>
        <w:t>complete</w:t>
      </w:r>
      <w:r w:rsidRPr="007C2879">
        <w:rPr>
          <w:rFonts w:ascii="Calibri" w:hAnsi="Calibri" w:cs="Calibri"/>
          <w:sz w:val="24"/>
          <w:szCs w:val="24"/>
        </w:rPr>
        <w:t xml:space="preserve"> background checks on all employees in compliance with the policies and requirements of ACPD.</w:t>
      </w:r>
    </w:p>
    <w:p w14:paraId="0BD2047A" w14:textId="63C553BB" w:rsidR="007C2879" w:rsidRPr="007C2879" w:rsidRDefault="007C2879" w:rsidP="00386064">
      <w:pPr>
        <w:spacing w:after="240"/>
        <w:ind w:left="1440" w:hanging="720"/>
        <w:rPr>
          <w:rFonts w:ascii="Calibri" w:eastAsia="MS Gothic" w:hAnsi="Calibri" w:cs="Segoe UI Symbol"/>
          <w:sz w:val="24"/>
          <w:szCs w:val="24"/>
        </w:rPr>
      </w:pPr>
      <w:r w:rsidRPr="007C2879">
        <w:rPr>
          <w:rFonts w:ascii="Calibri" w:eastAsia="MS Gothic" w:hAnsi="Calibri" w:cs="Segoe UI Symbol"/>
          <w:sz w:val="24"/>
          <w:szCs w:val="24"/>
        </w:rPr>
        <w:fldChar w:fldCharType="begin">
          <w:ffData>
            <w:name w:val="Check13"/>
            <w:enabled/>
            <w:calcOnExit w:val="0"/>
            <w:checkBox>
              <w:sizeAuto/>
              <w:default w:val="0"/>
            </w:checkBox>
          </w:ffData>
        </w:fldChar>
      </w:r>
      <w:bookmarkStart w:id="144" w:name="Check13"/>
      <w:r w:rsidRPr="007C2879">
        <w:rPr>
          <w:rFonts w:ascii="Calibri" w:eastAsia="MS Gothic" w:hAnsi="Calibri" w:cs="Segoe UI Symbol"/>
          <w:sz w:val="24"/>
          <w:szCs w:val="24"/>
        </w:rPr>
        <w:instrText xml:space="preserve"> FORMCHECKBOX </w:instrText>
      </w:r>
      <w:r w:rsidRPr="007C2879">
        <w:rPr>
          <w:rFonts w:ascii="Calibri" w:eastAsia="MS Gothic" w:hAnsi="Calibri" w:cs="Segoe UI Symbol"/>
          <w:sz w:val="24"/>
          <w:szCs w:val="24"/>
        </w:rPr>
      </w:r>
      <w:r w:rsidRPr="007C2879">
        <w:rPr>
          <w:rFonts w:ascii="Calibri" w:eastAsia="MS Gothic" w:hAnsi="Calibri" w:cs="Segoe UI Symbol"/>
          <w:sz w:val="24"/>
          <w:szCs w:val="24"/>
        </w:rPr>
        <w:fldChar w:fldCharType="separate"/>
      </w:r>
      <w:r w:rsidRPr="007C2879">
        <w:rPr>
          <w:rFonts w:ascii="Calibri" w:eastAsia="MS Gothic" w:hAnsi="Calibri" w:cs="Segoe UI Symbol"/>
          <w:sz w:val="24"/>
          <w:szCs w:val="24"/>
        </w:rPr>
        <w:fldChar w:fldCharType="end"/>
      </w:r>
      <w:bookmarkEnd w:id="144"/>
      <w:r w:rsidRPr="007C2879">
        <w:rPr>
          <w:rFonts w:ascii="Calibri" w:eastAsia="MS Gothic" w:hAnsi="Calibri" w:cs="Segoe UI Symbol"/>
          <w:sz w:val="24"/>
          <w:szCs w:val="24"/>
        </w:rPr>
        <w:tab/>
      </w:r>
      <w:r w:rsidR="00503715">
        <w:rPr>
          <w:rFonts w:ascii="Calibri" w:hAnsi="Calibri" w:cs="Calibri"/>
          <w:sz w:val="24"/>
          <w:szCs w:val="24"/>
        </w:rPr>
        <w:t>Contractor must</w:t>
      </w:r>
      <w:r w:rsidR="00503715" w:rsidRPr="007C2879">
        <w:rPr>
          <w:rFonts w:ascii="Calibri" w:hAnsi="Calibri" w:cs="Calibri"/>
          <w:sz w:val="24"/>
          <w:szCs w:val="24"/>
        </w:rPr>
        <w:t xml:space="preserve"> </w:t>
      </w:r>
      <w:r w:rsidRPr="007C2879">
        <w:rPr>
          <w:rFonts w:ascii="Calibri" w:eastAsia="MS Gothic" w:hAnsi="Calibri" w:cs="Segoe UI Symbol"/>
          <w:sz w:val="24"/>
          <w:szCs w:val="24"/>
        </w:rPr>
        <w:t xml:space="preserve">have and maintain current job descriptions on file with ACPD for all personnel whose salaries, wages, and/or benefits are funded through the contract.  Job descriptions </w:t>
      </w:r>
      <w:r w:rsidR="00503715">
        <w:rPr>
          <w:rFonts w:ascii="Calibri" w:eastAsia="MS Gothic" w:hAnsi="Calibri" w:cs="Segoe UI Symbol"/>
          <w:sz w:val="24"/>
          <w:szCs w:val="24"/>
        </w:rPr>
        <w:t>must</w:t>
      </w:r>
      <w:r w:rsidRPr="007C2879">
        <w:rPr>
          <w:rFonts w:ascii="Calibri" w:eastAsia="MS Gothic" w:hAnsi="Calibri" w:cs="Segoe UI Symbol"/>
          <w:sz w:val="24"/>
          <w:szCs w:val="24"/>
        </w:rPr>
        <w:t xml:space="preserve"> specify the minimum qualifications for services to be performed and </w:t>
      </w:r>
      <w:r w:rsidR="00503715">
        <w:rPr>
          <w:rFonts w:ascii="Calibri" w:eastAsia="MS Gothic" w:hAnsi="Calibri" w:cs="Segoe UI Symbol"/>
          <w:sz w:val="24"/>
          <w:szCs w:val="24"/>
        </w:rPr>
        <w:t xml:space="preserve">must </w:t>
      </w:r>
      <w:r w:rsidRPr="007C2879">
        <w:rPr>
          <w:rFonts w:ascii="Calibri" w:eastAsia="MS Gothic" w:hAnsi="Calibri" w:cs="Segoe UI Symbol"/>
          <w:sz w:val="24"/>
          <w:szCs w:val="24"/>
        </w:rPr>
        <w:t xml:space="preserve">meet the approval of the ACPD.  Contractor </w:t>
      </w:r>
      <w:r w:rsidR="00503715">
        <w:rPr>
          <w:rFonts w:ascii="Calibri" w:eastAsia="MS Gothic" w:hAnsi="Calibri" w:cs="Segoe UI Symbol"/>
          <w:sz w:val="24"/>
          <w:szCs w:val="24"/>
        </w:rPr>
        <w:t>must</w:t>
      </w:r>
      <w:r w:rsidRPr="007C2879">
        <w:rPr>
          <w:rFonts w:ascii="Calibri" w:eastAsia="MS Gothic" w:hAnsi="Calibri" w:cs="Segoe UI Symbol"/>
          <w:sz w:val="24"/>
          <w:szCs w:val="24"/>
        </w:rPr>
        <w:t xml:space="preserve"> submit revised job descriptions meeting the approval of the ACPD prior to implementing any changes or employing persons who do not meet the minimum qualifications on file with ACPD.</w:t>
      </w:r>
    </w:p>
    <w:p w14:paraId="13026CCD" w14:textId="572D5081" w:rsidR="007C2879" w:rsidRPr="007C2879" w:rsidRDefault="007C2879" w:rsidP="00386064">
      <w:pPr>
        <w:spacing w:after="240"/>
        <w:ind w:left="1440" w:hanging="720"/>
        <w:rPr>
          <w:rFonts w:ascii="Calibri" w:eastAsia="MS Gothic" w:hAnsi="Calibri" w:cs="Segoe UI Symbol"/>
          <w:sz w:val="24"/>
          <w:szCs w:val="24"/>
        </w:rPr>
      </w:pPr>
      <w:r w:rsidRPr="007C2879">
        <w:rPr>
          <w:rFonts w:ascii="Calibri" w:eastAsia="MS Gothic" w:hAnsi="Calibri" w:cs="Segoe UI Symbol"/>
          <w:sz w:val="24"/>
          <w:szCs w:val="24"/>
        </w:rPr>
        <w:fldChar w:fldCharType="begin">
          <w:ffData>
            <w:name w:val="Check14"/>
            <w:enabled/>
            <w:calcOnExit w:val="0"/>
            <w:checkBox>
              <w:sizeAuto/>
              <w:default w:val="0"/>
            </w:checkBox>
          </w:ffData>
        </w:fldChar>
      </w:r>
      <w:bookmarkStart w:id="145" w:name="Check14"/>
      <w:r w:rsidRPr="007C2879">
        <w:rPr>
          <w:rFonts w:ascii="Calibri" w:eastAsia="MS Gothic" w:hAnsi="Calibri" w:cs="Segoe UI Symbol"/>
          <w:sz w:val="24"/>
          <w:szCs w:val="24"/>
        </w:rPr>
        <w:instrText xml:space="preserve"> FORMCHECKBOX </w:instrText>
      </w:r>
      <w:r w:rsidRPr="007C2879">
        <w:rPr>
          <w:rFonts w:ascii="Calibri" w:eastAsia="MS Gothic" w:hAnsi="Calibri" w:cs="Segoe UI Symbol"/>
          <w:sz w:val="24"/>
          <w:szCs w:val="24"/>
        </w:rPr>
      </w:r>
      <w:r w:rsidRPr="007C2879">
        <w:rPr>
          <w:rFonts w:ascii="Calibri" w:eastAsia="MS Gothic" w:hAnsi="Calibri" w:cs="Segoe UI Symbol"/>
          <w:sz w:val="24"/>
          <w:szCs w:val="24"/>
        </w:rPr>
        <w:fldChar w:fldCharType="separate"/>
      </w:r>
      <w:r w:rsidRPr="007C2879">
        <w:rPr>
          <w:rFonts w:ascii="Calibri" w:eastAsia="MS Gothic" w:hAnsi="Calibri" w:cs="Segoe UI Symbol"/>
          <w:sz w:val="24"/>
          <w:szCs w:val="24"/>
        </w:rPr>
        <w:fldChar w:fldCharType="end"/>
      </w:r>
      <w:bookmarkEnd w:id="145"/>
      <w:r w:rsidRPr="007C2879">
        <w:rPr>
          <w:rFonts w:ascii="Calibri" w:eastAsia="MS Gothic" w:hAnsi="Calibri" w:cs="Segoe UI Symbol"/>
          <w:sz w:val="24"/>
          <w:szCs w:val="24"/>
        </w:rPr>
        <w:tab/>
      </w:r>
      <w:r w:rsidR="00503715">
        <w:rPr>
          <w:rFonts w:ascii="Calibri" w:hAnsi="Calibri" w:cs="Calibri"/>
          <w:sz w:val="24"/>
          <w:szCs w:val="24"/>
        </w:rPr>
        <w:t>Contractor must</w:t>
      </w:r>
      <w:r w:rsidR="00503715" w:rsidRPr="007C2879">
        <w:rPr>
          <w:rFonts w:ascii="Calibri" w:hAnsi="Calibri" w:cs="Calibri"/>
          <w:sz w:val="24"/>
          <w:szCs w:val="24"/>
        </w:rPr>
        <w:t xml:space="preserve"> </w:t>
      </w:r>
      <w:r w:rsidRPr="007C2879">
        <w:rPr>
          <w:rFonts w:ascii="Calibri" w:eastAsia="MS Gothic" w:hAnsi="Calibri" w:cs="Segoe UI Symbol"/>
          <w:sz w:val="24"/>
          <w:szCs w:val="24"/>
        </w:rPr>
        <w:t>inform ACPD if an employee’s license has been revoked or suspended at any time before or during this contract, as well as provide the reason and outcome.</w:t>
      </w:r>
    </w:p>
    <w:p w14:paraId="5F14BBF4" w14:textId="77777777" w:rsidR="007C2879" w:rsidRPr="000122DC" w:rsidRDefault="007C2879" w:rsidP="00386064">
      <w:pPr>
        <w:spacing w:after="240"/>
        <w:ind w:left="1440" w:hanging="720"/>
        <w:rPr>
          <w:rFonts w:asciiTheme="minorHAnsi" w:eastAsia="MS Gothic" w:hAnsiTheme="minorHAnsi" w:cstheme="minorHAnsi"/>
          <w:sz w:val="24"/>
          <w:szCs w:val="24"/>
        </w:rPr>
      </w:pPr>
      <w:r w:rsidRPr="007C2879">
        <w:rPr>
          <w:rFonts w:ascii="Calibri" w:eastAsia="MS Gothic" w:hAnsi="Calibri" w:cs="Segoe UI Symbol"/>
          <w:sz w:val="24"/>
          <w:szCs w:val="24"/>
        </w:rPr>
        <w:fldChar w:fldCharType="begin">
          <w:ffData>
            <w:name w:val="Check14"/>
            <w:enabled/>
            <w:calcOnExit w:val="0"/>
            <w:checkBox>
              <w:sizeAuto/>
              <w:default w:val="0"/>
            </w:checkBox>
          </w:ffData>
        </w:fldChar>
      </w:r>
      <w:r w:rsidRPr="007C2879">
        <w:rPr>
          <w:rFonts w:ascii="Calibri" w:eastAsia="MS Gothic" w:hAnsi="Calibri" w:cs="Segoe UI Symbol"/>
          <w:sz w:val="24"/>
          <w:szCs w:val="24"/>
        </w:rPr>
        <w:instrText xml:space="preserve"> FORMCHECKBOX </w:instrText>
      </w:r>
      <w:r w:rsidRPr="007C2879">
        <w:rPr>
          <w:rFonts w:ascii="Calibri" w:eastAsia="MS Gothic" w:hAnsi="Calibri" w:cs="Segoe UI Symbol"/>
          <w:sz w:val="24"/>
          <w:szCs w:val="24"/>
        </w:rPr>
      </w:r>
      <w:r w:rsidRPr="007C2879">
        <w:rPr>
          <w:rFonts w:ascii="Calibri" w:eastAsia="MS Gothic" w:hAnsi="Calibri" w:cs="Segoe UI Symbol"/>
          <w:sz w:val="24"/>
          <w:szCs w:val="24"/>
        </w:rPr>
        <w:fldChar w:fldCharType="separate"/>
      </w:r>
      <w:r w:rsidRPr="007C2879">
        <w:rPr>
          <w:rFonts w:ascii="Calibri" w:eastAsia="MS Gothic" w:hAnsi="Calibri" w:cs="Segoe UI Symbol"/>
          <w:sz w:val="24"/>
          <w:szCs w:val="24"/>
        </w:rPr>
        <w:fldChar w:fldCharType="end"/>
      </w:r>
      <w:r w:rsidRPr="007C2879">
        <w:rPr>
          <w:rFonts w:ascii="Calibri" w:eastAsia="MS Gothic" w:hAnsi="Calibri" w:cs="Segoe UI Symbol"/>
          <w:sz w:val="24"/>
          <w:szCs w:val="24"/>
        </w:rPr>
        <w:tab/>
        <w:t>All staff will receive training designated and required by Community Care Licensing Division.</w:t>
      </w:r>
    </w:p>
    <w:p w14:paraId="397B646B" w14:textId="3B59765F" w:rsidR="007C2879" w:rsidRPr="000122DC" w:rsidRDefault="007C2879" w:rsidP="00386064">
      <w:pPr>
        <w:ind w:left="1440" w:hanging="720"/>
        <w:rPr>
          <w:rFonts w:asciiTheme="minorHAnsi" w:hAnsiTheme="minorHAnsi" w:cstheme="minorHAnsi"/>
          <w:sz w:val="24"/>
          <w:szCs w:val="24"/>
        </w:rPr>
      </w:pPr>
      <w:r w:rsidRPr="000122DC">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0122DC">
        <w:rPr>
          <w:rFonts w:asciiTheme="minorHAnsi" w:eastAsia="MS Gothic" w:hAnsiTheme="minorHAnsi" w:cstheme="minorHAnsi"/>
          <w:sz w:val="24"/>
          <w:szCs w:val="24"/>
        </w:rPr>
        <w:instrText xml:space="preserve"> FORMCHECKBOX </w:instrText>
      </w:r>
      <w:r w:rsidRPr="000122DC">
        <w:rPr>
          <w:rFonts w:asciiTheme="minorHAnsi" w:eastAsia="MS Gothic" w:hAnsiTheme="minorHAnsi" w:cstheme="minorHAnsi"/>
          <w:sz w:val="24"/>
          <w:szCs w:val="24"/>
        </w:rPr>
      </w:r>
      <w:r w:rsidRPr="000122DC">
        <w:rPr>
          <w:rFonts w:asciiTheme="minorHAnsi" w:eastAsia="MS Gothic" w:hAnsiTheme="minorHAnsi" w:cstheme="minorHAnsi"/>
          <w:sz w:val="24"/>
          <w:szCs w:val="24"/>
        </w:rPr>
        <w:fldChar w:fldCharType="separate"/>
      </w:r>
      <w:r w:rsidRPr="000122DC">
        <w:rPr>
          <w:rFonts w:asciiTheme="minorHAnsi" w:eastAsia="MS Gothic" w:hAnsiTheme="minorHAnsi" w:cstheme="minorHAnsi"/>
          <w:sz w:val="24"/>
          <w:szCs w:val="24"/>
        </w:rPr>
        <w:fldChar w:fldCharType="end"/>
      </w:r>
      <w:r w:rsidRPr="000122DC">
        <w:rPr>
          <w:rFonts w:asciiTheme="minorHAnsi" w:eastAsia="MS Gothic" w:hAnsiTheme="minorHAnsi" w:cstheme="minorHAnsi"/>
          <w:sz w:val="24"/>
          <w:szCs w:val="24"/>
        </w:rPr>
        <w:tab/>
      </w:r>
      <w:r w:rsidR="000122DC" w:rsidRPr="000122DC">
        <w:rPr>
          <w:rFonts w:asciiTheme="minorHAnsi" w:hAnsiTheme="minorHAnsi" w:cstheme="minorHAnsi"/>
          <w:sz w:val="24"/>
          <w:szCs w:val="24"/>
        </w:rPr>
        <w:t>Contractor must recruit and train staff and fill any vacancies during the term of the contract.  Contractor must notify ACPD immediately of any vacant positions</w:t>
      </w:r>
      <w:r w:rsidRPr="000122DC">
        <w:rPr>
          <w:rFonts w:asciiTheme="minorHAnsi" w:eastAsia="MS Gothic" w:hAnsiTheme="minorHAnsi" w:cstheme="minorHAnsi"/>
          <w:sz w:val="24"/>
          <w:szCs w:val="24"/>
        </w:rPr>
        <w:t>.</w:t>
      </w:r>
    </w:p>
    <w:p w14:paraId="4DC84279" w14:textId="77777777" w:rsidR="007C2879" w:rsidRPr="000122DC" w:rsidRDefault="007C2879" w:rsidP="00386064">
      <w:pPr>
        <w:ind w:left="1080"/>
        <w:rPr>
          <w:rFonts w:asciiTheme="minorHAnsi" w:hAnsiTheme="minorHAnsi" w:cstheme="minorHAnsi"/>
          <w:sz w:val="24"/>
          <w:szCs w:val="24"/>
        </w:rPr>
      </w:pPr>
    </w:p>
    <w:p w14:paraId="3964D09B" w14:textId="04F4DCCD" w:rsidR="007C2879" w:rsidRPr="007C2879" w:rsidRDefault="007C2879" w:rsidP="00386064">
      <w:pPr>
        <w:spacing w:after="240"/>
        <w:ind w:left="1440" w:hanging="720"/>
        <w:rPr>
          <w:rFonts w:ascii="Calibri" w:eastAsia="MS Gothic" w:hAnsi="Calibri" w:cs="Segoe UI Symbol"/>
          <w:sz w:val="24"/>
          <w:szCs w:val="24"/>
        </w:rPr>
      </w:pPr>
      <w:r w:rsidRPr="000122DC">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0122DC">
        <w:rPr>
          <w:rFonts w:asciiTheme="minorHAnsi" w:eastAsia="MS Gothic" w:hAnsiTheme="minorHAnsi" w:cstheme="minorHAnsi"/>
          <w:sz w:val="24"/>
          <w:szCs w:val="24"/>
        </w:rPr>
        <w:instrText xml:space="preserve"> FORMCHECKBOX </w:instrText>
      </w:r>
      <w:r w:rsidRPr="000122DC">
        <w:rPr>
          <w:rFonts w:asciiTheme="minorHAnsi" w:eastAsia="MS Gothic" w:hAnsiTheme="minorHAnsi" w:cstheme="minorHAnsi"/>
          <w:sz w:val="24"/>
          <w:szCs w:val="24"/>
        </w:rPr>
      </w:r>
      <w:r w:rsidRPr="000122DC">
        <w:rPr>
          <w:rFonts w:asciiTheme="minorHAnsi" w:eastAsia="MS Gothic" w:hAnsiTheme="minorHAnsi" w:cstheme="minorHAnsi"/>
          <w:sz w:val="24"/>
          <w:szCs w:val="24"/>
        </w:rPr>
        <w:fldChar w:fldCharType="separate"/>
      </w:r>
      <w:r w:rsidRPr="000122DC">
        <w:rPr>
          <w:rFonts w:asciiTheme="minorHAnsi" w:eastAsia="MS Gothic" w:hAnsiTheme="minorHAnsi" w:cstheme="minorHAnsi"/>
          <w:sz w:val="24"/>
          <w:szCs w:val="24"/>
        </w:rPr>
        <w:fldChar w:fldCharType="end"/>
      </w:r>
      <w:r w:rsidRPr="000122DC">
        <w:rPr>
          <w:rFonts w:asciiTheme="minorHAnsi" w:eastAsia="MS Gothic" w:hAnsiTheme="minorHAnsi" w:cstheme="minorHAnsi"/>
          <w:sz w:val="24"/>
          <w:szCs w:val="24"/>
        </w:rPr>
        <w:tab/>
      </w:r>
      <w:r w:rsidR="00503715" w:rsidRPr="000122DC">
        <w:rPr>
          <w:rFonts w:asciiTheme="minorHAnsi" w:hAnsiTheme="minorHAnsi" w:cstheme="minorHAnsi"/>
          <w:sz w:val="24"/>
          <w:szCs w:val="24"/>
        </w:rPr>
        <w:t xml:space="preserve">Contractor must </w:t>
      </w:r>
      <w:r w:rsidRPr="000122DC">
        <w:rPr>
          <w:rFonts w:asciiTheme="minorHAnsi" w:eastAsia="MS Gothic" w:hAnsiTheme="minorHAnsi" w:cstheme="minorHAnsi"/>
          <w:sz w:val="24"/>
          <w:szCs w:val="24"/>
        </w:rPr>
        <w:t>have staff attend all training required by ACPD</w:t>
      </w:r>
      <w:r w:rsidRPr="007C2879">
        <w:rPr>
          <w:rFonts w:ascii="Calibri" w:eastAsia="MS Gothic" w:hAnsi="Calibri" w:cs="Segoe UI Symbol"/>
          <w:sz w:val="24"/>
          <w:szCs w:val="24"/>
        </w:rPr>
        <w:t>.  These trainings may be on</w:t>
      </w:r>
      <w:r w:rsidR="00886B27">
        <w:rPr>
          <w:rFonts w:ascii="Calibri" w:eastAsia="MS Gothic" w:hAnsi="Calibri" w:cs="Segoe UI Symbol"/>
          <w:sz w:val="24"/>
          <w:szCs w:val="24"/>
        </w:rPr>
        <w:t>-site</w:t>
      </w:r>
      <w:r w:rsidR="004C4C6A">
        <w:rPr>
          <w:rFonts w:ascii="Calibri" w:eastAsia="MS Gothic" w:hAnsi="Calibri" w:cs="Segoe UI Symbol"/>
          <w:sz w:val="24"/>
          <w:szCs w:val="24"/>
        </w:rPr>
        <w:t>,</w:t>
      </w:r>
      <w:r w:rsidR="00CF52BA">
        <w:rPr>
          <w:rFonts w:ascii="Calibri" w:eastAsia="MS Gothic" w:hAnsi="Calibri" w:cs="Segoe UI Symbol"/>
          <w:sz w:val="24"/>
          <w:szCs w:val="24"/>
        </w:rPr>
        <w:t xml:space="preserve"> </w:t>
      </w:r>
      <w:r w:rsidR="00886B27" w:rsidRPr="007C2879">
        <w:rPr>
          <w:rFonts w:ascii="Calibri" w:eastAsia="MS Gothic" w:hAnsi="Calibri" w:cs="Segoe UI Symbol"/>
          <w:sz w:val="24"/>
          <w:szCs w:val="24"/>
        </w:rPr>
        <w:t>off</w:t>
      </w:r>
      <w:r w:rsidR="00886B27">
        <w:rPr>
          <w:rFonts w:ascii="Calibri" w:eastAsia="MS Gothic" w:hAnsi="Calibri" w:cs="Segoe UI Symbol"/>
          <w:sz w:val="24"/>
          <w:szCs w:val="24"/>
        </w:rPr>
        <w:t>-</w:t>
      </w:r>
      <w:r w:rsidRPr="007C2879">
        <w:rPr>
          <w:rFonts w:ascii="Calibri" w:eastAsia="MS Gothic" w:hAnsi="Calibri" w:cs="Segoe UI Symbol"/>
          <w:sz w:val="24"/>
          <w:szCs w:val="24"/>
        </w:rPr>
        <w:t>site</w:t>
      </w:r>
      <w:r w:rsidR="004C4C6A">
        <w:rPr>
          <w:rFonts w:ascii="Calibri" w:eastAsia="MS Gothic" w:hAnsi="Calibri" w:cs="Segoe UI Symbol"/>
          <w:sz w:val="24"/>
          <w:szCs w:val="24"/>
        </w:rPr>
        <w:t>, or virtually</w:t>
      </w:r>
      <w:r w:rsidRPr="007C2879">
        <w:rPr>
          <w:rFonts w:ascii="Calibri" w:eastAsia="MS Gothic" w:hAnsi="Calibri" w:cs="Segoe UI Symbol"/>
          <w:sz w:val="24"/>
          <w:szCs w:val="24"/>
        </w:rPr>
        <w:t>.</w:t>
      </w:r>
    </w:p>
    <w:p w14:paraId="6BA3ACFD" w14:textId="2FC1DDDE" w:rsidR="007C2879" w:rsidRPr="007C2879" w:rsidRDefault="007C2879" w:rsidP="00386064">
      <w:pPr>
        <w:spacing w:after="240"/>
        <w:ind w:left="1440" w:hanging="720"/>
        <w:rPr>
          <w:rFonts w:ascii="Calibri" w:eastAsia="MS Gothic" w:hAnsi="Calibri" w:cs="Segoe UI Symbol"/>
          <w:sz w:val="24"/>
          <w:szCs w:val="24"/>
        </w:rPr>
      </w:pPr>
      <w:r w:rsidRPr="007C2879">
        <w:rPr>
          <w:rFonts w:ascii="Calibri" w:eastAsia="MS Gothic" w:hAnsi="Calibri" w:cs="Segoe UI Symbol"/>
          <w:sz w:val="24"/>
          <w:szCs w:val="24"/>
        </w:rPr>
        <w:fldChar w:fldCharType="begin">
          <w:ffData>
            <w:name w:val="Check14"/>
            <w:enabled/>
            <w:calcOnExit w:val="0"/>
            <w:checkBox>
              <w:sizeAuto/>
              <w:default w:val="0"/>
            </w:checkBox>
          </w:ffData>
        </w:fldChar>
      </w:r>
      <w:r w:rsidRPr="007C2879">
        <w:rPr>
          <w:rFonts w:ascii="Calibri" w:eastAsia="MS Gothic" w:hAnsi="Calibri" w:cs="Segoe UI Symbol"/>
          <w:sz w:val="24"/>
          <w:szCs w:val="24"/>
        </w:rPr>
        <w:instrText xml:space="preserve"> FORMCHECKBOX </w:instrText>
      </w:r>
      <w:r w:rsidRPr="007C2879">
        <w:rPr>
          <w:rFonts w:ascii="Calibri" w:eastAsia="MS Gothic" w:hAnsi="Calibri" w:cs="Segoe UI Symbol"/>
          <w:sz w:val="24"/>
          <w:szCs w:val="24"/>
        </w:rPr>
      </w:r>
      <w:r w:rsidRPr="007C2879">
        <w:rPr>
          <w:rFonts w:ascii="Calibri" w:eastAsia="MS Gothic" w:hAnsi="Calibri" w:cs="Segoe UI Symbol"/>
          <w:sz w:val="24"/>
          <w:szCs w:val="24"/>
        </w:rPr>
        <w:fldChar w:fldCharType="separate"/>
      </w:r>
      <w:r w:rsidRPr="007C2879">
        <w:rPr>
          <w:rFonts w:ascii="Calibri" w:eastAsia="MS Gothic" w:hAnsi="Calibri" w:cs="Segoe UI Symbol"/>
          <w:sz w:val="24"/>
          <w:szCs w:val="24"/>
        </w:rPr>
        <w:fldChar w:fldCharType="end"/>
      </w:r>
      <w:r w:rsidRPr="007C2879">
        <w:rPr>
          <w:rFonts w:ascii="Calibri" w:eastAsia="MS Gothic" w:hAnsi="Calibri" w:cs="Segoe UI Symbol"/>
          <w:sz w:val="24"/>
          <w:szCs w:val="24"/>
        </w:rPr>
        <w:tab/>
      </w:r>
      <w:r w:rsidR="00503715">
        <w:rPr>
          <w:rFonts w:ascii="Calibri" w:hAnsi="Calibri" w:cs="Calibri"/>
          <w:sz w:val="24"/>
          <w:szCs w:val="24"/>
        </w:rPr>
        <w:t>Contractor must</w:t>
      </w:r>
      <w:r w:rsidR="00503715" w:rsidRPr="007C2879">
        <w:rPr>
          <w:rFonts w:ascii="Calibri" w:hAnsi="Calibri" w:cs="Calibri"/>
          <w:sz w:val="24"/>
          <w:szCs w:val="24"/>
        </w:rPr>
        <w:t xml:space="preserve"> </w:t>
      </w:r>
      <w:r w:rsidRPr="007C2879">
        <w:rPr>
          <w:rFonts w:ascii="Calibri" w:eastAsia="MS Gothic" w:hAnsi="Calibri" w:cs="Segoe UI Symbol"/>
          <w:sz w:val="24"/>
          <w:szCs w:val="24"/>
        </w:rPr>
        <w:t xml:space="preserve">agree to be trained in overdose prevention and </w:t>
      </w:r>
      <w:r w:rsidR="00503715">
        <w:rPr>
          <w:rFonts w:ascii="Calibri" w:eastAsia="MS Gothic" w:hAnsi="Calibri" w:cs="Segoe UI Symbol"/>
          <w:sz w:val="24"/>
          <w:szCs w:val="24"/>
        </w:rPr>
        <w:t xml:space="preserve">must </w:t>
      </w:r>
      <w:r w:rsidRPr="007C2879">
        <w:rPr>
          <w:rFonts w:ascii="Calibri" w:eastAsia="MS Gothic" w:hAnsi="Calibri" w:cs="Segoe UI Symbol"/>
          <w:sz w:val="24"/>
          <w:szCs w:val="24"/>
        </w:rPr>
        <w:t>include Narcan in its on-site first aid kit</w:t>
      </w:r>
      <w:r w:rsidR="003E5961">
        <w:rPr>
          <w:rFonts w:ascii="Calibri" w:eastAsia="MS Gothic" w:hAnsi="Calibri" w:cs="Segoe UI Symbol"/>
          <w:sz w:val="24"/>
          <w:szCs w:val="24"/>
        </w:rPr>
        <w:t xml:space="preserve">, </w:t>
      </w:r>
      <w:r w:rsidRPr="007C2879">
        <w:rPr>
          <w:rFonts w:ascii="Calibri" w:eastAsia="MS Gothic" w:hAnsi="Calibri" w:cs="Segoe UI Symbol"/>
          <w:sz w:val="24"/>
          <w:szCs w:val="24"/>
        </w:rPr>
        <w:t xml:space="preserve">at no cost to </w:t>
      </w:r>
      <w:r w:rsidR="001258A0">
        <w:rPr>
          <w:rFonts w:ascii="Calibri" w:eastAsia="MS Gothic" w:hAnsi="Calibri" w:cs="Segoe UI Symbol"/>
          <w:sz w:val="24"/>
          <w:szCs w:val="24"/>
        </w:rPr>
        <w:t>the County</w:t>
      </w:r>
      <w:r w:rsidRPr="007C2879">
        <w:rPr>
          <w:rFonts w:ascii="Calibri" w:eastAsia="MS Gothic" w:hAnsi="Calibri" w:cs="Segoe UI Symbol"/>
          <w:sz w:val="24"/>
          <w:szCs w:val="24"/>
        </w:rPr>
        <w:t>.</w:t>
      </w:r>
    </w:p>
    <w:bookmarkStart w:id="146" w:name="_Hlk17188575"/>
    <w:p w14:paraId="230DD095" w14:textId="77777777" w:rsidR="001F4141" w:rsidRDefault="007C2879" w:rsidP="00386064">
      <w:pPr>
        <w:spacing w:after="240"/>
        <w:ind w:left="1440" w:hanging="720"/>
        <w:rPr>
          <w:rFonts w:ascii="Calibri" w:eastAsia="MS Gothic" w:hAnsi="Calibri" w:cs="Segoe UI Symbol"/>
          <w:i/>
          <w:sz w:val="24"/>
          <w:szCs w:val="24"/>
        </w:rPr>
      </w:pPr>
      <w:r w:rsidRPr="007C2879">
        <w:rPr>
          <w:rFonts w:ascii="Calibri" w:eastAsia="MS Gothic" w:hAnsi="Calibri" w:cs="Segoe UI Symbol"/>
          <w:sz w:val="24"/>
          <w:szCs w:val="24"/>
        </w:rPr>
        <w:fldChar w:fldCharType="begin">
          <w:ffData>
            <w:name w:val="Check14"/>
            <w:enabled/>
            <w:calcOnExit w:val="0"/>
            <w:checkBox>
              <w:sizeAuto/>
              <w:default w:val="0"/>
            </w:checkBox>
          </w:ffData>
        </w:fldChar>
      </w:r>
      <w:r w:rsidRPr="007C2879">
        <w:rPr>
          <w:rFonts w:ascii="Calibri" w:eastAsia="MS Gothic" w:hAnsi="Calibri" w:cs="Segoe UI Symbol"/>
          <w:sz w:val="24"/>
          <w:szCs w:val="24"/>
        </w:rPr>
        <w:instrText xml:space="preserve"> FORMCHECKBOX </w:instrText>
      </w:r>
      <w:r w:rsidRPr="007C2879">
        <w:rPr>
          <w:rFonts w:ascii="Calibri" w:eastAsia="MS Gothic" w:hAnsi="Calibri" w:cs="Segoe UI Symbol"/>
          <w:sz w:val="24"/>
          <w:szCs w:val="24"/>
        </w:rPr>
      </w:r>
      <w:r w:rsidRPr="007C2879">
        <w:rPr>
          <w:rFonts w:ascii="Calibri" w:eastAsia="MS Gothic" w:hAnsi="Calibri" w:cs="Segoe UI Symbol"/>
          <w:sz w:val="24"/>
          <w:szCs w:val="24"/>
        </w:rPr>
        <w:fldChar w:fldCharType="separate"/>
      </w:r>
      <w:r w:rsidRPr="007C2879">
        <w:rPr>
          <w:rFonts w:ascii="Calibri" w:eastAsia="MS Gothic" w:hAnsi="Calibri" w:cs="Segoe UI Symbol"/>
          <w:sz w:val="24"/>
          <w:szCs w:val="24"/>
        </w:rPr>
        <w:fldChar w:fldCharType="end"/>
      </w:r>
      <w:bookmarkEnd w:id="146"/>
      <w:r w:rsidRPr="007C2879">
        <w:rPr>
          <w:rFonts w:ascii="Calibri" w:eastAsia="MS Gothic" w:hAnsi="Calibri" w:cs="Segoe UI Symbol"/>
          <w:sz w:val="24"/>
          <w:szCs w:val="24"/>
        </w:rPr>
        <w:tab/>
      </w:r>
      <w:r w:rsidR="00503715">
        <w:rPr>
          <w:rFonts w:ascii="Calibri" w:hAnsi="Calibri" w:cs="Calibri"/>
          <w:sz w:val="24"/>
          <w:szCs w:val="24"/>
        </w:rPr>
        <w:t>Contractor must</w:t>
      </w:r>
      <w:r w:rsidRPr="007C2879">
        <w:rPr>
          <w:rFonts w:ascii="Calibri" w:eastAsia="MS Gothic" w:hAnsi="Calibri" w:cs="Segoe UI Symbol"/>
          <w:sz w:val="24"/>
          <w:szCs w:val="24"/>
        </w:rPr>
        <w:t xml:space="preserve"> ensure that all written materials, publications, and electronic media, which are produced with funds from this contract, include a funding acknowledgment that states, “</w:t>
      </w:r>
      <w:r w:rsidRPr="007C2879">
        <w:rPr>
          <w:rFonts w:ascii="Calibri" w:eastAsia="MS Gothic" w:hAnsi="Calibri" w:cs="Segoe UI Symbol"/>
          <w:i/>
          <w:sz w:val="24"/>
          <w:szCs w:val="24"/>
        </w:rPr>
        <w:t>This work is supported by the Alameda County Probation Department</w:t>
      </w:r>
      <w:r w:rsidR="00CC015D">
        <w:rPr>
          <w:rFonts w:ascii="Calibri" w:eastAsia="MS Gothic" w:hAnsi="Calibri" w:cs="Segoe UI Symbol"/>
          <w:i/>
          <w:sz w:val="24"/>
          <w:szCs w:val="24"/>
        </w:rPr>
        <w:t xml:space="preserve">, </w:t>
      </w:r>
      <w:r w:rsidR="00CC015D" w:rsidRPr="00CC015D">
        <w:rPr>
          <w:rFonts w:ascii="Calibri" w:eastAsia="MS Gothic" w:hAnsi="Calibri" w:cs="Segoe UI Symbol"/>
          <w:i/>
          <w:sz w:val="24"/>
          <w:szCs w:val="24"/>
        </w:rPr>
        <w:t>as part of the Positive Youth Development Prevention and Intervention</w:t>
      </w:r>
      <w:r w:rsidRPr="007C2879">
        <w:rPr>
          <w:rFonts w:ascii="Calibri" w:eastAsia="MS Gothic" w:hAnsi="Calibri" w:cs="Segoe UI Symbol"/>
          <w:i/>
          <w:sz w:val="24"/>
          <w:szCs w:val="24"/>
        </w:rPr>
        <w:t xml:space="preserve">”. </w:t>
      </w:r>
    </w:p>
    <w:p w14:paraId="6A5B6CC1" w14:textId="77777777" w:rsidR="00377F2D" w:rsidRPr="002A57A0" w:rsidRDefault="00377F2D" w:rsidP="00377F2D">
      <w:pPr>
        <w:pStyle w:val="Itema"/>
        <w:numPr>
          <w:ilvl w:val="0"/>
          <w:numId w:val="0"/>
        </w:numPr>
        <w:ind w:left="2160" w:hanging="1440"/>
        <w:rPr>
          <w:b/>
          <w:bCs/>
        </w:rPr>
      </w:pPr>
      <w:r w:rsidRPr="004841BC">
        <w:rPr>
          <w:b/>
          <w:bCs/>
          <w:sz w:val="24"/>
          <w:szCs w:val="24"/>
          <w:highlight w:val="lightGray"/>
        </w:rPr>
        <w:t>RESPONSE:</w:t>
      </w:r>
    </w:p>
    <w:p w14:paraId="3EE37AD5" w14:textId="77777777" w:rsidR="001F4141" w:rsidRPr="003D797E" w:rsidRDefault="001F4141" w:rsidP="001F4141">
      <w:pPr>
        <w:pStyle w:val="NormalWeb"/>
        <w:rPr>
          <w:rFonts w:ascii="Calibri" w:hAnsi="Calibri" w:cs="Calibri"/>
          <w:b/>
          <w:color w:val="000000"/>
          <w:sz w:val="26"/>
          <w:szCs w:val="26"/>
        </w:rPr>
      </w:pPr>
      <w:r w:rsidRPr="00112390">
        <w:rPr>
          <w:rFonts w:ascii="Calibri" w:hAnsi="Calibri" w:cs="Calibri"/>
          <w:b/>
          <w:bCs/>
          <w:color w:val="000000"/>
          <w:szCs w:val="26"/>
        </w:rPr>
        <w:t>Maximum Length:</w:t>
      </w:r>
      <w:r>
        <w:rPr>
          <w:rFonts w:ascii="Calibri" w:hAnsi="Calibri" w:cs="Calibri"/>
          <w:b/>
          <w:bCs/>
          <w:color w:val="000000"/>
          <w:szCs w:val="26"/>
        </w:rPr>
        <w:t xml:space="preserve">  Two (2) pages</w:t>
      </w:r>
    </w:p>
    <w:p w14:paraId="00CA2E8A" w14:textId="78851123" w:rsidR="00D521CC" w:rsidRDefault="00D521CC" w:rsidP="00386064">
      <w:pPr>
        <w:spacing w:after="240"/>
        <w:ind w:left="1440" w:hanging="720"/>
        <w:rPr>
          <w:rFonts w:ascii="Calibri" w:eastAsia="MS Gothic" w:hAnsi="Calibri" w:cs="Segoe UI Symbol"/>
          <w:i/>
          <w:sz w:val="24"/>
          <w:szCs w:val="24"/>
        </w:rPr>
      </w:pPr>
      <w:r>
        <w:rPr>
          <w:rFonts w:ascii="Calibri" w:eastAsia="MS Gothic" w:hAnsi="Calibri" w:cs="Segoe UI Symbol"/>
          <w:i/>
          <w:sz w:val="24"/>
          <w:szCs w:val="24"/>
        </w:rPr>
        <w:br w:type="page"/>
      </w:r>
    </w:p>
    <w:tbl>
      <w:tblPr>
        <w:tblW w:w="0" w:type="auto"/>
        <w:shd w:val="clear" w:color="auto" w:fill="DEEAF6" w:themeFill="accent5" w:themeFillTint="33"/>
        <w:tblLook w:val="04A0" w:firstRow="1" w:lastRow="0" w:firstColumn="1" w:lastColumn="0" w:noHBand="0" w:noVBand="1"/>
      </w:tblPr>
      <w:tblGrid>
        <w:gridCol w:w="10080"/>
      </w:tblGrid>
      <w:tr w:rsidR="00F2696F" w:rsidRPr="003A2F09" w14:paraId="40B646CD" w14:textId="77777777" w:rsidTr="00F2696F">
        <w:tc>
          <w:tcPr>
            <w:tcW w:w="10080" w:type="dxa"/>
            <w:shd w:val="clear" w:color="auto" w:fill="DEEAF6" w:themeFill="accent5" w:themeFillTint="33"/>
          </w:tcPr>
          <w:p w14:paraId="4A913BF7" w14:textId="2F50BDD2" w:rsidR="00F2696F" w:rsidRPr="003A2F09" w:rsidRDefault="00F2696F" w:rsidP="00324CD1">
            <w:pPr>
              <w:pStyle w:val="Heading4"/>
              <w:ind w:left="-13"/>
              <w:jc w:val="left"/>
            </w:pPr>
            <w:r>
              <w:rPr>
                <w:bCs/>
                <w:sz w:val="24"/>
              </w:rPr>
              <w:lastRenderedPageBreak/>
              <w:br w:type="page"/>
            </w:r>
            <w:r w:rsidR="00C67670">
              <w:t xml:space="preserve">OVERALL METHODOLOGY: </w:t>
            </w:r>
            <w:r>
              <w:t>SECURITY REQUIREMENTS</w:t>
            </w:r>
            <w:r w:rsidR="00C8249D">
              <w:t xml:space="preserve"> AND STANDARDS</w:t>
            </w:r>
          </w:p>
        </w:tc>
      </w:tr>
    </w:tbl>
    <w:p w14:paraId="2007B088" w14:textId="77777777" w:rsidR="00F2696F" w:rsidRPr="00F2696F" w:rsidRDefault="00F2696F" w:rsidP="00F2696F">
      <w:pPr>
        <w:jc w:val="both"/>
        <w:rPr>
          <w:rFonts w:ascii="Calibri" w:hAnsi="Calibri" w:cs="Calibri"/>
          <w:b/>
          <w:sz w:val="24"/>
          <w:szCs w:val="24"/>
        </w:rPr>
      </w:pPr>
      <w:bookmarkStart w:id="147" w:name="_Hlk17277596"/>
    </w:p>
    <w:p w14:paraId="2361A279" w14:textId="6A01A9DB" w:rsidR="00F2696F" w:rsidRPr="00F2696F" w:rsidRDefault="00F2696F" w:rsidP="00F2696F">
      <w:pPr>
        <w:rPr>
          <w:rFonts w:ascii="Calibri" w:hAnsi="Calibri" w:cs="Calibri"/>
          <w:sz w:val="24"/>
          <w:szCs w:val="24"/>
        </w:rPr>
      </w:pPr>
      <w:r w:rsidRPr="00F2696F">
        <w:rPr>
          <w:rFonts w:ascii="Calibri" w:hAnsi="Calibri" w:cs="Calibri"/>
          <w:b/>
          <w:sz w:val="24"/>
          <w:szCs w:val="24"/>
        </w:rPr>
        <w:t>Instructions</w:t>
      </w:r>
      <w:r w:rsidRPr="00F2696F">
        <w:rPr>
          <w:rFonts w:ascii="Calibri" w:hAnsi="Calibri" w:cs="Calibri"/>
          <w:sz w:val="24"/>
          <w:szCs w:val="24"/>
        </w:rPr>
        <w:t xml:space="preserve">:  Bidder </w:t>
      </w:r>
      <w:r w:rsidR="00251917">
        <w:rPr>
          <w:rFonts w:ascii="Calibri" w:hAnsi="Calibri" w:cs="Calibri"/>
          <w:sz w:val="24"/>
          <w:szCs w:val="24"/>
        </w:rPr>
        <w:t>is to</w:t>
      </w:r>
      <w:r w:rsidRPr="00F2696F">
        <w:rPr>
          <w:rFonts w:ascii="Calibri" w:hAnsi="Calibri" w:cs="Calibri"/>
          <w:sz w:val="24"/>
          <w:szCs w:val="24"/>
        </w:rPr>
        <w:t xml:space="preserve"> provide the following:</w:t>
      </w:r>
    </w:p>
    <w:p w14:paraId="73A2CB61" w14:textId="77777777" w:rsidR="00F2696F" w:rsidRPr="00F2696F" w:rsidRDefault="00F2696F" w:rsidP="00F2696F">
      <w:pPr>
        <w:rPr>
          <w:rFonts w:ascii="Calibri" w:hAnsi="Calibri" w:cs="Calibri"/>
          <w:sz w:val="24"/>
          <w:szCs w:val="24"/>
        </w:rPr>
      </w:pPr>
    </w:p>
    <w:p w14:paraId="476136C2" w14:textId="36B3577D" w:rsidR="00F2696F" w:rsidRPr="00895793" w:rsidRDefault="00F2696F" w:rsidP="009C4330">
      <w:pPr>
        <w:pStyle w:val="ListParagraph"/>
        <w:numPr>
          <w:ilvl w:val="6"/>
          <w:numId w:val="49"/>
        </w:numPr>
        <w:tabs>
          <w:tab w:val="clear" w:pos="2880"/>
          <w:tab w:val="num" w:pos="2520"/>
        </w:tabs>
        <w:ind w:left="720" w:hanging="720"/>
        <w:rPr>
          <w:rFonts w:ascii="Calibri" w:hAnsi="Calibri" w:cs="Calibri"/>
          <w:b/>
          <w:sz w:val="24"/>
          <w:szCs w:val="24"/>
        </w:rPr>
      </w:pPr>
      <w:r w:rsidRPr="00895793">
        <w:rPr>
          <w:rFonts w:ascii="Calibri" w:hAnsi="Calibri" w:cs="Calibri"/>
          <w:b/>
          <w:sz w:val="24"/>
          <w:szCs w:val="24"/>
        </w:rPr>
        <w:t>Bidder must confirm its capability of meeting the Security Requirements</w:t>
      </w:r>
      <w:r w:rsidR="00DE2731" w:rsidRPr="00895793">
        <w:rPr>
          <w:rFonts w:ascii="Calibri" w:hAnsi="Calibri" w:cs="Calibri"/>
          <w:b/>
          <w:sz w:val="24"/>
          <w:szCs w:val="24"/>
        </w:rPr>
        <w:t xml:space="preserve"> and Standards</w:t>
      </w:r>
      <w:r w:rsidRPr="00895793">
        <w:rPr>
          <w:rFonts w:ascii="Calibri" w:hAnsi="Calibri" w:cs="Calibri"/>
          <w:b/>
          <w:sz w:val="24"/>
          <w:szCs w:val="24"/>
        </w:rPr>
        <w:t xml:space="preserve"> by checking each box below. </w:t>
      </w:r>
      <w:r w:rsidR="00251917" w:rsidRPr="00895793">
        <w:rPr>
          <w:rFonts w:ascii="Calibri" w:hAnsi="Calibri" w:cs="Calibri"/>
          <w:b/>
          <w:sz w:val="24"/>
          <w:szCs w:val="24"/>
        </w:rPr>
        <w:t xml:space="preserve"> </w:t>
      </w:r>
      <w:r w:rsidRPr="00895793">
        <w:rPr>
          <w:rFonts w:ascii="Calibri" w:hAnsi="Calibri" w:cs="Calibri"/>
          <w:b/>
          <w:sz w:val="24"/>
          <w:szCs w:val="24"/>
        </w:rPr>
        <w:t>In the event that a Bidder</w:t>
      </w:r>
      <w:r w:rsidRPr="00CC70F8">
        <w:rPr>
          <w:rFonts w:asciiTheme="minorHAnsi" w:hAnsiTheme="minorHAnsi" w:cstheme="minorHAnsi"/>
          <w:b/>
          <w:sz w:val="24"/>
          <w:szCs w:val="24"/>
        </w:rPr>
        <w:t xml:space="preserve"> </w:t>
      </w:r>
      <w:r w:rsidR="00CC70F8" w:rsidRPr="00CC70F8">
        <w:rPr>
          <w:rFonts w:ascii="Calibri" w:hAnsi="Calibri" w:cs="Calibri"/>
          <w:b/>
          <w:sz w:val="24"/>
          <w:szCs w:val="24"/>
        </w:rPr>
        <w:t>wishes to provide additional information or</w:t>
      </w:r>
      <w:r w:rsidRPr="00895793">
        <w:rPr>
          <w:rFonts w:ascii="Calibri" w:hAnsi="Calibri" w:cs="Calibri"/>
          <w:b/>
          <w:sz w:val="24"/>
          <w:szCs w:val="24"/>
        </w:rPr>
        <w:t xml:space="preserve"> cannot provide confirmation of capability, Bidder </w:t>
      </w:r>
      <w:r w:rsidR="00251917" w:rsidRPr="00895793">
        <w:rPr>
          <w:rFonts w:ascii="Calibri" w:hAnsi="Calibri" w:cs="Calibri"/>
          <w:b/>
          <w:sz w:val="24"/>
          <w:szCs w:val="24"/>
        </w:rPr>
        <w:t>is to</w:t>
      </w:r>
      <w:r w:rsidRPr="00895793">
        <w:rPr>
          <w:rFonts w:ascii="Calibri" w:hAnsi="Calibri" w:cs="Calibri"/>
          <w:b/>
          <w:sz w:val="24"/>
          <w:szCs w:val="24"/>
        </w:rPr>
        <w:t xml:space="preserve"> </w:t>
      </w:r>
      <w:r w:rsidR="006D1CCF">
        <w:rPr>
          <w:rFonts w:ascii="Calibri" w:hAnsi="Calibri" w:cs="Calibri"/>
          <w:b/>
          <w:sz w:val="24"/>
          <w:szCs w:val="24"/>
        </w:rPr>
        <w:t xml:space="preserve">provide a response </w:t>
      </w:r>
      <w:r w:rsidR="00104F99">
        <w:rPr>
          <w:rFonts w:ascii="Calibri" w:hAnsi="Calibri" w:cs="Calibri"/>
          <w:b/>
          <w:sz w:val="24"/>
          <w:szCs w:val="24"/>
        </w:rPr>
        <w:t>of additional information or</w:t>
      </w:r>
      <w:r w:rsidR="006D1CCF">
        <w:rPr>
          <w:rFonts w:ascii="Calibri" w:hAnsi="Calibri" w:cs="Calibri"/>
          <w:b/>
          <w:sz w:val="24"/>
          <w:szCs w:val="24"/>
        </w:rPr>
        <w:t xml:space="preserve"> to </w:t>
      </w:r>
      <w:r w:rsidRPr="00895793">
        <w:rPr>
          <w:rFonts w:ascii="Calibri" w:hAnsi="Calibri" w:cs="Calibri"/>
          <w:b/>
          <w:sz w:val="24"/>
          <w:szCs w:val="24"/>
        </w:rPr>
        <w:t xml:space="preserve">describe their alternative solution.  </w:t>
      </w:r>
    </w:p>
    <w:bookmarkEnd w:id="147"/>
    <w:p w14:paraId="777E8751" w14:textId="77777777" w:rsidR="00F2696F" w:rsidRPr="00F2696F" w:rsidRDefault="00F2696F" w:rsidP="00F2696F">
      <w:pPr>
        <w:ind w:left="720" w:hanging="720"/>
        <w:rPr>
          <w:rFonts w:ascii="Calibri" w:hAnsi="Calibri" w:cs="Calibri"/>
          <w:sz w:val="24"/>
          <w:szCs w:val="24"/>
        </w:rPr>
      </w:pPr>
    </w:p>
    <w:p w14:paraId="4C1A1C45" w14:textId="720BB633" w:rsidR="00F2696F" w:rsidRPr="00F2696F" w:rsidRDefault="00F2696F" w:rsidP="00B619A3">
      <w:pPr>
        <w:ind w:left="1440" w:hanging="720"/>
        <w:rPr>
          <w:rFonts w:ascii="Calibri" w:hAnsi="Calibri" w:cs="Calibri"/>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hAnsi="Calibri" w:cs="Calibri"/>
          <w:sz w:val="24"/>
          <w:szCs w:val="24"/>
        </w:rPr>
        <w:tab/>
        <w:t xml:space="preserve">Contractor </w:t>
      </w:r>
      <w:r w:rsidR="00EA5E80">
        <w:rPr>
          <w:rFonts w:ascii="Calibri" w:hAnsi="Calibri" w:cs="Calibri"/>
          <w:sz w:val="24"/>
          <w:szCs w:val="24"/>
        </w:rPr>
        <w:t xml:space="preserve">must </w:t>
      </w:r>
      <w:r w:rsidRPr="00F2696F">
        <w:rPr>
          <w:rFonts w:ascii="Calibri" w:hAnsi="Calibri" w:cs="Calibri"/>
          <w:sz w:val="24"/>
          <w:szCs w:val="24"/>
        </w:rPr>
        <w:t>prepare and maintain a written operation</w:t>
      </w:r>
      <w:r w:rsidR="00EF50D8">
        <w:rPr>
          <w:rFonts w:ascii="Calibri" w:hAnsi="Calibri" w:cs="Calibri"/>
          <w:sz w:val="24"/>
          <w:szCs w:val="24"/>
        </w:rPr>
        <w:t>s</w:t>
      </w:r>
      <w:r w:rsidRPr="00F2696F">
        <w:rPr>
          <w:rFonts w:ascii="Calibri" w:hAnsi="Calibri" w:cs="Calibri"/>
          <w:sz w:val="24"/>
          <w:szCs w:val="24"/>
        </w:rPr>
        <w:t xml:space="preserve"> manual within </w:t>
      </w:r>
      <w:r w:rsidR="3FEEF38C" w:rsidRPr="00165A91">
        <w:rPr>
          <w:rFonts w:ascii="Calibri" w:hAnsi="Calibri" w:cs="Calibri"/>
          <w:sz w:val="24"/>
          <w:szCs w:val="24"/>
        </w:rPr>
        <w:t>60</w:t>
      </w:r>
      <w:r w:rsidRPr="00165A91">
        <w:rPr>
          <w:rFonts w:ascii="Calibri" w:hAnsi="Calibri" w:cs="Calibri"/>
          <w:sz w:val="24"/>
          <w:szCs w:val="24"/>
        </w:rPr>
        <w:t xml:space="preserve"> days of executed agreement and must be submitted to ACPD for approval.</w:t>
      </w:r>
    </w:p>
    <w:p w14:paraId="20BB67FF" w14:textId="77777777" w:rsidR="00F2696F" w:rsidRPr="00F2696F" w:rsidRDefault="00F2696F" w:rsidP="00B619A3">
      <w:pPr>
        <w:ind w:left="1440" w:hanging="720"/>
        <w:rPr>
          <w:rFonts w:ascii="Calibri" w:hAnsi="Calibri" w:cs="Calibri"/>
          <w:sz w:val="24"/>
          <w:szCs w:val="24"/>
        </w:rPr>
      </w:pPr>
    </w:p>
    <w:p w14:paraId="50916ED0" w14:textId="79BC8BAD" w:rsidR="00F2696F" w:rsidRPr="00F2696F" w:rsidRDefault="00F2696F" w:rsidP="00B619A3">
      <w:pPr>
        <w:ind w:left="1440" w:hanging="720"/>
        <w:rPr>
          <w:rFonts w:ascii="Calibri" w:hAnsi="Calibri" w:cs="Calibri"/>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eastAsia="MS Gothic" w:hAnsi="Calibri" w:cs="Segoe UI Symbol"/>
          <w:sz w:val="24"/>
          <w:szCs w:val="24"/>
        </w:rPr>
        <w:tab/>
      </w:r>
      <w:r w:rsidRPr="00F2696F">
        <w:rPr>
          <w:rFonts w:ascii="Calibri" w:hAnsi="Calibri" w:cs="Calibri"/>
          <w:sz w:val="24"/>
          <w:szCs w:val="24"/>
        </w:rPr>
        <w:t xml:space="preserve">Contractor </w:t>
      </w:r>
      <w:r w:rsidR="00EA5E80">
        <w:rPr>
          <w:rFonts w:ascii="Calibri" w:hAnsi="Calibri" w:cs="Calibri"/>
          <w:sz w:val="24"/>
          <w:szCs w:val="24"/>
        </w:rPr>
        <w:t>must</w:t>
      </w:r>
      <w:r w:rsidR="00EA5E80" w:rsidRPr="00F2696F">
        <w:rPr>
          <w:rFonts w:ascii="Calibri" w:hAnsi="Calibri" w:cs="Calibri"/>
          <w:sz w:val="24"/>
          <w:szCs w:val="24"/>
        </w:rPr>
        <w:t xml:space="preserve"> </w:t>
      </w:r>
      <w:r w:rsidRPr="00F2696F">
        <w:rPr>
          <w:rFonts w:ascii="Calibri" w:hAnsi="Calibri" w:cs="Calibri"/>
          <w:sz w:val="24"/>
          <w:szCs w:val="24"/>
        </w:rPr>
        <w:t xml:space="preserve">develop and maintain written policies and procedures pertaining to proper supervision of </w:t>
      </w:r>
      <w:r w:rsidR="007E4D33">
        <w:rPr>
          <w:rFonts w:ascii="Calibri" w:hAnsi="Calibri" w:cs="Calibri"/>
          <w:sz w:val="24"/>
          <w:szCs w:val="24"/>
        </w:rPr>
        <w:t>youths</w:t>
      </w:r>
      <w:r w:rsidRPr="00F2696F">
        <w:rPr>
          <w:rFonts w:ascii="Calibri" w:hAnsi="Calibri" w:cs="Calibri"/>
          <w:sz w:val="24"/>
          <w:szCs w:val="24"/>
        </w:rPr>
        <w:t xml:space="preserve">, security, and handling of emergencies within </w:t>
      </w:r>
      <w:r w:rsidR="3264EDF8" w:rsidRPr="00165A91">
        <w:rPr>
          <w:rFonts w:ascii="Calibri" w:hAnsi="Calibri" w:cs="Calibri"/>
          <w:sz w:val="24"/>
          <w:szCs w:val="24"/>
        </w:rPr>
        <w:t>60</w:t>
      </w:r>
      <w:r w:rsidRPr="00165A91">
        <w:rPr>
          <w:rFonts w:ascii="Calibri" w:hAnsi="Calibri" w:cs="Calibri"/>
          <w:sz w:val="24"/>
          <w:szCs w:val="24"/>
        </w:rPr>
        <w:t xml:space="preserve"> days of executed agreement and must be submitted and approved by ACPD.</w:t>
      </w:r>
    </w:p>
    <w:p w14:paraId="7654FED8" w14:textId="77777777" w:rsidR="00F2696F" w:rsidRPr="00F2696F" w:rsidRDefault="00F2696F" w:rsidP="00B619A3">
      <w:pPr>
        <w:ind w:left="1440" w:hanging="720"/>
        <w:rPr>
          <w:rFonts w:ascii="Calibri" w:hAnsi="Calibri" w:cs="Calibri"/>
          <w:sz w:val="24"/>
          <w:szCs w:val="24"/>
        </w:rPr>
      </w:pPr>
      <w:r w:rsidRPr="00F2696F">
        <w:rPr>
          <w:rFonts w:ascii="Calibri" w:hAnsi="Calibri" w:cs="Calibri"/>
          <w:sz w:val="24"/>
          <w:szCs w:val="24"/>
        </w:rPr>
        <w:tab/>
      </w:r>
      <w:r w:rsidRPr="00F2696F">
        <w:rPr>
          <w:rFonts w:ascii="Calibri" w:hAnsi="Calibri" w:cs="Calibri"/>
          <w:sz w:val="24"/>
          <w:szCs w:val="24"/>
        </w:rPr>
        <w:tab/>
      </w:r>
    </w:p>
    <w:p w14:paraId="35C1AA24" w14:textId="43E949D4" w:rsidR="00F2696F" w:rsidRPr="00F2696F" w:rsidRDefault="00F2696F" w:rsidP="00B619A3">
      <w:pPr>
        <w:ind w:left="1440" w:hanging="720"/>
        <w:rPr>
          <w:rFonts w:ascii="Calibri" w:hAnsi="Calibri" w:cs="Calibri"/>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eastAsia="MS Gothic" w:hAnsi="Calibri" w:cs="Segoe UI Symbol"/>
          <w:sz w:val="24"/>
          <w:szCs w:val="24"/>
        </w:rPr>
        <w:tab/>
      </w:r>
      <w:r w:rsidRPr="00F2696F">
        <w:rPr>
          <w:rFonts w:ascii="Calibri" w:hAnsi="Calibri" w:cs="Calibri"/>
          <w:sz w:val="24"/>
          <w:szCs w:val="24"/>
        </w:rPr>
        <w:t xml:space="preserve">Contractor </w:t>
      </w:r>
      <w:r w:rsidR="00EA5E80">
        <w:rPr>
          <w:rFonts w:ascii="Calibri" w:hAnsi="Calibri" w:cs="Calibri"/>
          <w:sz w:val="24"/>
          <w:szCs w:val="24"/>
        </w:rPr>
        <w:t>must</w:t>
      </w:r>
      <w:r w:rsidR="00EA5E80" w:rsidRPr="00F2696F">
        <w:rPr>
          <w:rFonts w:ascii="Calibri" w:hAnsi="Calibri" w:cs="Calibri"/>
          <w:sz w:val="24"/>
          <w:szCs w:val="24"/>
        </w:rPr>
        <w:t xml:space="preserve"> </w:t>
      </w:r>
      <w:r w:rsidRPr="00F2696F">
        <w:rPr>
          <w:rFonts w:ascii="Calibri" w:hAnsi="Calibri" w:cs="Calibri"/>
          <w:sz w:val="24"/>
          <w:szCs w:val="24"/>
        </w:rPr>
        <w:t xml:space="preserve">develop written policies and procedures pertaining to </w:t>
      </w:r>
      <w:r w:rsidR="007E4D33">
        <w:rPr>
          <w:rFonts w:ascii="Calibri" w:hAnsi="Calibri" w:cs="Calibri"/>
          <w:sz w:val="24"/>
          <w:szCs w:val="24"/>
        </w:rPr>
        <w:t xml:space="preserve">youth </w:t>
      </w:r>
      <w:r w:rsidRPr="00F2696F">
        <w:rPr>
          <w:rFonts w:ascii="Calibri" w:hAnsi="Calibri" w:cs="Calibri"/>
          <w:sz w:val="24"/>
          <w:szCs w:val="24"/>
        </w:rPr>
        <w:t xml:space="preserve">intake and exits within </w:t>
      </w:r>
      <w:r w:rsidR="0EA3329A">
        <w:rPr>
          <w:rFonts w:ascii="Calibri" w:hAnsi="Calibri" w:cs="Calibri"/>
          <w:sz w:val="24"/>
          <w:szCs w:val="24"/>
        </w:rPr>
        <w:t>60</w:t>
      </w:r>
      <w:r w:rsidRPr="00F2696F">
        <w:rPr>
          <w:rFonts w:ascii="Calibri" w:hAnsi="Calibri" w:cs="Calibri"/>
          <w:sz w:val="24"/>
          <w:szCs w:val="24"/>
        </w:rPr>
        <w:t xml:space="preserve"> days of executed agreement and must be submitted and approved by ACPD.</w:t>
      </w:r>
    </w:p>
    <w:p w14:paraId="61A902B7" w14:textId="77777777" w:rsidR="00F2696F" w:rsidRPr="00F2696F" w:rsidRDefault="00F2696F" w:rsidP="00B619A3">
      <w:pPr>
        <w:ind w:left="1440" w:hanging="720"/>
        <w:rPr>
          <w:rFonts w:ascii="Calibri" w:hAnsi="Calibri" w:cs="Calibri"/>
          <w:sz w:val="24"/>
          <w:szCs w:val="24"/>
        </w:rPr>
      </w:pPr>
    </w:p>
    <w:p w14:paraId="2BDA05F1" w14:textId="04AAE42C" w:rsidR="00F2696F" w:rsidRDefault="00F2696F" w:rsidP="00B619A3">
      <w:pPr>
        <w:ind w:left="1440" w:hanging="720"/>
        <w:rPr>
          <w:rFonts w:ascii="Calibri" w:hAnsi="Calibri" w:cs="Calibri"/>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eastAsia="MS Gothic" w:hAnsi="Calibri" w:cs="Segoe UI Symbol"/>
          <w:sz w:val="24"/>
          <w:szCs w:val="24"/>
        </w:rPr>
        <w:tab/>
      </w:r>
      <w:r w:rsidRPr="00F2696F">
        <w:rPr>
          <w:rFonts w:ascii="Calibri" w:hAnsi="Calibri" w:cs="Calibri"/>
          <w:sz w:val="24"/>
          <w:szCs w:val="24"/>
        </w:rPr>
        <w:t xml:space="preserve">Contractor </w:t>
      </w:r>
      <w:r w:rsidR="00EA5E80">
        <w:rPr>
          <w:rFonts w:ascii="Calibri" w:hAnsi="Calibri" w:cs="Calibri"/>
          <w:sz w:val="24"/>
          <w:szCs w:val="24"/>
        </w:rPr>
        <w:t>must</w:t>
      </w:r>
      <w:r w:rsidR="00EA5E80" w:rsidRPr="00F2696F">
        <w:rPr>
          <w:rFonts w:ascii="Calibri" w:hAnsi="Calibri" w:cs="Calibri"/>
          <w:sz w:val="24"/>
          <w:szCs w:val="24"/>
        </w:rPr>
        <w:t xml:space="preserve"> </w:t>
      </w:r>
      <w:r w:rsidRPr="00F2696F">
        <w:rPr>
          <w:rFonts w:ascii="Calibri" w:hAnsi="Calibri" w:cs="Calibri"/>
          <w:sz w:val="24"/>
          <w:szCs w:val="24"/>
        </w:rPr>
        <w:t xml:space="preserve">prohibit staff from use of physical force on </w:t>
      </w:r>
      <w:r w:rsidR="007E4D33">
        <w:rPr>
          <w:rFonts w:ascii="Calibri" w:hAnsi="Calibri" w:cs="Calibri"/>
          <w:sz w:val="24"/>
          <w:szCs w:val="24"/>
        </w:rPr>
        <w:t>youth</w:t>
      </w:r>
      <w:r w:rsidR="007E4D33" w:rsidRPr="00F2696F">
        <w:rPr>
          <w:rFonts w:ascii="Calibri" w:hAnsi="Calibri" w:cs="Calibri"/>
          <w:sz w:val="24"/>
          <w:szCs w:val="24"/>
        </w:rPr>
        <w:t xml:space="preserve">s </w:t>
      </w:r>
      <w:r w:rsidRPr="00F2696F">
        <w:rPr>
          <w:rFonts w:ascii="Calibri" w:hAnsi="Calibri" w:cs="Calibri"/>
          <w:sz w:val="24"/>
          <w:szCs w:val="24"/>
        </w:rPr>
        <w:t xml:space="preserve">except in self-defense and protection of others. </w:t>
      </w:r>
    </w:p>
    <w:p w14:paraId="522C96F2" w14:textId="77777777" w:rsidR="00311D44" w:rsidRDefault="00311D44" w:rsidP="00B619A3">
      <w:pPr>
        <w:ind w:left="1440" w:hanging="720"/>
        <w:rPr>
          <w:rFonts w:ascii="Calibri" w:hAnsi="Calibri" w:cs="Calibri"/>
          <w:sz w:val="24"/>
          <w:szCs w:val="24"/>
        </w:rPr>
      </w:pPr>
    </w:p>
    <w:bookmarkStart w:id="148" w:name="_Hlk173489344"/>
    <w:p w14:paraId="649C7517" w14:textId="73ED27D7" w:rsidR="00311D44" w:rsidRDefault="00311D44" w:rsidP="00B619A3">
      <w:pPr>
        <w:ind w:left="1440" w:hanging="720"/>
        <w:rPr>
          <w:rFonts w:ascii="Calibri" w:eastAsia="MS Gothic" w:hAnsi="Calibri" w:cs="Segoe UI Symbol"/>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eastAsia="MS Gothic" w:hAnsi="Calibri" w:cs="Segoe UI Symbol"/>
          <w:sz w:val="24"/>
          <w:szCs w:val="24"/>
        </w:rPr>
        <w:tab/>
      </w:r>
      <w:r>
        <w:rPr>
          <w:rFonts w:ascii="Calibri" w:eastAsia="MS Gothic" w:hAnsi="Calibri" w:cs="Segoe UI Symbol"/>
          <w:sz w:val="24"/>
          <w:szCs w:val="24"/>
        </w:rPr>
        <w:t>Contractor must develop fire prevention and evacuation, safety policies and procedures with fourteen (14) calendar days of the executed agreement.</w:t>
      </w:r>
    </w:p>
    <w:bookmarkEnd w:id="148"/>
    <w:p w14:paraId="575B1D00" w14:textId="650686EB" w:rsidR="00311D44" w:rsidRDefault="00F2696F" w:rsidP="00B619A3">
      <w:pPr>
        <w:spacing w:before="240" w:after="240"/>
        <w:ind w:left="1440" w:hanging="720"/>
        <w:rPr>
          <w:rFonts w:ascii="Calibri" w:hAnsi="Calibri" w:cs="Calibri"/>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eastAsia="MS Gothic" w:hAnsi="Calibri" w:cs="Segoe UI Symbol"/>
          <w:sz w:val="24"/>
          <w:szCs w:val="24"/>
        </w:rPr>
        <w:tab/>
      </w:r>
      <w:r w:rsidRPr="00F2696F">
        <w:rPr>
          <w:rFonts w:ascii="Calibri" w:hAnsi="Calibri" w:cs="Calibri"/>
          <w:sz w:val="24"/>
          <w:szCs w:val="24"/>
        </w:rPr>
        <w:t xml:space="preserve">Contractor </w:t>
      </w:r>
      <w:r w:rsidR="00EA5E80">
        <w:rPr>
          <w:rFonts w:ascii="Calibri" w:hAnsi="Calibri" w:cs="Calibri"/>
          <w:sz w:val="24"/>
          <w:szCs w:val="24"/>
        </w:rPr>
        <w:t xml:space="preserve">must </w:t>
      </w:r>
      <w:r w:rsidRPr="00F2696F">
        <w:rPr>
          <w:rFonts w:ascii="Calibri" w:hAnsi="Calibri" w:cs="Calibri"/>
          <w:sz w:val="24"/>
          <w:szCs w:val="24"/>
        </w:rPr>
        <w:t>maintain a permanent a bound logbook for daily entries on routine and emergency situations.  The daily logbook is subject to ACPD review and shall be retained a minimum of three</w:t>
      </w:r>
      <w:r w:rsidR="00EA5E80">
        <w:rPr>
          <w:rFonts w:ascii="Calibri" w:hAnsi="Calibri" w:cs="Calibri"/>
          <w:sz w:val="24"/>
          <w:szCs w:val="24"/>
        </w:rPr>
        <w:t xml:space="preserve"> (3)</w:t>
      </w:r>
      <w:r w:rsidRPr="00F2696F">
        <w:rPr>
          <w:rFonts w:ascii="Calibri" w:hAnsi="Calibri" w:cs="Calibri"/>
          <w:sz w:val="24"/>
          <w:szCs w:val="24"/>
        </w:rPr>
        <w:t xml:space="preserve"> years.</w:t>
      </w:r>
    </w:p>
    <w:p w14:paraId="2CD58E9A" w14:textId="22C3E583" w:rsidR="00647659" w:rsidRDefault="00311D44" w:rsidP="00B619A3">
      <w:pPr>
        <w:spacing w:before="240" w:after="240"/>
        <w:ind w:left="1440" w:hanging="720"/>
        <w:rPr>
          <w:rFonts w:ascii="Calibri" w:hAnsi="Calibri" w:cs="Calibri"/>
          <w:sz w:val="24"/>
          <w:szCs w:val="24"/>
        </w:rPr>
      </w:pPr>
      <w:r w:rsidRPr="0030476A">
        <w:rPr>
          <w:rFonts w:ascii="Calibri" w:hAnsi="Calibri" w:cs="Calibri"/>
          <w:sz w:val="24"/>
          <w:szCs w:val="24"/>
        </w:rPr>
        <w:fldChar w:fldCharType="begin">
          <w:ffData>
            <w:name w:val="Check14"/>
            <w:enabled/>
            <w:calcOnExit w:val="0"/>
            <w:checkBox>
              <w:sizeAuto/>
              <w:default w:val="0"/>
            </w:checkBox>
          </w:ffData>
        </w:fldChar>
      </w:r>
      <w:r w:rsidRPr="0030476A">
        <w:rPr>
          <w:rFonts w:ascii="Calibri" w:hAnsi="Calibri" w:cs="Calibri"/>
          <w:sz w:val="24"/>
          <w:szCs w:val="24"/>
        </w:rPr>
        <w:instrText xml:space="preserve"> FORMCHECKBOX </w:instrText>
      </w:r>
      <w:r w:rsidRPr="0030476A">
        <w:rPr>
          <w:rFonts w:ascii="Calibri" w:hAnsi="Calibri" w:cs="Calibri"/>
          <w:sz w:val="24"/>
          <w:szCs w:val="24"/>
        </w:rPr>
      </w:r>
      <w:r w:rsidRPr="0030476A">
        <w:rPr>
          <w:rFonts w:ascii="Calibri" w:hAnsi="Calibri" w:cs="Calibri"/>
          <w:sz w:val="24"/>
          <w:szCs w:val="24"/>
        </w:rPr>
        <w:fldChar w:fldCharType="separate"/>
      </w:r>
      <w:r w:rsidRPr="0030476A">
        <w:rPr>
          <w:rFonts w:ascii="Calibri" w:hAnsi="Calibri" w:cs="Calibri"/>
          <w:sz w:val="24"/>
          <w:szCs w:val="24"/>
        </w:rPr>
        <w:fldChar w:fldCharType="end"/>
      </w:r>
      <w:r w:rsidRPr="0030476A">
        <w:rPr>
          <w:rFonts w:ascii="Calibri" w:hAnsi="Calibri" w:cs="Calibri"/>
          <w:sz w:val="24"/>
          <w:szCs w:val="24"/>
        </w:rPr>
        <w:tab/>
      </w:r>
      <w:r>
        <w:rPr>
          <w:rFonts w:ascii="Calibri" w:hAnsi="Calibri" w:cs="Calibri"/>
          <w:sz w:val="24"/>
          <w:szCs w:val="24"/>
        </w:rPr>
        <w:t xml:space="preserve">Bidder must provide </w:t>
      </w:r>
      <w:r w:rsidR="0030476A" w:rsidRPr="0030476A">
        <w:rPr>
          <w:rFonts w:ascii="Calibri" w:hAnsi="Calibri" w:cs="Calibri"/>
          <w:sz w:val="24"/>
          <w:szCs w:val="24"/>
        </w:rPr>
        <w:t>copies of the business license and a rental agreement or mortgage deed</w:t>
      </w:r>
      <w:r w:rsidR="00BA4D25">
        <w:rPr>
          <w:rFonts w:ascii="Calibri" w:hAnsi="Calibri" w:cs="Calibri"/>
          <w:sz w:val="24"/>
          <w:szCs w:val="24"/>
        </w:rPr>
        <w:t xml:space="preserve"> as part of the Bid Response Packet</w:t>
      </w:r>
      <w:r>
        <w:rPr>
          <w:rFonts w:ascii="Calibri" w:hAnsi="Calibri" w:cs="Calibri"/>
          <w:sz w:val="24"/>
          <w:szCs w:val="24"/>
        </w:rPr>
        <w:t>.</w:t>
      </w:r>
    </w:p>
    <w:p w14:paraId="24BD1CB6" w14:textId="77777777" w:rsidR="0030476A" w:rsidRDefault="0030476A" w:rsidP="0030476A">
      <w:pPr>
        <w:spacing w:before="240" w:after="240"/>
        <w:ind w:left="1440" w:hanging="720"/>
        <w:rPr>
          <w:rFonts w:ascii="Calibri" w:hAnsi="Calibri" w:cs="Calibri"/>
          <w:sz w:val="24"/>
          <w:szCs w:val="24"/>
        </w:rPr>
      </w:pPr>
      <w:r w:rsidRPr="00F2696F">
        <w:rPr>
          <w:rFonts w:ascii="Calibri" w:eastAsia="MS Gothic" w:hAnsi="Calibri" w:cs="Segoe UI Symbol"/>
          <w:sz w:val="24"/>
          <w:szCs w:val="24"/>
        </w:rPr>
        <w:fldChar w:fldCharType="begin">
          <w:ffData>
            <w:name w:val="Check14"/>
            <w:enabled/>
            <w:calcOnExit w:val="0"/>
            <w:checkBox>
              <w:sizeAuto/>
              <w:default w:val="0"/>
            </w:checkBox>
          </w:ffData>
        </w:fldChar>
      </w:r>
      <w:r w:rsidRPr="00F2696F">
        <w:rPr>
          <w:rFonts w:ascii="Calibri" w:eastAsia="MS Gothic" w:hAnsi="Calibri" w:cs="Segoe UI Symbol"/>
          <w:sz w:val="24"/>
          <w:szCs w:val="24"/>
        </w:rPr>
        <w:instrText xml:space="preserve"> FORMCHECKBOX </w:instrText>
      </w:r>
      <w:r w:rsidRPr="00F2696F">
        <w:rPr>
          <w:rFonts w:ascii="Calibri" w:eastAsia="MS Gothic" w:hAnsi="Calibri" w:cs="Segoe UI Symbol"/>
          <w:sz w:val="24"/>
          <w:szCs w:val="24"/>
        </w:rPr>
      </w:r>
      <w:r w:rsidRPr="00F2696F">
        <w:rPr>
          <w:rFonts w:ascii="Calibri" w:eastAsia="MS Gothic" w:hAnsi="Calibri" w:cs="Segoe UI Symbol"/>
          <w:sz w:val="24"/>
          <w:szCs w:val="24"/>
        </w:rPr>
        <w:fldChar w:fldCharType="separate"/>
      </w:r>
      <w:r w:rsidRPr="00F2696F">
        <w:rPr>
          <w:rFonts w:ascii="Calibri" w:eastAsia="MS Gothic" w:hAnsi="Calibri" w:cs="Segoe UI Symbol"/>
          <w:sz w:val="24"/>
          <w:szCs w:val="24"/>
        </w:rPr>
        <w:fldChar w:fldCharType="end"/>
      </w:r>
      <w:r w:rsidRPr="00F2696F">
        <w:rPr>
          <w:rFonts w:ascii="Calibri" w:eastAsia="MS Gothic" w:hAnsi="Calibri" w:cs="Segoe UI Symbol"/>
          <w:sz w:val="24"/>
          <w:szCs w:val="24"/>
        </w:rPr>
        <w:tab/>
      </w:r>
      <w:r>
        <w:rPr>
          <w:rFonts w:ascii="Calibri" w:hAnsi="Calibri" w:cs="Calibri"/>
          <w:sz w:val="24"/>
          <w:szCs w:val="24"/>
        </w:rPr>
        <w:t>Bidder must provide a copy of its Certificate of Occupancy as part of the Bid Response Packet.</w:t>
      </w:r>
    </w:p>
    <w:p w14:paraId="05A377A9" w14:textId="06394901" w:rsidR="006D1CCF" w:rsidRPr="0058344C" w:rsidRDefault="00377F2D" w:rsidP="0058344C">
      <w:pPr>
        <w:pStyle w:val="Itema"/>
        <w:numPr>
          <w:ilvl w:val="0"/>
          <w:numId w:val="0"/>
        </w:numPr>
        <w:ind w:left="2160" w:hanging="1440"/>
        <w:rPr>
          <w:b/>
          <w:bCs/>
        </w:rPr>
      </w:pPr>
      <w:r w:rsidRPr="004841BC">
        <w:rPr>
          <w:b/>
          <w:bCs/>
          <w:sz w:val="24"/>
          <w:szCs w:val="24"/>
          <w:highlight w:val="lightGray"/>
        </w:rPr>
        <w:t>RESPONSE:</w:t>
      </w:r>
    </w:p>
    <w:p w14:paraId="4251E2E6" w14:textId="1C9ED42D" w:rsidR="00647659" w:rsidRPr="003D797E" w:rsidRDefault="00647659" w:rsidP="00647659">
      <w:pPr>
        <w:pStyle w:val="NormalWeb"/>
        <w:rPr>
          <w:rFonts w:ascii="Calibri" w:hAnsi="Calibri" w:cs="Calibri"/>
          <w:b/>
          <w:color w:val="000000"/>
          <w:sz w:val="26"/>
          <w:szCs w:val="26"/>
        </w:rPr>
      </w:pPr>
      <w:r w:rsidRPr="00112390">
        <w:rPr>
          <w:rFonts w:ascii="Calibri" w:hAnsi="Calibri" w:cs="Calibri"/>
          <w:b/>
          <w:bCs/>
          <w:color w:val="000000"/>
          <w:szCs w:val="26"/>
        </w:rPr>
        <w:t>Maximum Length:</w:t>
      </w:r>
      <w:r w:rsidR="000B069A">
        <w:rPr>
          <w:rFonts w:ascii="Calibri" w:hAnsi="Calibri" w:cs="Calibri"/>
          <w:b/>
          <w:bCs/>
          <w:color w:val="000000"/>
          <w:szCs w:val="26"/>
        </w:rPr>
        <w:t xml:space="preserve">  Two (2) pages</w:t>
      </w:r>
    </w:p>
    <w:p w14:paraId="568BD282" w14:textId="5E9FA04D" w:rsidR="00B619A3" w:rsidRDefault="00B619A3" w:rsidP="00647659">
      <w:pPr>
        <w:spacing w:before="240" w:after="240"/>
        <w:rPr>
          <w:rFonts w:ascii="Calibri" w:hAnsi="Calibri" w:cs="Calibri"/>
          <w:sz w:val="24"/>
          <w:szCs w:val="24"/>
        </w:rPr>
      </w:pPr>
      <w:r>
        <w:rPr>
          <w:rFonts w:ascii="Calibri" w:hAnsi="Calibri" w:cs="Calibri"/>
          <w:sz w:val="24"/>
          <w:szCs w:val="24"/>
        </w:rPr>
        <w:br w:type="page"/>
      </w:r>
    </w:p>
    <w:tbl>
      <w:tblPr>
        <w:tblW w:w="0" w:type="auto"/>
        <w:shd w:val="clear" w:color="auto" w:fill="DEEAF6" w:themeFill="accent5" w:themeFillTint="33"/>
        <w:tblLook w:val="04A0" w:firstRow="1" w:lastRow="0" w:firstColumn="1" w:lastColumn="0" w:noHBand="0" w:noVBand="1"/>
      </w:tblPr>
      <w:tblGrid>
        <w:gridCol w:w="10080"/>
      </w:tblGrid>
      <w:tr w:rsidR="00B619A3" w:rsidRPr="003A2F09" w14:paraId="355D8668" w14:textId="77777777" w:rsidTr="00324CD1">
        <w:tc>
          <w:tcPr>
            <w:tcW w:w="10080" w:type="dxa"/>
            <w:shd w:val="clear" w:color="auto" w:fill="DEEAF6" w:themeFill="accent5" w:themeFillTint="33"/>
          </w:tcPr>
          <w:p w14:paraId="4A7CEB59" w14:textId="5D96B566" w:rsidR="00B619A3" w:rsidRPr="003A2F09" w:rsidRDefault="00C67670" w:rsidP="00324CD1">
            <w:pPr>
              <w:pStyle w:val="Heading4"/>
              <w:ind w:left="-13"/>
              <w:jc w:val="left"/>
            </w:pPr>
            <w:r>
              <w:lastRenderedPageBreak/>
              <w:t xml:space="preserve">OVERALL METHODOLOGY: </w:t>
            </w:r>
            <w:r w:rsidR="00B619A3">
              <w:t xml:space="preserve">FACILITY </w:t>
            </w:r>
            <w:r w:rsidR="00C8249D">
              <w:t>STANDARDS AND COMPLIANCE</w:t>
            </w:r>
          </w:p>
        </w:tc>
      </w:tr>
    </w:tbl>
    <w:p w14:paraId="5FFA0BC9" w14:textId="77777777" w:rsidR="00B619A3" w:rsidRPr="00F2696F" w:rsidRDefault="00B619A3" w:rsidP="00C93026">
      <w:pPr>
        <w:rPr>
          <w:rFonts w:ascii="Calibri" w:hAnsi="Calibri" w:cs="Calibri"/>
          <w:b/>
          <w:sz w:val="24"/>
          <w:szCs w:val="24"/>
        </w:rPr>
      </w:pPr>
    </w:p>
    <w:p w14:paraId="16A30D37" w14:textId="5258813C" w:rsidR="00B619A3" w:rsidRPr="00B619A3" w:rsidRDefault="00B619A3" w:rsidP="00C93026">
      <w:pPr>
        <w:rPr>
          <w:rFonts w:asciiTheme="minorHAnsi" w:hAnsiTheme="minorHAnsi" w:cstheme="minorHAnsi"/>
          <w:sz w:val="24"/>
          <w:szCs w:val="24"/>
        </w:rPr>
      </w:pPr>
      <w:r w:rsidRPr="00B619A3">
        <w:rPr>
          <w:rFonts w:asciiTheme="minorHAnsi" w:hAnsiTheme="minorHAnsi" w:cstheme="minorHAnsi"/>
          <w:b/>
          <w:sz w:val="24"/>
          <w:szCs w:val="24"/>
        </w:rPr>
        <w:t>Instructions</w:t>
      </w:r>
      <w:r w:rsidRPr="00B619A3">
        <w:rPr>
          <w:rFonts w:asciiTheme="minorHAnsi" w:hAnsiTheme="minorHAnsi" w:cstheme="minorHAnsi"/>
          <w:sz w:val="24"/>
          <w:szCs w:val="24"/>
        </w:rPr>
        <w:t>:</w:t>
      </w:r>
      <w:r w:rsidR="00DC7E8E">
        <w:rPr>
          <w:rFonts w:asciiTheme="minorHAnsi" w:hAnsiTheme="minorHAnsi" w:cstheme="minorHAnsi"/>
          <w:sz w:val="24"/>
          <w:szCs w:val="24"/>
        </w:rPr>
        <w:t xml:space="preserve"> </w:t>
      </w:r>
      <w:r w:rsidRPr="00B619A3">
        <w:rPr>
          <w:rFonts w:asciiTheme="minorHAnsi" w:hAnsiTheme="minorHAnsi" w:cstheme="minorHAnsi"/>
          <w:sz w:val="24"/>
          <w:szCs w:val="24"/>
        </w:rPr>
        <w:t xml:space="preserve"> Bidder </w:t>
      </w:r>
      <w:r w:rsidR="00251917">
        <w:rPr>
          <w:rFonts w:asciiTheme="minorHAnsi" w:hAnsiTheme="minorHAnsi" w:cstheme="minorHAnsi"/>
          <w:sz w:val="24"/>
          <w:szCs w:val="24"/>
        </w:rPr>
        <w:t>is to</w:t>
      </w:r>
      <w:r w:rsidRPr="00B619A3">
        <w:rPr>
          <w:rFonts w:asciiTheme="minorHAnsi" w:hAnsiTheme="minorHAnsi" w:cstheme="minorHAnsi"/>
          <w:sz w:val="24"/>
          <w:szCs w:val="24"/>
        </w:rPr>
        <w:t xml:space="preserve"> provide the following:</w:t>
      </w:r>
    </w:p>
    <w:p w14:paraId="071F5910" w14:textId="77777777" w:rsidR="00B619A3" w:rsidRPr="00B619A3" w:rsidRDefault="00B619A3" w:rsidP="00C93026">
      <w:pPr>
        <w:pStyle w:val="ListParagraph"/>
        <w:rPr>
          <w:rFonts w:asciiTheme="minorHAnsi" w:hAnsiTheme="minorHAnsi" w:cstheme="minorHAnsi"/>
          <w:sz w:val="24"/>
          <w:szCs w:val="24"/>
        </w:rPr>
      </w:pPr>
    </w:p>
    <w:p w14:paraId="40E928C8" w14:textId="4678A60F" w:rsidR="00B619A3" w:rsidRPr="00895793" w:rsidRDefault="00B619A3" w:rsidP="00607474">
      <w:pPr>
        <w:pStyle w:val="ListParagraph"/>
        <w:numPr>
          <w:ilvl w:val="2"/>
          <w:numId w:val="60"/>
        </w:numPr>
        <w:tabs>
          <w:tab w:val="clear" w:pos="1440"/>
        </w:tabs>
        <w:ind w:left="720"/>
        <w:rPr>
          <w:rFonts w:asciiTheme="minorHAnsi" w:hAnsiTheme="minorHAnsi" w:cstheme="minorHAnsi"/>
          <w:b/>
          <w:sz w:val="24"/>
          <w:szCs w:val="24"/>
        </w:rPr>
      </w:pPr>
      <w:r w:rsidRPr="00895793">
        <w:rPr>
          <w:rFonts w:asciiTheme="minorHAnsi" w:hAnsiTheme="minorHAnsi" w:cstheme="minorHAnsi"/>
          <w:b/>
          <w:sz w:val="24"/>
          <w:szCs w:val="24"/>
        </w:rPr>
        <w:t xml:space="preserve">Bidder must confirm its capability of meeting the Facility </w:t>
      </w:r>
      <w:r w:rsidR="00DE2731" w:rsidRPr="00895793">
        <w:rPr>
          <w:rFonts w:asciiTheme="minorHAnsi" w:hAnsiTheme="minorHAnsi" w:cstheme="minorHAnsi"/>
          <w:b/>
          <w:sz w:val="24"/>
          <w:szCs w:val="24"/>
        </w:rPr>
        <w:t>Standards and Compliance</w:t>
      </w:r>
      <w:r w:rsidRPr="00895793">
        <w:rPr>
          <w:rFonts w:asciiTheme="minorHAnsi" w:hAnsiTheme="minorHAnsi" w:cstheme="minorHAnsi"/>
          <w:b/>
          <w:sz w:val="24"/>
          <w:szCs w:val="24"/>
        </w:rPr>
        <w:t xml:space="preserve"> by checking each box below. </w:t>
      </w:r>
      <w:r w:rsidR="00251917" w:rsidRPr="00895793">
        <w:rPr>
          <w:rFonts w:asciiTheme="minorHAnsi" w:hAnsiTheme="minorHAnsi" w:cstheme="minorHAnsi"/>
          <w:b/>
          <w:sz w:val="24"/>
          <w:szCs w:val="24"/>
        </w:rPr>
        <w:t xml:space="preserve"> </w:t>
      </w:r>
      <w:r w:rsidRPr="00895793">
        <w:rPr>
          <w:rFonts w:asciiTheme="minorHAnsi" w:hAnsiTheme="minorHAnsi" w:cstheme="minorHAnsi"/>
          <w:b/>
          <w:sz w:val="24"/>
          <w:szCs w:val="24"/>
        </w:rPr>
        <w:t xml:space="preserve">In the event that a Bidder </w:t>
      </w:r>
      <w:r w:rsidR="007B4C5D" w:rsidRPr="00CC70F8">
        <w:rPr>
          <w:rFonts w:ascii="Calibri" w:hAnsi="Calibri" w:cs="Calibri"/>
          <w:b/>
          <w:sz w:val="24"/>
          <w:szCs w:val="24"/>
        </w:rPr>
        <w:t>wishes to provide additional information or</w:t>
      </w:r>
      <w:r w:rsidR="007B4C5D" w:rsidRPr="00895793">
        <w:rPr>
          <w:rFonts w:ascii="Calibri" w:hAnsi="Calibri" w:cs="Calibri"/>
          <w:b/>
          <w:sz w:val="24"/>
          <w:szCs w:val="24"/>
        </w:rPr>
        <w:t xml:space="preserve"> </w:t>
      </w:r>
      <w:r w:rsidRPr="00895793">
        <w:rPr>
          <w:rFonts w:ascii="Calibri" w:hAnsi="Calibri" w:cs="Calibri"/>
          <w:b/>
          <w:sz w:val="24"/>
          <w:szCs w:val="24"/>
        </w:rPr>
        <w:t xml:space="preserve">cannot provide confirmation of capability, Bidder </w:t>
      </w:r>
      <w:r w:rsidR="00251917" w:rsidRPr="00895793">
        <w:rPr>
          <w:rFonts w:ascii="Calibri" w:hAnsi="Calibri" w:cs="Calibri"/>
          <w:b/>
          <w:sz w:val="24"/>
          <w:szCs w:val="24"/>
        </w:rPr>
        <w:t>is to</w:t>
      </w:r>
      <w:r w:rsidRPr="00895793">
        <w:rPr>
          <w:rFonts w:ascii="Calibri" w:hAnsi="Calibri" w:cs="Calibri"/>
          <w:b/>
          <w:sz w:val="24"/>
          <w:szCs w:val="24"/>
        </w:rPr>
        <w:t xml:space="preserve"> </w:t>
      </w:r>
      <w:r w:rsidR="007F700F">
        <w:rPr>
          <w:rFonts w:ascii="Calibri" w:hAnsi="Calibri" w:cs="Calibri"/>
          <w:b/>
          <w:sz w:val="24"/>
          <w:szCs w:val="24"/>
        </w:rPr>
        <w:t xml:space="preserve">provide a response </w:t>
      </w:r>
      <w:r w:rsidR="007B4C5D">
        <w:rPr>
          <w:rFonts w:ascii="Calibri" w:hAnsi="Calibri" w:cs="Calibri"/>
          <w:b/>
          <w:sz w:val="24"/>
          <w:szCs w:val="24"/>
        </w:rPr>
        <w:t xml:space="preserve">of additional information or </w:t>
      </w:r>
      <w:r w:rsidR="007F700F">
        <w:rPr>
          <w:rFonts w:ascii="Calibri" w:hAnsi="Calibri" w:cs="Calibri"/>
          <w:b/>
          <w:sz w:val="24"/>
          <w:szCs w:val="24"/>
        </w:rPr>
        <w:t xml:space="preserve">to </w:t>
      </w:r>
      <w:r w:rsidRPr="00895793">
        <w:rPr>
          <w:rFonts w:ascii="Calibri" w:hAnsi="Calibri" w:cs="Calibri"/>
          <w:b/>
          <w:sz w:val="24"/>
          <w:szCs w:val="24"/>
        </w:rPr>
        <w:t>describe their alternative solution</w:t>
      </w:r>
      <w:r w:rsidRPr="00895793">
        <w:rPr>
          <w:rFonts w:asciiTheme="minorHAnsi" w:hAnsiTheme="minorHAnsi" w:cstheme="minorHAnsi"/>
          <w:b/>
          <w:sz w:val="24"/>
          <w:szCs w:val="24"/>
        </w:rPr>
        <w:t>.</w:t>
      </w:r>
    </w:p>
    <w:p w14:paraId="4BCE5566" w14:textId="77777777" w:rsidR="00B619A3" w:rsidRPr="00B619A3" w:rsidRDefault="00B619A3" w:rsidP="00C93026">
      <w:pPr>
        <w:rPr>
          <w:rFonts w:asciiTheme="minorHAnsi" w:hAnsiTheme="minorHAnsi" w:cstheme="minorHAnsi"/>
          <w:sz w:val="24"/>
          <w:szCs w:val="24"/>
        </w:rPr>
      </w:pPr>
    </w:p>
    <w:p w14:paraId="45AF149A" w14:textId="2046064F"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 xml:space="preserve">Contractor </w:t>
      </w:r>
      <w:r w:rsidR="005C7035">
        <w:rPr>
          <w:rFonts w:asciiTheme="minorHAnsi" w:eastAsia="MS Gothic" w:hAnsiTheme="minorHAnsi" w:cstheme="minorHAnsi"/>
          <w:sz w:val="24"/>
          <w:szCs w:val="24"/>
        </w:rPr>
        <w:t>must</w:t>
      </w:r>
      <w:r w:rsidR="005C7035" w:rsidRPr="00B619A3">
        <w:rPr>
          <w:rFonts w:asciiTheme="minorHAnsi" w:eastAsia="MS Gothic" w:hAnsiTheme="minorHAnsi" w:cstheme="minorHAnsi"/>
          <w:sz w:val="24"/>
          <w:szCs w:val="24"/>
        </w:rPr>
        <w:t xml:space="preserve"> </w:t>
      </w:r>
      <w:r w:rsidRPr="00B619A3">
        <w:rPr>
          <w:rFonts w:asciiTheme="minorHAnsi" w:eastAsia="MS Gothic" w:hAnsiTheme="minorHAnsi" w:cstheme="minorHAnsi"/>
          <w:sz w:val="24"/>
          <w:szCs w:val="24"/>
        </w:rPr>
        <w:t xml:space="preserve">provide a therapeutic environment for </w:t>
      </w:r>
      <w:r w:rsidR="007E4D33">
        <w:rPr>
          <w:rFonts w:asciiTheme="minorHAnsi" w:eastAsia="MS Gothic" w:hAnsiTheme="minorHAnsi" w:cstheme="minorHAnsi"/>
          <w:sz w:val="24"/>
          <w:szCs w:val="24"/>
        </w:rPr>
        <w:t>youths</w:t>
      </w:r>
      <w:r w:rsidRPr="00B619A3">
        <w:rPr>
          <w:rFonts w:asciiTheme="minorHAnsi" w:eastAsia="MS Gothic" w:hAnsiTheme="minorHAnsi" w:cstheme="minorHAnsi"/>
          <w:sz w:val="24"/>
          <w:szCs w:val="24"/>
        </w:rPr>
        <w:t xml:space="preserve">, where alcohol and </w:t>
      </w:r>
      <w:r w:rsidR="0023567B" w:rsidRPr="0023567B">
        <w:rPr>
          <w:rFonts w:asciiTheme="minorHAnsi" w:eastAsia="MS Gothic" w:hAnsiTheme="minorHAnsi" w:cstheme="minorHAnsi"/>
          <w:sz w:val="24"/>
          <w:szCs w:val="24"/>
        </w:rPr>
        <w:t xml:space="preserve">non-prescribed </w:t>
      </w:r>
      <w:r w:rsidRPr="00B619A3">
        <w:rPr>
          <w:rFonts w:asciiTheme="minorHAnsi" w:eastAsia="MS Gothic" w:hAnsiTheme="minorHAnsi" w:cstheme="minorHAnsi"/>
          <w:sz w:val="24"/>
          <w:szCs w:val="24"/>
        </w:rPr>
        <w:t>drug use is not tolerated</w:t>
      </w:r>
      <w:r w:rsidR="00900638">
        <w:rPr>
          <w:rFonts w:asciiTheme="minorHAnsi" w:eastAsia="MS Gothic" w:hAnsiTheme="minorHAnsi" w:cstheme="minorHAnsi"/>
          <w:sz w:val="24"/>
          <w:szCs w:val="24"/>
        </w:rPr>
        <w:t>.</w:t>
      </w:r>
    </w:p>
    <w:p w14:paraId="68B63D05" w14:textId="6B677440"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 xml:space="preserve">Contractor shall provide a confidential and secure location for </w:t>
      </w:r>
      <w:r w:rsidR="007E4D33">
        <w:rPr>
          <w:rFonts w:asciiTheme="minorHAnsi" w:eastAsia="MS Gothic" w:hAnsiTheme="minorHAnsi" w:cstheme="minorHAnsi"/>
          <w:sz w:val="24"/>
          <w:szCs w:val="24"/>
        </w:rPr>
        <w:t>youth</w:t>
      </w:r>
      <w:r w:rsidR="007E4D33" w:rsidRPr="00B619A3">
        <w:rPr>
          <w:rFonts w:asciiTheme="minorHAnsi" w:eastAsia="MS Gothic" w:hAnsiTheme="minorHAnsi" w:cstheme="minorHAnsi"/>
          <w:sz w:val="24"/>
          <w:szCs w:val="24"/>
        </w:rPr>
        <w:t xml:space="preserve"> </w:t>
      </w:r>
      <w:r w:rsidRPr="00B619A3">
        <w:rPr>
          <w:rFonts w:asciiTheme="minorHAnsi" w:eastAsia="MS Gothic" w:hAnsiTheme="minorHAnsi" w:cstheme="minorHAnsi"/>
          <w:sz w:val="24"/>
          <w:szCs w:val="24"/>
        </w:rPr>
        <w:t>files</w:t>
      </w:r>
      <w:r w:rsidR="00900638">
        <w:rPr>
          <w:rFonts w:asciiTheme="minorHAnsi" w:eastAsia="MS Gothic" w:hAnsiTheme="minorHAnsi" w:cstheme="minorHAnsi"/>
          <w:sz w:val="24"/>
          <w:szCs w:val="24"/>
        </w:rPr>
        <w:t>.</w:t>
      </w:r>
    </w:p>
    <w:p w14:paraId="324FEA4B" w14:textId="37A75C8D"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 xml:space="preserve">Contractor shall provide kitchen access in which food storage and preparation </w:t>
      </w:r>
      <w:r w:rsidR="00412A7F">
        <w:rPr>
          <w:rFonts w:asciiTheme="minorHAnsi" w:eastAsia="MS Gothic" w:hAnsiTheme="minorHAnsi" w:cstheme="minorHAnsi"/>
          <w:sz w:val="24"/>
          <w:szCs w:val="24"/>
        </w:rPr>
        <w:t>can</w:t>
      </w:r>
      <w:r w:rsidR="00412A7F" w:rsidRPr="00B619A3">
        <w:rPr>
          <w:rFonts w:asciiTheme="minorHAnsi" w:eastAsia="MS Gothic" w:hAnsiTheme="minorHAnsi" w:cstheme="minorHAnsi"/>
          <w:sz w:val="24"/>
          <w:szCs w:val="24"/>
        </w:rPr>
        <w:t xml:space="preserve"> </w:t>
      </w:r>
      <w:r w:rsidRPr="00B619A3">
        <w:rPr>
          <w:rFonts w:asciiTheme="minorHAnsi" w:eastAsia="MS Gothic" w:hAnsiTheme="minorHAnsi" w:cstheme="minorHAnsi"/>
          <w:sz w:val="24"/>
          <w:szCs w:val="24"/>
        </w:rPr>
        <w:t>take place.</w:t>
      </w:r>
    </w:p>
    <w:p w14:paraId="3EDC144A" w14:textId="77777777"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Contractor shall be in compliance with fire regulations, health and safety regulations, building codes, and zoning regulations and provide this documentation to ACPD before program start.</w:t>
      </w:r>
    </w:p>
    <w:p w14:paraId="1C033AF2" w14:textId="77777777" w:rsidR="00B619A3" w:rsidRPr="00B619A3" w:rsidRDefault="00B619A3" w:rsidP="00C93026">
      <w:pPr>
        <w:ind w:left="1440" w:hanging="720"/>
        <w:rPr>
          <w:rFonts w:asciiTheme="minorHAnsi" w:hAnsiTheme="minorHAnsi" w:cstheme="minorHAnsi"/>
          <w:sz w:val="24"/>
          <w:szCs w:val="24"/>
        </w:rPr>
      </w:pPr>
      <w:r w:rsidRPr="00B619A3">
        <w:rPr>
          <w:rFonts w:asciiTheme="minorHAnsi" w:eastAsia="MS Gothic" w:hAnsiTheme="minorHAnsi" w:cstheme="minorHAnsi"/>
          <w:sz w:val="24"/>
          <w:szCs w:val="24"/>
        </w:rPr>
        <w:fldChar w:fldCharType="begin">
          <w:ffData>
            <w:name w:val=""/>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hAnsiTheme="minorHAnsi" w:cstheme="minorHAnsi"/>
          <w:sz w:val="24"/>
          <w:szCs w:val="24"/>
        </w:rPr>
        <w:tab/>
        <w:t>Contractor shall comply with all mandated public health and sanitation codes and receive an annual inspection from a public health agency with a copy of the subsequent report submitted to ACPD.</w:t>
      </w:r>
    </w:p>
    <w:p w14:paraId="42F90425" w14:textId="77777777" w:rsidR="00B619A3" w:rsidRPr="00B619A3" w:rsidRDefault="00B619A3" w:rsidP="00C93026">
      <w:pPr>
        <w:rPr>
          <w:rFonts w:asciiTheme="minorHAnsi" w:eastAsia="MS Gothic" w:hAnsiTheme="minorHAnsi" w:cstheme="minorHAnsi"/>
          <w:sz w:val="24"/>
          <w:szCs w:val="24"/>
        </w:rPr>
      </w:pPr>
    </w:p>
    <w:p w14:paraId="6620DC0D" w14:textId="77777777"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 xml:space="preserve">Contractor shall provide program/service activities 24 hours a day and 7 days a week.  </w:t>
      </w:r>
    </w:p>
    <w:p w14:paraId="15A6CC0C" w14:textId="222A9B87"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 xml:space="preserve">Contractor will ensure the facility is secure by providing adequate supervision when there are </w:t>
      </w:r>
      <w:r w:rsidR="007E4D33">
        <w:rPr>
          <w:rFonts w:asciiTheme="minorHAnsi" w:eastAsia="MS Gothic" w:hAnsiTheme="minorHAnsi" w:cstheme="minorHAnsi"/>
          <w:sz w:val="24"/>
          <w:szCs w:val="24"/>
        </w:rPr>
        <w:t>youth</w:t>
      </w:r>
      <w:r w:rsidR="007E4D33" w:rsidRPr="00B619A3">
        <w:rPr>
          <w:rFonts w:asciiTheme="minorHAnsi" w:eastAsia="MS Gothic" w:hAnsiTheme="minorHAnsi" w:cstheme="minorHAnsi"/>
          <w:sz w:val="24"/>
          <w:szCs w:val="24"/>
        </w:rPr>
        <w:t xml:space="preserve">s’ </w:t>
      </w:r>
      <w:r w:rsidRPr="00B619A3">
        <w:rPr>
          <w:rFonts w:asciiTheme="minorHAnsi" w:eastAsia="MS Gothic" w:hAnsiTheme="minorHAnsi" w:cstheme="minorHAnsi"/>
          <w:sz w:val="24"/>
          <w:szCs w:val="24"/>
        </w:rPr>
        <w:t xml:space="preserve">onsite. </w:t>
      </w:r>
    </w:p>
    <w:p w14:paraId="3AEE9C5C" w14:textId="7D1FA3AF"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 xml:space="preserve">Contractor will provide separate sleeping areas will be provided for male and female </w:t>
      </w:r>
      <w:r w:rsidR="007E4D33">
        <w:rPr>
          <w:rFonts w:asciiTheme="minorHAnsi" w:eastAsia="MS Gothic" w:hAnsiTheme="minorHAnsi" w:cstheme="minorHAnsi"/>
          <w:sz w:val="24"/>
          <w:szCs w:val="24"/>
        </w:rPr>
        <w:t>youth</w:t>
      </w:r>
      <w:r w:rsidR="007E4D33" w:rsidRPr="00B619A3">
        <w:rPr>
          <w:rFonts w:asciiTheme="minorHAnsi" w:eastAsia="MS Gothic" w:hAnsiTheme="minorHAnsi" w:cstheme="minorHAnsi"/>
          <w:sz w:val="24"/>
          <w:szCs w:val="24"/>
        </w:rPr>
        <w:t>s</w:t>
      </w:r>
      <w:r w:rsidRPr="00B619A3">
        <w:rPr>
          <w:rFonts w:asciiTheme="minorHAnsi" w:eastAsia="MS Gothic" w:hAnsiTheme="minorHAnsi" w:cstheme="minorHAnsi"/>
          <w:sz w:val="24"/>
          <w:szCs w:val="24"/>
        </w:rPr>
        <w:t>, based on gender identification.</w:t>
      </w:r>
    </w:p>
    <w:p w14:paraId="6EF15182" w14:textId="77777777"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All sites must be in compliance with ADA.  Any violations found will be corrected at the Contractor’s expense.</w:t>
      </w:r>
    </w:p>
    <w:p w14:paraId="3AD0CB22" w14:textId="6AC4A5B3" w:rsidR="00B619A3" w:rsidRP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r>
      <w:r w:rsidR="007E4D33">
        <w:rPr>
          <w:rFonts w:asciiTheme="minorHAnsi" w:eastAsia="MS Gothic" w:hAnsiTheme="minorHAnsi" w:cstheme="minorHAnsi"/>
          <w:sz w:val="24"/>
          <w:szCs w:val="24"/>
        </w:rPr>
        <w:t>Youth</w:t>
      </w:r>
      <w:r w:rsidR="007E4D33" w:rsidRPr="00B619A3">
        <w:rPr>
          <w:rFonts w:asciiTheme="minorHAnsi" w:eastAsia="MS Gothic" w:hAnsiTheme="minorHAnsi" w:cstheme="minorHAnsi"/>
          <w:sz w:val="24"/>
          <w:szCs w:val="24"/>
        </w:rPr>
        <w:t xml:space="preserve">s </w:t>
      </w:r>
      <w:r w:rsidRPr="00B619A3">
        <w:rPr>
          <w:rFonts w:asciiTheme="minorHAnsi" w:eastAsia="MS Gothic" w:hAnsiTheme="minorHAnsi" w:cstheme="minorHAnsi"/>
          <w:sz w:val="24"/>
          <w:szCs w:val="24"/>
        </w:rPr>
        <w:t>shall be provided a nutritionally balanced diet of three meals a day.  Food service may be provided by preparing onsite or ordering food from a local business.</w:t>
      </w:r>
    </w:p>
    <w:p w14:paraId="770DA832" w14:textId="77777777" w:rsidR="00B619A3" w:rsidRDefault="00B619A3" w:rsidP="00C93026">
      <w:pPr>
        <w:spacing w:after="240"/>
        <w:ind w:left="1440" w:hanging="720"/>
        <w:rPr>
          <w:rFonts w:asciiTheme="minorHAnsi" w:eastAsia="MS Gothic" w:hAnsiTheme="minorHAnsi" w:cstheme="minorHAnsi"/>
          <w:sz w:val="24"/>
          <w:szCs w:val="24"/>
        </w:rPr>
      </w:pPr>
      <w:r w:rsidRPr="00B619A3">
        <w:rPr>
          <w:rFonts w:asciiTheme="minorHAnsi" w:eastAsia="MS Gothic" w:hAnsiTheme="minorHAnsi" w:cstheme="minorHAnsi"/>
          <w:sz w:val="24"/>
          <w:szCs w:val="24"/>
        </w:rPr>
        <w:fldChar w:fldCharType="begin">
          <w:ffData>
            <w:name w:val="Check14"/>
            <w:enabled/>
            <w:calcOnExit w:val="0"/>
            <w:checkBox>
              <w:sizeAuto/>
              <w:default w:val="0"/>
            </w:checkBox>
          </w:ffData>
        </w:fldChar>
      </w:r>
      <w:r w:rsidRPr="00B619A3">
        <w:rPr>
          <w:rFonts w:asciiTheme="minorHAnsi" w:eastAsia="MS Gothic" w:hAnsiTheme="minorHAnsi" w:cstheme="minorHAnsi"/>
          <w:sz w:val="24"/>
          <w:szCs w:val="24"/>
        </w:rPr>
        <w:instrText xml:space="preserve"> FORMCHECKBOX </w:instrText>
      </w:r>
      <w:r w:rsidRPr="00B619A3">
        <w:rPr>
          <w:rFonts w:asciiTheme="minorHAnsi" w:eastAsia="MS Gothic" w:hAnsiTheme="minorHAnsi" w:cstheme="minorHAnsi"/>
          <w:sz w:val="24"/>
          <w:szCs w:val="24"/>
        </w:rPr>
      </w:r>
      <w:r w:rsidRPr="00B619A3">
        <w:rPr>
          <w:rFonts w:asciiTheme="minorHAnsi" w:eastAsia="MS Gothic" w:hAnsiTheme="minorHAnsi" w:cstheme="minorHAnsi"/>
          <w:sz w:val="24"/>
          <w:szCs w:val="24"/>
        </w:rPr>
        <w:fldChar w:fldCharType="separate"/>
      </w:r>
      <w:r w:rsidRPr="00B619A3">
        <w:rPr>
          <w:rFonts w:asciiTheme="minorHAnsi" w:eastAsia="MS Gothic" w:hAnsiTheme="minorHAnsi" w:cstheme="minorHAnsi"/>
          <w:sz w:val="24"/>
          <w:szCs w:val="24"/>
        </w:rPr>
        <w:fldChar w:fldCharType="end"/>
      </w:r>
      <w:r w:rsidRPr="00B619A3">
        <w:rPr>
          <w:rFonts w:asciiTheme="minorHAnsi" w:eastAsia="MS Gothic" w:hAnsiTheme="minorHAnsi" w:cstheme="minorHAnsi"/>
          <w:sz w:val="24"/>
          <w:szCs w:val="24"/>
        </w:rPr>
        <w:tab/>
        <w:t>Facility equipment, furniture, appliance shall be kept clean.  Any equipment purchased with funds from this contract, shall belong to ACPD at the end of this contract.</w:t>
      </w:r>
    </w:p>
    <w:p w14:paraId="45C1B677" w14:textId="77777777" w:rsidR="00377F2D" w:rsidRPr="002A57A0" w:rsidRDefault="00377F2D" w:rsidP="00377F2D">
      <w:pPr>
        <w:pStyle w:val="Itema"/>
        <w:numPr>
          <w:ilvl w:val="0"/>
          <w:numId w:val="0"/>
        </w:numPr>
        <w:ind w:left="2160" w:hanging="1440"/>
        <w:rPr>
          <w:b/>
          <w:bCs/>
        </w:rPr>
      </w:pPr>
      <w:r w:rsidRPr="004841BC">
        <w:rPr>
          <w:b/>
          <w:bCs/>
          <w:sz w:val="24"/>
          <w:szCs w:val="24"/>
          <w:highlight w:val="lightGray"/>
        </w:rPr>
        <w:t>RESPONSE:</w:t>
      </w:r>
    </w:p>
    <w:p w14:paraId="54DC97B1" w14:textId="214356B2" w:rsidR="00647659" w:rsidRPr="00647659" w:rsidRDefault="00647659" w:rsidP="00647659">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sidR="000B069A">
        <w:rPr>
          <w:rFonts w:ascii="Calibri" w:hAnsi="Calibri" w:cs="Calibri"/>
          <w:b/>
          <w:bCs/>
          <w:color w:val="000000"/>
          <w:szCs w:val="26"/>
        </w:rPr>
        <w:t xml:space="preserve"> Two (2) pages</w:t>
      </w:r>
    </w:p>
    <w:p w14:paraId="61FA85FD" w14:textId="63B0D668" w:rsidR="00B619A3" w:rsidRDefault="00B619A3" w:rsidP="00607474">
      <w:pPr>
        <w:pStyle w:val="ListParagraph"/>
        <w:numPr>
          <w:ilvl w:val="2"/>
          <w:numId w:val="60"/>
        </w:numPr>
        <w:spacing w:after="240"/>
        <w:ind w:left="720"/>
        <w:rPr>
          <w:rFonts w:asciiTheme="minorHAnsi" w:eastAsia="MS Gothic" w:hAnsiTheme="minorHAnsi" w:cstheme="minorHAnsi"/>
          <w:sz w:val="24"/>
          <w:szCs w:val="24"/>
        </w:rPr>
      </w:pPr>
      <w:r w:rsidRPr="003C394A">
        <w:rPr>
          <w:rFonts w:asciiTheme="minorHAnsi" w:eastAsia="MS Gothic" w:hAnsiTheme="minorHAnsi" w:cstheme="minorHAnsi"/>
          <w:sz w:val="24"/>
          <w:szCs w:val="24"/>
        </w:rPr>
        <w:t xml:space="preserve">On a separate page following this section, Bidder must describe how it would respond to the </w:t>
      </w:r>
      <w:r w:rsidRPr="00B619A3">
        <w:rPr>
          <w:rFonts w:asciiTheme="minorHAnsi" w:eastAsia="MS Gothic" w:hAnsiTheme="minorHAnsi" w:cstheme="minorHAnsi"/>
          <w:sz w:val="24"/>
          <w:szCs w:val="24"/>
        </w:rPr>
        <w:t xml:space="preserve">following scenario </w:t>
      </w:r>
      <w:r w:rsidR="00900638">
        <w:rPr>
          <w:rFonts w:asciiTheme="minorHAnsi" w:eastAsia="MS Gothic" w:hAnsiTheme="minorHAnsi" w:cstheme="minorHAnsi"/>
          <w:sz w:val="24"/>
          <w:szCs w:val="24"/>
        </w:rPr>
        <w:t>(</w:t>
      </w:r>
      <w:r w:rsidRPr="00B619A3">
        <w:rPr>
          <w:rFonts w:asciiTheme="minorHAnsi" w:eastAsia="MS Gothic" w:hAnsiTheme="minorHAnsi" w:cstheme="minorHAnsi"/>
          <w:b/>
          <w:sz w:val="24"/>
          <w:szCs w:val="24"/>
        </w:rPr>
        <w:t xml:space="preserve">not to exceed </w:t>
      </w:r>
      <w:r w:rsidR="00900638">
        <w:rPr>
          <w:rFonts w:asciiTheme="minorHAnsi" w:eastAsia="MS Gothic" w:hAnsiTheme="minorHAnsi" w:cstheme="minorHAnsi"/>
          <w:b/>
          <w:sz w:val="24"/>
          <w:szCs w:val="24"/>
        </w:rPr>
        <w:t>two [</w:t>
      </w:r>
      <w:r w:rsidRPr="00B619A3">
        <w:rPr>
          <w:rFonts w:asciiTheme="minorHAnsi" w:eastAsia="MS Gothic" w:hAnsiTheme="minorHAnsi" w:cstheme="minorHAnsi"/>
          <w:b/>
          <w:sz w:val="24"/>
          <w:szCs w:val="24"/>
        </w:rPr>
        <w:t>2</w:t>
      </w:r>
      <w:r w:rsidR="00900638">
        <w:rPr>
          <w:rFonts w:asciiTheme="minorHAnsi" w:eastAsia="MS Gothic" w:hAnsiTheme="minorHAnsi" w:cstheme="minorHAnsi"/>
          <w:b/>
          <w:sz w:val="24"/>
          <w:szCs w:val="24"/>
        </w:rPr>
        <w:t>]</w:t>
      </w:r>
      <w:r w:rsidRPr="00B619A3">
        <w:rPr>
          <w:rFonts w:asciiTheme="minorHAnsi" w:eastAsia="MS Gothic" w:hAnsiTheme="minorHAnsi" w:cstheme="minorHAnsi"/>
          <w:b/>
          <w:sz w:val="24"/>
          <w:szCs w:val="24"/>
        </w:rPr>
        <w:t xml:space="preserve"> pages</w:t>
      </w:r>
      <w:r w:rsidR="00900638">
        <w:rPr>
          <w:rFonts w:asciiTheme="minorHAnsi" w:eastAsia="MS Gothic" w:hAnsiTheme="minorHAnsi" w:cstheme="minorHAnsi"/>
          <w:sz w:val="24"/>
          <w:szCs w:val="24"/>
        </w:rPr>
        <w:t>)</w:t>
      </w:r>
      <w:r w:rsidRPr="00B619A3">
        <w:rPr>
          <w:rFonts w:asciiTheme="minorHAnsi" w:eastAsia="MS Gothic" w:hAnsiTheme="minorHAnsi" w:cstheme="minorHAnsi"/>
          <w:sz w:val="24"/>
          <w:szCs w:val="24"/>
        </w:rPr>
        <w:t>:</w:t>
      </w:r>
    </w:p>
    <w:p w14:paraId="7C4FFC15" w14:textId="27907DDC" w:rsidR="00B53462" w:rsidRDefault="00B53462" w:rsidP="00B53462">
      <w:pPr>
        <w:pStyle w:val="ListParagraph"/>
        <w:spacing w:after="240"/>
        <w:rPr>
          <w:rFonts w:asciiTheme="minorHAnsi" w:eastAsia="MS Gothic" w:hAnsiTheme="minorHAnsi" w:cstheme="minorHAnsi"/>
          <w:sz w:val="24"/>
          <w:szCs w:val="24"/>
        </w:rPr>
      </w:pPr>
      <w:r w:rsidRPr="00B619A3">
        <w:rPr>
          <w:rFonts w:asciiTheme="minorHAnsi" w:eastAsia="MS Gothic" w:hAnsiTheme="minorHAnsi" w:cstheme="minorHAnsi"/>
          <w:i/>
          <w:sz w:val="24"/>
          <w:szCs w:val="24"/>
        </w:rPr>
        <w:lastRenderedPageBreak/>
        <w:t xml:space="preserve">A youth arrives at the facility in the middle of the night and is visibly upset and scared.  She indicates that she heard about the facility from her </w:t>
      </w:r>
      <w:r w:rsidR="003248DE">
        <w:rPr>
          <w:rFonts w:asciiTheme="minorHAnsi" w:eastAsia="MS Gothic" w:hAnsiTheme="minorHAnsi" w:cstheme="minorHAnsi"/>
          <w:i/>
          <w:sz w:val="24"/>
          <w:szCs w:val="24"/>
        </w:rPr>
        <w:t>Social Worker</w:t>
      </w:r>
      <w:r w:rsidRPr="00B619A3">
        <w:rPr>
          <w:rFonts w:asciiTheme="minorHAnsi" w:eastAsia="MS Gothic" w:hAnsiTheme="minorHAnsi" w:cstheme="minorHAnsi"/>
          <w:i/>
          <w:sz w:val="24"/>
          <w:szCs w:val="24"/>
        </w:rPr>
        <w:t xml:space="preserve">.  There are no other </w:t>
      </w:r>
      <w:r>
        <w:rPr>
          <w:rFonts w:asciiTheme="minorHAnsi" w:eastAsia="MS Gothic" w:hAnsiTheme="minorHAnsi" w:cstheme="minorHAnsi"/>
          <w:i/>
          <w:sz w:val="24"/>
          <w:szCs w:val="24"/>
        </w:rPr>
        <w:t>youth</w:t>
      </w:r>
      <w:r w:rsidRPr="00B619A3">
        <w:rPr>
          <w:rFonts w:asciiTheme="minorHAnsi" w:eastAsia="MS Gothic" w:hAnsiTheme="minorHAnsi" w:cstheme="minorHAnsi"/>
          <w:i/>
          <w:sz w:val="24"/>
          <w:szCs w:val="24"/>
        </w:rPr>
        <w:t>s currently at the facility and she indicates that her grandmother can come and pick her up in the morning.  How do you respond</w:t>
      </w:r>
      <w:r w:rsidR="003F7B1D">
        <w:rPr>
          <w:rFonts w:asciiTheme="minorHAnsi" w:eastAsia="MS Gothic" w:hAnsiTheme="minorHAnsi" w:cstheme="minorHAnsi"/>
          <w:i/>
          <w:sz w:val="24"/>
          <w:szCs w:val="24"/>
        </w:rPr>
        <w:t>?</w:t>
      </w:r>
    </w:p>
    <w:p w14:paraId="65860129" w14:textId="77777777" w:rsidR="00B53462" w:rsidRDefault="00B619A3" w:rsidP="00607474">
      <w:pPr>
        <w:pStyle w:val="ListParagraph"/>
        <w:numPr>
          <w:ilvl w:val="2"/>
          <w:numId w:val="60"/>
        </w:numPr>
        <w:spacing w:after="240"/>
        <w:ind w:left="720"/>
        <w:rPr>
          <w:rFonts w:asciiTheme="minorHAnsi" w:eastAsia="MS Gothic" w:hAnsiTheme="minorHAnsi" w:cstheme="minorHAnsi"/>
          <w:sz w:val="24"/>
          <w:szCs w:val="24"/>
        </w:rPr>
      </w:pPr>
      <w:r w:rsidRPr="00B53462">
        <w:rPr>
          <w:rFonts w:asciiTheme="minorHAnsi" w:eastAsia="MS Gothic" w:hAnsiTheme="minorHAnsi" w:cstheme="minorHAnsi"/>
          <w:sz w:val="24"/>
          <w:szCs w:val="24"/>
        </w:rPr>
        <w:t xml:space="preserve">On a separate page following this section, Bidder must describe its adopted, comprehensive safety plan that demonstrates the Bidder’s commitment to the security of all staff and </w:t>
      </w:r>
      <w:r w:rsidR="007E4D33" w:rsidRPr="00B53462">
        <w:rPr>
          <w:rFonts w:asciiTheme="minorHAnsi" w:eastAsia="MS Gothic" w:hAnsiTheme="minorHAnsi" w:cstheme="minorHAnsi"/>
          <w:sz w:val="24"/>
          <w:szCs w:val="24"/>
        </w:rPr>
        <w:t xml:space="preserve">youths </w:t>
      </w:r>
      <w:r w:rsidRPr="00B53462">
        <w:rPr>
          <w:rFonts w:asciiTheme="minorHAnsi" w:eastAsia="MS Gothic" w:hAnsiTheme="minorHAnsi" w:cstheme="minorHAnsi"/>
          <w:sz w:val="24"/>
          <w:szCs w:val="24"/>
        </w:rPr>
        <w:t xml:space="preserve">at the facility </w:t>
      </w:r>
      <w:r w:rsidR="00900638" w:rsidRPr="00B53462">
        <w:rPr>
          <w:rFonts w:asciiTheme="minorHAnsi" w:eastAsia="MS Gothic" w:hAnsiTheme="minorHAnsi" w:cstheme="minorHAnsi"/>
          <w:sz w:val="24"/>
          <w:szCs w:val="24"/>
        </w:rPr>
        <w:t>(</w:t>
      </w:r>
      <w:r w:rsidR="00900638" w:rsidRPr="00B53462">
        <w:rPr>
          <w:rFonts w:asciiTheme="minorHAnsi" w:eastAsia="MS Gothic" w:hAnsiTheme="minorHAnsi" w:cstheme="minorHAnsi"/>
          <w:b/>
          <w:sz w:val="24"/>
          <w:szCs w:val="24"/>
        </w:rPr>
        <w:t>not to exceed two [2] pages</w:t>
      </w:r>
      <w:r w:rsidR="00900638" w:rsidRPr="00B53462">
        <w:rPr>
          <w:rFonts w:asciiTheme="minorHAnsi" w:eastAsia="MS Gothic" w:hAnsiTheme="minorHAnsi" w:cstheme="minorHAnsi"/>
          <w:sz w:val="24"/>
          <w:szCs w:val="24"/>
        </w:rPr>
        <w:t>).</w:t>
      </w:r>
    </w:p>
    <w:p w14:paraId="6C948E34" w14:textId="6E12E271" w:rsidR="00B619A3" w:rsidRDefault="00B619A3" w:rsidP="00607474">
      <w:pPr>
        <w:pStyle w:val="ListParagraph"/>
        <w:numPr>
          <w:ilvl w:val="2"/>
          <w:numId w:val="60"/>
        </w:numPr>
        <w:spacing w:after="240"/>
        <w:ind w:left="720"/>
        <w:rPr>
          <w:rFonts w:asciiTheme="minorHAnsi" w:eastAsia="MS Gothic" w:hAnsiTheme="minorHAnsi" w:cstheme="minorHAnsi"/>
          <w:sz w:val="24"/>
          <w:szCs w:val="24"/>
        </w:rPr>
      </w:pPr>
      <w:r w:rsidRPr="00B53462">
        <w:rPr>
          <w:rFonts w:asciiTheme="minorHAnsi" w:eastAsia="MS Gothic" w:hAnsiTheme="minorHAnsi" w:cstheme="minorHAnsi"/>
          <w:sz w:val="24"/>
          <w:szCs w:val="24"/>
        </w:rPr>
        <w:t>On a separate page following this section, Bidder must describe how it would respond to the following scenario</w:t>
      </w:r>
      <w:r w:rsidR="00900638" w:rsidRPr="00B53462">
        <w:rPr>
          <w:rFonts w:asciiTheme="minorHAnsi" w:eastAsia="MS Gothic" w:hAnsiTheme="minorHAnsi" w:cstheme="minorHAnsi"/>
          <w:sz w:val="24"/>
          <w:szCs w:val="24"/>
        </w:rPr>
        <w:t xml:space="preserve"> (</w:t>
      </w:r>
      <w:r w:rsidR="00900638" w:rsidRPr="00B53462">
        <w:rPr>
          <w:rFonts w:asciiTheme="minorHAnsi" w:eastAsia="MS Gothic" w:hAnsiTheme="minorHAnsi" w:cstheme="minorHAnsi"/>
          <w:b/>
          <w:sz w:val="24"/>
          <w:szCs w:val="24"/>
        </w:rPr>
        <w:t>not to exceed two [2] pages</w:t>
      </w:r>
      <w:r w:rsidR="00900638" w:rsidRPr="00B53462">
        <w:rPr>
          <w:rFonts w:asciiTheme="minorHAnsi" w:eastAsia="MS Gothic" w:hAnsiTheme="minorHAnsi" w:cstheme="minorHAnsi"/>
          <w:sz w:val="24"/>
          <w:szCs w:val="24"/>
        </w:rPr>
        <w:t>)</w:t>
      </w:r>
      <w:r w:rsidRPr="00B53462">
        <w:rPr>
          <w:rFonts w:asciiTheme="minorHAnsi" w:eastAsia="MS Gothic" w:hAnsiTheme="minorHAnsi" w:cstheme="minorHAnsi"/>
          <w:sz w:val="24"/>
          <w:szCs w:val="24"/>
        </w:rPr>
        <w:t>:</w:t>
      </w:r>
    </w:p>
    <w:p w14:paraId="29DD3A4A" w14:textId="0A3BAAE9" w:rsidR="0052499D" w:rsidRDefault="0052499D" w:rsidP="0052499D">
      <w:pPr>
        <w:pStyle w:val="ListParagraph"/>
        <w:spacing w:after="240"/>
        <w:rPr>
          <w:rFonts w:asciiTheme="minorHAnsi" w:eastAsia="MS Gothic" w:hAnsiTheme="minorHAnsi" w:cstheme="minorHAnsi"/>
          <w:sz w:val="24"/>
          <w:szCs w:val="24"/>
        </w:rPr>
      </w:pPr>
      <w:r w:rsidRPr="00B619A3">
        <w:rPr>
          <w:rFonts w:asciiTheme="minorHAnsi" w:eastAsia="MS Gothic" w:hAnsiTheme="minorHAnsi" w:cstheme="minorHAnsi"/>
          <w:i/>
          <w:sz w:val="24"/>
          <w:szCs w:val="24"/>
        </w:rPr>
        <w:t xml:space="preserve">A </w:t>
      </w:r>
      <w:r>
        <w:rPr>
          <w:rFonts w:asciiTheme="minorHAnsi" w:eastAsia="MS Gothic" w:hAnsiTheme="minorHAnsi" w:cstheme="minorHAnsi"/>
          <w:i/>
          <w:sz w:val="24"/>
          <w:szCs w:val="24"/>
        </w:rPr>
        <w:t>youth</w:t>
      </w:r>
      <w:r w:rsidRPr="00B619A3">
        <w:rPr>
          <w:rFonts w:asciiTheme="minorHAnsi" w:eastAsia="MS Gothic" w:hAnsiTheme="minorHAnsi" w:cstheme="minorHAnsi"/>
          <w:i/>
          <w:sz w:val="24"/>
          <w:szCs w:val="24"/>
        </w:rPr>
        <w:t>, who presents physically as a male, is asking for staff to call her “Samantha” and is requesting to be in the “girl’s room”.  How do you respond</w:t>
      </w:r>
      <w:r>
        <w:rPr>
          <w:rFonts w:asciiTheme="minorHAnsi" w:eastAsia="MS Gothic" w:hAnsiTheme="minorHAnsi" w:cstheme="minorHAnsi"/>
          <w:i/>
          <w:sz w:val="24"/>
          <w:szCs w:val="24"/>
        </w:rPr>
        <w:t>?</w:t>
      </w:r>
    </w:p>
    <w:p w14:paraId="621DC23B" w14:textId="143FD769" w:rsidR="00B619A3" w:rsidRPr="0052499D" w:rsidRDefault="00B619A3" w:rsidP="00607474">
      <w:pPr>
        <w:pStyle w:val="ListParagraph"/>
        <w:numPr>
          <w:ilvl w:val="2"/>
          <w:numId w:val="60"/>
        </w:numPr>
        <w:spacing w:after="240"/>
        <w:ind w:left="720"/>
        <w:rPr>
          <w:rFonts w:asciiTheme="minorHAnsi" w:eastAsia="MS Gothic" w:hAnsiTheme="minorHAnsi" w:cstheme="minorHAnsi"/>
          <w:sz w:val="24"/>
          <w:szCs w:val="24"/>
        </w:rPr>
      </w:pPr>
      <w:r w:rsidRPr="0052499D">
        <w:rPr>
          <w:rFonts w:asciiTheme="minorHAnsi" w:hAnsiTheme="minorHAnsi" w:cstheme="minorHAnsi"/>
          <w:sz w:val="24"/>
          <w:szCs w:val="24"/>
        </w:rPr>
        <w:t xml:space="preserve">On a separate page following this section, Bidder must describe its protocol for alcohol and </w:t>
      </w:r>
      <w:r w:rsidR="00900638" w:rsidRPr="0052499D">
        <w:rPr>
          <w:rFonts w:asciiTheme="minorHAnsi" w:hAnsiTheme="minorHAnsi" w:cstheme="minorHAnsi"/>
          <w:sz w:val="24"/>
          <w:szCs w:val="24"/>
        </w:rPr>
        <w:t xml:space="preserve">non-prescribed </w:t>
      </w:r>
      <w:r w:rsidRPr="0052499D">
        <w:rPr>
          <w:rFonts w:asciiTheme="minorHAnsi" w:hAnsiTheme="minorHAnsi" w:cstheme="minorHAnsi"/>
          <w:sz w:val="24"/>
          <w:szCs w:val="24"/>
        </w:rPr>
        <w:t>drug use on</w:t>
      </w:r>
      <w:r w:rsidR="00900638" w:rsidRPr="0052499D">
        <w:rPr>
          <w:rFonts w:asciiTheme="minorHAnsi" w:hAnsiTheme="minorHAnsi" w:cstheme="minorHAnsi"/>
          <w:sz w:val="24"/>
          <w:szCs w:val="24"/>
        </w:rPr>
        <w:t>-site</w:t>
      </w:r>
      <w:r w:rsidRPr="0052499D">
        <w:rPr>
          <w:rFonts w:asciiTheme="minorHAnsi" w:hAnsiTheme="minorHAnsi" w:cstheme="minorHAnsi"/>
          <w:sz w:val="24"/>
          <w:szCs w:val="24"/>
        </w:rPr>
        <w:t xml:space="preserve"> </w:t>
      </w:r>
      <w:r w:rsidR="00900638" w:rsidRPr="0052499D">
        <w:rPr>
          <w:rFonts w:asciiTheme="minorHAnsi" w:hAnsiTheme="minorHAnsi" w:cstheme="minorHAnsi"/>
          <w:sz w:val="24"/>
          <w:szCs w:val="24"/>
        </w:rPr>
        <w:t xml:space="preserve">at the facility </w:t>
      </w:r>
      <w:r w:rsidRPr="0052499D">
        <w:rPr>
          <w:rFonts w:asciiTheme="minorHAnsi" w:hAnsiTheme="minorHAnsi" w:cstheme="minorHAnsi"/>
          <w:sz w:val="24"/>
          <w:szCs w:val="24"/>
        </w:rPr>
        <w:t>and off</w:t>
      </w:r>
      <w:r w:rsidR="00900638" w:rsidRPr="0052499D">
        <w:rPr>
          <w:rFonts w:asciiTheme="minorHAnsi" w:hAnsiTheme="minorHAnsi" w:cstheme="minorHAnsi"/>
          <w:sz w:val="24"/>
          <w:szCs w:val="24"/>
        </w:rPr>
        <w:t>-</w:t>
      </w:r>
      <w:r w:rsidRPr="0052499D">
        <w:rPr>
          <w:rFonts w:asciiTheme="minorHAnsi" w:hAnsiTheme="minorHAnsi" w:cstheme="minorHAnsi"/>
          <w:sz w:val="24"/>
          <w:szCs w:val="24"/>
        </w:rPr>
        <w:t>site.</w:t>
      </w:r>
      <w:r w:rsidR="00900638" w:rsidRPr="0052499D">
        <w:rPr>
          <w:rFonts w:asciiTheme="minorHAnsi" w:hAnsiTheme="minorHAnsi" w:cstheme="minorHAnsi"/>
          <w:sz w:val="24"/>
          <w:szCs w:val="24"/>
        </w:rPr>
        <w:t xml:space="preserve">  </w:t>
      </w:r>
      <w:r w:rsidRPr="0052499D">
        <w:rPr>
          <w:rFonts w:asciiTheme="minorHAnsi" w:hAnsiTheme="minorHAnsi" w:cstheme="minorHAnsi"/>
          <w:sz w:val="24"/>
          <w:szCs w:val="24"/>
        </w:rPr>
        <w:t>What happens if a youth becomes intoxicated while at the program or appears to be under the influence at intake?</w:t>
      </w:r>
      <w:r w:rsidR="00900638" w:rsidRPr="0052499D">
        <w:rPr>
          <w:rFonts w:asciiTheme="minorHAnsi" w:eastAsia="MS Gothic" w:hAnsiTheme="minorHAnsi" w:cstheme="minorHAnsi"/>
          <w:sz w:val="24"/>
          <w:szCs w:val="24"/>
        </w:rPr>
        <w:t xml:space="preserve"> (</w:t>
      </w:r>
      <w:r w:rsidR="00900638" w:rsidRPr="0052499D">
        <w:rPr>
          <w:rFonts w:asciiTheme="minorHAnsi" w:eastAsia="MS Gothic" w:hAnsiTheme="minorHAnsi" w:cstheme="minorHAnsi"/>
          <w:b/>
          <w:sz w:val="24"/>
          <w:szCs w:val="24"/>
        </w:rPr>
        <w:t>not to exceed three [3] pages</w:t>
      </w:r>
      <w:r w:rsidR="00900638" w:rsidRPr="0052499D">
        <w:rPr>
          <w:rFonts w:asciiTheme="minorHAnsi" w:eastAsia="MS Gothic" w:hAnsiTheme="minorHAnsi" w:cstheme="minorHAnsi"/>
          <w:sz w:val="24"/>
          <w:szCs w:val="24"/>
        </w:rPr>
        <w:t>).</w:t>
      </w:r>
    </w:p>
    <w:p w14:paraId="690A82EB" w14:textId="2AB14C78" w:rsidR="00F43F6A" w:rsidRPr="00F2696F" w:rsidRDefault="00B619A3" w:rsidP="00B619A3">
      <w:pPr>
        <w:spacing w:before="240" w:after="240"/>
        <w:ind w:left="720" w:hanging="720"/>
        <w:rPr>
          <w:rFonts w:ascii="Calibri" w:hAnsi="Calibri" w:cs="Calibri"/>
          <w:sz w:val="24"/>
          <w:szCs w:val="24"/>
        </w:rPr>
      </w:pPr>
      <w:r>
        <w:rPr>
          <w:shd w:val="clear" w:color="auto" w:fill="E2EFD9"/>
        </w:rPr>
        <w:br w:type="page"/>
      </w:r>
    </w:p>
    <w:tbl>
      <w:tblPr>
        <w:tblW w:w="0" w:type="auto"/>
        <w:shd w:val="clear" w:color="auto" w:fill="DEEAF6" w:themeFill="accent5" w:themeFillTint="33"/>
        <w:tblLook w:val="04A0" w:firstRow="1" w:lastRow="0" w:firstColumn="1" w:lastColumn="0" w:noHBand="0" w:noVBand="1"/>
      </w:tblPr>
      <w:tblGrid>
        <w:gridCol w:w="10080"/>
      </w:tblGrid>
      <w:tr w:rsidR="00C84AB0" w:rsidRPr="003A2F09" w14:paraId="05969EE2" w14:textId="77777777" w:rsidTr="00324CD1">
        <w:tc>
          <w:tcPr>
            <w:tcW w:w="10080" w:type="dxa"/>
            <w:shd w:val="clear" w:color="auto" w:fill="DEEAF6" w:themeFill="accent5" w:themeFillTint="33"/>
          </w:tcPr>
          <w:p w14:paraId="7EEDD879" w14:textId="328EE92E" w:rsidR="00C84AB0" w:rsidRPr="003A2F09" w:rsidRDefault="00C67670" w:rsidP="00324CD1">
            <w:pPr>
              <w:pStyle w:val="Heading4"/>
              <w:ind w:left="-13"/>
              <w:jc w:val="left"/>
            </w:pPr>
            <w:r>
              <w:lastRenderedPageBreak/>
              <w:t xml:space="preserve">OVERALL METHODOLOGY: </w:t>
            </w:r>
            <w:r w:rsidR="00C8249D">
              <w:t xml:space="preserve">PROGRAM </w:t>
            </w:r>
            <w:r w:rsidR="00C84AB0">
              <w:t>REQUIREMENTS</w:t>
            </w:r>
          </w:p>
        </w:tc>
      </w:tr>
    </w:tbl>
    <w:p w14:paraId="7E5A0091" w14:textId="77777777" w:rsidR="00C84AB0" w:rsidRPr="00F2696F" w:rsidRDefault="00C84AB0" w:rsidP="00C84AB0">
      <w:pPr>
        <w:jc w:val="both"/>
        <w:rPr>
          <w:rFonts w:ascii="Calibri" w:hAnsi="Calibri" w:cs="Calibri"/>
          <w:b/>
          <w:sz w:val="24"/>
          <w:szCs w:val="24"/>
        </w:rPr>
      </w:pPr>
    </w:p>
    <w:p w14:paraId="5DD4AAEB" w14:textId="170D55FC" w:rsidR="00C84AB0" w:rsidRPr="00C84AB0" w:rsidRDefault="00C84AB0" w:rsidP="00C93026">
      <w:pPr>
        <w:rPr>
          <w:rFonts w:asciiTheme="minorHAnsi" w:hAnsiTheme="minorHAnsi" w:cstheme="minorHAnsi"/>
          <w:sz w:val="24"/>
          <w:szCs w:val="24"/>
        </w:rPr>
      </w:pPr>
      <w:r w:rsidRPr="00C84AB0">
        <w:rPr>
          <w:rFonts w:asciiTheme="minorHAnsi" w:hAnsiTheme="minorHAnsi" w:cstheme="minorHAnsi"/>
          <w:b/>
          <w:sz w:val="24"/>
          <w:szCs w:val="24"/>
        </w:rPr>
        <w:t>Instructions</w:t>
      </w:r>
      <w:r w:rsidRPr="00C84AB0">
        <w:rPr>
          <w:rFonts w:asciiTheme="minorHAnsi" w:hAnsiTheme="minorHAnsi" w:cstheme="minorHAnsi"/>
          <w:sz w:val="24"/>
          <w:szCs w:val="24"/>
        </w:rPr>
        <w:t xml:space="preserve">: </w:t>
      </w:r>
      <w:r w:rsidR="00DC7E8E">
        <w:rPr>
          <w:rFonts w:asciiTheme="minorHAnsi" w:hAnsiTheme="minorHAnsi" w:cstheme="minorHAnsi"/>
          <w:sz w:val="24"/>
          <w:szCs w:val="24"/>
        </w:rPr>
        <w:t xml:space="preserve"> </w:t>
      </w:r>
      <w:r w:rsidRPr="00C84AB0">
        <w:rPr>
          <w:rFonts w:asciiTheme="minorHAnsi" w:hAnsiTheme="minorHAnsi" w:cstheme="minorHAnsi"/>
          <w:sz w:val="24"/>
          <w:szCs w:val="24"/>
        </w:rPr>
        <w:t xml:space="preserve">Bidder </w:t>
      </w:r>
      <w:r w:rsidR="00251917">
        <w:rPr>
          <w:rFonts w:asciiTheme="minorHAnsi" w:hAnsiTheme="minorHAnsi" w:cstheme="minorHAnsi"/>
          <w:sz w:val="24"/>
          <w:szCs w:val="24"/>
        </w:rPr>
        <w:t xml:space="preserve">is to </w:t>
      </w:r>
      <w:r w:rsidRPr="00C84AB0">
        <w:rPr>
          <w:rFonts w:asciiTheme="minorHAnsi" w:hAnsiTheme="minorHAnsi" w:cstheme="minorHAnsi"/>
          <w:sz w:val="24"/>
          <w:szCs w:val="24"/>
        </w:rPr>
        <w:t xml:space="preserve">provide the following: </w:t>
      </w:r>
    </w:p>
    <w:p w14:paraId="1A9F4F8D" w14:textId="77777777" w:rsidR="00C84AB0" w:rsidRPr="00C84AB0" w:rsidRDefault="00C84AB0" w:rsidP="00C93026">
      <w:pPr>
        <w:rPr>
          <w:rFonts w:asciiTheme="minorHAnsi" w:hAnsiTheme="minorHAnsi" w:cstheme="minorHAnsi"/>
          <w:sz w:val="24"/>
          <w:szCs w:val="24"/>
        </w:rPr>
      </w:pPr>
    </w:p>
    <w:p w14:paraId="10558B61" w14:textId="484066AD" w:rsidR="00C84AB0" w:rsidRPr="00895793" w:rsidRDefault="00C84AB0" w:rsidP="00C93026">
      <w:pPr>
        <w:numPr>
          <w:ilvl w:val="4"/>
          <w:numId w:val="40"/>
        </w:numPr>
        <w:spacing w:after="240"/>
        <w:ind w:hanging="720"/>
        <w:rPr>
          <w:rFonts w:ascii="Calibri" w:hAnsi="Calibri" w:cs="Calibri"/>
          <w:b/>
          <w:sz w:val="24"/>
          <w:szCs w:val="24"/>
        </w:rPr>
      </w:pPr>
      <w:r w:rsidRPr="00895793">
        <w:rPr>
          <w:rFonts w:ascii="Calibri" w:hAnsi="Calibri" w:cs="Calibri"/>
          <w:b/>
          <w:sz w:val="24"/>
          <w:szCs w:val="24"/>
        </w:rPr>
        <w:t xml:space="preserve">Bidder must confirm its capability of meeting the </w:t>
      </w:r>
      <w:r w:rsidR="006D0771" w:rsidRPr="00895793">
        <w:rPr>
          <w:rFonts w:ascii="Calibri" w:hAnsi="Calibri" w:cs="Calibri"/>
          <w:b/>
          <w:sz w:val="24"/>
          <w:szCs w:val="24"/>
        </w:rPr>
        <w:t xml:space="preserve">Program </w:t>
      </w:r>
      <w:r w:rsidRPr="00895793">
        <w:rPr>
          <w:rFonts w:ascii="Calibri" w:hAnsi="Calibri" w:cs="Calibri"/>
          <w:b/>
          <w:sz w:val="24"/>
          <w:szCs w:val="24"/>
        </w:rPr>
        <w:t xml:space="preserve">Requirements by checking each box below.  In the event that a Bidder </w:t>
      </w:r>
      <w:r w:rsidR="00D233C0" w:rsidRPr="00D233C0">
        <w:rPr>
          <w:rFonts w:ascii="Calibri" w:hAnsi="Calibri" w:cs="Calibri"/>
          <w:b/>
          <w:sz w:val="24"/>
          <w:szCs w:val="24"/>
        </w:rPr>
        <w:t xml:space="preserve">wishes to provide additional information or </w:t>
      </w:r>
      <w:r w:rsidRPr="00895793">
        <w:rPr>
          <w:rFonts w:ascii="Calibri" w:hAnsi="Calibri" w:cs="Calibri"/>
          <w:b/>
          <w:sz w:val="24"/>
          <w:szCs w:val="24"/>
        </w:rPr>
        <w:t xml:space="preserve">cannot provide confirmation of capability, Bidder </w:t>
      </w:r>
      <w:r w:rsidR="00251917" w:rsidRPr="00895793">
        <w:rPr>
          <w:rFonts w:ascii="Calibri" w:hAnsi="Calibri" w:cs="Calibri"/>
          <w:b/>
          <w:sz w:val="24"/>
          <w:szCs w:val="24"/>
        </w:rPr>
        <w:t>is to</w:t>
      </w:r>
      <w:r w:rsidRPr="00895793">
        <w:rPr>
          <w:rFonts w:ascii="Calibri" w:hAnsi="Calibri" w:cs="Calibri"/>
          <w:b/>
          <w:sz w:val="24"/>
          <w:szCs w:val="24"/>
        </w:rPr>
        <w:t xml:space="preserve"> </w:t>
      </w:r>
      <w:r w:rsidR="007F700F">
        <w:rPr>
          <w:rFonts w:ascii="Calibri" w:hAnsi="Calibri" w:cs="Calibri"/>
          <w:b/>
          <w:sz w:val="24"/>
          <w:szCs w:val="24"/>
        </w:rPr>
        <w:t xml:space="preserve">provide a response </w:t>
      </w:r>
      <w:r w:rsidR="00D233C0" w:rsidRPr="00D233C0">
        <w:rPr>
          <w:rFonts w:ascii="Calibri" w:hAnsi="Calibri" w:cs="Calibri"/>
          <w:b/>
          <w:sz w:val="24"/>
          <w:szCs w:val="24"/>
        </w:rPr>
        <w:t xml:space="preserve">of additional information or </w:t>
      </w:r>
      <w:r w:rsidR="007F700F">
        <w:rPr>
          <w:rFonts w:ascii="Calibri" w:hAnsi="Calibri" w:cs="Calibri"/>
          <w:b/>
          <w:sz w:val="24"/>
          <w:szCs w:val="24"/>
        </w:rPr>
        <w:t xml:space="preserve">to </w:t>
      </w:r>
      <w:r w:rsidRPr="00895793">
        <w:rPr>
          <w:rFonts w:ascii="Calibri" w:hAnsi="Calibri" w:cs="Calibri"/>
          <w:b/>
          <w:sz w:val="24"/>
          <w:szCs w:val="24"/>
        </w:rPr>
        <w:t xml:space="preserve">describe their alternative solution. </w:t>
      </w:r>
    </w:p>
    <w:bookmarkStart w:id="149" w:name="_Hlk17193280"/>
    <w:p w14:paraId="3CD0B7D1" w14:textId="22F683D1" w:rsidR="00C84AB0" w:rsidRPr="00C84AB0" w:rsidRDefault="00C84AB0" w:rsidP="00C93026">
      <w:pPr>
        <w:spacing w:after="240"/>
        <w:ind w:left="1440" w:hanging="720"/>
        <w:rPr>
          <w:rFonts w:ascii="Calibri" w:eastAsia="MS Gothic" w:hAnsi="Calibri" w:cs="Segoe UI Symbol"/>
          <w:sz w:val="24"/>
          <w:szCs w:val="24"/>
        </w:rPr>
      </w:pPr>
      <w:r w:rsidRPr="00C84AB0">
        <w:rPr>
          <w:rFonts w:ascii="Calibri" w:eastAsia="MS Gothic" w:hAnsi="Calibri" w:cs="Segoe UI Symbol"/>
          <w:sz w:val="24"/>
          <w:szCs w:val="24"/>
        </w:rPr>
        <w:fldChar w:fldCharType="begin">
          <w:ffData>
            <w:name w:val="Check14"/>
            <w:enabled/>
            <w:calcOnExit w:val="0"/>
            <w:checkBox>
              <w:sizeAuto/>
              <w:default w:val="0"/>
            </w:checkBox>
          </w:ffData>
        </w:fldChar>
      </w:r>
      <w:r w:rsidRPr="00C84AB0">
        <w:rPr>
          <w:rFonts w:ascii="Calibri" w:eastAsia="MS Gothic" w:hAnsi="Calibri" w:cs="Segoe UI Symbol"/>
          <w:sz w:val="24"/>
          <w:szCs w:val="24"/>
        </w:rPr>
        <w:instrText xml:space="preserve"> FORMCHECKBOX </w:instrText>
      </w:r>
      <w:r w:rsidRPr="00C84AB0">
        <w:rPr>
          <w:rFonts w:ascii="Calibri" w:eastAsia="MS Gothic" w:hAnsi="Calibri" w:cs="Segoe UI Symbol"/>
          <w:sz w:val="24"/>
          <w:szCs w:val="24"/>
        </w:rPr>
      </w:r>
      <w:r w:rsidRPr="00C84AB0">
        <w:rPr>
          <w:rFonts w:ascii="Calibri" w:eastAsia="MS Gothic" w:hAnsi="Calibri" w:cs="Segoe UI Symbol"/>
          <w:sz w:val="24"/>
          <w:szCs w:val="24"/>
        </w:rPr>
        <w:fldChar w:fldCharType="separate"/>
      </w:r>
      <w:r w:rsidRPr="00C84AB0">
        <w:rPr>
          <w:rFonts w:ascii="Calibri" w:eastAsia="MS Gothic" w:hAnsi="Calibri" w:cs="Segoe UI Symbol"/>
          <w:sz w:val="24"/>
          <w:szCs w:val="24"/>
        </w:rPr>
        <w:fldChar w:fldCharType="end"/>
      </w:r>
      <w:bookmarkEnd w:id="149"/>
      <w:r w:rsidRPr="00C84AB0">
        <w:rPr>
          <w:rFonts w:ascii="Calibri" w:eastAsia="MS Gothic" w:hAnsi="Calibri" w:cs="Segoe UI Symbol"/>
          <w:sz w:val="24"/>
          <w:szCs w:val="24"/>
        </w:rPr>
        <w:t xml:space="preserve"> </w:t>
      </w:r>
      <w:r w:rsidRPr="00C84AB0">
        <w:rPr>
          <w:rFonts w:ascii="Calibri" w:eastAsia="MS Gothic" w:hAnsi="Calibri" w:cs="Segoe UI Symbol"/>
          <w:sz w:val="24"/>
          <w:szCs w:val="24"/>
        </w:rPr>
        <w:tab/>
        <w:t xml:space="preserve">Contractor </w:t>
      </w:r>
      <w:r w:rsidR="001C5E35">
        <w:rPr>
          <w:rFonts w:ascii="Calibri" w:eastAsia="MS Gothic" w:hAnsi="Calibri" w:cs="Segoe UI Symbol"/>
          <w:sz w:val="24"/>
          <w:szCs w:val="24"/>
        </w:rPr>
        <w:t>must</w:t>
      </w:r>
      <w:r w:rsidR="001C5E35" w:rsidRPr="00C84AB0">
        <w:rPr>
          <w:rFonts w:ascii="Calibri" w:eastAsia="MS Gothic" w:hAnsi="Calibri" w:cs="Segoe UI Symbol"/>
          <w:sz w:val="24"/>
          <w:szCs w:val="24"/>
        </w:rPr>
        <w:t xml:space="preserve"> </w:t>
      </w:r>
      <w:r w:rsidRPr="00C84AB0">
        <w:rPr>
          <w:rFonts w:ascii="Calibri" w:eastAsia="MS Gothic" w:hAnsi="Calibri" w:cs="Segoe UI Symbol"/>
          <w:sz w:val="24"/>
          <w:szCs w:val="24"/>
        </w:rPr>
        <w:t>develop an ongoing outreach plan that will focus on educating community partners about the program.</w:t>
      </w:r>
    </w:p>
    <w:p w14:paraId="2E28B3E1" w14:textId="0398B071" w:rsidR="00C84AB0" w:rsidRPr="00C84AB0" w:rsidRDefault="00C84AB0" w:rsidP="00C93026">
      <w:pPr>
        <w:pStyle w:val="Itema"/>
        <w:numPr>
          <w:ilvl w:val="0"/>
          <w:numId w:val="0"/>
        </w:numPr>
        <w:ind w:left="1440" w:hanging="720"/>
        <w:rPr>
          <w:sz w:val="24"/>
          <w:szCs w:val="24"/>
        </w:rPr>
      </w:pPr>
      <w:r w:rsidRPr="00C84AB0">
        <w:rPr>
          <w:rFonts w:eastAsia="MS Gothic" w:cs="Segoe UI Symbol"/>
          <w:sz w:val="24"/>
          <w:szCs w:val="24"/>
        </w:rPr>
        <w:fldChar w:fldCharType="begin">
          <w:ffData>
            <w:name w:val="Check14"/>
            <w:enabled/>
            <w:calcOnExit w:val="0"/>
            <w:checkBox>
              <w:sizeAuto/>
              <w:default w:val="0"/>
            </w:checkBox>
          </w:ffData>
        </w:fldChar>
      </w:r>
      <w:r w:rsidRPr="00C84AB0">
        <w:rPr>
          <w:rFonts w:eastAsia="MS Gothic" w:cs="Segoe UI Symbol"/>
          <w:sz w:val="24"/>
          <w:szCs w:val="24"/>
        </w:rPr>
        <w:instrText xml:space="preserve"> FORMCHECKBOX </w:instrText>
      </w:r>
      <w:r w:rsidRPr="00C84AB0">
        <w:rPr>
          <w:rFonts w:eastAsia="MS Gothic" w:cs="Segoe UI Symbol"/>
          <w:sz w:val="24"/>
          <w:szCs w:val="24"/>
        </w:rPr>
      </w:r>
      <w:r w:rsidRPr="00C84AB0">
        <w:rPr>
          <w:rFonts w:eastAsia="MS Gothic" w:cs="Segoe UI Symbol"/>
          <w:sz w:val="24"/>
          <w:szCs w:val="24"/>
        </w:rPr>
        <w:fldChar w:fldCharType="separate"/>
      </w:r>
      <w:r w:rsidRPr="00C84AB0">
        <w:rPr>
          <w:rFonts w:eastAsia="MS Gothic" w:cs="Segoe UI Symbol"/>
          <w:sz w:val="24"/>
          <w:szCs w:val="24"/>
        </w:rPr>
        <w:fldChar w:fldCharType="end"/>
      </w:r>
      <w:r w:rsidRPr="00C84AB0">
        <w:rPr>
          <w:rFonts w:eastAsia="MS Gothic" w:cs="Segoe UI Symbol"/>
          <w:sz w:val="24"/>
          <w:szCs w:val="24"/>
        </w:rPr>
        <w:tab/>
      </w:r>
      <w:r w:rsidRPr="00C84AB0">
        <w:rPr>
          <w:sz w:val="24"/>
          <w:szCs w:val="24"/>
        </w:rPr>
        <w:t xml:space="preserve">Contractor will work with staff at </w:t>
      </w:r>
      <w:r w:rsidR="00632C8F">
        <w:rPr>
          <w:sz w:val="24"/>
          <w:szCs w:val="24"/>
        </w:rPr>
        <w:t>JJC</w:t>
      </w:r>
      <w:r w:rsidRPr="00C84AB0">
        <w:rPr>
          <w:sz w:val="24"/>
          <w:szCs w:val="24"/>
        </w:rPr>
        <w:t xml:space="preserve"> and law enforcement to ensure that youth who are brought to </w:t>
      </w:r>
      <w:r w:rsidR="00632C8F">
        <w:rPr>
          <w:sz w:val="24"/>
          <w:szCs w:val="24"/>
        </w:rPr>
        <w:t>JJC</w:t>
      </w:r>
      <w:r w:rsidRPr="00C84AB0">
        <w:rPr>
          <w:sz w:val="24"/>
          <w:szCs w:val="24"/>
        </w:rPr>
        <w:t>, but do not meet the criteria for returning home or being placed in custody, could be offered transportation to the facility or home. This includes youth whose parents refuse to pick them up.</w:t>
      </w:r>
    </w:p>
    <w:p w14:paraId="6A89883E" w14:textId="2B8E6923" w:rsidR="00C84AB0" w:rsidRPr="00C84AB0" w:rsidRDefault="00C84AB0" w:rsidP="00C93026">
      <w:pPr>
        <w:spacing w:after="240"/>
        <w:ind w:left="1440" w:hanging="720"/>
        <w:rPr>
          <w:rFonts w:ascii="Calibri" w:eastAsia="MS Gothic" w:hAnsi="Calibri" w:cs="Segoe UI Symbol"/>
          <w:sz w:val="24"/>
          <w:szCs w:val="24"/>
        </w:rPr>
      </w:pPr>
      <w:r w:rsidRPr="00C84AB0">
        <w:rPr>
          <w:rFonts w:ascii="Calibri" w:eastAsia="MS Gothic" w:hAnsi="Calibri" w:cs="Segoe UI Symbol"/>
          <w:sz w:val="24"/>
          <w:szCs w:val="24"/>
        </w:rPr>
        <w:fldChar w:fldCharType="begin">
          <w:ffData>
            <w:name w:val="Check14"/>
            <w:enabled/>
            <w:calcOnExit w:val="0"/>
            <w:checkBox>
              <w:sizeAuto/>
              <w:default w:val="0"/>
            </w:checkBox>
          </w:ffData>
        </w:fldChar>
      </w:r>
      <w:r w:rsidRPr="00C84AB0">
        <w:rPr>
          <w:rFonts w:ascii="Calibri" w:eastAsia="MS Gothic" w:hAnsi="Calibri" w:cs="Segoe UI Symbol"/>
          <w:sz w:val="24"/>
          <w:szCs w:val="24"/>
        </w:rPr>
        <w:instrText xml:space="preserve"> FORMCHECKBOX </w:instrText>
      </w:r>
      <w:r w:rsidRPr="00C84AB0">
        <w:rPr>
          <w:rFonts w:ascii="Calibri" w:eastAsia="MS Gothic" w:hAnsi="Calibri" w:cs="Segoe UI Symbol"/>
          <w:sz w:val="24"/>
          <w:szCs w:val="24"/>
        </w:rPr>
      </w:r>
      <w:r w:rsidRPr="00C84AB0">
        <w:rPr>
          <w:rFonts w:ascii="Calibri" w:eastAsia="MS Gothic" w:hAnsi="Calibri" w:cs="Segoe UI Symbol"/>
          <w:sz w:val="24"/>
          <w:szCs w:val="24"/>
        </w:rPr>
        <w:fldChar w:fldCharType="separate"/>
      </w:r>
      <w:r w:rsidRPr="00C84AB0">
        <w:rPr>
          <w:rFonts w:ascii="Calibri" w:eastAsia="MS Gothic" w:hAnsi="Calibri" w:cs="Segoe UI Symbol"/>
          <w:sz w:val="24"/>
          <w:szCs w:val="24"/>
        </w:rPr>
        <w:fldChar w:fldCharType="end"/>
      </w:r>
      <w:r w:rsidRPr="00C84AB0">
        <w:rPr>
          <w:rFonts w:ascii="Calibri" w:eastAsia="MS Gothic" w:hAnsi="Calibri" w:cs="Segoe UI Symbol"/>
          <w:sz w:val="24"/>
          <w:szCs w:val="24"/>
        </w:rPr>
        <w:tab/>
        <w:t>Contractor will implement screening and assessment tool</w:t>
      </w:r>
      <w:r w:rsidR="0089027B">
        <w:rPr>
          <w:rFonts w:ascii="Calibri" w:eastAsia="MS Gothic" w:hAnsi="Calibri" w:cs="Segoe UI Symbol"/>
          <w:sz w:val="24"/>
          <w:szCs w:val="24"/>
        </w:rPr>
        <w:t>s</w:t>
      </w:r>
      <w:r w:rsidRPr="00C84AB0">
        <w:rPr>
          <w:rFonts w:ascii="Calibri" w:eastAsia="MS Gothic" w:hAnsi="Calibri" w:cs="Segoe UI Symbol"/>
          <w:sz w:val="24"/>
          <w:szCs w:val="24"/>
        </w:rPr>
        <w:t xml:space="preserve"> that will guide </w:t>
      </w:r>
      <w:r w:rsidR="00E02CE6" w:rsidRPr="00E2365A">
        <w:rPr>
          <w:rFonts w:ascii="Calibri" w:hAnsi="Calibri" w:cs="Calibri"/>
          <w:sz w:val="24"/>
          <w:szCs w:val="24"/>
        </w:rPr>
        <w:t>identification, assistance, and referral for delivery of appropriate services for the</w:t>
      </w:r>
      <w:r w:rsidR="00E02CE6">
        <w:rPr>
          <w:rFonts w:ascii="Calibri" w:eastAsia="MS Gothic" w:hAnsi="Calibri" w:cs="Segoe UI Symbol"/>
          <w:sz w:val="24"/>
          <w:szCs w:val="24"/>
        </w:rPr>
        <w:t xml:space="preserve"> </w:t>
      </w:r>
      <w:r w:rsidR="007E4D33">
        <w:rPr>
          <w:rFonts w:ascii="Calibri" w:eastAsia="MS Gothic" w:hAnsi="Calibri" w:cs="Segoe UI Symbol"/>
          <w:sz w:val="24"/>
          <w:szCs w:val="24"/>
        </w:rPr>
        <w:t>youth</w:t>
      </w:r>
      <w:r w:rsidRPr="00C84AB0">
        <w:rPr>
          <w:rFonts w:ascii="Calibri" w:eastAsia="MS Gothic" w:hAnsi="Calibri" w:cs="Segoe UI Symbol"/>
          <w:sz w:val="24"/>
          <w:szCs w:val="24"/>
        </w:rPr>
        <w:t xml:space="preserve">.  </w:t>
      </w:r>
      <w:r w:rsidR="001C191F">
        <w:rPr>
          <w:rFonts w:ascii="Calibri" w:eastAsia="MS Gothic" w:hAnsi="Calibri" w:cs="Segoe UI Symbol"/>
          <w:sz w:val="24"/>
          <w:szCs w:val="24"/>
        </w:rPr>
        <w:t>Bidder must list t</w:t>
      </w:r>
      <w:r w:rsidRPr="00C84AB0">
        <w:rPr>
          <w:rFonts w:ascii="Calibri" w:eastAsia="MS Gothic" w:hAnsi="Calibri" w:cs="Segoe UI Symbol"/>
          <w:sz w:val="24"/>
          <w:szCs w:val="24"/>
        </w:rPr>
        <w:t>he tool</w:t>
      </w:r>
      <w:r w:rsidR="001C191F">
        <w:rPr>
          <w:rFonts w:ascii="Calibri" w:eastAsia="MS Gothic" w:hAnsi="Calibri" w:cs="Segoe UI Symbol"/>
          <w:sz w:val="24"/>
          <w:szCs w:val="24"/>
        </w:rPr>
        <w:t>(s) to be utilized, which</w:t>
      </w:r>
      <w:r w:rsidRPr="00C84AB0">
        <w:rPr>
          <w:rFonts w:ascii="Calibri" w:eastAsia="MS Gothic" w:hAnsi="Calibri" w:cs="Segoe UI Symbol"/>
          <w:sz w:val="24"/>
          <w:szCs w:val="24"/>
        </w:rPr>
        <w:t xml:space="preserve"> must be approved by ACPD.</w:t>
      </w:r>
    </w:p>
    <w:p w14:paraId="1A8EC39C" w14:textId="4E5D122D" w:rsidR="00E26187" w:rsidRDefault="00E26187" w:rsidP="00E26187">
      <w:pPr>
        <w:pStyle w:val="Itema"/>
        <w:numPr>
          <w:ilvl w:val="0"/>
          <w:numId w:val="0"/>
        </w:numPr>
        <w:ind w:left="2160" w:hanging="720"/>
        <w:rPr>
          <w:b/>
          <w:bCs/>
          <w:sz w:val="24"/>
          <w:szCs w:val="24"/>
        </w:rPr>
      </w:pPr>
      <w:r w:rsidRPr="004841BC">
        <w:rPr>
          <w:b/>
          <w:bCs/>
          <w:sz w:val="24"/>
          <w:szCs w:val="24"/>
          <w:highlight w:val="lightGray"/>
        </w:rPr>
        <w:t>RESPONSE:</w:t>
      </w:r>
    </w:p>
    <w:p w14:paraId="393C93A2" w14:textId="77777777" w:rsidR="00C84AB0" w:rsidRPr="00C84AB0" w:rsidRDefault="00C84AB0" w:rsidP="00C93026">
      <w:pPr>
        <w:spacing w:after="240"/>
        <w:ind w:left="1440" w:hanging="720"/>
        <w:rPr>
          <w:rFonts w:ascii="Calibri" w:eastAsia="MS Gothic" w:hAnsi="Calibri" w:cs="Segoe UI Symbol"/>
          <w:sz w:val="24"/>
          <w:szCs w:val="24"/>
        </w:rPr>
      </w:pPr>
      <w:r w:rsidRPr="00C84AB0">
        <w:rPr>
          <w:rFonts w:ascii="Calibri" w:eastAsia="MS Gothic" w:hAnsi="Calibri" w:cs="Segoe UI Symbol"/>
          <w:sz w:val="24"/>
          <w:szCs w:val="24"/>
        </w:rPr>
        <w:fldChar w:fldCharType="begin">
          <w:ffData>
            <w:name w:val="Check14"/>
            <w:enabled/>
            <w:calcOnExit w:val="0"/>
            <w:checkBox>
              <w:sizeAuto/>
              <w:default w:val="0"/>
            </w:checkBox>
          </w:ffData>
        </w:fldChar>
      </w:r>
      <w:r w:rsidRPr="00C84AB0">
        <w:rPr>
          <w:rFonts w:ascii="Calibri" w:eastAsia="MS Gothic" w:hAnsi="Calibri" w:cs="Segoe UI Symbol"/>
          <w:sz w:val="24"/>
          <w:szCs w:val="24"/>
        </w:rPr>
        <w:instrText xml:space="preserve"> FORMCHECKBOX </w:instrText>
      </w:r>
      <w:r w:rsidRPr="00C84AB0">
        <w:rPr>
          <w:rFonts w:ascii="Calibri" w:eastAsia="MS Gothic" w:hAnsi="Calibri" w:cs="Segoe UI Symbol"/>
          <w:sz w:val="24"/>
          <w:szCs w:val="24"/>
        </w:rPr>
      </w:r>
      <w:r w:rsidRPr="00C84AB0">
        <w:rPr>
          <w:rFonts w:ascii="Calibri" w:eastAsia="MS Gothic" w:hAnsi="Calibri" w:cs="Segoe UI Symbol"/>
          <w:sz w:val="24"/>
          <w:szCs w:val="24"/>
        </w:rPr>
        <w:fldChar w:fldCharType="separate"/>
      </w:r>
      <w:r w:rsidRPr="00C84AB0">
        <w:rPr>
          <w:rFonts w:ascii="Calibri" w:eastAsia="MS Gothic" w:hAnsi="Calibri" w:cs="Segoe UI Symbol"/>
          <w:sz w:val="24"/>
          <w:szCs w:val="24"/>
        </w:rPr>
        <w:fldChar w:fldCharType="end"/>
      </w:r>
      <w:r w:rsidRPr="00C84AB0">
        <w:rPr>
          <w:rFonts w:ascii="Calibri" w:eastAsia="MS Gothic" w:hAnsi="Calibri" w:cs="Segoe UI Symbol"/>
          <w:sz w:val="24"/>
          <w:szCs w:val="24"/>
        </w:rPr>
        <w:tab/>
        <w:t>Contractor will coordinate with DPN Youth Service Centers.</w:t>
      </w:r>
    </w:p>
    <w:p w14:paraId="63F870E9" w14:textId="4F35557B" w:rsidR="00C84AB0" w:rsidRPr="00C84AB0" w:rsidRDefault="00C84AB0" w:rsidP="00C93026">
      <w:pPr>
        <w:spacing w:after="240"/>
        <w:ind w:left="1440" w:hanging="720"/>
        <w:rPr>
          <w:rFonts w:ascii="Calibri" w:eastAsia="MS Gothic" w:hAnsi="Calibri" w:cs="Segoe UI Symbol"/>
          <w:sz w:val="24"/>
          <w:szCs w:val="24"/>
        </w:rPr>
      </w:pPr>
      <w:r w:rsidRPr="00C84AB0">
        <w:rPr>
          <w:rFonts w:ascii="Calibri" w:eastAsia="MS Gothic" w:hAnsi="Calibri" w:cs="Segoe UI Symbol"/>
          <w:sz w:val="24"/>
          <w:szCs w:val="24"/>
        </w:rPr>
        <w:fldChar w:fldCharType="begin">
          <w:ffData>
            <w:name w:val="Check14"/>
            <w:enabled/>
            <w:calcOnExit w:val="0"/>
            <w:checkBox>
              <w:sizeAuto/>
              <w:default w:val="0"/>
            </w:checkBox>
          </w:ffData>
        </w:fldChar>
      </w:r>
      <w:r w:rsidRPr="00C84AB0">
        <w:rPr>
          <w:rFonts w:ascii="Calibri" w:eastAsia="MS Gothic" w:hAnsi="Calibri" w:cs="Segoe UI Symbol"/>
          <w:sz w:val="24"/>
          <w:szCs w:val="24"/>
        </w:rPr>
        <w:instrText xml:space="preserve"> FORMCHECKBOX </w:instrText>
      </w:r>
      <w:r w:rsidRPr="00C84AB0">
        <w:rPr>
          <w:rFonts w:ascii="Calibri" w:eastAsia="MS Gothic" w:hAnsi="Calibri" w:cs="Segoe UI Symbol"/>
          <w:sz w:val="24"/>
          <w:szCs w:val="24"/>
        </w:rPr>
      </w:r>
      <w:r w:rsidRPr="00C84AB0">
        <w:rPr>
          <w:rFonts w:ascii="Calibri" w:eastAsia="MS Gothic" w:hAnsi="Calibri" w:cs="Segoe UI Symbol"/>
          <w:sz w:val="24"/>
          <w:szCs w:val="24"/>
        </w:rPr>
        <w:fldChar w:fldCharType="separate"/>
      </w:r>
      <w:r w:rsidRPr="00C84AB0">
        <w:rPr>
          <w:rFonts w:ascii="Calibri" w:eastAsia="MS Gothic" w:hAnsi="Calibri" w:cs="Segoe UI Symbol"/>
          <w:sz w:val="24"/>
          <w:szCs w:val="24"/>
        </w:rPr>
        <w:fldChar w:fldCharType="end"/>
      </w:r>
      <w:r w:rsidRPr="00C84AB0">
        <w:rPr>
          <w:rFonts w:ascii="Calibri" w:eastAsia="MS Gothic" w:hAnsi="Calibri" w:cs="Segoe UI Symbol"/>
          <w:sz w:val="24"/>
          <w:szCs w:val="24"/>
        </w:rPr>
        <w:t xml:space="preserve"> </w:t>
      </w:r>
      <w:r w:rsidRPr="00C84AB0">
        <w:rPr>
          <w:rFonts w:ascii="Calibri" w:eastAsia="MS Gothic" w:hAnsi="Calibri" w:cs="Segoe UI Symbol"/>
          <w:sz w:val="24"/>
          <w:szCs w:val="24"/>
        </w:rPr>
        <w:tab/>
        <w:t xml:space="preserve">Contractor will agree to collect and track data about referred, enrolled, and completed </w:t>
      </w:r>
      <w:r w:rsidR="001E5E1D">
        <w:rPr>
          <w:rFonts w:ascii="Calibri" w:eastAsia="MS Gothic" w:hAnsi="Calibri" w:cs="Segoe UI Symbol"/>
          <w:sz w:val="24"/>
          <w:szCs w:val="24"/>
        </w:rPr>
        <w:t>youth</w:t>
      </w:r>
      <w:r w:rsidR="001E5E1D" w:rsidRPr="00C84AB0">
        <w:rPr>
          <w:rFonts w:ascii="Calibri" w:eastAsia="MS Gothic" w:hAnsi="Calibri" w:cs="Segoe UI Symbol"/>
          <w:sz w:val="24"/>
          <w:szCs w:val="24"/>
        </w:rPr>
        <w:t>s</w:t>
      </w:r>
      <w:r w:rsidRPr="00C84AB0">
        <w:rPr>
          <w:rFonts w:ascii="Calibri" w:eastAsia="MS Gothic" w:hAnsi="Calibri" w:cs="Segoe UI Symbol"/>
          <w:sz w:val="24"/>
          <w:szCs w:val="24"/>
        </w:rPr>
        <w:t xml:space="preserve">.  In addition, Contract will track all </w:t>
      </w:r>
      <w:r w:rsidR="007E4D33">
        <w:rPr>
          <w:rFonts w:ascii="Calibri" w:eastAsia="MS Gothic" w:hAnsi="Calibri" w:cs="Segoe UI Symbol"/>
          <w:sz w:val="24"/>
          <w:szCs w:val="24"/>
        </w:rPr>
        <w:t>youths</w:t>
      </w:r>
      <w:r w:rsidR="007E4D33" w:rsidRPr="00C84AB0">
        <w:rPr>
          <w:rFonts w:ascii="Calibri" w:eastAsia="MS Gothic" w:hAnsi="Calibri" w:cs="Segoe UI Symbol"/>
          <w:sz w:val="24"/>
          <w:szCs w:val="24"/>
        </w:rPr>
        <w:t xml:space="preserve"> </w:t>
      </w:r>
      <w:r w:rsidRPr="00C84AB0">
        <w:rPr>
          <w:rFonts w:ascii="Calibri" w:eastAsia="MS Gothic" w:hAnsi="Calibri" w:cs="Segoe UI Symbol"/>
          <w:sz w:val="24"/>
          <w:szCs w:val="24"/>
        </w:rPr>
        <w:t xml:space="preserve">receiving any type of service.  (Not all </w:t>
      </w:r>
      <w:r w:rsidR="001E5E1D">
        <w:rPr>
          <w:rFonts w:ascii="Calibri" w:eastAsia="MS Gothic" w:hAnsi="Calibri" w:cs="Segoe UI Symbol"/>
          <w:sz w:val="24"/>
          <w:szCs w:val="24"/>
        </w:rPr>
        <w:t>youth</w:t>
      </w:r>
      <w:r w:rsidR="001E5E1D" w:rsidRPr="00C84AB0">
        <w:rPr>
          <w:rFonts w:ascii="Calibri" w:eastAsia="MS Gothic" w:hAnsi="Calibri" w:cs="Segoe UI Symbol"/>
          <w:sz w:val="24"/>
          <w:szCs w:val="24"/>
        </w:rPr>
        <w:t xml:space="preserve">s </w:t>
      </w:r>
      <w:r w:rsidRPr="00C84AB0">
        <w:rPr>
          <w:rFonts w:ascii="Calibri" w:eastAsia="MS Gothic" w:hAnsi="Calibri" w:cs="Segoe UI Symbol"/>
          <w:sz w:val="24"/>
          <w:szCs w:val="24"/>
        </w:rPr>
        <w:t>referred or walking in will require case management).</w:t>
      </w:r>
    </w:p>
    <w:p w14:paraId="5D90E159" w14:textId="77777777" w:rsidR="00AF1C14" w:rsidRDefault="00AF1C14" w:rsidP="00E63A41">
      <w:pPr>
        <w:pStyle w:val="Itema"/>
        <w:numPr>
          <w:ilvl w:val="0"/>
          <w:numId w:val="0"/>
        </w:numPr>
        <w:ind w:left="1440" w:hanging="1440"/>
        <w:rPr>
          <w:b/>
          <w:bCs/>
          <w:sz w:val="24"/>
          <w:szCs w:val="24"/>
        </w:rPr>
      </w:pPr>
      <w:r w:rsidRPr="004841BC">
        <w:rPr>
          <w:b/>
          <w:bCs/>
          <w:sz w:val="24"/>
          <w:szCs w:val="24"/>
          <w:highlight w:val="lightGray"/>
        </w:rPr>
        <w:t>RESPONSE:</w:t>
      </w:r>
    </w:p>
    <w:p w14:paraId="49B02823" w14:textId="77777777" w:rsidR="004B1CED" w:rsidRDefault="004B1CED" w:rsidP="004B1CED">
      <w:pPr>
        <w:pStyle w:val="NormalWeb"/>
        <w:rPr>
          <w:rFonts w:ascii="Calibri" w:hAnsi="Calibri" w:cs="Calibri"/>
          <w:b/>
          <w:bCs/>
          <w:color w:val="000000"/>
          <w:szCs w:val="26"/>
        </w:rPr>
      </w:pPr>
      <w:r w:rsidRPr="00112390">
        <w:rPr>
          <w:rFonts w:ascii="Calibri" w:hAnsi="Calibri" w:cs="Calibri"/>
          <w:b/>
          <w:bCs/>
          <w:color w:val="000000"/>
          <w:szCs w:val="26"/>
        </w:rPr>
        <w:t xml:space="preserve">Maximum Length: </w:t>
      </w:r>
      <w:r>
        <w:rPr>
          <w:rFonts w:ascii="Calibri" w:hAnsi="Calibri" w:cs="Calibri"/>
          <w:b/>
          <w:bCs/>
          <w:color w:val="000000"/>
          <w:szCs w:val="26"/>
        </w:rPr>
        <w:t xml:space="preserve"> Two (2) pages</w:t>
      </w:r>
    </w:p>
    <w:p w14:paraId="4D108A4A" w14:textId="1EE7261B" w:rsidR="00C84AB0" w:rsidRPr="00C84AB0" w:rsidRDefault="00C84AB0" w:rsidP="00C93026">
      <w:pPr>
        <w:numPr>
          <w:ilvl w:val="4"/>
          <w:numId w:val="40"/>
        </w:numPr>
        <w:spacing w:after="240"/>
        <w:ind w:hanging="720"/>
        <w:rPr>
          <w:rFonts w:ascii="Calibri" w:hAnsi="Calibri" w:cs="Calibri"/>
          <w:sz w:val="24"/>
          <w:szCs w:val="24"/>
        </w:rPr>
      </w:pPr>
      <w:r w:rsidRPr="00C84AB0">
        <w:rPr>
          <w:rFonts w:ascii="Calibri" w:hAnsi="Calibri" w:cs="Calibri"/>
          <w:sz w:val="24"/>
          <w:szCs w:val="24"/>
        </w:rPr>
        <w:t xml:space="preserve">On a separate page following this section, Bidder must detail its plan for outreach and engagement within the community. </w:t>
      </w:r>
      <w:r w:rsidR="00900638">
        <w:rPr>
          <w:rFonts w:asciiTheme="minorHAnsi" w:eastAsia="MS Gothic" w:hAnsiTheme="minorHAnsi" w:cstheme="minorHAnsi"/>
          <w:sz w:val="24"/>
          <w:szCs w:val="24"/>
        </w:rPr>
        <w:t>(</w:t>
      </w:r>
      <w:r w:rsidR="00900638" w:rsidRPr="00B619A3">
        <w:rPr>
          <w:rFonts w:asciiTheme="minorHAnsi" w:eastAsia="MS Gothic" w:hAnsiTheme="minorHAnsi" w:cstheme="minorHAnsi"/>
          <w:b/>
          <w:sz w:val="24"/>
          <w:szCs w:val="24"/>
        </w:rPr>
        <w:t xml:space="preserve">not to exceed </w:t>
      </w:r>
      <w:r w:rsidR="00900638">
        <w:rPr>
          <w:rFonts w:asciiTheme="minorHAnsi" w:eastAsia="MS Gothic" w:hAnsiTheme="minorHAnsi" w:cstheme="minorHAnsi"/>
          <w:b/>
          <w:sz w:val="24"/>
          <w:szCs w:val="24"/>
        </w:rPr>
        <w:t>two [</w:t>
      </w:r>
      <w:r w:rsidR="00900638" w:rsidRPr="00B619A3">
        <w:rPr>
          <w:rFonts w:asciiTheme="minorHAnsi" w:eastAsia="MS Gothic" w:hAnsiTheme="minorHAnsi" w:cstheme="minorHAnsi"/>
          <w:b/>
          <w:sz w:val="24"/>
          <w:szCs w:val="24"/>
        </w:rPr>
        <w:t>2</w:t>
      </w:r>
      <w:r w:rsidR="00900638">
        <w:rPr>
          <w:rFonts w:asciiTheme="minorHAnsi" w:eastAsia="MS Gothic" w:hAnsiTheme="minorHAnsi" w:cstheme="minorHAnsi"/>
          <w:b/>
          <w:sz w:val="24"/>
          <w:szCs w:val="24"/>
        </w:rPr>
        <w:t>]</w:t>
      </w:r>
      <w:r w:rsidR="00900638" w:rsidRPr="00B619A3">
        <w:rPr>
          <w:rFonts w:asciiTheme="minorHAnsi" w:eastAsia="MS Gothic" w:hAnsiTheme="minorHAnsi" w:cstheme="minorHAnsi"/>
          <w:b/>
          <w:sz w:val="24"/>
          <w:szCs w:val="24"/>
        </w:rPr>
        <w:t xml:space="preserve"> pages</w:t>
      </w:r>
      <w:r w:rsidR="00900638">
        <w:rPr>
          <w:rFonts w:asciiTheme="minorHAnsi" w:eastAsia="MS Gothic" w:hAnsiTheme="minorHAnsi" w:cstheme="minorHAnsi"/>
          <w:sz w:val="24"/>
          <w:szCs w:val="24"/>
        </w:rPr>
        <w:t>)</w:t>
      </w:r>
      <w:r w:rsidRPr="00C84AB0">
        <w:rPr>
          <w:rFonts w:ascii="Calibri" w:hAnsi="Calibri" w:cs="Calibri"/>
          <w:sz w:val="24"/>
          <w:szCs w:val="24"/>
        </w:rPr>
        <w:t>.</w:t>
      </w:r>
    </w:p>
    <w:p w14:paraId="0E960517" w14:textId="7E1ED7D0" w:rsidR="00C84AB0" w:rsidRPr="00C84AB0" w:rsidRDefault="00C84AB0" w:rsidP="00C93026">
      <w:pPr>
        <w:numPr>
          <w:ilvl w:val="4"/>
          <w:numId w:val="40"/>
        </w:numPr>
        <w:spacing w:after="240"/>
        <w:ind w:hanging="720"/>
        <w:rPr>
          <w:rFonts w:ascii="Calibri" w:hAnsi="Calibri" w:cs="Calibri"/>
          <w:sz w:val="24"/>
          <w:szCs w:val="24"/>
        </w:rPr>
      </w:pPr>
      <w:r w:rsidRPr="00C84AB0">
        <w:rPr>
          <w:rFonts w:ascii="Calibri" w:hAnsi="Calibri" w:cs="Calibri"/>
          <w:sz w:val="24"/>
          <w:szCs w:val="24"/>
        </w:rPr>
        <w:t>On a separate page following this section, Bidder must describe how it will create a therapeutic environment, one which is trauma</w:t>
      </w:r>
      <w:r w:rsidR="00490610">
        <w:rPr>
          <w:rFonts w:ascii="Calibri" w:hAnsi="Calibri" w:cs="Calibri"/>
          <w:sz w:val="24"/>
          <w:szCs w:val="24"/>
        </w:rPr>
        <w:t>-i</w:t>
      </w:r>
      <w:r w:rsidRPr="00C84AB0">
        <w:rPr>
          <w:rFonts w:ascii="Calibri" w:hAnsi="Calibri" w:cs="Calibri"/>
          <w:sz w:val="24"/>
          <w:szCs w:val="24"/>
        </w:rPr>
        <w:t>nformed and gender</w:t>
      </w:r>
      <w:r w:rsidR="00490610">
        <w:rPr>
          <w:rFonts w:ascii="Calibri" w:hAnsi="Calibri" w:cs="Calibri"/>
          <w:sz w:val="24"/>
          <w:szCs w:val="24"/>
        </w:rPr>
        <w:t>-</w:t>
      </w:r>
      <w:r w:rsidRPr="00C84AB0">
        <w:rPr>
          <w:rFonts w:ascii="Calibri" w:hAnsi="Calibri" w:cs="Calibri"/>
          <w:sz w:val="24"/>
          <w:szCs w:val="24"/>
        </w:rPr>
        <w:t xml:space="preserve">responsive, for its </w:t>
      </w:r>
      <w:r w:rsidR="001E5E1D">
        <w:rPr>
          <w:rFonts w:ascii="Calibri" w:hAnsi="Calibri" w:cs="Calibri"/>
          <w:sz w:val="24"/>
          <w:szCs w:val="24"/>
        </w:rPr>
        <w:t>youth</w:t>
      </w:r>
      <w:r w:rsidR="001E5E1D" w:rsidRPr="00C84AB0">
        <w:rPr>
          <w:rFonts w:ascii="Calibri" w:hAnsi="Calibri" w:cs="Calibri"/>
          <w:sz w:val="24"/>
          <w:szCs w:val="24"/>
        </w:rPr>
        <w:t>s</w:t>
      </w:r>
      <w:r w:rsidRPr="00C84AB0">
        <w:rPr>
          <w:rFonts w:ascii="Calibri" w:hAnsi="Calibri" w:cs="Calibri"/>
          <w:sz w:val="24"/>
          <w:szCs w:val="24"/>
        </w:rPr>
        <w:t xml:space="preserve">.  What does a typical day and/or night look like for a </w:t>
      </w:r>
      <w:r w:rsidR="001E5E1D">
        <w:rPr>
          <w:rFonts w:ascii="Calibri" w:hAnsi="Calibri" w:cs="Calibri"/>
          <w:sz w:val="24"/>
          <w:szCs w:val="24"/>
        </w:rPr>
        <w:t>youth</w:t>
      </w:r>
      <w:r w:rsidRPr="00C84AB0">
        <w:rPr>
          <w:rFonts w:ascii="Calibri" w:hAnsi="Calibri" w:cs="Calibri"/>
          <w:sz w:val="24"/>
          <w:szCs w:val="24"/>
        </w:rPr>
        <w:t>?</w:t>
      </w:r>
      <w:r w:rsidR="00900638" w:rsidRPr="00900638">
        <w:rPr>
          <w:rFonts w:asciiTheme="minorHAnsi" w:eastAsia="MS Gothic" w:hAnsiTheme="minorHAnsi" w:cstheme="minorHAnsi"/>
          <w:sz w:val="24"/>
          <w:szCs w:val="24"/>
        </w:rPr>
        <w:t xml:space="preserve"> </w:t>
      </w:r>
      <w:r w:rsidR="00900638">
        <w:rPr>
          <w:rFonts w:asciiTheme="minorHAnsi" w:eastAsia="MS Gothic" w:hAnsiTheme="minorHAnsi" w:cstheme="minorHAnsi"/>
          <w:sz w:val="24"/>
          <w:szCs w:val="24"/>
        </w:rPr>
        <w:t>(</w:t>
      </w:r>
      <w:r w:rsidR="00900638" w:rsidRPr="00B619A3">
        <w:rPr>
          <w:rFonts w:asciiTheme="minorHAnsi" w:eastAsia="MS Gothic" w:hAnsiTheme="minorHAnsi" w:cstheme="minorHAnsi"/>
          <w:b/>
          <w:sz w:val="24"/>
          <w:szCs w:val="24"/>
        </w:rPr>
        <w:t xml:space="preserve">not to exceed </w:t>
      </w:r>
      <w:r w:rsidR="00900638">
        <w:rPr>
          <w:rFonts w:asciiTheme="minorHAnsi" w:eastAsia="MS Gothic" w:hAnsiTheme="minorHAnsi" w:cstheme="minorHAnsi"/>
          <w:b/>
          <w:sz w:val="24"/>
          <w:szCs w:val="24"/>
        </w:rPr>
        <w:t>four [4]</w:t>
      </w:r>
      <w:r w:rsidR="00900638" w:rsidRPr="00B619A3">
        <w:rPr>
          <w:rFonts w:asciiTheme="minorHAnsi" w:eastAsia="MS Gothic" w:hAnsiTheme="minorHAnsi" w:cstheme="minorHAnsi"/>
          <w:b/>
          <w:sz w:val="24"/>
          <w:szCs w:val="24"/>
        </w:rPr>
        <w:t xml:space="preserve"> pages</w:t>
      </w:r>
      <w:r w:rsidR="00900638">
        <w:rPr>
          <w:rFonts w:asciiTheme="minorHAnsi" w:eastAsia="MS Gothic" w:hAnsiTheme="minorHAnsi" w:cstheme="minorHAnsi"/>
          <w:sz w:val="24"/>
          <w:szCs w:val="24"/>
        </w:rPr>
        <w:t>)</w:t>
      </w:r>
      <w:r w:rsidRPr="00C84AB0">
        <w:rPr>
          <w:rFonts w:ascii="Calibri" w:hAnsi="Calibri" w:cs="Calibri"/>
          <w:sz w:val="24"/>
          <w:szCs w:val="24"/>
        </w:rPr>
        <w:t>.</w:t>
      </w:r>
    </w:p>
    <w:p w14:paraId="2C4DEC6B" w14:textId="0F14EC53" w:rsidR="00C84AB0" w:rsidRPr="00C84AB0" w:rsidRDefault="00C84AB0" w:rsidP="00C93026">
      <w:pPr>
        <w:numPr>
          <w:ilvl w:val="4"/>
          <w:numId w:val="40"/>
        </w:numPr>
        <w:spacing w:after="240"/>
        <w:ind w:hanging="720"/>
        <w:rPr>
          <w:rFonts w:ascii="Calibri" w:hAnsi="Calibri" w:cs="Calibri"/>
          <w:sz w:val="24"/>
          <w:szCs w:val="24"/>
        </w:rPr>
      </w:pPr>
      <w:r w:rsidRPr="00C84AB0">
        <w:rPr>
          <w:rFonts w:ascii="Calibri" w:hAnsi="Calibri" w:cs="Calibri"/>
          <w:sz w:val="24"/>
          <w:szCs w:val="24"/>
        </w:rPr>
        <w:t>On a separate page following this section, Bidder must describe how it would respond to the following scenario</w:t>
      </w:r>
      <w:r w:rsidR="00900638" w:rsidRPr="00900638">
        <w:rPr>
          <w:rFonts w:asciiTheme="minorHAnsi" w:eastAsia="MS Gothic" w:hAnsiTheme="minorHAnsi" w:cstheme="minorHAnsi"/>
          <w:sz w:val="24"/>
          <w:szCs w:val="24"/>
        </w:rPr>
        <w:t xml:space="preserve"> </w:t>
      </w:r>
      <w:r w:rsidR="00900638">
        <w:rPr>
          <w:rFonts w:asciiTheme="minorHAnsi" w:eastAsia="MS Gothic" w:hAnsiTheme="minorHAnsi" w:cstheme="minorHAnsi"/>
          <w:sz w:val="24"/>
          <w:szCs w:val="24"/>
        </w:rPr>
        <w:t>(</w:t>
      </w:r>
      <w:r w:rsidR="00900638" w:rsidRPr="00B619A3">
        <w:rPr>
          <w:rFonts w:asciiTheme="minorHAnsi" w:eastAsia="MS Gothic" w:hAnsiTheme="minorHAnsi" w:cstheme="minorHAnsi"/>
          <w:b/>
          <w:sz w:val="24"/>
          <w:szCs w:val="24"/>
        </w:rPr>
        <w:t xml:space="preserve">not to exceed </w:t>
      </w:r>
      <w:r w:rsidR="00900638">
        <w:rPr>
          <w:rFonts w:asciiTheme="minorHAnsi" w:eastAsia="MS Gothic" w:hAnsiTheme="minorHAnsi" w:cstheme="minorHAnsi"/>
          <w:b/>
          <w:sz w:val="24"/>
          <w:szCs w:val="24"/>
        </w:rPr>
        <w:t>two [</w:t>
      </w:r>
      <w:r w:rsidR="00900638" w:rsidRPr="00B619A3">
        <w:rPr>
          <w:rFonts w:asciiTheme="minorHAnsi" w:eastAsia="MS Gothic" w:hAnsiTheme="minorHAnsi" w:cstheme="minorHAnsi"/>
          <w:b/>
          <w:sz w:val="24"/>
          <w:szCs w:val="24"/>
        </w:rPr>
        <w:t>2</w:t>
      </w:r>
      <w:r w:rsidR="00900638">
        <w:rPr>
          <w:rFonts w:asciiTheme="minorHAnsi" w:eastAsia="MS Gothic" w:hAnsiTheme="minorHAnsi" w:cstheme="minorHAnsi"/>
          <w:b/>
          <w:sz w:val="24"/>
          <w:szCs w:val="24"/>
        </w:rPr>
        <w:t>]</w:t>
      </w:r>
      <w:r w:rsidR="00900638" w:rsidRPr="00B619A3">
        <w:rPr>
          <w:rFonts w:asciiTheme="minorHAnsi" w:eastAsia="MS Gothic" w:hAnsiTheme="minorHAnsi" w:cstheme="minorHAnsi"/>
          <w:b/>
          <w:sz w:val="24"/>
          <w:szCs w:val="24"/>
        </w:rPr>
        <w:t xml:space="preserve"> pages</w:t>
      </w:r>
      <w:r w:rsidR="00900638">
        <w:rPr>
          <w:rFonts w:asciiTheme="minorHAnsi" w:eastAsia="MS Gothic" w:hAnsiTheme="minorHAnsi" w:cstheme="minorHAnsi"/>
          <w:sz w:val="24"/>
          <w:szCs w:val="24"/>
        </w:rPr>
        <w:t>)</w:t>
      </w:r>
      <w:r w:rsidRPr="00C84AB0">
        <w:rPr>
          <w:rFonts w:ascii="Calibri" w:hAnsi="Calibri" w:cs="Calibri"/>
          <w:sz w:val="24"/>
          <w:szCs w:val="24"/>
        </w:rPr>
        <w:t>.</w:t>
      </w:r>
    </w:p>
    <w:p w14:paraId="44738D07" w14:textId="02274EAB" w:rsidR="00C84AB0" w:rsidRPr="00C84AB0" w:rsidRDefault="00C84AB0" w:rsidP="00C93026">
      <w:pPr>
        <w:spacing w:after="240"/>
        <w:ind w:left="720"/>
        <w:rPr>
          <w:rFonts w:ascii="Calibri" w:hAnsi="Calibri" w:cs="Calibri"/>
          <w:i/>
          <w:sz w:val="24"/>
          <w:szCs w:val="24"/>
        </w:rPr>
      </w:pPr>
      <w:r w:rsidRPr="00C84AB0">
        <w:rPr>
          <w:rFonts w:ascii="Calibri" w:hAnsi="Calibri" w:cs="Calibri"/>
          <w:i/>
          <w:sz w:val="24"/>
          <w:szCs w:val="24"/>
        </w:rPr>
        <w:t xml:space="preserve">A </w:t>
      </w:r>
      <w:r w:rsidR="001E5E1D">
        <w:rPr>
          <w:rFonts w:ascii="Calibri" w:hAnsi="Calibri" w:cs="Calibri"/>
          <w:i/>
          <w:sz w:val="24"/>
          <w:szCs w:val="24"/>
        </w:rPr>
        <w:t>youth</w:t>
      </w:r>
      <w:r w:rsidR="001E5E1D" w:rsidRPr="00C84AB0">
        <w:rPr>
          <w:rFonts w:ascii="Calibri" w:hAnsi="Calibri" w:cs="Calibri"/>
          <w:i/>
          <w:sz w:val="24"/>
          <w:szCs w:val="24"/>
        </w:rPr>
        <w:t xml:space="preserve"> </w:t>
      </w:r>
      <w:r w:rsidRPr="00C84AB0">
        <w:rPr>
          <w:rFonts w:ascii="Calibri" w:hAnsi="Calibri" w:cs="Calibri"/>
          <w:i/>
          <w:sz w:val="24"/>
          <w:szCs w:val="24"/>
        </w:rPr>
        <w:t>shows up to the facility and would like to phone his parents and tell them where he/she is.  He has his own cell phone and would like to make this call in private.  How do you respond?</w:t>
      </w:r>
    </w:p>
    <w:p w14:paraId="1FF61C50" w14:textId="0403B60E" w:rsidR="00C84AB0" w:rsidRPr="00C84AB0" w:rsidRDefault="00C84AB0" w:rsidP="00C93026">
      <w:pPr>
        <w:numPr>
          <w:ilvl w:val="4"/>
          <w:numId w:val="40"/>
        </w:numPr>
        <w:spacing w:after="240"/>
        <w:ind w:hanging="720"/>
        <w:rPr>
          <w:rFonts w:ascii="Calibri" w:hAnsi="Calibri" w:cs="Calibri"/>
          <w:sz w:val="24"/>
          <w:szCs w:val="24"/>
        </w:rPr>
      </w:pPr>
      <w:r w:rsidRPr="00C84AB0">
        <w:rPr>
          <w:rFonts w:ascii="Calibri" w:hAnsi="Calibri" w:cs="Calibri"/>
          <w:sz w:val="24"/>
          <w:szCs w:val="24"/>
        </w:rPr>
        <w:t>On a separate page following this section, Bidder must describe how it would respond to the following scenario</w:t>
      </w:r>
      <w:r w:rsidR="00900638">
        <w:rPr>
          <w:rFonts w:ascii="Calibri" w:hAnsi="Calibri" w:cs="Calibri"/>
          <w:sz w:val="24"/>
          <w:szCs w:val="24"/>
        </w:rPr>
        <w:t xml:space="preserve"> </w:t>
      </w:r>
      <w:r w:rsidR="00900638">
        <w:rPr>
          <w:rFonts w:asciiTheme="minorHAnsi" w:eastAsia="MS Gothic" w:hAnsiTheme="minorHAnsi" w:cstheme="minorHAnsi"/>
          <w:sz w:val="24"/>
          <w:szCs w:val="24"/>
        </w:rPr>
        <w:t>(</w:t>
      </w:r>
      <w:r w:rsidR="00900638" w:rsidRPr="00B619A3">
        <w:rPr>
          <w:rFonts w:asciiTheme="minorHAnsi" w:eastAsia="MS Gothic" w:hAnsiTheme="minorHAnsi" w:cstheme="minorHAnsi"/>
          <w:b/>
          <w:sz w:val="24"/>
          <w:szCs w:val="24"/>
        </w:rPr>
        <w:t xml:space="preserve">not to exceed </w:t>
      </w:r>
      <w:r w:rsidR="00900638">
        <w:rPr>
          <w:rFonts w:asciiTheme="minorHAnsi" w:eastAsia="MS Gothic" w:hAnsiTheme="minorHAnsi" w:cstheme="minorHAnsi"/>
          <w:b/>
          <w:sz w:val="24"/>
          <w:szCs w:val="24"/>
        </w:rPr>
        <w:t>two [</w:t>
      </w:r>
      <w:r w:rsidR="00900638" w:rsidRPr="00B619A3">
        <w:rPr>
          <w:rFonts w:asciiTheme="minorHAnsi" w:eastAsia="MS Gothic" w:hAnsiTheme="minorHAnsi" w:cstheme="minorHAnsi"/>
          <w:b/>
          <w:sz w:val="24"/>
          <w:szCs w:val="24"/>
        </w:rPr>
        <w:t>2</w:t>
      </w:r>
      <w:r w:rsidR="00900638">
        <w:rPr>
          <w:rFonts w:asciiTheme="minorHAnsi" w:eastAsia="MS Gothic" w:hAnsiTheme="minorHAnsi" w:cstheme="minorHAnsi"/>
          <w:b/>
          <w:sz w:val="24"/>
          <w:szCs w:val="24"/>
        </w:rPr>
        <w:t>]</w:t>
      </w:r>
      <w:r w:rsidR="00900638" w:rsidRPr="00B619A3">
        <w:rPr>
          <w:rFonts w:asciiTheme="minorHAnsi" w:eastAsia="MS Gothic" w:hAnsiTheme="minorHAnsi" w:cstheme="minorHAnsi"/>
          <w:b/>
          <w:sz w:val="24"/>
          <w:szCs w:val="24"/>
        </w:rPr>
        <w:t xml:space="preserve"> pages</w:t>
      </w:r>
      <w:r w:rsidR="00900638">
        <w:rPr>
          <w:rFonts w:asciiTheme="minorHAnsi" w:eastAsia="MS Gothic" w:hAnsiTheme="minorHAnsi" w:cstheme="minorHAnsi"/>
          <w:sz w:val="24"/>
          <w:szCs w:val="24"/>
        </w:rPr>
        <w:t>):</w:t>
      </w:r>
    </w:p>
    <w:p w14:paraId="3FA8E993" w14:textId="7C80AA1B" w:rsidR="00C84AB0" w:rsidRPr="00C84AB0" w:rsidRDefault="00C84AB0" w:rsidP="00C93026">
      <w:pPr>
        <w:spacing w:after="240"/>
        <w:ind w:left="720"/>
        <w:rPr>
          <w:rFonts w:ascii="Calibri" w:hAnsi="Calibri" w:cs="Calibri"/>
          <w:sz w:val="24"/>
          <w:szCs w:val="24"/>
        </w:rPr>
      </w:pPr>
      <w:r w:rsidRPr="00C84AB0">
        <w:rPr>
          <w:rFonts w:ascii="Calibri" w:hAnsi="Calibri" w:cs="Calibri"/>
          <w:i/>
          <w:sz w:val="24"/>
          <w:szCs w:val="24"/>
        </w:rPr>
        <w:lastRenderedPageBreak/>
        <w:t xml:space="preserve">A </w:t>
      </w:r>
      <w:r w:rsidR="001E5E1D">
        <w:rPr>
          <w:rFonts w:ascii="Calibri" w:hAnsi="Calibri" w:cs="Calibri"/>
          <w:i/>
          <w:sz w:val="24"/>
          <w:szCs w:val="24"/>
        </w:rPr>
        <w:t>youth</w:t>
      </w:r>
      <w:r w:rsidR="001E5E1D" w:rsidRPr="00C84AB0">
        <w:rPr>
          <w:rFonts w:ascii="Calibri" w:hAnsi="Calibri" w:cs="Calibri"/>
          <w:i/>
          <w:sz w:val="24"/>
          <w:szCs w:val="24"/>
        </w:rPr>
        <w:t xml:space="preserve"> </w:t>
      </w:r>
      <w:r w:rsidRPr="00C84AB0">
        <w:rPr>
          <w:rFonts w:ascii="Calibri" w:hAnsi="Calibri" w:cs="Calibri"/>
          <w:i/>
          <w:sz w:val="24"/>
          <w:szCs w:val="24"/>
        </w:rPr>
        <w:t xml:space="preserve">comes to the facility after experiencing a physical altercation at home.  He does not want to return to his </w:t>
      </w:r>
      <w:r w:rsidR="00900638" w:rsidRPr="00C84AB0">
        <w:rPr>
          <w:rFonts w:ascii="Calibri" w:hAnsi="Calibri" w:cs="Calibri"/>
          <w:i/>
          <w:sz w:val="24"/>
          <w:szCs w:val="24"/>
        </w:rPr>
        <w:t>family,</w:t>
      </w:r>
      <w:r w:rsidRPr="00C84AB0">
        <w:rPr>
          <w:rFonts w:ascii="Calibri" w:hAnsi="Calibri" w:cs="Calibri"/>
          <w:i/>
          <w:sz w:val="24"/>
          <w:szCs w:val="24"/>
        </w:rPr>
        <w:t xml:space="preserve"> nor be connected with DPN services and is insisting he just wants to remain at the facility after the 48 hours.  How do you respond?</w:t>
      </w:r>
    </w:p>
    <w:p w14:paraId="4E15954D" w14:textId="647E3D69" w:rsidR="00C84AB0" w:rsidRPr="00C84AB0" w:rsidRDefault="00C84AB0" w:rsidP="00C93026">
      <w:pPr>
        <w:numPr>
          <w:ilvl w:val="4"/>
          <w:numId w:val="40"/>
        </w:numPr>
        <w:spacing w:after="240"/>
        <w:ind w:hanging="720"/>
        <w:rPr>
          <w:rFonts w:ascii="Calibri" w:hAnsi="Calibri" w:cs="Calibri"/>
          <w:sz w:val="24"/>
          <w:szCs w:val="24"/>
        </w:rPr>
      </w:pPr>
      <w:r w:rsidRPr="00C84AB0">
        <w:rPr>
          <w:rFonts w:ascii="Calibri" w:hAnsi="Calibri" w:cs="Calibri"/>
          <w:sz w:val="24"/>
          <w:szCs w:val="24"/>
        </w:rPr>
        <w:t>On a separate page following this section, Bidder must describe how it would respond to the following scenario</w:t>
      </w:r>
      <w:r w:rsidR="00900638">
        <w:rPr>
          <w:rFonts w:ascii="Calibri" w:hAnsi="Calibri" w:cs="Calibri"/>
          <w:sz w:val="24"/>
          <w:szCs w:val="24"/>
        </w:rPr>
        <w:t xml:space="preserve"> </w:t>
      </w:r>
      <w:r w:rsidR="00900638">
        <w:rPr>
          <w:rFonts w:asciiTheme="minorHAnsi" w:eastAsia="MS Gothic" w:hAnsiTheme="minorHAnsi" w:cstheme="minorHAnsi"/>
          <w:sz w:val="24"/>
          <w:szCs w:val="24"/>
        </w:rPr>
        <w:t>(</w:t>
      </w:r>
      <w:r w:rsidR="00900638" w:rsidRPr="00B619A3">
        <w:rPr>
          <w:rFonts w:asciiTheme="minorHAnsi" w:eastAsia="MS Gothic" w:hAnsiTheme="minorHAnsi" w:cstheme="minorHAnsi"/>
          <w:b/>
          <w:sz w:val="24"/>
          <w:szCs w:val="24"/>
        </w:rPr>
        <w:t xml:space="preserve">not to exceed </w:t>
      </w:r>
      <w:r w:rsidR="00900638">
        <w:rPr>
          <w:rFonts w:asciiTheme="minorHAnsi" w:eastAsia="MS Gothic" w:hAnsiTheme="minorHAnsi" w:cstheme="minorHAnsi"/>
          <w:b/>
          <w:sz w:val="24"/>
          <w:szCs w:val="24"/>
        </w:rPr>
        <w:t>two [</w:t>
      </w:r>
      <w:r w:rsidR="00900638" w:rsidRPr="00B619A3">
        <w:rPr>
          <w:rFonts w:asciiTheme="minorHAnsi" w:eastAsia="MS Gothic" w:hAnsiTheme="minorHAnsi" w:cstheme="minorHAnsi"/>
          <w:b/>
          <w:sz w:val="24"/>
          <w:szCs w:val="24"/>
        </w:rPr>
        <w:t>2</w:t>
      </w:r>
      <w:r w:rsidR="00900638">
        <w:rPr>
          <w:rFonts w:asciiTheme="minorHAnsi" w:eastAsia="MS Gothic" w:hAnsiTheme="minorHAnsi" w:cstheme="minorHAnsi"/>
          <w:b/>
          <w:sz w:val="24"/>
          <w:szCs w:val="24"/>
        </w:rPr>
        <w:t>]</w:t>
      </w:r>
      <w:r w:rsidR="00900638" w:rsidRPr="00B619A3">
        <w:rPr>
          <w:rFonts w:asciiTheme="minorHAnsi" w:eastAsia="MS Gothic" w:hAnsiTheme="minorHAnsi" w:cstheme="minorHAnsi"/>
          <w:b/>
          <w:sz w:val="24"/>
          <w:szCs w:val="24"/>
        </w:rPr>
        <w:t xml:space="preserve"> pages</w:t>
      </w:r>
      <w:r w:rsidR="00900638">
        <w:rPr>
          <w:rFonts w:asciiTheme="minorHAnsi" w:eastAsia="MS Gothic" w:hAnsiTheme="minorHAnsi" w:cstheme="minorHAnsi"/>
          <w:sz w:val="24"/>
          <w:szCs w:val="24"/>
        </w:rPr>
        <w:t>)</w:t>
      </w:r>
      <w:r w:rsidRPr="00C84AB0">
        <w:rPr>
          <w:rFonts w:ascii="Calibri" w:hAnsi="Calibri" w:cs="Calibri"/>
          <w:sz w:val="24"/>
          <w:szCs w:val="24"/>
        </w:rPr>
        <w:t>:</w:t>
      </w:r>
    </w:p>
    <w:p w14:paraId="23A09AC4" w14:textId="1F3E37F7" w:rsidR="000B069A" w:rsidRDefault="00C84AB0" w:rsidP="00C93026">
      <w:pPr>
        <w:ind w:left="720"/>
        <w:rPr>
          <w:rFonts w:ascii="Calibri" w:hAnsi="Calibri" w:cs="Calibri"/>
          <w:i/>
          <w:iCs/>
          <w:sz w:val="24"/>
          <w:szCs w:val="24"/>
        </w:rPr>
      </w:pPr>
      <w:r w:rsidRPr="00C84AB0">
        <w:rPr>
          <w:rFonts w:ascii="Calibri" w:hAnsi="Calibri" w:cs="Calibri"/>
          <w:i/>
          <w:iCs/>
          <w:sz w:val="24"/>
          <w:szCs w:val="24"/>
        </w:rPr>
        <w:t xml:space="preserve">A </w:t>
      </w:r>
      <w:r w:rsidR="001E5E1D">
        <w:rPr>
          <w:rFonts w:ascii="Calibri" w:hAnsi="Calibri" w:cs="Calibri"/>
          <w:i/>
          <w:iCs/>
          <w:sz w:val="24"/>
          <w:szCs w:val="24"/>
        </w:rPr>
        <w:t>youth</w:t>
      </w:r>
      <w:r w:rsidR="001E5E1D" w:rsidRPr="00C84AB0">
        <w:rPr>
          <w:rFonts w:ascii="Calibri" w:hAnsi="Calibri" w:cs="Calibri"/>
          <w:i/>
          <w:iCs/>
          <w:sz w:val="24"/>
          <w:szCs w:val="24"/>
        </w:rPr>
        <w:t xml:space="preserve"> </w:t>
      </w:r>
      <w:r w:rsidRPr="00C84AB0">
        <w:rPr>
          <w:rFonts w:ascii="Calibri" w:hAnsi="Calibri" w:cs="Calibri"/>
          <w:i/>
          <w:iCs/>
          <w:sz w:val="24"/>
          <w:szCs w:val="24"/>
        </w:rPr>
        <w:t xml:space="preserve">was dropped off at the facility by the police in the afternoon and has been exhibiting attention seeking behaviors.  Staff </w:t>
      </w:r>
      <w:r w:rsidR="00900638" w:rsidRPr="00C84AB0">
        <w:rPr>
          <w:rFonts w:ascii="Calibri" w:hAnsi="Calibri" w:cs="Calibri"/>
          <w:i/>
          <w:iCs/>
          <w:sz w:val="24"/>
          <w:szCs w:val="24"/>
        </w:rPr>
        <w:t>have</w:t>
      </w:r>
      <w:r w:rsidRPr="00C84AB0">
        <w:rPr>
          <w:rFonts w:ascii="Calibri" w:hAnsi="Calibri" w:cs="Calibri"/>
          <w:i/>
          <w:iCs/>
          <w:sz w:val="24"/>
          <w:szCs w:val="24"/>
        </w:rPr>
        <w:t xml:space="preserve"> been having a hard time controlling these </w:t>
      </w:r>
      <w:r w:rsidR="005371E8" w:rsidRPr="00C84AB0">
        <w:rPr>
          <w:rFonts w:ascii="Calibri" w:hAnsi="Calibri" w:cs="Calibri"/>
          <w:i/>
          <w:iCs/>
          <w:sz w:val="24"/>
          <w:szCs w:val="24"/>
        </w:rPr>
        <w:t>behaviors,</w:t>
      </w:r>
      <w:r w:rsidRPr="00C84AB0">
        <w:rPr>
          <w:rFonts w:ascii="Calibri" w:hAnsi="Calibri" w:cs="Calibri"/>
          <w:i/>
          <w:iCs/>
          <w:sz w:val="24"/>
          <w:szCs w:val="24"/>
        </w:rPr>
        <w:t xml:space="preserve"> but the </w:t>
      </w:r>
      <w:r w:rsidR="001E5E1D">
        <w:rPr>
          <w:rFonts w:ascii="Calibri" w:hAnsi="Calibri" w:cs="Calibri"/>
          <w:i/>
          <w:iCs/>
          <w:sz w:val="24"/>
          <w:szCs w:val="24"/>
        </w:rPr>
        <w:t>youth</w:t>
      </w:r>
      <w:r w:rsidR="001E5E1D" w:rsidRPr="00C84AB0">
        <w:rPr>
          <w:rFonts w:ascii="Calibri" w:hAnsi="Calibri" w:cs="Calibri"/>
          <w:i/>
          <w:iCs/>
          <w:sz w:val="24"/>
          <w:szCs w:val="24"/>
        </w:rPr>
        <w:t xml:space="preserve"> </w:t>
      </w:r>
      <w:r w:rsidRPr="00C84AB0">
        <w:rPr>
          <w:rFonts w:ascii="Calibri" w:hAnsi="Calibri" w:cs="Calibri"/>
          <w:i/>
          <w:iCs/>
          <w:sz w:val="24"/>
          <w:szCs w:val="24"/>
        </w:rPr>
        <w:t xml:space="preserve">has finally gone to bed.  About an hour later, the </w:t>
      </w:r>
      <w:r w:rsidR="001E5E1D">
        <w:rPr>
          <w:rFonts w:ascii="Calibri" w:hAnsi="Calibri" w:cs="Calibri"/>
          <w:i/>
          <w:iCs/>
          <w:sz w:val="24"/>
          <w:szCs w:val="24"/>
        </w:rPr>
        <w:t>youth</w:t>
      </w:r>
      <w:r w:rsidR="001E5E1D" w:rsidRPr="00C84AB0">
        <w:rPr>
          <w:rFonts w:ascii="Calibri" w:hAnsi="Calibri" w:cs="Calibri"/>
          <w:i/>
          <w:iCs/>
          <w:sz w:val="24"/>
          <w:szCs w:val="24"/>
        </w:rPr>
        <w:t xml:space="preserve"> </w:t>
      </w:r>
      <w:r w:rsidRPr="00C84AB0">
        <w:rPr>
          <w:rFonts w:ascii="Calibri" w:hAnsi="Calibri" w:cs="Calibri"/>
          <w:i/>
          <w:iCs/>
          <w:sz w:val="24"/>
          <w:szCs w:val="24"/>
        </w:rPr>
        <w:t>comes out of his room complaining of a headache and asks if he can stay up after lights out, stating he can’t sleep.  What do you do?</w:t>
      </w:r>
    </w:p>
    <w:p w14:paraId="624C1382" w14:textId="77777777" w:rsidR="000B069A" w:rsidRDefault="000B069A" w:rsidP="00C93026">
      <w:pPr>
        <w:ind w:left="720"/>
        <w:rPr>
          <w:rFonts w:ascii="Calibri" w:hAnsi="Calibri" w:cs="Calibri"/>
          <w:i/>
          <w:iCs/>
          <w:sz w:val="24"/>
          <w:szCs w:val="24"/>
        </w:rPr>
      </w:pPr>
    </w:p>
    <w:p w14:paraId="1DAABBF0" w14:textId="7EFA4593" w:rsidR="00980ACC" w:rsidRDefault="00980ACC" w:rsidP="00C93026">
      <w:pPr>
        <w:ind w:left="720"/>
        <w:rPr>
          <w:rFonts w:ascii="Calibri" w:hAnsi="Calibri" w:cs="Calibri"/>
          <w:i/>
          <w:iCs/>
          <w:sz w:val="24"/>
          <w:szCs w:val="24"/>
        </w:rPr>
      </w:pPr>
      <w:r>
        <w:rPr>
          <w:rFonts w:ascii="Calibri" w:hAnsi="Calibri" w:cs="Calibri"/>
          <w:i/>
          <w:iCs/>
          <w:sz w:val="24"/>
          <w:szCs w:val="24"/>
        </w:rPr>
        <w:br w:type="page"/>
      </w:r>
    </w:p>
    <w:tbl>
      <w:tblPr>
        <w:tblW w:w="0" w:type="auto"/>
        <w:shd w:val="clear" w:color="auto" w:fill="DEEAF6" w:themeFill="accent5" w:themeFillTint="33"/>
        <w:tblLook w:val="04A0" w:firstRow="1" w:lastRow="0" w:firstColumn="1" w:lastColumn="0" w:noHBand="0" w:noVBand="1"/>
      </w:tblPr>
      <w:tblGrid>
        <w:gridCol w:w="10080"/>
      </w:tblGrid>
      <w:tr w:rsidR="00980ACC" w:rsidRPr="003A2F09" w14:paraId="71F8DDB3" w14:textId="77777777" w:rsidTr="00324CD1">
        <w:tc>
          <w:tcPr>
            <w:tcW w:w="10080" w:type="dxa"/>
            <w:shd w:val="clear" w:color="auto" w:fill="DEEAF6" w:themeFill="accent5" w:themeFillTint="33"/>
          </w:tcPr>
          <w:p w14:paraId="774A21A0" w14:textId="3681ACE4" w:rsidR="00980ACC" w:rsidRPr="003A2F09" w:rsidRDefault="00980ACC" w:rsidP="00324CD1">
            <w:pPr>
              <w:pStyle w:val="Heading4"/>
              <w:ind w:left="-13"/>
              <w:jc w:val="left"/>
            </w:pPr>
            <w:r>
              <w:lastRenderedPageBreak/>
              <w:t>DELIVERABLES AND REPORTS</w:t>
            </w:r>
          </w:p>
        </w:tc>
      </w:tr>
    </w:tbl>
    <w:p w14:paraId="735E0F7D" w14:textId="77777777" w:rsidR="00980ACC" w:rsidRPr="00F2696F" w:rsidRDefault="00980ACC" w:rsidP="00980ACC">
      <w:pPr>
        <w:jc w:val="both"/>
        <w:rPr>
          <w:rFonts w:ascii="Calibri" w:hAnsi="Calibri" w:cs="Calibri"/>
          <w:b/>
          <w:sz w:val="24"/>
          <w:szCs w:val="24"/>
        </w:rPr>
      </w:pPr>
    </w:p>
    <w:p w14:paraId="7A852B2A" w14:textId="7B1F1585" w:rsidR="00980ACC" w:rsidRPr="00980ACC" w:rsidRDefault="00980ACC" w:rsidP="00C93026">
      <w:pPr>
        <w:rPr>
          <w:rFonts w:asciiTheme="minorHAnsi" w:hAnsiTheme="minorHAnsi" w:cstheme="minorHAnsi"/>
          <w:sz w:val="24"/>
          <w:szCs w:val="24"/>
        </w:rPr>
      </w:pPr>
      <w:r w:rsidRPr="00C84AB0">
        <w:rPr>
          <w:rFonts w:asciiTheme="minorHAnsi" w:hAnsiTheme="minorHAnsi" w:cstheme="minorHAnsi"/>
          <w:b/>
          <w:sz w:val="24"/>
          <w:szCs w:val="24"/>
        </w:rPr>
        <w:t>Instructions</w:t>
      </w:r>
      <w:r w:rsidRPr="00980ACC">
        <w:rPr>
          <w:rFonts w:asciiTheme="minorHAnsi" w:hAnsiTheme="minorHAnsi" w:cstheme="minorHAnsi"/>
          <w:sz w:val="24"/>
          <w:szCs w:val="24"/>
        </w:rPr>
        <w:t xml:space="preserve">:  Bidder </w:t>
      </w:r>
      <w:r w:rsidR="00251917">
        <w:rPr>
          <w:rFonts w:asciiTheme="minorHAnsi" w:hAnsiTheme="minorHAnsi" w:cstheme="minorHAnsi"/>
          <w:sz w:val="24"/>
          <w:szCs w:val="24"/>
        </w:rPr>
        <w:t xml:space="preserve">is to </w:t>
      </w:r>
      <w:r w:rsidRPr="00980ACC">
        <w:rPr>
          <w:rFonts w:asciiTheme="minorHAnsi" w:hAnsiTheme="minorHAnsi" w:cstheme="minorHAnsi"/>
          <w:sz w:val="24"/>
          <w:szCs w:val="24"/>
        </w:rPr>
        <w:t xml:space="preserve">provide the following: </w:t>
      </w:r>
    </w:p>
    <w:p w14:paraId="61D5D4BB" w14:textId="77777777" w:rsidR="00980ACC" w:rsidRPr="00980ACC" w:rsidRDefault="00980ACC" w:rsidP="00C93026">
      <w:pPr>
        <w:rPr>
          <w:rFonts w:asciiTheme="minorHAnsi" w:hAnsiTheme="minorHAnsi" w:cstheme="minorHAnsi"/>
          <w:sz w:val="24"/>
          <w:szCs w:val="24"/>
        </w:rPr>
      </w:pPr>
    </w:p>
    <w:p w14:paraId="6B6F3D9C" w14:textId="281C32D2" w:rsidR="00980ACC" w:rsidRPr="00895793" w:rsidRDefault="00980ACC" w:rsidP="00C93026">
      <w:pPr>
        <w:pStyle w:val="ListParagraph"/>
        <w:numPr>
          <w:ilvl w:val="6"/>
          <w:numId w:val="40"/>
        </w:numPr>
        <w:tabs>
          <w:tab w:val="clear" w:pos="2520"/>
        </w:tabs>
        <w:spacing w:after="240"/>
        <w:ind w:left="720" w:hanging="720"/>
        <w:rPr>
          <w:rFonts w:ascii="Calibri" w:hAnsi="Calibri" w:cs="Calibri"/>
          <w:b/>
          <w:sz w:val="24"/>
          <w:szCs w:val="24"/>
        </w:rPr>
      </w:pPr>
      <w:r w:rsidRPr="00895793">
        <w:rPr>
          <w:rFonts w:ascii="Calibri" w:hAnsi="Calibri" w:cs="Calibri"/>
          <w:b/>
          <w:sz w:val="24"/>
          <w:szCs w:val="24"/>
        </w:rPr>
        <w:t xml:space="preserve">Bidder must confirm its capability of meeting the Deliverables and Reports requirements by checking each box below. In the event that a Bidder cannot provide confirmation of capability, Bidder </w:t>
      </w:r>
      <w:r w:rsidR="00251917" w:rsidRPr="00895793">
        <w:rPr>
          <w:rFonts w:ascii="Calibri" w:hAnsi="Calibri" w:cs="Calibri"/>
          <w:b/>
          <w:sz w:val="24"/>
          <w:szCs w:val="24"/>
        </w:rPr>
        <w:t>is to</w:t>
      </w:r>
      <w:r w:rsidRPr="00895793">
        <w:rPr>
          <w:rFonts w:ascii="Calibri" w:hAnsi="Calibri" w:cs="Calibri"/>
          <w:b/>
          <w:sz w:val="24"/>
          <w:szCs w:val="24"/>
        </w:rPr>
        <w:t xml:space="preserve"> </w:t>
      </w:r>
      <w:r w:rsidR="00B6139C">
        <w:rPr>
          <w:rFonts w:ascii="Calibri" w:hAnsi="Calibri" w:cs="Calibri"/>
          <w:b/>
          <w:sz w:val="24"/>
          <w:szCs w:val="24"/>
        </w:rPr>
        <w:t xml:space="preserve">provide a response to </w:t>
      </w:r>
      <w:r w:rsidRPr="00895793">
        <w:rPr>
          <w:rFonts w:ascii="Calibri" w:hAnsi="Calibri" w:cs="Calibri"/>
          <w:b/>
          <w:sz w:val="24"/>
          <w:szCs w:val="24"/>
        </w:rPr>
        <w:t xml:space="preserve">describe their alternative solution.    </w:t>
      </w:r>
    </w:p>
    <w:p w14:paraId="259B8947" w14:textId="0B8BBD0B" w:rsidR="00980ACC" w:rsidRPr="00980ACC" w:rsidRDefault="00980ACC" w:rsidP="00C93026">
      <w:pPr>
        <w:spacing w:after="240"/>
        <w:ind w:left="1440" w:hanging="720"/>
        <w:rPr>
          <w:rFonts w:ascii="Calibri" w:eastAsia="MS Gothic" w:hAnsi="Calibri" w:cs="Segoe UI Symbol"/>
          <w:sz w:val="24"/>
          <w:szCs w:val="24"/>
        </w:rPr>
      </w:pPr>
      <w:r w:rsidRPr="00980ACC">
        <w:rPr>
          <w:rFonts w:ascii="Calibri" w:eastAsia="MS Gothic" w:hAnsi="Calibri" w:cs="Segoe UI Symbol"/>
          <w:sz w:val="24"/>
          <w:szCs w:val="24"/>
        </w:rPr>
        <w:fldChar w:fldCharType="begin">
          <w:ffData>
            <w:name w:val=""/>
            <w:enabled/>
            <w:calcOnExit w:val="0"/>
            <w:checkBox>
              <w:sizeAuto/>
              <w:default w:val="0"/>
            </w:checkBox>
          </w:ffData>
        </w:fldChar>
      </w:r>
      <w:r w:rsidRPr="00980ACC">
        <w:rPr>
          <w:rFonts w:ascii="Calibri" w:eastAsia="MS Gothic" w:hAnsi="Calibri" w:cs="Segoe UI Symbol"/>
          <w:sz w:val="24"/>
          <w:szCs w:val="24"/>
        </w:rPr>
        <w:instrText xml:space="preserve"> FORMCHECKBOX </w:instrText>
      </w:r>
      <w:r w:rsidRPr="00980ACC">
        <w:rPr>
          <w:rFonts w:ascii="Calibri" w:eastAsia="MS Gothic" w:hAnsi="Calibri" w:cs="Segoe UI Symbol"/>
          <w:sz w:val="24"/>
          <w:szCs w:val="24"/>
        </w:rPr>
      </w:r>
      <w:r w:rsidRPr="00980ACC">
        <w:rPr>
          <w:rFonts w:ascii="Calibri" w:eastAsia="MS Gothic" w:hAnsi="Calibri" w:cs="Segoe UI Symbol"/>
          <w:sz w:val="24"/>
          <w:szCs w:val="24"/>
        </w:rPr>
        <w:fldChar w:fldCharType="separate"/>
      </w:r>
      <w:r w:rsidRPr="00980ACC">
        <w:rPr>
          <w:rFonts w:ascii="Calibri" w:eastAsia="MS Gothic" w:hAnsi="Calibri" w:cs="Segoe UI Symbol"/>
          <w:sz w:val="24"/>
          <w:szCs w:val="24"/>
        </w:rPr>
        <w:fldChar w:fldCharType="end"/>
      </w:r>
      <w:r w:rsidRPr="00980ACC">
        <w:rPr>
          <w:rFonts w:ascii="Calibri" w:eastAsia="MS Gothic" w:hAnsi="Calibri" w:cs="Segoe UI Symbol"/>
          <w:sz w:val="24"/>
          <w:szCs w:val="24"/>
        </w:rPr>
        <w:tab/>
        <w:t xml:space="preserve">Contractor </w:t>
      </w:r>
      <w:r w:rsidR="00927F5A">
        <w:rPr>
          <w:rFonts w:ascii="Calibri" w:eastAsia="MS Gothic" w:hAnsi="Calibri" w:cs="Segoe UI Symbol"/>
          <w:sz w:val="24"/>
          <w:szCs w:val="24"/>
        </w:rPr>
        <w:t>must</w:t>
      </w:r>
      <w:r w:rsidR="00927F5A" w:rsidRPr="00980ACC">
        <w:rPr>
          <w:rFonts w:ascii="Calibri" w:eastAsia="MS Gothic" w:hAnsi="Calibri" w:cs="Segoe UI Symbol"/>
          <w:sz w:val="24"/>
          <w:szCs w:val="24"/>
        </w:rPr>
        <w:t xml:space="preserve"> </w:t>
      </w:r>
      <w:r w:rsidRPr="00980ACC">
        <w:rPr>
          <w:rFonts w:ascii="Calibri" w:eastAsia="MS Gothic" w:hAnsi="Calibri" w:cs="Segoe UI Symbol"/>
          <w:sz w:val="24"/>
          <w:szCs w:val="24"/>
        </w:rPr>
        <w:t xml:space="preserve">submit the reports outlined in Section </w:t>
      </w:r>
      <w:r w:rsidR="0050669C">
        <w:rPr>
          <w:rFonts w:ascii="Calibri" w:eastAsia="MS Gothic" w:hAnsi="Calibri" w:cs="Segoe UI Symbol"/>
          <w:sz w:val="24"/>
          <w:szCs w:val="24"/>
        </w:rPr>
        <w:t>J (Performance Measures and Deliverables) and K (Reports)</w:t>
      </w:r>
      <w:r w:rsidR="0050669C" w:rsidRPr="00980ACC">
        <w:rPr>
          <w:rFonts w:ascii="Calibri" w:eastAsia="MS Gothic" w:hAnsi="Calibri" w:cs="Segoe UI Symbol"/>
          <w:sz w:val="24"/>
          <w:szCs w:val="24"/>
        </w:rPr>
        <w:t xml:space="preserve"> </w:t>
      </w:r>
      <w:r w:rsidRPr="00980ACC">
        <w:rPr>
          <w:rFonts w:ascii="Calibri" w:eastAsia="MS Gothic" w:hAnsi="Calibri" w:cs="Segoe UI Symbol"/>
          <w:sz w:val="24"/>
          <w:szCs w:val="24"/>
        </w:rPr>
        <w:t>of th</w:t>
      </w:r>
      <w:r w:rsidR="0050669C">
        <w:rPr>
          <w:rFonts w:ascii="Calibri" w:eastAsia="MS Gothic" w:hAnsi="Calibri" w:cs="Segoe UI Symbol"/>
          <w:sz w:val="24"/>
          <w:szCs w:val="24"/>
        </w:rPr>
        <w:t>e</w:t>
      </w:r>
      <w:r w:rsidRPr="00980ACC">
        <w:rPr>
          <w:rFonts w:ascii="Calibri" w:eastAsia="MS Gothic" w:hAnsi="Calibri" w:cs="Segoe UI Symbol"/>
          <w:sz w:val="24"/>
          <w:szCs w:val="24"/>
        </w:rPr>
        <w:t xml:space="preserve"> RFP</w:t>
      </w:r>
      <w:r w:rsidR="00EF50D8">
        <w:rPr>
          <w:rFonts w:ascii="Calibri" w:eastAsia="MS Gothic" w:hAnsi="Calibri" w:cs="Segoe UI Symbol"/>
          <w:sz w:val="24"/>
          <w:szCs w:val="24"/>
        </w:rPr>
        <w:t>, including any additional reports requested by County</w:t>
      </w:r>
      <w:r w:rsidRPr="00980ACC">
        <w:rPr>
          <w:rFonts w:ascii="Calibri" w:eastAsia="MS Gothic" w:hAnsi="Calibri" w:cs="Segoe UI Symbol"/>
          <w:sz w:val="24"/>
          <w:szCs w:val="24"/>
        </w:rPr>
        <w:t>.</w:t>
      </w:r>
    </w:p>
    <w:p w14:paraId="5AEE2928" w14:textId="0A953201" w:rsidR="00980ACC" w:rsidRPr="00980ACC" w:rsidRDefault="00980ACC" w:rsidP="00C93026">
      <w:pPr>
        <w:spacing w:after="240"/>
        <w:ind w:left="1440" w:hanging="720"/>
        <w:rPr>
          <w:rFonts w:ascii="Calibri" w:eastAsia="MS Gothic" w:hAnsi="Calibri" w:cs="Segoe UI Symbol"/>
          <w:sz w:val="24"/>
          <w:szCs w:val="24"/>
        </w:rPr>
      </w:pPr>
      <w:r w:rsidRPr="00980ACC">
        <w:rPr>
          <w:rFonts w:ascii="Calibri" w:eastAsia="MS Gothic" w:hAnsi="Calibri" w:cs="Segoe UI Symbol"/>
          <w:sz w:val="24"/>
          <w:szCs w:val="24"/>
        </w:rPr>
        <w:fldChar w:fldCharType="begin">
          <w:ffData>
            <w:name w:val=""/>
            <w:enabled/>
            <w:calcOnExit w:val="0"/>
            <w:checkBox>
              <w:sizeAuto/>
              <w:default w:val="0"/>
            </w:checkBox>
          </w:ffData>
        </w:fldChar>
      </w:r>
      <w:r w:rsidRPr="00980ACC">
        <w:rPr>
          <w:rFonts w:ascii="Calibri" w:eastAsia="MS Gothic" w:hAnsi="Calibri" w:cs="Segoe UI Symbol"/>
          <w:sz w:val="24"/>
          <w:szCs w:val="24"/>
        </w:rPr>
        <w:instrText xml:space="preserve"> FORMCHECKBOX </w:instrText>
      </w:r>
      <w:r w:rsidRPr="00980ACC">
        <w:rPr>
          <w:rFonts w:ascii="Calibri" w:eastAsia="MS Gothic" w:hAnsi="Calibri" w:cs="Segoe UI Symbol"/>
          <w:sz w:val="24"/>
          <w:szCs w:val="24"/>
        </w:rPr>
      </w:r>
      <w:r w:rsidRPr="00980ACC">
        <w:rPr>
          <w:rFonts w:ascii="Calibri" w:eastAsia="MS Gothic" w:hAnsi="Calibri" w:cs="Segoe UI Symbol"/>
          <w:sz w:val="24"/>
          <w:szCs w:val="24"/>
        </w:rPr>
        <w:fldChar w:fldCharType="separate"/>
      </w:r>
      <w:r w:rsidRPr="00980ACC">
        <w:rPr>
          <w:rFonts w:ascii="Calibri" w:eastAsia="MS Gothic" w:hAnsi="Calibri" w:cs="Segoe UI Symbol"/>
          <w:sz w:val="24"/>
          <w:szCs w:val="24"/>
        </w:rPr>
        <w:fldChar w:fldCharType="end"/>
      </w:r>
      <w:r w:rsidRPr="00980ACC">
        <w:rPr>
          <w:rFonts w:ascii="Calibri" w:eastAsia="MS Gothic" w:hAnsi="Calibri" w:cs="Segoe UI Symbol"/>
          <w:sz w:val="24"/>
          <w:szCs w:val="24"/>
        </w:rPr>
        <w:tab/>
        <w:t xml:space="preserve">Contractor </w:t>
      </w:r>
      <w:r w:rsidR="00831E21">
        <w:rPr>
          <w:rFonts w:ascii="Calibri" w:eastAsia="MS Gothic" w:hAnsi="Calibri" w:cs="Segoe UI Symbol"/>
          <w:sz w:val="24"/>
          <w:szCs w:val="24"/>
        </w:rPr>
        <w:t>must</w:t>
      </w:r>
      <w:r w:rsidR="00EA245F">
        <w:rPr>
          <w:rFonts w:ascii="Calibri" w:eastAsia="MS Gothic" w:hAnsi="Calibri" w:cs="Segoe UI Symbol"/>
          <w:sz w:val="24"/>
          <w:szCs w:val="24"/>
        </w:rPr>
        <w:t xml:space="preserve"> </w:t>
      </w:r>
      <w:r w:rsidRPr="00980ACC">
        <w:rPr>
          <w:rFonts w:ascii="Calibri" w:eastAsia="MS Gothic" w:hAnsi="Calibri" w:cs="Segoe UI Symbol"/>
          <w:sz w:val="24"/>
          <w:szCs w:val="24"/>
        </w:rPr>
        <w:t xml:space="preserve">track all services rendered at the facility.  This includes </w:t>
      </w:r>
      <w:r w:rsidR="001E5E1D">
        <w:rPr>
          <w:rFonts w:ascii="Calibri" w:eastAsia="MS Gothic" w:hAnsi="Calibri" w:cs="Segoe UI Symbol"/>
          <w:sz w:val="24"/>
          <w:szCs w:val="24"/>
        </w:rPr>
        <w:t>youths</w:t>
      </w:r>
      <w:r w:rsidR="001E5E1D" w:rsidRPr="00980ACC">
        <w:rPr>
          <w:rFonts w:ascii="Calibri" w:eastAsia="MS Gothic" w:hAnsi="Calibri" w:cs="Segoe UI Symbol"/>
          <w:sz w:val="24"/>
          <w:szCs w:val="24"/>
        </w:rPr>
        <w:t xml:space="preserve"> </w:t>
      </w:r>
      <w:r w:rsidRPr="00980ACC">
        <w:rPr>
          <w:rFonts w:ascii="Calibri" w:eastAsia="MS Gothic" w:hAnsi="Calibri" w:cs="Segoe UI Symbol"/>
          <w:sz w:val="24"/>
          <w:szCs w:val="24"/>
        </w:rPr>
        <w:t xml:space="preserve">enrolled, AWOLS, and </w:t>
      </w:r>
      <w:r w:rsidR="00831E21">
        <w:rPr>
          <w:rFonts w:ascii="Calibri" w:eastAsia="MS Gothic" w:hAnsi="Calibri" w:cs="Segoe UI Symbol"/>
          <w:sz w:val="24"/>
          <w:szCs w:val="24"/>
        </w:rPr>
        <w:t>youth</w:t>
      </w:r>
      <w:r w:rsidR="00831E21" w:rsidRPr="00980ACC">
        <w:rPr>
          <w:rFonts w:ascii="Calibri" w:eastAsia="MS Gothic" w:hAnsi="Calibri" w:cs="Segoe UI Symbol"/>
          <w:sz w:val="24"/>
          <w:szCs w:val="24"/>
        </w:rPr>
        <w:t xml:space="preserve">s </w:t>
      </w:r>
      <w:r w:rsidRPr="00980ACC">
        <w:rPr>
          <w:rFonts w:ascii="Calibri" w:eastAsia="MS Gothic" w:hAnsi="Calibri" w:cs="Segoe UI Symbol"/>
          <w:sz w:val="24"/>
          <w:szCs w:val="24"/>
        </w:rPr>
        <w:t xml:space="preserve">who are successfully and unsuccessfully connected to the DPN Providers. </w:t>
      </w:r>
      <w:r w:rsidR="00831E21">
        <w:rPr>
          <w:rFonts w:ascii="Calibri" w:eastAsia="MS Gothic" w:hAnsi="Calibri" w:cs="Segoe UI Symbol"/>
          <w:sz w:val="24"/>
          <w:szCs w:val="24"/>
        </w:rPr>
        <w:t xml:space="preserve"> </w:t>
      </w:r>
      <w:r w:rsidRPr="00980ACC">
        <w:rPr>
          <w:rFonts w:ascii="Calibri" w:eastAsia="MS Gothic" w:hAnsi="Calibri" w:cs="Segoe UI Symbol"/>
          <w:sz w:val="24"/>
          <w:szCs w:val="24"/>
        </w:rPr>
        <w:t>Tracking will be submitted to ACPD</w:t>
      </w:r>
      <w:r w:rsidR="00EF50D8">
        <w:rPr>
          <w:rFonts w:ascii="Calibri" w:eastAsia="MS Gothic" w:hAnsi="Calibri" w:cs="Segoe UI Symbol"/>
          <w:sz w:val="24"/>
          <w:szCs w:val="24"/>
        </w:rPr>
        <w:t xml:space="preserve"> monthly.</w:t>
      </w:r>
    </w:p>
    <w:p w14:paraId="7DADBE7E" w14:textId="4EE32025" w:rsidR="00980ACC" w:rsidRPr="00980ACC" w:rsidRDefault="00980ACC" w:rsidP="00C93026">
      <w:pPr>
        <w:spacing w:after="240"/>
        <w:ind w:left="1440" w:hanging="720"/>
        <w:rPr>
          <w:rFonts w:ascii="Calibri" w:eastAsia="MS Gothic" w:hAnsi="Calibri" w:cs="Segoe UI Symbol"/>
          <w:sz w:val="24"/>
          <w:szCs w:val="24"/>
        </w:rPr>
      </w:pPr>
      <w:r w:rsidRPr="00980ACC">
        <w:rPr>
          <w:rFonts w:ascii="Calibri" w:eastAsia="MS Gothic" w:hAnsi="Calibri" w:cs="Segoe UI Symbol"/>
          <w:sz w:val="24"/>
          <w:szCs w:val="24"/>
        </w:rPr>
        <w:fldChar w:fldCharType="begin">
          <w:ffData>
            <w:name w:val=""/>
            <w:enabled/>
            <w:calcOnExit w:val="0"/>
            <w:checkBox>
              <w:sizeAuto/>
              <w:default w:val="0"/>
            </w:checkBox>
          </w:ffData>
        </w:fldChar>
      </w:r>
      <w:r w:rsidRPr="00980ACC">
        <w:rPr>
          <w:rFonts w:ascii="Calibri" w:eastAsia="MS Gothic" w:hAnsi="Calibri" w:cs="Segoe UI Symbol"/>
          <w:sz w:val="24"/>
          <w:szCs w:val="24"/>
        </w:rPr>
        <w:instrText xml:space="preserve"> FORMCHECKBOX </w:instrText>
      </w:r>
      <w:r w:rsidRPr="00980ACC">
        <w:rPr>
          <w:rFonts w:ascii="Calibri" w:eastAsia="MS Gothic" w:hAnsi="Calibri" w:cs="Segoe UI Symbol"/>
          <w:sz w:val="24"/>
          <w:szCs w:val="24"/>
        </w:rPr>
      </w:r>
      <w:r w:rsidRPr="00980ACC">
        <w:rPr>
          <w:rFonts w:ascii="Calibri" w:eastAsia="MS Gothic" w:hAnsi="Calibri" w:cs="Segoe UI Symbol"/>
          <w:sz w:val="24"/>
          <w:szCs w:val="24"/>
        </w:rPr>
        <w:fldChar w:fldCharType="separate"/>
      </w:r>
      <w:r w:rsidRPr="00980ACC">
        <w:rPr>
          <w:rFonts w:ascii="Calibri" w:eastAsia="MS Gothic" w:hAnsi="Calibri" w:cs="Segoe UI Symbol"/>
          <w:sz w:val="24"/>
          <w:szCs w:val="24"/>
        </w:rPr>
        <w:fldChar w:fldCharType="end"/>
      </w:r>
      <w:r w:rsidRPr="00980ACC">
        <w:rPr>
          <w:rFonts w:ascii="Calibri" w:eastAsia="MS Gothic" w:hAnsi="Calibri" w:cs="Segoe UI Symbol"/>
          <w:sz w:val="24"/>
          <w:szCs w:val="24"/>
        </w:rPr>
        <w:tab/>
        <w:t xml:space="preserve">Contractor </w:t>
      </w:r>
      <w:r w:rsidR="00831E21">
        <w:rPr>
          <w:rFonts w:ascii="Calibri" w:eastAsia="MS Gothic" w:hAnsi="Calibri" w:cs="Segoe UI Symbol"/>
          <w:sz w:val="24"/>
          <w:szCs w:val="24"/>
        </w:rPr>
        <w:t>must</w:t>
      </w:r>
      <w:r w:rsidR="00831E21" w:rsidRPr="00980ACC">
        <w:rPr>
          <w:rFonts w:ascii="Calibri" w:eastAsia="MS Gothic" w:hAnsi="Calibri" w:cs="Segoe UI Symbol"/>
          <w:sz w:val="24"/>
          <w:szCs w:val="24"/>
        </w:rPr>
        <w:t xml:space="preserve"> </w:t>
      </w:r>
      <w:r w:rsidRPr="00980ACC">
        <w:rPr>
          <w:rFonts w:ascii="Calibri" w:eastAsia="MS Gothic" w:hAnsi="Calibri" w:cs="Segoe UI Symbol"/>
          <w:sz w:val="24"/>
          <w:szCs w:val="24"/>
        </w:rPr>
        <w:t>complete the County’s incident report form (to be provided by the County upon award) and notify the County Contract Manager immediately, in writing, when an adverse incident occurs.</w:t>
      </w:r>
    </w:p>
    <w:p w14:paraId="342D55EE" w14:textId="4BE0667E" w:rsidR="00C84AB0" w:rsidRDefault="00980ACC" w:rsidP="006D14C6">
      <w:pPr>
        <w:ind w:left="1440" w:hanging="720"/>
        <w:rPr>
          <w:rFonts w:ascii="Calibri" w:eastAsia="MS Gothic" w:hAnsi="Calibri" w:cs="Segoe UI Symbol"/>
          <w:sz w:val="24"/>
          <w:szCs w:val="24"/>
        </w:rPr>
      </w:pPr>
      <w:r w:rsidRPr="00980ACC">
        <w:rPr>
          <w:rFonts w:ascii="Calibri" w:eastAsia="MS Gothic" w:hAnsi="Calibri" w:cs="Segoe UI Symbol"/>
          <w:sz w:val="24"/>
          <w:szCs w:val="24"/>
        </w:rPr>
        <w:fldChar w:fldCharType="begin">
          <w:ffData>
            <w:name w:val=""/>
            <w:enabled/>
            <w:calcOnExit w:val="0"/>
            <w:checkBox>
              <w:sizeAuto/>
              <w:default w:val="0"/>
            </w:checkBox>
          </w:ffData>
        </w:fldChar>
      </w:r>
      <w:r w:rsidRPr="00980ACC">
        <w:rPr>
          <w:rFonts w:ascii="Calibri" w:eastAsia="MS Gothic" w:hAnsi="Calibri" w:cs="Segoe UI Symbol"/>
          <w:sz w:val="24"/>
          <w:szCs w:val="24"/>
        </w:rPr>
        <w:instrText xml:space="preserve"> FORMCHECKBOX </w:instrText>
      </w:r>
      <w:r w:rsidRPr="00980ACC">
        <w:rPr>
          <w:rFonts w:ascii="Calibri" w:eastAsia="MS Gothic" w:hAnsi="Calibri" w:cs="Segoe UI Symbol"/>
          <w:sz w:val="24"/>
          <w:szCs w:val="24"/>
        </w:rPr>
      </w:r>
      <w:r w:rsidRPr="00980ACC">
        <w:rPr>
          <w:rFonts w:ascii="Calibri" w:eastAsia="MS Gothic" w:hAnsi="Calibri" w:cs="Segoe UI Symbol"/>
          <w:sz w:val="24"/>
          <w:szCs w:val="24"/>
        </w:rPr>
        <w:fldChar w:fldCharType="separate"/>
      </w:r>
      <w:r w:rsidRPr="00980ACC">
        <w:rPr>
          <w:rFonts w:ascii="Calibri" w:eastAsia="MS Gothic" w:hAnsi="Calibri" w:cs="Segoe UI Symbol"/>
          <w:sz w:val="24"/>
          <w:szCs w:val="24"/>
        </w:rPr>
        <w:fldChar w:fldCharType="end"/>
      </w:r>
      <w:r w:rsidRPr="00980ACC">
        <w:rPr>
          <w:rFonts w:ascii="Calibri" w:eastAsia="MS Gothic" w:hAnsi="Calibri" w:cs="Segoe UI Symbol"/>
          <w:sz w:val="24"/>
          <w:szCs w:val="24"/>
        </w:rPr>
        <w:tab/>
        <w:t xml:space="preserve">Contractor </w:t>
      </w:r>
      <w:r w:rsidR="00831E21">
        <w:rPr>
          <w:rFonts w:ascii="Calibri" w:eastAsia="MS Gothic" w:hAnsi="Calibri" w:cs="Segoe UI Symbol"/>
          <w:sz w:val="24"/>
          <w:szCs w:val="24"/>
        </w:rPr>
        <w:t>must</w:t>
      </w:r>
      <w:r w:rsidR="00831E21" w:rsidRPr="00980ACC">
        <w:rPr>
          <w:rFonts w:ascii="Calibri" w:eastAsia="MS Gothic" w:hAnsi="Calibri" w:cs="Segoe UI Symbol"/>
          <w:sz w:val="24"/>
          <w:szCs w:val="24"/>
        </w:rPr>
        <w:t xml:space="preserve"> </w:t>
      </w:r>
      <w:r w:rsidRPr="00980ACC">
        <w:rPr>
          <w:rFonts w:ascii="Calibri" w:eastAsia="MS Gothic" w:hAnsi="Calibri" w:cs="Segoe UI Symbol"/>
          <w:sz w:val="24"/>
          <w:szCs w:val="24"/>
        </w:rPr>
        <w:t>provide a staff person who will be responsible for working with and/or providing information to the County Contract Manager during normal business hours, Monday through Friday, as required</w:t>
      </w:r>
      <w:r w:rsidR="00C93026">
        <w:rPr>
          <w:rFonts w:ascii="Calibri" w:eastAsia="MS Gothic" w:hAnsi="Calibri" w:cs="Segoe UI Symbol"/>
          <w:sz w:val="24"/>
          <w:szCs w:val="24"/>
        </w:rPr>
        <w:t>.</w:t>
      </w:r>
    </w:p>
    <w:p w14:paraId="6597C9DB" w14:textId="77777777" w:rsidR="00AF1C14" w:rsidRDefault="00AF1C14" w:rsidP="006D14C6">
      <w:pPr>
        <w:ind w:left="1440" w:hanging="720"/>
        <w:rPr>
          <w:rFonts w:ascii="Calibri" w:eastAsia="MS Gothic" w:hAnsi="Calibri" w:cs="Segoe UI Symbol"/>
          <w:sz w:val="24"/>
          <w:szCs w:val="24"/>
        </w:rPr>
      </w:pPr>
    </w:p>
    <w:p w14:paraId="33974276" w14:textId="008E4BF2" w:rsidR="00AF1C14" w:rsidRPr="0058344C" w:rsidRDefault="00AF1C14" w:rsidP="0058344C">
      <w:pPr>
        <w:pStyle w:val="Itema"/>
        <w:numPr>
          <w:ilvl w:val="0"/>
          <w:numId w:val="0"/>
        </w:numPr>
        <w:ind w:left="2160" w:hanging="1440"/>
        <w:rPr>
          <w:b/>
          <w:bCs/>
        </w:rPr>
      </w:pPr>
      <w:r w:rsidRPr="004841BC">
        <w:rPr>
          <w:b/>
          <w:bCs/>
          <w:sz w:val="24"/>
          <w:szCs w:val="24"/>
          <w:highlight w:val="lightGray"/>
        </w:rPr>
        <w:t>RESPONSE:</w:t>
      </w:r>
    </w:p>
    <w:p w14:paraId="08916252" w14:textId="77777777" w:rsidR="000B069A" w:rsidRPr="003D797E" w:rsidRDefault="000B069A" w:rsidP="000B069A">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Pr>
          <w:rFonts w:ascii="Calibri" w:hAnsi="Calibri" w:cs="Calibri"/>
          <w:b/>
          <w:bCs/>
        </w:rPr>
        <w:t>T</w:t>
      </w:r>
      <w:r w:rsidRPr="00185DA4">
        <w:rPr>
          <w:rFonts w:ascii="Calibri" w:hAnsi="Calibri" w:cs="Calibri"/>
          <w:b/>
          <w:bCs/>
        </w:rPr>
        <w:t>wo (2) pages</w:t>
      </w:r>
      <w:r w:rsidRPr="00112390" w:rsidDel="00A65114">
        <w:rPr>
          <w:rFonts w:ascii="Calibri" w:hAnsi="Calibri" w:cs="Calibri"/>
          <w:b/>
          <w:bCs/>
          <w:color w:val="FF0000"/>
          <w:szCs w:val="26"/>
        </w:rPr>
        <w:t xml:space="preserve"> </w:t>
      </w:r>
    </w:p>
    <w:p w14:paraId="2205F572" w14:textId="77777777" w:rsidR="003D797E" w:rsidRPr="00980ACC" w:rsidRDefault="00010516">
      <w:pPr>
        <w:rPr>
          <w:sz w:val="24"/>
          <w:szCs w:val="24"/>
        </w:rPr>
      </w:pPr>
      <w:r w:rsidRPr="00980ACC">
        <w:rPr>
          <w:sz w:val="24"/>
          <w:szCs w:val="24"/>
        </w:rPr>
        <w:br w:type="page"/>
      </w:r>
    </w:p>
    <w:p w14:paraId="0A09148F" w14:textId="77777777" w:rsidR="00010516" w:rsidRDefault="00010516"/>
    <w:p w14:paraId="19667B28" w14:textId="1A0744DC" w:rsidR="003D797E" w:rsidRPr="003D797E" w:rsidRDefault="003D797E">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10080"/>
      </w:tblGrid>
      <w:tr w:rsidR="003D797E" w:rsidRPr="007A006B" w14:paraId="19329CC0" w14:textId="77777777" w:rsidTr="00112390">
        <w:tc>
          <w:tcPr>
            <w:tcW w:w="11016" w:type="dxa"/>
            <w:tcBorders>
              <w:top w:val="nil"/>
              <w:left w:val="nil"/>
              <w:bottom w:val="nil"/>
              <w:right w:val="nil"/>
            </w:tcBorders>
            <w:shd w:val="clear" w:color="auto" w:fill="DEEAF6" w:themeFill="accent5" w:themeFillTint="33"/>
          </w:tcPr>
          <w:p w14:paraId="0B8F72C5" w14:textId="596AEF65" w:rsidR="003D797E" w:rsidRPr="007A006B" w:rsidRDefault="003D797E" w:rsidP="00AF507B">
            <w:pPr>
              <w:pStyle w:val="NormalWeb"/>
              <w:ind w:left="-13"/>
              <w:rPr>
                <w:rFonts w:ascii="Calibri" w:hAnsi="Calibri"/>
                <w:b/>
                <w:color w:val="000000"/>
                <w:sz w:val="28"/>
                <w:szCs w:val="26"/>
              </w:rPr>
            </w:pPr>
            <w:r w:rsidRPr="007A006B">
              <w:rPr>
                <w:rFonts w:ascii="Calibri" w:hAnsi="Calibri"/>
                <w:b/>
                <w:color w:val="000000"/>
                <w:sz w:val="28"/>
                <w:szCs w:val="26"/>
              </w:rPr>
              <w:t>IMPLEMENTATION PLAN AND SCHEDULE</w:t>
            </w:r>
          </w:p>
        </w:tc>
      </w:tr>
    </w:tbl>
    <w:p w14:paraId="45B43988" w14:textId="43A48F66" w:rsidR="003D797E" w:rsidRPr="00266DFB" w:rsidRDefault="003D797E" w:rsidP="00980AC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00DC7E8E">
        <w:rPr>
          <w:rFonts w:ascii="Calibri" w:hAnsi="Calibri"/>
          <w:b/>
          <w:color w:val="000000"/>
          <w:szCs w:val="26"/>
        </w:rPr>
        <w:t xml:space="preserve"> </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37F77B3B" w14:textId="13060330" w:rsidR="00980ACC" w:rsidRPr="00980ACC" w:rsidRDefault="00980ACC" w:rsidP="00980ACC">
      <w:pPr>
        <w:spacing w:after="240"/>
        <w:rPr>
          <w:rFonts w:ascii="Calibri" w:eastAsia="Batang" w:hAnsi="Calibri" w:cs="Calibri"/>
          <w:sz w:val="24"/>
          <w:szCs w:val="24"/>
        </w:rPr>
      </w:pPr>
      <w:r w:rsidRPr="00980ACC">
        <w:rPr>
          <w:rFonts w:ascii="Calibri" w:hAnsi="Calibri" w:cs="Calibri"/>
          <w:sz w:val="24"/>
          <w:szCs w:val="24"/>
        </w:rPr>
        <w:t>Bidder</w:t>
      </w:r>
      <w:r w:rsidRPr="00980ACC">
        <w:rPr>
          <w:rFonts w:ascii="Calibri" w:eastAsia="Batang" w:hAnsi="Calibri" w:cs="Calibri"/>
          <w:sz w:val="24"/>
          <w:szCs w:val="24"/>
        </w:rPr>
        <w:t xml:space="preserve"> must include an </w:t>
      </w:r>
      <w:r w:rsidRPr="00980ACC">
        <w:rPr>
          <w:rFonts w:ascii="Calibri" w:eastAsia="Batang" w:hAnsi="Calibri" w:cs="Calibri"/>
          <w:i/>
          <w:sz w:val="24"/>
          <w:szCs w:val="24"/>
        </w:rPr>
        <w:t xml:space="preserve">Implementation Plan and </w:t>
      </w:r>
      <w:r>
        <w:rPr>
          <w:rFonts w:ascii="Calibri" w:eastAsia="Batang" w:hAnsi="Calibri" w:cs="Calibri"/>
          <w:i/>
          <w:sz w:val="24"/>
          <w:szCs w:val="24"/>
        </w:rPr>
        <w:t>Schedule</w:t>
      </w:r>
      <w:r w:rsidRPr="00980ACC">
        <w:rPr>
          <w:rFonts w:ascii="Calibri" w:eastAsia="Batang" w:hAnsi="Calibri" w:cs="Calibri"/>
          <w:sz w:val="24"/>
          <w:szCs w:val="24"/>
        </w:rPr>
        <w:t xml:space="preserve"> that specifically addresses the following:</w:t>
      </w:r>
    </w:p>
    <w:p w14:paraId="2C3F5AE1" w14:textId="69B93322" w:rsidR="00980ACC" w:rsidRPr="00980ACC" w:rsidRDefault="00980ACC" w:rsidP="00980ACC">
      <w:pPr>
        <w:pStyle w:val="PlainText"/>
        <w:numPr>
          <w:ilvl w:val="0"/>
          <w:numId w:val="42"/>
        </w:numPr>
        <w:spacing w:after="240"/>
        <w:ind w:hanging="720"/>
        <w:rPr>
          <w:rFonts w:ascii="Calibri" w:hAnsi="Calibri" w:cs="Calibri"/>
          <w:sz w:val="24"/>
          <w:szCs w:val="24"/>
        </w:rPr>
      </w:pPr>
      <w:r w:rsidRPr="00980ACC">
        <w:rPr>
          <w:rFonts w:ascii="Calibri" w:hAnsi="Calibri" w:cs="Calibri"/>
          <w:sz w:val="24"/>
          <w:szCs w:val="24"/>
        </w:rPr>
        <w:t>Staffing levels</w:t>
      </w:r>
    </w:p>
    <w:p w14:paraId="158E386A" w14:textId="736CCD7C" w:rsidR="00980ACC" w:rsidRPr="00980ACC" w:rsidRDefault="00980ACC" w:rsidP="00980ACC">
      <w:pPr>
        <w:pStyle w:val="PlainText"/>
        <w:numPr>
          <w:ilvl w:val="0"/>
          <w:numId w:val="42"/>
        </w:numPr>
        <w:tabs>
          <w:tab w:val="left" w:pos="720"/>
        </w:tabs>
        <w:spacing w:after="240"/>
        <w:ind w:hanging="720"/>
        <w:rPr>
          <w:rFonts w:ascii="Calibri" w:hAnsi="Calibri" w:cs="Calibri"/>
          <w:sz w:val="24"/>
          <w:szCs w:val="24"/>
        </w:rPr>
      </w:pPr>
      <w:r w:rsidRPr="00980ACC">
        <w:rPr>
          <w:rFonts w:ascii="Calibri" w:hAnsi="Calibri" w:cs="Calibri"/>
          <w:sz w:val="24"/>
          <w:szCs w:val="24"/>
        </w:rPr>
        <w:t>Facility readiness</w:t>
      </w:r>
    </w:p>
    <w:p w14:paraId="4FEE0ADF" w14:textId="17930F2A" w:rsidR="00AE7635" w:rsidRDefault="003900F1" w:rsidP="00980ACC">
      <w:pPr>
        <w:pStyle w:val="PlainText"/>
        <w:numPr>
          <w:ilvl w:val="0"/>
          <w:numId w:val="42"/>
        </w:numPr>
        <w:spacing w:after="240"/>
        <w:ind w:hanging="720"/>
        <w:rPr>
          <w:rFonts w:ascii="Calibri" w:hAnsi="Calibri" w:cs="Calibri"/>
          <w:sz w:val="24"/>
          <w:szCs w:val="24"/>
        </w:rPr>
      </w:pPr>
      <w:r>
        <w:rPr>
          <w:rFonts w:ascii="Calibri" w:hAnsi="Calibri" w:cs="Calibri"/>
          <w:sz w:val="24"/>
          <w:szCs w:val="24"/>
        </w:rPr>
        <w:t>P</w:t>
      </w:r>
      <w:r w:rsidR="003F1517">
        <w:rPr>
          <w:rFonts w:ascii="Calibri" w:hAnsi="Calibri" w:cs="Calibri"/>
          <w:sz w:val="24"/>
          <w:szCs w:val="24"/>
        </w:rPr>
        <w:t xml:space="preserve">lans to </w:t>
      </w:r>
      <w:r w:rsidR="0090742D">
        <w:rPr>
          <w:rFonts w:ascii="Calibri" w:hAnsi="Calibri" w:cs="Calibri"/>
          <w:sz w:val="24"/>
          <w:szCs w:val="24"/>
        </w:rPr>
        <w:t xml:space="preserve">implement </w:t>
      </w:r>
      <w:r w:rsidR="00EF36F8">
        <w:rPr>
          <w:rFonts w:ascii="Calibri" w:hAnsi="Calibri" w:cs="Calibri"/>
          <w:sz w:val="24"/>
          <w:szCs w:val="24"/>
        </w:rPr>
        <w:t xml:space="preserve">policies and procedures </w:t>
      </w:r>
      <w:r w:rsidR="001E188C">
        <w:rPr>
          <w:rFonts w:ascii="Calibri" w:hAnsi="Calibri" w:cs="Calibri"/>
          <w:sz w:val="24"/>
          <w:szCs w:val="24"/>
        </w:rPr>
        <w:t>listed on page</w:t>
      </w:r>
      <w:r w:rsidR="00A4468C">
        <w:rPr>
          <w:rFonts w:ascii="Calibri" w:hAnsi="Calibri" w:cs="Calibri"/>
          <w:sz w:val="24"/>
          <w:szCs w:val="24"/>
        </w:rPr>
        <w:t>s</w:t>
      </w:r>
      <w:r w:rsidR="001E188C">
        <w:rPr>
          <w:rFonts w:ascii="Calibri" w:hAnsi="Calibri" w:cs="Calibri"/>
          <w:sz w:val="24"/>
          <w:szCs w:val="24"/>
        </w:rPr>
        <w:t xml:space="preserve"> 14</w:t>
      </w:r>
      <w:r w:rsidR="00A4468C">
        <w:rPr>
          <w:rFonts w:ascii="Calibri" w:hAnsi="Calibri" w:cs="Calibri"/>
          <w:sz w:val="24"/>
          <w:szCs w:val="24"/>
        </w:rPr>
        <w:t>-1</w:t>
      </w:r>
      <w:r w:rsidR="007B6AE7">
        <w:rPr>
          <w:rFonts w:ascii="Calibri" w:hAnsi="Calibri" w:cs="Calibri"/>
          <w:sz w:val="24"/>
          <w:szCs w:val="24"/>
        </w:rPr>
        <w:t>6</w:t>
      </w:r>
      <w:r w:rsidR="001E188C">
        <w:rPr>
          <w:rFonts w:ascii="Calibri" w:hAnsi="Calibri" w:cs="Calibri"/>
          <w:sz w:val="24"/>
          <w:szCs w:val="24"/>
        </w:rPr>
        <w:t xml:space="preserve"> of the RFP, </w:t>
      </w:r>
      <w:r w:rsidR="003F0AD5">
        <w:rPr>
          <w:rFonts w:ascii="Calibri" w:hAnsi="Calibri" w:cs="Calibri"/>
          <w:sz w:val="24"/>
          <w:szCs w:val="24"/>
        </w:rPr>
        <w:t>S</w:t>
      </w:r>
      <w:r w:rsidR="007A2093">
        <w:rPr>
          <w:rFonts w:ascii="Calibri" w:hAnsi="Calibri" w:cs="Calibri"/>
          <w:sz w:val="24"/>
          <w:szCs w:val="24"/>
        </w:rPr>
        <w:t>ection G</w:t>
      </w:r>
      <w:r w:rsidR="001E188C">
        <w:rPr>
          <w:rFonts w:ascii="Calibri" w:hAnsi="Calibri" w:cs="Calibri"/>
          <w:sz w:val="24"/>
          <w:szCs w:val="24"/>
        </w:rPr>
        <w:t xml:space="preserve"> </w:t>
      </w:r>
      <w:r w:rsidR="007A2093">
        <w:rPr>
          <w:rFonts w:ascii="Calibri" w:hAnsi="Calibri" w:cs="Calibri"/>
          <w:sz w:val="24"/>
          <w:szCs w:val="24"/>
        </w:rPr>
        <w:t>(SECURITY REQUIREMENTS AND STANDARDS)</w:t>
      </w:r>
    </w:p>
    <w:p w14:paraId="646A24AE" w14:textId="51306F0D" w:rsidR="00C64B4B" w:rsidRDefault="00267A2C" w:rsidP="00980ACC">
      <w:pPr>
        <w:pStyle w:val="PlainText"/>
        <w:numPr>
          <w:ilvl w:val="0"/>
          <w:numId w:val="42"/>
        </w:numPr>
        <w:spacing w:after="240"/>
        <w:ind w:hanging="720"/>
        <w:rPr>
          <w:rFonts w:ascii="Calibri" w:hAnsi="Calibri" w:cs="Calibri"/>
          <w:sz w:val="24"/>
          <w:szCs w:val="24"/>
        </w:rPr>
      </w:pPr>
      <w:r>
        <w:rPr>
          <w:rFonts w:ascii="Calibri" w:hAnsi="Calibri" w:cs="Calibri"/>
          <w:sz w:val="24"/>
          <w:szCs w:val="24"/>
        </w:rPr>
        <w:t>A</w:t>
      </w:r>
      <w:r w:rsidR="00685C10" w:rsidRPr="00685C10">
        <w:rPr>
          <w:rFonts w:ascii="Calibri" w:hAnsi="Calibri" w:cs="Calibri"/>
          <w:sz w:val="24"/>
          <w:szCs w:val="24"/>
        </w:rPr>
        <w:t>ction plan for supporting youth from their arrival at the facility until their connection with a Youth Service Center</w:t>
      </w:r>
      <w:r w:rsidR="00C64B4B">
        <w:rPr>
          <w:rFonts w:ascii="Calibri" w:hAnsi="Calibri" w:cs="Calibri"/>
          <w:sz w:val="24"/>
          <w:szCs w:val="24"/>
        </w:rPr>
        <w:t>. Action plan should</w:t>
      </w:r>
      <w:r w:rsidR="003F66B4">
        <w:rPr>
          <w:rFonts w:ascii="Calibri" w:hAnsi="Calibri" w:cs="Calibri"/>
          <w:sz w:val="24"/>
          <w:szCs w:val="24"/>
        </w:rPr>
        <w:t xml:space="preserve"> also include</w:t>
      </w:r>
      <w:r w:rsidR="00C64B4B">
        <w:rPr>
          <w:rFonts w:ascii="Calibri" w:hAnsi="Calibri" w:cs="Calibri"/>
          <w:sz w:val="24"/>
          <w:szCs w:val="24"/>
        </w:rPr>
        <w:t xml:space="preserve"> the following: </w:t>
      </w:r>
    </w:p>
    <w:p w14:paraId="71408A79" w14:textId="385A6C0B" w:rsidR="00CD1D0C" w:rsidRDefault="00685C10" w:rsidP="00CD1D0C">
      <w:pPr>
        <w:pStyle w:val="PlainText"/>
        <w:numPr>
          <w:ilvl w:val="1"/>
          <w:numId w:val="42"/>
        </w:numPr>
        <w:spacing w:after="240"/>
        <w:ind w:hanging="720"/>
        <w:rPr>
          <w:rFonts w:ascii="Calibri" w:hAnsi="Calibri" w:cs="Calibri"/>
          <w:sz w:val="24"/>
          <w:szCs w:val="24"/>
        </w:rPr>
      </w:pPr>
      <w:r w:rsidRPr="00685C10">
        <w:rPr>
          <w:rFonts w:ascii="Calibri" w:hAnsi="Calibri" w:cs="Calibri"/>
          <w:sz w:val="24"/>
          <w:szCs w:val="24"/>
        </w:rPr>
        <w:t>assessment</w:t>
      </w:r>
      <w:r w:rsidR="0056557F">
        <w:rPr>
          <w:rFonts w:ascii="Calibri" w:hAnsi="Calibri" w:cs="Calibri"/>
          <w:sz w:val="24"/>
          <w:szCs w:val="24"/>
        </w:rPr>
        <w:t xml:space="preserve"> and intake</w:t>
      </w:r>
      <w:r w:rsidR="00F814F5">
        <w:rPr>
          <w:rFonts w:ascii="Calibri" w:hAnsi="Calibri" w:cs="Calibri"/>
          <w:sz w:val="24"/>
          <w:szCs w:val="24"/>
        </w:rPr>
        <w:t xml:space="preserve"> process</w:t>
      </w:r>
    </w:p>
    <w:p w14:paraId="0687AB31" w14:textId="36CF4876" w:rsidR="00F03033" w:rsidRDefault="00685C10" w:rsidP="00CD1D0C">
      <w:pPr>
        <w:pStyle w:val="PlainText"/>
        <w:numPr>
          <w:ilvl w:val="1"/>
          <w:numId w:val="42"/>
        </w:numPr>
        <w:spacing w:after="240"/>
        <w:ind w:hanging="720"/>
        <w:rPr>
          <w:rFonts w:ascii="Calibri" w:hAnsi="Calibri" w:cs="Calibri"/>
          <w:sz w:val="24"/>
          <w:szCs w:val="24"/>
        </w:rPr>
      </w:pPr>
      <w:r w:rsidRPr="00685C10">
        <w:rPr>
          <w:rFonts w:ascii="Calibri" w:hAnsi="Calibri" w:cs="Calibri"/>
          <w:sz w:val="24"/>
          <w:szCs w:val="24"/>
        </w:rPr>
        <w:t>transportation</w:t>
      </w:r>
      <w:r w:rsidR="00CD1D0C" w:rsidRPr="00CD1D0C">
        <w:rPr>
          <w:rFonts w:ascii="Calibri" w:hAnsi="Calibri" w:cs="Calibri"/>
          <w:sz w:val="24"/>
          <w:szCs w:val="24"/>
        </w:rPr>
        <w:t xml:space="preserve"> for youth</w:t>
      </w:r>
      <w:r w:rsidRPr="00685C10">
        <w:rPr>
          <w:rFonts w:ascii="Calibri" w:hAnsi="Calibri" w:cs="Calibri"/>
          <w:sz w:val="24"/>
          <w:szCs w:val="24"/>
        </w:rPr>
        <w:t xml:space="preserve"> </w:t>
      </w:r>
    </w:p>
    <w:p w14:paraId="7F1AA1DD" w14:textId="3119705C" w:rsidR="00685C10" w:rsidRPr="00CD1D0C" w:rsidRDefault="008636DA" w:rsidP="00CD1D0C">
      <w:pPr>
        <w:pStyle w:val="PlainText"/>
        <w:numPr>
          <w:ilvl w:val="1"/>
          <w:numId w:val="42"/>
        </w:numPr>
        <w:spacing w:after="240"/>
        <w:ind w:hanging="720"/>
        <w:rPr>
          <w:rFonts w:ascii="Calibri" w:hAnsi="Calibri" w:cs="Calibri"/>
          <w:sz w:val="24"/>
          <w:szCs w:val="24"/>
        </w:rPr>
      </w:pPr>
      <w:r>
        <w:rPr>
          <w:rFonts w:ascii="Calibri" w:hAnsi="Calibri" w:cs="Calibri"/>
          <w:sz w:val="24"/>
          <w:szCs w:val="24"/>
        </w:rPr>
        <w:t>d</w:t>
      </w:r>
      <w:r w:rsidR="000D414E">
        <w:rPr>
          <w:rFonts w:ascii="Calibri" w:hAnsi="Calibri" w:cs="Calibri"/>
          <w:sz w:val="24"/>
          <w:szCs w:val="24"/>
        </w:rPr>
        <w:t xml:space="preserve">aily schedule or </w:t>
      </w:r>
      <w:r w:rsidR="00685C10" w:rsidRPr="00685C10">
        <w:rPr>
          <w:rFonts w:ascii="Calibri" w:hAnsi="Calibri" w:cs="Calibri"/>
          <w:sz w:val="24"/>
          <w:szCs w:val="24"/>
        </w:rPr>
        <w:t xml:space="preserve">care </w:t>
      </w:r>
      <w:r w:rsidR="00B61FCA">
        <w:rPr>
          <w:rFonts w:ascii="Calibri" w:hAnsi="Calibri" w:cs="Calibri"/>
          <w:sz w:val="24"/>
          <w:szCs w:val="24"/>
        </w:rPr>
        <w:t xml:space="preserve">plan </w:t>
      </w:r>
      <w:r w:rsidR="00685C10" w:rsidRPr="00685C10">
        <w:rPr>
          <w:rFonts w:ascii="Calibri" w:hAnsi="Calibri" w:cs="Calibri"/>
          <w:sz w:val="24"/>
          <w:szCs w:val="24"/>
        </w:rPr>
        <w:t xml:space="preserve">during </w:t>
      </w:r>
      <w:r w:rsidR="004B322D">
        <w:rPr>
          <w:rFonts w:ascii="Calibri" w:hAnsi="Calibri" w:cs="Calibri"/>
          <w:sz w:val="24"/>
          <w:szCs w:val="24"/>
        </w:rPr>
        <w:t xml:space="preserve">youth’s </w:t>
      </w:r>
      <w:r w:rsidR="00685C10" w:rsidRPr="00685C10">
        <w:rPr>
          <w:rFonts w:ascii="Calibri" w:hAnsi="Calibri" w:cs="Calibri"/>
          <w:sz w:val="24"/>
          <w:szCs w:val="24"/>
        </w:rPr>
        <w:t>sta</w:t>
      </w:r>
      <w:r w:rsidR="00F03033">
        <w:rPr>
          <w:rFonts w:ascii="Calibri" w:hAnsi="Calibri" w:cs="Calibri"/>
          <w:sz w:val="24"/>
          <w:szCs w:val="24"/>
        </w:rPr>
        <w:t xml:space="preserve">y  </w:t>
      </w:r>
    </w:p>
    <w:p w14:paraId="2BC95342" w14:textId="25F1CDF5" w:rsidR="000B069A" w:rsidRPr="003D797E" w:rsidRDefault="000B069A" w:rsidP="000B069A">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Pr>
          <w:rFonts w:ascii="Calibri" w:hAnsi="Calibri" w:cs="Calibri"/>
          <w:b/>
          <w:bCs/>
        </w:rPr>
        <w:t>T</w:t>
      </w:r>
      <w:r w:rsidRPr="00185DA4">
        <w:rPr>
          <w:rFonts w:ascii="Calibri" w:hAnsi="Calibri" w:cs="Calibri"/>
          <w:b/>
          <w:bCs/>
        </w:rPr>
        <w:t>wo (2) pages</w:t>
      </w:r>
      <w:r w:rsidRPr="00112390" w:rsidDel="00A65114">
        <w:rPr>
          <w:rFonts w:ascii="Calibri" w:hAnsi="Calibri" w:cs="Calibri"/>
          <w:b/>
          <w:bCs/>
          <w:color w:val="FF0000"/>
          <w:szCs w:val="26"/>
        </w:rPr>
        <w:t xml:space="preserve"> </w:t>
      </w: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11DA66D6" w14:textId="77777777" w:rsidTr="00112390">
        <w:tc>
          <w:tcPr>
            <w:tcW w:w="11304" w:type="dxa"/>
            <w:shd w:val="clear" w:color="auto" w:fill="DEEAF6" w:themeFill="accent5" w:themeFillTint="33"/>
          </w:tcPr>
          <w:p w14:paraId="0540611E" w14:textId="77777777" w:rsidR="00010516" w:rsidRPr="007A006B" w:rsidRDefault="00311028" w:rsidP="00AF507B">
            <w:pPr>
              <w:pStyle w:val="NormalWeb"/>
              <w:ind w:left="-13"/>
              <w:rPr>
                <w:rFonts w:ascii="Calibri" w:hAnsi="Calibri" w:cs="Calibri"/>
                <w:b/>
                <w:sz w:val="28"/>
                <w:szCs w:val="26"/>
              </w:rPr>
            </w:pPr>
            <w:r w:rsidRPr="007A006B">
              <w:rPr>
                <w:rFonts w:ascii="Calibri" w:hAnsi="Calibri" w:cs="Calibri"/>
                <w:b/>
                <w:sz w:val="28"/>
                <w:szCs w:val="26"/>
              </w:rPr>
              <w:t>REFERENCES</w:t>
            </w:r>
          </w:p>
        </w:tc>
      </w:tr>
    </w:tbl>
    <w:p w14:paraId="02A7D64B" w14:textId="498D2B81"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following pa</w:t>
      </w:r>
      <w:r w:rsidRPr="00B300CC">
        <w:rPr>
          <w:rFonts w:ascii="Calibri" w:hAnsi="Calibri" w:cs="Calibri"/>
          <w:sz w:val="24"/>
          <w:szCs w:val="26"/>
        </w:rPr>
        <w:t xml:space="preserve">ge </w:t>
      </w:r>
      <w:r w:rsidR="00266DFB" w:rsidRPr="00B300CC">
        <w:rPr>
          <w:rFonts w:ascii="Calibri" w:hAnsi="Calibri" w:cs="Calibri"/>
          <w:sz w:val="24"/>
          <w:szCs w:val="26"/>
        </w:rPr>
        <w:t>is</w:t>
      </w:r>
      <w:r w:rsidRPr="00B300CC">
        <w:rPr>
          <w:rFonts w:ascii="Calibri" w:hAnsi="Calibri" w:cs="Calibri"/>
          <w:sz w:val="24"/>
          <w:szCs w:val="26"/>
        </w:rPr>
        <w:t xml:space="preserve"> the template that </w:t>
      </w:r>
      <w:r w:rsidR="00502F47" w:rsidRPr="00B300CC">
        <w:rPr>
          <w:rFonts w:ascii="Calibri" w:hAnsi="Calibri" w:cs="Calibri"/>
          <w:sz w:val="24"/>
          <w:szCs w:val="26"/>
        </w:rPr>
        <w:t>Bidder</w:t>
      </w:r>
      <w:r w:rsidR="001215F1" w:rsidRPr="00B300CC">
        <w:rPr>
          <w:rFonts w:ascii="Calibri" w:hAnsi="Calibri" w:cs="Calibri"/>
          <w:sz w:val="24"/>
          <w:szCs w:val="26"/>
        </w:rPr>
        <w:t>s</w:t>
      </w:r>
      <w:r w:rsidRPr="00B300CC">
        <w:rPr>
          <w:rFonts w:ascii="Calibri" w:hAnsi="Calibri" w:cs="Calibri"/>
          <w:sz w:val="24"/>
          <w:szCs w:val="26"/>
        </w:rPr>
        <w:t xml:space="preserve"> </w:t>
      </w:r>
      <w:r w:rsidR="00E6662F" w:rsidRPr="00B300CC">
        <w:rPr>
          <w:rFonts w:ascii="Calibri" w:hAnsi="Calibri" w:cs="Calibri"/>
          <w:sz w:val="24"/>
          <w:szCs w:val="26"/>
        </w:rPr>
        <w:t>are to</w:t>
      </w:r>
      <w:r w:rsidRPr="00B300CC">
        <w:rPr>
          <w:rFonts w:ascii="Calibri" w:hAnsi="Calibri" w:cs="Calibri"/>
          <w:sz w:val="24"/>
          <w:szCs w:val="26"/>
        </w:rPr>
        <w:t xml:space="preserve"> use </w:t>
      </w:r>
      <w:r w:rsidR="00E6662F" w:rsidRPr="00B300CC">
        <w:rPr>
          <w:rFonts w:ascii="Calibri" w:hAnsi="Calibri" w:cs="Calibri"/>
          <w:sz w:val="24"/>
          <w:szCs w:val="26"/>
        </w:rPr>
        <w:t>for providing</w:t>
      </w:r>
      <w:r w:rsidRPr="00B300CC">
        <w:rPr>
          <w:rFonts w:ascii="Calibri" w:hAnsi="Calibri" w:cs="Calibri"/>
          <w:sz w:val="24"/>
          <w:szCs w:val="26"/>
        </w:rPr>
        <w:t xml:space="preserve"> references.  </w:t>
      </w:r>
      <w:r w:rsidR="00502F47" w:rsidRPr="00B300CC">
        <w:rPr>
          <w:rFonts w:ascii="Calibri" w:hAnsi="Calibri" w:cs="Calibri"/>
          <w:spacing w:val="-3"/>
          <w:sz w:val="24"/>
          <w:szCs w:val="26"/>
        </w:rPr>
        <w:t>Bidder</w:t>
      </w:r>
      <w:r w:rsidRPr="00B300CC">
        <w:rPr>
          <w:rFonts w:ascii="Calibri" w:hAnsi="Calibri" w:cs="Calibri"/>
          <w:spacing w:val="-3"/>
          <w:sz w:val="24"/>
          <w:szCs w:val="26"/>
        </w:rPr>
        <w:t>s are to provide a list of</w:t>
      </w:r>
      <w:r w:rsidR="00B300CC" w:rsidRPr="00B300CC">
        <w:rPr>
          <w:rFonts w:ascii="Calibri" w:hAnsi="Calibri" w:cs="Calibri"/>
          <w:spacing w:val="-3"/>
          <w:sz w:val="24"/>
          <w:szCs w:val="26"/>
        </w:rPr>
        <w:t xml:space="preserve"> </w:t>
      </w:r>
      <w:r w:rsidR="000D4E86">
        <w:rPr>
          <w:rFonts w:ascii="Calibri" w:hAnsi="Calibri" w:cs="Calibri"/>
          <w:spacing w:val="-3"/>
          <w:sz w:val="24"/>
          <w:szCs w:val="26"/>
        </w:rPr>
        <w:t>three</w:t>
      </w:r>
      <w:r w:rsidR="004E5F95">
        <w:rPr>
          <w:rFonts w:ascii="Calibri" w:hAnsi="Calibri" w:cs="Calibri"/>
          <w:spacing w:val="-3"/>
          <w:sz w:val="24"/>
          <w:szCs w:val="26"/>
        </w:rPr>
        <w:t xml:space="preserve"> references</w:t>
      </w:r>
      <w:r w:rsidRPr="00B300CC">
        <w:rPr>
          <w:rFonts w:ascii="Calibri" w:hAnsi="Calibri" w:cs="Calibri"/>
          <w:spacing w:val="-3"/>
          <w:sz w:val="24"/>
          <w:szCs w:val="26"/>
        </w:rPr>
        <w:t>.  References must be satisfactory as deemed solely by County.</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7648EEE9" w:rsidR="000A214A" w:rsidRPr="00532BB6" w:rsidRDefault="000A214A" w:rsidP="000A214A">
      <w:pPr>
        <w:pStyle w:val="RFP-QHeader2"/>
        <w:jc w:val="left"/>
        <w:rPr>
          <w:rFonts w:ascii="Calibri" w:hAnsi="Calibri" w:cs="Calibri"/>
          <w:b w:val="0"/>
          <w:color w:val="FF0000"/>
          <w:sz w:val="24"/>
          <w:szCs w:val="24"/>
        </w:rPr>
      </w:pPr>
      <w:r w:rsidRPr="00532BB6">
        <w:rPr>
          <w:rFonts w:ascii="Calibri" w:hAnsi="Calibri" w:cs="Calibri"/>
          <w:b w:val="0"/>
          <w:color w:val="FF0000"/>
          <w:sz w:val="24"/>
          <w:szCs w:val="24"/>
        </w:rPr>
        <w:t xml:space="preserve">Bidder must </w:t>
      </w:r>
      <w:r w:rsidR="00E17487">
        <w:rPr>
          <w:rFonts w:ascii="Calibri" w:hAnsi="Calibri" w:cs="Calibri"/>
          <w:b w:val="0"/>
          <w:color w:val="FF0000"/>
          <w:sz w:val="24"/>
          <w:szCs w:val="24"/>
        </w:rPr>
        <w:t>provide current and/or former references.</w:t>
      </w:r>
      <w:r w:rsidR="00DD0F46">
        <w:rPr>
          <w:rFonts w:ascii="Calibri" w:hAnsi="Calibri" w:cs="Calibri"/>
          <w:b w:val="0"/>
          <w:color w:val="FF0000"/>
          <w:sz w:val="24"/>
          <w:szCs w:val="24"/>
        </w:rPr>
        <w:t xml:space="preserve"> </w:t>
      </w:r>
      <w:r>
        <w:rPr>
          <w:rFonts w:ascii="Calibri" w:hAnsi="Calibri" w:cs="Calibri"/>
          <w:b w:val="0"/>
          <w:color w:val="FF0000"/>
          <w:sz w:val="24"/>
          <w:szCs w:val="24"/>
        </w:rPr>
        <w:t xml:space="preserve">Bidder must </w:t>
      </w:r>
      <w:r w:rsidRPr="00532BB6">
        <w:rPr>
          <w:rFonts w:ascii="Calibri" w:hAnsi="Calibri" w:cs="Calibri"/>
          <w:b w:val="0"/>
          <w:color w:val="FF0000"/>
          <w:sz w:val="24"/>
          <w:szCs w:val="24"/>
        </w:rPr>
        <w:t xml:space="preserve">currently be providing goods and/or services for </w:t>
      </w:r>
      <w:r w:rsidR="00E678F3">
        <w:rPr>
          <w:rFonts w:ascii="Calibri" w:hAnsi="Calibri" w:cs="Calibri"/>
          <w:b w:val="0"/>
          <w:color w:val="FF0000"/>
          <w:sz w:val="24"/>
          <w:szCs w:val="24"/>
        </w:rPr>
        <w:t>current</w:t>
      </w:r>
      <w:r w:rsidRPr="00532BB6">
        <w:rPr>
          <w:rFonts w:ascii="Calibri" w:hAnsi="Calibri" w:cs="Calibri"/>
          <w:b w:val="0"/>
          <w:color w:val="FF0000"/>
          <w:sz w:val="24"/>
          <w:szCs w:val="24"/>
        </w:rPr>
        <w:t xml:space="preserve"> references </w:t>
      </w:r>
      <w:r w:rsidR="000215D3">
        <w:rPr>
          <w:rFonts w:ascii="Calibri" w:hAnsi="Calibri" w:cs="Calibri"/>
          <w:b w:val="0"/>
          <w:color w:val="FF0000"/>
          <w:sz w:val="24"/>
          <w:szCs w:val="24"/>
        </w:rPr>
        <w:t>and former reference</w:t>
      </w:r>
      <w:r w:rsidR="00665259">
        <w:rPr>
          <w:rFonts w:ascii="Calibri" w:hAnsi="Calibri" w:cs="Calibri"/>
          <w:b w:val="0"/>
          <w:color w:val="FF0000"/>
          <w:sz w:val="24"/>
          <w:szCs w:val="24"/>
        </w:rPr>
        <w:t>s</w:t>
      </w:r>
      <w:r w:rsidR="000215D3">
        <w:rPr>
          <w:rFonts w:ascii="Calibri" w:hAnsi="Calibri" w:cs="Calibri"/>
          <w:b w:val="0"/>
          <w:color w:val="FF0000"/>
          <w:sz w:val="24"/>
          <w:szCs w:val="24"/>
        </w:rPr>
        <w:t xml:space="preserve"> must</w:t>
      </w:r>
      <w:r>
        <w:rPr>
          <w:rFonts w:ascii="Calibri" w:hAnsi="Calibri" w:cs="Calibri"/>
          <w:b w:val="0"/>
          <w:color w:val="FF0000"/>
          <w:sz w:val="24"/>
          <w:szCs w:val="24"/>
        </w:rPr>
        <w:t xml:space="preserve"> have </w:t>
      </w:r>
      <w:r w:rsidR="000215D3">
        <w:rPr>
          <w:rFonts w:ascii="Calibri" w:hAnsi="Calibri" w:cs="Calibri"/>
          <w:b w:val="0"/>
          <w:color w:val="FF0000"/>
          <w:sz w:val="24"/>
          <w:szCs w:val="24"/>
        </w:rPr>
        <w:t>been</w:t>
      </w:r>
      <w:r w:rsidRPr="00532BB6">
        <w:rPr>
          <w:rFonts w:ascii="Calibri" w:hAnsi="Calibri" w:cs="Calibri"/>
          <w:b w:val="0"/>
          <w:color w:val="FF0000"/>
          <w:sz w:val="24"/>
          <w:szCs w:val="24"/>
        </w:rPr>
        <w:t xml:space="preserve"> within the last five </w:t>
      </w:r>
      <w:r w:rsidR="00B300CC" w:rsidRPr="00532BB6">
        <w:rPr>
          <w:rFonts w:ascii="Calibri" w:hAnsi="Calibri" w:cs="Calibri"/>
          <w:b w:val="0"/>
          <w:color w:val="FF0000"/>
          <w:sz w:val="24"/>
          <w:szCs w:val="24"/>
        </w:rPr>
        <w:t xml:space="preserve">(5) </w:t>
      </w:r>
      <w:r w:rsidRPr="00532BB6">
        <w:rPr>
          <w:rFonts w:ascii="Calibri" w:hAnsi="Calibri" w:cs="Calibri"/>
          <w:b w:val="0"/>
          <w:color w:val="FF0000"/>
          <w:sz w:val="24"/>
          <w:szCs w:val="24"/>
        </w:rPr>
        <w:t>years.</w:t>
      </w:r>
    </w:p>
    <w:p w14:paraId="2A98B15D" w14:textId="4AFBD281" w:rsidR="00F43F6A" w:rsidRPr="00266DFB" w:rsidRDefault="00502F47" w:rsidP="00266DFB">
      <w:pPr>
        <w:spacing w:before="240" w:after="240"/>
        <w:rPr>
          <w:rFonts w:ascii="Calibri" w:hAnsi="Calibri" w:cs="Calibri"/>
          <w:sz w:val="24"/>
          <w:szCs w:val="26"/>
        </w:rPr>
      </w:pPr>
      <w:r w:rsidRPr="00B300CC">
        <w:rPr>
          <w:rFonts w:ascii="Calibri" w:hAnsi="Calibri" w:cs="Calibri"/>
          <w:sz w:val="24"/>
          <w:szCs w:val="26"/>
        </w:rPr>
        <w:t>Bidder</w:t>
      </w:r>
      <w:r w:rsidR="00F43F6A" w:rsidRPr="00B300CC">
        <w:rPr>
          <w:rFonts w:ascii="Calibri" w:hAnsi="Calibri" w:cs="Calibri"/>
          <w:sz w:val="24"/>
          <w:szCs w:val="26"/>
        </w:rPr>
        <w:t xml:space="preserve">s </w:t>
      </w:r>
      <w:r w:rsidR="00B75458" w:rsidRPr="00B300CC">
        <w:rPr>
          <w:rFonts w:ascii="Calibri" w:hAnsi="Calibri" w:cs="Calibri"/>
          <w:sz w:val="24"/>
          <w:szCs w:val="26"/>
        </w:rPr>
        <w:t xml:space="preserve">should </w:t>
      </w:r>
      <w:r w:rsidR="00F43F6A" w:rsidRPr="00B300CC">
        <w:rPr>
          <w:rFonts w:ascii="Calibri" w:hAnsi="Calibri" w:cs="Calibri"/>
          <w:sz w:val="24"/>
          <w:szCs w:val="26"/>
        </w:rPr>
        <w:t xml:space="preserve">verify that the contact </w:t>
      </w:r>
      <w:r w:rsidR="00F43F6A" w:rsidRPr="00266DFB">
        <w:rPr>
          <w:rFonts w:ascii="Calibri" w:hAnsi="Calibri" w:cs="Calibri"/>
          <w:sz w:val="24"/>
          <w:szCs w:val="26"/>
        </w:rPr>
        <w:t>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2AED88E"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680CA615" w14:textId="07C50B86" w:rsidR="00F43F6A" w:rsidRPr="00700CDA" w:rsidRDefault="00011821" w:rsidP="00700CDA">
      <w:pPr>
        <w:spacing w:before="240" w:after="240"/>
        <w:rPr>
          <w:rFonts w:ascii="Calibri" w:hAnsi="Calibri" w:cs="Calibri"/>
          <w:sz w:val="24"/>
          <w:szCs w:val="26"/>
        </w:rPr>
      </w:pPr>
      <w:bookmarkStart w:id="150" w:name="_Hlk84934853"/>
      <w:r w:rsidRPr="00895793">
        <w:rPr>
          <w:rFonts w:ascii="Calibri" w:hAnsi="Calibri" w:cs="Calibri"/>
          <w:b/>
          <w:bCs/>
          <w:sz w:val="24"/>
          <w:szCs w:val="26"/>
        </w:rPr>
        <w:t xml:space="preserve">NOTE: </w:t>
      </w:r>
      <w:r w:rsidR="00DC7E8E">
        <w:rPr>
          <w:rFonts w:ascii="Calibri" w:hAnsi="Calibri" w:cs="Calibri"/>
          <w:b/>
          <w:bCs/>
          <w:sz w:val="24"/>
          <w:szCs w:val="26"/>
        </w:rPr>
        <w:t xml:space="preserve"> </w:t>
      </w:r>
      <w:r w:rsidRPr="00895793">
        <w:rPr>
          <w:rFonts w:ascii="Calibri" w:hAnsi="Calibri" w:cs="Calibri"/>
          <w:b/>
          <w:bCs/>
          <w:sz w:val="24"/>
          <w:szCs w:val="26"/>
        </w:rPr>
        <w:t>Bidder</w:t>
      </w:r>
      <w:r w:rsidR="001209F7" w:rsidRPr="00895793">
        <w:rPr>
          <w:rFonts w:ascii="Calibri" w:hAnsi="Calibri" w:cs="Calibri"/>
          <w:b/>
          <w:bCs/>
          <w:sz w:val="24"/>
          <w:szCs w:val="26"/>
        </w:rPr>
        <w:t>s</w:t>
      </w:r>
      <w:r w:rsidRPr="00895793">
        <w:rPr>
          <w:rFonts w:ascii="Calibri" w:hAnsi="Calibri" w:cs="Calibri"/>
          <w:b/>
          <w:bCs/>
          <w:sz w:val="24"/>
          <w:szCs w:val="26"/>
        </w:rPr>
        <w:t xml:space="preserve"> </w:t>
      </w:r>
      <w:r w:rsidR="001209F7" w:rsidRPr="00895793">
        <w:rPr>
          <w:rFonts w:ascii="Calibri" w:hAnsi="Calibri" w:cs="Calibri"/>
          <w:b/>
          <w:bCs/>
          <w:sz w:val="24"/>
          <w:szCs w:val="26"/>
        </w:rPr>
        <w:t>should</w:t>
      </w:r>
      <w:r w:rsidRPr="00895793">
        <w:rPr>
          <w:rFonts w:ascii="Calibri" w:hAnsi="Calibri" w:cs="Calibri"/>
          <w:b/>
          <w:bCs/>
          <w:sz w:val="24"/>
          <w:szCs w:val="26"/>
        </w:rPr>
        <w:t xml:space="preserve"> </w:t>
      </w:r>
      <w:r w:rsidR="00734F8E" w:rsidRPr="00895793">
        <w:rPr>
          <w:rFonts w:ascii="Calibri" w:hAnsi="Calibri" w:cs="Calibri"/>
          <w:b/>
          <w:bCs/>
          <w:sz w:val="24"/>
          <w:szCs w:val="26"/>
        </w:rPr>
        <w:t>NOT list Alameda County Probation Department (ACPD) or its employees as a reference (other Alameda County departments, however, may be used).</w:t>
      </w:r>
      <w:bookmarkEnd w:id="150"/>
    </w:p>
    <w:p w14:paraId="484C6273" w14:textId="77777777" w:rsidR="00F43F6A" w:rsidRPr="00BA3CAD" w:rsidRDefault="00F43F6A" w:rsidP="00F43F6A">
      <w:pPr>
        <w:rPr>
          <w:rFonts w:ascii="Calibri" w:hAnsi="Calibri" w:cs="Calibri"/>
        </w:rPr>
      </w:pPr>
      <w:bookmarkStart w:id="151"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455827" w:rsidRPr="007A006B" w14:paraId="44B664FC" w14:textId="77777777" w:rsidTr="00112390">
        <w:tc>
          <w:tcPr>
            <w:tcW w:w="10296" w:type="dxa"/>
            <w:shd w:val="clear" w:color="auto" w:fill="DEEAF6" w:themeFill="accent5" w:themeFillTint="33"/>
          </w:tcPr>
          <w:bookmarkEnd w:id="151"/>
          <w:p w14:paraId="719037B7" w14:textId="77777777" w:rsidR="00455827" w:rsidRPr="007A006B" w:rsidRDefault="00455827" w:rsidP="00AF507B">
            <w:pPr>
              <w:ind w:left="-13"/>
              <w:rPr>
                <w:rFonts w:ascii="Calibri" w:hAnsi="Calibri" w:cs="Calibri"/>
                <w:b/>
                <w:sz w:val="28"/>
                <w:szCs w:val="28"/>
              </w:rPr>
            </w:pPr>
            <w:r w:rsidRPr="007A006B">
              <w:rPr>
                <w:rFonts w:ascii="Calibri" w:hAnsi="Calibri" w:cs="Calibri"/>
                <w:b/>
                <w:sz w:val="28"/>
                <w:szCs w:val="28"/>
              </w:rPr>
              <w:lastRenderedPageBreak/>
              <w:t>REFERENCES</w:t>
            </w:r>
          </w:p>
        </w:tc>
      </w:tr>
    </w:tbl>
    <w:p w14:paraId="38452415" w14:textId="30D0FAEE" w:rsidR="003D797E" w:rsidRPr="00700CDA" w:rsidRDefault="003D797E" w:rsidP="00BC2874">
      <w:pPr>
        <w:pStyle w:val="RFP-QHeader2"/>
        <w:spacing w:before="120" w:after="120"/>
        <w:rPr>
          <w:rFonts w:ascii="Calibri" w:hAnsi="Calibri" w:cs="Calibri"/>
          <w:bCs/>
          <w:iCs/>
          <w:sz w:val="28"/>
          <w:szCs w:val="28"/>
        </w:rPr>
      </w:pPr>
      <w:r w:rsidRPr="00700CDA">
        <w:rPr>
          <w:rFonts w:ascii="Calibri" w:hAnsi="Calibri" w:cs="Calibri"/>
          <w:bCs/>
          <w:iCs/>
          <w:caps/>
          <w:sz w:val="28"/>
          <w:szCs w:val="28"/>
        </w:rPr>
        <w:t xml:space="preserve">RFP </w:t>
      </w:r>
      <w:r w:rsidR="00F16DBC" w:rsidRPr="00700CDA">
        <w:rPr>
          <w:rFonts w:ascii="Calibri" w:hAnsi="Calibri" w:cs="Calibri"/>
          <w:bCs/>
          <w:iCs/>
          <w:sz w:val="28"/>
          <w:szCs w:val="28"/>
        </w:rPr>
        <w:t>No</w:t>
      </w:r>
      <w:r w:rsidRPr="00700CDA">
        <w:rPr>
          <w:rFonts w:ascii="Calibri" w:hAnsi="Calibri" w:cs="Calibri"/>
          <w:bCs/>
          <w:iCs/>
          <w:sz w:val="28"/>
          <w:szCs w:val="28"/>
        </w:rPr>
        <w:t>.</w:t>
      </w:r>
      <w:r w:rsidR="00700CDA" w:rsidRPr="00700CDA">
        <w:rPr>
          <w:rFonts w:ascii="Calibri" w:hAnsi="Calibri" w:cs="Calibri"/>
          <w:bCs/>
          <w:iCs/>
          <w:sz w:val="28"/>
          <w:szCs w:val="28"/>
        </w:rPr>
        <w:t xml:space="preserve"> 902512</w:t>
      </w:r>
    </w:p>
    <w:p w14:paraId="4F861C9C" w14:textId="24827C41" w:rsidR="003D797E" w:rsidRPr="00700CDA" w:rsidRDefault="00700CDA" w:rsidP="003D797E">
      <w:pPr>
        <w:pStyle w:val="RFP-QHeader2"/>
        <w:rPr>
          <w:rFonts w:ascii="Calibri" w:hAnsi="Calibri" w:cs="Calibri"/>
          <w:bCs/>
          <w:iCs/>
          <w:sz w:val="28"/>
          <w:szCs w:val="28"/>
        </w:rPr>
      </w:pPr>
      <w:r w:rsidRPr="00700CDA">
        <w:rPr>
          <w:rFonts w:ascii="Calibri" w:hAnsi="Calibri" w:cs="Calibri"/>
          <w:bCs/>
          <w:iCs/>
          <w:sz w:val="28"/>
          <w:szCs w:val="28"/>
        </w:rPr>
        <w:t>Crisis Receiving</w:t>
      </w:r>
      <w:r w:rsidR="0010118D">
        <w:rPr>
          <w:rFonts w:ascii="Calibri" w:hAnsi="Calibri" w:cs="Calibri"/>
          <w:bCs/>
          <w:iCs/>
          <w:sz w:val="28"/>
          <w:szCs w:val="28"/>
        </w:rPr>
        <w:t xml:space="preserve"> Home</w:t>
      </w:r>
      <w:r w:rsidRPr="00700CDA">
        <w:rPr>
          <w:rFonts w:ascii="Calibri" w:hAnsi="Calibri" w:cs="Calibri"/>
          <w:bCs/>
          <w:iCs/>
          <w:sz w:val="28"/>
          <w:szCs w:val="28"/>
        </w:rPr>
        <w:t xml:space="preserve"> Services</w:t>
      </w:r>
    </w:p>
    <w:p w14:paraId="6704647C" w14:textId="77777777" w:rsidR="003D797E" w:rsidRPr="00E61F84" w:rsidRDefault="003D797E" w:rsidP="003D797E">
      <w:pPr>
        <w:pStyle w:val="RFP-QHeader2"/>
        <w:rPr>
          <w:rFonts w:ascii="Calibri" w:hAnsi="Calibri" w:cs="Calibri"/>
          <w:bCs/>
          <w:iCs/>
          <w:caps/>
          <w:sz w:val="12"/>
          <w:szCs w:val="12"/>
        </w:rPr>
      </w:pPr>
    </w:p>
    <w:p w14:paraId="12461EB0" w14:textId="3BE7D16C" w:rsidR="00F43F6A" w:rsidRPr="00EB258A" w:rsidRDefault="00502F47" w:rsidP="00E61F84">
      <w:pPr>
        <w:pStyle w:val="RFP-QHeader2"/>
        <w:tabs>
          <w:tab w:val="right" w:pos="5490"/>
        </w:tabs>
        <w:spacing w:after="120"/>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05D0BF5A" w14:textId="64EF1997" w:rsidR="00F43F6A" w:rsidRPr="00E61F84" w:rsidRDefault="00F43F6A" w:rsidP="00413E52">
      <w:pPr>
        <w:pStyle w:val="RFP-QHeader2"/>
        <w:spacing w:before="120" w:after="120"/>
        <w:jc w:val="left"/>
        <w:rPr>
          <w:rFonts w:ascii="Calibri" w:hAnsi="Calibri" w:cs="Calibri"/>
          <w:sz w:val="24"/>
          <w:szCs w:val="24"/>
          <w:lang w:val="es-MX"/>
        </w:rPr>
      </w:pPr>
    </w:p>
    <w:p w14:paraId="5EF2E1F8" w14:textId="77777777" w:rsidR="00413E52" w:rsidRPr="00E61F84" w:rsidRDefault="00413E52" w:rsidP="00413E52">
      <w:pPr>
        <w:pStyle w:val="RFP-QHeader2"/>
        <w:spacing w:before="120" w:after="120"/>
        <w:jc w:val="left"/>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A23112" w:rsidRPr="00EB258A" w14:paraId="55C0D463" w14:textId="77777777" w:rsidTr="00324CD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C4BD9F3"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4F4FDFE"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Contact Person: </w:t>
            </w:r>
          </w:p>
        </w:tc>
      </w:tr>
      <w:tr w:rsidR="00A23112" w:rsidRPr="00EB258A" w14:paraId="3CD8569D" w14:textId="77777777" w:rsidTr="00324CD1">
        <w:trPr>
          <w:trHeight w:hRule="exact" w:val="360"/>
        </w:trPr>
        <w:tc>
          <w:tcPr>
            <w:tcW w:w="5652" w:type="dxa"/>
            <w:tcBorders>
              <w:left w:val="single" w:sz="12" w:space="0" w:color="auto"/>
            </w:tcBorders>
            <w:tcMar>
              <w:top w:w="29" w:type="dxa"/>
              <w:left w:w="115" w:type="dxa"/>
              <w:bottom w:w="29" w:type="dxa"/>
              <w:right w:w="115" w:type="dxa"/>
            </w:tcMar>
            <w:vAlign w:val="center"/>
          </w:tcPr>
          <w:p w14:paraId="61A0AF02"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C66BFC8"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Telephone Number: </w:t>
            </w:r>
          </w:p>
        </w:tc>
      </w:tr>
      <w:tr w:rsidR="00A23112" w:rsidRPr="00EB258A" w14:paraId="1BE76299" w14:textId="77777777" w:rsidTr="00324CD1">
        <w:trPr>
          <w:trHeight w:hRule="exact" w:val="360"/>
        </w:trPr>
        <w:tc>
          <w:tcPr>
            <w:tcW w:w="5652" w:type="dxa"/>
            <w:tcBorders>
              <w:left w:val="single" w:sz="12" w:space="0" w:color="auto"/>
            </w:tcBorders>
            <w:tcMar>
              <w:top w:w="29" w:type="dxa"/>
              <w:left w:w="115" w:type="dxa"/>
              <w:bottom w:w="29" w:type="dxa"/>
              <w:right w:w="115" w:type="dxa"/>
            </w:tcMar>
            <w:vAlign w:val="center"/>
          </w:tcPr>
          <w:p w14:paraId="527FA1B8"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56C0423"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Email Address: </w:t>
            </w:r>
          </w:p>
        </w:tc>
      </w:tr>
      <w:tr w:rsidR="00A23112" w:rsidRPr="00EB258A" w14:paraId="1B511B99" w14:textId="77777777" w:rsidTr="00324CD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6BE3DAF"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19C78D4" w14:textId="77777777" w:rsidR="00A23112" w:rsidRPr="00EB258A" w:rsidRDefault="00A23112" w:rsidP="00A23112">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A23112" w:rsidRPr="00EB258A" w14:paraId="7804CB9D" w14:textId="77777777" w:rsidTr="00324CD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AD411FE"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4C300DB"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Contact Person: </w:t>
            </w:r>
          </w:p>
        </w:tc>
      </w:tr>
      <w:tr w:rsidR="00A23112" w:rsidRPr="00EB258A" w14:paraId="59B6459E" w14:textId="77777777" w:rsidTr="00324CD1">
        <w:trPr>
          <w:trHeight w:hRule="exact" w:val="360"/>
        </w:trPr>
        <w:tc>
          <w:tcPr>
            <w:tcW w:w="5652" w:type="dxa"/>
            <w:tcBorders>
              <w:left w:val="single" w:sz="12" w:space="0" w:color="auto"/>
            </w:tcBorders>
            <w:tcMar>
              <w:top w:w="29" w:type="dxa"/>
              <w:left w:w="115" w:type="dxa"/>
              <w:bottom w:w="29" w:type="dxa"/>
              <w:right w:w="115" w:type="dxa"/>
            </w:tcMar>
            <w:vAlign w:val="center"/>
          </w:tcPr>
          <w:p w14:paraId="6B044230"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D6C2AE5"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Telephone Number: </w:t>
            </w:r>
          </w:p>
        </w:tc>
      </w:tr>
      <w:tr w:rsidR="00A23112" w:rsidRPr="00EB258A" w14:paraId="12B6D21B" w14:textId="77777777" w:rsidTr="00324CD1">
        <w:trPr>
          <w:trHeight w:hRule="exact" w:val="360"/>
        </w:trPr>
        <w:tc>
          <w:tcPr>
            <w:tcW w:w="5652" w:type="dxa"/>
            <w:tcBorders>
              <w:left w:val="single" w:sz="12" w:space="0" w:color="auto"/>
            </w:tcBorders>
            <w:tcMar>
              <w:top w:w="29" w:type="dxa"/>
              <w:left w:w="115" w:type="dxa"/>
              <w:bottom w:w="29" w:type="dxa"/>
              <w:right w:w="115" w:type="dxa"/>
            </w:tcMar>
            <w:vAlign w:val="center"/>
          </w:tcPr>
          <w:p w14:paraId="4099A19B"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0D97DAA"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Email Address: </w:t>
            </w:r>
          </w:p>
        </w:tc>
      </w:tr>
      <w:tr w:rsidR="00A23112" w:rsidRPr="00EB258A" w14:paraId="44A34CA0" w14:textId="77777777" w:rsidTr="00324CD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AA70624" w14:textId="77777777" w:rsidR="00A23112" w:rsidRPr="00EB258A" w:rsidRDefault="00A23112" w:rsidP="00324CD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DAB0CE2" w14:textId="77777777" w:rsidR="00A23112" w:rsidRPr="00EB258A" w:rsidRDefault="00A23112"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413E52" w:rsidRPr="00EB258A" w14:paraId="62E25884" w14:textId="77777777" w:rsidTr="004150D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7B0554C1"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6916527"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Contact Person: </w:t>
            </w:r>
          </w:p>
        </w:tc>
      </w:tr>
      <w:tr w:rsidR="00413E52" w:rsidRPr="00EB258A" w14:paraId="06DCDE41" w14:textId="77777777" w:rsidTr="004150D7">
        <w:trPr>
          <w:trHeight w:hRule="exact" w:val="360"/>
        </w:trPr>
        <w:tc>
          <w:tcPr>
            <w:tcW w:w="5652" w:type="dxa"/>
            <w:tcBorders>
              <w:left w:val="single" w:sz="12" w:space="0" w:color="auto"/>
            </w:tcBorders>
            <w:tcMar>
              <w:top w:w="29" w:type="dxa"/>
              <w:left w:w="115" w:type="dxa"/>
              <w:bottom w:w="29" w:type="dxa"/>
              <w:right w:w="115" w:type="dxa"/>
            </w:tcMar>
            <w:vAlign w:val="center"/>
          </w:tcPr>
          <w:p w14:paraId="206AA782"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6A8DAC1"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Telephone Number: </w:t>
            </w:r>
          </w:p>
        </w:tc>
      </w:tr>
      <w:tr w:rsidR="00413E52" w:rsidRPr="00EB258A" w14:paraId="7D113DD0" w14:textId="77777777" w:rsidTr="004150D7">
        <w:trPr>
          <w:trHeight w:hRule="exact" w:val="360"/>
        </w:trPr>
        <w:tc>
          <w:tcPr>
            <w:tcW w:w="5652" w:type="dxa"/>
            <w:tcBorders>
              <w:left w:val="single" w:sz="12" w:space="0" w:color="auto"/>
            </w:tcBorders>
            <w:tcMar>
              <w:top w:w="29" w:type="dxa"/>
              <w:left w:w="115" w:type="dxa"/>
              <w:bottom w:w="29" w:type="dxa"/>
              <w:right w:w="115" w:type="dxa"/>
            </w:tcMar>
            <w:vAlign w:val="center"/>
          </w:tcPr>
          <w:p w14:paraId="624729AB"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F167EF4"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Email Address: </w:t>
            </w:r>
          </w:p>
        </w:tc>
      </w:tr>
      <w:tr w:rsidR="00413E52" w:rsidRPr="00EB258A" w14:paraId="78D90CFC" w14:textId="77777777" w:rsidTr="004150D7">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97D5957" w14:textId="77777777" w:rsidR="00413E52" w:rsidRPr="00EB258A" w:rsidRDefault="00413E52" w:rsidP="004150D7">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B377B25" w14:textId="77777777" w:rsidR="00413E52" w:rsidRPr="00EB258A" w:rsidRDefault="00413E52"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2F57F931" w14:textId="77777777" w:rsidTr="00112390">
        <w:tc>
          <w:tcPr>
            <w:tcW w:w="10296" w:type="dxa"/>
            <w:shd w:val="clear" w:color="auto" w:fill="DEEAF6" w:themeFill="accent5" w:themeFillTint="33"/>
          </w:tcPr>
          <w:p w14:paraId="37937764" w14:textId="77777777" w:rsidR="00010516" w:rsidRPr="00010516" w:rsidRDefault="00010516" w:rsidP="00AF507B">
            <w:pPr>
              <w:pStyle w:val="Heading4"/>
              <w:ind w:left="-13"/>
              <w:jc w:val="left"/>
            </w:pPr>
            <w:bookmarkStart w:id="152" w:name="ExceptionsClarifications"/>
            <w:bookmarkStart w:id="153" w:name="_Ref342044597"/>
            <w:r w:rsidRPr="00010516">
              <w:t>EXCEPTIONS</w:t>
            </w:r>
            <w:bookmarkEnd w:id="152"/>
            <w:r w:rsidRPr="00010516">
              <w:t xml:space="preserve"> AND CLARIFICATIONS</w:t>
            </w:r>
          </w:p>
        </w:tc>
      </w:tr>
    </w:tbl>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2C3E60D3">
                      <wp:simplePos x="0" y="0"/>
                      <wp:positionH relativeFrom="column">
                        <wp:posOffset>267970</wp:posOffset>
                      </wp:positionH>
                      <wp:positionV relativeFrom="paragraph">
                        <wp:posOffset>241935</wp:posOffset>
                      </wp:positionV>
                      <wp:extent cx="4660265" cy="483870"/>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0265" cy="4838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1.1pt;margin-top:19.05pt;width:366.95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53"/>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2E958219" w14:textId="70D7EE96" w:rsidR="00F76C21" w:rsidRPr="00644656" w:rsidRDefault="00F43F6A" w:rsidP="00644656">
      <w:pPr>
        <w:pStyle w:val="HeaderExhibit"/>
      </w:pPr>
      <w:r w:rsidRPr="00653703">
        <w:t>minimum insurance requirements</w:t>
      </w:r>
      <w:r w:rsidR="00F76C21">
        <w:rPr>
          <w:color w:val="FFFFFF" w:themeColor="background1"/>
          <w:szCs w:val="24"/>
          <w:highlight w:val="red"/>
        </w:rPr>
        <w:br w:type="page"/>
      </w:r>
    </w:p>
    <w:p w14:paraId="7C4B1E84" w14:textId="77777777" w:rsidR="00644656" w:rsidRPr="001D665C" w:rsidRDefault="00644656" w:rsidP="00644656">
      <w:pPr>
        <w:pStyle w:val="Subtitle"/>
        <w:rPr>
          <w:rFonts w:ascii="Arial Narrow" w:hAnsi="Arial Narrow"/>
        </w:rPr>
      </w:pPr>
      <w:r w:rsidRPr="001D665C">
        <w:rPr>
          <w:rFonts w:ascii="Arial Narrow" w:hAnsi="Arial Narrow"/>
        </w:rPr>
        <w:lastRenderedPageBreak/>
        <w:t>COUNTY OF ALAMEDA MINIMUM INSURANCE REQUIREMENTS</w:t>
      </w:r>
    </w:p>
    <w:p w14:paraId="68DEAFCD" w14:textId="77777777" w:rsidR="00644656" w:rsidRPr="009F0BE1" w:rsidRDefault="00644656" w:rsidP="00644656">
      <w:pPr>
        <w:pStyle w:val="Subtitle"/>
        <w:rPr>
          <w:rFonts w:ascii="Arial Narrow" w:hAnsi="Arial Narrow"/>
          <w:sz w:val="2"/>
          <w:szCs w:val="2"/>
        </w:rPr>
      </w:pPr>
    </w:p>
    <w:p w14:paraId="420B436F" w14:textId="77777777" w:rsidR="00644656" w:rsidRPr="001D665C" w:rsidRDefault="00644656" w:rsidP="00644656">
      <w:pPr>
        <w:pStyle w:val="BodyText"/>
        <w:ind w:left="-274"/>
        <w:jc w:val="both"/>
        <w:rPr>
          <w:rFonts w:ascii="Arial Narrow" w:hAnsi="Arial Narrow"/>
          <w:spacing w:val="-4"/>
          <w:sz w:val="22"/>
        </w:rPr>
      </w:pPr>
      <w:r w:rsidRPr="001D665C">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1D665C">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1D665C">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644656" w:rsidRPr="00FF4CA2" w14:paraId="045167AE" w14:textId="77777777" w:rsidTr="00324CD1">
        <w:trPr>
          <w:cantSplit/>
          <w:jc w:val="center"/>
        </w:trPr>
        <w:tc>
          <w:tcPr>
            <w:tcW w:w="6561" w:type="dxa"/>
            <w:gridSpan w:val="2"/>
            <w:shd w:val="pct37" w:color="auto" w:fill="FFFFFF"/>
            <w:vAlign w:val="center"/>
          </w:tcPr>
          <w:p w14:paraId="4526CBBF" w14:textId="77777777" w:rsidR="00644656" w:rsidRPr="00FF4CA2" w:rsidRDefault="00644656" w:rsidP="00324CD1">
            <w:pPr>
              <w:pStyle w:val="BodyText"/>
              <w:spacing w:before="40" w:after="20"/>
              <w:jc w:val="center"/>
              <w:rPr>
                <w:rFonts w:ascii="Arial Narrow" w:hAnsi="Arial Narrow"/>
                <w:b/>
                <w:sz w:val="18"/>
                <w:szCs w:val="16"/>
              </w:rPr>
            </w:pPr>
            <w:r w:rsidRPr="00FF4CA2">
              <w:rPr>
                <w:rFonts w:ascii="Arial Narrow" w:hAnsi="Arial Narrow"/>
                <w:b/>
                <w:sz w:val="18"/>
                <w:szCs w:val="16"/>
              </w:rPr>
              <w:t>TYPE OF INSURANCE COVERAGES</w:t>
            </w:r>
          </w:p>
        </w:tc>
        <w:tc>
          <w:tcPr>
            <w:tcW w:w="4770" w:type="dxa"/>
            <w:shd w:val="pct35" w:color="auto" w:fill="FFFFFF"/>
            <w:vAlign w:val="center"/>
          </w:tcPr>
          <w:p w14:paraId="7C6330BB" w14:textId="77777777" w:rsidR="00644656" w:rsidRPr="00FF4CA2" w:rsidRDefault="00644656" w:rsidP="00324CD1">
            <w:pPr>
              <w:pStyle w:val="BodyText"/>
              <w:spacing w:before="40" w:after="20"/>
              <w:jc w:val="center"/>
              <w:rPr>
                <w:rFonts w:ascii="Arial Narrow" w:hAnsi="Arial Narrow"/>
                <w:b/>
                <w:sz w:val="18"/>
                <w:szCs w:val="16"/>
              </w:rPr>
            </w:pPr>
            <w:r w:rsidRPr="00FF4CA2">
              <w:rPr>
                <w:rFonts w:ascii="Arial Narrow" w:hAnsi="Arial Narrow"/>
                <w:b/>
                <w:sz w:val="18"/>
                <w:szCs w:val="16"/>
              </w:rPr>
              <w:t>MINIMUM LIMITS</w:t>
            </w:r>
          </w:p>
        </w:tc>
      </w:tr>
      <w:tr w:rsidR="00644656" w:rsidRPr="00FF4CA2" w14:paraId="521AA9AA" w14:textId="77777777" w:rsidTr="00324CD1">
        <w:trPr>
          <w:cantSplit/>
          <w:jc w:val="center"/>
        </w:trPr>
        <w:tc>
          <w:tcPr>
            <w:tcW w:w="504" w:type="dxa"/>
          </w:tcPr>
          <w:p w14:paraId="4203277F" w14:textId="77777777" w:rsidR="00644656" w:rsidRPr="00FF4CA2" w:rsidRDefault="00644656" w:rsidP="00324CD1">
            <w:pPr>
              <w:pStyle w:val="BodyText"/>
              <w:spacing w:before="40"/>
              <w:rPr>
                <w:rFonts w:ascii="Arial Narrow" w:hAnsi="Arial Narrow"/>
                <w:b/>
                <w:sz w:val="18"/>
                <w:szCs w:val="16"/>
              </w:rPr>
            </w:pPr>
            <w:r w:rsidRPr="00FF4CA2">
              <w:rPr>
                <w:rFonts w:ascii="Arial Narrow" w:hAnsi="Arial Narrow"/>
                <w:b/>
                <w:sz w:val="18"/>
                <w:szCs w:val="16"/>
              </w:rPr>
              <w:t>A</w:t>
            </w:r>
          </w:p>
        </w:tc>
        <w:tc>
          <w:tcPr>
            <w:tcW w:w="6057" w:type="dxa"/>
          </w:tcPr>
          <w:p w14:paraId="0E0F1033" w14:textId="77777777" w:rsidR="00644656" w:rsidRPr="00FF4CA2" w:rsidRDefault="00644656" w:rsidP="00324CD1">
            <w:pPr>
              <w:pStyle w:val="BodyText"/>
              <w:spacing w:before="40"/>
              <w:rPr>
                <w:rFonts w:ascii="Arial Narrow" w:hAnsi="Arial Narrow"/>
                <w:b/>
                <w:sz w:val="18"/>
                <w:szCs w:val="16"/>
              </w:rPr>
            </w:pPr>
            <w:r w:rsidRPr="00FF4CA2">
              <w:rPr>
                <w:rFonts w:ascii="Arial Narrow" w:hAnsi="Arial Narrow"/>
                <w:b/>
                <w:sz w:val="18"/>
                <w:szCs w:val="16"/>
              </w:rPr>
              <w:t>Commercial General Liability</w:t>
            </w:r>
          </w:p>
          <w:p w14:paraId="72ED3EEE"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Premises Liability; Products and Completed Operations; Contractual Liability; Personal Injury and Advertising Liability; Abuse, Molestation, Sexual Actions, and Assault and Battery</w:t>
            </w:r>
          </w:p>
        </w:tc>
        <w:tc>
          <w:tcPr>
            <w:tcW w:w="4770" w:type="dxa"/>
          </w:tcPr>
          <w:p w14:paraId="12941877" w14:textId="77777777" w:rsidR="00644656" w:rsidRPr="00FF4CA2" w:rsidRDefault="00644656" w:rsidP="00324CD1">
            <w:pPr>
              <w:pStyle w:val="BodyText"/>
              <w:spacing w:before="40"/>
              <w:rPr>
                <w:rFonts w:ascii="Arial Narrow" w:hAnsi="Arial Narrow"/>
                <w:sz w:val="18"/>
                <w:szCs w:val="16"/>
              </w:rPr>
            </w:pPr>
            <w:r w:rsidRPr="00FF4CA2">
              <w:rPr>
                <w:rFonts w:ascii="Arial Narrow" w:hAnsi="Arial Narrow"/>
                <w:sz w:val="18"/>
                <w:szCs w:val="16"/>
              </w:rPr>
              <w:t>$1,000,000 per occurrence (CSL)</w:t>
            </w:r>
          </w:p>
          <w:p w14:paraId="567B4533"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Bodily Injury and Property Damage</w:t>
            </w:r>
          </w:p>
        </w:tc>
      </w:tr>
      <w:tr w:rsidR="00644656" w:rsidRPr="00FF4CA2" w14:paraId="6FDA0A20" w14:textId="77777777" w:rsidTr="00324CD1">
        <w:trPr>
          <w:cantSplit/>
          <w:jc w:val="center"/>
        </w:trPr>
        <w:tc>
          <w:tcPr>
            <w:tcW w:w="504" w:type="dxa"/>
          </w:tcPr>
          <w:p w14:paraId="63EBCD6D" w14:textId="77777777" w:rsidR="00644656" w:rsidRPr="00FF4CA2" w:rsidRDefault="00644656" w:rsidP="00324CD1">
            <w:pPr>
              <w:pStyle w:val="BodyText"/>
              <w:spacing w:before="40"/>
              <w:rPr>
                <w:rFonts w:ascii="Arial Narrow" w:hAnsi="Arial Narrow"/>
                <w:b/>
                <w:sz w:val="18"/>
                <w:szCs w:val="16"/>
              </w:rPr>
            </w:pPr>
            <w:r w:rsidRPr="00FF4CA2">
              <w:rPr>
                <w:rFonts w:ascii="Arial Narrow" w:hAnsi="Arial Narrow"/>
                <w:b/>
                <w:sz w:val="18"/>
                <w:szCs w:val="16"/>
              </w:rPr>
              <w:t>B</w:t>
            </w:r>
          </w:p>
        </w:tc>
        <w:tc>
          <w:tcPr>
            <w:tcW w:w="6057" w:type="dxa"/>
          </w:tcPr>
          <w:p w14:paraId="6834B34D" w14:textId="77777777" w:rsidR="00644656" w:rsidRPr="00FF4CA2" w:rsidRDefault="00644656" w:rsidP="00324CD1">
            <w:pPr>
              <w:pStyle w:val="BodyText"/>
              <w:spacing w:before="40"/>
              <w:rPr>
                <w:rFonts w:ascii="Arial Narrow" w:hAnsi="Arial Narrow"/>
                <w:b/>
                <w:sz w:val="18"/>
                <w:szCs w:val="16"/>
              </w:rPr>
            </w:pPr>
            <w:r w:rsidRPr="00FF4CA2">
              <w:rPr>
                <w:rFonts w:ascii="Arial Narrow" w:hAnsi="Arial Narrow"/>
                <w:b/>
                <w:sz w:val="18"/>
                <w:szCs w:val="16"/>
              </w:rPr>
              <w:t>Commercial or Business Automobile Liability</w:t>
            </w:r>
          </w:p>
          <w:p w14:paraId="48CF6F9B"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58F976F5" w14:textId="77777777" w:rsidR="00644656" w:rsidRPr="00FF4CA2" w:rsidRDefault="00644656" w:rsidP="00324CD1">
            <w:pPr>
              <w:pStyle w:val="BodyText"/>
              <w:spacing w:before="40"/>
              <w:rPr>
                <w:rFonts w:ascii="Arial Narrow" w:hAnsi="Arial Narrow"/>
                <w:sz w:val="18"/>
                <w:szCs w:val="16"/>
              </w:rPr>
            </w:pPr>
            <w:r w:rsidRPr="00FF4CA2">
              <w:rPr>
                <w:rFonts w:ascii="Arial Narrow" w:hAnsi="Arial Narrow"/>
                <w:sz w:val="18"/>
                <w:szCs w:val="16"/>
              </w:rPr>
              <w:t>$1,000,000 per occurrence (CSL)</w:t>
            </w:r>
          </w:p>
          <w:p w14:paraId="75557330"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Any Auto or Hired and Non-Owned Autos</w:t>
            </w:r>
          </w:p>
          <w:p w14:paraId="6A30DEA3"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Bodily Injury and Property Damage</w:t>
            </w:r>
          </w:p>
        </w:tc>
      </w:tr>
      <w:tr w:rsidR="00644656" w:rsidRPr="00FF4CA2" w14:paraId="608698FE" w14:textId="77777777" w:rsidTr="00324CD1">
        <w:trPr>
          <w:cantSplit/>
          <w:jc w:val="center"/>
        </w:trPr>
        <w:tc>
          <w:tcPr>
            <w:tcW w:w="504" w:type="dxa"/>
          </w:tcPr>
          <w:p w14:paraId="1AC35195" w14:textId="77777777" w:rsidR="00644656" w:rsidRPr="00FF4CA2" w:rsidRDefault="00644656" w:rsidP="00324CD1">
            <w:pPr>
              <w:pStyle w:val="BodyText"/>
              <w:spacing w:before="40"/>
              <w:rPr>
                <w:rFonts w:ascii="Arial Narrow" w:hAnsi="Arial Narrow"/>
                <w:b/>
                <w:sz w:val="18"/>
                <w:szCs w:val="16"/>
              </w:rPr>
            </w:pPr>
            <w:r w:rsidRPr="00FF4CA2">
              <w:rPr>
                <w:rFonts w:ascii="Arial Narrow" w:hAnsi="Arial Narrow"/>
                <w:b/>
                <w:sz w:val="18"/>
                <w:szCs w:val="16"/>
              </w:rPr>
              <w:t>C</w:t>
            </w:r>
          </w:p>
        </w:tc>
        <w:tc>
          <w:tcPr>
            <w:tcW w:w="6057" w:type="dxa"/>
          </w:tcPr>
          <w:p w14:paraId="521D8098" w14:textId="77777777" w:rsidR="00644656" w:rsidRPr="00FF4CA2" w:rsidRDefault="00644656" w:rsidP="00324CD1">
            <w:pPr>
              <w:pStyle w:val="BodyText"/>
              <w:spacing w:before="40"/>
              <w:rPr>
                <w:rFonts w:ascii="Arial Narrow" w:hAnsi="Arial Narrow"/>
                <w:b/>
                <w:sz w:val="18"/>
                <w:szCs w:val="16"/>
              </w:rPr>
            </w:pPr>
            <w:r w:rsidRPr="00FF4CA2">
              <w:rPr>
                <w:rFonts w:ascii="Arial Narrow" w:hAnsi="Arial Narrow"/>
                <w:b/>
                <w:sz w:val="18"/>
                <w:szCs w:val="16"/>
              </w:rPr>
              <w:t>Workers’ Compensation (WC) and Employers Liability (EL)</w:t>
            </w:r>
          </w:p>
          <w:p w14:paraId="50DB1B4A"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 xml:space="preserve">As required by State of California </w:t>
            </w:r>
          </w:p>
          <w:p w14:paraId="00B2B815" w14:textId="77777777" w:rsidR="00644656" w:rsidRPr="00FF4CA2" w:rsidRDefault="00644656" w:rsidP="00324CD1">
            <w:pPr>
              <w:pStyle w:val="BodyText"/>
              <w:rPr>
                <w:rFonts w:ascii="Arial Narrow" w:hAnsi="Arial Narrow"/>
                <w:sz w:val="18"/>
                <w:szCs w:val="16"/>
              </w:rPr>
            </w:pPr>
          </w:p>
        </w:tc>
        <w:tc>
          <w:tcPr>
            <w:tcW w:w="4770" w:type="dxa"/>
          </w:tcPr>
          <w:p w14:paraId="634CBB11" w14:textId="77777777" w:rsidR="00644656" w:rsidRPr="00FF4CA2" w:rsidRDefault="00644656" w:rsidP="00324CD1">
            <w:pPr>
              <w:pStyle w:val="BodyText"/>
              <w:spacing w:before="40"/>
              <w:rPr>
                <w:rFonts w:ascii="Arial Narrow" w:hAnsi="Arial Narrow"/>
                <w:sz w:val="18"/>
                <w:szCs w:val="16"/>
              </w:rPr>
            </w:pPr>
            <w:r w:rsidRPr="00FF4CA2">
              <w:rPr>
                <w:rFonts w:ascii="Arial Narrow" w:hAnsi="Arial Narrow"/>
                <w:sz w:val="18"/>
                <w:szCs w:val="16"/>
              </w:rPr>
              <w:t>WC:  Statutory Limits</w:t>
            </w:r>
          </w:p>
          <w:p w14:paraId="11B17949" w14:textId="77777777" w:rsidR="00644656" w:rsidRPr="00FF4CA2" w:rsidRDefault="00644656" w:rsidP="00324CD1">
            <w:pPr>
              <w:pStyle w:val="BodyText"/>
              <w:rPr>
                <w:rFonts w:ascii="Arial Narrow" w:hAnsi="Arial Narrow"/>
                <w:sz w:val="18"/>
                <w:szCs w:val="16"/>
              </w:rPr>
            </w:pPr>
            <w:r w:rsidRPr="00FF4CA2">
              <w:rPr>
                <w:rFonts w:ascii="Arial Narrow" w:hAnsi="Arial Narrow"/>
                <w:sz w:val="18"/>
                <w:szCs w:val="16"/>
              </w:rPr>
              <w:t>EL:  No less than $1,000,000 per accident for bodily injury or disease</w:t>
            </w:r>
          </w:p>
        </w:tc>
      </w:tr>
      <w:tr w:rsidR="00644656" w:rsidRPr="00FF4CA2" w14:paraId="427A718E" w14:textId="77777777" w:rsidTr="00324CD1">
        <w:trPr>
          <w:cantSplit/>
          <w:jc w:val="center"/>
        </w:trPr>
        <w:tc>
          <w:tcPr>
            <w:tcW w:w="504" w:type="dxa"/>
          </w:tcPr>
          <w:p w14:paraId="26A8404F" w14:textId="77777777" w:rsidR="00644656" w:rsidRPr="00FF4CA2" w:rsidRDefault="00644656" w:rsidP="00324CD1">
            <w:pPr>
              <w:pStyle w:val="BodyText"/>
              <w:spacing w:before="60"/>
              <w:rPr>
                <w:rFonts w:ascii="Arial Narrow" w:hAnsi="Arial Narrow"/>
                <w:b/>
                <w:sz w:val="18"/>
                <w:szCs w:val="16"/>
              </w:rPr>
            </w:pPr>
            <w:r w:rsidRPr="00FF4CA2">
              <w:rPr>
                <w:rFonts w:ascii="Arial Narrow" w:hAnsi="Arial Narrow"/>
                <w:b/>
                <w:sz w:val="18"/>
                <w:szCs w:val="16"/>
              </w:rPr>
              <w:t>D</w:t>
            </w:r>
          </w:p>
          <w:p w14:paraId="1FB7F017" w14:textId="77777777" w:rsidR="00644656" w:rsidRPr="00FF4CA2" w:rsidRDefault="00644656" w:rsidP="00324CD1">
            <w:pPr>
              <w:pStyle w:val="BodyText"/>
              <w:spacing w:before="60"/>
              <w:rPr>
                <w:rFonts w:ascii="Arial Narrow" w:hAnsi="Arial Narrow"/>
                <w:b/>
                <w:sz w:val="18"/>
                <w:szCs w:val="16"/>
              </w:rPr>
            </w:pPr>
          </w:p>
        </w:tc>
        <w:tc>
          <w:tcPr>
            <w:tcW w:w="10827" w:type="dxa"/>
            <w:gridSpan w:val="2"/>
          </w:tcPr>
          <w:p w14:paraId="6E827094" w14:textId="77777777" w:rsidR="00644656" w:rsidRPr="00FF4CA2" w:rsidRDefault="00644656" w:rsidP="00324CD1">
            <w:pPr>
              <w:pStyle w:val="BodyText"/>
              <w:spacing w:before="60"/>
              <w:rPr>
                <w:rFonts w:ascii="Arial Narrow" w:hAnsi="Arial Narrow"/>
                <w:sz w:val="18"/>
                <w:szCs w:val="16"/>
                <w:u w:val="single"/>
              </w:rPr>
            </w:pPr>
            <w:r w:rsidRPr="00FF4CA2">
              <w:rPr>
                <w:rFonts w:ascii="Arial Narrow" w:hAnsi="Arial Narrow"/>
                <w:b/>
                <w:sz w:val="18"/>
                <w:szCs w:val="16"/>
                <w:u w:val="single"/>
              </w:rPr>
              <w:t>Endorsements and Conditions</w:t>
            </w:r>
            <w:r w:rsidRPr="00FF4CA2">
              <w:rPr>
                <w:rFonts w:ascii="Arial Narrow" w:hAnsi="Arial Narrow"/>
                <w:sz w:val="18"/>
                <w:szCs w:val="16"/>
                <w:u w:val="single"/>
              </w:rPr>
              <w:t>:</w:t>
            </w:r>
          </w:p>
          <w:p w14:paraId="1D25CFE2" w14:textId="77777777" w:rsidR="00644656" w:rsidRPr="00FF4CA2" w:rsidRDefault="00644656" w:rsidP="00324CD1">
            <w:pPr>
              <w:pStyle w:val="BodyText"/>
              <w:rPr>
                <w:rFonts w:ascii="Arial Narrow" w:hAnsi="Arial Narrow"/>
                <w:sz w:val="18"/>
                <w:szCs w:val="16"/>
              </w:rPr>
            </w:pPr>
          </w:p>
          <w:p w14:paraId="4EA4DD27" w14:textId="77777777" w:rsidR="00644656" w:rsidRPr="00FF4CA2" w:rsidRDefault="00644656" w:rsidP="00644656">
            <w:pPr>
              <w:pStyle w:val="Heading3"/>
              <w:numPr>
                <w:ilvl w:val="0"/>
                <w:numId w:val="45"/>
              </w:numPr>
              <w:tabs>
                <w:tab w:val="clear" w:pos="360"/>
              </w:tabs>
              <w:spacing w:after="80"/>
              <w:ind w:left="368"/>
              <w:jc w:val="left"/>
              <w:rPr>
                <w:rFonts w:ascii="Arial Narrow" w:hAnsi="Arial Narrow"/>
                <w:caps w:val="0"/>
                <w:sz w:val="18"/>
                <w:szCs w:val="16"/>
              </w:rPr>
            </w:pPr>
            <w:r w:rsidRPr="00FF4CA2">
              <w:rPr>
                <w:rFonts w:ascii="Arial Narrow" w:hAnsi="Arial Narrow"/>
                <w:caps w:val="0"/>
                <w:sz w:val="18"/>
                <w:szCs w:val="16"/>
              </w:rPr>
              <w:t xml:space="preserve">ADDITIONAL INSURED: </w:t>
            </w:r>
            <w:r w:rsidRPr="00FF4CA2">
              <w:rPr>
                <w:rFonts w:ascii="Arial Narrow" w:hAnsi="Arial Narrow"/>
                <w:b w:val="0"/>
                <w:bCs/>
                <w:caps w:val="0"/>
                <w:sz w:val="18"/>
                <w:szCs w:val="16"/>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FF4CA2">
              <w:rPr>
                <w:rFonts w:ascii="Arial Narrow" w:hAnsi="Arial Narrow"/>
                <w:caps w:val="0"/>
                <w:sz w:val="18"/>
                <w:szCs w:val="16"/>
              </w:rPr>
              <w:t xml:space="preserve">both </w:t>
            </w:r>
            <w:r w:rsidRPr="00FF4CA2">
              <w:rPr>
                <w:rFonts w:ascii="Arial Narrow" w:hAnsi="Arial Narrow"/>
                <w:b w:val="0"/>
                <w:bCs/>
                <w:caps w:val="0"/>
                <w:sz w:val="18"/>
                <w:szCs w:val="16"/>
              </w:rPr>
              <w:t xml:space="preserve">CG 20 10, CG 20 26, CG 20 33, or CG 20 38; </w:t>
            </w:r>
            <w:r w:rsidRPr="00FF4CA2">
              <w:rPr>
                <w:rFonts w:ascii="Arial Narrow" w:hAnsi="Arial Narrow"/>
                <w:caps w:val="0"/>
                <w:sz w:val="18"/>
                <w:szCs w:val="16"/>
              </w:rPr>
              <w:t>and</w:t>
            </w:r>
            <w:r w:rsidRPr="00FF4CA2">
              <w:rPr>
                <w:rFonts w:ascii="Arial Narrow" w:hAnsi="Arial Narrow"/>
                <w:b w:val="0"/>
                <w:bCs/>
                <w:caps w:val="0"/>
                <w:sz w:val="18"/>
                <w:szCs w:val="16"/>
              </w:rPr>
              <w:t xml:space="preserve"> CG 20 37 if a later edition is used). Auto policy shall contain or be endorsed to contain additional insured coverage for the County.</w:t>
            </w:r>
          </w:p>
          <w:p w14:paraId="25C50905" w14:textId="77777777" w:rsidR="00644656" w:rsidRPr="00FF4CA2" w:rsidRDefault="00644656" w:rsidP="00644656">
            <w:pPr>
              <w:numPr>
                <w:ilvl w:val="0"/>
                <w:numId w:val="45"/>
              </w:numPr>
              <w:spacing w:after="80"/>
              <w:rPr>
                <w:rFonts w:ascii="Arial Narrow" w:hAnsi="Arial Narrow"/>
                <w:sz w:val="18"/>
                <w:szCs w:val="16"/>
              </w:rPr>
            </w:pPr>
            <w:r w:rsidRPr="00FF4CA2">
              <w:rPr>
                <w:rFonts w:ascii="Arial Narrow" w:hAnsi="Arial Narrow"/>
                <w:b/>
                <w:sz w:val="18"/>
                <w:szCs w:val="16"/>
              </w:rPr>
              <w:t>DURATION OF COVERAGE:</w:t>
            </w:r>
            <w:r w:rsidRPr="00FF4CA2">
              <w:rPr>
                <w:rFonts w:ascii="Arial Narrow" w:hAnsi="Arial Narrow"/>
                <w:sz w:val="18"/>
                <w:szCs w:val="16"/>
              </w:rPr>
              <w:t xml:space="preserve"> </w:t>
            </w:r>
            <w:r w:rsidRPr="00FF4CA2">
              <w:rPr>
                <w:rFonts w:ascii="Arial Narrow" w:hAnsi="Arial Narrow"/>
                <w:snapToGrid w:val="0"/>
                <w:sz w:val="18"/>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FF4CA2">
              <w:rPr>
                <w:rFonts w:ascii="Arial Narrow" w:hAnsi="Arial Narrow"/>
                <w:sz w:val="18"/>
                <w:szCs w:val="16"/>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FF4CA2" w:rsidDel="00A73E17">
              <w:rPr>
                <w:rFonts w:ascii="Arial Narrow" w:hAnsi="Arial Narrow"/>
                <w:sz w:val="18"/>
                <w:szCs w:val="16"/>
              </w:rPr>
              <w:t xml:space="preserve"> </w:t>
            </w:r>
          </w:p>
          <w:p w14:paraId="12F7D538" w14:textId="77777777" w:rsidR="00644656" w:rsidRPr="00FF4CA2" w:rsidRDefault="00644656" w:rsidP="00644656">
            <w:pPr>
              <w:numPr>
                <w:ilvl w:val="0"/>
                <w:numId w:val="45"/>
              </w:numPr>
              <w:spacing w:after="80"/>
              <w:rPr>
                <w:rFonts w:ascii="Arial Narrow" w:hAnsi="Arial Narrow"/>
                <w:sz w:val="18"/>
                <w:szCs w:val="16"/>
              </w:rPr>
            </w:pPr>
            <w:r w:rsidRPr="00FF4CA2">
              <w:rPr>
                <w:rFonts w:ascii="Arial Narrow" w:hAnsi="Arial Narrow"/>
                <w:b/>
                <w:sz w:val="18"/>
                <w:szCs w:val="16"/>
              </w:rPr>
              <w:t>REDUCTION OR LIMIT OF OBLIGATION:</w:t>
            </w:r>
            <w:r w:rsidRPr="00FF4CA2">
              <w:rPr>
                <w:rFonts w:ascii="Arial Narrow" w:hAnsi="Arial Narrow"/>
                <w:sz w:val="18"/>
                <w:szCs w:val="16"/>
              </w:rPr>
              <w:t xml:space="preserve">  All insurance policies</w:t>
            </w:r>
            <w:r w:rsidRPr="00FF4CA2">
              <w:rPr>
                <w:rFonts w:ascii="Arial Narrow" w:hAnsi="Arial Narrow"/>
                <w:spacing w:val="-2"/>
                <w:sz w:val="18"/>
                <w:szCs w:val="16"/>
              </w:rPr>
              <w:t xml:space="preserve">, including excess and umbrella insurance policies, shall be primary and non-contributory coverage at least as broad as ISO CG 20 10 04 13 as respects the County, its officers, officials, employees, or volunteers.   </w:t>
            </w:r>
            <w:r w:rsidRPr="00FF4CA2">
              <w:rPr>
                <w:rFonts w:ascii="Arial Narrow" w:hAnsi="Arial Narrow"/>
                <w:sz w:val="18"/>
                <w:szCs w:val="16"/>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48BB74FF" w14:textId="77777777" w:rsidR="00644656" w:rsidRPr="00FF4CA2" w:rsidRDefault="00644656" w:rsidP="00644656">
            <w:pPr>
              <w:numPr>
                <w:ilvl w:val="0"/>
                <w:numId w:val="45"/>
              </w:numPr>
              <w:spacing w:after="80"/>
              <w:rPr>
                <w:rFonts w:ascii="Arial Narrow" w:hAnsi="Arial Narrow"/>
                <w:sz w:val="18"/>
                <w:szCs w:val="16"/>
              </w:rPr>
            </w:pPr>
            <w:r w:rsidRPr="00FF4CA2">
              <w:rPr>
                <w:rFonts w:ascii="Arial Narrow" w:hAnsi="Arial Narrow"/>
                <w:b/>
                <w:sz w:val="18"/>
                <w:szCs w:val="16"/>
              </w:rPr>
              <w:t>INSURER FINANCIAL RATING:</w:t>
            </w:r>
            <w:r w:rsidRPr="00FF4CA2">
              <w:rPr>
                <w:rFonts w:ascii="Arial Narrow" w:hAnsi="Arial Narrow"/>
                <w:sz w:val="18"/>
                <w:szCs w:val="16"/>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A84488E" w14:textId="77777777" w:rsidR="00644656" w:rsidRPr="00FF4CA2" w:rsidRDefault="00644656" w:rsidP="00644656">
            <w:pPr>
              <w:numPr>
                <w:ilvl w:val="0"/>
                <w:numId w:val="45"/>
              </w:numPr>
              <w:spacing w:after="80"/>
              <w:rPr>
                <w:rFonts w:ascii="Arial Narrow" w:hAnsi="Arial Narrow"/>
                <w:bCs/>
                <w:sz w:val="18"/>
                <w:szCs w:val="16"/>
              </w:rPr>
            </w:pPr>
            <w:r w:rsidRPr="00FF4CA2">
              <w:rPr>
                <w:rFonts w:ascii="Arial Narrow" w:hAnsi="Arial Narrow"/>
                <w:b/>
                <w:sz w:val="18"/>
                <w:szCs w:val="16"/>
              </w:rPr>
              <w:t xml:space="preserve">SUBCONTRACTORS: </w:t>
            </w:r>
            <w:r w:rsidRPr="00FF4CA2">
              <w:rPr>
                <w:rFonts w:ascii="Arial Narrow" w:hAnsi="Arial Narrow"/>
                <w:bCs/>
                <w:sz w:val="18"/>
                <w:szCs w:val="16"/>
              </w:rPr>
              <w:t xml:space="preserve"> Contractor shall include all subcontractors as an insured (covered party) under its policies or shall verify that the subcontractor, under its own policies and endorsements, has complied with the insurance requirements in this Agreement, including this Exhibit. </w:t>
            </w:r>
          </w:p>
          <w:p w14:paraId="1FE05B56" w14:textId="77777777" w:rsidR="00644656" w:rsidRPr="00FF4CA2" w:rsidRDefault="00644656" w:rsidP="00644656">
            <w:pPr>
              <w:numPr>
                <w:ilvl w:val="0"/>
                <w:numId w:val="45"/>
              </w:numPr>
              <w:rPr>
                <w:rFonts w:ascii="Arial Narrow" w:hAnsi="Arial Narrow"/>
                <w:sz w:val="18"/>
                <w:szCs w:val="16"/>
              </w:rPr>
            </w:pPr>
            <w:r w:rsidRPr="00FF4CA2">
              <w:rPr>
                <w:rFonts w:ascii="Arial Narrow" w:hAnsi="Arial Narrow"/>
                <w:b/>
                <w:sz w:val="18"/>
                <w:szCs w:val="16"/>
              </w:rPr>
              <w:t>JOINT VENTURES:</w:t>
            </w:r>
            <w:r w:rsidRPr="00FF4CA2">
              <w:rPr>
                <w:rFonts w:ascii="Arial Narrow" w:hAnsi="Arial Narrow"/>
                <w:sz w:val="18"/>
                <w:szCs w:val="16"/>
              </w:rPr>
              <w:t xml:space="preserve"> If Contractor is an association, partnership or other joint business venture, required insurance shall be provided by one of the following methods:</w:t>
            </w:r>
          </w:p>
          <w:p w14:paraId="7D1CAD5B" w14:textId="77777777" w:rsidR="00644656" w:rsidRPr="00FF4CA2" w:rsidRDefault="00644656" w:rsidP="00644656">
            <w:pPr>
              <w:numPr>
                <w:ilvl w:val="0"/>
                <w:numId w:val="44"/>
              </w:numPr>
              <w:tabs>
                <w:tab w:val="clear" w:pos="420"/>
                <w:tab w:val="num" w:pos="720"/>
              </w:tabs>
              <w:ind w:left="720"/>
              <w:rPr>
                <w:rFonts w:ascii="Arial Narrow" w:hAnsi="Arial Narrow"/>
                <w:sz w:val="18"/>
                <w:szCs w:val="16"/>
              </w:rPr>
            </w:pPr>
            <w:r w:rsidRPr="00FF4CA2">
              <w:rPr>
                <w:rFonts w:ascii="Arial Narrow" w:hAnsi="Arial Narrow"/>
                <w:sz w:val="18"/>
                <w:szCs w:val="16"/>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50338853" w14:textId="77777777" w:rsidR="00644656" w:rsidRPr="00FF4CA2" w:rsidRDefault="00644656" w:rsidP="00644656">
            <w:pPr>
              <w:pStyle w:val="BodyText"/>
              <w:numPr>
                <w:ilvl w:val="0"/>
                <w:numId w:val="46"/>
              </w:numPr>
              <w:ind w:left="720"/>
              <w:rPr>
                <w:rFonts w:ascii="Arial Narrow" w:hAnsi="Arial Narrow"/>
                <w:sz w:val="18"/>
                <w:szCs w:val="16"/>
              </w:rPr>
            </w:pPr>
            <w:r w:rsidRPr="00FF4CA2">
              <w:rPr>
                <w:rFonts w:ascii="Arial Narrow" w:hAnsi="Arial Narrow"/>
                <w:sz w:val="18"/>
                <w:szCs w:val="16"/>
              </w:rPr>
              <w:t>Joint insurance program with the association, partnership or other joint business venture included as a “Named Insured”.</w:t>
            </w:r>
          </w:p>
          <w:p w14:paraId="6401B330" w14:textId="77777777" w:rsidR="00644656" w:rsidRPr="00FF4CA2" w:rsidRDefault="00644656" w:rsidP="00644656">
            <w:pPr>
              <w:numPr>
                <w:ilvl w:val="0"/>
                <w:numId w:val="45"/>
              </w:numPr>
              <w:spacing w:after="80"/>
              <w:rPr>
                <w:rFonts w:ascii="Arial Narrow" w:hAnsi="Arial Narrow"/>
                <w:sz w:val="18"/>
                <w:szCs w:val="16"/>
              </w:rPr>
            </w:pPr>
            <w:r w:rsidRPr="00FF4CA2">
              <w:rPr>
                <w:rFonts w:ascii="Arial Narrow" w:hAnsi="Arial Narrow"/>
                <w:b/>
                <w:sz w:val="18"/>
                <w:szCs w:val="16"/>
              </w:rPr>
              <w:t xml:space="preserve">CANCELLATION OF INSURANCE: </w:t>
            </w:r>
            <w:r w:rsidRPr="00FF4CA2">
              <w:rPr>
                <w:rFonts w:ascii="Arial Narrow" w:hAnsi="Arial Narrow"/>
                <w:sz w:val="18"/>
                <w:szCs w:val="16"/>
              </w:rPr>
              <w:t xml:space="preserve">Each insurance policy required above shall provide that coverage shall not be cancelled, except with notice of cancellation provided to the County in accordance with policy terms and conditions.  </w:t>
            </w:r>
          </w:p>
          <w:p w14:paraId="30442CE1" w14:textId="77777777" w:rsidR="00644656" w:rsidRPr="00FF4CA2" w:rsidRDefault="00644656" w:rsidP="00644656">
            <w:pPr>
              <w:numPr>
                <w:ilvl w:val="0"/>
                <w:numId w:val="45"/>
              </w:numPr>
              <w:spacing w:after="80"/>
              <w:rPr>
                <w:rFonts w:ascii="Arial Narrow" w:hAnsi="Arial Narrow"/>
                <w:sz w:val="18"/>
                <w:szCs w:val="16"/>
              </w:rPr>
            </w:pPr>
            <w:r w:rsidRPr="00FF4CA2">
              <w:rPr>
                <w:rFonts w:ascii="Arial Narrow" w:hAnsi="Arial Narrow"/>
                <w:b/>
                <w:sz w:val="18"/>
                <w:szCs w:val="16"/>
              </w:rPr>
              <w:t>CERTIFICATE OF INSURANCE</w:t>
            </w:r>
            <w:r w:rsidRPr="00FF4CA2">
              <w:rPr>
                <w:rFonts w:ascii="Arial Narrow" w:hAnsi="Arial Narrow"/>
                <w:sz w:val="18"/>
                <w:szCs w:val="16"/>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6E6328CE" w14:textId="4DF983AC" w:rsidR="00644656" w:rsidRPr="00FF4CA2" w:rsidRDefault="00644656" w:rsidP="00644656">
      <w:pPr>
        <w:pStyle w:val="BodyText"/>
        <w:spacing w:before="80"/>
        <w:ind w:left="-274" w:right="-630"/>
        <w:rPr>
          <w:sz w:val="22"/>
          <w:szCs w:val="22"/>
        </w:rPr>
      </w:pPr>
      <w:r w:rsidRPr="00FF4CA2">
        <w:rPr>
          <w:rFonts w:ascii="Arial Narrow" w:hAnsi="Arial Narrow"/>
          <w:sz w:val="16"/>
          <w:szCs w:val="18"/>
        </w:rPr>
        <w:t>Certificate C-1</w:t>
      </w:r>
      <w:r w:rsidRPr="00FF4CA2">
        <w:rPr>
          <w:rFonts w:ascii="Arial Narrow" w:hAnsi="Arial Narrow"/>
          <w:sz w:val="16"/>
          <w:szCs w:val="18"/>
        </w:rPr>
        <w:tab/>
      </w:r>
      <w:r w:rsidRPr="00FF4CA2">
        <w:rPr>
          <w:rFonts w:ascii="Arial Narrow" w:hAnsi="Arial Narrow"/>
          <w:sz w:val="16"/>
          <w:szCs w:val="18"/>
        </w:rPr>
        <w:tab/>
      </w:r>
      <w:r w:rsidRPr="00FF4CA2">
        <w:rPr>
          <w:rFonts w:ascii="Arial Narrow" w:hAnsi="Arial Narrow"/>
          <w:sz w:val="16"/>
          <w:szCs w:val="18"/>
        </w:rPr>
        <w:tab/>
      </w:r>
      <w:r w:rsidRPr="00FF4CA2">
        <w:rPr>
          <w:rFonts w:ascii="Arial Narrow" w:hAnsi="Arial Narrow"/>
          <w:sz w:val="16"/>
          <w:szCs w:val="18"/>
        </w:rPr>
        <w:tab/>
      </w:r>
      <w:r w:rsidRPr="00FF4CA2">
        <w:rPr>
          <w:rFonts w:ascii="Arial Narrow" w:hAnsi="Arial Narrow"/>
          <w:sz w:val="16"/>
          <w:szCs w:val="18"/>
        </w:rPr>
        <w:tab/>
      </w:r>
      <w:r w:rsidRPr="00FF4CA2">
        <w:rPr>
          <w:rFonts w:ascii="Arial Narrow" w:hAnsi="Arial Narrow"/>
          <w:sz w:val="16"/>
          <w:szCs w:val="18"/>
        </w:rPr>
        <w:tab/>
        <w:t xml:space="preserve">                 Page 1 of 1</w:t>
      </w:r>
      <w:r w:rsidRPr="00FF4CA2">
        <w:rPr>
          <w:rFonts w:ascii="Arial Narrow" w:hAnsi="Arial Narrow"/>
          <w:sz w:val="16"/>
          <w:szCs w:val="18"/>
        </w:rPr>
        <w:tab/>
      </w:r>
      <w:r w:rsidRPr="00FF4CA2">
        <w:rPr>
          <w:rFonts w:ascii="Arial Narrow" w:hAnsi="Arial Narrow"/>
          <w:sz w:val="16"/>
          <w:szCs w:val="18"/>
        </w:rPr>
        <w:tab/>
      </w:r>
      <w:r w:rsidRPr="00FF4CA2">
        <w:rPr>
          <w:rFonts w:ascii="Arial Narrow" w:hAnsi="Arial Narrow"/>
          <w:sz w:val="16"/>
          <w:szCs w:val="18"/>
        </w:rPr>
        <w:tab/>
      </w:r>
      <w:r w:rsidRPr="00FF4CA2">
        <w:rPr>
          <w:rFonts w:ascii="Arial Narrow" w:hAnsi="Arial Narrow"/>
          <w:sz w:val="16"/>
          <w:szCs w:val="18"/>
        </w:rPr>
        <w:tab/>
      </w:r>
      <w:r w:rsidR="009F0BE1">
        <w:rPr>
          <w:rFonts w:ascii="Arial Narrow" w:hAnsi="Arial Narrow"/>
          <w:sz w:val="16"/>
          <w:szCs w:val="18"/>
        </w:rPr>
        <w:t xml:space="preserve">                             </w:t>
      </w:r>
      <w:r w:rsidRPr="00FF4CA2">
        <w:rPr>
          <w:rFonts w:ascii="Arial Narrow" w:hAnsi="Arial Narrow"/>
          <w:sz w:val="16"/>
          <w:szCs w:val="18"/>
        </w:rPr>
        <w:t>Form 2001-1 (Rev. 03/31/20)</w:t>
      </w:r>
    </w:p>
    <w:sectPr w:rsidR="00644656" w:rsidRPr="00FF4CA2" w:rsidSect="00777FEE">
      <w:headerReference w:type="default" r:id="rId109"/>
      <w:footerReference w:type="default" r:id="rId110"/>
      <w:headerReference w:type="first" r:id="rId111"/>
      <w:footerReference w:type="first" r:id="rId112"/>
      <w:pgSz w:w="12240" w:h="15840" w:code="1"/>
      <w:pgMar w:top="900" w:right="1080" w:bottom="72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8AF2F" w14:textId="77777777" w:rsidR="00E86486" w:rsidRDefault="00E86486">
      <w:r>
        <w:separator/>
      </w:r>
    </w:p>
  </w:endnote>
  <w:endnote w:type="continuationSeparator" w:id="0">
    <w:p w14:paraId="6DD295EB" w14:textId="77777777" w:rsidR="00E86486" w:rsidRDefault="00E86486">
      <w:r>
        <w:continuationSeparator/>
      </w:r>
    </w:p>
  </w:endnote>
  <w:endnote w:type="continuationNotice" w:id="1">
    <w:p w14:paraId="7E882F68" w14:textId="77777777" w:rsidR="00E86486" w:rsidRDefault="00E86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A2E" w14:textId="6DFAF9D9" w:rsidR="00B90722" w:rsidRPr="00084274"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No</w:t>
    </w:r>
    <w:r w:rsidRPr="00084274">
      <w:rPr>
        <w:rFonts w:ascii="Calibri" w:hAnsi="Calibri" w:cs="Calibri"/>
      </w:rPr>
      <w:t>. 90</w:t>
    </w:r>
    <w:r w:rsidR="00084274" w:rsidRPr="00084274">
      <w:rPr>
        <w:rFonts w:ascii="Calibri" w:hAnsi="Calibri" w:cs="Calibri"/>
      </w:rPr>
      <w:t>2512</w:t>
    </w:r>
  </w:p>
  <w:p w14:paraId="2EE821A4" w14:textId="344EA319"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BC5245">
      <w:rPr>
        <w:rFonts w:ascii="Calibri" w:hAnsi="Calibri" w:cs="Calibri"/>
        <w:noProof/>
      </w:rPr>
      <w:t>45</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Default="007A4B70" w:rsidP="007A4B70">
    <w:pPr>
      <w:pStyle w:val="Footer"/>
      <w:jc w:val="right"/>
      <w:rPr>
        <w:rFonts w:asciiTheme="minorHAnsi" w:hAnsiTheme="minorHAnsi" w:cstheme="minorHAnsi"/>
        <w:szCs w:val="14"/>
      </w:rPr>
    </w:pPr>
    <w:bookmarkStart w:id="118" w:name="_Hlk115717291"/>
    <w:bookmarkStart w:id="119" w:name="_Hlk115717292"/>
    <w:bookmarkStart w:id="120" w:name="_Hlk115718229"/>
    <w:bookmarkStart w:id="121" w:name="_Hlk115718230"/>
    <w:r>
      <w:rPr>
        <w:rFonts w:asciiTheme="minorHAnsi" w:hAnsiTheme="minorHAnsi" w:cstheme="minorHAnsi"/>
        <w:szCs w:val="14"/>
      </w:rPr>
      <w:t>RFP Non-Fed Procurement</w:t>
    </w:r>
  </w:p>
  <w:p w14:paraId="650CE6A7" w14:textId="567A9521"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18"/>
    <w:bookmarkEnd w:id="119"/>
    <w:bookmarkEnd w:id="120"/>
    <w:bookmarkEnd w:id="121"/>
    <w:r w:rsidR="00C871EB">
      <w:rPr>
        <w:rFonts w:asciiTheme="minorHAnsi" w:hAnsiTheme="minorHAnsi" w:cstheme="minorHAnsi"/>
        <w:szCs w:val="14"/>
      </w:rPr>
      <w:t>5/16/</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7FBEACFB"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BC5245">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5201A92B"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BC5245">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2B6445A1"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700CDA">
      <w:rPr>
        <w:rFonts w:ascii="Calibri" w:hAnsi="Calibri" w:cs="Calibri"/>
        <w:color w:val="000000"/>
      </w:rPr>
      <w:t>902512</w:t>
    </w:r>
    <w:r w:rsidRPr="001215F1">
      <w:rPr>
        <w:rFonts w:ascii="Calibri" w:hAnsi="Calibri" w:cs="Calibri"/>
        <w:color w:val="000000"/>
      </w:rPr>
      <w:t xml:space="preserve"> </w:t>
    </w:r>
  </w:p>
  <w:p w14:paraId="419926AC" w14:textId="4D786196"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BC5245">
      <w:rPr>
        <w:rFonts w:ascii="Calibri" w:hAnsi="Calibri" w:cs="Calibri"/>
        <w:noProof/>
        <w:position w:val="8"/>
      </w:rPr>
      <w:t>27</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0C3B4" w14:textId="77777777" w:rsidR="00E86486" w:rsidRDefault="00E86486">
      <w:r>
        <w:separator/>
      </w:r>
    </w:p>
  </w:footnote>
  <w:footnote w:type="continuationSeparator" w:id="0">
    <w:p w14:paraId="59FA3C9F" w14:textId="77777777" w:rsidR="00E86486" w:rsidRDefault="00E86486">
      <w:r>
        <w:continuationSeparator/>
      </w:r>
    </w:p>
  </w:footnote>
  <w:footnote w:type="continuationNotice" w:id="1">
    <w:p w14:paraId="13C6D9A4" w14:textId="77777777" w:rsidR="00E86486" w:rsidRDefault="00E86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1FB96EBD"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sidR="00084274">
      <w:rPr>
        <w:rFonts w:ascii="Calibri" w:hAnsi="Calibri" w:cs="Calibri"/>
        <w:spacing w:val="-3"/>
        <w:sz w:val="22"/>
        <w:szCs w:val="18"/>
      </w:rPr>
      <w:t>Crisis Receiving</w:t>
    </w:r>
    <w:r w:rsidR="00282846">
      <w:rPr>
        <w:rFonts w:ascii="Calibri" w:hAnsi="Calibri" w:cs="Calibri"/>
        <w:spacing w:val="-3"/>
        <w:sz w:val="22"/>
        <w:szCs w:val="18"/>
      </w:rPr>
      <w:t xml:space="preserve"> Home</w:t>
    </w:r>
    <w:r w:rsidR="00084274">
      <w:rPr>
        <w:rFonts w:ascii="Calibri" w:hAnsi="Calibri" w:cs="Calibri"/>
        <w:spacing w:val="-3"/>
        <w:sz w:val="22"/>
        <w:szCs w:val="18"/>
      </w:rPr>
      <w:t xml:space="preserve"> Services</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672D85CA"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91446779" name="Picture 9144677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17" w:name="_Hlk115718255"/>
  </w:p>
  <w:bookmarkEnd w:id="117"/>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571280769" name="Picture 57128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269038185" name="Picture 126903818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099C" w14:textId="52DDEF8E" w:rsidR="00347B39" w:rsidRPr="00347B39" w:rsidRDefault="00334AC5"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334AC5">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3A16C68"/>
    <w:multiLevelType w:val="multilevel"/>
    <w:tmpl w:val="C87CC71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DF339E"/>
    <w:multiLevelType w:val="multilevel"/>
    <w:tmpl w:val="A7FE25D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decimal"/>
      <w:lvlText w:val="%5."/>
      <w:lvlJc w:val="left"/>
      <w:pPr>
        <w:ind w:left="72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2F21E8"/>
    <w:multiLevelType w:val="multilevel"/>
    <w:tmpl w:val="EABA9C0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eastAsia="Times New Roman" w:hAnsi="Calibri" w:cs="Calibri"/>
        <w:b w:val="0"/>
        <w:i w:val="0"/>
        <w:caps w:val="0"/>
        <w:strike w:val="0"/>
        <w:dstrike w:val="0"/>
        <w:vanish w:val="0"/>
        <w:color w:val="000000"/>
        <w:kern w:val="0"/>
        <w:sz w:val="24"/>
        <w:szCs w:val="24"/>
        <w:u w:val="none"/>
        <w:vertAlign w:val="baseline"/>
      </w:rPr>
    </w:lvl>
    <w:lvl w:ilvl="5">
      <w:start w:val="1"/>
      <w:numFmt w:val="lowerLetter"/>
      <w:lvlText w:val="(%6)"/>
      <w:lvlJc w:val="left"/>
      <w:pPr>
        <w:ind w:left="4320" w:hanging="720"/>
      </w:pPr>
      <w:rPr>
        <w:rFonts w:ascii="Calibri" w:eastAsia="Times New Roman" w:hAnsi="Calibri" w:cs="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5C251C"/>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116A27"/>
    <w:multiLevelType w:val="multilevel"/>
    <w:tmpl w:val="156C46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813AE2"/>
    <w:multiLevelType w:val="hybridMultilevel"/>
    <w:tmpl w:val="7C82002A"/>
    <w:lvl w:ilvl="0" w:tplc="2A100E1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E0CD3"/>
    <w:multiLevelType w:val="multilevel"/>
    <w:tmpl w:val="2A1CBEDA"/>
    <w:lvl w:ilvl="0">
      <w:start w:val="5"/>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bCs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87C46"/>
    <w:multiLevelType w:val="hybridMultilevel"/>
    <w:tmpl w:val="D75A2CBC"/>
    <w:lvl w:ilvl="0" w:tplc="B21E9D18">
      <w:start w:val="1"/>
      <w:numFmt w:val="lowerLetter"/>
      <w:lvlText w:val="%1."/>
      <w:lvlJc w:val="left"/>
      <w:pPr>
        <w:ind w:left="2520" w:hanging="360"/>
      </w:pPr>
      <w:rPr>
        <w:rFonts w:ascii="Calibri" w:eastAsia="Times New Roman" w:hAnsi="Calibri" w:cs="Calibr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3D49B7"/>
    <w:multiLevelType w:val="multilevel"/>
    <w:tmpl w:val="35AEBFD8"/>
    <w:lvl w:ilvl="0">
      <w:start w:val="3"/>
      <w:numFmt w:val="decimal"/>
      <w:lvlText w:val="%1."/>
      <w:lvlJc w:val="left"/>
      <w:pPr>
        <w:tabs>
          <w:tab w:val="num" w:pos="1440"/>
        </w:tabs>
        <w:ind w:left="1440" w:hanging="360"/>
      </w:pPr>
      <w:rPr>
        <w:rFonts w:hint="default"/>
        <w:b w:val="0"/>
        <w:bCs w:val="0"/>
      </w:rPr>
    </w:lvl>
    <w:lvl w:ilvl="1">
      <w:start w:val="1"/>
      <w:numFmt w:val="decimal"/>
      <w:lvlText w:val="(%2)"/>
      <w:lvlJc w:val="left"/>
      <w:pPr>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lowerLetter"/>
      <w:lvlText w:val="(%7)"/>
      <w:lvlJc w:val="left"/>
      <w:pPr>
        <w:ind w:left="5760" w:hanging="360"/>
      </w:pPr>
      <w:rPr>
        <w:rFonts w:ascii="Calibri" w:hAnsi="Calibri" w:cs="Times New Roman" w:hint="default"/>
      </w:rPr>
    </w:lvl>
    <w:lvl w:ilvl="7">
      <w:start w:val="1"/>
      <w:numFmt w:val="lowerRoman"/>
      <w:lvlText w:val="(%8)"/>
      <w:lvlJc w:val="left"/>
      <w:pPr>
        <w:ind w:left="6840" w:hanging="720"/>
      </w:pPr>
      <w:rPr>
        <w:rFonts w:hint="default"/>
      </w:rPr>
    </w:lvl>
    <w:lvl w:ilvl="8">
      <w:start w:val="1"/>
      <w:numFmt w:val="decimal"/>
      <w:lvlText w:val="%9."/>
      <w:lvlJc w:val="left"/>
      <w:pPr>
        <w:tabs>
          <w:tab w:val="num" w:pos="7200"/>
        </w:tabs>
        <w:ind w:left="7200" w:hanging="360"/>
      </w:pPr>
      <w:rPr>
        <w:rFonts w:hint="default"/>
      </w:rPr>
    </w:lvl>
  </w:abstractNum>
  <w:abstractNum w:abstractNumId="2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A1BE5"/>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464752B"/>
    <w:multiLevelType w:val="multilevel"/>
    <w:tmpl w:val="ABA8E6A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decimal"/>
      <w:lvlText w:val="%5."/>
      <w:lvlJc w:val="left"/>
      <w:pPr>
        <w:ind w:left="720" w:hanging="360"/>
      </w:pPr>
      <w:rPr>
        <w:b w:val="0"/>
        <w:b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47868C3"/>
    <w:multiLevelType w:val="multilevel"/>
    <w:tmpl w:val="CDA24008"/>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bCs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9823756"/>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2261C"/>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2C026D"/>
    <w:multiLevelType w:val="multilevel"/>
    <w:tmpl w:val="DF64C08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Theme="minorHAnsi" w:hAnsiTheme="minorHAnsi" w:cstheme="minorHAnsi" w:hint="default"/>
        <w:b w:val="0"/>
        <w:i w:val="0"/>
        <w:caps w:val="0"/>
        <w:strike w:val="0"/>
        <w:dstrike w:val="0"/>
        <w:vanish w:val="0"/>
        <w:color w:val="000000"/>
        <w:kern w:val="0"/>
        <w:sz w:val="24"/>
        <w:szCs w:val="18"/>
        <w:u w:val="none"/>
        <w:vertAlign w:val="baseline"/>
      </w:rPr>
    </w:lvl>
    <w:lvl w:ilvl="4">
      <w:start w:val="1"/>
      <w:numFmt w:val="lowerLetter"/>
      <w:pStyle w:val="Item10"/>
      <w:lvlText w:val="%5."/>
      <w:lvlJc w:val="left"/>
      <w:pPr>
        <w:ind w:left="3240" w:hanging="360"/>
      </w:pPr>
      <w:rPr>
        <w:rFonts w:ascii="Calibri" w:eastAsia="Times New Roman" w:hAnsi="Calibri" w:cs="Calibri"/>
        <w:sz w:val="24"/>
        <w:szCs w:val="24"/>
      </w:rPr>
    </w:lvl>
    <w:lvl w:ilvl="5">
      <w:start w:val="1"/>
      <w:numFmt w:val="decimal"/>
      <w:pStyle w:val="Itema0"/>
      <w:lvlText w:val="(%6)"/>
      <w:lvlJc w:val="right"/>
      <w:pPr>
        <w:ind w:left="3960" w:hanging="360"/>
      </w:pPr>
      <w:rPr>
        <w:rFonts w:hint="default"/>
      </w:rPr>
    </w:lvl>
    <w:lvl w:ilvl="6">
      <w:start w:val="1"/>
      <w:numFmt w:val="lowerLetter"/>
      <w:pStyle w:val="Itemi"/>
      <w:lvlText w:val="(%7)"/>
      <w:lvlJc w:val="left"/>
      <w:pPr>
        <w:tabs>
          <w:tab w:val="num" w:pos="4320"/>
        </w:tabs>
        <w:ind w:left="5040" w:hanging="720"/>
      </w:pPr>
      <w:rPr>
        <w:rFonts w:ascii="Calibri" w:eastAsia="Times New Roman" w:hAnsi="Calibri" w:cs="Calibri"/>
        <w:b w:val="0"/>
        <w:i w:val="0"/>
        <w:caps w:val="0"/>
        <w:strike w:val="0"/>
        <w:dstrike w:val="0"/>
        <w:vanish w:val="0"/>
        <w:color w:val="000000"/>
        <w:kern w:val="0"/>
        <w:sz w:val="24"/>
        <w:szCs w:val="24"/>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4"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6"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8"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BFE3218"/>
    <w:multiLevelType w:val="multilevel"/>
    <w:tmpl w:val="C0201E70"/>
    <w:lvl w:ilvl="0">
      <w:start w:val="1"/>
      <w:numFmt w:val="decimal"/>
      <w:lvlText w:val="%1."/>
      <w:lvlJc w:val="left"/>
      <w:pPr>
        <w:tabs>
          <w:tab w:val="num" w:pos="1440"/>
        </w:tabs>
        <w:ind w:left="1440" w:hanging="360"/>
      </w:pPr>
    </w:lvl>
    <w:lvl w:ilvl="1">
      <w:start w:val="1"/>
      <w:numFmt w:val="decimal"/>
      <w:lvlText w:val="(%2)"/>
      <w:lvlJc w:val="left"/>
      <w:pPr>
        <w:ind w:left="2160" w:hanging="360"/>
      </w:pPr>
      <w:rPr>
        <w:rFonts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lowerRoman"/>
      <w:lvlText w:val="(%8)"/>
      <w:lvlJc w:val="left"/>
      <w:pPr>
        <w:ind w:left="6840" w:hanging="720"/>
      </w:pPr>
      <w:rPr>
        <w:rFonts w:hint="default"/>
      </w:rPr>
    </w:lvl>
    <w:lvl w:ilvl="8">
      <w:start w:val="1"/>
      <w:numFmt w:val="lowerLetter"/>
      <w:lvlText w:val="%9."/>
      <w:lvlJc w:val="left"/>
      <w:pPr>
        <w:ind w:left="7200" w:hanging="360"/>
      </w:pPr>
      <w:rPr>
        <w:rFonts w:hint="default"/>
      </w:rPr>
    </w:lvl>
  </w:abstractNum>
  <w:abstractNum w:abstractNumId="43" w15:restartNumberingAfterBreak="0">
    <w:nsid w:val="6D3D000A"/>
    <w:multiLevelType w:val="hybridMultilevel"/>
    <w:tmpl w:val="6534041A"/>
    <w:lvl w:ilvl="0" w:tplc="92484126">
      <w:start w:val="1"/>
      <w:numFmt w:val="lowerLetter"/>
      <w:lvlText w:val="%1."/>
      <w:lvlJc w:val="left"/>
      <w:pPr>
        <w:ind w:left="2880" w:hanging="360"/>
      </w:pPr>
      <w:rPr>
        <w:color w:val="auto"/>
        <w:sz w:val="24"/>
        <w:szCs w:val="24"/>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9C88A2EA">
      <w:start w:val="1"/>
      <w:numFmt w:val="decimal"/>
      <w:lvlText w:val="(%4)"/>
      <w:lvlJc w:val="left"/>
      <w:pPr>
        <w:ind w:left="5040" w:hanging="360"/>
      </w:pPr>
      <w:rPr>
        <w:rFonts w:asciiTheme="minorHAnsi" w:hAnsiTheme="minorHAnsi" w:cstheme="minorHAnsi" w:hint="default"/>
        <w:sz w:val="24"/>
        <w:szCs w:val="24"/>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DF93EBC"/>
    <w:multiLevelType w:val="hybridMultilevel"/>
    <w:tmpl w:val="F830E216"/>
    <w:lvl w:ilvl="0" w:tplc="4B46126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714110F4"/>
    <w:multiLevelType w:val="hybridMultilevel"/>
    <w:tmpl w:val="809C7224"/>
    <w:lvl w:ilvl="0" w:tplc="FFFFFFFF">
      <w:start w:val="1"/>
      <w:numFmt w:val="lowerLetter"/>
      <w:lvlText w:val="%1."/>
      <w:lvlJc w:val="left"/>
      <w:pPr>
        <w:ind w:left="2880" w:hanging="360"/>
      </w:pPr>
      <w:rPr>
        <w:color w:val="auto"/>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rPr>
        <w:rFonts w:asciiTheme="minorHAnsi" w:hAnsiTheme="minorHAnsi" w:cstheme="minorHAnsi" w:hint="default"/>
        <w:sz w:val="24"/>
        <w:szCs w:val="24"/>
      </w:r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6" w15:restartNumberingAfterBreak="0">
    <w:nsid w:val="74EB3943"/>
    <w:multiLevelType w:val="multilevel"/>
    <w:tmpl w:val="32484C9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val="0"/>
        <w:bCs/>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77827A22"/>
    <w:multiLevelType w:val="hybridMultilevel"/>
    <w:tmpl w:val="B83C6000"/>
    <w:lvl w:ilvl="0" w:tplc="3BC6AB3A">
      <w:start w:val="1"/>
      <w:numFmt w:val="decimal"/>
      <w:lvlText w:val="%1."/>
      <w:lvlJc w:val="left"/>
      <w:pPr>
        <w:ind w:left="2220" w:hanging="360"/>
      </w:pPr>
      <w:rPr>
        <w:rFonts w:ascii="Calibri" w:eastAsia="Times New Roman" w:hAnsi="Calibri" w:cs="Calibri"/>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8"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13"/>
  </w:num>
  <w:num w:numId="4" w16cid:durableId="1187139056">
    <w:abstractNumId w:val="14"/>
  </w:num>
  <w:num w:numId="5" w16cid:durableId="757793080">
    <w:abstractNumId w:val="40"/>
  </w:num>
  <w:num w:numId="6" w16cid:durableId="1832284194">
    <w:abstractNumId w:val="46"/>
  </w:num>
  <w:num w:numId="7" w16cid:durableId="875041554">
    <w:abstractNumId w:val="26"/>
  </w:num>
  <w:num w:numId="8" w16cid:durableId="1066218428">
    <w:abstractNumId w:val="4"/>
  </w:num>
  <w:num w:numId="9" w16cid:durableId="1718166089">
    <w:abstractNumId w:val="16"/>
  </w:num>
  <w:num w:numId="10" w16cid:durableId="589390041">
    <w:abstractNumId w:val="9"/>
  </w:num>
  <w:num w:numId="11" w16cid:durableId="134613030">
    <w:abstractNumId w:val="21"/>
  </w:num>
  <w:num w:numId="12" w16cid:durableId="1517116435">
    <w:abstractNumId w:val="36"/>
  </w:num>
  <w:num w:numId="13" w16cid:durableId="1783768693">
    <w:abstractNumId w:val="17"/>
  </w:num>
  <w:num w:numId="14" w16cid:durableId="705910248">
    <w:abstractNumId w:val="32"/>
  </w:num>
  <w:num w:numId="15" w16cid:durableId="255406553">
    <w:abstractNumId w:val="8"/>
  </w:num>
  <w:num w:numId="16" w16cid:durableId="819736560">
    <w:abstractNumId w:val="5"/>
  </w:num>
  <w:num w:numId="17" w16cid:durableId="1696803928">
    <w:abstractNumId w:val="48"/>
  </w:num>
  <w:num w:numId="18" w16cid:durableId="764425953">
    <w:abstractNumId w:val="20"/>
  </w:num>
  <w:num w:numId="19" w16cid:durableId="1716657097">
    <w:abstractNumId w:val="38"/>
  </w:num>
  <w:num w:numId="20" w16cid:durableId="246813514">
    <w:abstractNumId w:val="27"/>
  </w:num>
  <w:num w:numId="21" w16cid:durableId="719979944">
    <w:abstractNumId w:val="43"/>
  </w:num>
  <w:num w:numId="22" w16cid:durableId="1001393866">
    <w:abstractNumId w:val="37"/>
  </w:num>
  <w:num w:numId="23" w16cid:durableId="1816599830">
    <w:abstractNumId w:val="7"/>
  </w:num>
  <w:num w:numId="24" w16cid:durableId="638808813">
    <w:abstractNumId w:val="28"/>
  </w:num>
  <w:num w:numId="25" w16cid:durableId="405422605">
    <w:abstractNumId w:val="3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9091829">
    <w:abstractNumId w:val="49"/>
  </w:num>
  <w:num w:numId="27" w16cid:durableId="1069381863">
    <w:abstractNumId w:val="23"/>
  </w:num>
  <w:num w:numId="28" w16cid:durableId="67308819">
    <w:abstractNumId w:val="19"/>
  </w:num>
  <w:num w:numId="29" w16cid:durableId="555509671">
    <w:abstractNumId w:val="29"/>
  </w:num>
  <w:num w:numId="30" w16cid:durableId="1501460539">
    <w:abstractNumId w:val="34"/>
  </w:num>
  <w:num w:numId="31" w16cid:durableId="598179636">
    <w:abstractNumId w:val="39"/>
  </w:num>
  <w:num w:numId="32" w16cid:durableId="1195003195">
    <w:abstractNumId w:val="42"/>
  </w:num>
  <w:num w:numId="33" w16cid:durableId="754402773">
    <w:abstractNumId w:val="47"/>
  </w:num>
  <w:num w:numId="34" w16cid:durableId="1155103293">
    <w:abstractNumId w:val="18"/>
  </w:num>
  <w:num w:numId="35" w16cid:durableId="12473765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1268990">
    <w:abstractNumId w:val="12"/>
  </w:num>
  <w:num w:numId="37" w16cid:durableId="1010180752">
    <w:abstractNumId w:val="44"/>
  </w:num>
  <w:num w:numId="38" w16cid:durableId="1066339610">
    <w:abstractNumId w:val="6"/>
  </w:num>
  <w:num w:numId="39" w16cid:durableId="575942247">
    <w:abstractNumId w:val="22"/>
  </w:num>
  <w:num w:numId="40" w16cid:durableId="1384021715">
    <w:abstractNumId w:val="25"/>
  </w:num>
  <w:num w:numId="41" w16cid:durableId="943338859">
    <w:abstractNumId w:val="11"/>
  </w:num>
  <w:num w:numId="42" w16cid:durableId="630063553">
    <w:abstractNumId w:val="30"/>
  </w:num>
  <w:num w:numId="43" w16cid:durableId="834416875">
    <w:abstractNumId w:val="3"/>
  </w:num>
  <w:num w:numId="44" w16cid:durableId="2125617290">
    <w:abstractNumId w:val="35"/>
  </w:num>
  <w:num w:numId="45" w16cid:durableId="1349327256">
    <w:abstractNumId w:val="41"/>
  </w:num>
  <w:num w:numId="46" w16cid:durableId="100224284">
    <w:abstractNumId w:val="33"/>
  </w:num>
  <w:num w:numId="47" w16cid:durableId="1953241645">
    <w:abstractNumId w:val="10"/>
  </w:num>
  <w:num w:numId="48" w16cid:durableId="349451087">
    <w:abstractNumId w:val="2"/>
  </w:num>
  <w:num w:numId="49" w16cid:durableId="1173372681">
    <w:abstractNumId w:val="24"/>
  </w:num>
  <w:num w:numId="50" w16cid:durableId="11763073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554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37454387">
    <w:abstractNumId w:val="32"/>
  </w:num>
  <w:num w:numId="53" w16cid:durableId="981157101">
    <w:abstractNumId w:val="31"/>
  </w:num>
  <w:num w:numId="54" w16cid:durableId="218512944">
    <w:abstractNumId w:val="45"/>
  </w:num>
  <w:num w:numId="55" w16cid:durableId="1705590783">
    <w:abstractNumId w:val="32"/>
  </w:num>
  <w:num w:numId="56" w16cid:durableId="816259428">
    <w:abstractNumId w:val="32"/>
  </w:num>
  <w:num w:numId="57" w16cid:durableId="1068265150">
    <w:abstractNumId w:val="32"/>
  </w:num>
  <w:num w:numId="58" w16cid:durableId="41445761">
    <w:abstractNumId w:val="32"/>
  </w:num>
  <w:num w:numId="59" w16cid:durableId="281498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25544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A44F60"/>
    <w:rsid w:val="000014C8"/>
    <w:rsid w:val="00001653"/>
    <w:rsid w:val="00001B92"/>
    <w:rsid w:val="00001D68"/>
    <w:rsid w:val="0000216C"/>
    <w:rsid w:val="000027EB"/>
    <w:rsid w:val="00002B4E"/>
    <w:rsid w:val="00002C05"/>
    <w:rsid w:val="00002C9C"/>
    <w:rsid w:val="00002CFF"/>
    <w:rsid w:val="00002D36"/>
    <w:rsid w:val="0000383D"/>
    <w:rsid w:val="00003B4D"/>
    <w:rsid w:val="00003D08"/>
    <w:rsid w:val="0000474B"/>
    <w:rsid w:val="00004B5F"/>
    <w:rsid w:val="00004DD8"/>
    <w:rsid w:val="00005CB8"/>
    <w:rsid w:val="00005E4C"/>
    <w:rsid w:val="00006059"/>
    <w:rsid w:val="000060A5"/>
    <w:rsid w:val="00006C34"/>
    <w:rsid w:val="00006CC6"/>
    <w:rsid w:val="000072CB"/>
    <w:rsid w:val="0000735A"/>
    <w:rsid w:val="00007688"/>
    <w:rsid w:val="000078A0"/>
    <w:rsid w:val="0000793D"/>
    <w:rsid w:val="0000793E"/>
    <w:rsid w:val="00007B5F"/>
    <w:rsid w:val="00010516"/>
    <w:rsid w:val="00010C21"/>
    <w:rsid w:val="00011821"/>
    <w:rsid w:val="00011E0D"/>
    <w:rsid w:val="0001220C"/>
    <w:rsid w:val="000122DC"/>
    <w:rsid w:val="00013283"/>
    <w:rsid w:val="00013B6A"/>
    <w:rsid w:val="00013C76"/>
    <w:rsid w:val="0001449B"/>
    <w:rsid w:val="000156FD"/>
    <w:rsid w:val="000158EF"/>
    <w:rsid w:val="00015E6F"/>
    <w:rsid w:val="00016E1C"/>
    <w:rsid w:val="00016FB6"/>
    <w:rsid w:val="00017184"/>
    <w:rsid w:val="00020F30"/>
    <w:rsid w:val="00020FA7"/>
    <w:rsid w:val="00021232"/>
    <w:rsid w:val="00021376"/>
    <w:rsid w:val="000215D3"/>
    <w:rsid w:val="00022798"/>
    <w:rsid w:val="00024521"/>
    <w:rsid w:val="00024DD7"/>
    <w:rsid w:val="00024EC1"/>
    <w:rsid w:val="000251BF"/>
    <w:rsid w:val="000251F8"/>
    <w:rsid w:val="00027007"/>
    <w:rsid w:val="000278E0"/>
    <w:rsid w:val="000279F4"/>
    <w:rsid w:val="00031AC5"/>
    <w:rsid w:val="00031C4C"/>
    <w:rsid w:val="00032BFC"/>
    <w:rsid w:val="000332C2"/>
    <w:rsid w:val="0003357F"/>
    <w:rsid w:val="00033E5E"/>
    <w:rsid w:val="00034919"/>
    <w:rsid w:val="000352A4"/>
    <w:rsid w:val="00035F4D"/>
    <w:rsid w:val="000363F4"/>
    <w:rsid w:val="000372D8"/>
    <w:rsid w:val="00037DA9"/>
    <w:rsid w:val="00040594"/>
    <w:rsid w:val="0004272F"/>
    <w:rsid w:val="00043386"/>
    <w:rsid w:val="000433E4"/>
    <w:rsid w:val="0004422C"/>
    <w:rsid w:val="00044295"/>
    <w:rsid w:val="000442CA"/>
    <w:rsid w:val="00044D4A"/>
    <w:rsid w:val="0004564D"/>
    <w:rsid w:val="000458B8"/>
    <w:rsid w:val="00045AAE"/>
    <w:rsid w:val="000460D7"/>
    <w:rsid w:val="00046A22"/>
    <w:rsid w:val="00047EB2"/>
    <w:rsid w:val="00050592"/>
    <w:rsid w:val="000507DB"/>
    <w:rsid w:val="000509F0"/>
    <w:rsid w:val="000510C1"/>
    <w:rsid w:val="000510ED"/>
    <w:rsid w:val="00051D1D"/>
    <w:rsid w:val="0005227E"/>
    <w:rsid w:val="000531EA"/>
    <w:rsid w:val="00053F75"/>
    <w:rsid w:val="000548D3"/>
    <w:rsid w:val="000555EF"/>
    <w:rsid w:val="00055959"/>
    <w:rsid w:val="000560F5"/>
    <w:rsid w:val="000569D7"/>
    <w:rsid w:val="00056CBF"/>
    <w:rsid w:val="00057842"/>
    <w:rsid w:val="000601E1"/>
    <w:rsid w:val="00060E77"/>
    <w:rsid w:val="00061F48"/>
    <w:rsid w:val="00062811"/>
    <w:rsid w:val="00062A1E"/>
    <w:rsid w:val="00062A88"/>
    <w:rsid w:val="00063231"/>
    <w:rsid w:val="00063D63"/>
    <w:rsid w:val="00063E8C"/>
    <w:rsid w:val="00064386"/>
    <w:rsid w:val="000646BD"/>
    <w:rsid w:val="00064E3E"/>
    <w:rsid w:val="000652BF"/>
    <w:rsid w:val="00065521"/>
    <w:rsid w:val="000659F6"/>
    <w:rsid w:val="00065E47"/>
    <w:rsid w:val="0006639E"/>
    <w:rsid w:val="000664F5"/>
    <w:rsid w:val="00067824"/>
    <w:rsid w:val="000701D0"/>
    <w:rsid w:val="000704BD"/>
    <w:rsid w:val="0007092C"/>
    <w:rsid w:val="00070D99"/>
    <w:rsid w:val="0007148C"/>
    <w:rsid w:val="00071570"/>
    <w:rsid w:val="0007214C"/>
    <w:rsid w:val="000723B0"/>
    <w:rsid w:val="00072724"/>
    <w:rsid w:val="000728A9"/>
    <w:rsid w:val="00073322"/>
    <w:rsid w:val="00073990"/>
    <w:rsid w:val="00073BE7"/>
    <w:rsid w:val="000756B1"/>
    <w:rsid w:val="00075E0D"/>
    <w:rsid w:val="0007653D"/>
    <w:rsid w:val="00076BA5"/>
    <w:rsid w:val="00076F2D"/>
    <w:rsid w:val="000775CB"/>
    <w:rsid w:val="0007779D"/>
    <w:rsid w:val="0008060F"/>
    <w:rsid w:val="00080CA9"/>
    <w:rsid w:val="00080E65"/>
    <w:rsid w:val="00082C51"/>
    <w:rsid w:val="000834B2"/>
    <w:rsid w:val="00083C59"/>
    <w:rsid w:val="00084274"/>
    <w:rsid w:val="00084284"/>
    <w:rsid w:val="00084740"/>
    <w:rsid w:val="000848F9"/>
    <w:rsid w:val="00084D31"/>
    <w:rsid w:val="00085AAE"/>
    <w:rsid w:val="00087968"/>
    <w:rsid w:val="00090742"/>
    <w:rsid w:val="00090853"/>
    <w:rsid w:val="00090A58"/>
    <w:rsid w:val="00090C23"/>
    <w:rsid w:val="00091C92"/>
    <w:rsid w:val="00091D93"/>
    <w:rsid w:val="0009215F"/>
    <w:rsid w:val="00092399"/>
    <w:rsid w:val="00092FE2"/>
    <w:rsid w:val="0009327A"/>
    <w:rsid w:val="0009598D"/>
    <w:rsid w:val="00096053"/>
    <w:rsid w:val="000963E3"/>
    <w:rsid w:val="0009674A"/>
    <w:rsid w:val="000969CB"/>
    <w:rsid w:val="00096AA3"/>
    <w:rsid w:val="00097BC8"/>
    <w:rsid w:val="00097D1C"/>
    <w:rsid w:val="000A0234"/>
    <w:rsid w:val="000A03E2"/>
    <w:rsid w:val="000A0537"/>
    <w:rsid w:val="000A1012"/>
    <w:rsid w:val="000A214A"/>
    <w:rsid w:val="000A3BF6"/>
    <w:rsid w:val="000A3C82"/>
    <w:rsid w:val="000A3F92"/>
    <w:rsid w:val="000A53E4"/>
    <w:rsid w:val="000A5807"/>
    <w:rsid w:val="000A5854"/>
    <w:rsid w:val="000A5FD0"/>
    <w:rsid w:val="000A610C"/>
    <w:rsid w:val="000A62B3"/>
    <w:rsid w:val="000A67F7"/>
    <w:rsid w:val="000A799A"/>
    <w:rsid w:val="000A7DAF"/>
    <w:rsid w:val="000B01A6"/>
    <w:rsid w:val="000B069A"/>
    <w:rsid w:val="000B14F4"/>
    <w:rsid w:val="000B2498"/>
    <w:rsid w:val="000B2EA5"/>
    <w:rsid w:val="000B30DB"/>
    <w:rsid w:val="000B3F42"/>
    <w:rsid w:val="000B4A2E"/>
    <w:rsid w:val="000B5396"/>
    <w:rsid w:val="000B555F"/>
    <w:rsid w:val="000B5606"/>
    <w:rsid w:val="000B5E5F"/>
    <w:rsid w:val="000B5F14"/>
    <w:rsid w:val="000B619C"/>
    <w:rsid w:val="000B61A0"/>
    <w:rsid w:val="000B6292"/>
    <w:rsid w:val="000B68A5"/>
    <w:rsid w:val="000B7206"/>
    <w:rsid w:val="000B73D0"/>
    <w:rsid w:val="000B7BD4"/>
    <w:rsid w:val="000C0C0D"/>
    <w:rsid w:val="000C1064"/>
    <w:rsid w:val="000C17C3"/>
    <w:rsid w:val="000C1828"/>
    <w:rsid w:val="000C2584"/>
    <w:rsid w:val="000C2C22"/>
    <w:rsid w:val="000C3729"/>
    <w:rsid w:val="000C4399"/>
    <w:rsid w:val="000C519F"/>
    <w:rsid w:val="000C7248"/>
    <w:rsid w:val="000C7C37"/>
    <w:rsid w:val="000D01A7"/>
    <w:rsid w:val="000D09C7"/>
    <w:rsid w:val="000D0D04"/>
    <w:rsid w:val="000D29FD"/>
    <w:rsid w:val="000D308A"/>
    <w:rsid w:val="000D3F31"/>
    <w:rsid w:val="000D414E"/>
    <w:rsid w:val="000D4E86"/>
    <w:rsid w:val="000D517C"/>
    <w:rsid w:val="000D5618"/>
    <w:rsid w:val="000D7E71"/>
    <w:rsid w:val="000E0095"/>
    <w:rsid w:val="000E00B7"/>
    <w:rsid w:val="000E073B"/>
    <w:rsid w:val="000E11BA"/>
    <w:rsid w:val="000E13EF"/>
    <w:rsid w:val="000E16B4"/>
    <w:rsid w:val="000E25B1"/>
    <w:rsid w:val="000E2802"/>
    <w:rsid w:val="000E322E"/>
    <w:rsid w:val="000E326B"/>
    <w:rsid w:val="000E426B"/>
    <w:rsid w:val="000E5037"/>
    <w:rsid w:val="000E5B37"/>
    <w:rsid w:val="000E5CD4"/>
    <w:rsid w:val="000E6A75"/>
    <w:rsid w:val="000E725E"/>
    <w:rsid w:val="000E7B05"/>
    <w:rsid w:val="000F040F"/>
    <w:rsid w:val="000F0B54"/>
    <w:rsid w:val="000F0FC4"/>
    <w:rsid w:val="000F1379"/>
    <w:rsid w:val="000F1717"/>
    <w:rsid w:val="000F1AD1"/>
    <w:rsid w:val="000F2958"/>
    <w:rsid w:val="000F2C22"/>
    <w:rsid w:val="000F3633"/>
    <w:rsid w:val="000F3FCD"/>
    <w:rsid w:val="000F4BF4"/>
    <w:rsid w:val="000F4FCA"/>
    <w:rsid w:val="000F5172"/>
    <w:rsid w:val="000F52CE"/>
    <w:rsid w:val="000F6633"/>
    <w:rsid w:val="000F6ABB"/>
    <w:rsid w:val="000F6D90"/>
    <w:rsid w:val="000F7019"/>
    <w:rsid w:val="000F79FE"/>
    <w:rsid w:val="000F7B4E"/>
    <w:rsid w:val="0010034E"/>
    <w:rsid w:val="00100546"/>
    <w:rsid w:val="0010118D"/>
    <w:rsid w:val="001020E6"/>
    <w:rsid w:val="00102800"/>
    <w:rsid w:val="00102E64"/>
    <w:rsid w:val="00103878"/>
    <w:rsid w:val="00104F5B"/>
    <w:rsid w:val="00104F99"/>
    <w:rsid w:val="001053A0"/>
    <w:rsid w:val="00105F87"/>
    <w:rsid w:val="00107AAD"/>
    <w:rsid w:val="00110070"/>
    <w:rsid w:val="00111AAE"/>
    <w:rsid w:val="00111D40"/>
    <w:rsid w:val="00111F96"/>
    <w:rsid w:val="00112390"/>
    <w:rsid w:val="00113947"/>
    <w:rsid w:val="0011421B"/>
    <w:rsid w:val="0011454A"/>
    <w:rsid w:val="001145E9"/>
    <w:rsid w:val="001149E5"/>
    <w:rsid w:val="00115496"/>
    <w:rsid w:val="00115801"/>
    <w:rsid w:val="001165A1"/>
    <w:rsid w:val="00117325"/>
    <w:rsid w:val="001174DC"/>
    <w:rsid w:val="00117654"/>
    <w:rsid w:val="001176F7"/>
    <w:rsid w:val="00117EA2"/>
    <w:rsid w:val="00120291"/>
    <w:rsid w:val="001207BB"/>
    <w:rsid w:val="001209F7"/>
    <w:rsid w:val="001210D8"/>
    <w:rsid w:val="001210FC"/>
    <w:rsid w:val="0012128F"/>
    <w:rsid w:val="00121348"/>
    <w:rsid w:val="001215F1"/>
    <w:rsid w:val="0012162C"/>
    <w:rsid w:val="00121DEB"/>
    <w:rsid w:val="00121E47"/>
    <w:rsid w:val="00122061"/>
    <w:rsid w:val="00122E49"/>
    <w:rsid w:val="00122F05"/>
    <w:rsid w:val="00122F72"/>
    <w:rsid w:val="001234B2"/>
    <w:rsid w:val="001235D8"/>
    <w:rsid w:val="0012434A"/>
    <w:rsid w:val="00124593"/>
    <w:rsid w:val="00124967"/>
    <w:rsid w:val="0012539B"/>
    <w:rsid w:val="00125498"/>
    <w:rsid w:val="001258A0"/>
    <w:rsid w:val="00126097"/>
    <w:rsid w:val="00126913"/>
    <w:rsid w:val="001278A2"/>
    <w:rsid w:val="00127E4F"/>
    <w:rsid w:val="00130E2C"/>
    <w:rsid w:val="00130F34"/>
    <w:rsid w:val="00130F5F"/>
    <w:rsid w:val="00131558"/>
    <w:rsid w:val="0013176C"/>
    <w:rsid w:val="0013204A"/>
    <w:rsid w:val="001339E3"/>
    <w:rsid w:val="00133C7E"/>
    <w:rsid w:val="00133FC5"/>
    <w:rsid w:val="00134A03"/>
    <w:rsid w:val="00134D08"/>
    <w:rsid w:val="00134E07"/>
    <w:rsid w:val="00134FFA"/>
    <w:rsid w:val="001365AF"/>
    <w:rsid w:val="0013777E"/>
    <w:rsid w:val="00140AF5"/>
    <w:rsid w:val="00140B30"/>
    <w:rsid w:val="00141E70"/>
    <w:rsid w:val="00142BC2"/>
    <w:rsid w:val="0014344E"/>
    <w:rsid w:val="00144A36"/>
    <w:rsid w:val="00145112"/>
    <w:rsid w:val="00145AA6"/>
    <w:rsid w:val="00145BBF"/>
    <w:rsid w:val="00146586"/>
    <w:rsid w:val="0014762A"/>
    <w:rsid w:val="00147708"/>
    <w:rsid w:val="00147839"/>
    <w:rsid w:val="00147B25"/>
    <w:rsid w:val="00147B8C"/>
    <w:rsid w:val="00147EAE"/>
    <w:rsid w:val="00150E7D"/>
    <w:rsid w:val="00151DF8"/>
    <w:rsid w:val="00153328"/>
    <w:rsid w:val="00153732"/>
    <w:rsid w:val="00153764"/>
    <w:rsid w:val="00153CD2"/>
    <w:rsid w:val="001544B2"/>
    <w:rsid w:val="00154630"/>
    <w:rsid w:val="0015469C"/>
    <w:rsid w:val="001549E0"/>
    <w:rsid w:val="00154FCE"/>
    <w:rsid w:val="001553B4"/>
    <w:rsid w:val="00156239"/>
    <w:rsid w:val="00156FE5"/>
    <w:rsid w:val="00160C1B"/>
    <w:rsid w:val="001614F3"/>
    <w:rsid w:val="00161783"/>
    <w:rsid w:val="00161F0A"/>
    <w:rsid w:val="001645D7"/>
    <w:rsid w:val="0016487B"/>
    <w:rsid w:val="001651EA"/>
    <w:rsid w:val="00165A91"/>
    <w:rsid w:val="00165BD4"/>
    <w:rsid w:val="00165C83"/>
    <w:rsid w:val="00165D1C"/>
    <w:rsid w:val="001661B3"/>
    <w:rsid w:val="00166485"/>
    <w:rsid w:val="00167078"/>
    <w:rsid w:val="001674C4"/>
    <w:rsid w:val="00167512"/>
    <w:rsid w:val="00167539"/>
    <w:rsid w:val="0016799A"/>
    <w:rsid w:val="001700E6"/>
    <w:rsid w:val="00171069"/>
    <w:rsid w:val="00171258"/>
    <w:rsid w:val="0017129D"/>
    <w:rsid w:val="00171A8D"/>
    <w:rsid w:val="001723CC"/>
    <w:rsid w:val="00172788"/>
    <w:rsid w:val="00172B64"/>
    <w:rsid w:val="001740F3"/>
    <w:rsid w:val="00174358"/>
    <w:rsid w:val="00175282"/>
    <w:rsid w:val="001753F8"/>
    <w:rsid w:val="00175C5A"/>
    <w:rsid w:val="00176B0F"/>
    <w:rsid w:val="00176BD5"/>
    <w:rsid w:val="00177779"/>
    <w:rsid w:val="00180250"/>
    <w:rsid w:val="00180862"/>
    <w:rsid w:val="00180A20"/>
    <w:rsid w:val="001810AF"/>
    <w:rsid w:val="00181867"/>
    <w:rsid w:val="00181F46"/>
    <w:rsid w:val="001821C6"/>
    <w:rsid w:val="00182D48"/>
    <w:rsid w:val="0018302D"/>
    <w:rsid w:val="0018381F"/>
    <w:rsid w:val="00183B36"/>
    <w:rsid w:val="00183CB7"/>
    <w:rsid w:val="00184021"/>
    <w:rsid w:val="00184923"/>
    <w:rsid w:val="00184BF9"/>
    <w:rsid w:val="00184D3E"/>
    <w:rsid w:val="00184FBD"/>
    <w:rsid w:val="00185D70"/>
    <w:rsid w:val="00185DF8"/>
    <w:rsid w:val="00185F05"/>
    <w:rsid w:val="00186050"/>
    <w:rsid w:val="00187B38"/>
    <w:rsid w:val="00187FAC"/>
    <w:rsid w:val="00190795"/>
    <w:rsid w:val="00190C4B"/>
    <w:rsid w:val="001912C9"/>
    <w:rsid w:val="0019211B"/>
    <w:rsid w:val="0019262F"/>
    <w:rsid w:val="00192BEC"/>
    <w:rsid w:val="00193110"/>
    <w:rsid w:val="00193C44"/>
    <w:rsid w:val="00193C60"/>
    <w:rsid w:val="00193F1D"/>
    <w:rsid w:val="00194847"/>
    <w:rsid w:val="00194FBE"/>
    <w:rsid w:val="0019506F"/>
    <w:rsid w:val="00195578"/>
    <w:rsid w:val="00195D2B"/>
    <w:rsid w:val="0019697B"/>
    <w:rsid w:val="00197301"/>
    <w:rsid w:val="001A1517"/>
    <w:rsid w:val="001A1797"/>
    <w:rsid w:val="001A1D3C"/>
    <w:rsid w:val="001A2A11"/>
    <w:rsid w:val="001A3D4E"/>
    <w:rsid w:val="001A41D6"/>
    <w:rsid w:val="001A4929"/>
    <w:rsid w:val="001A5516"/>
    <w:rsid w:val="001A5885"/>
    <w:rsid w:val="001A58CA"/>
    <w:rsid w:val="001A5F87"/>
    <w:rsid w:val="001A6155"/>
    <w:rsid w:val="001A7246"/>
    <w:rsid w:val="001A768A"/>
    <w:rsid w:val="001A7C9C"/>
    <w:rsid w:val="001B040A"/>
    <w:rsid w:val="001B0704"/>
    <w:rsid w:val="001B0F82"/>
    <w:rsid w:val="001B1B49"/>
    <w:rsid w:val="001B1B4E"/>
    <w:rsid w:val="001B1D07"/>
    <w:rsid w:val="001B1ECE"/>
    <w:rsid w:val="001B2D32"/>
    <w:rsid w:val="001B33D9"/>
    <w:rsid w:val="001B398E"/>
    <w:rsid w:val="001B4021"/>
    <w:rsid w:val="001B455E"/>
    <w:rsid w:val="001B4589"/>
    <w:rsid w:val="001B4657"/>
    <w:rsid w:val="001B4706"/>
    <w:rsid w:val="001B55F1"/>
    <w:rsid w:val="001B6305"/>
    <w:rsid w:val="001B7118"/>
    <w:rsid w:val="001B7488"/>
    <w:rsid w:val="001C0410"/>
    <w:rsid w:val="001C09F7"/>
    <w:rsid w:val="001C134E"/>
    <w:rsid w:val="001C191F"/>
    <w:rsid w:val="001C1960"/>
    <w:rsid w:val="001C19F1"/>
    <w:rsid w:val="001C3D29"/>
    <w:rsid w:val="001C3D45"/>
    <w:rsid w:val="001C3F6D"/>
    <w:rsid w:val="001C597C"/>
    <w:rsid w:val="001C5E35"/>
    <w:rsid w:val="001C604C"/>
    <w:rsid w:val="001C6094"/>
    <w:rsid w:val="001C618F"/>
    <w:rsid w:val="001C61C6"/>
    <w:rsid w:val="001C73AB"/>
    <w:rsid w:val="001C7755"/>
    <w:rsid w:val="001C77EC"/>
    <w:rsid w:val="001D04D6"/>
    <w:rsid w:val="001D09E3"/>
    <w:rsid w:val="001D1471"/>
    <w:rsid w:val="001D15C4"/>
    <w:rsid w:val="001D1E72"/>
    <w:rsid w:val="001D2CBD"/>
    <w:rsid w:val="001D3CD5"/>
    <w:rsid w:val="001D40EF"/>
    <w:rsid w:val="001D4B05"/>
    <w:rsid w:val="001D4FF0"/>
    <w:rsid w:val="001D51E6"/>
    <w:rsid w:val="001D5B04"/>
    <w:rsid w:val="001D60CE"/>
    <w:rsid w:val="001D6BC3"/>
    <w:rsid w:val="001D7C0F"/>
    <w:rsid w:val="001E02AD"/>
    <w:rsid w:val="001E0A61"/>
    <w:rsid w:val="001E0FB6"/>
    <w:rsid w:val="001E11B9"/>
    <w:rsid w:val="001E188C"/>
    <w:rsid w:val="001E1E21"/>
    <w:rsid w:val="001E26F5"/>
    <w:rsid w:val="001E2BE4"/>
    <w:rsid w:val="001E33B4"/>
    <w:rsid w:val="001E3CCB"/>
    <w:rsid w:val="001E4204"/>
    <w:rsid w:val="001E5900"/>
    <w:rsid w:val="001E5A8D"/>
    <w:rsid w:val="001E5E1D"/>
    <w:rsid w:val="001E64A5"/>
    <w:rsid w:val="001E6594"/>
    <w:rsid w:val="001E6957"/>
    <w:rsid w:val="001E6A87"/>
    <w:rsid w:val="001E6B4D"/>
    <w:rsid w:val="001E7711"/>
    <w:rsid w:val="001F0306"/>
    <w:rsid w:val="001F1AEA"/>
    <w:rsid w:val="001F26E7"/>
    <w:rsid w:val="001F2EE1"/>
    <w:rsid w:val="001F3C14"/>
    <w:rsid w:val="001F4100"/>
    <w:rsid w:val="001F4141"/>
    <w:rsid w:val="001F5D18"/>
    <w:rsid w:val="001F5EE0"/>
    <w:rsid w:val="001F60E7"/>
    <w:rsid w:val="001F6EFD"/>
    <w:rsid w:val="001F731B"/>
    <w:rsid w:val="001F7476"/>
    <w:rsid w:val="001F7A78"/>
    <w:rsid w:val="001F7D41"/>
    <w:rsid w:val="001F7D6F"/>
    <w:rsid w:val="001F7EB9"/>
    <w:rsid w:val="00200ADC"/>
    <w:rsid w:val="0020216D"/>
    <w:rsid w:val="002032F7"/>
    <w:rsid w:val="00203626"/>
    <w:rsid w:val="00203E57"/>
    <w:rsid w:val="00204C4C"/>
    <w:rsid w:val="00204CF3"/>
    <w:rsid w:val="00205EC2"/>
    <w:rsid w:val="002061F8"/>
    <w:rsid w:val="00206AF1"/>
    <w:rsid w:val="00206D35"/>
    <w:rsid w:val="00206F1E"/>
    <w:rsid w:val="0020728D"/>
    <w:rsid w:val="00207BD4"/>
    <w:rsid w:val="00210645"/>
    <w:rsid w:val="0021082C"/>
    <w:rsid w:val="00210A64"/>
    <w:rsid w:val="002122D9"/>
    <w:rsid w:val="00212709"/>
    <w:rsid w:val="00212E24"/>
    <w:rsid w:val="002130CB"/>
    <w:rsid w:val="00213163"/>
    <w:rsid w:val="00213F0B"/>
    <w:rsid w:val="00215807"/>
    <w:rsid w:val="002168AC"/>
    <w:rsid w:val="00217631"/>
    <w:rsid w:val="00217FD8"/>
    <w:rsid w:val="002205E0"/>
    <w:rsid w:val="00221631"/>
    <w:rsid w:val="00221753"/>
    <w:rsid w:val="00222715"/>
    <w:rsid w:val="00222E88"/>
    <w:rsid w:val="00222EA5"/>
    <w:rsid w:val="00224F7D"/>
    <w:rsid w:val="002255DA"/>
    <w:rsid w:val="00225610"/>
    <w:rsid w:val="00225F74"/>
    <w:rsid w:val="00225FB1"/>
    <w:rsid w:val="0022652C"/>
    <w:rsid w:val="00226729"/>
    <w:rsid w:val="00226D2A"/>
    <w:rsid w:val="00226DA1"/>
    <w:rsid w:val="002270A9"/>
    <w:rsid w:val="00227243"/>
    <w:rsid w:val="0022789B"/>
    <w:rsid w:val="0023119D"/>
    <w:rsid w:val="0023127A"/>
    <w:rsid w:val="00231AF2"/>
    <w:rsid w:val="002325B5"/>
    <w:rsid w:val="00232776"/>
    <w:rsid w:val="00232839"/>
    <w:rsid w:val="00233518"/>
    <w:rsid w:val="002336B5"/>
    <w:rsid w:val="00234427"/>
    <w:rsid w:val="0023476D"/>
    <w:rsid w:val="00234F3F"/>
    <w:rsid w:val="002354F0"/>
    <w:rsid w:val="0023567B"/>
    <w:rsid w:val="002368D5"/>
    <w:rsid w:val="00236CB7"/>
    <w:rsid w:val="002375FF"/>
    <w:rsid w:val="00237B2E"/>
    <w:rsid w:val="0024036E"/>
    <w:rsid w:val="00241260"/>
    <w:rsid w:val="00242E43"/>
    <w:rsid w:val="002435D4"/>
    <w:rsid w:val="00243B25"/>
    <w:rsid w:val="00244273"/>
    <w:rsid w:val="00244325"/>
    <w:rsid w:val="00245DE1"/>
    <w:rsid w:val="00246AF3"/>
    <w:rsid w:val="00247471"/>
    <w:rsid w:val="002475FE"/>
    <w:rsid w:val="00247852"/>
    <w:rsid w:val="00247B71"/>
    <w:rsid w:val="00247BB4"/>
    <w:rsid w:val="002501FB"/>
    <w:rsid w:val="00250612"/>
    <w:rsid w:val="002515FB"/>
    <w:rsid w:val="00251917"/>
    <w:rsid w:val="00251953"/>
    <w:rsid w:val="00251E19"/>
    <w:rsid w:val="0025312F"/>
    <w:rsid w:val="002548C4"/>
    <w:rsid w:val="00255A07"/>
    <w:rsid w:val="00255B8E"/>
    <w:rsid w:val="00255D3C"/>
    <w:rsid w:val="00255EEE"/>
    <w:rsid w:val="0025693F"/>
    <w:rsid w:val="00260E86"/>
    <w:rsid w:val="00262A80"/>
    <w:rsid w:val="00262DB1"/>
    <w:rsid w:val="00263E43"/>
    <w:rsid w:val="00263ED0"/>
    <w:rsid w:val="00263FE5"/>
    <w:rsid w:val="00264FDF"/>
    <w:rsid w:val="00265495"/>
    <w:rsid w:val="00265DDF"/>
    <w:rsid w:val="00266288"/>
    <w:rsid w:val="0026682A"/>
    <w:rsid w:val="002669A4"/>
    <w:rsid w:val="00266DFB"/>
    <w:rsid w:val="00267A2C"/>
    <w:rsid w:val="00267AC0"/>
    <w:rsid w:val="00271026"/>
    <w:rsid w:val="00271174"/>
    <w:rsid w:val="00271CEE"/>
    <w:rsid w:val="00271EB4"/>
    <w:rsid w:val="00272687"/>
    <w:rsid w:val="00272A5C"/>
    <w:rsid w:val="00272C6D"/>
    <w:rsid w:val="002730E5"/>
    <w:rsid w:val="00273373"/>
    <w:rsid w:val="002746E3"/>
    <w:rsid w:val="00274F3C"/>
    <w:rsid w:val="002756F6"/>
    <w:rsid w:val="00275ABE"/>
    <w:rsid w:val="00275C5D"/>
    <w:rsid w:val="002802E5"/>
    <w:rsid w:val="00280414"/>
    <w:rsid w:val="00280DBE"/>
    <w:rsid w:val="00281336"/>
    <w:rsid w:val="002820A6"/>
    <w:rsid w:val="002820FE"/>
    <w:rsid w:val="00282846"/>
    <w:rsid w:val="00282BFA"/>
    <w:rsid w:val="002832ED"/>
    <w:rsid w:val="002838EC"/>
    <w:rsid w:val="00283EB9"/>
    <w:rsid w:val="0028419F"/>
    <w:rsid w:val="00285E4F"/>
    <w:rsid w:val="00285E76"/>
    <w:rsid w:val="00287BD3"/>
    <w:rsid w:val="00287F8F"/>
    <w:rsid w:val="0029041E"/>
    <w:rsid w:val="00292B2D"/>
    <w:rsid w:val="00292FA3"/>
    <w:rsid w:val="002939DA"/>
    <w:rsid w:val="00293A11"/>
    <w:rsid w:val="002941E8"/>
    <w:rsid w:val="00294416"/>
    <w:rsid w:val="002947DC"/>
    <w:rsid w:val="00294DA6"/>
    <w:rsid w:val="00296B8A"/>
    <w:rsid w:val="00296ED2"/>
    <w:rsid w:val="002A077C"/>
    <w:rsid w:val="002A1F24"/>
    <w:rsid w:val="002A2275"/>
    <w:rsid w:val="002A23D2"/>
    <w:rsid w:val="002A2CD3"/>
    <w:rsid w:val="002A42B5"/>
    <w:rsid w:val="002A47DF"/>
    <w:rsid w:val="002A48CE"/>
    <w:rsid w:val="002A57A0"/>
    <w:rsid w:val="002A5EC7"/>
    <w:rsid w:val="002A612C"/>
    <w:rsid w:val="002A6851"/>
    <w:rsid w:val="002A6BF1"/>
    <w:rsid w:val="002A753C"/>
    <w:rsid w:val="002A7736"/>
    <w:rsid w:val="002A79E5"/>
    <w:rsid w:val="002A7B46"/>
    <w:rsid w:val="002A7F50"/>
    <w:rsid w:val="002A7F97"/>
    <w:rsid w:val="002B0565"/>
    <w:rsid w:val="002B126B"/>
    <w:rsid w:val="002B12D5"/>
    <w:rsid w:val="002B141F"/>
    <w:rsid w:val="002B1E6A"/>
    <w:rsid w:val="002B25A6"/>
    <w:rsid w:val="002B28F8"/>
    <w:rsid w:val="002B31A2"/>
    <w:rsid w:val="002B348A"/>
    <w:rsid w:val="002B365F"/>
    <w:rsid w:val="002B3E82"/>
    <w:rsid w:val="002B469C"/>
    <w:rsid w:val="002B482F"/>
    <w:rsid w:val="002B5491"/>
    <w:rsid w:val="002B607E"/>
    <w:rsid w:val="002B648A"/>
    <w:rsid w:val="002B6A74"/>
    <w:rsid w:val="002C069F"/>
    <w:rsid w:val="002C07C9"/>
    <w:rsid w:val="002C2B73"/>
    <w:rsid w:val="002C3232"/>
    <w:rsid w:val="002C348B"/>
    <w:rsid w:val="002C35B9"/>
    <w:rsid w:val="002C41F9"/>
    <w:rsid w:val="002C44FB"/>
    <w:rsid w:val="002C481F"/>
    <w:rsid w:val="002C4CA2"/>
    <w:rsid w:val="002C5DFD"/>
    <w:rsid w:val="002C687F"/>
    <w:rsid w:val="002C7083"/>
    <w:rsid w:val="002D21D1"/>
    <w:rsid w:val="002D274A"/>
    <w:rsid w:val="002D2980"/>
    <w:rsid w:val="002D2DC8"/>
    <w:rsid w:val="002D2E9B"/>
    <w:rsid w:val="002D33DB"/>
    <w:rsid w:val="002D355A"/>
    <w:rsid w:val="002D36D0"/>
    <w:rsid w:val="002D4A32"/>
    <w:rsid w:val="002D4DB8"/>
    <w:rsid w:val="002D5853"/>
    <w:rsid w:val="002D593D"/>
    <w:rsid w:val="002D6331"/>
    <w:rsid w:val="002D6D1B"/>
    <w:rsid w:val="002D6F52"/>
    <w:rsid w:val="002D70B3"/>
    <w:rsid w:val="002D75F1"/>
    <w:rsid w:val="002D7970"/>
    <w:rsid w:val="002E036A"/>
    <w:rsid w:val="002E1C46"/>
    <w:rsid w:val="002E1D70"/>
    <w:rsid w:val="002E207F"/>
    <w:rsid w:val="002E2118"/>
    <w:rsid w:val="002E2551"/>
    <w:rsid w:val="002E2AA3"/>
    <w:rsid w:val="002E36C5"/>
    <w:rsid w:val="002E3946"/>
    <w:rsid w:val="002E436B"/>
    <w:rsid w:val="002E4C33"/>
    <w:rsid w:val="002E5249"/>
    <w:rsid w:val="002E7123"/>
    <w:rsid w:val="002E7239"/>
    <w:rsid w:val="002F00F9"/>
    <w:rsid w:val="002F03BD"/>
    <w:rsid w:val="002F0CB2"/>
    <w:rsid w:val="002F1647"/>
    <w:rsid w:val="002F1765"/>
    <w:rsid w:val="002F18DE"/>
    <w:rsid w:val="002F19BC"/>
    <w:rsid w:val="002F3614"/>
    <w:rsid w:val="002F3677"/>
    <w:rsid w:val="002F3E3A"/>
    <w:rsid w:val="002F4CB7"/>
    <w:rsid w:val="002F5EAC"/>
    <w:rsid w:val="002F6313"/>
    <w:rsid w:val="002F697D"/>
    <w:rsid w:val="002F709F"/>
    <w:rsid w:val="002F74DA"/>
    <w:rsid w:val="002F7A4B"/>
    <w:rsid w:val="003003B5"/>
    <w:rsid w:val="003013B4"/>
    <w:rsid w:val="003021E8"/>
    <w:rsid w:val="00302DC6"/>
    <w:rsid w:val="00302EF4"/>
    <w:rsid w:val="00303AD6"/>
    <w:rsid w:val="00303E45"/>
    <w:rsid w:val="0030476A"/>
    <w:rsid w:val="003049D2"/>
    <w:rsid w:val="00305020"/>
    <w:rsid w:val="0030577D"/>
    <w:rsid w:val="00306487"/>
    <w:rsid w:val="0030672D"/>
    <w:rsid w:val="0030747A"/>
    <w:rsid w:val="00307C45"/>
    <w:rsid w:val="00310523"/>
    <w:rsid w:val="00310AE2"/>
    <w:rsid w:val="00311028"/>
    <w:rsid w:val="00311D44"/>
    <w:rsid w:val="00312C59"/>
    <w:rsid w:val="00313790"/>
    <w:rsid w:val="00313A37"/>
    <w:rsid w:val="00314429"/>
    <w:rsid w:val="00314CAD"/>
    <w:rsid w:val="00314FB0"/>
    <w:rsid w:val="003150D0"/>
    <w:rsid w:val="00316B1C"/>
    <w:rsid w:val="00317103"/>
    <w:rsid w:val="0031711D"/>
    <w:rsid w:val="0031759C"/>
    <w:rsid w:val="00317654"/>
    <w:rsid w:val="00320378"/>
    <w:rsid w:val="003209B0"/>
    <w:rsid w:val="00321901"/>
    <w:rsid w:val="00322D41"/>
    <w:rsid w:val="00323318"/>
    <w:rsid w:val="003245F0"/>
    <w:rsid w:val="003248DE"/>
    <w:rsid w:val="00324CD1"/>
    <w:rsid w:val="00324F0B"/>
    <w:rsid w:val="003256C3"/>
    <w:rsid w:val="00326EF0"/>
    <w:rsid w:val="00327021"/>
    <w:rsid w:val="003270E6"/>
    <w:rsid w:val="0033034B"/>
    <w:rsid w:val="0033079C"/>
    <w:rsid w:val="00330CF6"/>
    <w:rsid w:val="00331125"/>
    <w:rsid w:val="003312CB"/>
    <w:rsid w:val="00331510"/>
    <w:rsid w:val="00331F6F"/>
    <w:rsid w:val="00332BA9"/>
    <w:rsid w:val="00332BC7"/>
    <w:rsid w:val="00333278"/>
    <w:rsid w:val="00333550"/>
    <w:rsid w:val="003339BE"/>
    <w:rsid w:val="00333A47"/>
    <w:rsid w:val="00333A84"/>
    <w:rsid w:val="00333EB4"/>
    <w:rsid w:val="00334AC5"/>
    <w:rsid w:val="003357D6"/>
    <w:rsid w:val="0033606A"/>
    <w:rsid w:val="003365FB"/>
    <w:rsid w:val="00336FD1"/>
    <w:rsid w:val="0034049B"/>
    <w:rsid w:val="003404CA"/>
    <w:rsid w:val="00340D50"/>
    <w:rsid w:val="00341FEB"/>
    <w:rsid w:val="00342920"/>
    <w:rsid w:val="0034396E"/>
    <w:rsid w:val="00343A7A"/>
    <w:rsid w:val="00344D69"/>
    <w:rsid w:val="00347A84"/>
    <w:rsid w:val="00347B28"/>
    <w:rsid w:val="00347B39"/>
    <w:rsid w:val="00347D7C"/>
    <w:rsid w:val="00350FC6"/>
    <w:rsid w:val="003512EB"/>
    <w:rsid w:val="0035143C"/>
    <w:rsid w:val="00351B4C"/>
    <w:rsid w:val="00351F4A"/>
    <w:rsid w:val="003531FF"/>
    <w:rsid w:val="003533DB"/>
    <w:rsid w:val="0035352E"/>
    <w:rsid w:val="00353ED5"/>
    <w:rsid w:val="00353FF1"/>
    <w:rsid w:val="0035453C"/>
    <w:rsid w:val="003546B9"/>
    <w:rsid w:val="00354706"/>
    <w:rsid w:val="003548D8"/>
    <w:rsid w:val="003548F3"/>
    <w:rsid w:val="00355842"/>
    <w:rsid w:val="00356E69"/>
    <w:rsid w:val="00357A5C"/>
    <w:rsid w:val="00360020"/>
    <w:rsid w:val="003604EC"/>
    <w:rsid w:val="003609BC"/>
    <w:rsid w:val="003609ED"/>
    <w:rsid w:val="0036135F"/>
    <w:rsid w:val="00362A3F"/>
    <w:rsid w:val="00362C0D"/>
    <w:rsid w:val="00362CB8"/>
    <w:rsid w:val="00362FFD"/>
    <w:rsid w:val="0036312C"/>
    <w:rsid w:val="00363330"/>
    <w:rsid w:val="003636EF"/>
    <w:rsid w:val="00364720"/>
    <w:rsid w:val="00364BD0"/>
    <w:rsid w:val="003659B7"/>
    <w:rsid w:val="003664FA"/>
    <w:rsid w:val="00366ABD"/>
    <w:rsid w:val="00367516"/>
    <w:rsid w:val="003701D0"/>
    <w:rsid w:val="00370BD9"/>
    <w:rsid w:val="00371302"/>
    <w:rsid w:val="00371B9A"/>
    <w:rsid w:val="0037347D"/>
    <w:rsid w:val="0037362B"/>
    <w:rsid w:val="00373AF2"/>
    <w:rsid w:val="00373C09"/>
    <w:rsid w:val="0037417C"/>
    <w:rsid w:val="00374E9B"/>
    <w:rsid w:val="00375A07"/>
    <w:rsid w:val="00377D4E"/>
    <w:rsid w:val="00377F2D"/>
    <w:rsid w:val="003804A0"/>
    <w:rsid w:val="00380633"/>
    <w:rsid w:val="003814A8"/>
    <w:rsid w:val="00382F3D"/>
    <w:rsid w:val="00383B1A"/>
    <w:rsid w:val="00383E6F"/>
    <w:rsid w:val="003850A1"/>
    <w:rsid w:val="003853D7"/>
    <w:rsid w:val="00385679"/>
    <w:rsid w:val="00385969"/>
    <w:rsid w:val="00385F07"/>
    <w:rsid w:val="00386064"/>
    <w:rsid w:val="003872E9"/>
    <w:rsid w:val="00387665"/>
    <w:rsid w:val="003900F1"/>
    <w:rsid w:val="00390D76"/>
    <w:rsid w:val="0039139E"/>
    <w:rsid w:val="00391D4A"/>
    <w:rsid w:val="00391D8D"/>
    <w:rsid w:val="003924F0"/>
    <w:rsid w:val="00392851"/>
    <w:rsid w:val="003930ED"/>
    <w:rsid w:val="00393CFB"/>
    <w:rsid w:val="00394041"/>
    <w:rsid w:val="0039413C"/>
    <w:rsid w:val="00394393"/>
    <w:rsid w:val="00394940"/>
    <w:rsid w:val="00394C6E"/>
    <w:rsid w:val="0039766A"/>
    <w:rsid w:val="003A0EC9"/>
    <w:rsid w:val="003A1409"/>
    <w:rsid w:val="003A18A7"/>
    <w:rsid w:val="003A1E70"/>
    <w:rsid w:val="003A2579"/>
    <w:rsid w:val="003A2715"/>
    <w:rsid w:val="003A2DFA"/>
    <w:rsid w:val="003A2F09"/>
    <w:rsid w:val="003A2FCD"/>
    <w:rsid w:val="003A3040"/>
    <w:rsid w:val="003A3098"/>
    <w:rsid w:val="003A3529"/>
    <w:rsid w:val="003A4634"/>
    <w:rsid w:val="003A480A"/>
    <w:rsid w:val="003A480B"/>
    <w:rsid w:val="003A483F"/>
    <w:rsid w:val="003A4DFF"/>
    <w:rsid w:val="003A4EC5"/>
    <w:rsid w:val="003A50B3"/>
    <w:rsid w:val="003A5984"/>
    <w:rsid w:val="003A66F3"/>
    <w:rsid w:val="003A6C66"/>
    <w:rsid w:val="003A7FD7"/>
    <w:rsid w:val="003B1379"/>
    <w:rsid w:val="003B1A66"/>
    <w:rsid w:val="003B1CFC"/>
    <w:rsid w:val="003B209F"/>
    <w:rsid w:val="003B220F"/>
    <w:rsid w:val="003B25AE"/>
    <w:rsid w:val="003B2C65"/>
    <w:rsid w:val="003B2DA5"/>
    <w:rsid w:val="003B2F41"/>
    <w:rsid w:val="003B3869"/>
    <w:rsid w:val="003B3C7A"/>
    <w:rsid w:val="003B3DD6"/>
    <w:rsid w:val="003B4837"/>
    <w:rsid w:val="003B4E87"/>
    <w:rsid w:val="003B563B"/>
    <w:rsid w:val="003B5E1D"/>
    <w:rsid w:val="003B628C"/>
    <w:rsid w:val="003B62F3"/>
    <w:rsid w:val="003B65BF"/>
    <w:rsid w:val="003B6A4B"/>
    <w:rsid w:val="003B6C58"/>
    <w:rsid w:val="003B7011"/>
    <w:rsid w:val="003B710D"/>
    <w:rsid w:val="003B7135"/>
    <w:rsid w:val="003B7732"/>
    <w:rsid w:val="003B7A15"/>
    <w:rsid w:val="003C00D7"/>
    <w:rsid w:val="003C08B0"/>
    <w:rsid w:val="003C0FFF"/>
    <w:rsid w:val="003C1685"/>
    <w:rsid w:val="003C1F4F"/>
    <w:rsid w:val="003C274E"/>
    <w:rsid w:val="003C293C"/>
    <w:rsid w:val="003C2D69"/>
    <w:rsid w:val="003C35B4"/>
    <w:rsid w:val="003C37EB"/>
    <w:rsid w:val="003C3875"/>
    <w:rsid w:val="003C394A"/>
    <w:rsid w:val="003C3FA7"/>
    <w:rsid w:val="003C4B84"/>
    <w:rsid w:val="003C50ED"/>
    <w:rsid w:val="003C56F2"/>
    <w:rsid w:val="003C6158"/>
    <w:rsid w:val="003C61E2"/>
    <w:rsid w:val="003C654D"/>
    <w:rsid w:val="003C69A2"/>
    <w:rsid w:val="003C7E6E"/>
    <w:rsid w:val="003D0825"/>
    <w:rsid w:val="003D15CC"/>
    <w:rsid w:val="003D1DE0"/>
    <w:rsid w:val="003D1EAC"/>
    <w:rsid w:val="003D29B8"/>
    <w:rsid w:val="003D3218"/>
    <w:rsid w:val="003D35D9"/>
    <w:rsid w:val="003D3717"/>
    <w:rsid w:val="003D3E5A"/>
    <w:rsid w:val="003D40BB"/>
    <w:rsid w:val="003D4B11"/>
    <w:rsid w:val="003D4E0B"/>
    <w:rsid w:val="003D55A4"/>
    <w:rsid w:val="003D5617"/>
    <w:rsid w:val="003D561A"/>
    <w:rsid w:val="003D57A5"/>
    <w:rsid w:val="003D6005"/>
    <w:rsid w:val="003D68BD"/>
    <w:rsid w:val="003D797E"/>
    <w:rsid w:val="003D7C75"/>
    <w:rsid w:val="003E0761"/>
    <w:rsid w:val="003E0C24"/>
    <w:rsid w:val="003E0E2F"/>
    <w:rsid w:val="003E2833"/>
    <w:rsid w:val="003E31D5"/>
    <w:rsid w:val="003E46D3"/>
    <w:rsid w:val="003E5424"/>
    <w:rsid w:val="003E576D"/>
    <w:rsid w:val="003E5961"/>
    <w:rsid w:val="003E5D13"/>
    <w:rsid w:val="003E5D27"/>
    <w:rsid w:val="003E694F"/>
    <w:rsid w:val="003E7112"/>
    <w:rsid w:val="003E78AC"/>
    <w:rsid w:val="003E7A52"/>
    <w:rsid w:val="003E7BD4"/>
    <w:rsid w:val="003F031A"/>
    <w:rsid w:val="003F0AD5"/>
    <w:rsid w:val="003F1517"/>
    <w:rsid w:val="003F2723"/>
    <w:rsid w:val="003F2D71"/>
    <w:rsid w:val="003F315D"/>
    <w:rsid w:val="003F443A"/>
    <w:rsid w:val="003F4A72"/>
    <w:rsid w:val="003F5966"/>
    <w:rsid w:val="003F61C4"/>
    <w:rsid w:val="003F66B4"/>
    <w:rsid w:val="003F7505"/>
    <w:rsid w:val="003F7B1D"/>
    <w:rsid w:val="003F7C72"/>
    <w:rsid w:val="00400764"/>
    <w:rsid w:val="00401F94"/>
    <w:rsid w:val="00402477"/>
    <w:rsid w:val="00402846"/>
    <w:rsid w:val="00402BE7"/>
    <w:rsid w:val="00403A40"/>
    <w:rsid w:val="00404564"/>
    <w:rsid w:val="00404D9F"/>
    <w:rsid w:val="0040582E"/>
    <w:rsid w:val="00405B26"/>
    <w:rsid w:val="004060B6"/>
    <w:rsid w:val="00406213"/>
    <w:rsid w:val="00406DAC"/>
    <w:rsid w:val="00406FD5"/>
    <w:rsid w:val="00407029"/>
    <w:rsid w:val="0040752C"/>
    <w:rsid w:val="00407D77"/>
    <w:rsid w:val="00407D97"/>
    <w:rsid w:val="00412086"/>
    <w:rsid w:val="00412A7F"/>
    <w:rsid w:val="00413D76"/>
    <w:rsid w:val="00413E52"/>
    <w:rsid w:val="0041432E"/>
    <w:rsid w:val="00414351"/>
    <w:rsid w:val="004147E3"/>
    <w:rsid w:val="004150D7"/>
    <w:rsid w:val="0041587C"/>
    <w:rsid w:val="00415F51"/>
    <w:rsid w:val="004162F6"/>
    <w:rsid w:val="004170F4"/>
    <w:rsid w:val="00417CCD"/>
    <w:rsid w:val="00417D2B"/>
    <w:rsid w:val="004204B6"/>
    <w:rsid w:val="004215F2"/>
    <w:rsid w:val="00422A22"/>
    <w:rsid w:val="0042304F"/>
    <w:rsid w:val="004233BB"/>
    <w:rsid w:val="004233E6"/>
    <w:rsid w:val="0042347D"/>
    <w:rsid w:val="00423C0A"/>
    <w:rsid w:val="004245C2"/>
    <w:rsid w:val="0042593C"/>
    <w:rsid w:val="00426566"/>
    <w:rsid w:val="004268D0"/>
    <w:rsid w:val="00426D49"/>
    <w:rsid w:val="00426DA0"/>
    <w:rsid w:val="0042783E"/>
    <w:rsid w:val="00427F96"/>
    <w:rsid w:val="00430547"/>
    <w:rsid w:val="004315A6"/>
    <w:rsid w:val="00431877"/>
    <w:rsid w:val="004326A4"/>
    <w:rsid w:val="00432849"/>
    <w:rsid w:val="00432928"/>
    <w:rsid w:val="0043376F"/>
    <w:rsid w:val="00434916"/>
    <w:rsid w:val="004349DD"/>
    <w:rsid w:val="00434C4A"/>
    <w:rsid w:val="00434EC8"/>
    <w:rsid w:val="00435202"/>
    <w:rsid w:val="004353BC"/>
    <w:rsid w:val="004353DC"/>
    <w:rsid w:val="0043645C"/>
    <w:rsid w:val="00436489"/>
    <w:rsid w:val="0044170E"/>
    <w:rsid w:val="004428BD"/>
    <w:rsid w:val="00442D70"/>
    <w:rsid w:val="0044367A"/>
    <w:rsid w:val="00443B21"/>
    <w:rsid w:val="004443BC"/>
    <w:rsid w:val="004448A7"/>
    <w:rsid w:val="004453AF"/>
    <w:rsid w:val="004458E3"/>
    <w:rsid w:val="00445BAB"/>
    <w:rsid w:val="00445C5D"/>
    <w:rsid w:val="0044624E"/>
    <w:rsid w:val="0044756D"/>
    <w:rsid w:val="00450F71"/>
    <w:rsid w:val="0045129E"/>
    <w:rsid w:val="004515AC"/>
    <w:rsid w:val="004516E7"/>
    <w:rsid w:val="004517EB"/>
    <w:rsid w:val="004519EB"/>
    <w:rsid w:val="00452984"/>
    <w:rsid w:val="0045318E"/>
    <w:rsid w:val="004532E2"/>
    <w:rsid w:val="004546F3"/>
    <w:rsid w:val="004555E5"/>
    <w:rsid w:val="004556F7"/>
    <w:rsid w:val="00455827"/>
    <w:rsid w:val="00455901"/>
    <w:rsid w:val="00456939"/>
    <w:rsid w:val="00456C48"/>
    <w:rsid w:val="004574E4"/>
    <w:rsid w:val="00457593"/>
    <w:rsid w:val="00457C41"/>
    <w:rsid w:val="004602DD"/>
    <w:rsid w:val="004606E5"/>
    <w:rsid w:val="00461767"/>
    <w:rsid w:val="004617D7"/>
    <w:rsid w:val="00461B5E"/>
    <w:rsid w:val="004625F8"/>
    <w:rsid w:val="0046270F"/>
    <w:rsid w:val="00462FAD"/>
    <w:rsid w:val="00463122"/>
    <w:rsid w:val="00463730"/>
    <w:rsid w:val="00465851"/>
    <w:rsid w:val="00465D1B"/>
    <w:rsid w:val="00466EE7"/>
    <w:rsid w:val="00467F10"/>
    <w:rsid w:val="0047027B"/>
    <w:rsid w:val="00471608"/>
    <w:rsid w:val="00471B19"/>
    <w:rsid w:val="00471DDF"/>
    <w:rsid w:val="00472219"/>
    <w:rsid w:val="00472F15"/>
    <w:rsid w:val="00472F4B"/>
    <w:rsid w:val="00473BB7"/>
    <w:rsid w:val="00474240"/>
    <w:rsid w:val="0047440F"/>
    <w:rsid w:val="00474449"/>
    <w:rsid w:val="004764BF"/>
    <w:rsid w:val="0047799A"/>
    <w:rsid w:val="00477F8D"/>
    <w:rsid w:val="00480B8E"/>
    <w:rsid w:val="00480CFF"/>
    <w:rsid w:val="00481C2E"/>
    <w:rsid w:val="00481EA4"/>
    <w:rsid w:val="00482612"/>
    <w:rsid w:val="00482E3A"/>
    <w:rsid w:val="00483CA4"/>
    <w:rsid w:val="0048404C"/>
    <w:rsid w:val="004841BC"/>
    <w:rsid w:val="00484311"/>
    <w:rsid w:val="0048484E"/>
    <w:rsid w:val="00485ABD"/>
    <w:rsid w:val="0048703A"/>
    <w:rsid w:val="004876B6"/>
    <w:rsid w:val="00487C04"/>
    <w:rsid w:val="004903C4"/>
    <w:rsid w:val="00490610"/>
    <w:rsid w:val="004910E2"/>
    <w:rsid w:val="0049159B"/>
    <w:rsid w:val="004927A6"/>
    <w:rsid w:val="00492D1F"/>
    <w:rsid w:val="004933CF"/>
    <w:rsid w:val="0049343F"/>
    <w:rsid w:val="00494215"/>
    <w:rsid w:val="004960E9"/>
    <w:rsid w:val="00496F21"/>
    <w:rsid w:val="00497113"/>
    <w:rsid w:val="00497823"/>
    <w:rsid w:val="004A01EE"/>
    <w:rsid w:val="004A08F1"/>
    <w:rsid w:val="004A17FF"/>
    <w:rsid w:val="004A19B4"/>
    <w:rsid w:val="004A2B3B"/>
    <w:rsid w:val="004A3301"/>
    <w:rsid w:val="004A3DF7"/>
    <w:rsid w:val="004A4062"/>
    <w:rsid w:val="004A4163"/>
    <w:rsid w:val="004A41C3"/>
    <w:rsid w:val="004A4354"/>
    <w:rsid w:val="004A5C42"/>
    <w:rsid w:val="004A6C46"/>
    <w:rsid w:val="004A6F19"/>
    <w:rsid w:val="004B0027"/>
    <w:rsid w:val="004B0089"/>
    <w:rsid w:val="004B025A"/>
    <w:rsid w:val="004B0C7A"/>
    <w:rsid w:val="004B192E"/>
    <w:rsid w:val="004B1CED"/>
    <w:rsid w:val="004B322D"/>
    <w:rsid w:val="004B3AA7"/>
    <w:rsid w:val="004B3EF8"/>
    <w:rsid w:val="004B4EA1"/>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86D"/>
    <w:rsid w:val="004C4C6A"/>
    <w:rsid w:val="004C5D6D"/>
    <w:rsid w:val="004C5E6F"/>
    <w:rsid w:val="004C60BC"/>
    <w:rsid w:val="004C670E"/>
    <w:rsid w:val="004C6D63"/>
    <w:rsid w:val="004C7B77"/>
    <w:rsid w:val="004D05F2"/>
    <w:rsid w:val="004D12DE"/>
    <w:rsid w:val="004D1707"/>
    <w:rsid w:val="004D1AFF"/>
    <w:rsid w:val="004D267E"/>
    <w:rsid w:val="004D2816"/>
    <w:rsid w:val="004D3618"/>
    <w:rsid w:val="004D397E"/>
    <w:rsid w:val="004D3AC1"/>
    <w:rsid w:val="004D560D"/>
    <w:rsid w:val="004D6204"/>
    <w:rsid w:val="004D665C"/>
    <w:rsid w:val="004D7544"/>
    <w:rsid w:val="004D79FB"/>
    <w:rsid w:val="004E06CA"/>
    <w:rsid w:val="004E0760"/>
    <w:rsid w:val="004E11A7"/>
    <w:rsid w:val="004E2F90"/>
    <w:rsid w:val="004E3721"/>
    <w:rsid w:val="004E4556"/>
    <w:rsid w:val="004E5F95"/>
    <w:rsid w:val="004E6261"/>
    <w:rsid w:val="004E663F"/>
    <w:rsid w:val="004E6845"/>
    <w:rsid w:val="004E6A58"/>
    <w:rsid w:val="004E6B1F"/>
    <w:rsid w:val="004E7B89"/>
    <w:rsid w:val="004F00B4"/>
    <w:rsid w:val="004F0890"/>
    <w:rsid w:val="004F0BDB"/>
    <w:rsid w:val="004F1377"/>
    <w:rsid w:val="004F2A59"/>
    <w:rsid w:val="004F2E1D"/>
    <w:rsid w:val="004F305B"/>
    <w:rsid w:val="004F3838"/>
    <w:rsid w:val="004F3A18"/>
    <w:rsid w:val="004F4EED"/>
    <w:rsid w:val="004F58AC"/>
    <w:rsid w:val="004F58DF"/>
    <w:rsid w:val="004F5941"/>
    <w:rsid w:val="004F5E0C"/>
    <w:rsid w:val="004F6901"/>
    <w:rsid w:val="004F69EC"/>
    <w:rsid w:val="004F6C75"/>
    <w:rsid w:val="004F793F"/>
    <w:rsid w:val="00500006"/>
    <w:rsid w:val="00500FD1"/>
    <w:rsid w:val="00502F3B"/>
    <w:rsid w:val="00502F47"/>
    <w:rsid w:val="005035EB"/>
    <w:rsid w:val="00503715"/>
    <w:rsid w:val="00504694"/>
    <w:rsid w:val="00504A76"/>
    <w:rsid w:val="00504B6E"/>
    <w:rsid w:val="00504D4D"/>
    <w:rsid w:val="00505084"/>
    <w:rsid w:val="00505246"/>
    <w:rsid w:val="005052F9"/>
    <w:rsid w:val="005057F1"/>
    <w:rsid w:val="00505CDC"/>
    <w:rsid w:val="00505DF0"/>
    <w:rsid w:val="00505FCE"/>
    <w:rsid w:val="0050669C"/>
    <w:rsid w:val="0050671F"/>
    <w:rsid w:val="005067B5"/>
    <w:rsid w:val="00506C84"/>
    <w:rsid w:val="00507472"/>
    <w:rsid w:val="005079F5"/>
    <w:rsid w:val="00507E38"/>
    <w:rsid w:val="005100C1"/>
    <w:rsid w:val="0051193F"/>
    <w:rsid w:val="00511A3B"/>
    <w:rsid w:val="00511EE4"/>
    <w:rsid w:val="00512D34"/>
    <w:rsid w:val="00513014"/>
    <w:rsid w:val="00513195"/>
    <w:rsid w:val="00513A65"/>
    <w:rsid w:val="00513D74"/>
    <w:rsid w:val="00513E22"/>
    <w:rsid w:val="00514CA6"/>
    <w:rsid w:val="00514E87"/>
    <w:rsid w:val="0051550B"/>
    <w:rsid w:val="00517613"/>
    <w:rsid w:val="0052008C"/>
    <w:rsid w:val="005203AE"/>
    <w:rsid w:val="00520C1B"/>
    <w:rsid w:val="00520D75"/>
    <w:rsid w:val="005218A7"/>
    <w:rsid w:val="00522DD3"/>
    <w:rsid w:val="00523061"/>
    <w:rsid w:val="005230F0"/>
    <w:rsid w:val="00523D6E"/>
    <w:rsid w:val="005242B8"/>
    <w:rsid w:val="00524962"/>
    <w:rsid w:val="0052499D"/>
    <w:rsid w:val="00525B16"/>
    <w:rsid w:val="0052674E"/>
    <w:rsid w:val="00526B6A"/>
    <w:rsid w:val="00526DCB"/>
    <w:rsid w:val="005271F7"/>
    <w:rsid w:val="00530490"/>
    <w:rsid w:val="00530828"/>
    <w:rsid w:val="00530908"/>
    <w:rsid w:val="00531EB9"/>
    <w:rsid w:val="0053202C"/>
    <w:rsid w:val="00532314"/>
    <w:rsid w:val="00532BB6"/>
    <w:rsid w:val="00533405"/>
    <w:rsid w:val="00534353"/>
    <w:rsid w:val="005344FB"/>
    <w:rsid w:val="0053493B"/>
    <w:rsid w:val="0053550D"/>
    <w:rsid w:val="005371E8"/>
    <w:rsid w:val="005371F5"/>
    <w:rsid w:val="00537356"/>
    <w:rsid w:val="005419F2"/>
    <w:rsid w:val="00542208"/>
    <w:rsid w:val="00542C64"/>
    <w:rsid w:val="005435E8"/>
    <w:rsid w:val="005442CC"/>
    <w:rsid w:val="00544A43"/>
    <w:rsid w:val="00544BE8"/>
    <w:rsid w:val="005455BD"/>
    <w:rsid w:val="005471C9"/>
    <w:rsid w:val="00547637"/>
    <w:rsid w:val="00551BCC"/>
    <w:rsid w:val="00551CF3"/>
    <w:rsid w:val="00552953"/>
    <w:rsid w:val="00552B44"/>
    <w:rsid w:val="0055307C"/>
    <w:rsid w:val="00553676"/>
    <w:rsid w:val="00554195"/>
    <w:rsid w:val="00554303"/>
    <w:rsid w:val="0055430C"/>
    <w:rsid w:val="00554A30"/>
    <w:rsid w:val="00555669"/>
    <w:rsid w:val="00555781"/>
    <w:rsid w:val="00555A14"/>
    <w:rsid w:val="00555F7D"/>
    <w:rsid w:val="00555FF4"/>
    <w:rsid w:val="00556054"/>
    <w:rsid w:val="00556528"/>
    <w:rsid w:val="0055688B"/>
    <w:rsid w:val="00556C41"/>
    <w:rsid w:val="00556FA9"/>
    <w:rsid w:val="00557262"/>
    <w:rsid w:val="00557278"/>
    <w:rsid w:val="00557BA8"/>
    <w:rsid w:val="00557C91"/>
    <w:rsid w:val="00557D31"/>
    <w:rsid w:val="005607C8"/>
    <w:rsid w:val="00562607"/>
    <w:rsid w:val="005627A8"/>
    <w:rsid w:val="00562B34"/>
    <w:rsid w:val="00562BC7"/>
    <w:rsid w:val="00563A44"/>
    <w:rsid w:val="00563EB3"/>
    <w:rsid w:val="00563F02"/>
    <w:rsid w:val="0056400D"/>
    <w:rsid w:val="005648B4"/>
    <w:rsid w:val="005648F2"/>
    <w:rsid w:val="0056557F"/>
    <w:rsid w:val="00565B32"/>
    <w:rsid w:val="00565FF2"/>
    <w:rsid w:val="00566564"/>
    <w:rsid w:val="0056767A"/>
    <w:rsid w:val="0056799E"/>
    <w:rsid w:val="00570233"/>
    <w:rsid w:val="005706C4"/>
    <w:rsid w:val="00570DE1"/>
    <w:rsid w:val="00570E95"/>
    <w:rsid w:val="005711F8"/>
    <w:rsid w:val="0057159D"/>
    <w:rsid w:val="0057185F"/>
    <w:rsid w:val="00571CC6"/>
    <w:rsid w:val="005726CD"/>
    <w:rsid w:val="00572CDF"/>
    <w:rsid w:val="00574844"/>
    <w:rsid w:val="00574A6F"/>
    <w:rsid w:val="00574B77"/>
    <w:rsid w:val="00574F92"/>
    <w:rsid w:val="00575A5C"/>
    <w:rsid w:val="00575C70"/>
    <w:rsid w:val="00575F74"/>
    <w:rsid w:val="00576263"/>
    <w:rsid w:val="005779E4"/>
    <w:rsid w:val="005779EB"/>
    <w:rsid w:val="00577BD5"/>
    <w:rsid w:val="00581976"/>
    <w:rsid w:val="00581BF8"/>
    <w:rsid w:val="00582083"/>
    <w:rsid w:val="00582386"/>
    <w:rsid w:val="005824F1"/>
    <w:rsid w:val="00582A6B"/>
    <w:rsid w:val="00583350"/>
    <w:rsid w:val="0058344C"/>
    <w:rsid w:val="005839BB"/>
    <w:rsid w:val="00584D31"/>
    <w:rsid w:val="0058653D"/>
    <w:rsid w:val="005865F7"/>
    <w:rsid w:val="00587303"/>
    <w:rsid w:val="0058733C"/>
    <w:rsid w:val="00587DCD"/>
    <w:rsid w:val="00590130"/>
    <w:rsid w:val="0059040A"/>
    <w:rsid w:val="00590827"/>
    <w:rsid w:val="00590880"/>
    <w:rsid w:val="0059147F"/>
    <w:rsid w:val="005914DA"/>
    <w:rsid w:val="00591550"/>
    <w:rsid w:val="00593049"/>
    <w:rsid w:val="00593451"/>
    <w:rsid w:val="00593E88"/>
    <w:rsid w:val="00594810"/>
    <w:rsid w:val="00595055"/>
    <w:rsid w:val="005956AF"/>
    <w:rsid w:val="005957DE"/>
    <w:rsid w:val="00595B7F"/>
    <w:rsid w:val="005965BF"/>
    <w:rsid w:val="00596DB6"/>
    <w:rsid w:val="00596E42"/>
    <w:rsid w:val="00597966"/>
    <w:rsid w:val="005A0112"/>
    <w:rsid w:val="005A046C"/>
    <w:rsid w:val="005A0AF0"/>
    <w:rsid w:val="005A1E81"/>
    <w:rsid w:val="005A33F2"/>
    <w:rsid w:val="005A3770"/>
    <w:rsid w:val="005A379E"/>
    <w:rsid w:val="005A41A8"/>
    <w:rsid w:val="005A4373"/>
    <w:rsid w:val="005A44ED"/>
    <w:rsid w:val="005A5189"/>
    <w:rsid w:val="005A7862"/>
    <w:rsid w:val="005A7BA8"/>
    <w:rsid w:val="005A7CAA"/>
    <w:rsid w:val="005B0FCC"/>
    <w:rsid w:val="005B22A8"/>
    <w:rsid w:val="005B3C4F"/>
    <w:rsid w:val="005B41FE"/>
    <w:rsid w:val="005B4A0C"/>
    <w:rsid w:val="005B61A3"/>
    <w:rsid w:val="005B66C3"/>
    <w:rsid w:val="005B707A"/>
    <w:rsid w:val="005B76CC"/>
    <w:rsid w:val="005B7E08"/>
    <w:rsid w:val="005C0ADD"/>
    <w:rsid w:val="005C1970"/>
    <w:rsid w:val="005C1B97"/>
    <w:rsid w:val="005C32AF"/>
    <w:rsid w:val="005C352D"/>
    <w:rsid w:val="005C3D88"/>
    <w:rsid w:val="005C3E20"/>
    <w:rsid w:val="005C3F1D"/>
    <w:rsid w:val="005C4191"/>
    <w:rsid w:val="005C5001"/>
    <w:rsid w:val="005C54E8"/>
    <w:rsid w:val="005C55A0"/>
    <w:rsid w:val="005C573D"/>
    <w:rsid w:val="005C6412"/>
    <w:rsid w:val="005C64AE"/>
    <w:rsid w:val="005C7035"/>
    <w:rsid w:val="005C7329"/>
    <w:rsid w:val="005C77FC"/>
    <w:rsid w:val="005C795A"/>
    <w:rsid w:val="005C7EE5"/>
    <w:rsid w:val="005D10C4"/>
    <w:rsid w:val="005D117F"/>
    <w:rsid w:val="005D137F"/>
    <w:rsid w:val="005D19FA"/>
    <w:rsid w:val="005D1B10"/>
    <w:rsid w:val="005D1C15"/>
    <w:rsid w:val="005D257C"/>
    <w:rsid w:val="005D2637"/>
    <w:rsid w:val="005D29E0"/>
    <w:rsid w:val="005D448B"/>
    <w:rsid w:val="005D4DD5"/>
    <w:rsid w:val="005D592B"/>
    <w:rsid w:val="005D606E"/>
    <w:rsid w:val="005D6571"/>
    <w:rsid w:val="005D6BAE"/>
    <w:rsid w:val="005D6CA8"/>
    <w:rsid w:val="005D7668"/>
    <w:rsid w:val="005E0818"/>
    <w:rsid w:val="005E1D6F"/>
    <w:rsid w:val="005E20FA"/>
    <w:rsid w:val="005E2267"/>
    <w:rsid w:val="005E2277"/>
    <w:rsid w:val="005E2ECA"/>
    <w:rsid w:val="005E3147"/>
    <w:rsid w:val="005E31DE"/>
    <w:rsid w:val="005E351E"/>
    <w:rsid w:val="005E3D84"/>
    <w:rsid w:val="005E446A"/>
    <w:rsid w:val="005E4603"/>
    <w:rsid w:val="005E4A49"/>
    <w:rsid w:val="005E4B60"/>
    <w:rsid w:val="005E4D49"/>
    <w:rsid w:val="005E4E6A"/>
    <w:rsid w:val="005E5744"/>
    <w:rsid w:val="005E60A7"/>
    <w:rsid w:val="005E662A"/>
    <w:rsid w:val="005E7330"/>
    <w:rsid w:val="005F2541"/>
    <w:rsid w:val="005F2B0B"/>
    <w:rsid w:val="005F35B8"/>
    <w:rsid w:val="005F3CE1"/>
    <w:rsid w:val="005F40CE"/>
    <w:rsid w:val="005F6228"/>
    <w:rsid w:val="005F62EA"/>
    <w:rsid w:val="005F63F3"/>
    <w:rsid w:val="005F693B"/>
    <w:rsid w:val="0060074F"/>
    <w:rsid w:val="00601385"/>
    <w:rsid w:val="00601561"/>
    <w:rsid w:val="00601E11"/>
    <w:rsid w:val="00602434"/>
    <w:rsid w:val="00603AC6"/>
    <w:rsid w:val="0060404A"/>
    <w:rsid w:val="00604E07"/>
    <w:rsid w:val="006058C2"/>
    <w:rsid w:val="00605C3D"/>
    <w:rsid w:val="00606361"/>
    <w:rsid w:val="00606FDA"/>
    <w:rsid w:val="00607174"/>
    <w:rsid w:val="00607474"/>
    <w:rsid w:val="00607590"/>
    <w:rsid w:val="00607972"/>
    <w:rsid w:val="00607A65"/>
    <w:rsid w:val="00607C0B"/>
    <w:rsid w:val="00607F38"/>
    <w:rsid w:val="00610243"/>
    <w:rsid w:val="00610541"/>
    <w:rsid w:val="0061170F"/>
    <w:rsid w:val="006128E1"/>
    <w:rsid w:val="00613708"/>
    <w:rsid w:val="006145E9"/>
    <w:rsid w:val="0061537C"/>
    <w:rsid w:val="0061555B"/>
    <w:rsid w:val="006156FF"/>
    <w:rsid w:val="00615AF7"/>
    <w:rsid w:val="00615AFB"/>
    <w:rsid w:val="00615C31"/>
    <w:rsid w:val="0061652E"/>
    <w:rsid w:val="00617190"/>
    <w:rsid w:val="00617C7E"/>
    <w:rsid w:val="006205A1"/>
    <w:rsid w:val="006205EE"/>
    <w:rsid w:val="00620E0F"/>
    <w:rsid w:val="00621232"/>
    <w:rsid w:val="00621526"/>
    <w:rsid w:val="00621FCD"/>
    <w:rsid w:val="00622030"/>
    <w:rsid w:val="006220D2"/>
    <w:rsid w:val="006220FB"/>
    <w:rsid w:val="006228A6"/>
    <w:rsid w:val="00625680"/>
    <w:rsid w:val="00625689"/>
    <w:rsid w:val="00626048"/>
    <w:rsid w:val="0062612C"/>
    <w:rsid w:val="006268D4"/>
    <w:rsid w:val="00626B24"/>
    <w:rsid w:val="00626C02"/>
    <w:rsid w:val="00626F0A"/>
    <w:rsid w:val="006279AE"/>
    <w:rsid w:val="006306E8"/>
    <w:rsid w:val="00630790"/>
    <w:rsid w:val="006312EF"/>
    <w:rsid w:val="00631CC7"/>
    <w:rsid w:val="00632C8F"/>
    <w:rsid w:val="00632D93"/>
    <w:rsid w:val="00634128"/>
    <w:rsid w:val="00634633"/>
    <w:rsid w:val="00634995"/>
    <w:rsid w:val="00635CD9"/>
    <w:rsid w:val="0063614E"/>
    <w:rsid w:val="006361D5"/>
    <w:rsid w:val="006371AA"/>
    <w:rsid w:val="00637F6A"/>
    <w:rsid w:val="0064002C"/>
    <w:rsid w:val="00640941"/>
    <w:rsid w:val="00642023"/>
    <w:rsid w:val="00643D85"/>
    <w:rsid w:val="00643EA8"/>
    <w:rsid w:val="00644656"/>
    <w:rsid w:val="00644E2B"/>
    <w:rsid w:val="00645BAC"/>
    <w:rsid w:val="00645DE4"/>
    <w:rsid w:val="00647659"/>
    <w:rsid w:val="006477AD"/>
    <w:rsid w:val="0065058A"/>
    <w:rsid w:val="00651070"/>
    <w:rsid w:val="006513DF"/>
    <w:rsid w:val="00651981"/>
    <w:rsid w:val="00652317"/>
    <w:rsid w:val="00653387"/>
    <w:rsid w:val="00653C11"/>
    <w:rsid w:val="006540B2"/>
    <w:rsid w:val="00655112"/>
    <w:rsid w:val="006600D0"/>
    <w:rsid w:val="0066104A"/>
    <w:rsid w:val="006611B2"/>
    <w:rsid w:val="006612DB"/>
    <w:rsid w:val="00662F93"/>
    <w:rsid w:val="00663081"/>
    <w:rsid w:val="00663BE7"/>
    <w:rsid w:val="00664967"/>
    <w:rsid w:val="00665259"/>
    <w:rsid w:val="006658ED"/>
    <w:rsid w:val="0066674B"/>
    <w:rsid w:val="006667AC"/>
    <w:rsid w:val="0066775E"/>
    <w:rsid w:val="00667926"/>
    <w:rsid w:val="00670440"/>
    <w:rsid w:val="006706EB"/>
    <w:rsid w:val="0067119F"/>
    <w:rsid w:val="006739B0"/>
    <w:rsid w:val="00673C17"/>
    <w:rsid w:val="00673C9B"/>
    <w:rsid w:val="00673ED9"/>
    <w:rsid w:val="00674274"/>
    <w:rsid w:val="00674BF3"/>
    <w:rsid w:val="00674D06"/>
    <w:rsid w:val="00674E9D"/>
    <w:rsid w:val="00674EB5"/>
    <w:rsid w:val="006761AD"/>
    <w:rsid w:val="006765C9"/>
    <w:rsid w:val="00676C10"/>
    <w:rsid w:val="00676F98"/>
    <w:rsid w:val="00677677"/>
    <w:rsid w:val="00677A22"/>
    <w:rsid w:val="0068095D"/>
    <w:rsid w:val="00680B8D"/>
    <w:rsid w:val="0068113A"/>
    <w:rsid w:val="00681F87"/>
    <w:rsid w:val="00682044"/>
    <w:rsid w:val="00682B77"/>
    <w:rsid w:val="00682C12"/>
    <w:rsid w:val="006839CB"/>
    <w:rsid w:val="00684A9C"/>
    <w:rsid w:val="006852B1"/>
    <w:rsid w:val="00685C10"/>
    <w:rsid w:val="006866F1"/>
    <w:rsid w:val="006876D7"/>
    <w:rsid w:val="00690A63"/>
    <w:rsid w:val="00690DF5"/>
    <w:rsid w:val="006930AE"/>
    <w:rsid w:val="006936B5"/>
    <w:rsid w:val="00693B87"/>
    <w:rsid w:val="0069543A"/>
    <w:rsid w:val="00695709"/>
    <w:rsid w:val="0069772E"/>
    <w:rsid w:val="006A02B4"/>
    <w:rsid w:val="006A03E3"/>
    <w:rsid w:val="006A17A8"/>
    <w:rsid w:val="006A1D77"/>
    <w:rsid w:val="006A20B3"/>
    <w:rsid w:val="006A2168"/>
    <w:rsid w:val="006A282B"/>
    <w:rsid w:val="006A2B05"/>
    <w:rsid w:val="006A2EB6"/>
    <w:rsid w:val="006A42D0"/>
    <w:rsid w:val="006A5CA9"/>
    <w:rsid w:val="006A6571"/>
    <w:rsid w:val="006A6BDE"/>
    <w:rsid w:val="006A6BFF"/>
    <w:rsid w:val="006A738B"/>
    <w:rsid w:val="006A7C32"/>
    <w:rsid w:val="006B1033"/>
    <w:rsid w:val="006B1081"/>
    <w:rsid w:val="006B12FE"/>
    <w:rsid w:val="006B13A0"/>
    <w:rsid w:val="006B1616"/>
    <w:rsid w:val="006B1854"/>
    <w:rsid w:val="006B1BF6"/>
    <w:rsid w:val="006B28BC"/>
    <w:rsid w:val="006B33B3"/>
    <w:rsid w:val="006B387A"/>
    <w:rsid w:val="006B3DCA"/>
    <w:rsid w:val="006B45AF"/>
    <w:rsid w:val="006B4B31"/>
    <w:rsid w:val="006B576A"/>
    <w:rsid w:val="006B6F95"/>
    <w:rsid w:val="006B75F3"/>
    <w:rsid w:val="006B7903"/>
    <w:rsid w:val="006B7A55"/>
    <w:rsid w:val="006B7AE5"/>
    <w:rsid w:val="006C1295"/>
    <w:rsid w:val="006C133E"/>
    <w:rsid w:val="006C19B7"/>
    <w:rsid w:val="006C1BC1"/>
    <w:rsid w:val="006C1F5B"/>
    <w:rsid w:val="006C2C7B"/>
    <w:rsid w:val="006C33D6"/>
    <w:rsid w:val="006C3580"/>
    <w:rsid w:val="006C372F"/>
    <w:rsid w:val="006C4D23"/>
    <w:rsid w:val="006C5015"/>
    <w:rsid w:val="006C5CE8"/>
    <w:rsid w:val="006C62B0"/>
    <w:rsid w:val="006C6B53"/>
    <w:rsid w:val="006C7080"/>
    <w:rsid w:val="006C73C5"/>
    <w:rsid w:val="006C7864"/>
    <w:rsid w:val="006C7AEB"/>
    <w:rsid w:val="006C7B36"/>
    <w:rsid w:val="006D0771"/>
    <w:rsid w:val="006D0BD4"/>
    <w:rsid w:val="006D104D"/>
    <w:rsid w:val="006D10CF"/>
    <w:rsid w:val="006D11CF"/>
    <w:rsid w:val="006D14C6"/>
    <w:rsid w:val="006D18E7"/>
    <w:rsid w:val="006D1B61"/>
    <w:rsid w:val="006D1CCF"/>
    <w:rsid w:val="006D1ED3"/>
    <w:rsid w:val="006D2162"/>
    <w:rsid w:val="006D21BC"/>
    <w:rsid w:val="006D21E7"/>
    <w:rsid w:val="006D23AD"/>
    <w:rsid w:val="006D281F"/>
    <w:rsid w:val="006D2EED"/>
    <w:rsid w:val="006D311A"/>
    <w:rsid w:val="006D38F0"/>
    <w:rsid w:val="006D3913"/>
    <w:rsid w:val="006D3A59"/>
    <w:rsid w:val="006D3A7C"/>
    <w:rsid w:val="006D42DF"/>
    <w:rsid w:val="006D4DC0"/>
    <w:rsid w:val="006D4E18"/>
    <w:rsid w:val="006D4E8E"/>
    <w:rsid w:val="006D59DB"/>
    <w:rsid w:val="006E08B4"/>
    <w:rsid w:val="006E14C0"/>
    <w:rsid w:val="006E2C6A"/>
    <w:rsid w:val="006E2FB3"/>
    <w:rsid w:val="006E3AB7"/>
    <w:rsid w:val="006E3E52"/>
    <w:rsid w:val="006E3EC0"/>
    <w:rsid w:val="006E534E"/>
    <w:rsid w:val="006E539C"/>
    <w:rsid w:val="006E5D7F"/>
    <w:rsid w:val="006E688E"/>
    <w:rsid w:val="006E6997"/>
    <w:rsid w:val="006E70C2"/>
    <w:rsid w:val="006E77BF"/>
    <w:rsid w:val="006E7B92"/>
    <w:rsid w:val="006E7E01"/>
    <w:rsid w:val="006F044E"/>
    <w:rsid w:val="006F0608"/>
    <w:rsid w:val="006F10C9"/>
    <w:rsid w:val="006F1244"/>
    <w:rsid w:val="006F148F"/>
    <w:rsid w:val="006F1491"/>
    <w:rsid w:val="006F2157"/>
    <w:rsid w:val="006F3448"/>
    <w:rsid w:val="006F58D1"/>
    <w:rsid w:val="006F5C39"/>
    <w:rsid w:val="006F5C80"/>
    <w:rsid w:val="006F6344"/>
    <w:rsid w:val="006F6536"/>
    <w:rsid w:val="006F6B54"/>
    <w:rsid w:val="006F6BE1"/>
    <w:rsid w:val="006F6C64"/>
    <w:rsid w:val="006F70C7"/>
    <w:rsid w:val="006F7790"/>
    <w:rsid w:val="006F79C0"/>
    <w:rsid w:val="006F7A30"/>
    <w:rsid w:val="00700441"/>
    <w:rsid w:val="00700759"/>
    <w:rsid w:val="00700CDA"/>
    <w:rsid w:val="00700FDF"/>
    <w:rsid w:val="0070126D"/>
    <w:rsid w:val="00701BC9"/>
    <w:rsid w:val="00701EE5"/>
    <w:rsid w:val="00701FD5"/>
    <w:rsid w:val="00702C2E"/>
    <w:rsid w:val="007034E5"/>
    <w:rsid w:val="007034ED"/>
    <w:rsid w:val="0070377D"/>
    <w:rsid w:val="00703A65"/>
    <w:rsid w:val="00703DBA"/>
    <w:rsid w:val="0070422C"/>
    <w:rsid w:val="00704D8C"/>
    <w:rsid w:val="0070546F"/>
    <w:rsid w:val="00705709"/>
    <w:rsid w:val="00705DA6"/>
    <w:rsid w:val="00706060"/>
    <w:rsid w:val="00706425"/>
    <w:rsid w:val="00706885"/>
    <w:rsid w:val="007102F8"/>
    <w:rsid w:val="007103F6"/>
    <w:rsid w:val="0071061E"/>
    <w:rsid w:val="007110E6"/>
    <w:rsid w:val="00711678"/>
    <w:rsid w:val="00711AA8"/>
    <w:rsid w:val="0071269B"/>
    <w:rsid w:val="007137A1"/>
    <w:rsid w:val="007138DA"/>
    <w:rsid w:val="00713D10"/>
    <w:rsid w:val="00713EF1"/>
    <w:rsid w:val="0071561E"/>
    <w:rsid w:val="007159EA"/>
    <w:rsid w:val="00716AB6"/>
    <w:rsid w:val="007174F3"/>
    <w:rsid w:val="00717A94"/>
    <w:rsid w:val="00717B7E"/>
    <w:rsid w:val="00720BE7"/>
    <w:rsid w:val="007211CF"/>
    <w:rsid w:val="007215AB"/>
    <w:rsid w:val="0072173A"/>
    <w:rsid w:val="00721DE1"/>
    <w:rsid w:val="007222CA"/>
    <w:rsid w:val="00722D66"/>
    <w:rsid w:val="00725144"/>
    <w:rsid w:val="00725525"/>
    <w:rsid w:val="00725C00"/>
    <w:rsid w:val="007265A6"/>
    <w:rsid w:val="007265B8"/>
    <w:rsid w:val="00726977"/>
    <w:rsid w:val="007276A7"/>
    <w:rsid w:val="00727A8E"/>
    <w:rsid w:val="00730A91"/>
    <w:rsid w:val="00730AB9"/>
    <w:rsid w:val="00730BB1"/>
    <w:rsid w:val="00730D22"/>
    <w:rsid w:val="007316CC"/>
    <w:rsid w:val="00731CCA"/>
    <w:rsid w:val="00731EF6"/>
    <w:rsid w:val="00731FBA"/>
    <w:rsid w:val="007321DC"/>
    <w:rsid w:val="00732F82"/>
    <w:rsid w:val="007335F4"/>
    <w:rsid w:val="00734032"/>
    <w:rsid w:val="0073483D"/>
    <w:rsid w:val="00734A6D"/>
    <w:rsid w:val="00734C6D"/>
    <w:rsid w:val="00734F8E"/>
    <w:rsid w:val="00735A44"/>
    <w:rsid w:val="007362FF"/>
    <w:rsid w:val="0073640B"/>
    <w:rsid w:val="007402A0"/>
    <w:rsid w:val="00740306"/>
    <w:rsid w:val="00740394"/>
    <w:rsid w:val="0074078A"/>
    <w:rsid w:val="00741938"/>
    <w:rsid w:val="00742579"/>
    <w:rsid w:val="00742D37"/>
    <w:rsid w:val="0074329B"/>
    <w:rsid w:val="00743870"/>
    <w:rsid w:val="00744A5E"/>
    <w:rsid w:val="0074571F"/>
    <w:rsid w:val="00745C4A"/>
    <w:rsid w:val="007461DF"/>
    <w:rsid w:val="007465C9"/>
    <w:rsid w:val="00747282"/>
    <w:rsid w:val="0074757D"/>
    <w:rsid w:val="00747B65"/>
    <w:rsid w:val="00747D84"/>
    <w:rsid w:val="00747DB1"/>
    <w:rsid w:val="007505CD"/>
    <w:rsid w:val="00750E69"/>
    <w:rsid w:val="007510F5"/>
    <w:rsid w:val="00751BC2"/>
    <w:rsid w:val="00752692"/>
    <w:rsid w:val="00753CFB"/>
    <w:rsid w:val="007550C0"/>
    <w:rsid w:val="00755271"/>
    <w:rsid w:val="0075594A"/>
    <w:rsid w:val="00756036"/>
    <w:rsid w:val="00756195"/>
    <w:rsid w:val="0075637B"/>
    <w:rsid w:val="00756A10"/>
    <w:rsid w:val="00760564"/>
    <w:rsid w:val="00761391"/>
    <w:rsid w:val="00761938"/>
    <w:rsid w:val="00761C65"/>
    <w:rsid w:val="00762939"/>
    <w:rsid w:val="0076393F"/>
    <w:rsid w:val="007639C4"/>
    <w:rsid w:val="00763A4F"/>
    <w:rsid w:val="00763C96"/>
    <w:rsid w:val="007642E9"/>
    <w:rsid w:val="00764B5D"/>
    <w:rsid w:val="00764D0E"/>
    <w:rsid w:val="00765CF9"/>
    <w:rsid w:val="00766C87"/>
    <w:rsid w:val="00766F67"/>
    <w:rsid w:val="00770140"/>
    <w:rsid w:val="0077067C"/>
    <w:rsid w:val="00771870"/>
    <w:rsid w:val="00771AE1"/>
    <w:rsid w:val="00771CC1"/>
    <w:rsid w:val="00774CDA"/>
    <w:rsid w:val="00776E91"/>
    <w:rsid w:val="007776F9"/>
    <w:rsid w:val="00777FEE"/>
    <w:rsid w:val="00781648"/>
    <w:rsid w:val="00781E0A"/>
    <w:rsid w:val="0078208B"/>
    <w:rsid w:val="00782162"/>
    <w:rsid w:val="00782BCB"/>
    <w:rsid w:val="007831DE"/>
    <w:rsid w:val="0078385E"/>
    <w:rsid w:val="00784179"/>
    <w:rsid w:val="00784417"/>
    <w:rsid w:val="00784594"/>
    <w:rsid w:val="0078475B"/>
    <w:rsid w:val="00784BA8"/>
    <w:rsid w:val="00785460"/>
    <w:rsid w:val="0078587D"/>
    <w:rsid w:val="007859E4"/>
    <w:rsid w:val="00786992"/>
    <w:rsid w:val="007909B0"/>
    <w:rsid w:val="00791D7B"/>
    <w:rsid w:val="00791F22"/>
    <w:rsid w:val="00791FF9"/>
    <w:rsid w:val="007924B3"/>
    <w:rsid w:val="0079381E"/>
    <w:rsid w:val="00793E8E"/>
    <w:rsid w:val="00794260"/>
    <w:rsid w:val="00795628"/>
    <w:rsid w:val="00795DDD"/>
    <w:rsid w:val="00795EBD"/>
    <w:rsid w:val="0079659E"/>
    <w:rsid w:val="007974FA"/>
    <w:rsid w:val="00797642"/>
    <w:rsid w:val="007977C5"/>
    <w:rsid w:val="007A006B"/>
    <w:rsid w:val="007A0277"/>
    <w:rsid w:val="007A12F5"/>
    <w:rsid w:val="007A1447"/>
    <w:rsid w:val="007A16E4"/>
    <w:rsid w:val="007A1CF3"/>
    <w:rsid w:val="007A2093"/>
    <w:rsid w:val="007A20D8"/>
    <w:rsid w:val="007A26AA"/>
    <w:rsid w:val="007A28BE"/>
    <w:rsid w:val="007A294B"/>
    <w:rsid w:val="007A3589"/>
    <w:rsid w:val="007A36B4"/>
    <w:rsid w:val="007A3B9E"/>
    <w:rsid w:val="007A3F19"/>
    <w:rsid w:val="007A3F29"/>
    <w:rsid w:val="007A4216"/>
    <w:rsid w:val="007A4B70"/>
    <w:rsid w:val="007A5836"/>
    <w:rsid w:val="007A58D0"/>
    <w:rsid w:val="007A5ACF"/>
    <w:rsid w:val="007A6166"/>
    <w:rsid w:val="007A70D0"/>
    <w:rsid w:val="007A7277"/>
    <w:rsid w:val="007B1301"/>
    <w:rsid w:val="007B1C55"/>
    <w:rsid w:val="007B2A93"/>
    <w:rsid w:val="007B2B2C"/>
    <w:rsid w:val="007B2DD4"/>
    <w:rsid w:val="007B2FCB"/>
    <w:rsid w:val="007B3311"/>
    <w:rsid w:val="007B3702"/>
    <w:rsid w:val="007B3C8F"/>
    <w:rsid w:val="007B4974"/>
    <w:rsid w:val="007B4C47"/>
    <w:rsid w:val="007B4C5D"/>
    <w:rsid w:val="007B6049"/>
    <w:rsid w:val="007B65DF"/>
    <w:rsid w:val="007B6AE7"/>
    <w:rsid w:val="007B76A2"/>
    <w:rsid w:val="007B76DD"/>
    <w:rsid w:val="007B7766"/>
    <w:rsid w:val="007C1F39"/>
    <w:rsid w:val="007C1F6B"/>
    <w:rsid w:val="007C1F92"/>
    <w:rsid w:val="007C2559"/>
    <w:rsid w:val="007C2879"/>
    <w:rsid w:val="007C2DBA"/>
    <w:rsid w:val="007C312A"/>
    <w:rsid w:val="007C3352"/>
    <w:rsid w:val="007C3E7D"/>
    <w:rsid w:val="007C3EE9"/>
    <w:rsid w:val="007C53A9"/>
    <w:rsid w:val="007C56F1"/>
    <w:rsid w:val="007C5738"/>
    <w:rsid w:val="007C5A17"/>
    <w:rsid w:val="007C5AEA"/>
    <w:rsid w:val="007C5D75"/>
    <w:rsid w:val="007C7420"/>
    <w:rsid w:val="007C7B39"/>
    <w:rsid w:val="007C7B7E"/>
    <w:rsid w:val="007D0A79"/>
    <w:rsid w:val="007D110E"/>
    <w:rsid w:val="007D23EC"/>
    <w:rsid w:val="007D3891"/>
    <w:rsid w:val="007D3C87"/>
    <w:rsid w:val="007D4A8E"/>
    <w:rsid w:val="007D4E2B"/>
    <w:rsid w:val="007D668B"/>
    <w:rsid w:val="007D67A0"/>
    <w:rsid w:val="007D70EB"/>
    <w:rsid w:val="007D77E8"/>
    <w:rsid w:val="007E01FC"/>
    <w:rsid w:val="007E0869"/>
    <w:rsid w:val="007E1B71"/>
    <w:rsid w:val="007E1D6E"/>
    <w:rsid w:val="007E1DAD"/>
    <w:rsid w:val="007E1F0A"/>
    <w:rsid w:val="007E21E4"/>
    <w:rsid w:val="007E2C61"/>
    <w:rsid w:val="007E423A"/>
    <w:rsid w:val="007E494F"/>
    <w:rsid w:val="007E4D33"/>
    <w:rsid w:val="007E4D51"/>
    <w:rsid w:val="007E5FAC"/>
    <w:rsid w:val="007E6DDA"/>
    <w:rsid w:val="007E773B"/>
    <w:rsid w:val="007F0688"/>
    <w:rsid w:val="007F0768"/>
    <w:rsid w:val="007F0A82"/>
    <w:rsid w:val="007F0D02"/>
    <w:rsid w:val="007F0E00"/>
    <w:rsid w:val="007F1370"/>
    <w:rsid w:val="007F18F8"/>
    <w:rsid w:val="007F25CA"/>
    <w:rsid w:val="007F25E0"/>
    <w:rsid w:val="007F2671"/>
    <w:rsid w:val="007F2FE5"/>
    <w:rsid w:val="007F38DA"/>
    <w:rsid w:val="007F48EC"/>
    <w:rsid w:val="007F4998"/>
    <w:rsid w:val="007F4DB2"/>
    <w:rsid w:val="007F56FD"/>
    <w:rsid w:val="007F700F"/>
    <w:rsid w:val="007F70E7"/>
    <w:rsid w:val="007F7157"/>
    <w:rsid w:val="007F7DA8"/>
    <w:rsid w:val="008005AF"/>
    <w:rsid w:val="00800B48"/>
    <w:rsid w:val="00801731"/>
    <w:rsid w:val="008017FD"/>
    <w:rsid w:val="00801EDF"/>
    <w:rsid w:val="0080200A"/>
    <w:rsid w:val="008024C8"/>
    <w:rsid w:val="00804363"/>
    <w:rsid w:val="0080468F"/>
    <w:rsid w:val="008053BE"/>
    <w:rsid w:val="00805B79"/>
    <w:rsid w:val="00805BD7"/>
    <w:rsid w:val="00806EAE"/>
    <w:rsid w:val="00807293"/>
    <w:rsid w:val="008100B1"/>
    <w:rsid w:val="0081025F"/>
    <w:rsid w:val="008107F9"/>
    <w:rsid w:val="00810A2C"/>
    <w:rsid w:val="00810FB7"/>
    <w:rsid w:val="00811463"/>
    <w:rsid w:val="008114B5"/>
    <w:rsid w:val="008117B8"/>
    <w:rsid w:val="0081298D"/>
    <w:rsid w:val="00813667"/>
    <w:rsid w:val="008136DB"/>
    <w:rsid w:val="00813B43"/>
    <w:rsid w:val="008146C1"/>
    <w:rsid w:val="00814801"/>
    <w:rsid w:val="00815397"/>
    <w:rsid w:val="008155CC"/>
    <w:rsid w:val="00815B6E"/>
    <w:rsid w:val="00815FAA"/>
    <w:rsid w:val="00816D08"/>
    <w:rsid w:val="0081790D"/>
    <w:rsid w:val="00817C12"/>
    <w:rsid w:val="0082056E"/>
    <w:rsid w:val="008206E3"/>
    <w:rsid w:val="0082070F"/>
    <w:rsid w:val="008211BF"/>
    <w:rsid w:val="0082165A"/>
    <w:rsid w:val="00822575"/>
    <w:rsid w:val="00822C38"/>
    <w:rsid w:val="00823F00"/>
    <w:rsid w:val="00824005"/>
    <w:rsid w:val="00824F17"/>
    <w:rsid w:val="0082590B"/>
    <w:rsid w:val="0082674A"/>
    <w:rsid w:val="008269FA"/>
    <w:rsid w:val="008275CC"/>
    <w:rsid w:val="00830E53"/>
    <w:rsid w:val="00831D8E"/>
    <w:rsid w:val="00831E21"/>
    <w:rsid w:val="00832AF8"/>
    <w:rsid w:val="00833FDA"/>
    <w:rsid w:val="00834C0E"/>
    <w:rsid w:val="008357A2"/>
    <w:rsid w:val="008367C4"/>
    <w:rsid w:val="008370A0"/>
    <w:rsid w:val="0083714C"/>
    <w:rsid w:val="0083727A"/>
    <w:rsid w:val="00837482"/>
    <w:rsid w:val="0083764C"/>
    <w:rsid w:val="00837FDC"/>
    <w:rsid w:val="00840AE3"/>
    <w:rsid w:val="0084189D"/>
    <w:rsid w:val="00841A12"/>
    <w:rsid w:val="00841A68"/>
    <w:rsid w:val="00842647"/>
    <w:rsid w:val="008426D0"/>
    <w:rsid w:val="008432F5"/>
    <w:rsid w:val="00843A59"/>
    <w:rsid w:val="00843E25"/>
    <w:rsid w:val="00844A34"/>
    <w:rsid w:val="00844BF3"/>
    <w:rsid w:val="00844E27"/>
    <w:rsid w:val="00844E91"/>
    <w:rsid w:val="008462E6"/>
    <w:rsid w:val="00846597"/>
    <w:rsid w:val="008470E4"/>
    <w:rsid w:val="00847450"/>
    <w:rsid w:val="0084786D"/>
    <w:rsid w:val="00847BDB"/>
    <w:rsid w:val="00850953"/>
    <w:rsid w:val="00850AC1"/>
    <w:rsid w:val="008514FE"/>
    <w:rsid w:val="008517C7"/>
    <w:rsid w:val="00851FA8"/>
    <w:rsid w:val="008529A7"/>
    <w:rsid w:val="00853E48"/>
    <w:rsid w:val="00854623"/>
    <w:rsid w:val="00855540"/>
    <w:rsid w:val="008559A1"/>
    <w:rsid w:val="00855F7B"/>
    <w:rsid w:val="00856166"/>
    <w:rsid w:val="00856934"/>
    <w:rsid w:val="0085789A"/>
    <w:rsid w:val="00857A08"/>
    <w:rsid w:val="00857A27"/>
    <w:rsid w:val="00861153"/>
    <w:rsid w:val="0086146F"/>
    <w:rsid w:val="0086248F"/>
    <w:rsid w:val="00862D86"/>
    <w:rsid w:val="00862F8D"/>
    <w:rsid w:val="008636DA"/>
    <w:rsid w:val="008637AC"/>
    <w:rsid w:val="00863B24"/>
    <w:rsid w:val="00863C47"/>
    <w:rsid w:val="00865E9E"/>
    <w:rsid w:val="00866BE3"/>
    <w:rsid w:val="00867765"/>
    <w:rsid w:val="008679EF"/>
    <w:rsid w:val="008703CB"/>
    <w:rsid w:val="008711B7"/>
    <w:rsid w:val="0087161B"/>
    <w:rsid w:val="00871688"/>
    <w:rsid w:val="0087201E"/>
    <w:rsid w:val="00873A9F"/>
    <w:rsid w:val="008747FE"/>
    <w:rsid w:val="00874DC8"/>
    <w:rsid w:val="00874F19"/>
    <w:rsid w:val="00875513"/>
    <w:rsid w:val="00875F01"/>
    <w:rsid w:val="00876678"/>
    <w:rsid w:val="00876B49"/>
    <w:rsid w:val="00876BDC"/>
    <w:rsid w:val="00876DB6"/>
    <w:rsid w:val="00877637"/>
    <w:rsid w:val="00877667"/>
    <w:rsid w:val="00877931"/>
    <w:rsid w:val="00880A42"/>
    <w:rsid w:val="0088139A"/>
    <w:rsid w:val="00881948"/>
    <w:rsid w:val="00881BAD"/>
    <w:rsid w:val="008820F7"/>
    <w:rsid w:val="0088362A"/>
    <w:rsid w:val="00883772"/>
    <w:rsid w:val="00884333"/>
    <w:rsid w:val="00884637"/>
    <w:rsid w:val="00884A11"/>
    <w:rsid w:val="008858E6"/>
    <w:rsid w:val="00885DFE"/>
    <w:rsid w:val="008868F4"/>
    <w:rsid w:val="00886B27"/>
    <w:rsid w:val="00887BAD"/>
    <w:rsid w:val="0089027B"/>
    <w:rsid w:val="00890FCB"/>
    <w:rsid w:val="00891083"/>
    <w:rsid w:val="00891289"/>
    <w:rsid w:val="00891DD9"/>
    <w:rsid w:val="00891F4C"/>
    <w:rsid w:val="00892952"/>
    <w:rsid w:val="00892A38"/>
    <w:rsid w:val="00893CF5"/>
    <w:rsid w:val="00893F70"/>
    <w:rsid w:val="008943D1"/>
    <w:rsid w:val="00894BC3"/>
    <w:rsid w:val="00895793"/>
    <w:rsid w:val="00895FE6"/>
    <w:rsid w:val="00895FF6"/>
    <w:rsid w:val="008976E1"/>
    <w:rsid w:val="008A04DE"/>
    <w:rsid w:val="008A0E9F"/>
    <w:rsid w:val="008A2610"/>
    <w:rsid w:val="008A2B96"/>
    <w:rsid w:val="008A2BDA"/>
    <w:rsid w:val="008A3273"/>
    <w:rsid w:val="008A3D4B"/>
    <w:rsid w:val="008A408D"/>
    <w:rsid w:val="008A425D"/>
    <w:rsid w:val="008A4A25"/>
    <w:rsid w:val="008A4C8D"/>
    <w:rsid w:val="008A606E"/>
    <w:rsid w:val="008A6271"/>
    <w:rsid w:val="008A6390"/>
    <w:rsid w:val="008A67E1"/>
    <w:rsid w:val="008A68B1"/>
    <w:rsid w:val="008A78D7"/>
    <w:rsid w:val="008B0898"/>
    <w:rsid w:val="008B08A3"/>
    <w:rsid w:val="008B1517"/>
    <w:rsid w:val="008B23E7"/>
    <w:rsid w:val="008B270C"/>
    <w:rsid w:val="008B2C19"/>
    <w:rsid w:val="008B4165"/>
    <w:rsid w:val="008B4910"/>
    <w:rsid w:val="008B4D42"/>
    <w:rsid w:val="008B594F"/>
    <w:rsid w:val="008B657F"/>
    <w:rsid w:val="008B6B52"/>
    <w:rsid w:val="008B6E8C"/>
    <w:rsid w:val="008B74DD"/>
    <w:rsid w:val="008C06B4"/>
    <w:rsid w:val="008C0782"/>
    <w:rsid w:val="008C0CB5"/>
    <w:rsid w:val="008C1E1E"/>
    <w:rsid w:val="008C2153"/>
    <w:rsid w:val="008C259A"/>
    <w:rsid w:val="008C2C21"/>
    <w:rsid w:val="008C3549"/>
    <w:rsid w:val="008C35FA"/>
    <w:rsid w:val="008C4085"/>
    <w:rsid w:val="008C44B1"/>
    <w:rsid w:val="008C51BF"/>
    <w:rsid w:val="008C5BFF"/>
    <w:rsid w:val="008C5F9A"/>
    <w:rsid w:val="008C62D8"/>
    <w:rsid w:val="008C6948"/>
    <w:rsid w:val="008C6D3F"/>
    <w:rsid w:val="008C72F4"/>
    <w:rsid w:val="008C7723"/>
    <w:rsid w:val="008C7CD5"/>
    <w:rsid w:val="008C7E72"/>
    <w:rsid w:val="008D01B3"/>
    <w:rsid w:val="008D0790"/>
    <w:rsid w:val="008D350B"/>
    <w:rsid w:val="008D40D6"/>
    <w:rsid w:val="008D4D4B"/>
    <w:rsid w:val="008D7512"/>
    <w:rsid w:val="008E0299"/>
    <w:rsid w:val="008E0968"/>
    <w:rsid w:val="008E3324"/>
    <w:rsid w:val="008E4699"/>
    <w:rsid w:val="008E5CA3"/>
    <w:rsid w:val="008E619F"/>
    <w:rsid w:val="008E6AE3"/>
    <w:rsid w:val="008E6D33"/>
    <w:rsid w:val="008E7C14"/>
    <w:rsid w:val="008F013D"/>
    <w:rsid w:val="008F1BF8"/>
    <w:rsid w:val="008F3494"/>
    <w:rsid w:val="008F3666"/>
    <w:rsid w:val="008F4476"/>
    <w:rsid w:val="008F4541"/>
    <w:rsid w:val="008F4677"/>
    <w:rsid w:val="008F4922"/>
    <w:rsid w:val="008F4EA1"/>
    <w:rsid w:val="008F5163"/>
    <w:rsid w:val="008F5237"/>
    <w:rsid w:val="008F5BEB"/>
    <w:rsid w:val="008F7F02"/>
    <w:rsid w:val="00900638"/>
    <w:rsid w:val="00901DC5"/>
    <w:rsid w:val="00902881"/>
    <w:rsid w:val="00903631"/>
    <w:rsid w:val="0090377C"/>
    <w:rsid w:val="009040E4"/>
    <w:rsid w:val="00904A9E"/>
    <w:rsid w:val="0090742D"/>
    <w:rsid w:val="00907F3A"/>
    <w:rsid w:val="00910175"/>
    <w:rsid w:val="00912BC8"/>
    <w:rsid w:val="009139E7"/>
    <w:rsid w:val="00913ED7"/>
    <w:rsid w:val="009141D7"/>
    <w:rsid w:val="00914638"/>
    <w:rsid w:val="009148BA"/>
    <w:rsid w:val="00914B80"/>
    <w:rsid w:val="0091585F"/>
    <w:rsid w:val="00915C24"/>
    <w:rsid w:val="00916E8B"/>
    <w:rsid w:val="00916EA1"/>
    <w:rsid w:val="00917E2F"/>
    <w:rsid w:val="0092064A"/>
    <w:rsid w:val="00921674"/>
    <w:rsid w:val="00923A99"/>
    <w:rsid w:val="009242A5"/>
    <w:rsid w:val="00924781"/>
    <w:rsid w:val="00924C92"/>
    <w:rsid w:val="00924FAD"/>
    <w:rsid w:val="00925FED"/>
    <w:rsid w:val="00927391"/>
    <w:rsid w:val="009273A3"/>
    <w:rsid w:val="0092774A"/>
    <w:rsid w:val="009277C9"/>
    <w:rsid w:val="00927F5A"/>
    <w:rsid w:val="009300EF"/>
    <w:rsid w:val="00930159"/>
    <w:rsid w:val="0093082F"/>
    <w:rsid w:val="0093097D"/>
    <w:rsid w:val="0093212A"/>
    <w:rsid w:val="009327AC"/>
    <w:rsid w:val="00932C79"/>
    <w:rsid w:val="00932EC0"/>
    <w:rsid w:val="009334D0"/>
    <w:rsid w:val="00934407"/>
    <w:rsid w:val="0093455F"/>
    <w:rsid w:val="009347C5"/>
    <w:rsid w:val="009348D4"/>
    <w:rsid w:val="00934C10"/>
    <w:rsid w:val="009359D5"/>
    <w:rsid w:val="00935EC9"/>
    <w:rsid w:val="0093612F"/>
    <w:rsid w:val="00936B2C"/>
    <w:rsid w:val="00936D86"/>
    <w:rsid w:val="0093745A"/>
    <w:rsid w:val="009377E8"/>
    <w:rsid w:val="009378F7"/>
    <w:rsid w:val="00937926"/>
    <w:rsid w:val="00937B65"/>
    <w:rsid w:val="009402B7"/>
    <w:rsid w:val="009403C3"/>
    <w:rsid w:val="009406FE"/>
    <w:rsid w:val="00941A78"/>
    <w:rsid w:val="009439B0"/>
    <w:rsid w:val="00943DE6"/>
    <w:rsid w:val="009447C0"/>
    <w:rsid w:val="00947654"/>
    <w:rsid w:val="00950B17"/>
    <w:rsid w:val="0095102D"/>
    <w:rsid w:val="0095131E"/>
    <w:rsid w:val="0095186A"/>
    <w:rsid w:val="00951CCF"/>
    <w:rsid w:val="00951E96"/>
    <w:rsid w:val="00952466"/>
    <w:rsid w:val="009524C0"/>
    <w:rsid w:val="00952803"/>
    <w:rsid w:val="009530EE"/>
    <w:rsid w:val="00953606"/>
    <w:rsid w:val="00954358"/>
    <w:rsid w:val="00955AA6"/>
    <w:rsid w:val="00957DDC"/>
    <w:rsid w:val="00957DF0"/>
    <w:rsid w:val="00957FA8"/>
    <w:rsid w:val="009604DC"/>
    <w:rsid w:val="0096052D"/>
    <w:rsid w:val="009606A5"/>
    <w:rsid w:val="009613BB"/>
    <w:rsid w:val="00961438"/>
    <w:rsid w:val="009614BD"/>
    <w:rsid w:val="00961CBF"/>
    <w:rsid w:val="00962530"/>
    <w:rsid w:val="00963736"/>
    <w:rsid w:val="0096379E"/>
    <w:rsid w:val="00963D43"/>
    <w:rsid w:val="00964582"/>
    <w:rsid w:val="009659C0"/>
    <w:rsid w:val="00965B32"/>
    <w:rsid w:val="0096606A"/>
    <w:rsid w:val="0097002D"/>
    <w:rsid w:val="009702DB"/>
    <w:rsid w:val="00970498"/>
    <w:rsid w:val="009725F2"/>
    <w:rsid w:val="009729CF"/>
    <w:rsid w:val="00972E0A"/>
    <w:rsid w:val="00973325"/>
    <w:rsid w:val="00973353"/>
    <w:rsid w:val="009734FA"/>
    <w:rsid w:val="00973F08"/>
    <w:rsid w:val="00973FF1"/>
    <w:rsid w:val="00974ECD"/>
    <w:rsid w:val="009759E4"/>
    <w:rsid w:val="00975DCB"/>
    <w:rsid w:val="00976D9B"/>
    <w:rsid w:val="00977143"/>
    <w:rsid w:val="0097718A"/>
    <w:rsid w:val="009800F2"/>
    <w:rsid w:val="00980ACC"/>
    <w:rsid w:val="00980BA2"/>
    <w:rsid w:val="00981016"/>
    <w:rsid w:val="0098111F"/>
    <w:rsid w:val="0098121F"/>
    <w:rsid w:val="00981528"/>
    <w:rsid w:val="00981533"/>
    <w:rsid w:val="009819F4"/>
    <w:rsid w:val="00981A9D"/>
    <w:rsid w:val="00981C27"/>
    <w:rsid w:val="00982F33"/>
    <w:rsid w:val="00983B40"/>
    <w:rsid w:val="0098475B"/>
    <w:rsid w:val="0098482B"/>
    <w:rsid w:val="00984B23"/>
    <w:rsid w:val="00984B9A"/>
    <w:rsid w:val="00984FC5"/>
    <w:rsid w:val="00986334"/>
    <w:rsid w:val="009905DD"/>
    <w:rsid w:val="00990B24"/>
    <w:rsid w:val="00990FF9"/>
    <w:rsid w:val="0099139D"/>
    <w:rsid w:val="00991A59"/>
    <w:rsid w:val="00991BA2"/>
    <w:rsid w:val="00991E62"/>
    <w:rsid w:val="00992F27"/>
    <w:rsid w:val="00993506"/>
    <w:rsid w:val="0099379F"/>
    <w:rsid w:val="00994B27"/>
    <w:rsid w:val="00994B70"/>
    <w:rsid w:val="00995696"/>
    <w:rsid w:val="009959EA"/>
    <w:rsid w:val="00996946"/>
    <w:rsid w:val="00996ABB"/>
    <w:rsid w:val="009A032C"/>
    <w:rsid w:val="009A24B0"/>
    <w:rsid w:val="009A2511"/>
    <w:rsid w:val="009A2801"/>
    <w:rsid w:val="009A2E53"/>
    <w:rsid w:val="009A3204"/>
    <w:rsid w:val="009A32FE"/>
    <w:rsid w:val="009A3628"/>
    <w:rsid w:val="009A36BB"/>
    <w:rsid w:val="009A4C88"/>
    <w:rsid w:val="009A538A"/>
    <w:rsid w:val="009A60E4"/>
    <w:rsid w:val="009A6FDB"/>
    <w:rsid w:val="009A7194"/>
    <w:rsid w:val="009B0492"/>
    <w:rsid w:val="009B0676"/>
    <w:rsid w:val="009B0AAC"/>
    <w:rsid w:val="009B0E89"/>
    <w:rsid w:val="009B39D0"/>
    <w:rsid w:val="009B4144"/>
    <w:rsid w:val="009B4A33"/>
    <w:rsid w:val="009B5715"/>
    <w:rsid w:val="009B592C"/>
    <w:rsid w:val="009B6982"/>
    <w:rsid w:val="009B7DCB"/>
    <w:rsid w:val="009C0BDA"/>
    <w:rsid w:val="009C1011"/>
    <w:rsid w:val="009C11F3"/>
    <w:rsid w:val="009C137F"/>
    <w:rsid w:val="009C1B2B"/>
    <w:rsid w:val="009C1B55"/>
    <w:rsid w:val="009C1C81"/>
    <w:rsid w:val="009C1FB9"/>
    <w:rsid w:val="009C2491"/>
    <w:rsid w:val="009C2FC1"/>
    <w:rsid w:val="009C30B4"/>
    <w:rsid w:val="009C36AE"/>
    <w:rsid w:val="009C3969"/>
    <w:rsid w:val="009C4159"/>
    <w:rsid w:val="009C4330"/>
    <w:rsid w:val="009C46D3"/>
    <w:rsid w:val="009C4794"/>
    <w:rsid w:val="009C5759"/>
    <w:rsid w:val="009C5BDF"/>
    <w:rsid w:val="009C628D"/>
    <w:rsid w:val="009C6638"/>
    <w:rsid w:val="009C6985"/>
    <w:rsid w:val="009C6CE1"/>
    <w:rsid w:val="009C7347"/>
    <w:rsid w:val="009D091C"/>
    <w:rsid w:val="009D0E8D"/>
    <w:rsid w:val="009D1136"/>
    <w:rsid w:val="009D1BAA"/>
    <w:rsid w:val="009D23E1"/>
    <w:rsid w:val="009D287F"/>
    <w:rsid w:val="009D2BD3"/>
    <w:rsid w:val="009D3607"/>
    <w:rsid w:val="009D3C66"/>
    <w:rsid w:val="009D45FA"/>
    <w:rsid w:val="009D460F"/>
    <w:rsid w:val="009D5707"/>
    <w:rsid w:val="009D5E97"/>
    <w:rsid w:val="009D64EA"/>
    <w:rsid w:val="009D6A2B"/>
    <w:rsid w:val="009E03D6"/>
    <w:rsid w:val="009E0613"/>
    <w:rsid w:val="009E1B69"/>
    <w:rsid w:val="009E238C"/>
    <w:rsid w:val="009E28BF"/>
    <w:rsid w:val="009E2A18"/>
    <w:rsid w:val="009E2E8D"/>
    <w:rsid w:val="009E368A"/>
    <w:rsid w:val="009E3C19"/>
    <w:rsid w:val="009E3FB6"/>
    <w:rsid w:val="009E41A0"/>
    <w:rsid w:val="009E53DB"/>
    <w:rsid w:val="009E5C8A"/>
    <w:rsid w:val="009E630D"/>
    <w:rsid w:val="009E6D3F"/>
    <w:rsid w:val="009E7583"/>
    <w:rsid w:val="009F0556"/>
    <w:rsid w:val="009F0B2C"/>
    <w:rsid w:val="009F0BE1"/>
    <w:rsid w:val="009F0C98"/>
    <w:rsid w:val="009F117E"/>
    <w:rsid w:val="009F11B2"/>
    <w:rsid w:val="009F1511"/>
    <w:rsid w:val="009F29D9"/>
    <w:rsid w:val="009F2AC9"/>
    <w:rsid w:val="009F326A"/>
    <w:rsid w:val="009F4306"/>
    <w:rsid w:val="009F4D40"/>
    <w:rsid w:val="009F6211"/>
    <w:rsid w:val="009F76A6"/>
    <w:rsid w:val="009F79B0"/>
    <w:rsid w:val="00A013C9"/>
    <w:rsid w:val="00A021BC"/>
    <w:rsid w:val="00A0224F"/>
    <w:rsid w:val="00A0260B"/>
    <w:rsid w:val="00A02767"/>
    <w:rsid w:val="00A04487"/>
    <w:rsid w:val="00A0546D"/>
    <w:rsid w:val="00A06168"/>
    <w:rsid w:val="00A062DF"/>
    <w:rsid w:val="00A064AC"/>
    <w:rsid w:val="00A07542"/>
    <w:rsid w:val="00A07878"/>
    <w:rsid w:val="00A1180F"/>
    <w:rsid w:val="00A120F4"/>
    <w:rsid w:val="00A122A5"/>
    <w:rsid w:val="00A12C6F"/>
    <w:rsid w:val="00A12E1C"/>
    <w:rsid w:val="00A13AA4"/>
    <w:rsid w:val="00A14C25"/>
    <w:rsid w:val="00A16987"/>
    <w:rsid w:val="00A16E7E"/>
    <w:rsid w:val="00A17399"/>
    <w:rsid w:val="00A20B00"/>
    <w:rsid w:val="00A2299A"/>
    <w:rsid w:val="00A23112"/>
    <w:rsid w:val="00A23D48"/>
    <w:rsid w:val="00A242F3"/>
    <w:rsid w:val="00A259D3"/>
    <w:rsid w:val="00A26A61"/>
    <w:rsid w:val="00A278FA"/>
    <w:rsid w:val="00A27A15"/>
    <w:rsid w:val="00A27A49"/>
    <w:rsid w:val="00A27FB7"/>
    <w:rsid w:val="00A316C5"/>
    <w:rsid w:val="00A319B1"/>
    <w:rsid w:val="00A31C3E"/>
    <w:rsid w:val="00A321AF"/>
    <w:rsid w:val="00A32812"/>
    <w:rsid w:val="00A32C43"/>
    <w:rsid w:val="00A3307F"/>
    <w:rsid w:val="00A333EA"/>
    <w:rsid w:val="00A33AAA"/>
    <w:rsid w:val="00A34EA8"/>
    <w:rsid w:val="00A3509E"/>
    <w:rsid w:val="00A36B08"/>
    <w:rsid w:val="00A36FF6"/>
    <w:rsid w:val="00A379A4"/>
    <w:rsid w:val="00A37B81"/>
    <w:rsid w:val="00A41624"/>
    <w:rsid w:val="00A41AC5"/>
    <w:rsid w:val="00A42896"/>
    <w:rsid w:val="00A42A8C"/>
    <w:rsid w:val="00A42B3D"/>
    <w:rsid w:val="00A4309B"/>
    <w:rsid w:val="00A4383C"/>
    <w:rsid w:val="00A43A4E"/>
    <w:rsid w:val="00A43D44"/>
    <w:rsid w:val="00A44046"/>
    <w:rsid w:val="00A443E6"/>
    <w:rsid w:val="00A4468C"/>
    <w:rsid w:val="00A44D51"/>
    <w:rsid w:val="00A44F60"/>
    <w:rsid w:val="00A45190"/>
    <w:rsid w:val="00A4581E"/>
    <w:rsid w:val="00A4641A"/>
    <w:rsid w:val="00A4692F"/>
    <w:rsid w:val="00A46CE1"/>
    <w:rsid w:val="00A46D7D"/>
    <w:rsid w:val="00A46E55"/>
    <w:rsid w:val="00A473E9"/>
    <w:rsid w:val="00A475E4"/>
    <w:rsid w:val="00A5051C"/>
    <w:rsid w:val="00A50D36"/>
    <w:rsid w:val="00A514F8"/>
    <w:rsid w:val="00A51D91"/>
    <w:rsid w:val="00A51F91"/>
    <w:rsid w:val="00A52AD5"/>
    <w:rsid w:val="00A53609"/>
    <w:rsid w:val="00A53691"/>
    <w:rsid w:val="00A5390F"/>
    <w:rsid w:val="00A53AD0"/>
    <w:rsid w:val="00A53E25"/>
    <w:rsid w:val="00A54C53"/>
    <w:rsid w:val="00A552D0"/>
    <w:rsid w:val="00A56AF7"/>
    <w:rsid w:val="00A571B1"/>
    <w:rsid w:val="00A57D42"/>
    <w:rsid w:val="00A57D96"/>
    <w:rsid w:val="00A6046E"/>
    <w:rsid w:val="00A60679"/>
    <w:rsid w:val="00A6071F"/>
    <w:rsid w:val="00A60A30"/>
    <w:rsid w:val="00A60F8B"/>
    <w:rsid w:val="00A62B05"/>
    <w:rsid w:val="00A63DF7"/>
    <w:rsid w:val="00A64389"/>
    <w:rsid w:val="00A654D6"/>
    <w:rsid w:val="00A66257"/>
    <w:rsid w:val="00A66B43"/>
    <w:rsid w:val="00A66BFF"/>
    <w:rsid w:val="00A66EB0"/>
    <w:rsid w:val="00A66F8C"/>
    <w:rsid w:val="00A671BA"/>
    <w:rsid w:val="00A674A6"/>
    <w:rsid w:val="00A70658"/>
    <w:rsid w:val="00A709DD"/>
    <w:rsid w:val="00A70CEF"/>
    <w:rsid w:val="00A71819"/>
    <w:rsid w:val="00A721B0"/>
    <w:rsid w:val="00A726AC"/>
    <w:rsid w:val="00A73602"/>
    <w:rsid w:val="00A73807"/>
    <w:rsid w:val="00A73EE8"/>
    <w:rsid w:val="00A7404C"/>
    <w:rsid w:val="00A7407A"/>
    <w:rsid w:val="00A7412B"/>
    <w:rsid w:val="00A74371"/>
    <w:rsid w:val="00A74507"/>
    <w:rsid w:val="00A74A73"/>
    <w:rsid w:val="00A74AD6"/>
    <w:rsid w:val="00A7534D"/>
    <w:rsid w:val="00A753D3"/>
    <w:rsid w:val="00A7548D"/>
    <w:rsid w:val="00A75E39"/>
    <w:rsid w:val="00A760C7"/>
    <w:rsid w:val="00A76144"/>
    <w:rsid w:val="00A76387"/>
    <w:rsid w:val="00A76B0E"/>
    <w:rsid w:val="00A76D13"/>
    <w:rsid w:val="00A7759F"/>
    <w:rsid w:val="00A77B4E"/>
    <w:rsid w:val="00A80B1D"/>
    <w:rsid w:val="00A80B9D"/>
    <w:rsid w:val="00A80BAB"/>
    <w:rsid w:val="00A818C5"/>
    <w:rsid w:val="00A82705"/>
    <w:rsid w:val="00A82AF7"/>
    <w:rsid w:val="00A8344A"/>
    <w:rsid w:val="00A83B5B"/>
    <w:rsid w:val="00A84164"/>
    <w:rsid w:val="00A84BA1"/>
    <w:rsid w:val="00A84FB9"/>
    <w:rsid w:val="00A8521C"/>
    <w:rsid w:val="00A852C7"/>
    <w:rsid w:val="00A85450"/>
    <w:rsid w:val="00A86407"/>
    <w:rsid w:val="00A86982"/>
    <w:rsid w:val="00A86B0C"/>
    <w:rsid w:val="00A87482"/>
    <w:rsid w:val="00A87568"/>
    <w:rsid w:val="00A8756C"/>
    <w:rsid w:val="00A9063F"/>
    <w:rsid w:val="00A906FE"/>
    <w:rsid w:val="00A907D7"/>
    <w:rsid w:val="00A908C2"/>
    <w:rsid w:val="00A90A2D"/>
    <w:rsid w:val="00A91271"/>
    <w:rsid w:val="00A914E9"/>
    <w:rsid w:val="00A91AA9"/>
    <w:rsid w:val="00A92254"/>
    <w:rsid w:val="00A92293"/>
    <w:rsid w:val="00A92B8A"/>
    <w:rsid w:val="00A92FB0"/>
    <w:rsid w:val="00A93D22"/>
    <w:rsid w:val="00A948D6"/>
    <w:rsid w:val="00A953E8"/>
    <w:rsid w:val="00A95711"/>
    <w:rsid w:val="00A95F2D"/>
    <w:rsid w:val="00A969DA"/>
    <w:rsid w:val="00A97CDB"/>
    <w:rsid w:val="00AA02FB"/>
    <w:rsid w:val="00AA0AFF"/>
    <w:rsid w:val="00AA109F"/>
    <w:rsid w:val="00AA151B"/>
    <w:rsid w:val="00AA1A9F"/>
    <w:rsid w:val="00AA2943"/>
    <w:rsid w:val="00AA2B31"/>
    <w:rsid w:val="00AA346D"/>
    <w:rsid w:val="00AA3771"/>
    <w:rsid w:val="00AA5AC3"/>
    <w:rsid w:val="00AA6B35"/>
    <w:rsid w:val="00AA7798"/>
    <w:rsid w:val="00AA7995"/>
    <w:rsid w:val="00AA79F9"/>
    <w:rsid w:val="00AB0746"/>
    <w:rsid w:val="00AB0974"/>
    <w:rsid w:val="00AB1103"/>
    <w:rsid w:val="00AB16FC"/>
    <w:rsid w:val="00AB1F1B"/>
    <w:rsid w:val="00AB2F1B"/>
    <w:rsid w:val="00AB328D"/>
    <w:rsid w:val="00AB5012"/>
    <w:rsid w:val="00AB529A"/>
    <w:rsid w:val="00AB6E6B"/>
    <w:rsid w:val="00AB7306"/>
    <w:rsid w:val="00AB790E"/>
    <w:rsid w:val="00AB7D7F"/>
    <w:rsid w:val="00AC0CFB"/>
    <w:rsid w:val="00AC0DE2"/>
    <w:rsid w:val="00AC15DC"/>
    <w:rsid w:val="00AC16EC"/>
    <w:rsid w:val="00AC1B6F"/>
    <w:rsid w:val="00AC1D22"/>
    <w:rsid w:val="00AC2832"/>
    <w:rsid w:val="00AC2CDB"/>
    <w:rsid w:val="00AC3988"/>
    <w:rsid w:val="00AC3F3F"/>
    <w:rsid w:val="00AC3FB9"/>
    <w:rsid w:val="00AC4136"/>
    <w:rsid w:val="00AC4A2E"/>
    <w:rsid w:val="00AC4F6D"/>
    <w:rsid w:val="00AC5728"/>
    <w:rsid w:val="00AC5EF5"/>
    <w:rsid w:val="00AC649C"/>
    <w:rsid w:val="00AC76CB"/>
    <w:rsid w:val="00AD05B9"/>
    <w:rsid w:val="00AD0CEB"/>
    <w:rsid w:val="00AD2196"/>
    <w:rsid w:val="00AD2296"/>
    <w:rsid w:val="00AD2785"/>
    <w:rsid w:val="00AD3466"/>
    <w:rsid w:val="00AD37F1"/>
    <w:rsid w:val="00AD3D0B"/>
    <w:rsid w:val="00AD3FE8"/>
    <w:rsid w:val="00AD632D"/>
    <w:rsid w:val="00AD634A"/>
    <w:rsid w:val="00AD6BCB"/>
    <w:rsid w:val="00AD6D78"/>
    <w:rsid w:val="00AD73F5"/>
    <w:rsid w:val="00AD7619"/>
    <w:rsid w:val="00AD79C6"/>
    <w:rsid w:val="00AD7FEA"/>
    <w:rsid w:val="00AE0975"/>
    <w:rsid w:val="00AE0E11"/>
    <w:rsid w:val="00AE12A1"/>
    <w:rsid w:val="00AE143B"/>
    <w:rsid w:val="00AE1565"/>
    <w:rsid w:val="00AE18CC"/>
    <w:rsid w:val="00AE33BD"/>
    <w:rsid w:val="00AE3CA2"/>
    <w:rsid w:val="00AE4148"/>
    <w:rsid w:val="00AE4871"/>
    <w:rsid w:val="00AE69B7"/>
    <w:rsid w:val="00AE7635"/>
    <w:rsid w:val="00AE76E0"/>
    <w:rsid w:val="00AF091E"/>
    <w:rsid w:val="00AF0A6A"/>
    <w:rsid w:val="00AF15B5"/>
    <w:rsid w:val="00AF1C14"/>
    <w:rsid w:val="00AF3159"/>
    <w:rsid w:val="00AF3A0C"/>
    <w:rsid w:val="00AF440F"/>
    <w:rsid w:val="00AF4D90"/>
    <w:rsid w:val="00AF507B"/>
    <w:rsid w:val="00AF533D"/>
    <w:rsid w:val="00AF55F8"/>
    <w:rsid w:val="00AF5831"/>
    <w:rsid w:val="00AF5A39"/>
    <w:rsid w:val="00AF625B"/>
    <w:rsid w:val="00AF76C3"/>
    <w:rsid w:val="00AF7A83"/>
    <w:rsid w:val="00AF7EF9"/>
    <w:rsid w:val="00B00B83"/>
    <w:rsid w:val="00B010A4"/>
    <w:rsid w:val="00B01574"/>
    <w:rsid w:val="00B02CD5"/>
    <w:rsid w:val="00B031D9"/>
    <w:rsid w:val="00B03AA6"/>
    <w:rsid w:val="00B03CDA"/>
    <w:rsid w:val="00B03FA2"/>
    <w:rsid w:val="00B04F00"/>
    <w:rsid w:val="00B05BD9"/>
    <w:rsid w:val="00B062F7"/>
    <w:rsid w:val="00B06876"/>
    <w:rsid w:val="00B06F92"/>
    <w:rsid w:val="00B10267"/>
    <w:rsid w:val="00B10D85"/>
    <w:rsid w:val="00B1136F"/>
    <w:rsid w:val="00B11A86"/>
    <w:rsid w:val="00B12AC2"/>
    <w:rsid w:val="00B133A3"/>
    <w:rsid w:val="00B13700"/>
    <w:rsid w:val="00B139CC"/>
    <w:rsid w:val="00B13D00"/>
    <w:rsid w:val="00B151EA"/>
    <w:rsid w:val="00B17902"/>
    <w:rsid w:val="00B17D1A"/>
    <w:rsid w:val="00B20A0A"/>
    <w:rsid w:val="00B20B97"/>
    <w:rsid w:val="00B20D5F"/>
    <w:rsid w:val="00B21249"/>
    <w:rsid w:val="00B21367"/>
    <w:rsid w:val="00B22959"/>
    <w:rsid w:val="00B2366A"/>
    <w:rsid w:val="00B24C78"/>
    <w:rsid w:val="00B24E37"/>
    <w:rsid w:val="00B24ED2"/>
    <w:rsid w:val="00B25341"/>
    <w:rsid w:val="00B2584C"/>
    <w:rsid w:val="00B25CA7"/>
    <w:rsid w:val="00B26FDA"/>
    <w:rsid w:val="00B2716E"/>
    <w:rsid w:val="00B271D6"/>
    <w:rsid w:val="00B300CC"/>
    <w:rsid w:val="00B318A9"/>
    <w:rsid w:val="00B319F3"/>
    <w:rsid w:val="00B31EFF"/>
    <w:rsid w:val="00B32B0C"/>
    <w:rsid w:val="00B33190"/>
    <w:rsid w:val="00B331BA"/>
    <w:rsid w:val="00B33D94"/>
    <w:rsid w:val="00B3400F"/>
    <w:rsid w:val="00B34689"/>
    <w:rsid w:val="00B346FB"/>
    <w:rsid w:val="00B35574"/>
    <w:rsid w:val="00B36C59"/>
    <w:rsid w:val="00B37F7B"/>
    <w:rsid w:val="00B41877"/>
    <w:rsid w:val="00B41B36"/>
    <w:rsid w:val="00B425A1"/>
    <w:rsid w:val="00B42A05"/>
    <w:rsid w:val="00B439D2"/>
    <w:rsid w:val="00B43DF6"/>
    <w:rsid w:val="00B44013"/>
    <w:rsid w:val="00B44384"/>
    <w:rsid w:val="00B44C82"/>
    <w:rsid w:val="00B44F77"/>
    <w:rsid w:val="00B454EA"/>
    <w:rsid w:val="00B455D4"/>
    <w:rsid w:val="00B46669"/>
    <w:rsid w:val="00B468DB"/>
    <w:rsid w:val="00B46D41"/>
    <w:rsid w:val="00B47584"/>
    <w:rsid w:val="00B5079C"/>
    <w:rsid w:val="00B50883"/>
    <w:rsid w:val="00B52155"/>
    <w:rsid w:val="00B522C7"/>
    <w:rsid w:val="00B53462"/>
    <w:rsid w:val="00B54560"/>
    <w:rsid w:val="00B55BD1"/>
    <w:rsid w:val="00B561E3"/>
    <w:rsid w:val="00B570AE"/>
    <w:rsid w:val="00B574B8"/>
    <w:rsid w:val="00B60D96"/>
    <w:rsid w:val="00B60F9A"/>
    <w:rsid w:val="00B6115B"/>
    <w:rsid w:val="00B6139C"/>
    <w:rsid w:val="00B61567"/>
    <w:rsid w:val="00B6171F"/>
    <w:rsid w:val="00B619A3"/>
    <w:rsid w:val="00B61FCA"/>
    <w:rsid w:val="00B629F4"/>
    <w:rsid w:val="00B62D6A"/>
    <w:rsid w:val="00B62DE4"/>
    <w:rsid w:val="00B62FE9"/>
    <w:rsid w:val="00B6346A"/>
    <w:rsid w:val="00B63E65"/>
    <w:rsid w:val="00B640E6"/>
    <w:rsid w:val="00B6447F"/>
    <w:rsid w:val="00B65421"/>
    <w:rsid w:val="00B6602E"/>
    <w:rsid w:val="00B66F4B"/>
    <w:rsid w:val="00B66FE4"/>
    <w:rsid w:val="00B67334"/>
    <w:rsid w:val="00B67A60"/>
    <w:rsid w:val="00B67D98"/>
    <w:rsid w:val="00B7013A"/>
    <w:rsid w:val="00B704F8"/>
    <w:rsid w:val="00B70917"/>
    <w:rsid w:val="00B70AD7"/>
    <w:rsid w:val="00B70E7D"/>
    <w:rsid w:val="00B714D9"/>
    <w:rsid w:val="00B71BA4"/>
    <w:rsid w:val="00B71EF9"/>
    <w:rsid w:val="00B72008"/>
    <w:rsid w:val="00B7260F"/>
    <w:rsid w:val="00B72A67"/>
    <w:rsid w:val="00B73A94"/>
    <w:rsid w:val="00B740B3"/>
    <w:rsid w:val="00B7444C"/>
    <w:rsid w:val="00B745CA"/>
    <w:rsid w:val="00B74BF4"/>
    <w:rsid w:val="00B7526E"/>
    <w:rsid w:val="00B753E8"/>
    <w:rsid w:val="00B75458"/>
    <w:rsid w:val="00B75D3C"/>
    <w:rsid w:val="00B77474"/>
    <w:rsid w:val="00B7797E"/>
    <w:rsid w:val="00B806B4"/>
    <w:rsid w:val="00B8199C"/>
    <w:rsid w:val="00B81F3A"/>
    <w:rsid w:val="00B82A84"/>
    <w:rsid w:val="00B83241"/>
    <w:rsid w:val="00B8519C"/>
    <w:rsid w:val="00B862F4"/>
    <w:rsid w:val="00B8668E"/>
    <w:rsid w:val="00B8671B"/>
    <w:rsid w:val="00B8702F"/>
    <w:rsid w:val="00B87566"/>
    <w:rsid w:val="00B87571"/>
    <w:rsid w:val="00B902DD"/>
    <w:rsid w:val="00B905CA"/>
    <w:rsid w:val="00B90722"/>
    <w:rsid w:val="00B908E6"/>
    <w:rsid w:val="00B91481"/>
    <w:rsid w:val="00B9255C"/>
    <w:rsid w:val="00B92A0E"/>
    <w:rsid w:val="00B9446F"/>
    <w:rsid w:val="00B94A43"/>
    <w:rsid w:val="00B952B5"/>
    <w:rsid w:val="00B959A3"/>
    <w:rsid w:val="00B95E52"/>
    <w:rsid w:val="00B96370"/>
    <w:rsid w:val="00B9651D"/>
    <w:rsid w:val="00B97121"/>
    <w:rsid w:val="00B9765E"/>
    <w:rsid w:val="00BA002A"/>
    <w:rsid w:val="00BA1475"/>
    <w:rsid w:val="00BA26F0"/>
    <w:rsid w:val="00BA35C4"/>
    <w:rsid w:val="00BA411E"/>
    <w:rsid w:val="00BA4D25"/>
    <w:rsid w:val="00BA505B"/>
    <w:rsid w:val="00BA5060"/>
    <w:rsid w:val="00BA58DA"/>
    <w:rsid w:val="00BA5D0A"/>
    <w:rsid w:val="00BA6C38"/>
    <w:rsid w:val="00BA701E"/>
    <w:rsid w:val="00BA797D"/>
    <w:rsid w:val="00BA7D69"/>
    <w:rsid w:val="00BB04AD"/>
    <w:rsid w:val="00BB1242"/>
    <w:rsid w:val="00BB1F9A"/>
    <w:rsid w:val="00BB2004"/>
    <w:rsid w:val="00BB2FC2"/>
    <w:rsid w:val="00BB40CF"/>
    <w:rsid w:val="00BB4A84"/>
    <w:rsid w:val="00BB53B8"/>
    <w:rsid w:val="00BB560F"/>
    <w:rsid w:val="00BB5653"/>
    <w:rsid w:val="00BB5972"/>
    <w:rsid w:val="00BB67B8"/>
    <w:rsid w:val="00BB792E"/>
    <w:rsid w:val="00BB7947"/>
    <w:rsid w:val="00BB7EDE"/>
    <w:rsid w:val="00BC0A04"/>
    <w:rsid w:val="00BC12D6"/>
    <w:rsid w:val="00BC2103"/>
    <w:rsid w:val="00BC2874"/>
    <w:rsid w:val="00BC309B"/>
    <w:rsid w:val="00BC3592"/>
    <w:rsid w:val="00BC3C25"/>
    <w:rsid w:val="00BC4245"/>
    <w:rsid w:val="00BC4354"/>
    <w:rsid w:val="00BC45D4"/>
    <w:rsid w:val="00BC477B"/>
    <w:rsid w:val="00BC497D"/>
    <w:rsid w:val="00BC4F28"/>
    <w:rsid w:val="00BC5245"/>
    <w:rsid w:val="00BC5629"/>
    <w:rsid w:val="00BC61F6"/>
    <w:rsid w:val="00BC6E67"/>
    <w:rsid w:val="00BC6FA8"/>
    <w:rsid w:val="00BC7914"/>
    <w:rsid w:val="00BC7EB6"/>
    <w:rsid w:val="00BD1165"/>
    <w:rsid w:val="00BD145F"/>
    <w:rsid w:val="00BD1AB6"/>
    <w:rsid w:val="00BD3A7D"/>
    <w:rsid w:val="00BD4123"/>
    <w:rsid w:val="00BD4914"/>
    <w:rsid w:val="00BD4D4D"/>
    <w:rsid w:val="00BD4F80"/>
    <w:rsid w:val="00BD537C"/>
    <w:rsid w:val="00BD57C6"/>
    <w:rsid w:val="00BD6231"/>
    <w:rsid w:val="00BD7756"/>
    <w:rsid w:val="00BE05AB"/>
    <w:rsid w:val="00BE0EE1"/>
    <w:rsid w:val="00BE1367"/>
    <w:rsid w:val="00BE2FD2"/>
    <w:rsid w:val="00BE31B9"/>
    <w:rsid w:val="00BE383C"/>
    <w:rsid w:val="00BE3A5F"/>
    <w:rsid w:val="00BE3E97"/>
    <w:rsid w:val="00BE437E"/>
    <w:rsid w:val="00BE54C5"/>
    <w:rsid w:val="00BE60B0"/>
    <w:rsid w:val="00BE60E5"/>
    <w:rsid w:val="00BE6948"/>
    <w:rsid w:val="00BE6C82"/>
    <w:rsid w:val="00BE6D1C"/>
    <w:rsid w:val="00BF086E"/>
    <w:rsid w:val="00BF08AC"/>
    <w:rsid w:val="00BF0A1F"/>
    <w:rsid w:val="00BF0BD5"/>
    <w:rsid w:val="00BF0F5C"/>
    <w:rsid w:val="00BF109A"/>
    <w:rsid w:val="00BF16F9"/>
    <w:rsid w:val="00BF18D8"/>
    <w:rsid w:val="00BF190F"/>
    <w:rsid w:val="00BF1FE6"/>
    <w:rsid w:val="00BF2011"/>
    <w:rsid w:val="00BF2422"/>
    <w:rsid w:val="00BF2B61"/>
    <w:rsid w:val="00BF2E26"/>
    <w:rsid w:val="00BF2F89"/>
    <w:rsid w:val="00BF3055"/>
    <w:rsid w:val="00BF39E0"/>
    <w:rsid w:val="00BF3E61"/>
    <w:rsid w:val="00BF447E"/>
    <w:rsid w:val="00BF49DE"/>
    <w:rsid w:val="00BF58CD"/>
    <w:rsid w:val="00BF64B9"/>
    <w:rsid w:val="00BF6899"/>
    <w:rsid w:val="00BF6DF3"/>
    <w:rsid w:val="00C0034C"/>
    <w:rsid w:val="00C004E8"/>
    <w:rsid w:val="00C00CEE"/>
    <w:rsid w:val="00C00FD7"/>
    <w:rsid w:val="00C00FE3"/>
    <w:rsid w:val="00C01150"/>
    <w:rsid w:val="00C01835"/>
    <w:rsid w:val="00C01BD7"/>
    <w:rsid w:val="00C03AC1"/>
    <w:rsid w:val="00C03BD3"/>
    <w:rsid w:val="00C03C04"/>
    <w:rsid w:val="00C04A47"/>
    <w:rsid w:val="00C04A5E"/>
    <w:rsid w:val="00C05035"/>
    <w:rsid w:val="00C0589E"/>
    <w:rsid w:val="00C058F1"/>
    <w:rsid w:val="00C063D4"/>
    <w:rsid w:val="00C069F8"/>
    <w:rsid w:val="00C106D0"/>
    <w:rsid w:val="00C10B05"/>
    <w:rsid w:val="00C10CDB"/>
    <w:rsid w:val="00C110C9"/>
    <w:rsid w:val="00C111CD"/>
    <w:rsid w:val="00C12036"/>
    <w:rsid w:val="00C12BF5"/>
    <w:rsid w:val="00C13F67"/>
    <w:rsid w:val="00C14966"/>
    <w:rsid w:val="00C14D4B"/>
    <w:rsid w:val="00C152C2"/>
    <w:rsid w:val="00C15556"/>
    <w:rsid w:val="00C15A68"/>
    <w:rsid w:val="00C15BF0"/>
    <w:rsid w:val="00C16A94"/>
    <w:rsid w:val="00C17396"/>
    <w:rsid w:val="00C2157A"/>
    <w:rsid w:val="00C233CC"/>
    <w:rsid w:val="00C239DC"/>
    <w:rsid w:val="00C23C73"/>
    <w:rsid w:val="00C247FC"/>
    <w:rsid w:val="00C268C5"/>
    <w:rsid w:val="00C26C8E"/>
    <w:rsid w:val="00C308B1"/>
    <w:rsid w:val="00C31150"/>
    <w:rsid w:val="00C31BA2"/>
    <w:rsid w:val="00C32829"/>
    <w:rsid w:val="00C32C4C"/>
    <w:rsid w:val="00C32F7C"/>
    <w:rsid w:val="00C335DB"/>
    <w:rsid w:val="00C340BC"/>
    <w:rsid w:val="00C34702"/>
    <w:rsid w:val="00C34767"/>
    <w:rsid w:val="00C347F2"/>
    <w:rsid w:val="00C34DDD"/>
    <w:rsid w:val="00C35605"/>
    <w:rsid w:val="00C3651B"/>
    <w:rsid w:val="00C36E7D"/>
    <w:rsid w:val="00C37029"/>
    <w:rsid w:val="00C3799C"/>
    <w:rsid w:val="00C37A8E"/>
    <w:rsid w:val="00C40267"/>
    <w:rsid w:val="00C409B7"/>
    <w:rsid w:val="00C40A71"/>
    <w:rsid w:val="00C410B7"/>
    <w:rsid w:val="00C422CB"/>
    <w:rsid w:val="00C4266B"/>
    <w:rsid w:val="00C42CF7"/>
    <w:rsid w:val="00C4389B"/>
    <w:rsid w:val="00C43F69"/>
    <w:rsid w:val="00C4453B"/>
    <w:rsid w:val="00C44A6B"/>
    <w:rsid w:val="00C44B69"/>
    <w:rsid w:val="00C452EB"/>
    <w:rsid w:val="00C45418"/>
    <w:rsid w:val="00C460FF"/>
    <w:rsid w:val="00C46213"/>
    <w:rsid w:val="00C4628F"/>
    <w:rsid w:val="00C469AB"/>
    <w:rsid w:val="00C46C5F"/>
    <w:rsid w:val="00C47809"/>
    <w:rsid w:val="00C50875"/>
    <w:rsid w:val="00C50A19"/>
    <w:rsid w:val="00C51687"/>
    <w:rsid w:val="00C5213A"/>
    <w:rsid w:val="00C531B2"/>
    <w:rsid w:val="00C55343"/>
    <w:rsid w:val="00C5596A"/>
    <w:rsid w:val="00C56611"/>
    <w:rsid w:val="00C57504"/>
    <w:rsid w:val="00C57C6B"/>
    <w:rsid w:val="00C57EA9"/>
    <w:rsid w:val="00C607A5"/>
    <w:rsid w:val="00C60B6A"/>
    <w:rsid w:val="00C60EDB"/>
    <w:rsid w:val="00C61129"/>
    <w:rsid w:val="00C611F9"/>
    <w:rsid w:val="00C61BF8"/>
    <w:rsid w:val="00C61CE5"/>
    <w:rsid w:val="00C61D80"/>
    <w:rsid w:val="00C62B88"/>
    <w:rsid w:val="00C62D19"/>
    <w:rsid w:val="00C641C4"/>
    <w:rsid w:val="00C643DF"/>
    <w:rsid w:val="00C644DE"/>
    <w:rsid w:val="00C6452B"/>
    <w:rsid w:val="00C64568"/>
    <w:rsid w:val="00C6459A"/>
    <w:rsid w:val="00C6465F"/>
    <w:rsid w:val="00C64B4B"/>
    <w:rsid w:val="00C64DD7"/>
    <w:rsid w:val="00C6509C"/>
    <w:rsid w:val="00C6558F"/>
    <w:rsid w:val="00C6691D"/>
    <w:rsid w:val="00C67670"/>
    <w:rsid w:val="00C702A3"/>
    <w:rsid w:val="00C71516"/>
    <w:rsid w:val="00C7295A"/>
    <w:rsid w:val="00C7401F"/>
    <w:rsid w:val="00C74F01"/>
    <w:rsid w:val="00C75719"/>
    <w:rsid w:val="00C75A21"/>
    <w:rsid w:val="00C766AB"/>
    <w:rsid w:val="00C76FAA"/>
    <w:rsid w:val="00C8021D"/>
    <w:rsid w:val="00C80B20"/>
    <w:rsid w:val="00C80C15"/>
    <w:rsid w:val="00C8132F"/>
    <w:rsid w:val="00C81381"/>
    <w:rsid w:val="00C81966"/>
    <w:rsid w:val="00C81A60"/>
    <w:rsid w:val="00C823D2"/>
    <w:rsid w:val="00C8249D"/>
    <w:rsid w:val="00C82633"/>
    <w:rsid w:val="00C82BEF"/>
    <w:rsid w:val="00C82BFB"/>
    <w:rsid w:val="00C836EC"/>
    <w:rsid w:val="00C839D7"/>
    <w:rsid w:val="00C83A8E"/>
    <w:rsid w:val="00C83D37"/>
    <w:rsid w:val="00C8467E"/>
    <w:rsid w:val="00C84AB0"/>
    <w:rsid w:val="00C861DC"/>
    <w:rsid w:val="00C86441"/>
    <w:rsid w:val="00C871EB"/>
    <w:rsid w:val="00C9033A"/>
    <w:rsid w:val="00C9143E"/>
    <w:rsid w:val="00C91C32"/>
    <w:rsid w:val="00C92953"/>
    <w:rsid w:val="00C92EFB"/>
    <w:rsid w:val="00C93026"/>
    <w:rsid w:val="00C94645"/>
    <w:rsid w:val="00C95652"/>
    <w:rsid w:val="00C960E4"/>
    <w:rsid w:val="00C965AB"/>
    <w:rsid w:val="00C96DA3"/>
    <w:rsid w:val="00C976C6"/>
    <w:rsid w:val="00C979DA"/>
    <w:rsid w:val="00CA01B1"/>
    <w:rsid w:val="00CA0E4E"/>
    <w:rsid w:val="00CA1118"/>
    <w:rsid w:val="00CA130C"/>
    <w:rsid w:val="00CA145F"/>
    <w:rsid w:val="00CA2548"/>
    <w:rsid w:val="00CA3A25"/>
    <w:rsid w:val="00CA3F80"/>
    <w:rsid w:val="00CA3FDB"/>
    <w:rsid w:val="00CA6075"/>
    <w:rsid w:val="00CA6381"/>
    <w:rsid w:val="00CA69BD"/>
    <w:rsid w:val="00CA6DBB"/>
    <w:rsid w:val="00CA756F"/>
    <w:rsid w:val="00CA7917"/>
    <w:rsid w:val="00CA7CF5"/>
    <w:rsid w:val="00CB0B76"/>
    <w:rsid w:val="00CB0BBE"/>
    <w:rsid w:val="00CB0D17"/>
    <w:rsid w:val="00CB2166"/>
    <w:rsid w:val="00CB2175"/>
    <w:rsid w:val="00CB2C6E"/>
    <w:rsid w:val="00CB3F7C"/>
    <w:rsid w:val="00CB4C6A"/>
    <w:rsid w:val="00CB5254"/>
    <w:rsid w:val="00CB58AB"/>
    <w:rsid w:val="00CB6B03"/>
    <w:rsid w:val="00CB6E1B"/>
    <w:rsid w:val="00CB6F2B"/>
    <w:rsid w:val="00CB7279"/>
    <w:rsid w:val="00CC015D"/>
    <w:rsid w:val="00CC0CDA"/>
    <w:rsid w:val="00CC1BF5"/>
    <w:rsid w:val="00CC1CD0"/>
    <w:rsid w:val="00CC278E"/>
    <w:rsid w:val="00CC2F23"/>
    <w:rsid w:val="00CC3163"/>
    <w:rsid w:val="00CC3284"/>
    <w:rsid w:val="00CC359A"/>
    <w:rsid w:val="00CC36EE"/>
    <w:rsid w:val="00CC43DE"/>
    <w:rsid w:val="00CC4F55"/>
    <w:rsid w:val="00CC52AF"/>
    <w:rsid w:val="00CC63E5"/>
    <w:rsid w:val="00CC70F8"/>
    <w:rsid w:val="00CC789F"/>
    <w:rsid w:val="00CC7D8A"/>
    <w:rsid w:val="00CD0791"/>
    <w:rsid w:val="00CD142D"/>
    <w:rsid w:val="00CD1D0C"/>
    <w:rsid w:val="00CD2593"/>
    <w:rsid w:val="00CD272F"/>
    <w:rsid w:val="00CD2C00"/>
    <w:rsid w:val="00CD2FA6"/>
    <w:rsid w:val="00CD4FBC"/>
    <w:rsid w:val="00CD5D32"/>
    <w:rsid w:val="00CD6596"/>
    <w:rsid w:val="00CE1E3D"/>
    <w:rsid w:val="00CE23FB"/>
    <w:rsid w:val="00CE3C38"/>
    <w:rsid w:val="00CE3CAF"/>
    <w:rsid w:val="00CE574F"/>
    <w:rsid w:val="00CE5C07"/>
    <w:rsid w:val="00CE661A"/>
    <w:rsid w:val="00CE663F"/>
    <w:rsid w:val="00CE6B5A"/>
    <w:rsid w:val="00CE6BE4"/>
    <w:rsid w:val="00CE78FD"/>
    <w:rsid w:val="00CF02D0"/>
    <w:rsid w:val="00CF1F69"/>
    <w:rsid w:val="00CF2BFE"/>
    <w:rsid w:val="00CF3C25"/>
    <w:rsid w:val="00CF3E1C"/>
    <w:rsid w:val="00CF4484"/>
    <w:rsid w:val="00CF52BA"/>
    <w:rsid w:val="00CF5A65"/>
    <w:rsid w:val="00CF61F7"/>
    <w:rsid w:val="00CF66A7"/>
    <w:rsid w:val="00CF675D"/>
    <w:rsid w:val="00D0053C"/>
    <w:rsid w:val="00D0114C"/>
    <w:rsid w:val="00D016B8"/>
    <w:rsid w:val="00D016B9"/>
    <w:rsid w:val="00D01862"/>
    <w:rsid w:val="00D0212C"/>
    <w:rsid w:val="00D02290"/>
    <w:rsid w:val="00D025AC"/>
    <w:rsid w:val="00D0350B"/>
    <w:rsid w:val="00D04277"/>
    <w:rsid w:val="00D04306"/>
    <w:rsid w:val="00D059B2"/>
    <w:rsid w:val="00D0628C"/>
    <w:rsid w:val="00D062C6"/>
    <w:rsid w:val="00D06379"/>
    <w:rsid w:val="00D06EAA"/>
    <w:rsid w:val="00D10F14"/>
    <w:rsid w:val="00D1212F"/>
    <w:rsid w:val="00D12201"/>
    <w:rsid w:val="00D12DDF"/>
    <w:rsid w:val="00D1336C"/>
    <w:rsid w:val="00D14456"/>
    <w:rsid w:val="00D14568"/>
    <w:rsid w:val="00D15EEB"/>
    <w:rsid w:val="00D16433"/>
    <w:rsid w:val="00D16E12"/>
    <w:rsid w:val="00D20A36"/>
    <w:rsid w:val="00D20EF2"/>
    <w:rsid w:val="00D217A5"/>
    <w:rsid w:val="00D22FD9"/>
    <w:rsid w:val="00D233C0"/>
    <w:rsid w:val="00D23711"/>
    <w:rsid w:val="00D238E7"/>
    <w:rsid w:val="00D23E9C"/>
    <w:rsid w:val="00D23EAD"/>
    <w:rsid w:val="00D24068"/>
    <w:rsid w:val="00D24AC2"/>
    <w:rsid w:val="00D24B19"/>
    <w:rsid w:val="00D25718"/>
    <w:rsid w:val="00D25834"/>
    <w:rsid w:val="00D26330"/>
    <w:rsid w:val="00D270F4"/>
    <w:rsid w:val="00D27787"/>
    <w:rsid w:val="00D30371"/>
    <w:rsid w:val="00D30488"/>
    <w:rsid w:val="00D31016"/>
    <w:rsid w:val="00D31344"/>
    <w:rsid w:val="00D336F0"/>
    <w:rsid w:val="00D33EA4"/>
    <w:rsid w:val="00D34841"/>
    <w:rsid w:val="00D34C73"/>
    <w:rsid w:val="00D35C3D"/>
    <w:rsid w:val="00D36738"/>
    <w:rsid w:val="00D36D2A"/>
    <w:rsid w:val="00D37482"/>
    <w:rsid w:val="00D41A44"/>
    <w:rsid w:val="00D41B03"/>
    <w:rsid w:val="00D41C36"/>
    <w:rsid w:val="00D4278B"/>
    <w:rsid w:val="00D42D72"/>
    <w:rsid w:val="00D42F6B"/>
    <w:rsid w:val="00D434DD"/>
    <w:rsid w:val="00D447B9"/>
    <w:rsid w:val="00D44C38"/>
    <w:rsid w:val="00D45B52"/>
    <w:rsid w:val="00D45F40"/>
    <w:rsid w:val="00D46B81"/>
    <w:rsid w:val="00D46C1C"/>
    <w:rsid w:val="00D50178"/>
    <w:rsid w:val="00D5040D"/>
    <w:rsid w:val="00D5186E"/>
    <w:rsid w:val="00D51DC0"/>
    <w:rsid w:val="00D51F65"/>
    <w:rsid w:val="00D520E2"/>
    <w:rsid w:val="00D521CC"/>
    <w:rsid w:val="00D52472"/>
    <w:rsid w:val="00D525C8"/>
    <w:rsid w:val="00D53106"/>
    <w:rsid w:val="00D536F9"/>
    <w:rsid w:val="00D5410F"/>
    <w:rsid w:val="00D545B9"/>
    <w:rsid w:val="00D54F41"/>
    <w:rsid w:val="00D551D4"/>
    <w:rsid w:val="00D5561F"/>
    <w:rsid w:val="00D55930"/>
    <w:rsid w:val="00D55B85"/>
    <w:rsid w:val="00D55BF8"/>
    <w:rsid w:val="00D56662"/>
    <w:rsid w:val="00D56C8D"/>
    <w:rsid w:val="00D573C4"/>
    <w:rsid w:val="00D5763A"/>
    <w:rsid w:val="00D6055E"/>
    <w:rsid w:val="00D606EF"/>
    <w:rsid w:val="00D63E91"/>
    <w:rsid w:val="00D64275"/>
    <w:rsid w:val="00D64641"/>
    <w:rsid w:val="00D64F45"/>
    <w:rsid w:val="00D65843"/>
    <w:rsid w:val="00D67080"/>
    <w:rsid w:val="00D6715E"/>
    <w:rsid w:val="00D70AB4"/>
    <w:rsid w:val="00D7102F"/>
    <w:rsid w:val="00D7114C"/>
    <w:rsid w:val="00D720D6"/>
    <w:rsid w:val="00D72639"/>
    <w:rsid w:val="00D73AB6"/>
    <w:rsid w:val="00D7456B"/>
    <w:rsid w:val="00D7489E"/>
    <w:rsid w:val="00D750BA"/>
    <w:rsid w:val="00D75476"/>
    <w:rsid w:val="00D757E3"/>
    <w:rsid w:val="00D775A0"/>
    <w:rsid w:val="00D77A48"/>
    <w:rsid w:val="00D77D3C"/>
    <w:rsid w:val="00D800BB"/>
    <w:rsid w:val="00D8116C"/>
    <w:rsid w:val="00D8124D"/>
    <w:rsid w:val="00D81770"/>
    <w:rsid w:val="00D8182A"/>
    <w:rsid w:val="00D81BF8"/>
    <w:rsid w:val="00D81CE2"/>
    <w:rsid w:val="00D828CF"/>
    <w:rsid w:val="00D829A9"/>
    <w:rsid w:val="00D8328B"/>
    <w:rsid w:val="00D83833"/>
    <w:rsid w:val="00D8402E"/>
    <w:rsid w:val="00D842F0"/>
    <w:rsid w:val="00D844C5"/>
    <w:rsid w:val="00D85039"/>
    <w:rsid w:val="00D8583B"/>
    <w:rsid w:val="00D86331"/>
    <w:rsid w:val="00D8648E"/>
    <w:rsid w:val="00D9058B"/>
    <w:rsid w:val="00D90F52"/>
    <w:rsid w:val="00D91CF0"/>
    <w:rsid w:val="00D924D7"/>
    <w:rsid w:val="00D9371E"/>
    <w:rsid w:val="00D9394A"/>
    <w:rsid w:val="00D95C0E"/>
    <w:rsid w:val="00D96BEB"/>
    <w:rsid w:val="00D96C17"/>
    <w:rsid w:val="00D975B5"/>
    <w:rsid w:val="00DA0124"/>
    <w:rsid w:val="00DA08AE"/>
    <w:rsid w:val="00DA1182"/>
    <w:rsid w:val="00DA11B7"/>
    <w:rsid w:val="00DA1784"/>
    <w:rsid w:val="00DA17DC"/>
    <w:rsid w:val="00DA18B3"/>
    <w:rsid w:val="00DA1C97"/>
    <w:rsid w:val="00DA2AF7"/>
    <w:rsid w:val="00DA3700"/>
    <w:rsid w:val="00DA43F7"/>
    <w:rsid w:val="00DA4A6E"/>
    <w:rsid w:val="00DA5460"/>
    <w:rsid w:val="00DA55F0"/>
    <w:rsid w:val="00DA5C1E"/>
    <w:rsid w:val="00DA5CE2"/>
    <w:rsid w:val="00DA626E"/>
    <w:rsid w:val="00DA677B"/>
    <w:rsid w:val="00DA7026"/>
    <w:rsid w:val="00DA79B2"/>
    <w:rsid w:val="00DA7F5B"/>
    <w:rsid w:val="00DB0CF6"/>
    <w:rsid w:val="00DB15EA"/>
    <w:rsid w:val="00DB31BD"/>
    <w:rsid w:val="00DB3AD3"/>
    <w:rsid w:val="00DB43FC"/>
    <w:rsid w:val="00DB4B8C"/>
    <w:rsid w:val="00DB4DCC"/>
    <w:rsid w:val="00DB4ECD"/>
    <w:rsid w:val="00DB5493"/>
    <w:rsid w:val="00DB59AD"/>
    <w:rsid w:val="00DB5DA5"/>
    <w:rsid w:val="00DB6244"/>
    <w:rsid w:val="00DB6989"/>
    <w:rsid w:val="00DB7070"/>
    <w:rsid w:val="00DB7B74"/>
    <w:rsid w:val="00DB7C48"/>
    <w:rsid w:val="00DB7F5C"/>
    <w:rsid w:val="00DC00DA"/>
    <w:rsid w:val="00DC00E4"/>
    <w:rsid w:val="00DC032A"/>
    <w:rsid w:val="00DC0FFF"/>
    <w:rsid w:val="00DC1848"/>
    <w:rsid w:val="00DC1A09"/>
    <w:rsid w:val="00DC239D"/>
    <w:rsid w:val="00DC25A9"/>
    <w:rsid w:val="00DC3488"/>
    <w:rsid w:val="00DC3577"/>
    <w:rsid w:val="00DC435D"/>
    <w:rsid w:val="00DC43BF"/>
    <w:rsid w:val="00DC4D8A"/>
    <w:rsid w:val="00DC5A9F"/>
    <w:rsid w:val="00DC5B16"/>
    <w:rsid w:val="00DC5C33"/>
    <w:rsid w:val="00DC62D2"/>
    <w:rsid w:val="00DC6758"/>
    <w:rsid w:val="00DC67B8"/>
    <w:rsid w:val="00DC6B97"/>
    <w:rsid w:val="00DC7E8E"/>
    <w:rsid w:val="00DD077C"/>
    <w:rsid w:val="00DD0DB7"/>
    <w:rsid w:val="00DD0F46"/>
    <w:rsid w:val="00DD12C8"/>
    <w:rsid w:val="00DD1563"/>
    <w:rsid w:val="00DD1B14"/>
    <w:rsid w:val="00DD3707"/>
    <w:rsid w:val="00DD3E98"/>
    <w:rsid w:val="00DD4015"/>
    <w:rsid w:val="00DD451F"/>
    <w:rsid w:val="00DD5AA2"/>
    <w:rsid w:val="00DD5AEB"/>
    <w:rsid w:val="00DE021B"/>
    <w:rsid w:val="00DE046C"/>
    <w:rsid w:val="00DE0BF0"/>
    <w:rsid w:val="00DE136A"/>
    <w:rsid w:val="00DE1957"/>
    <w:rsid w:val="00DE1983"/>
    <w:rsid w:val="00DE2192"/>
    <w:rsid w:val="00DE2731"/>
    <w:rsid w:val="00DE376E"/>
    <w:rsid w:val="00DE3C84"/>
    <w:rsid w:val="00DE3F4D"/>
    <w:rsid w:val="00DE4123"/>
    <w:rsid w:val="00DE6D93"/>
    <w:rsid w:val="00DE7A01"/>
    <w:rsid w:val="00DE7A46"/>
    <w:rsid w:val="00DF0BE3"/>
    <w:rsid w:val="00DF0D80"/>
    <w:rsid w:val="00DF19B8"/>
    <w:rsid w:val="00DF19E5"/>
    <w:rsid w:val="00DF2CEC"/>
    <w:rsid w:val="00DF3782"/>
    <w:rsid w:val="00DF5932"/>
    <w:rsid w:val="00DF7B0F"/>
    <w:rsid w:val="00E00A41"/>
    <w:rsid w:val="00E01FE0"/>
    <w:rsid w:val="00E02631"/>
    <w:rsid w:val="00E02752"/>
    <w:rsid w:val="00E02CE6"/>
    <w:rsid w:val="00E03263"/>
    <w:rsid w:val="00E036F8"/>
    <w:rsid w:val="00E03B5C"/>
    <w:rsid w:val="00E04511"/>
    <w:rsid w:val="00E0484E"/>
    <w:rsid w:val="00E04A4E"/>
    <w:rsid w:val="00E05084"/>
    <w:rsid w:val="00E05BE1"/>
    <w:rsid w:val="00E06169"/>
    <w:rsid w:val="00E06A99"/>
    <w:rsid w:val="00E07650"/>
    <w:rsid w:val="00E07F4E"/>
    <w:rsid w:val="00E10028"/>
    <w:rsid w:val="00E10375"/>
    <w:rsid w:val="00E1185C"/>
    <w:rsid w:val="00E1200E"/>
    <w:rsid w:val="00E12EB2"/>
    <w:rsid w:val="00E13737"/>
    <w:rsid w:val="00E149D6"/>
    <w:rsid w:val="00E15B46"/>
    <w:rsid w:val="00E1609B"/>
    <w:rsid w:val="00E16ABA"/>
    <w:rsid w:val="00E16CEA"/>
    <w:rsid w:val="00E17428"/>
    <w:rsid w:val="00E17487"/>
    <w:rsid w:val="00E176B7"/>
    <w:rsid w:val="00E17C0D"/>
    <w:rsid w:val="00E20959"/>
    <w:rsid w:val="00E21C86"/>
    <w:rsid w:val="00E2214D"/>
    <w:rsid w:val="00E226A8"/>
    <w:rsid w:val="00E23AEE"/>
    <w:rsid w:val="00E243A0"/>
    <w:rsid w:val="00E245F0"/>
    <w:rsid w:val="00E2481A"/>
    <w:rsid w:val="00E248DB"/>
    <w:rsid w:val="00E24A31"/>
    <w:rsid w:val="00E25F2A"/>
    <w:rsid w:val="00E26187"/>
    <w:rsid w:val="00E27296"/>
    <w:rsid w:val="00E27389"/>
    <w:rsid w:val="00E30727"/>
    <w:rsid w:val="00E30839"/>
    <w:rsid w:val="00E3208D"/>
    <w:rsid w:val="00E32952"/>
    <w:rsid w:val="00E33848"/>
    <w:rsid w:val="00E33E1E"/>
    <w:rsid w:val="00E34C87"/>
    <w:rsid w:val="00E34CCB"/>
    <w:rsid w:val="00E3519D"/>
    <w:rsid w:val="00E35636"/>
    <w:rsid w:val="00E3571C"/>
    <w:rsid w:val="00E359E8"/>
    <w:rsid w:val="00E35AB3"/>
    <w:rsid w:val="00E36C1A"/>
    <w:rsid w:val="00E37620"/>
    <w:rsid w:val="00E41A46"/>
    <w:rsid w:val="00E41A8C"/>
    <w:rsid w:val="00E42B7D"/>
    <w:rsid w:val="00E43220"/>
    <w:rsid w:val="00E43735"/>
    <w:rsid w:val="00E43A7B"/>
    <w:rsid w:val="00E4453A"/>
    <w:rsid w:val="00E45E3B"/>
    <w:rsid w:val="00E460DC"/>
    <w:rsid w:val="00E46299"/>
    <w:rsid w:val="00E46D71"/>
    <w:rsid w:val="00E4745B"/>
    <w:rsid w:val="00E47536"/>
    <w:rsid w:val="00E47577"/>
    <w:rsid w:val="00E47623"/>
    <w:rsid w:val="00E5008E"/>
    <w:rsid w:val="00E508B6"/>
    <w:rsid w:val="00E508F8"/>
    <w:rsid w:val="00E51462"/>
    <w:rsid w:val="00E51949"/>
    <w:rsid w:val="00E519F3"/>
    <w:rsid w:val="00E52C01"/>
    <w:rsid w:val="00E52EBF"/>
    <w:rsid w:val="00E52FAC"/>
    <w:rsid w:val="00E551D2"/>
    <w:rsid w:val="00E55392"/>
    <w:rsid w:val="00E56071"/>
    <w:rsid w:val="00E56732"/>
    <w:rsid w:val="00E60136"/>
    <w:rsid w:val="00E601AE"/>
    <w:rsid w:val="00E603AC"/>
    <w:rsid w:val="00E60ACE"/>
    <w:rsid w:val="00E61244"/>
    <w:rsid w:val="00E61799"/>
    <w:rsid w:val="00E61F84"/>
    <w:rsid w:val="00E626CA"/>
    <w:rsid w:val="00E627AC"/>
    <w:rsid w:val="00E63043"/>
    <w:rsid w:val="00E6370C"/>
    <w:rsid w:val="00E63A41"/>
    <w:rsid w:val="00E63DBE"/>
    <w:rsid w:val="00E6546C"/>
    <w:rsid w:val="00E66510"/>
    <w:rsid w:val="00E6662F"/>
    <w:rsid w:val="00E66C70"/>
    <w:rsid w:val="00E6734E"/>
    <w:rsid w:val="00E673CA"/>
    <w:rsid w:val="00E678F3"/>
    <w:rsid w:val="00E67969"/>
    <w:rsid w:val="00E67B45"/>
    <w:rsid w:val="00E7015F"/>
    <w:rsid w:val="00E701D5"/>
    <w:rsid w:val="00E70F04"/>
    <w:rsid w:val="00E71BC6"/>
    <w:rsid w:val="00E720DB"/>
    <w:rsid w:val="00E725A9"/>
    <w:rsid w:val="00E72742"/>
    <w:rsid w:val="00E72A26"/>
    <w:rsid w:val="00E72BC1"/>
    <w:rsid w:val="00E734FD"/>
    <w:rsid w:val="00E73C35"/>
    <w:rsid w:val="00E73EB7"/>
    <w:rsid w:val="00E74E73"/>
    <w:rsid w:val="00E7584B"/>
    <w:rsid w:val="00E76C41"/>
    <w:rsid w:val="00E76D2B"/>
    <w:rsid w:val="00E76F97"/>
    <w:rsid w:val="00E777A3"/>
    <w:rsid w:val="00E80762"/>
    <w:rsid w:val="00E8117E"/>
    <w:rsid w:val="00E817AE"/>
    <w:rsid w:val="00E81C63"/>
    <w:rsid w:val="00E82A4A"/>
    <w:rsid w:val="00E82BAC"/>
    <w:rsid w:val="00E84390"/>
    <w:rsid w:val="00E845AB"/>
    <w:rsid w:val="00E851A1"/>
    <w:rsid w:val="00E85DCA"/>
    <w:rsid w:val="00E86308"/>
    <w:rsid w:val="00E86486"/>
    <w:rsid w:val="00E86E2A"/>
    <w:rsid w:val="00E86E48"/>
    <w:rsid w:val="00E9008B"/>
    <w:rsid w:val="00E902F5"/>
    <w:rsid w:val="00E90745"/>
    <w:rsid w:val="00E90C2E"/>
    <w:rsid w:val="00E915CF"/>
    <w:rsid w:val="00E9192F"/>
    <w:rsid w:val="00E92391"/>
    <w:rsid w:val="00E9260F"/>
    <w:rsid w:val="00E927C4"/>
    <w:rsid w:val="00E92B80"/>
    <w:rsid w:val="00E9346F"/>
    <w:rsid w:val="00E9474B"/>
    <w:rsid w:val="00E948FD"/>
    <w:rsid w:val="00E94AB2"/>
    <w:rsid w:val="00E9507D"/>
    <w:rsid w:val="00E97BC4"/>
    <w:rsid w:val="00E97F88"/>
    <w:rsid w:val="00EA0912"/>
    <w:rsid w:val="00EA0A6F"/>
    <w:rsid w:val="00EA10DE"/>
    <w:rsid w:val="00EA13DA"/>
    <w:rsid w:val="00EA2097"/>
    <w:rsid w:val="00EA245F"/>
    <w:rsid w:val="00EA3268"/>
    <w:rsid w:val="00EA3BFB"/>
    <w:rsid w:val="00EA4123"/>
    <w:rsid w:val="00EA44F1"/>
    <w:rsid w:val="00EA45B2"/>
    <w:rsid w:val="00EA4E60"/>
    <w:rsid w:val="00EA59DF"/>
    <w:rsid w:val="00EA5E80"/>
    <w:rsid w:val="00EA7C6F"/>
    <w:rsid w:val="00EA7CAF"/>
    <w:rsid w:val="00EB1F8A"/>
    <w:rsid w:val="00EB1FFD"/>
    <w:rsid w:val="00EB2096"/>
    <w:rsid w:val="00EB22BC"/>
    <w:rsid w:val="00EB258A"/>
    <w:rsid w:val="00EB43CF"/>
    <w:rsid w:val="00EB4661"/>
    <w:rsid w:val="00EB5034"/>
    <w:rsid w:val="00EB512D"/>
    <w:rsid w:val="00EB61CB"/>
    <w:rsid w:val="00EB6779"/>
    <w:rsid w:val="00EB6BCB"/>
    <w:rsid w:val="00EB712E"/>
    <w:rsid w:val="00EB730C"/>
    <w:rsid w:val="00EC02DC"/>
    <w:rsid w:val="00EC03CB"/>
    <w:rsid w:val="00EC06DB"/>
    <w:rsid w:val="00EC0BFB"/>
    <w:rsid w:val="00EC0C9F"/>
    <w:rsid w:val="00EC1705"/>
    <w:rsid w:val="00EC21BD"/>
    <w:rsid w:val="00EC35FC"/>
    <w:rsid w:val="00EC55A5"/>
    <w:rsid w:val="00EC55CD"/>
    <w:rsid w:val="00EC5B11"/>
    <w:rsid w:val="00EC5CF9"/>
    <w:rsid w:val="00EC693D"/>
    <w:rsid w:val="00EC6DE9"/>
    <w:rsid w:val="00EC76CA"/>
    <w:rsid w:val="00EC792F"/>
    <w:rsid w:val="00EC7E50"/>
    <w:rsid w:val="00EC7ED0"/>
    <w:rsid w:val="00ED022B"/>
    <w:rsid w:val="00ED0B03"/>
    <w:rsid w:val="00ED1940"/>
    <w:rsid w:val="00ED2FE7"/>
    <w:rsid w:val="00ED34F9"/>
    <w:rsid w:val="00ED394E"/>
    <w:rsid w:val="00ED3AB4"/>
    <w:rsid w:val="00ED4132"/>
    <w:rsid w:val="00ED54FE"/>
    <w:rsid w:val="00ED56B0"/>
    <w:rsid w:val="00ED5741"/>
    <w:rsid w:val="00ED575F"/>
    <w:rsid w:val="00ED65F1"/>
    <w:rsid w:val="00ED710C"/>
    <w:rsid w:val="00ED7464"/>
    <w:rsid w:val="00ED7593"/>
    <w:rsid w:val="00ED7A1A"/>
    <w:rsid w:val="00EE077D"/>
    <w:rsid w:val="00EE0F80"/>
    <w:rsid w:val="00EE1308"/>
    <w:rsid w:val="00EE23AD"/>
    <w:rsid w:val="00EE2743"/>
    <w:rsid w:val="00EE2C28"/>
    <w:rsid w:val="00EE347B"/>
    <w:rsid w:val="00EE3636"/>
    <w:rsid w:val="00EE49D8"/>
    <w:rsid w:val="00EE51C4"/>
    <w:rsid w:val="00EE6057"/>
    <w:rsid w:val="00EE6A43"/>
    <w:rsid w:val="00EF00CD"/>
    <w:rsid w:val="00EF0300"/>
    <w:rsid w:val="00EF183C"/>
    <w:rsid w:val="00EF19E6"/>
    <w:rsid w:val="00EF284E"/>
    <w:rsid w:val="00EF2C71"/>
    <w:rsid w:val="00EF36F8"/>
    <w:rsid w:val="00EF3B7C"/>
    <w:rsid w:val="00EF4E15"/>
    <w:rsid w:val="00EF50D8"/>
    <w:rsid w:val="00EF53D1"/>
    <w:rsid w:val="00EF6414"/>
    <w:rsid w:val="00EF6641"/>
    <w:rsid w:val="00EF66CF"/>
    <w:rsid w:val="00F002FD"/>
    <w:rsid w:val="00F003B6"/>
    <w:rsid w:val="00F00F14"/>
    <w:rsid w:val="00F00F99"/>
    <w:rsid w:val="00F01820"/>
    <w:rsid w:val="00F029D1"/>
    <w:rsid w:val="00F02BDB"/>
    <w:rsid w:val="00F02C86"/>
    <w:rsid w:val="00F02D8D"/>
    <w:rsid w:val="00F03033"/>
    <w:rsid w:val="00F0363C"/>
    <w:rsid w:val="00F04468"/>
    <w:rsid w:val="00F0470F"/>
    <w:rsid w:val="00F05773"/>
    <w:rsid w:val="00F06331"/>
    <w:rsid w:val="00F0745B"/>
    <w:rsid w:val="00F07EE4"/>
    <w:rsid w:val="00F07F15"/>
    <w:rsid w:val="00F1042B"/>
    <w:rsid w:val="00F1074D"/>
    <w:rsid w:val="00F1096E"/>
    <w:rsid w:val="00F10CBD"/>
    <w:rsid w:val="00F11599"/>
    <w:rsid w:val="00F1170C"/>
    <w:rsid w:val="00F11875"/>
    <w:rsid w:val="00F12BB2"/>
    <w:rsid w:val="00F12FDC"/>
    <w:rsid w:val="00F130E0"/>
    <w:rsid w:val="00F1357A"/>
    <w:rsid w:val="00F13897"/>
    <w:rsid w:val="00F1459B"/>
    <w:rsid w:val="00F14B7F"/>
    <w:rsid w:val="00F151A5"/>
    <w:rsid w:val="00F153DC"/>
    <w:rsid w:val="00F15C8A"/>
    <w:rsid w:val="00F15D89"/>
    <w:rsid w:val="00F16DBC"/>
    <w:rsid w:val="00F16DF2"/>
    <w:rsid w:val="00F17E9A"/>
    <w:rsid w:val="00F206C7"/>
    <w:rsid w:val="00F21048"/>
    <w:rsid w:val="00F21A5C"/>
    <w:rsid w:val="00F21C36"/>
    <w:rsid w:val="00F22DC0"/>
    <w:rsid w:val="00F23008"/>
    <w:rsid w:val="00F24748"/>
    <w:rsid w:val="00F24E60"/>
    <w:rsid w:val="00F258ED"/>
    <w:rsid w:val="00F264BB"/>
    <w:rsid w:val="00F2696F"/>
    <w:rsid w:val="00F26F59"/>
    <w:rsid w:val="00F27781"/>
    <w:rsid w:val="00F27BE5"/>
    <w:rsid w:val="00F27CC2"/>
    <w:rsid w:val="00F30309"/>
    <w:rsid w:val="00F31381"/>
    <w:rsid w:val="00F319C2"/>
    <w:rsid w:val="00F320C9"/>
    <w:rsid w:val="00F32DAE"/>
    <w:rsid w:val="00F331E1"/>
    <w:rsid w:val="00F3343D"/>
    <w:rsid w:val="00F338CE"/>
    <w:rsid w:val="00F33CD1"/>
    <w:rsid w:val="00F343F7"/>
    <w:rsid w:val="00F34CE0"/>
    <w:rsid w:val="00F34CEF"/>
    <w:rsid w:val="00F34EE3"/>
    <w:rsid w:val="00F35E0D"/>
    <w:rsid w:val="00F36C65"/>
    <w:rsid w:val="00F37375"/>
    <w:rsid w:val="00F3799A"/>
    <w:rsid w:val="00F37D41"/>
    <w:rsid w:val="00F40903"/>
    <w:rsid w:val="00F40B90"/>
    <w:rsid w:val="00F41285"/>
    <w:rsid w:val="00F41C92"/>
    <w:rsid w:val="00F41E36"/>
    <w:rsid w:val="00F42C10"/>
    <w:rsid w:val="00F42DC8"/>
    <w:rsid w:val="00F42F4F"/>
    <w:rsid w:val="00F439BA"/>
    <w:rsid w:val="00F43C55"/>
    <w:rsid w:val="00F43D65"/>
    <w:rsid w:val="00F43DE5"/>
    <w:rsid w:val="00F43F6A"/>
    <w:rsid w:val="00F444FB"/>
    <w:rsid w:val="00F447C6"/>
    <w:rsid w:val="00F44FFE"/>
    <w:rsid w:val="00F4577A"/>
    <w:rsid w:val="00F458E5"/>
    <w:rsid w:val="00F46208"/>
    <w:rsid w:val="00F463CD"/>
    <w:rsid w:val="00F4698B"/>
    <w:rsid w:val="00F4709D"/>
    <w:rsid w:val="00F471EF"/>
    <w:rsid w:val="00F47941"/>
    <w:rsid w:val="00F4795A"/>
    <w:rsid w:val="00F5009D"/>
    <w:rsid w:val="00F50111"/>
    <w:rsid w:val="00F50CB3"/>
    <w:rsid w:val="00F50DD1"/>
    <w:rsid w:val="00F51741"/>
    <w:rsid w:val="00F52C4D"/>
    <w:rsid w:val="00F52EE9"/>
    <w:rsid w:val="00F53150"/>
    <w:rsid w:val="00F542BD"/>
    <w:rsid w:val="00F5556C"/>
    <w:rsid w:val="00F5644D"/>
    <w:rsid w:val="00F5647D"/>
    <w:rsid w:val="00F571A2"/>
    <w:rsid w:val="00F57982"/>
    <w:rsid w:val="00F620D3"/>
    <w:rsid w:val="00F62243"/>
    <w:rsid w:val="00F622BB"/>
    <w:rsid w:val="00F62836"/>
    <w:rsid w:val="00F62A26"/>
    <w:rsid w:val="00F6417F"/>
    <w:rsid w:val="00F645DB"/>
    <w:rsid w:val="00F64608"/>
    <w:rsid w:val="00F6568E"/>
    <w:rsid w:val="00F6682B"/>
    <w:rsid w:val="00F67C87"/>
    <w:rsid w:val="00F70510"/>
    <w:rsid w:val="00F709B3"/>
    <w:rsid w:val="00F70A9C"/>
    <w:rsid w:val="00F71061"/>
    <w:rsid w:val="00F71817"/>
    <w:rsid w:val="00F724F3"/>
    <w:rsid w:val="00F72C0B"/>
    <w:rsid w:val="00F72CC7"/>
    <w:rsid w:val="00F73F0E"/>
    <w:rsid w:val="00F74536"/>
    <w:rsid w:val="00F7495B"/>
    <w:rsid w:val="00F758F8"/>
    <w:rsid w:val="00F76C21"/>
    <w:rsid w:val="00F76FD7"/>
    <w:rsid w:val="00F7736F"/>
    <w:rsid w:val="00F80590"/>
    <w:rsid w:val="00F80CF2"/>
    <w:rsid w:val="00F80E1D"/>
    <w:rsid w:val="00F814F5"/>
    <w:rsid w:val="00F81757"/>
    <w:rsid w:val="00F81933"/>
    <w:rsid w:val="00F81EF9"/>
    <w:rsid w:val="00F8220B"/>
    <w:rsid w:val="00F828BE"/>
    <w:rsid w:val="00F83A79"/>
    <w:rsid w:val="00F83D58"/>
    <w:rsid w:val="00F83D76"/>
    <w:rsid w:val="00F8481F"/>
    <w:rsid w:val="00F8541A"/>
    <w:rsid w:val="00F85D6C"/>
    <w:rsid w:val="00F86AF5"/>
    <w:rsid w:val="00F87175"/>
    <w:rsid w:val="00F9006C"/>
    <w:rsid w:val="00F90823"/>
    <w:rsid w:val="00F90A7C"/>
    <w:rsid w:val="00F912E4"/>
    <w:rsid w:val="00F91FAF"/>
    <w:rsid w:val="00F92AF5"/>
    <w:rsid w:val="00F93542"/>
    <w:rsid w:val="00F94599"/>
    <w:rsid w:val="00F958D9"/>
    <w:rsid w:val="00F959CF"/>
    <w:rsid w:val="00F95B6B"/>
    <w:rsid w:val="00F96FC1"/>
    <w:rsid w:val="00F9773A"/>
    <w:rsid w:val="00F97AD2"/>
    <w:rsid w:val="00F97DCB"/>
    <w:rsid w:val="00F97E8D"/>
    <w:rsid w:val="00FA0A0C"/>
    <w:rsid w:val="00FA1C44"/>
    <w:rsid w:val="00FA2319"/>
    <w:rsid w:val="00FA2AE6"/>
    <w:rsid w:val="00FA2AFE"/>
    <w:rsid w:val="00FA2B33"/>
    <w:rsid w:val="00FA37C7"/>
    <w:rsid w:val="00FA3A1B"/>
    <w:rsid w:val="00FA3A8A"/>
    <w:rsid w:val="00FA3B4D"/>
    <w:rsid w:val="00FA496F"/>
    <w:rsid w:val="00FA4D26"/>
    <w:rsid w:val="00FA5226"/>
    <w:rsid w:val="00FA5743"/>
    <w:rsid w:val="00FA6B71"/>
    <w:rsid w:val="00FA7113"/>
    <w:rsid w:val="00FA7741"/>
    <w:rsid w:val="00FA7BCE"/>
    <w:rsid w:val="00FB02B1"/>
    <w:rsid w:val="00FB17BF"/>
    <w:rsid w:val="00FB1961"/>
    <w:rsid w:val="00FB27E6"/>
    <w:rsid w:val="00FB3060"/>
    <w:rsid w:val="00FB3295"/>
    <w:rsid w:val="00FB3738"/>
    <w:rsid w:val="00FB6B44"/>
    <w:rsid w:val="00FB6CDE"/>
    <w:rsid w:val="00FB75D8"/>
    <w:rsid w:val="00FB769B"/>
    <w:rsid w:val="00FB7ECE"/>
    <w:rsid w:val="00FC0025"/>
    <w:rsid w:val="00FC032D"/>
    <w:rsid w:val="00FC0356"/>
    <w:rsid w:val="00FC0616"/>
    <w:rsid w:val="00FC09FD"/>
    <w:rsid w:val="00FC0AB9"/>
    <w:rsid w:val="00FC0DB9"/>
    <w:rsid w:val="00FC110E"/>
    <w:rsid w:val="00FC1782"/>
    <w:rsid w:val="00FC1E36"/>
    <w:rsid w:val="00FC1EE7"/>
    <w:rsid w:val="00FC2D1E"/>
    <w:rsid w:val="00FC2E6F"/>
    <w:rsid w:val="00FC3A46"/>
    <w:rsid w:val="00FC3A4F"/>
    <w:rsid w:val="00FC3F99"/>
    <w:rsid w:val="00FC5298"/>
    <w:rsid w:val="00FC58EA"/>
    <w:rsid w:val="00FC5A7B"/>
    <w:rsid w:val="00FC6684"/>
    <w:rsid w:val="00FC70AC"/>
    <w:rsid w:val="00FC77A0"/>
    <w:rsid w:val="00FD06C4"/>
    <w:rsid w:val="00FD083D"/>
    <w:rsid w:val="00FD0E49"/>
    <w:rsid w:val="00FD1524"/>
    <w:rsid w:val="00FD157F"/>
    <w:rsid w:val="00FD202C"/>
    <w:rsid w:val="00FD21B6"/>
    <w:rsid w:val="00FD2FDB"/>
    <w:rsid w:val="00FD3A94"/>
    <w:rsid w:val="00FD4A2D"/>
    <w:rsid w:val="00FD4FCF"/>
    <w:rsid w:val="00FD58DF"/>
    <w:rsid w:val="00FD5DA7"/>
    <w:rsid w:val="00FD6877"/>
    <w:rsid w:val="00FD6ECC"/>
    <w:rsid w:val="00FE04B0"/>
    <w:rsid w:val="00FE0AA3"/>
    <w:rsid w:val="00FE179B"/>
    <w:rsid w:val="00FE1D6A"/>
    <w:rsid w:val="00FE28F8"/>
    <w:rsid w:val="00FE2F7A"/>
    <w:rsid w:val="00FE31BE"/>
    <w:rsid w:val="00FE386F"/>
    <w:rsid w:val="00FE3880"/>
    <w:rsid w:val="00FE3C61"/>
    <w:rsid w:val="00FE3CDF"/>
    <w:rsid w:val="00FE3D87"/>
    <w:rsid w:val="00FE4201"/>
    <w:rsid w:val="00FE496D"/>
    <w:rsid w:val="00FE4BB3"/>
    <w:rsid w:val="00FE4D2F"/>
    <w:rsid w:val="00FE650C"/>
    <w:rsid w:val="00FE7BCE"/>
    <w:rsid w:val="00FF0DA6"/>
    <w:rsid w:val="00FF1EC9"/>
    <w:rsid w:val="00FF275E"/>
    <w:rsid w:val="00FF2A3D"/>
    <w:rsid w:val="00FF2D5B"/>
    <w:rsid w:val="00FF370C"/>
    <w:rsid w:val="00FF3E19"/>
    <w:rsid w:val="00FF457E"/>
    <w:rsid w:val="00FF4834"/>
    <w:rsid w:val="00FF4CA2"/>
    <w:rsid w:val="00FF4CFF"/>
    <w:rsid w:val="00FF6B6B"/>
    <w:rsid w:val="00FF6D96"/>
    <w:rsid w:val="00FF6DB0"/>
    <w:rsid w:val="00FF715F"/>
    <w:rsid w:val="00FF72B5"/>
    <w:rsid w:val="048BA03B"/>
    <w:rsid w:val="0EA3329A"/>
    <w:rsid w:val="15CCC14D"/>
    <w:rsid w:val="1E3618F3"/>
    <w:rsid w:val="27493E1A"/>
    <w:rsid w:val="3264EDF8"/>
    <w:rsid w:val="3FEEF38C"/>
    <w:rsid w:val="6179A899"/>
    <w:rsid w:val="621152D4"/>
    <w:rsid w:val="642C29B8"/>
    <w:rsid w:val="662579E0"/>
    <w:rsid w:val="70E5828B"/>
    <w:rsid w:val="7ACDB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52"/>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52"/>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81790D"/>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52"/>
      </w:numPr>
      <w:spacing w:after="240"/>
    </w:pPr>
    <w:rPr>
      <w:rFonts w:ascii="Calibri" w:hAnsi="Calibri" w:cs="Calibri"/>
    </w:rPr>
  </w:style>
  <w:style w:type="paragraph" w:customStyle="1" w:styleId="Itema">
    <w:name w:val="Item a."/>
    <w:basedOn w:val="Normal"/>
    <w:link w:val="ItemaChar"/>
    <w:qFormat/>
    <w:rsid w:val="00A86407"/>
    <w:pPr>
      <w:numPr>
        <w:ilvl w:val="3"/>
        <w:numId w:val="52"/>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styleId="Subtitle">
    <w:name w:val="Subtitle"/>
    <w:basedOn w:val="Normal"/>
    <w:link w:val="SubtitleChar"/>
    <w:qFormat/>
    <w:rsid w:val="00644656"/>
    <w:pPr>
      <w:jc w:val="center"/>
    </w:pPr>
    <w:rPr>
      <w:b/>
      <w:sz w:val="24"/>
      <w:u w:val="single"/>
    </w:rPr>
  </w:style>
  <w:style w:type="character" w:customStyle="1" w:styleId="SubtitleChar">
    <w:name w:val="Subtitle Char"/>
    <w:basedOn w:val="DefaultParagraphFont"/>
    <w:link w:val="Subtitle"/>
    <w:rsid w:val="00644656"/>
    <w:rPr>
      <w:b/>
      <w:sz w:val="24"/>
      <w:u w:val="single"/>
    </w:rPr>
  </w:style>
  <w:style w:type="character" w:customStyle="1" w:styleId="ListParagraphChar">
    <w:name w:val="List Paragraph Char"/>
    <w:link w:val="ListParagraph"/>
    <w:uiPriority w:val="1"/>
    <w:locked/>
    <w:rsid w:val="00434916"/>
  </w:style>
  <w:style w:type="character" w:styleId="Mention">
    <w:name w:val="Mention"/>
    <w:basedOn w:val="DefaultParagraphFont"/>
    <w:uiPriority w:val="99"/>
    <w:unhideWhenUsed/>
    <w:rsid w:val="003B6C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0447">
      <w:bodyDiv w:val="1"/>
      <w:marLeft w:val="0"/>
      <w:marRight w:val="0"/>
      <w:marTop w:val="0"/>
      <w:marBottom w:val="0"/>
      <w:divBdr>
        <w:top w:val="none" w:sz="0" w:space="0" w:color="auto"/>
        <w:left w:val="none" w:sz="0" w:space="0" w:color="auto"/>
        <w:bottom w:val="none" w:sz="0" w:space="0" w:color="auto"/>
        <w:right w:val="none" w:sz="0" w:space="0" w:color="auto"/>
      </w:divBdr>
    </w:div>
    <w:div w:id="124811286">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sChild>
        <w:div w:id="68624400">
          <w:marLeft w:val="0"/>
          <w:marRight w:val="0"/>
          <w:marTop w:val="0"/>
          <w:marBottom w:val="0"/>
          <w:divBdr>
            <w:top w:val="none" w:sz="0" w:space="0" w:color="auto"/>
            <w:left w:val="none" w:sz="0" w:space="0" w:color="auto"/>
            <w:bottom w:val="none" w:sz="0" w:space="0" w:color="auto"/>
            <w:right w:val="none" w:sz="0" w:space="0" w:color="auto"/>
          </w:divBdr>
          <w:divsChild>
            <w:div w:id="12391309">
              <w:marLeft w:val="0"/>
              <w:marRight w:val="0"/>
              <w:marTop w:val="0"/>
              <w:marBottom w:val="0"/>
              <w:divBdr>
                <w:top w:val="none" w:sz="0" w:space="0" w:color="auto"/>
                <w:left w:val="none" w:sz="0" w:space="0" w:color="auto"/>
                <w:bottom w:val="none" w:sz="0" w:space="0" w:color="auto"/>
                <w:right w:val="none" w:sz="0" w:space="0" w:color="auto"/>
              </w:divBdr>
              <w:divsChild>
                <w:div w:id="1286236237">
                  <w:marLeft w:val="0"/>
                  <w:marRight w:val="0"/>
                  <w:marTop w:val="0"/>
                  <w:marBottom w:val="0"/>
                  <w:divBdr>
                    <w:top w:val="none" w:sz="0" w:space="0" w:color="auto"/>
                    <w:left w:val="none" w:sz="0" w:space="0" w:color="auto"/>
                    <w:bottom w:val="none" w:sz="0" w:space="0" w:color="auto"/>
                    <w:right w:val="none" w:sz="0" w:space="0" w:color="auto"/>
                  </w:divBdr>
                  <w:divsChild>
                    <w:div w:id="852843628">
                      <w:marLeft w:val="0"/>
                      <w:marRight w:val="0"/>
                      <w:marTop w:val="0"/>
                      <w:marBottom w:val="0"/>
                      <w:divBdr>
                        <w:top w:val="none" w:sz="0" w:space="0" w:color="auto"/>
                        <w:left w:val="none" w:sz="0" w:space="0" w:color="auto"/>
                        <w:bottom w:val="none" w:sz="0" w:space="0" w:color="auto"/>
                        <w:right w:val="none" w:sz="0" w:space="0" w:color="auto"/>
                      </w:divBdr>
                      <w:divsChild>
                        <w:div w:id="912857578">
                          <w:marLeft w:val="0"/>
                          <w:marRight w:val="0"/>
                          <w:marTop w:val="0"/>
                          <w:marBottom w:val="0"/>
                          <w:divBdr>
                            <w:top w:val="none" w:sz="0" w:space="0" w:color="auto"/>
                            <w:left w:val="none" w:sz="0" w:space="0" w:color="auto"/>
                            <w:bottom w:val="none" w:sz="0" w:space="0" w:color="auto"/>
                            <w:right w:val="none" w:sz="0" w:space="0" w:color="auto"/>
                          </w:divBdr>
                          <w:divsChild>
                            <w:div w:id="790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7710857">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24722011">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9631139">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098719584">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10508215">
      <w:bodyDiv w:val="1"/>
      <w:marLeft w:val="0"/>
      <w:marRight w:val="0"/>
      <w:marTop w:val="0"/>
      <w:marBottom w:val="0"/>
      <w:divBdr>
        <w:top w:val="none" w:sz="0" w:space="0" w:color="auto"/>
        <w:left w:val="none" w:sz="0" w:space="0" w:color="auto"/>
        <w:bottom w:val="none" w:sz="0" w:space="0" w:color="auto"/>
        <w:right w:val="none" w:sz="0" w:space="0" w:color="auto"/>
      </w:divBdr>
      <w:divsChild>
        <w:div w:id="341276936">
          <w:marLeft w:val="0"/>
          <w:marRight w:val="0"/>
          <w:marTop w:val="0"/>
          <w:marBottom w:val="0"/>
          <w:divBdr>
            <w:top w:val="none" w:sz="0" w:space="0" w:color="auto"/>
            <w:left w:val="none" w:sz="0" w:space="0" w:color="auto"/>
            <w:bottom w:val="none" w:sz="0" w:space="0" w:color="auto"/>
            <w:right w:val="none" w:sz="0" w:space="0" w:color="auto"/>
          </w:divBdr>
          <w:divsChild>
            <w:div w:id="311755093">
              <w:marLeft w:val="0"/>
              <w:marRight w:val="0"/>
              <w:marTop w:val="0"/>
              <w:marBottom w:val="0"/>
              <w:divBdr>
                <w:top w:val="none" w:sz="0" w:space="0" w:color="auto"/>
                <w:left w:val="none" w:sz="0" w:space="0" w:color="auto"/>
                <w:bottom w:val="none" w:sz="0" w:space="0" w:color="auto"/>
                <w:right w:val="none" w:sz="0" w:space="0" w:color="auto"/>
              </w:divBdr>
              <w:divsChild>
                <w:div w:id="941840244">
                  <w:marLeft w:val="0"/>
                  <w:marRight w:val="0"/>
                  <w:marTop w:val="0"/>
                  <w:marBottom w:val="0"/>
                  <w:divBdr>
                    <w:top w:val="none" w:sz="0" w:space="0" w:color="auto"/>
                    <w:left w:val="none" w:sz="0" w:space="0" w:color="auto"/>
                    <w:bottom w:val="none" w:sz="0" w:space="0" w:color="auto"/>
                    <w:right w:val="none" w:sz="0" w:space="0" w:color="auto"/>
                  </w:divBdr>
                  <w:divsChild>
                    <w:div w:id="547298244">
                      <w:marLeft w:val="0"/>
                      <w:marRight w:val="0"/>
                      <w:marTop w:val="0"/>
                      <w:marBottom w:val="0"/>
                      <w:divBdr>
                        <w:top w:val="none" w:sz="0" w:space="0" w:color="auto"/>
                        <w:left w:val="none" w:sz="0" w:space="0" w:color="auto"/>
                        <w:bottom w:val="none" w:sz="0" w:space="0" w:color="auto"/>
                        <w:right w:val="none" w:sz="0" w:space="0" w:color="auto"/>
                      </w:divBdr>
                      <w:divsChild>
                        <w:div w:id="444036579">
                          <w:marLeft w:val="0"/>
                          <w:marRight w:val="0"/>
                          <w:marTop w:val="0"/>
                          <w:marBottom w:val="0"/>
                          <w:divBdr>
                            <w:top w:val="none" w:sz="0" w:space="0" w:color="auto"/>
                            <w:left w:val="none" w:sz="0" w:space="0" w:color="auto"/>
                            <w:bottom w:val="none" w:sz="0" w:space="0" w:color="auto"/>
                            <w:right w:val="none" w:sz="0" w:space="0" w:color="auto"/>
                          </w:divBdr>
                          <w:divsChild>
                            <w:div w:id="11693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421049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95991982">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063352">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78588607">
      <w:bodyDiv w:val="1"/>
      <w:marLeft w:val="0"/>
      <w:marRight w:val="0"/>
      <w:marTop w:val="0"/>
      <w:marBottom w:val="0"/>
      <w:divBdr>
        <w:top w:val="none" w:sz="0" w:space="0" w:color="auto"/>
        <w:left w:val="none" w:sz="0" w:space="0" w:color="auto"/>
        <w:bottom w:val="none" w:sz="0" w:space="0" w:color="auto"/>
        <w:right w:val="none" w:sz="0" w:space="0" w:color="auto"/>
      </w:divBdr>
    </w:div>
    <w:div w:id="1693069900">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58869194">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1394972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9768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dss.ca.gov/inforesources/Childrens-Residential/Resources-for-Providers/Facility-Information" TargetMode="External"/><Relationship Id="rId21" Type="http://schemas.openxmlformats.org/officeDocument/2006/relationships/hyperlink" Target="https://teams.microsoft.com/l/meetup-join/19%3ameeting_ZWE2NDk4NjUtMmQzMi00NDljLTk1NjAtMjI4YmJmNmNiYTc1%40thread.v2/0?context=%7b%22Tid%22%3a%2232fdff2c-f86e-4ba3-a47d-6a44a7f45a64%22%2c%22Oid%22%3a%221e31baad-1bae-45b2-8b1f-126565726561%22%7d" TargetMode="External"/><Relationship Id="rId42" Type="http://schemas.openxmlformats.org/officeDocument/2006/relationships/hyperlink" Target="https://www.redcross.org/get-help/how-to-prepare-for-emergencies.html" TargetMode="External"/><Relationship Id="rId47" Type="http://schemas.openxmlformats.org/officeDocument/2006/relationships/hyperlink" Target="https://www.cdss.ca.gov/inforesources/letters-regulations/legislation-and-regulations/community-care-licensing-regulations/residential" TargetMode="External"/><Relationship Id="rId63" Type="http://schemas.openxmlformats.org/officeDocument/2006/relationships/hyperlink" Target="https://acgovt.sharepoint.com/:w:/s/GSADigitalLibrary/EeGBnUyJSMFBoXqtvbj7ly0BqycT5J83NKyIV19tLO6-yA?e=YwGjFP" TargetMode="External"/><Relationship Id="rId68" Type="http://schemas.openxmlformats.org/officeDocument/2006/relationships/hyperlink" Target="https://ezsourcing.acgov.org" TargetMode="External"/><Relationship Id="rId84" Type="http://schemas.openxmlformats.org/officeDocument/2006/relationships/image" Target="media/image4.png"/><Relationship Id="rId89" Type="http://schemas.openxmlformats.org/officeDocument/2006/relationships/hyperlink" Target="https://gsa.acgov.org/do-business-with-us/contracting-opportunities/policies-procedures/iran-contracting-act-of-2010-ica/" TargetMode="External"/><Relationship Id="rId112"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www.documents.dgs.ca.gov/dgs/fmc/pdf/std850.pdf" TargetMode="External"/><Relationship Id="rId107" Type="http://schemas.openxmlformats.org/officeDocument/2006/relationships/hyperlink" Target="https://ezsourcing.acgov.org"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https://www.dgs.ca.gov/BSC/Codes" TargetMode="External"/><Relationship Id="rId37" Type="http://schemas.openxmlformats.org/officeDocument/2006/relationships/hyperlink" Target="https://www.cdss.ca.gov/inforesources/letters-regulations/legislation-and-regulations/community-care-licensing-regulations/residential" TargetMode="External"/><Relationship Id="rId40" Type="http://schemas.openxmlformats.org/officeDocument/2006/relationships/hyperlink" Target="https://up.codes/viewer/california/ca-building-code-2016/chapter/12/interior-environment" TargetMode="External"/><Relationship Id="rId45" Type="http://schemas.openxmlformats.org/officeDocument/2006/relationships/hyperlink" Target="https://www.courts.ca.gov/cms/rules/index.cfm?title=five&amp;linkid=rule5_552" TargetMode="External"/><Relationship Id="rId53" Type="http://schemas.openxmlformats.org/officeDocument/2006/relationships/hyperlink" Target="https://gsa.acgov.org/do-business-with-us/upcoming-contracting-events/" TargetMode="External"/><Relationship Id="rId58" Type="http://schemas.openxmlformats.org/officeDocument/2006/relationships/hyperlink" Target="http://acgov.org/auditor/sleb/overview.htm" TargetMode="External"/><Relationship Id="rId66" Type="http://schemas.openxmlformats.org/officeDocument/2006/relationships/hyperlink" Target="https://gsa.acgov.org/do-business-with-us/contracting-opportunities/" TargetMode="External"/><Relationship Id="rId74" Type="http://schemas.openxmlformats.org/officeDocument/2006/relationships/header" Target="header2.xml"/><Relationship Id="rId79" Type="http://schemas.openxmlformats.org/officeDocument/2006/relationships/hyperlink" Target="https://ezsourcing.acgov.org" TargetMode="External"/><Relationship Id="rId87" Type="http://schemas.openxmlformats.org/officeDocument/2006/relationships/hyperlink" Target="https://gsa.acgov.org/do-business-with-us/contracting-opportunities/debarment-suspension-policy/" TargetMode="External"/><Relationship Id="rId102" Type="http://schemas.openxmlformats.org/officeDocument/2006/relationships/hyperlink" Target="http://acgov.org/auditor/sleb/overview.htm" TargetMode="External"/><Relationship Id="rId110"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gsa.acgov.org/do-business-with-us/vendor-support/small-local-and-emerging-businesses/" TargetMode="External"/><Relationship Id="rId82" Type="http://schemas.openxmlformats.org/officeDocument/2006/relationships/header" Target="header4.xml"/><Relationship Id="rId90" Type="http://schemas.openxmlformats.org/officeDocument/2006/relationships/hyperlink" Target="https://gsa.acgov.org/do-business-with-us/contracting-opportunities/policies-procedures/iran-contracting-act-of-2010-ica/" TargetMode="External"/><Relationship Id="rId95" Type="http://schemas.openxmlformats.org/officeDocument/2006/relationships/hyperlink" Target="https://gsa.acgov.org/do-business-with-us/vendor-support/small-local-and-emerging-businesses/" TargetMode="External"/><Relationship Id="rId19" Type="http://schemas.openxmlformats.org/officeDocument/2006/relationships/hyperlink" Target="mailto:thuy.truong@acgov.org" TargetMode="External"/><Relationship Id="rId14" Type="http://schemas.openxmlformats.org/officeDocument/2006/relationships/hyperlink" Target="mailto:thuy.truong@acgov.org" TargetMode="External"/><Relationship Id="rId22" Type="http://schemas.openxmlformats.org/officeDocument/2006/relationships/hyperlink" Target="tel:+14159153950,,452865359" TargetMode="External"/><Relationship Id="rId27" Type="http://schemas.openxmlformats.org/officeDocument/2006/relationships/hyperlink" Target="https://www.cdss.ca.gov/inforesources/Childrens-Residential/Resources-for-Providers/Facility-Information" TargetMode="External"/><Relationship Id="rId30" Type="http://schemas.openxmlformats.org/officeDocument/2006/relationships/hyperlink" Target="https://www.cdss.ca.gov/inforesources/letters-regulations/legislation-and-regulations/community-care-licensing-regulations/residential" TargetMode="External"/><Relationship Id="rId35" Type="http://schemas.openxmlformats.org/officeDocument/2006/relationships/hyperlink" Target="https://www.cdss.ca.gov/inforesources/letters-regulations/legislation-and-regulations/community-care-licensing-regulations/residential" TargetMode="External"/><Relationship Id="rId43" Type="http://schemas.openxmlformats.org/officeDocument/2006/relationships/hyperlink" Target="https://leginfo.legislature.ca.gov/faces/codes_displaySection.xhtml?lawCode=HSC&amp;sectionNum=13143.6" TargetMode="External"/><Relationship Id="rId48" Type="http://schemas.openxmlformats.org/officeDocument/2006/relationships/hyperlink" Target="https://www.cdss.ca.gov/inforesources/forms-brochures/forms-alphabetic-list/i-l" TargetMode="External"/><Relationship Id="rId56" Type="http://schemas.openxmlformats.org/officeDocument/2006/relationships/hyperlink" Target="mailto:GSA-BidProtests@acgov.org" TargetMode="External"/><Relationship Id="rId64" Type="http://schemas.openxmlformats.org/officeDocument/2006/relationships/hyperlink" Target="mailto:thuy.truong@acgov.org" TargetMode="External"/><Relationship Id="rId69" Type="http://schemas.openxmlformats.org/officeDocument/2006/relationships/hyperlink" Target="https://gsa.acgov.org/do-business-with-us/contracting-opportunities/policies-procedures/proprietary-confidential-information/" TargetMode="External"/><Relationship Id="rId77" Type="http://schemas.openxmlformats.org/officeDocument/2006/relationships/hyperlink" Target="https://ezsourcing.acgov.org" TargetMode="External"/><Relationship Id="rId100" Type="http://schemas.openxmlformats.org/officeDocument/2006/relationships/hyperlink" Target="mailto:GSA.OAP@acgov.org" TargetMode="External"/><Relationship Id="rId105" Type="http://schemas.openxmlformats.org/officeDocument/2006/relationships/hyperlink" Target="http://www.elationsys.com/elationsys/" TargetMode="External"/><Relationship Id="rId113"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72" Type="http://schemas.openxmlformats.org/officeDocument/2006/relationships/header" Target="header1.xml"/><Relationship Id="rId80" Type="http://schemas.openxmlformats.org/officeDocument/2006/relationships/header" Target="header3.xml"/><Relationship Id="rId85" Type="http://schemas.openxmlformats.org/officeDocument/2006/relationships/hyperlink" Target="https://gsa.acgov.org/do-business-with-us/contracting-opportunities/policies-procedures/general-requirements/" TargetMode="External"/><Relationship Id="rId93" Type="http://schemas.openxmlformats.org/officeDocument/2006/relationships/hyperlink" Target="http://acgov.org/auditor/sleb/overview.htm" TargetMode="External"/><Relationship Id="rId98" Type="http://schemas.openxmlformats.org/officeDocument/2006/relationships/hyperlink" Target="http://acgov.org/auditor/sleb/elation.htm"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s://www.ada.gov/law-and-regs/design-standards/" TargetMode="External"/><Relationship Id="rId38" Type="http://schemas.openxmlformats.org/officeDocument/2006/relationships/hyperlink" Target="https://www.dgs.ca.gov/BSC/Codes" TargetMode="External"/><Relationship Id="rId46" Type="http://schemas.openxmlformats.org/officeDocument/2006/relationships/hyperlink" Target="https://www.cdss.ca.gov/inforesources/letters-regulations/legislation-and-regulations/community-care-licensing-regulations/residential" TargetMode="External"/><Relationship Id="rId59" Type="http://schemas.openxmlformats.org/officeDocument/2006/relationships/hyperlink" Target="http://acgov.org/auditor/sleb/overview.htm" TargetMode="External"/><Relationship Id="rId67" Type="http://schemas.openxmlformats.org/officeDocument/2006/relationships/hyperlink" Target="https://ezsourcing.acgov.org" TargetMode="External"/><Relationship Id="rId103" Type="http://schemas.openxmlformats.org/officeDocument/2006/relationships/hyperlink" Target="http://acgov.org/auditor/sleb/overview.htm" TargetMode="External"/><Relationship Id="rId108" Type="http://schemas.openxmlformats.org/officeDocument/2006/relationships/hyperlink" Target="https://ezsourcing.acgov.org" TargetMode="External"/><Relationship Id="rId20" Type="http://schemas.openxmlformats.org/officeDocument/2006/relationships/hyperlink" Target="https://ezsourcing.acgov.org/" TargetMode="External"/><Relationship Id="rId41" Type="http://schemas.openxmlformats.org/officeDocument/2006/relationships/hyperlink" Target="https://www.dgs.ca.gov/BSC/Codes" TargetMode="External"/><Relationship Id="rId54" Type="http://schemas.openxmlformats.org/officeDocument/2006/relationships/hyperlink" Target="mailto:thuy.truong@acgov.org" TargetMode="External"/><Relationship Id="rId62" Type="http://schemas.openxmlformats.org/officeDocument/2006/relationships/hyperlink" Target="https://acgovt.sharepoint.com/:w:/s/GSADigitalLibrary/EeGBnUyJSMFBoXqtvbj7ly0BqycT5J83NKyIV19tLO6-yA?e=YwGjFP" TargetMode="External"/><Relationship Id="rId70" Type="http://schemas.openxmlformats.org/officeDocument/2006/relationships/hyperlink" Target="https://gsa.acgov.org/do-business-with-us/contracting-opportunities/policies-procedures/proprietary-confidential-information/" TargetMode="External"/><Relationship Id="rId75" Type="http://schemas.openxmlformats.org/officeDocument/2006/relationships/footer" Target="footer2.xml"/><Relationship Id="rId83" Type="http://schemas.openxmlformats.org/officeDocument/2006/relationships/footer" Target="footer4.xml"/><Relationship Id="rId88" Type="http://schemas.openxmlformats.org/officeDocument/2006/relationships/hyperlink" Target="https://gsa.acgov.org/do-business-with-us/contracting-opportunities/debarment-suspension-policy/" TargetMode="External"/><Relationship Id="rId91" Type="http://schemas.openxmlformats.org/officeDocument/2006/relationships/hyperlink" Target="https://gsa.acgov.org/do-business-with-us/contracting-opportunities/policies-procedures/general-environmental-requirements/" TargetMode="External"/><Relationship Id="rId96" Type="http://schemas.openxmlformats.org/officeDocument/2006/relationships/hyperlink" Target="http://acgov.org/auditor/sleb/sourceprogram.htm" TargetMode="External"/><Relationship Id="rId11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leginfo.legislature.ca.gov/faces/codes_displaySection.xhtml?lawCode=HSC&amp;sectionNum=13143.6" TargetMode="External"/><Relationship Id="rId36" Type="http://schemas.openxmlformats.org/officeDocument/2006/relationships/hyperlink" Target="https://leginfo.legislature.ca.gov/faces/codes_displaySection.xhtml?sectionNum=1530.7&amp;lawCode=HSC" TargetMode="External"/><Relationship Id="rId49" Type="http://schemas.openxmlformats.org/officeDocument/2006/relationships/hyperlink" Target="https://teams.microsoft.com/l/meetup-join/19%3ameeting_YjJhNzc2MmYtMWI1Ni00YWY5LTliN2EtYmRiZTZhZmNjOWFl%40thread.v2/0?context=%7b%22Tid%22%3a%2232fdff2c-f86e-4ba3-a47d-6a44a7f45a64%22%2c%22Oid%22%3a%221e31baad-1bae-45b2-8b1f-126565726561%22%7d" TargetMode="External"/><Relationship Id="rId57" Type="http://schemas.openxmlformats.org/officeDocument/2006/relationships/hyperlink" Target="mailto:OCCR@acgov.org" TargetMode="External"/><Relationship Id="rId106" Type="http://schemas.openxmlformats.org/officeDocument/2006/relationships/hyperlink" Target="https://www.cdss.ca.gov/inforesources/Childrens-Residential/Resources-for-Providers/Facility-Information"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hhs.gov/sites/default/files/ocr/civilrights/resources/factsheets/504.pdf" TargetMode="External"/><Relationship Id="rId44" Type="http://schemas.openxmlformats.org/officeDocument/2006/relationships/hyperlink" Target="https://leginfo.legislature.ca.gov/faces/codes_displaySection.xhtml?sectionNum=827.&amp;lawCode=WIC" TargetMode="External"/><Relationship Id="rId52" Type="http://schemas.openxmlformats.org/officeDocument/2006/relationships/hyperlink" Target="https://gsa.acgov.org/do-business-with-us/upcoming-contracting-events/" TargetMode="External"/><Relationship Id="rId60" Type="http://schemas.openxmlformats.org/officeDocument/2006/relationships/hyperlink" Target="https://gsa.acgov.org/do-business-with-us/vendor-support/small-local-and-emerging-businesses/" TargetMode="External"/><Relationship Id="rId65" Type="http://schemas.openxmlformats.org/officeDocument/2006/relationships/hyperlink" Target="https://gsa.acgov.org/do-business-with-us/contracting-opportunities/" TargetMode="External"/><Relationship Id="rId73" Type="http://schemas.openxmlformats.org/officeDocument/2006/relationships/footer" Target="footer1.xml"/><Relationship Id="rId78" Type="http://schemas.openxmlformats.org/officeDocument/2006/relationships/hyperlink" Target="https://ezsourcing.acgov.org/" TargetMode="External"/><Relationship Id="rId81" Type="http://schemas.openxmlformats.org/officeDocument/2006/relationships/footer" Target="footer3.xml"/><Relationship Id="rId86" Type="http://schemas.openxmlformats.org/officeDocument/2006/relationships/hyperlink" Target="https://gsa.acgov.org/do-business-with-us/contracting-opportunities/policies-procedures/general-requirements/" TargetMode="External"/><Relationship Id="rId94" Type="http://schemas.openxmlformats.org/officeDocument/2006/relationships/hyperlink" Target="https://gsa.acgov.org/do-business-with-us/vendor-support/small-local-and-emerging-businesses/" TargetMode="External"/><Relationship Id="rId99" Type="http://schemas.openxmlformats.org/officeDocument/2006/relationships/hyperlink" Target="http://acgov.org/auditor/sleb/elation.htm" TargetMode="External"/><Relationship Id="rId101" Type="http://schemas.openxmlformats.org/officeDocument/2006/relationships/hyperlink" Target="mailto:OCCR@acgov.or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27265973" TargetMode="External"/><Relationship Id="rId39" Type="http://schemas.openxmlformats.org/officeDocument/2006/relationships/hyperlink" Target="https://up.codes/viewer/california/ca-building-code-2022/chapter/12/interior-environment" TargetMode="External"/><Relationship Id="rId109" Type="http://schemas.openxmlformats.org/officeDocument/2006/relationships/header" Target="header5.xml"/><Relationship Id="rId34" Type="http://schemas.openxmlformats.org/officeDocument/2006/relationships/hyperlink" Target="https://www.dietaryguidelines.gov/" TargetMode="External"/><Relationship Id="rId50" Type="http://schemas.openxmlformats.org/officeDocument/2006/relationships/hyperlink" Target="tel:+14159153950,,27265973" TargetMode="External"/><Relationship Id="rId55" Type="http://schemas.openxmlformats.org/officeDocument/2006/relationships/hyperlink" Target="http://www.sam.gov/SAM" TargetMode="External"/><Relationship Id="rId76" Type="http://schemas.openxmlformats.org/officeDocument/2006/relationships/hyperlink" Target="https://ezsourcing.acgov.org" TargetMode="External"/><Relationship Id="rId97" Type="http://schemas.openxmlformats.org/officeDocument/2006/relationships/hyperlink" Target="http://acgov.org/auditor/sleb/sourceprogram.htm" TargetMode="External"/><Relationship Id="rId104" Type="http://schemas.openxmlformats.org/officeDocument/2006/relationships/hyperlink" Target="http://www.elationsys.com/elationsys/" TargetMode="External"/><Relationship Id="rId7" Type="http://schemas.openxmlformats.org/officeDocument/2006/relationships/styles" Target="styles.xml"/><Relationship Id="rId71" Type="http://schemas.openxmlformats.org/officeDocument/2006/relationships/hyperlink" Target="https://ezsourcing.acgov.org" TargetMode="External"/><Relationship Id="rId92" Type="http://schemas.openxmlformats.org/officeDocument/2006/relationships/hyperlink" Target="https://gsa.acgov.org/do-business-with-us/contracting-opportunities/policies-procedures/general-environmental-requirem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B3523-5668-4548-9883-656E2F9258BC}">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3570aa-acd3-448a-bbbd-7314aaaca470"/>
    <ds:schemaRef ds:uri="http://www.w3.org/XML/1998/namespace"/>
    <ds:schemaRef ds:uri="http://purl.org/dc/dcmitype/"/>
  </ds:schemaRefs>
</ds:datastoreItem>
</file>

<file path=customXml/itemProps2.xml><?xml version="1.0" encoding="utf-8"?>
<ds:datastoreItem xmlns:ds="http://schemas.openxmlformats.org/officeDocument/2006/customXml" ds:itemID="{9E823763-10CE-4C46-B91F-E06C0948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F3EBDBFB-DC80-44D7-981A-DAE67A9DD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21227</Words>
  <Characters>120998</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141942</CharactersWithSpaces>
  <SharedDoc>false</SharedDoc>
  <HLinks>
    <vt:vector size="774" baseType="variant">
      <vt:variant>
        <vt:i4>80</vt:i4>
      </vt:variant>
      <vt:variant>
        <vt:i4>534</vt:i4>
      </vt:variant>
      <vt:variant>
        <vt:i4>0</vt:i4>
      </vt:variant>
      <vt:variant>
        <vt:i4>5</vt:i4>
      </vt:variant>
      <vt:variant>
        <vt:lpwstr>https://ezsourcing.acgov.org/</vt:lpwstr>
      </vt:variant>
      <vt:variant>
        <vt:lpwstr/>
      </vt:variant>
      <vt:variant>
        <vt:i4>80</vt:i4>
      </vt:variant>
      <vt:variant>
        <vt:i4>531</vt:i4>
      </vt:variant>
      <vt:variant>
        <vt:i4>0</vt:i4>
      </vt:variant>
      <vt:variant>
        <vt:i4>5</vt:i4>
      </vt:variant>
      <vt:variant>
        <vt:lpwstr>https://ezsourcing.acgov.org/</vt:lpwstr>
      </vt:variant>
      <vt:variant>
        <vt:lpwstr/>
      </vt:variant>
      <vt:variant>
        <vt:i4>4915268</vt:i4>
      </vt:variant>
      <vt:variant>
        <vt:i4>528</vt:i4>
      </vt:variant>
      <vt:variant>
        <vt:i4>0</vt:i4>
      </vt:variant>
      <vt:variant>
        <vt:i4>5</vt:i4>
      </vt:variant>
      <vt:variant>
        <vt:lpwstr>https://www.cdss.ca.gov/inforesources/Childrens-Residential/Resources-for-Providers/Facility-Information</vt:lpwstr>
      </vt:variant>
      <vt:variant>
        <vt:lpwstr/>
      </vt:variant>
      <vt:variant>
        <vt:i4>4718675</vt:i4>
      </vt:variant>
      <vt:variant>
        <vt:i4>471</vt:i4>
      </vt:variant>
      <vt:variant>
        <vt:i4>0</vt:i4>
      </vt:variant>
      <vt:variant>
        <vt:i4>5</vt:i4>
      </vt:variant>
      <vt:variant>
        <vt:lpwstr>http://www.elationsys.com/elationsys/</vt:lpwstr>
      </vt:variant>
      <vt:variant>
        <vt:lpwstr/>
      </vt:variant>
      <vt:variant>
        <vt:i4>4718675</vt:i4>
      </vt:variant>
      <vt:variant>
        <vt:i4>468</vt:i4>
      </vt:variant>
      <vt:variant>
        <vt:i4>0</vt:i4>
      </vt:variant>
      <vt:variant>
        <vt:i4>5</vt:i4>
      </vt:variant>
      <vt:variant>
        <vt:lpwstr>http://www.elationsys.com/elationsys/</vt:lpwstr>
      </vt:variant>
      <vt:variant>
        <vt:lpwstr/>
      </vt:variant>
      <vt:variant>
        <vt:i4>7733351</vt:i4>
      </vt:variant>
      <vt:variant>
        <vt:i4>465</vt:i4>
      </vt:variant>
      <vt:variant>
        <vt:i4>0</vt:i4>
      </vt:variant>
      <vt:variant>
        <vt:i4>5</vt:i4>
      </vt:variant>
      <vt:variant>
        <vt:lpwstr>http://acgov.org/auditor/sleb/overview.htm</vt:lpwstr>
      </vt:variant>
      <vt:variant>
        <vt:lpwstr/>
      </vt:variant>
      <vt:variant>
        <vt:i4>7733351</vt:i4>
      </vt:variant>
      <vt:variant>
        <vt:i4>462</vt:i4>
      </vt:variant>
      <vt:variant>
        <vt:i4>0</vt:i4>
      </vt:variant>
      <vt:variant>
        <vt:i4>5</vt:i4>
      </vt:variant>
      <vt:variant>
        <vt:lpwstr>http://acgov.org/auditor/sleb/overview.htm</vt:lpwstr>
      </vt:variant>
      <vt:variant>
        <vt:lpwstr/>
      </vt:variant>
      <vt:variant>
        <vt:i4>393237</vt:i4>
      </vt:variant>
      <vt:variant>
        <vt:i4>459</vt:i4>
      </vt:variant>
      <vt:variant>
        <vt:i4>0</vt:i4>
      </vt:variant>
      <vt:variant>
        <vt:i4>5</vt:i4>
      </vt:variant>
      <vt:variant>
        <vt:lpwstr/>
      </vt:variant>
      <vt:variant>
        <vt:lpwstr>ExceptionsClarifications</vt:lpwstr>
      </vt:variant>
      <vt:variant>
        <vt:i4>8257604</vt:i4>
      </vt:variant>
      <vt:variant>
        <vt:i4>456</vt:i4>
      </vt:variant>
      <vt:variant>
        <vt:i4>0</vt:i4>
      </vt:variant>
      <vt:variant>
        <vt:i4>5</vt:i4>
      </vt:variant>
      <vt:variant>
        <vt:lpwstr>mailto:OCCR@acgov.org</vt:lpwstr>
      </vt:variant>
      <vt:variant>
        <vt:lpwstr/>
      </vt:variant>
      <vt:variant>
        <vt:i4>196710</vt:i4>
      </vt:variant>
      <vt:variant>
        <vt:i4>453</vt:i4>
      </vt:variant>
      <vt:variant>
        <vt:i4>0</vt:i4>
      </vt:variant>
      <vt:variant>
        <vt:i4>5</vt:i4>
      </vt:variant>
      <vt:variant>
        <vt:lpwstr>mailto:GSA.OAP@acgov.org</vt:lpwstr>
      </vt:variant>
      <vt:variant>
        <vt:lpwstr/>
      </vt:variant>
      <vt:variant>
        <vt:i4>393237</vt:i4>
      </vt:variant>
      <vt:variant>
        <vt:i4>450</vt:i4>
      </vt:variant>
      <vt:variant>
        <vt:i4>0</vt:i4>
      </vt:variant>
      <vt:variant>
        <vt:i4>5</vt:i4>
      </vt:variant>
      <vt:variant>
        <vt:lpwstr/>
      </vt:variant>
      <vt:variant>
        <vt:lpwstr>ExceptionsClarifications</vt:lpwstr>
      </vt:variant>
      <vt:variant>
        <vt:i4>917526</vt:i4>
      </vt:variant>
      <vt:variant>
        <vt:i4>447</vt:i4>
      </vt:variant>
      <vt:variant>
        <vt:i4>0</vt:i4>
      </vt:variant>
      <vt:variant>
        <vt:i4>5</vt:i4>
      </vt:variant>
      <vt:variant>
        <vt:lpwstr/>
      </vt:variant>
      <vt:variant>
        <vt:lpwstr>SLEB</vt:lpwstr>
      </vt:variant>
      <vt:variant>
        <vt:i4>4456527</vt:i4>
      </vt:variant>
      <vt:variant>
        <vt:i4>444</vt:i4>
      </vt:variant>
      <vt:variant>
        <vt:i4>0</vt:i4>
      </vt:variant>
      <vt:variant>
        <vt:i4>5</vt:i4>
      </vt:variant>
      <vt:variant>
        <vt:lpwstr>http://acgov.org/auditor/sleb/elation.htm</vt:lpwstr>
      </vt:variant>
      <vt:variant>
        <vt:lpwstr/>
      </vt:variant>
      <vt:variant>
        <vt:i4>4456527</vt:i4>
      </vt:variant>
      <vt:variant>
        <vt:i4>441</vt:i4>
      </vt:variant>
      <vt:variant>
        <vt:i4>0</vt:i4>
      </vt:variant>
      <vt:variant>
        <vt:i4>5</vt:i4>
      </vt:variant>
      <vt:variant>
        <vt:lpwstr>http://acgov.org/auditor/sleb/elation.htm</vt:lpwstr>
      </vt:variant>
      <vt:variant>
        <vt:lpwstr/>
      </vt:variant>
      <vt:variant>
        <vt:i4>4128809</vt:i4>
      </vt:variant>
      <vt:variant>
        <vt:i4>438</vt:i4>
      </vt:variant>
      <vt:variant>
        <vt:i4>0</vt:i4>
      </vt:variant>
      <vt:variant>
        <vt:i4>5</vt:i4>
      </vt:variant>
      <vt:variant>
        <vt:lpwstr>http://acgov.org/auditor/sleb/sourceprogram.htm</vt:lpwstr>
      </vt:variant>
      <vt:variant>
        <vt:lpwstr/>
      </vt:variant>
      <vt:variant>
        <vt:i4>4128809</vt:i4>
      </vt:variant>
      <vt:variant>
        <vt:i4>435</vt:i4>
      </vt:variant>
      <vt:variant>
        <vt:i4>0</vt:i4>
      </vt:variant>
      <vt:variant>
        <vt:i4>5</vt:i4>
      </vt:variant>
      <vt:variant>
        <vt:lpwstr>http://acgov.org/auditor/sleb/sourceprogram.htm</vt:lpwstr>
      </vt:variant>
      <vt:variant>
        <vt:lpwstr/>
      </vt:variant>
      <vt:variant>
        <vt:i4>524310</vt:i4>
      </vt:variant>
      <vt:variant>
        <vt:i4>432</vt:i4>
      </vt:variant>
      <vt:variant>
        <vt:i4>0</vt:i4>
      </vt:variant>
      <vt:variant>
        <vt:i4>5</vt:i4>
      </vt:variant>
      <vt:variant>
        <vt:lpwstr>https://gsa.acgov.org/do-business-with-us/vendor-support/small-local-and-emerging-businesses/</vt:lpwstr>
      </vt:variant>
      <vt:variant>
        <vt:lpwstr/>
      </vt:variant>
      <vt:variant>
        <vt:i4>524310</vt:i4>
      </vt:variant>
      <vt:variant>
        <vt:i4>429</vt:i4>
      </vt:variant>
      <vt:variant>
        <vt:i4>0</vt:i4>
      </vt:variant>
      <vt:variant>
        <vt:i4>5</vt:i4>
      </vt:variant>
      <vt:variant>
        <vt:lpwstr>https://gsa.acgov.org/do-business-with-us/vendor-support/small-local-and-emerging-businesses/</vt:lpwstr>
      </vt:variant>
      <vt:variant>
        <vt:lpwstr/>
      </vt:variant>
      <vt:variant>
        <vt:i4>7733351</vt:i4>
      </vt:variant>
      <vt:variant>
        <vt:i4>426</vt:i4>
      </vt:variant>
      <vt:variant>
        <vt:i4>0</vt:i4>
      </vt:variant>
      <vt:variant>
        <vt:i4>5</vt:i4>
      </vt:variant>
      <vt:variant>
        <vt:lpwstr>http://acgov.org/auditor/sleb/overview.htm</vt:lpwstr>
      </vt:variant>
      <vt:variant>
        <vt:lpwstr/>
      </vt:variant>
      <vt:variant>
        <vt:i4>7733351</vt:i4>
      </vt:variant>
      <vt:variant>
        <vt:i4>423</vt:i4>
      </vt:variant>
      <vt:variant>
        <vt:i4>0</vt:i4>
      </vt:variant>
      <vt:variant>
        <vt:i4>5</vt:i4>
      </vt:variant>
      <vt:variant>
        <vt:lpwstr>http://acgov.org/auditor/sleb/overview.htm</vt:lpwstr>
      </vt:variant>
      <vt:variant>
        <vt:lpwstr/>
      </vt:variant>
      <vt:variant>
        <vt:i4>7340129</vt:i4>
      </vt:variant>
      <vt:variant>
        <vt:i4>420</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417</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414</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411</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408</vt:i4>
      </vt:variant>
      <vt:variant>
        <vt:i4>0</vt:i4>
      </vt:variant>
      <vt:variant>
        <vt:i4>5</vt:i4>
      </vt:variant>
      <vt:variant>
        <vt:lpwstr>https://gsa.acgov.org/do-business-with-us/contracting-opportunities/debarment-suspension-policy/</vt:lpwstr>
      </vt:variant>
      <vt:variant>
        <vt:lpwstr/>
      </vt:variant>
      <vt:variant>
        <vt:i4>4587543</vt:i4>
      </vt:variant>
      <vt:variant>
        <vt:i4>405</vt:i4>
      </vt:variant>
      <vt:variant>
        <vt:i4>0</vt:i4>
      </vt:variant>
      <vt:variant>
        <vt:i4>5</vt:i4>
      </vt:variant>
      <vt:variant>
        <vt:lpwstr>https://gsa.acgov.org/do-business-with-us/contracting-opportunities/debarment-suspension-policy/</vt:lpwstr>
      </vt:variant>
      <vt:variant>
        <vt:lpwstr/>
      </vt:variant>
      <vt:variant>
        <vt:i4>5701651</vt:i4>
      </vt:variant>
      <vt:variant>
        <vt:i4>402</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399</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396</vt:i4>
      </vt:variant>
      <vt:variant>
        <vt:i4>0</vt:i4>
      </vt:variant>
      <vt:variant>
        <vt:i4>5</vt:i4>
      </vt:variant>
      <vt:variant>
        <vt:lpwstr>https://ezsourcing.acgov.org/</vt:lpwstr>
      </vt:variant>
      <vt:variant>
        <vt:lpwstr/>
      </vt:variant>
      <vt:variant>
        <vt:i4>393237</vt:i4>
      </vt:variant>
      <vt:variant>
        <vt:i4>393</vt:i4>
      </vt:variant>
      <vt:variant>
        <vt:i4>0</vt:i4>
      </vt:variant>
      <vt:variant>
        <vt:i4>5</vt:i4>
      </vt:variant>
      <vt:variant>
        <vt:lpwstr/>
      </vt:variant>
      <vt:variant>
        <vt:lpwstr>ExceptionsClarifications</vt:lpwstr>
      </vt:variant>
      <vt:variant>
        <vt:i4>80</vt:i4>
      </vt:variant>
      <vt:variant>
        <vt:i4>390</vt:i4>
      </vt:variant>
      <vt:variant>
        <vt:i4>0</vt:i4>
      </vt:variant>
      <vt:variant>
        <vt:i4>5</vt:i4>
      </vt:variant>
      <vt:variant>
        <vt:lpwstr>https://ezsourcing.acgov.org/</vt:lpwstr>
      </vt:variant>
      <vt:variant>
        <vt:lpwstr/>
      </vt:variant>
      <vt:variant>
        <vt:i4>80</vt:i4>
      </vt:variant>
      <vt:variant>
        <vt:i4>387</vt:i4>
      </vt:variant>
      <vt:variant>
        <vt:i4>0</vt:i4>
      </vt:variant>
      <vt:variant>
        <vt:i4>5</vt:i4>
      </vt:variant>
      <vt:variant>
        <vt:lpwstr>https://ezsourcing.acgov.org/</vt:lpwstr>
      </vt:variant>
      <vt:variant>
        <vt:lpwstr/>
      </vt:variant>
      <vt:variant>
        <vt:i4>7995490</vt:i4>
      </vt:variant>
      <vt:variant>
        <vt:i4>384</vt:i4>
      </vt:variant>
      <vt:variant>
        <vt:i4>0</vt:i4>
      </vt:variant>
      <vt:variant>
        <vt:i4>5</vt:i4>
      </vt:variant>
      <vt:variant>
        <vt:lpwstr/>
      </vt:variant>
      <vt:variant>
        <vt:lpwstr>SLEB_Sub_Signature</vt:lpwstr>
      </vt:variant>
      <vt:variant>
        <vt:i4>5898305</vt:i4>
      </vt:variant>
      <vt:variant>
        <vt:i4>381</vt:i4>
      </vt:variant>
      <vt:variant>
        <vt:i4>0</vt:i4>
      </vt:variant>
      <vt:variant>
        <vt:i4>5</vt:i4>
      </vt:variant>
      <vt:variant>
        <vt:lpwstr/>
      </vt:variant>
      <vt:variant>
        <vt:lpwstr>Prime_Bidder_Signature</vt:lpwstr>
      </vt:variant>
      <vt:variant>
        <vt:i4>917526</vt:i4>
      </vt:variant>
      <vt:variant>
        <vt:i4>378</vt:i4>
      </vt:variant>
      <vt:variant>
        <vt:i4>0</vt:i4>
      </vt:variant>
      <vt:variant>
        <vt:i4>5</vt:i4>
      </vt:variant>
      <vt:variant>
        <vt:lpwstr/>
      </vt:variant>
      <vt:variant>
        <vt:lpwstr>SLEB</vt:lpwstr>
      </vt:variant>
      <vt:variant>
        <vt:i4>458769</vt:i4>
      </vt:variant>
      <vt:variant>
        <vt:i4>375</vt:i4>
      </vt:variant>
      <vt:variant>
        <vt:i4>0</vt:i4>
      </vt:variant>
      <vt:variant>
        <vt:i4>5</vt:i4>
      </vt:variant>
      <vt:variant>
        <vt:lpwstr/>
      </vt:variant>
      <vt:variant>
        <vt:lpwstr>Debarment</vt:lpwstr>
      </vt:variant>
      <vt:variant>
        <vt:i4>4915285</vt:i4>
      </vt:variant>
      <vt:variant>
        <vt:i4>372</vt:i4>
      </vt:variant>
      <vt:variant>
        <vt:i4>0</vt:i4>
      </vt:variant>
      <vt:variant>
        <vt:i4>5</vt:i4>
      </vt:variant>
      <vt:variant>
        <vt:lpwstr/>
      </vt:variant>
      <vt:variant>
        <vt:lpwstr>_BIDDER_INFORMATION</vt:lpwstr>
      </vt:variant>
      <vt:variant>
        <vt:i4>80</vt:i4>
      </vt:variant>
      <vt:variant>
        <vt:i4>369</vt:i4>
      </vt:variant>
      <vt:variant>
        <vt:i4>0</vt:i4>
      </vt:variant>
      <vt:variant>
        <vt:i4>5</vt:i4>
      </vt:variant>
      <vt:variant>
        <vt:lpwstr>https://ezsourcing.acgov.org/</vt:lpwstr>
      </vt:variant>
      <vt:variant>
        <vt:lpwstr/>
      </vt:variant>
      <vt:variant>
        <vt:i4>80</vt:i4>
      </vt:variant>
      <vt:variant>
        <vt:i4>366</vt:i4>
      </vt:variant>
      <vt:variant>
        <vt:i4>0</vt:i4>
      </vt:variant>
      <vt:variant>
        <vt:i4>5</vt:i4>
      </vt:variant>
      <vt:variant>
        <vt:lpwstr>https://ezsourcing.acgov.org/</vt:lpwstr>
      </vt:variant>
      <vt:variant>
        <vt:lpwstr/>
      </vt:variant>
      <vt:variant>
        <vt:i4>5505092</vt:i4>
      </vt:variant>
      <vt:variant>
        <vt:i4>363</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360</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357</vt:i4>
      </vt:variant>
      <vt:variant>
        <vt:i4>0</vt:i4>
      </vt:variant>
      <vt:variant>
        <vt:i4>5</vt:i4>
      </vt:variant>
      <vt:variant>
        <vt:lpwstr>https://ezsourcing.acgov.org/</vt:lpwstr>
      </vt:variant>
      <vt:variant>
        <vt:lpwstr/>
      </vt:variant>
      <vt:variant>
        <vt:i4>80</vt:i4>
      </vt:variant>
      <vt:variant>
        <vt:i4>354</vt:i4>
      </vt:variant>
      <vt:variant>
        <vt:i4>0</vt:i4>
      </vt:variant>
      <vt:variant>
        <vt:i4>5</vt:i4>
      </vt:variant>
      <vt:variant>
        <vt:lpwstr>https://ezsourcing.acgov.org/</vt:lpwstr>
      </vt:variant>
      <vt:variant>
        <vt:lpwstr/>
      </vt:variant>
      <vt:variant>
        <vt:i4>5242969</vt:i4>
      </vt:variant>
      <vt:variant>
        <vt:i4>351</vt:i4>
      </vt:variant>
      <vt:variant>
        <vt:i4>0</vt:i4>
      </vt:variant>
      <vt:variant>
        <vt:i4>5</vt:i4>
      </vt:variant>
      <vt:variant>
        <vt:lpwstr>https://gsa.acgov.org/do-business-with-us/contracting-opportunities/</vt:lpwstr>
      </vt:variant>
      <vt:variant>
        <vt:lpwstr/>
      </vt:variant>
      <vt:variant>
        <vt:i4>5242969</vt:i4>
      </vt:variant>
      <vt:variant>
        <vt:i4>348</vt:i4>
      </vt:variant>
      <vt:variant>
        <vt:i4>0</vt:i4>
      </vt:variant>
      <vt:variant>
        <vt:i4>5</vt:i4>
      </vt:variant>
      <vt:variant>
        <vt:lpwstr>https://gsa.acgov.org/do-business-with-us/contracting-opportunities/</vt:lpwstr>
      </vt:variant>
      <vt:variant>
        <vt:lpwstr/>
      </vt:variant>
      <vt:variant>
        <vt:i4>5177380</vt:i4>
      </vt:variant>
      <vt:variant>
        <vt:i4>345</vt:i4>
      </vt:variant>
      <vt:variant>
        <vt:i4>0</vt:i4>
      </vt:variant>
      <vt:variant>
        <vt:i4>5</vt:i4>
      </vt:variant>
      <vt:variant>
        <vt:lpwstr>mailto:thuy.truong@acgov.org</vt:lpwstr>
      </vt:variant>
      <vt:variant>
        <vt:lpwstr/>
      </vt:variant>
      <vt:variant>
        <vt:i4>5242944</vt:i4>
      </vt:variant>
      <vt:variant>
        <vt:i4>342</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339</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336</vt:i4>
      </vt:variant>
      <vt:variant>
        <vt:i4>0</vt:i4>
      </vt:variant>
      <vt:variant>
        <vt:i4>5</vt:i4>
      </vt:variant>
      <vt:variant>
        <vt:lpwstr/>
      </vt:variant>
      <vt:variant>
        <vt:lpwstr>ExceptionsClarifications</vt:lpwstr>
      </vt:variant>
      <vt:variant>
        <vt:i4>524310</vt:i4>
      </vt:variant>
      <vt:variant>
        <vt:i4>333</vt:i4>
      </vt:variant>
      <vt:variant>
        <vt:i4>0</vt:i4>
      </vt:variant>
      <vt:variant>
        <vt:i4>5</vt:i4>
      </vt:variant>
      <vt:variant>
        <vt:lpwstr>https://gsa.acgov.org/do-business-with-us/vendor-support/small-local-and-emerging-businesses/</vt:lpwstr>
      </vt:variant>
      <vt:variant>
        <vt:lpwstr/>
      </vt:variant>
      <vt:variant>
        <vt:i4>524310</vt:i4>
      </vt:variant>
      <vt:variant>
        <vt:i4>330</vt:i4>
      </vt:variant>
      <vt:variant>
        <vt:i4>0</vt:i4>
      </vt:variant>
      <vt:variant>
        <vt:i4>5</vt:i4>
      </vt:variant>
      <vt:variant>
        <vt:lpwstr>https://gsa.acgov.org/do-business-with-us/vendor-support/small-local-and-emerging-businesses/</vt:lpwstr>
      </vt:variant>
      <vt:variant>
        <vt:lpwstr/>
      </vt:variant>
      <vt:variant>
        <vt:i4>7733351</vt:i4>
      </vt:variant>
      <vt:variant>
        <vt:i4>327</vt:i4>
      </vt:variant>
      <vt:variant>
        <vt:i4>0</vt:i4>
      </vt:variant>
      <vt:variant>
        <vt:i4>5</vt:i4>
      </vt:variant>
      <vt:variant>
        <vt:lpwstr>http://acgov.org/auditor/sleb/overview.htm</vt:lpwstr>
      </vt:variant>
      <vt:variant>
        <vt:lpwstr/>
      </vt:variant>
      <vt:variant>
        <vt:i4>7733351</vt:i4>
      </vt:variant>
      <vt:variant>
        <vt:i4>324</vt:i4>
      </vt:variant>
      <vt:variant>
        <vt:i4>0</vt:i4>
      </vt:variant>
      <vt:variant>
        <vt:i4>5</vt:i4>
      </vt:variant>
      <vt:variant>
        <vt:lpwstr>http://acgov.org/auditor/sleb/overview.htm</vt:lpwstr>
      </vt:variant>
      <vt:variant>
        <vt:lpwstr/>
      </vt:variant>
      <vt:variant>
        <vt:i4>8257604</vt:i4>
      </vt:variant>
      <vt:variant>
        <vt:i4>321</vt:i4>
      </vt:variant>
      <vt:variant>
        <vt:i4>0</vt:i4>
      </vt:variant>
      <vt:variant>
        <vt:i4>5</vt:i4>
      </vt:variant>
      <vt:variant>
        <vt:lpwstr>mailto:OCCR@acgov.org</vt:lpwstr>
      </vt:variant>
      <vt:variant>
        <vt:lpwstr/>
      </vt:variant>
      <vt:variant>
        <vt:i4>1835107</vt:i4>
      </vt:variant>
      <vt:variant>
        <vt:i4>318</vt:i4>
      </vt:variant>
      <vt:variant>
        <vt:i4>0</vt:i4>
      </vt:variant>
      <vt:variant>
        <vt:i4>5</vt:i4>
      </vt:variant>
      <vt:variant>
        <vt:lpwstr>mailto:GSA-BidProtests@acgov.org</vt:lpwstr>
      </vt:variant>
      <vt:variant>
        <vt:lpwstr/>
      </vt:variant>
      <vt:variant>
        <vt:i4>3801150</vt:i4>
      </vt:variant>
      <vt:variant>
        <vt:i4>315</vt:i4>
      </vt:variant>
      <vt:variant>
        <vt:i4>0</vt:i4>
      </vt:variant>
      <vt:variant>
        <vt:i4>5</vt:i4>
      </vt:variant>
      <vt:variant>
        <vt:lpwstr>http://www.sam.gov/SAM</vt:lpwstr>
      </vt:variant>
      <vt:variant>
        <vt:lpwstr/>
      </vt:variant>
      <vt:variant>
        <vt:i4>5177380</vt:i4>
      </vt:variant>
      <vt:variant>
        <vt:i4>312</vt:i4>
      </vt:variant>
      <vt:variant>
        <vt:i4>0</vt:i4>
      </vt:variant>
      <vt:variant>
        <vt:i4>5</vt:i4>
      </vt:variant>
      <vt:variant>
        <vt:lpwstr>mailto:thuy.truong@acgov.org</vt:lpwstr>
      </vt:variant>
      <vt:variant>
        <vt:lpwstr/>
      </vt:variant>
      <vt:variant>
        <vt:i4>8257598</vt:i4>
      </vt:variant>
      <vt:variant>
        <vt:i4>309</vt:i4>
      </vt:variant>
      <vt:variant>
        <vt:i4>0</vt:i4>
      </vt:variant>
      <vt:variant>
        <vt:i4>5</vt:i4>
      </vt:variant>
      <vt:variant>
        <vt:lpwstr>https://gsa.acgov.org/do-business-with-us/upcoming-contracting-events/</vt:lpwstr>
      </vt:variant>
      <vt:variant>
        <vt:lpwstr/>
      </vt:variant>
      <vt:variant>
        <vt:i4>8257598</vt:i4>
      </vt:variant>
      <vt:variant>
        <vt:i4>306</vt:i4>
      </vt:variant>
      <vt:variant>
        <vt:i4>0</vt:i4>
      </vt:variant>
      <vt:variant>
        <vt:i4>5</vt:i4>
      </vt:variant>
      <vt:variant>
        <vt:lpwstr>https://gsa.acgov.org/do-business-with-us/upcoming-contracting-events/</vt:lpwstr>
      </vt:variant>
      <vt:variant>
        <vt:lpwstr/>
      </vt:variant>
      <vt:variant>
        <vt:i4>2359310</vt:i4>
      </vt:variant>
      <vt:variant>
        <vt:i4>303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8192043</vt:i4>
      </vt:variant>
      <vt:variant>
        <vt:i4>300</vt:i4>
      </vt:variant>
      <vt:variant>
        <vt:i4>0</vt:i4>
      </vt:variant>
      <vt:variant>
        <vt:i4>5</vt:i4>
      </vt:variant>
      <vt:variant>
        <vt:lpwstr>tel:+14159153950,,27265973</vt:lpwstr>
      </vt:variant>
      <vt:variant>
        <vt:lpwstr/>
      </vt:variant>
      <vt:variant>
        <vt:i4>3538946</vt:i4>
      </vt:variant>
      <vt:variant>
        <vt:i4>297</vt:i4>
      </vt:variant>
      <vt:variant>
        <vt:i4>0</vt:i4>
      </vt:variant>
      <vt:variant>
        <vt:i4>5</vt:i4>
      </vt:variant>
      <vt:variant>
        <vt:lpwstr>https://teams.microsoft.com/l/meetup-join/19%3ameeting_YjJhNzc2MmYtMWI1Ni00YWY5LTliN2EtYmRiZTZhZmNjOWFl%40thread.v2/0?context=%7b%22Tid%22%3a%2232fdff2c-f86e-4ba3-a47d-6a44a7f45a64%22%2c%22Oid%22%3a%221e31baad-1bae-45b2-8b1f-126565726561%22%7d</vt:lpwstr>
      </vt:variant>
      <vt:variant>
        <vt:lpwstr/>
      </vt:variant>
      <vt:variant>
        <vt:i4>2293796</vt:i4>
      </vt:variant>
      <vt:variant>
        <vt:i4>294</vt:i4>
      </vt:variant>
      <vt:variant>
        <vt:i4>0</vt:i4>
      </vt:variant>
      <vt:variant>
        <vt:i4>5</vt:i4>
      </vt:variant>
      <vt:variant>
        <vt:lpwstr>https://www.cdss.ca.gov/inforesources/forms-brochures/forms-alphabetic-list/i-l</vt:lpwstr>
      </vt:variant>
      <vt:variant>
        <vt:lpwstr/>
      </vt:variant>
      <vt:variant>
        <vt:i4>8060990</vt:i4>
      </vt:variant>
      <vt:variant>
        <vt:i4>291</vt:i4>
      </vt:variant>
      <vt:variant>
        <vt:i4>0</vt:i4>
      </vt:variant>
      <vt:variant>
        <vt:i4>5</vt:i4>
      </vt:variant>
      <vt:variant>
        <vt:lpwstr>https://www.cdss.ca.gov/inforesources/letters-regulations/legislation-and-regulations/community-care-licensing-regulations/residential</vt:lpwstr>
      </vt:variant>
      <vt:variant>
        <vt:lpwstr/>
      </vt:variant>
      <vt:variant>
        <vt:i4>8060990</vt:i4>
      </vt:variant>
      <vt:variant>
        <vt:i4>288</vt:i4>
      </vt:variant>
      <vt:variant>
        <vt:i4>0</vt:i4>
      </vt:variant>
      <vt:variant>
        <vt:i4>5</vt:i4>
      </vt:variant>
      <vt:variant>
        <vt:lpwstr>https://www.cdss.ca.gov/inforesources/letters-regulations/legislation-and-regulations/community-care-licensing-regulations/residential</vt:lpwstr>
      </vt:variant>
      <vt:variant>
        <vt:lpwstr/>
      </vt:variant>
      <vt:variant>
        <vt:i4>3276881</vt:i4>
      </vt:variant>
      <vt:variant>
        <vt:i4>285</vt:i4>
      </vt:variant>
      <vt:variant>
        <vt:i4>0</vt:i4>
      </vt:variant>
      <vt:variant>
        <vt:i4>5</vt:i4>
      </vt:variant>
      <vt:variant>
        <vt:lpwstr>https://www.courts.ca.gov/cms/rules/index.cfm?title=five&amp;linkid=rule5_552</vt:lpwstr>
      </vt:variant>
      <vt:variant>
        <vt:lpwstr/>
      </vt:variant>
      <vt:variant>
        <vt:i4>6357018</vt:i4>
      </vt:variant>
      <vt:variant>
        <vt:i4>282</vt:i4>
      </vt:variant>
      <vt:variant>
        <vt:i4>0</vt:i4>
      </vt:variant>
      <vt:variant>
        <vt:i4>5</vt:i4>
      </vt:variant>
      <vt:variant>
        <vt:lpwstr>https://leginfo.legislature.ca.gov/faces/codes_displaySection.xhtml?sectionNum=827.&amp;lawCode=WIC</vt:lpwstr>
      </vt:variant>
      <vt:variant>
        <vt:lpwstr/>
      </vt:variant>
      <vt:variant>
        <vt:i4>7405651</vt:i4>
      </vt:variant>
      <vt:variant>
        <vt:i4>279</vt:i4>
      </vt:variant>
      <vt:variant>
        <vt:i4>0</vt:i4>
      </vt:variant>
      <vt:variant>
        <vt:i4>5</vt:i4>
      </vt:variant>
      <vt:variant>
        <vt:lpwstr>https://leginfo.legislature.ca.gov/faces/codes_displaySection.xhtml?lawCode=HSC&amp;sectionNum=13143.6</vt:lpwstr>
      </vt:variant>
      <vt:variant>
        <vt:lpwstr/>
      </vt:variant>
      <vt:variant>
        <vt:i4>6029318</vt:i4>
      </vt:variant>
      <vt:variant>
        <vt:i4>276</vt:i4>
      </vt:variant>
      <vt:variant>
        <vt:i4>0</vt:i4>
      </vt:variant>
      <vt:variant>
        <vt:i4>5</vt:i4>
      </vt:variant>
      <vt:variant>
        <vt:lpwstr>https://www.redcross.org/get-help/how-to-prepare-for-emergencies.html</vt:lpwstr>
      </vt:variant>
      <vt:variant>
        <vt:lpwstr/>
      </vt:variant>
      <vt:variant>
        <vt:i4>262156</vt:i4>
      </vt:variant>
      <vt:variant>
        <vt:i4>271</vt:i4>
      </vt:variant>
      <vt:variant>
        <vt:i4>0</vt:i4>
      </vt:variant>
      <vt:variant>
        <vt:i4>5</vt:i4>
      </vt:variant>
      <vt:variant>
        <vt:lpwstr>https://www.dgs.ca.gov/BSC/Codes</vt:lpwstr>
      </vt:variant>
      <vt:variant>
        <vt:lpwstr/>
      </vt:variant>
      <vt:variant>
        <vt:i4>7798899</vt:i4>
      </vt:variant>
      <vt:variant>
        <vt:i4>269</vt:i4>
      </vt:variant>
      <vt:variant>
        <vt:i4>0</vt:i4>
      </vt:variant>
      <vt:variant>
        <vt:i4>5</vt:i4>
      </vt:variant>
      <vt:variant>
        <vt:lpwstr>https://up.codes/viewer/california/ca-building-code-2016/chapter/12/interior-environment</vt:lpwstr>
      </vt:variant>
      <vt:variant>
        <vt:lpwstr>12</vt:lpwstr>
      </vt:variant>
      <vt:variant>
        <vt:i4>7536752</vt:i4>
      </vt:variant>
      <vt:variant>
        <vt:i4>267</vt:i4>
      </vt:variant>
      <vt:variant>
        <vt:i4>0</vt:i4>
      </vt:variant>
      <vt:variant>
        <vt:i4>5</vt:i4>
      </vt:variant>
      <vt:variant>
        <vt:lpwstr>https://up.codes/viewer/california/ca-building-code-2022/chapter/12/interior-environment</vt:lpwstr>
      </vt:variant>
      <vt:variant>
        <vt:lpwstr>12</vt:lpwstr>
      </vt:variant>
      <vt:variant>
        <vt:i4>262156</vt:i4>
      </vt:variant>
      <vt:variant>
        <vt:i4>264</vt:i4>
      </vt:variant>
      <vt:variant>
        <vt:i4>0</vt:i4>
      </vt:variant>
      <vt:variant>
        <vt:i4>5</vt:i4>
      </vt:variant>
      <vt:variant>
        <vt:lpwstr>https://www.dgs.ca.gov/BSC/Codes</vt:lpwstr>
      </vt:variant>
      <vt:variant>
        <vt:lpwstr/>
      </vt:variant>
      <vt:variant>
        <vt:i4>8060990</vt:i4>
      </vt:variant>
      <vt:variant>
        <vt:i4>261</vt:i4>
      </vt:variant>
      <vt:variant>
        <vt:i4>0</vt:i4>
      </vt:variant>
      <vt:variant>
        <vt:i4>5</vt:i4>
      </vt:variant>
      <vt:variant>
        <vt:lpwstr>https://www.cdss.ca.gov/inforesources/letters-regulations/legislation-and-regulations/community-care-licensing-regulations/residential</vt:lpwstr>
      </vt:variant>
      <vt:variant>
        <vt:lpwstr/>
      </vt:variant>
      <vt:variant>
        <vt:i4>5767211</vt:i4>
      </vt:variant>
      <vt:variant>
        <vt:i4>258</vt:i4>
      </vt:variant>
      <vt:variant>
        <vt:i4>0</vt:i4>
      </vt:variant>
      <vt:variant>
        <vt:i4>5</vt:i4>
      </vt:variant>
      <vt:variant>
        <vt:lpwstr>https://leginfo.legislature.ca.gov/faces/codes_displaySection.xhtml?sectionNum=1530.7&amp;lawCode=HSC</vt:lpwstr>
      </vt:variant>
      <vt:variant>
        <vt:lpwstr/>
      </vt:variant>
      <vt:variant>
        <vt:i4>8060990</vt:i4>
      </vt:variant>
      <vt:variant>
        <vt:i4>255</vt:i4>
      </vt:variant>
      <vt:variant>
        <vt:i4>0</vt:i4>
      </vt:variant>
      <vt:variant>
        <vt:i4>5</vt:i4>
      </vt:variant>
      <vt:variant>
        <vt:lpwstr>https://www.cdss.ca.gov/inforesources/letters-regulations/legislation-and-regulations/community-care-licensing-regulations/residential</vt:lpwstr>
      </vt:variant>
      <vt:variant>
        <vt:lpwstr/>
      </vt:variant>
      <vt:variant>
        <vt:i4>3014696</vt:i4>
      </vt:variant>
      <vt:variant>
        <vt:i4>252</vt:i4>
      </vt:variant>
      <vt:variant>
        <vt:i4>0</vt:i4>
      </vt:variant>
      <vt:variant>
        <vt:i4>5</vt:i4>
      </vt:variant>
      <vt:variant>
        <vt:lpwstr>https://www.dietaryguidelines.gov/</vt:lpwstr>
      </vt:variant>
      <vt:variant>
        <vt:lpwstr/>
      </vt:variant>
      <vt:variant>
        <vt:i4>3539040</vt:i4>
      </vt:variant>
      <vt:variant>
        <vt:i4>249</vt:i4>
      </vt:variant>
      <vt:variant>
        <vt:i4>0</vt:i4>
      </vt:variant>
      <vt:variant>
        <vt:i4>5</vt:i4>
      </vt:variant>
      <vt:variant>
        <vt:lpwstr>https://www.ada.gov/law-and-regs/design-standards/</vt:lpwstr>
      </vt:variant>
      <vt:variant>
        <vt:lpwstr/>
      </vt:variant>
      <vt:variant>
        <vt:i4>262156</vt:i4>
      </vt:variant>
      <vt:variant>
        <vt:i4>246</vt:i4>
      </vt:variant>
      <vt:variant>
        <vt:i4>0</vt:i4>
      </vt:variant>
      <vt:variant>
        <vt:i4>5</vt:i4>
      </vt:variant>
      <vt:variant>
        <vt:lpwstr>https://www.dgs.ca.gov/BSC/Codes</vt:lpwstr>
      </vt:variant>
      <vt:variant>
        <vt:lpwstr/>
      </vt:variant>
      <vt:variant>
        <vt:i4>4521988</vt:i4>
      </vt:variant>
      <vt:variant>
        <vt:i4>243</vt:i4>
      </vt:variant>
      <vt:variant>
        <vt:i4>0</vt:i4>
      </vt:variant>
      <vt:variant>
        <vt:i4>5</vt:i4>
      </vt:variant>
      <vt:variant>
        <vt:lpwstr>https://www.hhs.gov/sites/default/files/ocr/civilrights/resources/factsheets/504.pdf</vt:lpwstr>
      </vt:variant>
      <vt:variant>
        <vt:lpwstr/>
      </vt:variant>
      <vt:variant>
        <vt:i4>8060990</vt:i4>
      </vt:variant>
      <vt:variant>
        <vt:i4>240</vt:i4>
      </vt:variant>
      <vt:variant>
        <vt:i4>0</vt:i4>
      </vt:variant>
      <vt:variant>
        <vt:i4>5</vt:i4>
      </vt:variant>
      <vt:variant>
        <vt:lpwstr>https://www.cdss.ca.gov/inforesources/letters-regulations/legislation-and-regulations/community-care-licensing-regulations/residential</vt:lpwstr>
      </vt:variant>
      <vt:variant>
        <vt:lpwstr/>
      </vt:variant>
      <vt:variant>
        <vt:i4>3670112</vt:i4>
      </vt:variant>
      <vt:variant>
        <vt:i4>237</vt:i4>
      </vt:variant>
      <vt:variant>
        <vt:i4>0</vt:i4>
      </vt:variant>
      <vt:variant>
        <vt:i4>5</vt:i4>
      </vt:variant>
      <vt:variant>
        <vt:lpwstr>https://www.documents.dgs.ca.gov/dgs/fmc/pdf/std850.pdf</vt:lpwstr>
      </vt:variant>
      <vt:variant>
        <vt:lpwstr/>
      </vt:variant>
      <vt:variant>
        <vt:i4>7405651</vt:i4>
      </vt:variant>
      <vt:variant>
        <vt:i4>234</vt:i4>
      </vt:variant>
      <vt:variant>
        <vt:i4>0</vt:i4>
      </vt:variant>
      <vt:variant>
        <vt:i4>5</vt:i4>
      </vt:variant>
      <vt:variant>
        <vt:lpwstr>https://leginfo.legislature.ca.gov/faces/codes_displaySection.xhtml?lawCode=HSC&amp;sectionNum=13143.6</vt:lpwstr>
      </vt:variant>
      <vt:variant>
        <vt:lpwstr/>
      </vt:variant>
      <vt:variant>
        <vt:i4>4915268</vt:i4>
      </vt:variant>
      <vt:variant>
        <vt:i4>231</vt:i4>
      </vt:variant>
      <vt:variant>
        <vt:i4>0</vt:i4>
      </vt:variant>
      <vt:variant>
        <vt:i4>5</vt:i4>
      </vt:variant>
      <vt:variant>
        <vt:lpwstr>https://www.cdss.ca.gov/inforesources/Childrens-Residential/Resources-for-Providers/Facility-Information</vt:lpwstr>
      </vt:variant>
      <vt:variant>
        <vt:lpwstr/>
      </vt:variant>
      <vt:variant>
        <vt:i4>4915268</vt:i4>
      </vt:variant>
      <vt:variant>
        <vt:i4>228</vt:i4>
      </vt:variant>
      <vt:variant>
        <vt:i4>0</vt:i4>
      </vt:variant>
      <vt:variant>
        <vt:i4>5</vt:i4>
      </vt:variant>
      <vt:variant>
        <vt:lpwstr>https://www.cdss.ca.gov/inforesources/Childrens-Residential/Resources-for-Providers/Facility-Information</vt:lpwstr>
      </vt:variant>
      <vt:variant>
        <vt:lpwstr/>
      </vt:variant>
      <vt:variant>
        <vt:i4>1835059</vt:i4>
      </vt:variant>
      <vt:variant>
        <vt:i4>218</vt:i4>
      </vt:variant>
      <vt:variant>
        <vt:i4>0</vt:i4>
      </vt:variant>
      <vt:variant>
        <vt:i4>5</vt:i4>
      </vt:variant>
      <vt:variant>
        <vt:lpwstr/>
      </vt:variant>
      <vt:variant>
        <vt:lpwstr>_Toc176953167</vt:lpwstr>
      </vt:variant>
      <vt:variant>
        <vt:i4>1835059</vt:i4>
      </vt:variant>
      <vt:variant>
        <vt:i4>212</vt:i4>
      </vt:variant>
      <vt:variant>
        <vt:i4>0</vt:i4>
      </vt:variant>
      <vt:variant>
        <vt:i4>5</vt:i4>
      </vt:variant>
      <vt:variant>
        <vt:lpwstr/>
      </vt:variant>
      <vt:variant>
        <vt:lpwstr>_Toc176953166</vt:lpwstr>
      </vt:variant>
      <vt:variant>
        <vt:i4>1835059</vt:i4>
      </vt:variant>
      <vt:variant>
        <vt:i4>206</vt:i4>
      </vt:variant>
      <vt:variant>
        <vt:i4>0</vt:i4>
      </vt:variant>
      <vt:variant>
        <vt:i4>5</vt:i4>
      </vt:variant>
      <vt:variant>
        <vt:lpwstr/>
      </vt:variant>
      <vt:variant>
        <vt:lpwstr>_Toc176953165</vt:lpwstr>
      </vt:variant>
      <vt:variant>
        <vt:i4>1835059</vt:i4>
      </vt:variant>
      <vt:variant>
        <vt:i4>200</vt:i4>
      </vt:variant>
      <vt:variant>
        <vt:i4>0</vt:i4>
      </vt:variant>
      <vt:variant>
        <vt:i4>5</vt:i4>
      </vt:variant>
      <vt:variant>
        <vt:lpwstr/>
      </vt:variant>
      <vt:variant>
        <vt:lpwstr>_Toc176953164</vt:lpwstr>
      </vt:variant>
      <vt:variant>
        <vt:i4>1835059</vt:i4>
      </vt:variant>
      <vt:variant>
        <vt:i4>194</vt:i4>
      </vt:variant>
      <vt:variant>
        <vt:i4>0</vt:i4>
      </vt:variant>
      <vt:variant>
        <vt:i4>5</vt:i4>
      </vt:variant>
      <vt:variant>
        <vt:lpwstr/>
      </vt:variant>
      <vt:variant>
        <vt:lpwstr>_Toc176953163</vt:lpwstr>
      </vt:variant>
      <vt:variant>
        <vt:i4>1835059</vt:i4>
      </vt:variant>
      <vt:variant>
        <vt:i4>188</vt:i4>
      </vt:variant>
      <vt:variant>
        <vt:i4>0</vt:i4>
      </vt:variant>
      <vt:variant>
        <vt:i4>5</vt:i4>
      </vt:variant>
      <vt:variant>
        <vt:lpwstr/>
      </vt:variant>
      <vt:variant>
        <vt:lpwstr>_Toc176953162</vt:lpwstr>
      </vt:variant>
      <vt:variant>
        <vt:i4>1835059</vt:i4>
      </vt:variant>
      <vt:variant>
        <vt:i4>182</vt:i4>
      </vt:variant>
      <vt:variant>
        <vt:i4>0</vt:i4>
      </vt:variant>
      <vt:variant>
        <vt:i4>5</vt:i4>
      </vt:variant>
      <vt:variant>
        <vt:lpwstr/>
      </vt:variant>
      <vt:variant>
        <vt:lpwstr>_Toc176953161</vt:lpwstr>
      </vt:variant>
      <vt:variant>
        <vt:i4>1835059</vt:i4>
      </vt:variant>
      <vt:variant>
        <vt:i4>176</vt:i4>
      </vt:variant>
      <vt:variant>
        <vt:i4>0</vt:i4>
      </vt:variant>
      <vt:variant>
        <vt:i4>5</vt:i4>
      </vt:variant>
      <vt:variant>
        <vt:lpwstr/>
      </vt:variant>
      <vt:variant>
        <vt:lpwstr>_Toc176953160</vt:lpwstr>
      </vt:variant>
      <vt:variant>
        <vt:i4>2031667</vt:i4>
      </vt:variant>
      <vt:variant>
        <vt:i4>170</vt:i4>
      </vt:variant>
      <vt:variant>
        <vt:i4>0</vt:i4>
      </vt:variant>
      <vt:variant>
        <vt:i4>5</vt:i4>
      </vt:variant>
      <vt:variant>
        <vt:lpwstr/>
      </vt:variant>
      <vt:variant>
        <vt:lpwstr>_Toc176953159</vt:lpwstr>
      </vt:variant>
      <vt:variant>
        <vt:i4>2031667</vt:i4>
      </vt:variant>
      <vt:variant>
        <vt:i4>164</vt:i4>
      </vt:variant>
      <vt:variant>
        <vt:i4>0</vt:i4>
      </vt:variant>
      <vt:variant>
        <vt:i4>5</vt:i4>
      </vt:variant>
      <vt:variant>
        <vt:lpwstr/>
      </vt:variant>
      <vt:variant>
        <vt:lpwstr>_Toc176953158</vt:lpwstr>
      </vt:variant>
      <vt:variant>
        <vt:i4>2031667</vt:i4>
      </vt:variant>
      <vt:variant>
        <vt:i4>158</vt:i4>
      </vt:variant>
      <vt:variant>
        <vt:i4>0</vt:i4>
      </vt:variant>
      <vt:variant>
        <vt:i4>5</vt:i4>
      </vt:variant>
      <vt:variant>
        <vt:lpwstr/>
      </vt:variant>
      <vt:variant>
        <vt:lpwstr>_Toc176953157</vt:lpwstr>
      </vt:variant>
      <vt:variant>
        <vt:i4>2031667</vt:i4>
      </vt:variant>
      <vt:variant>
        <vt:i4>152</vt:i4>
      </vt:variant>
      <vt:variant>
        <vt:i4>0</vt:i4>
      </vt:variant>
      <vt:variant>
        <vt:i4>5</vt:i4>
      </vt:variant>
      <vt:variant>
        <vt:lpwstr/>
      </vt:variant>
      <vt:variant>
        <vt:lpwstr>_Toc176953156</vt:lpwstr>
      </vt:variant>
      <vt:variant>
        <vt:i4>2031667</vt:i4>
      </vt:variant>
      <vt:variant>
        <vt:i4>146</vt:i4>
      </vt:variant>
      <vt:variant>
        <vt:i4>0</vt:i4>
      </vt:variant>
      <vt:variant>
        <vt:i4>5</vt:i4>
      </vt:variant>
      <vt:variant>
        <vt:lpwstr/>
      </vt:variant>
      <vt:variant>
        <vt:lpwstr>_Toc176953155</vt:lpwstr>
      </vt:variant>
      <vt:variant>
        <vt:i4>2031667</vt:i4>
      </vt:variant>
      <vt:variant>
        <vt:i4>140</vt:i4>
      </vt:variant>
      <vt:variant>
        <vt:i4>0</vt:i4>
      </vt:variant>
      <vt:variant>
        <vt:i4>5</vt:i4>
      </vt:variant>
      <vt:variant>
        <vt:lpwstr/>
      </vt:variant>
      <vt:variant>
        <vt:lpwstr>_Toc176953154</vt:lpwstr>
      </vt:variant>
      <vt:variant>
        <vt:i4>2031667</vt:i4>
      </vt:variant>
      <vt:variant>
        <vt:i4>134</vt:i4>
      </vt:variant>
      <vt:variant>
        <vt:i4>0</vt:i4>
      </vt:variant>
      <vt:variant>
        <vt:i4>5</vt:i4>
      </vt:variant>
      <vt:variant>
        <vt:lpwstr/>
      </vt:variant>
      <vt:variant>
        <vt:lpwstr>_Toc176953153</vt:lpwstr>
      </vt:variant>
      <vt:variant>
        <vt:i4>2031667</vt:i4>
      </vt:variant>
      <vt:variant>
        <vt:i4>128</vt:i4>
      </vt:variant>
      <vt:variant>
        <vt:i4>0</vt:i4>
      </vt:variant>
      <vt:variant>
        <vt:i4>5</vt:i4>
      </vt:variant>
      <vt:variant>
        <vt:lpwstr/>
      </vt:variant>
      <vt:variant>
        <vt:lpwstr>_Toc176953152</vt:lpwstr>
      </vt:variant>
      <vt:variant>
        <vt:i4>2031667</vt:i4>
      </vt:variant>
      <vt:variant>
        <vt:i4>122</vt:i4>
      </vt:variant>
      <vt:variant>
        <vt:i4>0</vt:i4>
      </vt:variant>
      <vt:variant>
        <vt:i4>5</vt:i4>
      </vt:variant>
      <vt:variant>
        <vt:lpwstr/>
      </vt:variant>
      <vt:variant>
        <vt:lpwstr>_Toc176953151</vt:lpwstr>
      </vt:variant>
      <vt:variant>
        <vt:i4>2031667</vt:i4>
      </vt:variant>
      <vt:variant>
        <vt:i4>116</vt:i4>
      </vt:variant>
      <vt:variant>
        <vt:i4>0</vt:i4>
      </vt:variant>
      <vt:variant>
        <vt:i4>5</vt:i4>
      </vt:variant>
      <vt:variant>
        <vt:lpwstr/>
      </vt:variant>
      <vt:variant>
        <vt:lpwstr>_Toc176953150</vt:lpwstr>
      </vt:variant>
      <vt:variant>
        <vt:i4>1966131</vt:i4>
      </vt:variant>
      <vt:variant>
        <vt:i4>110</vt:i4>
      </vt:variant>
      <vt:variant>
        <vt:i4>0</vt:i4>
      </vt:variant>
      <vt:variant>
        <vt:i4>5</vt:i4>
      </vt:variant>
      <vt:variant>
        <vt:lpwstr/>
      </vt:variant>
      <vt:variant>
        <vt:lpwstr>_Toc176953149</vt:lpwstr>
      </vt:variant>
      <vt:variant>
        <vt:i4>1966131</vt:i4>
      </vt:variant>
      <vt:variant>
        <vt:i4>104</vt:i4>
      </vt:variant>
      <vt:variant>
        <vt:i4>0</vt:i4>
      </vt:variant>
      <vt:variant>
        <vt:i4>5</vt:i4>
      </vt:variant>
      <vt:variant>
        <vt:lpwstr/>
      </vt:variant>
      <vt:variant>
        <vt:lpwstr>_Toc176953148</vt:lpwstr>
      </vt:variant>
      <vt:variant>
        <vt:i4>1966131</vt:i4>
      </vt:variant>
      <vt:variant>
        <vt:i4>98</vt:i4>
      </vt:variant>
      <vt:variant>
        <vt:i4>0</vt:i4>
      </vt:variant>
      <vt:variant>
        <vt:i4>5</vt:i4>
      </vt:variant>
      <vt:variant>
        <vt:lpwstr/>
      </vt:variant>
      <vt:variant>
        <vt:lpwstr>_Toc176953147</vt:lpwstr>
      </vt:variant>
      <vt:variant>
        <vt:i4>1966131</vt:i4>
      </vt:variant>
      <vt:variant>
        <vt:i4>92</vt:i4>
      </vt:variant>
      <vt:variant>
        <vt:i4>0</vt:i4>
      </vt:variant>
      <vt:variant>
        <vt:i4>5</vt:i4>
      </vt:variant>
      <vt:variant>
        <vt:lpwstr/>
      </vt:variant>
      <vt:variant>
        <vt:lpwstr>_Toc176953146</vt:lpwstr>
      </vt:variant>
      <vt:variant>
        <vt:i4>1966131</vt:i4>
      </vt:variant>
      <vt:variant>
        <vt:i4>86</vt:i4>
      </vt:variant>
      <vt:variant>
        <vt:i4>0</vt:i4>
      </vt:variant>
      <vt:variant>
        <vt:i4>5</vt:i4>
      </vt:variant>
      <vt:variant>
        <vt:lpwstr/>
      </vt:variant>
      <vt:variant>
        <vt:lpwstr>_Toc176953145</vt:lpwstr>
      </vt:variant>
      <vt:variant>
        <vt:i4>1966131</vt:i4>
      </vt:variant>
      <vt:variant>
        <vt:i4>80</vt:i4>
      </vt:variant>
      <vt:variant>
        <vt:i4>0</vt:i4>
      </vt:variant>
      <vt:variant>
        <vt:i4>5</vt:i4>
      </vt:variant>
      <vt:variant>
        <vt:lpwstr/>
      </vt:variant>
      <vt:variant>
        <vt:lpwstr>_Toc176953144</vt:lpwstr>
      </vt:variant>
      <vt:variant>
        <vt:i4>1966131</vt:i4>
      </vt:variant>
      <vt:variant>
        <vt:i4>74</vt:i4>
      </vt:variant>
      <vt:variant>
        <vt:i4>0</vt:i4>
      </vt:variant>
      <vt:variant>
        <vt:i4>5</vt:i4>
      </vt:variant>
      <vt:variant>
        <vt:lpwstr/>
      </vt:variant>
      <vt:variant>
        <vt:lpwstr>_Toc176953143</vt:lpwstr>
      </vt:variant>
      <vt:variant>
        <vt:i4>1966131</vt:i4>
      </vt:variant>
      <vt:variant>
        <vt:i4>68</vt:i4>
      </vt:variant>
      <vt:variant>
        <vt:i4>0</vt:i4>
      </vt:variant>
      <vt:variant>
        <vt:i4>5</vt:i4>
      </vt:variant>
      <vt:variant>
        <vt:lpwstr/>
      </vt:variant>
      <vt:variant>
        <vt:lpwstr>_Toc176953142</vt:lpwstr>
      </vt:variant>
      <vt:variant>
        <vt:i4>1966131</vt:i4>
      </vt:variant>
      <vt:variant>
        <vt:i4>62</vt:i4>
      </vt:variant>
      <vt:variant>
        <vt:i4>0</vt:i4>
      </vt:variant>
      <vt:variant>
        <vt:i4>5</vt:i4>
      </vt:variant>
      <vt:variant>
        <vt:lpwstr/>
      </vt:variant>
      <vt:variant>
        <vt:lpwstr>_Toc176953141</vt:lpwstr>
      </vt:variant>
      <vt:variant>
        <vt:i4>1966131</vt:i4>
      </vt:variant>
      <vt:variant>
        <vt:i4>56</vt:i4>
      </vt:variant>
      <vt:variant>
        <vt:i4>0</vt:i4>
      </vt:variant>
      <vt:variant>
        <vt:i4>5</vt:i4>
      </vt:variant>
      <vt:variant>
        <vt:lpwstr/>
      </vt:variant>
      <vt:variant>
        <vt:lpwstr>_Toc176953140</vt:lpwstr>
      </vt:variant>
      <vt:variant>
        <vt:i4>1638451</vt:i4>
      </vt:variant>
      <vt:variant>
        <vt:i4>50</vt:i4>
      </vt:variant>
      <vt:variant>
        <vt:i4>0</vt:i4>
      </vt:variant>
      <vt:variant>
        <vt:i4>5</vt:i4>
      </vt:variant>
      <vt:variant>
        <vt:lpwstr/>
      </vt:variant>
      <vt:variant>
        <vt:lpwstr>_Toc176953139</vt:lpwstr>
      </vt:variant>
      <vt:variant>
        <vt:i4>1638451</vt:i4>
      </vt:variant>
      <vt:variant>
        <vt:i4>44</vt:i4>
      </vt:variant>
      <vt:variant>
        <vt:i4>0</vt:i4>
      </vt:variant>
      <vt:variant>
        <vt:i4>5</vt:i4>
      </vt:variant>
      <vt:variant>
        <vt:lpwstr/>
      </vt:variant>
      <vt:variant>
        <vt:lpwstr>_Toc176953138</vt:lpwstr>
      </vt:variant>
      <vt:variant>
        <vt:i4>8257598</vt:i4>
      </vt:variant>
      <vt:variant>
        <vt:i4>39</vt:i4>
      </vt:variant>
      <vt:variant>
        <vt:i4>0</vt:i4>
      </vt:variant>
      <vt:variant>
        <vt:i4>5</vt:i4>
      </vt:variant>
      <vt:variant>
        <vt:lpwstr>https://gsa.acgov.org/do-business-with-us/upcoming-contracting-events/</vt:lpwstr>
      </vt:variant>
      <vt:variant>
        <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2359310</vt:i4>
      </vt:variant>
      <vt:variant>
        <vt:i4>33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8060970</vt:i4>
      </vt:variant>
      <vt:variant>
        <vt:i4>30</vt:i4>
      </vt:variant>
      <vt:variant>
        <vt:i4>0</vt:i4>
      </vt:variant>
      <vt:variant>
        <vt:i4>5</vt:i4>
      </vt:variant>
      <vt:variant>
        <vt:lpwstr>tel:+14159153950,,452865359</vt:lpwstr>
      </vt:variant>
      <vt:variant>
        <vt:lpwstr/>
      </vt:variant>
      <vt:variant>
        <vt:i4>3932252</vt:i4>
      </vt:variant>
      <vt:variant>
        <vt:i4>27</vt:i4>
      </vt:variant>
      <vt:variant>
        <vt:i4>0</vt:i4>
      </vt:variant>
      <vt:variant>
        <vt:i4>5</vt:i4>
      </vt:variant>
      <vt:variant>
        <vt:lpwstr>https://teams.microsoft.com/l/meetup-join/19%3ameeting_ZWE2NDk4NjUtMmQzMi00NDljLTk1NjAtMjI4YmJmNmNiYTc1%40thread.v2/0?context=%7b%22Tid%22%3a%2232fdff2c-f86e-4ba3-a47d-6a44a7f45a64%22%2c%22Oid%22%3a%221e31baad-1bae-45b2-8b1f-126565726561%22%7d</vt:lpwstr>
      </vt:variant>
      <vt:variant>
        <vt:lpwstr/>
      </vt:variant>
      <vt:variant>
        <vt:i4>80</vt:i4>
      </vt:variant>
      <vt:variant>
        <vt:i4>24</vt:i4>
      </vt:variant>
      <vt:variant>
        <vt:i4>0</vt:i4>
      </vt:variant>
      <vt:variant>
        <vt:i4>5</vt:i4>
      </vt:variant>
      <vt:variant>
        <vt:lpwstr>https://ezsourcing.acgov.org/</vt:lpwstr>
      </vt:variant>
      <vt:variant>
        <vt:lpwstr/>
      </vt:variant>
      <vt:variant>
        <vt:i4>5177380</vt:i4>
      </vt:variant>
      <vt:variant>
        <vt:i4>21</vt:i4>
      </vt:variant>
      <vt:variant>
        <vt:i4>0</vt:i4>
      </vt:variant>
      <vt:variant>
        <vt:i4>5</vt:i4>
      </vt:variant>
      <vt:variant>
        <vt:lpwstr>mailto:thuy.truong@acgov.org</vt:lpwstr>
      </vt:variant>
      <vt:variant>
        <vt:lpwstr/>
      </vt:variant>
      <vt:variant>
        <vt:i4>8192043</vt:i4>
      </vt:variant>
      <vt:variant>
        <vt:i4>18</vt:i4>
      </vt:variant>
      <vt:variant>
        <vt:i4>0</vt:i4>
      </vt:variant>
      <vt:variant>
        <vt:i4>5</vt:i4>
      </vt:variant>
      <vt:variant>
        <vt:lpwstr>tel:+14159153950,,27265973</vt:lpwstr>
      </vt:variant>
      <vt:variant>
        <vt:lpwstr/>
      </vt:variant>
      <vt:variant>
        <vt:i4>3538946</vt:i4>
      </vt:variant>
      <vt:variant>
        <vt:i4>15</vt:i4>
      </vt:variant>
      <vt:variant>
        <vt:i4>0</vt:i4>
      </vt:variant>
      <vt:variant>
        <vt:i4>5</vt:i4>
      </vt:variant>
      <vt:variant>
        <vt:lpwstr>https://teams.microsoft.com/l/meetup-join/19%3ameeting_YjJhNzc2MmYtMWI1Ni00YWY5LTliN2EtYmRiZTZhZmNjOWFl%40thread.v2/0?context=%7b%22Tid%22%3a%2232fdff2c-f86e-4ba3-a47d-6a44a7f45a64%22%2c%22Oid%22%3a%221e31baad-1bae-45b2-8b1f-126565726561%22%7d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5177380</vt:i4>
      </vt:variant>
      <vt:variant>
        <vt:i4>6</vt:i4>
      </vt:variant>
      <vt:variant>
        <vt:i4>0</vt:i4>
      </vt:variant>
      <vt:variant>
        <vt:i4>5</vt:i4>
      </vt:variant>
      <vt:variant>
        <vt:lpwstr>mailto:thuy.truong@acgov.org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2024-10-25T23:52:00Z</dcterms:created>
  <dcterms:modified xsi:type="dcterms:W3CDTF">2024-10-25T23:52:00Z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