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558C" w14:textId="77777777" w:rsidR="003B6E51" w:rsidRDefault="003B6E51" w:rsidP="00501E3D">
      <w:pPr>
        <w:pStyle w:val="Title"/>
        <w:rPr>
          <w:color w:val="7030A0"/>
          <w:sz w:val="28"/>
          <w:szCs w:val="24"/>
          <w:highlight w:val="yellow"/>
        </w:rPr>
      </w:pPr>
    </w:p>
    <w:p w14:paraId="478DE8E4" w14:textId="77777777" w:rsidR="00CE38B3" w:rsidRDefault="00CE38B3" w:rsidP="00501E3D">
      <w:pPr>
        <w:pStyle w:val="Title"/>
        <w:rPr>
          <w:rFonts w:ascii="Calibri" w:hAnsi="Calibri" w:cs="Calibri"/>
          <w:sz w:val="72"/>
          <w:szCs w:val="72"/>
        </w:rPr>
      </w:pPr>
    </w:p>
    <w:p w14:paraId="296F6EFF" w14:textId="0AB47234" w:rsidR="00501E3D" w:rsidRPr="00985AE1" w:rsidRDefault="00501E3D" w:rsidP="00501E3D">
      <w:pPr>
        <w:pStyle w:val="Title"/>
        <w:rPr>
          <w:rFonts w:ascii="Calibri" w:hAnsi="Calibri" w:cs="Calibri"/>
          <w:sz w:val="72"/>
          <w:szCs w:val="72"/>
        </w:rPr>
      </w:pPr>
      <w:r w:rsidRPr="00985AE1">
        <w:rPr>
          <w:rFonts w:ascii="Calibri" w:hAnsi="Calibri" w:cs="Calibri"/>
          <w:sz w:val="72"/>
          <w:szCs w:val="72"/>
        </w:rPr>
        <w:t>COUNTY OF ALAMEDA</w:t>
      </w:r>
    </w:p>
    <w:p w14:paraId="3301F40B" w14:textId="77777777" w:rsidR="00501E3D" w:rsidRPr="00985AE1" w:rsidRDefault="00501E3D" w:rsidP="00501E3D">
      <w:pPr>
        <w:pStyle w:val="Title"/>
        <w:rPr>
          <w:rFonts w:ascii="Calibri" w:hAnsi="Calibri" w:cs="Calibri"/>
          <w:sz w:val="20"/>
        </w:rPr>
      </w:pPr>
    </w:p>
    <w:p w14:paraId="6CFC27CE" w14:textId="3CE376DD" w:rsidR="00501E3D" w:rsidRPr="00BA4FF0" w:rsidRDefault="00501E3D" w:rsidP="00501E3D">
      <w:pPr>
        <w:pStyle w:val="Title"/>
        <w:rPr>
          <w:rFonts w:ascii="Calibri" w:hAnsi="Calibri" w:cs="Calibri"/>
          <w:sz w:val="40"/>
          <w:szCs w:val="40"/>
        </w:rPr>
      </w:pPr>
      <w:r w:rsidRPr="00057662">
        <w:rPr>
          <w:rFonts w:ascii="Calibri" w:hAnsi="Calibri" w:cs="Calibri"/>
          <w:sz w:val="40"/>
          <w:szCs w:val="40"/>
        </w:rPr>
        <w:t>ADDENDUM No</w:t>
      </w:r>
      <w:r w:rsidRPr="00BA4FF0">
        <w:rPr>
          <w:rFonts w:ascii="Calibri" w:hAnsi="Calibri" w:cs="Calibri"/>
          <w:sz w:val="40"/>
          <w:szCs w:val="40"/>
        </w:rPr>
        <w:t xml:space="preserve">. </w:t>
      </w:r>
      <w:r w:rsidR="00BA4FF0" w:rsidRPr="00BA4FF0">
        <w:rPr>
          <w:rFonts w:ascii="Calibri" w:hAnsi="Calibri" w:cs="Calibri"/>
          <w:sz w:val="40"/>
          <w:szCs w:val="40"/>
        </w:rPr>
        <w:t>2</w:t>
      </w:r>
    </w:p>
    <w:p w14:paraId="208FF390" w14:textId="77777777" w:rsidR="00501E3D" w:rsidRPr="00057662" w:rsidRDefault="00501E3D" w:rsidP="00501E3D">
      <w:pPr>
        <w:pStyle w:val="RFP-QHeader2"/>
        <w:rPr>
          <w:rFonts w:ascii="Calibri" w:hAnsi="Calibri" w:cs="Calibri"/>
          <w:sz w:val="20"/>
        </w:rPr>
      </w:pPr>
    </w:p>
    <w:p w14:paraId="4D7F9A2D" w14:textId="77777777" w:rsidR="00501E3D" w:rsidRPr="00057662" w:rsidRDefault="00501E3D" w:rsidP="00501E3D">
      <w:pPr>
        <w:pStyle w:val="Title"/>
        <w:rPr>
          <w:rFonts w:ascii="Calibri" w:hAnsi="Calibri" w:cs="Calibri"/>
          <w:sz w:val="40"/>
          <w:szCs w:val="40"/>
        </w:rPr>
      </w:pPr>
      <w:r w:rsidRPr="00057662">
        <w:rPr>
          <w:rFonts w:ascii="Calibri" w:hAnsi="Calibri" w:cs="Calibri"/>
          <w:sz w:val="40"/>
          <w:szCs w:val="40"/>
        </w:rPr>
        <w:t>to</w:t>
      </w:r>
    </w:p>
    <w:p w14:paraId="334A9966" w14:textId="77777777" w:rsidR="00501E3D" w:rsidRPr="00057662" w:rsidRDefault="00501E3D" w:rsidP="00501E3D">
      <w:pPr>
        <w:pStyle w:val="RFP-QHeader2"/>
        <w:rPr>
          <w:rFonts w:ascii="Calibri" w:hAnsi="Calibri" w:cs="Calibri"/>
          <w:sz w:val="20"/>
        </w:rPr>
      </w:pPr>
    </w:p>
    <w:p w14:paraId="4247DCCD" w14:textId="77777777" w:rsidR="00BA4FF0" w:rsidRPr="00212C2A" w:rsidRDefault="00BA4FF0" w:rsidP="00BA4FF0">
      <w:pPr>
        <w:pStyle w:val="Subtitle"/>
        <w:rPr>
          <w:rFonts w:ascii="Calibri" w:hAnsi="Calibri" w:cs="Calibri"/>
          <w:sz w:val="40"/>
          <w:szCs w:val="40"/>
        </w:rPr>
      </w:pPr>
      <w:r w:rsidRPr="00212C2A">
        <w:rPr>
          <w:rFonts w:ascii="Calibri" w:hAnsi="Calibri" w:cs="Calibri"/>
          <w:sz w:val="40"/>
          <w:szCs w:val="40"/>
        </w:rPr>
        <w:t>RFQ No. 902568</w:t>
      </w:r>
    </w:p>
    <w:p w14:paraId="59EE74B8" w14:textId="77777777" w:rsidR="00BA4FF0" w:rsidRPr="00212C2A" w:rsidRDefault="00BA4FF0" w:rsidP="00BA4FF0">
      <w:pPr>
        <w:pStyle w:val="RFP-QHeader2"/>
        <w:rPr>
          <w:rFonts w:ascii="Calibri" w:hAnsi="Calibri" w:cs="Calibri"/>
          <w:sz w:val="20"/>
        </w:rPr>
      </w:pPr>
    </w:p>
    <w:p w14:paraId="2C00A54A" w14:textId="77777777" w:rsidR="00BA4FF0" w:rsidRPr="00212C2A" w:rsidRDefault="00BA4FF0" w:rsidP="00BA4FF0">
      <w:pPr>
        <w:pStyle w:val="Heading3"/>
        <w:rPr>
          <w:rFonts w:ascii="Calibri" w:hAnsi="Calibri" w:cs="Calibri"/>
          <w:sz w:val="40"/>
          <w:szCs w:val="40"/>
        </w:rPr>
      </w:pPr>
      <w:r w:rsidRPr="00212C2A">
        <w:rPr>
          <w:rFonts w:ascii="Calibri" w:hAnsi="Calibri" w:cs="Calibri"/>
          <w:sz w:val="40"/>
          <w:szCs w:val="40"/>
        </w:rPr>
        <w:t>for</w:t>
      </w:r>
    </w:p>
    <w:p w14:paraId="2FD1D7AF" w14:textId="77777777" w:rsidR="00BA4FF0" w:rsidRPr="00212C2A" w:rsidRDefault="00BA4FF0" w:rsidP="00BA4FF0">
      <w:pPr>
        <w:pStyle w:val="RFP-QHeader2"/>
        <w:rPr>
          <w:rFonts w:ascii="Calibri" w:hAnsi="Calibri" w:cs="Calibri"/>
          <w:sz w:val="20"/>
        </w:rPr>
      </w:pPr>
    </w:p>
    <w:p w14:paraId="204C1936" w14:textId="77777777" w:rsidR="00BA4FF0" w:rsidRPr="00212C2A" w:rsidRDefault="00BA4FF0" w:rsidP="00BA4FF0">
      <w:pPr>
        <w:jc w:val="center"/>
        <w:rPr>
          <w:rFonts w:ascii="Calibri" w:hAnsi="Calibri" w:cs="Calibri"/>
          <w:b/>
          <w:sz w:val="20"/>
        </w:rPr>
      </w:pPr>
      <w:r w:rsidRPr="00212C2A">
        <w:rPr>
          <w:rFonts w:ascii="Calibri" w:hAnsi="Calibri" w:cs="Calibri"/>
          <w:b/>
          <w:sz w:val="40"/>
          <w:szCs w:val="40"/>
        </w:rPr>
        <w:t>Traffic Signs and Related Materials</w:t>
      </w:r>
    </w:p>
    <w:p w14:paraId="5D2072BB" w14:textId="77777777" w:rsidR="00501E3D" w:rsidRPr="00985AE1" w:rsidRDefault="00501E3D" w:rsidP="00501E3D">
      <w:pPr>
        <w:jc w:val="center"/>
        <w:rPr>
          <w:rFonts w:ascii="Calibri" w:hAnsi="Calibri" w:cs="Calibri"/>
          <w:b/>
          <w:sz w:val="20"/>
        </w:rPr>
      </w:pPr>
    </w:p>
    <w:p w14:paraId="2EEB729F" w14:textId="77777777" w:rsidR="00501E3D" w:rsidRPr="00985AE1" w:rsidRDefault="00501E3D" w:rsidP="00501E3D">
      <w:pPr>
        <w:jc w:val="center"/>
        <w:rPr>
          <w:rFonts w:ascii="Calibri" w:hAnsi="Calibri" w:cs="Calibri"/>
          <w:sz w:val="20"/>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01E3D" w:rsidRPr="007429B4" w14:paraId="21F197B2" w14:textId="77777777" w:rsidTr="008F465E">
        <w:trPr>
          <w:trHeight w:val="2224"/>
        </w:trPr>
        <w:tc>
          <w:tcPr>
            <w:tcW w:w="10795" w:type="dxa"/>
            <w:shd w:val="clear" w:color="auto" w:fill="auto"/>
            <w:tcMar>
              <w:top w:w="43" w:type="dxa"/>
              <w:left w:w="115" w:type="dxa"/>
              <w:bottom w:w="43" w:type="dxa"/>
              <w:right w:w="115" w:type="dxa"/>
            </w:tcMar>
          </w:tcPr>
          <w:p w14:paraId="19991CC6" w14:textId="38FF594F" w:rsidR="00501E3D" w:rsidRPr="00501E3D" w:rsidRDefault="00501E3D" w:rsidP="00DB7D6D">
            <w:pPr>
              <w:spacing w:before="240" w:after="240"/>
              <w:jc w:val="both"/>
              <w:rPr>
                <w:rFonts w:ascii="Calibri" w:hAnsi="Calibri" w:cs="Calibri"/>
                <w:spacing w:val="-6"/>
                <w:sz w:val="28"/>
                <w:szCs w:val="28"/>
              </w:rPr>
            </w:pPr>
            <w:r w:rsidRPr="000F7223">
              <w:rPr>
                <w:rFonts w:ascii="Calibri" w:hAnsi="Calibri" w:cs="Calibri"/>
                <w:b/>
                <w:spacing w:val="-6"/>
                <w:sz w:val="28"/>
                <w:szCs w:val="28"/>
              </w:rPr>
              <w:t>This RF</w:t>
            </w:r>
            <w:r w:rsidR="00592825" w:rsidRPr="000F7223">
              <w:rPr>
                <w:rFonts w:ascii="Calibri" w:hAnsi="Calibri" w:cs="Calibri"/>
                <w:b/>
                <w:spacing w:val="-6"/>
                <w:sz w:val="28"/>
                <w:szCs w:val="28"/>
              </w:rPr>
              <w:t>Q</w:t>
            </w:r>
            <w:r w:rsidRPr="000F7223">
              <w:rPr>
                <w:rFonts w:ascii="Calibri" w:hAnsi="Calibri" w:cs="Calibri"/>
                <w:b/>
                <w:spacing w:val="-6"/>
                <w:sz w:val="28"/>
                <w:szCs w:val="28"/>
              </w:rPr>
              <w:t xml:space="preserve"> Addendum </w:t>
            </w:r>
            <w:r w:rsidRPr="00501E3D">
              <w:rPr>
                <w:rFonts w:ascii="Calibri" w:hAnsi="Calibri" w:cs="Calibri"/>
                <w:b/>
                <w:spacing w:val="-6"/>
                <w:sz w:val="28"/>
                <w:szCs w:val="28"/>
              </w:rPr>
              <w:t xml:space="preserve">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w:t>
            </w:r>
            <w:r w:rsidRPr="000F7223">
              <w:rPr>
                <w:rFonts w:ascii="Calibri" w:hAnsi="Calibri" w:cs="Calibri"/>
                <w:b/>
                <w:spacing w:val="-6"/>
                <w:sz w:val="28"/>
                <w:szCs w:val="28"/>
              </w:rPr>
              <w:t>RF</w:t>
            </w:r>
            <w:r w:rsidR="00592825" w:rsidRPr="000F7223">
              <w:rPr>
                <w:rFonts w:ascii="Calibri" w:hAnsi="Calibri" w:cs="Calibri"/>
                <w:b/>
                <w:spacing w:val="-6"/>
                <w:sz w:val="28"/>
                <w:szCs w:val="28"/>
              </w:rPr>
              <w:t>Q</w:t>
            </w:r>
            <w:r w:rsidRPr="000F7223">
              <w:rPr>
                <w:rFonts w:ascii="Calibri" w:hAnsi="Calibri" w:cs="Calibri"/>
                <w:b/>
                <w:spacing w:val="-6"/>
                <w:sz w:val="28"/>
                <w:szCs w:val="28"/>
              </w:rPr>
              <w:t xml:space="preserve"> A</w:t>
            </w:r>
            <w:r w:rsidRPr="00501E3D">
              <w:rPr>
                <w:rFonts w:ascii="Calibri" w:hAnsi="Calibri" w:cs="Calibri"/>
                <w:b/>
                <w:spacing w:val="-6"/>
                <w:sz w:val="28"/>
                <w:szCs w:val="28"/>
              </w:rPr>
              <w:t xml:space="preserve">ddendum will also be posted on the GSA Contracting Opportunities website located at </w:t>
            </w:r>
            <w:hyperlink r:id="rId11" w:history="1">
              <w:r w:rsidR="00BE6DA6">
                <w:rPr>
                  <w:rStyle w:val="Hyperlink"/>
                  <w:rFonts w:ascii="Calibri" w:hAnsi="Calibri" w:cs="Calibri"/>
                  <w:b/>
                  <w:sz w:val="28"/>
                  <w:szCs w:val="28"/>
                </w:rPr>
                <w:t>Alameda County Current Contracting Opportunities</w:t>
              </w:r>
            </w:hyperlink>
            <w:r w:rsidRPr="00501E3D">
              <w:rPr>
                <w:rFonts w:ascii="Calibri" w:hAnsi="Calibri" w:cs="Calibri"/>
                <w:b/>
                <w:spacing w:val="-6"/>
                <w:sz w:val="28"/>
                <w:szCs w:val="28"/>
              </w:rPr>
              <w:t>.</w:t>
            </w:r>
          </w:p>
        </w:tc>
      </w:tr>
    </w:tbl>
    <w:p w14:paraId="4C55513E" w14:textId="77777777" w:rsidR="00501E3D" w:rsidRDefault="00501E3D" w:rsidP="00501E3D">
      <w:pPr>
        <w:rPr>
          <w:rFonts w:ascii="Calibri" w:hAnsi="Calibri" w:cs="Calibri"/>
          <w:sz w:val="20"/>
        </w:rPr>
      </w:pPr>
    </w:p>
    <w:p w14:paraId="39EB6255" w14:textId="77777777" w:rsidR="00401870" w:rsidRDefault="00401870" w:rsidP="00501E3D">
      <w:pPr>
        <w:jc w:val="center"/>
        <w:rPr>
          <w:rFonts w:ascii="Calibri" w:hAnsi="Calibri" w:cs="Calibri"/>
          <w:b/>
          <w:sz w:val="30"/>
          <w:szCs w:val="30"/>
          <w:highlight w:val="yellow"/>
        </w:rPr>
      </w:pPr>
    </w:p>
    <w:p w14:paraId="7E3E0079" w14:textId="77777777" w:rsidR="00401870" w:rsidRDefault="00401870" w:rsidP="00501E3D">
      <w:pPr>
        <w:jc w:val="center"/>
        <w:rPr>
          <w:rFonts w:ascii="Calibri" w:hAnsi="Calibri" w:cs="Calibri"/>
          <w:b/>
          <w:sz w:val="30"/>
          <w:szCs w:val="30"/>
          <w:highlight w:val="yellow"/>
        </w:rPr>
      </w:pPr>
    </w:p>
    <w:p w14:paraId="526370AE" w14:textId="33B4627B" w:rsidR="003049BB" w:rsidRDefault="003049BB" w:rsidP="00501E3D">
      <w:pPr>
        <w:rPr>
          <w:rFonts w:ascii="Calibri" w:hAnsi="Calibri" w:cs="Calibri"/>
          <w:sz w:val="20"/>
        </w:rPr>
      </w:pPr>
    </w:p>
    <w:p w14:paraId="45B6BB7B" w14:textId="77777777" w:rsidR="00BA4FF0" w:rsidRDefault="00BA4FF0" w:rsidP="00501E3D">
      <w:pPr>
        <w:rPr>
          <w:rFonts w:ascii="Calibri" w:hAnsi="Calibri" w:cs="Calibri"/>
          <w:sz w:val="20"/>
        </w:rPr>
      </w:pPr>
    </w:p>
    <w:p w14:paraId="4639C462" w14:textId="77777777" w:rsidR="00BA4FF0" w:rsidRDefault="00BA4FF0" w:rsidP="00501E3D">
      <w:pPr>
        <w:rPr>
          <w:rFonts w:ascii="Calibri" w:hAnsi="Calibri" w:cs="Calibri"/>
          <w:sz w:val="20"/>
        </w:rPr>
      </w:pPr>
    </w:p>
    <w:p w14:paraId="0F162EA4" w14:textId="77777777" w:rsidR="00BA4FF0" w:rsidRDefault="00BA4FF0" w:rsidP="00501E3D">
      <w:pPr>
        <w:rPr>
          <w:rFonts w:ascii="Calibri" w:hAnsi="Calibri" w:cs="Calibri"/>
          <w:sz w:val="20"/>
        </w:rPr>
      </w:pPr>
    </w:p>
    <w:p w14:paraId="0AEB4F1B" w14:textId="77777777" w:rsidR="00BA4FF0" w:rsidRDefault="00BA4FF0" w:rsidP="00501E3D">
      <w:pPr>
        <w:rPr>
          <w:rFonts w:ascii="Calibri" w:hAnsi="Calibri" w:cs="Calibri"/>
          <w:sz w:val="20"/>
        </w:rPr>
      </w:pPr>
    </w:p>
    <w:p w14:paraId="2A4D642D" w14:textId="77777777" w:rsidR="00BA4FF0" w:rsidRDefault="00BA4FF0" w:rsidP="00501E3D">
      <w:pPr>
        <w:rPr>
          <w:rFonts w:ascii="Calibri" w:hAnsi="Calibri" w:cs="Calibri"/>
          <w:sz w:val="20"/>
        </w:rPr>
      </w:pPr>
    </w:p>
    <w:p w14:paraId="4B7CF9FC" w14:textId="77777777" w:rsidR="00BA4FF0" w:rsidRDefault="00BA4FF0" w:rsidP="00501E3D">
      <w:pPr>
        <w:rPr>
          <w:rFonts w:ascii="Calibri" w:hAnsi="Calibri" w:cs="Calibri"/>
          <w:sz w:val="20"/>
        </w:rPr>
      </w:pPr>
    </w:p>
    <w:p w14:paraId="2BB9C503" w14:textId="3ED0689A" w:rsidR="00501E3D" w:rsidRDefault="00501E3D" w:rsidP="00501E3D">
      <w:pPr>
        <w:jc w:val="center"/>
        <w:rPr>
          <w:rFonts w:ascii="Calibri" w:hAnsi="Calibri" w:cs="Calibri"/>
          <w:sz w:val="20"/>
        </w:rPr>
      </w:pPr>
    </w:p>
    <w:p w14:paraId="5C49AD64" w14:textId="77777777" w:rsidR="0036554A" w:rsidRDefault="0036554A" w:rsidP="00501E3D">
      <w:pPr>
        <w:jc w:val="center"/>
        <w:rPr>
          <w:rFonts w:ascii="Calibri" w:hAnsi="Calibri" w:cs="Calibri"/>
          <w:sz w:val="20"/>
        </w:rPr>
      </w:pPr>
    </w:p>
    <w:p w14:paraId="10C7DA30" w14:textId="77777777" w:rsidR="00501E3D" w:rsidRDefault="00501E3D" w:rsidP="00501E3D">
      <w:pPr>
        <w:jc w:val="center"/>
        <w:rPr>
          <w:rFonts w:ascii="Calibri" w:hAnsi="Calibri" w:cs="Calibri"/>
          <w:sz w:val="20"/>
        </w:rPr>
      </w:pPr>
    </w:p>
    <w:p w14:paraId="5E0A0B99" w14:textId="7F50A886" w:rsidR="00501E3D" w:rsidRPr="0062630A" w:rsidRDefault="00501E3D" w:rsidP="00501E3D">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316C2BA0" wp14:editId="545E152A">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426BD435" w14:textId="77777777" w:rsidR="00501E3D" w:rsidRDefault="00501E3D" w:rsidP="00501E3D">
      <w:pPr>
        <w:ind w:left="2520"/>
        <w:rPr>
          <w:rFonts w:ascii="Calibri" w:hAnsi="Calibri" w:cs="Calibri"/>
          <w:color w:val="008000"/>
          <w:sz w:val="20"/>
        </w:rPr>
        <w:sectPr w:rsidR="00501E3D" w:rsidSect="00CE7510">
          <w:headerReference w:type="default" r:id="rId13"/>
          <w:footerReference w:type="default" r:id="rId14"/>
          <w:headerReference w:type="first" r:id="rId15"/>
          <w:footerReference w:type="first" r:id="rId16"/>
          <w:pgSz w:w="12240" w:h="15840" w:code="1"/>
          <w:pgMar w:top="720" w:right="720" w:bottom="720" w:left="720" w:header="720"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3DB8D71C" w14:textId="1D41BC1D" w:rsidR="00501E3D" w:rsidRPr="00DB7D6D" w:rsidRDefault="00501E3D" w:rsidP="00501E3D">
      <w:pPr>
        <w:pBdr>
          <w:top w:val="single" w:sz="18" w:space="1" w:color="auto"/>
          <w:left w:val="single" w:sz="18" w:space="4" w:color="auto"/>
          <w:bottom w:val="single" w:sz="18" w:space="1" w:color="auto"/>
          <w:right w:val="single" w:sz="18" w:space="4" w:color="auto"/>
        </w:pBdr>
        <w:jc w:val="both"/>
        <w:rPr>
          <w:rFonts w:ascii="Calibri" w:hAnsi="Calibri" w:cs="Calibri"/>
          <w:sz w:val="24"/>
          <w:szCs w:val="18"/>
        </w:rPr>
      </w:pPr>
      <w:r w:rsidRPr="00DB7D6D">
        <w:rPr>
          <w:rFonts w:ascii="Calibri" w:hAnsi="Calibri" w:cs="Calibri"/>
          <w:b/>
          <w:sz w:val="24"/>
          <w:szCs w:val="18"/>
        </w:rPr>
        <w:lastRenderedPageBreak/>
        <w:t xml:space="preserve">The following </w:t>
      </w:r>
      <w:r w:rsidRPr="00BA4FF0">
        <w:rPr>
          <w:rFonts w:ascii="Calibri" w:hAnsi="Calibri" w:cs="Calibri"/>
          <w:b/>
          <w:sz w:val="24"/>
          <w:szCs w:val="18"/>
        </w:rPr>
        <w:t xml:space="preserve">Section </w:t>
      </w:r>
      <w:r w:rsidR="008F465E" w:rsidRPr="00BA4FF0">
        <w:rPr>
          <w:rFonts w:ascii="Calibri" w:hAnsi="Calibri" w:cs="Calibri"/>
          <w:b/>
          <w:sz w:val="24"/>
          <w:szCs w:val="18"/>
        </w:rPr>
        <w:t>has</w:t>
      </w:r>
      <w:r w:rsidRPr="00BA4FF0">
        <w:rPr>
          <w:rFonts w:ascii="Calibri" w:hAnsi="Calibri" w:cs="Calibri"/>
          <w:b/>
          <w:sz w:val="24"/>
          <w:szCs w:val="18"/>
        </w:rPr>
        <w:t xml:space="preserve"> been modified or revised as shown below.  </w:t>
      </w:r>
      <w:r w:rsidRPr="00BA4FF0">
        <w:rPr>
          <w:rFonts w:ascii="Calibri" w:hAnsi="Calibri" w:cs="Calibri"/>
          <w:sz w:val="24"/>
          <w:szCs w:val="18"/>
        </w:rPr>
        <w:t>Changes made to the original RF</w:t>
      </w:r>
      <w:r w:rsidR="008F465E" w:rsidRPr="00BA4FF0">
        <w:rPr>
          <w:rFonts w:ascii="Calibri" w:hAnsi="Calibri" w:cs="Calibri"/>
          <w:sz w:val="24"/>
          <w:szCs w:val="18"/>
        </w:rPr>
        <w:t>Q</w:t>
      </w:r>
      <w:r w:rsidRPr="00BA4FF0">
        <w:rPr>
          <w:rFonts w:ascii="Calibri" w:hAnsi="Calibri" w:cs="Calibri"/>
          <w:sz w:val="24"/>
          <w:szCs w:val="18"/>
        </w:rPr>
        <w:t xml:space="preserve"> </w:t>
      </w:r>
      <w:r w:rsidRPr="00DB7D6D">
        <w:rPr>
          <w:rFonts w:ascii="Calibri" w:hAnsi="Calibri" w:cs="Calibri"/>
          <w:sz w:val="24"/>
          <w:szCs w:val="18"/>
        </w:rPr>
        <w:t xml:space="preserve">document are in </w:t>
      </w:r>
      <w:r w:rsidRPr="00DB7D6D">
        <w:rPr>
          <w:rFonts w:ascii="Calibri" w:hAnsi="Calibri" w:cs="Calibri"/>
          <w:b/>
          <w:sz w:val="24"/>
          <w:szCs w:val="18"/>
        </w:rPr>
        <w:t xml:space="preserve">bold </w:t>
      </w:r>
      <w:r w:rsidRPr="00DB7D6D">
        <w:rPr>
          <w:rFonts w:ascii="Calibri" w:hAnsi="Calibri" w:cs="Calibri"/>
          <w:sz w:val="24"/>
          <w:szCs w:val="18"/>
        </w:rPr>
        <w:t xml:space="preserve">print and </w:t>
      </w:r>
      <w:r w:rsidRPr="00DB7D6D">
        <w:rPr>
          <w:rFonts w:ascii="Calibri" w:hAnsi="Calibri" w:cs="Calibri"/>
          <w:sz w:val="24"/>
          <w:szCs w:val="18"/>
          <w:highlight w:val="yellow"/>
        </w:rPr>
        <w:t>highlighted</w:t>
      </w:r>
      <w:r w:rsidRPr="00DB7D6D">
        <w:rPr>
          <w:rFonts w:ascii="Calibri" w:hAnsi="Calibri" w:cs="Calibri"/>
          <w:sz w:val="24"/>
          <w:szCs w:val="18"/>
        </w:rPr>
        <w:t xml:space="preserve">, and deletions made have a </w:t>
      </w:r>
      <w:r w:rsidRPr="00DB7D6D">
        <w:rPr>
          <w:rFonts w:ascii="Calibri" w:hAnsi="Calibri" w:cs="Calibri"/>
          <w:strike/>
          <w:sz w:val="24"/>
          <w:szCs w:val="18"/>
        </w:rPr>
        <w:t>strike through</w:t>
      </w:r>
      <w:r w:rsidRPr="00DB7D6D">
        <w:rPr>
          <w:rFonts w:ascii="Calibri" w:hAnsi="Calibri" w:cs="Calibri"/>
          <w:sz w:val="24"/>
          <w:szCs w:val="18"/>
        </w:rPr>
        <w:t>.</w:t>
      </w:r>
    </w:p>
    <w:p w14:paraId="77212F8D" w14:textId="77777777" w:rsidR="00501E3D" w:rsidRPr="00DB7D6D" w:rsidRDefault="00501E3D" w:rsidP="00501E3D">
      <w:pPr>
        <w:rPr>
          <w:rFonts w:ascii="Calibri" w:hAnsi="Calibri" w:cs="Calibri"/>
          <w:sz w:val="24"/>
          <w:szCs w:val="22"/>
        </w:rPr>
      </w:pPr>
    </w:p>
    <w:p w14:paraId="4F2A2105" w14:textId="6636798A" w:rsidR="00501E3D" w:rsidRPr="00DB7D6D" w:rsidRDefault="00BA4FF0" w:rsidP="00501E3D">
      <w:pPr>
        <w:shd w:val="clear" w:color="auto" w:fill="D9E2F3"/>
        <w:spacing w:after="240"/>
        <w:jc w:val="both"/>
        <w:rPr>
          <w:rFonts w:ascii="Calibri" w:hAnsi="Calibri" w:cs="Calibri"/>
          <w:b/>
          <w:sz w:val="24"/>
          <w:szCs w:val="18"/>
        </w:rPr>
      </w:pPr>
      <w:r>
        <w:rPr>
          <w:rFonts w:ascii="Calibri" w:hAnsi="Calibri" w:cs="Calibri"/>
          <w:b/>
          <w:sz w:val="24"/>
          <w:szCs w:val="18"/>
        </w:rPr>
        <w:t>Bid Form</w:t>
      </w:r>
      <w:r w:rsidR="00501E3D" w:rsidRPr="00DB7D6D">
        <w:rPr>
          <w:rFonts w:ascii="Calibri" w:hAnsi="Calibri" w:cs="Calibri"/>
          <w:b/>
          <w:sz w:val="24"/>
          <w:szCs w:val="18"/>
        </w:rPr>
        <w:t xml:space="preserve"> of </w:t>
      </w:r>
      <w:r w:rsidR="00501E3D" w:rsidRPr="000F7223">
        <w:rPr>
          <w:rFonts w:ascii="Calibri" w:hAnsi="Calibri" w:cs="Calibri"/>
          <w:b/>
          <w:sz w:val="24"/>
          <w:szCs w:val="18"/>
        </w:rPr>
        <w:t xml:space="preserve">the </w:t>
      </w:r>
      <w:r w:rsidR="00DC18BB" w:rsidRPr="000F7223">
        <w:rPr>
          <w:rFonts w:ascii="Calibri" w:hAnsi="Calibri" w:cs="Calibri"/>
          <w:b/>
          <w:sz w:val="24"/>
          <w:szCs w:val="18"/>
        </w:rPr>
        <w:t>RFQ</w:t>
      </w:r>
      <w:r w:rsidR="00501E3D" w:rsidRPr="000F7223">
        <w:rPr>
          <w:rFonts w:ascii="Calibri" w:hAnsi="Calibri" w:cs="Calibri"/>
          <w:b/>
          <w:sz w:val="24"/>
          <w:szCs w:val="18"/>
        </w:rPr>
        <w:t>,</w:t>
      </w:r>
      <w:r w:rsidRPr="000F7223">
        <w:rPr>
          <w:rFonts w:ascii="Calibri" w:hAnsi="Calibri" w:cs="Calibri"/>
          <w:b/>
          <w:sz w:val="24"/>
          <w:szCs w:val="18"/>
        </w:rPr>
        <w:t xml:space="preserve"> section of (Description &amp; Size</w:t>
      </w:r>
      <w:r w:rsidR="00501E3D" w:rsidRPr="000F7223">
        <w:rPr>
          <w:rFonts w:ascii="Calibri" w:hAnsi="Calibri" w:cs="Calibri"/>
          <w:b/>
          <w:sz w:val="24"/>
          <w:szCs w:val="18"/>
        </w:rPr>
        <w:t xml:space="preserve">), Item </w:t>
      </w:r>
      <w:r w:rsidRPr="000F7223">
        <w:rPr>
          <w:rFonts w:ascii="Calibri" w:hAnsi="Calibri" w:cs="Calibri"/>
          <w:b/>
          <w:sz w:val="24"/>
          <w:szCs w:val="18"/>
        </w:rPr>
        <w:t>7</w:t>
      </w:r>
      <w:r w:rsidR="00501E3D" w:rsidRPr="000F7223">
        <w:rPr>
          <w:rFonts w:ascii="Calibri" w:hAnsi="Calibri" w:cs="Calibri"/>
          <w:b/>
          <w:sz w:val="24"/>
          <w:szCs w:val="18"/>
        </w:rPr>
        <w:t xml:space="preserve">, is </w:t>
      </w:r>
      <w:r w:rsidRPr="000F7223">
        <w:rPr>
          <w:rFonts w:ascii="Calibri" w:hAnsi="Calibri" w:cs="Calibri"/>
          <w:b/>
          <w:sz w:val="24"/>
          <w:szCs w:val="18"/>
        </w:rPr>
        <w:t>described</w:t>
      </w:r>
      <w:r w:rsidR="00501E3D" w:rsidRPr="000F7223">
        <w:rPr>
          <w:rFonts w:ascii="Calibri" w:hAnsi="Calibri" w:cs="Calibri"/>
          <w:b/>
          <w:sz w:val="24"/>
          <w:szCs w:val="18"/>
        </w:rPr>
        <w:t xml:space="preserve"> </w:t>
      </w:r>
      <w:r w:rsidR="00501E3D" w:rsidRPr="00DB7D6D">
        <w:rPr>
          <w:rFonts w:ascii="Calibri" w:hAnsi="Calibri" w:cs="Calibri"/>
          <w:b/>
          <w:sz w:val="24"/>
          <w:szCs w:val="18"/>
        </w:rPr>
        <w:t xml:space="preserve">as follows:  </w:t>
      </w:r>
    </w:p>
    <w:p w14:paraId="0281B796" w14:textId="798866CA" w:rsidR="00BA4FF0" w:rsidRPr="00BA4FF0" w:rsidRDefault="00BA4FF0" w:rsidP="00BA4FF0">
      <w:pPr>
        <w:pStyle w:val="ListParagraph"/>
        <w:numPr>
          <w:ilvl w:val="0"/>
          <w:numId w:val="19"/>
        </w:numPr>
        <w:autoSpaceDE w:val="0"/>
        <w:autoSpaceDN w:val="0"/>
        <w:adjustRightInd w:val="0"/>
        <w:spacing w:after="360"/>
        <w:ind w:hanging="720"/>
        <w:rPr>
          <w:rFonts w:ascii="Calibri" w:hAnsi="Calibri" w:cs="Calibri"/>
          <w:b/>
          <w:sz w:val="24"/>
          <w:szCs w:val="24"/>
          <w:highlight w:val="yellow"/>
        </w:rPr>
      </w:pPr>
      <w:r w:rsidRPr="00BA4FF0">
        <w:rPr>
          <w:rFonts w:ascii="Calibri" w:hAnsi="Calibri" w:cs="Calibri"/>
          <w:b/>
          <w:sz w:val="24"/>
          <w:szCs w:val="24"/>
          <w:highlight w:val="yellow"/>
        </w:rPr>
        <w:t>White fiberglass delineator, single sided of H.I.P reflective sheeting of 3”x12” and delineator Size is 66” tall. width is 4”.</w:t>
      </w:r>
    </w:p>
    <w:p w14:paraId="7AF69D16" w14:textId="1CBE9D05" w:rsidR="0008398F" w:rsidRPr="00DB7D6D" w:rsidRDefault="0008398F" w:rsidP="41C4D2FE">
      <w:pPr>
        <w:shd w:val="clear" w:color="auto" w:fill="D9E2F3" w:themeFill="accent5" w:themeFillTint="33"/>
        <w:spacing w:after="240"/>
        <w:jc w:val="both"/>
        <w:rPr>
          <w:rFonts w:ascii="Calibri" w:hAnsi="Calibri" w:cs="Calibri"/>
          <w:b/>
          <w:bCs/>
          <w:sz w:val="24"/>
          <w:szCs w:val="24"/>
        </w:rPr>
      </w:pPr>
      <w:r w:rsidRPr="41C4D2FE">
        <w:rPr>
          <w:rFonts w:ascii="Calibri" w:hAnsi="Calibri" w:cs="Calibri"/>
          <w:b/>
          <w:bCs/>
          <w:sz w:val="24"/>
          <w:szCs w:val="24"/>
        </w:rPr>
        <w:t xml:space="preserve">Page 13 of RFQ, section K. (Description &amp; Size) </w:t>
      </w:r>
      <w:r w:rsidR="603D7ED5" w:rsidRPr="41C4D2FE">
        <w:rPr>
          <w:rFonts w:ascii="Calibri" w:hAnsi="Calibri" w:cs="Calibri"/>
          <w:b/>
          <w:bCs/>
          <w:sz w:val="24"/>
          <w:szCs w:val="24"/>
        </w:rPr>
        <w:t xml:space="preserve">was </w:t>
      </w:r>
      <w:r w:rsidRPr="41C4D2FE">
        <w:rPr>
          <w:rFonts w:ascii="Calibri" w:hAnsi="Calibri" w:cs="Calibri"/>
          <w:b/>
          <w:bCs/>
          <w:sz w:val="24"/>
          <w:szCs w:val="24"/>
        </w:rPr>
        <w:t xml:space="preserve">removed from the RFQ:  </w:t>
      </w:r>
    </w:p>
    <w:p w14:paraId="51EC2810" w14:textId="4EA9E26D" w:rsidR="00BA4FF0" w:rsidRPr="0008398F" w:rsidRDefault="0008398F" w:rsidP="00BA4FF0">
      <w:pPr>
        <w:pStyle w:val="Item10"/>
        <w:tabs>
          <w:tab w:val="clear" w:pos="2880"/>
        </w:tabs>
        <w:ind w:left="0" w:firstLine="0"/>
        <w:jc w:val="both"/>
        <w:rPr>
          <w:strike/>
          <w:sz w:val="24"/>
          <w:szCs w:val="18"/>
        </w:rPr>
      </w:pPr>
      <w:r w:rsidRPr="0008398F">
        <w:rPr>
          <w:sz w:val="24"/>
          <w:szCs w:val="18"/>
        </w:rPr>
        <w:t>K.</w:t>
      </w:r>
      <w:r w:rsidRPr="0008398F">
        <w:rPr>
          <w:sz w:val="24"/>
          <w:szCs w:val="18"/>
        </w:rPr>
        <w:tab/>
      </w:r>
      <w:r w:rsidRPr="0008398F">
        <w:rPr>
          <w:strike/>
          <w:sz w:val="24"/>
          <w:szCs w:val="18"/>
        </w:rPr>
        <w:t>BRAND NAMES AND APPROVED EQUIVALENTS</w:t>
      </w:r>
    </w:p>
    <w:p w14:paraId="569243AA" w14:textId="77777777" w:rsidR="0008398F" w:rsidRPr="0008398F" w:rsidRDefault="0008398F" w:rsidP="0008398F">
      <w:pPr>
        <w:pStyle w:val="Item1"/>
        <w:numPr>
          <w:ilvl w:val="2"/>
          <w:numId w:val="3"/>
        </w:numPr>
        <w:tabs>
          <w:tab w:val="left" w:pos="1530"/>
        </w:tabs>
        <w:ind w:left="1440"/>
        <w:rPr>
          <w:strike/>
          <w:sz w:val="24"/>
          <w:szCs w:val="18"/>
        </w:rPr>
      </w:pPr>
      <w:r w:rsidRPr="0008398F">
        <w:rPr>
          <w:strike/>
          <w:sz w:val="24"/>
          <w:szCs w:val="18"/>
        </w:rPr>
        <w:t>Any references in this RFQ, including Addendum and other documents, to manufacturers' trade names, brand names, and/or catalog numbers are intended to be descriptive but not restrictive unless otherwise stated and are intended to indicate the quality level desired.  Unless otherwise noted, Bidders may offer any equivalent product that meets or exceeds the specifications; however, if the County, in its sole discretion, determines the product proposed is not equivalent, the Bid may be disqualified.  Bids based on equivalent products must:</w:t>
      </w:r>
    </w:p>
    <w:p w14:paraId="443AAA39" w14:textId="77777777" w:rsidR="0008398F" w:rsidRPr="0008398F" w:rsidRDefault="0008398F" w:rsidP="0008398F">
      <w:pPr>
        <w:pStyle w:val="Itema"/>
        <w:numPr>
          <w:ilvl w:val="3"/>
          <w:numId w:val="3"/>
        </w:numPr>
        <w:tabs>
          <w:tab w:val="left" w:pos="2250"/>
        </w:tabs>
        <w:ind w:left="2160"/>
        <w:rPr>
          <w:strike/>
          <w:sz w:val="24"/>
          <w:szCs w:val="18"/>
        </w:rPr>
      </w:pPr>
      <w:r w:rsidRPr="0008398F">
        <w:rPr>
          <w:strike/>
          <w:sz w:val="24"/>
          <w:szCs w:val="18"/>
        </w:rPr>
        <w:t xml:space="preserve">Clearly describe the </w:t>
      </w:r>
      <w:proofErr w:type="gramStart"/>
      <w:r w:rsidRPr="0008398F">
        <w:rPr>
          <w:strike/>
          <w:sz w:val="24"/>
          <w:szCs w:val="18"/>
        </w:rPr>
        <w:t>alternate</w:t>
      </w:r>
      <w:proofErr w:type="gramEnd"/>
      <w:r w:rsidRPr="0008398F">
        <w:rPr>
          <w:strike/>
          <w:sz w:val="24"/>
          <w:szCs w:val="18"/>
        </w:rPr>
        <w:t xml:space="preserve"> offered and indicate how it differs from the product specified; and</w:t>
      </w:r>
    </w:p>
    <w:p w14:paraId="19A121E7" w14:textId="77777777" w:rsidR="0008398F" w:rsidRPr="0008398F" w:rsidRDefault="0008398F" w:rsidP="0008398F">
      <w:pPr>
        <w:pStyle w:val="Itema"/>
        <w:numPr>
          <w:ilvl w:val="3"/>
          <w:numId w:val="3"/>
        </w:numPr>
        <w:tabs>
          <w:tab w:val="left" w:pos="2250"/>
        </w:tabs>
        <w:ind w:left="2160"/>
        <w:rPr>
          <w:strike/>
          <w:sz w:val="24"/>
          <w:szCs w:val="24"/>
        </w:rPr>
      </w:pPr>
      <w:r w:rsidRPr="0008398F">
        <w:rPr>
          <w:strike/>
          <w:sz w:val="24"/>
          <w:szCs w:val="24"/>
        </w:rPr>
        <w:t>Include complete descriptive literature and/or specifications as Portable Document Format (PDF) attachments to the online bid submission as proof that the proposed alternate will be equal to or better than the product named in this RFQ.</w:t>
      </w:r>
    </w:p>
    <w:p w14:paraId="559E628C" w14:textId="77777777" w:rsidR="0008398F" w:rsidRPr="0008398F" w:rsidRDefault="0008398F" w:rsidP="0008398F">
      <w:pPr>
        <w:pStyle w:val="Item1"/>
        <w:numPr>
          <w:ilvl w:val="2"/>
          <w:numId w:val="3"/>
        </w:numPr>
        <w:tabs>
          <w:tab w:val="left" w:pos="1530"/>
        </w:tabs>
        <w:ind w:left="1440"/>
        <w:rPr>
          <w:strike/>
          <w:sz w:val="24"/>
          <w:szCs w:val="18"/>
        </w:rPr>
      </w:pPr>
      <w:r w:rsidRPr="0008398F">
        <w:rPr>
          <w:strike/>
          <w:sz w:val="24"/>
          <w:szCs w:val="18"/>
        </w:rPr>
        <w:t xml:space="preserve">The County reserves the right to be the sole judge of what is equal and acceptable. It may require the Bidder to provide additional information and/or samples or disqualify the bid response. </w:t>
      </w:r>
    </w:p>
    <w:p w14:paraId="38378793" w14:textId="77777777" w:rsidR="0008398F" w:rsidRPr="0008398F" w:rsidRDefault="0008398F" w:rsidP="0008398F">
      <w:pPr>
        <w:pStyle w:val="Item1"/>
        <w:numPr>
          <w:ilvl w:val="2"/>
          <w:numId w:val="3"/>
        </w:numPr>
        <w:tabs>
          <w:tab w:val="left" w:pos="1530"/>
        </w:tabs>
        <w:ind w:left="1440"/>
        <w:rPr>
          <w:strike/>
          <w:sz w:val="24"/>
          <w:szCs w:val="18"/>
        </w:rPr>
      </w:pPr>
      <w:r w:rsidRPr="0008398F">
        <w:rPr>
          <w:strike/>
          <w:sz w:val="24"/>
          <w:szCs w:val="18"/>
        </w:rPr>
        <w:t>If Bidders do not specify otherwise, it is understood that the referenced brand will be supplied.</w:t>
      </w:r>
    </w:p>
    <w:p w14:paraId="67A44B61" w14:textId="77777777" w:rsidR="0008398F" w:rsidRDefault="0008398F" w:rsidP="00BA4FF0">
      <w:pPr>
        <w:pStyle w:val="Item10"/>
        <w:tabs>
          <w:tab w:val="clear" w:pos="2880"/>
        </w:tabs>
        <w:ind w:left="0" w:firstLine="0"/>
        <w:jc w:val="both"/>
        <w:rPr>
          <w:sz w:val="24"/>
          <w:szCs w:val="18"/>
        </w:rPr>
      </w:pPr>
    </w:p>
    <w:p w14:paraId="26E1761E" w14:textId="77777777" w:rsidR="0008398F" w:rsidRDefault="0008398F" w:rsidP="00BA4FF0">
      <w:pPr>
        <w:pStyle w:val="Item10"/>
        <w:tabs>
          <w:tab w:val="clear" w:pos="2880"/>
        </w:tabs>
        <w:ind w:left="0" w:firstLine="0"/>
        <w:jc w:val="both"/>
        <w:rPr>
          <w:sz w:val="24"/>
          <w:szCs w:val="18"/>
        </w:rPr>
      </w:pPr>
    </w:p>
    <w:p w14:paraId="6D850A76" w14:textId="77777777" w:rsidR="0008398F" w:rsidRDefault="0008398F" w:rsidP="00BA4FF0">
      <w:pPr>
        <w:pStyle w:val="Item10"/>
        <w:tabs>
          <w:tab w:val="clear" w:pos="2880"/>
        </w:tabs>
        <w:ind w:left="0" w:firstLine="0"/>
        <w:jc w:val="both"/>
        <w:rPr>
          <w:sz w:val="24"/>
          <w:szCs w:val="18"/>
        </w:rPr>
      </w:pPr>
    </w:p>
    <w:sectPr w:rsidR="0008398F" w:rsidSect="00654D65">
      <w:headerReference w:type="default" r:id="rId17"/>
      <w:footerReference w:type="default" r:id="rId18"/>
      <w:pgSz w:w="12240" w:h="15840" w:code="1"/>
      <w:pgMar w:top="1800" w:right="720" w:bottom="720" w:left="720" w:header="90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DD6E" w14:textId="77777777" w:rsidR="00A87877" w:rsidRDefault="00A87877" w:rsidP="004D242F">
      <w:r>
        <w:separator/>
      </w:r>
    </w:p>
  </w:endnote>
  <w:endnote w:type="continuationSeparator" w:id="0">
    <w:p w14:paraId="3A80EDF7" w14:textId="77777777" w:rsidR="00A87877" w:rsidRDefault="00A87877" w:rsidP="004D242F">
      <w:r>
        <w:continuationSeparator/>
      </w:r>
    </w:p>
  </w:endnote>
  <w:endnote w:type="continuationNotice" w:id="1">
    <w:p w14:paraId="506FBCAE" w14:textId="77777777" w:rsidR="00A87877" w:rsidRDefault="00A87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C2F3" w14:textId="77777777" w:rsidR="00501E3D" w:rsidRDefault="00501E3D">
    <w:pPr>
      <w:jc w:val="right"/>
      <w:rPr>
        <w:rFonts w:ascii="Calibri" w:hAnsi="Calibri" w:cs="Calibri"/>
        <w:sz w:val="20"/>
      </w:rPr>
    </w:pPr>
  </w:p>
  <w:p w14:paraId="2514A697" w14:textId="56E3C8D9" w:rsidR="00501E3D" w:rsidRPr="008F1AC7" w:rsidRDefault="00501E3D">
    <w:pPr>
      <w:jc w:val="right"/>
      <w:rPr>
        <w:rFonts w:ascii="Calibri" w:hAnsi="Calibri" w:cs="Calibri"/>
        <w:sz w:val="20"/>
      </w:rPr>
    </w:pPr>
    <w:r w:rsidRPr="00592825">
      <w:rPr>
        <w:rFonts w:ascii="Calibri" w:hAnsi="Calibri" w:cs="Calibri"/>
        <w:color w:val="FF0000"/>
        <w:sz w:val="20"/>
      </w:rPr>
      <w:t>RFP</w:t>
    </w:r>
    <w:r w:rsidR="00592825" w:rsidRPr="00592825">
      <w:rPr>
        <w:rFonts w:ascii="Calibri" w:hAnsi="Calibri" w:cs="Calibri"/>
        <w:color w:val="FF0000"/>
        <w:sz w:val="20"/>
      </w:rPr>
      <w:t>/Q</w:t>
    </w:r>
    <w:r w:rsidRPr="008F1AC7">
      <w:rPr>
        <w:rFonts w:ascii="Calibri" w:hAnsi="Calibri" w:cs="Calibri"/>
        <w:sz w:val="20"/>
      </w:rPr>
      <w:t xml:space="preserve"> No. </w:t>
    </w:r>
    <w:r w:rsidRPr="00592825">
      <w:rPr>
        <w:rFonts w:ascii="Calibri" w:hAnsi="Calibri" w:cs="Calibri"/>
        <w:color w:val="FF0000"/>
        <w:sz w:val="20"/>
      </w:rPr>
      <w:t>90</w:t>
    </w:r>
    <w:r w:rsidR="00DC18BB" w:rsidRPr="00592825">
      <w:rPr>
        <w:rFonts w:ascii="Calibri" w:hAnsi="Calibri" w:cs="Calibri"/>
        <w:color w:val="FF0000"/>
        <w:sz w:val="20"/>
      </w:rPr>
      <w:t>XXXX</w:t>
    </w:r>
    <w:r w:rsidRPr="008F1AC7">
      <w:rPr>
        <w:rFonts w:ascii="Calibri" w:hAnsi="Calibri" w:cs="Calibri"/>
        <w:sz w:val="20"/>
      </w:rPr>
      <w:t xml:space="preserve">, Addendum No. </w:t>
    </w:r>
    <w:r w:rsidR="00DC18BB" w:rsidRPr="00592825">
      <w:rPr>
        <w:rFonts w:ascii="Calibri" w:hAnsi="Calibri" w:cs="Calibri"/>
        <w:color w:val="FF0000"/>
        <w:sz w:val="20"/>
      </w:rPr>
      <w:t>XX</w:t>
    </w:r>
  </w:p>
  <w:p w14:paraId="2447BF2E" w14:textId="2513E646" w:rsidR="00501E3D" w:rsidRDefault="00501E3D">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7874A0">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7F" w14:textId="20CE2CEE" w:rsidR="00501E3D" w:rsidRDefault="00501E3D" w:rsidP="007874A0">
    <w:pPr>
      <w:pStyle w:val="Footer"/>
      <w:tabs>
        <w:tab w:val="clear" w:pos="4320"/>
        <w:tab w:val="clear" w:pos="8640"/>
        <w:tab w:val="center" w:pos="5400"/>
        <w:tab w:val="right" w:pos="10800"/>
      </w:tabs>
      <w:rPr>
        <w:rFonts w:ascii="Calibri" w:hAnsi="Calibri" w:cs="Calibri"/>
        <w:color w:val="0000FF"/>
        <w:sz w:val="20"/>
        <w:u w:val="single"/>
      </w:rPr>
    </w:pPr>
  </w:p>
  <w:p w14:paraId="209E71D7" w14:textId="1128CB0E" w:rsidR="007874A0" w:rsidRPr="007874A0" w:rsidRDefault="007874A0" w:rsidP="007874A0">
    <w:pPr>
      <w:pStyle w:val="Footer"/>
      <w:tabs>
        <w:tab w:val="clear" w:pos="4320"/>
        <w:tab w:val="clear" w:pos="8640"/>
        <w:tab w:val="center" w:pos="5400"/>
        <w:tab w:val="right" w:pos="10800"/>
      </w:tabs>
      <w:rPr>
        <w:rFonts w:ascii="Calibri" w:hAnsi="Calibri" w:cs="Calibri"/>
        <w:sz w:val="20"/>
      </w:rPr>
    </w:pPr>
    <w:r w:rsidRPr="007874A0">
      <w:rPr>
        <w:rFonts w:ascii="Calibri" w:hAnsi="Calibri" w:cs="Calibri"/>
        <w:sz w:val="20"/>
      </w:rPr>
      <w:t xml:space="preserve">Rev. </w:t>
    </w:r>
    <w:r w:rsidR="003567D2">
      <w:rPr>
        <w:rFonts w:ascii="Calibri" w:hAnsi="Calibri" w:cs="Calibri"/>
        <w:sz w:val="20"/>
      </w:rPr>
      <w:t>2/22/22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9C82" w14:textId="77777777" w:rsidR="007874A0" w:rsidRDefault="007874A0">
    <w:pPr>
      <w:jc w:val="right"/>
      <w:rPr>
        <w:rFonts w:ascii="Calibri" w:hAnsi="Calibri" w:cs="Calibri"/>
        <w:color w:val="FF0000"/>
        <w:sz w:val="20"/>
      </w:rPr>
    </w:pPr>
  </w:p>
  <w:p w14:paraId="06B6C7A6" w14:textId="1D3C9443" w:rsidR="00654D65" w:rsidRPr="008F1AC7" w:rsidRDefault="007874A0" w:rsidP="007874A0">
    <w:pPr>
      <w:tabs>
        <w:tab w:val="right" w:pos="10800"/>
      </w:tabs>
      <w:rPr>
        <w:rFonts w:ascii="Calibri" w:hAnsi="Calibri" w:cs="Calibri"/>
        <w:sz w:val="20"/>
      </w:rPr>
    </w:pPr>
    <w:r>
      <w:rPr>
        <w:rFonts w:ascii="Calibri" w:hAnsi="Calibri" w:cs="Calibri"/>
        <w:color w:val="FF0000"/>
        <w:sz w:val="20"/>
      </w:rPr>
      <w:tab/>
    </w:r>
    <w:r w:rsidR="00654D65" w:rsidRPr="000F7223">
      <w:rPr>
        <w:rFonts w:ascii="Calibri" w:hAnsi="Calibri" w:cs="Calibri"/>
        <w:sz w:val="20"/>
      </w:rPr>
      <w:t>RFQ No. 90</w:t>
    </w:r>
    <w:r w:rsidR="000F7223" w:rsidRPr="000F7223">
      <w:rPr>
        <w:rFonts w:ascii="Calibri" w:hAnsi="Calibri" w:cs="Calibri"/>
        <w:sz w:val="20"/>
      </w:rPr>
      <w:t>2568</w:t>
    </w:r>
    <w:r w:rsidR="00654D65" w:rsidRPr="000F7223">
      <w:rPr>
        <w:rFonts w:ascii="Calibri" w:hAnsi="Calibri" w:cs="Calibri"/>
        <w:sz w:val="20"/>
      </w:rPr>
      <w:t xml:space="preserve">, </w:t>
    </w:r>
    <w:r w:rsidR="00CC06DA">
      <w:rPr>
        <w:rFonts w:ascii="Calibri" w:hAnsi="Calibri" w:cs="Calibri"/>
        <w:sz w:val="20"/>
      </w:rPr>
      <w:t>Addendum No. 2</w:t>
    </w:r>
  </w:p>
  <w:p w14:paraId="2D15F09D" w14:textId="7C0A975B" w:rsidR="00654D65" w:rsidRDefault="00654D65"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B6B1C" w14:textId="77777777" w:rsidR="00A87877" w:rsidRDefault="00A87877" w:rsidP="004D242F">
      <w:r>
        <w:separator/>
      </w:r>
    </w:p>
  </w:footnote>
  <w:footnote w:type="continuationSeparator" w:id="0">
    <w:p w14:paraId="1E7C16D5" w14:textId="77777777" w:rsidR="00A87877" w:rsidRDefault="00A87877" w:rsidP="004D242F">
      <w:r>
        <w:continuationSeparator/>
      </w:r>
    </w:p>
  </w:footnote>
  <w:footnote w:type="continuationNotice" w:id="1">
    <w:p w14:paraId="10EC7EF0" w14:textId="77777777" w:rsidR="00A87877" w:rsidRDefault="00A878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C6C4" w14:textId="12DDA22E" w:rsidR="00501E3D" w:rsidRPr="00892030" w:rsidRDefault="00501E3D">
    <w:pPr>
      <w:pStyle w:val="Header"/>
      <w:jc w:val="center"/>
      <w:rPr>
        <w:rFonts w:ascii="Calibri" w:hAnsi="Calibri" w:cs="Calibri"/>
        <w:b/>
        <w:snapToGrid w:val="0"/>
        <w:sz w:val="24"/>
      </w:rPr>
    </w:pPr>
    <w:r>
      <w:rPr>
        <w:rFonts w:ascii="Calibri" w:hAnsi="Calibri" w:cs="Calibri"/>
        <w:b/>
        <w:noProof/>
        <w:sz w:val="24"/>
      </w:rPr>
      <w:drawing>
        <wp:anchor distT="0" distB="0" distL="114300" distR="114300" simplePos="0" relativeHeight="251658240" behindDoc="1" locked="0" layoutInCell="0" allowOverlap="1" wp14:anchorId="442D4EE3" wp14:editId="2BCDD7D4">
          <wp:simplePos x="0" y="0"/>
          <wp:positionH relativeFrom="margin">
            <wp:posOffset>1382395</wp:posOffset>
          </wp:positionH>
          <wp:positionV relativeFrom="margin">
            <wp:posOffset>2367280</wp:posOffset>
          </wp:positionV>
          <wp:extent cx="4057650" cy="4057650"/>
          <wp:effectExtent l="0" t="0" r="0" b="0"/>
          <wp:wrapNone/>
          <wp:docPr id="12" name="Picture 12"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892030">
      <w:rPr>
        <w:rFonts w:ascii="Calibri" w:hAnsi="Calibri" w:cs="Calibri"/>
        <w:b/>
        <w:snapToGrid w:val="0"/>
        <w:sz w:val="24"/>
      </w:rPr>
      <w:t>County of Alameda, General Services Agency – Purchasing</w:t>
    </w:r>
  </w:p>
  <w:p w14:paraId="477B35F4" w14:textId="77777777" w:rsidR="00501E3D" w:rsidRPr="00892030" w:rsidRDefault="00501E3D">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5CD1A915" w14:textId="77777777" w:rsidR="00501E3D" w:rsidRDefault="00501E3D">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0284" w14:textId="091330AA" w:rsidR="00501E3D" w:rsidRPr="00344563" w:rsidRDefault="00BD26A2" w:rsidP="00BD26A2">
    <w:pPr>
      <w:pStyle w:val="Header"/>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242" behindDoc="0" locked="0" layoutInCell="1" allowOverlap="1" wp14:anchorId="453C05CE" wp14:editId="1D1049EF">
          <wp:simplePos x="0" y="0"/>
          <wp:positionH relativeFrom="margin">
            <wp:align>left</wp:align>
          </wp:positionH>
          <wp:positionV relativeFrom="paragraph">
            <wp:posOffset>-53794</wp:posOffset>
          </wp:positionV>
          <wp:extent cx="860425" cy="860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96D7A" w14:textId="459BE7AA" w:rsidR="00501E3D" w:rsidRDefault="00751515">
    <w:pPr>
      <w:pStyle w:val="Header"/>
    </w:pPr>
    <w:r w:rsidRPr="004D242F">
      <w:rPr>
        <w:rFonts w:ascii="Calibri" w:hAnsi="Calibri" w:cs="Calibri"/>
        <w:b/>
        <w:noProof/>
        <w:szCs w:val="26"/>
      </w:rPr>
      <w:drawing>
        <wp:anchor distT="0" distB="0" distL="114300" distR="114300" simplePos="0" relativeHeight="251658241" behindDoc="1" locked="0" layoutInCell="0" allowOverlap="1" wp14:anchorId="35590A5E" wp14:editId="34877140">
          <wp:simplePos x="0" y="0"/>
          <wp:positionH relativeFrom="margin">
            <wp:posOffset>1382485</wp:posOffset>
          </wp:positionH>
          <wp:positionV relativeFrom="margin">
            <wp:posOffset>2095318</wp:posOffset>
          </wp:positionV>
          <wp:extent cx="4057650" cy="4057650"/>
          <wp:effectExtent l="0" t="0" r="0" b="0"/>
          <wp:wrapNone/>
          <wp:docPr id="14" name="Picture 1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292E" w14:textId="77777777" w:rsidR="00BA4FF0" w:rsidRPr="00DB7D6D" w:rsidRDefault="00BA4FF0" w:rsidP="00654D65">
    <w:pPr>
      <w:pStyle w:val="Header"/>
      <w:jc w:val="center"/>
      <w:rPr>
        <w:rFonts w:ascii="Calibri" w:hAnsi="Calibri" w:cs="Calibri"/>
        <w:b/>
        <w:snapToGrid w:val="0"/>
        <w:sz w:val="24"/>
        <w:szCs w:val="24"/>
      </w:rPr>
    </w:pPr>
    <w:r w:rsidRPr="00DB7D6D">
      <w:rPr>
        <w:rFonts w:ascii="Calibri" w:hAnsi="Calibri" w:cs="Calibri"/>
        <w:b/>
        <w:snapToGrid w:val="0"/>
        <w:sz w:val="24"/>
        <w:szCs w:val="24"/>
      </w:rPr>
      <w:t>County of Alameda, General Services Agency – Procurement</w:t>
    </w:r>
  </w:p>
  <w:p w14:paraId="3C859550" w14:textId="77777777" w:rsidR="00BA4FF0" w:rsidRPr="00212C2A" w:rsidRDefault="00BA4FF0" w:rsidP="00BA4FF0">
    <w:pPr>
      <w:pStyle w:val="Header"/>
      <w:jc w:val="center"/>
      <w:rPr>
        <w:sz w:val="24"/>
      </w:rPr>
    </w:pPr>
    <w:r w:rsidRPr="00212C2A">
      <w:rPr>
        <w:rFonts w:ascii="Calibri" w:hAnsi="Calibri" w:cs="Calibri"/>
        <w:b/>
        <w:snapToGrid w:val="0"/>
        <w:sz w:val="24"/>
        <w:szCs w:val="24"/>
      </w:rPr>
      <w:t xml:space="preserve">RFQ No. 902568, Addendum No. </w:t>
    </w:r>
    <w:r>
      <w:rPr>
        <w:rFonts w:ascii="Calibri" w:hAnsi="Calibri" w:cs="Calibri"/>
        <w:b/>
        <w:snapToGrid w:val="0"/>
        <w:sz w:val="24"/>
        <w:szCs w:val="24"/>
      </w:rPr>
      <w:t>2</w:t>
    </w:r>
  </w:p>
  <w:p w14:paraId="6BBE0277" w14:textId="77777777" w:rsidR="00BA4FF0" w:rsidRPr="00DB7D6D" w:rsidRDefault="00BA4FF0" w:rsidP="00BA4FF0">
    <w:pPr>
      <w:pStyle w:val="Header"/>
      <w:tabs>
        <w:tab w:val="clear" w:pos="4320"/>
        <w:tab w:val="clear" w:pos="8640"/>
        <w:tab w:val="left" w:pos="4410"/>
      </w:tabs>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24F6EE3"/>
    <w:multiLevelType w:val="hybridMultilevel"/>
    <w:tmpl w:val="33CA470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2C026D"/>
    <w:multiLevelType w:val="multilevel"/>
    <w:tmpl w:val="A78AE9D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1158515">
    <w:abstractNumId w:val="0"/>
  </w:num>
  <w:num w:numId="2" w16cid:durableId="2518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65031">
    <w:abstractNumId w:val="8"/>
  </w:num>
  <w:num w:numId="4" w16cid:durableId="25759418">
    <w:abstractNumId w:val="6"/>
  </w:num>
  <w:num w:numId="5" w16cid:durableId="1800102979">
    <w:abstractNumId w:val="15"/>
  </w:num>
  <w:num w:numId="6" w16cid:durableId="1679654204">
    <w:abstractNumId w:val="11"/>
  </w:num>
  <w:num w:numId="7" w16cid:durableId="79252197">
    <w:abstractNumId w:val="12"/>
  </w:num>
  <w:num w:numId="8" w16cid:durableId="1022320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058977">
    <w:abstractNumId w:val="16"/>
  </w:num>
  <w:num w:numId="10" w16cid:durableId="1754277998">
    <w:abstractNumId w:val="1"/>
  </w:num>
  <w:num w:numId="11" w16cid:durableId="54547326">
    <w:abstractNumId w:val="9"/>
  </w:num>
  <w:num w:numId="12" w16cid:durableId="1217745353">
    <w:abstractNumId w:val="3"/>
  </w:num>
  <w:num w:numId="13" w16cid:durableId="1231036782">
    <w:abstractNumId w:val="7"/>
  </w:num>
  <w:num w:numId="14" w16cid:durableId="1880626510">
    <w:abstractNumId w:val="13"/>
  </w:num>
  <w:num w:numId="15" w16cid:durableId="267391580">
    <w:abstractNumId w:val="5"/>
  </w:num>
  <w:num w:numId="16" w16cid:durableId="1604338963">
    <w:abstractNumId w:val="2"/>
  </w:num>
  <w:num w:numId="17" w16cid:durableId="553156506">
    <w:abstractNumId w:val="14"/>
  </w:num>
  <w:num w:numId="18" w16cid:durableId="1167554227">
    <w:abstractNumId w:val="10"/>
  </w:num>
  <w:num w:numId="19" w16cid:durableId="625434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NK0FAK4bT48tAAAA"/>
  </w:docVars>
  <w:rsids>
    <w:rsidRoot w:val="004D242F"/>
    <w:rsid w:val="000001F4"/>
    <w:rsid w:val="000335C3"/>
    <w:rsid w:val="00034926"/>
    <w:rsid w:val="00053A94"/>
    <w:rsid w:val="00064A59"/>
    <w:rsid w:val="000772DB"/>
    <w:rsid w:val="000838D6"/>
    <w:rsid w:val="0008398F"/>
    <w:rsid w:val="000C5D05"/>
    <w:rsid w:val="000D3AB6"/>
    <w:rsid w:val="000F7223"/>
    <w:rsid w:val="0011249F"/>
    <w:rsid w:val="00116EB3"/>
    <w:rsid w:val="00120713"/>
    <w:rsid w:val="00143A34"/>
    <w:rsid w:val="001970AC"/>
    <w:rsid w:val="001B2070"/>
    <w:rsid w:val="001B26FC"/>
    <w:rsid w:val="001C0EB4"/>
    <w:rsid w:val="001D097B"/>
    <w:rsid w:val="001D0B84"/>
    <w:rsid w:val="00213FBF"/>
    <w:rsid w:val="002141E7"/>
    <w:rsid w:val="00223DF8"/>
    <w:rsid w:val="002278F5"/>
    <w:rsid w:val="00263FB8"/>
    <w:rsid w:val="00270EEB"/>
    <w:rsid w:val="00281A8F"/>
    <w:rsid w:val="0028410E"/>
    <w:rsid w:val="00293B56"/>
    <w:rsid w:val="0029595A"/>
    <w:rsid w:val="002B5EEE"/>
    <w:rsid w:val="002C708A"/>
    <w:rsid w:val="002F1263"/>
    <w:rsid w:val="002F64C0"/>
    <w:rsid w:val="003049BB"/>
    <w:rsid w:val="003139E1"/>
    <w:rsid w:val="00327B5C"/>
    <w:rsid w:val="0033309B"/>
    <w:rsid w:val="003567D2"/>
    <w:rsid w:val="00357A0B"/>
    <w:rsid w:val="0036554A"/>
    <w:rsid w:val="00367B03"/>
    <w:rsid w:val="003B6E51"/>
    <w:rsid w:val="00401870"/>
    <w:rsid w:val="00416FBA"/>
    <w:rsid w:val="00451D38"/>
    <w:rsid w:val="004808FD"/>
    <w:rsid w:val="0049031E"/>
    <w:rsid w:val="004A07A0"/>
    <w:rsid w:val="004A135B"/>
    <w:rsid w:val="004B05CB"/>
    <w:rsid w:val="004D2289"/>
    <w:rsid w:val="004D242F"/>
    <w:rsid w:val="004E2265"/>
    <w:rsid w:val="004F4249"/>
    <w:rsid w:val="00501E3D"/>
    <w:rsid w:val="00525A56"/>
    <w:rsid w:val="005356CD"/>
    <w:rsid w:val="00547225"/>
    <w:rsid w:val="00551D01"/>
    <w:rsid w:val="00556313"/>
    <w:rsid w:val="00592825"/>
    <w:rsid w:val="005C2B0A"/>
    <w:rsid w:val="005C3AB0"/>
    <w:rsid w:val="005D45AC"/>
    <w:rsid w:val="005F00B4"/>
    <w:rsid w:val="005F4DD9"/>
    <w:rsid w:val="00602480"/>
    <w:rsid w:val="006356F3"/>
    <w:rsid w:val="00643535"/>
    <w:rsid w:val="00654D65"/>
    <w:rsid w:val="00675129"/>
    <w:rsid w:val="00685CF3"/>
    <w:rsid w:val="006B04F3"/>
    <w:rsid w:val="006B4EA9"/>
    <w:rsid w:val="006B7C7E"/>
    <w:rsid w:val="006C6A3E"/>
    <w:rsid w:val="006D0843"/>
    <w:rsid w:val="006D3051"/>
    <w:rsid w:val="007312C5"/>
    <w:rsid w:val="00736123"/>
    <w:rsid w:val="00751515"/>
    <w:rsid w:val="00751B70"/>
    <w:rsid w:val="00757EB8"/>
    <w:rsid w:val="007750F5"/>
    <w:rsid w:val="007874A0"/>
    <w:rsid w:val="00790DA4"/>
    <w:rsid w:val="007A338C"/>
    <w:rsid w:val="007B1FA4"/>
    <w:rsid w:val="007B6F37"/>
    <w:rsid w:val="007C1CA0"/>
    <w:rsid w:val="007E4C92"/>
    <w:rsid w:val="008008B6"/>
    <w:rsid w:val="00816FFD"/>
    <w:rsid w:val="00830739"/>
    <w:rsid w:val="008436F8"/>
    <w:rsid w:val="00844CA2"/>
    <w:rsid w:val="00850665"/>
    <w:rsid w:val="00854EAF"/>
    <w:rsid w:val="008620F5"/>
    <w:rsid w:val="008B4BED"/>
    <w:rsid w:val="008C6431"/>
    <w:rsid w:val="008F465E"/>
    <w:rsid w:val="008F6091"/>
    <w:rsid w:val="009043BC"/>
    <w:rsid w:val="00911153"/>
    <w:rsid w:val="0095235A"/>
    <w:rsid w:val="009776F5"/>
    <w:rsid w:val="009B086D"/>
    <w:rsid w:val="009F53A1"/>
    <w:rsid w:val="00A32003"/>
    <w:rsid w:val="00A364D5"/>
    <w:rsid w:val="00A40EF2"/>
    <w:rsid w:val="00A72A23"/>
    <w:rsid w:val="00A8033F"/>
    <w:rsid w:val="00A87877"/>
    <w:rsid w:val="00AB7E4A"/>
    <w:rsid w:val="00AE3CED"/>
    <w:rsid w:val="00AF367E"/>
    <w:rsid w:val="00B17AB5"/>
    <w:rsid w:val="00B4270C"/>
    <w:rsid w:val="00B50582"/>
    <w:rsid w:val="00B60008"/>
    <w:rsid w:val="00B64AEF"/>
    <w:rsid w:val="00B81A04"/>
    <w:rsid w:val="00BA2442"/>
    <w:rsid w:val="00BA4FF0"/>
    <w:rsid w:val="00BA5379"/>
    <w:rsid w:val="00BA5FF4"/>
    <w:rsid w:val="00BB642F"/>
    <w:rsid w:val="00BD26A2"/>
    <w:rsid w:val="00BE3C52"/>
    <w:rsid w:val="00BE6DA6"/>
    <w:rsid w:val="00C33657"/>
    <w:rsid w:val="00C61A4C"/>
    <w:rsid w:val="00C6546A"/>
    <w:rsid w:val="00C746A0"/>
    <w:rsid w:val="00C77356"/>
    <w:rsid w:val="00C82E4E"/>
    <w:rsid w:val="00C91F81"/>
    <w:rsid w:val="00CB1BC2"/>
    <w:rsid w:val="00CB44D4"/>
    <w:rsid w:val="00CB676B"/>
    <w:rsid w:val="00CC06DA"/>
    <w:rsid w:val="00CD0D6F"/>
    <w:rsid w:val="00CE0E97"/>
    <w:rsid w:val="00CE38B3"/>
    <w:rsid w:val="00CE7510"/>
    <w:rsid w:val="00CF4169"/>
    <w:rsid w:val="00CF6D6F"/>
    <w:rsid w:val="00D237F8"/>
    <w:rsid w:val="00D36322"/>
    <w:rsid w:val="00D55970"/>
    <w:rsid w:val="00D6034E"/>
    <w:rsid w:val="00D643CF"/>
    <w:rsid w:val="00D926E2"/>
    <w:rsid w:val="00D9426B"/>
    <w:rsid w:val="00D96942"/>
    <w:rsid w:val="00DB6C6E"/>
    <w:rsid w:val="00DB7D6D"/>
    <w:rsid w:val="00DC18BB"/>
    <w:rsid w:val="00DE378C"/>
    <w:rsid w:val="00E02077"/>
    <w:rsid w:val="00E11540"/>
    <w:rsid w:val="00E13051"/>
    <w:rsid w:val="00E2199E"/>
    <w:rsid w:val="00E4484D"/>
    <w:rsid w:val="00E51632"/>
    <w:rsid w:val="00E70889"/>
    <w:rsid w:val="00E83D6C"/>
    <w:rsid w:val="00EC4964"/>
    <w:rsid w:val="00ED08C1"/>
    <w:rsid w:val="00ED0EC8"/>
    <w:rsid w:val="00ED1EBE"/>
    <w:rsid w:val="00EE4EB5"/>
    <w:rsid w:val="00EF7CAE"/>
    <w:rsid w:val="00F0324F"/>
    <w:rsid w:val="00F122E6"/>
    <w:rsid w:val="00F16A58"/>
    <w:rsid w:val="00F43BD8"/>
    <w:rsid w:val="00F56CA1"/>
    <w:rsid w:val="00F85711"/>
    <w:rsid w:val="00F85925"/>
    <w:rsid w:val="00FD1889"/>
    <w:rsid w:val="00FE3FC9"/>
    <w:rsid w:val="00FE475B"/>
    <w:rsid w:val="00FE5898"/>
    <w:rsid w:val="00FF4533"/>
    <w:rsid w:val="41C4D2FE"/>
    <w:rsid w:val="603D7E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80DD4"/>
  <w15:chartTrackingRefBased/>
  <w15:docId w15:val="{2090A1BF-F00B-40B7-A8E2-C0E9C96E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F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A364D5"/>
    <w:pPr>
      <w:keepNext/>
      <w:ind w:left="720" w:hanging="720"/>
      <w:outlineLvl w:val="0"/>
    </w:pPr>
    <w:rPr>
      <w:rFonts w:ascii="Calibri" w:hAnsi="Calibri" w:cs="Calibri"/>
      <w:b/>
      <w:sz w:val="30"/>
      <w:u w:val="single"/>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semiHidden/>
    <w:unhideWhenUsed/>
    <w:rsid w:val="00A364D5"/>
    <w:rPr>
      <w:rFonts w:ascii="Courier New" w:hAnsi="Courier New"/>
      <w:sz w:val="20"/>
    </w:rPr>
  </w:style>
  <w:style w:type="character" w:customStyle="1" w:styleId="PlainTextChar">
    <w:name w:val="Plain Text Char"/>
    <w:basedOn w:val="DefaultParagraphFont"/>
    <w:link w:val="PlainText"/>
    <w:semiHidden/>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A364D5"/>
    <w:rPr>
      <w:rFonts w:ascii="Calibri" w:eastAsia="Times New Roman" w:hAnsi="Calibri" w:cs="Calibri"/>
      <w:b/>
      <w:sz w:val="30"/>
      <w:szCs w:val="20"/>
      <w:u w:val="single"/>
    </w:rPr>
  </w:style>
  <w:style w:type="paragraph" w:customStyle="1" w:styleId="Item1">
    <w:name w:val="Item 1"/>
    <w:basedOn w:val="Normal"/>
    <w:link w:val="Item1Char"/>
    <w:qFormat/>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qFormat/>
    <w:rsid w:val="00A364D5"/>
    <w:pPr>
      <w:tabs>
        <w:tab w:val="clear" w:pos="2160"/>
        <w:tab w:val="num" w:pos="2880"/>
      </w:tabs>
      <w:ind w:left="3600"/>
    </w:pPr>
  </w:style>
  <w:style w:type="paragraph" w:customStyle="1" w:styleId="Itema0">
    <w:name w:val="Item (a)"/>
    <w:basedOn w:val="Item10"/>
    <w:link w:val="ItemaChar0"/>
    <w:qFormat/>
    <w:rsid w:val="00A364D5"/>
    <w:pPr>
      <w:tabs>
        <w:tab w:val="clear" w:pos="2880"/>
      </w:tabs>
      <w:ind w:left="4320"/>
    </w:pPr>
  </w:style>
  <w:style w:type="paragraph" w:customStyle="1" w:styleId="Itemi">
    <w:name w:val="Item i."/>
    <w:basedOn w:val="Itema0"/>
    <w:qFormat/>
    <w:rsid w:val="00A364D5"/>
    <w:pPr>
      <w:tabs>
        <w:tab w:val="num" w:pos="4320"/>
      </w:tabs>
      <w:ind w:left="5040"/>
    </w:pPr>
  </w:style>
  <w:style w:type="paragraph" w:styleId="ListParagraph">
    <w:name w:val="List Paragraph"/>
    <w:basedOn w:val="Normal"/>
    <w:uiPriority w:val="34"/>
    <w:qFormat/>
    <w:rsid w:val="00A40EF2"/>
    <w:pPr>
      <w:ind w:left="720"/>
      <w:contextualSpacing/>
    </w:pPr>
  </w:style>
  <w:style w:type="character" w:customStyle="1" w:styleId="Item1Char">
    <w:name w:val="Item 1 Char"/>
    <w:link w:val="Item1"/>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unhideWhenUsed/>
    <w:rsid w:val="001970AC"/>
    <w:rPr>
      <w:sz w:val="20"/>
    </w:rPr>
  </w:style>
  <w:style w:type="character" w:customStyle="1" w:styleId="CommentTextChar">
    <w:name w:val="Comment Text Char"/>
    <w:basedOn w:val="DefaultParagraphFont"/>
    <w:link w:val="CommentText"/>
    <w:uiPriority w:val="99"/>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0AC"/>
    <w:rPr>
      <w:b/>
      <w:bCs/>
    </w:rPr>
  </w:style>
  <w:style w:type="character" w:customStyle="1" w:styleId="CommentSubjectChar">
    <w:name w:val="Comment Subject Char"/>
    <w:basedOn w:val="CommentTextChar"/>
    <w:link w:val="CommentSubject"/>
    <w:uiPriority w:val="99"/>
    <w:semiHidden/>
    <w:rsid w:val="001970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654D65"/>
    <w:pPr>
      <w:jc w:val="center"/>
    </w:pPr>
    <w:rPr>
      <w:rFonts w:ascii="Calibri" w:hAnsi="Calibri"/>
      <w:b/>
      <w:caps/>
      <w:noProof/>
      <w:sz w:val="44"/>
    </w:rPr>
  </w:style>
  <w:style w:type="character" w:styleId="FollowedHyperlink">
    <w:name w:val="FollowedHyperlink"/>
    <w:basedOn w:val="DefaultParagraphFont"/>
    <w:uiPriority w:val="99"/>
    <w:semiHidden/>
    <w:unhideWhenUsed/>
    <w:rsid w:val="00BE6D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BB276-7EDB-451F-A700-EF8FB6947F0A}">
  <ds:schemaRefs>
    <ds:schemaRef ds:uri="ef22eea8-2c10-4a2f-8167-165b96e92744"/>
    <ds:schemaRef ds:uri="http://purl.org/dc/elements/1.1/"/>
    <ds:schemaRef ds:uri="http://schemas.openxmlformats.org/package/2006/metadata/core-properties"/>
    <ds:schemaRef ds:uri="e3e81e9a-5006-40c4-a969-2a7deec45e2f"/>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customXml/itemProps3.xml><?xml version="1.0" encoding="utf-8"?>
<ds:datastoreItem xmlns:ds="http://schemas.openxmlformats.org/officeDocument/2006/customXml" ds:itemID="{9D514036-7768-42F6-8991-24DE5501D1AA}">
  <ds:schemaRefs>
    <ds:schemaRef ds:uri="http://schemas.microsoft.com/sharepoint/v3/contenttype/forms"/>
  </ds:schemaRefs>
</ds:datastoreItem>
</file>

<file path=customXml/itemProps4.xml><?xml version="1.0" encoding="utf-8"?>
<ds:datastoreItem xmlns:ds="http://schemas.openxmlformats.org/officeDocument/2006/customXml" ds:itemID="{BC572D0B-57EB-4A17-AC8D-71A6537C0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Azizullah  GSA - Procurement Department</dc:creator>
  <cp:keywords/>
  <dc:description/>
  <cp:lastModifiedBy>Ramesh, Azizullah  GSA - Procurement Department</cp:lastModifiedBy>
  <cp:revision>2</cp:revision>
  <dcterms:created xsi:type="dcterms:W3CDTF">2025-02-26T21:12:00Z</dcterms:created>
  <dcterms:modified xsi:type="dcterms:W3CDTF">2025-02-26T21:12:00Z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3b0c8952-5ec4-4224-ab63-860fb44084a7</vt:lpwstr>
  </property>
</Properties>
</file>