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BF3A" w14:textId="0ED95D2F" w:rsidR="00073BE7" w:rsidRPr="00F15EFF" w:rsidRDefault="00E40924" w:rsidP="00073BE7">
      <w:pPr>
        <w:pStyle w:val="RFP-QHeader1"/>
        <w:rPr>
          <w:rFonts w:ascii="Avenir Next LT Pro" w:hAnsi="Avenir Next LT Pro"/>
          <w:color w:val="FF0000"/>
          <w:sz w:val="16"/>
          <w:szCs w:val="16"/>
        </w:rPr>
      </w:pPr>
      <w:r>
        <w:rPr>
          <w:rFonts w:ascii="Avenir Next LT Pro" w:hAnsi="Avenir Next LT Pro"/>
          <w:color w:val="FF0000"/>
          <w:sz w:val="18"/>
          <w:szCs w:val="18"/>
        </w:rPr>
        <w:t xml:space="preserve"> </w:t>
      </w:r>
    </w:p>
    <w:p w14:paraId="5DA4A210" w14:textId="7AEF29BA" w:rsidR="00BE2FD2" w:rsidRPr="00F15EFF" w:rsidRDefault="00BE2FD2" w:rsidP="006667AC">
      <w:pPr>
        <w:pStyle w:val="ListParagraph"/>
        <w:spacing w:after="240"/>
        <w:ind w:left="0"/>
        <w:jc w:val="center"/>
        <w:rPr>
          <w:rFonts w:ascii="Calibri" w:hAnsi="Calibri" w:cs="Calibri"/>
          <w:b/>
          <w:bCs/>
          <w:color w:val="000000" w:themeColor="text1"/>
          <w:sz w:val="72"/>
          <w:szCs w:val="72"/>
        </w:rPr>
      </w:pPr>
      <w:r w:rsidRPr="00F15EFF">
        <w:rPr>
          <w:rFonts w:ascii="Calibri" w:hAnsi="Calibri" w:cs="Calibri"/>
          <w:b/>
          <w:bCs/>
          <w:color w:val="000000" w:themeColor="text1"/>
          <w:sz w:val="72"/>
          <w:szCs w:val="72"/>
        </w:rPr>
        <w:t>COUNTY OF ALAMEDA</w:t>
      </w:r>
    </w:p>
    <w:p w14:paraId="27DD742E" w14:textId="6BDE8CE9" w:rsidR="00BE2FD2" w:rsidRPr="00F15EFF" w:rsidRDefault="00BE2FD2" w:rsidP="00BE2FD2">
      <w:pPr>
        <w:pStyle w:val="RFP-QHeader2"/>
        <w:rPr>
          <w:rFonts w:ascii="Calibri" w:hAnsi="Calibri" w:cs="Calibri"/>
          <w:color w:val="000000" w:themeColor="text1"/>
          <w:sz w:val="40"/>
          <w:szCs w:val="40"/>
        </w:rPr>
      </w:pPr>
      <w:r w:rsidRPr="00F15EFF">
        <w:rPr>
          <w:rFonts w:ascii="Calibri" w:hAnsi="Calibri" w:cs="Calibri"/>
          <w:color w:val="000000" w:themeColor="text1"/>
          <w:sz w:val="40"/>
          <w:szCs w:val="40"/>
        </w:rPr>
        <w:t xml:space="preserve">REQUEST FOR </w:t>
      </w:r>
      <w:r w:rsidR="000510ED" w:rsidRPr="00F15EFF">
        <w:rPr>
          <w:rFonts w:ascii="Calibri" w:hAnsi="Calibri" w:cs="Calibri"/>
          <w:color w:val="000000" w:themeColor="text1"/>
          <w:sz w:val="40"/>
          <w:szCs w:val="40"/>
        </w:rPr>
        <w:t>PROPOSAL</w:t>
      </w:r>
      <w:r w:rsidR="00097D1C" w:rsidRPr="00F15EFF">
        <w:rPr>
          <w:rFonts w:ascii="Calibri" w:hAnsi="Calibri" w:cs="Calibri"/>
          <w:color w:val="000000" w:themeColor="text1"/>
          <w:sz w:val="40"/>
          <w:szCs w:val="40"/>
        </w:rPr>
        <w:t xml:space="preserve"> </w:t>
      </w:r>
      <w:r w:rsidRPr="00F15EFF">
        <w:rPr>
          <w:rFonts w:ascii="Calibri" w:hAnsi="Calibri" w:cs="Calibri"/>
          <w:color w:val="000000" w:themeColor="text1"/>
          <w:sz w:val="40"/>
          <w:szCs w:val="40"/>
        </w:rPr>
        <w:t>No.</w:t>
      </w:r>
      <w:r w:rsidR="00483CA4" w:rsidRPr="00F15EFF">
        <w:rPr>
          <w:rFonts w:ascii="Calibri" w:hAnsi="Calibri" w:cs="Calibri"/>
          <w:color w:val="000000" w:themeColor="text1"/>
          <w:sz w:val="40"/>
          <w:szCs w:val="40"/>
        </w:rPr>
        <w:t xml:space="preserve"> </w:t>
      </w:r>
      <w:r w:rsidR="0001508C" w:rsidRPr="00F15EFF">
        <w:rPr>
          <w:rFonts w:ascii="Calibri" w:hAnsi="Calibri" w:cs="Calibri"/>
          <w:color w:val="000000" w:themeColor="text1"/>
          <w:sz w:val="40"/>
          <w:szCs w:val="40"/>
        </w:rPr>
        <w:t>902497</w:t>
      </w:r>
    </w:p>
    <w:p w14:paraId="75BECFAA" w14:textId="77777777" w:rsidR="00BE2FD2" w:rsidRPr="00F15EFF" w:rsidRDefault="00BE2FD2" w:rsidP="00BE2FD2">
      <w:pPr>
        <w:pStyle w:val="RFP-QHeader2"/>
        <w:rPr>
          <w:rFonts w:ascii="Calibri" w:hAnsi="Calibri" w:cs="Calibri"/>
          <w:color w:val="000000" w:themeColor="text1"/>
        </w:rPr>
      </w:pPr>
    </w:p>
    <w:p w14:paraId="3431AD7C" w14:textId="77777777" w:rsidR="00BE2FD2" w:rsidRPr="00F15EFF" w:rsidRDefault="00BE2FD2" w:rsidP="00BE2FD2">
      <w:pPr>
        <w:jc w:val="center"/>
        <w:rPr>
          <w:rFonts w:ascii="Calibri" w:hAnsi="Calibri" w:cs="Calibri"/>
          <w:b/>
          <w:color w:val="000000" w:themeColor="text1"/>
          <w:sz w:val="40"/>
          <w:szCs w:val="40"/>
        </w:rPr>
      </w:pPr>
      <w:r w:rsidRPr="00F15EFF">
        <w:rPr>
          <w:rFonts w:ascii="Calibri" w:hAnsi="Calibri" w:cs="Calibri"/>
          <w:b/>
          <w:color w:val="000000" w:themeColor="text1"/>
          <w:sz w:val="40"/>
          <w:szCs w:val="40"/>
        </w:rPr>
        <w:t>for</w:t>
      </w:r>
    </w:p>
    <w:p w14:paraId="70D94A48" w14:textId="77777777" w:rsidR="00BE2FD2" w:rsidRPr="00F15EFF" w:rsidRDefault="00BE2FD2" w:rsidP="00BE2FD2">
      <w:pPr>
        <w:pStyle w:val="RFP-QHeader2"/>
        <w:rPr>
          <w:rFonts w:ascii="Calibri" w:hAnsi="Calibri" w:cs="Calibri"/>
          <w:color w:val="000000" w:themeColor="text1"/>
        </w:rPr>
      </w:pPr>
    </w:p>
    <w:p w14:paraId="5B039CFF" w14:textId="04AD4B14" w:rsidR="00BE2FD2" w:rsidRPr="00F15EFF" w:rsidRDefault="0001508C" w:rsidP="00BE2FD2">
      <w:pPr>
        <w:pStyle w:val="RFP-QHeader2"/>
        <w:rPr>
          <w:rFonts w:ascii="Calibri" w:hAnsi="Calibri" w:cs="Calibri"/>
          <w:color w:val="000000" w:themeColor="text1"/>
          <w:sz w:val="40"/>
          <w:szCs w:val="40"/>
        </w:rPr>
      </w:pPr>
      <w:bookmarkStart w:id="0" w:name="BidTitle"/>
      <w:bookmarkEnd w:id="0"/>
      <w:r w:rsidRPr="00F15EFF">
        <w:rPr>
          <w:rFonts w:ascii="Calibri" w:hAnsi="Calibri" w:cs="Calibri"/>
          <w:color w:val="000000" w:themeColor="text1"/>
          <w:sz w:val="40"/>
          <w:szCs w:val="40"/>
        </w:rPr>
        <w:t>Workforce Investigation</w:t>
      </w:r>
      <w:r w:rsidR="00DF1F1E">
        <w:rPr>
          <w:rFonts w:ascii="Calibri" w:hAnsi="Calibri" w:cs="Calibri"/>
          <w:color w:val="000000" w:themeColor="text1"/>
          <w:sz w:val="40"/>
          <w:szCs w:val="40"/>
        </w:rPr>
        <w:t>s</w:t>
      </w:r>
      <w:r w:rsidRPr="00F15EFF">
        <w:rPr>
          <w:rFonts w:ascii="Calibri" w:hAnsi="Calibri" w:cs="Calibri"/>
          <w:color w:val="000000" w:themeColor="text1"/>
          <w:sz w:val="40"/>
          <w:szCs w:val="40"/>
        </w:rPr>
        <w:t xml:space="preserve"> and Mediation Panel Services</w:t>
      </w:r>
    </w:p>
    <w:p w14:paraId="34AAD1C2" w14:textId="77777777" w:rsidR="00BE2FD2" w:rsidRPr="00F15EFF" w:rsidRDefault="00BE2FD2" w:rsidP="00BE2FD2">
      <w:pPr>
        <w:rPr>
          <w:rFonts w:ascii="Calibri" w:hAnsi="Calibri" w:cs="Calibri"/>
          <w:color w:val="000000" w:themeColor="text1"/>
          <w:sz w:val="22"/>
          <w:szCs w:val="2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9"/>
      </w:tblGrid>
      <w:tr w:rsidR="006574BA" w:rsidRPr="00F15EFF" w14:paraId="56C58977" w14:textId="77777777" w:rsidTr="001C77EC">
        <w:trPr>
          <w:jc w:val="center"/>
        </w:trPr>
        <w:tc>
          <w:tcPr>
            <w:tcW w:w="10499" w:type="dxa"/>
            <w:tcMar>
              <w:top w:w="43" w:type="dxa"/>
              <w:left w:w="115" w:type="dxa"/>
              <w:bottom w:w="43" w:type="dxa"/>
              <w:right w:w="115" w:type="dxa"/>
            </w:tcMar>
            <w:vAlign w:val="center"/>
          </w:tcPr>
          <w:p w14:paraId="183DC144" w14:textId="5E122D34" w:rsidR="002F0CB2" w:rsidRPr="00F15EFF" w:rsidRDefault="00BE2FD2" w:rsidP="00797642">
            <w:pPr>
              <w:spacing w:after="240"/>
              <w:jc w:val="center"/>
              <w:rPr>
                <w:rFonts w:ascii="Calibri" w:hAnsi="Calibri" w:cs="Calibri"/>
                <w:b/>
                <w:color w:val="000000" w:themeColor="text1"/>
                <w:sz w:val="28"/>
                <w:szCs w:val="28"/>
              </w:rPr>
            </w:pPr>
            <w:r w:rsidRPr="00F15EFF">
              <w:rPr>
                <w:rFonts w:ascii="Calibri" w:hAnsi="Calibri" w:cs="Calibri"/>
                <w:b/>
                <w:color w:val="000000" w:themeColor="text1"/>
                <w:sz w:val="28"/>
                <w:szCs w:val="28"/>
              </w:rPr>
              <w:t xml:space="preserve">For complete information regarding this project, see </w:t>
            </w:r>
            <w:bookmarkStart w:id="1" w:name="RFPQ"/>
            <w:r w:rsidR="000510ED" w:rsidRPr="00F15EFF">
              <w:rPr>
                <w:rFonts w:ascii="Calibri" w:hAnsi="Calibri" w:cs="Calibri"/>
                <w:b/>
                <w:color w:val="000000" w:themeColor="text1"/>
                <w:sz w:val="28"/>
                <w:szCs w:val="28"/>
              </w:rPr>
              <w:t>Req</w:t>
            </w:r>
            <w:r w:rsidR="00797642" w:rsidRPr="00F15EFF">
              <w:rPr>
                <w:rFonts w:ascii="Calibri" w:hAnsi="Calibri" w:cs="Calibri"/>
                <w:b/>
                <w:color w:val="000000" w:themeColor="text1"/>
                <w:sz w:val="28"/>
                <w:szCs w:val="28"/>
              </w:rPr>
              <w:t xml:space="preserve">uest for </w:t>
            </w:r>
            <w:r w:rsidR="000510ED" w:rsidRPr="00F15EFF">
              <w:rPr>
                <w:rFonts w:ascii="Calibri" w:hAnsi="Calibri" w:cs="Calibri"/>
                <w:b/>
                <w:color w:val="000000" w:themeColor="text1"/>
                <w:sz w:val="28"/>
                <w:szCs w:val="28"/>
              </w:rPr>
              <w:t xml:space="preserve">Proposal </w:t>
            </w:r>
            <w:r w:rsidR="00797642" w:rsidRPr="00F15EFF">
              <w:rPr>
                <w:rFonts w:ascii="Calibri" w:hAnsi="Calibri" w:cs="Calibri"/>
                <w:b/>
                <w:color w:val="000000" w:themeColor="text1"/>
                <w:sz w:val="28"/>
                <w:szCs w:val="28"/>
              </w:rPr>
              <w:t>(</w:t>
            </w:r>
            <w:r w:rsidR="00A73807" w:rsidRPr="00F15EFF">
              <w:rPr>
                <w:rFonts w:ascii="Calibri" w:hAnsi="Calibri" w:cs="Calibri"/>
                <w:b/>
                <w:color w:val="000000" w:themeColor="text1"/>
                <w:sz w:val="28"/>
                <w:szCs w:val="28"/>
              </w:rPr>
              <w:t>RF</w:t>
            </w:r>
            <w:r w:rsidR="00797642" w:rsidRPr="00F15EFF">
              <w:rPr>
                <w:rFonts w:ascii="Calibri" w:hAnsi="Calibri" w:cs="Calibri"/>
                <w:b/>
                <w:color w:val="000000" w:themeColor="text1"/>
                <w:sz w:val="28"/>
                <w:szCs w:val="28"/>
              </w:rPr>
              <w:t>P</w:t>
            </w:r>
            <w:bookmarkEnd w:id="1"/>
            <w:r w:rsidR="00797642" w:rsidRPr="00F15EFF">
              <w:rPr>
                <w:rFonts w:ascii="Calibri" w:hAnsi="Calibri" w:cs="Calibri"/>
                <w:b/>
                <w:color w:val="000000" w:themeColor="text1"/>
                <w:sz w:val="28"/>
                <w:szCs w:val="28"/>
              </w:rPr>
              <w:t>)</w:t>
            </w:r>
            <w:r w:rsidRPr="00F15EFF">
              <w:rPr>
                <w:rFonts w:ascii="Calibri" w:hAnsi="Calibri" w:cs="Calibri"/>
                <w:b/>
                <w:color w:val="000000" w:themeColor="text1"/>
                <w:sz w:val="28"/>
                <w:szCs w:val="28"/>
              </w:rPr>
              <w:t xml:space="preserve"> posted at </w:t>
            </w:r>
            <w:hyperlink r:id="rId12" w:history="1">
              <w:r w:rsidR="008C1E1E" w:rsidRPr="00F15EFF">
                <w:rPr>
                  <w:rStyle w:val="Hyperlink"/>
                  <w:rFonts w:ascii="Calibri" w:hAnsi="Calibri" w:cs="Calibri"/>
                  <w:b/>
                  <w:color w:val="0070C0"/>
                  <w:sz w:val="28"/>
                  <w:szCs w:val="28"/>
                </w:rPr>
                <w:t>Alameda County Current Contracting Opportunities</w:t>
              </w:r>
            </w:hyperlink>
            <w:r w:rsidR="002F0CB2" w:rsidRPr="00F15EFF">
              <w:rPr>
                <w:rFonts w:ascii="Calibri" w:hAnsi="Calibri" w:cs="Calibri"/>
                <w:b/>
                <w:color w:val="0070C0"/>
                <w:sz w:val="28"/>
                <w:szCs w:val="28"/>
              </w:rPr>
              <w:t xml:space="preserve"> </w:t>
            </w:r>
            <w:r w:rsidR="002F0CB2" w:rsidRPr="00F15EFF">
              <w:rPr>
                <w:rFonts w:ascii="Calibri" w:hAnsi="Calibri" w:cs="Calibri"/>
                <w:b/>
                <w:color w:val="0070C0"/>
              </w:rPr>
              <w:t>[</w:t>
            </w:r>
            <w:hyperlink r:id="rId13" w:history="1">
              <w:r w:rsidR="002F0CB2" w:rsidRPr="00F15EFF">
                <w:rPr>
                  <w:rStyle w:val="Hyperlink"/>
                  <w:rFonts w:ascii="Calibri" w:hAnsi="Calibri" w:cs="Calibri"/>
                  <w:b/>
                  <w:color w:val="0070C0"/>
                </w:rPr>
                <w:t>https://gsa.acgov.org/do-business-with-us/contracting-opportunities/</w:t>
              </w:r>
            </w:hyperlink>
            <w:r w:rsidR="002F0CB2" w:rsidRPr="00F15EFF">
              <w:rPr>
                <w:rFonts w:ascii="Calibri" w:hAnsi="Calibri" w:cs="Calibri"/>
                <w:b/>
                <w:color w:val="000000" w:themeColor="text1"/>
              </w:rPr>
              <w:t>]</w:t>
            </w:r>
            <w:r w:rsidR="002F0CB2" w:rsidRPr="00F15EFF">
              <w:rPr>
                <w:rFonts w:ascii="Calibri" w:hAnsi="Calibri" w:cs="Calibri"/>
                <w:b/>
                <w:color w:val="000000" w:themeColor="text1"/>
                <w:sz w:val="28"/>
                <w:szCs w:val="28"/>
              </w:rPr>
              <w:t xml:space="preserve"> </w:t>
            </w:r>
            <w:r w:rsidR="00FC0DB9" w:rsidRPr="00F15EFF">
              <w:rPr>
                <w:rFonts w:ascii="Calibri" w:hAnsi="Calibri" w:cs="Calibri"/>
                <w:b/>
                <w:color w:val="000000" w:themeColor="text1"/>
                <w:sz w:val="28"/>
                <w:szCs w:val="28"/>
              </w:rPr>
              <w:t>o</w:t>
            </w:r>
            <w:r w:rsidRPr="00F15EFF">
              <w:rPr>
                <w:rFonts w:ascii="Calibri" w:hAnsi="Calibri" w:cs="Calibri"/>
                <w:b/>
                <w:color w:val="000000" w:themeColor="text1"/>
                <w:sz w:val="28"/>
                <w:szCs w:val="28"/>
              </w:rPr>
              <w:t>r contact the County representative listed below</w:t>
            </w:r>
            <w:r w:rsidR="00994B27" w:rsidRPr="00F15EFF">
              <w:rPr>
                <w:rFonts w:ascii="Calibri" w:hAnsi="Calibri" w:cs="Calibri"/>
                <w:b/>
                <w:color w:val="000000" w:themeColor="text1"/>
                <w:sz w:val="28"/>
                <w:szCs w:val="28"/>
              </w:rPr>
              <w:t xml:space="preserve">.  </w:t>
            </w:r>
          </w:p>
          <w:p w14:paraId="142C139D" w14:textId="77777777" w:rsidR="00BE2FD2" w:rsidRPr="00F15EFF" w:rsidRDefault="008C1E1E" w:rsidP="000601E1">
            <w:pPr>
              <w:spacing w:after="60"/>
              <w:jc w:val="center"/>
              <w:rPr>
                <w:rFonts w:ascii="Calibri" w:hAnsi="Calibri" w:cs="Calibri"/>
                <w:b/>
                <w:color w:val="000000" w:themeColor="text1"/>
                <w:sz w:val="28"/>
                <w:szCs w:val="28"/>
              </w:rPr>
            </w:pPr>
            <w:r w:rsidRPr="00F15EFF">
              <w:rPr>
                <w:rFonts w:ascii="Calibri" w:hAnsi="Calibri" w:cs="Calibri"/>
                <w:b/>
                <w:color w:val="000000" w:themeColor="text1"/>
                <w:sz w:val="28"/>
                <w:szCs w:val="28"/>
              </w:rPr>
              <w:t>Thank you for your interest!</w:t>
            </w:r>
          </w:p>
          <w:p w14:paraId="79F93391" w14:textId="5D4BDCA4" w:rsidR="0036135F" w:rsidRPr="00F15EFF" w:rsidRDefault="0036135F" w:rsidP="000601E1">
            <w:pPr>
              <w:spacing w:after="120" w:line="276" w:lineRule="auto"/>
              <w:jc w:val="center"/>
              <w:rPr>
                <w:rFonts w:ascii="Calibri" w:hAnsi="Calibri" w:cs="Calibri"/>
                <w:b/>
                <w:color w:val="000000" w:themeColor="text1"/>
                <w:sz w:val="28"/>
                <w:szCs w:val="28"/>
              </w:rPr>
            </w:pPr>
            <w:r w:rsidRPr="00F15EFF">
              <w:rPr>
                <w:rFonts w:ascii="Calibri" w:hAnsi="Calibri" w:cs="Calibri"/>
                <w:b/>
                <w:color w:val="000000" w:themeColor="text1"/>
                <w:sz w:val="28"/>
                <w:szCs w:val="28"/>
              </w:rPr>
              <w:t xml:space="preserve">Contact Person:  </w:t>
            </w:r>
            <w:r w:rsidR="0001508C" w:rsidRPr="00F15EFF">
              <w:rPr>
                <w:rFonts w:ascii="Calibri" w:hAnsi="Calibri" w:cs="Calibri"/>
                <w:b/>
                <w:color w:val="000000" w:themeColor="text1"/>
                <w:sz w:val="28"/>
                <w:szCs w:val="28"/>
              </w:rPr>
              <w:t>Paul Biondi</w:t>
            </w:r>
          </w:p>
          <w:p w14:paraId="683C3118" w14:textId="2278A171" w:rsidR="0036135F" w:rsidRPr="00F15EFF" w:rsidRDefault="0036135F" w:rsidP="000601E1">
            <w:pPr>
              <w:spacing w:after="120" w:line="276" w:lineRule="auto"/>
              <w:jc w:val="center"/>
              <w:rPr>
                <w:rFonts w:ascii="Calibri" w:hAnsi="Calibri" w:cs="Calibri"/>
                <w:b/>
                <w:color w:val="000000" w:themeColor="text1"/>
                <w:sz w:val="28"/>
                <w:szCs w:val="28"/>
              </w:rPr>
            </w:pPr>
            <w:r w:rsidRPr="00F15EFF">
              <w:rPr>
                <w:rFonts w:ascii="Calibri" w:hAnsi="Calibri" w:cs="Calibri"/>
                <w:b/>
                <w:color w:val="000000" w:themeColor="text1"/>
                <w:sz w:val="28"/>
                <w:szCs w:val="28"/>
              </w:rPr>
              <w:t xml:space="preserve">Phone Number: (510) </w:t>
            </w:r>
            <w:r w:rsidR="0001508C" w:rsidRPr="00F15EFF">
              <w:rPr>
                <w:rFonts w:ascii="Calibri" w:hAnsi="Calibri" w:cs="Calibri"/>
                <w:b/>
                <w:color w:val="000000" w:themeColor="text1"/>
                <w:sz w:val="28"/>
                <w:szCs w:val="28"/>
              </w:rPr>
              <w:t>208-9613</w:t>
            </w:r>
          </w:p>
          <w:p w14:paraId="68344374" w14:textId="05275038" w:rsidR="00B02CD5" w:rsidRPr="00F15EFF" w:rsidRDefault="0036135F" w:rsidP="000601E1">
            <w:pPr>
              <w:tabs>
                <w:tab w:val="right" w:pos="5400"/>
                <w:tab w:val="left" w:pos="5580"/>
              </w:tabs>
              <w:spacing w:after="120" w:line="276" w:lineRule="auto"/>
              <w:jc w:val="center"/>
              <w:rPr>
                <w:rFonts w:ascii="Calibri" w:hAnsi="Calibri" w:cs="Calibri"/>
                <w:b/>
                <w:color w:val="000000" w:themeColor="text1"/>
                <w:sz w:val="28"/>
                <w:szCs w:val="28"/>
              </w:rPr>
            </w:pPr>
            <w:r w:rsidRPr="00F15EFF">
              <w:rPr>
                <w:rFonts w:ascii="Calibri" w:hAnsi="Calibri" w:cs="Calibri"/>
                <w:b/>
                <w:color w:val="000000" w:themeColor="text1"/>
                <w:sz w:val="28"/>
                <w:szCs w:val="28"/>
              </w:rPr>
              <w:t xml:space="preserve">Email Address:  </w:t>
            </w:r>
            <w:hyperlink r:id="rId14" w:history="1">
              <w:r w:rsidR="0001508C" w:rsidRPr="00804CFF">
                <w:rPr>
                  <w:rStyle w:val="Hyperlink"/>
                  <w:rFonts w:ascii="Calibri" w:hAnsi="Calibri" w:cs="Calibri"/>
                  <w:b/>
                  <w:color w:val="4472C4" w:themeColor="accent1"/>
                  <w:sz w:val="28"/>
                  <w:szCs w:val="28"/>
                </w:rPr>
                <w:t>paul.biondi@acgov.org</w:t>
              </w:r>
            </w:hyperlink>
          </w:p>
          <w:p w14:paraId="380C9BE6" w14:textId="77777777" w:rsidR="000510ED" w:rsidRPr="00F15EFF" w:rsidRDefault="000510ED" w:rsidP="000601E1">
            <w:pPr>
              <w:spacing w:after="120" w:line="276" w:lineRule="auto"/>
              <w:jc w:val="center"/>
              <w:rPr>
                <w:rFonts w:ascii="Calibri" w:hAnsi="Calibri" w:cs="Calibri"/>
                <w:b/>
                <w:color w:val="000000" w:themeColor="text1"/>
                <w:sz w:val="28"/>
                <w:szCs w:val="28"/>
              </w:rPr>
            </w:pPr>
            <w:r w:rsidRPr="00F15EFF">
              <w:rPr>
                <w:rFonts w:ascii="Calibri" w:hAnsi="Calibri" w:cs="Calibri"/>
                <w:b/>
                <w:color w:val="000000" w:themeColor="text1"/>
                <w:sz w:val="28"/>
                <w:szCs w:val="28"/>
              </w:rPr>
              <w:t>General Services Agency (GSA) – Procurement</w:t>
            </w:r>
          </w:p>
        </w:tc>
      </w:tr>
    </w:tbl>
    <w:p w14:paraId="329A7AA2" w14:textId="77777777" w:rsidR="00BE2FD2" w:rsidRPr="00F15EFF" w:rsidRDefault="00BE2FD2" w:rsidP="001215F1">
      <w:pPr>
        <w:spacing w:before="240" w:after="60"/>
        <w:jc w:val="center"/>
        <w:rPr>
          <w:rFonts w:ascii="Calibri" w:hAnsi="Calibri" w:cs="Calibri"/>
          <w:b/>
          <w:color w:val="000000" w:themeColor="text1"/>
          <w:sz w:val="32"/>
          <w:szCs w:val="32"/>
        </w:rPr>
      </w:pPr>
      <w:r w:rsidRPr="00F15EFF">
        <w:rPr>
          <w:rFonts w:ascii="Calibri" w:hAnsi="Calibri" w:cs="Calibri"/>
          <w:b/>
          <w:color w:val="000000" w:themeColor="text1"/>
          <w:sz w:val="32"/>
          <w:szCs w:val="32"/>
        </w:rPr>
        <w:t>RESPONSE DUE</w:t>
      </w:r>
    </w:p>
    <w:p w14:paraId="6B5F6799" w14:textId="77777777" w:rsidR="00BE2FD2" w:rsidRPr="00F15EFF" w:rsidRDefault="00BE2FD2" w:rsidP="002F0CB2">
      <w:pPr>
        <w:spacing w:after="60"/>
        <w:jc w:val="center"/>
        <w:rPr>
          <w:rFonts w:ascii="Calibri" w:hAnsi="Calibri" w:cs="Calibri"/>
          <w:color w:val="000000" w:themeColor="text1"/>
          <w:sz w:val="32"/>
          <w:szCs w:val="32"/>
        </w:rPr>
      </w:pPr>
      <w:r w:rsidRPr="00F15EFF">
        <w:rPr>
          <w:rFonts w:ascii="Calibri" w:hAnsi="Calibri" w:cs="Calibri"/>
          <w:color w:val="000000" w:themeColor="text1"/>
          <w:sz w:val="32"/>
          <w:szCs w:val="32"/>
        </w:rPr>
        <w:t>by</w:t>
      </w:r>
    </w:p>
    <w:p w14:paraId="4616551D" w14:textId="77777777" w:rsidR="00BE2FD2" w:rsidRPr="00F15EFF" w:rsidRDefault="00BE2FD2" w:rsidP="002F0CB2">
      <w:pPr>
        <w:spacing w:after="60"/>
        <w:jc w:val="center"/>
        <w:rPr>
          <w:rFonts w:ascii="Calibri" w:hAnsi="Calibri" w:cs="Calibri"/>
          <w:b/>
          <w:color w:val="000000" w:themeColor="text1"/>
          <w:sz w:val="32"/>
          <w:szCs w:val="32"/>
        </w:rPr>
      </w:pPr>
      <w:r w:rsidRPr="00F15EFF">
        <w:rPr>
          <w:rFonts w:ascii="Calibri" w:hAnsi="Calibri" w:cs="Calibri"/>
          <w:b/>
          <w:color w:val="000000" w:themeColor="text1"/>
          <w:sz w:val="32"/>
          <w:szCs w:val="32"/>
        </w:rPr>
        <w:t>2:00 p.m.</w:t>
      </w:r>
    </w:p>
    <w:p w14:paraId="61CC0F2D" w14:textId="77777777" w:rsidR="00BE2FD2" w:rsidRPr="00F15EFF" w:rsidRDefault="00BE2FD2" w:rsidP="002F0CB2">
      <w:pPr>
        <w:spacing w:after="60"/>
        <w:jc w:val="center"/>
        <w:rPr>
          <w:rFonts w:ascii="Calibri" w:hAnsi="Calibri" w:cs="Calibri"/>
          <w:color w:val="000000" w:themeColor="text1"/>
          <w:sz w:val="32"/>
          <w:szCs w:val="32"/>
        </w:rPr>
      </w:pPr>
      <w:r w:rsidRPr="00F15EFF">
        <w:rPr>
          <w:rFonts w:ascii="Calibri" w:hAnsi="Calibri" w:cs="Calibri"/>
          <w:color w:val="000000" w:themeColor="text1"/>
          <w:sz w:val="32"/>
          <w:szCs w:val="32"/>
        </w:rPr>
        <w:t>on</w:t>
      </w:r>
    </w:p>
    <w:p w14:paraId="6C6F22C9" w14:textId="5F555ACE" w:rsidR="00BE2FD2" w:rsidRPr="00F15EFF" w:rsidRDefault="00B643B2" w:rsidP="002F0CB2">
      <w:pPr>
        <w:spacing w:after="60"/>
        <w:jc w:val="center"/>
        <w:rPr>
          <w:rFonts w:ascii="Calibri" w:hAnsi="Calibri" w:cs="Calibri"/>
          <w:b/>
          <w:color w:val="000000" w:themeColor="text1"/>
          <w:sz w:val="32"/>
          <w:szCs w:val="32"/>
        </w:rPr>
      </w:pPr>
      <w:r>
        <w:rPr>
          <w:rFonts w:ascii="Calibri" w:hAnsi="Calibri" w:cs="Calibri"/>
          <w:b/>
          <w:color w:val="000000" w:themeColor="text1"/>
          <w:sz w:val="32"/>
          <w:szCs w:val="32"/>
        </w:rPr>
        <w:t>March 10, 2025</w:t>
      </w:r>
      <w:r w:rsidR="005766EA">
        <w:rPr>
          <w:rFonts w:ascii="Calibri" w:hAnsi="Calibri" w:cs="Calibri"/>
          <w:b/>
          <w:color w:val="000000" w:themeColor="text1"/>
          <w:sz w:val="32"/>
          <w:szCs w:val="32"/>
        </w:rPr>
        <w:t>, 2025</w:t>
      </w:r>
    </w:p>
    <w:p w14:paraId="7E96795E" w14:textId="77777777" w:rsidR="00BB1F9A" w:rsidRPr="00F15EFF" w:rsidRDefault="00BB1F9A" w:rsidP="002F0CB2">
      <w:pPr>
        <w:spacing w:after="60"/>
        <w:jc w:val="center"/>
        <w:rPr>
          <w:rFonts w:ascii="Calibri" w:hAnsi="Calibri" w:cs="Calibri"/>
          <w:color w:val="000000" w:themeColor="text1"/>
          <w:sz w:val="32"/>
          <w:szCs w:val="32"/>
        </w:rPr>
      </w:pPr>
      <w:r w:rsidRPr="00F15EFF">
        <w:rPr>
          <w:rFonts w:ascii="Calibri" w:hAnsi="Calibri" w:cs="Calibri"/>
          <w:color w:val="000000" w:themeColor="text1"/>
          <w:sz w:val="32"/>
          <w:szCs w:val="32"/>
        </w:rPr>
        <w:t>through</w:t>
      </w:r>
    </w:p>
    <w:p w14:paraId="6DBB1131" w14:textId="5902C696" w:rsidR="00BB1F9A" w:rsidRPr="006574BA" w:rsidRDefault="002B1E6A" w:rsidP="002F0CB2">
      <w:pPr>
        <w:spacing w:after="60"/>
        <w:jc w:val="center"/>
        <w:rPr>
          <w:rFonts w:ascii="Calibri" w:hAnsi="Calibri" w:cs="Calibri"/>
          <w:b/>
          <w:color w:val="000000" w:themeColor="text1"/>
          <w:sz w:val="32"/>
          <w:szCs w:val="32"/>
        </w:rPr>
      </w:pPr>
      <w:r w:rsidRPr="00F15EFF">
        <w:rPr>
          <w:rFonts w:ascii="Calibri" w:hAnsi="Calibri" w:cs="Calibri"/>
          <w:b/>
          <w:color w:val="000000" w:themeColor="text1"/>
          <w:sz w:val="32"/>
          <w:szCs w:val="32"/>
        </w:rPr>
        <w:t>Alameda County, G</w:t>
      </w:r>
      <w:r w:rsidR="000B14F4" w:rsidRPr="00F15EFF">
        <w:rPr>
          <w:rFonts w:ascii="Calibri" w:hAnsi="Calibri" w:cs="Calibri"/>
          <w:b/>
          <w:color w:val="000000" w:themeColor="text1"/>
          <w:sz w:val="32"/>
          <w:szCs w:val="32"/>
        </w:rPr>
        <w:t>SA</w:t>
      </w:r>
      <w:r w:rsidRPr="00F15EFF">
        <w:rPr>
          <w:rFonts w:ascii="Calibri" w:hAnsi="Calibri" w:cs="Calibri"/>
          <w:b/>
          <w:color w:val="000000" w:themeColor="text1"/>
          <w:sz w:val="32"/>
          <w:szCs w:val="32"/>
        </w:rPr>
        <w:t>-Procurement</w:t>
      </w:r>
      <w:r w:rsidR="005D137F" w:rsidRPr="006574BA">
        <w:rPr>
          <w:rFonts w:ascii="Calibri" w:hAnsi="Calibri" w:cs="Calibri"/>
          <w:b/>
          <w:color w:val="000000" w:themeColor="text1"/>
          <w:sz w:val="32"/>
          <w:szCs w:val="32"/>
        </w:rPr>
        <w:t xml:space="preserve"> </w:t>
      </w:r>
    </w:p>
    <w:p w14:paraId="3C8F835B" w14:textId="19EE6570" w:rsidR="00841A12" w:rsidRPr="006574BA" w:rsidRDefault="00841A12" w:rsidP="002F0CB2">
      <w:pPr>
        <w:spacing w:after="60"/>
        <w:jc w:val="center"/>
        <w:rPr>
          <w:rFonts w:ascii="Calibri" w:hAnsi="Calibri" w:cs="Calibri"/>
          <w:color w:val="000000" w:themeColor="text1"/>
          <w:sz w:val="32"/>
          <w:szCs w:val="32"/>
        </w:rPr>
      </w:pPr>
      <w:hyperlink r:id="rId15" w:history="1">
        <w:r w:rsidRPr="003B672A">
          <w:rPr>
            <w:rStyle w:val="Hyperlink"/>
            <w:rFonts w:ascii="Calibri" w:hAnsi="Calibri" w:cs="Calibri"/>
            <w:b/>
            <w:color w:val="4472C4" w:themeColor="accent1"/>
            <w:sz w:val="32"/>
            <w:szCs w:val="32"/>
          </w:rPr>
          <w:t>EZSourcing Supplier Portal</w:t>
        </w:r>
      </w:hyperlink>
      <w:r w:rsidR="00815B6E" w:rsidRPr="006574BA">
        <w:rPr>
          <w:rFonts w:ascii="Calibri" w:hAnsi="Calibri" w:cs="Calibri"/>
          <w:b/>
          <w:color w:val="000000" w:themeColor="text1"/>
          <w:sz w:val="32"/>
          <w:szCs w:val="32"/>
        </w:rPr>
        <w:t xml:space="preserve"> </w:t>
      </w:r>
    </w:p>
    <w:p w14:paraId="023F3E24" w14:textId="1C22422A" w:rsidR="00F15EFF" w:rsidRPr="00F15EFF" w:rsidRDefault="00F15EFF" w:rsidP="00F15EFF">
      <w:pPr>
        <w:spacing w:after="60"/>
        <w:jc w:val="center"/>
        <w:rPr>
          <w:rStyle w:val="Hyperlink"/>
          <w:rFonts w:ascii="Calibri" w:hAnsi="Calibri"/>
          <w:sz w:val="24"/>
          <w:szCs w:val="18"/>
        </w:rPr>
      </w:pPr>
      <w:r>
        <w:rPr>
          <w:rFonts w:ascii="Calibri" w:hAnsi="Calibri"/>
          <w:color w:val="000000" w:themeColor="text1"/>
          <w:sz w:val="24"/>
          <w:szCs w:val="18"/>
        </w:rPr>
        <w:fldChar w:fldCharType="begin"/>
      </w:r>
      <w:r>
        <w:rPr>
          <w:rFonts w:ascii="Calibri" w:hAnsi="Calibri"/>
          <w:color w:val="000000" w:themeColor="text1"/>
          <w:sz w:val="24"/>
          <w:szCs w:val="18"/>
        </w:rPr>
        <w:instrText>HYPERLINK "https://ezsourcing.acgov.org/"</w:instrText>
      </w:r>
      <w:r>
        <w:rPr>
          <w:rFonts w:ascii="Calibri" w:hAnsi="Calibri"/>
          <w:color w:val="000000" w:themeColor="text1"/>
          <w:sz w:val="24"/>
          <w:szCs w:val="18"/>
        </w:rPr>
      </w:r>
      <w:r>
        <w:rPr>
          <w:rFonts w:ascii="Calibri" w:hAnsi="Calibri"/>
          <w:color w:val="000000" w:themeColor="text1"/>
          <w:sz w:val="24"/>
          <w:szCs w:val="18"/>
        </w:rPr>
        <w:fldChar w:fldCharType="separate"/>
      </w:r>
      <w:r w:rsidR="00841A12" w:rsidRPr="00F15EFF">
        <w:rPr>
          <w:rStyle w:val="Hyperlink"/>
          <w:rFonts w:ascii="Calibri" w:hAnsi="Calibri"/>
          <w:sz w:val="24"/>
          <w:szCs w:val="18"/>
        </w:rPr>
        <w:t>https://ezsourcing.acgov.org/</w:t>
      </w:r>
    </w:p>
    <w:bookmarkStart w:id="2" w:name="_Toc14171502"/>
    <w:p w14:paraId="369B65CD" w14:textId="4738AFF3" w:rsidR="00B70E7D" w:rsidRPr="00A85450" w:rsidRDefault="00F15EFF" w:rsidP="00B70E7D">
      <w:pPr>
        <w:rPr>
          <w:rFonts w:ascii="Calibri" w:hAnsi="Calibri" w:cs="Calibri"/>
        </w:rPr>
      </w:pPr>
      <w:r>
        <w:rPr>
          <w:rFonts w:ascii="Calibri" w:hAnsi="Calibri"/>
          <w:color w:val="000000" w:themeColor="text1"/>
          <w:sz w:val="24"/>
          <w:szCs w:val="18"/>
        </w:rPr>
        <w:fldChar w:fldCharType="end"/>
      </w:r>
    </w:p>
    <w:p w14:paraId="459E763E" w14:textId="7886C5BC" w:rsidR="00676C10" w:rsidRPr="00DC43BF" w:rsidRDefault="00B70E7D" w:rsidP="00DC43BF">
      <w:pPr>
        <w:ind w:left="2520"/>
        <w:rPr>
          <w:rFonts w:ascii="Calibri" w:hAnsi="Calibri" w:cs="Calibri"/>
          <w:color w:val="008000"/>
        </w:rPr>
      </w:pPr>
      <w:r>
        <w:rPr>
          <w:noProof/>
        </w:rPr>
        <w:drawing>
          <wp:anchor distT="0" distB="0" distL="114300" distR="114300" simplePos="0" relativeHeight="251658242" behindDoc="0" locked="0" layoutInCell="1" allowOverlap="1" wp14:anchorId="6A0485CC" wp14:editId="4B16CCBF">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 xml:space="preserve">Alameda County is committed to reducing environmental impacts across our entire supply chain. </w:t>
      </w:r>
      <w:r>
        <w:rPr>
          <w:rFonts w:ascii="Calibri" w:hAnsi="Calibri" w:cs="Calibri"/>
          <w:color w:val="008000"/>
        </w:rPr>
        <w:t>Please print only what you need, print double-sided, and use recycled-content paper if printing this document</w:t>
      </w:r>
      <w:r w:rsidR="00676C10">
        <w:rPr>
          <w:rFonts w:ascii="Calibri" w:hAnsi="Calibri" w:cs="Calibri"/>
          <w:color w:val="008000"/>
        </w:rPr>
        <w:t xml:space="preserve">. </w:t>
      </w:r>
      <w:r w:rsidR="00676C10">
        <w:rPr>
          <w:rFonts w:ascii="Calibri" w:hAnsi="Calibri" w:cs="Calibri"/>
          <w:b/>
          <w:bCs/>
          <w:sz w:val="40"/>
          <w:szCs w:val="40"/>
        </w:rPr>
        <w:br w:type="page"/>
      </w:r>
    </w:p>
    <w:p w14:paraId="3FBDE3A4" w14:textId="77777777" w:rsidR="00481C2E" w:rsidRPr="00A17012" w:rsidRDefault="00481C2E" w:rsidP="00481C2E">
      <w:pPr>
        <w:pStyle w:val="Heading1"/>
        <w:numPr>
          <w:ilvl w:val="0"/>
          <w:numId w:val="0"/>
        </w:numPr>
        <w:spacing w:after="120"/>
        <w:jc w:val="center"/>
        <w:rPr>
          <w:sz w:val="40"/>
          <w:szCs w:val="40"/>
          <w:u w:val="none"/>
        </w:rPr>
      </w:pPr>
      <w:bookmarkStart w:id="3" w:name="_Toc14355884"/>
      <w:bookmarkStart w:id="4" w:name="_Toc189463762"/>
      <w:bookmarkEnd w:id="2"/>
      <w:r w:rsidRPr="00A17012">
        <w:rPr>
          <w:sz w:val="40"/>
          <w:szCs w:val="40"/>
          <w:u w:val="none"/>
        </w:rPr>
        <w:lastRenderedPageBreak/>
        <w:t>CALENDAR OF EVENTS</w:t>
      </w:r>
      <w:bookmarkEnd w:id="3"/>
      <w:bookmarkEnd w:id="4"/>
    </w:p>
    <w:p w14:paraId="4C1054AB" w14:textId="4664D1C5" w:rsidR="00E627AC" w:rsidRPr="0001508C" w:rsidRDefault="00E627AC" w:rsidP="00E627AC">
      <w:pPr>
        <w:pStyle w:val="RFP-QHeader2"/>
        <w:rPr>
          <w:rFonts w:ascii="Calibri" w:hAnsi="Calibri" w:cs="Calibri"/>
          <w:color w:val="000000" w:themeColor="text1"/>
          <w:sz w:val="24"/>
          <w:szCs w:val="26"/>
        </w:rPr>
      </w:pPr>
      <w:r w:rsidRPr="00266DFB">
        <w:rPr>
          <w:rFonts w:ascii="Calibri" w:hAnsi="Calibri" w:cs="Calibri"/>
          <w:sz w:val="24"/>
          <w:szCs w:val="26"/>
        </w:rPr>
        <w:t>REQUEST FOR</w:t>
      </w:r>
      <w:r w:rsidRPr="00266DFB">
        <w:rPr>
          <w:rFonts w:ascii="Calibri" w:hAnsi="Calibri" w:cs="Calibri"/>
          <w:color w:val="365F91"/>
          <w:sz w:val="24"/>
          <w:szCs w:val="26"/>
        </w:rPr>
        <w:t xml:space="preserve"> </w:t>
      </w:r>
      <w:r w:rsidR="00DA79B2" w:rsidRPr="00266DFB">
        <w:rPr>
          <w:rFonts w:ascii="Calibri" w:hAnsi="Calibri" w:cs="Calibri"/>
          <w:sz w:val="24"/>
          <w:szCs w:val="26"/>
        </w:rPr>
        <w:t>PROPOSAL</w:t>
      </w:r>
      <w:r w:rsidRPr="00266DFB">
        <w:rPr>
          <w:rFonts w:ascii="Calibri" w:hAnsi="Calibri" w:cs="Calibri"/>
          <w:color w:val="FF0000"/>
          <w:sz w:val="24"/>
          <w:szCs w:val="26"/>
        </w:rPr>
        <w:t xml:space="preserve"> </w:t>
      </w:r>
      <w:r w:rsidRPr="0001508C">
        <w:rPr>
          <w:rFonts w:ascii="Calibri" w:hAnsi="Calibri" w:cs="Calibri"/>
          <w:color w:val="000000" w:themeColor="text1"/>
          <w:sz w:val="24"/>
          <w:szCs w:val="26"/>
        </w:rPr>
        <w:t xml:space="preserve">No. </w:t>
      </w:r>
      <w:r w:rsidR="0001508C" w:rsidRPr="0001508C">
        <w:rPr>
          <w:rFonts w:ascii="Calibri" w:hAnsi="Calibri" w:cs="Calibri"/>
          <w:color w:val="000000" w:themeColor="text1"/>
          <w:sz w:val="24"/>
          <w:szCs w:val="26"/>
        </w:rPr>
        <w:t>902497</w:t>
      </w:r>
    </w:p>
    <w:p w14:paraId="298CFCFD" w14:textId="02CF8620" w:rsidR="00E627AC" w:rsidRPr="0001508C" w:rsidRDefault="0001508C" w:rsidP="00E627AC">
      <w:pPr>
        <w:pStyle w:val="RFP-QHeader2"/>
        <w:spacing w:after="240"/>
        <w:rPr>
          <w:rFonts w:ascii="Calibri" w:hAnsi="Calibri" w:cs="Calibri"/>
          <w:color w:val="000000" w:themeColor="text1"/>
          <w:sz w:val="24"/>
          <w:szCs w:val="26"/>
        </w:rPr>
      </w:pPr>
      <w:r w:rsidRPr="0001508C">
        <w:rPr>
          <w:rFonts w:ascii="Calibri" w:hAnsi="Calibri" w:cs="Calibri"/>
          <w:color w:val="000000" w:themeColor="text1"/>
          <w:sz w:val="24"/>
          <w:szCs w:val="26"/>
        </w:rPr>
        <w:t>WORKFORCE INVESTIGATION</w:t>
      </w:r>
      <w:r w:rsidR="00DF1F1E">
        <w:rPr>
          <w:rFonts w:ascii="Calibri" w:hAnsi="Calibri" w:cs="Calibri"/>
          <w:color w:val="000000" w:themeColor="text1"/>
          <w:sz w:val="24"/>
          <w:szCs w:val="26"/>
        </w:rPr>
        <w:t>S</w:t>
      </w:r>
      <w:r w:rsidRPr="0001508C">
        <w:rPr>
          <w:rFonts w:ascii="Calibri" w:hAnsi="Calibri" w:cs="Calibri"/>
          <w:color w:val="000000" w:themeColor="text1"/>
          <w:sz w:val="24"/>
          <w:szCs w:val="26"/>
        </w:rPr>
        <w:t xml:space="preserve"> AND MEDIATION PANEL SERVICES</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9D5E97" w14:paraId="7B384EC4" w14:textId="77777777" w:rsidTr="00C063D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0C063D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01508C" w:rsidRDefault="009D5E97">
            <w:pPr>
              <w:rPr>
                <w:rFonts w:ascii="Calibri" w:hAnsi="Calibri" w:cs="Calibri"/>
                <w:b/>
                <w:color w:val="000000" w:themeColor="text1"/>
                <w:sz w:val="24"/>
                <w:szCs w:val="26"/>
              </w:rPr>
            </w:pPr>
            <w:r w:rsidRPr="0001508C">
              <w:rPr>
                <w:rFonts w:ascii="Calibri" w:hAnsi="Calibri" w:cs="Calibri"/>
                <w:b/>
                <w:color w:val="000000" w:themeColor="text1"/>
                <w:sz w:val="24"/>
                <w:szCs w:val="26"/>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7F833214" w:rsidR="009D5E97" w:rsidRPr="0001508C" w:rsidRDefault="00EF586F">
            <w:pPr>
              <w:rPr>
                <w:rFonts w:ascii="Calibri" w:hAnsi="Calibri" w:cs="Calibri"/>
                <w:b/>
                <w:color w:val="000000" w:themeColor="text1"/>
                <w:szCs w:val="26"/>
              </w:rPr>
            </w:pPr>
            <w:r>
              <w:rPr>
                <w:rFonts w:ascii="Calibri" w:hAnsi="Calibri" w:cs="Calibri"/>
                <w:b/>
                <w:color w:val="000000" w:themeColor="text1"/>
                <w:sz w:val="24"/>
                <w:szCs w:val="26"/>
              </w:rPr>
              <w:t>Febr</w:t>
            </w:r>
            <w:r w:rsidR="00DD015D">
              <w:rPr>
                <w:rFonts w:ascii="Calibri" w:hAnsi="Calibri" w:cs="Calibri"/>
                <w:b/>
                <w:color w:val="000000" w:themeColor="text1"/>
                <w:sz w:val="24"/>
                <w:szCs w:val="26"/>
              </w:rPr>
              <w:t>uary 3</w:t>
            </w:r>
            <w:r w:rsidR="00AE6681">
              <w:rPr>
                <w:rFonts w:ascii="Calibri" w:hAnsi="Calibri" w:cs="Calibri"/>
                <w:b/>
                <w:color w:val="000000" w:themeColor="text1"/>
                <w:sz w:val="24"/>
                <w:szCs w:val="26"/>
              </w:rPr>
              <w:t>, 2025</w:t>
            </w:r>
          </w:p>
        </w:tc>
      </w:tr>
      <w:tr w:rsidR="009D5E97" w14:paraId="1B364B0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38BE08FA" w:rsidR="009D5E97" w:rsidRPr="00266DFB" w:rsidRDefault="009D5E97" w:rsidP="00FC0DB9">
            <w:pPr>
              <w:rPr>
                <w:rFonts w:ascii="Calibri" w:hAnsi="Calibri" w:cs="Calibri"/>
                <w:b/>
                <w:sz w:val="24"/>
                <w:szCs w:val="26"/>
              </w:rPr>
            </w:pPr>
            <w:r w:rsidRPr="00266DFB">
              <w:rPr>
                <w:rFonts w:ascii="Calibri" w:hAnsi="Calibri" w:cs="Calibri"/>
                <w:b/>
                <w:sz w:val="24"/>
                <w:szCs w:val="26"/>
              </w:rPr>
              <w:t>Networking/Bidders Conference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4E14E2C" w14:textId="6ECD6BD7" w:rsidR="009D5E97" w:rsidRPr="0001508C" w:rsidRDefault="00DC00B6" w:rsidP="0001508C">
            <w:pPr>
              <w:rPr>
                <w:rFonts w:ascii="Calibri" w:hAnsi="Calibri" w:cs="Calibri"/>
                <w:b/>
                <w:color w:val="000000" w:themeColor="text1"/>
                <w:sz w:val="24"/>
                <w:szCs w:val="26"/>
              </w:rPr>
            </w:pPr>
            <w:r>
              <w:rPr>
                <w:rFonts w:ascii="Calibri" w:hAnsi="Calibri" w:cs="Calibri"/>
                <w:b/>
                <w:color w:val="000000" w:themeColor="text1"/>
                <w:sz w:val="24"/>
                <w:szCs w:val="26"/>
              </w:rPr>
              <w:t xml:space="preserve">February </w:t>
            </w:r>
            <w:r w:rsidR="00084FA1">
              <w:rPr>
                <w:rFonts w:ascii="Calibri" w:hAnsi="Calibri" w:cs="Calibri"/>
                <w:b/>
                <w:color w:val="000000" w:themeColor="text1"/>
                <w:sz w:val="24"/>
                <w:szCs w:val="26"/>
              </w:rPr>
              <w:t>10</w:t>
            </w:r>
            <w:r w:rsidR="000C0C5A">
              <w:rPr>
                <w:rFonts w:ascii="Calibri" w:hAnsi="Calibri" w:cs="Calibri"/>
                <w:b/>
                <w:color w:val="000000" w:themeColor="text1"/>
                <w:sz w:val="24"/>
                <w:szCs w:val="26"/>
              </w:rPr>
              <w:t>, 2025</w:t>
            </w:r>
            <w:r w:rsidR="009D5E97" w:rsidRPr="0001508C">
              <w:rPr>
                <w:rFonts w:ascii="Calibri" w:hAnsi="Calibri" w:cs="Calibri"/>
                <w:b/>
                <w:color w:val="000000" w:themeColor="text1"/>
                <w:sz w:val="24"/>
                <w:szCs w:val="26"/>
              </w:rPr>
              <w:t xml:space="preserve"> @ </w:t>
            </w:r>
            <w:r w:rsidR="0001508C" w:rsidRPr="0001508C">
              <w:rPr>
                <w:rFonts w:ascii="Calibri" w:hAnsi="Calibri" w:cs="Calibri"/>
                <w:b/>
                <w:color w:val="000000" w:themeColor="text1"/>
                <w:sz w:val="24"/>
                <w:szCs w:val="26"/>
              </w:rPr>
              <w:t>10:00 a.m.</w:t>
            </w:r>
            <w:r w:rsidR="000848F9" w:rsidRPr="0001508C">
              <w:rPr>
                <w:rFonts w:ascii="Calibri" w:hAnsi="Calibri" w:cs="Calibri"/>
                <w:b/>
                <w:color w:val="000000" w:themeColor="text1"/>
                <w:sz w:val="24"/>
                <w:szCs w:val="26"/>
              </w:rPr>
              <w:t xml:space="preserve"> </w:t>
            </w:r>
          </w:p>
          <w:p w14:paraId="3280DF94" w14:textId="77777777" w:rsidR="009D5E97" w:rsidRPr="00266DFB" w:rsidRDefault="009D5E97">
            <w:pPr>
              <w:rPr>
                <w:rFonts w:ascii="Calibri" w:hAnsi="Calibri" w:cs="Calibri"/>
                <w:b/>
                <w:sz w:val="18"/>
              </w:rPr>
            </w:pPr>
          </w:p>
          <w:p w14:paraId="150DF255" w14:textId="77777777" w:rsidR="009D5E97" w:rsidRPr="00266DFB" w:rsidRDefault="009D5E97">
            <w:pPr>
              <w:rPr>
                <w:rFonts w:ascii="Calibri" w:hAnsi="Calibri" w:cs="Calibri"/>
                <w:b/>
                <w:sz w:val="24"/>
                <w:szCs w:val="26"/>
              </w:rPr>
            </w:pPr>
            <w:r w:rsidRPr="00266DFB">
              <w:rPr>
                <w:rFonts w:ascii="Calibri" w:hAnsi="Calibri" w:cs="Calibri"/>
                <w:b/>
                <w:i/>
                <w:sz w:val="24"/>
                <w:szCs w:val="26"/>
              </w:rPr>
              <w:t>TO ATTEND ONLINE</w:t>
            </w:r>
            <w:r w:rsidRPr="00266DFB">
              <w:rPr>
                <w:rFonts w:ascii="Calibri" w:hAnsi="Calibri" w:cs="Calibri"/>
                <w:b/>
                <w:sz w:val="24"/>
                <w:szCs w:val="26"/>
              </w:rPr>
              <w:t xml:space="preserve">:  </w:t>
            </w:r>
          </w:p>
          <w:p w14:paraId="2FD16B7A" w14:textId="6160EA5C" w:rsidR="0001508C" w:rsidRPr="0001508C" w:rsidRDefault="003B672A" w:rsidP="0001508C">
            <w:pPr>
              <w:rPr>
                <w:rFonts w:ascii="Segoe UI" w:hAnsi="Segoe UI" w:cs="Segoe UI"/>
                <w:color w:val="242424"/>
              </w:rPr>
            </w:pPr>
            <w:hyperlink r:id="rId17" w:tgtFrame="_blank" w:tooltip="Meeting join link" w:history="1">
              <w:r>
                <w:rPr>
                  <w:rStyle w:val="Hyperlink"/>
                  <w:rFonts w:ascii="Segoe UI" w:hAnsi="Segoe UI" w:cs="Segoe UI"/>
                  <w:b/>
                  <w:bCs/>
                  <w:color w:val="5B5FC7"/>
                </w:rPr>
                <w:t>RFP 902497 Bidders Conference</w:t>
              </w:r>
            </w:hyperlink>
            <w:r w:rsidR="0001508C" w:rsidRPr="0001508C">
              <w:rPr>
                <w:rFonts w:ascii="Segoe UI" w:hAnsi="Segoe UI" w:cs="Segoe UI"/>
                <w:color w:val="242424"/>
              </w:rPr>
              <w:t xml:space="preserve"> </w:t>
            </w:r>
          </w:p>
          <w:p w14:paraId="1014EC8F" w14:textId="77777777" w:rsidR="0001508C" w:rsidRPr="0001508C" w:rsidRDefault="0001508C" w:rsidP="0001508C">
            <w:pPr>
              <w:rPr>
                <w:rFonts w:ascii="Segoe UI" w:hAnsi="Segoe UI" w:cs="Segoe UI"/>
                <w:color w:val="242424"/>
              </w:rPr>
            </w:pPr>
            <w:r w:rsidRPr="0001508C">
              <w:rPr>
                <w:rStyle w:val="me-email-text-secondary"/>
                <w:rFonts w:ascii="Segoe UI" w:hAnsi="Segoe UI" w:cs="Segoe UI"/>
                <w:color w:val="616161"/>
              </w:rPr>
              <w:t xml:space="preserve">Meeting ID: </w:t>
            </w:r>
            <w:r w:rsidRPr="0001508C">
              <w:rPr>
                <w:rStyle w:val="me-email-text"/>
                <w:rFonts w:ascii="Segoe UI" w:hAnsi="Segoe UI" w:cs="Segoe UI"/>
                <w:color w:val="242424"/>
              </w:rPr>
              <w:t>253 316 701 654</w:t>
            </w:r>
            <w:r w:rsidRPr="0001508C">
              <w:rPr>
                <w:rFonts w:ascii="Segoe UI" w:hAnsi="Segoe UI" w:cs="Segoe UI"/>
                <w:color w:val="242424"/>
              </w:rPr>
              <w:t xml:space="preserve"> </w:t>
            </w:r>
          </w:p>
          <w:p w14:paraId="0DC3D722" w14:textId="77777777" w:rsidR="0001508C" w:rsidRPr="0001508C" w:rsidRDefault="0001508C" w:rsidP="0001508C">
            <w:pPr>
              <w:rPr>
                <w:rFonts w:ascii="Segoe UI" w:hAnsi="Segoe UI" w:cs="Segoe UI"/>
                <w:color w:val="242424"/>
              </w:rPr>
            </w:pPr>
            <w:r w:rsidRPr="0001508C">
              <w:rPr>
                <w:rStyle w:val="me-email-text-secondary"/>
                <w:rFonts w:ascii="Segoe UI" w:hAnsi="Segoe UI" w:cs="Segoe UI"/>
                <w:color w:val="616161"/>
              </w:rPr>
              <w:t xml:space="preserve">Passcode: </w:t>
            </w:r>
            <w:r w:rsidRPr="0001508C">
              <w:rPr>
                <w:rStyle w:val="me-email-text"/>
                <w:rFonts w:ascii="Segoe UI" w:hAnsi="Segoe UI" w:cs="Segoe UI"/>
                <w:color w:val="242424"/>
              </w:rPr>
              <w:t>MDPc6K</w:t>
            </w:r>
            <w:r w:rsidRPr="0001508C">
              <w:rPr>
                <w:rFonts w:ascii="Segoe UI" w:hAnsi="Segoe UI" w:cs="Segoe UI"/>
                <w:color w:val="242424"/>
              </w:rPr>
              <w:t xml:space="preserve"> </w:t>
            </w:r>
          </w:p>
          <w:p w14:paraId="654F21A3" w14:textId="77777777" w:rsidR="0001508C" w:rsidRPr="0001508C" w:rsidRDefault="0001508C" w:rsidP="0001508C">
            <w:pPr>
              <w:rPr>
                <w:rFonts w:ascii="Segoe UI" w:eastAsiaTheme="minorHAnsi" w:hAnsi="Segoe UI" w:cs="Segoe UI"/>
                <w:color w:val="242424"/>
              </w:rPr>
            </w:pPr>
            <w:r w:rsidRPr="0001508C">
              <w:rPr>
                <w:rStyle w:val="me-email-text"/>
                <w:rFonts w:ascii="Segoe UI" w:hAnsi="Segoe UI" w:cs="Segoe UI"/>
                <w:b/>
                <w:bCs/>
                <w:color w:val="242424"/>
              </w:rPr>
              <w:t>Dial in by phone</w:t>
            </w:r>
            <w:r w:rsidRPr="0001508C">
              <w:rPr>
                <w:rFonts w:ascii="Segoe UI" w:hAnsi="Segoe UI" w:cs="Segoe UI"/>
                <w:color w:val="242424"/>
              </w:rPr>
              <w:t xml:space="preserve"> </w:t>
            </w:r>
          </w:p>
          <w:p w14:paraId="1AAC44B1" w14:textId="3F2B8E14" w:rsidR="0001508C" w:rsidRPr="0001508C" w:rsidRDefault="0001508C" w:rsidP="0001508C">
            <w:pPr>
              <w:rPr>
                <w:rFonts w:ascii="Segoe UI" w:hAnsi="Segoe UI" w:cs="Segoe UI"/>
                <w:color w:val="242424"/>
              </w:rPr>
            </w:pPr>
            <w:hyperlink r:id="rId18" w:history="1">
              <w:r w:rsidRPr="0001508C">
                <w:rPr>
                  <w:rStyle w:val="Hyperlink"/>
                  <w:rFonts w:ascii="Segoe UI" w:hAnsi="Segoe UI" w:cs="Segoe UI"/>
                  <w:color w:val="5B5FC7"/>
                </w:rPr>
                <w:t>+1 415-915-3950,,609051445#</w:t>
              </w:r>
            </w:hyperlink>
            <w:r w:rsidRPr="0001508C">
              <w:rPr>
                <w:rFonts w:ascii="Segoe UI" w:hAnsi="Segoe UI" w:cs="Segoe UI"/>
                <w:color w:val="242424"/>
              </w:rPr>
              <w:t xml:space="preserve"> </w:t>
            </w:r>
          </w:p>
          <w:p w14:paraId="531657E2" w14:textId="43FB4329" w:rsidR="009D5E97" w:rsidRPr="0011240C" w:rsidRDefault="0001508C" w:rsidP="002F1647">
            <w:pPr>
              <w:rPr>
                <w:rFonts w:ascii="Segoe UI" w:hAnsi="Segoe UI" w:cs="Segoe UI"/>
                <w:color w:val="242424"/>
              </w:rPr>
            </w:pPr>
            <w:r w:rsidRPr="0001508C">
              <w:rPr>
                <w:rStyle w:val="me-email-text-secondary"/>
                <w:rFonts w:ascii="Segoe UI" w:hAnsi="Segoe UI" w:cs="Segoe UI"/>
                <w:color w:val="616161"/>
              </w:rPr>
              <w:t xml:space="preserve">Phone conference ID: </w:t>
            </w:r>
            <w:r w:rsidRPr="0001508C">
              <w:rPr>
                <w:rStyle w:val="me-email-text"/>
                <w:rFonts w:ascii="Segoe UI" w:hAnsi="Segoe UI" w:cs="Segoe UI"/>
                <w:color w:val="242424"/>
              </w:rPr>
              <w:t>609 051 445#</w:t>
            </w:r>
            <w:r w:rsidRPr="0001508C">
              <w:rPr>
                <w:rFonts w:ascii="Segoe UI" w:hAnsi="Segoe UI" w:cs="Segoe UI"/>
                <w:color w:val="242424"/>
              </w:rPr>
              <w:t xml:space="preserve"> </w:t>
            </w:r>
          </w:p>
        </w:tc>
      </w:tr>
      <w:tr w:rsidR="009D5E97" w14:paraId="4F821F6C"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266DFB" w:rsidRDefault="009D5E97">
            <w:pPr>
              <w:rPr>
                <w:rFonts w:ascii="Calibri" w:hAnsi="Calibri" w:cs="Calibri"/>
                <w:b/>
                <w:sz w:val="24"/>
                <w:szCs w:val="26"/>
              </w:rPr>
            </w:pPr>
            <w:r w:rsidRPr="00266DFB">
              <w:rPr>
                <w:rFonts w:ascii="Calibri" w:hAnsi="Calibri" w:cs="Calibri"/>
                <w:b/>
                <w:sz w:val="24"/>
                <w:szCs w:val="26"/>
              </w:rPr>
              <w:t>Written Questions Due via Email:</w:t>
            </w:r>
          </w:p>
          <w:p w14:paraId="24226169" w14:textId="4099CBAE" w:rsidR="009D5E97" w:rsidRDefault="0001508C">
            <w:pPr>
              <w:rPr>
                <w:rFonts w:ascii="Calibri" w:hAnsi="Calibri" w:cs="Calibri"/>
                <w:b/>
                <w:szCs w:val="26"/>
              </w:rPr>
            </w:pPr>
            <w:hyperlink r:id="rId19" w:history="1">
              <w:r w:rsidRPr="00662A42">
                <w:rPr>
                  <w:rStyle w:val="Hyperlink"/>
                  <w:rFonts w:ascii="Calibri" w:hAnsi="Calibri" w:cs="Calibri"/>
                  <w:b/>
                  <w:sz w:val="24"/>
                  <w:szCs w:val="26"/>
                </w:rPr>
                <w:t>paul.biondi@acgov.org</w:t>
              </w:r>
            </w:hyperlink>
            <w:r w:rsidR="005B41FE" w:rsidRPr="00266DFB">
              <w:rPr>
                <w:rFonts w:ascii="Calibri" w:hAnsi="Calibri" w:cs="Calibri"/>
                <w:b/>
                <w:color w:val="FF0000"/>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59AF0254" w:rsidR="009D5E97" w:rsidRDefault="00DC00B6">
            <w:pPr>
              <w:rPr>
                <w:rFonts w:ascii="Calibri" w:hAnsi="Calibri" w:cs="Calibri"/>
                <w:b/>
                <w:color w:val="FF0000"/>
                <w:szCs w:val="26"/>
              </w:rPr>
            </w:pPr>
            <w:r>
              <w:rPr>
                <w:rFonts w:ascii="Calibri" w:hAnsi="Calibri" w:cs="Calibri"/>
                <w:b/>
                <w:color w:val="000000" w:themeColor="text1"/>
                <w:sz w:val="24"/>
                <w:szCs w:val="26"/>
              </w:rPr>
              <w:t xml:space="preserve">February </w:t>
            </w:r>
            <w:r w:rsidR="00084FA1">
              <w:rPr>
                <w:rFonts w:ascii="Calibri" w:hAnsi="Calibri" w:cs="Calibri"/>
                <w:b/>
                <w:color w:val="000000" w:themeColor="text1"/>
                <w:sz w:val="24"/>
                <w:szCs w:val="26"/>
              </w:rPr>
              <w:t>11</w:t>
            </w:r>
            <w:r w:rsidR="000C0C5A">
              <w:rPr>
                <w:rFonts w:ascii="Calibri" w:hAnsi="Calibri" w:cs="Calibri"/>
                <w:b/>
                <w:color w:val="000000" w:themeColor="text1"/>
                <w:sz w:val="24"/>
                <w:szCs w:val="26"/>
              </w:rPr>
              <w:t xml:space="preserve">, 2025 </w:t>
            </w:r>
            <w:r w:rsidR="009D5E97" w:rsidRPr="0001508C">
              <w:rPr>
                <w:rFonts w:ascii="Calibri" w:hAnsi="Calibri" w:cs="Calibri"/>
                <w:b/>
                <w:color w:val="000000" w:themeColor="text1"/>
                <w:sz w:val="24"/>
                <w:szCs w:val="26"/>
              </w:rPr>
              <w:t>by 5</w:t>
            </w:r>
            <w:r w:rsidR="009D5E97" w:rsidRPr="00266DFB">
              <w:rPr>
                <w:rFonts w:ascii="Calibri" w:hAnsi="Calibri" w:cs="Calibri"/>
                <w:b/>
                <w:sz w:val="24"/>
                <w:szCs w:val="26"/>
              </w:rPr>
              <w:t xml:space="preserve">:00 p.m. </w:t>
            </w:r>
          </w:p>
        </w:tc>
      </w:tr>
      <w:tr w:rsidR="009D5E97" w14:paraId="4F21778D"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 w:val="24"/>
                <w:szCs w:val="26"/>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29F927A9" w:rsidR="009D5E97" w:rsidRDefault="00F016AF">
            <w:pPr>
              <w:rPr>
                <w:rFonts w:ascii="Calibri" w:hAnsi="Calibri" w:cs="Calibri"/>
                <w:b/>
                <w:color w:val="FF0000"/>
                <w:szCs w:val="26"/>
              </w:rPr>
            </w:pPr>
            <w:r>
              <w:rPr>
                <w:rFonts w:ascii="Calibri" w:hAnsi="Calibri" w:cs="Calibri"/>
                <w:b/>
                <w:color w:val="000000" w:themeColor="text1"/>
                <w:sz w:val="24"/>
                <w:szCs w:val="26"/>
              </w:rPr>
              <w:t xml:space="preserve">February </w:t>
            </w:r>
            <w:r w:rsidR="000F0998">
              <w:rPr>
                <w:rFonts w:ascii="Calibri" w:hAnsi="Calibri" w:cs="Calibri"/>
                <w:b/>
                <w:color w:val="000000" w:themeColor="text1"/>
                <w:sz w:val="24"/>
                <w:szCs w:val="26"/>
              </w:rPr>
              <w:t>1</w:t>
            </w:r>
            <w:r w:rsidR="003F599B">
              <w:rPr>
                <w:rFonts w:ascii="Calibri" w:hAnsi="Calibri" w:cs="Calibri"/>
                <w:b/>
                <w:color w:val="000000" w:themeColor="text1"/>
                <w:sz w:val="24"/>
                <w:szCs w:val="26"/>
              </w:rPr>
              <w:t>3</w:t>
            </w:r>
            <w:r w:rsidR="000C0C5A">
              <w:rPr>
                <w:rFonts w:ascii="Calibri" w:hAnsi="Calibri" w:cs="Calibri"/>
                <w:b/>
                <w:color w:val="000000" w:themeColor="text1"/>
                <w:sz w:val="24"/>
                <w:szCs w:val="26"/>
              </w:rPr>
              <w:t>, 2025</w:t>
            </w:r>
          </w:p>
        </w:tc>
      </w:tr>
      <w:tr w:rsidR="009D5E97" w14:paraId="31C90E3A"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77777777" w:rsidR="009D5E97" w:rsidRDefault="009D5E97">
            <w:pPr>
              <w:rPr>
                <w:rFonts w:ascii="Calibri" w:hAnsi="Calibri" w:cs="Calibri"/>
                <w:szCs w:val="26"/>
              </w:rPr>
            </w:pPr>
            <w:r w:rsidRPr="00266DFB">
              <w:rPr>
                <w:rFonts w:ascii="Calibri" w:hAnsi="Calibri" w:cs="Calibri"/>
                <w:b/>
                <w:sz w:val="24"/>
                <w:szCs w:val="26"/>
              </w:rPr>
              <w:t>Q</w:t>
            </w:r>
            <w:r w:rsidR="00B70AD7" w:rsidRPr="00266DFB">
              <w:rPr>
                <w:rFonts w:ascii="Calibri" w:hAnsi="Calibri" w:cs="Calibri"/>
                <w:b/>
                <w:sz w:val="24"/>
                <w:szCs w:val="26"/>
              </w:rPr>
              <w:t xml:space="preserve">uestions </w:t>
            </w:r>
            <w:r w:rsidRPr="00266DFB">
              <w:rPr>
                <w:rFonts w:ascii="Calibri" w:hAnsi="Calibri" w:cs="Calibri"/>
                <w:b/>
                <w:sz w:val="24"/>
                <w:szCs w:val="26"/>
              </w:rPr>
              <w:t>&amp;A</w:t>
            </w:r>
            <w:r w:rsidR="00B70AD7" w:rsidRPr="00266DFB">
              <w:rPr>
                <w:rFonts w:ascii="Calibri" w:hAnsi="Calibri" w:cs="Calibri"/>
                <w:b/>
                <w:sz w:val="24"/>
                <w:szCs w:val="26"/>
              </w:rPr>
              <w:t>nswers</w:t>
            </w:r>
            <w:r w:rsidRPr="00266DFB">
              <w:rPr>
                <w:rFonts w:ascii="Calibri" w:hAnsi="Calibri" w:cs="Calibri"/>
                <w:b/>
                <w:sz w:val="24"/>
                <w:szCs w:val="26"/>
              </w:rPr>
              <w:t xml:space="preserve">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56733B63" w:rsidR="009D5E97" w:rsidRPr="0001508C" w:rsidRDefault="008C50B5" w:rsidP="00B9651D">
            <w:pPr>
              <w:rPr>
                <w:rFonts w:ascii="Calibri" w:hAnsi="Calibri" w:cs="Calibri"/>
                <w:b/>
                <w:color w:val="000000" w:themeColor="text1"/>
                <w:szCs w:val="26"/>
              </w:rPr>
            </w:pPr>
            <w:r>
              <w:rPr>
                <w:rFonts w:ascii="Calibri" w:hAnsi="Calibri" w:cs="Calibri"/>
                <w:b/>
                <w:color w:val="000000" w:themeColor="text1"/>
                <w:sz w:val="24"/>
                <w:szCs w:val="26"/>
              </w:rPr>
              <w:t xml:space="preserve">February </w:t>
            </w:r>
            <w:r w:rsidR="004720BA">
              <w:rPr>
                <w:rFonts w:ascii="Calibri" w:hAnsi="Calibri" w:cs="Calibri"/>
                <w:b/>
                <w:color w:val="000000" w:themeColor="text1"/>
                <w:sz w:val="24"/>
                <w:szCs w:val="26"/>
              </w:rPr>
              <w:t>2</w:t>
            </w:r>
            <w:r w:rsidR="004526A7">
              <w:rPr>
                <w:rFonts w:ascii="Calibri" w:hAnsi="Calibri" w:cs="Calibri"/>
                <w:b/>
                <w:color w:val="000000" w:themeColor="text1"/>
                <w:sz w:val="24"/>
                <w:szCs w:val="26"/>
              </w:rPr>
              <w:t>7</w:t>
            </w:r>
            <w:r w:rsidR="000C0C5A">
              <w:rPr>
                <w:rFonts w:ascii="Calibri" w:hAnsi="Calibri" w:cs="Calibri"/>
                <w:b/>
                <w:color w:val="000000" w:themeColor="text1"/>
                <w:sz w:val="24"/>
                <w:szCs w:val="26"/>
              </w:rPr>
              <w:t>, 2025</w:t>
            </w:r>
          </w:p>
        </w:tc>
      </w:tr>
      <w:tr w:rsidR="009D5E97" w14:paraId="408475AB"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 w:val="24"/>
                <w:szCs w:val="26"/>
              </w:rPr>
              <w:t xml:space="preserve">Addendum Issued </w:t>
            </w:r>
            <w:r w:rsidR="00474240" w:rsidRPr="00266DFB">
              <w:rPr>
                <w:rFonts w:ascii="Calibri" w:hAnsi="Calibri" w:cs="Calibri"/>
                <w:szCs w:val="26"/>
              </w:rPr>
              <w:t xml:space="preserve">[only if necessary to amend </w:t>
            </w:r>
            <w:r w:rsidR="00FE3C61" w:rsidRPr="00266DFB">
              <w:rPr>
                <w:rFonts w:ascii="Calibri" w:hAnsi="Calibri" w:cs="Calibri"/>
                <w:szCs w:val="26"/>
              </w:rPr>
              <w:t>RFP</w:t>
            </w:r>
            <w:r w:rsidR="00474240" w:rsidRPr="00266DFB">
              <w:rPr>
                <w:rFonts w:ascii="Calibri" w:hAnsi="Calibri" w:cs="Calibri"/>
                <w:szCs w:val="26"/>
              </w:rPr>
              <w:t>]</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1DBA1943" w:rsidR="009D5E97" w:rsidRPr="0001508C" w:rsidRDefault="008C50B5">
            <w:pPr>
              <w:rPr>
                <w:rFonts w:ascii="Calibri" w:hAnsi="Calibri" w:cs="Calibri"/>
                <w:b/>
                <w:color w:val="000000" w:themeColor="text1"/>
                <w:szCs w:val="26"/>
              </w:rPr>
            </w:pPr>
            <w:r>
              <w:rPr>
                <w:rFonts w:ascii="Calibri" w:hAnsi="Calibri" w:cs="Calibri"/>
                <w:b/>
                <w:color w:val="000000" w:themeColor="text1"/>
                <w:sz w:val="24"/>
                <w:szCs w:val="26"/>
              </w:rPr>
              <w:t>February</w:t>
            </w:r>
            <w:r w:rsidR="00313ED8">
              <w:rPr>
                <w:rFonts w:ascii="Calibri" w:hAnsi="Calibri" w:cs="Calibri"/>
                <w:b/>
                <w:color w:val="000000" w:themeColor="text1"/>
                <w:sz w:val="24"/>
                <w:szCs w:val="26"/>
              </w:rPr>
              <w:t xml:space="preserve"> </w:t>
            </w:r>
            <w:r w:rsidR="004720BA">
              <w:rPr>
                <w:rFonts w:ascii="Calibri" w:hAnsi="Calibri" w:cs="Calibri"/>
                <w:b/>
                <w:color w:val="000000" w:themeColor="text1"/>
                <w:sz w:val="24"/>
                <w:szCs w:val="26"/>
              </w:rPr>
              <w:t>2</w:t>
            </w:r>
            <w:r w:rsidR="00581D94">
              <w:rPr>
                <w:rFonts w:ascii="Calibri" w:hAnsi="Calibri" w:cs="Calibri"/>
                <w:b/>
                <w:color w:val="000000" w:themeColor="text1"/>
                <w:sz w:val="24"/>
                <w:szCs w:val="26"/>
              </w:rPr>
              <w:t>7</w:t>
            </w:r>
            <w:r w:rsidR="00313ED8">
              <w:rPr>
                <w:rFonts w:ascii="Calibri" w:hAnsi="Calibri" w:cs="Calibri"/>
                <w:b/>
                <w:color w:val="000000" w:themeColor="text1"/>
                <w:sz w:val="24"/>
                <w:szCs w:val="26"/>
              </w:rPr>
              <w:t>, 2025</w:t>
            </w:r>
          </w:p>
        </w:tc>
      </w:tr>
      <w:tr w:rsidR="00FC2D1E" w14:paraId="4DB72EB8"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98897CC" w14:textId="19D5BA7E" w:rsidR="00FC2D1E" w:rsidRPr="0001508C" w:rsidRDefault="00FC2D1E" w:rsidP="00FC2D1E">
            <w:pPr>
              <w:rPr>
                <w:rFonts w:asciiTheme="minorHAnsi" w:hAnsiTheme="minorHAnsi" w:cstheme="minorHAnsi"/>
                <w:b/>
                <w:sz w:val="24"/>
                <w:szCs w:val="24"/>
              </w:rPr>
            </w:pPr>
            <w:r w:rsidRPr="00781648">
              <w:rPr>
                <w:rFonts w:asciiTheme="minorHAnsi" w:hAnsiTheme="minorHAnsi" w:cstheme="minorHAnsi"/>
                <w:b/>
                <w:sz w:val="24"/>
                <w:szCs w:val="24"/>
              </w:rPr>
              <w:t xml:space="preserve">Response Due and Submitted through </w:t>
            </w:r>
            <w:hyperlink r:id="rId20" w:history="1">
              <w:r w:rsidRPr="00781648">
                <w:rPr>
                  <w:rStyle w:val="Hyperlink"/>
                  <w:rFonts w:asciiTheme="minorHAnsi" w:hAnsiTheme="minorHAnsi" w:cstheme="minorHAnsi"/>
                  <w:b/>
                  <w:sz w:val="24"/>
                  <w:szCs w:val="24"/>
                </w:rPr>
                <w:t>EZSourcing Supplier Portal</w:t>
              </w:r>
            </w:hyperlink>
            <w:r w:rsidRPr="00781648">
              <w:rPr>
                <w:rFonts w:asciiTheme="minorHAnsi" w:hAnsiTheme="minorHAnsi" w:cstheme="minorHAnsi"/>
                <w:b/>
                <w:sz w:val="24"/>
                <w:szCs w:val="24"/>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4705047" w14:textId="6A9B969E" w:rsidR="00FC2D1E" w:rsidRDefault="00CD37E0" w:rsidP="00265D6F">
            <w:pPr>
              <w:spacing w:after="240"/>
              <w:rPr>
                <w:rFonts w:ascii="Calibri" w:hAnsi="Calibri" w:cs="Calibri"/>
                <w:color w:val="FFFFFF"/>
                <w:sz w:val="22"/>
                <w:szCs w:val="26"/>
              </w:rPr>
            </w:pPr>
            <w:r>
              <w:rPr>
                <w:rFonts w:ascii="Calibri" w:hAnsi="Calibri" w:cs="Calibri"/>
                <w:b/>
                <w:color w:val="000000" w:themeColor="text1"/>
                <w:sz w:val="24"/>
                <w:szCs w:val="24"/>
              </w:rPr>
              <w:t xml:space="preserve">March </w:t>
            </w:r>
            <w:r w:rsidR="00BA5A12">
              <w:rPr>
                <w:rFonts w:ascii="Calibri" w:hAnsi="Calibri" w:cs="Calibri"/>
                <w:b/>
                <w:color w:val="000000" w:themeColor="text1"/>
                <w:sz w:val="24"/>
                <w:szCs w:val="24"/>
              </w:rPr>
              <w:t>1</w:t>
            </w:r>
            <w:r w:rsidR="005D551F">
              <w:rPr>
                <w:rFonts w:ascii="Calibri" w:hAnsi="Calibri" w:cs="Calibri"/>
                <w:b/>
                <w:color w:val="000000" w:themeColor="text1"/>
                <w:sz w:val="24"/>
                <w:szCs w:val="24"/>
              </w:rPr>
              <w:t>0, 2025</w:t>
            </w:r>
            <w:r w:rsidR="006D1F2A">
              <w:rPr>
                <w:rFonts w:ascii="Calibri" w:hAnsi="Calibri" w:cs="Calibri"/>
                <w:b/>
                <w:color w:val="000000" w:themeColor="text1"/>
                <w:sz w:val="24"/>
                <w:szCs w:val="24"/>
              </w:rPr>
              <w:t xml:space="preserve">, </w:t>
            </w:r>
            <w:r w:rsidR="00FC2D1E" w:rsidRPr="0011240C">
              <w:rPr>
                <w:rFonts w:ascii="Calibri" w:hAnsi="Calibri" w:cs="Calibri"/>
                <w:b/>
                <w:color w:val="000000" w:themeColor="text1"/>
                <w:sz w:val="24"/>
                <w:szCs w:val="24"/>
              </w:rPr>
              <w:t>by</w:t>
            </w:r>
            <w:r w:rsidR="00FC2D1E" w:rsidRPr="00C37029">
              <w:rPr>
                <w:rFonts w:ascii="Calibri" w:hAnsi="Calibri" w:cs="Calibri"/>
                <w:b/>
                <w:sz w:val="24"/>
                <w:szCs w:val="24"/>
              </w:rPr>
              <w:t xml:space="preserve"> 2:00 p.m. </w:t>
            </w:r>
          </w:p>
          <w:p w14:paraId="03C4756F" w14:textId="67932B3D" w:rsidR="00FC2D1E" w:rsidRPr="00C37029" w:rsidRDefault="00FC2D1E" w:rsidP="00265D6F">
            <w:pPr>
              <w:spacing w:after="240"/>
              <w:rPr>
                <w:rFonts w:ascii="Calibri" w:hAnsi="Calibri" w:cs="Calibri"/>
                <w:b/>
                <w:bCs/>
                <w:szCs w:val="24"/>
              </w:rPr>
            </w:pPr>
            <w:r w:rsidRPr="00C37029">
              <w:rPr>
                <w:rFonts w:ascii="Calibri" w:hAnsi="Calibri" w:cs="Calibri"/>
                <w:b/>
                <w:bCs/>
                <w:sz w:val="24"/>
                <w:szCs w:val="28"/>
              </w:rPr>
              <w:t xml:space="preserve">Followed immediately by </w:t>
            </w:r>
            <w:r w:rsidR="00E2044B">
              <w:rPr>
                <w:rFonts w:ascii="Calibri" w:hAnsi="Calibri" w:cs="Calibri"/>
                <w:b/>
                <w:bCs/>
                <w:sz w:val="24"/>
                <w:szCs w:val="28"/>
              </w:rPr>
              <w:t xml:space="preserve">an </w:t>
            </w:r>
            <w:r w:rsidRPr="00C37029">
              <w:rPr>
                <w:rFonts w:ascii="Calibri" w:hAnsi="Calibri" w:cs="Calibri"/>
                <w:b/>
                <w:bCs/>
                <w:sz w:val="24"/>
                <w:szCs w:val="28"/>
              </w:rPr>
              <w:t>online Public Bid Opening which can be joined here:</w:t>
            </w:r>
          </w:p>
          <w:p w14:paraId="0451AC5A" w14:textId="04B234C2" w:rsidR="0011240C" w:rsidRPr="0011240C" w:rsidRDefault="003B672A" w:rsidP="0011240C">
            <w:pPr>
              <w:rPr>
                <w:rFonts w:ascii="Segoe UI" w:hAnsi="Segoe UI" w:cs="Segoe UI"/>
                <w:color w:val="242424"/>
              </w:rPr>
            </w:pPr>
            <w:hyperlink r:id="rId21" w:tgtFrame="_blank" w:tooltip="Meeting join link" w:history="1">
              <w:r>
                <w:rPr>
                  <w:rStyle w:val="Hyperlink"/>
                  <w:rFonts w:ascii="Segoe UI" w:hAnsi="Segoe UI" w:cs="Segoe UI"/>
                  <w:b/>
                  <w:bCs/>
                  <w:color w:val="5B5FC7"/>
                </w:rPr>
                <w:t>RFP 902497 Public Bid Opening</w:t>
              </w:r>
            </w:hyperlink>
            <w:r w:rsidR="0011240C" w:rsidRPr="0011240C">
              <w:rPr>
                <w:rFonts w:ascii="Segoe UI" w:hAnsi="Segoe UI" w:cs="Segoe UI"/>
                <w:color w:val="242424"/>
              </w:rPr>
              <w:t xml:space="preserve"> </w:t>
            </w:r>
          </w:p>
          <w:p w14:paraId="4C4DAC78" w14:textId="77777777" w:rsidR="0011240C" w:rsidRPr="0011240C" w:rsidRDefault="0011240C" w:rsidP="0011240C">
            <w:pPr>
              <w:rPr>
                <w:rFonts w:ascii="Segoe UI" w:hAnsi="Segoe UI" w:cs="Segoe UI"/>
                <w:color w:val="242424"/>
              </w:rPr>
            </w:pPr>
            <w:r w:rsidRPr="0011240C">
              <w:rPr>
                <w:rStyle w:val="me-email-text-secondary"/>
                <w:rFonts w:ascii="Segoe UI" w:hAnsi="Segoe UI" w:cs="Segoe UI"/>
                <w:color w:val="616161"/>
              </w:rPr>
              <w:t xml:space="preserve">Meeting ID: </w:t>
            </w:r>
            <w:r w:rsidRPr="0011240C">
              <w:rPr>
                <w:rStyle w:val="me-email-text"/>
                <w:rFonts w:ascii="Segoe UI" w:hAnsi="Segoe UI" w:cs="Segoe UI"/>
                <w:color w:val="242424"/>
              </w:rPr>
              <w:t>290 408 044 089</w:t>
            </w:r>
            <w:r w:rsidRPr="0011240C">
              <w:rPr>
                <w:rFonts w:ascii="Segoe UI" w:hAnsi="Segoe UI" w:cs="Segoe UI"/>
                <w:color w:val="242424"/>
              </w:rPr>
              <w:t xml:space="preserve"> </w:t>
            </w:r>
          </w:p>
          <w:p w14:paraId="5ADE6523" w14:textId="77777777" w:rsidR="0011240C" w:rsidRPr="0011240C" w:rsidRDefault="0011240C" w:rsidP="0011240C">
            <w:pPr>
              <w:rPr>
                <w:rFonts w:ascii="Segoe UI" w:hAnsi="Segoe UI" w:cs="Segoe UI"/>
                <w:color w:val="242424"/>
              </w:rPr>
            </w:pPr>
            <w:r w:rsidRPr="0011240C">
              <w:rPr>
                <w:rStyle w:val="me-email-text-secondary"/>
                <w:rFonts w:ascii="Segoe UI" w:hAnsi="Segoe UI" w:cs="Segoe UI"/>
                <w:color w:val="616161"/>
              </w:rPr>
              <w:t xml:space="preserve">Passcode: </w:t>
            </w:r>
            <w:r w:rsidRPr="0011240C">
              <w:rPr>
                <w:rStyle w:val="me-email-text"/>
                <w:rFonts w:ascii="Segoe UI" w:hAnsi="Segoe UI" w:cs="Segoe UI"/>
                <w:color w:val="242424"/>
              </w:rPr>
              <w:t>m77wP9</w:t>
            </w:r>
            <w:r w:rsidRPr="0011240C">
              <w:rPr>
                <w:rFonts w:ascii="Segoe UI" w:hAnsi="Segoe UI" w:cs="Segoe UI"/>
                <w:color w:val="242424"/>
              </w:rPr>
              <w:t xml:space="preserve"> </w:t>
            </w:r>
          </w:p>
          <w:p w14:paraId="07A93946" w14:textId="77777777" w:rsidR="0011240C" w:rsidRPr="0011240C" w:rsidRDefault="0011240C" w:rsidP="0011240C">
            <w:pPr>
              <w:rPr>
                <w:rFonts w:ascii="Segoe UI" w:eastAsiaTheme="minorHAnsi" w:hAnsi="Segoe UI" w:cs="Segoe UI"/>
                <w:color w:val="242424"/>
              </w:rPr>
            </w:pPr>
            <w:r w:rsidRPr="0011240C">
              <w:rPr>
                <w:rStyle w:val="me-email-text"/>
                <w:rFonts w:ascii="Segoe UI" w:hAnsi="Segoe UI" w:cs="Segoe UI"/>
                <w:b/>
                <w:bCs/>
                <w:color w:val="242424"/>
              </w:rPr>
              <w:t>Dial in by phone</w:t>
            </w:r>
            <w:r w:rsidRPr="0011240C">
              <w:rPr>
                <w:rFonts w:ascii="Segoe UI" w:hAnsi="Segoe UI" w:cs="Segoe UI"/>
                <w:color w:val="242424"/>
              </w:rPr>
              <w:t xml:space="preserve"> </w:t>
            </w:r>
          </w:p>
          <w:p w14:paraId="5F35B55D" w14:textId="04E09ACA" w:rsidR="0011240C" w:rsidRPr="0011240C" w:rsidRDefault="0011240C" w:rsidP="0011240C">
            <w:pPr>
              <w:rPr>
                <w:rFonts w:ascii="Segoe UI" w:hAnsi="Segoe UI" w:cs="Segoe UI"/>
                <w:color w:val="242424"/>
              </w:rPr>
            </w:pPr>
            <w:hyperlink r:id="rId22" w:history="1">
              <w:r w:rsidRPr="0011240C">
                <w:rPr>
                  <w:rStyle w:val="Hyperlink"/>
                  <w:rFonts w:ascii="Segoe UI" w:hAnsi="Segoe UI" w:cs="Segoe UI"/>
                  <w:color w:val="5B5FC7"/>
                </w:rPr>
                <w:t>+1 415-915-3950,,318159365#</w:t>
              </w:r>
            </w:hyperlink>
            <w:r w:rsidRPr="0011240C">
              <w:rPr>
                <w:rFonts w:ascii="Segoe UI" w:hAnsi="Segoe UI" w:cs="Segoe UI"/>
                <w:color w:val="242424"/>
              </w:rPr>
              <w:t xml:space="preserve"> </w:t>
            </w:r>
          </w:p>
          <w:p w14:paraId="38346944" w14:textId="08429C4E" w:rsidR="00FC2D1E" w:rsidRPr="0011240C" w:rsidRDefault="0011240C" w:rsidP="00FC2D1E">
            <w:pPr>
              <w:rPr>
                <w:rFonts w:ascii="Segoe UI" w:hAnsi="Segoe UI" w:cs="Segoe UI"/>
                <w:color w:val="242424"/>
              </w:rPr>
            </w:pPr>
            <w:r w:rsidRPr="0011240C">
              <w:rPr>
                <w:rStyle w:val="me-email-text-secondary"/>
                <w:rFonts w:ascii="Segoe UI" w:hAnsi="Segoe UI" w:cs="Segoe UI"/>
                <w:color w:val="616161"/>
              </w:rPr>
              <w:t xml:space="preserve">Phone conference ID: </w:t>
            </w:r>
            <w:r w:rsidRPr="0011240C">
              <w:rPr>
                <w:rStyle w:val="me-email-text"/>
                <w:rFonts w:ascii="Segoe UI" w:hAnsi="Segoe UI" w:cs="Segoe UI"/>
                <w:color w:val="242424"/>
              </w:rPr>
              <w:t>318 159 365#</w:t>
            </w:r>
            <w:r w:rsidRPr="0011240C">
              <w:rPr>
                <w:rFonts w:ascii="Segoe UI" w:hAnsi="Segoe UI" w:cs="Segoe UI"/>
                <w:color w:val="242424"/>
              </w:rPr>
              <w:t xml:space="preserve"> </w:t>
            </w:r>
          </w:p>
        </w:tc>
      </w:tr>
      <w:tr w:rsidR="009D5E97" w14:paraId="072F4F17"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 w:val="24"/>
                <w:szCs w:val="26"/>
              </w:rPr>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46D986F1" w:rsidR="009D5E97" w:rsidRPr="0011240C" w:rsidRDefault="00551787">
            <w:pPr>
              <w:rPr>
                <w:rFonts w:ascii="Calibri" w:hAnsi="Calibri" w:cs="Calibri"/>
                <w:b/>
                <w:color w:val="000000" w:themeColor="text1"/>
                <w:szCs w:val="26"/>
              </w:rPr>
            </w:pPr>
            <w:r>
              <w:rPr>
                <w:rFonts w:ascii="Calibri" w:hAnsi="Calibri" w:cs="Calibri"/>
                <w:b/>
                <w:color w:val="000000" w:themeColor="text1"/>
                <w:sz w:val="24"/>
                <w:szCs w:val="26"/>
              </w:rPr>
              <w:t>March</w:t>
            </w:r>
            <w:r w:rsidR="00E82229">
              <w:rPr>
                <w:rFonts w:ascii="Calibri" w:hAnsi="Calibri" w:cs="Calibri"/>
                <w:b/>
                <w:color w:val="000000" w:themeColor="text1"/>
                <w:sz w:val="24"/>
                <w:szCs w:val="26"/>
              </w:rPr>
              <w:t xml:space="preserve"> 10</w:t>
            </w:r>
            <w:r>
              <w:rPr>
                <w:rFonts w:ascii="Calibri" w:hAnsi="Calibri" w:cs="Calibri"/>
                <w:b/>
                <w:color w:val="000000" w:themeColor="text1"/>
                <w:sz w:val="24"/>
                <w:szCs w:val="26"/>
              </w:rPr>
              <w:t xml:space="preserve"> </w:t>
            </w:r>
            <w:r w:rsidR="006D1F2A">
              <w:rPr>
                <w:rFonts w:ascii="Calibri" w:hAnsi="Calibri" w:cs="Calibri"/>
                <w:b/>
                <w:color w:val="000000" w:themeColor="text1"/>
                <w:sz w:val="24"/>
                <w:szCs w:val="26"/>
              </w:rPr>
              <w:t xml:space="preserve">, 2025 – </w:t>
            </w:r>
            <w:r w:rsidR="00656800">
              <w:rPr>
                <w:rFonts w:ascii="Calibri" w:hAnsi="Calibri" w:cs="Calibri"/>
                <w:b/>
                <w:color w:val="000000" w:themeColor="text1"/>
                <w:sz w:val="24"/>
                <w:szCs w:val="26"/>
              </w:rPr>
              <w:t>April 11</w:t>
            </w:r>
            <w:r w:rsidR="006D1F2A">
              <w:rPr>
                <w:rFonts w:ascii="Calibri" w:hAnsi="Calibri" w:cs="Calibri"/>
                <w:b/>
                <w:color w:val="000000" w:themeColor="text1"/>
                <w:sz w:val="24"/>
                <w:szCs w:val="26"/>
              </w:rPr>
              <w:t>, 2025</w:t>
            </w:r>
          </w:p>
        </w:tc>
      </w:tr>
      <w:tr w:rsidR="00B9651D" w14:paraId="46AA5B1F"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171C7CA8" w:rsidR="00B9651D" w:rsidRDefault="00A319B1" w:rsidP="00797642">
            <w:pPr>
              <w:rPr>
                <w:rFonts w:ascii="Calibri" w:hAnsi="Calibri" w:cs="Calibri"/>
                <w:b/>
                <w:szCs w:val="26"/>
              </w:rPr>
            </w:pPr>
            <w:r>
              <w:rPr>
                <w:rFonts w:ascii="Calibri" w:hAnsi="Calibri" w:cs="Calibri"/>
                <w:b/>
                <w:sz w:val="24"/>
                <w:szCs w:val="26"/>
              </w:rPr>
              <w:t xml:space="preserve">Optional </w:t>
            </w:r>
            <w:r w:rsidR="00B9651D" w:rsidRPr="00266DFB">
              <w:rPr>
                <w:rFonts w:ascii="Calibri" w:hAnsi="Calibri" w:cs="Calibri"/>
                <w:b/>
                <w:sz w:val="24"/>
                <w:szCs w:val="26"/>
              </w:rPr>
              <w:t>Vendor Interviews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221A9429" w:rsidR="00B9651D" w:rsidRPr="0011240C" w:rsidRDefault="006D1F2A" w:rsidP="00B9651D">
            <w:pPr>
              <w:rPr>
                <w:rFonts w:ascii="Calibri" w:hAnsi="Calibri" w:cs="Calibri"/>
                <w:b/>
                <w:color w:val="000000" w:themeColor="text1"/>
                <w:szCs w:val="26"/>
              </w:rPr>
            </w:pPr>
            <w:r>
              <w:rPr>
                <w:rFonts w:ascii="Calibri" w:hAnsi="Calibri" w:cs="Calibri"/>
                <w:b/>
                <w:color w:val="000000" w:themeColor="text1"/>
                <w:sz w:val="24"/>
                <w:szCs w:val="26"/>
              </w:rPr>
              <w:t xml:space="preserve">Week of March </w:t>
            </w:r>
            <w:r w:rsidR="00547BD0">
              <w:rPr>
                <w:rFonts w:ascii="Calibri" w:hAnsi="Calibri" w:cs="Calibri"/>
                <w:b/>
                <w:color w:val="000000" w:themeColor="text1"/>
                <w:sz w:val="24"/>
                <w:szCs w:val="26"/>
              </w:rPr>
              <w:t>24</w:t>
            </w:r>
            <w:r>
              <w:rPr>
                <w:rFonts w:ascii="Calibri" w:hAnsi="Calibri" w:cs="Calibri"/>
                <w:b/>
                <w:color w:val="000000" w:themeColor="text1"/>
                <w:sz w:val="24"/>
                <w:szCs w:val="26"/>
              </w:rPr>
              <w:t>, 2025</w:t>
            </w:r>
          </w:p>
        </w:tc>
      </w:tr>
      <w:tr w:rsidR="009D5E97" w14:paraId="00924A52"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 w:val="24"/>
                <w:szCs w:val="26"/>
              </w:rPr>
              <w:t>Notice of Intent to Award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37E16056" w:rsidR="009D5E97" w:rsidRPr="009D5E97" w:rsidRDefault="00874F7C">
            <w:pPr>
              <w:rPr>
                <w:rFonts w:ascii="Calibri" w:hAnsi="Calibri" w:cs="Calibri"/>
                <w:b/>
                <w:color w:val="70AD47"/>
                <w:szCs w:val="26"/>
              </w:rPr>
            </w:pPr>
            <w:r>
              <w:rPr>
                <w:rFonts w:ascii="Calibri" w:hAnsi="Calibri" w:cs="Calibri"/>
                <w:b/>
                <w:color w:val="000000" w:themeColor="text1"/>
                <w:sz w:val="24"/>
                <w:szCs w:val="26"/>
              </w:rPr>
              <w:t>April</w:t>
            </w:r>
            <w:r w:rsidR="00436AFF">
              <w:rPr>
                <w:rFonts w:ascii="Calibri" w:hAnsi="Calibri" w:cs="Calibri"/>
                <w:b/>
                <w:color w:val="000000" w:themeColor="text1"/>
                <w:sz w:val="24"/>
                <w:szCs w:val="26"/>
              </w:rPr>
              <w:t xml:space="preserve"> </w:t>
            </w:r>
            <w:r w:rsidR="00453038">
              <w:rPr>
                <w:rFonts w:ascii="Calibri" w:hAnsi="Calibri" w:cs="Calibri"/>
                <w:b/>
                <w:color w:val="000000" w:themeColor="text1"/>
                <w:sz w:val="24"/>
                <w:szCs w:val="26"/>
              </w:rPr>
              <w:t>11</w:t>
            </w:r>
            <w:r w:rsidR="00230E53">
              <w:rPr>
                <w:rFonts w:ascii="Calibri" w:hAnsi="Calibri" w:cs="Calibri"/>
                <w:b/>
                <w:color w:val="000000" w:themeColor="text1"/>
                <w:sz w:val="24"/>
                <w:szCs w:val="26"/>
              </w:rPr>
              <w:t>, 2025</w:t>
            </w:r>
          </w:p>
        </w:tc>
      </w:tr>
      <w:tr w:rsidR="009D5E97" w14:paraId="58C4A0E1"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018A4F8C" w:rsidR="009D5E97" w:rsidRPr="0011240C" w:rsidRDefault="009D5E97" w:rsidP="00C60EDB">
            <w:pPr>
              <w:rPr>
                <w:rFonts w:ascii="Calibri" w:hAnsi="Calibri" w:cs="Calibri"/>
                <w:b/>
                <w:color w:val="000000" w:themeColor="text1"/>
                <w:sz w:val="24"/>
                <w:szCs w:val="26"/>
              </w:rPr>
            </w:pPr>
            <w:r w:rsidRPr="0011240C">
              <w:rPr>
                <w:rFonts w:ascii="Calibri" w:hAnsi="Calibri" w:cs="Calibri"/>
                <w:b/>
                <w:color w:val="000000" w:themeColor="text1"/>
                <w:sz w:val="24"/>
                <w:szCs w:val="26"/>
              </w:rPr>
              <w:t>Board</w:t>
            </w:r>
            <w:r w:rsidR="0011240C" w:rsidRPr="0011240C">
              <w:rPr>
                <w:rFonts w:ascii="Calibri" w:hAnsi="Calibri" w:cs="Calibri"/>
                <w:b/>
                <w:color w:val="000000" w:themeColor="text1"/>
                <w:sz w:val="24"/>
                <w:szCs w:val="26"/>
              </w:rPr>
              <w:t xml:space="preserve"> </w:t>
            </w:r>
            <w:r w:rsidRPr="0011240C">
              <w:rPr>
                <w:rFonts w:ascii="Calibri" w:hAnsi="Calibri" w:cs="Calibri"/>
                <w:b/>
                <w:color w:val="000000" w:themeColor="text1"/>
                <w:sz w:val="24"/>
                <w:szCs w:val="26"/>
              </w:rPr>
              <w:t>Consideration 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20BDDCAF" w:rsidR="009D5E97" w:rsidRPr="0011240C" w:rsidRDefault="008C50B5">
            <w:pPr>
              <w:rPr>
                <w:rFonts w:ascii="Calibri" w:hAnsi="Calibri" w:cs="Calibri"/>
                <w:b/>
                <w:color w:val="000000" w:themeColor="text1"/>
                <w:szCs w:val="26"/>
              </w:rPr>
            </w:pPr>
            <w:r>
              <w:rPr>
                <w:rFonts w:ascii="Calibri" w:hAnsi="Calibri" w:cs="Calibri"/>
                <w:b/>
                <w:color w:val="000000" w:themeColor="text1"/>
                <w:sz w:val="24"/>
                <w:szCs w:val="26"/>
              </w:rPr>
              <w:t>May 1</w:t>
            </w:r>
            <w:r w:rsidR="00675498">
              <w:rPr>
                <w:rFonts w:ascii="Calibri" w:hAnsi="Calibri" w:cs="Calibri"/>
                <w:b/>
                <w:color w:val="000000" w:themeColor="text1"/>
                <w:sz w:val="24"/>
                <w:szCs w:val="26"/>
              </w:rPr>
              <w:t>3</w:t>
            </w:r>
            <w:r w:rsidR="00230E53">
              <w:rPr>
                <w:rFonts w:ascii="Calibri" w:hAnsi="Calibri" w:cs="Calibri"/>
                <w:b/>
                <w:color w:val="000000" w:themeColor="text1"/>
                <w:sz w:val="24"/>
                <w:szCs w:val="26"/>
              </w:rPr>
              <w:t>, 2025</w:t>
            </w:r>
          </w:p>
        </w:tc>
      </w:tr>
      <w:tr w:rsidR="009D5E97" w14:paraId="7FF7AA4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 w:val="24"/>
                <w:szCs w:val="26"/>
              </w:rPr>
            </w:pPr>
            <w:r w:rsidRPr="00266DFB">
              <w:rPr>
                <w:rFonts w:ascii="Calibri" w:hAnsi="Calibri" w:cs="Calibri"/>
                <w:b/>
                <w:sz w:val="24"/>
                <w:szCs w:val="26"/>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022D4553" w:rsidR="009D5E97" w:rsidRPr="0011240C" w:rsidRDefault="00230E53">
            <w:pPr>
              <w:rPr>
                <w:rFonts w:ascii="Calibri" w:hAnsi="Calibri" w:cs="Calibri"/>
                <w:b/>
                <w:color w:val="000000" w:themeColor="text1"/>
                <w:szCs w:val="26"/>
              </w:rPr>
            </w:pPr>
            <w:r>
              <w:rPr>
                <w:rFonts w:ascii="Calibri" w:hAnsi="Calibri" w:cs="Calibri"/>
                <w:b/>
                <w:color w:val="000000" w:themeColor="text1"/>
                <w:sz w:val="24"/>
                <w:szCs w:val="26"/>
              </w:rPr>
              <w:t>July 1, 2025</w:t>
            </w:r>
          </w:p>
        </w:tc>
      </w:tr>
    </w:tbl>
    <w:p w14:paraId="5B4B648A"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6D1B9912" w14:textId="77777777" w:rsidR="00B82127" w:rsidRDefault="00B82127" w:rsidP="00E627AC">
      <w:pPr>
        <w:spacing w:before="80"/>
        <w:rPr>
          <w:rFonts w:ascii="Calibri" w:hAnsi="Calibri" w:cs="Calibri"/>
          <w:b/>
          <w:i/>
          <w:sz w:val="24"/>
          <w:szCs w:val="24"/>
        </w:rPr>
      </w:pPr>
    </w:p>
    <w:p w14:paraId="20BA946A" w14:textId="77777777" w:rsidR="00B82127" w:rsidRDefault="00B82127" w:rsidP="00E627AC">
      <w:pPr>
        <w:spacing w:before="80"/>
        <w:rPr>
          <w:rFonts w:ascii="Calibri" w:hAnsi="Calibri" w:cs="Calibri"/>
          <w:b/>
          <w:i/>
          <w:sz w:val="24"/>
          <w:szCs w:val="24"/>
        </w:rPr>
      </w:pPr>
    </w:p>
    <w:p w14:paraId="43A9C2E4" w14:textId="77777777" w:rsidR="00B82127" w:rsidRPr="004F56D6" w:rsidRDefault="00B82127" w:rsidP="00E627AC">
      <w:pPr>
        <w:spacing w:before="80"/>
        <w:rPr>
          <w:rFonts w:ascii="Calibri" w:hAnsi="Calibri" w:cs="Calibri"/>
          <w:b/>
          <w:i/>
          <w:sz w:val="24"/>
          <w:szCs w:val="24"/>
        </w:rPr>
      </w:pP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12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085"/>
        <w:gridCol w:w="5040"/>
      </w:tblGrid>
      <w:tr w:rsidR="00E627AC" w:rsidRPr="00873D60" w14:paraId="7D8962EA" w14:textId="77777777" w:rsidTr="00C063D4">
        <w:tc>
          <w:tcPr>
            <w:tcW w:w="1012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2B8C0773"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w:t>
            </w:r>
          </w:p>
        </w:tc>
      </w:tr>
      <w:tr w:rsidR="00E627AC" w:rsidRPr="00873D60" w14:paraId="620FA475" w14:textId="77777777" w:rsidTr="00C063D4">
        <w:trPr>
          <w:trHeight w:val="1439"/>
        </w:trPr>
        <w:tc>
          <w:tcPr>
            <w:tcW w:w="508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1AA494F6" w14:textId="16809FA3" w:rsidR="004A01EE" w:rsidRPr="00320B6A" w:rsidRDefault="004A01EE" w:rsidP="007E2C61">
            <w:pPr>
              <w:jc w:val="center"/>
              <w:rPr>
                <w:rFonts w:ascii="Calibri" w:hAnsi="Calibri" w:cs="Calibri"/>
                <w:color w:val="000000" w:themeColor="text1"/>
                <w:sz w:val="24"/>
                <w:szCs w:val="26"/>
              </w:rPr>
            </w:pPr>
            <w:r w:rsidRPr="00320B6A">
              <w:rPr>
                <w:rFonts w:ascii="Calibri" w:hAnsi="Calibri" w:cs="Calibri"/>
                <w:color w:val="000000" w:themeColor="text1"/>
                <w:sz w:val="24"/>
                <w:szCs w:val="26"/>
              </w:rPr>
              <w:t>Wednesday</w:t>
            </w:r>
            <w:r w:rsidR="00B9651D" w:rsidRPr="00320B6A">
              <w:rPr>
                <w:rFonts w:ascii="Calibri" w:hAnsi="Calibri" w:cs="Calibri"/>
                <w:color w:val="000000" w:themeColor="text1"/>
                <w:sz w:val="24"/>
                <w:szCs w:val="26"/>
              </w:rPr>
              <w:t>,</w:t>
            </w:r>
            <w:r w:rsidR="00230E53">
              <w:rPr>
                <w:rFonts w:ascii="Calibri" w:hAnsi="Calibri" w:cs="Calibri"/>
                <w:color w:val="000000" w:themeColor="text1"/>
                <w:sz w:val="24"/>
                <w:szCs w:val="26"/>
              </w:rPr>
              <w:t xml:space="preserve"> </w:t>
            </w:r>
            <w:r w:rsidR="00D41A07">
              <w:rPr>
                <w:rFonts w:ascii="Calibri" w:hAnsi="Calibri" w:cs="Calibri"/>
                <w:color w:val="000000" w:themeColor="text1"/>
                <w:sz w:val="24"/>
                <w:szCs w:val="26"/>
              </w:rPr>
              <w:t>February</w:t>
            </w:r>
            <w:r w:rsidR="00B77264">
              <w:rPr>
                <w:rFonts w:ascii="Calibri" w:hAnsi="Calibri" w:cs="Calibri"/>
                <w:color w:val="000000" w:themeColor="text1"/>
                <w:sz w:val="24"/>
                <w:szCs w:val="26"/>
              </w:rPr>
              <w:t xml:space="preserve"> </w:t>
            </w:r>
            <w:r w:rsidR="00635EEC">
              <w:rPr>
                <w:rFonts w:ascii="Calibri" w:hAnsi="Calibri" w:cs="Calibri"/>
                <w:color w:val="000000" w:themeColor="text1"/>
                <w:sz w:val="24"/>
                <w:szCs w:val="26"/>
              </w:rPr>
              <w:t>5</w:t>
            </w:r>
            <w:r w:rsidR="00230E53">
              <w:rPr>
                <w:rFonts w:ascii="Calibri" w:hAnsi="Calibri" w:cs="Calibri"/>
                <w:color w:val="000000" w:themeColor="text1"/>
                <w:sz w:val="24"/>
                <w:szCs w:val="26"/>
              </w:rPr>
              <w:t>, 2025</w:t>
            </w:r>
          </w:p>
          <w:p w14:paraId="36F34ED9" w14:textId="77777777" w:rsidR="00E627AC" w:rsidRPr="00320B6A" w:rsidRDefault="00E627AC" w:rsidP="00B9651D">
            <w:pPr>
              <w:spacing w:after="240"/>
              <w:jc w:val="center"/>
              <w:rPr>
                <w:rFonts w:ascii="Calibri" w:hAnsi="Calibri" w:cs="Calibri"/>
                <w:color w:val="000000" w:themeColor="text1"/>
                <w:sz w:val="24"/>
                <w:szCs w:val="26"/>
              </w:rPr>
            </w:pPr>
            <w:r w:rsidRPr="00320B6A">
              <w:rPr>
                <w:rFonts w:ascii="Calibri" w:hAnsi="Calibri" w:cs="Calibri"/>
                <w:color w:val="000000" w:themeColor="text1"/>
                <w:sz w:val="24"/>
                <w:szCs w:val="26"/>
              </w:rPr>
              <w:t>10:30 a.m. – 11:30 a.m.</w:t>
            </w:r>
          </w:p>
          <w:p w14:paraId="51CB3875" w14:textId="77777777" w:rsidR="00511A3B" w:rsidRPr="002D4A32" w:rsidRDefault="00511A3B" w:rsidP="0062612C">
            <w:pPr>
              <w:spacing w:after="120"/>
              <w:jc w:val="center"/>
              <w:rPr>
                <w:rFonts w:ascii="Calibri" w:hAnsi="Calibri" w:cs="Calibri"/>
                <w:b/>
                <w:i/>
                <w:sz w:val="24"/>
                <w:szCs w:val="26"/>
              </w:rPr>
            </w:pPr>
            <w:r w:rsidRPr="002D4A32">
              <w:rPr>
                <w:rFonts w:ascii="Calibri" w:hAnsi="Calibri" w:cs="Calibri"/>
                <w:b/>
                <w:i/>
                <w:sz w:val="24"/>
                <w:szCs w:val="26"/>
              </w:rPr>
              <w:t>TO ATTEND ONLINE:</w:t>
            </w:r>
          </w:p>
          <w:p w14:paraId="7C41C4FB" w14:textId="77777777" w:rsidR="00B9651D" w:rsidRPr="00266DFB" w:rsidRDefault="00B9651D" w:rsidP="00B9651D">
            <w:pPr>
              <w:jc w:val="center"/>
              <w:rPr>
                <w:rFonts w:ascii="Calibri" w:hAnsi="Calibri" w:cs="Calibri"/>
                <w:b/>
                <w:color w:val="0563C1"/>
                <w:sz w:val="24"/>
                <w:u w:val="single"/>
              </w:rPr>
            </w:pPr>
            <w:hyperlink r:id="rId23" w:history="1">
              <w:r w:rsidRPr="00266DFB">
                <w:rPr>
                  <w:rStyle w:val="Hyperlink"/>
                  <w:rFonts w:ascii="Calibri" w:hAnsi="Calibri" w:cs="Calibri"/>
                  <w:b/>
                  <w:sz w:val="24"/>
                </w:rPr>
                <w:t>Vendor Outreach</w:t>
              </w:r>
            </w:hyperlink>
          </w:p>
          <w:p w14:paraId="022EC148" w14:textId="77777777" w:rsidR="00BB53B8" w:rsidRPr="00266DFB" w:rsidRDefault="00BB53B8" w:rsidP="00B9651D">
            <w:pPr>
              <w:jc w:val="center"/>
              <w:rPr>
                <w:rFonts w:ascii="Calibri" w:hAnsi="Calibri" w:cs="Calibri"/>
                <w:sz w:val="24"/>
              </w:rPr>
            </w:pPr>
            <w:r w:rsidRPr="00266DFB">
              <w:rPr>
                <w:rFonts w:ascii="Calibri" w:hAnsi="Calibri" w:cs="Calibri"/>
                <w:sz w:val="24"/>
              </w:rPr>
              <w:t>Call-in: +1 415-915-3950</w:t>
            </w:r>
          </w:p>
          <w:p w14:paraId="56B99071" w14:textId="77777777" w:rsidR="00511A3B" w:rsidRPr="00BB53B8" w:rsidRDefault="00BB53B8" w:rsidP="00B9651D">
            <w:pPr>
              <w:jc w:val="center"/>
              <w:rPr>
                <w:rFonts w:ascii="Calibri" w:hAnsi="Calibri" w:cs="Calibri"/>
                <w:color w:val="0563C1"/>
              </w:rPr>
            </w:pPr>
            <w:r w:rsidRPr="00266DFB">
              <w:rPr>
                <w:rFonts w:ascii="Calibri" w:hAnsi="Calibri" w:cs="Calibri"/>
                <w:sz w:val="24"/>
              </w:rPr>
              <w:t>Conference ID: 504 517 635#</w:t>
            </w:r>
          </w:p>
        </w:tc>
        <w:tc>
          <w:tcPr>
            <w:tcW w:w="504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 xml:space="preserve">COME MEET ALAMEDA COUNTY’S </w:t>
            </w:r>
          </w:p>
          <w:p w14:paraId="682E65F1"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PROCUREMENT TEAM!</w:t>
            </w:r>
          </w:p>
          <w:p w14:paraId="5709AD7C" w14:textId="77777777" w:rsidR="00E627AC" w:rsidRPr="00266DFB" w:rsidRDefault="00E627AC" w:rsidP="007E2C61">
            <w:pPr>
              <w:pStyle w:val="Level1"/>
              <w:widowControl/>
              <w:numPr>
                <w:ilvl w:val="0"/>
                <w:numId w:val="0"/>
              </w:numPr>
              <w:jc w:val="both"/>
              <w:outlineLvl w:val="9"/>
              <w:rPr>
                <w:rFonts w:ascii="Calibri" w:hAnsi="Calibri" w:cs="Calibri"/>
                <w:snapToGrid/>
                <w:sz w:val="10"/>
                <w:szCs w:val="12"/>
              </w:rPr>
            </w:pPr>
          </w:p>
          <w:p w14:paraId="29514D35" w14:textId="503D1E6A" w:rsidR="004A01EE" w:rsidRPr="00266DFB" w:rsidRDefault="00E627AC" w:rsidP="004A01EE">
            <w:pPr>
              <w:jc w:val="center"/>
              <w:rPr>
                <w:rFonts w:ascii="Calibri" w:hAnsi="Calibri" w:cs="Calibri"/>
                <w:sz w:val="24"/>
                <w:szCs w:val="26"/>
              </w:rPr>
            </w:pPr>
            <w:r w:rsidRPr="00266DFB">
              <w:rPr>
                <w:rFonts w:ascii="Calibri" w:hAnsi="Calibri" w:cs="Calibri"/>
                <w:sz w:val="24"/>
                <w:szCs w:val="26"/>
              </w:rPr>
              <w:t>Th</w:t>
            </w:r>
            <w:r w:rsidR="004A01EE" w:rsidRPr="00266DFB">
              <w:rPr>
                <w:rFonts w:ascii="Calibri" w:hAnsi="Calibri" w:cs="Calibri"/>
                <w:sz w:val="24"/>
                <w:szCs w:val="26"/>
              </w:rPr>
              <w:t xml:space="preserve">is </w:t>
            </w:r>
            <w:r w:rsidR="00AB790E">
              <w:rPr>
                <w:rFonts w:ascii="Calibri" w:hAnsi="Calibri" w:cs="Calibri"/>
                <w:sz w:val="24"/>
                <w:szCs w:val="26"/>
              </w:rPr>
              <w:t>public even</w:t>
            </w:r>
            <w:r w:rsidR="00B70AD7" w:rsidRPr="00266DFB">
              <w:rPr>
                <w:rFonts w:ascii="Calibri" w:hAnsi="Calibri" w:cs="Calibri"/>
                <w:sz w:val="24"/>
                <w:szCs w:val="26"/>
              </w:rPr>
              <w:t>t</w:t>
            </w:r>
            <w:r w:rsidR="00241260" w:rsidRPr="00266DFB">
              <w:rPr>
                <w:rFonts w:ascii="Calibri" w:hAnsi="Calibri" w:cs="Calibri"/>
                <w:sz w:val="24"/>
                <w:szCs w:val="26"/>
              </w:rPr>
              <w:t xml:space="preserve"> </w:t>
            </w:r>
            <w:r w:rsidR="004A01EE" w:rsidRPr="00266DFB">
              <w:rPr>
                <w:rFonts w:ascii="Calibri" w:hAnsi="Calibri" w:cs="Calibri"/>
                <w:sz w:val="24"/>
                <w:szCs w:val="26"/>
              </w:rPr>
              <w:t>is</w:t>
            </w:r>
            <w:r w:rsidR="00241260" w:rsidRPr="00266DFB">
              <w:rPr>
                <w:rFonts w:ascii="Calibri" w:hAnsi="Calibri" w:cs="Calibri"/>
                <w:sz w:val="24"/>
                <w:szCs w:val="26"/>
              </w:rPr>
              <w:t xml:space="preserve"> not specific to </w:t>
            </w:r>
            <w:r w:rsidR="004A01EE" w:rsidRPr="00266DFB">
              <w:rPr>
                <w:rFonts w:ascii="Calibri" w:hAnsi="Calibri" w:cs="Calibri"/>
                <w:sz w:val="24"/>
                <w:szCs w:val="26"/>
              </w:rPr>
              <w:t>any</w:t>
            </w:r>
            <w:r w:rsidR="00241260" w:rsidRPr="00266DFB">
              <w:rPr>
                <w:rFonts w:ascii="Calibri" w:hAnsi="Calibri" w:cs="Calibri"/>
                <w:sz w:val="24"/>
                <w:szCs w:val="26"/>
              </w:rPr>
              <w:t xml:space="preserve"> </w:t>
            </w:r>
            <w:r w:rsidR="005B41FE" w:rsidRPr="00266DFB">
              <w:rPr>
                <w:rFonts w:ascii="Calibri" w:hAnsi="Calibri" w:cs="Calibri"/>
                <w:sz w:val="24"/>
                <w:szCs w:val="26"/>
              </w:rPr>
              <w:t>RF</w:t>
            </w:r>
            <w:r w:rsidR="004A01EE" w:rsidRPr="00266DFB">
              <w:rPr>
                <w:rFonts w:ascii="Calibri" w:hAnsi="Calibri" w:cs="Calibri"/>
                <w:sz w:val="24"/>
                <w:szCs w:val="26"/>
              </w:rPr>
              <w:t>P</w:t>
            </w:r>
            <w:r w:rsidR="00241260" w:rsidRPr="00266DFB">
              <w:rPr>
                <w:rFonts w:ascii="Calibri" w:hAnsi="Calibri" w:cs="Calibri"/>
                <w:sz w:val="24"/>
                <w:szCs w:val="26"/>
              </w:rPr>
              <w:t xml:space="preserve">, </w:t>
            </w:r>
            <w:r w:rsidRPr="00266DFB">
              <w:rPr>
                <w:rFonts w:ascii="Calibri" w:hAnsi="Calibri" w:cs="Calibri"/>
                <w:sz w:val="24"/>
                <w:szCs w:val="26"/>
              </w:rPr>
              <w:t>where vendors can speak with GSA professionals, get to know them, and learn more about contracting opportunities with the County.</w:t>
            </w:r>
            <w:r w:rsidR="004A01EE" w:rsidRPr="00266DFB">
              <w:rPr>
                <w:rFonts w:ascii="Calibri" w:hAnsi="Calibri" w:cs="Calibri"/>
                <w:sz w:val="24"/>
                <w:szCs w:val="26"/>
              </w:rPr>
              <w:t xml:space="preserve"> </w:t>
            </w:r>
          </w:p>
          <w:p w14:paraId="2F0BB7F5" w14:textId="77777777" w:rsidR="004A01EE" w:rsidRPr="00266DFB" w:rsidRDefault="004A01EE" w:rsidP="004A01EE">
            <w:pPr>
              <w:jc w:val="center"/>
              <w:rPr>
                <w:rFonts w:ascii="Calibri" w:hAnsi="Calibri" w:cs="Calibri"/>
                <w:sz w:val="24"/>
                <w:szCs w:val="26"/>
              </w:rPr>
            </w:pPr>
          </w:p>
          <w:p w14:paraId="6F9CF357" w14:textId="54E257FF" w:rsidR="004A01EE" w:rsidRPr="00266DFB" w:rsidRDefault="004A01EE" w:rsidP="004A01EE">
            <w:pPr>
              <w:jc w:val="center"/>
              <w:rPr>
                <w:rFonts w:ascii="Calibri" w:hAnsi="Calibri" w:cs="Calibri"/>
                <w:sz w:val="24"/>
                <w:szCs w:val="26"/>
              </w:rPr>
            </w:pPr>
            <w:r w:rsidRPr="00266DFB">
              <w:rPr>
                <w:rFonts w:ascii="Calibri" w:hAnsi="Calibri" w:cs="Calibri"/>
                <w:sz w:val="24"/>
                <w:szCs w:val="26"/>
              </w:rPr>
              <w:t xml:space="preserve">These are </w:t>
            </w:r>
            <w:r w:rsidR="003A480A">
              <w:rPr>
                <w:rFonts w:ascii="Calibri" w:hAnsi="Calibri" w:cs="Calibri"/>
                <w:sz w:val="24"/>
                <w:szCs w:val="26"/>
              </w:rPr>
              <w:t xml:space="preserve">usually </w:t>
            </w:r>
            <w:r w:rsidRPr="00266DFB">
              <w:rPr>
                <w:rFonts w:ascii="Calibri" w:hAnsi="Calibri" w:cs="Calibri"/>
                <w:sz w:val="24"/>
                <w:szCs w:val="26"/>
              </w:rPr>
              <w:t>conducted on Wednesdays</w:t>
            </w:r>
            <w:r w:rsidR="00AB790E">
              <w:rPr>
                <w:rFonts w:ascii="Calibri" w:hAnsi="Calibri" w:cs="Calibri"/>
                <w:sz w:val="24"/>
                <w:szCs w:val="26"/>
              </w:rPr>
              <w:t>. D</w:t>
            </w:r>
            <w:r w:rsidRPr="00266DFB">
              <w:rPr>
                <w:rFonts w:ascii="Calibri" w:hAnsi="Calibri" w:cs="Calibri"/>
                <w:sz w:val="24"/>
                <w:szCs w:val="26"/>
              </w:rPr>
              <w:t xml:space="preserve">ates and locations can be confirmed by checking </w:t>
            </w:r>
            <w:r w:rsidR="00B9651D" w:rsidRPr="00266DFB">
              <w:rPr>
                <w:rFonts w:ascii="Calibri" w:hAnsi="Calibri" w:cs="Calibri"/>
                <w:sz w:val="24"/>
                <w:szCs w:val="26"/>
              </w:rPr>
              <w:t>at</w:t>
            </w:r>
          </w:p>
          <w:p w14:paraId="7330396D" w14:textId="77777777" w:rsidR="00B70AD7" w:rsidRPr="00725144" w:rsidRDefault="004A01EE" w:rsidP="00B9651D">
            <w:pPr>
              <w:jc w:val="center"/>
              <w:rPr>
                <w:rFonts w:ascii="Calibri" w:hAnsi="Calibri" w:cs="Calibri"/>
                <w:szCs w:val="26"/>
              </w:rPr>
            </w:pPr>
            <w:hyperlink r:id="rId24" w:history="1">
              <w:r w:rsidRPr="00725144">
                <w:rPr>
                  <w:rStyle w:val="Hyperlink"/>
                  <w:rFonts w:ascii="Calibri" w:hAnsi="Calibri" w:cs="Calibri"/>
                  <w:b/>
                  <w:sz w:val="24"/>
                  <w:szCs w:val="26"/>
                </w:rPr>
                <w:t>Upcoming Events</w:t>
              </w:r>
            </w:hyperlink>
            <w:r w:rsidRPr="00725144">
              <w:rPr>
                <w:rFonts w:ascii="Calibri" w:hAnsi="Calibri" w:cs="Calibri"/>
                <w:sz w:val="24"/>
                <w:szCs w:val="26"/>
              </w:rPr>
              <w:t xml:space="preserve"> </w:t>
            </w:r>
          </w:p>
          <w:p w14:paraId="1C180F4C" w14:textId="77777777" w:rsidR="00E627AC" w:rsidRPr="00873D60" w:rsidRDefault="00B9651D" w:rsidP="00B9651D">
            <w:pPr>
              <w:jc w:val="center"/>
              <w:rPr>
                <w:rFonts w:ascii="Calibri" w:hAnsi="Calibri" w:cs="Calibri"/>
                <w:szCs w:val="26"/>
              </w:rPr>
            </w:pPr>
            <w:r w:rsidRPr="00725144">
              <w:rPr>
                <w:rFonts w:ascii="Calibri" w:hAnsi="Calibri" w:cs="Calibri"/>
                <w:sz w:val="22"/>
                <w:szCs w:val="26"/>
              </w:rPr>
              <w:t>[</w:t>
            </w:r>
            <w:hyperlink r:id="rId25" w:history="1">
              <w:r w:rsidRPr="00725144">
                <w:rPr>
                  <w:rStyle w:val="Hyperlink"/>
                  <w:rFonts w:ascii="Calibri" w:hAnsi="Calibri" w:cs="Calibri"/>
                </w:rPr>
                <w:t>https://gsa.acgov.org/do-business-with-us/upcoming-contracting-events/</w:t>
              </w:r>
            </w:hyperlink>
            <w:r w:rsidRPr="00725144">
              <w:rPr>
                <w:rFonts w:ascii="Calibri" w:hAnsi="Calibri" w:cs="Calibri"/>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68E79294" w:rsidR="008C0CB5" w:rsidRPr="00320B6A" w:rsidRDefault="00F9006C" w:rsidP="00DC6B97">
      <w:pPr>
        <w:pStyle w:val="RFP-QHeader2"/>
        <w:rPr>
          <w:rFonts w:ascii="Calibri" w:hAnsi="Calibri" w:cs="Calibri"/>
          <w:color w:val="000000" w:themeColor="text1"/>
          <w:sz w:val="24"/>
        </w:rPr>
      </w:pPr>
      <w:r w:rsidRPr="00266DFB">
        <w:rPr>
          <w:rFonts w:ascii="Calibri" w:hAnsi="Calibri" w:cs="Calibri"/>
          <w:sz w:val="24"/>
        </w:rPr>
        <w:t>REQUES</w:t>
      </w:r>
      <w:r w:rsidRPr="00266DFB">
        <w:rPr>
          <w:rFonts w:ascii="Calibri" w:hAnsi="Calibri" w:cs="Calibri"/>
          <w:sz w:val="24"/>
          <w:szCs w:val="26"/>
        </w:rPr>
        <w:t>T FOR</w:t>
      </w:r>
      <w:r w:rsidR="00554195" w:rsidRPr="00266DFB">
        <w:rPr>
          <w:rFonts w:ascii="Calibri" w:hAnsi="Calibri" w:cs="Calibri"/>
          <w:sz w:val="24"/>
          <w:szCs w:val="26"/>
        </w:rPr>
        <w:t xml:space="preserve"> </w:t>
      </w:r>
      <w:r w:rsidR="006B4B31" w:rsidRPr="00266DFB">
        <w:rPr>
          <w:rFonts w:ascii="Calibri" w:hAnsi="Calibri" w:cs="Calibri"/>
          <w:sz w:val="24"/>
          <w:szCs w:val="26"/>
        </w:rPr>
        <w:t>PROPOSAL</w:t>
      </w:r>
      <w:r w:rsidR="008C0CB5" w:rsidRPr="00266DFB">
        <w:rPr>
          <w:rFonts w:ascii="Calibri" w:hAnsi="Calibri" w:cs="Calibri"/>
          <w:sz w:val="24"/>
          <w:szCs w:val="26"/>
        </w:rPr>
        <w:t xml:space="preserve"> </w:t>
      </w:r>
      <w:r w:rsidRPr="00266DFB">
        <w:rPr>
          <w:rFonts w:ascii="Calibri" w:hAnsi="Calibri" w:cs="Calibri"/>
          <w:sz w:val="24"/>
        </w:rPr>
        <w:t>No</w:t>
      </w:r>
      <w:r w:rsidRPr="00320B6A">
        <w:rPr>
          <w:rFonts w:ascii="Calibri" w:hAnsi="Calibri" w:cs="Calibri"/>
          <w:color w:val="000000" w:themeColor="text1"/>
          <w:sz w:val="24"/>
        </w:rPr>
        <w:t xml:space="preserve">. </w:t>
      </w:r>
      <w:r w:rsidR="008C0CB5" w:rsidRPr="00320B6A">
        <w:rPr>
          <w:rFonts w:ascii="Calibri" w:hAnsi="Calibri" w:cs="Calibri"/>
          <w:color w:val="000000" w:themeColor="text1"/>
          <w:sz w:val="24"/>
        </w:rPr>
        <w:t>9</w:t>
      </w:r>
      <w:r w:rsidR="00320B6A" w:rsidRPr="00320B6A">
        <w:rPr>
          <w:rFonts w:ascii="Calibri" w:hAnsi="Calibri" w:cs="Calibri"/>
          <w:color w:val="000000" w:themeColor="text1"/>
          <w:sz w:val="24"/>
        </w:rPr>
        <w:t>02497</w:t>
      </w:r>
      <w:r w:rsidR="008C0CB5" w:rsidRPr="00320B6A">
        <w:rPr>
          <w:rFonts w:ascii="Calibri" w:hAnsi="Calibri" w:cs="Calibri"/>
          <w:color w:val="000000" w:themeColor="text1"/>
          <w:sz w:val="24"/>
        </w:rPr>
        <w:t xml:space="preserve"> </w:t>
      </w:r>
    </w:p>
    <w:p w14:paraId="456C6567" w14:textId="77777777" w:rsidR="00F9006C" w:rsidRPr="00320B6A" w:rsidRDefault="00F9006C" w:rsidP="00DC6B97">
      <w:pPr>
        <w:pStyle w:val="RFP-QHeader2"/>
        <w:rPr>
          <w:rFonts w:ascii="Calibri" w:hAnsi="Calibri" w:cs="Calibri"/>
          <w:color w:val="000000" w:themeColor="text1"/>
          <w:sz w:val="24"/>
        </w:rPr>
      </w:pPr>
      <w:r w:rsidRPr="00320B6A">
        <w:rPr>
          <w:rFonts w:ascii="Calibri" w:hAnsi="Calibri" w:cs="Calibri"/>
          <w:color w:val="000000" w:themeColor="text1"/>
          <w:sz w:val="24"/>
        </w:rPr>
        <w:t>SPECIFICATIONS, TERMS &amp; CONDITIONS</w:t>
      </w:r>
    </w:p>
    <w:p w14:paraId="6A7B068B" w14:textId="74606A03" w:rsidR="00F9006C" w:rsidRPr="00320B6A" w:rsidRDefault="00BE0EE1" w:rsidP="00C063D4">
      <w:pPr>
        <w:pStyle w:val="RFP-QHeader2"/>
        <w:rPr>
          <w:rFonts w:ascii="Calibri" w:hAnsi="Calibri" w:cs="Calibri"/>
          <w:color w:val="000000" w:themeColor="text1"/>
          <w:sz w:val="24"/>
        </w:rPr>
      </w:pPr>
      <w:r w:rsidRPr="00320B6A">
        <w:rPr>
          <w:rFonts w:ascii="Calibri" w:hAnsi="Calibri" w:cs="Calibri"/>
          <w:color w:val="000000" w:themeColor="text1"/>
          <w:sz w:val="24"/>
        </w:rPr>
        <w:t>f</w:t>
      </w:r>
      <w:r w:rsidR="00F9006C" w:rsidRPr="00320B6A">
        <w:rPr>
          <w:rFonts w:ascii="Calibri" w:hAnsi="Calibri" w:cs="Calibri"/>
          <w:color w:val="000000" w:themeColor="text1"/>
          <w:sz w:val="24"/>
        </w:rPr>
        <w:t>or</w:t>
      </w:r>
    </w:p>
    <w:p w14:paraId="0CB6F271" w14:textId="7445C26B" w:rsidR="00F9006C" w:rsidRPr="00320B6A" w:rsidRDefault="00320B6A" w:rsidP="00C063D4">
      <w:pPr>
        <w:pStyle w:val="RFP-QHeader2"/>
        <w:rPr>
          <w:rFonts w:ascii="Calibri" w:hAnsi="Calibri" w:cs="Calibri"/>
          <w:color w:val="000000" w:themeColor="text1"/>
          <w:sz w:val="24"/>
        </w:rPr>
      </w:pPr>
      <w:r w:rsidRPr="00320B6A">
        <w:rPr>
          <w:rFonts w:ascii="Calibri" w:hAnsi="Calibri" w:cs="Calibri"/>
          <w:color w:val="000000" w:themeColor="text1"/>
          <w:sz w:val="24"/>
        </w:rPr>
        <w:t xml:space="preserve">WORKFORCE INVESTIGATIONS </w:t>
      </w:r>
      <w:r w:rsidR="00DF1F1E">
        <w:rPr>
          <w:rFonts w:ascii="Calibri" w:hAnsi="Calibri" w:cs="Calibri"/>
          <w:color w:val="000000" w:themeColor="text1"/>
          <w:sz w:val="24"/>
        </w:rPr>
        <w:t>AND</w:t>
      </w:r>
      <w:r w:rsidRPr="00320B6A">
        <w:rPr>
          <w:rFonts w:ascii="Calibri" w:hAnsi="Calibri" w:cs="Calibri"/>
          <w:color w:val="000000" w:themeColor="text1"/>
          <w:sz w:val="24"/>
        </w:rPr>
        <w:t xml:space="preserve"> MEDIATION PANEL SERVICES</w:t>
      </w:r>
    </w:p>
    <w:p w14:paraId="617F9AC3" w14:textId="77777777" w:rsidR="00F9006C" w:rsidRPr="00266DFB" w:rsidRDefault="00F9006C" w:rsidP="00C063D4">
      <w:pPr>
        <w:tabs>
          <w:tab w:val="left" w:pos="0"/>
        </w:tabs>
        <w:jc w:val="center"/>
        <w:rPr>
          <w:rFonts w:ascii="Calibri" w:hAnsi="Calibri" w:cs="Calibri"/>
          <w:b/>
          <w:spacing w:val="-3"/>
        </w:rPr>
      </w:pP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C063D4" w:rsidRDefault="00C268C5" w:rsidP="007A294B">
      <w:pPr>
        <w:tabs>
          <w:tab w:val="right" w:pos="10800"/>
        </w:tabs>
        <w:rPr>
          <w:rFonts w:ascii="Calibri" w:hAnsi="Calibri" w:cs="Calibri"/>
          <w:b/>
          <w:spacing w:val="-3"/>
          <w:sz w:val="24"/>
          <w:szCs w:val="24"/>
        </w:rPr>
      </w:pPr>
      <w:r w:rsidRPr="00C063D4">
        <w:rPr>
          <w:rFonts w:ascii="Calibri" w:hAnsi="Calibri" w:cs="Calibri"/>
          <w:b/>
          <w:spacing w:val="-3"/>
          <w:sz w:val="24"/>
          <w:szCs w:val="24"/>
        </w:rPr>
        <w:tab/>
        <w:t>Page</w:t>
      </w:r>
    </w:p>
    <w:p w14:paraId="7D5CF8D6" w14:textId="77777777" w:rsidR="007A294B" w:rsidRPr="00C063D4" w:rsidRDefault="007A294B" w:rsidP="007A294B">
      <w:pPr>
        <w:tabs>
          <w:tab w:val="right" w:pos="10800"/>
        </w:tabs>
        <w:rPr>
          <w:rFonts w:ascii="Calibri" w:hAnsi="Calibri" w:cs="Calibri"/>
          <w:b/>
          <w:spacing w:val="-3"/>
          <w:sz w:val="24"/>
          <w:szCs w:val="24"/>
        </w:rPr>
      </w:pPr>
    </w:p>
    <w:p w14:paraId="0CC6A3DA" w14:textId="111F2315" w:rsidR="00EC5454" w:rsidRPr="00EC5454" w:rsidRDefault="002C2B73">
      <w:pPr>
        <w:pStyle w:val="TOC1"/>
        <w:rPr>
          <w:rFonts w:asciiTheme="minorHAnsi" w:eastAsiaTheme="minorEastAsia" w:hAnsiTheme="minorHAnsi" w:cstheme="minorBidi"/>
          <w:b w:val="0"/>
          <w:caps w:val="0"/>
          <w:color w:val="000000" w:themeColor="text1"/>
          <w:kern w:val="2"/>
          <w:sz w:val="24"/>
          <w:szCs w:val="24"/>
          <w14:ligatures w14:val="standardContextual"/>
        </w:rPr>
      </w:pPr>
      <w:r w:rsidRPr="00481C2E">
        <w:rPr>
          <w:rFonts w:cs="Calibri"/>
          <w:spacing w:val="-3"/>
          <w:sz w:val="24"/>
          <w:szCs w:val="24"/>
        </w:rPr>
        <w:fldChar w:fldCharType="begin"/>
      </w:r>
      <w:r w:rsidRPr="00481C2E">
        <w:rPr>
          <w:rFonts w:cs="Calibri"/>
          <w:spacing w:val="-3"/>
          <w:sz w:val="24"/>
          <w:szCs w:val="24"/>
        </w:rPr>
        <w:instrText xml:space="preserve"> TOC \o "1-2" \h \z \u </w:instrText>
      </w:r>
      <w:r w:rsidRPr="00481C2E">
        <w:rPr>
          <w:rFonts w:cs="Calibri"/>
          <w:spacing w:val="-3"/>
          <w:sz w:val="24"/>
          <w:szCs w:val="24"/>
        </w:rPr>
        <w:fldChar w:fldCharType="separate"/>
      </w:r>
      <w:r w:rsidR="00EC5454" w:rsidRPr="00EC5454">
        <w:rPr>
          <w:rStyle w:val="Hyperlink"/>
          <w:color w:val="000000" w:themeColor="text1"/>
          <w:sz w:val="24"/>
          <w:szCs w:val="24"/>
          <w:u w:val="none"/>
        </w:rPr>
        <w:t>CALENDAR OF EVENTS</w:t>
      </w:r>
      <w:r w:rsidR="00EC5454" w:rsidRPr="00EC5454">
        <w:rPr>
          <w:webHidden/>
          <w:color w:val="000000" w:themeColor="text1"/>
          <w:sz w:val="24"/>
          <w:szCs w:val="24"/>
        </w:rPr>
        <w:tab/>
        <w:t>2</w:t>
      </w:r>
    </w:p>
    <w:p w14:paraId="3B88A3C2" w14:textId="7D5F3C25" w:rsidR="00EC5454" w:rsidRPr="00EC5454" w:rsidRDefault="00EC5454">
      <w:pPr>
        <w:pStyle w:val="TOC1"/>
        <w:rPr>
          <w:rFonts w:asciiTheme="minorHAnsi" w:eastAsiaTheme="minorEastAsia" w:hAnsiTheme="minorHAnsi" w:cstheme="minorBidi"/>
          <w:b w:val="0"/>
          <w:caps w:val="0"/>
          <w:color w:val="000000" w:themeColor="text1"/>
          <w:kern w:val="2"/>
          <w:sz w:val="24"/>
          <w:szCs w:val="24"/>
          <w14:ligatures w14:val="standardContextual"/>
        </w:rPr>
      </w:pPr>
      <w:r w:rsidRPr="00EC5454">
        <w:rPr>
          <w:rStyle w:val="Hyperlink"/>
          <w:color w:val="000000" w:themeColor="text1"/>
          <w:sz w:val="24"/>
          <w:szCs w:val="24"/>
          <w:u w:val="none"/>
        </w:rPr>
        <w:t>III.</w:t>
      </w:r>
      <w:r w:rsidRPr="00EC5454">
        <w:rPr>
          <w:rFonts w:asciiTheme="minorHAnsi" w:eastAsiaTheme="minorEastAsia" w:hAnsiTheme="minorHAnsi" w:cstheme="minorBidi"/>
          <w:b w:val="0"/>
          <w:caps w:val="0"/>
          <w:color w:val="000000" w:themeColor="text1"/>
          <w:kern w:val="2"/>
          <w:sz w:val="24"/>
          <w:szCs w:val="24"/>
          <w14:ligatures w14:val="standardContextual"/>
        </w:rPr>
        <w:tab/>
      </w:r>
      <w:r w:rsidRPr="00EC5454">
        <w:rPr>
          <w:rStyle w:val="Hyperlink"/>
          <w:color w:val="000000" w:themeColor="text1"/>
          <w:sz w:val="24"/>
          <w:szCs w:val="24"/>
          <w:u w:val="none"/>
        </w:rPr>
        <w:t>STATEMENT OF WORK</w:t>
      </w:r>
      <w:r w:rsidRPr="00EC5454">
        <w:rPr>
          <w:webHidden/>
          <w:color w:val="000000" w:themeColor="text1"/>
          <w:sz w:val="24"/>
          <w:szCs w:val="24"/>
        </w:rPr>
        <w:tab/>
        <w:t>4</w:t>
      </w:r>
    </w:p>
    <w:p w14:paraId="03FF20D9" w14:textId="59FD35A1" w:rsidR="00EC5454" w:rsidRPr="00EC5454" w:rsidRDefault="00EC5454">
      <w:pPr>
        <w:pStyle w:val="TOC2"/>
        <w:rPr>
          <w:rFonts w:asciiTheme="minorHAnsi" w:eastAsiaTheme="minorEastAsia" w:hAnsiTheme="minorHAnsi" w:cstheme="minorBidi"/>
          <w:color w:val="000000" w:themeColor="text1"/>
          <w:kern w:val="2"/>
          <w:sz w:val="24"/>
          <w:szCs w:val="24"/>
          <w14:ligatures w14:val="standardContextual"/>
        </w:rPr>
      </w:pPr>
      <w:r w:rsidRPr="00EC5454">
        <w:rPr>
          <w:rStyle w:val="Hyperlink"/>
          <w:color w:val="000000" w:themeColor="text1"/>
          <w:sz w:val="24"/>
          <w:szCs w:val="24"/>
          <w:u w:val="none"/>
        </w:rPr>
        <w:t>A.</w:t>
      </w:r>
      <w:r w:rsidRPr="00EC5454">
        <w:rPr>
          <w:rFonts w:asciiTheme="minorHAnsi" w:eastAsiaTheme="minorEastAsia" w:hAnsiTheme="minorHAnsi" w:cstheme="minorBidi"/>
          <w:color w:val="000000" w:themeColor="text1"/>
          <w:kern w:val="2"/>
          <w:sz w:val="24"/>
          <w:szCs w:val="24"/>
          <w14:ligatures w14:val="standardContextual"/>
        </w:rPr>
        <w:tab/>
      </w:r>
      <w:r w:rsidRPr="00EC5454">
        <w:rPr>
          <w:rStyle w:val="Hyperlink"/>
          <w:color w:val="000000" w:themeColor="text1"/>
          <w:sz w:val="24"/>
          <w:szCs w:val="24"/>
          <w:u w:val="none"/>
        </w:rPr>
        <w:t>INTENT</w:t>
      </w:r>
      <w:r w:rsidRPr="00EC5454">
        <w:rPr>
          <w:webHidden/>
          <w:color w:val="000000" w:themeColor="text1"/>
          <w:sz w:val="24"/>
          <w:szCs w:val="24"/>
        </w:rPr>
        <w:tab/>
        <w:t>4</w:t>
      </w:r>
    </w:p>
    <w:p w14:paraId="6D9BD05D" w14:textId="0FB2D432" w:rsidR="00EC5454" w:rsidRPr="00EC5454" w:rsidRDefault="00EC5454">
      <w:pPr>
        <w:pStyle w:val="TOC2"/>
        <w:rPr>
          <w:rFonts w:asciiTheme="minorHAnsi" w:eastAsiaTheme="minorEastAsia" w:hAnsiTheme="minorHAnsi" w:cstheme="minorBidi"/>
          <w:color w:val="000000" w:themeColor="text1"/>
          <w:kern w:val="2"/>
          <w:sz w:val="24"/>
          <w:szCs w:val="24"/>
          <w14:ligatures w14:val="standardContextual"/>
        </w:rPr>
      </w:pPr>
      <w:r w:rsidRPr="00EC5454">
        <w:rPr>
          <w:rStyle w:val="Hyperlink"/>
          <w:color w:val="000000" w:themeColor="text1"/>
          <w:sz w:val="24"/>
          <w:szCs w:val="24"/>
          <w:u w:val="none"/>
        </w:rPr>
        <w:t>B.</w:t>
      </w:r>
      <w:r w:rsidRPr="00EC5454">
        <w:rPr>
          <w:rFonts w:asciiTheme="minorHAnsi" w:eastAsiaTheme="minorEastAsia" w:hAnsiTheme="minorHAnsi" w:cstheme="minorBidi"/>
          <w:color w:val="000000" w:themeColor="text1"/>
          <w:kern w:val="2"/>
          <w:sz w:val="24"/>
          <w:szCs w:val="24"/>
          <w14:ligatures w14:val="standardContextual"/>
        </w:rPr>
        <w:tab/>
      </w:r>
      <w:r w:rsidRPr="00EC5454">
        <w:rPr>
          <w:rStyle w:val="Hyperlink"/>
          <w:color w:val="000000" w:themeColor="text1"/>
          <w:sz w:val="24"/>
          <w:szCs w:val="24"/>
          <w:u w:val="none"/>
        </w:rPr>
        <w:t>SCOPE</w:t>
      </w:r>
      <w:r w:rsidRPr="00EC5454">
        <w:rPr>
          <w:webHidden/>
          <w:color w:val="000000" w:themeColor="text1"/>
          <w:sz w:val="24"/>
          <w:szCs w:val="24"/>
        </w:rPr>
        <w:tab/>
        <w:t>5</w:t>
      </w:r>
    </w:p>
    <w:p w14:paraId="0D956E15" w14:textId="47CF0CA2" w:rsidR="00EC5454" w:rsidRPr="00EC5454" w:rsidRDefault="00EC5454">
      <w:pPr>
        <w:pStyle w:val="TOC2"/>
        <w:rPr>
          <w:rFonts w:asciiTheme="minorHAnsi" w:eastAsiaTheme="minorEastAsia" w:hAnsiTheme="minorHAnsi" w:cstheme="minorBidi"/>
          <w:color w:val="000000" w:themeColor="text1"/>
          <w:kern w:val="2"/>
          <w:sz w:val="24"/>
          <w:szCs w:val="24"/>
          <w14:ligatures w14:val="standardContextual"/>
        </w:rPr>
      </w:pPr>
      <w:r w:rsidRPr="00EC5454">
        <w:rPr>
          <w:rStyle w:val="Hyperlink"/>
          <w:color w:val="000000" w:themeColor="text1"/>
          <w:sz w:val="24"/>
          <w:szCs w:val="24"/>
          <w:u w:val="none"/>
        </w:rPr>
        <w:t>C.</w:t>
      </w:r>
      <w:r w:rsidRPr="00EC5454">
        <w:rPr>
          <w:rFonts w:asciiTheme="minorHAnsi" w:eastAsiaTheme="minorEastAsia" w:hAnsiTheme="minorHAnsi" w:cstheme="minorBidi"/>
          <w:color w:val="000000" w:themeColor="text1"/>
          <w:kern w:val="2"/>
          <w:sz w:val="24"/>
          <w:szCs w:val="24"/>
          <w14:ligatures w14:val="standardContextual"/>
        </w:rPr>
        <w:tab/>
      </w:r>
      <w:r w:rsidRPr="00EC5454">
        <w:rPr>
          <w:rStyle w:val="Hyperlink"/>
          <w:color w:val="000000" w:themeColor="text1"/>
          <w:sz w:val="24"/>
          <w:szCs w:val="24"/>
          <w:u w:val="none"/>
        </w:rPr>
        <w:t>BACKGROUND</w:t>
      </w:r>
      <w:r w:rsidRPr="00EC5454">
        <w:rPr>
          <w:webHidden/>
          <w:color w:val="000000" w:themeColor="text1"/>
          <w:sz w:val="24"/>
          <w:szCs w:val="24"/>
        </w:rPr>
        <w:tab/>
        <w:t>6</w:t>
      </w:r>
    </w:p>
    <w:p w14:paraId="38ACDD7E" w14:textId="2AFDCE56" w:rsidR="00EC5454" w:rsidRPr="00EC5454" w:rsidRDefault="00EC5454">
      <w:pPr>
        <w:pStyle w:val="TOC2"/>
        <w:rPr>
          <w:rFonts w:asciiTheme="minorHAnsi" w:eastAsiaTheme="minorEastAsia" w:hAnsiTheme="minorHAnsi" w:cstheme="minorBidi"/>
          <w:color w:val="000000" w:themeColor="text1"/>
          <w:kern w:val="2"/>
          <w:sz w:val="24"/>
          <w:szCs w:val="24"/>
          <w14:ligatures w14:val="standardContextual"/>
        </w:rPr>
      </w:pPr>
      <w:r w:rsidRPr="00EC5454">
        <w:rPr>
          <w:rStyle w:val="Hyperlink"/>
          <w:color w:val="000000" w:themeColor="text1"/>
          <w:sz w:val="24"/>
          <w:szCs w:val="24"/>
          <w:u w:val="none"/>
        </w:rPr>
        <w:t>D.</w:t>
      </w:r>
      <w:r w:rsidRPr="00EC5454">
        <w:rPr>
          <w:rFonts w:asciiTheme="minorHAnsi" w:eastAsiaTheme="minorEastAsia" w:hAnsiTheme="minorHAnsi" w:cstheme="minorBidi"/>
          <w:color w:val="000000" w:themeColor="text1"/>
          <w:kern w:val="2"/>
          <w:sz w:val="24"/>
          <w:szCs w:val="24"/>
          <w14:ligatures w14:val="standardContextual"/>
        </w:rPr>
        <w:tab/>
      </w:r>
      <w:r w:rsidRPr="00EC5454">
        <w:rPr>
          <w:rStyle w:val="Hyperlink"/>
          <w:color w:val="000000" w:themeColor="text1"/>
          <w:sz w:val="24"/>
          <w:szCs w:val="24"/>
          <w:u w:val="none"/>
        </w:rPr>
        <w:t>BIDDER QUALIFICATIONS</w:t>
      </w:r>
      <w:r w:rsidRPr="00EC5454">
        <w:rPr>
          <w:webHidden/>
          <w:color w:val="000000" w:themeColor="text1"/>
          <w:sz w:val="24"/>
          <w:szCs w:val="24"/>
        </w:rPr>
        <w:tab/>
        <w:t>7</w:t>
      </w:r>
    </w:p>
    <w:p w14:paraId="5AB9F7A6" w14:textId="28C2F17C" w:rsidR="00EC5454" w:rsidRPr="00EC5454" w:rsidRDefault="00EC5454">
      <w:pPr>
        <w:pStyle w:val="TOC2"/>
        <w:rPr>
          <w:rFonts w:asciiTheme="minorHAnsi" w:eastAsiaTheme="minorEastAsia" w:hAnsiTheme="minorHAnsi" w:cstheme="minorBidi"/>
          <w:color w:val="000000" w:themeColor="text1"/>
          <w:kern w:val="2"/>
          <w:sz w:val="24"/>
          <w:szCs w:val="24"/>
          <w14:ligatures w14:val="standardContextual"/>
        </w:rPr>
      </w:pPr>
      <w:r w:rsidRPr="00EC5454">
        <w:rPr>
          <w:rStyle w:val="Hyperlink"/>
          <w:color w:val="000000" w:themeColor="text1"/>
          <w:sz w:val="24"/>
          <w:szCs w:val="24"/>
          <w:u w:val="none"/>
        </w:rPr>
        <w:t>E.</w:t>
      </w:r>
      <w:r w:rsidRPr="00EC5454">
        <w:rPr>
          <w:rFonts w:asciiTheme="minorHAnsi" w:eastAsiaTheme="minorEastAsia" w:hAnsiTheme="minorHAnsi" w:cstheme="minorBidi"/>
          <w:color w:val="000000" w:themeColor="text1"/>
          <w:kern w:val="2"/>
          <w:sz w:val="24"/>
          <w:szCs w:val="24"/>
          <w14:ligatures w14:val="standardContextual"/>
        </w:rPr>
        <w:tab/>
      </w:r>
      <w:r w:rsidRPr="00EC5454">
        <w:rPr>
          <w:rStyle w:val="Hyperlink"/>
          <w:color w:val="000000" w:themeColor="text1"/>
          <w:sz w:val="24"/>
          <w:szCs w:val="24"/>
          <w:u w:val="none"/>
        </w:rPr>
        <w:t>SPECIFIC REQUIREMENTS</w:t>
      </w:r>
      <w:r w:rsidRPr="00EC5454">
        <w:rPr>
          <w:webHidden/>
          <w:color w:val="000000" w:themeColor="text1"/>
          <w:sz w:val="24"/>
          <w:szCs w:val="24"/>
        </w:rPr>
        <w:tab/>
        <w:t>8</w:t>
      </w:r>
    </w:p>
    <w:p w14:paraId="2B5E8315" w14:textId="091DE033" w:rsidR="00EC5454" w:rsidRPr="00EC5454" w:rsidRDefault="00EC5454">
      <w:pPr>
        <w:pStyle w:val="TOC2"/>
        <w:rPr>
          <w:rFonts w:asciiTheme="minorHAnsi" w:eastAsiaTheme="minorEastAsia" w:hAnsiTheme="minorHAnsi" w:cstheme="minorBidi"/>
          <w:color w:val="000000" w:themeColor="text1"/>
          <w:kern w:val="2"/>
          <w:sz w:val="24"/>
          <w:szCs w:val="24"/>
          <w14:ligatures w14:val="standardContextual"/>
        </w:rPr>
      </w:pPr>
      <w:r w:rsidRPr="00EC5454">
        <w:rPr>
          <w:rStyle w:val="Hyperlink"/>
          <w:color w:val="000000" w:themeColor="text1"/>
          <w:sz w:val="24"/>
          <w:szCs w:val="24"/>
          <w:u w:val="none"/>
        </w:rPr>
        <w:t>F.</w:t>
      </w:r>
      <w:r w:rsidRPr="00EC5454">
        <w:rPr>
          <w:rFonts w:asciiTheme="minorHAnsi" w:eastAsiaTheme="minorEastAsia" w:hAnsiTheme="minorHAnsi" w:cstheme="minorBidi"/>
          <w:color w:val="000000" w:themeColor="text1"/>
          <w:kern w:val="2"/>
          <w:sz w:val="24"/>
          <w:szCs w:val="24"/>
          <w14:ligatures w14:val="standardContextual"/>
        </w:rPr>
        <w:tab/>
      </w:r>
      <w:r w:rsidRPr="00EC5454">
        <w:rPr>
          <w:rStyle w:val="Hyperlink"/>
          <w:color w:val="000000" w:themeColor="text1"/>
          <w:sz w:val="24"/>
          <w:szCs w:val="24"/>
          <w:u w:val="none"/>
        </w:rPr>
        <w:t>DELIVERABLES / REPORTS</w:t>
      </w:r>
      <w:r w:rsidRPr="00EC5454">
        <w:rPr>
          <w:webHidden/>
          <w:color w:val="000000" w:themeColor="text1"/>
          <w:sz w:val="24"/>
          <w:szCs w:val="24"/>
        </w:rPr>
        <w:tab/>
        <w:t>12</w:t>
      </w:r>
    </w:p>
    <w:p w14:paraId="63D7860F" w14:textId="40DF6837" w:rsidR="00EC5454" w:rsidRPr="00EC5454" w:rsidRDefault="00EC5454">
      <w:pPr>
        <w:pStyle w:val="TOC2"/>
        <w:rPr>
          <w:rFonts w:asciiTheme="minorHAnsi" w:eastAsiaTheme="minorEastAsia" w:hAnsiTheme="minorHAnsi" w:cstheme="minorBidi"/>
          <w:color w:val="000000" w:themeColor="text1"/>
          <w:kern w:val="2"/>
          <w:sz w:val="24"/>
          <w:szCs w:val="24"/>
          <w14:ligatures w14:val="standardContextual"/>
        </w:rPr>
      </w:pPr>
      <w:r w:rsidRPr="00EC5454">
        <w:rPr>
          <w:rStyle w:val="Hyperlink"/>
          <w:color w:val="000000" w:themeColor="text1"/>
          <w:sz w:val="24"/>
          <w:szCs w:val="24"/>
          <w:u w:val="none"/>
        </w:rPr>
        <w:t>G.</w:t>
      </w:r>
      <w:r w:rsidRPr="00EC5454">
        <w:rPr>
          <w:rFonts w:asciiTheme="minorHAnsi" w:eastAsiaTheme="minorEastAsia" w:hAnsiTheme="minorHAnsi" w:cstheme="minorBidi"/>
          <w:color w:val="000000" w:themeColor="text1"/>
          <w:kern w:val="2"/>
          <w:sz w:val="24"/>
          <w:szCs w:val="24"/>
          <w14:ligatures w14:val="standardContextual"/>
        </w:rPr>
        <w:tab/>
      </w:r>
      <w:r w:rsidRPr="00EC5454">
        <w:rPr>
          <w:rStyle w:val="Hyperlink"/>
          <w:color w:val="000000" w:themeColor="text1"/>
          <w:sz w:val="24"/>
          <w:szCs w:val="24"/>
          <w:u w:val="none"/>
        </w:rPr>
        <w:t>BIDDERS CONFERENCE(S)/VENDOR OUTREACH</w:t>
      </w:r>
      <w:r w:rsidRPr="00EC5454">
        <w:rPr>
          <w:webHidden/>
          <w:color w:val="000000" w:themeColor="text1"/>
          <w:sz w:val="24"/>
          <w:szCs w:val="24"/>
        </w:rPr>
        <w:tab/>
        <w:t>14</w:t>
      </w:r>
    </w:p>
    <w:p w14:paraId="5E3EC796" w14:textId="645208E9" w:rsidR="00EC5454" w:rsidRPr="00EC5454" w:rsidRDefault="00EC5454">
      <w:pPr>
        <w:pStyle w:val="TOC1"/>
        <w:rPr>
          <w:rFonts w:asciiTheme="minorHAnsi" w:eastAsiaTheme="minorEastAsia" w:hAnsiTheme="minorHAnsi" w:cstheme="minorBidi"/>
          <w:b w:val="0"/>
          <w:caps w:val="0"/>
          <w:color w:val="000000" w:themeColor="text1"/>
          <w:kern w:val="2"/>
          <w:sz w:val="24"/>
          <w:szCs w:val="24"/>
          <w14:ligatures w14:val="standardContextual"/>
        </w:rPr>
      </w:pPr>
      <w:r w:rsidRPr="00EC5454">
        <w:rPr>
          <w:rStyle w:val="Hyperlink"/>
          <w:color w:val="000000" w:themeColor="text1"/>
          <w:sz w:val="24"/>
          <w:szCs w:val="24"/>
          <w:u w:val="none"/>
        </w:rPr>
        <w:t>IV.</w:t>
      </w:r>
      <w:r w:rsidRPr="00EC5454">
        <w:rPr>
          <w:rFonts w:asciiTheme="minorHAnsi" w:eastAsiaTheme="minorEastAsia" w:hAnsiTheme="minorHAnsi" w:cstheme="minorBidi"/>
          <w:b w:val="0"/>
          <w:caps w:val="0"/>
          <w:color w:val="000000" w:themeColor="text1"/>
          <w:kern w:val="2"/>
          <w:sz w:val="24"/>
          <w:szCs w:val="24"/>
          <w14:ligatures w14:val="standardContextual"/>
        </w:rPr>
        <w:tab/>
      </w:r>
      <w:r w:rsidRPr="00EC5454">
        <w:rPr>
          <w:rStyle w:val="Hyperlink"/>
          <w:color w:val="000000" w:themeColor="text1"/>
          <w:sz w:val="24"/>
          <w:szCs w:val="24"/>
          <w:u w:val="none"/>
        </w:rPr>
        <w:t>COUNTY PROCEDURES, TERMS, AND CONDITIONS</w:t>
      </w:r>
      <w:r w:rsidRPr="00EC5454">
        <w:rPr>
          <w:webHidden/>
          <w:color w:val="000000" w:themeColor="text1"/>
          <w:sz w:val="24"/>
          <w:szCs w:val="24"/>
        </w:rPr>
        <w:tab/>
        <w:t>15</w:t>
      </w:r>
    </w:p>
    <w:p w14:paraId="297BB30A" w14:textId="441EE146" w:rsidR="00EC5454" w:rsidRPr="00EC5454" w:rsidRDefault="00EC5454">
      <w:pPr>
        <w:pStyle w:val="TOC2"/>
        <w:rPr>
          <w:rFonts w:asciiTheme="minorHAnsi" w:eastAsiaTheme="minorEastAsia" w:hAnsiTheme="minorHAnsi" w:cstheme="minorBidi"/>
          <w:color w:val="000000" w:themeColor="text1"/>
          <w:kern w:val="2"/>
          <w:sz w:val="24"/>
          <w:szCs w:val="24"/>
          <w14:ligatures w14:val="standardContextual"/>
        </w:rPr>
      </w:pPr>
      <w:r w:rsidRPr="00EC5454">
        <w:rPr>
          <w:rStyle w:val="Hyperlink"/>
          <w:color w:val="000000" w:themeColor="text1"/>
          <w:sz w:val="24"/>
          <w:szCs w:val="24"/>
          <w:u w:val="none"/>
        </w:rPr>
        <w:t>H.</w:t>
      </w:r>
      <w:r w:rsidRPr="00EC5454">
        <w:rPr>
          <w:rFonts w:asciiTheme="minorHAnsi" w:eastAsiaTheme="minorEastAsia" w:hAnsiTheme="minorHAnsi" w:cstheme="minorBidi"/>
          <w:color w:val="000000" w:themeColor="text1"/>
          <w:kern w:val="2"/>
          <w:sz w:val="24"/>
          <w:szCs w:val="24"/>
          <w14:ligatures w14:val="standardContextual"/>
        </w:rPr>
        <w:tab/>
      </w:r>
      <w:r w:rsidRPr="00EC5454">
        <w:rPr>
          <w:rStyle w:val="Hyperlink"/>
          <w:color w:val="000000" w:themeColor="text1"/>
          <w:sz w:val="24"/>
          <w:szCs w:val="24"/>
          <w:u w:val="none"/>
        </w:rPr>
        <w:t>EVALUATION CRITERIA / SELECTION COMMITTEE</w:t>
      </w:r>
      <w:r w:rsidRPr="00EC5454">
        <w:rPr>
          <w:webHidden/>
          <w:color w:val="000000" w:themeColor="text1"/>
          <w:sz w:val="24"/>
          <w:szCs w:val="24"/>
        </w:rPr>
        <w:tab/>
        <w:t>15</w:t>
      </w:r>
    </w:p>
    <w:p w14:paraId="09904F8B" w14:textId="7F1FD236" w:rsidR="00EC5454" w:rsidRPr="00EC5454" w:rsidRDefault="00EC5454">
      <w:pPr>
        <w:pStyle w:val="TOC2"/>
        <w:rPr>
          <w:rFonts w:asciiTheme="minorHAnsi" w:eastAsiaTheme="minorEastAsia" w:hAnsiTheme="minorHAnsi" w:cstheme="minorBidi"/>
          <w:color w:val="000000" w:themeColor="text1"/>
          <w:kern w:val="2"/>
          <w:sz w:val="24"/>
          <w:szCs w:val="24"/>
          <w14:ligatures w14:val="standardContextual"/>
        </w:rPr>
      </w:pPr>
      <w:r w:rsidRPr="00EC5454">
        <w:rPr>
          <w:rStyle w:val="Hyperlink"/>
          <w:color w:val="000000" w:themeColor="text1"/>
          <w:sz w:val="24"/>
          <w:szCs w:val="24"/>
          <w:u w:val="none"/>
        </w:rPr>
        <w:t>I.</w:t>
      </w:r>
      <w:r w:rsidRPr="00EC5454">
        <w:rPr>
          <w:rFonts w:asciiTheme="minorHAnsi" w:eastAsiaTheme="minorEastAsia" w:hAnsiTheme="minorHAnsi" w:cstheme="minorBidi"/>
          <w:color w:val="000000" w:themeColor="text1"/>
          <w:kern w:val="2"/>
          <w:sz w:val="24"/>
          <w:szCs w:val="24"/>
          <w14:ligatures w14:val="standardContextual"/>
        </w:rPr>
        <w:tab/>
      </w:r>
      <w:r w:rsidRPr="00EC5454">
        <w:rPr>
          <w:rStyle w:val="Hyperlink"/>
          <w:color w:val="000000" w:themeColor="text1"/>
          <w:sz w:val="24"/>
          <w:szCs w:val="24"/>
          <w:u w:val="none"/>
        </w:rPr>
        <w:t>CONTRACT EVALUATION AND ASSESSMENT</w:t>
      </w:r>
      <w:r w:rsidRPr="00EC5454">
        <w:rPr>
          <w:webHidden/>
          <w:color w:val="000000" w:themeColor="text1"/>
          <w:sz w:val="24"/>
          <w:szCs w:val="24"/>
        </w:rPr>
        <w:tab/>
        <w:t>20</w:t>
      </w:r>
    </w:p>
    <w:p w14:paraId="004830DC" w14:textId="2777F731" w:rsidR="00EC5454" w:rsidRPr="00EC5454" w:rsidRDefault="00EC5454">
      <w:pPr>
        <w:pStyle w:val="TOC2"/>
        <w:rPr>
          <w:rFonts w:asciiTheme="minorHAnsi" w:eastAsiaTheme="minorEastAsia" w:hAnsiTheme="minorHAnsi" w:cstheme="minorBidi"/>
          <w:color w:val="000000" w:themeColor="text1"/>
          <w:kern w:val="2"/>
          <w:sz w:val="24"/>
          <w:szCs w:val="24"/>
          <w14:ligatures w14:val="standardContextual"/>
        </w:rPr>
      </w:pPr>
      <w:r w:rsidRPr="00EC5454">
        <w:rPr>
          <w:rStyle w:val="Hyperlink"/>
          <w:color w:val="000000" w:themeColor="text1"/>
          <w:sz w:val="24"/>
          <w:szCs w:val="24"/>
          <w:u w:val="none"/>
        </w:rPr>
        <w:t>J.</w:t>
      </w:r>
      <w:r w:rsidRPr="00EC5454">
        <w:rPr>
          <w:rFonts w:asciiTheme="minorHAnsi" w:eastAsiaTheme="minorEastAsia" w:hAnsiTheme="minorHAnsi" w:cstheme="minorBidi"/>
          <w:color w:val="000000" w:themeColor="text1"/>
          <w:kern w:val="2"/>
          <w:sz w:val="24"/>
          <w:szCs w:val="24"/>
          <w14:ligatures w14:val="standardContextual"/>
        </w:rPr>
        <w:tab/>
      </w:r>
      <w:r w:rsidRPr="00EC5454">
        <w:rPr>
          <w:rStyle w:val="Hyperlink"/>
          <w:color w:val="000000" w:themeColor="text1"/>
          <w:sz w:val="24"/>
          <w:szCs w:val="24"/>
          <w:u w:val="none"/>
        </w:rPr>
        <w:t>NOTICE OF INTENT TO AWARD</w:t>
      </w:r>
      <w:r w:rsidRPr="00EC5454">
        <w:rPr>
          <w:webHidden/>
          <w:color w:val="000000" w:themeColor="text1"/>
          <w:sz w:val="24"/>
          <w:szCs w:val="24"/>
        </w:rPr>
        <w:tab/>
        <w:t>21</w:t>
      </w:r>
    </w:p>
    <w:p w14:paraId="6C872596" w14:textId="6C0E0FDA" w:rsidR="00EC5454" w:rsidRPr="00EC5454" w:rsidRDefault="00EC5454">
      <w:pPr>
        <w:pStyle w:val="TOC2"/>
        <w:rPr>
          <w:rFonts w:asciiTheme="minorHAnsi" w:eastAsiaTheme="minorEastAsia" w:hAnsiTheme="minorHAnsi" w:cstheme="minorBidi"/>
          <w:color w:val="000000" w:themeColor="text1"/>
          <w:kern w:val="2"/>
          <w:sz w:val="24"/>
          <w:szCs w:val="24"/>
          <w14:ligatures w14:val="standardContextual"/>
        </w:rPr>
      </w:pPr>
      <w:r w:rsidRPr="00EC5454">
        <w:rPr>
          <w:rStyle w:val="Hyperlink"/>
          <w:color w:val="000000" w:themeColor="text1"/>
          <w:sz w:val="24"/>
          <w:szCs w:val="24"/>
          <w:u w:val="none"/>
        </w:rPr>
        <w:t>K.</w:t>
      </w:r>
      <w:r w:rsidRPr="00EC5454">
        <w:rPr>
          <w:rFonts w:asciiTheme="minorHAnsi" w:eastAsiaTheme="minorEastAsia" w:hAnsiTheme="minorHAnsi" w:cstheme="minorBidi"/>
          <w:color w:val="000000" w:themeColor="text1"/>
          <w:kern w:val="2"/>
          <w:sz w:val="24"/>
          <w:szCs w:val="24"/>
          <w14:ligatures w14:val="standardContextual"/>
        </w:rPr>
        <w:tab/>
      </w:r>
      <w:r w:rsidRPr="00EC5454">
        <w:rPr>
          <w:rStyle w:val="Hyperlink"/>
          <w:color w:val="000000" w:themeColor="text1"/>
          <w:sz w:val="24"/>
          <w:szCs w:val="24"/>
          <w:u w:val="none"/>
        </w:rPr>
        <w:t>BID PROTEST / APPEALS PROCESS</w:t>
      </w:r>
      <w:r w:rsidRPr="00EC5454">
        <w:rPr>
          <w:webHidden/>
          <w:color w:val="000000" w:themeColor="text1"/>
          <w:sz w:val="24"/>
          <w:szCs w:val="24"/>
        </w:rPr>
        <w:tab/>
        <w:t>21</w:t>
      </w:r>
    </w:p>
    <w:p w14:paraId="17B9D824" w14:textId="26094A69" w:rsidR="00EC5454" w:rsidRPr="00EC5454" w:rsidRDefault="00EC5454">
      <w:pPr>
        <w:pStyle w:val="TOC2"/>
        <w:rPr>
          <w:rFonts w:asciiTheme="minorHAnsi" w:eastAsiaTheme="minorEastAsia" w:hAnsiTheme="minorHAnsi" w:cstheme="minorBidi"/>
          <w:color w:val="000000" w:themeColor="text1"/>
          <w:kern w:val="2"/>
          <w:sz w:val="24"/>
          <w:szCs w:val="24"/>
          <w14:ligatures w14:val="standardContextual"/>
        </w:rPr>
      </w:pPr>
      <w:r w:rsidRPr="00EC5454">
        <w:rPr>
          <w:rStyle w:val="Hyperlink"/>
          <w:color w:val="000000" w:themeColor="text1"/>
          <w:sz w:val="24"/>
          <w:szCs w:val="24"/>
          <w:u w:val="none"/>
        </w:rPr>
        <w:t>L.</w:t>
      </w:r>
      <w:r w:rsidRPr="00EC5454">
        <w:rPr>
          <w:rFonts w:asciiTheme="minorHAnsi" w:eastAsiaTheme="minorEastAsia" w:hAnsiTheme="minorHAnsi" w:cstheme="minorBidi"/>
          <w:color w:val="000000" w:themeColor="text1"/>
          <w:kern w:val="2"/>
          <w:sz w:val="24"/>
          <w:szCs w:val="24"/>
          <w14:ligatures w14:val="standardContextual"/>
        </w:rPr>
        <w:tab/>
      </w:r>
      <w:r w:rsidRPr="00EC5454">
        <w:rPr>
          <w:rStyle w:val="Hyperlink"/>
          <w:color w:val="000000" w:themeColor="text1"/>
          <w:sz w:val="24"/>
          <w:szCs w:val="24"/>
          <w:u w:val="none"/>
        </w:rPr>
        <w:t>TERM / TERMINATION / RENEWAL</w:t>
      </w:r>
      <w:r w:rsidRPr="00EC5454">
        <w:rPr>
          <w:webHidden/>
          <w:color w:val="000000" w:themeColor="text1"/>
          <w:sz w:val="24"/>
          <w:szCs w:val="24"/>
        </w:rPr>
        <w:tab/>
        <w:t>24</w:t>
      </w:r>
    </w:p>
    <w:p w14:paraId="4FA5AD7A" w14:textId="509755CA" w:rsidR="00EC5454" w:rsidRPr="00EC5454" w:rsidRDefault="00EC5454">
      <w:pPr>
        <w:pStyle w:val="TOC2"/>
        <w:rPr>
          <w:rFonts w:asciiTheme="minorHAnsi" w:eastAsiaTheme="minorEastAsia" w:hAnsiTheme="minorHAnsi" w:cstheme="minorBidi"/>
          <w:color w:val="000000" w:themeColor="text1"/>
          <w:kern w:val="2"/>
          <w:sz w:val="24"/>
          <w:szCs w:val="24"/>
          <w14:ligatures w14:val="standardContextual"/>
        </w:rPr>
      </w:pPr>
      <w:r w:rsidRPr="00EC5454">
        <w:rPr>
          <w:rStyle w:val="Hyperlink"/>
          <w:color w:val="000000" w:themeColor="text1"/>
          <w:sz w:val="24"/>
          <w:szCs w:val="24"/>
          <w:u w:val="none"/>
        </w:rPr>
        <w:t>M.</w:t>
      </w:r>
      <w:r w:rsidRPr="00EC5454">
        <w:rPr>
          <w:rFonts w:asciiTheme="minorHAnsi" w:eastAsiaTheme="minorEastAsia" w:hAnsiTheme="minorHAnsi" w:cstheme="minorBidi"/>
          <w:color w:val="000000" w:themeColor="text1"/>
          <w:kern w:val="2"/>
          <w:sz w:val="24"/>
          <w:szCs w:val="24"/>
          <w14:ligatures w14:val="standardContextual"/>
        </w:rPr>
        <w:tab/>
      </w:r>
      <w:r w:rsidRPr="00EC5454">
        <w:rPr>
          <w:rStyle w:val="Hyperlink"/>
          <w:color w:val="000000" w:themeColor="text1"/>
          <w:sz w:val="24"/>
          <w:szCs w:val="24"/>
          <w:u w:val="none"/>
        </w:rPr>
        <w:t>QUANTITIES</w:t>
      </w:r>
      <w:r w:rsidRPr="00EC5454">
        <w:rPr>
          <w:webHidden/>
          <w:color w:val="000000" w:themeColor="text1"/>
          <w:sz w:val="24"/>
          <w:szCs w:val="24"/>
        </w:rPr>
        <w:tab/>
        <w:t>24</w:t>
      </w:r>
    </w:p>
    <w:p w14:paraId="21FCF757" w14:textId="60EB86B4" w:rsidR="00EC5454" w:rsidRPr="00EC5454" w:rsidRDefault="00EC5454">
      <w:pPr>
        <w:pStyle w:val="TOC2"/>
        <w:rPr>
          <w:rFonts w:asciiTheme="minorHAnsi" w:eastAsiaTheme="minorEastAsia" w:hAnsiTheme="minorHAnsi" w:cstheme="minorBidi"/>
          <w:color w:val="000000" w:themeColor="text1"/>
          <w:kern w:val="2"/>
          <w:sz w:val="24"/>
          <w:szCs w:val="24"/>
          <w14:ligatures w14:val="standardContextual"/>
        </w:rPr>
      </w:pPr>
      <w:r w:rsidRPr="00EC5454">
        <w:rPr>
          <w:rStyle w:val="Hyperlink"/>
          <w:color w:val="000000" w:themeColor="text1"/>
          <w:sz w:val="24"/>
          <w:szCs w:val="24"/>
          <w:u w:val="none"/>
        </w:rPr>
        <w:t>N.</w:t>
      </w:r>
      <w:r w:rsidRPr="00EC5454">
        <w:rPr>
          <w:rFonts w:asciiTheme="minorHAnsi" w:eastAsiaTheme="minorEastAsia" w:hAnsiTheme="minorHAnsi" w:cstheme="minorBidi"/>
          <w:color w:val="000000" w:themeColor="text1"/>
          <w:kern w:val="2"/>
          <w:sz w:val="24"/>
          <w:szCs w:val="24"/>
          <w14:ligatures w14:val="standardContextual"/>
        </w:rPr>
        <w:tab/>
      </w:r>
      <w:r w:rsidRPr="00EC5454">
        <w:rPr>
          <w:rStyle w:val="Hyperlink"/>
          <w:color w:val="000000" w:themeColor="text1"/>
          <w:sz w:val="24"/>
          <w:szCs w:val="24"/>
          <w:u w:val="none"/>
        </w:rPr>
        <w:t>PRICING</w:t>
      </w:r>
      <w:r w:rsidRPr="00EC5454">
        <w:rPr>
          <w:webHidden/>
          <w:color w:val="000000" w:themeColor="text1"/>
          <w:sz w:val="24"/>
          <w:szCs w:val="24"/>
        </w:rPr>
        <w:tab/>
        <w:t>24</w:t>
      </w:r>
    </w:p>
    <w:p w14:paraId="00A98C2B" w14:textId="39DA891C" w:rsidR="00EC5454" w:rsidRPr="00EC5454" w:rsidRDefault="00EC5454">
      <w:pPr>
        <w:pStyle w:val="TOC2"/>
        <w:rPr>
          <w:rFonts w:asciiTheme="minorHAnsi" w:eastAsiaTheme="minorEastAsia" w:hAnsiTheme="minorHAnsi" w:cstheme="minorBidi"/>
          <w:color w:val="000000" w:themeColor="text1"/>
          <w:kern w:val="2"/>
          <w:sz w:val="24"/>
          <w:szCs w:val="24"/>
          <w14:ligatures w14:val="standardContextual"/>
        </w:rPr>
      </w:pPr>
      <w:r w:rsidRPr="00EC5454">
        <w:rPr>
          <w:rStyle w:val="Hyperlink"/>
          <w:color w:val="000000" w:themeColor="text1"/>
          <w:sz w:val="24"/>
          <w:szCs w:val="24"/>
          <w:u w:val="none"/>
        </w:rPr>
        <w:t>O.</w:t>
      </w:r>
      <w:r w:rsidRPr="00EC5454">
        <w:rPr>
          <w:rFonts w:asciiTheme="minorHAnsi" w:eastAsiaTheme="minorEastAsia" w:hAnsiTheme="minorHAnsi" w:cstheme="minorBidi"/>
          <w:color w:val="000000" w:themeColor="text1"/>
          <w:kern w:val="2"/>
          <w:sz w:val="24"/>
          <w:szCs w:val="24"/>
          <w14:ligatures w14:val="standardContextual"/>
        </w:rPr>
        <w:tab/>
      </w:r>
      <w:r w:rsidRPr="00EC5454">
        <w:rPr>
          <w:rStyle w:val="Hyperlink"/>
          <w:color w:val="000000" w:themeColor="text1"/>
          <w:sz w:val="24"/>
          <w:szCs w:val="24"/>
          <w:u w:val="none"/>
        </w:rPr>
        <w:t>AWARD</w:t>
      </w:r>
      <w:r w:rsidRPr="00EC5454">
        <w:rPr>
          <w:webHidden/>
          <w:color w:val="000000" w:themeColor="text1"/>
          <w:sz w:val="24"/>
          <w:szCs w:val="24"/>
        </w:rPr>
        <w:tab/>
        <w:t>25</w:t>
      </w:r>
    </w:p>
    <w:p w14:paraId="0372ECA5" w14:textId="1F40095A" w:rsidR="00EC5454" w:rsidRPr="00EC5454" w:rsidRDefault="00EC5454">
      <w:pPr>
        <w:pStyle w:val="TOC2"/>
        <w:rPr>
          <w:rFonts w:asciiTheme="minorHAnsi" w:eastAsiaTheme="minorEastAsia" w:hAnsiTheme="minorHAnsi" w:cstheme="minorBidi"/>
          <w:color w:val="000000" w:themeColor="text1"/>
          <w:kern w:val="2"/>
          <w:sz w:val="24"/>
          <w:szCs w:val="24"/>
          <w14:ligatures w14:val="standardContextual"/>
        </w:rPr>
      </w:pPr>
      <w:r w:rsidRPr="00EC5454">
        <w:rPr>
          <w:rStyle w:val="Hyperlink"/>
          <w:color w:val="000000" w:themeColor="text1"/>
          <w:sz w:val="24"/>
          <w:szCs w:val="24"/>
          <w:u w:val="none"/>
        </w:rPr>
        <w:t>P.</w:t>
      </w:r>
      <w:r w:rsidRPr="00EC5454">
        <w:rPr>
          <w:rFonts w:asciiTheme="minorHAnsi" w:eastAsiaTheme="minorEastAsia" w:hAnsiTheme="minorHAnsi" w:cstheme="minorBidi"/>
          <w:color w:val="000000" w:themeColor="text1"/>
          <w:kern w:val="2"/>
          <w:sz w:val="24"/>
          <w:szCs w:val="24"/>
          <w14:ligatures w14:val="standardContextual"/>
        </w:rPr>
        <w:tab/>
      </w:r>
      <w:r w:rsidRPr="00EC5454">
        <w:rPr>
          <w:rStyle w:val="Hyperlink"/>
          <w:color w:val="000000" w:themeColor="text1"/>
          <w:sz w:val="24"/>
          <w:szCs w:val="24"/>
          <w:u w:val="none"/>
        </w:rPr>
        <w:t>METHOD OF ORDERING</w:t>
      </w:r>
      <w:r w:rsidRPr="00EC5454">
        <w:rPr>
          <w:webHidden/>
          <w:color w:val="000000" w:themeColor="text1"/>
          <w:sz w:val="24"/>
          <w:szCs w:val="24"/>
        </w:rPr>
        <w:tab/>
        <w:t>27</w:t>
      </w:r>
    </w:p>
    <w:p w14:paraId="6AED310F" w14:textId="54858ECE" w:rsidR="00EC5454" w:rsidRPr="00EC5454" w:rsidRDefault="00EC5454">
      <w:pPr>
        <w:pStyle w:val="TOC2"/>
        <w:rPr>
          <w:rFonts w:asciiTheme="minorHAnsi" w:eastAsiaTheme="minorEastAsia" w:hAnsiTheme="minorHAnsi" w:cstheme="minorBidi"/>
          <w:color w:val="000000" w:themeColor="text1"/>
          <w:kern w:val="2"/>
          <w:sz w:val="24"/>
          <w:szCs w:val="24"/>
          <w14:ligatures w14:val="standardContextual"/>
        </w:rPr>
      </w:pPr>
      <w:r w:rsidRPr="00EC5454">
        <w:rPr>
          <w:rStyle w:val="Hyperlink"/>
          <w:color w:val="000000" w:themeColor="text1"/>
          <w:sz w:val="24"/>
          <w:szCs w:val="24"/>
          <w:u w:val="none"/>
        </w:rPr>
        <w:t>Q.</w:t>
      </w:r>
      <w:r w:rsidRPr="00EC5454">
        <w:rPr>
          <w:rFonts w:asciiTheme="minorHAnsi" w:eastAsiaTheme="minorEastAsia" w:hAnsiTheme="minorHAnsi" w:cstheme="minorBidi"/>
          <w:color w:val="000000" w:themeColor="text1"/>
          <w:kern w:val="2"/>
          <w:sz w:val="24"/>
          <w:szCs w:val="24"/>
          <w14:ligatures w14:val="standardContextual"/>
        </w:rPr>
        <w:tab/>
      </w:r>
      <w:r w:rsidRPr="00EC5454">
        <w:rPr>
          <w:rStyle w:val="Hyperlink"/>
          <w:color w:val="000000" w:themeColor="text1"/>
          <w:sz w:val="24"/>
          <w:szCs w:val="24"/>
          <w:u w:val="none"/>
        </w:rPr>
        <w:t>INVOICING</w:t>
      </w:r>
      <w:r w:rsidRPr="00EC5454">
        <w:rPr>
          <w:webHidden/>
          <w:color w:val="000000" w:themeColor="text1"/>
          <w:sz w:val="24"/>
          <w:szCs w:val="24"/>
        </w:rPr>
        <w:tab/>
        <w:t>28</w:t>
      </w:r>
    </w:p>
    <w:p w14:paraId="287FFDDA" w14:textId="3183682E" w:rsidR="00EC5454" w:rsidRPr="00EC5454" w:rsidRDefault="00EC5454">
      <w:pPr>
        <w:pStyle w:val="TOC2"/>
        <w:rPr>
          <w:rFonts w:asciiTheme="minorHAnsi" w:eastAsiaTheme="minorEastAsia" w:hAnsiTheme="minorHAnsi" w:cstheme="minorBidi"/>
          <w:color w:val="000000" w:themeColor="text1"/>
          <w:kern w:val="2"/>
          <w:sz w:val="24"/>
          <w:szCs w:val="24"/>
          <w14:ligatures w14:val="standardContextual"/>
        </w:rPr>
      </w:pPr>
      <w:r w:rsidRPr="00EC5454">
        <w:rPr>
          <w:rStyle w:val="Hyperlink"/>
          <w:color w:val="000000" w:themeColor="text1"/>
          <w:sz w:val="24"/>
          <w:szCs w:val="24"/>
          <w:u w:val="none"/>
        </w:rPr>
        <w:t>R.</w:t>
      </w:r>
      <w:r w:rsidRPr="00EC5454">
        <w:rPr>
          <w:rFonts w:asciiTheme="minorHAnsi" w:eastAsiaTheme="minorEastAsia" w:hAnsiTheme="minorHAnsi" w:cstheme="minorBidi"/>
          <w:color w:val="000000" w:themeColor="text1"/>
          <w:kern w:val="2"/>
          <w:sz w:val="24"/>
          <w:szCs w:val="24"/>
          <w14:ligatures w14:val="standardContextual"/>
        </w:rPr>
        <w:tab/>
      </w:r>
      <w:r w:rsidRPr="00EC5454">
        <w:rPr>
          <w:rStyle w:val="Hyperlink"/>
          <w:color w:val="000000" w:themeColor="text1"/>
          <w:sz w:val="24"/>
          <w:szCs w:val="24"/>
          <w:u w:val="none"/>
        </w:rPr>
        <w:t>ACCOUNT MANAGER / SUPPORT STAFF</w:t>
      </w:r>
      <w:r w:rsidRPr="00EC5454">
        <w:rPr>
          <w:webHidden/>
          <w:color w:val="000000" w:themeColor="text1"/>
          <w:sz w:val="24"/>
          <w:szCs w:val="24"/>
        </w:rPr>
        <w:tab/>
        <w:t>28</w:t>
      </w:r>
    </w:p>
    <w:p w14:paraId="513A4FEA" w14:textId="084A92E5" w:rsidR="00EC5454" w:rsidRPr="00EC5454" w:rsidRDefault="00EC5454">
      <w:pPr>
        <w:pStyle w:val="TOC1"/>
        <w:rPr>
          <w:rFonts w:asciiTheme="minorHAnsi" w:eastAsiaTheme="minorEastAsia" w:hAnsiTheme="minorHAnsi" w:cstheme="minorBidi"/>
          <w:b w:val="0"/>
          <w:caps w:val="0"/>
          <w:color w:val="000000" w:themeColor="text1"/>
          <w:kern w:val="2"/>
          <w:sz w:val="24"/>
          <w:szCs w:val="24"/>
          <w14:ligatures w14:val="standardContextual"/>
        </w:rPr>
      </w:pPr>
      <w:r w:rsidRPr="00EC5454">
        <w:rPr>
          <w:rStyle w:val="Hyperlink"/>
          <w:color w:val="000000" w:themeColor="text1"/>
          <w:sz w:val="24"/>
          <w:szCs w:val="24"/>
          <w:u w:val="none"/>
        </w:rPr>
        <w:t>V.</w:t>
      </w:r>
      <w:r w:rsidRPr="00EC5454">
        <w:rPr>
          <w:rFonts w:asciiTheme="minorHAnsi" w:eastAsiaTheme="minorEastAsia" w:hAnsiTheme="minorHAnsi" w:cstheme="minorBidi"/>
          <w:b w:val="0"/>
          <w:caps w:val="0"/>
          <w:color w:val="000000" w:themeColor="text1"/>
          <w:kern w:val="2"/>
          <w:sz w:val="24"/>
          <w:szCs w:val="24"/>
          <w14:ligatures w14:val="standardContextual"/>
        </w:rPr>
        <w:tab/>
      </w:r>
      <w:r w:rsidRPr="00EC5454">
        <w:rPr>
          <w:rStyle w:val="Hyperlink"/>
          <w:color w:val="000000" w:themeColor="text1"/>
          <w:sz w:val="24"/>
          <w:szCs w:val="24"/>
          <w:u w:val="none"/>
        </w:rPr>
        <w:t>INSTRUCTIONS TO BIDDERS</w:t>
      </w:r>
      <w:r w:rsidRPr="00EC5454">
        <w:rPr>
          <w:webHidden/>
          <w:color w:val="000000" w:themeColor="text1"/>
          <w:sz w:val="24"/>
          <w:szCs w:val="24"/>
        </w:rPr>
        <w:tab/>
        <w:t>29</w:t>
      </w:r>
    </w:p>
    <w:p w14:paraId="451894EE" w14:textId="33CF443E" w:rsidR="00EC5454" w:rsidRPr="00EC5454" w:rsidRDefault="00EC5454">
      <w:pPr>
        <w:pStyle w:val="TOC2"/>
        <w:rPr>
          <w:rFonts w:asciiTheme="minorHAnsi" w:eastAsiaTheme="minorEastAsia" w:hAnsiTheme="minorHAnsi" w:cstheme="minorBidi"/>
          <w:color w:val="000000" w:themeColor="text1"/>
          <w:kern w:val="2"/>
          <w:sz w:val="24"/>
          <w:szCs w:val="24"/>
          <w14:ligatures w14:val="standardContextual"/>
        </w:rPr>
      </w:pPr>
      <w:r w:rsidRPr="00EC5454">
        <w:rPr>
          <w:rStyle w:val="Hyperlink"/>
          <w:color w:val="000000" w:themeColor="text1"/>
          <w:sz w:val="24"/>
          <w:szCs w:val="24"/>
          <w:u w:val="none"/>
        </w:rPr>
        <w:t>S.</w:t>
      </w:r>
      <w:r w:rsidRPr="00EC5454">
        <w:rPr>
          <w:rFonts w:asciiTheme="minorHAnsi" w:eastAsiaTheme="minorEastAsia" w:hAnsiTheme="minorHAnsi" w:cstheme="minorBidi"/>
          <w:color w:val="000000" w:themeColor="text1"/>
          <w:kern w:val="2"/>
          <w:sz w:val="24"/>
          <w:szCs w:val="24"/>
          <w14:ligatures w14:val="standardContextual"/>
        </w:rPr>
        <w:tab/>
      </w:r>
      <w:r w:rsidRPr="00EC5454">
        <w:rPr>
          <w:rStyle w:val="Hyperlink"/>
          <w:color w:val="000000" w:themeColor="text1"/>
          <w:sz w:val="24"/>
          <w:szCs w:val="24"/>
          <w:u w:val="none"/>
        </w:rPr>
        <w:t>COUNTY CONTACTS</w:t>
      </w:r>
      <w:r w:rsidRPr="00EC5454">
        <w:rPr>
          <w:webHidden/>
          <w:color w:val="000000" w:themeColor="text1"/>
          <w:sz w:val="24"/>
          <w:szCs w:val="24"/>
        </w:rPr>
        <w:tab/>
        <w:t>29</w:t>
      </w:r>
    </w:p>
    <w:p w14:paraId="5B164EE4" w14:textId="6A583956" w:rsidR="00EC5454" w:rsidRDefault="00EC5454">
      <w:pPr>
        <w:pStyle w:val="TOC2"/>
        <w:rPr>
          <w:rFonts w:asciiTheme="minorHAnsi" w:eastAsiaTheme="minorEastAsia" w:hAnsiTheme="minorHAnsi" w:cstheme="minorBidi"/>
          <w:kern w:val="2"/>
          <w:sz w:val="24"/>
          <w:szCs w:val="24"/>
          <w14:ligatures w14:val="standardContextual"/>
        </w:rPr>
      </w:pPr>
      <w:r w:rsidRPr="00EC5454">
        <w:rPr>
          <w:rStyle w:val="Hyperlink"/>
          <w:color w:val="000000" w:themeColor="text1"/>
          <w:sz w:val="24"/>
          <w:szCs w:val="24"/>
          <w:u w:val="none"/>
        </w:rPr>
        <w:t>T.</w:t>
      </w:r>
      <w:r w:rsidRPr="00EC5454">
        <w:rPr>
          <w:rFonts w:asciiTheme="minorHAnsi" w:eastAsiaTheme="minorEastAsia" w:hAnsiTheme="minorHAnsi" w:cstheme="minorBidi"/>
          <w:color w:val="000000" w:themeColor="text1"/>
          <w:kern w:val="2"/>
          <w:sz w:val="24"/>
          <w:szCs w:val="24"/>
          <w14:ligatures w14:val="standardContextual"/>
        </w:rPr>
        <w:tab/>
      </w:r>
      <w:r w:rsidRPr="00EC5454">
        <w:rPr>
          <w:rStyle w:val="Hyperlink"/>
          <w:color w:val="000000" w:themeColor="text1"/>
          <w:sz w:val="24"/>
          <w:szCs w:val="24"/>
          <w:u w:val="none"/>
        </w:rPr>
        <w:t>SUBMITTAL OF PROPOSALS</w:t>
      </w:r>
      <w:r w:rsidRPr="00EC5454">
        <w:rPr>
          <w:webHidden/>
          <w:color w:val="000000" w:themeColor="text1"/>
          <w:sz w:val="24"/>
          <w:szCs w:val="24"/>
        </w:rPr>
        <w:tab/>
        <w:t>29</w:t>
      </w:r>
    </w:p>
    <w:p w14:paraId="37ECD09F" w14:textId="01DD7845" w:rsidR="00C268C5" w:rsidRPr="00C063D4" w:rsidRDefault="002C2B73" w:rsidP="00D14568">
      <w:pPr>
        <w:tabs>
          <w:tab w:val="left" w:pos="720"/>
          <w:tab w:val="left" w:pos="1440"/>
          <w:tab w:val="right" w:pos="10530"/>
          <w:tab w:val="right" w:leader="dot" w:pos="10800"/>
        </w:tabs>
        <w:rPr>
          <w:rFonts w:ascii="Calibri" w:hAnsi="Calibri" w:cs="Calibri"/>
          <w:sz w:val="24"/>
          <w:szCs w:val="24"/>
        </w:rPr>
      </w:pPr>
      <w:r w:rsidRPr="00481C2E">
        <w:rPr>
          <w:rFonts w:ascii="Calibri" w:hAnsi="Calibri" w:cs="Calibri"/>
          <w:b/>
          <w:spacing w:val="-3"/>
          <w:sz w:val="24"/>
          <w:szCs w:val="24"/>
        </w:rPr>
        <w:fldChar w:fldCharType="end"/>
      </w:r>
      <w:r w:rsidR="00F9006C" w:rsidRPr="00C063D4">
        <w:rPr>
          <w:rFonts w:ascii="Calibri" w:hAnsi="Calibri" w:cs="Calibri"/>
          <w:color w:val="FF0000"/>
          <w:spacing w:val="-3"/>
          <w:sz w:val="24"/>
          <w:szCs w:val="24"/>
        </w:rPr>
        <w:tab/>
      </w:r>
    </w:p>
    <w:p w14:paraId="55E3A2CA" w14:textId="57C8EA23" w:rsidR="00AA7995" w:rsidRPr="006D21BC" w:rsidRDefault="00F9006C" w:rsidP="006D21BC">
      <w:pPr>
        <w:pStyle w:val="RFP-QHeader1"/>
        <w:spacing w:after="240"/>
        <w:jc w:val="left"/>
        <w:rPr>
          <w:rFonts w:ascii="Calibri" w:hAnsi="Calibri" w:cs="Calibri"/>
          <w:b w:val="0"/>
        </w:rPr>
      </w:pPr>
      <w:r w:rsidRPr="00C063D4">
        <w:rPr>
          <w:rFonts w:ascii="Calibri" w:hAnsi="Calibri" w:cs="Calibri"/>
          <w:sz w:val="24"/>
          <w:szCs w:val="24"/>
        </w:rPr>
        <w:t>ATTACHMENTS</w:t>
      </w:r>
      <w:r w:rsidRPr="00A85450">
        <w:rPr>
          <w:rFonts w:ascii="Calibri" w:hAnsi="Calibri" w:cs="Calibri"/>
          <w:sz w:val="26"/>
          <w:szCs w:val="26"/>
        </w:rPr>
        <w:t xml:space="preserve"> </w:t>
      </w:r>
    </w:p>
    <w:p w14:paraId="18E915D9" w14:textId="77777777" w:rsidR="00A12E1C" w:rsidRPr="00266DFB" w:rsidRDefault="005D4DD5" w:rsidP="006D21BC">
      <w:pPr>
        <w:tabs>
          <w:tab w:val="left" w:pos="-720"/>
        </w:tabs>
        <w:spacing w:line="276" w:lineRule="auto"/>
        <w:ind w:left="720"/>
        <w:rPr>
          <w:rFonts w:ascii="Calibri" w:hAnsi="Calibri" w:cs="Calibri"/>
          <w:color w:val="000000"/>
          <w:sz w:val="24"/>
          <w:szCs w:val="26"/>
        </w:rPr>
      </w:pPr>
      <w:r w:rsidRPr="00266DFB">
        <w:rPr>
          <w:rFonts w:ascii="Calibri" w:hAnsi="Calibri" w:cs="Calibri"/>
          <w:color w:val="000000"/>
          <w:sz w:val="24"/>
          <w:szCs w:val="26"/>
        </w:rPr>
        <w:fldChar w:fldCharType="begin"/>
      </w:r>
      <w:r w:rsidRPr="00266DFB">
        <w:rPr>
          <w:rFonts w:ascii="Calibri" w:hAnsi="Calibri" w:cs="Calibri"/>
          <w:color w:val="000000"/>
          <w:sz w:val="24"/>
          <w:szCs w:val="26"/>
        </w:rPr>
        <w:instrText xml:space="preserve"> REF _Ref342049922 \h  \* MERGEFORMAT </w:instrText>
      </w:r>
      <w:r w:rsidRPr="00266DFB">
        <w:rPr>
          <w:rFonts w:ascii="Calibri" w:hAnsi="Calibri" w:cs="Calibri"/>
          <w:color w:val="000000"/>
          <w:sz w:val="24"/>
          <w:szCs w:val="26"/>
        </w:rPr>
      </w:r>
      <w:r w:rsidRPr="00266DFB">
        <w:rPr>
          <w:rFonts w:ascii="Calibri" w:hAnsi="Calibri" w:cs="Calibri"/>
          <w:color w:val="000000"/>
          <w:sz w:val="24"/>
          <w:szCs w:val="26"/>
        </w:rPr>
        <w:fldChar w:fldCharType="separate"/>
      </w:r>
      <w:r w:rsidR="00255B8E" w:rsidRPr="00266DFB">
        <w:rPr>
          <w:rFonts w:ascii="Calibri" w:hAnsi="Calibri"/>
          <w:caps/>
          <w:sz w:val="24"/>
        </w:rPr>
        <w:t xml:space="preserve">EXHIBIT A </w:t>
      </w:r>
      <w:r w:rsidR="00255B8E" w:rsidRPr="00266DFB">
        <w:rPr>
          <w:rFonts w:ascii="Calibri" w:hAnsi="Calibri"/>
          <w:b/>
          <w:caps/>
          <w:sz w:val="24"/>
        </w:rPr>
        <w:t>BID</w:t>
      </w:r>
      <w:r w:rsidR="00294416" w:rsidRPr="00266DFB">
        <w:rPr>
          <w:rFonts w:ascii="Calibri" w:hAnsi="Calibri"/>
          <w:b/>
          <w:sz w:val="40"/>
          <w:szCs w:val="44"/>
        </w:rPr>
        <w:t xml:space="preserve"> </w:t>
      </w:r>
      <w:r w:rsidR="00255B8E" w:rsidRPr="00266DFB">
        <w:rPr>
          <w:rFonts w:ascii="Calibri" w:hAnsi="Calibri"/>
          <w:b/>
          <w:sz w:val="24"/>
          <w:szCs w:val="26"/>
        </w:rPr>
        <w:t>RESPONSE PACKET</w:t>
      </w:r>
      <w:r w:rsidRPr="00266DFB">
        <w:rPr>
          <w:rFonts w:ascii="Calibri" w:hAnsi="Calibri" w:cs="Calibri"/>
          <w:color w:val="000000"/>
          <w:sz w:val="24"/>
          <w:szCs w:val="26"/>
        </w:rPr>
        <w:fldChar w:fldCharType="end"/>
      </w:r>
    </w:p>
    <w:p w14:paraId="005851DE" w14:textId="77777777" w:rsidR="00F9006C" w:rsidRPr="00266DFB" w:rsidRDefault="00F9006C" w:rsidP="00CC278E">
      <w:pPr>
        <w:pStyle w:val="Heading1"/>
        <w:spacing w:after="240"/>
        <w:rPr>
          <w:sz w:val="24"/>
        </w:rPr>
      </w:pPr>
      <w:bookmarkStart w:id="5" w:name="_Toc339364436"/>
      <w:bookmarkStart w:id="6" w:name="_Toc339364697"/>
      <w:bookmarkStart w:id="7" w:name="_Toc189463763"/>
      <w:r w:rsidRPr="00266DFB">
        <w:rPr>
          <w:sz w:val="24"/>
        </w:rPr>
        <w:t>STATEMENT OF WORK</w:t>
      </w:r>
      <w:bookmarkEnd w:id="5"/>
      <w:bookmarkEnd w:id="6"/>
      <w:bookmarkEnd w:id="7"/>
    </w:p>
    <w:p w14:paraId="6A666F6B" w14:textId="77777777" w:rsidR="00F9006C" w:rsidRPr="00266DFB" w:rsidRDefault="00F9006C" w:rsidP="00DA3700">
      <w:pPr>
        <w:pStyle w:val="Heading2"/>
        <w:rPr>
          <w:sz w:val="24"/>
        </w:rPr>
      </w:pPr>
      <w:bookmarkStart w:id="8" w:name="_Toc339364437"/>
      <w:bookmarkStart w:id="9" w:name="_Toc339364698"/>
      <w:bookmarkStart w:id="10" w:name="_Toc189463764"/>
      <w:r w:rsidRPr="00266DFB">
        <w:rPr>
          <w:sz w:val="24"/>
        </w:rPr>
        <w:t>INTENT</w:t>
      </w:r>
      <w:bookmarkEnd w:id="8"/>
      <w:bookmarkEnd w:id="9"/>
      <w:bookmarkEnd w:id="10"/>
    </w:p>
    <w:p w14:paraId="76CD50FB" w14:textId="76882094" w:rsidR="00F9006C" w:rsidRPr="00076B5B" w:rsidRDefault="00F9006C" w:rsidP="00CC278E">
      <w:pPr>
        <w:spacing w:after="240"/>
        <w:ind w:left="1440"/>
        <w:rPr>
          <w:rFonts w:ascii="Calibri" w:hAnsi="Calibri" w:cs="Calibri"/>
          <w:color w:val="000000" w:themeColor="text1"/>
          <w:sz w:val="24"/>
        </w:rPr>
      </w:pPr>
      <w:r w:rsidRPr="00076B5B">
        <w:rPr>
          <w:rFonts w:ascii="Calibri" w:hAnsi="Calibri" w:cs="Calibri"/>
          <w:color w:val="000000" w:themeColor="text1"/>
          <w:sz w:val="24"/>
        </w:rPr>
        <w:t xml:space="preserve">It is the intent of these specifications, </w:t>
      </w:r>
      <w:r w:rsidR="00B70AD7" w:rsidRPr="00076B5B">
        <w:rPr>
          <w:rFonts w:ascii="Calibri" w:hAnsi="Calibri" w:cs="Calibri"/>
          <w:color w:val="000000" w:themeColor="text1"/>
          <w:sz w:val="24"/>
        </w:rPr>
        <w:t>terms,</w:t>
      </w:r>
      <w:r w:rsidR="00991BA2" w:rsidRPr="00076B5B">
        <w:rPr>
          <w:rFonts w:ascii="Calibri" w:hAnsi="Calibri" w:cs="Calibri"/>
          <w:color w:val="000000" w:themeColor="text1"/>
          <w:sz w:val="24"/>
        </w:rPr>
        <w:t xml:space="preserve"> and conditions to </w:t>
      </w:r>
      <w:r w:rsidR="00AF7A83" w:rsidRPr="00076B5B">
        <w:rPr>
          <w:rFonts w:ascii="Calibri" w:hAnsi="Calibri" w:cs="Calibri"/>
          <w:color w:val="000000" w:themeColor="text1"/>
          <w:sz w:val="24"/>
        </w:rPr>
        <w:t>describe</w:t>
      </w:r>
      <w:r w:rsidR="00076B5B" w:rsidRPr="00076B5B">
        <w:rPr>
          <w:rFonts w:ascii="Calibri" w:hAnsi="Calibri" w:cs="Calibri"/>
          <w:color w:val="000000" w:themeColor="text1"/>
          <w:sz w:val="24"/>
        </w:rPr>
        <w:t xml:space="preserve"> workforce </w:t>
      </w:r>
      <w:r w:rsidR="000B5885" w:rsidRPr="00076B5B">
        <w:rPr>
          <w:rFonts w:ascii="Calibri" w:hAnsi="Calibri" w:cs="Calibri"/>
          <w:color w:val="000000" w:themeColor="text1"/>
          <w:sz w:val="24"/>
        </w:rPr>
        <w:t>investigat</w:t>
      </w:r>
      <w:r w:rsidR="000B5885">
        <w:rPr>
          <w:rFonts w:ascii="Calibri" w:hAnsi="Calibri" w:cs="Calibri"/>
          <w:color w:val="000000" w:themeColor="text1"/>
          <w:sz w:val="24"/>
        </w:rPr>
        <w:t>ion</w:t>
      </w:r>
      <w:r w:rsidR="005D3CA0">
        <w:rPr>
          <w:rFonts w:ascii="Calibri" w:hAnsi="Calibri" w:cs="Calibri"/>
          <w:color w:val="000000" w:themeColor="text1"/>
          <w:sz w:val="24"/>
        </w:rPr>
        <w:t>s</w:t>
      </w:r>
      <w:r w:rsidR="000B5885" w:rsidRPr="00076B5B">
        <w:rPr>
          <w:rFonts w:ascii="Calibri" w:hAnsi="Calibri" w:cs="Calibri"/>
          <w:color w:val="000000" w:themeColor="text1"/>
          <w:sz w:val="24"/>
        </w:rPr>
        <w:t xml:space="preserve"> </w:t>
      </w:r>
      <w:r w:rsidR="00076B5B" w:rsidRPr="00076B5B">
        <w:rPr>
          <w:rFonts w:ascii="Calibri" w:hAnsi="Calibri" w:cs="Calibri"/>
          <w:color w:val="000000" w:themeColor="text1"/>
          <w:sz w:val="24"/>
        </w:rPr>
        <w:t xml:space="preserve">and mediation panel </w:t>
      </w:r>
      <w:r w:rsidR="00AF7A83" w:rsidRPr="00076B5B">
        <w:rPr>
          <w:rFonts w:ascii="Calibri" w:hAnsi="Calibri" w:cs="Calibri"/>
          <w:color w:val="000000" w:themeColor="text1"/>
          <w:sz w:val="24"/>
        </w:rPr>
        <w:t>services</w:t>
      </w:r>
      <w:r w:rsidRPr="00076B5B">
        <w:rPr>
          <w:rFonts w:ascii="Calibri" w:hAnsi="Calibri" w:cs="Calibri"/>
          <w:color w:val="000000" w:themeColor="text1"/>
          <w:sz w:val="24"/>
        </w:rPr>
        <w:t xml:space="preserve"> being requested by the County.</w:t>
      </w:r>
    </w:p>
    <w:p w14:paraId="1B9719CE" w14:textId="1F0EC184" w:rsidR="00076B5B" w:rsidRPr="00076B5B" w:rsidRDefault="00D11293" w:rsidP="00076B5B">
      <w:pPr>
        <w:spacing w:after="240"/>
        <w:ind w:left="1440"/>
        <w:rPr>
          <w:rFonts w:ascii="Calibri" w:hAnsi="Calibri" w:cs="Calibri"/>
          <w:sz w:val="24"/>
        </w:rPr>
      </w:pPr>
      <w:r>
        <w:rPr>
          <w:rFonts w:ascii="Calibri" w:hAnsi="Calibri" w:cs="Calibri"/>
          <w:sz w:val="24"/>
        </w:rPr>
        <w:lastRenderedPageBreak/>
        <w:t xml:space="preserve">Workforce </w:t>
      </w:r>
      <w:r w:rsidR="005D3CA0">
        <w:rPr>
          <w:rFonts w:ascii="Calibri" w:hAnsi="Calibri" w:cs="Calibri"/>
          <w:sz w:val="24"/>
        </w:rPr>
        <w:t>investigations</w:t>
      </w:r>
      <w:r>
        <w:rPr>
          <w:rFonts w:ascii="Calibri" w:hAnsi="Calibri" w:cs="Calibri"/>
          <w:sz w:val="24"/>
        </w:rPr>
        <w:t xml:space="preserve"> and mediation panel services are required by the </w:t>
      </w:r>
      <w:r w:rsidR="00076B5B" w:rsidRPr="00076B5B">
        <w:rPr>
          <w:rFonts w:ascii="Calibri" w:hAnsi="Calibri" w:cs="Calibri"/>
          <w:sz w:val="24"/>
        </w:rPr>
        <w:t xml:space="preserve">Office of the County Counsel (OCC) and the OCC’s Diversity Programs Unit (DPU), including the County </w:t>
      </w:r>
      <w:r w:rsidR="00E16F9E">
        <w:rPr>
          <w:rFonts w:ascii="Calibri" w:hAnsi="Calibri" w:cs="Calibri"/>
          <w:sz w:val="24"/>
        </w:rPr>
        <w:t>employment-related</w:t>
      </w:r>
      <w:r w:rsidR="00076B5B" w:rsidRPr="00076B5B">
        <w:rPr>
          <w:rFonts w:ascii="Calibri" w:hAnsi="Calibri" w:cs="Calibri"/>
          <w:sz w:val="24"/>
        </w:rPr>
        <w:t xml:space="preserve"> or generated</w:t>
      </w:r>
      <w:r w:rsidR="00DC3BE4">
        <w:rPr>
          <w:rFonts w:ascii="Calibri" w:hAnsi="Calibri" w:cs="Calibri"/>
          <w:sz w:val="24"/>
        </w:rPr>
        <w:t xml:space="preserve"> </w:t>
      </w:r>
      <w:r w:rsidR="00076B5B" w:rsidRPr="00076B5B">
        <w:rPr>
          <w:rFonts w:ascii="Calibri" w:hAnsi="Calibri" w:cs="Calibri"/>
          <w:sz w:val="24"/>
        </w:rPr>
        <w:t>employee misconduct, Title II/A</w:t>
      </w:r>
      <w:r>
        <w:rPr>
          <w:rFonts w:ascii="Calibri" w:hAnsi="Calibri" w:cs="Calibri"/>
          <w:sz w:val="24"/>
        </w:rPr>
        <w:t xml:space="preserve">mericans with </w:t>
      </w:r>
      <w:r w:rsidR="00076B5B" w:rsidRPr="00076B5B">
        <w:rPr>
          <w:rFonts w:ascii="Calibri" w:hAnsi="Calibri" w:cs="Calibri"/>
          <w:sz w:val="24"/>
        </w:rPr>
        <w:t>D</w:t>
      </w:r>
      <w:r>
        <w:rPr>
          <w:rFonts w:ascii="Calibri" w:hAnsi="Calibri" w:cs="Calibri"/>
          <w:sz w:val="24"/>
        </w:rPr>
        <w:t xml:space="preserve">isability </w:t>
      </w:r>
      <w:r w:rsidR="00076B5B" w:rsidRPr="00076B5B">
        <w:rPr>
          <w:rFonts w:ascii="Calibri" w:hAnsi="Calibri" w:cs="Calibri"/>
          <w:sz w:val="24"/>
        </w:rPr>
        <w:t>A</w:t>
      </w:r>
      <w:r>
        <w:rPr>
          <w:rFonts w:ascii="Calibri" w:hAnsi="Calibri" w:cs="Calibri"/>
          <w:sz w:val="24"/>
        </w:rPr>
        <w:t>ct (ADA)</w:t>
      </w:r>
      <w:r w:rsidR="00076B5B" w:rsidRPr="00076B5B">
        <w:rPr>
          <w:rFonts w:ascii="Calibri" w:hAnsi="Calibri" w:cs="Calibri"/>
          <w:sz w:val="24"/>
        </w:rPr>
        <w:t>, and Administrative Code Chapter 3.48 appeal-based investigations, as well as investigations required by DPU’s equal employment opportunity program, whistleblower rules, and Abusive Conduct Prevention Policy.</w:t>
      </w:r>
    </w:p>
    <w:p w14:paraId="0EC5BE2B" w14:textId="1B4BEE11" w:rsidR="00076B5B" w:rsidRPr="00076B5B" w:rsidRDefault="00076B5B" w:rsidP="00076B5B">
      <w:pPr>
        <w:spacing w:after="240"/>
        <w:ind w:left="1440"/>
        <w:rPr>
          <w:rFonts w:ascii="Calibri" w:hAnsi="Calibri" w:cs="Calibri"/>
          <w:sz w:val="24"/>
        </w:rPr>
      </w:pPr>
      <w:r w:rsidRPr="00076B5B">
        <w:rPr>
          <w:rFonts w:ascii="Calibri" w:hAnsi="Calibri" w:cs="Calibri"/>
          <w:sz w:val="24"/>
        </w:rPr>
        <w:t>Investigations may arise from various County agencies and departments and County</w:t>
      </w:r>
      <w:r w:rsidR="00AD7426">
        <w:rPr>
          <w:rFonts w:ascii="Calibri" w:hAnsi="Calibri" w:cs="Calibri"/>
          <w:sz w:val="24"/>
        </w:rPr>
        <w:t>-</w:t>
      </w:r>
      <w:r w:rsidRPr="00076B5B">
        <w:rPr>
          <w:rFonts w:ascii="Calibri" w:hAnsi="Calibri" w:cs="Calibri"/>
          <w:sz w:val="24"/>
        </w:rPr>
        <w:t xml:space="preserve"> affiliated entities (for example, the Alameda County Fire Department). Specifically, the County and DPU are seeking to establish two panels, one to provide investigation services for the County and one to provide investigation and mediation services for </w:t>
      </w:r>
      <w:r w:rsidR="00B764C5">
        <w:rPr>
          <w:rFonts w:ascii="Calibri" w:hAnsi="Calibri" w:cs="Calibri"/>
          <w:sz w:val="24"/>
        </w:rPr>
        <w:t xml:space="preserve">the </w:t>
      </w:r>
      <w:r w:rsidR="00E63AB7" w:rsidRPr="00076B5B">
        <w:rPr>
          <w:rFonts w:ascii="Calibri" w:hAnsi="Calibri" w:cs="Calibri"/>
          <w:sz w:val="24"/>
        </w:rPr>
        <w:t>DPU</w:t>
      </w:r>
      <w:r w:rsidR="00E63AB7">
        <w:rPr>
          <w:rFonts w:ascii="Calibri" w:hAnsi="Calibri" w:cs="Calibri"/>
          <w:sz w:val="24"/>
        </w:rPr>
        <w:t>.</w:t>
      </w:r>
    </w:p>
    <w:p w14:paraId="531D324A" w14:textId="524EA503" w:rsidR="00076B5B" w:rsidRPr="00076B5B" w:rsidRDefault="00076B5B" w:rsidP="00076B5B">
      <w:pPr>
        <w:spacing w:after="240"/>
        <w:ind w:left="1440"/>
        <w:rPr>
          <w:rFonts w:ascii="Calibri" w:hAnsi="Calibri" w:cs="Calibri"/>
          <w:sz w:val="24"/>
        </w:rPr>
      </w:pPr>
      <w:r w:rsidRPr="00076B5B">
        <w:rPr>
          <w:rFonts w:ascii="Calibri" w:hAnsi="Calibri" w:cs="Calibri"/>
          <w:sz w:val="24"/>
        </w:rPr>
        <w:t xml:space="preserve">Bidders may bid for one or both of the panels and for one or both of the DPU services </w:t>
      </w:r>
      <w:r w:rsidR="00973AC1">
        <w:rPr>
          <w:rFonts w:ascii="Calibri" w:hAnsi="Calibri" w:cs="Calibri"/>
          <w:sz w:val="24"/>
        </w:rPr>
        <w:t>(</w:t>
      </w:r>
      <w:r w:rsidRPr="00076B5B">
        <w:rPr>
          <w:rFonts w:ascii="Calibri" w:hAnsi="Calibri" w:cs="Calibri"/>
          <w:sz w:val="24"/>
        </w:rPr>
        <w:t>investigation and/or mediation) as specified under this Request for Proposal (RFP).</w:t>
      </w:r>
    </w:p>
    <w:p w14:paraId="0A83A721" w14:textId="7A0D3FC4" w:rsidR="00F9006C" w:rsidRDefault="00076B5B" w:rsidP="00076B5B">
      <w:pPr>
        <w:spacing w:after="240"/>
        <w:ind w:left="1440"/>
        <w:rPr>
          <w:rFonts w:ascii="Calibri" w:hAnsi="Calibri" w:cs="Calibri"/>
          <w:color w:val="008000"/>
          <w:sz w:val="24"/>
        </w:rPr>
      </w:pPr>
      <w:r w:rsidRPr="00076B5B">
        <w:rPr>
          <w:rFonts w:ascii="Calibri" w:hAnsi="Calibri" w:cs="Calibri"/>
          <w:sz w:val="24"/>
        </w:rPr>
        <w:t xml:space="preserve">The County intends to establish two separate pools of vendors, one for OCC and one for DPU, by awarding a five-year contract with one (1) or more vendors </w:t>
      </w:r>
      <w:r w:rsidR="00E63AB7">
        <w:rPr>
          <w:rFonts w:ascii="Calibri" w:hAnsi="Calibri" w:cs="Calibri"/>
          <w:sz w:val="24"/>
        </w:rPr>
        <w:t xml:space="preserve">in each pool, </w:t>
      </w:r>
      <w:r w:rsidRPr="00076B5B">
        <w:rPr>
          <w:rFonts w:ascii="Calibri" w:hAnsi="Calibri" w:cs="Calibri"/>
          <w:sz w:val="24"/>
        </w:rPr>
        <w:t>with the option to renew for two (2) one-year extension terms by mutual agreement, to the bidders selected as the most responsible bidders whose response conforms to the RFP and meets the County’s requirements. The performance of the vendors will be evaluated annually during the term of the contrac</w:t>
      </w:r>
      <w:r w:rsidR="001D5534">
        <w:rPr>
          <w:rFonts w:ascii="Calibri" w:hAnsi="Calibri" w:cs="Calibri"/>
          <w:sz w:val="24"/>
        </w:rPr>
        <w:t>t</w:t>
      </w:r>
      <w:r w:rsidR="00F9006C" w:rsidRPr="00EB258A">
        <w:rPr>
          <w:rFonts w:ascii="Calibri" w:hAnsi="Calibri" w:cs="Calibri"/>
          <w:sz w:val="24"/>
        </w:rPr>
        <w:t>.</w:t>
      </w:r>
      <w:r w:rsidR="00BC3592" w:rsidRPr="00EB258A">
        <w:rPr>
          <w:rFonts w:ascii="Calibri" w:hAnsi="Calibri" w:cs="Calibri"/>
          <w:color w:val="008000"/>
          <w:sz w:val="24"/>
        </w:rPr>
        <w:t xml:space="preserve"> </w:t>
      </w:r>
    </w:p>
    <w:p w14:paraId="6A9C19E4" w14:textId="50900A5E" w:rsidR="00C954B8" w:rsidRPr="00EF37C8" w:rsidRDefault="00C954B8" w:rsidP="00076B5B">
      <w:pPr>
        <w:spacing w:after="240"/>
        <w:ind w:left="1440"/>
        <w:rPr>
          <w:rFonts w:ascii="Calibri" w:hAnsi="Calibri" w:cs="Calibri"/>
          <w:color w:val="000000" w:themeColor="text1"/>
          <w:sz w:val="24"/>
          <w:szCs w:val="24"/>
        </w:rPr>
      </w:pPr>
      <w:r w:rsidRPr="00EF37C8">
        <w:rPr>
          <w:rFonts w:ascii="Calibri" w:hAnsi="Calibri" w:cs="Calibri"/>
          <w:color w:val="000000" w:themeColor="text1"/>
          <w:sz w:val="24"/>
          <w:szCs w:val="24"/>
        </w:rPr>
        <w:t>Any clarifications or exceptions to policies or specifications of this RFP, including all Addenda and other documents must be submitted in the Exceptions and Clarifications form of the Bid Response Packet.</w:t>
      </w:r>
      <w:r w:rsidR="00E079CE" w:rsidRPr="00EF37C8">
        <w:rPr>
          <w:rFonts w:ascii="Calibri" w:hAnsi="Calibri" w:cs="Calibri"/>
          <w:color w:val="000000" w:themeColor="text1"/>
          <w:sz w:val="24"/>
          <w:szCs w:val="24"/>
        </w:rPr>
        <w:t xml:space="preserve"> </w:t>
      </w:r>
    </w:p>
    <w:p w14:paraId="77AF41B3" w14:textId="77777777" w:rsidR="00F9006C" w:rsidRPr="00266DFB" w:rsidRDefault="00F9006C" w:rsidP="000352A4">
      <w:pPr>
        <w:pStyle w:val="Heading2"/>
        <w:rPr>
          <w:sz w:val="24"/>
        </w:rPr>
      </w:pPr>
      <w:bookmarkStart w:id="11" w:name="_Toc339364438"/>
      <w:bookmarkStart w:id="12" w:name="_Toc339364699"/>
      <w:bookmarkStart w:id="13" w:name="_Toc189463765"/>
      <w:r w:rsidRPr="00266DFB">
        <w:rPr>
          <w:sz w:val="24"/>
        </w:rPr>
        <w:t>SCOPE</w:t>
      </w:r>
      <w:bookmarkEnd w:id="11"/>
      <w:bookmarkEnd w:id="12"/>
      <w:bookmarkEnd w:id="13"/>
    </w:p>
    <w:p w14:paraId="48DD6281" w14:textId="0C136C96" w:rsidR="001D5534" w:rsidRPr="00AD4187" w:rsidRDefault="001D5534" w:rsidP="001D5534">
      <w:pPr>
        <w:spacing w:after="240"/>
        <w:ind w:left="1440"/>
        <w:rPr>
          <w:rFonts w:ascii="Calibri" w:hAnsi="Calibri" w:cs="Calibri"/>
          <w:color w:val="000000" w:themeColor="text1"/>
          <w:sz w:val="24"/>
          <w:szCs w:val="24"/>
        </w:rPr>
      </w:pPr>
      <w:bookmarkStart w:id="14" w:name="_Hlk89700178"/>
      <w:r w:rsidRPr="00AD4187">
        <w:rPr>
          <w:rFonts w:ascii="Calibri" w:hAnsi="Calibri" w:cs="Calibri"/>
          <w:color w:val="000000" w:themeColor="text1"/>
          <w:sz w:val="24"/>
          <w:szCs w:val="24"/>
        </w:rPr>
        <w:t>The County administers its equal employment opportunity program, whistleblower policy, and Abusive Conduct Prevention Policy through DPU. The County equal employment policy provides for the investigation of complaints of discrimination, harassment, and retaliation in employment.</w:t>
      </w:r>
    </w:p>
    <w:p w14:paraId="7018CADF" w14:textId="77777777" w:rsidR="001D5534" w:rsidRPr="00AD4187" w:rsidRDefault="001D5534" w:rsidP="001D5534">
      <w:pPr>
        <w:spacing w:after="240"/>
        <w:ind w:left="1440"/>
        <w:rPr>
          <w:rFonts w:ascii="Calibri" w:hAnsi="Calibri" w:cs="Calibri"/>
          <w:color w:val="000000" w:themeColor="text1"/>
          <w:sz w:val="24"/>
          <w:szCs w:val="24"/>
        </w:rPr>
      </w:pPr>
      <w:r w:rsidRPr="00AD4187">
        <w:rPr>
          <w:rFonts w:ascii="Calibri" w:hAnsi="Calibri" w:cs="Calibri"/>
          <w:color w:val="000000" w:themeColor="text1"/>
          <w:sz w:val="24"/>
          <w:szCs w:val="24"/>
        </w:rPr>
        <w:t>Discrimination: DPU has countywide responsibility for ensuring that the County's employment policies and practices are nondiscriminatory. DPU manages investigations of complaints brought by County employees, applicants for employment, and unpaid interns or volunteers who allege a violation of the County's nondiscrimination or whistleblower policies.</w:t>
      </w:r>
    </w:p>
    <w:p w14:paraId="305E506F" w14:textId="1A7E5CB5" w:rsidR="001D5534" w:rsidRPr="00AD4187" w:rsidRDefault="001D5534" w:rsidP="001D5534">
      <w:pPr>
        <w:spacing w:after="240"/>
        <w:ind w:left="1440"/>
        <w:rPr>
          <w:rFonts w:ascii="Calibri" w:hAnsi="Calibri" w:cs="Calibri"/>
          <w:color w:val="000000" w:themeColor="text1"/>
          <w:sz w:val="24"/>
          <w:szCs w:val="24"/>
        </w:rPr>
      </w:pPr>
      <w:r w:rsidRPr="00AD4187">
        <w:rPr>
          <w:rFonts w:ascii="Calibri" w:hAnsi="Calibri" w:cs="Calibri"/>
          <w:color w:val="000000" w:themeColor="text1"/>
          <w:sz w:val="24"/>
          <w:szCs w:val="24"/>
        </w:rPr>
        <w:t>Equal Employment Opportunity: The County's discrimination, harassment, and retaliation complaint process allows an employee or an applicant to seek resolution of complaints at either the County or the Agency/Department level. DPU administers the countywide complaint process</w:t>
      </w:r>
      <w:r w:rsidR="00986CE8">
        <w:rPr>
          <w:rFonts w:ascii="Calibri" w:hAnsi="Calibri" w:cs="Calibri"/>
          <w:color w:val="000000" w:themeColor="text1"/>
          <w:sz w:val="24"/>
          <w:szCs w:val="24"/>
        </w:rPr>
        <w:t>,</w:t>
      </w:r>
      <w:r w:rsidRPr="00AD4187">
        <w:rPr>
          <w:rFonts w:ascii="Calibri" w:hAnsi="Calibri" w:cs="Calibri"/>
          <w:color w:val="000000" w:themeColor="text1"/>
          <w:sz w:val="24"/>
          <w:szCs w:val="24"/>
        </w:rPr>
        <w:t xml:space="preserve"> while County Agency/Department Personnel Officers or Diversity Coordinators administer the </w:t>
      </w:r>
      <w:r w:rsidR="00986CE8">
        <w:rPr>
          <w:rFonts w:ascii="Calibri" w:hAnsi="Calibri" w:cs="Calibri"/>
          <w:color w:val="000000" w:themeColor="text1"/>
          <w:sz w:val="24"/>
          <w:szCs w:val="24"/>
        </w:rPr>
        <w:t>departmental-level</w:t>
      </w:r>
      <w:r w:rsidRPr="00AD4187">
        <w:rPr>
          <w:rFonts w:ascii="Calibri" w:hAnsi="Calibri" w:cs="Calibri"/>
          <w:color w:val="000000" w:themeColor="text1"/>
          <w:sz w:val="24"/>
          <w:szCs w:val="24"/>
        </w:rPr>
        <w:t xml:space="preserve"> complaint process. </w:t>
      </w:r>
      <w:r w:rsidRPr="00AD4187">
        <w:rPr>
          <w:rFonts w:ascii="Calibri" w:hAnsi="Calibri" w:cs="Calibri"/>
          <w:color w:val="000000" w:themeColor="text1"/>
          <w:sz w:val="24"/>
          <w:szCs w:val="24"/>
        </w:rPr>
        <w:lastRenderedPageBreak/>
        <w:t xml:space="preserve">Investigations </w:t>
      </w:r>
      <w:r w:rsidR="006D0571">
        <w:rPr>
          <w:rFonts w:ascii="Calibri" w:hAnsi="Calibri" w:cs="Calibri"/>
          <w:color w:val="000000" w:themeColor="text1"/>
          <w:sz w:val="24"/>
          <w:szCs w:val="24"/>
        </w:rPr>
        <w:t xml:space="preserve">that are </w:t>
      </w:r>
      <w:r w:rsidRPr="00AD4187">
        <w:rPr>
          <w:rFonts w:ascii="Calibri" w:hAnsi="Calibri" w:cs="Calibri"/>
          <w:color w:val="000000" w:themeColor="text1"/>
          <w:sz w:val="24"/>
          <w:szCs w:val="24"/>
        </w:rPr>
        <w:t xml:space="preserve">performed by </w:t>
      </w:r>
      <w:r w:rsidR="003F675D">
        <w:rPr>
          <w:rFonts w:ascii="Calibri" w:hAnsi="Calibri" w:cs="Calibri"/>
          <w:color w:val="000000" w:themeColor="text1"/>
          <w:sz w:val="24"/>
          <w:szCs w:val="24"/>
        </w:rPr>
        <w:t xml:space="preserve">Contractors </w:t>
      </w:r>
      <w:r w:rsidRPr="00AD4187">
        <w:rPr>
          <w:rFonts w:ascii="Calibri" w:hAnsi="Calibri" w:cs="Calibri"/>
          <w:color w:val="000000" w:themeColor="text1"/>
          <w:sz w:val="24"/>
          <w:szCs w:val="24"/>
        </w:rPr>
        <w:t>in the OCC vendor pool will include some or all of these agency/</w:t>
      </w:r>
      <w:r w:rsidR="00986CE8">
        <w:rPr>
          <w:rFonts w:ascii="Calibri" w:hAnsi="Calibri" w:cs="Calibri"/>
          <w:color w:val="000000" w:themeColor="text1"/>
          <w:sz w:val="24"/>
          <w:szCs w:val="24"/>
        </w:rPr>
        <w:t>department-level</w:t>
      </w:r>
      <w:r w:rsidRPr="00AD4187">
        <w:rPr>
          <w:rFonts w:ascii="Calibri" w:hAnsi="Calibri" w:cs="Calibri"/>
          <w:color w:val="000000" w:themeColor="text1"/>
          <w:sz w:val="24"/>
          <w:szCs w:val="24"/>
        </w:rPr>
        <w:t xml:space="preserve"> complaints.</w:t>
      </w:r>
    </w:p>
    <w:p w14:paraId="2D407A1B" w14:textId="6CCE2BB6" w:rsidR="001D5534" w:rsidRPr="00AD4187" w:rsidRDefault="001D5534" w:rsidP="001D5534">
      <w:pPr>
        <w:spacing w:after="240"/>
        <w:ind w:left="1440"/>
        <w:rPr>
          <w:rFonts w:ascii="Calibri" w:hAnsi="Calibri" w:cs="Calibri"/>
          <w:color w:val="000000" w:themeColor="text1"/>
          <w:sz w:val="24"/>
          <w:szCs w:val="24"/>
        </w:rPr>
      </w:pPr>
      <w:r w:rsidRPr="00AD4187">
        <w:rPr>
          <w:rFonts w:ascii="Calibri" w:hAnsi="Calibri" w:cs="Calibri"/>
          <w:color w:val="000000" w:themeColor="text1"/>
          <w:sz w:val="24"/>
          <w:szCs w:val="24"/>
        </w:rPr>
        <w:t>Whistleblower Complaints: Pursuant to Alameda County Administrative Code</w:t>
      </w:r>
      <w:r w:rsidR="005D2A9A">
        <w:rPr>
          <w:rFonts w:ascii="Calibri" w:hAnsi="Calibri" w:cs="Calibri"/>
          <w:color w:val="000000" w:themeColor="text1"/>
          <w:sz w:val="24"/>
          <w:szCs w:val="24"/>
        </w:rPr>
        <w:t xml:space="preserve"> (ACAC)</w:t>
      </w:r>
      <w:r w:rsidRPr="00AD4187">
        <w:rPr>
          <w:rFonts w:ascii="Calibri" w:hAnsi="Calibri" w:cs="Calibri"/>
          <w:color w:val="000000" w:themeColor="text1"/>
          <w:sz w:val="24"/>
          <w:szCs w:val="24"/>
        </w:rPr>
        <w:t xml:space="preserve"> Chapter 3.52</w:t>
      </w:r>
      <w:r w:rsidR="00FB2458">
        <w:rPr>
          <w:rFonts w:ascii="Calibri" w:hAnsi="Calibri" w:cs="Calibri"/>
          <w:color w:val="000000" w:themeColor="text1"/>
          <w:sz w:val="24"/>
          <w:szCs w:val="24"/>
        </w:rPr>
        <w:t xml:space="preserve"> </w:t>
      </w:r>
      <w:hyperlink r:id="rId26" w:history="1">
        <w:r w:rsidR="00664A2D" w:rsidRPr="001F1451">
          <w:rPr>
            <w:rStyle w:val="Hyperlink"/>
            <w:rFonts w:ascii="Calibri" w:hAnsi="Calibri" w:cs="Calibri"/>
            <w:sz w:val="24"/>
            <w:szCs w:val="24"/>
          </w:rPr>
          <w:t>https://library.municode.com/ca/alameda_county/codes/administrative_code?nodeId=TIT3PE_CH3.52PREMDIDIIN</w:t>
        </w:r>
      </w:hyperlink>
      <w:r w:rsidRPr="00AD4187">
        <w:rPr>
          <w:rFonts w:ascii="Calibri" w:hAnsi="Calibri" w:cs="Calibri"/>
          <w:color w:val="000000" w:themeColor="text1"/>
          <w:sz w:val="24"/>
          <w:szCs w:val="24"/>
        </w:rPr>
        <w:t xml:space="preserve">, the County intends to protect employees from being subjected to reprisal actions for having disclosed certain types of information. Protected disclosure includes evidence regarding mismanagement or a significant waste of funds and abuse of authority, or a substantial and specific danger to public health or safety. </w:t>
      </w:r>
      <w:r w:rsidR="00282810">
        <w:rPr>
          <w:rFonts w:ascii="Calibri" w:hAnsi="Calibri" w:cs="Calibri"/>
          <w:color w:val="000000" w:themeColor="text1"/>
          <w:sz w:val="24"/>
          <w:szCs w:val="24"/>
        </w:rPr>
        <w:t>Contractors</w:t>
      </w:r>
      <w:r w:rsidRPr="00AD4187">
        <w:rPr>
          <w:rFonts w:ascii="Calibri" w:hAnsi="Calibri" w:cs="Calibri"/>
          <w:color w:val="000000" w:themeColor="text1"/>
          <w:sz w:val="24"/>
          <w:szCs w:val="24"/>
        </w:rPr>
        <w:t xml:space="preserve"> in the DPU </w:t>
      </w:r>
      <w:r w:rsidR="00E45644">
        <w:rPr>
          <w:rFonts w:ascii="Calibri" w:hAnsi="Calibri" w:cs="Calibri"/>
          <w:color w:val="000000" w:themeColor="text1"/>
          <w:sz w:val="24"/>
          <w:szCs w:val="24"/>
        </w:rPr>
        <w:t>investigation</w:t>
      </w:r>
      <w:r w:rsidRPr="00AD4187">
        <w:rPr>
          <w:rFonts w:ascii="Calibri" w:hAnsi="Calibri" w:cs="Calibri"/>
          <w:color w:val="000000" w:themeColor="text1"/>
          <w:sz w:val="24"/>
          <w:szCs w:val="24"/>
        </w:rPr>
        <w:t xml:space="preserve"> vendor pool may be called upon to investigate whistleblower complaints.</w:t>
      </w:r>
    </w:p>
    <w:p w14:paraId="1D99381A" w14:textId="2585F553" w:rsidR="001D5534" w:rsidRPr="00AD4187" w:rsidRDefault="001D5534" w:rsidP="001D5534">
      <w:pPr>
        <w:spacing w:after="240"/>
        <w:ind w:left="1440"/>
        <w:rPr>
          <w:rFonts w:ascii="Calibri" w:hAnsi="Calibri" w:cs="Calibri"/>
          <w:color w:val="000000" w:themeColor="text1"/>
          <w:sz w:val="24"/>
          <w:szCs w:val="24"/>
        </w:rPr>
      </w:pPr>
      <w:r w:rsidRPr="00AD4187">
        <w:rPr>
          <w:rFonts w:ascii="Calibri" w:hAnsi="Calibri" w:cs="Calibri"/>
          <w:color w:val="000000" w:themeColor="text1"/>
          <w:sz w:val="24"/>
          <w:szCs w:val="24"/>
        </w:rPr>
        <w:t xml:space="preserve">Title II/ADA: Title II of the Americans with Disabilities Act (ADA) relates to nondiscrimination on the basis of disability in State and local government services. A public entity, like the County, that employs 50 or more people must investigate certain complaints alleging the County’s noncompliance with Title II. Vendors in the DPU </w:t>
      </w:r>
      <w:r w:rsidR="008610B9">
        <w:rPr>
          <w:rFonts w:ascii="Calibri" w:hAnsi="Calibri" w:cs="Calibri"/>
          <w:color w:val="000000" w:themeColor="text1"/>
          <w:sz w:val="24"/>
          <w:szCs w:val="24"/>
        </w:rPr>
        <w:t>investigation</w:t>
      </w:r>
      <w:r w:rsidRPr="00AD4187">
        <w:rPr>
          <w:rFonts w:ascii="Calibri" w:hAnsi="Calibri" w:cs="Calibri"/>
          <w:color w:val="000000" w:themeColor="text1"/>
          <w:sz w:val="24"/>
          <w:szCs w:val="24"/>
        </w:rPr>
        <w:t xml:space="preserve"> vendor pool may be called upon to investigate Title II/ADA complaints.</w:t>
      </w:r>
    </w:p>
    <w:p w14:paraId="1A09EC34" w14:textId="6BC47501" w:rsidR="001D5534" w:rsidRPr="00AD4187" w:rsidRDefault="001D5534" w:rsidP="001D5534">
      <w:pPr>
        <w:spacing w:after="240"/>
        <w:ind w:left="1440"/>
        <w:rPr>
          <w:rFonts w:ascii="Calibri" w:hAnsi="Calibri" w:cs="Calibri"/>
          <w:color w:val="000000" w:themeColor="text1"/>
          <w:sz w:val="24"/>
          <w:szCs w:val="24"/>
        </w:rPr>
      </w:pPr>
      <w:r w:rsidRPr="00AD4187">
        <w:rPr>
          <w:rFonts w:ascii="Calibri" w:hAnsi="Calibri" w:cs="Calibri"/>
          <w:color w:val="000000" w:themeColor="text1"/>
          <w:sz w:val="24"/>
          <w:szCs w:val="24"/>
        </w:rPr>
        <w:t xml:space="preserve">Mediation: The County also seeks to provide mediation as an alternative to its formal processes of resolving employee disputes or complaints. The goal of mediation is to </w:t>
      </w:r>
      <w:r w:rsidR="0062072C">
        <w:rPr>
          <w:rFonts w:ascii="Calibri" w:hAnsi="Calibri" w:cs="Calibri"/>
          <w:color w:val="000000" w:themeColor="text1"/>
          <w:sz w:val="24"/>
          <w:szCs w:val="24"/>
        </w:rPr>
        <w:t>de-escalate a dispute or complaint by providing employees with a confidential and non-adversarial</w:t>
      </w:r>
      <w:r w:rsidRPr="00AD4187">
        <w:rPr>
          <w:rFonts w:ascii="Calibri" w:hAnsi="Calibri" w:cs="Calibri"/>
          <w:color w:val="000000" w:themeColor="text1"/>
          <w:sz w:val="24"/>
          <w:szCs w:val="24"/>
        </w:rPr>
        <w:t xml:space="preserve"> forum that will enable them to voice their concerns with the assistance of a neutral </w:t>
      </w:r>
      <w:r w:rsidR="00D33ADA">
        <w:rPr>
          <w:rFonts w:ascii="Calibri" w:hAnsi="Calibri" w:cs="Calibri"/>
          <w:color w:val="000000" w:themeColor="text1"/>
          <w:sz w:val="24"/>
          <w:szCs w:val="24"/>
        </w:rPr>
        <w:t>third party</w:t>
      </w:r>
      <w:r w:rsidRPr="00AD4187">
        <w:rPr>
          <w:rFonts w:ascii="Calibri" w:hAnsi="Calibri" w:cs="Calibri"/>
          <w:color w:val="000000" w:themeColor="text1"/>
          <w:sz w:val="24"/>
          <w:szCs w:val="24"/>
        </w:rPr>
        <w:t xml:space="preserve"> and resolve their disputes or complaints by helping them reach a voluntary resolution to their concerns.</w:t>
      </w:r>
    </w:p>
    <w:p w14:paraId="09B7478F" w14:textId="77777777" w:rsidR="001D5534" w:rsidRPr="00AD4187" w:rsidRDefault="001D5534" w:rsidP="001D5534">
      <w:pPr>
        <w:spacing w:after="240"/>
        <w:ind w:left="1440"/>
        <w:rPr>
          <w:rFonts w:ascii="Calibri" w:hAnsi="Calibri" w:cs="Calibri"/>
          <w:color w:val="000000" w:themeColor="text1"/>
          <w:sz w:val="24"/>
          <w:szCs w:val="24"/>
        </w:rPr>
      </w:pPr>
      <w:r w:rsidRPr="00AD4187">
        <w:rPr>
          <w:rFonts w:ascii="Calibri" w:hAnsi="Calibri" w:cs="Calibri"/>
          <w:color w:val="000000" w:themeColor="text1"/>
          <w:sz w:val="24"/>
          <w:szCs w:val="24"/>
        </w:rPr>
        <w:t>The effort to provide mediation is designed for parties to participate without representation. The process is voluntary and confidential, and statements made cannot be used in subsequent proceedings if mediation is unsuccessful.</w:t>
      </w:r>
    </w:p>
    <w:p w14:paraId="778C3506" w14:textId="2F893074" w:rsidR="00206D35" w:rsidRPr="001D5534" w:rsidRDefault="001D5534" w:rsidP="00E12BCB">
      <w:pPr>
        <w:spacing w:after="240"/>
        <w:ind w:left="1440"/>
        <w:rPr>
          <w:rFonts w:ascii="Calibri" w:hAnsi="Calibri" w:cs="Calibri"/>
          <w:color w:val="000000" w:themeColor="text1"/>
          <w:sz w:val="24"/>
          <w:szCs w:val="24"/>
        </w:rPr>
      </w:pPr>
      <w:r w:rsidRPr="00AD4187">
        <w:rPr>
          <w:rFonts w:ascii="Calibri" w:hAnsi="Calibri" w:cs="Calibri"/>
          <w:color w:val="000000" w:themeColor="text1"/>
          <w:sz w:val="24"/>
          <w:szCs w:val="24"/>
        </w:rPr>
        <w:t xml:space="preserve">Bidders selected to receive contracts will be eligible to conduct investigations on behalf of the County of Alameda’s DPU and, acting through the Office of the County Counsel (OCC), for other agencies/departments on an </w:t>
      </w:r>
      <w:r w:rsidR="00F04F40">
        <w:rPr>
          <w:rFonts w:ascii="Calibri" w:hAnsi="Calibri" w:cs="Calibri"/>
          <w:color w:val="000000" w:themeColor="text1"/>
          <w:sz w:val="24"/>
          <w:szCs w:val="24"/>
        </w:rPr>
        <w:t>as-needed</w:t>
      </w:r>
      <w:r w:rsidRPr="00AD4187">
        <w:rPr>
          <w:rFonts w:ascii="Calibri" w:hAnsi="Calibri" w:cs="Calibri"/>
          <w:color w:val="000000" w:themeColor="text1"/>
          <w:sz w:val="24"/>
          <w:szCs w:val="24"/>
        </w:rPr>
        <w:t xml:space="preserve"> basis. Assignments of investigations or mediations to panel members will be made only when necessary and with a written referral from the DPU or OCC describing the services needed and providing contact information. The County expects to refer approximately thirty (</w:t>
      </w:r>
      <w:r w:rsidR="0063064E">
        <w:rPr>
          <w:rFonts w:ascii="Calibri" w:hAnsi="Calibri" w:cs="Calibri"/>
          <w:color w:val="000000" w:themeColor="text1"/>
          <w:sz w:val="24"/>
          <w:szCs w:val="24"/>
        </w:rPr>
        <w:t>35</w:t>
      </w:r>
      <w:r w:rsidRPr="00AD4187">
        <w:rPr>
          <w:rFonts w:ascii="Calibri" w:hAnsi="Calibri" w:cs="Calibri"/>
          <w:color w:val="000000" w:themeColor="text1"/>
          <w:sz w:val="24"/>
          <w:szCs w:val="24"/>
        </w:rPr>
        <w:t xml:space="preserve">) cases per year for the DPU vendor pool and </w:t>
      </w:r>
      <w:r w:rsidR="00DC3BE4">
        <w:rPr>
          <w:rFonts w:ascii="Calibri" w:hAnsi="Calibri" w:cs="Calibri"/>
          <w:color w:val="000000" w:themeColor="text1"/>
          <w:sz w:val="24"/>
          <w:szCs w:val="24"/>
        </w:rPr>
        <w:t>approximately thirty</w:t>
      </w:r>
      <w:r w:rsidRPr="00AD4187">
        <w:rPr>
          <w:rFonts w:ascii="Calibri" w:hAnsi="Calibri" w:cs="Calibri"/>
          <w:color w:val="000000" w:themeColor="text1"/>
          <w:sz w:val="24"/>
          <w:szCs w:val="24"/>
        </w:rPr>
        <w:t xml:space="preserve"> (</w:t>
      </w:r>
      <w:r w:rsidR="0070311B">
        <w:rPr>
          <w:rFonts w:ascii="Calibri" w:hAnsi="Calibri" w:cs="Calibri"/>
          <w:color w:val="000000" w:themeColor="text1"/>
          <w:sz w:val="24"/>
          <w:szCs w:val="24"/>
        </w:rPr>
        <w:t>35</w:t>
      </w:r>
      <w:r w:rsidR="00DC3BE4">
        <w:rPr>
          <w:rFonts w:ascii="Calibri" w:hAnsi="Calibri" w:cs="Calibri"/>
          <w:color w:val="000000" w:themeColor="text1"/>
          <w:sz w:val="24"/>
          <w:szCs w:val="24"/>
        </w:rPr>
        <w:t>)</w:t>
      </w:r>
      <w:r w:rsidRPr="00AD4187">
        <w:rPr>
          <w:rFonts w:ascii="Calibri" w:hAnsi="Calibri" w:cs="Calibri"/>
          <w:color w:val="000000" w:themeColor="text1"/>
          <w:sz w:val="24"/>
          <w:szCs w:val="24"/>
        </w:rPr>
        <w:t xml:space="preserve"> cases per year for the OCC vendor pool</w:t>
      </w:r>
      <w:bookmarkEnd w:id="14"/>
      <w:r w:rsidR="00DC3BE4">
        <w:rPr>
          <w:rFonts w:ascii="Calibri" w:hAnsi="Calibri" w:cs="Calibri"/>
          <w:color w:val="000000" w:themeColor="text1"/>
          <w:sz w:val="24"/>
          <w:szCs w:val="24"/>
        </w:rPr>
        <w:t xml:space="preserve">. </w:t>
      </w:r>
      <w:r w:rsidR="00DC3BE4" w:rsidRPr="00DC3BE4">
        <w:rPr>
          <w:rFonts w:ascii="Calibri" w:hAnsi="Calibri" w:cs="Calibri"/>
          <w:color w:val="000000" w:themeColor="text1"/>
          <w:sz w:val="24"/>
          <w:szCs w:val="24"/>
        </w:rPr>
        <w:t xml:space="preserve">No minimum or </w:t>
      </w:r>
      <w:r w:rsidR="009568F9" w:rsidRPr="00DC3BE4">
        <w:rPr>
          <w:rFonts w:ascii="Calibri" w:hAnsi="Calibri" w:cs="Calibri"/>
          <w:color w:val="000000" w:themeColor="text1"/>
          <w:sz w:val="24"/>
          <w:szCs w:val="24"/>
        </w:rPr>
        <w:t>maximum number</w:t>
      </w:r>
      <w:r w:rsidR="00DC3BE4" w:rsidRPr="00DC3BE4">
        <w:rPr>
          <w:rFonts w:ascii="Calibri" w:hAnsi="Calibri" w:cs="Calibri"/>
          <w:color w:val="000000" w:themeColor="text1"/>
          <w:sz w:val="24"/>
          <w:szCs w:val="24"/>
        </w:rPr>
        <w:t xml:space="preserve"> </w:t>
      </w:r>
      <w:r w:rsidR="002B68DF">
        <w:rPr>
          <w:rFonts w:ascii="Calibri" w:hAnsi="Calibri" w:cs="Calibri"/>
          <w:color w:val="000000" w:themeColor="text1"/>
          <w:sz w:val="24"/>
          <w:szCs w:val="24"/>
        </w:rPr>
        <w:t xml:space="preserve">of </w:t>
      </w:r>
      <w:r w:rsidR="00DC3BE4">
        <w:rPr>
          <w:rFonts w:ascii="Calibri" w:hAnsi="Calibri" w:cs="Calibri"/>
          <w:color w:val="000000" w:themeColor="text1"/>
          <w:sz w:val="24"/>
          <w:szCs w:val="24"/>
        </w:rPr>
        <w:t xml:space="preserve">cases </w:t>
      </w:r>
      <w:r w:rsidR="0049662F">
        <w:rPr>
          <w:rFonts w:ascii="Calibri" w:hAnsi="Calibri" w:cs="Calibri"/>
          <w:color w:val="000000" w:themeColor="text1"/>
          <w:sz w:val="24"/>
          <w:szCs w:val="24"/>
        </w:rPr>
        <w:t>is</w:t>
      </w:r>
      <w:r w:rsidR="00DC3BE4">
        <w:rPr>
          <w:rFonts w:ascii="Calibri" w:hAnsi="Calibri" w:cs="Calibri"/>
          <w:color w:val="000000" w:themeColor="text1"/>
          <w:sz w:val="24"/>
          <w:szCs w:val="24"/>
        </w:rPr>
        <w:t xml:space="preserve"> guaranteed.</w:t>
      </w:r>
    </w:p>
    <w:p w14:paraId="7FD4EDD9" w14:textId="77777777" w:rsidR="00F9006C" w:rsidRPr="00266DFB" w:rsidRDefault="00F9006C" w:rsidP="000352A4">
      <w:pPr>
        <w:pStyle w:val="Heading2"/>
        <w:rPr>
          <w:sz w:val="24"/>
        </w:rPr>
      </w:pPr>
      <w:bookmarkStart w:id="15" w:name="_Toc339364439"/>
      <w:bookmarkStart w:id="16" w:name="_Toc339364700"/>
      <w:bookmarkStart w:id="17" w:name="_Toc189463766"/>
      <w:r w:rsidRPr="00266DFB">
        <w:rPr>
          <w:sz w:val="24"/>
        </w:rPr>
        <w:t>BACKGROUND</w:t>
      </w:r>
      <w:bookmarkEnd w:id="15"/>
      <w:bookmarkEnd w:id="16"/>
      <w:bookmarkEnd w:id="17"/>
    </w:p>
    <w:p w14:paraId="26B58F0D" w14:textId="0BF85D3F" w:rsidR="003B3869" w:rsidRPr="00B03E73" w:rsidRDefault="004121D8" w:rsidP="0070311B">
      <w:pPr>
        <w:spacing w:after="240"/>
        <w:ind w:left="1440"/>
        <w:rPr>
          <w:rFonts w:ascii="Calibri" w:hAnsi="Calibri" w:cs="Calibri"/>
          <w:color w:val="000000" w:themeColor="text1"/>
          <w:sz w:val="24"/>
          <w:szCs w:val="24"/>
        </w:rPr>
      </w:pPr>
      <w:r w:rsidRPr="00B03E73">
        <w:rPr>
          <w:rFonts w:ascii="Calibri" w:hAnsi="Calibri" w:cs="Calibri"/>
          <w:color w:val="000000" w:themeColor="text1"/>
          <w:sz w:val="24"/>
          <w:szCs w:val="24"/>
        </w:rPr>
        <w:t>A</w:t>
      </w:r>
      <w:r w:rsidR="00AD4187" w:rsidRPr="00B03E73">
        <w:rPr>
          <w:rFonts w:ascii="Calibri" w:hAnsi="Calibri" w:cs="Calibri"/>
          <w:color w:val="000000" w:themeColor="text1"/>
          <w:sz w:val="24"/>
          <w:szCs w:val="24"/>
        </w:rPr>
        <w:t>s of June 202</w:t>
      </w:r>
      <w:r w:rsidR="0070311B">
        <w:rPr>
          <w:rFonts w:ascii="Calibri" w:hAnsi="Calibri" w:cs="Calibri"/>
          <w:color w:val="000000" w:themeColor="text1"/>
          <w:sz w:val="24"/>
          <w:szCs w:val="24"/>
        </w:rPr>
        <w:t>4</w:t>
      </w:r>
      <w:r w:rsidR="00AD4187" w:rsidRPr="00B03E73">
        <w:rPr>
          <w:rFonts w:ascii="Calibri" w:hAnsi="Calibri" w:cs="Calibri"/>
          <w:color w:val="000000" w:themeColor="text1"/>
          <w:sz w:val="24"/>
          <w:szCs w:val="24"/>
        </w:rPr>
        <w:t xml:space="preserve">, the County’s workforce numbered approximately 9,900 full-time and </w:t>
      </w:r>
      <w:r w:rsidR="000C3C60">
        <w:rPr>
          <w:rFonts w:ascii="Calibri" w:hAnsi="Calibri" w:cs="Calibri"/>
          <w:color w:val="000000" w:themeColor="text1"/>
          <w:sz w:val="24"/>
          <w:szCs w:val="24"/>
        </w:rPr>
        <w:t>part-time</w:t>
      </w:r>
      <w:r w:rsidR="00AD4187" w:rsidRPr="00B03E73">
        <w:rPr>
          <w:rFonts w:ascii="Calibri" w:hAnsi="Calibri" w:cs="Calibri"/>
          <w:color w:val="000000" w:themeColor="text1"/>
          <w:sz w:val="24"/>
          <w:szCs w:val="24"/>
        </w:rPr>
        <w:t xml:space="preserve"> employees (including public safety employees) working in 21 different agencies and departments. Full-time employees and eligible part-time employees are members of the Alameda County Employees Retirement Association (ACERA), a 1937  </w:t>
      </w:r>
      <w:r w:rsidR="00AD4187" w:rsidRPr="00B03E73">
        <w:rPr>
          <w:rFonts w:ascii="Calibri" w:hAnsi="Calibri" w:cs="Calibri"/>
          <w:color w:val="000000" w:themeColor="text1"/>
          <w:sz w:val="24"/>
          <w:szCs w:val="24"/>
        </w:rPr>
        <w:lastRenderedPageBreak/>
        <w:t>Act retirement system. Fire Department employees are members of the California Public Employees’ Retirement System (CalPERS). Sworn personnel are covered by the Public Safety Officers Procedural Bill of Rights (POBOR) or the Firefighters Procedural Bill of Rights (FBOR).</w:t>
      </w:r>
      <w:r w:rsidR="00B03E73" w:rsidRPr="00B03E73">
        <w:rPr>
          <w:rFonts w:ascii="Calibri" w:hAnsi="Calibri" w:cs="Calibri"/>
          <w:color w:val="000000" w:themeColor="text1"/>
          <w:sz w:val="24"/>
          <w:szCs w:val="24"/>
        </w:rPr>
        <w:t xml:space="preserve"> </w:t>
      </w:r>
      <w:r w:rsidR="00AD4187" w:rsidRPr="00B03E73">
        <w:rPr>
          <w:rFonts w:ascii="Calibri" w:hAnsi="Calibri" w:cs="Calibri"/>
          <w:color w:val="000000" w:themeColor="text1"/>
          <w:sz w:val="24"/>
          <w:szCs w:val="24"/>
        </w:rPr>
        <w:t>Public safety personnel are afforded salary continuation benefits under Labor Code §4850. There are approximately 2,000 safety employees in the Alameda County Sheriff’s Office, District Attorney’s Office, Probation Department, and Fire Department.</w:t>
      </w:r>
    </w:p>
    <w:p w14:paraId="3ED16CAE" w14:textId="77777777" w:rsidR="00F9006C" w:rsidRPr="00266DFB" w:rsidRDefault="00502F47" w:rsidP="004516E7">
      <w:pPr>
        <w:pStyle w:val="Heading2"/>
        <w:rPr>
          <w:sz w:val="24"/>
        </w:rPr>
      </w:pPr>
      <w:bookmarkStart w:id="18" w:name="_Toc339364440"/>
      <w:bookmarkStart w:id="19" w:name="_Toc339364701"/>
      <w:bookmarkStart w:id="20" w:name="_Toc189463767"/>
      <w:r w:rsidRPr="00266DFB">
        <w:rPr>
          <w:sz w:val="24"/>
        </w:rPr>
        <w:t>BIDDER</w:t>
      </w:r>
      <w:r w:rsidR="00F9006C" w:rsidRPr="00266DFB">
        <w:rPr>
          <w:sz w:val="24"/>
        </w:rPr>
        <w:t xml:space="preserve"> QUALIFICATIONS</w:t>
      </w:r>
      <w:bookmarkEnd w:id="18"/>
      <w:bookmarkEnd w:id="19"/>
      <w:bookmarkEnd w:id="20"/>
    </w:p>
    <w:p w14:paraId="40740173" w14:textId="77777777" w:rsidR="00F9006C" w:rsidRPr="00266DFB" w:rsidRDefault="00502F47" w:rsidP="00A86407">
      <w:pPr>
        <w:pStyle w:val="Item1"/>
        <w:rPr>
          <w:sz w:val="24"/>
        </w:rPr>
      </w:pPr>
      <w:r w:rsidRPr="00266DFB">
        <w:rPr>
          <w:sz w:val="24"/>
        </w:rPr>
        <w:t>BIDDER</w:t>
      </w:r>
      <w:r w:rsidR="00F9006C" w:rsidRPr="00266DFB">
        <w:rPr>
          <w:sz w:val="24"/>
        </w:rPr>
        <w:t xml:space="preserve"> Minimum Qualifications</w:t>
      </w:r>
    </w:p>
    <w:p w14:paraId="62630AF9" w14:textId="459BDC9A" w:rsidR="00F9006C" w:rsidRPr="007C64DF" w:rsidRDefault="007C64DF" w:rsidP="00F62BD1">
      <w:pPr>
        <w:pStyle w:val="Itema"/>
        <w:numPr>
          <w:ilvl w:val="0"/>
          <w:numId w:val="18"/>
        </w:numPr>
        <w:ind w:hanging="720"/>
      </w:pPr>
      <w:r>
        <w:rPr>
          <w:sz w:val="24"/>
          <w:szCs w:val="24"/>
        </w:rPr>
        <w:t>For Investigation Services:</w:t>
      </w:r>
    </w:p>
    <w:p w14:paraId="2380C8D4" w14:textId="4ADB16CB" w:rsidR="007C64DF" w:rsidRDefault="007C64DF" w:rsidP="00F62BD1">
      <w:pPr>
        <w:pStyle w:val="Itema"/>
        <w:numPr>
          <w:ilvl w:val="1"/>
          <w:numId w:val="18"/>
        </w:numPr>
        <w:ind w:hanging="720"/>
        <w:rPr>
          <w:sz w:val="24"/>
          <w:szCs w:val="24"/>
        </w:rPr>
      </w:pPr>
      <w:r>
        <w:rPr>
          <w:sz w:val="24"/>
          <w:szCs w:val="24"/>
        </w:rPr>
        <w:t>Bid</w:t>
      </w:r>
      <w:r w:rsidRPr="007C64DF">
        <w:rPr>
          <w:sz w:val="24"/>
          <w:szCs w:val="24"/>
        </w:rPr>
        <w:t xml:space="preserve">der </w:t>
      </w:r>
      <w:r>
        <w:rPr>
          <w:sz w:val="24"/>
          <w:szCs w:val="24"/>
        </w:rPr>
        <w:t>must</w:t>
      </w:r>
      <w:r w:rsidRPr="007C64DF">
        <w:rPr>
          <w:sz w:val="24"/>
          <w:szCs w:val="24"/>
        </w:rPr>
        <w:t xml:space="preserve"> have at least five (5) years of experience in investigating complaints of discrimination or harassment based on protective classes or activities as defined by the Civil Rights Act or Equal Employment Opportunity (EEO) </w:t>
      </w:r>
      <w:r w:rsidR="004D3F6C">
        <w:rPr>
          <w:sz w:val="24"/>
          <w:szCs w:val="24"/>
        </w:rPr>
        <w:t>investigation-related</w:t>
      </w:r>
      <w:r w:rsidRPr="007C64DF">
        <w:rPr>
          <w:sz w:val="24"/>
          <w:szCs w:val="24"/>
        </w:rPr>
        <w:t xml:space="preserve"> experience and knowledge of the County’s Alameda County Administrative Code (ACAC), the Fair Employment and Housing Act, Public Safety Officers Procedural Bill of Rights (POBAR), and the Firefighters Procedural Bill of Rights (FBOR) </w:t>
      </w:r>
      <w:r w:rsidR="00B03E73" w:rsidRPr="007C64DF">
        <w:rPr>
          <w:sz w:val="24"/>
          <w:szCs w:val="24"/>
        </w:rPr>
        <w:t>as</w:t>
      </w:r>
      <w:r w:rsidRPr="007C64DF">
        <w:rPr>
          <w:sz w:val="24"/>
          <w:szCs w:val="24"/>
        </w:rPr>
        <w:t xml:space="preserve"> they </w:t>
      </w:r>
      <w:r w:rsidR="00B03E73">
        <w:rPr>
          <w:sz w:val="24"/>
          <w:szCs w:val="24"/>
        </w:rPr>
        <w:t>must</w:t>
      </w:r>
      <w:r w:rsidRPr="007C64DF">
        <w:rPr>
          <w:sz w:val="24"/>
          <w:szCs w:val="24"/>
        </w:rPr>
        <w:t xml:space="preserve"> have and maintain a working familiarity with relevant recent court decisions and related legislation (statutory and regulato</w:t>
      </w:r>
      <w:r w:rsidR="004121D8">
        <w:rPr>
          <w:sz w:val="24"/>
          <w:szCs w:val="24"/>
        </w:rPr>
        <w:t>ry).</w:t>
      </w:r>
    </w:p>
    <w:p w14:paraId="30480F0B" w14:textId="264FE49E" w:rsidR="004121D8" w:rsidRDefault="00DB4A9C" w:rsidP="00F62BD1">
      <w:pPr>
        <w:pStyle w:val="Itema"/>
        <w:numPr>
          <w:ilvl w:val="1"/>
          <w:numId w:val="18"/>
        </w:numPr>
        <w:ind w:hanging="720"/>
        <w:rPr>
          <w:sz w:val="24"/>
          <w:szCs w:val="24"/>
        </w:rPr>
      </w:pPr>
      <w:bookmarkStart w:id="21" w:name="_Hlk171425566"/>
      <w:r>
        <w:rPr>
          <w:sz w:val="24"/>
          <w:szCs w:val="24"/>
        </w:rPr>
        <w:t>Bidder’s key person</w:t>
      </w:r>
      <w:r w:rsidR="00D5571C">
        <w:rPr>
          <w:sz w:val="24"/>
          <w:szCs w:val="24"/>
        </w:rPr>
        <w:t>nel must</w:t>
      </w:r>
      <w:r w:rsidR="004121D8" w:rsidRPr="004121D8">
        <w:rPr>
          <w:sz w:val="24"/>
          <w:szCs w:val="24"/>
        </w:rPr>
        <w:t xml:space="preserve"> have either five (5) years of experience in employment investigations or work under the direct supervision of those with such qualifications.</w:t>
      </w:r>
      <w:r w:rsidR="008A0260">
        <w:rPr>
          <w:sz w:val="24"/>
          <w:szCs w:val="24"/>
        </w:rPr>
        <w:t xml:space="preserve"> Key</w:t>
      </w:r>
      <w:r w:rsidR="004121D8" w:rsidRPr="004121D8">
        <w:rPr>
          <w:sz w:val="24"/>
          <w:szCs w:val="24"/>
        </w:rPr>
        <w:t xml:space="preserve"> </w:t>
      </w:r>
      <w:r w:rsidR="008A0260" w:rsidRPr="004121D8">
        <w:rPr>
          <w:sz w:val="24"/>
          <w:szCs w:val="24"/>
        </w:rPr>
        <w:t xml:space="preserve">Personnel are those </w:t>
      </w:r>
      <w:r w:rsidR="001F7B0C" w:rsidRPr="004121D8">
        <w:rPr>
          <w:sz w:val="24"/>
          <w:szCs w:val="24"/>
        </w:rPr>
        <w:t>people</w:t>
      </w:r>
      <w:r w:rsidR="008A0260" w:rsidRPr="004121D8">
        <w:rPr>
          <w:sz w:val="24"/>
          <w:szCs w:val="24"/>
        </w:rPr>
        <w:t xml:space="preserve"> directly employed or otherwise retained by Bidder to perform investigations or mediation as required by the RFP. Each Key Personnel position must be filled by a separate individual, who is fully qualified to perform the functions of that position. All Key Personnel are subject to prior approval by the County. </w:t>
      </w:r>
      <w:r w:rsidR="004121D8" w:rsidRPr="004121D8">
        <w:rPr>
          <w:sz w:val="24"/>
          <w:szCs w:val="24"/>
        </w:rPr>
        <w:t xml:space="preserve">Key Personnel </w:t>
      </w:r>
      <w:r w:rsidR="00A32744">
        <w:rPr>
          <w:sz w:val="24"/>
          <w:szCs w:val="24"/>
        </w:rPr>
        <w:t>must</w:t>
      </w:r>
      <w:r w:rsidR="004121D8" w:rsidRPr="004121D8">
        <w:rPr>
          <w:sz w:val="24"/>
          <w:szCs w:val="24"/>
        </w:rPr>
        <w:t xml:space="preserve"> possess and maintain all permits, licenses, and professional credentials necessary to perform the investigation or mediation services and </w:t>
      </w:r>
      <w:r w:rsidR="009908CD">
        <w:rPr>
          <w:sz w:val="24"/>
          <w:szCs w:val="24"/>
        </w:rPr>
        <w:t>must</w:t>
      </w:r>
      <w:r w:rsidR="009908CD" w:rsidRPr="004121D8">
        <w:rPr>
          <w:sz w:val="24"/>
          <w:szCs w:val="24"/>
        </w:rPr>
        <w:t xml:space="preserve"> </w:t>
      </w:r>
      <w:r w:rsidR="004121D8" w:rsidRPr="004121D8">
        <w:rPr>
          <w:sz w:val="24"/>
          <w:szCs w:val="24"/>
        </w:rPr>
        <w:t xml:space="preserve">have a working familiarity with relevant recent court decisions and related legislation (statutory and </w:t>
      </w:r>
      <w:r w:rsidR="004121D8">
        <w:rPr>
          <w:sz w:val="24"/>
          <w:szCs w:val="24"/>
        </w:rPr>
        <w:t>regulatory).</w:t>
      </w:r>
    </w:p>
    <w:bookmarkEnd w:id="21"/>
    <w:p w14:paraId="366FF5A3" w14:textId="12A64481" w:rsidR="001E1EBD" w:rsidRDefault="001E1EBD" w:rsidP="00F62BD1">
      <w:pPr>
        <w:pStyle w:val="Itema"/>
        <w:numPr>
          <w:ilvl w:val="0"/>
          <w:numId w:val="18"/>
        </w:numPr>
        <w:ind w:hanging="720"/>
        <w:rPr>
          <w:sz w:val="24"/>
          <w:szCs w:val="24"/>
        </w:rPr>
      </w:pPr>
      <w:r>
        <w:rPr>
          <w:sz w:val="24"/>
          <w:szCs w:val="24"/>
        </w:rPr>
        <w:t>For Mediation Services:</w:t>
      </w:r>
    </w:p>
    <w:p w14:paraId="416FE0ED" w14:textId="7FAE09FF" w:rsidR="001E1EBD" w:rsidRDefault="00FC7C56" w:rsidP="00F62BD1">
      <w:pPr>
        <w:pStyle w:val="Itema"/>
        <w:numPr>
          <w:ilvl w:val="1"/>
          <w:numId w:val="18"/>
        </w:numPr>
        <w:ind w:hanging="720"/>
        <w:rPr>
          <w:sz w:val="24"/>
          <w:szCs w:val="24"/>
        </w:rPr>
      </w:pPr>
      <w:r>
        <w:rPr>
          <w:sz w:val="24"/>
          <w:szCs w:val="24"/>
        </w:rPr>
        <w:t>Bi</w:t>
      </w:r>
      <w:r w:rsidRPr="00FC7C56">
        <w:rPr>
          <w:sz w:val="24"/>
          <w:szCs w:val="24"/>
        </w:rPr>
        <w:t xml:space="preserve">dder </w:t>
      </w:r>
      <w:r>
        <w:rPr>
          <w:sz w:val="24"/>
          <w:szCs w:val="24"/>
        </w:rPr>
        <w:t>must</w:t>
      </w:r>
      <w:r w:rsidRPr="00FC7C56">
        <w:rPr>
          <w:sz w:val="24"/>
          <w:szCs w:val="24"/>
        </w:rPr>
        <w:t xml:space="preserve"> have at least five (5) years of experience in Alternative Dispute Resolution and/or mediation of </w:t>
      </w:r>
      <w:r w:rsidR="005C4057">
        <w:rPr>
          <w:sz w:val="24"/>
          <w:szCs w:val="24"/>
        </w:rPr>
        <w:t>employment-related</w:t>
      </w:r>
      <w:r w:rsidRPr="00FC7C56">
        <w:rPr>
          <w:sz w:val="24"/>
          <w:szCs w:val="24"/>
        </w:rPr>
        <w:t xml:space="preserve"> matters including complaints of discrimination, retaliation</w:t>
      </w:r>
      <w:r w:rsidR="00933A3D">
        <w:rPr>
          <w:sz w:val="24"/>
          <w:szCs w:val="24"/>
        </w:rPr>
        <w:t>,</w:t>
      </w:r>
      <w:r w:rsidRPr="00FC7C56">
        <w:rPr>
          <w:sz w:val="24"/>
          <w:szCs w:val="24"/>
        </w:rPr>
        <w:t xml:space="preserve"> and/or harassment based on protected classes and activities as </w:t>
      </w:r>
      <w:r w:rsidRPr="00FC7C56">
        <w:rPr>
          <w:sz w:val="24"/>
          <w:szCs w:val="24"/>
        </w:rPr>
        <w:lastRenderedPageBreak/>
        <w:t>defined by the Civil Rights Act, as well as State and Federal Equal Employment regulation</w:t>
      </w:r>
      <w:r>
        <w:rPr>
          <w:sz w:val="24"/>
          <w:szCs w:val="24"/>
        </w:rPr>
        <w:t xml:space="preserve">s </w:t>
      </w:r>
      <w:bookmarkStart w:id="22" w:name="_Hlk171416393"/>
      <w:r>
        <w:rPr>
          <w:sz w:val="24"/>
          <w:szCs w:val="24"/>
        </w:rPr>
        <w:t>which must be clearly stated or demonstrated in the bid response packet</w:t>
      </w:r>
      <w:bookmarkEnd w:id="22"/>
      <w:r>
        <w:rPr>
          <w:sz w:val="24"/>
          <w:szCs w:val="24"/>
        </w:rPr>
        <w:t>.</w:t>
      </w:r>
    </w:p>
    <w:p w14:paraId="0CA8E1E1" w14:textId="7917FD55" w:rsidR="00F9006C" w:rsidRPr="0012434A" w:rsidRDefault="00EC02DC" w:rsidP="00F62BD1">
      <w:pPr>
        <w:pStyle w:val="Itema"/>
        <w:numPr>
          <w:ilvl w:val="0"/>
          <w:numId w:val="18"/>
        </w:numPr>
        <w:ind w:hanging="720"/>
        <w:rPr>
          <w:sz w:val="24"/>
        </w:rPr>
      </w:pPr>
      <w:r w:rsidRPr="00356299">
        <w:rPr>
          <w:sz w:val="24"/>
        </w:rPr>
        <w:t>B</w:t>
      </w:r>
      <w:bookmarkStart w:id="23" w:name="_Hlk106375751"/>
      <w:r w:rsidR="004121D8" w:rsidRPr="004121D8">
        <w:rPr>
          <w:sz w:val="24"/>
        </w:rPr>
        <w:t xml:space="preserve">idder and its Key Personnel </w:t>
      </w:r>
      <w:r w:rsidR="004121D8">
        <w:rPr>
          <w:sz w:val="24"/>
        </w:rPr>
        <w:t>must</w:t>
      </w:r>
      <w:r w:rsidR="004121D8" w:rsidRPr="004121D8">
        <w:rPr>
          <w:sz w:val="24"/>
        </w:rPr>
        <w:t xml:space="preserve"> </w:t>
      </w:r>
      <w:r w:rsidR="0049274B">
        <w:rPr>
          <w:sz w:val="24"/>
        </w:rPr>
        <w:t>possess</w:t>
      </w:r>
      <w:r w:rsidR="004121D8" w:rsidRPr="004121D8">
        <w:rPr>
          <w:sz w:val="24"/>
        </w:rPr>
        <w:t xml:space="preserve"> licenses including either a license to practice law in the State of California and in good standing with the California State Bar or a license as a private investigator in the State of California under Business &amp; Professions Code section 752</w:t>
      </w:r>
      <w:r w:rsidR="004121D8">
        <w:rPr>
          <w:sz w:val="24"/>
        </w:rPr>
        <w:t>1</w:t>
      </w:r>
      <w:r w:rsidR="006C7793" w:rsidRPr="006C7793">
        <w:t xml:space="preserve"> </w:t>
      </w:r>
      <w:r w:rsidR="006C7793" w:rsidRPr="006C7793">
        <w:rPr>
          <w:sz w:val="24"/>
        </w:rPr>
        <w:t>which must be clearly stated or demonstrated in the bid response packet</w:t>
      </w:r>
      <w:r w:rsidRPr="00356299">
        <w:rPr>
          <w:sz w:val="24"/>
        </w:rPr>
        <w:t>.</w:t>
      </w:r>
      <w:bookmarkEnd w:id="23"/>
      <w:r w:rsidR="00AF625B">
        <w:rPr>
          <w:sz w:val="24"/>
          <w:szCs w:val="18"/>
        </w:rPr>
        <w:t xml:space="preserve"> </w:t>
      </w:r>
    </w:p>
    <w:p w14:paraId="04E33CB6" w14:textId="461A5290" w:rsidR="00361DDC" w:rsidRPr="0012434A" w:rsidRDefault="00361DDC" w:rsidP="00F62BD1">
      <w:pPr>
        <w:pStyle w:val="Itema"/>
        <w:numPr>
          <w:ilvl w:val="0"/>
          <w:numId w:val="18"/>
        </w:numPr>
        <w:ind w:hanging="720"/>
        <w:rPr>
          <w:sz w:val="24"/>
        </w:rPr>
      </w:pPr>
      <w:r w:rsidRPr="00361DDC">
        <w:rPr>
          <w:sz w:val="24"/>
        </w:rPr>
        <w:t xml:space="preserve">Bidder must also possess all permits, licenses, and professional credentials necessary to supply products and perform services specified under this RFP.  Unless noted otherwise in the RFP, </w:t>
      </w:r>
      <w:bookmarkStart w:id="24" w:name="_Hlk180760196"/>
      <w:r w:rsidRPr="00361DDC">
        <w:rPr>
          <w:sz w:val="24"/>
        </w:rPr>
        <w:t xml:space="preserve">for example the item(s) stated above, including any Addendum, </w:t>
      </w:r>
      <w:bookmarkEnd w:id="24"/>
      <w:r w:rsidRPr="00361DDC">
        <w:rPr>
          <w:sz w:val="24"/>
        </w:rPr>
        <w:t>Bidder is not required to submit copies or verification of the permits, licenses and credentials; however, Bidder must provide such proof if requested by County.</w:t>
      </w:r>
    </w:p>
    <w:p w14:paraId="45EE2C09" w14:textId="28856F28" w:rsidR="00F9006C" w:rsidRDefault="00F9006C" w:rsidP="000352A4">
      <w:pPr>
        <w:pStyle w:val="Heading2"/>
        <w:rPr>
          <w:sz w:val="24"/>
        </w:rPr>
      </w:pPr>
      <w:bookmarkStart w:id="25" w:name="_Toc189463768"/>
      <w:r w:rsidRPr="00266DFB">
        <w:rPr>
          <w:sz w:val="24"/>
        </w:rPr>
        <w:t>S</w:t>
      </w:r>
      <w:r w:rsidR="00017184" w:rsidRPr="00266DFB">
        <w:rPr>
          <w:sz w:val="24"/>
        </w:rPr>
        <w:t>PECIFIC REQUIREMENTS</w:t>
      </w:r>
      <w:bookmarkEnd w:id="25"/>
    </w:p>
    <w:p w14:paraId="7F88A14D" w14:textId="7D5A7472" w:rsidR="00D127C7" w:rsidRPr="00E2044B" w:rsidRDefault="00D127C7" w:rsidP="00D127C7">
      <w:pPr>
        <w:ind w:left="1440"/>
        <w:rPr>
          <w:rFonts w:asciiTheme="minorHAnsi" w:hAnsiTheme="minorHAnsi" w:cstheme="minorHAnsi"/>
          <w:sz w:val="24"/>
          <w:szCs w:val="24"/>
        </w:rPr>
      </w:pPr>
      <w:r w:rsidRPr="00E2044B">
        <w:rPr>
          <w:rFonts w:asciiTheme="minorHAnsi" w:hAnsiTheme="minorHAnsi" w:cstheme="minorHAnsi"/>
          <w:sz w:val="24"/>
          <w:szCs w:val="24"/>
        </w:rPr>
        <w:t xml:space="preserve">The County has offices throughout Alameda County. </w:t>
      </w:r>
      <w:r w:rsidR="00ED6F5D" w:rsidRPr="00E2044B">
        <w:rPr>
          <w:rFonts w:asciiTheme="minorHAnsi" w:hAnsiTheme="minorHAnsi" w:cstheme="minorHAnsi"/>
          <w:sz w:val="24"/>
          <w:szCs w:val="24"/>
        </w:rPr>
        <w:t>Contractor</w:t>
      </w:r>
      <w:r w:rsidRPr="00E2044B">
        <w:rPr>
          <w:rFonts w:asciiTheme="minorHAnsi" w:hAnsiTheme="minorHAnsi" w:cstheme="minorHAnsi"/>
          <w:sz w:val="24"/>
          <w:szCs w:val="24"/>
        </w:rPr>
        <w:t xml:space="preserve"> must be capable of performing the required services </w:t>
      </w:r>
      <w:r w:rsidR="00D0542B">
        <w:rPr>
          <w:rFonts w:asciiTheme="minorHAnsi" w:hAnsiTheme="minorHAnsi" w:cstheme="minorHAnsi"/>
          <w:sz w:val="24"/>
          <w:szCs w:val="24"/>
        </w:rPr>
        <w:t xml:space="preserve">in-person </w:t>
      </w:r>
      <w:r w:rsidRPr="00E2044B">
        <w:rPr>
          <w:rFonts w:asciiTheme="minorHAnsi" w:hAnsiTheme="minorHAnsi" w:cstheme="minorHAnsi"/>
          <w:sz w:val="24"/>
          <w:szCs w:val="24"/>
        </w:rPr>
        <w:t>throughout the County</w:t>
      </w:r>
      <w:r w:rsidR="000C0DCA" w:rsidRPr="00E2044B">
        <w:rPr>
          <w:rFonts w:asciiTheme="minorHAnsi" w:hAnsiTheme="minorHAnsi" w:cstheme="minorHAnsi"/>
          <w:sz w:val="24"/>
          <w:szCs w:val="24"/>
        </w:rPr>
        <w:t>,</w:t>
      </w:r>
      <w:r w:rsidRPr="00E2044B">
        <w:rPr>
          <w:rFonts w:asciiTheme="minorHAnsi" w:hAnsiTheme="minorHAnsi" w:cstheme="minorHAnsi"/>
          <w:sz w:val="24"/>
          <w:szCs w:val="24"/>
        </w:rPr>
        <w:t xml:space="preserve"> although investigations and mediations may occur using online platforms such as Microsoft Teams or Zoom.</w:t>
      </w:r>
    </w:p>
    <w:p w14:paraId="69A250F5" w14:textId="77777777" w:rsidR="00746D23" w:rsidRPr="00E2044B" w:rsidRDefault="00746D23" w:rsidP="00D127C7">
      <w:pPr>
        <w:ind w:left="1440"/>
        <w:rPr>
          <w:rFonts w:asciiTheme="minorHAnsi" w:hAnsiTheme="minorHAnsi" w:cstheme="minorHAnsi"/>
          <w:sz w:val="24"/>
          <w:szCs w:val="24"/>
        </w:rPr>
      </w:pPr>
    </w:p>
    <w:p w14:paraId="265C2C6C" w14:textId="0A90EDBA" w:rsidR="003B3869" w:rsidRPr="00C333D4" w:rsidRDefault="00C333D4" w:rsidP="00F62BD1">
      <w:pPr>
        <w:pStyle w:val="ListParagraph"/>
        <w:numPr>
          <w:ilvl w:val="0"/>
          <w:numId w:val="28"/>
        </w:numPr>
        <w:spacing w:after="240"/>
        <w:ind w:hanging="720"/>
        <w:rPr>
          <w:rFonts w:ascii="Calibri" w:hAnsi="Calibri" w:cs="Calibri"/>
          <w:color w:val="000000" w:themeColor="text1"/>
          <w:sz w:val="24"/>
        </w:rPr>
      </w:pPr>
      <w:r w:rsidRPr="00C333D4">
        <w:rPr>
          <w:rFonts w:ascii="Calibri" w:hAnsi="Calibri" w:cs="Calibri"/>
          <w:color w:val="000000" w:themeColor="text1"/>
          <w:sz w:val="24"/>
        </w:rPr>
        <w:t>For Investigation</w:t>
      </w:r>
      <w:r w:rsidR="00DE473C">
        <w:rPr>
          <w:rFonts w:ascii="Calibri" w:hAnsi="Calibri" w:cs="Calibri"/>
          <w:color w:val="000000" w:themeColor="text1"/>
          <w:sz w:val="24"/>
        </w:rPr>
        <w:t>s</w:t>
      </w:r>
      <w:r w:rsidRPr="00C333D4">
        <w:rPr>
          <w:rFonts w:ascii="Calibri" w:hAnsi="Calibri" w:cs="Calibri"/>
          <w:color w:val="000000" w:themeColor="text1"/>
          <w:sz w:val="24"/>
        </w:rPr>
        <w:t xml:space="preserve"> Services:</w:t>
      </w:r>
    </w:p>
    <w:p w14:paraId="29BEF63B" w14:textId="110A195F" w:rsidR="00C333D4" w:rsidRDefault="00C333D4" w:rsidP="00F62BD1">
      <w:pPr>
        <w:pStyle w:val="ListParagraph"/>
        <w:numPr>
          <w:ilvl w:val="1"/>
          <w:numId w:val="28"/>
        </w:numPr>
        <w:spacing w:after="240"/>
        <w:ind w:hanging="720"/>
        <w:rPr>
          <w:rFonts w:ascii="Calibri" w:hAnsi="Calibri" w:cs="Calibri"/>
          <w:color w:val="000000" w:themeColor="text1"/>
          <w:sz w:val="24"/>
        </w:rPr>
      </w:pPr>
      <w:r w:rsidRPr="00C333D4">
        <w:rPr>
          <w:rFonts w:ascii="Calibri" w:hAnsi="Calibri" w:cs="Calibri"/>
          <w:color w:val="000000" w:themeColor="text1"/>
          <w:sz w:val="24"/>
        </w:rPr>
        <w:t>Contractor must provide services consisting of EEO investigation of allegations of discrimination, harassment</w:t>
      </w:r>
      <w:r w:rsidR="00947C4E">
        <w:rPr>
          <w:rFonts w:ascii="Calibri" w:hAnsi="Calibri" w:cs="Calibri"/>
          <w:color w:val="000000" w:themeColor="text1"/>
          <w:sz w:val="24"/>
        </w:rPr>
        <w:t>,</w:t>
      </w:r>
      <w:r w:rsidRPr="00C333D4">
        <w:rPr>
          <w:rFonts w:ascii="Calibri" w:hAnsi="Calibri" w:cs="Calibri"/>
          <w:color w:val="000000" w:themeColor="text1"/>
          <w:sz w:val="24"/>
        </w:rPr>
        <w:t xml:space="preserve"> and/or retaliation in violation of the ACAC and/or the County’s Discrimination, Harassment and Retaliation Prevention Policy</w:t>
      </w:r>
      <w:r w:rsidR="00327E92" w:rsidRPr="00327E92">
        <w:t xml:space="preserve"> </w:t>
      </w:r>
      <w:hyperlink r:id="rId27" w:history="1">
        <w:r w:rsidR="00327E92" w:rsidRPr="00327E92">
          <w:rPr>
            <w:rFonts w:asciiTheme="minorHAnsi" w:hAnsiTheme="minorHAnsi" w:cstheme="minorHAnsi"/>
            <w:color w:val="0000FF"/>
            <w:sz w:val="24"/>
            <w:szCs w:val="24"/>
            <w:u w:val="single"/>
          </w:rPr>
          <w:t>County of Alameda Discrimination, Harassment, and Retaliation Prevention Policy</w:t>
        </w:r>
      </w:hyperlink>
      <w:r w:rsidR="00327E92" w:rsidRPr="00327E92">
        <w:rPr>
          <w:rFonts w:asciiTheme="minorHAnsi" w:hAnsiTheme="minorHAnsi" w:cstheme="minorHAnsi"/>
          <w:color w:val="000000" w:themeColor="text1"/>
          <w:sz w:val="24"/>
          <w:szCs w:val="24"/>
        </w:rPr>
        <w:t xml:space="preserve"> </w:t>
      </w:r>
      <w:r w:rsidRPr="00327E92">
        <w:rPr>
          <w:rFonts w:asciiTheme="minorHAnsi" w:hAnsiTheme="minorHAnsi" w:cstheme="minorHAnsi"/>
          <w:color w:val="000000" w:themeColor="text1"/>
          <w:sz w:val="24"/>
          <w:szCs w:val="24"/>
        </w:rPr>
        <w:t>, Abusive Conduct Preven</w:t>
      </w:r>
      <w:r w:rsidRPr="005A1562">
        <w:rPr>
          <w:rFonts w:ascii="Calibri" w:hAnsi="Calibri" w:cs="Calibri"/>
          <w:color w:val="000000" w:themeColor="text1"/>
          <w:sz w:val="24"/>
          <w:szCs w:val="24"/>
        </w:rPr>
        <w:t>tion Policy</w:t>
      </w:r>
      <w:r w:rsidR="005A1562" w:rsidRPr="005A1562">
        <w:rPr>
          <w:rFonts w:ascii="Calibri" w:hAnsi="Calibri" w:cs="Calibri"/>
          <w:color w:val="000000" w:themeColor="text1"/>
          <w:sz w:val="24"/>
          <w:szCs w:val="24"/>
        </w:rPr>
        <w:t xml:space="preserve"> </w:t>
      </w:r>
      <w:hyperlink r:id="rId28" w:history="1">
        <w:r w:rsidR="005A1562" w:rsidRPr="005A1562">
          <w:rPr>
            <w:rFonts w:ascii="Calibri" w:hAnsi="Calibri" w:cs="Calibri"/>
            <w:color w:val="0000FF"/>
            <w:sz w:val="24"/>
            <w:szCs w:val="24"/>
            <w:u w:val="single"/>
          </w:rPr>
          <w:t>Abusive Conduct Policy.</w:t>
        </w:r>
      </w:hyperlink>
      <w:r w:rsidR="005A1562" w:rsidRPr="005A1562">
        <w:rPr>
          <w:rFonts w:ascii="Calibri" w:hAnsi="Calibri" w:cs="Calibri"/>
          <w:color w:val="000000" w:themeColor="text1"/>
          <w:sz w:val="24"/>
          <w:szCs w:val="24"/>
        </w:rPr>
        <w:t xml:space="preserve"> </w:t>
      </w:r>
      <w:r w:rsidR="00947C4E" w:rsidRPr="005A1562">
        <w:rPr>
          <w:rFonts w:ascii="Calibri" w:hAnsi="Calibri" w:cs="Calibri"/>
          <w:color w:val="000000" w:themeColor="text1"/>
          <w:sz w:val="24"/>
          <w:szCs w:val="24"/>
        </w:rPr>
        <w:t>,</w:t>
      </w:r>
      <w:r w:rsidRPr="005A1562">
        <w:rPr>
          <w:rFonts w:ascii="Calibri" w:hAnsi="Calibri" w:cs="Calibri"/>
          <w:color w:val="000000" w:themeColor="text1"/>
          <w:sz w:val="24"/>
          <w:szCs w:val="24"/>
        </w:rPr>
        <w:t xml:space="preserve"> an</w:t>
      </w:r>
      <w:r w:rsidRPr="00327E92">
        <w:rPr>
          <w:rFonts w:asciiTheme="minorHAnsi" w:hAnsiTheme="minorHAnsi" w:cstheme="minorHAnsi"/>
          <w:color w:val="000000" w:themeColor="text1"/>
          <w:sz w:val="24"/>
          <w:szCs w:val="24"/>
        </w:rPr>
        <w:t>d Reasonable Accommodation P</w:t>
      </w:r>
      <w:r w:rsidRPr="007E5A42">
        <w:rPr>
          <w:rFonts w:asciiTheme="minorHAnsi" w:hAnsiTheme="minorHAnsi" w:cstheme="minorHAnsi"/>
          <w:color w:val="000000" w:themeColor="text1"/>
          <w:sz w:val="24"/>
          <w:szCs w:val="24"/>
        </w:rPr>
        <w:t>olicy</w:t>
      </w:r>
      <w:r w:rsidR="00293A9B" w:rsidRPr="007E5A42">
        <w:rPr>
          <w:rFonts w:asciiTheme="minorHAnsi" w:hAnsiTheme="minorHAnsi" w:cstheme="minorHAnsi"/>
          <w:color w:val="000000" w:themeColor="text1"/>
          <w:sz w:val="24"/>
          <w:szCs w:val="24"/>
        </w:rPr>
        <w:t xml:space="preserve"> </w:t>
      </w:r>
      <w:hyperlink r:id="rId29" w:history="1">
        <w:r w:rsidR="007E5A42" w:rsidRPr="007E5A42">
          <w:rPr>
            <w:rFonts w:asciiTheme="minorHAnsi" w:hAnsiTheme="minorHAnsi" w:cstheme="minorHAnsi"/>
            <w:color w:val="0000FF"/>
            <w:sz w:val="24"/>
            <w:szCs w:val="24"/>
            <w:u w:val="single"/>
          </w:rPr>
          <w:t>Reasonable Accommodation Policy</w:t>
        </w:r>
      </w:hyperlink>
      <w:r w:rsidR="00293A9B" w:rsidRPr="007E5A42">
        <w:rPr>
          <w:rFonts w:asciiTheme="minorHAnsi" w:hAnsiTheme="minorHAnsi" w:cstheme="minorHAnsi"/>
          <w:color w:val="000000" w:themeColor="text1"/>
          <w:sz w:val="24"/>
          <w:szCs w:val="24"/>
        </w:rPr>
        <w:t xml:space="preserve"> </w:t>
      </w:r>
      <w:r w:rsidRPr="007E5A42">
        <w:rPr>
          <w:rFonts w:asciiTheme="minorHAnsi" w:hAnsiTheme="minorHAnsi" w:cstheme="minorHAnsi"/>
          <w:color w:val="000000" w:themeColor="text1"/>
          <w:sz w:val="24"/>
          <w:szCs w:val="24"/>
        </w:rPr>
        <w:t xml:space="preserve">. All labor, material, and equipment required to perform </w:t>
      </w:r>
      <w:r w:rsidRPr="00C333D4">
        <w:rPr>
          <w:rFonts w:ascii="Calibri" w:hAnsi="Calibri" w:cs="Calibri"/>
          <w:color w:val="000000" w:themeColor="text1"/>
          <w:sz w:val="24"/>
        </w:rPr>
        <w:t xml:space="preserve">all services under this RFP </w:t>
      </w:r>
      <w:r>
        <w:rPr>
          <w:rFonts w:ascii="Calibri" w:hAnsi="Calibri" w:cs="Calibri"/>
          <w:color w:val="000000" w:themeColor="text1"/>
          <w:sz w:val="24"/>
        </w:rPr>
        <w:t>must</w:t>
      </w:r>
      <w:r w:rsidRPr="00C333D4">
        <w:rPr>
          <w:rFonts w:ascii="Calibri" w:hAnsi="Calibri" w:cs="Calibri"/>
          <w:color w:val="000000" w:themeColor="text1"/>
          <w:sz w:val="24"/>
        </w:rPr>
        <w:t xml:space="preserve"> be provided by the Contractor.</w:t>
      </w:r>
    </w:p>
    <w:p w14:paraId="659BA625" w14:textId="0F5CBD6D" w:rsidR="00C333D4" w:rsidRDefault="00C333D4" w:rsidP="00F62BD1">
      <w:pPr>
        <w:pStyle w:val="ListParagraph"/>
        <w:numPr>
          <w:ilvl w:val="1"/>
          <w:numId w:val="28"/>
        </w:numPr>
        <w:spacing w:after="240"/>
        <w:ind w:hanging="720"/>
        <w:rPr>
          <w:rFonts w:ascii="Calibri" w:hAnsi="Calibri" w:cs="Calibri"/>
          <w:color w:val="000000" w:themeColor="text1"/>
          <w:sz w:val="24"/>
        </w:rPr>
      </w:pPr>
      <w:r>
        <w:rPr>
          <w:rFonts w:ascii="Calibri" w:hAnsi="Calibri" w:cs="Calibri"/>
          <w:color w:val="000000" w:themeColor="text1"/>
          <w:sz w:val="24"/>
        </w:rPr>
        <w:t>Contractor must use the highest level of honor and integrity in accordance with all laws striving to avoid the appearance of unethical or compromising practices in relationships, actions, or communications.</w:t>
      </w:r>
    </w:p>
    <w:p w14:paraId="47AD0A8D" w14:textId="4392326D" w:rsidR="00C333D4" w:rsidRDefault="00C333D4" w:rsidP="00F62BD1">
      <w:pPr>
        <w:pStyle w:val="ListParagraph"/>
        <w:numPr>
          <w:ilvl w:val="1"/>
          <w:numId w:val="28"/>
        </w:numPr>
        <w:spacing w:after="240"/>
        <w:ind w:hanging="720"/>
        <w:rPr>
          <w:rFonts w:ascii="Calibri" w:hAnsi="Calibri" w:cs="Calibri"/>
          <w:color w:val="000000" w:themeColor="text1"/>
          <w:sz w:val="24"/>
        </w:rPr>
      </w:pPr>
      <w:r>
        <w:rPr>
          <w:rFonts w:ascii="Calibri" w:hAnsi="Calibri" w:cs="Calibri"/>
          <w:color w:val="000000" w:themeColor="text1"/>
          <w:sz w:val="24"/>
        </w:rPr>
        <w:t>Contractor must perform investigations in a timely manner and in accordance with the circumstances, rules of evidence, and state and federal laws.</w:t>
      </w:r>
    </w:p>
    <w:p w14:paraId="4E70DB8A" w14:textId="731AE339" w:rsidR="00C333D4" w:rsidRDefault="00366B68" w:rsidP="00F62BD1">
      <w:pPr>
        <w:pStyle w:val="ListParagraph"/>
        <w:numPr>
          <w:ilvl w:val="1"/>
          <w:numId w:val="28"/>
        </w:numPr>
        <w:spacing w:after="240"/>
        <w:ind w:hanging="720"/>
        <w:rPr>
          <w:rFonts w:ascii="Calibri" w:hAnsi="Calibri" w:cs="Calibri"/>
          <w:color w:val="000000" w:themeColor="text1"/>
          <w:sz w:val="24"/>
        </w:rPr>
      </w:pPr>
      <w:r>
        <w:rPr>
          <w:rFonts w:ascii="Calibri" w:hAnsi="Calibri" w:cs="Calibri"/>
          <w:color w:val="000000" w:themeColor="text1"/>
          <w:sz w:val="24"/>
        </w:rPr>
        <w:lastRenderedPageBreak/>
        <w:t xml:space="preserve">The </w:t>
      </w:r>
      <w:r w:rsidRPr="00366B68">
        <w:rPr>
          <w:rFonts w:ascii="Calibri" w:hAnsi="Calibri" w:cs="Calibri"/>
          <w:color w:val="000000" w:themeColor="text1"/>
          <w:sz w:val="24"/>
        </w:rPr>
        <w:t>County anticipates the ultimate use of the Contractor’s investigation product as evidence in legal proceedings, and, therefore, requests that no action be taken that would reflect inappropriately upon the Coun</w:t>
      </w:r>
      <w:r>
        <w:rPr>
          <w:rFonts w:ascii="Calibri" w:hAnsi="Calibri" w:cs="Calibri"/>
          <w:color w:val="000000" w:themeColor="text1"/>
          <w:sz w:val="24"/>
        </w:rPr>
        <w:t>ty.</w:t>
      </w:r>
    </w:p>
    <w:p w14:paraId="29FDD5D1" w14:textId="17763263" w:rsidR="00DA33AD" w:rsidRDefault="00DA33AD" w:rsidP="00F62BD1">
      <w:pPr>
        <w:pStyle w:val="ListParagraph"/>
        <w:numPr>
          <w:ilvl w:val="1"/>
          <w:numId w:val="28"/>
        </w:numPr>
        <w:spacing w:after="240"/>
        <w:ind w:hanging="720"/>
        <w:rPr>
          <w:rFonts w:ascii="Calibri" w:hAnsi="Calibri" w:cs="Calibri"/>
          <w:color w:val="000000" w:themeColor="text1"/>
          <w:sz w:val="24"/>
        </w:rPr>
      </w:pPr>
      <w:r>
        <w:rPr>
          <w:rFonts w:ascii="Calibri" w:hAnsi="Calibri" w:cs="Calibri"/>
          <w:color w:val="000000" w:themeColor="text1"/>
          <w:sz w:val="24"/>
        </w:rPr>
        <w:t xml:space="preserve">County-specific services </w:t>
      </w:r>
      <w:r w:rsidR="0081322D">
        <w:rPr>
          <w:rFonts w:ascii="Calibri" w:hAnsi="Calibri" w:cs="Calibri"/>
          <w:color w:val="000000" w:themeColor="text1"/>
          <w:sz w:val="24"/>
        </w:rPr>
        <w:t xml:space="preserve">must </w:t>
      </w:r>
      <w:r>
        <w:rPr>
          <w:rFonts w:ascii="Calibri" w:hAnsi="Calibri" w:cs="Calibri"/>
          <w:color w:val="000000" w:themeColor="text1"/>
          <w:sz w:val="24"/>
        </w:rPr>
        <w:t>include but are not limited to the following:</w:t>
      </w:r>
    </w:p>
    <w:p w14:paraId="2FC994B4" w14:textId="725FDA01" w:rsidR="00DA33AD" w:rsidRDefault="00DA33AD" w:rsidP="00F62BD1">
      <w:pPr>
        <w:pStyle w:val="ListParagraph"/>
        <w:numPr>
          <w:ilvl w:val="2"/>
          <w:numId w:val="28"/>
        </w:numPr>
        <w:spacing w:after="240"/>
        <w:ind w:hanging="720"/>
        <w:rPr>
          <w:rFonts w:ascii="Calibri" w:hAnsi="Calibri" w:cs="Calibri"/>
          <w:color w:val="000000" w:themeColor="text1"/>
          <w:sz w:val="24"/>
        </w:rPr>
      </w:pPr>
      <w:r>
        <w:rPr>
          <w:rFonts w:ascii="Calibri" w:hAnsi="Calibri" w:cs="Calibri"/>
          <w:color w:val="000000" w:themeColor="text1"/>
          <w:sz w:val="24"/>
        </w:rPr>
        <w:t>Contractor must a</w:t>
      </w:r>
      <w:r w:rsidRPr="00DA33AD">
        <w:rPr>
          <w:rFonts w:ascii="Calibri" w:hAnsi="Calibri" w:cs="Calibri"/>
          <w:color w:val="000000" w:themeColor="text1"/>
          <w:sz w:val="24"/>
        </w:rPr>
        <w:t xml:space="preserve">ssist in the preparation of </w:t>
      </w:r>
      <w:r w:rsidR="00677DA6">
        <w:rPr>
          <w:rFonts w:ascii="Calibri" w:hAnsi="Calibri" w:cs="Calibri"/>
          <w:color w:val="000000" w:themeColor="text1"/>
          <w:sz w:val="24"/>
        </w:rPr>
        <w:t xml:space="preserve">the </w:t>
      </w:r>
      <w:r w:rsidRPr="00DA33AD">
        <w:rPr>
          <w:rFonts w:ascii="Calibri" w:hAnsi="Calibri" w:cs="Calibri"/>
          <w:color w:val="000000" w:themeColor="text1"/>
          <w:sz w:val="24"/>
        </w:rPr>
        <w:t xml:space="preserve">defense of the investigative report findings including testifying should a lawsuit ensue after the completion of an investigation or should the matter come under the jurisdiction of the California Civil Rights Department (CRD), the US Equal Employment Opportunity Commission (EEOC), or the County of Alameda Civil Service Commission (for example, before the Office of Administrative Hearings or OAH). Contractor will be reimbursed for their time to prepare for and testify (but </w:t>
      </w:r>
      <w:r w:rsidR="00E1081C">
        <w:rPr>
          <w:rFonts w:ascii="Calibri" w:hAnsi="Calibri" w:cs="Calibri"/>
          <w:color w:val="000000" w:themeColor="text1"/>
          <w:sz w:val="24"/>
        </w:rPr>
        <w:t>will</w:t>
      </w:r>
      <w:r w:rsidR="00E1081C" w:rsidRPr="00DA33AD">
        <w:rPr>
          <w:rFonts w:ascii="Calibri" w:hAnsi="Calibri" w:cs="Calibri"/>
          <w:color w:val="000000" w:themeColor="text1"/>
          <w:sz w:val="24"/>
        </w:rPr>
        <w:t xml:space="preserve"> </w:t>
      </w:r>
      <w:r w:rsidRPr="00DA33AD">
        <w:rPr>
          <w:rFonts w:ascii="Calibri" w:hAnsi="Calibri" w:cs="Calibri"/>
          <w:color w:val="000000" w:themeColor="text1"/>
          <w:sz w:val="24"/>
        </w:rPr>
        <w:t>not be reimbursed for the cost of legal counsel, if any, retained to represent them in the proceeding) at the set hourly ra</w:t>
      </w:r>
      <w:r>
        <w:rPr>
          <w:rFonts w:ascii="Calibri" w:hAnsi="Calibri" w:cs="Calibri"/>
          <w:color w:val="000000" w:themeColor="text1"/>
          <w:sz w:val="24"/>
        </w:rPr>
        <w:t>te.</w:t>
      </w:r>
    </w:p>
    <w:p w14:paraId="5E6E3F5D" w14:textId="22281329" w:rsidR="00DA33AD" w:rsidRDefault="007A1FAF" w:rsidP="00F62BD1">
      <w:pPr>
        <w:pStyle w:val="ListParagraph"/>
        <w:numPr>
          <w:ilvl w:val="2"/>
          <w:numId w:val="28"/>
        </w:numPr>
        <w:spacing w:after="240"/>
        <w:ind w:hanging="720"/>
        <w:rPr>
          <w:rFonts w:ascii="Calibri" w:hAnsi="Calibri" w:cs="Calibri"/>
          <w:color w:val="000000" w:themeColor="text1"/>
          <w:sz w:val="24"/>
        </w:rPr>
      </w:pPr>
      <w:r>
        <w:rPr>
          <w:rFonts w:ascii="Calibri" w:hAnsi="Calibri" w:cs="Calibri"/>
          <w:color w:val="000000" w:themeColor="text1"/>
          <w:sz w:val="24"/>
        </w:rPr>
        <w:t>Co</w:t>
      </w:r>
      <w:r w:rsidRPr="007A1FAF">
        <w:rPr>
          <w:rFonts w:ascii="Calibri" w:hAnsi="Calibri" w:cs="Calibri"/>
          <w:color w:val="000000" w:themeColor="text1"/>
          <w:sz w:val="24"/>
        </w:rPr>
        <w:t xml:space="preserve">ntractor </w:t>
      </w:r>
      <w:r>
        <w:rPr>
          <w:rFonts w:ascii="Calibri" w:hAnsi="Calibri" w:cs="Calibri"/>
          <w:color w:val="000000" w:themeColor="text1"/>
          <w:sz w:val="24"/>
        </w:rPr>
        <w:t>must</w:t>
      </w:r>
      <w:r w:rsidRPr="007A1FAF">
        <w:rPr>
          <w:rFonts w:ascii="Calibri" w:hAnsi="Calibri" w:cs="Calibri"/>
          <w:color w:val="000000" w:themeColor="text1"/>
          <w:sz w:val="24"/>
        </w:rPr>
        <w:t xml:space="preserve"> provide all administrative support services, facilities, equipment</w:t>
      </w:r>
      <w:r w:rsidR="00A124AC">
        <w:rPr>
          <w:rFonts w:ascii="Calibri" w:hAnsi="Calibri" w:cs="Calibri"/>
          <w:color w:val="000000" w:themeColor="text1"/>
          <w:sz w:val="24"/>
        </w:rPr>
        <w:t>,</w:t>
      </w:r>
      <w:r w:rsidRPr="007A1FAF">
        <w:rPr>
          <w:rFonts w:ascii="Calibri" w:hAnsi="Calibri" w:cs="Calibri"/>
          <w:color w:val="000000" w:themeColor="text1"/>
          <w:sz w:val="24"/>
        </w:rPr>
        <w:t xml:space="preserve"> and/or supplies as part of the hourly rate</w:t>
      </w:r>
      <w:r w:rsidR="00A124AC">
        <w:rPr>
          <w:rFonts w:ascii="Calibri" w:hAnsi="Calibri" w:cs="Calibri"/>
          <w:color w:val="000000" w:themeColor="text1"/>
          <w:sz w:val="24"/>
        </w:rPr>
        <w:t>,</w:t>
      </w:r>
      <w:r w:rsidRPr="007A1FAF">
        <w:rPr>
          <w:rFonts w:ascii="Calibri" w:hAnsi="Calibri" w:cs="Calibri"/>
          <w:color w:val="000000" w:themeColor="text1"/>
          <w:sz w:val="24"/>
        </w:rPr>
        <w:t xml:space="preserve"> including faxes, e-mails, phone, postage, and equipme</w:t>
      </w:r>
      <w:r>
        <w:rPr>
          <w:rFonts w:ascii="Calibri" w:hAnsi="Calibri" w:cs="Calibri"/>
          <w:color w:val="000000" w:themeColor="text1"/>
          <w:sz w:val="24"/>
        </w:rPr>
        <w:t>nt.</w:t>
      </w:r>
    </w:p>
    <w:p w14:paraId="7244D6B0" w14:textId="243DC743" w:rsidR="007A1FAF" w:rsidRDefault="007A1FAF" w:rsidP="00F62BD1">
      <w:pPr>
        <w:pStyle w:val="ListParagraph"/>
        <w:numPr>
          <w:ilvl w:val="2"/>
          <w:numId w:val="28"/>
        </w:numPr>
        <w:spacing w:after="240"/>
        <w:ind w:hanging="720"/>
        <w:rPr>
          <w:rFonts w:ascii="Calibri" w:hAnsi="Calibri" w:cs="Calibri"/>
          <w:color w:val="000000" w:themeColor="text1"/>
          <w:sz w:val="24"/>
        </w:rPr>
      </w:pPr>
      <w:r w:rsidRPr="007A1FAF">
        <w:rPr>
          <w:rFonts w:ascii="Calibri" w:hAnsi="Calibri" w:cs="Calibri"/>
          <w:color w:val="000000" w:themeColor="text1"/>
          <w:sz w:val="24"/>
        </w:rPr>
        <w:t xml:space="preserve">Contractor </w:t>
      </w:r>
      <w:r>
        <w:rPr>
          <w:rFonts w:ascii="Calibri" w:hAnsi="Calibri" w:cs="Calibri"/>
          <w:color w:val="000000" w:themeColor="text1"/>
          <w:sz w:val="24"/>
        </w:rPr>
        <w:t>must</w:t>
      </w:r>
      <w:r w:rsidRPr="007A1FAF">
        <w:rPr>
          <w:rFonts w:ascii="Calibri" w:hAnsi="Calibri" w:cs="Calibri"/>
          <w:color w:val="000000" w:themeColor="text1"/>
          <w:sz w:val="24"/>
        </w:rPr>
        <w:t>, with written instruction authorization from</w:t>
      </w:r>
      <w:r>
        <w:rPr>
          <w:rFonts w:ascii="Calibri" w:hAnsi="Calibri" w:cs="Calibri"/>
          <w:color w:val="000000" w:themeColor="text1"/>
          <w:sz w:val="24"/>
        </w:rPr>
        <w:t xml:space="preserve"> </w:t>
      </w:r>
      <w:r w:rsidRPr="007A1FAF">
        <w:rPr>
          <w:rFonts w:ascii="Calibri" w:hAnsi="Calibri" w:cs="Calibri"/>
          <w:color w:val="000000" w:themeColor="text1"/>
          <w:sz w:val="24"/>
        </w:rPr>
        <w:t>employees’ representatives or from the County, only, communicate with represented employee</w:t>
      </w:r>
      <w:r>
        <w:rPr>
          <w:rFonts w:ascii="Calibri" w:hAnsi="Calibri" w:cs="Calibri"/>
          <w:color w:val="000000" w:themeColor="text1"/>
          <w:sz w:val="24"/>
        </w:rPr>
        <w:t>s.</w:t>
      </w:r>
    </w:p>
    <w:p w14:paraId="2614D2BA" w14:textId="4BD616C3" w:rsidR="007A1FAF" w:rsidRDefault="003275A1" w:rsidP="00F62BD1">
      <w:pPr>
        <w:pStyle w:val="ListParagraph"/>
        <w:numPr>
          <w:ilvl w:val="2"/>
          <w:numId w:val="28"/>
        </w:numPr>
        <w:spacing w:after="240"/>
        <w:ind w:hanging="720"/>
        <w:rPr>
          <w:rFonts w:ascii="Calibri" w:hAnsi="Calibri" w:cs="Calibri"/>
          <w:color w:val="000000" w:themeColor="text1"/>
          <w:sz w:val="24"/>
        </w:rPr>
      </w:pPr>
      <w:r>
        <w:rPr>
          <w:rFonts w:ascii="Calibri" w:hAnsi="Calibri" w:cs="Calibri"/>
          <w:color w:val="000000" w:themeColor="text1"/>
          <w:sz w:val="24"/>
        </w:rPr>
        <w:t>Contractor must obtain audio or video recordings of interviews with employee/witness consent only.</w:t>
      </w:r>
    </w:p>
    <w:p w14:paraId="3091FCF0" w14:textId="357C4820" w:rsidR="003275A1" w:rsidRDefault="003275A1" w:rsidP="00F62BD1">
      <w:pPr>
        <w:pStyle w:val="ListParagraph"/>
        <w:numPr>
          <w:ilvl w:val="2"/>
          <w:numId w:val="28"/>
        </w:numPr>
        <w:spacing w:after="240"/>
        <w:ind w:hanging="720"/>
        <w:rPr>
          <w:rFonts w:ascii="Calibri" w:hAnsi="Calibri" w:cs="Calibri"/>
          <w:color w:val="000000" w:themeColor="text1"/>
          <w:sz w:val="24"/>
        </w:rPr>
      </w:pPr>
      <w:r>
        <w:rPr>
          <w:rFonts w:ascii="Calibri" w:hAnsi="Calibri" w:cs="Calibri"/>
          <w:color w:val="000000" w:themeColor="text1"/>
          <w:sz w:val="24"/>
        </w:rPr>
        <w:t>Contractor must obtain prior approval from the County for any work requiring an overnight stay.</w:t>
      </w:r>
    </w:p>
    <w:p w14:paraId="6F15C259" w14:textId="667ED89D" w:rsidR="003275A1" w:rsidRDefault="007F278C" w:rsidP="00F62BD1">
      <w:pPr>
        <w:pStyle w:val="ListParagraph"/>
        <w:numPr>
          <w:ilvl w:val="2"/>
          <w:numId w:val="28"/>
        </w:numPr>
        <w:spacing w:after="240"/>
        <w:ind w:hanging="720"/>
        <w:rPr>
          <w:rFonts w:ascii="Calibri" w:hAnsi="Calibri" w:cs="Calibri"/>
          <w:color w:val="000000" w:themeColor="text1"/>
          <w:sz w:val="24"/>
        </w:rPr>
      </w:pPr>
      <w:r>
        <w:rPr>
          <w:rFonts w:ascii="Calibri" w:hAnsi="Calibri" w:cs="Calibri"/>
          <w:color w:val="000000" w:themeColor="text1"/>
          <w:sz w:val="24"/>
        </w:rPr>
        <w:t>Upon</w:t>
      </w:r>
      <w:r w:rsidRPr="007F278C" w:rsidDel="00125619">
        <w:rPr>
          <w:rFonts w:ascii="Calibri" w:hAnsi="Calibri" w:cs="Calibri"/>
          <w:color w:val="000000" w:themeColor="text1"/>
          <w:sz w:val="24"/>
        </w:rPr>
        <w:t xml:space="preserve"> </w:t>
      </w:r>
      <w:r w:rsidRPr="007F278C">
        <w:rPr>
          <w:rFonts w:ascii="Calibri" w:hAnsi="Calibri" w:cs="Calibri"/>
          <w:color w:val="000000" w:themeColor="text1"/>
          <w:sz w:val="24"/>
        </w:rPr>
        <w:t xml:space="preserve">completion of an investigation, should further investigation be necessary to respond to additional questions, Contractor </w:t>
      </w:r>
      <w:r>
        <w:rPr>
          <w:rFonts w:ascii="Calibri" w:hAnsi="Calibri" w:cs="Calibri"/>
          <w:color w:val="000000" w:themeColor="text1"/>
          <w:sz w:val="24"/>
        </w:rPr>
        <w:t xml:space="preserve">must </w:t>
      </w:r>
      <w:r w:rsidRPr="007F278C">
        <w:rPr>
          <w:rFonts w:ascii="Calibri" w:hAnsi="Calibri" w:cs="Calibri"/>
          <w:color w:val="000000" w:themeColor="text1"/>
          <w:sz w:val="24"/>
        </w:rPr>
        <w:t>conduct further investigation to address outstanding issues and revise its investigative report based on the additional findin</w:t>
      </w:r>
      <w:r>
        <w:rPr>
          <w:rFonts w:ascii="Calibri" w:hAnsi="Calibri" w:cs="Calibri"/>
          <w:color w:val="000000" w:themeColor="text1"/>
          <w:sz w:val="24"/>
        </w:rPr>
        <w:t>gs.</w:t>
      </w:r>
    </w:p>
    <w:p w14:paraId="0554379D" w14:textId="50A18ACA" w:rsidR="007F278C" w:rsidRDefault="007F278C" w:rsidP="00F62BD1">
      <w:pPr>
        <w:pStyle w:val="ListParagraph"/>
        <w:numPr>
          <w:ilvl w:val="2"/>
          <w:numId w:val="28"/>
        </w:numPr>
        <w:spacing w:after="240"/>
        <w:ind w:hanging="720"/>
        <w:rPr>
          <w:rFonts w:ascii="Calibri" w:hAnsi="Calibri" w:cs="Calibri"/>
          <w:color w:val="000000" w:themeColor="text1"/>
          <w:sz w:val="24"/>
        </w:rPr>
      </w:pPr>
      <w:r>
        <w:rPr>
          <w:rFonts w:ascii="Calibri" w:hAnsi="Calibri" w:cs="Calibri"/>
          <w:color w:val="000000" w:themeColor="text1"/>
          <w:sz w:val="24"/>
        </w:rPr>
        <w:t>Co</w:t>
      </w:r>
      <w:r w:rsidRPr="007F278C">
        <w:rPr>
          <w:rFonts w:ascii="Calibri" w:hAnsi="Calibri" w:cs="Calibri"/>
          <w:color w:val="000000" w:themeColor="text1"/>
          <w:sz w:val="24"/>
        </w:rPr>
        <w:t xml:space="preserve">ntractor </w:t>
      </w:r>
      <w:r>
        <w:rPr>
          <w:rFonts w:ascii="Calibri" w:hAnsi="Calibri" w:cs="Calibri"/>
          <w:color w:val="000000" w:themeColor="text1"/>
          <w:sz w:val="24"/>
        </w:rPr>
        <w:t>must</w:t>
      </w:r>
      <w:r w:rsidRPr="007F278C">
        <w:rPr>
          <w:rFonts w:ascii="Calibri" w:hAnsi="Calibri" w:cs="Calibri"/>
          <w:color w:val="000000" w:themeColor="text1"/>
          <w:sz w:val="24"/>
        </w:rPr>
        <w:t xml:space="preserve"> obtain prior written authorization from OCC before performing additional services if the cost of the Additional Services </w:t>
      </w:r>
      <w:r w:rsidR="00AA312D">
        <w:rPr>
          <w:rFonts w:ascii="Calibri" w:hAnsi="Calibri" w:cs="Calibri"/>
          <w:color w:val="000000" w:themeColor="text1"/>
          <w:sz w:val="24"/>
        </w:rPr>
        <w:t>is</w:t>
      </w:r>
      <w:r w:rsidR="00543932">
        <w:rPr>
          <w:rFonts w:ascii="Calibri" w:hAnsi="Calibri" w:cs="Calibri"/>
          <w:color w:val="000000" w:themeColor="text1"/>
          <w:sz w:val="24"/>
        </w:rPr>
        <w:t xml:space="preserve"> </w:t>
      </w:r>
      <w:r w:rsidRPr="007F278C">
        <w:rPr>
          <w:rFonts w:ascii="Calibri" w:hAnsi="Calibri" w:cs="Calibri"/>
          <w:color w:val="000000" w:themeColor="text1"/>
          <w:sz w:val="24"/>
        </w:rPr>
        <w:t xml:space="preserve">expected to </w:t>
      </w:r>
      <w:r w:rsidR="006F2727">
        <w:rPr>
          <w:rFonts w:ascii="Calibri" w:hAnsi="Calibri" w:cs="Calibri"/>
          <w:color w:val="000000" w:themeColor="text1"/>
          <w:sz w:val="24"/>
        </w:rPr>
        <w:t>exceed</w:t>
      </w:r>
      <w:r w:rsidRPr="007F278C">
        <w:rPr>
          <w:rFonts w:ascii="Calibri" w:hAnsi="Calibri" w:cs="Calibri"/>
          <w:color w:val="000000" w:themeColor="text1"/>
          <w:sz w:val="24"/>
        </w:rPr>
        <w:t xml:space="preserve"> $2,000 per investigation. Additional Services include transcription, translation, editor, and similar servic</w:t>
      </w:r>
      <w:r>
        <w:rPr>
          <w:rFonts w:ascii="Calibri" w:hAnsi="Calibri" w:cs="Calibri"/>
          <w:color w:val="000000" w:themeColor="text1"/>
          <w:sz w:val="24"/>
        </w:rPr>
        <w:t>es.</w:t>
      </w:r>
    </w:p>
    <w:p w14:paraId="4C3FB8F3" w14:textId="6A3600AD" w:rsidR="007F278C" w:rsidRDefault="00FA4319" w:rsidP="00F62BD1">
      <w:pPr>
        <w:pStyle w:val="ListParagraph"/>
        <w:numPr>
          <w:ilvl w:val="2"/>
          <w:numId w:val="28"/>
        </w:numPr>
        <w:spacing w:after="240"/>
        <w:ind w:hanging="720"/>
        <w:rPr>
          <w:rFonts w:ascii="Calibri" w:hAnsi="Calibri" w:cs="Calibri"/>
          <w:color w:val="000000" w:themeColor="text1"/>
          <w:sz w:val="24"/>
        </w:rPr>
      </w:pPr>
      <w:r>
        <w:rPr>
          <w:rFonts w:ascii="Calibri" w:hAnsi="Calibri" w:cs="Calibri"/>
          <w:color w:val="000000" w:themeColor="text1"/>
          <w:sz w:val="24"/>
        </w:rPr>
        <w:lastRenderedPageBreak/>
        <w:t>Co</w:t>
      </w:r>
      <w:r w:rsidRPr="00FA4319">
        <w:rPr>
          <w:rFonts w:ascii="Calibri" w:hAnsi="Calibri" w:cs="Calibri"/>
          <w:color w:val="000000" w:themeColor="text1"/>
          <w:sz w:val="24"/>
        </w:rPr>
        <w:t xml:space="preserve">ntractor </w:t>
      </w:r>
      <w:r>
        <w:rPr>
          <w:rFonts w:ascii="Calibri" w:hAnsi="Calibri" w:cs="Calibri"/>
          <w:color w:val="000000" w:themeColor="text1"/>
          <w:sz w:val="24"/>
        </w:rPr>
        <w:t>must</w:t>
      </w:r>
      <w:r w:rsidRPr="00FA4319">
        <w:rPr>
          <w:rFonts w:ascii="Calibri" w:hAnsi="Calibri" w:cs="Calibri"/>
          <w:color w:val="000000" w:themeColor="text1"/>
          <w:sz w:val="24"/>
        </w:rPr>
        <w:t xml:space="preserve"> also obtain prior written authorization from OCC if the cost of the transcription is expected to </w:t>
      </w:r>
      <w:r w:rsidR="004D6FEB">
        <w:rPr>
          <w:rFonts w:ascii="Calibri" w:hAnsi="Calibri" w:cs="Calibri"/>
          <w:color w:val="000000" w:themeColor="text1"/>
          <w:sz w:val="24"/>
        </w:rPr>
        <w:t>exceed</w:t>
      </w:r>
      <w:r w:rsidRPr="00FA4319">
        <w:rPr>
          <w:rFonts w:ascii="Calibri" w:hAnsi="Calibri" w:cs="Calibri"/>
          <w:color w:val="000000" w:themeColor="text1"/>
          <w:sz w:val="24"/>
        </w:rPr>
        <w:t xml:space="preserve"> $4,000 before performing any additional transcribin</w:t>
      </w:r>
      <w:r>
        <w:rPr>
          <w:rFonts w:ascii="Calibri" w:hAnsi="Calibri" w:cs="Calibri"/>
          <w:color w:val="000000" w:themeColor="text1"/>
          <w:sz w:val="24"/>
        </w:rPr>
        <w:t>g.</w:t>
      </w:r>
    </w:p>
    <w:p w14:paraId="36C634FB" w14:textId="111BC710" w:rsidR="00FA4319" w:rsidRDefault="005039B3" w:rsidP="00F62BD1">
      <w:pPr>
        <w:pStyle w:val="ListParagraph"/>
        <w:numPr>
          <w:ilvl w:val="1"/>
          <w:numId w:val="28"/>
        </w:numPr>
        <w:spacing w:after="240"/>
        <w:ind w:hanging="720"/>
        <w:rPr>
          <w:rFonts w:ascii="Calibri" w:hAnsi="Calibri" w:cs="Calibri"/>
          <w:color w:val="000000" w:themeColor="text1"/>
          <w:sz w:val="24"/>
        </w:rPr>
      </w:pPr>
      <w:r>
        <w:rPr>
          <w:rFonts w:ascii="Calibri" w:hAnsi="Calibri" w:cs="Calibri"/>
          <w:color w:val="000000" w:themeColor="text1"/>
          <w:sz w:val="24"/>
        </w:rPr>
        <w:t>DPU-specific</w:t>
      </w:r>
      <w:r w:rsidR="00FA4319">
        <w:rPr>
          <w:rFonts w:ascii="Calibri" w:hAnsi="Calibri" w:cs="Calibri"/>
          <w:color w:val="000000" w:themeColor="text1"/>
          <w:sz w:val="24"/>
        </w:rPr>
        <w:t xml:space="preserve"> services must include but are not limited to the following</w:t>
      </w:r>
      <w:r w:rsidR="00F62895">
        <w:rPr>
          <w:rFonts w:ascii="Calibri" w:hAnsi="Calibri" w:cs="Calibri"/>
          <w:color w:val="000000" w:themeColor="text1"/>
          <w:sz w:val="24"/>
        </w:rPr>
        <w:t>:</w:t>
      </w:r>
    </w:p>
    <w:p w14:paraId="4D78881E" w14:textId="43ED504C" w:rsidR="00F62895" w:rsidRDefault="00F62895" w:rsidP="00F62BD1">
      <w:pPr>
        <w:pStyle w:val="ListParagraph"/>
        <w:numPr>
          <w:ilvl w:val="2"/>
          <w:numId w:val="28"/>
        </w:numPr>
        <w:spacing w:after="240"/>
        <w:ind w:hanging="720"/>
        <w:rPr>
          <w:rFonts w:ascii="Calibri" w:hAnsi="Calibri" w:cs="Calibri"/>
          <w:color w:val="000000" w:themeColor="text1"/>
          <w:sz w:val="24"/>
        </w:rPr>
      </w:pPr>
      <w:r>
        <w:rPr>
          <w:rFonts w:ascii="Calibri" w:hAnsi="Calibri" w:cs="Calibri"/>
          <w:color w:val="000000" w:themeColor="text1"/>
          <w:sz w:val="24"/>
        </w:rPr>
        <w:t>Co</w:t>
      </w:r>
      <w:r w:rsidRPr="00F62895">
        <w:rPr>
          <w:rFonts w:ascii="Calibri" w:hAnsi="Calibri" w:cs="Calibri"/>
          <w:color w:val="000000" w:themeColor="text1"/>
          <w:sz w:val="24"/>
        </w:rPr>
        <w:t xml:space="preserve">ntractor </w:t>
      </w:r>
      <w:r>
        <w:rPr>
          <w:rFonts w:ascii="Calibri" w:hAnsi="Calibri" w:cs="Calibri"/>
          <w:color w:val="000000" w:themeColor="text1"/>
          <w:sz w:val="24"/>
        </w:rPr>
        <w:t>must</w:t>
      </w:r>
      <w:r w:rsidRPr="00F62895">
        <w:rPr>
          <w:rFonts w:ascii="Calibri" w:hAnsi="Calibri" w:cs="Calibri"/>
          <w:color w:val="000000" w:themeColor="text1"/>
          <w:sz w:val="24"/>
        </w:rPr>
        <w:t xml:space="preserve"> assist in the preparation of </w:t>
      </w:r>
      <w:r w:rsidR="00427684">
        <w:rPr>
          <w:rFonts w:ascii="Calibri" w:hAnsi="Calibri" w:cs="Calibri"/>
          <w:color w:val="000000" w:themeColor="text1"/>
          <w:sz w:val="24"/>
        </w:rPr>
        <w:t xml:space="preserve">the </w:t>
      </w:r>
      <w:r w:rsidRPr="00F62895">
        <w:rPr>
          <w:rFonts w:ascii="Calibri" w:hAnsi="Calibri" w:cs="Calibri"/>
          <w:color w:val="000000" w:themeColor="text1"/>
          <w:sz w:val="24"/>
        </w:rPr>
        <w:t xml:space="preserve">defense of the investigative report findings including testifying should a lawsuit ensue after the completion of an investigation or should the matter come under the jurisdiction of the California Civil Rights Department (CRD), the US Equal  Employment Opportunity Commission (EEOC), or the County of Alameda  Civil Service Commission (for example, before the Office of Administrative  Hearings or OAH). Contractor will be reimbursed for their time to prepare for and testify (but </w:t>
      </w:r>
      <w:r w:rsidR="003561C6">
        <w:rPr>
          <w:rFonts w:ascii="Calibri" w:hAnsi="Calibri" w:cs="Calibri"/>
          <w:color w:val="000000" w:themeColor="text1"/>
          <w:sz w:val="24"/>
        </w:rPr>
        <w:t>will</w:t>
      </w:r>
      <w:r w:rsidR="003561C6" w:rsidRPr="00F62895">
        <w:rPr>
          <w:rFonts w:ascii="Calibri" w:hAnsi="Calibri" w:cs="Calibri"/>
          <w:color w:val="000000" w:themeColor="text1"/>
          <w:sz w:val="24"/>
        </w:rPr>
        <w:t xml:space="preserve"> </w:t>
      </w:r>
      <w:r w:rsidRPr="00F62895">
        <w:rPr>
          <w:rFonts w:ascii="Calibri" w:hAnsi="Calibri" w:cs="Calibri"/>
          <w:color w:val="000000" w:themeColor="text1"/>
          <w:sz w:val="24"/>
        </w:rPr>
        <w:t>not be reimbursed for the cost of legal counsel, if any, retained to represent them in the proceeding) at the set hourly r</w:t>
      </w:r>
      <w:r>
        <w:rPr>
          <w:rFonts w:ascii="Calibri" w:hAnsi="Calibri" w:cs="Calibri"/>
          <w:color w:val="000000" w:themeColor="text1"/>
          <w:sz w:val="24"/>
        </w:rPr>
        <w:t>ate.</w:t>
      </w:r>
    </w:p>
    <w:p w14:paraId="7D1271BA" w14:textId="34C4D8BF" w:rsidR="00F62895" w:rsidRDefault="00F62895" w:rsidP="00F62BD1">
      <w:pPr>
        <w:pStyle w:val="ListParagraph"/>
        <w:numPr>
          <w:ilvl w:val="2"/>
          <w:numId w:val="28"/>
        </w:numPr>
        <w:spacing w:after="240"/>
        <w:ind w:hanging="720"/>
        <w:rPr>
          <w:rFonts w:ascii="Calibri" w:hAnsi="Calibri" w:cs="Calibri"/>
          <w:color w:val="000000" w:themeColor="text1"/>
          <w:sz w:val="24"/>
        </w:rPr>
      </w:pPr>
      <w:r>
        <w:rPr>
          <w:rFonts w:ascii="Calibri" w:hAnsi="Calibri" w:cs="Calibri"/>
          <w:color w:val="000000" w:themeColor="text1"/>
          <w:sz w:val="24"/>
        </w:rPr>
        <w:t>Co</w:t>
      </w:r>
      <w:r w:rsidRPr="00F62895">
        <w:rPr>
          <w:rFonts w:ascii="Calibri" w:hAnsi="Calibri" w:cs="Calibri"/>
          <w:color w:val="000000" w:themeColor="text1"/>
          <w:sz w:val="24"/>
        </w:rPr>
        <w:t xml:space="preserve">ntractor </w:t>
      </w:r>
      <w:r>
        <w:rPr>
          <w:rFonts w:ascii="Calibri" w:hAnsi="Calibri" w:cs="Calibri"/>
          <w:color w:val="000000" w:themeColor="text1"/>
          <w:sz w:val="24"/>
        </w:rPr>
        <w:t>must</w:t>
      </w:r>
      <w:r w:rsidRPr="00F62895">
        <w:rPr>
          <w:rFonts w:ascii="Calibri" w:hAnsi="Calibri" w:cs="Calibri"/>
          <w:color w:val="000000" w:themeColor="text1"/>
          <w:sz w:val="24"/>
        </w:rPr>
        <w:t xml:space="preserve"> provide all administrative support services, facilities, equipment and/or supplies as part of the hourly rate including faxes, e-mails, phone, postage, and equipme</w:t>
      </w:r>
      <w:r>
        <w:rPr>
          <w:rFonts w:ascii="Calibri" w:hAnsi="Calibri" w:cs="Calibri"/>
          <w:color w:val="000000" w:themeColor="text1"/>
          <w:sz w:val="24"/>
        </w:rPr>
        <w:t>nt.</w:t>
      </w:r>
    </w:p>
    <w:p w14:paraId="199758D5" w14:textId="5DD43987" w:rsidR="00F62895" w:rsidRDefault="00F62895" w:rsidP="00F62BD1">
      <w:pPr>
        <w:pStyle w:val="ListParagraph"/>
        <w:numPr>
          <w:ilvl w:val="2"/>
          <w:numId w:val="28"/>
        </w:numPr>
        <w:spacing w:after="240"/>
        <w:ind w:hanging="720"/>
        <w:rPr>
          <w:rFonts w:ascii="Calibri" w:hAnsi="Calibri" w:cs="Calibri"/>
          <w:color w:val="000000" w:themeColor="text1"/>
          <w:sz w:val="24"/>
        </w:rPr>
      </w:pPr>
      <w:r>
        <w:rPr>
          <w:rFonts w:ascii="Calibri" w:hAnsi="Calibri" w:cs="Calibri"/>
          <w:color w:val="000000" w:themeColor="text1"/>
          <w:sz w:val="24"/>
        </w:rPr>
        <w:t>Con</w:t>
      </w:r>
      <w:r w:rsidRPr="00F62895">
        <w:rPr>
          <w:rFonts w:ascii="Calibri" w:hAnsi="Calibri" w:cs="Calibri"/>
          <w:color w:val="000000" w:themeColor="text1"/>
          <w:sz w:val="24"/>
        </w:rPr>
        <w:t xml:space="preserve">tractor </w:t>
      </w:r>
      <w:r>
        <w:rPr>
          <w:rFonts w:ascii="Calibri" w:hAnsi="Calibri" w:cs="Calibri"/>
          <w:color w:val="000000" w:themeColor="text1"/>
          <w:sz w:val="24"/>
        </w:rPr>
        <w:t>must</w:t>
      </w:r>
      <w:r w:rsidRPr="00F62895">
        <w:rPr>
          <w:rFonts w:ascii="Calibri" w:hAnsi="Calibri" w:cs="Calibri"/>
          <w:color w:val="000000" w:themeColor="text1"/>
          <w:sz w:val="24"/>
        </w:rPr>
        <w:t>, with written instruction authorization from employees’ representatives or from the County, only, communicate with represented employ</w:t>
      </w:r>
      <w:r>
        <w:rPr>
          <w:rFonts w:ascii="Calibri" w:hAnsi="Calibri" w:cs="Calibri"/>
          <w:color w:val="000000" w:themeColor="text1"/>
          <w:sz w:val="24"/>
        </w:rPr>
        <w:t>ees.</w:t>
      </w:r>
    </w:p>
    <w:p w14:paraId="015F68E0" w14:textId="32D12C6A" w:rsidR="00F62895" w:rsidRDefault="00F62895" w:rsidP="00F62BD1">
      <w:pPr>
        <w:pStyle w:val="ListParagraph"/>
        <w:numPr>
          <w:ilvl w:val="2"/>
          <w:numId w:val="28"/>
        </w:numPr>
        <w:spacing w:after="240"/>
        <w:ind w:hanging="720"/>
        <w:rPr>
          <w:rFonts w:ascii="Calibri" w:hAnsi="Calibri" w:cs="Calibri"/>
          <w:color w:val="000000" w:themeColor="text1"/>
          <w:sz w:val="24"/>
        </w:rPr>
      </w:pPr>
      <w:r>
        <w:rPr>
          <w:rFonts w:ascii="Calibri" w:hAnsi="Calibri" w:cs="Calibri"/>
          <w:color w:val="000000" w:themeColor="text1"/>
          <w:sz w:val="24"/>
        </w:rPr>
        <w:t>Co</w:t>
      </w:r>
      <w:r w:rsidRPr="00F62895">
        <w:rPr>
          <w:rFonts w:ascii="Calibri" w:hAnsi="Calibri" w:cs="Calibri"/>
          <w:color w:val="000000" w:themeColor="text1"/>
          <w:sz w:val="24"/>
        </w:rPr>
        <w:t xml:space="preserve">ntractor </w:t>
      </w:r>
      <w:r>
        <w:rPr>
          <w:rFonts w:ascii="Calibri" w:hAnsi="Calibri" w:cs="Calibri"/>
          <w:color w:val="000000" w:themeColor="text1"/>
          <w:sz w:val="24"/>
        </w:rPr>
        <w:t xml:space="preserve">must </w:t>
      </w:r>
      <w:r w:rsidRPr="00F62895">
        <w:rPr>
          <w:rFonts w:ascii="Calibri" w:hAnsi="Calibri" w:cs="Calibri"/>
          <w:color w:val="000000" w:themeColor="text1"/>
          <w:sz w:val="24"/>
        </w:rPr>
        <w:t>obtain audio or video recordings of interviews with employee/witness consent onl</w:t>
      </w:r>
      <w:r>
        <w:rPr>
          <w:rFonts w:ascii="Calibri" w:hAnsi="Calibri" w:cs="Calibri"/>
          <w:color w:val="000000" w:themeColor="text1"/>
          <w:sz w:val="24"/>
        </w:rPr>
        <w:t>y.</w:t>
      </w:r>
    </w:p>
    <w:p w14:paraId="7037829F" w14:textId="1B260427" w:rsidR="00F62895" w:rsidRDefault="00860A61" w:rsidP="00F62BD1">
      <w:pPr>
        <w:pStyle w:val="ListParagraph"/>
        <w:numPr>
          <w:ilvl w:val="2"/>
          <w:numId w:val="28"/>
        </w:numPr>
        <w:spacing w:after="240"/>
        <w:ind w:hanging="720"/>
        <w:rPr>
          <w:rFonts w:ascii="Calibri" w:hAnsi="Calibri" w:cs="Calibri"/>
          <w:color w:val="000000" w:themeColor="text1"/>
          <w:sz w:val="24"/>
        </w:rPr>
      </w:pPr>
      <w:r>
        <w:rPr>
          <w:rFonts w:ascii="Calibri" w:hAnsi="Calibri" w:cs="Calibri"/>
          <w:color w:val="000000" w:themeColor="text1"/>
          <w:sz w:val="24"/>
        </w:rPr>
        <w:t>Co</w:t>
      </w:r>
      <w:r w:rsidRPr="00860A61">
        <w:rPr>
          <w:rFonts w:ascii="Calibri" w:hAnsi="Calibri" w:cs="Calibri"/>
          <w:color w:val="000000" w:themeColor="text1"/>
          <w:sz w:val="24"/>
        </w:rPr>
        <w:t xml:space="preserve">ntractor </w:t>
      </w:r>
      <w:r w:rsidR="00D5117E">
        <w:rPr>
          <w:rFonts w:ascii="Calibri" w:hAnsi="Calibri" w:cs="Calibri"/>
          <w:color w:val="000000" w:themeColor="text1"/>
          <w:sz w:val="24"/>
        </w:rPr>
        <w:t>must</w:t>
      </w:r>
      <w:r w:rsidRPr="00860A61">
        <w:rPr>
          <w:rFonts w:ascii="Calibri" w:hAnsi="Calibri" w:cs="Calibri"/>
          <w:color w:val="000000" w:themeColor="text1"/>
          <w:sz w:val="24"/>
        </w:rPr>
        <w:t xml:space="preserve"> obtain prior approval from the County for any work requiring overnight sta</w:t>
      </w:r>
      <w:r>
        <w:rPr>
          <w:rFonts w:ascii="Calibri" w:hAnsi="Calibri" w:cs="Calibri"/>
          <w:color w:val="000000" w:themeColor="text1"/>
          <w:sz w:val="24"/>
        </w:rPr>
        <w:t>y.</w:t>
      </w:r>
    </w:p>
    <w:p w14:paraId="7DC30AE9" w14:textId="35E1CE3C" w:rsidR="00860A61" w:rsidRDefault="00860A61" w:rsidP="00F62BD1">
      <w:pPr>
        <w:pStyle w:val="ListParagraph"/>
        <w:numPr>
          <w:ilvl w:val="2"/>
          <w:numId w:val="28"/>
        </w:numPr>
        <w:spacing w:after="240"/>
        <w:ind w:hanging="720"/>
        <w:rPr>
          <w:rFonts w:ascii="Calibri" w:hAnsi="Calibri" w:cs="Calibri"/>
          <w:color w:val="000000" w:themeColor="text1"/>
          <w:sz w:val="24"/>
        </w:rPr>
      </w:pPr>
      <w:r>
        <w:rPr>
          <w:rFonts w:ascii="Calibri" w:hAnsi="Calibri" w:cs="Calibri"/>
          <w:color w:val="000000" w:themeColor="text1"/>
          <w:sz w:val="24"/>
        </w:rPr>
        <w:t>U</w:t>
      </w:r>
      <w:r w:rsidRPr="00860A61">
        <w:rPr>
          <w:rFonts w:ascii="Calibri" w:hAnsi="Calibri" w:cs="Calibri"/>
          <w:color w:val="000000" w:themeColor="text1"/>
          <w:sz w:val="24"/>
        </w:rPr>
        <w:t xml:space="preserve">pon completion of an investigation, should further investigation be necessary to respond to additional questions, Contractor </w:t>
      </w:r>
      <w:r w:rsidR="00D5117E">
        <w:rPr>
          <w:rFonts w:ascii="Calibri" w:hAnsi="Calibri" w:cs="Calibri"/>
          <w:color w:val="000000" w:themeColor="text1"/>
          <w:sz w:val="24"/>
        </w:rPr>
        <w:t xml:space="preserve">must </w:t>
      </w:r>
      <w:r w:rsidRPr="00860A61">
        <w:rPr>
          <w:rFonts w:ascii="Calibri" w:hAnsi="Calibri" w:cs="Calibri"/>
          <w:color w:val="000000" w:themeColor="text1"/>
          <w:sz w:val="24"/>
        </w:rPr>
        <w:t>conduct further investigation to address outstanding issues and revise its investigative report based on the additional findin</w:t>
      </w:r>
      <w:r>
        <w:rPr>
          <w:rFonts w:ascii="Calibri" w:hAnsi="Calibri" w:cs="Calibri"/>
          <w:color w:val="000000" w:themeColor="text1"/>
          <w:sz w:val="24"/>
        </w:rPr>
        <w:t>gs.</w:t>
      </w:r>
    </w:p>
    <w:p w14:paraId="561EBC07" w14:textId="089E2CB7" w:rsidR="00860A61" w:rsidRDefault="00D5117E" w:rsidP="00F62BD1">
      <w:pPr>
        <w:pStyle w:val="ListParagraph"/>
        <w:numPr>
          <w:ilvl w:val="2"/>
          <w:numId w:val="28"/>
        </w:numPr>
        <w:spacing w:after="240"/>
        <w:ind w:hanging="720"/>
        <w:rPr>
          <w:rFonts w:ascii="Calibri" w:hAnsi="Calibri" w:cs="Calibri"/>
          <w:color w:val="000000" w:themeColor="text1"/>
          <w:sz w:val="24"/>
        </w:rPr>
      </w:pPr>
      <w:r w:rsidRPr="00D5117E">
        <w:rPr>
          <w:rFonts w:ascii="Calibri" w:hAnsi="Calibri" w:cs="Calibri"/>
          <w:color w:val="000000" w:themeColor="text1"/>
          <w:sz w:val="24"/>
        </w:rPr>
        <w:t xml:space="preserve">Contractor must obtain prior written authorization from the DPU before performing additional services, if the cost of the investigation is expected to </w:t>
      </w:r>
      <w:r w:rsidR="00F634D0">
        <w:rPr>
          <w:rFonts w:ascii="Calibri" w:hAnsi="Calibri" w:cs="Calibri"/>
          <w:color w:val="000000" w:themeColor="text1"/>
          <w:sz w:val="24"/>
        </w:rPr>
        <w:t>exceed</w:t>
      </w:r>
      <w:r w:rsidRPr="00D5117E">
        <w:rPr>
          <w:rFonts w:ascii="Calibri" w:hAnsi="Calibri" w:cs="Calibri"/>
          <w:color w:val="000000" w:themeColor="text1"/>
          <w:sz w:val="24"/>
        </w:rPr>
        <w:t xml:space="preserve"> $2,000 per investigation. Additional Services include transcription, translation, edit</w:t>
      </w:r>
      <w:r w:rsidR="00D3218E">
        <w:rPr>
          <w:rFonts w:ascii="Calibri" w:hAnsi="Calibri" w:cs="Calibri"/>
          <w:color w:val="000000" w:themeColor="text1"/>
          <w:sz w:val="24"/>
        </w:rPr>
        <w:t>ing</w:t>
      </w:r>
      <w:r w:rsidRPr="00D5117E">
        <w:rPr>
          <w:rFonts w:ascii="Calibri" w:hAnsi="Calibri" w:cs="Calibri"/>
          <w:color w:val="000000" w:themeColor="text1"/>
          <w:sz w:val="24"/>
        </w:rPr>
        <w:t>, and similar se</w:t>
      </w:r>
      <w:r>
        <w:rPr>
          <w:rFonts w:ascii="Calibri" w:hAnsi="Calibri" w:cs="Calibri"/>
          <w:color w:val="000000" w:themeColor="text1"/>
          <w:sz w:val="24"/>
        </w:rPr>
        <w:t>rvices.</w:t>
      </w:r>
    </w:p>
    <w:p w14:paraId="030599F9" w14:textId="37261E0E" w:rsidR="00D5117E" w:rsidRDefault="00F8629D" w:rsidP="00F62BD1">
      <w:pPr>
        <w:pStyle w:val="ListParagraph"/>
        <w:numPr>
          <w:ilvl w:val="2"/>
          <w:numId w:val="28"/>
        </w:numPr>
        <w:spacing w:after="240"/>
        <w:ind w:hanging="720"/>
        <w:rPr>
          <w:rFonts w:ascii="Calibri" w:hAnsi="Calibri" w:cs="Calibri"/>
          <w:color w:val="000000" w:themeColor="text1"/>
          <w:sz w:val="24"/>
        </w:rPr>
      </w:pPr>
      <w:r>
        <w:rPr>
          <w:rFonts w:ascii="Calibri" w:hAnsi="Calibri" w:cs="Calibri"/>
          <w:color w:val="000000" w:themeColor="text1"/>
          <w:sz w:val="24"/>
        </w:rPr>
        <w:lastRenderedPageBreak/>
        <w:t>C</w:t>
      </w:r>
      <w:r w:rsidRPr="00F8629D">
        <w:rPr>
          <w:rFonts w:ascii="Calibri" w:hAnsi="Calibri" w:cs="Calibri"/>
          <w:color w:val="000000" w:themeColor="text1"/>
          <w:sz w:val="24"/>
        </w:rPr>
        <w:t xml:space="preserve">ontractor </w:t>
      </w:r>
      <w:r>
        <w:rPr>
          <w:rFonts w:ascii="Calibri" w:hAnsi="Calibri" w:cs="Calibri"/>
          <w:color w:val="000000" w:themeColor="text1"/>
          <w:sz w:val="24"/>
        </w:rPr>
        <w:t>must</w:t>
      </w:r>
      <w:r w:rsidRPr="00F8629D">
        <w:rPr>
          <w:rFonts w:ascii="Calibri" w:hAnsi="Calibri" w:cs="Calibri"/>
          <w:color w:val="000000" w:themeColor="text1"/>
          <w:sz w:val="24"/>
        </w:rPr>
        <w:t xml:space="preserve"> also obtain prior written authorization from the DPU if the cost of the transcription is expected to </w:t>
      </w:r>
      <w:r w:rsidR="00D3218E">
        <w:rPr>
          <w:rFonts w:ascii="Calibri" w:hAnsi="Calibri" w:cs="Calibri"/>
          <w:color w:val="000000" w:themeColor="text1"/>
          <w:sz w:val="24"/>
        </w:rPr>
        <w:t>exceed</w:t>
      </w:r>
      <w:r w:rsidRPr="00F8629D">
        <w:rPr>
          <w:rFonts w:ascii="Calibri" w:hAnsi="Calibri" w:cs="Calibri"/>
          <w:color w:val="000000" w:themeColor="text1"/>
          <w:sz w:val="24"/>
        </w:rPr>
        <w:t xml:space="preserve"> $4,000, before performing any additional transcrib</w:t>
      </w:r>
      <w:r>
        <w:rPr>
          <w:rFonts w:ascii="Calibri" w:hAnsi="Calibri" w:cs="Calibri"/>
          <w:color w:val="000000" w:themeColor="text1"/>
          <w:sz w:val="24"/>
        </w:rPr>
        <w:t>ing.</w:t>
      </w:r>
    </w:p>
    <w:p w14:paraId="5603131F" w14:textId="16B667C9" w:rsidR="00AF2CB8" w:rsidRDefault="00AF2CB8" w:rsidP="00F62BD1">
      <w:pPr>
        <w:pStyle w:val="ListParagraph"/>
        <w:numPr>
          <w:ilvl w:val="0"/>
          <w:numId w:val="28"/>
        </w:numPr>
        <w:spacing w:after="240"/>
        <w:ind w:hanging="720"/>
        <w:rPr>
          <w:rFonts w:ascii="Calibri" w:hAnsi="Calibri" w:cs="Calibri"/>
          <w:color w:val="000000" w:themeColor="text1"/>
          <w:sz w:val="24"/>
        </w:rPr>
      </w:pPr>
      <w:r>
        <w:rPr>
          <w:rFonts w:ascii="Calibri" w:hAnsi="Calibri" w:cs="Calibri"/>
          <w:color w:val="000000" w:themeColor="text1"/>
          <w:sz w:val="24"/>
        </w:rPr>
        <w:t>For Mediations Services:</w:t>
      </w:r>
    </w:p>
    <w:p w14:paraId="5033E729" w14:textId="3C3A3CE2" w:rsidR="00AF2CB8" w:rsidRDefault="00AF2CB8" w:rsidP="00F62BD1">
      <w:pPr>
        <w:pStyle w:val="ListParagraph"/>
        <w:numPr>
          <w:ilvl w:val="0"/>
          <w:numId w:val="32"/>
        </w:numPr>
        <w:spacing w:after="240"/>
        <w:ind w:left="2880" w:hanging="720"/>
        <w:rPr>
          <w:rFonts w:ascii="Calibri" w:hAnsi="Calibri" w:cs="Calibri"/>
          <w:color w:val="000000" w:themeColor="text1"/>
          <w:sz w:val="24"/>
        </w:rPr>
      </w:pPr>
      <w:r>
        <w:rPr>
          <w:rFonts w:ascii="Calibri" w:hAnsi="Calibri" w:cs="Calibri"/>
          <w:color w:val="000000" w:themeColor="text1"/>
          <w:sz w:val="24"/>
        </w:rPr>
        <w:t>C</w:t>
      </w:r>
      <w:r w:rsidRPr="00AF2CB8">
        <w:rPr>
          <w:rFonts w:ascii="Calibri" w:hAnsi="Calibri" w:cs="Calibri"/>
          <w:color w:val="000000" w:themeColor="text1"/>
          <w:sz w:val="24"/>
        </w:rPr>
        <w:t xml:space="preserve">ontractor </w:t>
      </w:r>
      <w:r>
        <w:rPr>
          <w:rFonts w:ascii="Calibri" w:hAnsi="Calibri" w:cs="Calibri"/>
          <w:color w:val="000000" w:themeColor="text1"/>
          <w:sz w:val="24"/>
        </w:rPr>
        <w:t>must</w:t>
      </w:r>
      <w:r w:rsidRPr="00AF2CB8">
        <w:rPr>
          <w:rFonts w:ascii="Calibri" w:hAnsi="Calibri" w:cs="Calibri"/>
          <w:color w:val="000000" w:themeColor="text1"/>
          <w:sz w:val="24"/>
        </w:rPr>
        <w:t xml:space="preserve"> provide services consisting of mediation of allegations of discrimination, harassment</w:t>
      </w:r>
      <w:r w:rsidR="00CD32CA">
        <w:rPr>
          <w:rFonts w:ascii="Calibri" w:hAnsi="Calibri" w:cs="Calibri"/>
          <w:color w:val="000000" w:themeColor="text1"/>
          <w:sz w:val="24"/>
        </w:rPr>
        <w:t>,</w:t>
      </w:r>
      <w:r w:rsidRPr="00AF2CB8">
        <w:rPr>
          <w:rFonts w:ascii="Calibri" w:hAnsi="Calibri" w:cs="Calibri"/>
          <w:color w:val="000000" w:themeColor="text1"/>
          <w:sz w:val="24"/>
        </w:rPr>
        <w:t xml:space="preserve"> and/or retaliation in violation of the Alameda County Administrative Code. All labor, material, and equipment required to perform all services under this RFP </w:t>
      </w:r>
      <w:r w:rsidR="0018205B">
        <w:rPr>
          <w:rFonts w:ascii="Calibri" w:hAnsi="Calibri" w:cs="Calibri"/>
          <w:color w:val="000000" w:themeColor="text1"/>
          <w:sz w:val="24"/>
        </w:rPr>
        <w:t>must</w:t>
      </w:r>
      <w:r w:rsidR="0018205B" w:rsidRPr="00AF2CB8">
        <w:rPr>
          <w:rFonts w:ascii="Calibri" w:hAnsi="Calibri" w:cs="Calibri"/>
          <w:color w:val="000000" w:themeColor="text1"/>
          <w:sz w:val="24"/>
        </w:rPr>
        <w:t xml:space="preserve"> </w:t>
      </w:r>
      <w:r w:rsidRPr="00AF2CB8">
        <w:rPr>
          <w:rFonts w:ascii="Calibri" w:hAnsi="Calibri" w:cs="Calibri"/>
          <w:color w:val="000000" w:themeColor="text1"/>
          <w:sz w:val="24"/>
        </w:rPr>
        <w:t xml:space="preserve">be provided by the </w:t>
      </w:r>
      <w:r w:rsidR="001F49BB">
        <w:rPr>
          <w:rFonts w:ascii="Calibri" w:hAnsi="Calibri" w:cs="Calibri"/>
          <w:color w:val="000000" w:themeColor="text1"/>
          <w:sz w:val="24"/>
        </w:rPr>
        <w:t>C</w:t>
      </w:r>
      <w:r w:rsidR="001F49BB" w:rsidRPr="00AF2CB8">
        <w:rPr>
          <w:rFonts w:ascii="Calibri" w:hAnsi="Calibri" w:cs="Calibri"/>
          <w:color w:val="000000" w:themeColor="text1"/>
          <w:sz w:val="24"/>
        </w:rPr>
        <w:t>ontract</w:t>
      </w:r>
      <w:r w:rsidR="001F49BB">
        <w:rPr>
          <w:rFonts w:ascii="Calibri" w:hAnsi="Calibri" w:cs="Calibri"/>
          <w:color w:val="000000" w:themeColor="text1"/>
          <w:sz w:val="24"/>
        </w:rPr>
        <w:t>or</w:t>
      </w:r>
      <w:r>
        <w:rPr>
          <w:rFonts w:ascii="Calibri" w:hAnsi="Calibri" w:cs="Calibri"/>
          <w:color w:val="000000" w:themeColor="text1"/>
          <w:sz w:val="24"/>
        </w:rPr>
        <w:t>.</w:t>
      </w:r>
    </w:p>
    <w:p w14:paraId="48FAE6D8" w14:textId="0E25BEC0" w:rsidR="00AF2CB8" w:rsidRDefault="00AF2CB8" w:rsidP="00F62BD1">
      <w:pPr>
        <w:pStyle w:val="ListParagraph"/>
        <w:numPr>
          <w:ilvl w:val="0"/>
          <w:numId w:val="32"/>
        </w:numPr>
        <w:spacing w:after="240"/>
        <w:ind w:left="2880" w:hanging="720"/>
        <w:rPr>
          <w:rFonts w:ascii="Calibri" w:hAnsi="Calibri" w:cs="Calibri"/>
          <w:color w:val="000000" w:themeColor="text1"/>
          <w:sz w:val="24"/>
        </w:rPr>
      </w:pPr>
      <w:r>
        <w:rPr>
          <w:rFonts w:ascii="Calibri" w:hAnsi="Calibri" w:cs="Calibri"/>
          <w:color w:val="000000" w:themeColor="text1"/>
          <w:sz w:val="24"/>
        </w:rPr>
        <w:t>Co</w:t>
      </w:r>
      <w:r w:rsidRPr="00AF2CB8">
        <w:rPr>
          <w:rFonts w:ascii="Calibri" w:hAnsi="Calibri" w:cs="Calibri"/>
          <w:color w:val="000000" w:themeColor="text1"/>
          <w:sz w:val="24"/>
        </w:rPr>
        <w:t xml:space="preserve">ntractor </w:t>
      </w:r>
      <w:r w:rsidR="00AC225F">
        <w:rPr>
          <w:rFonts w:ascii="Calibri" w:hAnsi="Calibri" w:cs="Calibri"/>
          <w:color w:val="000000" w:themeColor="text1"/>
          <w:sz w:val="24"/>
        </w:rPr>
        <w:t>must</w:t>
      </w:r>
      <w:r w:rsidRPr="00AF2CB8">
        <w:rPr>
          <w:rFonts w:ascii="Calibri" w:hAnsi="Calibri" w:cs="Calibri"/>
          <w:color w:val="000000" w:themeColor="text1"/>
          <w:sz w:val="24"/>
        </w:rPr>
        <w:t xml:space="preserve"> use the highest level of honor and integrity in accordance with all laws</w:t>
      </w:r>
      <w:r w:rsidR="00A135A6">
        <w:rPr>
          <w:rFonts w:ascii="Calibri" w:hAnsi="Calibri" w:cs="Calibri"/>
          <w:color w:val="000000" w:themeColor="text1"/>
          <w:sz w:val="24"/>
        </w:rPr>
        <w:t>,</w:t>
      </w:r>
      <w:r w:rsidRPr="00AF2CB8">
        <w:rPr>
          <w:rFonts w:ascii="Calibri" w:hAnsi="Calibri" w:cs="Calibri"/>
          <w:color w:val="000000" w:themeColor="text1"/>
          <w:sz w:val="24"/>
        </w:rPr>
        <w:t xml:space="preserve"> striving to avoid the appearance of unethical or compromising practices in relationships, actions, or communicatio</w:t>
      </w:r>
      <w:r>
        <w:rPr>
          <w:rFonts w:ascii="Calibri" w:hAnsi="Calibri" w:cs="Calibri"/>
          <w:color w:val="000000" w:themeColor="text1"/>
          <w:sz w:val="24"/>
        </w:rPr>
        <w:t>ns.</w:t>
      </w:r>
    </w:p>
    <w:p w14:paraId="050B1FFD" w14:textId="130AF511" w:rsidR="00887DC0" w:rsidRDefault="00887DC0" w:rsidP="00F62BD1">
      <w:pPr>
        <w:pStyle w:val="ListParagraph"/>
        <w:numPr>
          <w:ilvl w:val="0"/>
          <w:numId w:val="32"/>
        </w:numPr>
        <w:spacing w:after="240"/>
        <w:ind w:left="2880" w:hanging="720"/>
        <w:rPr>
          <w:rFonts w:ascii="Calibri" w:hAnsi="Calibri" w:cs="Calibri"/>
          <w:color w:val="000000" w:themeColor="text1"/>
          <w:sz w:val="24"/>
        </w:rPr>
      </w:pPr>
      <w:r>
        <w:rPr>
          <w:rFonts w:ascii="Calibri" w:hAnsi="Calibri" w:cs="Calibri"/>
          <w:color w:val="000000" w:themeColor="text1"/>
          <w:sz w:val="24"/>
        </w:rPr>
        <w:t>Co</w:t>
      </w:r>
      <w:r w:rsidRPr="00887DC0">
        <w:rPr>
          <w:rFonts w:ascii="Calibri" w:hAnsi="Calibri" w:cs="Calibri"/>
          <w:color w:val="000000" w:themeColor="text1"/>
          <w:sz w:val="24"/>
        </w:rPr>
        <w:t xml:space="preserve">ntractor </w:t>
      </w:r>
      <w:r w:rsidR="00AC225F">
        <w:rPr>
          <w:rFonts w:ascii="Calibri" w:hAnsi="Calibri" w:cs="Calibri"/>
          <w:color w:val="000000" w:themeColor="text1"/>
          <w:sz w:val="24"/>
        </w:rPr>
        <w:t>must</w:t>
      </w:r>
      <w:r w:rsidRPr="00887DC0">
        <w:rPr>
          <w:rFonts w:ascii="Calibri" w:hAnsi="Calibri" w:cs="Calibri"/>
          <w:color w:val="000000" w:themeColor="text1"/>
          <w:sz w:val="24"/>
        </w:rPr>
        <w:t xml:space="preserve"> perform mediations in a timely manner and in accordance with the circumstances, rules governing alternative dispute resolution, County policies</w:t>
      </w:r>
      <w:r w:rsidR="00AC225F">
        <w:rPr>
          <w:rFonts w:ascii="Calibri" w:hAnsi="Calibri" w:cs="Calibri"/>
          <w:color w:val="000000" w:themeColor="text1"/>
          <w:sz w:val="24"/>
        </w:rPr>
        <w:t>,</w:t>
      </w:r>
      <w:r w:rsidRPr="00887DC0">
        <w:rPr>
          <w:rFonts w:ascii="Calibri" w:hAnsi="Calibri" w:cs="Calibri"/>
          <w:color w:val="000000" w:themeColor="text1"/>
          <w:sz w:val="24"/>
        </w:rPr>
        <w:t xml:space="preserve"> and Codes, </w:t>
      </w:r>
      <w:r w:rsidR="00AC225F">
        <w:rPr>
          <w:rFonts w:ascii="Calibri" w:hAnsi="Calibri" w:cs="Calibri"/>
          <w:color w:val="000000" w:themeColor="text1"/>
          <w:sz w:val="24"/>
        </w:rPr>
        <w:t>and</w:t>
      </w:r>
      <w:r w:rsidRPr="00887DC0">
        <w:rPr>
          <w:rFonts w:ascii="Calibri" w:hAnsi="Calibri" w:cs="Calibri"/>
          <w:color w:val="000000" w:themeColor="text1"/>
          <w:sz w:val="24"/>
        </w:rPr>
        <w:t xml:space="preserve"> State and Feder</w:t>
      </w:r>
      <w:r>
        <w:rPr>
          <w:rFonts w:ascii="Calibri" w:hAnsi="Calibri" w:cs="Calibri"/>
          <w:color w:val="000000" w:themeColor="text1"/>
          <w:sz w:val="24"/>
        </w:rPr>
        <w:t>al laws.</w:t>
      </w:r>
    </w:p>
    <w:p w14:paraId="104B8257" w14:textId="2668430D" w:rsidR="00887DC0" w:rsidRDefault="00887DC0" w:rsidP="00F62BD1">
      <w:pPr>
        <w:pStyle w:val="ListParagraph"/>
        <w:numPr>
          <w:ilvl w:val="0"/>
          <w:numId w:val="32"/>
        </w:numPr>
        <w:spacing w:after="240"/>
        <w:ind w:left="2880" w:hanging="720"/>
        <w:rPr>
          <w:rFonts w:ascii="Calibri" w:hAnsi="Calibri" w:cs="Calibri"/>
          <w:color w:val="000000" w:themeColor="text1"/>
          <w:sz w:val="24"/>
        </w:rPr>
      </w:pPr>
      <w:r>
        <w:rPr>
          <w:rFonts w:ascii="Calibri" w:hAnsi="Calibri" w:cs="Calibri"/>
          <w:color w:val="000000" w:themeColor="text1"/>
          <w:sz w:val="24"/>
        </w:rPr>
        <w:t>County</w:t>
      </w:r>
      <w:r w:rsidR="00EA7CEA">
        <w:rPr>
          <w:rFonts w:ascii="Calibri" w:hAnsi="Calibri" w:cs="Calibri"/>
          <w:color w:val="000000" w:themeColor="text1"/>
          <w:sz w:val="24"/>
        </w:rPr>
        <w:t>-</w:t>
      </w:r>
      <w:r>
        <w:rPr>
          <w:rFonts w:ascii="Calibri" w:hAnsi="Calibri" w:cs="Calibri"/>
          <w:color w:val="000000" w:themeColor="text1"/>
          <w:sz w:val="24"/>
        </w:rPr>
        <w:t>specific services must include, but are not limited to the following:</w:t>
      </w:r>
    </w:p>
    <w:p w14:paraId="6AD684F0" w14:textId="0EE35A50" w:rsidR="00887DC0" w:rsidRDefault="00887DC0" w:rsidP="00F62BD1">
      <w:pPr>
        <w:pStyle w:val="ListParagraph"/>
        <w:numPr>
          <w:ilvl w:val="3"/>
          <w:numId w:val="28"/>
        </w:numPr>
        <w:spacing w:after="240"/>
        <w:ind w:left="3510" w:hanging="630"/>
        <w:rPr>
          <w:rFonts w:ascii="Calibri" w:hAnsi="Calibri" w:cs="Calibri"/>
          <w:color w:val="000000" w:themeColor="text1"/>
          <w:sz w:val="24"/>
        </w:rPr>
      </w:pPr>
      <w:r>
        <w:rPr>
          <w:rFonts w:ascii="Calibri" w:hAnsi="Calibri" w:cs="Calibri"/>
          <w:color w:val="000000" w:themeColor="text1"/>
          <w:sz w:val="24"/>
        </w:rPr>
        <w:t>C</w:t>
      </w:r>
      <w:r w:rsidRPr="00887DC0">
        <w:rPr>
          <w:rFonts w:ascii="Calibri" w:hAnsi="Calibri" w:cs="Calibri"/>
          <w:color w:val="000000" w:themeColor="text1"/>
          <w:sz w:val="24"/>
        </w:rPr>
        <w:t xml:space="preserve">ontractor </w:t>
      </w:r>
      <w:r>
        <w:rPr>
          <w:rFonts w:ascii="Calibri" w:hAnsi="Calibri" w:cs="Calibri"/>
          <w:color w:val="000000" w:themeColor="text1"/>
          <w:sz w:val="24"/>
        </w:rPr>
        <w:t xml:space="preserve">must </w:t>
      </w:r>
      <w:r w:rsidRPr="00887DC0">
        <w:rPr>
          <w:rFonts w:ascii="Calibri" w:hAnsi="Calibri" w:cs="Calibri"/>
          <w:color w:val="000000" w:themeColor="text1"/>
          <w:sz w:val="24"/>
        </w:rPr>
        <w:t>facilitate discussions between disputing parties and remain neutral throughout the process. The Contractor helps the disputants identify issues they would like to resolve and assist</w:t>
      </w:r>
      <w:r w:rsidR="00EA7CEA">
        <w:rPr>
          <w:rFonts w:ascii="Calibri" w:hAnsi="Calibri" w:cs="Calibri"/>
          <w:color w:val="000000" w:themeColor="text1"/>
          <w:sz w:val="24"/>
        </w:rPr>
        <w:t>s</w:t>
      </w:r>
      <w:r w:rsidRPr="00887DC0">
        <w:rPr>
          <w:rFonts w:ascii="Calibri" w:hAnsi="Calibri" w:cs="Calibri"/>
          <w:color w:val="000000" w:themeColor="text1"/>
          <w:sz w:val="24"/>
        </w:rPr>
        <w:t xml:space="preserve"> them in finding solutions to their dispute or confli</w:t>
      </w:r>
      <w:r>
        <w:rPr>
          <w:rFonts w:ascii="Calibri" w:hAnsi="Calibri" w:cs="Calibri"/>
          <w:color w:val="000000" w:themeColor="text1"/>
          <w:sz w:val="24"/>
        </w:rPr>
        <w:t>ct.</w:t>
      </w:r>
    </w:p>
    <w:p w14:paraId="58270118" w14:textId="17BCB7E1" w:rsidR="00887DC0" w:rsidRDefault="00887DC0" w:rsidP="00F62BD1">
      <w:pPr>
        <w:pStyle w:val="ListParagraph"/>
        <w:numPr>
          <w:ilvl w:val="3"/>
          <w:numId w:val="28"/>
        </w:numPr>
        <w:spacing w:after="240"/>
        <w:ind w:left="3510" w:hanging="630"/>
        <w:rPr>
          <w:rFonts w:ascii="Calibri" w:hAnsi="Calibri" w:cs="Calibri"/>
          <w:color w:val="000000" w:themeColor="text1"/>
          <w:sz w:val="24"/>
        </w:rPr>
      </w:pPr>
      <w:r>
        <w:rPr>
          <w:rFonts w:ascii="Calibri" w:hAnsi="Calibri" w:cs="Calibri"/>
          <w:color w:val="000000" w:themeColor="text1"/>
          <w:sz w:val="24"/>
        </w:rPr>
        <w:t>C</w:t>
      </w:r>
      <w:r w:rsidRPr="00887DC0">
        <w:rPr>
          <w:rFonts w:ascii="Calibri" w:hAnsi="Calibri" w:cs="Calibri"/>
          <w:color w:val="000000" w:themeColor="text1"/>
          <w:sz w:val="24"/>
        </w:rPr>
        <w:t xml:space="preserve">ontractor </w:t>
      </w:r>
      <w:r>
        <w:rPr>
          <w:rFonts w:ascii="Calibri" w:hAnsi="Calibri" w:cs="Calibri"/>
          <w:color w:val="000000" w:themeColor="text1"/>
          <w:sz w:val="24"/>
        </w:rPr>
        <w:t>must</w:t>
      </w:r>
      <w:r w:rsidRPr="00887DC0">
        <w:rPr>
          <w:rFonts w:ascii="Calibri" w:hAnsi="Calibri" w:cs="Calibri"/>
          <w:color w:val="000000" w:themeColor="text1"/>
          <w:sz w:val="24"/>
        </w:rPr>
        <w:t xml:space="preserve"> coordinate with the DPU to schedule and communicate with all parties</w:t>
      </w:r>
      <w:r w:rsidR="00BC3867">
        <w:rPr>
          <w:rFonts w:ascii="Calibri" w:hAnsi="Calibri" w:cs="Calibri"/>
          <w:color w:val="000000" w:themeColor="text1"/>
          <w:sz w:val="24"/>
        </w:rPr>
        <w:t>,</w:t>
      </w:r>
      <w:r w:rsidRPr="00887DC0">
        <w:rPr>
          <w:rFonts w:ascii="Calibri" w:hAnsi="Calibri" w:cs="Calibri"/>
          <w:color w:val="000000" w:themeColor="text1"/>
          <w:sz w:val="24"/>
        </w:rPr>
        <w:t xml:space="preserve"> confirming the time, date, location</w:t>
      </w:r>
      <w:r w:rsidR="00BC3867">
        <w:rPr>
          <w:rFonts w:ascii="Calibri" w:hAnsi="Calibri" w:cs="Calibri"/>
          <w:color w:val="000000" w:themeColor="text1"/>
          <w:sz w:val="24"/>
        </w:rPr>
        <w:t>,</w:t>
      </w:r>
      <w:r w:rsidRPr="00887DC0">
        <w:rPr>
          <w:rFonts w:ascii="Calibri" w:hAnsi="Calibri" w:cs="Calibri"/>
          <w:color w:val="000000" w:themeColor="text1"/>
          <w:sz w:val="24"/>
        </w:rPr>
        <w:t xml:space="preserve"> and who will attend the mediatio</w:t>
      </w:r>
      <w:r>
        <w:rPr>
          <w:rFonts w:ascii="Calibri" w:hAnsi="Calibri" w:cs="Calibri"/>
          <w:color w:val="000000" w:themeColor="text1"/>
          <w:sz w:val="24"/>
        </w:rPr>
        <w:t>n.</w:t>
      </w:r>
    </w:p>
    <w:p w14:paraId="5C16E741" w14:textId="4CD9C52D" w:rsidR="00887DC0" w:rsidRDefault="00887DC0" w:rsidP="00F62BD1">
      <w:pPr>
        <w:pStyle w:val="ListParagraph"/>
        <w:numPr>
          <w:ilvl w:val="3"/>
          <w:numId w:val="28"/>
        </w:numPr>
        <w:spacing w:after="240"/>
        <w:ind w:left="3510" w:hanging="630"/>
        <w:rPr>
          <w:rFonts w:ascii="Calibri" w:hAnsi="Calibri" w:cs="Calibri"/>
          <w:color w:val="000000" w:themeColor="text1"/>
          <w:sz w:val="24"/>
        </w:rPr>
      </w:pPr>
      <w:r>
        <w:rPr>
          <w:rFonts w:ascii="Calibri" w:hAnsi="Calibri" w:cs="Calibri"/>
          <w:color w:val="000000" w:themeColor="text1"/>
          <w:sz w:val="24"/>
        </w:rPr>
        <w:t xml:space="preserve">Contractor must keep DPU fully informed of all events and </w:t>
      </w:r>
      <w:r w:rsidR="00D56764">
        <w:rPr>
          <w:rFonts w:ascii="Calibri" w:hAnsi="Calibri" w:cs="Calibri"/>
          <w:color w:val="000000" w:themeColor="text1"/>
          <w:sz w:val="24"/>
        </w:rPr>
        <w:t xml:space="preserve">the </w:t>
      </w:r>
      <w:r>
        <w:rPr>
          <w:rFonts w:ascii="Calibri" w:hAnsi="Calibri" w:cs="Calibri"/>
          <w:color w:val="000000" w:themeColor="text1"/>
          <w:sz w:val="24"/>
        </w:rPr>
        <w:t xml:space="preserve">status of the mediation. </w:t>
      </w:r>
    </w:p>
    <w:p w14:paraId="50662C35" w14:textId="6D18F365" w:rsidR="00887DC0" w:rsidRDefault="00887DC0" w:rsidP="00F62BD1">
      <w:pPr>
        <w:pStyle w:val="ListParagraph"/>
        <w:numPr>
          <w:ilvl w:val="3"/>
          <w:numId w:val="28"/>
        </w:numPr>
        <w:spacing w:after="240"/>
        <w:ind w:left="3510" w:hanging="630"/>
        <w:rPr>
          <w:rFonts w:ascii="Calibri" w:hAnsi="Calibri" w:cs="Calibri"/>
          <w:color w:val="000000" w:themeColor="text1"/>
          <w:sz w:val="24"/>
        </w:rPr>
      </w:pPr>
      <w:r>
        <w:rPr>
          <w:rFonts w:ascii="Calibri" w:hAnsi="Calibri" w:cs="Calibri"/>
          <w:color w:val="000000" w:themeColor="text1"/>
          <w:sz w:val="24"/>
        </w:rPr>
        <w:t>Contractor</w:t>
      </w:r>
      <w:r w:rsidDel="00B510AB">
        <w:rPr>
          <w:rFonts w:ascii="Calibri" w:hAnsi="Calibri" w:cs="Calibri"/>
          <w:color w:val="000000" w:themeColor="text1"/>
          <w:sz w:val="24"/>
        </w:rPr>
        <w:t xml:space="preserve"> </w:t>
      </w:r>
      <w:r>
        <w:rPr>
          <w:rFonts w:ascii="Calibri" w:hAnsi="Calibri" w:cs="Calibri"/>
          <w:color w:val="000000" w:themeColor="text1"/>
          <w:sz w:val="24"/>
        </w:rPr>
        <w:t xml:space="preserve">must collect information about </w:t>
      </w:r>
      <w:r w:rsidR="00CF6319">
        <w:rPr>
          <w:rFonts w:ascii="Calibri" w:hAnsi="Calibri" w:cs="Calibri"/>
          <w:color w:val="000000" w:themeColor="text1"/>
          <w:sz w:val="24"/>
        </w:rPr>
        <w:t xml:space="preserve">each </w:t>
      </w:r>
      <w:r>
        <w:rPr>
          <w:rFonts w:ascii="Calibri" w:hAnsi="Calibri" w:cs="Calibri"/>
          <w:color w:val="000000" w:themeColor="text1"/>
          <w:sz w:val="24"/>
        </w:rPr>
        <w:t xml:space="preserve">dispute or complaint </w:t>
      </w:r>
      <w:r w:rsidR="00CF6319">
        <w:rPr>
          <w:rFonts w:ascii="Calibri" w:hAnsi="Calibri" w:cs="Calibri"/>
          <w:color w:val="000000" w:themeColor="text1"/>
          <w:sz w:val="24"/>
        </w:rPr>
        <w:t>before mediation</w:t>
      </w:r>
      <w:r w:rsidR="00B510AB">
        <w:rPr>
          <w:rFonts w:ascii="Calibri" w:hAnsi="Calibri" w:cs="Calibri"/>
          <w:color w:val="000000" w:themeColor="text1"/>
          <w:sz w:val="24"/>
        </w:rPr>
        <w:t>.</w:t>
      </w:r>
    </w:p>
    <w:p w14:paraId="3F978671" w14:textId="1EAD1333" w:rsidR="00887DC0" w:rsidRDefault="00887DC0" w:rsidP="00F62BD1">
      <w:pPr>
        <w:pStyle w:val="ListParagraph"/>
        <w:numPr>
          <w:ilvl w:val="3"/>
          <w:numId w:val="28"/>
        </w:numPr>
        <w:spacing w:after="240"/>
        <w:ind w:left="3510" w:hanging="630"/>
        <w:rPr>
          <w:rFonts w:ascii="Calibri" w:hAnsi="Calibri" w:cs="Calibri"/>
          <w:color w:val="000000" w:themeColor="text1"/>
          <w:sz w:val="24"/>
        </w:rPr>
      </w:pPr>
      <w:r>
        <w:rPr>
          <w:rFonts w:ascii="Calibri" w:hAnsi="Calibri" w:cs="Calibri"/>
          <w:color w:val="000000" w:themeColor="text1"/>
          <w:sz w:val="24"/>
        </w:rPr>
        <w:t>Co</w:t>
      </w:r>
      <w:r w:rsidRPr="00887DC0">
        <w:rPr>
          <w:rFonts w:ascii="Calibri" w:hAnsi="Calibri" w:cs="Calibri"/>
          <w:color w:val="000000" w:themeColor="text1"/>
          <w:sz w:val="24"/>
        </w:rPr>
        <w:t xml:space="preserve">ntractor </w:t>
      </w:r>
      <w:r>
        <w:rPr>
          <w:rFonts w:ascii="Calibri" w:hAnsi="Calibri" w:cs="Calibri"/>
          <w:color w:val="000000" w:themeColor="text1"/>
          <w:sz w:val="24"/>
        </w:rPr>
        <w:t>must</w:t>
      </w:r>
      <w:r w:rsidRPr="00887DC0">
        <w:rPr>
          <w:rFonts w:ascii="Calibri" w:hAnsi="Calibri" w:cs="Calibri"/>
          <w:color w:val="000000" w:themeColor="text1"/>
          <w:sz w:val="24"/>
        </w:rPr>
        <w:t xml:space="preserve"> convene the parties and set the ground rules for the mediation, obtain signed confidential statements</w:t>
      </w:r>
      <w:r w:rsidR="00B510AB">
        <w:rPr>
          <w:rFonts w:ascii="Calibri" w:hAnsi="Calibri" w:cs="Calibri"/>
          <w:color w:val="000000" w:themeColor="text1"/>
          <w:sz w:val="24"/>
        </w:rPr>
        <w:t>,</w:t>
      </w:r>
      <w:r w:rsidRPr="00887DC0">
        <w:rPr>
          <w:rFonts w:ascii="Calibri" w:hAnsi="Calibri" w:cs="Calibri"/>
          <w:color w:val="000000" w:themeColor="text1"/>
          <w:sz w:val="24"/>
        </w:rPr>
        <w:t xml:space="preserve"> establish a constructive atmosphere/context for negotiation</w:t>
      </w:r>
      <w:r w:rsidR="00E04302">
        <w:rPr>
          <w:rFonts w:ascii="Calibri" w:hAnsi="Calibri" w:cs="Calibri"/>
          <w:color w:val="000000" w:themeColor="text1"/>
          <w:sz w:val="24"/>
        </w:rPr>
        <w:t>,</w:t>
      </w:r>
      <w:r w:rsidRPr="00887DC0">
        <w:rPr>
          <w:rFonts w:ascii="Calibri" w:hAnsi="Calibri" w:cs="Calibri"/>
          <w:color w:val="000000" w:themeColor="text1"/>
          <w:sz w:val="24"/>
        </w:rPr>
        <w:t xml:space="preserve"> assist the parties </w:t>
      </w:r>
      <w:r w:rsidR="00E04302">
        <w:rPr>
          <w:rFonts w:ascii="Calibri" w:hAnsi="Calibri" w:cs="Calibri"/>
          <w:color w:val="000000" w:themeColor="text1"/>
          <w:sz w:val="24"/>
        </w:rPr>
        <w:t>in clarifying</w:t>
      </w:r>
      <w:r w:rsidRPr="00887DC0">
        <w:rPr>
          <w:rFonts w:ascii="Calibri" w:hAnsi="Calibri" w:cs="Calibri"/>
          <w:color w:val="000000" w:themeColor="text1"/>
          <w:sz w:val="24"/>
        </w:rPr>
        <w:t xml:space="preserve"> their issues</w:t>
      </w:r>
      <w:r w:rsidR="00B67ADA">
        <w:rPr>
          <w:rFonts w:ascii="Calibri" w:hAnsi="Calibri" w:cs="Calibri"/>
          <w:color w:val="000000" w:themeColor="text1"/>
          <w:sz w:val="24"/>
        </w:rPr>
        <w:t xml:space="preserve"> and</w:t>
      </w:r>
      <w:r w:rsidRPr="00887DC0">
        <w:rPr>
          <w:rFonts w:ascii="Calibri" w:hAnsi="Calibri" w:cs="Calibri"/>
          <w:color w:val="000000" w:themeColor="text1"/>
          <w:sz w:val="24"/>
        </w:rPr>
        <w:t xml:space="preserve"> interests</w:t>
      </w:r>
      <w:r w:rsidR="00C669D6">
        <w:rPr>
          <w:rFonts w:ascii="Calibri" w:hAnsi="Calibri" w:cs="Calibri"/>
          <w:color w:val="000000" w:themeColor="text1"/>
          <w:sz w:val="24"/>
        </w:rPr>
        <w:t>,</w:t>
      </w:r>
      <w:r w:rsidRPr="00887DC0">
        <w:rPr>
          <w:rFonts w:ascii="Calibri" w:hAnsi="Calibri" w:cs="Calibri"/>
          <w:color w:val="000000" w:themeColor="text1"/>
          <w:sz w:val="24"/>
        </w:rPr>
        <w:t xml:space="preserve"> and ultimately achiev</w:t>
      </w:r>
      <w:r w:rsidR="00C669D6">
        <w:rPr>
          <w:rFonts w:ascii="Calibri" w:hAnsi="Calibri" w:cs="Calibri"/>
          <w:color w:val="000000" w:themeColor="text1"/>
          <w:sz w:val="24"/>
        </w:rPr>
        <w:t>e</w:t>
      </w:r>
      <w:r w:rsidRPr="00887DC0">
        <w:rPr>
          <w:rFonts w:ascii="Calibri" w:hAnsi="Calibri" w:cs="Calibri"/>
          <w:color w:val="000000" w:themeColor="text1"/>
          <w:sz w:val="24"/>
        </w:rPr>
        <w:t xml:space="preserve"> resolution of the confl</w:t>
      </w:r>
      <w:r>
        <w:rPr>
          <w:rFonts w:ascii="Calibri" w:hAnsi="Calibri" w:cs="Calibri"/>
          <w:color w:val="000000" w:themeColor="text1"/>
          <w:sz w:val="24"/>
        </w:rPr>
        <w:t>ict.</w:t>
      </w:r>
    </w:p>
    <w:p w14:paraId="0BC97B6C" w14:textId="20E6A1A6" w:rsidR="00193944" w:rsidRDefault="00193944" w:rsidP="00F62BD1">
      <w:pPr>
        <w:pStyle w:val="ListParagraph"/>
        <w:numPr>
          <w:ilvl w:val="3"/>
          <w:numId w:val="28"/>
        </w:numPr>
        <w:spacing w:after="240"/>
        <w:ind w:left="3510" w:hanging="630"/>
        <w:rPr>
          <w:rFonts w:ascii="Calibri" w:hAnsi="Calibri" w:cs="Calibri"/>
          <w:color w:val="000000" w:themeColor="text1"/>
          <w:sz w:val="24"/>
        </w:rPr>
      </w:pPr>
      <w:r>
        <w:rPr>
          <w:rFonts w:ascii="Calibri" w:hAnsi="Calibri" w:cs="Calibri"/>
          <w:color w:val="000000" w:themeColor="text1"/>
          <w:sz w:val="24"/>
        </w:rPr>
        <w:lastRenderedPageBreak/>
        <w:t>Co</w:t>
      </w:r>
      <w:r w:rsidRPr="00193944">
        <w:rPr>
          <w:rFonts w:ascii="Calibri" w:hAnsi="Calibri" w:cs="Calibri"/>
          <w:color w:val="000000" w:themeColor="text1"/>
          <w:sz w:val="24"/>
        </w:rPr>
        <w:t xml:space="preserve">ntractor </w:t>
      </w:r>
      <w:r>
        <w:rPr>
          <w:rFonts w:ascii="Calibri" w:hAnsi="Calibri" w:cs="Calibri"/>
          <w:color w:val="000000" w:themeColor="text1"/>
          <w:sz w:val="24"/>
        </w:rPr>
        <w:t>must</w:t>
      </w:r>
      <w:r w:rsidRPr="00193944">
        <w:rPr>
          <w:rFonts w:ascii="Calibri" w:hAnsi="Calibri" w:cs="Calibri"/>
          <w:color w:val="000000" w:themeColor="text1"/>
          <w:sz w:val="24"/>
        </w:rPr>
        <w:t xml:space="preserve"> obtain prior written authorization from the DPU before performing further mediation services if the cost of the mediation is expected to </w:t>
      </w:r>
      <w:r w:rsidR="00C669D6">
        <w:rPr>
          <w:rFonts w:ascii="Calibri" w:hAnsi="Calibri" w:cs="Calibri"/>
          <w:color w:val="000000" w:themeColor="text1"/>
          <w:sz w:val="24"/>
        </w:rPr>
        <w:t>exceed</w:t>
      </w:r>
      <w:r w:rsidRPr="00193944">
        <w:rPr>
          <w:rFonts w:ascii="Calibri" w:hAnsi="Calibri" w:cs="Calibri"/>
          <w:color w:val="000000" w:themeColor="text1"/>
          <w:sz w:val="24"/>
        </w:rPr>
        <w:t xml:space="preserve"> $3,00</w:t>
      </w:r>
      <w:r>
        <w:rPr>
          <w:rFonts w:ascii="Calibri" w:hAnsi="Calibri" w:cs="Calibri"/>
          <w:color w:val="000000" w:themeColor="text1"/>
          <w:sz w:val="24"/>
        </w:rPr>
        <w:t>0.</w:t>
      </w:r>
    </w:p>
    <w:p w14:paraId="2867746B" w14:textId="4AD40EFB" w:rsidR="00193944" w:rsidRDefault="00193944" w:rsidP="00F62BD1">
      <w:pPr>
        <w:pStyle w:val="ListParagraph"/>
        <w:numPr>
          <w:ilvl w:val="3"/>
          <w:numId w:val="28"/>
        </w:numPr>
        <w:spacing w:after="240"/>
        <w:ind w:left="3510" w:hanging="630"/>
        <w:rPr>
          <w:rFonts w:ascii="Calibri" w:hAnsi="Calibri" w:cs="Calibri"/>
          <w:color w:val="000000" w:themeColor="text1"/>
          <w:sz w:val="24"/>
        </w:rPr>
      </w:pPr>
      <w:r>
        <w:rPr>
          <w:rFonts w:ascii="Calibri" w:hAnsi="Calibri" w:cs="Calibri"/>
          <w:color w:val="000000" w:themeColor="text1"/>
          <w:sz w:val="24"/>
        </w:rPr>
        <w:t>Co</w:t>
      </w:r>
      <w:r w:rsidRPr="00193944">
        <w:rPr>
          <w:rFonts w:ascii="Calibri" w:hAnsi="Calibri" w:cs="Calibri"/>
          <w:color w:val="000000" w:themeColor="text1"/>
          <w:sz w:val="24"/>
        </w:rPr>
        <w:t xml:space="preserve">ntractor </w:t>
      </w:r>
      <w:r>
        <w:rPr>
          <w:rFonts w:ascii="Calibri" w:hAnsi="Calibri" w:cs="Calibri"/>
          <w:color w:val="000000" w:themeColor="text1"/>
          <w:sz w:val="24"/>
        </w:rPr>
        <w:t xml:space="preserve">must </w:t>
      </w:r>
      <w:r w:rsidRPr="00193944">
        <w:rPr>
          <w:rFonts w:ascii="Calibri" w:hAnsi="Calibri" w:cs="Calibri"/>
          <w:color w:val="000000" w:themeColor="text1"/>
          <w:sz w:val="24"/>
        </w:rPr>
        <w:t xml:space="preserve">maintain confidentiality and will also be a party to the signed confidential agreements. Once the mediation is concluded, the Contractor </w:t>
      </w:r>
      <w:r w:rsidR="00771C29">
        <w:rPr>
          <w:rFonts w:ascii="Calibri" w:hAnsi="Calibri" w:cs="Calibri"/>
          <w:color w:val="000000" w:themeColor="text1"/>
          <w:sz w:val="24"/>
        </w:rPr>
        <w:t>must</w:t>
      </w:r>
      <w:r w:rsidR="00771C29" w:rsidRPr="00193944">
        <w:rPr>
          <w:rFonts w:ascii="Calibri" w:hAnsi="Calibri" w:cs="Calibri"/>
          <w:color w:val="000000" w:themeColor="text1"/>
          <w:sz w:val="24"/>
        </w:rPr>
        <w:t xml:space="preserve"> </w:t>
      </w:r>
      <w:r w:rsidRPr="00193944">
        <w:rPr>
          <w:rFonts w:ascii="Calibri" w:hAnsi="Calibri" w:cs="Calibri"/>
          <w:color w:val="000000" w:themeColor="text1"/>
          <w:sz w:val="24"/>
        </w:rPr>
        <w:t>maintain confidentiality to the extent required by the la</w:t>
      </w:r>
      <w:r>
        <w:rPr>
          <w:rFonts w:ascii="Calibri" w:hAnsi="Calibri" w:cs="Calibri"/>
          <w:color w:val="000000" w:themeColor="text1"/>
          <w:sz w:val="24"/>
        </w:rPr>
        <w:t>w.</w:t>
      </w:r>
    </w:p>
    <w:p w14:paraId="19D1352A" w14:textId="42CEB8B9" w:rsidR="00193944" w:rsidRDefault="00193944" w:rsidP="00F62BD1">
      <w:pPr>
        <w:pStyle w:val="ListParagraph"/>
        <w:numPr>
          <w:ilvl w:val="3"/>
          <w:numId w:val="28"/>
        </w:numPr>
        <w:spacing w:after="240"/>
        <w:ind w:left="3510" w:hanging="630"/>
        <w:rPr>
          <w:rFonts w:ascii="Calibri" w:hAnsi="Calibri" w:cs="Calibri"/>
          <w:color w:val="000000" w:themeColor="text1"/>
          <w:sz w:val="24"/>
        </w:rPr>
      </w:pPr>
      <w:r>
        <w:rPr>
          <w:rFonts w:ascii="Calibri" w:hAnsi="Calibri" w:cs="Calibri"/>
          <w:color w:val="000000" w:themeColor="text1"/>
          <w:sz w:val="24"/>
        </w:rPr>
        <w:t>N</w:t>
      </w:r>
      <w:r w:rsidRPr="00193944">
        <w:rPr>
          <w:rFonts w:ascii="Calibri" w:hAnsi="Calibri" w:cs="Calibri"/>
          <w:color w:val="000000" w:themeColor="text1"/>
          <w:sz w:val="24"/>
        </w:rPr>
        <w:t>otes taken by the Contractor during the course of mediation must be discarded at the conclusion of the mediation, including notes taken by the participan</w:t>
      </w:r>
      <w:r>
        <w:rPr>
          <w:rFonts w:ascii="Calibri" w:hAnsi="Calibri" w:cs="Calibri"/>
          <w:color w:val="000000" w:themeColor="text1"/>
          <w:sz w:val="24"/>
        </w:rPr>
        <w:t>ts.</w:t>
      </w:r>
    </w:p>
    <w:p w14:paraId="001DA236" w14:textId="444F9D6F" w:rsidR="00193944" w:rsidRDefault="00193944" w:rsidP="00F62BD1">
      <w:pPr>
        <w:pStyle w:val="ListParagraph"/>
        <w:numPr>
          <w:ilvl w:val="3"/>
          <w:numId w:val="28"/>
        </w:numPr>
        <w:spacing w:after="240"/>
        <w:ind w:left="3510" w:hanging="630"/>
        <w:rPr>
          <w:rFonts w:ascii="Calibri" w:hAnsi="Calibri" w:cs="Calibri"/>
          <w:color w:val="000000" w:themeColor="text1"/>
          <w:sz w:val="24"/>
        </w:rPr>
      </w:pPr>
      <w:r>
        <w:rPr>
          <w:rFonts w:ascii="Calibri" w:hAnsi="Calibri" w:cs="Calibri"/>
          <w:color w:val="000000" w:themeColor="text1"/>
          <w:sz w:val="24"/>
        </w:rPr>
        <w:t>Contractor, if an agreement involv</w:t>
      </w:r>
      <w:r w:rsidR="00FB4A9A">
        <w:rPr>
          <w:rFonts w:ascii="Calibri" w:hAnsi="Calibri" w:cs="Calibri"/>
          <w:color w:val="000000" w:themeColor="text1"/>
          <w:sz w:val="24"/>
        </w:rPr>
        <w:t>ing</w:t>
      </w:r>
      <w:r>
        <w:rPr>
          <w:rFonts w:ascii="Calibri" w:hAnsi="Calibri" w:cs="Calibri"/>
          <w:color w:val="000000" w:themeColor="text1"/>
          <w:sz w:val="24"/>
        </w:rPr>
        <w:t xml:space="preserve"> parties is reached, must reduce it to writing.</w:t>
      </w:r>
    </w:p>
    <w:p w14:paraId="21585ED3" w14:textId="185E11D8" w:rsidR="00193944" w:rsidRDefault="00193944" w:rsidP="00F62BD1">
      <w:pPr>
        <w:pStyle w:val="ListParagraph"/>
        <w:numPr>
          <w:ilvl w:val="3"/>
          <w:numId w:val="28"/>
        </w:numPr>
        <w:spacing w:after="240"/>
        <w:ind w:left="3510" w:hanging="630"/>
        <w:rPr>
          <w:rFonts w:ascii="Calibri" w:hAnsi="Calibri" w:cs="Calibri"/>
          <w:color w:val="000000" w:themeColor="text1"/>
          <w:sz w:val="24"/>
        </w:rPr>
      </w:pPr>
      <w:r>
        <w:rPr>
          <w:rFonts w:ascii="Calibri" w:hAnsi="Calibri" w:cs="Calibri"/>
          <w:color w:val="000000" w:themeColor="text1"/>
          <w:sz w:val="24"/>
        </w:rPr>
        <w:t>Contractor must ensure each party receives a copy of the signed agreement at the conclusion of the mediation.</w:t>
      </w:r>
    </w:p>
    <w:p w14:paraId="24B394D0" w14:textId="6D4E221B" w:rsidR="00193944" w:rsidRDefault="00193944" w:rsidP="00F62BD1">
      <w:pPr>
        <w:pStyle w:val="ListParagraph"/>
        <w:numPr>
          <w:ilvl w:val="3"/>
          <w:numId w:val="28"/>
        </w:numPr>
        <w:spacing w:after="240"/>
        <w:ind w:left="3510" w:hanging="630"/>
        <w:rPr>
          <w:rFonts w:ascii="Calibri" w:hAnsi="Calibri" w:cs="Calibri"/>
          <w:color w:val="000000" w:themeColor="text1"/>
          <w:sz w:val="24"/>
        </w:rPr>
      </w:pPr>
      <w:r>
        <w:rPr>
          <w:rFonts w:ascii="Calibri" w:hAnsi="Calibri" w:cs="Calibri"/>
          <w:color w:val="000000" w:themeColor="text1"/>
          <w:sz w:val="24"/>
        </w:rPr>
        <w:t>Co</w:t>
      </w:r>
      <w:r w:rsidRPr="00193944">
        <w:rPr>
          <w:rFonts w:ascii="Calibri" w:hAnsi="Calibri" w:cs="Calibri"/>
          <w:color w:val="000000" w:themeColor="text1"/>
          <w:sz w:val="24"/>
        </w:rPr>
        <w:t xml:space="preserve">ntractor </w:t>
      </w:r>
      <w:r>
        <w:rPr>
          <w:rFonts w:ascii="Calibri" w:hAnsi="Calibri" w:cs="Calibri"/>
          <w:color w:val="000000" w:themeColor="text1"/>
          <w:sz w:val="24"/>
        </w:rPr>
        <w:t>must</w:t>
      </w:r>
      <w:r w:rsidRPr="00193944">
        <w:rPr>
          <w:rFonts w:ascii="Calibri" w:hAnsi="Calibri" w:cs="Calibri"/>
          <w:color w:val="000000" w:themeColor="text1"/>
          <w:sz w:val="24"/>
        </w:rPr>
        <w:t xml:space="preserve"> provide all administrative support services, facilities, equipment</w:t>
      </w:r>
      <w:r w:rsidR="00FB4A9A">
        <w:rPr>
          <w:rFonts w:ascii="Calibri" w:hAnsi="Calibri" w:cs="Calibri"/>
          <w:color w:val="000000" w:themeColor="text1"/>
          <w:sz w:val="24"/>
        </w:rPr>
        <w:t>,</w:t>
      </w:r>
      <w:r w:rsidRPr="00193944">
        <w:rPr>
          <w:rFonts w:ascii="Calibri" w:hAnsi="Calibri" w:cs="Calibri"/>
          <w:color w:val="000000" w:themeColor="text1"/>
          <w:sz w:val="24"/>
        </w:rPr>
        <w:t xml:space="preserve"> and/or supplies as part of the hourly rate</w:t>
      </w:r>
      <w:r w:rsidR="00FC566C">
        <w:rPr>
          <w:rFonts w:ascii="Calibri" w:hAnsi="Calibri" w:cs="Calibri"/>
          <w:color w:val="000000" w:themeColor="text1"/>
          <w:sz w:val="24"/>
        </w:rPr>
        <w:t>,</w:t>
      </w:r>
      <w:r w:rsidRPr="00193944">
        <w:rPr>
          <w:rFonts w:ascii="Calibri" w:hAnsi="Calibri" w:cs="Calibri"/>
          <w:color w:val="000000" w:themeColor="text1"/>
          <w:sz w:val="24"/>
        </w:rPr>
        <w:t xml:space="preserve"> including faxes, e-mails, phone, postage, and equipmen</w:t>
      </w:r>
      <w:r>
        <w:rPr>
          <w:rFonts w:ascii="Calibri" w:hAnsi="Calibri" w:cs="Calibri"/>
          <w:color w:val="000000" w:themeColor="text1"/>
          <w:sz w:val="24"/>
        </w:rPr>
        <w:t>t.</w:t>
      </w:r>
    </w:p>
    <w:p w14:paraId="51209D1E" w14:textId="6245F185" w:rsidR="00193944" w:rsidRDefault="00193944" w:rsidP="00F62BD1">
      <w:pPr>
        <w:pStyle w:val="ListParagraph"/>
        <w:numPr>
          <w:ilvl w:val="3"/>
          <w:numId w:val="28"/>
        </w:numPr>
        <w:spacing w:after="240"/>
        <w:ind w:left="3510" w:hanging="630"/>
        <w:rPr>
          <w:rFonts w:ascii="Calibri" w:hAnsi="Calibri" w:cs="Calibri"/>
          <w:color w:val="000000" w:themeColor="text1"/>
          <w:sz w:val="24"/>
        </w:rPr>
      </w:pPr>
      <w:r>
        <w:rPr>
          <w:rFonts w:ascii="Calibri" w:hAnsi="Calibri" w:cs="Calibri"/>
          <w:color w:val="000000" w:themeColor="text1"/>
          <w:sz w:val="24"/>
        </w:rPr>
        <w:t>Contractor must obtain prior approval from DPU for any overnight stay.</w:t>
      </w:r>
    </w:p>
    <w:p w14:paraId="0EC0465D" w14:textId="6F965189" w:rsidR="00193944" w:rsidRDefault="00193944" w:rsidP="00F62BD1">
      <w:pPr>
        <w:pStyle w:val="ListParagraph"/>
        <w:numPr>
          <w:ilvl w:val="3"/>
          <w:numId w:val="28"/>
        </w:numPr>
        <w:spacing w:after="240"/>
        <w:ind w:left="3510" w:hanging="630"/>
        <w:rPr>
          <w:rFonts w:ascii="Calibri" w:hAnsi="Calibri" w:cs="Calibri"/>
          <w:color w:val="000000" w:themeColor="text1"/>
          <w:sz w:val="24"/>
        </w:rPr>
      </w:pPr>
      <w:r>
        <w:rPr>
          <w:rFonts w:ascii="Calibri" w:hAnsi="Calibri" w:cs="Calibri"/>
          <w:color w:val="000000" w:themeColor="text1"/>
          <w:sz w:val="24"/>
        </w:rPr>
        <w:t>Sh</w:t>
      </w:r>
      <w:r w:rsidRPr="00193944">
        <w:rPr>
          <w:rFonts w:ascii="Calibri" w:hAnsi="Calibri" w:cs="Calibri"/>
          <w:color w:val="000000" w:themeColor="text1"/>
          <w:sz w:val="24"/>
        </w:rPr>
        <w:t>ould further mediation be necessary to respond to additional questions, the Contractor must seek prior approval from DPU before conducting further mediation to address outstanding issues. Contractor may be instructed by DPU to consider such issues through additional mediation and make necessary revisions to the agreeme</w:t>
      </w:r>
      <w:r>
        <w:rPr>
          <w:rFonts w:ascii="Calibri" w:hAnsi="Calibri" w:cs="Calibri"/>
          <w:color w:val="000000" w:themeColor="text1"/>
          <w:sz w:val="24"/>
        </w:rPr>
        <w:t>nt.</w:t>
      </w:r>
    </w:p>
    <w:p w14:paraId="7864C845" w14:textId="52A1D675" w:rsidR="00D107DE" w:rsidRPr="00D107DE" w:rsidRDefault="00D107DE" w:rsidP="00F62BD1">
      <w:pPr>
        <w:pStyle w:val="ListParagraph"/>
        <w:numPr>
          <w:ilvl w:val="3"/>
          <w:numId w:val="28"/>
        </w:numPr>
        <w:spacing w:after="240"/>
        <w:ind w:left="3510" w:hanging="630"/>
        <w:rPr>
          <w:rFonts w:ascii="Calibri" w:hAnsi="Calibri" w:cs="Calibri"/>
          <w:color w:val="000000" w:themeColor="text1"/>
          <w:sz w:val="24"/>
        </w:rPr>
      </w:pPr>
      <w:r w:rsidRPr="00D107DE">
        <w:rPr>
          <w:rFonts w:ascii="Calibri" w:hAnsi="Calibri" w:cs="Calibri"/>
          <w:color w:val="000000" w:themeColor="text1"/>
          <w:sz w:val="24"/>
        </w:rPr>
        <w:t>Bidder must have Human Resource mediation-related experience and knowledge of Alameda County’s Administrative Code, the California Fair Employment and Housing Act, Public POBOR, and FBOR and stay abreast of employment-related court decisions and legislation.</w:t>
      </w:r>
    </w:p>
    <w:p w14:paraId="334AD33A" w14:textId="77777777" w:rsidR="0060090A" w:rsidRDefault="0060090A" w:rsidP="00F62BD1">
      <w:pPr>
        <w:pStyle w:val="ListParagraph"/>
        <w:numPr>
          <w:ilvl w:val="0"/>
          <w:numId w:val="28"/>
        </w:numPr>
        <w:spacing w:after="240"/>
        <w:ind w:hanging="720"/>
        <w:rPr>
          <w:rFonts w:ascii="Calibri" w:hAnsi="Calibri" w:cs="Calibri"/>
          <w:color w:val="000000" w:themeColor="text1"/>
          <w:sz w:val="24"/>
        </w:rPr>
      </w:pPr>
      <w:r>
        <w:rPr>
          <w:rFonts w:ascii="Calibri" w:hAnsi="Calibri" w:cs="Calibri"/>
          <w:color w:val="000000" w:themeColor="text1"/>
          <w:sz w:val="24"/>
        </w:rPr>
        <w:t>Audit:</w:t>
      </w:r>
    </w:p>
    <w:p w14:paraId="75E11F38" w14:textId="651BF86E" w:rsidR="0060090A" w:rsidRDefault="0060090A" w:rsidP="00F62BD1">
      <w:pPr>
        <w:pStyle w:val="ListParagraph"/>
        <w:numPr>
          <w:ilvl w:val="0"/>
          <w:numId w:val="33"/>
        </w:numPr>
        <w:spacing w:after="240"/>
        <w:ind w:left="2880" w:hanging="720"/>
        <w:rPr>
          <w:rFonts w:ascii="Calibri" w:hAnsi="Calibri" w:cs="Calibri"/>
          <w:color w:val="000000" w:themeColor="text1"/>
          <w:sz w:val="24"/>
        </w:rPr>
      </w:pPr>
      <w:r>
        <w:rPr>
          <w:rFonts w:ascii="Calibri" w:hAnsi="Calibri" w:cs="Calibri"/>
          <w:color w:val="000000" w:themeColor="text1"/>
          <w:sz w:val="24"/>
        </w:rPr>
        <w:t xml:space="preserve">The County reserves the right to audit </w:t>
      </w:r>
      <w:r w:rsidR="00517991">
        <w:rPr>
          <w:rFonts w:ascii="Calibri" w:hAnsi="Calibri" w:cs="Calibri"/>
          <w:color w:val="000000" w:themeColor="text1"/>
          <w:sz w:val="24"/>
        </w:rPr>
        <w:t xml:space="preserve">Contractor’s </w:t>
      </w:r>
      <w:r>
        <w:rPr>
          <w:rFonts w:ascii="Calibri" w:hAnsi="Calibri" w:cs="Calibri"/>
          <w:color w:val="000000" w:themeColor="text1"/>
          <w:sz w:val="24"/>
        </w:rPr>
        <w:t xml:space="preserve">records related to any County case. The audit applies to all matters </w:t>
      </w:r>
      <w:r w:rsidR="00D42F83">
        <w:rPr>
          <w:rFonts w:ascii="Calibri" w:hAnsi="Calibri" w:cs="Calibri"/>
          <w:color w:val="000000" w:themeColor="text1"/>
          <w:sz w:val="24"/>
        </w:rPr>
        <w:t>referred to</w:t>
      </w:r>
      <w:r>
        <w:rPr>
          <w:rFonts w:ascii="Calibri" w:hAnsi="Calibri" w:cs="Calibri"/>
          <w:color w:val="000000" w:themeColor="text1"/>
          <w:sz w:val="24"/>
        </w:rPr>
        <w:t xml:space="preserve"> by or handled on behalf of the County.</w:t>
      </w:r>
    </w:p>
    <w:p w14:paraId="28D79792" w14:textId="0DF429EF" w:rsidR="0060090A" w:rsidRDefault="0060090A" w:rsidP="00F62BD1">
      <w:pPr>
        <w:pStyle w:val="ListParagraph"/>
        <w:numPr>
          <w:ilvl w:val="0"/>
          <w:numId w:val="33"/>
        </w:numPr>
        <w:spacing w:after="240"/>
        <w:ind w:left="2880" w:hanging="720"/>
        <w:rPr>
          <w:rFonts w:ascii="Calibri" w:hAnsi="Calibri" w:cs="Calibri"/>
          <w:color w:val="000000" w:themeColor="text1"/>
          <w:sz w:val="24"/>
        </w:rPr>
      </w:pPr>
      <w:r>
        <w:rPr>
          <w:rFonts w:ascii="Calibri" w:hAnsi="Calibri" w:cs="Calibri"/>
          <w:color w:val="000000" w:themeColor="text1"/>
          <w:sz w:val="24"/>
        </w:rPr>
        <w:lastRenderedPageBreak/>
        <w:t>The County reserves the right to seek reimbursement for services or costs for invoices inappropriately billed or paid at the time of billing or after an audit.</w:t>
      </w:r>
    </w:p>
    <w:p w14:paraId="3E76ED7F" w14:textId="264A6B65" w:rsidR="00F9006C" w:rsidRPr="00266DFB" w:rsidRDefault="00F9006C" w:rsidP="000352A4">
      <w:pPr>
        <w:pStyle w:val="Heading2"/>
        <w:rPr>
          <w:sz w:val="24"/>
        </w:rPr>
      </w:pPr>
      <w:bookmarkStart w:id="26" w:name="_Toc339364441"/>
      <w:bookmarkStart w:id="27" w:name="_Toc339364702"/>
      <w:bookmarkStart w:id="28" w:name="_Toc189463769"/>
      <w:r w:rsidRPr="00266DFB">
        <w:rPr>
          <w:sz w:val="24"/>
        </w:rPr>
        <w:t>DELIVERABLES</w:t>
      </w:r>
      <w:r w:rsidR="00C96DA3" w:rsidRPr="00266DFB">
        <w:rPr>
          <w:sz w:val="24"/>
        </w:rPr>
        <w:t xml:space="preserve"> </w:t>
      </w:r>
      <w:r w:rsidRPr="00266DFB">
        <w:rPr>
          <w:sz w:val="24"/>
        </w:rPr>
        <w:t>/</w:t>
      </w:r>
      <w:r w:rsidR="00C96DA3" w:rsidRPr="00266DFB">
        <w:rPr>
          <w:sz w:val="24"/>
        </w:rPr>
        <w:t xml:space="preserve"> </w:t>
      </w:r>
      <w:r w:rsidRPr="00266DFB">
        <w:rPr>
          <w:sz w:val="24"/>
        </w:rPr>
        <w:t>REPORTS</w:t>
      </w:r>
      <w:bookmarkEnd w:id="26"/>
      <w:bookmarkEnd w:id="27"/>
      <w:bookmarkEnd w:id="28"/>
    </w:p>
    <w:p w14:paraId="02AF5BEE" w14:textId="333FE09D" w:rsidR="00F9006C" w:rsidRDefault="0060090A" w:rsidP="00121DEB">
      <w:pPr>
        <w:pStyle w:val="Item1"/>
        <w:rPr>
          <w:sz w:val="24"/>
          <w:szCs w:val="18"/>
        </w:rPr>
      </w:pPr>
      <w:r>
        <w:rPr>
          <w:sz w:val="24"/>
          <w:szCs w:val="18"/>
        </w:rPr>
        <w:t xml:space="preserve">For Investigation </w:t>
      </w:r>
      <w:r w:rsidR="00236381">
        <w:rPr>
          <w:sz w:val="24"/>
          <w:szCs w:val="18"/>
        </w:rPr>
        <w:t>S</w:t>
      </w:r>
      <w:r>
        <w:rPr>
          <w:sz w:val="24"/>
          <w:szCs w:val="18"/>
        </w:rPr>
        <w:t>ervices:</w:t>
      </w:r>
    </w:p>
    <w:p w14:paraId="2D1AF73F" w14:textId="72260DB1" w:rsidR="0060090A" w:rsidRDefault="0060090A" w:rsidP="0060090A">
      <w:pPr>
        <w:pStyle w:val="Itema"/>
        <w:rPr>
          <w:sz w:val="24"/>
          <w:szCs w:val="24"/>
        </w:rPr>
      </w:pPr>
      <w:r w:rsidRPr="0060090A">
        <w:rPr>
          <w:sz w:val="24"/>
          <w:szCs w:val="24"/>
        </w:rPr>
        <w:t xml:space="preserve">Contractor </w:t>
      </w:r>
      <w:r>
        <w:rPr>
          <w:sz w:val="24"/>
          <w:szCs w:val="24"/>
        </w:rPr>
        <w:t>must</w:t>
      </w:r>
      <w:r w:rsidRPr="0060090A">
        <w:rPr>
          <w:sz w:val="24"/>
          <w:szCs w:val="24"/>
        </w:rPr>
        <w:t xml:space="preserve"> acknowledge receipt of an assignment within 24 hours of receiving the referral either electronic</w:t>
      </w:r>
      <w:r w:rsidR="00677F40">
        <w:rPr>
          <w:sz w:val="24"/>
          <w:szCs w:val="24"/>
        </w:rPr>
        <w:t>ally</w:t>
      </w:r>
      <w:r w:rsidRPr="0060090A">
        <w:rPr>
          <w:sz w:val="24"/>
          <w:szCs w:val="24"/>
        </w:rPr>
        <w:t xml:space="preserve"> or</w:t>
      </w:r>
      <w:r w:rsidR="000210C5">
        <w:rPr>
          <w:sz w:val="24"/>
          <w:szCs w:val="24"/>
        </w:rPr>
        <w:t xml:space="preserve"> by</w:t>
      </w:r>
      <w:r w:rsidRPr="0060090A">
        <w:rPr>
          <w:sz w:val="24"/>
          <w:szCs w:val="24"/>
        </w:rPr>
        <w:t xml:space="preserve"> mail to the DPU or OC</w:t>
      </w:r>
      <w:r>
        <w:rPr>
          <w:sz w:val="24"/>
          <w:szCs w:val="24"/>
        </w:rPr>
        <w:t>C.</w:t>
      </w:r>
    </w:p>
    <w:p w14:paraId="51703A82" w14:textId="74B570D5" w:rsidR="0060090A" w:rsidRDefault="0060090A" w:rsidP="0060090A">
      <w:pPr>
        <w:pStyle w:val="Itema"/>
        <w:rPr>
          <w:sz w:val="24"/>
          <w:szCs w:val="24"/>
        </w:rPr>
      </w:pPr>
      <w:r>
        <w:rPr>
          <w:sz w:val="24"/>
          <w:szCs w:val="24"/>
        </w:rPr>
        <w:t>C</w:t>
      </w:r>
      <w:r w:rsidRPr="0060090A">
        <w:rPr>
          <w:sz w:val="24"/>
          <w:szCs w:val="24"/>
        </w:rPr>
        <w:t xml:space="preserve">ontractor </w:t>
      </w:r>
      <w:r>
        <w:rPr>
          <w:sz w:val="24"/>
          <w:szCs w:val="24"/>
        </w:rPr>
        <w:t>must</w:t>
      </w:r>
      <w:r w:rsidRPr="0060090A">
        <w:rPr>
          <w:sz w:val="24"/>
          <w:szCs w:val="24"/>
        </w:rPr>
        <w:t xml:space="preserve"> prepare and send an investigation report including transcriptions of recorded interviews and supporting documents collected during the course of the investigation</w:t>
      </w:r>
      <w:r w:rsidR="0081267C">
        <w:rPr>
          <w:sz w:val="24"/>
          <w:szCs w:val="24"/>
        </w:rPr>
        <w:t>,</w:t>
      </w:r>
      <w:r w:rsidRPr="0060090A">
        <w:rPr>
          <w:sz w:val="24"/>
          <w:szCs w:val="24"/>
        </w:rPr>
        <w:t xml:space="preserve"> within 14 days after </w:t>
      </w:r>
      <w:r w:rsidR="004654E5">
        <w:rPr>
          <w:sz w:val="24"/>
          <w:szCs w:val="24"/>
        </w:rPr>
        <w:t xml:space="preserve">the </w:t>
      </w:r>
      <w:r w:rsidRPr="0060090A">
        <w:rPr>
          <w:sz w:val="24"/>
          <w:szCs w:val="24"/>
        </w:rPr>
        <w:t xml:space="preserve">completion of the investigation. The report </w:t>
      </w:r>
      <w:r w:rsidR="00C553A8">
        <w:rPr>
          <w:sz w:val="24"/>
          <w:szCs w:val="24"/>
        </w:rPr>
        <w:t>must</w:t>
      </w:r>
      <w:r w:rsidRPr="0060090A">
        <w:rPr>
          <w:sz w:val="24"/>
          <w:szCs w:val="24"/>
        </w:rPr>
        <w:t xml:space="preserve"> be e-mailed in MS Word or PDF format to the DPU or OC</w:t>
      </w:r>
      <w:r>
        <w:rPr>
          <w:sz w:val="24"/>
          <w:szCs w:val="24"/>
        </w:rPr>
        <w:t>C.</w:t>
      </w:r>
    </w:p>
    <w:p w14:paraId="2903B229" w14:textId="56146BFD" w:rsidR="006B6A15" w:rsidRDefault="006B6A15" w:rsidP="0060090A">
      <w:pPr>
        <w:pStyle w:val="Itema"/>
        <w:rPr>
          <w:sz w:val="24"/>
          <w:szCs w:val="24"/>
        </w:rPr>
      </w:pPr>
      <w:r>
        <w:rPr>
          <w:sz w:val="24"/>
          <w:szCs w:val="24"/>
        </w:rPr>
        <w:t>C</w:t>
      </w:r>
      <w:r w:rsidRPr="006B6A15">
        <w:rPr>
          <w:sz w:val="24"/>
          <w:szCs w:val="24"/>
        </w:rPr>
        <w:t xml:space="preserve">ontractor </w:t>
      </w:r>
      <w:r>
        <w:rPr>
          <w:sz w:val="24"/>
          <w:szCs w:val="24"/>
        </w:rPr>
        <w:t>must</w:t>
      </w:r>
      <w:r w:rsidRPr="006B6A15">
        <w:rPr>
          <w:sz w:val="24"/>
          <w:szCs w:val="24"/>
        </w:rPr>
        <w:t xml:space="preserve"> include in its investigative report an executive summary of each allegation, a background section as well as findings and a conclusio</w:t>
      </w:r>
      <w:r>
        <w:rPr>
          <w:sz w:val="24"/>
          <w:szCs w:val="24"/>
        </w:rPr>
        <w:t>n.</w:t>
      </w:r>
    </w:p>
    <w:p w14:paraId="0B63C0BB" w14:textId="6FB68699" w:rsidR="006B6A15" w:rsidRDefault="006B6A15" w:rsidP="0060090A">
      <w:pPr>
        <w:pStyle w:val="Itema"/>
        <w:rPr>
          <w:sz w:val="24"/>
          <w:szCs w:val="24"/>
        </w:rPr>
      </w:pPr>
      <w:r>
        <w:rPr>
          <w:sz w:val="24"/>
          <w:szCs w:val="24"/>
        </w:rPr>
        <w:t>C</w:t>
      </w:r>
      <w:r w:rsidRPr="006B6A15">
        <w:rPr>
          <w:sz w:val="24"/>
          <w:szCs w:val="24"/>
        </w:rPr>
        <w:t xml:space="preserve">ontractor </w:t>
      </w:r>
      <w:r w:rsidR="00236381">
        <w:rPr>
          <w:sz w:val="24"/>
          <w:szCs w:val="24"/>
        </w:rPr>
        <w:t>must</w:t>
      </w:r>
      <w:r w:rsidRPr="006B6A15">
        <w:rPr>
          <w:sz w:val="24"/>
          <w:szCs w:val="24"/>
        </w:rPr>
        <w:t xml:space="preserve"> maintain appropriate records of services provided and </w:t>
      </w:r>
      <w:r w:rsidR="00164F3F">
        <w:rPr>
          <w:sz w:val="24"/>
          <w:szCs w:val="24"/>
        </w:rPr>
        <w:t>must</w:t>
      </w:r>
      <w:r w:rsidR="00164F3F" w:rsidRPr="006B6A15">
        <w:rPr>
          <w:sz w:val="24"/>
          <w:szCs w:val="24"/>
        </w:rPr>
        <w:t xml:space="preserve"> </w:t>
      </w:r>
      <w:r w:rsidRPr="006B6A15">
        <w:rPr>
          <w:sz w:val="24"/>
          <w:szCs w:val="24"/>
        </w:rPr>
        <w:t>ensure the confidentiality of such files in accordance with the practices customary in the industry and required by state and federal law</w:t>
      </w:r>
      <w:r>
        <w:rPr>
          <w:sz w:val="24"/>
          <w:szCs w:val="24"/>
        </w:rPr>
        <w:t>s.</w:t>
      </w:r>
    </w:p>
    <w:p w14:paraId="1364006D" w14:textId="4C6E61EA" w:rsidR="005140EC" w:rsidRPr="005140EC" w:rsidRDefault="005140EC" w:rsidP="005140EC">
      <w:pPr>
        <w:pStyle w:val="Itema"/>
        <w:rPr>
          <w:sz w:val="24"/>
          <w:szCs w:val="24"/>
        </w:rPr>
      </w:pPr>
      <w:r w:rsidRPr="005140EC">
        <w:rPr>
          <w:sz w:val="24"/>
          <w:szCs w:val="24"/>
        </w:rPr>
        <w:t xml:space="preserve">Proofreaders, Readers, or Editors. Review of reports for grammar, spelling, punctuation, and general readability will not be billed as a separate cost to the County. Review of reports by supervising Key Personnel to ensure valid legal analysis and quality reports written by Key Personnel who lack five (5) years of experience </w:t>
      </w:r>
      <w:r w:rsidR="004024B8">
        <w:rPr>
          <w:sz w:val="24"/>
          <w:szCs w:val="24"/>
        </w:rPr>
        <w:t>is required</w:t>
      </w:r>
      <w:r w:rsidR="006D5DA8">
        <w:rPr>
          <w:sz w:val="24"/>
          <w:szCs w:val="24"/>
        </w:rPr>
        <w:t xml:space="preserve">. </w:t>
      </w:r>
    </w:p>
    <w:p w14:paraId="745A7570" w14:textId="19984B94" w:rsidR="00D61BC8" w:rsidRDefault="00D61BC8" w:rsidP="005140EC">
      <w:pPr>
        <w:pStyle w:val="Itema"/>
        <w:rPr>
          <w:sz w:val="24"/>
          <w:szCs w:val="24"/>
        </w:rPr>
      </w:pPr>
      <w:r>
        <w:rPr>
          <w:sz w:val="24"/>
          <w:szCs w:val="24"/>
        </w:rPr>
        <w:t>Sample Reports</w:t>
      </w:r>
      <w:r w:rsidR="00E91956">
        <w:rPr>
          <w:sz w:val="24"/>
          <w:szCs w:val="24"/>
        </w:rPr>
        <w:t xml:space="preserve"> – </w:t>
      </w:r>
      <w:r w:rsidR="00375E5A">
        <w:rPr>
          <w:sz w:val="24"/>
          <w:szCs w:val="24"/>
        </w:rPr>
        <w:t xml:space="preserve">Bidder </w:t>
      </w:r>
      <w:r w:rsidR="00E91956">
        <w:rPr>
          <w:sz w:val="24"/>
          <w:szCs w:val="24"/>
        </w:rPr>
        <w:t xml:space="preserve">must </w:t>
      </w:r>
      <w:r w:rsidR="00986CE5">
        <w:rPr>
          <w:sz w:val="24"/>
          <w:szCs w:val="24"/>
        </w:rPr>
        <w:t xml:space="preserve">submit </w:t>
      </w:r>
      <w:r w:rsidR="00E91956">
        <w:rPr>
          <w:sz w:val="24"/>
          <w:szCs w:val="24"/>
        </w:rPr>
        <w:t>the following</w:t>
      </w:r>
      <w:r w:rsidR="00986CE5">
        <w:rPr>
          <w:sz w:val="24"/>
          <w:szCs w:val="24"/>
        </w:rPr>
        <w:t xml:space="preserve"> reports in the Exhibit A – Bid Response Packet</w:t>
      </w:r>
      <w:r w:rsidR="00E91956">
        <w:rPr>
          <w:sz w:val="24"/>
          <w:szCs w:val="24"/>
        </w:rPr>
        <w:t>:</w:t>
      </w:r>
    </w:p>
    <w:p w14:paraId="6B500111" w14:textId="76EB9BB1" w:rsidR="00E91956" w:rsidRPr="00F81B7B" w:rsidRDefault="0072544F" w:rsidP="00E91956">
      <w:pPr>
        <w:pStyle w:val="Item10"/>
      </w:pPr>
      <w:r>
        <w:rPr>
          <w:sz w:val="24"/>
          <w:szCs w:val="24"/>
        </w:rPr>
        <w:t xml:space="preserve">Three (3) </w:t>
      </w:r>
      <w:r w:rsidR="00810BC1">
        <w:rPr>
          <w:sz w:val="24"/>
          <w:szCs w:val="24"/>
        </w:rPr>
        <w:t>Investigative Reports, including an executive summary, allegation analysis, findings, and conclusion</w:t>
      </w:r>
      <w:r w:rsidR="00D167D0">
        <w:rPr>
          <w:sz w:val="24"/>
          <w:szCs w:val="24"/>
        </w:rPr>
        <w:t>.</w:t>
      </w:r>
    </w:p>
    <w:p w14:paraId="696710A3" w14:textId="77989C30" w:rsidR="00756999" w:rsidRPr="005140EC" w:rsidRDefault="00D167D0" w:rsidP="00811B18">
      <w:pPr>
        <w:pStyle w:val="Item10"/>
      </w:pPr>
      <w:r>
        <w:rPr>
          <w:sz w:val="24"/>
          <w:szCs w:val="24"/>
        </w:rPr>
        <w:t xml:space="preserve">Supporting </w:t>
      </w:r>
      <w:r w:rsidR="00756999">
        <w:rPr>
          <w:sz w:val="24"/>
          <w:szCs w:val="24"/>
        </w:rPr>
        <w:t>Documents consisting of incident background history.</w:t>
      </w:r>
    </w:p>
    <w:p w14:paraId="7789B5E0" w14:textId="2468BC17" w:rsidR="006B6A15" w:rsidRPr="00236381" w:rsidRDefault="00236381" w:rsidP="00236381">
      <w:pPr>
        <w:pStyle w:val="Item1"/>
      </w:pPr>
      <w:r>
        <w:rPr>
          <w:sz w:val="24"/>
          <w:szCs w:val="24"/>
        </w:rPr>
        <w:t>For Mediation Services:</w:t>
      </w:r>
    </w:p>
    <w:p w14:paraId="749C8716" w14:textId="4CFB74FC" w:rsidR="00236381" w:rsidRDefault="00236381" w:rsidP="00236381">
      <w:pPr>
        <w:pStyle w:val="Itema"/>
        <w:rPr>
          <w:sz w:val="24"/>
          <w:szCs w:val="24"/>
        </w:rPr>
      </w:pPr>
      <w:r w:rsidRPr="00236381">
        <w:rPr>
          <w:sz w:val="24"/>
          <w:szCs w:val="24"/>
        </w:rPr>
        <w:t xml:space="preserve">Contractor </w:t>
      </w:r>
      <w:r>
        <w:rPr>
          <w:sz w:val="24"/>
          <w:szCs w:val="24"/>
        </w:rPr>
        <w:t>must</w:t>
      </w:r>
      <w:r w:rsidRPr="00236381">
        <w:rPr>
          <w:sz w:val="24"/>
          <w:szCs w:val="24"/>
        </w:rPr>
        <w:t xml:space="preserve"> acknowledge receipt of an assignment within 24 hours of receiving the referral by e-mail or mail to the DP</w:t>
      </w:r>
      <w:r>
        <w:rPr>
          <w:sz w:val="24"/>
          <w:szCs w:val="24"/>
        </w:rPr>
        <w:t>U.</w:t>
      </w:r>
    </w:p>
    <w:p w14:paraId="298B3365" w14:textId="5B7B8E92" w:rsidR="00236381" w:rsidRDefault="00236381" w:rsidP="00236381">
      <w:pPr>
        <w:pStyle w:val="Itema"/>
        <w:rPr>
          <w:sz w:val="24"/>
          <w:szCs w:val="24"/>
        </w:rPr>
      </w:pPr>
      <w:r>
        <w:rPr>
          <w:sz w:val="24"/>
          <w:szCs w:val="24"/>
        </w:rPr>
        <w:lastRenderedPageBreak/>
        <w:t>Contractor must conduct mediations in a timely manner.</w:t>
      </w:r>
    </w:p>
    <w:p w14:paraId="1FB67EE6" w14:textId="44ED8212" w:rsidR="00236381" w:rsidRDefault="00236381" w:rsidP="00236381">
      <w:pPr>
        <w:pStyle w:val="Itema"/>
        <w:rPr>
          <w:sz w:val="24"/>
          <w:szCs w:val="24"/>
        </w:rPr>
      </w:pPr>
      <w:r>
        <w:rPr>
          <w:sz w:val="24"/>
          <w:szCs w:val="24"/>
        </w:rPr>
        <w:t>C</w:t>
      </w:r>
      <w:r w:rsidRPr="00236381">
        <w:rPr>
          <w:sz w:val="24"/>
          <w:szCs w:val="24"/>
        </w:rPr>
        <w:t xml:space="preserve">ontractor </w:t>
      </w:r>
      <w:r>
        <w:rPr>
          <w:sz w:val="24"/>
          <w:szCs w:val="24"/>
        </w:rPr>
        <w:t>must</w:t>
      </w:r>
      <w:r w:rsidRPr="00236381">
        <w:rPr>
          <w:sz w:val="24"/>
          <w:szCs w:val="24"/>
        </w:rPr>
        <w:t xml:space="preserve"> prepare and send written dispute resolution agreements to </w:t>
      </w:r>
      <w:r w:rsidR="005D2A9A">
        <w:rPr>
          <w:sz w:val="24"/>
          <w:szCs w:val="24"/>
        </w:rPr>
        <w:t>t</w:t>
      </w:r>
      <w:r w:rsidRPr="00236381">
        <w:rPr>
          <w:sz w:val="24"/>
          <w:szCs w:val="24"/>
        </w:rPr>
        <w:t>he participants within 10 days after the mediation</w:t>
      </w:r>
      <w:r w:rsidR="00EF67CE">
        <w:rPr>
          <w:sz w:val="24"/>
          <w:szCs w:val="24"/>
        </w:rPr>
        <w:t xml:space="preserve"> is completed</w:t>
      </w:r>
      <w:r w:rsidRPr="00236381">
        <w:rPr>
          <w:sz w:val="24"/>
          <w:szCs w:val="24"/>
        </w:rPr>
        <w:t xml:space="preserve">. Copies of written dispute resolution agreements </w:t>
      </w:r>
      <w:r w:rsidR="003F601E">
        <w:rPr>
          <w:sz w:val="24"/>
          <w:szCs w:val="24"/>
        </w:rPr>
        <w:t>must</w:t>
      </w:r>
      <w:r w:rsidR="003F601E" w:rsidRPr="00236381">
        <w:rPr>
          <w:sz w:val="24"/>
          <w:szCs w:val="24"/>
        </w:rPr>
        <w:t xml:space="preserve"> </w:t>
      </w:r>
      <w:r w:rsidRPr="00236381">
        <w:rPr>
          <w:sz w:val="24"/>
          <w:szCs w:val="24"/>
        </w:rPr>
        <w:t xml:space="preserve">be e-mailed </w:t>
      </w:r>
      <w:r w:rsidR="000843BA">
        <w:rPr>
          <w:sz w:val="24"/>
          <w:szCs w:val="24"/>
        </w:rPr>
        <w:t xml:space="preserve">to the DPU </w:t>
      </w:r>
      <w:r w:rsidRPr="00236381">
        <w:rPr>
          <w:sz w:val="24"/>
          <w:szCs w:val="24"/>
        </w:rPr>
        <w:t>in MS Word or PDF format</w:t>
      </w:r>
      <w:r>
        <w:rPr>
          <w:sz w:val="24"/>
          <w:szCs w:val="24"/>
        </w:rPr>
        <w:t>.</w:t>
      </w:r>
    </w:p>
    <w:p w14:paraId="2F38CD1C" w14:textId="31E1E139" w:rsidR="00236381" w:rsidRPr="00236381" w:rsidRDefault="00236381" w:rsidP="00236381">
      <w:pPr>
        <w:pStyle w:val="Itema"/>
        <w:rPr>
          <w:sz w:val="24"/>
          <w:szCs w:val="24"/>
        </w:rPr>
      </w:pPr>
      <w:r>
        <w:rPr>
          <w:sz w:val="24"/>
          <w:szCs w:val="24"/>
        </w:rPr>
        <w:t>C</w:t>
      </w:r>
      <w:r w:rsidRPr="00236381">
        <w:rPr>
          <w:sz w:val="24"/>
          <w:szCs w:val="24"/>
        </w:rPr>
        <w:t xml:space="preserve">ontractor </w:t>
      </w:r>
      <w:r w:rsidR="003F601E">
        <w:rPr>
          <w:sz w:val="24"/>
          <w:szCs w:val="24"/>
        </w:rPr>
        <w:t>must</w:t>
      </w:r>
      <w:r w:rsidR="003F601E" w:rsidRPr="00236381">
        <w:rPr>
          <w:sz w:val="24"/>
          <w:szCs w:val="24"/>
        </w:rPr>
        <w:t xml:space="preserve"> </w:t>
      </w:r>
      <w:r w:rsidRPr="00236381">
        <w:rPr>
          <w:sz w:val="24"/>
          <w:szCs w:val="24"/>
        </w:rPr>
        <w:t xml:space="preserve">maintain appropriate records of services provided and </w:t>
      </w:r>
      <w:r w:rsidR="003F601E">
        <w:rPr>
          <w:sz w:val="24"/>
          <w:szCs w:val="24"/>
        </w:rPr>
        <w:t>must</w:t>
      </w:r>
      <w:r w:rsidR="003F601E" w:rsidRPr="00236381">
        <w:rPr>
          <w:sz w:val="24"/>
          <w:szCs w:val="24"/>
        </w:rPr>
        <w:t xml:space="preserve"> </w:t>
      </w:r>
      <w:r w:rsidRPr="00236381">
        <w:rPr>
          <w:sz w:val="24"/>
          <w:szCs w:val="24"/>
        </w:rPr>
        <w:t>ensure the confidentiality of such files in accordance with the practices customary in the industry and required by the state and federal law</w:t>
      </w:r>
      <w:r>
        <w:rPr>
          <w:sz w:val="24"/>
          <w:szCs w:val="24"/>
        </w:rPr>
        <w:t>s.</w:t>
      </w:r>
    </w:p>
    <w:p w14:paraId="1B49C1AB" w14:textId="77777777" w:rsidR="00222EA5" w:rsidRPr="0060090A" w:rsidRDefault="00502F47" w:rsidP="000352A4">
      <w:pPr>
        <w:pStyle w:val="Heading2"/>
        <w:rPr>
          <w:color w:val="000000" w:themeColor="text1"/>
        </w:rPr>
      </w:pPr>
      <w:bookmarkStart w:id="29" w:name="_Toc339364443"/>
      <w:bookmarkStart w:id="30" w:name="_Toc339364704"/>
      <w:bookmarkStart w:id="31" w:name="_Toc189463770"/>
      <w:r w:rsidRPr="0060090A">
        <w:rPr>
          <w:color w:val="000000" w:themeColor="text1"/>
          <w:sz w:val="24"/>
        </w:rPr>
        <w:t>BIDDER</w:t>
      </w:r>
      <w:r w:rsidR="00607F38" w:rsidRPr="0060090A">
        <w:rPr>
          <w:color w:val="000000" w:themeColor="text1"/>
          <w:sz w:val="24"/>
        </w:rPr>
        <w:t>S CONFERENCE</w:t>
      </w:r>
      <w:r w:rsidR="006B4B31" w:rsidRPr="0060090A">
        <w:rPr>
          <w:color w:val="000000" w:themeColor="text1"/>
          <w:sz w:val="24"/>
        </w:rPr>
        <w:t>(</w:t>
      </w:r>
      <w:r w:rsidR="00607F38" w:rsidRPr="0060090A">
        <w:rPr>
          <w:color w:val="000000" w:themeColor="text1"/>
          <w:sz w:val="24"/>
        </w:rPr>
        <w:t>S</w:t>
      </w:r>
      <w:bookmarkEnd w:id="29"/>
      <w:bookmarkEnd w:id="30"/>
      <w:r w:rsidR="006B4B31" w:rsidRPr="0060090A">
        <w:rPr>
          <w:color w:val="000000" w:themeColor="text1"/>
          <w:sz w:val="24"/>
        </w:rPr>
        <w:t>)</w:t>
      </w:r>
      <w:r w:rsidR="002C348B" w:rsidRPr="0060090A">
        <w:rPr>
          <w:color w:val="000000" w:themeColor="text1"/>
          <w:sz w:val="24"/>
        </w:rPr>
        <w:t>/VEND</w:t>
      </w:r>
      <w:r w:rsidR="0040582E" w:rsidRPr="0060090A">
        <w:rPr>
          <w:color w:val="000000" w:themeColor="text1"/>
          <w:sz w:val="24"/>
        </w:rPr>
        <w:t>O</w:t>
      </w:r>
      <w:r w:rsidR="002C348B" w:rsidRPr="0060090A">
        <w:rPr>
          <w:color w:val="000000" w:themeColor="text1"/>
          <w:sz w:val="24"/>
        </w:rPr>
        <w:t>R OUTREACH</w:t>
      </w:r>
      <w:bookmarkEnd w:id="31"/>
      <w:r w:rsidR="006B4B31" w:rsidRPr="0060090A">
        <w:rPr>
          <w:color w:val="000000" w:themeColor="text1"/>
          <w:sz w:val="24"/>
        </w:rPr>
        <w:t xml:space="preserve"> </w:t>
      </w:r>
    </w:p>
    <w:p w14:paraId="6DE977BF" w14:textId="3C7A56C8" w:rsidR="001215F1" w:rsidRPr="00121DEB" w:rsidRDefault="0036135F" w:rsidP="00EE51C4">
      <w:pPr>
        <w:pStyle w:val="Item1"/>
        <w:tabs>
          <w:tab w:val="clear" w:pos="1440"/>
        </w:tabs>
        <w:rPr>
          <w:sz w:val="24"/>
          <w:szCs w:val="18"/>
        </w:rPr>
      </w:pPr>
      <w:r w:rsidRPr="00121DEB">
        <w:rPr>
          <w:sz w:val="24"/>
          <w:szCs w:val="18"/>
        </w:rPr>
        <w:t xml:space="preserve">The </w:t>
      </w:r>
      <w:r w:rsidR="00502F47" w:rsidRPr="00121DEB">
        <w:rPr>
          <w:sz w:val="24"/>
          <w:szCs w:val="18"/>
        </w:rPr>
        <w:t>Bidder</w:t>
      </w:r>
      <w:r w:rsidR="005C3D88" w:rsidRPr="00121DEB">
        <w:rPr>
          <w:sz w:val="24"/>
          <w:szCs w:val="18"/>
        </w:rPr>
        <w:t xml:space="preserve">s </w:t>
      </w:r>
      <w:r w:rsidR="005C3D88" w:rsidRPr="000B01A6">
        <w:rPr>
          <w:sz w:val="24"/>
          <w:szCs w:val="18"/>
        </w:rPr>
        <w:t>C</w:t>
      </w:r>
      <w:r w:rsidRPr="000B01A6">
        <w:rPr>
          <w:sz w:val="24"/>
          <w:szCs w:val="18"/>
        </w:rPr>
        <w:t>onference</w:t>
      </w:r>
      <w:r w:rsidR="006B4B31" w:rsidRPr="000B01A6">
        <w:rPr>
          <w:sz w:val="24"/>
          <w:szCs w:val="18"/>
        </w:rPr>
        <w:t>(s)</w:t>
      </w:r>
      <w:r w:rsidRPr="000B01A6">
        <w:rPr>
          <w:sz w:val="24"/>
          <w:szCs w:val="18"/>
        </w:rPr>
        <w:t xml:space="preserve"> held on </w:t>
      </w:r>
      <w:r w:rsidR="00AB790E" w:rsidRPr="000B01A6">
        <w:rPr>
          <w:sz w:val="24"/>
          <w:szCs w:val="18"/>
        </w:rPr>
        <w:t xml:space="preserve">the </w:t>
      </w:r>
      <w:r w:rsidR="0095131E" w:rsidRPr="000B01A6">
        <w:rPr>
          <w:sz w:val="24"/>
          <w:szCs w:val="18"/>
        </w:rPr>
        <w:t>date</w:t>
      </w:r>
      <w:r w:rsidR="00E845AB" w:rsidRPr="000B01A6">
        <w:rPr>
          <w:sz w:val="24"/>
          <w:szCs w:val="18"/>
        </w:rPr>
        <w:t>(s)</w:t>
      </w:r>
      <w:r w:rsidR="0095131E" w:rsidRPr="000B01A6">
        <w:rPr>
          <w:sz w:val="24"/>
          <w:szCs w:val="18"/>
        </w:rPr>
        <w:t xml:space="preserve"> specified in the Calendar of Events </w:t>
      </w:r>
      <w:r w:rsidRPr="000B01A6">
        <w:rPr>
          <w:sz w:val="24"/>
          <w:szCs w:val="18"/>
        </w:rPr>
        <w:t xml:space="preserve">will have online conference </w:t>
      </w:r>
      <w:r w:rsidR="00762939" w:rsidRPr="000B01A6">
        <w:rPr>
          <w:sz w:val="24"/>
          <w:szCs w:val="18"/>
        </w:rPr>
        <w:t xml:space="preserve">capabilities </w:t>
      </w:r>
      <w:r w:rsidRPr="000B01A6">
        <w:rPr>
          <w:sz w:val="24"/>
          <w:szCs w:val="18"/>
        </w:rPr>
        <w:t xml:space="preserve">for remote </w:t>
      </w:r>
      <w:r w:rsidRPr="00121DEB">
        <w:rPr>
          <w:sz w:val="24"/>
          <w:szCs w:val="18"/>
        </w:rPr>
        <w:t xml:space="preserve">participation. </w:t>
      </w:r>
      <w:r w:rsidR="00502F47" w:rsidRPr="00121DEB">
        <w:rPr>
          <w:sz w:val="24"/>
          <w:szCs w:val="18"/>
        </w:rPr>
        <w:t>Bidder</w:t>
      </w:r>
      <w:r w:rsidRPr="00121DEB">
        <w:rPr>
          <w:sz w:val="24"/>
          <w:szCs w:val="18"/>
        </w:rPr>
        <w:t>s can opt to participate via a computer with a stable internet connection (the recommended Bandwidth is 512Kbps) at</w:t>
      </w:r>
      <w:r w:rsidR="001215F1" w:rsidRPr="00121DEB">
        <w:rPr>
          <w:sz w:val="24"/>
          <w:szCs w:val="18"/>
        </w:rPr>
        <w:t>:</w:t>
      </w:r>
      <w:r w:rsidRPr="00121DEB">
        <w:rPr>
          <w:sz w:val="24"/>
          <w:szCs w:val="18"/>
        </w:rPr>
        <w:t xml:space="preserve"> </w:t>
      </w:r>
    </w:p>
    <w:bookmarkStart w:id="32" w:name="_Toc106380873"/>
    <w:p w14:paraId="2A3A84DE" w14:textId="3765F817" w:rsidR="002B68DF" w:rsidRPr="00DE1666" w:rsidRDefault="002B68DF" w:rsidP="002B68DF">
      <w:pPr>
        <w:jc w:val="center"/>
        <w:rPr>
          <w:rFonts w:asciiTheme="minorHAnsi" w:hAnsiTheme="minorHAnsi" w:cstheme="minorHAnsi"/>
          <w:color w:val="242424"/>
          <w:sz w:val="24"/>
          <w:szCs w:val="24"/>
        </w:rPr>
      </w:pPr>
      <w:r w:rsidRPr="00DE1666">
        <w:fldChar w:fldCharType="begin"/>
      </w:r>
      <w:r w:rsidRPr="00DE1666">
        <w:rPr>
          <w:rFonts w:asciiTheme="minorHAnsi" w:hAnsiTheme="minorHAnsi" w:cstheme="minorHAnsi"/>
          <w:sz w:val="24"/>
          <w:szCs w:val="24"/>
        </w:rPr>
        <w:instrText>HYPERLINK "https://teams.microsoft.com/l/meetup-join/19%3ameeting_YzFjZDg2MjktMmRkNi00N2RjLThmNWMtZDRiYmE2M2U2M2Vm%40thread.v2/0?context=%7b%22Tid%22%3a%2232fdff2c-f86e-4ba3-a47d-6a44a7f45a64%22%2c%22Oid%22%3a%22e9a7886e-81de-4065-9ba7-303fb14bf5bc%22%7d" \o "Meeting join link" \t "_blank"</w:instrText>
      </w:r>
      <w:r w:rsidRPr="00DE1666">
        <w:fldChar w:fldCharType="separate"/>
      </w:r>
      <w:r w:rsidRPr="00DE1666">
        <w:rPr>
          <w:rStyle w:val="Hyperlink"/>
          <w:rFonts w:asciiTheme="minorHAnsi" w:hAnsiTheme="minorHAnsi" w:cstheme="minorHAnsi"/>
          <w:b/>
          <w:bCs/>
          <w:color w:val="5B5FC7"/>
          <w:sz w:val="24"/>
          <w:szCs w:val="24"/>
        </w:rPr>
        <w:t>RFP No. 902497 Bidders Conference</w:t>
      </w:r>
      <w:r w:rsidRPr="00DE1666">
        <w:rPr>
          <w:rStyle w:val="Hyperlink"/>
          <w:rFonts w:asciiTheme="minorHAnsi" w:hAnsiTheme="minorHAnsi" w:cstheme="minorHAnsi"/>
          <w:b/>
          <w:bCs/>
          <w:color w:val="5B5FC7"/>
          <w:sz w:val="24"/>
          <w:szCs w:val="24"/>
        </w:rPr>
        <w:fldChar w:fldCharType="end"/>
      </w:r>
    </w:p>
    <w:p w14:paraId="22080DB2" w14:textId="5DEB51E9" w:rsidR="002B68DF" w:rsidRPr="00DE1666" w:rsidRDefault="002B68DF" w:rsidP="002B68DF">
      <w:pPr>
        <w:jc w:val="center"/>
        <w:rPr>
          <w:rFonts w:asciiTheme="minorHAnsi" w:hAnsiTheme="minorHAnsi" w:cstheme="minorHAnsi"/>
          <w:color w:val="242424"/>
          <w:sz w:val="24"/>
          <w:szCs w:val="24"/>
        </w:rPr>
      </w:pPr>
      <w:r w:rsidRPr="00DE1666">
        <w:rPr>
          <w:rStyle w:val="me-email-text-secondary"/>
          <w:rFonts w:asciiTheme="minorHAnsi" w:hAnsiTheme="minorHAnsi" w:cstheme="minorHAnsi"/>
          <w:color w:val="616161"/>
          <w:sz w:val="24"/>
          <w:szCs w:val="24"/>
        </w:rPr>
        <w:t xml:space="preserve">Meeting ID: </w:t>
      </w:r>
      <w:r w:rsidRPr="00DE1666">
        <w:rPr>
          <w:rStyle w:val="me-email-text"/>
          <w:rFonts w:asciiTheme="minorHAnsi" w:hAnsiTheme="minorHAnsi" w:cstheme="minorHAnsi"/>
          <w:color w:val="242424"/>
          <w:sz w:val="24"/>
          <w:szCs w:val="24"/>
        </w:rPr>
        <w:t>290 408 044 089</w:t>
      </w:r>
    </w:p>
    <w:p w14:paraId="2A021F5C" w14:textId="27B24365" w:rsidR="002B68DF" w:rsidRPr="00DE1666" w:rsidRDefault="002B68DF" w:rsidP="002B68DF">
      <w:pPr>
        <w:jc w:val="center"/>
        <w:rPr>
          <w:rFonts w:asciiTheme="minorHAnsi" w:hAnsiTheme="minorHAnsi" w:cstheme="minorHAnsi"/>
          <w:color w:val="242424"/>
          <w:sz w:val="24"/>
          <w:szCs w:val="24"/>
        </w:rPr>
      </w:pPr>
      <w:r w:rsidRPr="00DE1666">
        <w:rPr>
          <w:rStyle w:val="me-email-text-secondary"/>
          <w:rFonts w:asciiTheme="minorHAnsi" w:hAnsiTheme="minorHAnsi" w:cstheme="minorHAnsi"/>
          <w:color w:val="616161"/>
          <w:sz w:val="24"/>
          <w:szCs w:val="24"/>
        </w:rPr>
        <w:t xml:space="preserve">Passcode: </w:t>
      </w:r>
      <w:r w:rsidRPr="00DE1666">
        <w:rPr>
          <w:rStyle w:val="me-email-text"/>
          <w:rFonts w:asciiTheme="minorHAnsi" w:hAnsiTheme="minorHAnsi" w:cstheme="minorHAnsi"/>
          <w:color w:val="242424"/>
          <w:sz w:val="24"/>
          <w:szCs w:val="24"/>
        </w:rPr>
        <w:t>m77wP9</w:t>
      </w:r>
    </w:p>
    <w:p w14:paraId="2E79E104" w14:textId="7CD034CE" w:rsidR="002B68DF" w:rsidRPr="00DE1666" w:rsidRDefault="002B68DF" w:rsidP="002B68DF">
      <w:pPr>
        <w:jc w:val="center"/>
        <w:rPr>
          <w:rFonts w:asciiTheme="minorHAnsi" w:eastAsiaTheme="minorHAnsi" w:hAnsiTheme="minorHAnsi" w:cstheme="minorHAnsi"/>
          <w:color w:val="242424"/>
          <w:sz w:val="24"/>
          <w:szCs w:val="24"/>
        </w:rPr>
      </w:pPr>
      <w:r w:rsidRPr="00DE1666">
        <w:rPr>
          <w:rStyle w:val="me-email-text"/>
          <w:rFonts w:asciiTheme="minorHAnsi" w:hAnsiTheme="minorHAnsi" w:cstheme="minorHAnsi"/>
          <w:b/>
          <w:bCs/>
          <w:color w:val="242424"/>
          <w:sz w:val="24"/>
          <w:szCs w:val="24"/>
        </w:rPr>
        <w:t>Dial in by phone</w:t>
      </w:r>
    </w:p>
    <w:p w14:paraId="14BA3311" w14:textId="59674BF2" w:rsidR="002B68DF" w:rsidRPr="00DE1666" w:rsidRDefault="002B68DF" w:rsidP="002B68DF">
      <w:pPr>
        <w:jc w:val="center"/>
        <w:rPr>
          <w:rFonts w:asciiTheme="minorHAnsi" w:hAnsiTheme="minorHAnsi" w:cstheme="minorHAnsi"/>
          <w:color w:val="242424"/>
          <w:sz w:val="24"/>
          <w:szCs w:val="24"/>
        </w:rPr>
      </w:pPr>
      <w:hyperlink r:id="rId30" w:history="1">
        <w:r w:rsidRPr="00DE1666">
          <w:rPr>
            <w:rStyle w:val="Hyperlink"/>
            <w:rFonts w:asciiTheme="minorHAnsi" w:hAnsiTheme="minorHAnsi" w:cstheme="minorHAnsi"/>
            <w:color w:val="5B5FC7"/>
            <w:sz w:val="24"/>
            <w:szCs w:val="24"/>
          </w:rPr>
          <w:t>+1 415-915-3950</w:t>
        </w:r>
      </w:hyperlink>
    </w:p>
    <w:p w14:paraId="751F22B9" w14:textId="0672496D" w:rsidR="002B68DF" w:rsidRPr="00DE1666" w:rsidRDefault="002B68DF" w:rsidP="002B68DF">
      <w:pPr>
        <w:jc w:val="center"/>
        <w:rPr>
          <w:rFonts w:asciiTheme="minorHAnsi" w:hAnsiTheme="minorHAnsi" w:cstheme="minorHAnsi"/>
          <w:color w:val="242424"/>
          <w:sz w:val="24"/>
          <w:szCs w:val="24"/>
        </w:rPr>
      </w:pPr>
      <w:r w:rsidRPr="00DE1666">
        <w:rPr>
          <w:rFonts w:asciiTheme="minorHAnsi" w:hAnsiTheme="minorHAnsi" w:cstheme="minorHAnsi"/>
          <w:color w:val="242424"/>
          <w:sz w:val="24"/>
          <w:szCs w:val="24"/>
        </w:rPr>
        <w:t>Phone conference ID: 318 159 365#</w:t>
      </w:r>
    </w:p>
    <w:p w14:paraId="5EB403AA" w14:textId="77777777" w:rsidR="002B68DF" w:rsidRPr="00DE1666" w:rsidRDefault="002B68DF" w:rsidP="002B68DF">
      <w:pPr>
        <w:ind w:left="3600"/>
        <w:rPr>
          <w:rFonts w:asciiTheme="minorHAnsi" w:hAnsiTheme="minorHAnsi" w:cstheme="minorHAnsi"/>
          <w:color w:val="242424"/>
          <w:sz w:val="24"/>
          <w:szCs w:val="24"/>
        </w:rPr>
      </w:pPr>
    </w:p>
    <w:p w14:paraId="3D1905FA" w14:textId="7259BB20" w:rsidR="004556F7" w:rsidRPr="004556F7" w:rsidRDefault="00DA7F5B" w:rsidP="00EE51C4">
      <w:pPr>
        <w:pStyle w:val="Item1"/>
        <w:tabs>
          <w:tab w:val="clear" w:pos="1440"/>
        </w:tabs>
      </w:pPr>
      <w:bookmarkStart w:id="33" w:name="_Hlk103953617"/>
      <w:bookmarkEnd w:id="32"/>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31"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32" w:history="1">
        <w:r w:rsidRPr="001D6A1D">
          <w:rPr>
            <w:rStyle w:val="Hyperlink"/>
            <w:b/>
            <w:sz w:val="24"/>
            <w:szCs w:val="24"/>
          </w:rPr>
          <w:t>Upcoming Events</w:t>
        </w:r>
      </w:hyperlink>
      <w:r w:rsidRPr="002F01BB">
        <w:rPr>
          <w:sz w:val="24"/>
          <w:szCs w:val="18"/>
        </w:rPr>
        <w:t xml:space="preserve"> </w:t>
      </w:r>
      <w:r w:rsidRPr="002F01BB">
        <w:t>[</w:t>
      </w:r>
      <w:hyperlink r:id="rId33" w:history="1">
        <w:r w:rsidRPr="002F01BB">
          <w:rPr>
            <w:rStyle w:val="Hyperlink"/>
          </w:rPr>
          <w:t>https://gsa.acgov.org/do-business-with-us/upcoming-contracting-events/</w:t>
        </w:r>
      </w:hyperlink>
      <w:r w:rsidRPr="002F01BB">
        <w:t>].</w:t>
      </w:r>
      <w:r w:rsidRPr="002F01BB">
        <w:rPr>
          <w:sz w:val="24"/>
          <w:szCs w:val="18"/>
        </w:rPr>
        <w:t xml:space="preserve"> </w:t>
      </w:r>
      <w:bookmarkEnd w:id="33"/>
    </w:p>
    <w:p w14:paraId="27AC700F" w14:textId="4BDD99D2" w:rsidR="0036135F" w:rsidRDefault="00791FF9" w:rsidP="00EE51C4">
      <w:pPr>
        <w:pStyle w:val="Item1"/>
        <w:tabs>
          <w:tab w:val="clear" w:pos="1440"/>
        </w:tabs>
      </w:pPr>
      <w:r>
        <w:rPr>
          <w:sz w:val="24"/>
        </w:rPr>
        <w:t>Information regarding the RFP</w:t>
      </w:r>
      <w:r w:rsidR="003C4B84" w:rsidRPr="00266DFB">
        <w:rPr>
          <w:sz w:val="24"/>
        </w:rPr>
        <w:t xml:space="preserve"> </w:t>
      </w:r>
      <w:r>
        <w:rPr>
          <w:sz w:val="24"/>
        </w:rPr>
        <w:t>will</w:t>
      </w:r>
      <w:r w:rsidRPr="00266DFB">
        <w:rPr>
          <w:sz w:val="24"/>
        </w:rPr>
        <w:t xml:space="preserve"> </w:t>
      </w:r>
      <w:r w:rsidR="003C4B84" w:rsidRPr="00266DFB">
        <w:rPr>
          <w:sz w:val="24"/>
        </w:rPr>
        <w:t xml:space="preserve">be </w:t>
      </w:r>
      <w:r>
        <w:rPr>
          <w:sz w:val="24"/>
        </w:rPr>
        <w:t>presented</w:t>
      </w:r>
      <w:r w:rsidRPr="00266DFB">
        <w:rPr>
          <w:sz w:val="24"/>
        </w:rPr>
        <w:t xml:space="preserve"> </w:t>
      </w:r>
      <w:r w:rsidR="003C4B84" w:rsidRPr="00266DFB">
        <w:rPr>
          <w:sz w:val="24"/>
        </w:rPr>
        <w:t xml:space="preserve">during the </w:t>
      </w:r>
      <w:r w:rsidR="003C4B84" w:rsidRPr="000B01A6">
        <w:rPr>
          <w:sz w:val="24"/>
        </w:rPr>
        <w:t>conference</w:t>
      </w:r>
      <w:r w:rsidR="001215F1" w:rsidRPr="000B01A6">
        <w:rPr>
          <w:sz w:val="24"/>
        </w:rPr>
        <w:t>(s)</w:t>
      </w:r>
      <w:r w:rsidR="003C4B84" w:rsidRPr="000B01A6">
        <w:rPr>
          <w:sz w:val="24"/>
        </w:rPr>
        <w:t xml:space="preserve">.  </w:t>
      </w:r>
      <w:r w:rsidR="00AB790E">
        <w:rPr>
          <w:sz w:val="24"/>
        </w:rPr>
        <w:t>T</w:t>
      </w:r>
      <w:r w:rsidR="0036135F" w:rsidRPr="00266DFB">
        <w:rPr>
          <w:sz w:val="24"/>
        </w:rPr>
        <w:t xml:space="preserve">o get the best experience, the County recommends that </w:t>
      </w:r>
      <w:r w:rsidR="00502F47" w:rsidRPr="00266DFB">
        <w:rPr>
          <w:sz w:val="24"/>
        </w:rPr>
        <w:t>Bidder</w:t>
      </w:r>
      <w:r w:rsidR="0036135F" w:rsidRPr="00266DFB">
        <w:rPr>
          <w:sz w:val="24"/>
        </w:rPr>
        <w:t xml:space="preserve">s who participate remotely use equipment with audio output such as speakers, headsets, or a telephone. </w:t>
      </w:r>
    </w:p>
    <w:p w14:paraId="1D53A673" w14:textId="1F9EDA67" w:rsidR="0036135F" w:rsidRPr="00CA651C" w:rsidRDefault="00502F47" w:rsidP="00EE51C4">
      <w:pPr>
        <w:pStyle w:val="Item1"/>
        <w:tabs>
          <w:tab w:val="clear" w:pos="1440"/>
        </w:tabs>
      </w:pPr>
      <w:r w:rsidRPr="00266DFB">
        <w:rPr>
          <w:sz w:val="24"/>
        </w:rPr>
        <w:t>Bidder</w:t>
      </w:r>
      <w:r w:rsidR="009725F2" w:rsidRPr="00266DFB">
        <w:rPr>
          <w:sz w:val="24"/>
        </w:rPr>
        <w:t xml:space="preserve">s </w:t>
      </w:r>
      <w:r w:rsidR="009725F2" w:rsidRPr="000B01A6">
        <w:rPr>
          <w:sz w:val="24"/>
        </w:rPr>
        <w:t>C</w:t>
      </w:r>
      <w:r w:rsidR="0036135F" w:rsidRPr="000B01A6">
        <w:rPr>
          <w:sz w:val="24"/>
        </w:rPr>
        <w:t>onference</w:t>
      </w:r>
      <w:r w:rsidR="006B4B31" w:rsidRPr="000B01A6">
        <w:rPr>
          <w:sz w:val="24"/>
        </w:rPr>
        <w:t>(</w:t>
      </w:r>
      <w:r w:rsidR="0036135F" w:rsidRPr="000B01A6">
        <w:rPr>
          <w:sz w:val="24"/>
        </w:rPr>
        <w:t>s</w:t>
      </w:r>
      <w:r w:rsidR="006B4B31" w:rsidRPr="000B01A6">
        <w:rPr>
          <w:sz w:val="24"/>
        </w:rPr>
        <w:t>)</w:t>
      </w:r>
      <w:r w:rsidR="0036135F" w:rsidRPr="000B01A6">
        <w:rPr>
          <w:sz w:val="24"/>
        </w:rPr>
        <w:t xml:space="preserve"> will </w:t>
      </w:r>
      <w:r w:rsidR="0036135F" w:rsidRPr="00266DFB">
        <w:rPr>
          <w:sz w:val="24"/>
        </w:rPr>
        <w:t>be held to:</w:t>
      </w:r>
    </w:p>
    <w:p w14:paraId="2D2549B1" w14:textId="00CEDBA4" w:rsidR="0036135F" w:rsidRPr="002967D4" w:rsidRDefault="0036135F" w:rsidP="00EE51C4">
      <w:pPr>
        <w:pStyle w:val="Itema"/>
        <w:tabs>
          <w:tab w:val="clear" w:pos="2160"/>
        </w:tabs>
      </w:pPr>
      <w:r w:rsidRPr="00266DFB">
        <w:rPr>
          <w:sz w:val="24"/>
        </w:rPr>
        <w:t xml:space="preserve">Provide an opportunity for Small Local Emerging Businesses (SLEBs) and large firms to network and develop subcontracting relationships to participate in the contract(s) that may result from this </w:t>
      </w:r>
      <w:r w:rsidR="005B41FE" w:rsidRPr="00266DFB">
        <w:rPr>
          <w:sz w:val="24"/>
        </w:rPr>
        <w:t>RFP</w:t>
      </w:r>
      <w:r w:rsidRPr="00266DFB">
        <w:rPr>
          <w:sz w:val="24"/>
        </w:rPr>
        <w:t>.</w:t>
      </w:r>
    </w:p>
    <w:p w14:paraId="0A88E2D2" w14:textId="7E73B1DC" w:rsidR="0036135F" w:rsidRPr="00266DFB" w:rsidRDefault="0036135F" w:rsidP="00EE51C4">
      <w:pPr>
        <w:pStyle w:val="Itema"/>
        <w:tabs>
          <w:tab w:val="clear" w:pos="2160"/>
        </w:tabs>
        <w:rPr>
          <w:sz w:val="24"/>
        </w:rPr>
      </w:pPr>
      <w:r w:rsidRPr="00266DFB">
        <w:rPr>
          <w:sz w:val="24"/>
        </w:rPr>
        <w:t xml:space="preserve">Provide an opportunity for </w:t>
      </w:r>
      <w:r w:rsidR="00502F47" w:rsidRPr="00266DFB">
        <w:rPr>
          <w:sz w:val="24"/>
        </w:rPr>
        <w:t>Bidder</w:t>
      </w:r>
      <w:r w:rsidRPr="00266DFB">
        <w:rPr>
          <w:sz w:val="24"/>
        </w:rPr>
        <w:t xml:space="preserve">s to </w:t>
      </w:r>
      <w:r w:rsidR="004A01EE" w:rsidRPr="00266DFB">
        <w:rPr>
          <w:sz w:val="24"/>
        </w:rPr>
        <w:t>request clarification on this RF</w:t>
      </w:r>
      <w:r w:rsidR="005B41FE" w:rsidRPr="00266DFB">
        <w:rPr>
          <w:sz w:val="24"/>
        </w:rPr>
        <w:t>P</w:t>
      </w:r>
      <w:r w:rsidR="004A01EE" w:rsidRPr="00266DFB">
        <w:rPr>
          <w:sz w:val="24"/>
        </w:rPr>
        <w:t xml:space="preserve"> and </w:t>
      </w:r>
      <w:r w:rsidRPr="00266DFB">
        <w:rPr>
          <w:sz w:val="24"/>
        </w:rPr>
        <w:t xml:space="preserve">ask specific questions about the </w:t>
      </w:r>
      <w:r w:rsidR="00241260" w:rsidRPr="00266DFB">
        <w:rPr>
          <w:sz w:val="24"/>
        </w:rPr>
        <w:t>project, goods</w:t>
      </w:r>
      <w:r w:rsidR="00AB790E">
        <w:rPr>
          <w:sz w:val="24"/>
        </w:rPr>
        <w:t>,</w:t>
      </w:r>
      <w:r w:rsidR="00241260" w:rsidRPr="00266DFB">
        <w:rPr>
          <w:sz w:val="24"/>
        </w:rPr>
        <w:t xml:space="preserve"> and services</w:t>
      </w:r>
      <w:r w:rsidR="004A01EE" w:rsidRPr="00266DFB">
        <w:rPr>
          <w:sz w:val="24"/>
        </w:rPr>
        <w:t>.</w:t>
      </w:r>
    </w:p>
    <w:p w14:paraId="40724BC2" w14:textId="73B04028" w:rsidR="0036135F" w:rsidRPr="00A85450" w:rsidRDefault="0036135F" w:rsidP="00EE51C4">
      <w:pPr>
        <w:pStyle w:val="Itema"/>
        <w:tabs>
          <w:tab w:val="clear" w:pos="2160"/>
        </w:tabs>
      </w:pPr>
      <w:r w:rsidRPr="00266DFB">
        <w:rPr>
          <w:sz w:val="24"/>
        </w:rPr>
        <w:lastRenderedPageBreak/>
        <w:t xml:space="preserve">Provide </w:t>
      </w:r>
      <w:r w:rsidR="00502F47" w:rsidRPr="00266DFB">
        <w:rPr>
          <w:sz w:val="24"/>
        </w:rPr>
        <w:t>Bidder</w:t>
      </w:r>
      <w:r w:rsidRPr="00266DFB">
        <w:rPr>
          <w:sz w:val="24"/>
        </w:rPr>
        <w:t>s an opportunity to view a site, receive documents, etc.</w:t>
      </w:r>
      <w:r w:rsidR="00AB790E">
        <w:rPr>
          <w:sz w:val="24"/>
        </w:rPr>
        <w:t>,</w:t>
      </w:r>
      <w:r w:rsidRPr="00266DFB">
        <w:rPr>
          <w:sz w:val="24"/>
        </w:rPr>
        <w:t xml:space="preserve"> necessary to respond to this </w:t>
      </w:r>
      <w:r w:rsidR="005B41FE" w:rsidRPr="00266DFB">
        <w:rPr>
          <w:sz w:val="24"/>
        </w:rPr>
        <w:t>RFP</w:t>
      </w:r>
      <w:r w:rsidRPr="00266DFB">
        <w:rPr>
          <w:sz w:val="24"/>
        </w:rPr>
        <w:t>.</w:t>
      </w:r>
      <w:r w:rsidRPr="00A85450">
        <w:t xml:space="preserve"> </w:t>
      </w:r>
    </w:p>
    <w:p w14:paraId="7BD13787" w14:textId="77777777" w:rsidR="0036135F" w:rsidRPr="00AE0975" w:rsidRDefault="0036135F" w:rsidP="00EE51C4">
      <w:pPr>
        <w:pStyle w:val="Itema"/>
        <w:tabs>
          <w:tab w:val="clear" w:pos="2160"/>
        </w:tabs>
        <w:rPr>
          <w:sz w:val="24"/>
        </w:rPr>
      </w:pPr>
      <w:r w:rsidRPr="00AE0975">
        <w:rPr>
          <w:sz w:val="24"/>
        </w:rPr>
        <w:t xml:space="preserve">Provide the County with an opportunity to receive feedback </w:t>
      </w:r>
      <w:r w:rsidR="00241260" w:rsidRPr="00AE0975">
        <w:rPr>
          <w:sz w:val="24"/>
        </w:rPr>
        <w:t xml:space="preserve">related to this </w:t>
      </w:r>
      <w:r w:rsidR="005B41FE" w:rsidRPr="00AE0975">
        <w:rPr>
          <w:sz w:val="24"/>
        </w:rPr>
        <w:t>RFP</w:t>
      </w:r>
      <w:r w:rsidRPr="00AE0975">
        <w:rPr>
          <w:sz w:val="24"/>
        </w:rPr>
        <w:t>.</w:t>
      </w:r>
    </w:p>
    <w:p w14:paraId="244C1F05" w14:textId="77777777" w:rsidR="001F7D6F" w:rsidRPr="00AE0975" w:rsidRDefault="005E4603" w:rsidP="00EE51C4">
      <w:pPr>
        <w:pStyle w:val="Item1"/>
        <w:tabs>
          <w:tab w:val="clear" w:pos="1440"/>
        </w:tabs>
        <w:rPr>
          <w:sz w:val="24"/>
        </w:rPr>
      </w:pPr>
      <w:r w:rsidRPr="00AE0975">
        <w:rPr>
          <w:sz w:val="24"/>
        </w:rPr>
        <w:t>T</w:t>
      </w:r>
      <w:r w:rsidR="0036135F" w:rsidRPr="00AE0975">
        <w:rPr>
          <w:sz w:val="24"/>
        </w:rPr>
        <w:t xml:space="preserve">he </w:t>
      </w:r>
      <w:r w:rsidR="00502F47" w:rsidRPr="00AE0975">
        <w:rPr>
          <w:sz w:val="24"/>
        </w:rPr>
        <w:t>Bidder</w:t>
      </w:r>
      <w:r w:rsidR="006B4B31" w:rsidRPr="00AE0975">
        <w:rPr>
          <w:sz w:val="24"/>
        </w:rPr>
        <w:t>s</w:t>
      </w:r>
      <w:r w:rsidR="009725F2" w:rsidRPr="00AE0975">
        <w:rPr>
          <w:sz w:val="24"/>
        </w:rPr>
        <w:t xml:space="preserve"> C</w:t>
      </w:r>
      <w:r w:rsidR="00747B65" w:rsidRPr="00AE0975">
        <w:rPr>
          <w:sz w:val="24"/>
        </w:rPr>
        <w:t>onference</w:t>
      </w:r>
      <w:r w:rsidR="006B4B31" w:rsidRPr="00AE0975">
        <w:rPr>
          <w:sz w:val="24"/>
        </w:rPr>
        <w:t>(s)</w:t>
      </w:r>
      <w:r w:rsidR="00747B65" w:rsidRPr="00AE0975">
        <w:rPr>
          <w:sz w:val="24"/>
        </w:rPr>
        <w:t xml:space="preserve"> </w:t>
      </w:r>
      <w:r w:rsidR="006B4B31" w:rsidRPr="00AE0975">
        <w:rPr>
          <w:sz w:val="24"/>
        </w:rPr>
        <w:t xml:space="preserve">Attendees List </w:t>
      </w:r>
      <w:r w:rsidR="00E720DB" w:rsidRPr="00AE0975">
        <w:rPr>
          <w:rStyle w:val="CommentReference"/>
          <w:sz w:val="24"/>
          <w:szCs w:val="26"/>
        </w:rPr>
        <w:t>w</w:t>
      </w:r>
      <w:r w:rsidR="0036135F" w:rsidRPr="00AE0975">
        <w:rPr>
          <w:sz w:val="24"/>
        </w:rPr>
        <w:t xml:space="preserve">ill be </w:t>
      </w:r>
      <w:r w:rsidRPr="00AE0975">
        <w:rPr>
          <w:sz w:val="24"/>
        </w:rPr>
        <w:t>released in a separate document</w:t>
      </w:r>
      <w:r w:rsidR="001F7D6F" w:rsidRPr="00AE0975">
        <w:rPr>
          <w:sz w:val="24"/>
        </w:rPr>
        <w:t>.</w:t>
      </w:r>
      <w:r w:rsidRPr="00AE0975">
        <w:rPr>
          <w:sz w:val="24"/>
        </w:rPr>
        <w:t xml:space="preserve"> </w:t>
      </w:r>
    </w:p>
    <w:p w14:paraId="174EC8BA" w14:textId="3119AADB" w:rsidR="00362FFD" w:rsidRPr="00266DFB" w:rsidRDefault="00EB4661" w:rsidP="00EE51C4">
      <w:pPr>
        <w:pStyle w:val="Item1"/>
        <w:tabs>
          <w:tab w:val="clear" w:pos="1440"/>
        </w:tabs>
        <w:rPr>
          <w:sz w:val="24"/>
        </w:rPr>
      </w:pPr>
      <w:r w:rsidRPr="004B0089">
        <w:rPr>
          <w:sz w:val="24"/>
        </w:rPr>
        <w:t>W</w:t>
      </w:r>
      <w:r w:rsidR="00362FFD" w:rsidRPr="004B0089">
        <w:rPr>
          <w:sz w:val="24"/>
        </w:rPr>
        <w:t xml:space="preserve">ritten </w:t>
      </w:r>
      <w:r w:rsidR="003B3869" w:rsidRPr="004B0089">
        <w:rPr>
          <w:sz w:val="24"/>
        </w:rPr>
        <w:t>questions submitted</w:t>
      </w:r>
      <w:r w:rsidR="004933CF" w:rsidRPr="004B0089">
        <w:rPr>
          <w:sz w:val="24"/>
        </w:rPr>
        <w:t xml:space="preserve"> via email </w:t>
      </w:r>
      <w:r w:rsidR="00362FFD" w:rsidRPr="004B0089">
        <w:rPr>
          <w:sz w:val="24"/>
        </w:rPr>
        <w:t>by the stated deadline will be addressed in a</w:t>
      </w:r>
      <w:r w:rsidR="004A01EE" w:rsidRPr="004B0089">
        <w:rPr>
          <w:sz w:val="24"/>
        </w:rPr>
        <w:t xml:space="preserve"> posted</w:t>
      </w:r>
      <w:r w:rsidR="00362FFD" w:rsidRPr="004B0089">
        <w:rPr>
          <w:sz w:val="24"/>
        </w:rPr>
        <w:t xml:space="preserve"> </w:t>
      </w:r>
      <w:r w:rsidR="005B41FE" w:rsidRPr="004B0089">
        <w:rPr>
          <w:sz w:val="24"/>
        </w:rPr>
        <w:t>RFP</w:t>
      </w:r>
      <w:r w:rsidR="006B4B31" w:rsidRPr="004B0089">
        <w:rPr>
          <w:sz w:val="24"/>
        </w:rPr>
        <w:t xml:space="preserve"> </w:t>
      </w:r>
      <w:r w:rsidR="00362FFD" w:rsidRPr="004B0089">
        <w:rPr>
          <w:sz w:val="24"/>
        </w:rPr>
        <w:t>Question</w:t>
      </w:r>
      <w:r w:rsidR="00456C48" w:rsidRPr="004B0089">
        <w:rPr>
          <w:sz w:val="24"/>
        </w:rPr>
        <w:t>s</w:t>
      </w:r>
      <w:r w:rsidR="00362FFD" w:rsidRPr="004B0089">
        <w:rPr>
          <w:sz w:val="24"/>
        </w:rPr>
        <w:t xml:space="preserve"> </w:t>
      </w:r>
      <w:r w:rsidR="009725F2" w:rsidRPr="004B0089">
        <w:rPr>
          <w:sz w:val="24"/>
        </w:rPr>
        <w:t>and Answer</w:t>
      </w:r>
      <w:r w:rsidR="00456C48" w:rsidRPr="004B0089">
        <w:rPr>
          <w:sz w:val="24"/>
        </w:rPr>
        <w:t>s</w:t>
      </w:r>
      <w:r w:rsidR="009725F2" w:rsidRPr="004B0089">
        <w:rPr>
          <w:sz w:val="24"/>
        </w:rPr>
        <w:t xml:space="preserve"> (Q&amp;A) following the </w:t>
      </w:r>
      <w:r w:rsidR="00502F47" w:rsidRPr="004B0089">
        <w:rPr>
          <w:sz w:val="24"/>
        </w:rPr>
        <w:t>Bidder</w:t>
      </w:r>
      <w:r w:rsidR="009725F2" w:rsidRPr="004B0089">
        <w:rPr>
          <w:sz w:val="24"/>
        </w:rPr>
        <w:t>s C</w:t>
      </w:r>
      <w:r w:rsidR="003C4B84" w:rsidRPr="004B0089">
        <w:rPr>
          <w:sz w:val="24"/>
        </w:rPr>
        <w:t>onference</w:t>
      </w:r>
      <w:r w:rsidR="001A5516" w:rsidRPr="004B0089">
        <w:rPr>
          <w:sz w:val="24"/>
        </w:rPr>
        <w:t>(s)</w:t>
      </w:r>
      <w:r w:rsidR="00362FFD" w:rsidRPr="004B0089">
        <w:rPr>
          <w:sz w:val="24"/>
        </w:rPr>
        <w:t xml:space="preserve">.  Should there be a need to amend or revise the </w:t>
      </w:r>
      <w:r w:rsidR="005B41FE" w:rsidRPr="004B0089">
        <w:rPr>
          <w:sz w:val="24"/>
        </w:rPr>
        <w:t>RFP</w:t>
      </w:r>
      <w:r w:rsidR="009725F2" w:rsidRPr="004B0089">
        <w:rPr>
          <w:sz w:val="24"/>
        </w:rPr>
        <w:t>, an A</w:t>
      </w:r>
      <w:r w:rsidR="00362FFD" w:rsidRPr="004B0089">
        <w:rPr>
          <w:sz w:val="24"/>
        </w:rPr>
        <w:t xml:space="preserve">ddendum will be issued. </w:t>
      </w:r>
      <w:r w:rsidR="004A01EE" w:rsidRPr="004B0089">
        <w:rPr>
          <w:sz w:val="24"/>
        </w:rPr>
        <w:t xml:space="preserve"> </w:t>
      </w:r>
      <w:r w:rsidR="00B62D6A">
        <w:rPr>
          <w:sz w:val="24"/>
        </w:rPr>
        <w:t>A</w:t>
      </w:r>
      <w:r w:rsidR="002C348B" w:rsidRPr="004B0089">
        <w:rPr>
          <w:sz w:val="24"/>
        </w:rPr>
        <w:t xml:space="preserve">ny verbal </w:t>
      </w:r>
      <w:r w:rsidR="004A01EE" w:rsidRPr="004B0089">
        <w:rPr>
          <w:sz w:val="24"/>
        </w:rPr>
        <w:t>statement</w:t>
      </w:r>
      <w:r w:rsidR="002C348B" w:rsidRPr="004B0089">
        <w:rPr>
          <w:sz w:val="24"/>
        </w:rPr>
        <w:t>s, including at any Bidders Conference</w:t>
      </w:r>
      <w:r w:rsidR="006936B5" w:rsidRPr="004B0089">
        <w:rPr>
          <w:sz w:val="24"/>
        </w:rPr>
        <w:t>(s)</w:t>
      </w:r>
      <w:r w:rsidR="009606A5">
        <w:rPr>
          <w:sz w:val="24"/>
        </w:rPr>
        <w:t xml:space="preserve"> are not binding.</w:t>
      </w:r>
      <w:r w:rsidR="00226DA1">
        <w:rPr>
          <w:sz w:val="24"/>
        </w:rPr>
        <w:t xml:space="preserve"> Only </w:t>
      </w:r>
      <w:r w:rsidR="004A01EE" w:rsidRPr="00266DFB">
        <w:rPr>
          <w:sz w:val="24"/>
        </w:rPr>
        <w:t>the written documents</w:t>
      </w:r>
      <w:r w:rsidR="00362FFD" w:rsidRPr="00266DFB">
        <w:rPr>
          <w:sz w:val="24"/>
        </w:rPr>
        <w:t xml:space="preserve"> </w:t>
      </w:r>
      <w:r w:rsidR="004A01EE" w:rsidRPr="00266DFB">
        <w:rPr>
          <w:sz w:val="24"/>
        </w:rPr>
        <w:t>will</w:t>
      </w:r>
      <w:r w:rsidR="00226DA1">
        <w:rPr>
          <w:sz w:val="24"/>
        </w:rPr>
        <w:t xml:space="preserve"> be binding</w:t>
      </w:r>
      <w:r w:rsidR="002C348B" w:rsidRPr="00266DFB">
        <w:rPr>
          <w:sz w:val="24"/>
        </w:rPr>
        <w:t>.</w:t>
      </w:r>
    </w:p>
    <w:p w14:paraId="44774D1B" w14:textId="31EA4D2C" w:rsidR="00362FFD" w:rsidRPr="00266DFB" w:rsidRDefault="00EB4661" w:rsidP="00EE51C4">
      <w:pPr>
        <w:pStyle w:val="Item1"/>
        <w:tabs>
          <w:tab w:val="clear" w:pos="1440"/>
        </w:tabs>
        <w:rPr>
          <w:sz w:val="24"/>
        </w:rPr>
      </w:pPr>
      <w:r>
        <w:rPr>
          <w:sz w:val="24"/>
        </w:rPr>
        <w:t>Q</w:t>
      </w:r>
      <w:r w:rsidR="00362FFD" w:rsidRPr="00266DFB">
        <w:rPr>
          <w:sz w:val="24"/>
        </w:rPr>
        <w:t>uestions regarding these specifications, terms</w:t>
      </w:r>
      <w:r w:rsidR="00AB790E">
        <w:rPr>
          <w:sz w:val="24"/>
        </w:rPr>
        <w:t>,</w:t>
      </w:r>
      <w:r w:rsidR="00362FFD" w:rsidRPr="00266DFB">
        <w:rPr>
          <w:sz w:val="24"/>
        </w:rPr>
        <w:t xml:space="preserve"> and conditions are to be s</w:t>
      </w:r>
      <w:r w:rsidR="00FA2B33" w:rsidRPr="00266DFB">
        <w:rPr>
          <w:sz w:val="24"/>
        </w:rPr>
        <w:t xml:space="preserve">ubmitted in writing </w:t>
      </w:r>
      <w:r w:rsidR="00362FFD" w:rsidRPr="00266DFB">
        <w:rPr>
          <w:sz w:val="24"/>
        </w:rPr>
        <w:t xml:space="preserve">via email by 5:00 p.m. on </w:t>
      </w:r>
      <w:r w:rsidR="00AB790E">
        <w:rPr>
          <w:sz w:val="24"/>
        </w:rPr>
        <w:t xml:space="preserve">the </w:t>
      </w:r>
      <w:r w:rsidR="003C4B84" w:rsidRPr="00266DFB">
        <w:rPr>
          <w:sz w:val="24"/>
        </w:rPr>
        <w:t>date specified in the Calendar of Events</w:t>
      </w:r>
      <w:r w:rsidR="00362FFD" w:rsidRPr="00266DFB">
        <w:rPr>
          <w:sz w:val="24"/>
        </w:rPr>
        <w:t xml:space="preserve"> to:</w:t>
      </w:r>
    </w:p>
    <w:p w14:paraId="2FD5CDDD" w14:textId="4AC8CD01" w:rsidR="00362FFD" w:rsidRPr="00C3013F" w:rsidRDefault="00C72AE7" w:rsidP="00AB790E">
      <w:pPr>
        <w:ind w:left="2880"/>
        <w:rPr>
          <w:rFonts w:ascii="Calibri" w:hAnsi="Calibri" w:cs="Calibri"/>
          <w:color w:val="FF0000"/>
        </w:rPr>
      </w:pPr>
      <w:r>
        <w:rPr>
          <w:rFonts w:ascii="Calibri" w:hAnsi="Calibri" w:cs="Calibri"/>
          <w:color w:val="000000" w:themeColor="text1"/>
          <w:sz w:val="24"/>
        </w:rPr>
        <w:t>Paul Biondi,</w:t>
      </w:r>
      <w:r w:rsidR="00362FFD" w:rsidRPr="00266DFB">
        <w:rPr>
          <w:rFonts w:ascii="Calibri" w:hAnsi="Calibri" w:cs="Calibri"/>
          <w:color w:val="FF0000"/>
          <w:sz w:val="24"/>
        </w:rPr>
        <w:t xml:space="preserve"> </w:t>
      </w:r>
      <w:r w:rsidR="00362FFD" w:rsidRPr="00982F33">
        <w:rPr>
          <w:rFonts w:ascii="Calibri" w:hAnsi="Calibri" w:cs="Calibri"/>
          <w:sz w:val="24"/>
        </w:rPr>
        <w:t xml:space="preserve">Procurement &amp; Contracts </w:t>
      </w:r>
      <w:r w:rsidR="005B41FE" w:rsidRPr="00982F33">
        <w:rPr>
          <w:rFonts w:ascii="Calibri" w:hAnsi="Calibri" w:cs="Calibri"/>
          <w:sz w:val="24"/>
        </w:rPr>
        <w:t>Specialist</w:t>
      </w:r>
      <w:r w:rsidR="00362FFD" w:rsidRPr="00982F33">
        <w:rPr>
          <w:rFonts w:ascii="Calibri" w:hAnsi="Calibri" w:cs="Calibri"/>
          <w:sz w:val="24"/>
        </w:rPr>
        <w:t xml:space="preserve"> </w:t>
      </w:r>
    </w:p>
    <w:p w14:paraId="4358176C" w14:textId="0BDFFA3D" w:rsidR="00362FFD" w:rsidRPr="00266DFB" w:rsidRDefault="00362FFD" w:rsidP="00AB790E">
      <w:pPr>
        <w:ind w:left="2880"/>
        <w:rPr>
          <w:rFonts w:ascii="Calibri" w:hAnsi="Calibri" w:cs="Calibri"/>
          <w:sz w:val="24"/>
        </w:rPr>
      </w:pPr>
      <w:r w:rsidRPr="00266DFB">
        <w:rPr>
          <w:rFonts w:ascii="Calibri" w:hAnsi="Calibri" w:cs="Calibri"/>
          <w:sz w:val="24"/>
        </w:rPr>
        <w:t>Alameda County, GSA-Procurement</w:t>
      </w:r>
    </w:p>
    <w:p w14:paraId="19A26526" w14:textId="62956A3B" w:rsidR="0098482B" w:rsidRPr="00F11599" w:rsidRDefault="00362FFD" w:rsidP="00F11599">
      <w:pPr>
        <w:spacing w:after="240"/>
        <w:ind w:left="2880"/>
        <w:rPr>
          <w:rFonts w:ascii="Calibri" w:hAnsi="Calibri" w:cs="Calibri"/>
          <w:sz w:val="24"/>
        </w:rPr>
      </w:pPr>
      <w:r w:rsidRPr="00266DFB">
        <w:rPr>
          <w:rFonts w:ascii="Calibri" w:hAnsi="Calibri" w:cs="Calibri"/>
          <w:sz w:val="24"/>
        </w:rPr>
        <w:t>E</w:t>
      </w:r>
      <w:r w:rsidR="00AB790E">
        <w:rPr>
          <w:rFonts w:ascii="Calibri" w:hAnsi="Calibri" w:cs="Calibri"/>
          <w:sz w:val="24"/>
        </w:rPr>
        <w:t>m</w:t>
      </w:r>
      <w:r w:rsidRPr="00266DFB">
        <w:rPr>
          <w:rFonts w:ascii="Calibri" w:hAnsi="Calibri" w:cs="Calibri"/>
          <w:sz w:val="24"/>
        </w:rPr>
        <w:t xml:space="preserve">ail:  </w:t>
      </w:r>
      <w:hyperlink r:id="rId34" w:history="1">
        <w:r w:rsidR="00C72AE7" w:rsidRPr="0015151F">
          <w:rPr>
            <w:rStyle w:val="Hyperlink"/>
            <w:rFonts w:ascii="Calibri" w:hAnsi="Calibri" w:cs="Calibri"/>
            <w:sz w:val="24"/>
          </w:rPr>
          <w:t>paul.biondi@acgov.org</w:t>
        </w:r>
      </w:hyperlink>
      <w:r w:rsidR="00BF1FE6" w:rsidRPr="00266DFB">
        <w:rPr>
          <w:rFonts w:ascii="Calibri" w:hAnsi="Calibri" w:cs="Calibri"/>
          <w:sz w:val="24"/>
        </w:rPr>
        <w:t xml:space="preserve"> </w:t>
      </w:r>
      <w:r w:rsidR="0036135F" w:rsidRPr="00266DFB">
        <w:rPr>
          <w:sz w:val="24"/>
        </w:rPr>
        <w:t xml:space="preserve">  </w:t>
      </w:r>
    </w:p>
    <w:p w14:paraId="40ADDDAC" w14:textId="3A498098" w:rsidR="00492D1F" w:rsidRPr="00492D1F" w:rsidRDefault="0036135F" w:rsidP="00EE51C4">
      <w:pPr>
        <w:pStyle w:val="Item1"/>
        <w:tabs>
          <w:tab w:val="clear" w:pos="1440"/>
        </w:tabs>
        <w:rPr>
          <w:sz w:val="24"/>
          <w:szCs w:val="24"/>
        </w:rPr>
      </w:pPr>
      <w:bookmarkStart w:id="34" w:name="_Hlk106378569"/>
      <w:bookmarkStart w:id="35" w:name="_Hlk101541947"/>
      <w:r w:rsidRPr="00266DFB">
        <w:rPr>
          <w:sz w:val="24"/>
        </w:rPr>
        <w:t xml:space="preserve">Attendance at </w:t>
      </w:r>
      <w:r w:rsidR="001A5516" w:rsidRPr="00266DFB">
        <w:rPr>
          <w:sz w:val="24"/>
        </w:rPr>
        <w:t>the</w:t>
      </w:r>
      <w:r w:rsidRPr="00266DFB">
        <w:rPr>
          <w:sz w:val="24"/>
        </w:rPr>
        <w:t xml:space="preserve"> </w:t>
      </w:r>
      <w:r w:rsidR="009725F2" w:rsidRPr="00266DFB">
        <w:rPr>
          <w:sz w:val="24"/>
        </w:rPr>
        <w:t xml:space="preserve">Bidders </w:t>
      </w:r>
      <w:r w:rsidR="009725F2" w:rsidRPr="004B0089">
        <w:rPr>
          <w:sz w:val="24"/>
        </w:rPr>
        <w:t>C</w:t>
      </w:r>
      <w:r w:rsidRPr="004B0089">
        <w:rPr>
          <w:sz w:val="24"/>
        </w:rPr>
        <w:t>onference</w:t>
      </w:r>
      <w:r w:rsidR="001A5516" w:rsidRPr="004B0089">
        <w:rPr>
          <w:sz w:val="24"/>
        </w:rPr>
        <w:t>(</w:t>
      </w:r>
      <w:r w:rsidR="001A5516" w:rsidRPr="00C72AE7">
        <w:rPr>
          <w:color w:val="000000" w:themeColor="text1"/>
          <w:sz w:val="24"/>
        </w:rPr>
        <w:t>s)</w:t>
      </w:r>
      <w:r w:rsidRPr="00C72AE7">
        <w:rPr>
          <w:color w:val="000000" w:themeColor="text1"/>
          <w:sz w:val="24"/>
        </w:rPr>
        <w:t xml:space="preserve"> </w:t>
      </w:r>
      <w:r w:rsidR="002C348B" w:rsidRPr="00C72AE7">
        <w:rPr>
          <w:color w:val="000000" w:themeColor="text1"/>
          <w:sz w:val="24"/>
        </w:rPr>
        <w:t>and Vendor Outreach</w:t>
      </w:r>
      <w:r w:rsidR="001A5516" w:rsidRPr="00C72AE7">
        <w:rPr>
          <w:color w:val="000000" w:themeColor="text1"/>
          <w:sz w:val="24"/>
        </w:rPr>
        <w:t xml:space="preserve"> are</w:t>
      </w:r>
      <w:r w:rsidRPr="00C72AE7">
        <w:rPr>
          <w:color w:val="000000" w:themeColor="text1"/>
          <w:sz w:val="24"/>
        </w:rPr>
        <w:t xml:space="preserve"> h</w:t>
      </w:r>
      <w:r w:rsidRPr="00266DFB">
        <w:rPr>
          <w:sz w:val="24"/>
        </w:rPr>
        <w:t xml:space="preserve">ighly recommended but </w:t>
      </w:r>
      <w:r w:rsidR="00AB790E">
        <w:rPr>
          <w:sz w:val="24"/>
        </w:rPr>
        <w:t>are</w:t>
      </w:r>
      <w:r w:rsidRPr="00266DFB">
        <w:rPr>
          <w:sz w:val="24"/>
        </w:rPr>
        <w:t xml:space="preserve"> not mandatory</w:t>
      </w:r>
      <w:r w:rsidR="00B20D5F">
        <w:rPr>
          <w:sz w:val="24"/>
        </w:rPr>
        <w:t xml:space="preserve"> to further facilitate </w:t>
      </w:r>
      <w:r w:rsidR="00E06169">
        <w:rPr>
          <w:sz w:val="24"/>
        </w:rPr>
        <w:t>subcontracting relationships</w:t>
      </w:r>
      <w:r w:rsidRPr="00266DFB">
        <w:rPr>
          <w:sz w:val="24"/>
        </w:rPr>
        <w:t>.</w:t>
      </w:r>
      <w:r w:rsidR="002A2275">
        <w:rPr>
          <w:sz w:val="24"/>
        </w:rPr>
        <w:t xml:space="preserve"> Vendors who attend</w:t>
      </w:r>
      <w:r w:rsidR="00763C96">
        <w:rPr>
          <w:sz w:val="24"/>
        </w:rPr>
        <w:t xml:space="preserve"> the Bidders Conference(s) will be added to the Vendor Bid List.</w:t>
      </w:r>
      <w:bookmarkEnd w:id="34"/>
      <w:r w:rsidR="00763C96">
        <w:rPr>
          <w:sz w:val="24"/>
        </w:rPr>
        <w:t xml:space="preserve"> </w:t>
      </w:r>
      <w:r w:rsidRPr="00266DFB">
        <w:rPr>
          <w:sz w:val="24"/>
        </w:rPr>
        <w:t xml:space="preserve">  </w:t>
      </w:r>
    </w:p>
    <w:p w14:paraId="01795C41" w14:textId="77777777" w:rsidR="00F9006C" w:rsidRPr="00EB258A" w:rsidRDefault="00176BD5" w:rsidP="00CC278E">
      <w:pPr>
        <w:pStyle w:val="Heading1"/>
        <w:spacing w:after="240"/>
        <w:rPr>
          <w:b w:val="0"/>
          <w:sz w:val="24"/>
          <w:szCs w:val="24"/>
        </w:rPr>
      </w:pPr>
      <w:bookmarkStart w:id="36" w:name="_Toc339364444"/>
      <w:bookmarkStart w:id="37" w:name="_Toc339364705"/>
      <w:bookmarkStart w:id="38" w:name="_Toc189463771"/>
      <w:bookmarkEnd w:id="35"/>
      <w:r w:rsidRPr="00EB258A">
        <w:rPr>
          <w:sz w:val="24"/>
          <w:szCs w:val="24"/>
        </w:rPr>
        <w:t>COUNTY PROCEDURES</w:t>
      </w:r>
      <w:r w:rsidR="00703A65" w:rsidRPr="00EB258A">
        <w:rPr>
          <w:sz w:val="24"/>
          <w:szCs w:val="24"/>
        </w:rPr>
        <w:t>, TERMS, AND CONDITIONS</w:t>
      </w:r>
      <w:bookmarkEnd w:id="36"/>
      <w:bookmarkEnd w:id="37"/>
      <w:bookmarkEnd w:id="38"/>
    </w:p>
    <w:p w14:paraId="594DD4E5" w14:textId="77777777" w:rsidR="007265B8" w:rsidRPr="00296ED2" w:rsidRDefault="001A5516" w:rsidP="00296ED2">
      <w:pPr>
        <w:pStyle w:val="Heading2"/>
        <w:rPr>
          <w:color w:val="7030A0"/>
          <w:sz w:val="24"/>
          <w:szCs w:val="24"/>
        </w:rPr>
      </w:pPr>
      <w:bookmarkStart w:id="39" w:name="_Toc339364446"/>
      <w:bookmarkStart w:id="40" w:name="_Toc339364707"/>
      <w:bookmarkStart w:id="41" w:name="_Toc189463772"/>
      <w:r w:rsidRPr="00296ED2">
        <w:rPr>
          <w:sz w:val="24"/>
          <w:szCs w:val="24"/>
        </w:rPr>
        <w:t>EVALUATION CRITERIA / SELECTION COMMITTEE</w:t>
      </w:r>
      <w:bookmarkEnd w:id="41"/>
    </w:p>
    <w:p w14:paraId="19ED4D27" w14:textId="77777777" w:rsidR="00A907D7" w:rsidRPr="00296ED2" w:rsidRDefault="00A907D7" w:rsidP="00F62BD1">
      <w:pPr>
        <w:pStyle w:val="ListParagraph"/>
        <w:numPr>
          <w:ilvl w:val="0"/>
          <w:numId w:val="24"/>
        </w:numPr>
        <w:spacing w:after="240"/>
        <w:ind w:hanging="720"/>
        <w:rPr>
          <w:rFonts w:ascii="Calibri" w:hAnsi="Calibri"/>
          <w:sz w:val="24"/>
          <w:szCs w:val="24"/>
        </w:rPr>
      </w:pPr>
      <w:r w:rsidRPr="00296ED2">
        <w:rPr>
          <w:rFonts w:ascii="Calibri" w:hAnsi="Calibri"/>
          <w:b/>
          <w:bCs/>
          <w:sz w:val="24"/>
          <w:szCs w:val="24"/>
        </w:rPr>
        <w:t>Initial Evaluation</w:t>
      </w:r>
      <w:r w:rsidR="00740306" w:rsidRPr="00296ED2">
        <w:rPr>
          <w:rFonts w:ascii="Calibri" w:hAnsi="Calibri"/>
          <w:b/>
          <w:bCs/>
          <w:sz w:val="24"/>
          <w:szCs w:val="24"/>
        </w:rPr>
        <w:t xml:space="preserve"> (Completeness of Response and Debarment and Suspension)</w:t>
      </w:r>
      <w:r w:rsidRPr="00296ED2">
        <w:rPr>
          <w:rFonts w:ascii="Calibri" w:hAnsi="Calibri"/>
          <w:b/>
          <w:bCs/>
          <w:sz w:val="24"/>
          <w:szCs w:val="24"/>
        </w:rPr>
        <w:t xml:space="preserve">. </w:t>
      </w:r>
      <w:r w:rsidR="007265B8" w:rsidRPr="00296ED2">
        <w:rPr>
          <w:rFonts w:ascii="Calibri" w:hAnsi="Calibri"/>
          <w:sz w:val="24"/>
          <w:szCs w:val="24"/>
        </w:rPr>
        <w:t xml:space="preserve">All proposals </w:t>
      </w:r>
      <w:r w:rsidR="00E3208D" w:rsidRPr="00296ED2">
        <w:rPr>
          <w:rFonts w:ascii="Calibri" w:hAnsi="Calibri"/>
          <w:sz w:val="24"/>
          <w:szCs w:val="24"/>
        </w:rPr>
        <w:t>will first be reviewed to determine</w:t>
      </w:r>
      <w:r w:rsidRPr="00296ED2">
        <w:rPr>
          <w:rFonts w:ascii="Calibri" w:hAnsi="Calibri"/>
          <w:sz w:val="24"/>
          <w:szCs w:val="24"/>
        </w:rPr>
        <w:t xml:space="preserve"> if they </w:t>
      </w:r>
      <w:r w:rsidR="007265B8" w:rsidRPr="00296ED2">
        <w:rPr>
          <w:rFonts w:ascii="Calibri" w:hAnsi="Calibri"/>
          <w:sz w:val="24"/>
          <w:szCs w:val="24"/>
        </w:rPr>
        <w:t>pass the initial Evaluation Criteria</w:t>
      </w:r>
      <w:r w:rsidR="005218A7" w:rsidRPr="00296ED2">
        <w:rPr>
          <w:rFonts w:ascii="Calibri" w:hAnsi="Calibri"/>
          <w:sz w:val="24"/>
          <w:szCs w:val="24"/>
        </w:rPr>
        <w:t xml:space="preserve"> (Section A)</w:t>
      </w:r>
      <w:r w:rsidRPr="00296ED2">
        <w:rPr>
          <w:rFonts w:ascii="Calibri" w:hAnsi="Calibri"/>
          <w:sz w:val="24"/>
          <w:szCs w:val="24"/>
        </w:rPr>
        <w:t xml:space="preserve">, </w:t>
      </w:r>
      <w:r w:rsidR="007265B8" w:rsidRPr="00296ED2">
        <w:rPr>
          <w:rFonts w:ascii="Calibri" w:hAnsi="Calibri"/>
          <w:sz w:val="24"/>
          <w:szCs w:val="24"/>
        </w:rPr>
        <w:t>which are determined on a pass/fail basis</w:t>
      </w:r>
      <w:r w:rsidRPr="00296ED2">
        <w:rPr>
          <w:rFonts w:ascii="Calibri" w:hAnsi="Calibri"/>
          <w:sz w:val="24"/>
          <w:szCs w:val="24"/>
        </w:rPr>
        <w:t>.</w:t>
      </w:r>
    </w:p>
    <w:p w14:paraId="3FB5A397" w14:textId="24AE9BBA" w:rsidR="007265B8" w:rsidRPr="00296ED2" w:rsidRDefault="00A907D7" w:rsidP="00F62BD1">
      <w:pPr>
        <w:pStyle w:val="ListParagraph"/>
        <w:numPr>
          <w:ilvl w:val="0"/>
          <w:numId w:val="24"/>
        </w:numPr>
        <w:spacing w:after="240"/>
        <w:ind w:hanging="720"/>
        <w:rPr>
          <w:rFonts w:ascii="Calibri" w:hAnsi="Calibri"/>
          <w:sz w:val="24"/>
          <w:szCs w:val="24"/>
        </w:rPr>
      </w:pPr>
      <w:r w:rsidRPr="00296ED2">
        <w:rPr>
          <w:rFonts w:ascii="Calibri" w:hAnsi="Calibri" w:cs="Calibri"/>
          <w:b/>
          <w:bCs/>
          <w:sz w:val="24"/>
          <w:szCs w:val="24"/>
        </w:rPr>
        <w:t xml:space="preserve">Evaluation by </w:t>
      </w:r>
      <w:r w:rsidRPr="00296ED2">
        <w:rPr>
          <w:rFonts w:ascii="Calibri" w:hAnsi="Calibri"/>
          <w:b/>
          <w:bCs/>
          <w:sz w:val="24"/>
          <w:szCs w:val="24"/>
        </w:rPr>
        <w:t xml:space="preserve">County Selection Committee.  </w:t>
      </w:r>
      <w:r w:rsidRPr="00296ED2">
        <w:rPr>
          <w:rFonts w:ascii="Calibri" w:hAnsi="Calibri"/>
          <w:sz w:val="24"/>
          <w:szCs w:val="24"/>
        </w:rPr>
        <w:t xml:space="preserve">All proposals that have </w:t>
      </w:r>
      <w:r w:rsidR="00F0470F" w:rsidRPr="00296ED2">
        <w:rPr>
          <w:rFonts w:ascii="Calibri" w:hAnsi="Calibri"/>
          <w:sz w:val="24"/>
          <w:szCs w:val="24"/>
        </w:rPr>
        <w:t>pass</w:t>
      </w:r>
      <w:r w:rsidR="002756F6" w:rsidRPr="00296ED2">
        <w:rPr>
          <w:rFonts w:ascii="Calibri" w:hAnsi="Calibri"/>
          <w:sz w:val="24"/>
          <w:szCs w:val="24"/>
        </w:rPr>
        <w:t>ed</w:t>
      </w:r>
      <w:r w:rsidR="00F0470F" w:rsidRPr="00296ED2">
        <w:rPr>
          <w:rFonts w:ascii="Calibri" w:hAnsi="Calibri"/>
          <w:sz w:val="24"/>
          <w:szCs w:val="24"/>
        </w:rPr>
        <w:t xml:space="preserve"> </w:t>
      </w:r>
      <w:r w:rsidRPr="00296ED2">
        <w:rPr>
          <w:rFonts w:ascii="Calibri" w:hAnsi="Calibri"/>
          <w:sz w:val="24"/>
          <w:szCs w:val="24"/>
        </w:rPr>
        <w:t xml:space="preserve">the initial </w:t>
      </w:r>
      <w:r w:rsidR="006F1244" w:rsidRPr="00296ED2">
        <w:rPr>
          <w:rFonts w:ascii="Calibri" w:hAnsi="Calibri"/>
          <w:sz w:val="24"/>
          <w:szCs w:val="24"/>
        </w:rPr>
        <w:t>Evaluation</w:t>
      </w:r>
      <w:r w:rsidRPr="00296ED2">
        <w:rPr>
          <w:rFonts w:ascii="Calibri" w:hAnsi="Calibri"/>
          <w:sz w:val="24"/>
          <w:szCs w:val="24"/>
        </w:rPr>
        <w:t xml:space="preserve"> </w:t>
      </w:r>
      <w:r w:rsidR="00B70AD7" w:rsidRPr="00296ED2">
        <w:rPr>
          <w:rFonts w:ascii="Calibri" w:hAnsi="Calibri"/>
          <w:sz w:val="24"/>
          <w:szCs w:val="24"/>
        </w:rPr>
        <w:t>Criteria</w:t>
      </w:r>
      <w:r w:rsidRPr="00296ED2">
        <w:rPr>
          <w:rFonts w:ascii="Calibri" w:hAnsi="Calibri"/>
          <w:sz w:val="24"/>
          <w:szCs w:val="24"/>
        </w:rPr>
        <w:t xml:space="preserve"> </w:t>
      </w:r>
      <w:r w:rsidR="007265B8" w:rsidRPr="00296ED2">
        <w:rPr>
          <w:rFonts w:ascii="Calibri" w:hAnsi="Calibri"/>
          <w:sz w:val="24"/>
          <w:szCs w:val="24"/>
        </w:rPr>
        <w:t xml:space="preserve">will be evaluated by a County Selection Committee (CSC).  The </w:t>
      </w:r>
      <w:r w:rsidR="009447C0" w:rsidRPr="00296ED2">
        <w:rPr>
          <w:rFonts w:ascii="Calibri" w:hAnsi="Calibri"/>
          <w:sz w:val="24"/>
          <w:szCs w:val="24"/>
        </w:rPr>
        <w:t>CSC</w:t>
      </w:r>
      <w:r w:rsidR="007265B8" w:rsidRPr="00296ED2">
        <w:rPr>
          <w:rFonts w:ascii="Calibri" w:hAnsi="Calibri"/>
          <w:sz w:val="24"/>
          <w:szCs w:val="24"/>
        </w:rPr>
        <w:t xml:space="preserve"> may be composed of County staff and other parties that may have expertise or experience </w:t>
      </w:r>
      <w:r w:rsidR="00EB4661" w:rsidRPr="00296ED2">
        <w:rPr>
          <w:rFonts w:ascii="Calibri" w:hAnsi="Calibri"/>
          <w:sz w:val="24"/>
          <w:szCs w:val="24"/>
        </w:rPr>
        <w:t>related to the goods or services that are being procured</w:t>
      </w:r>
      <w:r w:rsidR="007265B8" w:rsidRPr="00296ED2">
        <w:rPr>
          <w:rFonts w:ascii="Calibri" w:hAnsi="Calibri"/>
          <w:sz w:val="24"/>
          <w:szCs w:val="24"/>
        </w:rPr>
        <w:t xml:space="preserve">. The CSC will </w:t>
      </w:r>
      <w:r w:rsidR="007265B8" w:rsidRPr="00296ED2">
        <w:rPr>
          <w:rFonts w:ascii="Calibri" w:hAnsi="Calibri" w:cs="Calibri"/>
          <w:sz w:val="24"/>
          <w:szCs w:val="24"/>
        </w:rPr>
        <w:t xml:space="preserve">score </w:t>
      </w:r>
      <w:r w:rsidR="009C1B2B" w:rsidRPr="00296ED2">
        <w:rPr>
          <w:rFonts w:ascii="Calibri" w:hAnsi="Calibri" w:cs="Calibri"/>
          <w:sz w:val="24"/>
          <w:szCs w:val="24"/>
        </w:rPr>
        <w:t>the proposals</w:t>
      </w:r>
      <w:r w:rsidR="00AB790E" w:rsidRPr="00296ED2">
        <w:rPr>
          <w:rFonts w:ascii="Calibri" w:hAnsi="Calibri"/>
          <w:sz w:val="24"/>
          <w:szCs w:val="24"/>
        </w:rPr>
        <w:t xml:space="preserve"> according to</w:t>
      </w:r>
      <w:r w:rsidR="007265B8" w:rsidRPr="00296ED2">
        <w:rPr>
          <w:rFonts w:ascii="Calibri" w:hAnsi="Calibri"/>
          <w:sz w:val="24"/>
          <w:szCs w:val="24"/>
        </w:rPr>
        <w:t xml:space="preserve"> the </w:t>
      </w:r>
      <w:r w:rsidR="002756F6" w:rsidRPr="00296ED2">
        <w:rPr>
          <w:rFonts w:ascii="Calibri" w:hAnsi="Calibri"/>
          <w:sz w:val="24"/>
          <w:szCs w:val="24"/>
        </w:rPr>
        <w:t>E</w:t>
      </w:r>
      <w:r w:rsidR="007265B8" w:rsidRPr="00296ED2">
        <w:rPr>
          <w:rFonts w:ascii="Calibri" w:hAnsi="Calibri"/>
          <w:sz w:val="24"/>
          <w:szCs w:val="24"/>
        </w:rPr>
        <w:t xml:space="preserve">valuation </w:t>
      </w:r>
      <w:r w:rsidR="002756F6" w:rsidRPr="00296ED2">
        <w:rPr>
          <w:rFonts w:ascii="Calibri" w:hAnsi="Calibri"/>
          <w:sz w:val="24"/>
          <w:szCs w:val="24"/>
        </w:rPr>
        <w:t>C</w:t>
      </w:r>
      <w:r w:rsidR="007265B8" w:rsidRPr="00296ED2">
        <w:rPr>
          <w:rFonts w:ascii="Calibri" w:hAnsi="Calibri"/>
          <w:sz w:val="24"/>
          <w:szCs w:val="24"/>
        </w:rPr>
        <w:t xml:space="preserve">riteria set forth in this RFP.  Other than the initial pass/fail Evaluation Criteria, the evaluation of the proposals </w:t>
      </w:r>
      <w:r w:rsidR="00F11599">
        <w:rPr>
          <w:rFonts w:ascii="Calibri" w:hAnsi="Calibri"/>
          <w:sz w:val="24"/>
          <w:szCs w:val="24"/>
        </w:rPr>
        <w:t>will</w:t>
      </w:r>
      <w:r w:rsidR="007265B8" w:rsidRPr="00296ED2">
        <w:rPr>
          <w:rFonts w:ascii="Calibri" w:hAnsi="Calibri"/>
          <w:sz w:val="24"/>
          <w:szCs w:val="24"/>
        </w:rPr>
        <w:t xml:space="preserve"> be within the sole judgment and discretion of the CSC.</w:t>
      </w:r>
    </w:p>
    <w:p w14:paraId="3651AA34" w14:textId="1F775580" w:rsidR="00A907D7" w:rsidRPr="00296ED2" w:rsidRDefault="00A907D7" w:rsidP="00F62BD1">
      <w:pPr>
        <w:pStyle w:val="ListParagraph"/>
        <w:numPr>
          <w:ilvl w:val="0"/>
          <w:numId w:val="24"/>
        </w:numPr>
        <w:spacing w:after="240"/>
        <w:ind w:hanging="720"/>
        <w:rPr>
          <w:rFonts w:ascii="Calibri" w:hAnsi="Calibri" w:cs="Calibri"/>
          <w:sz w:val="24"/>
          <w:szCs w:val="24"/>
        </w:rPr>
      </w:pPr>
      <w:r w:rsidRPr="00296ED2">
        <w:rPr>
          <w:rFonts w:ascii="Calibri" w:hAnsi="Calibri" w:cs="Calibri"/>
          <w:b/>
          <w:bCs/>
          <w:sz w:val="24"/>
          <w:szCs w:val="24"/>
        </w:rPr>
        <w:lastRenderedPageBreak/>
        <w:t xml:space="preserve">Unrealistic Bids. </w:t>
      </w:r>
      <w:r w:rsidRPr="00296ED2">
        <w:rPr>
          <w:rFonts w:ascii="Calibri" w:hAnsi="Calibri" w:cs="Calibri"/>
          <w:sz w:val="24"/>
          <w:szCs w:val="24"/>
        </w:rPr>
        <w:t xml:space="preserve">Bidders should bear in mind that any proposal that is unrealistic in terms of the technical or schedule commitments or unrealistically high or low in cost </w:t>
      </w:r>
      <w:r w:rsidR="00F12BB2">
        <w:rPr>
          <w:rFonts w:ascii="Calibri" w:hAnsi="Calibri" w:cs="Calibri"/>
          <w:sz w:val="24"/>
          <w:szCs w:val="24"/>
        </w:rPr>
        <w:t>may</w:t>
      </w:r>
      <w:r w:rsidR="00F12BB2" w:rsidRPr="00296ED2">
        <w:rPr>
          <w:rFonts w:ascii="Calibri" w:hAnsi="Calibri" w:cs="Calibri"/>
          <w:sz w:val="24"/>
          <w:szCs w:val="24"/>
        </w:rPr>
        <w:t xml:space="preserve"> </w:t>
      </w:r>
      <w:r w:rsidRPr="00296ED2">
        <w:rPr>
          <w:rFonts w:ascii="Calibri" w:hAnsi="Calibri" w:cs="Calibri"/>
          <w:sz w:val="24"/>
          <w:szCs w:val="24"/>
        </w:rPr>
        <w:t xml:space="preserve">be deemed reflective of an inherent lack of technical </w:t>
      </w:r>
      <w:r w:rsidR="00F12BB2">
        <w:rPr>
          <w:rFonts w:ascii="Calibri" w:hAnsi="Calibri" w:cs="Calibri"/>
          <w:sz w:val="24"/>
          <w:szCs w:val="24"/>
        </w:rPr>
        <w:t>knowledge</w:t>
      </w:r>
      <w:r w:rsidR="00F12BB2" w:rsidRPr="00296ED2">
        <w:rPr>
          <w:rFonts w:ascii="Calibri" w:hAnsi="Calibri" w:cs="Calibri"/>
          <w:sz w:val="24"/>
          <w:szCs w:val="24"/>
        </w:rPr>
        <w:t xml:space="preserve"> </w:t>
      </w:r>
      <w:r w:rsidRPr="00296ED2">
        <w:rPr>
          <w:rFonts w:ascii="Calibri" w:hAnsi="Calibri" w:cs="Calibri"/>
          <w:sz w:val="24"/>
          <w:szCs w:val="24"/>
        </w:rPr>
        <w:t>or indicative of a failure to comprehend the complexity and risk of the County’s requirements as set forth in this RFP.</w:t>
      </w:r>
    </w:p>
    <w:p w14:paraId="75FB5844" w14:textId="30B4CB1D" w:rsidR="00A907D7" w:rsidRPr="00296ED2" w:rsidRDefault="00A907D7" w:rsidP="00F62BD1">
      <w:pPr>
        <w:pStyle w:val="ListParagraph"/>
        <w:numPr>
          <w:ilvl w:val="0"/>
          <w:numId w:val="24"/>
        </w:numPr>
        <w:spacing w:after="240"/>
        <w:ind w:hanging="720"/>
        <w:rPr>
          <w:rFonts w:ascii="Calibri" w:hAnsi="Calibri" w:cs="Calibri"/>
          <w:sz w:val="24"/>
          <w:szCs w:val="24"/>
        </w:rPr>
      </w:pPr>
      <w:r w:rsidRPr="00296ED2">
        <w:rPr>
          <w:rFonts w:ascii="Calibri" w:hAnsi="Calibri" w:cs="Calibri"/>
          <w:b/>
          <w:bCs/>
          <w:sz w:val="24"/>
          <w:szCs w:val="24"/>
        </w:rPr>
        <w:t xml:space="preserve">Price </w:t>
      </w:r>
      <w:r w:rsidR="00E3208D" w:rsidRPr="00296ED2">
        <w:rPr>
          <w:rFonts w:ascii="Calibri" w:hAnsi="Calibri" w:cs="Calibri"/>
          <w:b/>
          <w:bCs/>
          <w:sz w:val="24"/>
          <w:szCs w:val="24"/>
        </w:rPr>
        <w:t>Discrepancy</w:t>
      </w:r>
      <w:r w:rsidRPr="00296ED2">
        <w:rPr>
          <w:rFonts w:ascii="Calibri" w:hAnsi="Calibri" w:cs="Calibri"/>
          <w:b/>
          <w:bCs/>
          <w:sz w:val="24"/>
          <w:szCs w:val="24"/>
        </w:rPr>
        <w:t xml:space="preserve">. </w:t>
      </w:r>
      <w:r w:rsidRPr="00296ED2">
        <w:rPr>
          <w:rFonts w:ascii="Calibri" w:hAnsi="Calibri" w:cs="Calibri"/>
          <w:sz w:val="24"/>
          <w:szCs w:val="24"/>
        </w:rPr>
        <w:t xml:space="preserve">In the case of a discrepancy between the unit price and an extension, </w:t>
      </w:r>
      <w:r w:rsidR="00AB790E" w:rsidRPr="00296ED2">
        <w:rPr>
          <w:rFonts w:ascii="Calibri" w:hAnsi="Calibri" w:cs="Calibri"/>
          <w:sz w:val="24"/>
          <w:szCs w:val="24"/>
        </w:rPr>
        <w:t>the unit price will be used for evaluation purposes</w:t>
      </w:r>
      <w:r w:rsidRPr="00296ED2">
        <w:rPr>
          <w:rFonts w:ascii="Calibri" w:hAnsi="Calibri" w:cs="Calibri"/>
          <w:sz w:val="24"/>
          <w:szCs w:val="24"/>
        </w:rPr>
        <w:t xml:space="preserve">. </w:t>
      </w:r>
    </w:p>
    <w:p w14:paraId="06E99B5F" w14:textId="6EFDEA85" w:rsidR="00013283" w:rsidRPr="00013283" w:rsidRDefault="00E248DB" w:rsidP="00F62BD1">
      <w:pPr>
        <w:pStyle w:val="ListParagraph"/>
        <w:numPr>
          <w:ilvl w:val="0"/>
          <w:numId w:val="24"/>
        </w:numPr>
        <w:spacing w:after="240"/>
        <w:ind w:hanging="720"/>
        <w:rPr>
          <w:rFonts w:ascii="Calibri" w:hAnsi="Calibri" w:cs="Calibri"/>
          <w:sz w:val="24"/>
          <w:szCs w:val="24"/>
        </w:rPr>
      </w:pPr>
      <w:bookmarkStart w:id="42" w:name="_Hlk103954381"/>
      <w:r w:rsidRPr="00296ED2">
        <w:rPr>
          <w:rFonts w:ascii="Calibri" w:hAnsi="Calibri" w:cs="Calibri"/>
          <w:b/>
          <w:bCs/>
          <w:sz w:val="24"/>
          <w:szCs w:val="24"/>
        </w:rPr>
        <w:t xml:space="preserve">Evaluation Criteria Descriptions.  </w:t>
      </w:r>
      <w:r w:rsidRPr="00296ED2">
        <w:rPr>
          <w:rFonts w:ascii="Calibri" w:hAnsi="Calibri" w:cs="Calibr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bookmarkEnd w:id="42"/>
    <w:p w14:paraId="49C98C43" w14:textId="5C283A74" w:rsidR="00B10D85" w:rsidRPr="00463122" w:rsidRDefault="00463122" w:rsidP="00F62BD1">
      <w:pPr>
        <w:pStyle w:val="ListParagraph"/>
        <w:numPr>
          <w:ilvl w:val="0"/>
          <w:numId w:val="24"/>
        </w:numPr>
        <w:spacing w:after="240"/>
        <w:ind w:hanging="720"/>
        <w:rPr>
          <w:rFonts w:ascii="Calibri" w:hAnsi="Calibri" w:cs="Calibri"/>
          <w:sz w:val="24"/>
          <w:szCs w:val="24"/>
        </w:rPr>
      </w:pPr>
      <w:r w:rsidRPr="00463122">
        <w:rPr>
          <w:rFonts w:ascii="Calibri" w:hAnsi="Calibri" w:cs="Calibri"/>
          <w:b/>
          <w:bCs/>
          <w:sz w:val="24"/>
          <w:szCs w:val="24"/>
        </w:rPr>
        <w:t xml:space="preserve">Evaluation Scores. </w:t>
      </w:r>
      <w:r w:rsidRPr="00463122">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463122">
        <w:rPr>
          <w:rFonts w:ascii="Calibri" w:hAnsi="Calibri" w:cs="Calibri"/>
          <w:sz w:val="24"/>
          <w:szCs w:val="24"/>
        </w:rPr>
        <w:t xml:space="preserve">    </w:t>
      </w:r>
    </w:p>
    <w:p w14:paraId="46761E91" w14:textId="473E325A" w:rsidR="00E2481A" w:rsidRPr="00463122" w:rsidRDefault="00463122" w:rsidP="00F62BD1">
      <w:pPr>
        <w:pStyle w:val="ListParagraph"/>
        <w:numPr>
          <w:ilvl w:val="0"/>
          <w:numId w:val="24"/>
        </w:numPr>
        <w:spacing w:after="240"/>
        <w:ind w:hanging="720"/>
        <w:rPr>
          <w:rFonts w:ascii="Calibri" w:hAnsi="Calibri" w:cs="Calibri"/>
          <w:sz w:val="24"/>
          <w:szCs w:val="24"/>
        </w:rPr>
      </w:pPr>
      <w:r w:rsidRPr="00463122">
        <w:rPr>
          <w:rFonts w:ascii="Calibri" w:hAnsi="Calibri" w:cs="Calibri"/>
          <w:b/>
          <w:bCs/>
          <w:sz w:val="24"/>
          <w:szCs w:val="24"/>
        </w:rPr>
        <w:t>Shortlist Process:</w:t>
      </w:r>
      <w:r w:rsidRPr="00463122">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w:t>
      </w:r>
      <w:r w:rsidR="00316474">
        <w:rPr>
          <w:rFonts w:ascii="Calibri" w:hAnsi="Calibri" w:cs="Calibri"/>
          <w:sz w:val="24"/>
          <w:szCs w:val="24"/>
        </w:rPr>
        <w:t>s</w:t>
      </w:r>
      <w:r w:rsidRPr="00463122">
        <w:rPr>
          <w:rFonts w:ascii="Calibri" w:hAnsi="Calibri" w:cs="Calibri"/>
          <w:sz w:val="24"/>
          <w:szCs w:val="24"/>
        </w:rPr>
        <w:t xml:space="preserve"> and reference checks. The preliminary scoring will be based on the total points, excluding any points allocated to references,</w:t>
      </w:r>
      <w:r w:rsidR="00C72AE7" w:rsidRPr="00747DB1">
        <w:rPr>
          <w:rFonts w:ascii="Calibri" w:hAnsi="Calibri" w:cs="Calibri"/>
          <w:color w:val="FF0000"/>
          <w:sz w:val="24"/>
          <w:szCs w:val="24"/>
        </w:rPr>
        <w:t xml:space="preserve"> </w:t>
      </w:r>
      <w:r w:rsidRPr="00463122">
        <w:rPr>
          <w:rFonts w:ascii="Calibri" w:hAnsi="Calibri" w:cs="Calibri"/>
          <w:sz w:val="24"/>
          <w:szCs w:val="24"/>
        </w:rPr>
        <w:t>and optional vendor interview</w:t>
      </w:r>
      <w:r w:rsidR="001B081C">
        <w:rPr>
          <w:rFonts w:ascii="Calibri" w:hAnsi="Calibri" w:cs="Calibri"/>
          <w:sz w:val="24"/>
          <w:szCs w:val="24"/>
        </w:rPr>
        <w:t>s</w:t>
      </w:r>
      <w:r w:rsidRPr="00463122">
        <w:rPr>
          <w:rFonts w:ascii="Calibri" w:hAnsi="Calibri" w:cs="Calibri"/>
          <w:sz w:val="24"/>
          <w:szCs w:val="24"/>
        </w:rPr>
        <w:t>. Th</w:t>
      </w:r>
      <w:r w:rsidRPr="00C72AE7">
        <w:rPr>
          <w:rFonts w:ascii="Calibri" w:hAnsi="Calibri" w:cs="Calibri"/>
          <w:color w:val="000000" w:themeColor="text1"/>
          <w:sz w:val="24"/>
          <w:szCs w:val="24"/>
        </w:rPr>
        <w:t xml:space="preserve">e </w:t>
      </w:r>
      <w:r w:rsidR="00C72AE7" w:rsidRPr="00C72AE7">
        <w:rPr>
          <w:rFonts w:ascii="Calibri" w:hAnsi="Calibri" w:cs="Calibri"/>
          <w:color w:val="000000" w:themeColor="text1"/>
          <w:sz w:val="24"/>
          <w:szCs w:val="24"/>
        </w:rPr>
        <w:t>three (3)</w:t>
      </w:r>
      <w:r w:rsidRPr="00C72AE7">
        <w:rPr>
          <w:rFonts w:ascii="Calibri" w:hAnsi="Calibri" w:cs="Calibri"/>
          <w:color w:val="000000" w:themeColor="text1"/>
          <w:sz w:val="24"/>
          <w:szCs w:val="24"/>
        </w:rPr>
        <w:t xml:space="preserve"> Bidd</w:t>
      </w:r>
      <w:r w:rsidRPr="00463122">
        <w:rPr>
          <w:rFonts w:ascii="Calibri" w:hAnsi="Calibri" w:cs="Calibri"/>
          <w:sz w:val="24"/>
          <w:szCs w:val="24"/>
        </w:rPr>
        <w:t>ers receiving the highest preliminary scores may advance to the next evaluation phase. All other Bidders will be deemed eliminated from the process. All Bidders will be notified of the shortlist</w:t>
      </w:r>
      <w:r w:rsidR="009C3C39">
        <w:rPr>
          <w:rFonts w:ascii="Calibri" w:hAnsi="Calibri" w:cs="Calibri"/>
          <w:sz w:val="24"/>
          <w:szCs w:val="24"/>
        </w:rPr>
        <w:t>ed</w:t>
      </w:r>
      <w:r w:rsidRPr="00463122">
        <w:rPr>
          <w:rFonts w:ascii="Calibri" w:hAnsi="Calibri" w:cs="Calibri"/>
          <w:sz w:val="24"/>
          <w:szCs w:val="24"/>
        </w:rPr>
        <w:t xml:space="preserve"> participants; however, the preliminary scores at that time will not be communicated to Bidders.</w:t>
      </w:r>
    </w:p>
    <w:p w14:paraId="7FF3BDFC" w14:textId="7B476DB9" w:rsidR="001E33B4" w:rsidRPr="00296ED2" w:rsidRDefault="001E33B4" w:rsidP="00F62BD1">
      <w:pPr>
        <w:pStyle w:val="ListParagraph"/>
        <w:numPr>
          <w:ilvl w:val="0"/>
          <w:numId w:val="24"/>
        </w:numPr>
        <w:spacing w:after="240"/>
        <w:ind w:hanging="720"/>
        <w:rPr>
          <w:rFonts w:ascii="Calibri" w:hAnsi="Calibri" w:cs="Calibri"/>
          <w:sz w:val="24"/>
          <w:szCs w:val="24"/>
        </w:rPr>
      </w:pPr>
      <w:r w:rsidRPr="00296ED2">
        <w:rPr>
          <w:rFonts w:ascii="Calibri" w:hAnsi="Calibri" w:cs="Calibri"/>
          <w:b/>
          <w:bCs/>
          <w:sz w:val="24"/>
          <w:szCs w:val="24"/>
        </w:rPr>
        <w:t xml:space="preserve">Reference Checks.  </w:t>
      </w:r>
      <w:r w:rsidR="00463122" w:rsidRPr="00463122">
        <w:rPr>
          <w:rFonts w:ascii="Calibri" w:hAnsi="Calibri" w:cs="Calibri"/>
          <w:sz w:val="24"/>
          <w:szCs w:val="18"/>
        </w:rPr>
        <w:t xml:space="preserve">The County reserves the right to conduct reference check(s) on all Bidders who submitted a bid proposal.  The </w:t>
      </w:r>
      <w:r w:rsidR="00700FDF">
        <w:rPr>
          <w:rFonts w:ascii="Calibri" w:hAnsi="Calibri" w:cs="Calibri"/>
          <w:sz w:val="24"/>
          <w:szCs w:val="18"/>
        </w:rPr>
        <w:t xml:space="preserve">CSC </w:t>
      </w:r>
      <w:r w:rsidR="00463122" w:rsidRPr="00463122">
        <w:rPr>
          <w:rFonts w:ascii="Calibri" w:hAnsi="Calibri" w:cs="Calibri"/>
          <w:sz w:val="24"/>
          <w:szCs w:val="18"/>
        </w:rPr>
        <w:t>will then score the reference check(s), as identified in the Evaluation Criteria below, which will then be included in the final score.</w:t>
      </w:r>
      <w:r w:rsidR="00740306" w:rsidRPr="00296ED2">
        <w:rPr>
          <w:rFonts w:ascii="Calibri" w:hAnsi="Calibri" w:cs="Calibri"/>
          <w:sz w:val="24"/>
          <w:szCs w:val="24"/>
        </w:rPr>
        <w:t xml:space="preserve"> </w:t>
      </w:r>
    </w:p>
    <w:p w14:paraId="30E69375" w14:textId="77777777" w:rsidR="00463122" w:rsidRPr="00463122" w:rsidRDefault="00BF2422" w:rsidP="00F62BD1">
      <w:pPr>
        <w:pStyle w:val="ListParagraph"/>
        <w:numPr>
          <w:ilvl w:val="0"/>
          <w:numId w:val="24"/>
        </w:numPr>
        <w:spacing w:after="240"/>
        <w:ind w:hanging="720"/>
        <w:rPr>
          <w:rFonts w:ascii="Calibri" w:hAnsi="Calibri" w:cs="Calibri"/>
          <w:sz w:val="24"/>
          <w:szCs w:val="24"/>
        </w:rPr>
      </w:pPr>
      <w:r w:rsidRPr="00463122">
        <w:rPr>
          <w:rFonts w:ascii="Calibri" w:hAnsi="Calibri" w:cs="Calibri"/>
          <w:b/>
          <w:bCs/>
          <w:sz w:val="24"/>
          <w:szCs w:val="24"/>
        </w:rPr>
        <w:t>Op</w:t>
      </w:r>
      <w:r w:rsidR="001E33B4" w:rsidRPr="00463122">
        <w:rPr>
          <w:rFonts w:ascii="Calibri" w:hAnsi="Calibri" w:cs="Calibri"/>
          <w:b/>
          <w:bCs/>
          <w:sz w:val="24"/>
          <w:szCs w:val="24"/>
        </w:rPr>
        <w:t xml:space="preserve">tional Vendor Interviews. </w:t>
      </w:r>
      <w:r w:rsidR="00445BAB" w:rsidRPr="00463122">
        <w:rPr>
          <w:rFonts w:ascii="Calibri" w:hAnsi="Calibri" w:cs="Calibri"/>
          <w:b/>
          <w:bCs/>
          <w:sz w:val="24"/>
          <w:szCs w:val="24"/>
        </w:rPr>
        <w:t xml:space="preserve"> </w:t>
      </w:r>
      <w:bookmarkStart w:id="43" w:name="_Hlk103954760"/>
      <w:r w:rsidR="00463122" w:rsidRPr="00463122">
        <w:rPr>
          <w:rFonts w:ascii="Calibri" w:hAnsi="Calibri" w:cs="Calibri"/>
          <w:sz w:val="24"/>
          <w:szCs w:val="18"/>
        </w:rPr>
        <w:t xml:space="preserve">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00383FCE" w14:textId="162B6F18" w:rsidR="00CA69BD" w:rsidRPr="00463122" w:rsidRDefault="00E2481A" w:rsidP="00F62BD1">
      <w:pPr>
        <w:pStyle w:val="ListParagraph"/>
        <w:numPr>
          <w:ilvl w:val="0"/>
          <w:numId w:val="24"/>
        </w:numPr>
        <w:spacing w:after="240"/>
        <w:ind w:hanging="720"/>
        <w:rPr>
          <w:rFonts w:ascii="Calibri" w:hAnsi="Calibri" w:cs="Calibri"/>
          <w:sz w:val="24"/>
          <w:szCs w:val="24"/>
        </w:rPr>
      </w:pPr>
      <w:r w:rsidRPr="00463122">
        <w:rPr>
          <w:rFonts w:ascii="Calibri" w:hAnsi="Calibri" w:cs="Calibri"/>
          <w:b/>
          <w:bCs/>
          <w:sz w:val="24"/>
          <w:szCs w:val="24"/>
        </w:rPr>
        <w:lastRenderedPageBreak/>
        <w:t>Final Scor</w:t>
      </w:r>
      <w:r w:rsidR="00BE6948" w:rsidRPr="00463122">
        <w:rPr>
          <w:rFonts w:ascii="Calibri" w:hAnsi="Calibri" w:cs="Calibri"/>
          <w:b/>
          <w:bCs/>
          <w:sz w:val="24"/>
          <w:szCs w:val="24"/>
        </w:rPr>
        <w:t>e</w:t>
      </w:r>
      <w:r w:rsidR="00463122">
        <w:rPr>
          <w:rFonts w:ascii="Calibri" w:hAnsi="Calibri" w:cs="Calibri"/>
          <w:sz w:val="24"/>
          <w:szCs w:val="24"/>
        </w:rPr>
        <w:t xml:space="preserve">. </w:t>
      </w:r>
      <w:r w:rsidR="004555E5" w:rsidRPr="00463122">
        <w:rPr>
          <w:rFonts w:ascii="Calibri" w:hAnsi="Calibri" w:cs="Calibri"/>
          <w:sz w:val="24"/>
          <w:szCs w:val="24"/>
        </w:rPr>
        <w:t xml:space="preserve"> </w:t>
      </w:r>
      <w:r w:rsidR="00463122" w:rsidRPr="00296ED2">
        <w:rPr>
          <w:rFonts w:asciiTheme="minorHAnsi" w:hAnsiTheme="minorHAnsi" w:cstheme="minorHAnsi"/>
          <w:color w:val="000000"/>
          <w:sz w:val="24"/>
          <w:szCs w:val="24"/>
        </w:rPr>
        <w:t>Th</w:t>
      </w:r>
      <w:r w:rsidR="00463122" w:rsidRPr="00C72AE7">
        <w:rPr>
          <w:rFonts w:asciiTheme="minorHAnsi" w:hAnsiTheme="minorHAnsi" w:cstheme="minorHAnsi"/>
          <w:color w:val="000000" w:themeColor="text1"/>
          <w:sz w:val="24"/>
          <w:szCs w:val="24"/>
        </w:rPr>
        <w:t xml:space="preserve">e final maximum score for any procurement is 550 points, including the possible 50 points for local and small, local and emerging, or local preference points (maximum 10% of the final score; derived from 5% for </w:t>
      </w:r>
      <w:r w:rsidR="00463122" w:rsidRPr="00C72AE7">
        <w:rPr>
          <w:rFonts w:asciiTheme="minorHAnsi" w:hAnsiTheme="minorHAnsi" w:cstheme="minorHAnsi"/>
          <w:i/>
          <w:iCs/>
          <w:color w:val="000000" w:themeColor="text1"/>
          <w:sz w:val="24"/>
          <w:szCs w:val="24"/>
        </w:rPr>
        <w:t>local</w:t>
      </w:r>
      <w:r w:rsidR="00463122" w:rsidRPr="00C72AE7">
        <w:rPr>
          <w:rFonts w:asciiTheme="minorHAnsi" w:hAnsiTheme="minorHAnsi" w:cstheme="minorHAnsi"/>
          <w:color w:val="000000" w:themeColor="text1"/>
          <w:sz w:val="24"/>
          <w:szCs w:val="24"/>
        </w:rPr>
        <w:t xml:space="preserve"> preference and 5% for either </w:t>
      </w:r>
      <w:r w:rsidR="00D24068" w:rsidRPr="00C72AE7">
        <w:rPr>
          <w:rFonts w:asciiTheme="minorHAnsi" w:hAnsiTheme="minorHAnsi" w:cstheme="minorHAnsi"/>
          <w:i/>
          <w:iCs/>
          <w:color w:val="000000" w:themeColor="text1"/>
          <w:sz w:val="24"/>
          <w:szCs w:val="24"/>
        </w:rPr>
        <w:t>S</w:t>
      </w:r>
      <w:r w:rsidR="00463122" w:rsidRPr="00C72AE7">
        <w:rPr>
          <w:rFonts w:asciiTheme="minorHAnsi" w:hAnsiTheme="minorHAnsi" w:cstheme="minorHAnsi"/>
          <w:i/>
          <w:iCs/>
          <w:color w:val="000000" w:themeColor="text1"/>
          <w:sz w:val="24"/>
          <w:szCs w:val="24"/>
        </w:rPr>
        <w:t>mall and Local</w:t>
      </w:r>
      <w:r w:rsidR="00463122" w:rsidRPr="00C72AE7">
        <w:rPr>
          <w:rFonts w:asciiTheme="minorHAnsi" w:hAnsiTheme="minorHAnsi" w:cstheme="minorHAnsi"/>
          <w:color w:val="000000" w:themeColor="text1"/>
          <w:sz w:val="24"/>
          <w:szCs w:val="24"/>
        </w:rPr>
        <w:t xml:space="preserve"> or </w:t>
      </w:r>
      <w:r w:rsidR="00463122" w:rsidRPr="00C72AE7">
        <w:rPr>
          <w:rFonts w:asciiTheme="minorHAnsi" w:hAnsiTheme="minorHAnsi" w:cstheme="minorHAnsi"/>
          <w:i/>
          <w:iCs/>
          <w:color w:val="000000" w:themeColor="text1"/>
          <w:sz w:val="24"/>
          <w:szCs w:val="24"/>
        </w:rPr>
        <w:t>Emerging and Local</w:t>
      </w:r>
      <w:r w:rsidR="00463122" w:rsidRPr="00C72AE7">
        <w:rPr>
          <w:rFonts w:asciiTheme="minorHAnsi" w:hAnsiTheme="minorHAnsi" w:cstheme="minorHAnsi"/>
          <w:color w:val="000000" w:themeColor="text1"/>
          <w:sz w:val="24"/>
          <w:szCs w:val="24"/>
        </w:rPr>
        <w:t xml:space="preserve"> preference). Proposals will be ranked by their final scores.</w:t>
      </w:r>
      <w:r w:rsidR="00CA69BD" w:rsidRPr="00C72AE7">
        <w:rPr>
          <w:rFonts w:asciiTheme="minorHAnsi" w:hAnsiTheme="minorHAnsi" w:cstheme="minorHAnsi"/>
          <w:color w:val="000000" w:themeColor="text1"/>
          <w:sz w:val="24"/>
          <w:szCs w:val="24"/>
        </w:rPr>
        <w:t xml:space="preserve"> </w:t>
      </w:r>
    </w:p>
    <w:p w14:paraId="245D61E1" w14:textId="3D60B366" w:rsidR="002168AC" w:rsidRPr="00296ED2" w:rsidRDefault="002168AC" w:rsidP="00F62BD1">
      <w:pPr>
        <w:pStyle w:val="ListParagraph"/>
        <w:numPr>
          <w:ilvl w:val="1"/>
          <w:numId w:val="24"/>
        </w:numPr>
        <w:spacing w:after="240"/>
        <w:ind w:hanging="720"/>
        <w:rPr>
          <w:rFonts w:ascii="Calibri" w:hAnsi="Calibri" w:cs="Calibri"/>
          <w:sz w:val="24"/>
          <w:szCs w:val="24"/>
        </w:rPr>
      </w:pPr>
      <w:r w:rsidRPr="00296ED2">
        <w:rPr>
          <w:rFonts w:ascii="Calibri" w:hAnsi="Calibri" w:cs="Calibri"/>
          <w:i/>
          <w:iCs/>
          <w:sz w:val="24"/>
          <w:szCs w:val="24"/>
          <w:u w:val="single"/>
        </w:rPr>
        <w:t>Without Vendor Interview</w:t>
      </w:r>
      <w:r w:rsidRPr="00296ED2">
        <w:rPr>
          <w:rFonts w:ascii="Calibri" w:hAnsi="Calibri" w:cs="Calibri"/>
          <w:sz w:val="24"/>
          <w:szCs w:val="24"/>
        </w:rPr>
        <w:t xml:space="preserve">. </w:t>
      </w:r>
      <w:r w:rsidR="00E7015F" w:rsidRPr="00296ED2">
        <w:rPr>
          <w:rFonts w:ascii="Calibri" w:hAnsi="Calibri" w:cs="Calibri"/>
          <w:sz w:val="24"/>
          <w:szCs w:val="24"/>
        </w:rPr>
        <w:t xml:space="preserve">In procurements where there are no vendor interviews, the score received by the </w:t>
      </w:r>
      <w:r w:rsidR="00C10B05">
        <w:rPr>
          <w:rFonts w:ascii="Calibri" w:hAnsi="Calibri" w:cs="Calibri"/>
          <w:sz w:val="24"/>
          <w:szCs w:val="24"/>
        </w:rPr>
        <w:t xml:space="preserve">evaluation of the written </w:t>
      </w:r>
      <w:r w:rsidR="00E7015F" w:rsidRPr="00296ED2">
        <w:rPr>
          <w:rFonts w:ascii="Calibri" w:hAnsi="Calibri" w:cs="Calibri"/>
          <w:sz w:val="24"/>
          <w:szCs w:val="24"/>
        </w:rPr>
        <w:t xml:space="preserve">proposal with the </w:t>
      </w:r>
      <w:r w:rsidR="009729CF">
        <w:rPr>
          <w:rFonts w:ascii="Calibri" w:hAnsi="Calibri" w:cs="Calibri"/>
          <w:sz w:val="24"/>
          <w:szCs w:val="24"/>
        </w:rPr>
        <w:t>r</w:t>
      </w:r>
      <w:r w:rsidR="00C10B05" w:rsidRPr="00296ED2">
        <w:rPr>
          <w:rFonts w:ascii="Calibri" w:hAnsi="Calibri" w:cs="Calibri"/>
          <w:sz w:val="24"/>
          <w:szCs w:val="24"/>
        </w:rPr>
        <w:t xml:space="preserve">eference </w:t>
      </w:r>
      <w:r w:rsidR="00E7015F" w:rsidRPr="00296ED2">
        <w:rPr>
          <w:rFonts w:ascii="Calibri" w:hAnsi="Calibri" w:cs="Calibri"/>
          <w:sz w:val="24"/>
          <w:szCs w:val="24"/>
        </w:rPr>
        <w:t>score added will be the final score.</w:t>
      </w:r>
      <w:r w:rsidR="00BE6948" w:rsidRPr="00296ED2">
        <w:rPr>
          <w:rFonts w:ascii="Calibri" w:hAnsi="Calibri" w:cs="Calibri"/>
          <w:sz w:val="24"/>
          <w:szCs w:val="24"/>
        </w:rPr>
        <w:t xml:space="preserve"> </w:t>
      </w:r>
    </w:p>
    <w:p w14:paraId="72D94375" w14:textId="491EE008" w:rsidR="00E2481A" w:rsidRPr="00296ED2" w:rsidRDefault="002168AC" w:rsidP="00F62BD1">
      <w:pPr>
        <w:pStyle w:val="ListParagraph"/>
        <w:numPr>
          <w:ilvl w:val="1"/>
          <w:numId w:val="24"/>
        </w:numPr>
        <w:spacing w:after="240"/>
        <w:ind w:hanging="720"/>
        <w:rPr>
          <w:rFonts w:ascii="Calibri" w:hAnsi="Calibri" w:cs="Calibri"/>
          <w:sz w:val="24"/>
          <w:szCs w:val="24"/>
        </w:rPr>
      </w:pPr>
      <w:r w:rsidRPr="00296ED2">
        <w:rPr>
          <w:rFonts w:ascii="Calibri" w:hAnsi="Calibri" w:cs="Calibri"/>
          <w:i/>
          <w:iCs/>
          <w:sz w:val="24"/>
          <w:szCs w:val="24"/>
          <w:u w:val="single"/>
        </w:rPr>
        <w:t>With Vendor Interview.</w:t>
      </w:r>
      <w:r w:rsidRPr="00296ED2">
        <w:rPr>
          <w:rFonts w:ascii="Calibri" w:hAnsi="Calibri" w:cs="Calibri"/>
          <w:sz w:val="24"/>
          <w:szCs w:val="24"/>
        </w:rPr>
        <w:t xml:space="preserve"> </w:t>
      </w:r>
      <w:r w:rsidR="00463122" w:rsidRPr="00463122">
        <w:rPr>
          <w:rFonts w:ascii="Calibri" w:hAnsi="Calibri" w:cs="Calibri"/>
          <w:sz w:val="24"/>
          <w:szCs w:val="24"/>
        </w:rPr>
        <w:t xml:space="preserve">In procurements where there are vendor interviews, the </w:t>
      </w:r>
      <w:r w:rsidR="00700FDF">
        <w:rPr>
          <w:rFonts w:ascii="Calibri" w:hAnsi="Calibri" w:cs="Calibri"/>
          <w:sz w:val="24"/>
          <w:szCs w:val="24"/>
        </w:rPr>
        <w:t xml:space="preserve">CSC </w:t>
      </w:r>
      <w:r w:rsidR="00463122" w:rsidRPr="00463122">
        <w:rPr>
          <w:rFonts w:ascii="Calibri" w:hAnsi="Calibri" w:cs="Calibri"/>
          <w:sz w:val="24"/>
          <w:szCs w:val="24"/>
        </w:rPr>
        <w:t>will consider the interview and may adjust the scores received by the evaluation of the written proposal which, with the reference scores added, will be the final score</w:t>
      </w:r>
      <w:r w:rsidR="004D2816" w:rsidRPr="00463122">
        <w:rPr>
          <w:rFonts w:ascii="Calibri" w:hAnsi="Calibri" w:cs="Calibri"/>
          <w:sz w:val="24"/>
          <w:szCs w:val="24"/>
        </w:rPr>
        <w:t>.</w:t>
      </w:r>
      <w:bookmarkEnd w:id="43"/>
      <w:r w:rsidR="004D2816" w:rsidRPr="00296ED2">
        <w:rPr>
          <w:rFonts w:ascii="Calibri" w:hAnsi="Calibri" w:cs="Calibri"/>
          <w:sz w:val="24"/>
          <w:szCs w:val="24"/>
        </w:rPr>
        <w:t xml:space="preserve">  </w:t>
      </w:r>
      <w:r w:rsidR="00BE6948" w:rsidRPr="00296ED2">
        <w:rPr>
          <w:rFonts w:ascii="Calibri" w:hAnsi="Calibri" w:cs="Calibri"/>
          <w:sz w:val="24"/>
          <w:szCs w:val="24"/>
        </w:rPr>
        <w:t xml:space="preserve">  </w:t>
      </w:r>
    </w:p>
    <w:p w14:paraId="13FDD9F1" w14:textId="50B653F0" w:rsidR="00A907D7" w:rsidRPr="00296ED2" w:rsidRDefault="00A907D7" w:rsidP="00F62BD1">
      <w:pPr>
        <w:pStyle w:val="ListParagraph"/>
        <w:numPr>
          <w:ilvl w:val="0"/>
          <w:numId w:val="24"/>
        </w:numPr>
        <w:spacing w:after="240"/>
        <w:ind w:hanging="720"/>
        <w:rPr>
          <w:rFonts w:ascii="Calibri" w:hAnsi="Calibri" w:cs="Calibri"/>
          <w:sz w:val="24"/>
          <w:szCs w:val="24"/>
        </w:rPr>
      </w:pPr>
      <w:r w:rsidRPr="00296ED2">
        <w:rPr>
          <w:rFonts w:ascii="Calibri" w:hAnsi="Calibri" w:cs="Calibri"/>
          <w:b/>
          <w:bCs/>
          <w:sz w:val="24"/>
          <w:szCs w:val="24"/>
        </w:rPr>
        <w:t>Contact During Evaluation Process</w:t>
      </w:r>
      <w:r w:rsidR="009447C0" w:rsidRPr="00296ED2">
        <w:rPr>
          <w:rFonts w:ascii="Calibri" w:hAnsi="Calibri" w:cs="Calibri"/>
          <w:b/>
          <w:bCs/>
          <w:sz w:val="24"/>
          <w:szCs w:val="24"/>
        </w:rPr>
        <w:t>.</w:t>
      </w:r>
      <w:r w:rsidRPr="00296ED2">
        <w:rPr>
          <w:rFonts w:ascii="Calibri" w:hAnsi="Calibri" w:cs="Calibri"/>
          <w:b/>
          <w:bCs/>
          <w:sz w:val="24"/>
          <w:szCs w:val="24"/>
        </w:rPr>
        <w:t xml:space="preserve"> </w:t>
      </w:r>
      <w:r w:rsidRPr="00296ED2">
        <w:rPr>
          <w:rFonts w:ascii="Calibri" w:hAnsi="Calibri" w:cs="Calibri"/>
          <w:sz w:val="24"/>
          <w:szCs w:val="24"/>
        </w:rPr>
        <w:t xml:space="preserve">All contact during the evaluation phase </w:t>
      </w:r>
      <w:r w:rsidR="00C063D4">
        <w:rPr>
          <w:rFonts w:ascii="Calibri" w:hAnsi="Calibri" w:cs="Calibri"/>
          <w:sz w:val="24"/>
          <w:szCs w:val="24"/>
        </w:rPr>
        <w:t>must</w:t>
      </w:r>
      <w:r w:rsidRPr="00296ED2">
        <w:rPr>
          <w:rFonts w:ascii="Calibri" w:hAnsi="Calibri" w:cs="Calibri"/>
          <w:sz w:val="24"/>
          <w:szCs w:val="24"/>
        </w:rPr>
        <w:t xml:space="preserve"> be throug</w:t>
      </w:r>
      <w:r w:rsidRPr="00C72AE7">
        <w:rPr>
          <w:rFonts w:ascii="Calibri" w:hAnsi="Calibri" w:cs="Calibri"/>
          <w:color w:val="000000" w:themeColor="text1"/>
          <w:sz w:val="24"/>
          <w:szCs w:val="24"/>
        </w:rPr>
        <w:t xml:space="preserve">h the GSA-Procurement department </w:t>
      </w:r>
      <w:r w:rsidRPr="00296ED2">
        <w:rPr>
          <w:rFonts w:ascii="Calibri" w:hAnsi="Calibri" w:cs="Calibri"/>
          <w:sz w:val="24"/>
          <w:szCs w:val="24"/>
        </w:rPr>
        <w:t xml:space="preserve">only.  Bidders </w:t>
      </w:r>
      <w:r w:rsidR="00C063D4">
        <w:rPr>
          <w:rFonts w:ascii="Calibri" w:hAnsi="Calibri" w:cs="Calibri"/>
          <w:sz w:val="24"/>
          <w:szCs w:val="24"/>
        </w:rPr>
        <w:t>must</w:t>
      </w:r>
      <w:r w:rsidRPr="00296ED2">
        <w:rPr>
          <w:rFonts w:ascii="Calibri" w:hAnsi="Calibri" w:cs="Calibri"/>
          <w:sz w:val="24"/>
          <w:szCs w:val="24"/>
        </w:rPr>
        <w:t xml:space="preserve"> neither contact nor lobby </w:t>
      </w:r>
      <w:r w:rsidR="00700FDF">
        <w:rPr>
          <w:rFonts w:ascii="Calibri" w:hAnsi="Calibri" w:cs="Calibri"/>
          <w:sz w:val="24"/>
          <w:szCs w:val="24"/>
        </w:rPr>
        <w:t xml:space="preserve">CSC </w:t>
      </w:r>
      <w:r w:rsidRPr="00296ED2">
        <w:rPr>
          <w:rFonts w:ascii="Calibri" w:hAnsi="Calibri" w:cs="Calibri"/>
          <w:sz w:val="24"/>
          <w:szCs w:val="24"/>
        </w:rPr>
        <w:t>during the evaluation process.  Attempts by Bidder</w:t>
      </w:r>
      <w:r w:rsidR="009447C0" w:rsidRPr="00296ED2">
        <w:rPr>
          <w:rFonts w:ascii="Calibri" w:hAnsi="Calibri" w:cs="Calibri"/>
          <w:sz w:val="24"/>
          <w:szCs w:val="24"/>
        </w:rPr>
        <w:t>s</w:t>
      </w:r>
      <w:r w:rsidRPr="00296ED2">
        <w:rPr>
          <w:rFonts w:ascii="Calibri" w:hAnsi="Calibri" w:cs="Calibri"/>
          <w:sz w:val="24"/>
          <w:szCs w:val="24"/>
        </w:rPr>
        <w:t xml:space="preserve"> to contact and/or influence members of the CSC may result in disqualification of Bidder</w:t>
      </w:r>
      <w:r w:rsidR="003C00D7" w:rsidRPr="00296ED2">
        <w:rPr>
          <w:rFonts w:ascii="Calibri" w:hAnsi="Calibri" w:cs="Calibri"/>
          <w:sz w:val="24"/>
          <w:szCs w:val="24"/>
        </w:rPr>
        <w:t>s</w:t>
      </w:r>
      <w:r w:rsidRPr="00296ED2">
        <w:rPr>
          <w:rFonts w:ascii="Calibri" w:hAnsi="Calibri" w:cs="Calibri"/>
          <w:sz w:val="24"/>
          <w:szCs w:val="24"/>
        </w:rPr>
        <w:t xml:space="preserve">. </w:t>
      </w:r>
    </w:p>
    <w:p w14:paraId="0C9E9E8A" w14:textId="1A03339B" w:rsidR="00742579" w:rsidRPr="00296ED2" w:rsidRDefault="00A907D7" w:rsidP="00F62BD1">
      <w:pPr>
        <w:pStyle w:val="ListParagraph"/>
        <w:numPr>
          <w:ilvl w:val="0"/>
          <w:numId w:val="24"/>
        </w:numPr>
        <w:spacing w:after="240"/>
        <w:ind w:hanging="720"/>
        <w:rPr>
          <w:rFonts w:ascii="Calibri" w:hAnsi="Calibri" w:cs="Calibri"/>
          <w:sz w:val="24"/>
          <w:szCs w:val="24"/>
        </w:rPr>
      </w:pPr>
      <w:r w:rsidRPr="00296ED2">
        <w:rPr>
          <w:rFonts w:ascii="Calibri" w:hAnsi="Calibri" w:cs="Calibri"/>
          <w:b/>
          <w:bCs/>
          <w:sz w:val="24"/>
          <w:szCs w:val="24"/>
        </w:rPr>
        <w:t xml:space="preserve">Determining Award. </w:t>
      </w:r>
      <w:r w:rsidRPr="00296ED2">
        <w:rPr>
          <w:rFonts w:ascii="Calibri" w:hAnsi="Calibri" w:cs="Calibri"/>
          <w:sz w:val="24"/>
          <w:szCs w:val="24"/>
        </w:rPr>
        <w:t xml:space="preserve">As a result of this RFP, the County intends to award a contract to the </w:t>
      </w:r>
      <w:r w:rsidR="003B25AE" w:rsidRPr="00296ED2">
        <w:rPr>
          <w:rFonts w:ascii="Calibri" w:hAnsi="Calibri" w:cs="Calibri"/>
          <w:sz w:val="24"/>
          <w:szCs w:val="24"/>
        </w:rPr>
        <w:t>highest</w:t>
      </w:r>
      <w:r w:rsidR="00AB790E" w:rsidRPr="00296ED2">
        <w:rPr>
          <w:rFonts w:ascii="Calibri" w:hAnsi="Calibri" w:cs="Calibri"/>
          <w:sz w:val="24"/>
          <w:szCs w:val="24"/>
        </w:rPr>
        <w:t>-</w:t>
      </w:r>
      <w:r w:rsidR="003B25AE" w:rsidRPr="00296ED2">
        <w:rPr>
          <w:rFonts w:ascii="Calibri" w:hAnsi="Calibri" w:cs="Calibri"/>
          <w:sz w:val="24"/>
          <w:szCs w:val="24"/>
        </w:rPr>
        <w:t xml:space="preserve">ranked </w:t>
      </w:r>
      <w:r w:rsidR="009F79B0" w:rsidRPr="00296ED2">
        <w:rPr>
          <w:rFonts w:ascii="Calibri" w:hAnsi="Calibri" w:cs="Calibri"/>
          <w:sz w:val="24"/>
          <w:szCs w:val="24"/>
        </w:rPr>
        <w:t xml:space="preserve">responsible </w:t>
      </w:r>
      <w:r w:rsidR="003B25AE" w:rsidRPr="00B455D4">
        <w:rPr>
          <w:rFonts w:ascii="Calibri" w:hAnsi="Calibri" w:cs="Calibri"/>
          <w:sz w:val="24"/>
          <w:szCs w:val="24"/>
        </w:rPr>
        <w:t xml:space="preserve">Bidder(s) as determined </w:t>
      </w:r>
      <w:r w:rsidR="003B25AE" w:rsidRPr="00296ED2">
        <w:rPr>
          <w:rFonts w:ascii="Calibri" w:hAnsi="Calibri" w:cs="Calibri"/>
          <w:sz w:val="24"/>
          <w:szCs w:val="24"/>
        </w:rPr>
        <w:t xml:space="preserve">by the combined weight of the Evaluation Criteria, </w:t>
      </w:r>
      <w:r w:rsidRPr="00296ED2">
        <w:rPr>
          <w:rFonts w:ascii="Calibri" w:hAnsi="Calibri" w:cs="Calibri"/>
          <w:sz w:val="24"/>
          <w:szCs w:val="24"/>
        </w:rPr>
        <w:t xml:space="preserve">whose response conforms to the RFP and whose bid presents the </w:t>
      </w:r>
      <w:r w:rsidR="00AB790E" w:rsidRPr="00296ED2">
        <w:rPr>
          <w:rFonts w:ascii="Calibri" w:hAnsi="Calibri" w:cs="Calibri"/>
          <w:sz w:val="24"/>
          <w:szCs w:val="24"/>
        </w:rPr>
        <w:t>greatest</w:t>
      </w:r>
      <w:r w:rsidRPr="00296ED2">
        <w:rPr>
          <w:rFonts w:ascii="Calibri" w:hAnsi="Calibri" w:cs="Calibri"/>
          <w:sz w:val="24"/>
          <w:szCs w:val="24"/>
        </w:rPr>
        <w:t xml:space="preserve"> value to the County considering all </w:t>
      </w:r>
      <w:r w:rsidR="00344D69" w:rsidRPr="00296ED2">
        <w:rPr>
          <w:rFonts w:ascii="Calibri" w:hAnsi="Calibri" w:cs="Calibri"/>
          <w:sz w:val="24"/>
          <w:szCs w:val="24"/>
        </w:rPr>
        <w:t>E</w:t>
      </w:r>
      <w:r w:rsidRPr="00296ED2">
        <w:rPr>
          <w:rFonts w:ascii="Calibri" w:hAnsi="Calibri" w:cs="Calibri"/>
          <w:sz w:val="24"/>
          <w:szCs w:val="24"/>
        </w:rPr>
        <w:t xml:space="preserve">valuation </w:t>
      </w:r>
      <w:r w:rsidR="00344D69" w:rsidRPr="00296ED2">
        <w:rPr>
          <w:rFonts w:ascii="Calibri" w:hAnsi="Calibri" w:cs="Calibri"/>
          <w:sz w:val="24"/>
          <w:szCs w:val="24"/>
        </w:rPr>
        <w:t>C</w:t>
      </w:r>
      <w:r w:rsidRPr="00296ED2">
        <w:rPr>
          <w:rFonts w:ascii="Calibri" w:hAnsi="Calibri" w:cs="Calibri"/>
          <w:sz w:val="24"/>
          <w:szCs w:val="24"/>
        </w:rPr>
        <w:t xml:space="preserve">riteria.  </w:t>
      </w:r>
      <w:r w:rsidR="009F79B0" w:rsidRPr="00296ED2">
        <w:rPr>
          <w:rFonts w:ascii="Calibri" w:hAnsi="Calibri" w:cs="Calibri"/>
          <w:sz w:val="24"/>
          <w:szCs w:val="24"/>
        </w:rPr>
        <w:t xml:space="preserve">The combined weight of the Evaluation Criteria is greater in importance than </w:t>
      </w:r>
      <w:r w:rsidR="00AB790E" w:rsidRPr="00296ED2">
        <w:rPr>
          <w:rFonts w:ascii="Calibri" w:hAnsi="Calibri" w:cs="Calibri"/>
          <w:sz w:val="24"/>
          <w:szCs w:val="24"/>
        </w:rPr>
        <w:t xml:space="preserve">the </w:t>
      </w:r>
      <w:r w:rsidR="009F79B0" w:rsidRPr="00296ED2">
        <w:rPr>
          <w:rFonts w:ascii="Calibri" w:hAnsi="Calibri" w:cs="Calibri"/>
          <w:sz w:val="24"/>
          <w:szCs w:val="24"/>
        </w:rPr>
        <w:t xml:space="preserve">cost in determining the </w:t>
      </w:r>
      <w:r w:rsidR="00EB4661" w:rsidRPr="00296ED2">
        <w:rPr>
          <w:rFonts w:ascii="Calibri" w:hAnsi="Calibri" w:cs="Calibri"/>
          <w:sz w:val="24"/>
          <w:szCs w:val="24"/>
        </w:rPr>
        <w:t>best</w:t>
      </w:r>
      <w:r w:rsidR="009F79B0" w:rsidRPr="00296ED2">
        <w:rPr>
          <w:rFonts w:ascii="Calibri" w:hAnsi="Calibri" w:cs="Calibri"/>
          <w:sz w:val="24"/>
          <w:szCs w:val="24"/>
        </w:rPr>
        <w:t xml:space="preserve"> value to the County. </w:t>
      </w:r>
      <w:r w:rsidRPr="00296ED2">
        <w:rPr>
          <w:rFonts w:ascii="Calibri" w:hAnsi="Calibri" w:cs="Calibri"/>
          <w:sz w:val="24"/>
          <w:szCs w:val="24"/>
        </w:rPr>
        <w:t xml:space="preserve">The County may award a contract of higher qualitative competence over the lowest priced response. </w:t>
      </w:r>
    </w:p>
    <w:p w14:paraId="3C34B926" w14:textId="77777777" w:rsidR="00742579" w:rsidRPr="00296ED2" w:rsidRDefault="00742579" w:rsidP="00F62BD1">
      <w:pPr>
        <w:pStyle w:val="ListParagraph"/>
        <w:numPr>
          <w:ilvl w:val="0"/>
          <w:numId w:val="24"/>
        </w:numPr>
        <w:spacing w:after="240"/>
        <w:ind w:hanging="720"/>
        <w:rPr>
          <w:rFonts w:ascii="Calibri" w:hAnsi="Calibri" w:cs="Calibri"/>
          <w:sz w:val="24"/>
          <w:szCs w:val="24"/>
        </w:rPr>
      </w:pPr>
      <w:r w:rsidRPr="00296ED2">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6B97B12E"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Non-responsive, fails to meet RFP </w:t>
            </w:r>
            <w:r w:rsidR="00E5492D" w:rsidRPr="00EB258A">
              <w:rPr>
                <w:rFonts w:ascii="Calibri" w:hAnsi="Calibri" w:cs="Calibri"/>
                <w:sz w:val="24"/>
                <w:szCs w:val="24"/>
              </w:rPr>
              <w:t>specifications</w:t>
            </w:r>
            <w:r w:rsidRPr="00EB258A">
              <w:rPr>
                <w:rFonts w:ascii="Calibri" w:hAnsi="Calibri" w:cs="Calibri"/>
                <w:sz w:val="24"/>
                <w:szCs w:val="24"/>
              </w:rPr>
              <w:t xml:space="preserve">.  The approach has no probability of success.  If the unmet specification is a mandatory requirement, this score </w:t>
            </w:r>
            <w:r w:rsidR="000C2C22">
              <w:rPr>
                <w:rFonts w:ascii="Calibri" w:hAnsi="Calibri" w:cs="Calibri"/>
                <w:sz w:val="24"/>
                <w:szCs w:val="24"/>
              </w:rPr>
              <w:t>may</w:t>
            </w:r>
            <w:r w:rsidR="000C2C22" w:rsidRPr="00EB258A">
              <w:rPr>
                <w:rFonts w:ascii="Calibri" w:hAnsi="Calibri" w:cs="Calibri"/>
                <w:sz w:val="24"/>
                <w:szCs w:val="24"/>
              </w:rPr>
              <w:t xml:space="preserve"> </w:t>
            </w:r>
            <w:r w:rsidRPr="00EB258A">
              <w:rPr>
                <w:rFonts w:ascii="Calibri" w:hAnsi="Calibri" w:cs="Calibri"/>
                <w:sz w:val="24"/>
                <w:szCs w:val="24"/>
              </w:rPr>
              <w:t xml:space="preserve">result in </w:t>
            </w:r>
            <w:r w:rsidR="00AB790E">
              <w:rPr>
                <w:rFonts w:ascii="Calibri" w:hAnsi="Calibri" w:cs="Calibri"/>
                <w:sz w:val="24"/>
                <w:szCs w:val="24"/>
              </w:rPr>
              <w:t xml:space="preserve">the </w:t>
            </w:r>
            <w:r w:rsidRPr="00EB258A">
              <w:rPr>
                <w:rFonts w:ascii="Calibri" w:hAnsi="Calibri" w:cs="Calibri"/>
                <w:sz w:val="24"/>
                <w:szCs w:val="24"/>
              </w:rPr>
              <w:t xml:space="preserve">disqualification of </w:t>
            </w:r>
            <w:r w:rsidR="00AB790E">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B790E">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D70E2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B790E">
              <w:rPr>
                <w:rFonts w:ascii="Calibri" w:hAnsi="Calibri" w:cs="Calibri"/>
                <w:sz w:val="24"/>
                <w:szCs w:val="24"/>
              </w:rPr>
              <w:t xml:space="preserve">and </w:t>
            </w:r>
            <w:r w:rsidR="00EB4661">
              <w:rPr>
                <w:rFonts w:ascii="Calibri" w:hAnsi="Calibri" w:cs="Calibri"/>
                <w:sz w:val="24"/>
                <w:szCs w:val="24"/>
              </w:rPr>
              <w:t xml:space="preserve">likely to </w:t>
            </w:r>
            <w:r w:rsidRPr="00EB258A">
              <w:rPr>
                <w:rFonts w:ascii="Calibri" w:hAnsi="Calibri" w:cs="Calibri"/>
                <w:sz w:val="24"/>
                <w:szCs w:val="24"/>
              </w:rPr>
              <w:t xml:space="preserve">achieves all objectives in a reasonable fashion per RFP specification.  This will be the </w:t>
            </w:r>
            <w:r w:rsidRPr="00EB258A">
              <w:rPr>
                <w:rFonts w:ascii="Calibri" w:hAnsi="Calibri" w:cs="Calibri"/>
                <w:sz w:val="24"/>
                <w:szCs w:val="24"/>
              </w:rPr>
              <w:lastRenderedPageBreak/>
              <w:t xml:space="preserve">baseline score for each item with adjustments based on </w:t>
            </w:r>
            <w:r w:rsidR="00AB790E">
              <w:rPr>
                <w:rFonts w:ascii="Calibri" w:hAnsi="Calibri" w:cs="Calibri"/>
                <w:sz w:val="24"/>
                <w:szCs w:val="24"/>
              </w:rPr>
              <w:t xml:space="preserve">the </w:t>
            </w:r>
            <w:r w:rsidRPr="00EB258A">
              <w:rPr>
                <w:rFonts w:ascii="Calibri" w:hAnsi="Calibri" w:cs="Calibri"/>
                <w:sz w:val="24"/>
                <w:szCs w:val="24"/>
              </w:rPr>
              <w:t xml:space="preserve">interpretation of </w:t>
            </w:r>
            <w:r w:rsidR="00AB790E">
              <w:rPr>
                <w:rFonts w:ascii="Calibri" w:hAnsi="Calibri" w:cs="Calibri"/>
                <w:sz w:val="24"/>
                <w:szCs w:val="24"/>
              </w:rPr>
              <w:t xml:space="preserve">the </w:t>
            </w:r>
            <w:r w:rsidRPr="00EB258A">
              <w:rPr>
                <w:rFonts w:ascii="Calibri" w:hAnsi="Calibri" w:cs="Calibri"/>
                <w:sz w:val="24"/>
                <w:szCs w:val="24"/>
              </w:rPr>
              <w:t xml:space="preserve">proposal by </w:t>
            </w:r>
            <w:r w:rsidR="00F11599">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lastRenderedPageBreak/>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EB258A" w:rsidRDefault="00EB4661"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 probability of success in a</w:t>
            </w:r>
            <w:r w:rsidR="00742579" w:rsidRPr="00EB258A">
              <w:rPr>
                <w:rFonts w:ascii="Calibri" w:hAnsi="Calibri" w:cs="Calibri"/>
                <w:sz w:val="24"/>
                <w:szCs w:val="24"/>
              </w:rPr>
              <w:t>chiev</w:t>
            </w:r>
            <w:r>
              <w:rPr>
                <w:rFonts w:ascii="Calibri" w:hAnsi="Calibri" w:cs="Calibri"/>
                <w:sz w:val="24"/>
                <w:szCs w:val="24"/>
              </w:rPr>
              <w:t>ing</w:t>
            </w:r>
            <w:r w:rsidR="00742579" w:rsidRPr="00EB258A">
              <w:rPr>
                <w:rFonts w:ascii="Calibri" w:hAnsi="Calibri" w:cs="Calibri"/>
                <w:sz w:val="24"/>
                <w:szCs w:val="24"/>
              </w:rPr>
              <w:t xml:space="preserve"> all objectives </w:t>
            </w:r>
            <w:r>
              <w:rPr>
                <w:rFonts w:ascii="Calibri" w:hAnsi="Calibri" w:cs="Calibri"/>
                <w:sz w:val="24"/>
                <w:szCs w:val="24"/>
              </w:rPr>
              <w:t>of the</w:t>
            </w:r>
            <w:r w:rsidR="00742579" w:rsidRPr="00EB258A">
              <w:rPr>
                <w:rFonts w:ascii="Calibri" w:hAnsi="Calibri" w:cs="Calibri"/>
                <w:sz w:val="24"/>
                <w:szCs w:val="24"/>
              </w:rPr>
              <w:t xml:space="preserve"> RFP requirements and expectations.</w:t>
            </w:r>
          </w:p>
        </w:tc>
      </w:tr>
      <w:tr w:rsidR="00742579" w:rsidRPr="00EB258A"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57BD41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w:t>
            </w:r>
            <w:r w:rsidR="00E5492D" w:rsidRPr="00EB258A">
              <w:rPr>
                <w:rFonts w:ascii="Calibri" w:hAnsi="Calibri" w:cs="Calibri"/>
                <w:sz w:val="24"/>
                <w:szCs w:val="24"/>
              </w:rPr>
              <w:t>expectations</w:t>
            </w:r>
            <w:r w:rsidRPr="00EB258A">
              <w:rPr>
                <w:rFonts w:ascii="Calibri" w:hAnsi="Calibri" w:cs="Calibri"/>
                <w:sz w:val="24"/>
                <w:szCs w:val="24"/>
              </w:rPr>
              <w:t xml:space="preserve"> </w:t>
            </w:r>
            <w:r w:rsidR="00AB790E">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55D8517C" w:rsidR="00742579" w:rsidRPr="00296ED2" w:rsidRDefault="00742579" w:rsidP="00F62BD1">
      <w:pPr>
        <w:pStyle w:val="ListParagraph"/>
        <w:numPr>
          <w:ilvl w:val="0"/>
          <w:numId w:val="24"/>
        </w:numPr>
        <w:spacing w:after="240"/>
        <w:ind w:hanging="720"/>
        <w:rPr>
          <w:rFonts w:ascii="Calibri" w:hAnsi="Calibri" w:cs="Calibri"/>
          <w:sz w:val="24"/>
          <w:szCs w:val="24"/>
        </w:rPr>
      </w:pPr>
      <w:r w:rsidRPr="00296ED2">
        <w:rPr>
          <w:rFonts w:ascii="Calibri" w:hAnsi="Calibri" w:cs="Calibri"/>
          <w:sz w:val="24"/>
          <w:szCs w:val="24"/>
        </w:rPr>
        <w:t>The Evaluation Criteria and their respective weights are as follows:</w:t>
      </w:r>
      <w:r w:rsidR="0067119F">
        <w:rPr>
          <w:rFonts w:ascii="Calibri" w:hAnsi="Calibri" w:cs="Calibri"/>
          <w:sz w:val="24"/>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742579" w:rsidRPr="00EB258A" w14:paraId="464010EF" w14:textId="77777777" w:rsidTr="001215F1">
        <w:tc>
          <w:tcPr>
            <w:tcW w:w="51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44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1215F1">
        <w:tc>
          <w:tcPr>
            <w:tcW w:w="517" w:type="dxa"/>
            <w:tcMar>
              <w:top w:w="72" w:type="dxa"/>
              <w:left w:w="115" w:type="dxa"/>
              <w:right w:w="115" w:type="dxa"/>
            </w:tcMar>
          </w:tcPr>
          <w:p w14:paraId="22D67A37" w14:textId="77777777" w:rsidR="00742579" w:rsidRPr="00EB258A" w:rsidRDefault="00742579" w:rsidP="00F62BD1">
            <w:pPr>
              <w:pStyle w:val="ListParagraph"/>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752473C2" w:rsidR="00742579" w:rsidRPr="00EB258A" w:rsidRDefault="00F11599" w:rsidP="001215F1">
            <w:pPr>
              <w:spacing w:after="120"/>
              <w:rPr>
                <w:rFonts w:ascii="Calibri" w:hAnsi="Calibri" w:cs="Calibri"/>
                <w:sz w:val="24"/>
                <w:szCs w:val="24"/>
              </w:rPr>
            </w:pPr>
            <w:r w:rsidRPr="00EB258A">
              <w:rPr>
                <w:rFonts w:ascii="Calibri" w:hAnsi="Calibri" w:cs="Calibri"/>
                <w:sz w:val="24"/>
                <w:szCs w:val="24"/>
              </w:rPr>
              <w:t xml:space="preserve">Responses to this 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44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742579" w:rsidRPr="00EB258A" w14:paraId="3F9AC8B9" w14:textId="77777777" w:rsidTr="001215F1">
        <w:tc>
          <w:tcPr>
            <w:tcW w:w="517" w:type="dxa"/>
            <w:tcMar>
              <w:top w:w="72" w:type="dxa"/>
              <w:left w:w="115" w:type="dxa"/>
              <w:right w:w="115" w:type="dxa"/>
            </w:tcMar>
          </w:tcPr>
          <w:p w14:paraId="7726CAF2"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Debarment and Suspension:</w:t>
            </w:r>
          </w:p>
          <w:p w14:paraId="562DFBF0" w14:textId="77777777" w:rsidR="00742579" w:rsidRDefault="00742579" w:rsidP="001215F1">
            <w:pPr>
              <w:spacing w:after="120"/>
              <w:rPr>
                <w:rFonts w:ascii="Calibri" w:hAnsi="Calibri" w:cs="Calibri"/>
                <w:sz w:val="24"/>
                <w:szCs w:val="24"/>
              </w:rPr>
            </w:pPr>
            <w:r w:rsidRPr="00EB258A">
              <w:rPr>
                <w:rFonts w:ascii="Calibri" w:hAnsi="Calibri" w:cs="Calibri"/>
                <w:sz w:val="24"/>
                <w:szCs w:val="24"/>
              </w:rPr>
              <w:t>Bidders, its principal</w:t>
            </w:r>
            <w:r w:rsidR="00AB790E">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B790E">
              <w:rPr>
                <w:rFonts w:ascii="Calibri" w:hAnsi="Calibri" w:cs="Calibri"/>
                <w:sz w:val="24"/>
                <w:szCs w:val="24"/>
              </w:rPr>
              <w:t>,</w:t>
            </w:r>
            <w:r w:rsidRPr="00EB258A">
              <w:rPr>
                <w:rFonts w:ascii="Calibri" w:hAnsi="Calibri" w:cs="Calibri"/>
                <w:sz w:val="24"/>
                <w:szCs w:val="24"/>
              </w:rPr>
              <w:t xml:space="preserve"> or other excluded parties located at </w:t>
            </w:r>
            <w:hyperlink r:id="rId35" w:history="1">
              <w:r w:rsidRPr="00EB258A">
                <w:rPr>
                  <w:rStyle w:val="Hyperlink"/>
                  <w:rFonts w:ascii="Calibri" w:hAnsi="Calibri"/>
                  <w:sz w:val="24"/>
                  <w:szCs w:val="24"/>
                </w:rPr>
                <w:t>www.sam.gov/SAM</w:t>
              </w:r>
            </w:hyperlink>
            <w:r w:rsidRPr="00EB258A">
              <w:rPr>
                <w:rFonts w:ascii="Calibri" w:hAnsi="Calibri" w:cs="Calibri"/>
                <w:sz w:val="24"/>
                <w:szCs w:val="24"/>
              </w:rPr>
              <w:t>.</w:t>
            </w:r>
          </w:p>
          <w:p w14:paraId="3204A5E3" w14:textId="1C5D123B" w:rsidR="00264AD6" w:rsidRPr="00264AD6" w:rsidRDefault="00264AD6" w:rsidP="001215F1">
            <w:pPr>
              <w:spacing w:after="120"/>
              <w:rPr>
                <w:rFonts w:ascii="Calibri" w:hAnsi="Calibri" w:cs="Calibri"/>
                <w:sz w:val="24"/>
                <w:szCs w:val="24"/>
              </w:rPr>
            </w:pPr>
            <w:r>
              <w:rPr>
                <w:rFonts w:ascii="Calibri" w:hAnsi="Calibri" w:cs="Calibri"/>
                <w:sz w:val="24"/>
                <w:szCs w:val="24"/>
              </w:rPr>
              <w:t xml:space="preserve">Bidder, its principal and named contractors, excluding transcriptionists, are either licensed to practice law in the State of California, and are members in good standing with the California State Bar </w:t>
            </w:r>
            <w:r>
              <w:rPr>
                <w:rFonts w:ascii="Calibri" w:hAnsi="Calibri" w:cs="Calibri"/>
                <w:b/>
                <w:bCs/>
                <w:sz w:val="24"/>
                <w:szCs w:val="24"/>
              </w:rPr>
              <w:t xml:space="preserve">or </w:t>
            </w:r>
            <w:r>
              <w:rPr>
                <w:rFonts w:ascii="Calibri" w:hAnsi="Calibri" w:cs="Calibri"/>
                <w:sz w:val="24"/>
                <w:szCs w:val="24"/>
              </w:rPr>
              <w:t>licensed as a private investigator in the State of California under Business and Professions Code section 7521.</w:t>
            </w:r>
          </w:p>
        </w:tc>
        <w:tc>
          <w:tcPr>
            <w:tcW w:w="144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581976" w:rsidRPr="00EB258A" w14:paraId="54D6F430" w14:textId="77777777" w:rsidTr="001215F1">
        <w:tc>
          <w:tcPr>
            <w:tcW w:w="517" w:type="dxa"/>
            <w:tcMar>
              <w:top w:w="72" w:type="dxa"/>
              <w:left w:w="115" w:type="dxa"/>
              <w:right w:w="115" w:type="dxa"/>
            </w:tcMar>
          </w:tcPr>
          <w:p w14:paraId="5DF5EAAD" w14:textId="3FC2536B" w:rsidR="00581976" w:rsidRPr="00581976" w:rsidRDefault="00581976" w:rsidP="00F62BD1">
            <w:pPr>
              <w:pStyle w:val="ListParagraph"/>
              <w:numPr>
                <w:ilvl w:val="0"/>
                <w:numId w:val="8"/>
              </w:numPr>
              <w:ind w:left="315"/>
              <w:rPr>
                <w:rFonts w:ascii="Calibri" w:hAnsi="Calibri" w:cs="Calibri"/>
                <w:b/>
                <w:sz w:val="24"/>
                <w:szCs w:val="24"/>
              </w:rPr>
            </w:pPr>
          </w:p>
        </w:tc>
        <w:tc>
          <w:tcPr>
            <w:tcW w:w="6570" w:type="dxa"/>
            <w:tcMar>
              <w:top w:w="72" w:type="dxa"/>
              <w:left w:w="115" w:type="dxa"/>
              <w:right w:w="115" w:type="dxa"/>
            </w:tcMar>
          </w:tcPr>
          <w:p w14:paraId="5ECB75AB" w14:textId="77777777" w:rsidR="00581976" w:rsidRPr="00266DFB" w:rsidRDefault="00581976" w:rsidP="001215F1">
            <w:pPr>
              <w:spacing w:after="120"/>
              <w:rPr>
                <w:rFonts w:ascii="Calibri" w:hAnsi="Calibri" w:cs="Calibri"/>
                <w:b/>
                <w:sz w:val="24"/>
              </w:rPr>
            </w:pPr>
            <w:r w:rsidRPr="00266DFB">
              <w:rPr>
                <w:rFonts w:ascii="Calibri" w:hAnsi="Calibri" w:cs="Calibri"/>
                <w:b/>
                <w:sz w:val="24"/>
              </w:rPr>
              <w:t>Cost:</w:t>
            </w:r>
          </w:p>
          <w:p w14:paraId="1D5B4B5F" w14:textId="2C13C588" w:rsidR="00581976" w:rsidRPr="00581976" w:rsidRDefault="00581976" w:rsidP="001215F1">
            <w:pPr>
              <w:spacing w:after="120"/>
              <w:rPr>
                <w:rFonts w:ascii="Calibri" w:hAnsi="Calibri" w:cs="Calibri"/>
                <w:sz w:val="24"/>
              </w:rPr>
            </w:pPr>
            <w:r w:rsidRPr="00266DFB">
              <w:rPr>
                <w:rFonts w:ascii="Calibri" w:hAnsi="Calibri" w:cs="Calibri"/>
                <w:sz w:val="24"/>
              </w:rPr>
              <w:t xml:space="preserve">The points for Cost will be computed by dividing the amount of the lowest responsive and responsible bid received by each </w:t>
            </w:r>
            <w:r>
              <w:rPr>
                <w:rFonts w:ascii="Calibri" w:hAnsi="Calibri" w:cs="Calibri"/>
                <w:sz w:val="24"/>
              </w:rPr>
              <w:t>B</w:t>
            </w:r>
            <w:r w:rsidRPr="00266DFB">
              <w:rPr>
                <w:rFonts w:ascii="Calibri" w:hAnsi="Calibri" w:cs="Calibri"/>
                <w:sz w:val="24"/>
              </w:rPr>
              <w:t>idder’s total proposed cost.</w:t>
            </w:r>
          </w:p>
          <w:p w14:paraId="5267379A" w14:textId="2DDB5D9F" w:rsidR="00581976" w:rsidRPr="00266DFB" w:rsidRDefault="00581976" w:rsidP="001215F1">
            <w:pPr>
              <w:spacing w:after="120"/>
              <w:rPr>
                <w:rFonts w:ascii="Calibri" w:hAnsi="Calibri" w:cs="Calibri"/>
                <w:sz w:val="24"/>
              </w:rPr>
            </w:pPr>
            <w:r w:rsidRPr="00266DFB">
              <w:rPr>
                <w:rFonts w:ascii="Calibri" w:hAnsi="Calibri" w:cs="Calibri"/>
                <w:sz w:val="24"/>
              </w:rPr>
              <w:t>Cost evaluation points may</w:t>
            </w:r>
            <w:r w:rsidR="00AB790E">
              <w:rPr>
                <w:rFonts w:ascii="Calibri" w:hAnsi="Calibri" w:cs="Calibri"/>
                <w:sz w:val="24"/>
              </w:rPr>
              <w:t xml:space="preserve"> </w:t>
            </w:r>
            <w:r w:rsidRPr="00266DFB">
              <w:rPr>
                <w:rFonts w:ascii="Calibri" w:hAnsi="Calibri" w:cs="Calibri"/>
                <w:sz w:val="24"/>
              </w:rPr>
              <w:t>be adjusted by considering:</w:t>
            </w:r>
          </w:p>
          <w:p w14:paraId="401FFB55" w14:textId="5AD76396" w:rsidR="00581976" w:rsidRDefault="00581976" w:rsidP="00F62BD1">
            <w:pPr>
              <w:numPr>
                <w:ilvl w:val="0"/>
                <w:numId w:val="7"/>
              </w:numPr>
              <w:tabs>
                <w:tab w:val="left" w:pos="335"/>
              </w:tabs>
              <w:spacing w:after="120"/>
              <w:ind w:left="335" w:hanging="335"/>
              <w:rPr>
                <w:rFonts w:ascii="Calibri" w:hAnsi="Calibri" w:cs="Calibri"/>
                <w:sz w:val="24"/>
              </w:rPr>
            </w:pPr>
            <w:r w:rsidRPr="00266DFB">
              <w:rPr>
                <w:rFonts w:ascii="Calibri" w:hAnsi="Calibri" w:cs="Calibri"/>
                <w:sz w:val="24"/>
              </w:rPr>
              <w:t xml:space="preserve">Reasonableness (i.e., </w:t>
            </w:r>
            <w:r w:rsidR="00F11599">
              <w:rPr>
                <w:rFonts w:ascii="Calibri" w:hAnsi="Calibri" w:cs="Calibri"/>
                <w:sz w:val="24"/>
              </w:rPr>
              <w:t xml:space="preserve">how well </w:t>
            </w:r>
            <w:r w:rsidRPr="00266DFB">
              <w:rPr>
                <w:rFonts w:ascii="Calibri" w:hAnsi="Calibri" w:cs="Calibri"/>
                <w:sz w:val="24"/>
              </w:rPr>
              <w:t xml:space="preserve">does the proposed pricing accurately reflect the </w:t>
            </w:r>
            <w:r>
              <w:rPr>
                <w:rFonts w:ascii="Calibri" w:hAnsi="Calibri" w:cs="Calibri"/>
                <w:sz w:val="24"/>
              </w:rPr>
              <w:t>B</w:t>
            </w:r>
            <w:r w:rsidRPr="00266DFB">
              <w:rPr>
                <w:rFonts w:ascii="Calibri" w:hAnsi="Calibri" w:cs="Calibri"/>
                <w:sz w:val="24"/>
              </w:rPr>
              <w:t>idder’s effort to meet requirements and objectives?</w:t>
            </w:r>
            <w:r w:rsidR="00AC15DC" w:rsidRPr="00266DFB">
              <w:rPr>
                <w:rFonts w:ascii="Calibri" w:hAnsi="Calibri" w:cs="Calibri"/>
                <w:sz w:val="24"/>
              </w:rPr>
              <w:t>).</w:t>
            </w:r>
          </w:p>
          <w:p w14:paraId="3E38EA2E" w14:textId="33A52530" w:rsidR="00581976" w:rsidRPr="00581976" w:rsidRDefault="00581976" w:rsidP="00F62BD1">
            <w:pPr>
              <w:numPr>
                <w:ilvl w:val="0"/>
                <w:numId w:val="7"/>
              </w:numPr>
              <w:tabs>
                <w:tab w:val="left" w:pos="335"/>
              </w:tabs>
              <w:spacing w:after="120"/>
              <w:ind w:left="335" w:hanging="335"/>
              <w:rPr>
                <w:rFonts w:ascii="Calibri" w:hAnsi="Calibri" w:cs="Calibri"/>
                <w:sz w:val="24"/>
              </w:rPr>
            </w:pPr>
            <w:r w:rsidRPr="00581976">
              <w:rPr>
                <w:rFonts w:ascii="Calibri" w:hAnsi="Calibri" w:cs="Calibri"/>
                <w:sz w:val="24"/>
              </w:rPr>
              <w:lastRenderedPageBreak/>
              <w:t>Realism (i.e., is the proposed cost appropriate to the nature of the services to be provided?).</w:t>
            </w:r>
          </w:p>
        </w:tc>
        <w:tc>
          <w:tcPr>
            <w:tcW w:w="1440" w:type="dxa"/>
            <w:tcMar>
              <w:top w:w="72" w:type="dxa"/>
              <w:left w:w="115" w:type="dxa"/>
              <w:right w:w="115" w:type="dxa"/>
            </w:tcMar>
            <w:vAlign w:val="bottom"/>
          </w:tcPr>
          <w:p w14:paraId="1731264A" w14:textId="77777777" w:rsidR="00AC0DE2" w:rsidRDefault="00AC0DE2" w:rsidP="00563F02">
            <w:pPr>
              <w:jc w:val="right"/>
              <w:rPr>
                <w:rFonts w:ascii="Calibri" w:hAnsi="Calibri" w:cs="Calibri"/>
                <w:color w:val="FFFFFF"/>
                <w:sz w:val="22"/>
                <w:highlight w:val="red"/>
              </w:rPr>
            </w:pPr>
          </w:p>
          <w:p w14:paraId="53B60F37" w14:textId="77777777" w:rsidR="00AC0DE2" w:rsidRDefault="00AC0DE2" w:rsidP="00563F02">
            <w:pPr>
              <w:jc w:val="right"/>
              <w:rPr>
                <w:rFonts w:ascii="Calibri" w:hAnsi="Calibri" w:cs="Calibri"/>
                <w:color w:val="FFFFFF"/>
                <w:sz w:val="22"/>
                <w:highlight w:val="red"/>
              </w:rPr>
            </w:pPr>
          </w:p>
          <w:p w14:paraId="65EB7B7A" w14:textId="77777777" w:rsidR="00AC0DE2" w:rsidRDefault="00AC0DE2" w:rsidP="00563F02">
            <w:pPr>
              <w:jc w:val="right"/>
              <w:rPr>
                <w:rFonts w:ascii="Calibri" w:hAnsi="Calibri" w:cs="Calibri"/>
                <w:color w:val="FFFFFF"/>
                <w:sz w:val="22"/>
                <w:highlight w:val="red"/>
              </w:rPr>
            </w:pPr>
          </w:p>
          <w:p w14:paraId="3E2E695F" w14:textId="77777777" w:rsidR="00AC0DE2" w:rsidRDefault="00AC0DE2" w:rsidP="00563F02">
            <w:pPr>
              <w:jc w:val="right"/>
              <w:rPr>
                <w:rFonts w:ascii="Calibri" w:hAnsi="Calibri" w:cs="Calibri"/>
                <w:color w:val="FFFFFF"/>
                <w:sz w:val="22"/>
                <w:highlight w:val="red"/>
              </w:rPr>
            </w:pPr>
          </w:p>
          <w:p w14:paraId="642554A5" w14:textId="77777777" w:rsidR="00AC0DE2" w:rsidRDefault="00AC0DE2" w:rsidP="00563F02">
            <w:pPr>
              <w:jc w:val="right"/>
              <w:rPr>
                <w:rFonts w:ascii="Calibri" w:hAnsi="Calibri" w:cs="Calibri"/>
                <w:color w:val="FFFFFF"/>
                <w:sz w:val="22"/>
                <w:highlight w:val="red"/>
              </w:rPr>
            </w:pPr>
          </w:p>
          <w:p w14:paraId="69D34FDC" w14:textId="77777777" w:rsidR="00AC0DE2" w:rsidRDefault="00AC0DE2" w:rsidP="00563F02">
            <w:pPr>
              <w:jc w:val="right"/>
              <w:rPr>
                <w:rFonts w:ascii="Calibri" w:hAnsi="Calibri" w:cs="Calibri"/>
                <w:color w:val="FFFFFF"/>
                <w:sz w:val="22"/>
                <w:highlight w:val="red"/>
              </w:rPr>
            </w:pPr>
          </w:p>
          <w:p w14:paraId="51F6F42A" w14:textId="77777777" w:rsidR="00AC0DE2" w:rsidRDefault="00AC0DE2" w:rsidP="00563F02">
            <w:pPr>
              <w:jc w:val="right"/>
              <w:rPr>
                <w:rFonts w:ascii="Calibri" w:hAnsi="Calibri" w:cs="Calibri"/>
                <w:color w:val="FFFFFF"/>
                <w:sz w:val="22"/>
                <w:highlight w:val="red"/>
              </w:rPr>
            </w:pPr>
          </w:p>
          <w:p w14:paraId="03D13BA2" w14:textId="77777777" w:rsidR="00AC0DE2" w:rsidRDefault="00AC0DE2" w:rsidP="00563F02">
            <w:pPr>
              <w:jc w:val="right"/>
              <w:rPr>
                <w:rFonts w:ascii="Calibri" w:hAnsi="Calibri" w:cs="Calibri"/>
                <w:color w:val="FFFFFF"/>
                <w:sz w:val="22"/>
                <w:highlight w:val="red"/>
              </w:rPr>
            </w:pPr>
          </w:p>
          <w:p w14:paraId="7323FA0B" w14:textId="77777777" w:rsidR="00AC0DE2" w:rsidRDefault="00AC0DE2" w:rsidP="00563F02">
            <w:pPr>
              <w:jc w:val="right"/>
              <w:rPr>
                <w:rFonts w:ascii="Calibri" w:hAnsi="Calibri" w:cs="Calibri"/>
                <w:color w:val="FFFFFF"/>
                <w:sz w:val="22"/>
                <w:highlight w:val="red"/>
              </w:rPr>
            </w:pPr>
          </w:p>
          <w:p w14:paraId="6F493FD0" w14:textId="77777777" w:rsidR="00AC0DE2" w:rsidRDefault="00AC0DE2" w:rsidP="001215F1">
            <w:pPr>
              <w:rPr>
                <w:rFonts w:ascii="Calibri" w:hAnsi="Calibri" w:cs="Calibri"/>
                <w:color w:val="FFFFFF"/>
                <w:sz w:val="22"/>
                <w:highlight w:val="red"/>
              </w:rPr>
            </w:pPr>
          </w:p>
          <w:p w14:paraId="7A478D6E" w14:textId="77777777" w:rsidR="00AC0DE2" w:rsidRDefault="00AC0DE2" w:rsidP="00563F02">
            <w:pPr>
              <w:jc w:val="right"/>
              <w:rPr>
                <w:rFonts w:ascii="Calibri" w:hAnsi="Calibri" w:cs="Calibri"/>
                <w:color w:val="FFFFFF"/>
                <w:sz w:val="22"/>
                <w:highlight w:val="red"/>
              </w:rPr>
            </w:pPr>
          </w:p>
          <w:p w14:paraId="5EF06D23" w14:textId="77777777" w:rsidR="00AC0DE2" w:rsidRDefault="00AC0DE2" w:rsidP="00563F02">
            <w:pPr>
              <w:jc w:val="right"/>
              <w:rPr>
                <w:rFonts w:ascii="Calibri" w:hAnsi="Calibri" w:cs="Calibri"/>
                <w:color w:val="FFFFFF"/>
                <w:sz w:val="22"/>
                <w:highlight w:val="red"/>
              </w:rPr>
            </w:pPr>
          </w:p>
          <w:p w14:paraId="287CBFCD" w14:textId="225FAC5F" w:rsidR="00581976" w:rsidRPr="00EB258A" w:rsidRDefault="00C72AE7" w:rsidP="00563F02">
            <w:pPr>
              <w:jc w:val="right"/>
              <w:rPr>
                <w:rFonts w:ascii="Calibri" w:hAnsi="Calibri" w:cs="Calibri"/>
                <w:sz w:val="24"/>
                <w:szCs w:val="24"/>
              </w:rPr>
            </w:pPr>
            <w:r>
              <w:rPr>
                <w:rFonts w:ascii="Calibri" w:hAnsi="Calibri" w:cs="Calibri"/>
                <w:sz w:val="24"/>
              </w:rPr>
              <w:t xml:space="preserve"> 15 </w:t>
            </w:r>
            <w:r w:rsidR="00AC0DE2" w:rsidRPr="00266DFB">
              <w:rPr>
                <w:rFonts w:ascii="Calibri" w:hAnsi="Calibri" w:cs="Calibri"/>
                <w:sz w:val="24"/>
              </w:rPr>
              <w:t>Points</w:t>
            </w:r>
          </w:p>
        </w:tc>
      </w:tr>
      <w:tr w:rsidR="006F79C0" w:rsidRPr="00EB258A" w14:paraId="1A3ED1B5" w14:textId="77777777" w:rsidTr="001215F1">
        <w:tc>
          <w:tcPr>
            <w:tcW w:w="517" w:type="dxa"/>
            <w:tcMar>
              <w:top w:w="72" w:type="dxa"/>
              <w:left w:w="115" w:type="dxa"/>
              <w:right w:w="115" w:type="dxa"/>
            </w:tcMar>
          </w:tcPr>
          <w:p w14:paraId="6D374F68" w14:textId="77777777" w:rsidR="006F79C0" w:rsidRPr="00EB258A" w:rsidRDefault="006F79C0" w:rsidP="00F62BD1">
            <w:pPr>
              <w:pStyle w:val="ListParagraph"/>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68E9CFCF" w14:textId="77777777" w:rsidR="006F79C0" w:rsidRPr="00266DFB" w:rsidRDefault="006F79C0" w:rsidP="006F79C0">
            <w:pPr>
              <w:spacing w:after="120"/>
              <w:rPr>
                <w:rFonts w:ascii="Calibri" w:hAnsi="Calibri" w:cs="Calibri"/>
                <w:b/>
                <w:sz w:val="24"/>
              </w:rPr>
            </w:pPr>
            <w:r>
              <w:rPr>
                <w:rFonts w:ascii="Calibri" w:hAnsi="Calibri" w:cs="Calibri"/>
                <w:b/>
                <w:sz w:val="24"/>
              </w:rPr>
              <w:t>Description of Proposed Services</w:t>
            </w:r>
            <w:r w:rsidRPr="00266DFB">
              <w:rPr>
                <w:rFonts w:ascii="Calibri" w:hAnsi="Calibri" w:cs="Calibri"/>
                <w:b/>
                <w:sz w:val="24"/>
              </w:rPr>
              <w:t>:</w:t>
            </w:r>
          </w:p>
          <w:p w14:paraId="6CD61D46" w14:textId="3A6C9368" w:rsidR="006F79C0" w:rsidRPr="00266DFB" w:rsidRDefault="006F79C0" w:rsidP="006F79C0">
            <w:pPr>
              <w:spacing w:after="120"/>
              <w:rPr>
                <w:rFonts w:ascii="Calibri" w:hAnsi="Calibri" w:cs="Calibri"/>
                <w:sz w:val="24"/>
              </w:rPr>
            </w:pPr>
            <w:r w:rsidRPr="00266DFB">
              <w:rPr>
                <w:rFonts w:ascii="Calibri" w:hAnsi="Calibri" w:cs="Calibri"/>
                <w:sz w:val="24"/>
              </w:rPr>
              <w:t>Proposals will be evaluated considering the RFP specifications</w:t>
            </w:r>
            <w:r w:rsidR="00A006F4">
              <w:rPr>
                <w:rFonts w:ascii="Calibri" w:hAnsi="Calibri" w:cs="Calibri"/>
                <w:bCs/>
                <w:sz w:val="24"/>
              </w:rPr>
              <w:t xml:space="preserve">, Bidder’s response submitted in the corresponding section of Exhibit A - Bid Response Packet, </w:t>
            </w:r>
            <w:r w:rsidRPr="00266DFB">
              <w:rPr>
                <w:rFonts w:ascii="Calibri" w:hAnsi="Calibri" w:cs="Calibri"/>
                <w:sz w:val="24"/>
              </w:rPr>
              <w:t xml:space="preserve"> and the questions below:</w:t>
            </w:r>
          </w:p>
          <w:p w14:paraId="6D2E07E7" w14:textId="465C1868" w:rsidR="006F79C0" w:rsidRPr="00266DFB" w:rsidRDefault="003B5E08" w:rsidP="00F62BD1">
            <w:pPr>
              <w:numPr>
                <w:ilvl w:val="0"/>
                <w:numId w:val="5"/>
              </w:numPr>
              <w:spacing w:after="120"/>
              <w:ind w:left="342"/>
              <w:rPr>
                <w:rFonts w:ascii="Calibri" w:hAnsi="Calibri" w:cs="Calibri"/>
                <w:sz w:val="24"/>
              </w:rPr>
            </w:pPr>
            <w:r>
              <w:rPr>
                <w:rFonts w:ascii="Calibri" w:hAnsi="Calibri" w:cs="Calibri"/>
                <w:sz w:val="24"/>
              </w:rPr>
              <w:t xml:space="preserve">How well </w:t>
            </w:r>
            <w:r w:rsidR="00BB46DA">
              <w:rPr>
                <w:rFonts w:ascii="Calibri" w:hAnsi="Calibri" w:cs="Calibri"/>
                <w:sz w:val="24"/>
              </w:rPr>
              <w:t>has the Bidder’s</w:t>
            </w:r>
            <w:r w:rsidR="006F79C0" w:rsidRPr="00266DFB">
              <w:rPr>
                <w:rFonts w:ascii="Calibri" w:hAnsi="Calibri" w:cs="Calibri"/>
                <w:sz w:val="24"/>
              </w:rPr>
              <w:t xml:space="preserve"> </w:t>
            </w:r>
            <w:r w:rsidR="006F79C0">
              <w:rPr>
                <w:rFonts w:ascii="Calibri" w:hAnsi="Calibri" w:cs="Calibri"/>
                <w:sz w:val="24"/>
              </w:rPr>
              <w:t>description of proposed services</w:t>
            </w:r>
            <w:r w:rsidR="006F79C0" w:rsidRPr="00266DFB">
              <w:rPr>
                <w:rFonts w:ascii="Calibri" w:hAnsi="Calibri" w:cs="Calibri"/>
                <w:sz w:val="24"/>
              </w:rPr>
              <w:t xml:space="preserve"> depict a logical approach to fulfilling the requirements of the RFP?</w:t>
            </w:r>
          </w:p>
          <w:p w14:paraId="060A88F0" w14:textId="6AD39A94" w:rsidR="006F79C0" w:rsidRPr="00F412F0" w:rsidRDefault="00BB46DA" w:rsidP="00F62BD1">
            <w:pPr>
              <w:numPr>
                <w:ilvl w:val="0"/>
                <w:numId w:val="5"/>
              </w:numPr>
              <w:spacing w:after="120"/>
              <w:ind w:left="342"/>
              <w:rPr>
                <w:rFonts w:ascii="Calibri" w:hAnsi="Calibri" w:cs="Calibri"/>
                <w:sz w:val="24"/>
              </w:rPr>
            </w:pPr>
            <w:r>
              <w:rPr>
                <w:rFonts w:ascii="Calibri" w:hAnsi="Calibri" w:cs="Calibri"/>
                <w:sz w:val="24"/>
              </w:rPr>
              <w:t xml:space="preserve">How well has the </w:t>
            </w:r>
            <w:r w:rsidR="00F412F0">
              <w:rPr>
                <w:rFonts w:ascii="Calibri" w:hAnsi="Calibri" w:cs="Calibri"/>
                <w:sz w:val="24"/>
              </w:rPr>
              <w:t>Bidder's</w:t>
            </w:r>
            <w:r w:rsidRPr="00266DFB">
              <w:rPr>
                <w:rFonts w:ascii="Calibri" w:hAnsi="Calibri" w:cs="Calibri"/>
                <w:sz w:val="24"/>
              </w:rPr>
              <w:t xml:space="preserve"> </w:t>
            </w:r>
            <w:r w:rsidR="006F79C0">
              <w:rPr>
                <w:rFonts w:ascii="Calibri" w:hAnsi="Calibri" w:cs="Calibri"/>
                <w:sz w:val="24"/>
              </w:rPr>
              <w:t>description of proposed services</w:t>
            </w:r>
            <w:r w:rsidR="006F79C0" w:rsidRPr="00266DFB">
              <w:rPr>
                <w:rFonts w:ascii="Calibri" w:hAnsi="Calibri" w:cs="Calibri"/>
                <w:sz w:val="24"/>
              </w:rPr>
              <w:t xml:space="preserve"> match</w:t>
            </w:r>
            <w:r>
              <w:rPr>
                <w:rFonts w:ascii="Calibri" w:hAnsi="Calibri" w:cs="Calibri"/>
                <w:sz w:val="24"/>
              </w:rPr>
              <w:t>ed</w:t>
            </w:r>
            <w:r w:rsidR="006F79C0" w:rsidRPr="00266DFB">
              <w:rPr>
                <w:rFonts w:ascii="Calibri" w:hAnsi="Calibri" w:cs="Calibri"/>
                <w:sz w:val="24"/>
              </w:rPr>
              <w:t xml:space="preserve"> and contribute</w:t>
            </w:r>
            <w:r w:rsidR="00C309C9">
              <w:rPr>
                <w:rFonts w:ascii="Calibri" w:hAnsi="Calibri" w:cs="Calibri"/>
                <w:sz w:val="24"/>
              </w:rPr>
              <w:t>d</w:t>
            </w:r>
            <w:r w:rsidR="006F79C0" w:rsidRPr="00266DFB">
              <w:rPr>
                <w:rFonts w:ascii="Calibri" w:hAnsi="Calibri" w:cs="Calibri"/>
                <w:sz w:val="24"/>
              </w:rPr>
              <w:t xml:space="preserve"> to achieving the objectives set out in the RFP?</w:t>
            </w:r>
          </w:p>
          <w:p w14:paraId="6A885A6D" w14:textId="2F38D1B0" w:rsidR="0067396F" w:rsidRDefault="00E956D0" w:rsidP="00F62BD1">
            <w:pPr>
              <w:numPr>
                <w:ilvl w:val="0"/>
                <w:numId w:val="5"/>
              </w:numPr>
              <w:spacing w:after="120"/>
              <w:ind w:left="342"/>
              <w:rPr>
                <w:rFonts w:ascii="Calibri" w:hAnsi="Calibri" w:cs="Calibri"/>
                <w:sz w:val="24"/>
              </w:rPr>
            </w:pPr>
            <w:r>
              <w:rPr>
                <w:rFonts w:ascii="Calibri" w:hAnsi="Calibri" w:cs="Calibri"/>
                <w:sz w:val="24"/>
              </w:rPr>
              <w:t xml:space="preserve">How well </w:t>
            </w:r>
            <w:r w:rsidR="00573AC9">
              <w:rPr>
                <w:rFonts w:ascii="Calibri" w:hAnsi="Calibri" w:cs="Calibri"/>
                <w:sz w:val="24"/>
              </w:rPr>
              <w:t>do</w:t>
            </w:r>
            <w:r>
              <w:rPr>
                <w:rFonts w:ascii="Calibri" w:hAnsi="Calibri" w:cs="Calibri"/>
                <w:sz w:val="24"/>
              </w:rPr>
              <w:t xml:space="preserve"> the Bidders </w:t>
            </w:r>
            <w:r w:rsidR="00573AC9">
              <w:rPr>
                <w:rFonts w:ascii="Calibri" w:hAnsi="Calibri" w:cs="Calibri"/>
                <w:sz w:val="24"/>
              </w:rPr>
              <w:t xml:space="preserve">achieve all requirements in the RFP, including </w:t>
            </w:r>
            <w:r w:rsidR="0067396F">
              <w:rPr>
                <w:rFonts w:ascii="Calibri" w:hAnsi="Calibri" w:cs="Calibri"/>
                <w:sz w:val="24"/>
              </w:rPr>
              <w:t>Deliverables/Reports:</w:t>
            </w:r>
          </w:p>
          <w:p w14:paraId="2E625F86" w14:textId="35A8FA41" w:rsidR="0067396F" w:rsidRDefault="000C6B95" w:rsidP="00F62BD1">
            <w:pPr>
              <w:numPr>
                <w:ilvl w:val="1"/>
                <w:numId w:val="5"/>
              </w:numPr>
              <w:spacing w:after="120"/>
              <w:ind w:left="601" w:hanging="270"/>
              <w:rPr>
                <w:rFonts w:ascii="Calibri" w:hAnsi="Calibri" w:cs="Calibri"/>
                <w:sz w:val="24"/>
              </w:rPr>
            </w:pPr>
            <w:r>
              <w:rPr>
                <w:rFonts w:ascii="Calibri" w:hAnsi="Calibri" w:cs="Calibri"/>
                <w:sz w:val="24"/>
              </w:rPr>
              <w:t xml:space="preserve">Three (3) </w:t>
            </w:r>
            <w:r w:rsidR="0067396F">
              <w:rPr>
                <w:rFonts w:ascii="Calibri" w:hAnsi="Calibri" w:cs="Calibri"/>
                <w:sz w:val="24"/>
              </w:rPr>
              <w:t>Sample report(s) with all supporting documentation will be evaluated using the following criteria:</w:t>
            </w:r>
          </w:p>
          <w:p w14:paraId="5DC18CA5" w14:textId="77777777" w:rsidR="0067396F" w:rsidRDefault="0067396F" w:rsidP="00F62BD1">
            <w:pPr>
              <w:numPr>
                <w:ilvl w:val="2"/>
                <w:numId w:val="5"/>
              </w:numPr>
              <w:spacing w:after="120"/>
              <w:ind w:left="961"/>
              <w:rPr>
                <w:rFonts w:ascii="Calibri" w:hAnsi="Calibri" w:cs="Calibri"/>
                <w:sz w:val="24"/>
              </w:rPr>
            </w:pPr>
            <w:r>
              <w:rPr>
                <w:rFonts w:ascii="Calibri" w:hAnsi="Calibri" w:cs="Calibri"/>
                <w:sz w:val="24"/>
              </w:rPr>
              <w:t>Investigative Reports, including an executive summary, allegation analysis, findings, and conclusion.</w:t>
            </w:r>
          </w:p>
          <w:p w14:paraId="05BAA335" w14:textId="77777777" w:rsidR="0067396F" w:rsidRDefault="0067396F" w:rsidP="00F62BD1">
            <w:pPr>
              <w:numPr>
                <w:ilvl w:val="2"/>
                <w:numId w:val="5"/>
              </w:numPr>
              <w:spacing w:after="120"/>
              <w:ind w:left="961"/>
              <w:rPr>
                <w:rFonts w:ascii="Calibri" w:hAnsi="Calibri" w:cs="Calibri"/>
                <w:sz w:val="24"/>
              </w:rPr>
            </w:pPr>
            <w:r>
              <w:rPr>
                <w:rFonts w:ascii="Calibri" w:hAnsi="Calibri" w:cs="Calibri"/>
                <w:sz w:val="24"/>
              </w:rPr>
              <w:t>Supporting Documents, consisting of incident background/history.</w:t>
            </w:r>
          </w:p>
          <w:p w14:paraId="0DD0375E" w14:textId="7EC74DC1" w:rsidR="00213748" w:rsidRDefault="00213748" w:rsidP="00F62BD1">
            <w:pPr>
              <w:numPr>
                <w:ilvl w:val="1"/>
                <w:numId w:val="5"/>
              </w:numPr>
              <w:spacing w:after="120"/>
              <w:ind w:left="601" w:hanging="270"/>
              <w:rPr>
                <w:rFonts w:ascii="Calibri" w:hAnsi="Calibri" w:cs="Calibri"/>
                <w:sz w:val="24"/>
              </w:rPr>
            </w:pPr>
            <w:r>
              <w:rPr>
                <w:rFonts w:ascii="Calibri" w:hAnsi="Calibri" w:cs="Calibri"/>
                <w:sz w:val="24"/>
              </w:rPr>
              <w:t>Quality of Investigation Reports – sample report(s) will be evaluated against the following criteria:</w:t>
            </w:r>
          </w:p>
          <w:p w14:paraId="43EF4BE8" w14:textId="703F74C2" w:rsidR="00213748" w:rsidRPr="000F253E" w:rsidRDefault="00213748" w:rsidP="00F62BD1">
            <w:pPr>
              <w:pStyle w:val="ListParagraph"/>
              <w:numPr>
                <w:ilvl w:val="2"/>
                <w:numId w:val="5"/>
              </w:numPr>
              <w:spacing w:after="120"/>
              <w:ind w:left="1056" w:hanging="450"/>
              <w:rPr>
                <w:rFonts w:ascii="Calibri" w:hAnsi="Calibri" w:cs="Calibri"/>
                <w:sz w:val="24"/>
              </w:rPr>
            </w:pPr>
            <w:r w:rsidRPr="000F253E">
              <w:rPr>
                <w:rFonts w:ascii="Calibri" w:hAnsi="Calibri" w:cs="Calibri"/>
                <w:sz w:val="24"/>
              </w:rPr>
              <w:t>Thoroughness of investigations</w:t>
            </w:r>
          </w:p>
          <w:p w14:paraId="2BA17304" w14:textId="77777777" w:rsidR="00213748" w:rsidRDefault="00213748" w:rsidP="00F62BD1">
            <w:pPr>
              <w:pStyle w:val="ListParagraph"/>
              <w:numPr>
                <w:ilvl w:val="2"/>
                <w:numId w:val="5"/>
              </w:numPr>
              <w:spacing w:after="120"/>
              <w:ind w:left="1056" w:hanging="450"/>
              <w:rPr>
                <w:rFonts w:ascii="Calibri" w:hAnsi="Calibri" w:cs="Calibri"/>
                <w:sz w:val="24"/>
              </w:rPr>
            </w:pPr>
            <w:r>
              <w:rPr>
                <w:rFonts w:ascii="Calibri" w:hAnsi="Calibri" w:cs="Calibri"/>
                <w:sz w:val="24"/>
              </w:rPr>
              <w:t>Thoroughness of interviews</w:t>
            </w:r>
          </w:p>
          <w:p w14:paraId="463BBE29" w14:textId="6AACB4F0" w:rsidR="00213748" w:rsidRDefault="00213748" w:rsidP="00F62BD1">
            <w:pPr>
              <w:pStyle w:val="ListParagraph"/>
              <w:numPr>
                <w:ilvl w:val="2"/>
                <w:numId w:val="5"/>
              </w:numPr>
              <w:spacing w:after="120"/>
              <w:ind w:left="1056" w:hanging="450"/>
              <w:rPr>
                <w:rFonts w:ascii="Calibri" w:hAnsi="Calibri" w:cs="Calibri"/>
                <w:sz w:val="24"/>
              </w:rPr>
            </w:pPr>
            <w:r>
              <w:rPr>
                <w:rFonts w:ascii="Calibri" w:hAnsi="Calibri" w:cs="Calibri"/>
                <w:sz w:val="24"/>
              </w:rPr>
              <w:t>Thoroughness in documentation</w:t>
            </w:r>
          </w:p>
          <w:p w14:paraId="7DEE2A09" w14:textId="5005D8E1" w:rsidR="00213748" w:rsidRPr="006F79C0" w:rsidRDefault="00213748" w:rsidP="00F62BD1">
            <w:pPr>
              <w:pStyle w:val="ListParagraph"/>
              <w:numPr>
                <w:ilvl w:val="2"/>
                <w:numId w:val="5"/>
              </w:numPr>
              <w:spacing w:after="120"/>
              <w:ind w:left="1056" w:hanging="450"/>
              <w:rPr>
                <w:rFonts w:ascii="Calibri" w:hAnsi="Calibri" w:cs="Calibri"/>
                <w:sz w:val="24"/>
              </w:rPr>
            </w:pPr>
            <w:r>
              <w:rPr>
                <w:rFonts w:ascii="Calibri" w:hAnsi="Calibri" w:cs="Calibri"/>
                <w:sz w:val="24"/>
              </w:rPr>
              <w:t>Clarity, usefulness, and substance</w:t>
            </w:r>
          </w:p>
        </w:tc>
        <w:tc>
          <w:tcPr>
            <w:tcW w:w="1440" w:type="dxa"/>
            <w:tcMar>
              <w:top w:w="72" w:type="dxa"/>
              <w:left w:w="115" w:type="dxa"/>
              <w:right w:w="115" w:type="dxa"/>
            </w:tcMar>
            <w:vAlign w:val="bottom"/>
          </w:tcPr>
          <w:p w14:paraId="34CF92C8" w14:textId="18D9338A" w:rsidR="006F79C0" w:rsidRPr="009000A4" w:rsidRDefault="00213748" w:rsidP="00563F02">
            <w:pPr>
              <w:jc w:val="right"/>
              <w:rPr>
                <w:rFonts w:ascii="Calibri" w:hAnsi="Calibri" w:cs="Calibri"/>
                <w:color w:val="FF0000"/>
                <w:sz w:val="24"/>
                <w:szCs w:val="24"/>
              </w:rPr>
            </w:pPr>
            <w:r>
              <w:rPr>
                <w:rFonts w:ascii="Calibri" w:hAnsi="Calibri" w:cs="Calibri"/>
                <w:color w:val="000000" w:themeColor="text1"/>
                <w:sz w:val="24"/>
                <w:szCs w:val="24"/>
              </w:rPr>
              <w:t>2</w:t>
            </w:r>
            <w:r w:rsidR="0067396F" w:rsidRPr="0067396F">
              <w:rPr>
                <w:rFonts w:ascii="Calibri" w:hAnsi="Calibri" w:cs="Calibri"/>
                <w:color w:val="000000" w:themeColor="text1"/>
                <w:sz w:val="24"/>
                <w:szCs w:val="24"/>
              </w:rPr>
              <w:t>5</w:t>
            </w:r>
            <w:r w:rsidR="006F79C0" w:rsidRPr="0067396F">
              <w:rPr>
                <w:rFonts w:ascii="Calibri" w:hAnsi="Calibri" w:cs="Calibri"/>
                <w:color w:val="000000" w:themeColor="text1"/>
                <w:sz w:val="24"/>
                <w:szCs w:val="24"/>
              </w:rPr>
              <w:t xml:space="preserve"> </w:t>
            </w:r>
            <w:r w:rsidR="00C63E61" w:rsidRPr="0067396F">
              <w:rPr>
                <w:rFonts w:ascii="Calibri" w:hAnsi="Calibri" w:cs="Calibri"/>
                <w:color w:val="000000" w:themeColor="text1"/>
                <w:sz w:val="24"/>
                <w:szCs w:val="24"/>
              </w:rPr>
              <w:t xml:space="preserve"> </w:t>
            </w:r>
            <w:r w:rsidR="006F79C0" w:rsidRPr="0067396F">
              <w:rPr>
                <w:rFonts w:ascii="Calibri" w:hAnsi="Calibri" w:cs="Calibri"/>
                <w:color w:val="000000" w:themeColor="text1"/>
                <w:sz w:val="24"/>
              </w:rPr>
              <w:t>Points</w:t>
            </w:r>
          </w:p>
        </w:tc>
      </w:tr>
      <w:tr w:rsidR="00742579" w:rsidRPr="00973F08" w14:paraId="4DE86E12" w14:textId="77777777" w:rsidTr="001215F1">
        <w:tc>
          <w:tcPr>
            <w:tcW w:w="517" w:type="dxa"/>
            <w:tcMar>
              <w:top w:w="72" w:type="dxa"/>
              <w:left w:w="115" w:type="dxa"/>
              <w:right w:w="115" w:type="dxa"/>
            </w:tcMar>
          </w:tcPr>
          <w:p w14:paraId="5ACFDAA3" w14:textId="77777777" w:rsidR="00742579" w:rsidRPr="00266DFB" w:rsidRDefault="00742579" w:rsidP="00F62BD1">
            <w:pPr>
              <w:pStyle w:val="ListParagraph"/>
              <w:numPr>
                <w:ilvl w:val="0"/>
                <w:numId w:val="8"/>
              </w:numPr>
              <w:ind w:left="0" w:hanging="18"/>
              <w:rPr>
                <w:rFonts w:ascii="Calibri" w:hAnsi="Calibri" w:cs="Calibri"/>
                <w:b/>
                <w:sz w:val="24"/>
              </w:rPr>
            </w:pPr>
          </w:p>
        </w:tc>
        <w:tc>
          <w:tcPr>
            <w:tcW w:w="6570" w:type="dxa"/>
            <w:tcMar>
              <w:top w:w="72" w:type="dxa"/>
              <w:left w:w="115" w:type="dxa"/>
              <w:right w:w="115" w:type="dxa"/>
            </w:tcMar>
          </w:tcPr>
          <w:p w14:paraId="73039287" w14:textId="77777777" w:rsidR="00742579" w:rsidRPr="00266DFB" w:rsidRDefault="00742579" w:rsidP="001215F1">
            <w:pPr>
              <w:spacing w:after="120"/>
              <w:rPr>
                <w:rFonts w:ascii="Calibri" w:hAnsi="Calibri" w:cs="Calibri"/>
                <w:b/>
                <w:sz w:val="24"/>
              </w:rPr>
            </w:pPr>
            <w:r w:rsidRPr="00266DFB">
              <w:rPr>
                <w:rFonts w:ascii="Calibri" w:hAnsi="Calibri" w:cs="Calibri"/>
                <w:b/>
                <w:sz w:val="24"/>
              </w:rPr>
              <w:t>Relevant Experience:</w:t>
            </w:r>
          </w:p>
          <w:p w14:paraId="6B1933C9" w14:textId="610AF87D" w:rsidR="00742579" w:rsidRPr="00266DFB" w:rsidRDefault="00742579" w:rsidP="001215F1">
            <w:pPr>
              <w:spacing w:after="120"/>
              <w:rPr>
                <w:rFonts w:ascii="Calibri" w:hAnsi="Calibri" w:cs="Calibri"/>
                <w:sz w:val="24"/>
              </w:rPr>
            </w:pPr>
            <w:r w:rsidRPr="00266DFB">
              <w:rPr>
                <w:rFonts w:ascii="Calibri" w:hAnsi="Calibri" w:cs="Calibri"/>
                <w:sz w:val="24"/>
              </w:rPr>
              <w:t>Proposals will be evaluated</w:t>
            </w:r>
            <w:r w:rsidR="00AB790E">
              <w:rPr>
                <w:rFonts w:ascii="Calibri" w:hAnsi="Calibri" w:cs="Calibri"/>
                <w:sz w:val="24"/>
              </w:rPr>
              <w:t>,</w:t>
            </w:r>
            <w:r w:rsidRPr="00266DFB">
              <w:rPr>
                <w:rFonts w:ascii="Calibri" w:hAnsi="Calibri" w:cs="Calibri"/>
                <w:sz w:val="24"/>
              </w:rPr>
              <w:t xml:space="preserve"> </w:t>
            </w:r>
            <w:r w:rsidR="004C25B5" w:rsidRPr="00266DFB">
              <w:rPr>
                <w:rFonts w:ascii="Calibri" w:hAnsi="Calibri" w:cs="Calibri"/>
                <w:sz w:val="24"/>
              </w:rPr>
              <w:t>including considering the</w:t>
            </w:r>
            <w:r w:rsidRPr="00266DFB">
              <w:rPr>
                <w:rFonts w:ascii="Calibri" w:hAnsi="Calibri" w:cs="Calibri"/>
                <w:sz w:val="24"/>
              </w:rPr>
              <w:t xml:space="preserve"> RFP specifications</w:t>
            </w:r>
            <w:r w:rsidR="00A006F4">
              <w:rPr>
                <w:rFonts w:ascii="Calibri" w:hAnsi="Calibri" w:cs="Calibri"/>
                <w:bCs/>
                <w:sz w:val="24"/>
              </w:rPr>
              <w:t xml:space="preserve">, Bidder’s response submitted in the corresponding section of Exhibit A - Bid Response Packet, </w:t>
            </w:r>
            <w:r w:rsidRPr="00266DFB">
              <w:rPr>
                <w:rFonts w:ascii="Calibri" w:hAnsi="Calibri" w:cs="Calibri"/>
                <w:sz w:val="24"/>
              </w:rPr>
              <w:t xml:space="preserve"> and the questions below:</w:t>
            </w:r>
          </w:p>
          <w:p w14:paraId="40E491D7" w14:textId="3949D0DB" w:rsidR="004C25B5" w:rsidRPr="00266DFB" w:rsidRDefault="004C25B5" w:rsidP="00F62BD1">
            <w:pPr>
              <w:numPr>
                <w:ilvl w:val="0"/>
                <w:numId w:val="3"/>
              </w:numPr>
              <w:spacing w:after="120"/>
              <w:ind w:left="342"/>
              <w:rPr>
                <w:rFonts w:ascii="Calibri" w:hAnsi="Calibri" w:cs="Calibri"/>
                <w:sz w:val="24"/>
              </w:rPr>
            </w:pPr>
            <w:r w:rsidRPr="00266DFB">
              <w:rPr>
                <w:rFonts w:ascii="Calibri" w:hAnsi="Calibri" w:cs="Calibri"/>
                <w:sz w:val="24"/>
              </w:rPr>
              <w:t xml:space="preserve">How much experience does the </w:t>
            </w:r>
            <w:r w:rsidR="002B482F">
              <w:rPr>
                <w:rFonts w:ascii="Calibri" w:hAnsi="Calibri" w:cs="Calibri"/>
                <w:sz w:val="24"/>
              </w:rPr>
              <w:t>B</w:t>
            </w:r>
            <w:r w:rsidRPr="00266DFB">
              <w:rPr>
                <w:rFonts w:ascii="Calibri" w:hAnsi="Calibri" w:cs="Calibri"/>
                <w:sz w:val="24"/>
              </w:rPr>
              <w:t>idder have with similar projects?</w:t>
            </w:r>
          </w:p>
          <w:p w14:paraId="1BBBCDA2" w14:textId="77777777" w:rsidR="00742579" w:rsidRPr="00266DFB" w:rsidRDefault="00742579" w:rsidP="00F62BD1">
            <w:pPr>
              <w:numPr>
                <w:ilvl w:val="0"/>
                <w:numId w:val="3"/>
              </w:numPr>
              <w:spacing w:after="120"/>
              <w:ind w:left="342"/>
              <w:rPr>
                <w:rFonts w:ascii="Calibri" w:hAnsi="Calibri" w:cs="Calibri"/>
                <w:sz w:val="24"/>
              </w:rPr>
            </w:pPr>
            <w:r w:rsidRPr="00266DFB">
              <w:rPr>
                <w:rFonts w:ascii="Calibri" w:hAnsi="Calibri" w:cs="Calibri"/>
                <w:sz w:val="24"/>
              </w:rPr>
              <w:lastRenderedPageBreak/>
              <w:t>Do the individuals assigned to the project have experience on similar projects?</w:t>
            </w:r>
          </w:p>
          <w:p w14:paraId="0ECC823E" w14:textId="4B225A6D" w:rsidR="00213748" w:rsidRPr="00F412F0" w:rsidRDefault="00742579" w:rsidP="00F62BD1">
            <w:pPr>
              <w:numPr>
                <w:ilvl w:val="0"/>
                <w:numId w:val="3"/>
              </w:numPr>
              <w:spacing w:after="120"/>
              <w:ind w:left="342"/>
              <w:rPr>
                <w:rFonts w:ascii="Calibri" w:hAnsi="Calibri" w:cs="Calibri"/>
                <w:sz w:val="24"/>
              </w:rPr>
            </w:pPr>
            <w:r w:rsidRPr="00266DFB">
              <w:rPr>
                <w:rFonts w:ascii="Calibri" w:hAnsi="Calibri" w:cs="Calibri"/>
                <w:sz w:val="24"/>
              </w:rPr>
              <w:t>How extensive is the applicable education and experience of the personnel designated to work on the project?</w:t>
            </w:r>
          </w:p>
        </w:tc>
        <w:tc>
          <w:tcPr>
            <w:tcW w:w="1440" w:type="dxa"/>
            <w:tcMar>
              <w:top w:w="72" w:type="dxa"/>
              <w:left w:w="115" w:type="dxa"/>
              <w:right w:w="115" w:type="dxa"/>
            </w:tcMar>
            <w:vAlign w:val="bottom"/>
          </w:tcPr>
          <w:p w14:paraId="56AD3573" w14:textId="2EFB8105" w:rsidR="00742579" w:rsidRPr="00266DFB" w:rsidRDefault="007E36C0" w:rsidP="00563F02">
            <w:pPr>
              <w:jc w:val="right"/>
              <w:rPr>
                <w:rFonts w:ascii="Calibri" w:hAnsi="Calibri" w:cs="Calibri"/>
                <w:sz w:val="24"/>
              </w:rPr>
            </w:pPr>
            <w:r>
              <w:rPr>
                <w:rFonts w:ascii="Calibri" w:hAnsi="Calibri" w:cs="Calibri"/>
                <w:color w:val="000000" w:themeColor="text1"/>
                <w:sz w:val="24"/>
                <w:szCs w:val="24"/>
              </w:rPr>
              <w:lastRenderedPageBreak/>
              <w:t>2</w:t>
            </w:r>
            <w:r w:rsidR="00BE5C1D">
              <w:rPr>
                <w:rFonts w:ascii="Calibri" w:hAnsi="Calibri" w:cs="Calibri"/>
                <w:color w:val="000000" w:themeColor="text1"/>
                <w:sz w:val="24"/>
                <w:szCs w:val="24"/>
              </w:rPr>
              <w:t>5</w:t>
            </w:r>
            <w:r>
              <w:rPr>
                <w:rFonts w:ascii="Calibri" w:hAnsi="Calibri" w:cs="Calibri"/>
                <w:sz w:val="24"/>
                <w:szCs w:val="24"/>
              </w:rPr>
              <w:t xml:space="preserve"> Points</w:t>
            </w:r>
          </w:p>
        </w:tc>
      </w:tr>
      <w:tr w:rsidR="00742579" w:rsidRPr="00973F08" w14:paraId="4343EA30" w14:textId="77777777" w:rsidTr="001215F1">
        <w:tc>
          <w:tcPr>
            <w:tcW w:w="517" w:type="dxa"/>
            <w:tcMar>
              <w:top w:w="72" w:type="dxa"/>
              <w:left w:w="115" w:type="dxa"/>
              <w:right w:w="115" w:type="dxa"/>
            </w:tcMar>
          </w:tcPr>
          <w:p w14:paraId="68D37497" w14:textId="77777777" w:rsidR="00742579" w:rsidRPr="00A85450" w:rsidRDefault="00742579" w:rsidP="00F62BD1">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132CACB6" w14:textId="70C7560F" w:rsidR="00742579" w:rsidRPr="00A85450" w:rsidRDefault="00742579" w:rsidP="00563F02">
            <w:pPr>
              <w:rPr>
                <w:rFonts w:ascii="Calibri" w:hAnsi="Calibri" w:cs="Calibri"/>
              </w:rPr>
            </w:pPr>
            <w:r w:rsidRPr="00266DFB">
              <w:rPr>
                <w:rFonts w:ascii="Calibri" w:hAnsi="Calibri" w:cs="Calibri"/>
                <w:b/>
                <w:sz w:val="24"/>
              </w:rPr>
              <w:t>References (See Exhibit A – Bid Response Packet)</w:t>
            </w:r>
          </w:p>
        </w:tc>
        <w:tc>
          <w:tcPr>
            <w:tcW w:w="1440" w:type="dxa"/>
            <w:tcMar>
              <w:top w:w="72" w:type="dxa"/>
              <w:left w:w="115" w:type="dxa"/>
              <w:right w:w="115" w:type="dxa"/>
            </w:tcMar>
            <w:vAlign w:val="bottom"/>
          </w:tcPr>
          <w:p w14:paraId="33EA6C27" w14:textId="1F3D1F86" w:rsidR="00742579" w:rsidRPr="00A85450" w:rsidRDefault="00213748" w:rsidP="00563F02">
            <w:pPr>
              <w:jc w:val="right"/>
              <w:rPr>
                <w:rFonts w:ascii="Calibri" w:hAnsi="Calibri" w:cs="Calibri"/>
              </w:rPr>
            </w:pPr>
            <w:r w:rsidRPr="00213748">
              <w:rPr>
                <w:rFonts w:ascii="Calibri" w:hAnsi="Calibri" w:cs="Calibri"/>
                <w:color w:val="000000" w:themeColor="text1"/>
                <w:sz w:val="24"/>
                <w:szCs w:val="24"/>
              </w:rPr>
              <w:t>1</w:t>
            </w:r>
            <w:r w:rsidR="00CA5F39">
              <w:rPr>
                <w:rFonts w:ascii="Calibri" w:hAnsi="Calibri" w:cs="Calibri"/>
                <w:color w:val="000000" w:themeColor="text1"/>
                <w:sz w:val="24"/>
                <w:szCs w:val="24"/>
              </w:rPr>
              <w:t>5</w:t>
            </w:r>
            <w:r w:rsidR="001215F1">
              <w:rPr>
                <w:rFonts w:ascii="Calibri" w:hAnsi="Calibri" w:cs="Calibri"/>
                <w:sz w:val="24"/>
                <w:szCs w:val="24"/>
              </w:rPr>
              <w:t xml:space="preserve"> </w:t>
            </w:r>
            <w:r w:rsidR="00742579" w:rsidRPr="00266DFB">
              <w:rPr>
                <w:rFonts w:ascii="Calibri" w:hAnsi="Calibri" w:cs="Calibri"/>
                <w:sz w:val="24"/>
              </w:rPr>
              <w:t>Points</w:t>
            </w:r>
          </w:p>
        </w:tc>
      </w:tr>
      <w:tr w:rsidR="00742579" w:rsidRPr="00973F08" w14:paraId="6A563F14" w14:textId="77777777" w:rsidTr="001215F1">
        <w:tc>
          <w:tcPr>
            <w:tcW w:w="517" w:type="dxa"/>
            <w:tcMar>
              <w:top w:w="72" w:type="dxa"/>
              <w:left w:w="115" w:type="dxa"/>
              <w:right w:w="115" w:type="dxa"/>
            </w:tcMar>
          </w:tcPr>
          <w:p w14:paraId="1865F963" w14:textId="77777777" w:rsidR="00742579" w:rsidRPr="00A85450" w:rsidRDefault="00742579" w:rsidP="00F62BD1">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1B1CF800" w14:textId="77777777" w:rsidR="00742579" w:rsidRPr="00266DFB" w:rsidRDefault="00742579" w:rsidP="001215F1">
            <w:pPr>
              <w:spacing w:after="120"/>
              <w:rPr>
                <w:rFonts w:ascii="Calibri" w:hAnsi="Calibri" w:cs="Calibri"/>
                <w:b/>
                <w:sz w:val="24"/>
              </w:rPr>
            </w:pPr>
            <w:r w:rsidRPr="00266DFB">
              <w:rPr>
                <w:rFonts w:ascii="Calibri" w:hAnsi="Calibri" w:cs="Calibri"/>
                <w:b/>
                <w:sz w:val="24"/>
              </w:rPr>
              <w:t>Understanding of the Project:</w:t>
            </w:r>
          </w:p>
          <w:p w14:paraId="4162D1D8" w14:textId="58C0C7EF" w:rsidR="00742579" w:rsidRPr="00266DFB" w:rsidRDefault="00742579" w:rsidP="001215F1">
            <w:pPr>
              <w:spacing w:after="120"/>
              <w:rPr>
                <w:rFonts w:ascii="Calibri" w:hAnsi="Calibri" w:cs="Calibri"/>
                <w:sz w:val="24"/>
              </w:rPr>
            </w:pPr>
            <w:r w:rsidRPr="00266DFB">
              <w:rPr>
                <w:rFonts w:ascii="Calibri" w:hAnsi="Calibri" w:cs="Calibri"/>
                <w:sz w:val="24"/>
              </w:rPr>
              <w:t xml:space="preserve">Proposals will be evaluated </w:t>
            </w:r>
            <w:r w:rsidR="004C25B5" w:rsidRPr="00266DFB">
              <w:rPr>
                <w:rFonts w:ascii="Calibri" w:hAnsi="Calibri" w:cs="Calibri"/>
                <w:sz w:val="24"/>
              </w:rPr>
              <w:t xml:space="preserve">considering the </w:t>
            </w:r>
            <w:r w:rsidR="00A16E7E" w:rsidRPr="00266DFB">
              <w:rPr>
                <w:rFonts w:ascii="Calibri" w:hAnsi="Calibri" w:cs="Calibri"/>
                <w:sz w:val="24"/>
              </w:rPr>
              <w:t xml:space="preserve">RFP </w:t>
            </w:r>
            <w:r w:rsidRPr="00266DFB">
              <w:rPr>
                <w:rFonts w:ascii="Calibri" w:hAnsi="Calibri" w:cs="Calibri"/>
                <w:sz w:val="24"/>
              </w:rPr>
              <w:t>specifications</w:t>
            </w:r>
            <w:r w:rsidR="00A006F4">
              <w:rPr>
                <w:rFonts w:ascii="Calibri" w:hAnsi="Calibri" w:cs="Calibri"/>
                <w:bCs/>
                <w:sz w:val="24"/>
              </w:rPr>
              <w:t xml:space="preserve">, Bidder’s response submitted in the corresponding section of Exhibit A - Bid Response Packet, </w:t>
            </w:r>
            <w:r w:rsidRPr="00266DFB">
              <w:rPr>
                <w:rFonts w:ascii="Calibri" w:hAnsi="Calibri" w:cs="Calibri"/>
                <w:sz w:val="24"/>
              </w:rPr>
              <w:t xml:space="preserve"> and the questions below:</w:t>
            </w:r>
          </w:p>
          <w:p w14:paraId="07192E01" w14:textId="3877F624" w:rsidR="00742579" w:rsidRPr="00266DFB" w:rsidRDefault="005474E3" w:rsidP="00F62BD1">
            <w:pPr>
              <w:numPr>
                <w:ilvl w:val="0"/>
                <w:numId w:val="4"/>
              </w:numPr>
              <w:spacing w:after="120"/>
              <w:ind w:left="342"/>
              <w:rPr>
                <w:rFonts w:ascii="Calibri" w:hAnsi="Calibri" w:cs="Calibri"/>
                <w:sz w:val="24"/>
              </w:rPr>
            </w:pPr>
            <w:r>
              <w:rPr>
                <w:rFonts w:ascii="Calibri" w:hAnsi="Calibri" w:cs="Calibri"/>
                <w:sz w:val="24"/>
              </w:rPr>
              <w:t xml:space="preserve">How well does </w:t>
            </w:r>
            <w:r w:rsidR="0067396F">
              <w:rPr>
                <w:rFonts w:ascii="Calibri" w:hAnsi="Calibri" w:cs="Calibri"/>
                <w:sz w:val="24"/>
              </w:rPr>
              <w:t xml:space="preserve">the </w:t>
            </w:r>
            <w:r w:rsidR="008E4FA2">
              <w:rPr>
                <w:rFonts w:ascii="Calibri" w:hAnsi="Calibri" w:cs="Calibri"/>
                <w:sz w:val="24"/>
              </w:rPr>
              <w:t xml:space="preserve">Bidder’s </w:t>
            </w:r>
            <w:r w:rsidR="0067396F">
              <w:rPr>
                <w:rFonts w:ascii="Calibri" w:hAnsi="Calibri" w:cs="Calibri"/>
                <w:sz w:val="24"/>
              </w:rPr>
              <w:t>overall proposal</w:t>
            </w:r>
            <w:r w:rsidR="004C25B5" w:rsidRPr="00266DFB">
              <w:rPr>
                <w:rFonts w:ascii="Calibri" w:hAnsi="Calibri" w:cs="Calibri"/>
                <w:sz w:val="24"/>
              </w:rPr>
              <w:t xml:space="preserve"> </w:t>
            </w:r>
            <w:r w:rsidR="00742579" w:rsidRPr="00266DFB">
              <w:rPr>
                <w:rFonts w:ascii="Calibri" w:hAnsi="Calibri" w:cs="Calibri"/>
                <w:sz w:val="24"/>
              </w:rPr>
              <w:t>demonstrate a thorough understanding of the purpose and scope of the project?</w:t>
            </w:r>
          </w:p>
          <w:p w14:paraId="118205BE" w14:textId="7E94942B" w:rsidR="00742579" w:rsidRPr="00266DFB" w:rsidRDefault="00742579" w:rsidP="00F62BD1">
            <w:pPr>
              <w:numPr>
                <w:ilvl w:val="0"/>
                <w:numId w:val="4"/>
              </w:numPr>
              <w:spacing w:after="120"/>
              <w:ind w:left="342"/>
              <w:rPr>
                <w:rFonts w:ascii="Calibri" w:hAnsi="Calibri" w:cs="Calibri"/>
                <w:sz w:val="24"/>
              </w:rPr>
            </w:pPr>
            <w:r w:rsidRPr="00266DFB">
              <w:rPr>
                <w:rFonts w:ascii="Calibri" w:hAnsi="Calibri" w:cs="Calibri"/>
                <w:sz w:val="24"/>
              </w:rPr>
              <w:t xml:space="preserve">How well has the </w:t>
            </w:r>
            <w:r w:rsidR="00A16E7E" w:rsidRPr="00266DFB">
              <w:rPr>
                <w:rFonts w:ascii="Calibri" w:hAnsi="Calibri" w:cs="Calibri"/>
                <w:sz w:val="24"/>
              </w:rPr>
              <w:t xml:space="preserve">Bidder </w:t>
            </w:r>
            <w:r w:rsidRPr="00266DFB">
              <w:rPr>
                <w:rFonts w:ascii="Calibri" w:hAnsi="Calibri" w:cs="Calibri"/>
                <w:sz w:val="24"/>
              </w:rPr>
              <w:t>identified pertinent issues and potential problems related to the project?</w:t>
            </w:r>
          </w:p>
        </w:tc>
        <w:tc>
          <w:tcPr>
            <w:tcW w:w="1440" w:type="dxa"/>
            <w:tcMar>
              <w:top w:w="72" w:type="dxa"/>
              <w:left w:w="115" w:type="dxa"/>
              <w:right w:w="115" w:type="dxa"/>
            </w:tcMar>
            <w:vAlign w:val="bottom"/>
          </w:tcPr>
          <w:p w14:paraId="442303DE" w14:textId="77777777" w:rsidR="00742579" w:rsidRPr="00266DFB" w:rsidRDefault="00742579" w:rsidP="00563F02">
            <w:pPr>
              <w:jc w:val="right"/>
              <w:rPr>
                <w:rFonts w:ascii="Calibri" w:hAnsi="Calibri" w:cs="Calibri"/>
                <w:sz w:val="24"/>
              </w:rPr>
            </w:pPr>
          </w:p>
          <w:p w14:paraId="0E583E2F" w14:textId="1B04B549" w:rsidR="00742579" w:rsidRPr="00266DFB" w:rsidRDefault="00CA5F39" w:rsidP="00563F02">
            <w:pPr>
              <w:jc w:val="right"/>
              <w:rPr>
                <w:rFonts w:ascii="Calibri" w:hAnsi="Calibri" w:cs="Calibri"/>
                <w:sz w:val="24"/>
              </w:rPr>
            </w:pPr>
            <w:r>
              <w:rPr>
                <w:rFonts w:ascii="Calibri" w:hAnsi="Calibri" w:cs="Calibri"/>
                <w:color w:val="000000" w:themeColor="text1"/>
                <w:sz w:val="24"/>
                <w:szCs w:val="24"/>
              </w:rPr>
              <w:t>20</w:t>
            </w:r>
            <w:r w:rsidRPr="00213748" w:rsidDel="00C63E61">
              <w:rPr>
                <w:rFonts w:ascii="Calibri" w:hAnsi="Calibri" w:cs="Calibri"/>
                <w:color w:val="000000" w:themeColor="text1"/>
                <w:sz w:val="24"/>
                <w:szCs w:val="24"/>
              </w:rPr>
              <w:t xml:space="preserve"> </w:t>
            </w:r>
            <w:r w:rsidR="00742579" w:rsidRPr="00213748">
              <w:rPr>
                <w:rFonts w:ascii="Calibri" w:hAnsi="Calibri" w:cs="Calibri"/>
                <w:color w:val="000000" w:themeColor="text1"/>
                <w:sz w:val="24"/>
              </w:rPr>
              <w:t>P</w:t>
            </w:r>
            <w:r w:rsidR="00742579" w:rsidRPr="00266DFB">
              <w:rPr>
                <w:rFonts w:ascii="Calibri" w:hAnsi="Calibri" w:cs="Calibri"/>
                <w:sz w:val="24"/>
              </w:rPr>
              <w:t>oints</w:t>
            </w:r>
          </w:p>
        </w:tc>
      </w:tr>
      <w:tr w:rsidR="00463122" w:rsidRPr="00973F08" w14:paraId="1E73C970" w14:textId="77777777">
        <w:tc>
          <w:tcPr>
            <w:tcW w:w="517" w:type="dxa"/>
            <w:tcMar>
              <w:top w:w="72" w:type="dxa"/>
              <w:left w:w="115" w:type="dxa"/>
              <w:right w:w="115" w:type="dxa"/>
            </w:tcMar>
          </w:tcPr>
          <w:p w14:paraId="4EAF966B" w14:textId="77777777" w:rsidR="00463122" w:rsidRPr="00A85450" w:rsidRDefault="00463122" w:rsidP="00F62BD1">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02A2DF2B" w14:textId="77777777" w:rsidR="00463122" w:rsidRPr="00DF5478" w:rsidRDefault="00463122" w:rsidP="00B741F9">
            <w:pPr>
              <w:spacing w:before="100" w:beforeAutospacing="1" w:after="240"/>
              <w:jc w:val="both"/>
              <w:rPr>
                <w:rFonts w:asciiTheme="minorHAnsi" w:hAnsiTheme="minorHAnsi" w:cstheme="minorHAnsi"/>
                <w:b/>
                <w:bCs/>
                <w:color w:val="000000"/>
                <w:sz w:val="24"/>
                <w:szCs w:val="24"/>
              </w:rPr>
            </w:pPr>
            <w:r w:rsidRPr="00DF5478">
              <w:rPr>
                <w:rFonts w:asciiTheme="minorHAnsi" w:hAnsiTheme="minorHAnsi" w:cstheme="minorHAnsi"/>
                <w:b/>
                <w:bCs/>
                <w:color w:val="000000"/>
                <w:sz w:val="24"/>
                <w:szCs w:val="24"/>
              </w:rPr>
              <w:t xml:space="preserve">Vendor Interview </w:t>
            </w:r>
          </w:p>
          <w:p w14:paraId="412A6EA6" w14:textId="3D582AB8" w:rsidR="00463122" w:rsidRPr="002F74DA" w:rsidRDefault="00463122" w:rsidP="00B741F9">
            <w:pPr>
              <w:spacing w:line="276" w:lineRule="auto"/>
              <w:rPr>
                <w:rFonts w:asciiTheme="minorHAnsi" w:hAnsiTheme="minorHAnsi" w:cstheme="minorHAnsi"/>
                <w:b/>
                <w:bCs/>
                <w:color w:val="000000"/>
                <w:sz w:val="24"/>
                <w:szCs w:val="24"/>
              </w:rPr>
            </w:pPr>
            <w:r w:rsidRPr="00DF5478">
              <w:rPr>
                <w:rFonts w:ascii="Calibri" w:hAnsi="Calibri" w:cs="Calibri"/>
                <w:sz w:val="24"/>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440" w:type="dxa"/>
            <w:tcMar>
              <w:top w:w="72" w:type="dxa"/>
              <w:left w:w="115" w:type="dxa"/>
              <w:right w:w="115" w:type="dxa"/>
            </w:tcMar>
            <w:vAlign w:val="center"/>
          </w:tcPr>
          <w:p w14:paraId="13E39FBD" w14:textId="1E69733A" w:rsidR="00463122" w:rsidRPr="00463122" w:rsidRDefault="00463122" w:rsidP="00463122">
            <w:pPr>
              <w:jc w:val="center"/>
              <w:rPr>
                <w:rFonts w:ascii="Calibri" w:hAnsi="Calibri" w:cs="Calibri"/>
                <w:color w:val="FF0000"/>
                <w:sz w:val="24"/>
                <w:szCs w:val="24"/>
              </w:rPr>
            </w:pPr>
            <w:r w:rsidRPr="00463122">
              <w:rPr>
                <w:rFonts w:asciiTheme="minorHAnsi" w:hAnsiTheme="minorHAnsi" w:cstheme="minorHAnsi"/>
                <w:sz w:val="24"/>
                <w:szCs w:val="24"/>
              </w:rPr>
              <w:t>Vendor Interview may be used to revise</w:t>
            </w:r>
            <w:r>
              <w:rPr>
                <w:rFonts w:asciiTheme="minorHAnsi" w:hAnsiTheme="minorHAnsi" w:cstheme="minorHAnsi"/>
                <w:sz w:val="24"/>
                <w:szCs w:val="24"/>
              </w:rPr>
              <w:t xml:space="preserve"> </w:t>
            </w:r>
            <w:r w:rsidRPr="00463122">
              <w:rPr>
                <w:rFonts w:asciiTheme="minorHAnsi" w:hAnsiTheme="minorHAnsi" w:cstheme="minorHAnsi"/>
                <w:sz w:val="24"/>
                <w:szCs w:val="24"/>
              </w:rPr>
              <w:t>/</w:t>
            </w:r>
            <w:r>
              <w:rPr>
                <w:rFonts w:asciiTheme="minorHAnsi" w:hAnsiTheme="minorHAnsi" w:cstheme="minorHAnsi"/>
                <w:sz w:val="24"/>
                <w:szCs w:val="24"/>
              </w:rPr>
              <w:t xml:space="preserve"> </w:t>
            </w:r>
            <w:r w:rsidRPr="00463122">
              <w:rPr>
                <w:rFonts w:asciiTheme="minorHAnsi" w:hAnsiTheme="minorHAnsi" w:cstheme="minorHAnsi"/>
                <w:sz w:val="24"/>
                <w:szCs w:val="24"/>
              </w:rPr>
              <w:t>inform scores of criteria above</w:t>
            </w:r>
          </w:p>
        </w:tc>
      </w:tr>
      <w:tr w:rsidR="00463122" w:rsidRPr="00973F08" w14:paraId="070CAFDA" w14:textId="77777777" w:rsidTr="001215F1">
        <w:tc>
          <w:tcPr>
            <w:tcW w:w="8527" w:type="dxa"/>
            <w:gridSpan w:val="3"/>
            <w:tcMar>
              <w:top w:w="115" w:type="dxa"/>
              <w:left w:w="115" w:type="dxa"/>
              <w:bottom w:w="115" w:type="dxa"/>
              <w:right w:w="115" w:type="dxa"/>
            </w:tcMar>
          </w:tcPr>
          <w:p w14:paraId="5FEC4B2C" w14:textId="77777777" w:rsidR="00463122" w:rsidRPr="00266DFB" w:rsidRDefault="00463122" w:rsidP="00463122">
            <w:pPr>
              <w:jc w:val="center"/>
              <w:rPr>
                <w:rFonts w:ascii="Calibri" w:hAnsi="Calibri" w:cs="Calibri"/>
                <w:sz w:val="24"/>
              </w:rPr>
            </w:pPr>
            <w:bookmarkStart w:id="44" w:name="_Hlk88675535"/>
            <w:r w:rsidRPr="00266DFB">
              <w:rPr>
                <w:rFonts w:ascii="Calibri" w:hAnsi="Calibri" w:cs="Calibri"/>
                <w:b/>
                <w:sz w:val="24"/>
              </w:rPr>
              <w:t>SMALL LOCAL EMERGING BUSINESS PREFERENCE</w:t>
            </w:r>
          </w:p>
        </w:tc>
      </w:tr>
      <w:tr w:rsidR="00463122" w:rsidRPr="00973F08" w14:paraId="728AA029" w14:textId="77777777" w:rsidTr="001215F1">
        <w:trPr>
          <w:trHeight w:val="917"/>
        </w:trPr>
        <w:tc>
          <w:tcPr>
            <w:tcW w:w="517" w:type="dxa"/>
            <w:tcMar>
              <w:top w:w="72" w:type="dxa"/>
              <w:left w:w="115" w:type="dxa"/>
              <w:right w:w="115" w:type="dxa"/>
            </w:tcMar>
          </w:tcPr>
          <w:p w14:paraId="0CC30202"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3030C8F7" w14:textId="4131DCA1" w:rsidR="00463122" w:rsidRPr="00266DFB" w:rsidRDefault="00463122" w:rsidP="00463122">
            <w:pPr>
              <w:rPr>
                <w:rFonts w:ascii="Calibri" w:hAnsi="Calibri" w:cs="Calibri"/>
                <w:sz w:val="24"/>
              </w:rPr>
            </w:pPr>
            <w:r w:rsidRPr="00E9346F">
              <w:rPr>
                <w:rFonts w:ascii="Calibri" w:hAnsi="Calibri" w:cs="Calibri"/>
                <w:b/>
                <w:i/>
                <w:iCs/>
                <w:sz w:val="24"/>
              </w:rPr>
              <w:t xml:space="preserve">Local </w:t>
            </w:r>
            <w:r w:rsidRPr="00266DFB">
              <w:rPr>
                <w:rFonts w:ascii="Calibri" w:hAnsi="Calibri" w:cs="Calibri"/>
                <w:b/>
                <w:sz w:val="24"/>
              </w:rPr>
              <w:t>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5A9A7515"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tr w:rsidR="00463122" w:rsidRPr="00973F08" w14:paraId="4A21BFA4" w14:textId="77777777" w:rsidTr="001215F1">
        <w:trPr>
          <w:trHeight w:val="1286"/>
        </w:trPr>
        <w:tc>
          <w:tcPr>
            <w:tcW w:w="517" w:type="dxa"/>
            <w:tcMar>
              <w:top w:w="72" w:type="dxa"/>
              <w:left w:w="115" w:type="dxa"/>
              <w:right w:w="115" w:type="dxa"/>
            </w:tcMar>
          </w:tcPr>
          <w:p w14:paraId="4B2F368F"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6D4CFAEA" w14:textId="4273F80B" w:rsidR="00463122" w:rsidRPr="00266DFB" w:rsidRDefault="00463122" w:rsidP="00463122">
            <w:pPr>
              <w:rPr>
                <w:rFonts w:ascii="Calibri" w:hAnsi="Calibri" w:cs="Calibri"/>
                <w:sz w:val="24"/>
              </w:rPr>
            </w:pPr>
            <w:r w:rsidRPr="00E9346F">
              <w:rPr>
                <w:rFonts w:ascii="Calibri" w:hAnsi="Calibri" w:cs="Calibri"/>
                <w:b/>
                <w:i/>
                <w:iCs/>
                <w:sz w:val="24"/>
              </w:rPr>
              <w:t>Small and Local or Emerging</w:t>
            </w:r>
            <w:r w:rsidRPr="00266DFB">
              <w:rPr>
                <w:rFonts w:ascii="Calibri" w:hAnsi="Calibri" w:cs="Calibri"/>
                <w:b/>
                <w:sz w:val="24"/>
              </w:rPr>
              <w:t xml:space="preserve"> and </w:t>
            </w:r>
            <w:r w:rsidRPr="00E9346F">
              <w:rPr>
                <w:rFonts w:ascii="Calibri" w:hAnsi="Calibri" w:cs="Calibri"/>
                <w:b/>
                <w:i/>
                <w:iCs/>
                <w:sz w:val="24"/>
              </w:rPr>
              <w:t>Local</w:t>
            </w:r>
            <w:r w:rsidRPr="00266DFB">
              <w:rPr>
                <w:rFonts w:ascii="Calibri" w:hAnsi="Calibri" w:cs="Calibri"/>
                <w:b/>
                <w:sz w:val="24"/>
              </w:rPr>
              <w:t xml:space="preserve"> 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3D42E396"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bookmarkEnd w:id="44"/>
    </w:tbl>
    <w:p w14:paraId="0BC1E1BB" w14:textId="77777777" w:rsidR="007265B8" w:rsidRPr="007265B8" w:rsidRDefault="007265B8" w:rsidP="006F1244"/>
    <w:p w14:paraId="27FD6CAC" w14:textId="77777777" w:rsidR="003D3E5A" w:rsidRPr="00EE51C4" w:rsidRDefault="00703A65" w:rsidP="00296ED2">
      <w:pPr>
        <w:pStyle w:val="Heading2"/>
        <w:rPr>
          <w:sz w:val="24"/>
          <w:szCs w:val="24"/>
          <w:u w:val="none"/>
        </w:rPr>
      </w:pPr>
      <w:bookmarkStart w:id="45" w:name="_Toc189463773"/>
      <w:r w:rsidRPr="00EE51C4">
        <w:rPr>
          <w:sz w:val="24"/>
          <w:szCs w:val="24"/>
        </w:rPr>
        <w:t>CONTRACT EVALUATION AND ASSESSMENT</w:t>
      </w:r>
      <w:bookmarkEnd w:id="39"/>
      <w:bookmarkEnd w:id="40"/>
      <w:bookmarkEnd w:id="45"/>
      <w:r w:rsidRPr="00EE51C4">
        <w:rPr>
          <w:sz w:val="24"/>
          <w:szCs w:val="24"/>
          <w:u w:val="none"/>
        </w:rPr>
        <w:t xml:space="preserve">  </w:t>
      </w:r>
    </w:p>
    <w:p w14:paraId="049E7AEC" w14:textId="77777777" w:rsidR="00296ED2" w:rsidRPr="00EE51C4" w:rsidRDefault="00293A11" w:rsidP="00296ED2">
      <w:pPr>
        <w:pStyle w:val="Item1"/>
        <w:rPr>
          <w:sz w:val="24"/>
          <w:szCs w:val="18"/>
        </w:rPr>
      </w:pPr>
      <w:bookmarkStart w:id="46" w:name="_Toc339364448"/>
      <w:bookmarkStart w:id="47" w:name="_Toc339364709"/>
      <w:r w:rsidRPr="00EE51C4">
        <w:rPr>
          <w:sz w:val="24"/>
          <w:szCs w:val="18"/>
        </w:rPr>
        <w:t xml:space="preserve">During the initial </w:t>
      </w:r>
      <w:r w:rsidR="008136DB" w:rsidRPr="00EE51C4">
        <w:rPr>
          <w:sz w:val="24"/>
          <w:szCs w:val="18"/>
        </w:rPr>
        <w:t>120</w:t>
      </w:r>
      <w:r w:rsidR="003C4B84" w:rsidRPr="00EE51C4">
        <w:rPr>
          <w:sz w:val="24"/>
          <w:szCs w:val="18"/>
        </w:rPr>
        <w:t>-</w:t>
      </w:r>
      <w:r w:rsidRPr="00EE51C4">
        <w:rPr>
          <w:sz w:val="24"/>
          <w:szCs w:val="18"/>
        </w:rPr>
        <w:t xml:space="preserve">day period of any </w:t>
      </w:r>
      <w:r w:rsidR="00823F00" w:rsidRPr="00EE51C4">
        <w:rPr>
          <w:sz w:val="24"/>
          <w:szCs w:val="18"/>
        </w:rPr>
        <w:t>contract</w:t>
      </w:r>
      <w:r w:rsidR="00902881" w:rsidRPr="00EE51C4">
        <w:rPr>
          <w:sz w:val="24"/>
          <w:szCs w:val="18"/>
        </w:rPr>
        <w:t xml:space="preserve"> </w:t>
      </w:r>
      <w:r w:rsidRPr="00EE51C4">
        <w:rPr>
          <w:sz w:val="24"/>
          <w:szCs w:val="18"/>
        </w:rPr>
        <w:t>awarded, the County may review the proposal, the contract, any goods or services provided</w:t>
      </w:r>
      <w:r w:rsidRPr="00EE51C4">
        <w:rPr>
          <w:color w:val="000000"/>
          <w:sz w:val="24"/>
          <w:szCs w:val="18"/>
        </w:rPr>
        <w:t>,</w:t>
      </w:r>
      <w:r w:rsidRPr="00EE51C4">
        <w:rPr>
          <w:sz w:val="24"/>
          <w:szCs w:val="18"/>
        </w:rPr>
        <w:t xml:space="preserve"> and/or meet with the Contractor to identify any issues or potential problems.</w:t>
      </w:r>
    </w:p>
    <w:p w14:paraId="41D74487" w14:textId="6B7BBA14" w:rsidR="00293A11" w:rsidRPr="00EE51C4" w:rsidRDefault="00293A11" w:rsidP="00296ED2">
      <w:pPr>
        <w:pStyle w:val="Item1"/>
        <w:rPr>
          <w:sz w:val="24"/>
          <w:szCs w:val="24"/>
        </w:rPr>
      </w:pPr>
      <w:r w:rsidRPr="00296ED2">
        <w:rPr>
          <w:sz w:val="24"/>
          <w:szCs w:val="24"/>
        </w:rPr>
        <w:t xml:space="preserve">The </w:t>
      </w:r>
      <w:r w:rsidRPr="00EE51C4">
        <w:rPr>
          <w:sz w:val="24"/>
          <w:szCs w:val="24"/>
        </w:rPr>
        <w:t>County reserves the right to determine, at its sole discretion, whether:</w:t>
      </w:r>
    </w:p>
    <w:p w14:paraId="7A6CD94A" w14:textId="77777777" w:rsidR="00293A11" w:rsidRPr="00EE51C4" w:rsidRDefault="00E34C87" w:rsidP="00296ED2">
      <w:pPr>
        <w:pStyle w:val="Itema"/>
        <w:rPr>
          <w:sz w:val="24"/>
          <w:szCs w:val="24"/>
        </w:rPr>
      </w:pPr>
      <w:r w:rsidRPr="00EE51C4">
        <w:rPr>
          <w:sz w:val="24"/>
          <w:szCs w:val="24"/>
        </w:rPr>
        <w:lastRenderedPageBreak/>
        <w:t xml:space="preserve">The </w:t>
      </w:r>
      <w:r w:rsidR="009E28BF" w:rsidRPr="00EE51C4">
        <w:rPr>
          <w:sz w:val="24"/>
          <w:szCs w:val="24"/>
        </w:rPr>
        <w:t xml:space="preserve">Contractor </w:t>
      </w:r>
      <w:r w:rsidR="00293A11" w:rsidRPr="00EE51C4">
        <w:rPr>
          <w:sz w:val="24"/>
          <w:szCs w:val="24"/>
        </w:rPr>
        <w:t xml:space="preserve">has complied with all terms of this </w:t>
      </w:r>
      <w:r w:rsidR="003C4B84" w:rsidRPr="00EE51C4">
        <w:rPr>
          <w:sz w:val="24"/>
          <w:szCs w:val="24"/>
        </w:rPr>
        <w:t>RF</w:t>
      </w:r>
      <w:r w:rsidR="00E3208D" w:rsidRPr="00EE51C4">
        <w:rPr>
          <w:sz w:val="24"/>
          <w:szCs w:val="24"/>
        </w:rPr>
        <w:t>P</w:t>
      </w:r>
      <w:r w:rsidR="009E28BF" w:rsidRPr="00EE51C4">
        <w:rPr>
          <w:sz w:val="24"/>
          <w:szCs w:val="24"/>
        </w:rPr>
        <w:t xml:space="preserve"> and </w:t>
      </w:r>
      <w:r w:rsidR="007265B8" w:rsidRPr="00EE51C4">
        <w:rPr>
          <w:sz w:val="24"/>
          <w:szCs w:val="24"/>
        </w:rPr>
        <w:t xml:space="preserve">the </w:t>
      </w:r>
      <w:r w:rsidR="009E28BF" w:rsidRPr="00EE51C4">
        <w:rPr>
          <w:sz w:val="24"/>
          <w:szCs w:val="24"/>
        </w:rPr>
        <w:t>contract</w:t>
      </w:r>
      <w:r w:rsidR="00293A11" w:rsidRPr="00EE51C4">
        <w:rPr>
          <w:sz w:val="24"/>
          <w:szCs w:val="24"/>
        </w:rPr>
        <w:t>; and</w:t>
      </w:r>
    </w:p>
    <w:p w14:paraId="3CD8DB74" w14:textId="403E48F0" w:rsidR="00293A11" w:rsidRPr="00EE51C4" w:rsidRDefault="00293A11" w:rsidP="00296ED2">
      <w:pPr>
        <w:pStyle w:val="Itema"/>
        <w:rPr>
          <w:sz w:val="24"/>
          <w:szCs w:val="24"/>
        </w:rPr>
      </w:pPr>
      <w:r w:rsidRPr="00EE51C4">
        <w:rPr>
          <w:sz w:val="24"/>
          <w:szCs w:val="24"/>
        </w:rPr>
        <w:t>Any problems or potential problems with the proposed goods and</w:t>
      </w:r>
      <w:r w:rsidR="009E28BF" w:rsidRPr="00EE51C4">
        <w:rPr>
          <w:sz w:val="24"/>
          <w:szCs w:val="24"/>
        </w:rPr>
        <w:t>/or</w:t>
      </w:r>
      <w:r w:rsidRPr="00EE51C4">
        <w:rPr>
          <w:sz w:val="24"/>
          <w:szCs w:val="24"/>
        </w:rPr>
        <w:t xml:space="preserve"> services </w:t>
      </w:r>
      <w:r w:rsidR="00E34C87" w:rsidRPr="00EE51C4">
        <w:rPr>
          <w:sz w:val="24"/>
          <w:szCs w:val="24"/>
        </w:rPr>
        <w:t>were evidenced</w:t>
      </w:r>
      <w:r w:rsidR="00AB790E" w:rsidRPr="00EE51C4">
        <w:rPr>
          <w:sz w:val="24"/>
          <w:szCs w:val="24"/>
        </w:rPr>
        <w:t>,</w:t>
      </w:r>
      <w:r w:rsidR="00E34C87" w:rsidRPr="00EE51C4">
        <w:rPr>
          <w:sz w:val="24"/>
          <w:szCs w:val="24"/>
        </w:rPr>
        <w:t xml:space="preserve"> which make</w:t>
      </w:r>
      <w:r w:rsidR="00AB790E" w:rsidRPr="00EE51C4">
        <w:rPr>
          <w:sz w:val="24"/>
          <w:szCs w:val="24"/>
        </w:rPr>
        <w:t>s</w:t>
      </w:r>
      <w:r w:rsidRPr="00EE51C4">
        <w:rPr>
          <w:sz w:val="24"/>
          <w:szCs w:val="24"/>
        </w:rPr>
        <w:t xml:space="preserve"> it unlikely (even with possible modifications) that such goods and</w:t>
      </w:r>
      <w:r w:rsidR="009E28BF" w:rsidRPr="00EE51C4">
        <w:rPr>
          <w:sz w:val="24"/>
          <w:szCs w:val="24"/>
        </w:rPr>
        <w:t>/or</w:t>
      </w:r>
      <w:r w:rsidRPr="00EE51C4">
        <w:rPr>
          <w:sz w:val="24"/>
          <w:szCs w:val="24"/>
        </w:rPr>
        <w:t xml:space="preserve"> services have met or will meet the County requirements.  </w:t>
      </w:r>
    </w:p>
    <w:p w14:paraId="6667B673" w14:textId="7CB4A063" w:rsidR="00293A11" w:rsidRPr="00EE51C4" w:rsidRDefault="00293A11" w:rsidP="00296ED2">
      <w:pPr>
        <w:pStyle w:val="Item1"/>
        <w:rPr>
          <w:sz w:val="24"/>
          <w:szCs w:val="18"/>
        </w:rPr>
      </w:pPr>
      <w:r w:rsidRPr="00EE51C4">
        <w:rPr>
          <w:sz w:val="24"/>
          <w:szCs w:val="18"/>
        </w:rPr>
        <w:t xml:space="preserve">If, as a result of such determination, the County concludes that it is not satisfied </w:t>
      </w:r>
      <w:r w:rsidR="00AB790E" w:rsidRPr="00EE51C4">
        <w:rPr>
          <w:sz w:val="24"/>
          <w:szCs w:val="18"/>
        </w:rPr>
        <w:t xml:space="preserve">with the </w:t>
      </w:r>
      <w:r w:rsidRPr="00EE51C4">
        <w:rPr>
          <w:sz w:val="24"/>
          <w:szCs w:val="18"/>
        </w:rPr>
        <w:t xml:space="preserve">Contractor’s performance under any awarded contract and/or Contractor’s goods and services as contracted for therein, the Contractor </w:t>
      </w:r>
      <w:r w:rsidR="00902881" w:rsidRPr="00EE51C4">
        <w:rPr>
          <w:sz w:val="24"/>
          <w:szCs w:val="18"/>
        </w:rPr>
        <w:t xml:space="preserve">may </w:t>
      </w:r>
      <w:r w:rsidRPr="00EE51C4">
        <w:rPr>
          <w:sz w:val="24"/>
          <w:szCs w:val="18"/>
        </w:rPr>
        <w:t xml:space="preserve">be notified that the contract is being terminated.  </w:t>
      </w:r>
      <w:r w:rsidR="00E34C87" w:rsidRPr="00EE51C4">
        <w:rPr>
          <w:sz w:val="24"/>
          <w:szCs w:val="18"/>
        </w:rPr>
        <w:t xml:space="preserve">The </w:t>
      </w:r>
      <w:r w:rsidR="003C4B84" w:rsidRPr="00EE51C4">
        <w:rPr>
          <w:sz w:val="24"/>
          <w:szCs w:val="18"/>
        </w:rPr>
        <w:t>C</w:t>
      </w:r>
      <w:r w:rsidRPr="00EE51C4">
        <w:rPr>
          <w:sz w:val="24"/>
          <w:szCs w:val="18"/>
        </w:rPr>
        <w:t xml:space="preserve">ontractor </w:t>
      </w:r>
      <w:r w:rsidR="00C063D4">
        <w:rPr>
          <w:sz w:val="24"/>
          <w:szCs w:val="18"/>
        </w:rPr>
        <w:t>must</w:t>
      </w:r>
      <w:r w:rsidRPr="00EE51C4">
        <w:rPr>
          <w:sz w:val="24"/>
          <w:szCs w:val="18"/>
        </w:rPr>
        <w:t xml:space="preserve"> be responsible for returning County </w:t>
      </w:r>
      <w:r w:rsidRPr="005D606E">
        <w:rPr>
          <w:sz w:val="24"/>
          <w:szCs w:val="18"/>
        </w:rPr>
        <w:t xml:space="preserve">facilities to their original state at no charge to the County.  The County will have the right to invite the next </w:t>
      </w:r>
      <w:r w:rsidR="007265B8" w:rsidRPr="005D606E">
        <w:rPr>
          <w:sz w:val="24"/>
          <w:szCs w:val="18"/>
        </w:rPr>
        <w:t xml:space="preserve">qualified </w:t>
      </w:r>
      <w:r w:rsidR="00502F47" w:rsidRPr="005D606E">
        <w:rPr>
          <w:sz w:val="24"/>
          <w:szCs w:val="18"/>
        </w:rPr>
        <w:t>Bidder</w:t>
      </w:r>
      <w:bookmarkStart w:id="48" w:name="_Hlk101542909"/>
      <w:r w:rsidR="00514CA6" w:rsidRPr="005D606E">
        <w:rPr>
          <w:sz w:val="24"/>
          <w:szCs w:val="18"/>
        </w:rPr>
        <w:t>(s)</w:t>
      </w:r>
      <w:bookmarkEnd w:id="48"/>
      <w:r w:rsidRPr="005D606E">
        <w:rPr>
          <w:sz w:val="24"/>
          <w:szCs w:val="18"/>
        </w:rPr>
        <w:t xml:space="preserve"> to enter into a contract.  The County also reserves the right to rebid this project if it is determined to be in its best interest to do so.</w:t>
      </w:r>
      <w:r w:rsidR="007265B8" w:rsidRPr="005D606E">
        <w:rPr>
          <w:sz w:val="24"/>
          <w:szCs w:val="18"/>
        </w:rPr>
        <w:t xml:space="preserve">  The County’s right to go to the next qualified </w:t>
      </w:r>
      <w:r w:rsidR="002B482F" w:rsidRPr="005D606E">
        <w:rPr>
          <w:sz w:val="24"/>
          <w:szCs w:val="18"/>
        </w:rPr>
        <w:t>B</w:t>
      </w:r>
      <w:r w:rsidR="007265B8" w:rsidRPr="005D606E">
        <w:rPr>
          <w:sz w:val="24"/>
          <w:szCs w:val="18"/>
        </w:rPr>
        <w:t>idder</w:t>
      </w:r>
      <w:r w:rsidR="00514CA6" w:rsidRPr="005D606E">
        <w:rPr>
          <w:sz w:val="24"/>
          <w:szCs w:val="18"/>
        </w:rPr>
        <w:t>(s)</w:t>
      </w:r>
      <w:r w:rsidR="007265B8" w:rsidRPr="005D606E">
        <w:rPr>
          <w:sz w:val="24"/>
          <w:szCs w:val="18"/>
        </w:rPr>
        <w:t xml:space="preserve"> and/or rebid </w:t>
      </w:r>
      <w:r w:rsidR="007265B8" w:rsidRPr="00EE51C4">
        <w:rPr>
          <w:sz w:val="24"/>
          <w:szCs w:val="18"/>
        </w:rPr>
        <w:t xml:space="preserve">is not limited by the award of a contract or the </w:t>
      </w:r>
      <w:r w:rsidR="00823F00" w:rsidRPr="00EE51C4">
        <w:rPr>
          <w:sz w:val="24"/>
          <w:szCs w:val="18"/>
        </w:rPr>
        <w:t>120-day</w:t>
      </w:r>
      <w:r w:rsidR="007265B8" w:rsidRPr="00EE51C4">
        <w:rPr>
          <w:sz w:val="24"/>
          <w:szCs w:val="18"/>
        </w:rPr>
        <w:t xml:space="preserve"> period.</w:t>
      </w:r>
    </w:p>
    <w:p w14:paraId="33CF344B" w14:textId="77777777" w:rsidR="003D3E5A" w:rsidRPr="00266DFB" w:rsidRDefault="00703A65" w:rsidP="000352A4">
      <w:pPr>
        <w:pStyle w:val="Heading2"/>
        <w:rPr>
          <w:sz w:val="24"/>
          <w:szCs w:val="24"/>
          <w:u w:val="none"/>
        </w:rPr>
      </w:pPr>
      <w:bookmarkStart w:id="49" w:name="_Toc189463774"/>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46"/>
      <w:bookmarkEnd w:id="47"/>
      <w:bookmarkEnd w:id="49"/>
      <w:r w:rsidRPr="00266DFB">
        <w:rPr>
          <w:sz w:val="24"/>
          <w:szCs w:val="24"/>
          <w:u w:val="none"/>
        </w:rPr>
        <w:t xml:space="preserve"> </w:t>
      </w:r>
    </w:p>
    <w:p w14:paraId="75FB72F1" w14:textId="0F86A8F2" w:rsidR="00703A65" w:rsidRPr="00121DEB" w:rsidRDefault="00703A65" w:rsidP="005D606E">
      <w:pPr>
        <w:pStyle w:val="Item1"/>
        <w:tabs>
          <w:tab w:val="clear" w:pos="1440"/>
        </w:tabs>
        <w:rPr>
          <w:sz w:val="24"/>
          <w:szCs w:val="18"/>
        </w:rPr>
      </w:pPr>
      <w:r w:rsidRPr="00121DEB">
        <w:rPr>
          <w:sz w:val="24"/>
          <w:szCs w:val="18"/>
        </w:rPr>
        <w:t xml:space="preserve">At the conclusion of the </w:t>
      </w:r>
      <w:r w:rsidR="006F6344" w:rsidRPr="00121DEB">
        <w:rPr>
          <w:sz w:val="24"/>
          <w:szCs w:val="18"/>
        </w:rPr>
        <w:t>RF</w:t>
      </w:r>
      <w:r w:rsidR="00E3208D" w:rsidRPr="00121DEB">
        <w:rPr>
          <w:sz w:val="24"/>
          <w:szCs w:val="18"/>
        </w:rPr>
        <w:t>P</w:t>
      </w:r>
      <w:r w:rsidR="00B67D98" w:rsidRPr="00121DEB">
        <w:rPr>
          <w:sz w:val="24"/>
          <w:szCs w:val="18"/>
        </w:rPr>
        <w:t xml:space="preserve"> </w:t>
      </w:r>
      <w:r w:rsidRPr="00121DEB">
        <w:rPr>
          <w:sz w:val="24"/>
          <w:szCs w:val="18"/>
        </w:rPr>
        <w:t>r</w:t>
      </w:r>
      <w:r w:rsidR="006F6344" w:rsidRPr="00121DEB">
        <w:rPr>
          <w:sz w:val="24"/>
          <w:szCs w:val="18"/>
        </w:rPr>
        <w:t>esponse evaluation period</w:t>
      </w:r>
      <w:r w:rsidRPr="00121DEB">
        <w:rPr>
          <w:sz w:val="24"/>
          <w:szCs w:val="18"/>
        </w:rPr>
        <w:t xml:space="preserve">, all </w:t>
      </w:r>
      <w:r w:rsidR="00502F47" w:rsidRPr="00121DEB">
        <w:rPr>
          <w:sz w:val="24"/>
          <w:szCs w:val="18"/>
        </w:rPr>
        <w:t>Bidder</w:t>
      </w:r>
      <w:r w:rsidRPr="00121DEB">
        <w:rPr>
          <w:sz w:val="24"/>
          <w:szCs w:val="18"/>
        </w:rPr>
        <w:t xml:space="preserve">s will be notified in writing </w:t>
      </w:r>
      <w:r w:rsidR="00952803" w:rsidRPr="00121DEB">
        <w:rPr>
          <w:sz w:val="24"/>
          <w:szCs w:val="18"/>
        </w:rPr>
        <w:t>by email or US Postal Service mail</w:t>
      </w:r>
      <w:r w:rsidR="004C25B5" w:rsidRPr="00121DEB">
        <w:rPr>
          <w:sz w:val="24"/>
          <w:szCs w:val="18"/>
        </w:rPr>
        <w:t xml:space="preserve"> </w:t>
      </w:r>
      <w:r w:rsidRPr="00121DEB">
        <w:rPr>
          <w:sz w:val="24"/>
          <w:szCs w:val="18"/>
        </w:rPr>
        <w:t>of the contract award r</w:t>
      </w:r>
      <w:r w:rsidR="002B1E6A" w:rsidRPr="00121DEB">
        <w:rPr>
          <w:sz w:val="24"/>
          <w:szCs w:val="18"/>
        </w:rPr>
        <w:t>ecommendatio</w:t>
      </w:r>
      <w:r w:rsidR="002B1E6A" w:rsidRPr="00D8119A">
        <w:rPr>
          <w:color w:val="000000" w:themeColor="text1"/>
          <w:sz w:val="24"/>
          <w:szCs w:val="18"/>
        </w:rPr>
        <w:t>n, if any, by GSA-Procurement</w:t>
      </w:r>
      <w:r w:rsidRPr="00D8119A">
        <w:rPr>
          <w:color w:val="000000" w:themeColor="text1"/>
          <w:sz w:val="24"/>
          <w:szCs w:val="18"/>
        </w:rPr>
        <w:t xml:space="preserve">.  </w:t>
      </w:r>
      <w:r w:rsidRPr="00121DEB">
        <w:rPr>
          <w:sz w:val="24"/>
          <w:szCs w:val="18"/>
        </w:rPr>
        <w:t xml:space="preserve">The document providing this notification is the Notice of </w:t>
      </w:r>
      <w:r w:rsidR="00D8648E" w:rsidRPr="00121DEB">
        <w:rPr>
          <w:sz w:val="24"/>
          <w:szCs w:val="18"/>
        </w:rPr>
        <w:t>Intent</w:t>
      </w:r>
      <w:r w:rsidR="00B67D98" w:rsidRPr="00121DEB">
        <w:rPr>
          <w:sz w:val="24"/>
          <w:szCs w:val="18"/>
        </w:rPr>
        <w:t xml:space="preserve"> </w:t>
      </w:r>
      <w:r w:rsidRPr="00121DEB">
        <w:rPr>
          <w:sz w:val="24"/>
          <w:szCs w:val="18"/>
        </w:rPr>
        <w:t>to Award</w:t>
      </w:r>
      <w:r w:rsidR="00EB4661">
        <w:rPr>
          <w:sz w:val="24"/>
          <w:szCs w:val="18"/>
        </w:rPr>
        <w:t>/Non-Award</w:t>
      </w:r>
      <w:r w:rsidRPr="00121DEB">
        <w:rPr>
          <w:sz w:val="24"/>
          <w:szCs w:val="18"/>
        </w:rPr>
        <w:t xml:space="preserve">.  </w:t>
      </w:r>
    </w:p>
    <w:p w14:paraId="4A757F83" w14:textId="596BAFEF" w:rsidR="00703A65" w:rsidRPr="00EB4661" w:rsidRDefault="00703A65" w:rsidP="005D606E">
      <w:pPr>
        <w:spacing w:after="240"/>
        <w:ind w:left="2160"/>
        <w:rPr>
          <w:rFonts w:ascii="Calibri" w:hAnsi="Calibri" w:cs="Calibri"/>
          <w:sz w:val="24"/>
          <w:szCs w:val="24"/>
        </w:rPr>
      </w:pPr>
      <w:r w:rsidRPr="00EB4661">
        <w:rPr>
          <w:rFonts w:ascii="Calibri" w:hAnsi="Calibri" w:cs="Calibri"/>
          <w:sz w:val="24"/>
          <w:szCs w:val="24"/>
        </w:rPr>
        <w:t xml:space="preserve">The Notice of </w:t>
      </w:r>
      <w:r w:rsidR="00D8648E" w:rsidRPr="00EB4661">
        <w:rPr>
          <w:rFonts w:ascii="Calibri" w:hAnsi="Calibri" w:cs="Calibri"/>
          <w:sz w:val="24"/>
          <w:szCs w:val="24"/>
        </w:rPr>
        <w:t>Intent</w:t>
      </w:r>
      <w:r w:rsidR="00336FD1" w:rsidRPr="00EB4661">
        <w:rPr>
          <w:rFonts w:ascii="Calibri" w:hAnsi="Calibri" w:cs="Calibri"/>
          <w:sz w:val="24"/>
          <w:szCs w:val="24"/>
        </w:rPr>
        <w:t xml:space="preserve"> </w:t>
      </w:r>
      <w:r w:rsidRPr="00EB4661">
        <w:rPr>
          <w:rFonts w:ascii="Calibri" w:hAnsi="Calibri" w:cs="Calibri"/>
          <w:sz w:val="24"/>
          <w:szCs w:val="24"/>
        </w:rPr>
        <w:t>to Award</w:t>
      </w:r>
      <w:r w:rsidR="00EB4661" w:rsidRPr="00EB4661">
        <w:rPr>
          <w:rFonts w:ascii="Calibri" w:hAnsi="Calibri" w:cs="Calibri"/>
          <w:sz w:val="24"/>
          <w:szCs w:val="24"/>
        </w:rPr>
        <w:t>/Non-Award</w:t>
      </w:r>
      <w:r w:rsidRPr="00EB4661">
        <w:rPr>
          <w:rFonts w:ascii="Calibri" w:hAnsi="Calibri" w:cs="Calibri"/>
          <w:sz w:val="24"/>
          <w:szCs w:val="24"/>
        </w:rPr>
        <w:t xml:space="preserve"> will provide the following information:</w:t>
      </w:r>
    </w:p>
    <w:p w14:paraId="18A99717" w14:textId="060AABBB" w:rsidR="00703A65" w:rsidRPr="00EB4661" w:rsidRDefault="00703A65" w:rsidP="005D606E">
      <w:pPr>
        <w:pStyle w:val="Itema"/>
        <w:tabs>
          <w:tab w:val="clear" w:pos="2160"/>
        </w:tabs>
        <w:rPr>
          <w:sz w:val="24"/>
          <w:szCs w:val="24"/>
        </w:rPr>
      </w:pPr>
      <w:r w:rsidRPr="004B0089">
        <w:rPr>
          <w:sz w:val="24"/>
          <w:szCs w:val="24"/>
        </w:rPr>
        <w:t>The name</w:t>
      </w:r>
      <w:bookmarkStart w:id="50" w:name="_Hlk101542950"/>
      <w:r w:rsidR="00B73A94" w:rsidRPr="004B0089">
        <w:rPr>
          <w:sz w:val="24"/>
          <w:szCs w:val="24"/>
        </w:rPr>
        <w:t>(s)</w:t>
      </w:r>
      <w:bookmarkEnd w:id="50"/>
      <w:r w:rsidRPr="004B0089">
        <w:rPr>
          <w:sz w:val="24"/>
          <w:szCs w:val="24"/>
        </w:rPr>
        <w:t xml:space="preserve"> of the </w:t>
      </w:r>
      <w:r w:rsidR="00502F47" w:rsidRPr="004B0089">
        <w:rPr>
          <w:sz w:val="24"/>
          <w:szCs w:val="24"/>
        </w:rPr>
        <w:t>Bidder</w:t>
      </w:r>
      <w:r w:rsidR="00CB2C6E" w:rsidRPr="004B0089">
        <w:rPr>
          <w:sz w:val="24"/>
          <w:szCs w:val="24"/>
        </w:rPr>
        <w:t>(s)</w:t>
      </w:r>
      <w:r w:rsidRPr="004B0089">
        <w:rPr>
          <w:sz w:val="24"/>
          <w:szCs w:val="24"/>
        </w:rPr>
        <w:t xml:space="preserve"> being </w:t>
      </w:r>
      <w:r w:rsidRPr="00EB4661">
        <w:rPr>
          <w:sz w:val="24"/>
          <w:szCs w:val="24"/>
        </w:rPr>
        <w:t xml:space="preserve">recommended for contract award; and </w:t>
      </w:r>
    </w:p>
    <w:p w14:paraId="3D16004F" w14:textId="77777777" w:rsidR="00703A65" w:rsidRPr="00266DFB" w:rsidRDefault="00703A65" w:rsidP="005D606E">
      <w:pPr>
        <w:pStyle w:val="Itema"/>
        <w:tabs>
          <w:tab w:val="clear" w:pos="2160"/>
        </w:tabs>
        <w:rPr>
          <w:sz w:val="24"/>
          <w:szCs w:val="24"/>
        </w:rPr>
      </w:pPr>
      <w:r w:rsidRPr="00266DFB">
        <w:rPr>
          <w:sz w:val="24"/>
          <w:szCs w:val="24"/>
        </w:rPr>
        <w:t>The names of all other parties that submitted proposals.</w:t>
      </w:r>
    </w:p>
    <w:p w14:paraId="10169DF6" w14:textId="587C3ECF" w:rsidR="004326A4" w:rsidRPr="00D8119A" w:rsidRDefault="00E226A8" w:rsidP="005D606E">
      <w:pPr>
        <w:pStyle w:val="Item1"/>
        <w:tabs>
          <w:tab w:val="clear" w:pos="1440"/>
        </w:tabs>
        <w:rPr>
          <w:color w:val="000000" w:themeColor="text1"/>
          <w:sz w:val="24"/>
          <w:szCs w:val="24"/>
        </w:rPr>
      </w:pPr>
      <w:r w:rsidRPr="00D8119A">
        <w:rPr>
          <w:color w:val="000000" w:themeColor="text1"/>
          <w:sz w:val="24"/>
          <w:szCs w:val="24"/>
        </w:rPr>
        <w:t xml:space="preserve">The submitted proposals </w:t>
      </w:r>
      <w:r w:rsidR="00F11599" w:rsidRPr="00D8119A">
        <w:rPr>
          <w:color w:val="000000" w:themeColor="text1"/>
          <w:sz w:val="24"/>
          <w:szCs w:val="24"/>
        </w:rPr>
        <w:t>will</w:t>
      </w:r>
      <w:r w:rsidRPr="00D8119A">
        <w:rPr>
          <w:color w:val="000000" w:themeColor="text1"/>
          <w:sz w:val="24"/>
          <w:szCs w:val="24"/>
        </w:rPr>
        <w:t xml:space="preserve"> be made available upon request no later than five calendar days before approval of the award and </w:t>
      </w:r>
      <w:r w:rsidR="008C0331" w:rsidRPr="00D8119A">
        <w:rPr>
          <w:color w:val="000000" w:themeColor="text1"/>
          <w:sz w:val="24"/>
          <w:szCs w:val="24"/>
        </w:rPr>
        <w:t>the contract</w:t>
      </w:r>
      <w:r w:rsidRPr="00D8119A">
        <w:rPr>
          <w:color w:val="000000" w:themeColor="text1"/>
          <w:sz w:val="24"/>
          <w:szCs w:val="24"/>
        </w:rPr>
        <w:t xml:space="preserve"> is scheduled to be </w:t>
      </w:r>
      <w:r w:rsidR="004C25B5" w:rsidRPr="00D8119A">
        <w:rPr>
          <w:color w:val="000000" w:themeColor="text1"/>
          <w:sz w:val="24"/>
          <w:szCs w:val="24"/>
        </w:rPr>
        <w:t>considered</w:t>
      </w:r>
      <w:r w:rsidRPr="00D8119A">
        <w:rPr>
          <w:color w:val="000000" w:themeColor="text1"/>
          <w:sz w:val="24"/>
          <w:szCs w:val="24"/>
        </w:rPr>
        <w:t xml:space="preserve"> by the Board of Supervisors.</w:t>
      </w:r>
    </w:p>
    <w:p w14:paraId="4EB68FE0" w14:textId="40979099" w:rsidR="00D8648E" w:rsidRPr="001F7476" w:rsidRDefault="00193110" w:rsidP="00D8648E">
      <w:pPr>
        <w:pStyle w:val="Heading2"/>
        <w:rPr>
          <w:caps/>
          <w:sz w:val="24"/>
          <w:szCs w:val="24"/>
        </w:rPr>
      </w:pPr>
      <w:bookmarkStart w:id="51" w:name="_Toc189463775"/>
      <w:r w:rsidRPr="001F7476">
        <w:rPr>
          <w:sz w:val="24"/>
          <w:szCs w:val="24"/>
        </w:rPr>
        <w:t>BID PROTEST</w:t>
      </w:r>
      <w:r>
        <w:rPr>
          <w:sz w:val="24"/>
          <w:szCs w:val="24"/>
        </w:rPr>
        <w:t xml:space="preserve"> </w:t>
      </w:r>
      <w:r w:rsidRPr="001F7476">
        <w:rPr>
          <w:sz w:val="24"/>
          <w:szCs w:val="24"/>
        </w:rPr>
        <w:t>/</w:t>
      </w:r>
      <w:r>
        <w:rPr>
          <w:sz w:val="24"/>
          <w:szCs w:val="24"/>
        </w:rPr>
        <w:t xml:space="preserve"> </w:t>
      </w:r>
      <w:r w:rsidRPr="001F7476">
        <w:rPr>
          <w:sz w:val="24"/>
          <w:szCs w:val="24"/>
        </w:rPr>
        <w:t>APPEALS PROCESS</w:t>
      </w:r>
      <w:bookmarkEnd w:id="51"/>
    </w:p>
    <w:p w14:paraId="4CBA7657" w14:textId="480C67F5" w:rsidR="00D8648E" w:rsidRPr="00266DFB" w:rsidRDefault="00AF533D" w:rsidP="00D8648E">
      <w:pPr>
        <w:ind w:left="1440"/>
        <w:rPr>
          <w:rFonts w:ascii="Calibri" w:hAnsi="Calibri"/>
          <w:sz w:val="24"/>
          <w:szCs w:val="24"/>
        </w:rPr>
      </w:pPr>
      <w:r w:rsidRPr="00266DFB">
        <w:rPr>
          <w:rFonts w:ascii="Calibri" w:hAnsi="Calibri"/>
          <w:sz w:val="24"/>
          <w:szCs w:val="24"/>
        </w:rPr>
        <w:t xml:space="preserve">The County of Alameda </w:t>
      </w:r>
      <w:r w:rsidR="00D8648E" w:rsidRPr="00266DFB">
        <w:rPr>
          <w:rFonts w:ascii="Calibri" w:hAnsi="Calibri"/>
          <w:sz w:val="24"/>
          <w:szCs w:val="24"/>
        </w:rPr>
        <w:t xml:space="preserve">prides itself on the establishment of fair and competitive contracting procedures and the commitment made to </w:t>
      </w:r>
      <w:r w:rsidR="000B61A0" w:rsidRPr="00266DFB">
        <w:rPr>
          <w:rFonts w:ascii="Calibri" w:hAnsi="Calibri"/>
          <w:sz w:val="24"/>
          <w:szCs w:val="24"/>
        </w:rPr>
        <w:t>follow</w:t>
      </w:r>
      <w:r w:rsidR="00D8648E" w:rsidRPr="00266DFB">
        <w:rPr>
          <w:rFonts w:ascii="Calibri" w:hAnsi="Calibri"/>
          <w:sz w:val="24"/>
          <w:szCs w:val="24"/>
        </w:rPr>
        <w:t xml:space="preserve"> those procedures. The following is provided in the event that </w:t>
      </w:r>
      <w:r w:rsidR="00502F47" w:rsidRPr="00266DFB">
        <w:rPr>
          <w:rFonts w:ascii="Calibri" w:hAnsi="Calibri"/>
          <w:sz w:val="24"/>
          <w:szCs w:val="24"/>
        </w:rPr>
        <w:t>Bidder</w:t>
      </w:r>
      <w:r w:rsidR="00D8648E" w:rsidRPr="00266DFB">
        <w:rPr>
          <w:rFonts w:ascii="Calibri" w:hAnsi="Calibri"/>
          <w:sz w:val="24"/>
          <w:szCs w:val="24"/>
        </w:rPr>
        <w:t xml:space="preserve">s wish to protest the bid process or appeal the recommendation to award a contract once the Notices of Intent to Award/Non-Award have been issued.  Bid protests submitted prior to </w:t>
      </w:r>
      <w:r w:rsidR="008C0331" w:rsidRPr="00266DFB">
        <w:rPr>
          <w:rFonts w:ascii="Calibri" w:hAnsi="Calibri"/>
          <w:sz w:val="24"/>
          <w:szCs w:val="24"/>
        </w:rPr>
        <w:t>the issuance</w:t>
      </w:r>
      <w:r w:rsidR="00AB790E">
        <w:rPr>
          <w:rFonts w:ascii="Calibri" w:hAnsi="Calibri"/>
          <w:sz w:val="24"/>
          <w:szCs w:val="24"/>
        </w:rPr>
        <w:t xml:space="preserve"> of</w:t>
      </w:r>
      <w:r w:rsidR="00D8648E" w:rsidRPr="00266DFB">
        <w:rPr>
          <w:rFonts w:ascii="Calibri" w:hAnsi="Calibri"/>
          <w:sz w:val="24"/>
          <w:szCs w:val="24"/>
        </w:rPr>
        <w:t xml:space="preserve">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3E5151DA" w14:textId="2FFBAB73" w:rsidR="00AF533D" w:rsidRPr="00121DEB" w:rsidRDefault="00E34C87" w:rsidP="005D606E">
      <w:pPr>
        <w:pStyle w:val="Item1"/>
        <w:tabs>
          <w:tab w:val="clear" w:pos="1440"/>
        </w:tabs>
        <w:rPr>
          <w:sz w:val="24"/>
          <w:szCs w:val="18"/>
        </w:rPr>
      </w:pPr>
      <w:r w:rsidRPr="00121DEB">
        <w:rPr>
          <w:sz w:val="24"/>
          <w:szCs w:val="18"/>
        </w:rPr>
        <w:t>Any b</w:t>
      </w:r>
      <w:r w:rsidR="00D8648E" w:rsidRPr="00121DEB">
        <w:rPr>
          <w:sz w:val="24"/>
          <w:szCs w:val="18"/>
        </w:rPr>
        <w:t xml:space="preserve">id protest must be submitted in writing </w:t>
      </w:r>
      <w:r w:rsidR="0003357F" w:rsidRPr="00121DEB">
        <w:rPr>
          <w:sz w:val="24"/>
          <w:szCs w:val="18"/>
        </w:rPr>
        <w:t xml:space="preserve">by </w:t>
      </w:r>
      <w:r w:rsidR="00AF533D" w:rsidRPr="00121DEB">
        <w:rPr>
          <w:sz w:val="24"/>
          <w:szCs w:val="18"/>
        </w:rPr>
        <w:t>5:00 p.m.</w:t>
      </w:r>
      <w:r w:rsidR="00EE2743" w:rsidRPr="00121DEB">
        <w:rPr>
          <w:sz w:val="24"/>
          <w:szCs w:val="18"/>
        </w:rPr>
        <w:t xml:space="preserve"> </w:t>
      </w:r>
      <w:r w:rsidR="00F11599">
        <w:rPr>
          <w:sz w:val="24"/>
          <w:szCs w:val="18"/>
        </w:rPr>
        <w:t>on</w:t>
      </w:r>
      <w:r w:rsidR="00AF533D" w:rsidRPr="00121DEB">
        <w:rPr>
          <w:sz w:val="24"/>
          <w:szCs w:val="18"/>
        </w:rPr>
        <w:t xml:space="preserve"> the </w:t>
      </w:r>
      <w:r w:rsidR="0003357F" w:rsidRPr="00121DEB">
        <w:rPr>
          <w:sz w:val="24"/>
          <w:szCs w:val="18"/>
        </w:rPr>
        <w:t>SEVEN</w:t>
      </w:r>
      <w:r w:rsidR="00874DC8" w:rsidRPr="00121DEB">
        <w:rPr>
          <w:sz w:val="24"/>
          <w:szCs w:val="18"/>
        </w:rPr>
        <w:t>TH</w:t>
      </w:r>
      <w:r w:rsidR="0003357F" w:rsidRPr="00121DEB">
        <w:rPr>
          <w:sz w:val="24"/>
          <w:szCs w:val="18"/>
        </w:rPr>
        <w:t xml:space="preserve"> </w:t>
      </w:r>
      <w:r w:rsidR="00AF533D" w:rsidRPr="00121DEB">
        <w:rPr>
          <w:sz w:val="24"/>
          <w:szCs w:val="18"/>
        </w:rPr>
        <w:t>(</w:t>
      </w:r>
      <w:r w:rsidR="0003357F" w:rsidRPr="00121DEB">
        <w:rPr>
          <w:sz w:val="24"/>
          <w:szCs w:val="18"/>
        </w:rPr>
        <w:t>7th</w:t>
      </w:r>
      <w:r w:rsidR="00AF533D" w:rsidRPr="00121DEB">
        <w:rPr>
          <w:sz w:val="24"/>
          <w:szCs w:val="18"/>
        </w:rPr>
        <w:t xml:space="preserve">) </w:t>
      </w:r>
      <w:r w:rsidR="00A70658" w:rsidRPr="00121DEB">
        <w:rPr>
          <w:sz w:val="24"/>
          <w:szCs w:val="18"/>
        </w:rPr>
        <w:t>calendar</w:t>
      </w:r>
      <w:r w:rsidR="00681F87" w:rsidRPr="00121DEB">
        <w:rPr>
          <w:sz w:val="24"/>
          <w:szCs w:val="18"/>
        </w:rPr>
        <w:t xml:space="preserve"> </w:t>
      </w:r>
      <w:r w:rsidR="00AF533D" w:rsidRPr="00121DEB">
        <w:rPr>
          <w:sz w:val="24"/>
          <w:szCs w:val="18"/>
        </w:rPr>
        <w:t>day following the date of issuance of the Notice of Intent to Award</w:t>
      </w:r>
      <w:r w:rsidR="00EB4661">
        <w:rPr>
          <w:sz w:val="24"/>
          <w:szCs w:val="18"/>
        </w:rPr>
        <w:t>/Non-Award</w:t>
      </w:r>
      <w:r w:rsidR="00AF533D" w:rsidRPr="00121DEB">
        <w:rPr>
          <w:sz w:val="24"/>
          <w:szCs w:val="18"/>
        </w:rPr>
        <w:t xml:space="preserve">, not the date received by the Bidder. The bid protest </w:t>
      </w:r>
      <w:r w:rsidR="0096052D" w:rsidRPr="00121DEB">
        <w:rPr>
          <w:sz w:val="24"/>
          <w:szCs w:val="18"/>
        </w:rPr>
        <w:t>must</w:t>
      </w:r>
      <w:r w:rsidR="00AF533D" w:rsidRPr="00121DEB">
        <w:rPr>
          <w:sz w:val="24"/>
          <w:szCs w:val="18"/>
        </w:rPr>
        <w:t xml:space="preserve"> be submitted to the office that has been designated for review of protests for this procurement (the Protest </w:t>
      </w:r>
      <w:r w:rsidR="008A67E1" w:rsidRPr="00121DEB">
        <w:rPr>
          <w:sz w:val="24"/>
          <w:szCs w:val="18"/>
        </w:rPr>
        <w:t>Evaluator</w:t>
      </w:r>
      <w:r w:rsidR="00AF533D" w:rsidRPr="00121DEB">
        <w:rPr>
          <w:sz w:val="24"/>
          <w:szCs w:val="18"/>
        </w:rPr>
        <w:t>).  For this procurement</w:t>
      </w:r>
      <w:r w:rsidR="00AB790E">
        <w:rPr>
          <w:sz w:val="24"/>
          <w:szCs w:val="18"/>
        </w:rPr>
        <w:t>,</w:t>
      </w:r>
      <w:r w:rsidR="00AF533D" w:rsidRPr="00121DEB">
        <w:rPr>
          <w:sz w:val="24"/>
          <w:szCs w:val="18"/>
        </w:rPr>
        <w:t xml:space="preserve"> the Protest </w:t>
      </w:r>
      <w:r w:rsidR="008A67E1" w:rsidRPr="00121DEB">
        <w:rPr>
          <w:sz w:val="24"/>
          <w:szCs w:val="18"/>
        </w:rPr>
        <w:t>Evaluator</w:t>
      </w:r>
      <w:r w:rsidR="00AF533D" w:rsidRPr="00121DEB">
        <w:rPr>
          <w:sz w:val="24"/>
          <w:szCs w:val="18"/>
        </w:rPr>
        <w:t xml:space="preserve"> is:  </w:t>
      </w:r>
    </w:p>
    <w:p w14:paraId="50BDEBF7" w14:textId="1F5F12B5" w:rsidR="00AF533D" w:rsidRDefault="00D8648E" w:rsidP="00AF533D">
      <w:pPr>
        <w:pStyle w:val="Item1"/>
        <w:numPr>
          <w:ilvl w:val="0"/>
          <w:numId w:val="0"/>
        </w:numPr>
        <w:spacing w:after="0"/>
        <w:ind w:left="2880"/>
      </w:pPr>
      <w:r w:rsidRPr="00266DFB">
        <w:rPr>
          <w:sz w:val="24"/>
          <w:szCs w:val="24"/>
        </w:rPr>
        <w:t>GSA–Office of Acquisition Policy</w:t>
      </w:r>
      <w:r w:rsidR="00E3208D">
        <w:t xml:space="preserve"> </w:t>
      </w:r>
    </w:p>
    <w:p w14:paraId="21123F6B" w14:textId="77777777" w:rsidR="00AF533D" w:rsidRPr="00266DFB" w:rsidRDefault="00D8648E" w:rsidP="00AF533D">
      <w:pPr>
        <w:pStyle w:val="Item1"/>
        <w:numPr>
          <w:ilvl w:val="0"/>
          <w:numId w:val="0"/>
        </w:numPr>
        <w:spacing w:after="0"/>
        <w:ind w:left="2880"/>
        <w:rPr>
          <w:sz w:val="24"/>
          <w:szCs w:val="24"/>
        </w:rPr>
      </w:pPr>
      <w:r w:rsidRPr="00266DFB">
        <w:rPr>
          <w:sz w:val="24"/>
          <w:szCs w:val="24"/>
        </w:rPr>
        <w:t>ATTN</w:t>
      </w:r>
      <w:r w:rsidRPr="001C134E">
        <w:rPr>
          <w:sz w:val="24"/>
          <w:szCs w:val="24"/>
        </w:rPr>
        <w:t>:</w:t>
      </w:r>
      <w:r w:rsidRPr="00266DFB">
        <w:rPr>
          <w:color w:val="00B050"/>
          <w:sz w:val="24"/>
          <w:szCs w:val="24"/>
        </w:rPr>
        <w:t xml:space="preserve"> </w:t>
      </w:r>
      <w:r w:rsidRPr="00266DFB">
        <w:rPr>
          <w:sz w:val="24"/>
          <w:szCs w:val="24"/>
        </w:rPr>
        <w:t>Contract Compliance Officer</w:t>
      </w:r>
    </w:p>
    <w:p w14:paraId="5417B9CC" w14:textId="4BC913CF" w:rsidR="00AF533D" w:rsidRPr="00266DFB" w:rsidRDefault="00D8648E" w:rsidP="00AF533D">
      <w:pPr>
        <w:pStyle w:val="Item1"/>
        <w:numPr>
          <w:ilvl w:val="0"/>
          <w:numId w:val="0"/>
        </w:numPr>
        <w:spacing w:after="0"/>
        <w:ind w:left="2880"/>
        <w:rPr>
          <w:sz w:val="24"/>
          <w:szCs w:val="24"/>
        </w:rPr>
      </w:pPr>
      <w:r w:rsidRPr="00266DFB">
        <w:rPr>
          <w:sz w:val="24"/>
          <w:szCs w:val="24"/>
        </w:rPr>
        <w:t>1401 Lakeside Drive, 10</w:t>
      </w:r>
      <w:r w:rsidR="00A242F3" w:rsidRPr="00A242F3">
        <w:rPr>
          <w:sz w:val="24"/>
          <w:szCs w:val="24"/>
          <w:vertAlign w:val="superscript"/>
        </w:rPr>
        <w:t>th</w:t>
      </w:r>
      <w:r w:rsidR="00A242F3">
        <w:rPr>
          <w:sz w:val="24"/>
          <w:szCs w:val="24"/>
        </w:rPr>
        <w:t xml:space="preserve"> </w:t>
      </w:r>
      <w:r w:rsidRPr="00266DFB">
        <w:rPr>
          <w:sz w:val="24"/>
          <w:szCs w:val="24"/>
        </w:rPr>
        <w:t>Floor, Oakland, CA 94612</w:t>
      </w:r>
    </w:p>
    <w:p w14:paraId="2D3F9D5A" w14:textId="60EFA431" w:rsidR="00AF533D" w:rsidRPr="00266DFB" w:rsidRDefault="000F79FE" w:rsidP="00AF533D">
      <w:pPr>
        <w:pStyle w:val="Item1"/>
        <w:numPr>
          <w:ilvl w:val="0"/>
          <w:numId w:val="0"/>
        </w:numPr>
        <w:spacing w:after="0"/>
        <w:ind w:left="2880"/>
        <w:rPr>
          <w:sz w:val="24"/>
          <w:szCs w:val="24"/>
        </w:rPr>
      </w:pPr>
      <w:r w:rsidRPr="00266DFB">
        <w:rPr>
          <w:sz w:val="24"/>
          <w:szCs w:val="24"/>
        </w:rPr>
        <w:t xml:space="preserve">Email: </w:t>
      </w:r>
      <w:hyperlink r:id="rId36" w:history="1">
        <w:r w:rsidR="00445C5D" w:rsidRPr="00266DFB">
          <w:rPr>
            <w:rStyle w:val="Hyperlink"/>
            <w:sz w:val="24"/>
            <w:szCs w:val="24"/>
          </w:rPr>
          <w:t>GSA-BidProtests@acgov.org</w:t>
        </w:r>
      </w:hyperlink>
      <w:r w:rsidR="00445C5D" w:rsidRPr="00266DFB">
        <w:rPr>
          <w:sz w:val="24"/>
          <w:szCs w:val="24"/>
        </w:rPr>
        <w:t xml:space="preserve"> </w:t>
      </w:r>
    </w:p>
    <w:p w14:paraId="7C846227" w14:textId="77777777" w:rsidR="00AF533D" w:rsidRPr="00266DFB" w:rsidRDefault="00AF533D" w:rsidP="00AF533D">
      <w:pPr>
        <w:pStyle w:val="Item1"/>
        <w:numPr>
          <w:ilvl w:val="0"/>
          <w:numId w:val="0"/>
        </w:numPr>
        <w:spacing w:after="0"/>
        <w:ind w:left="2880"/>
        <w:rPr>
          <w:sz w:val="24"/>
          <w:szCs w:val="24"/>
        </w:rPr>
      </w:pPr>
    </w:p>
    <w:p w14:paraId="73892052" w14:textId="77777777" w:rsidR="00F11599" w:rsidRDefault="001B4589" w:rsidP="00AF533D">
      <w:pPr>
        <w:pStyle w:val="Item1"/>
        <w:numPr>
          <w:ilvl w:val="0"/>
          <w:numId w:val="0"/>
        </w:numPr>
        <w:ind w:left="2160"/>
        <w:rPr>
          <w:sz w:val="24"/>
          <w:szCs w:val="24"/>
        </w:rPr>
      </w:pPr>
      <w:r w:rsidRPr="00266DFB">
        <w:rPr>
          <w:sz w:val="24"/>
          <w:szCs w:val="24"/>
        </w:rPr>
        <w:t>A b</w:t>
      </w:r>
      <w:r w:rsidR="00D8648E" w:rsidRPr="00266DFB">
        <w:rPr>
          <w:sz w:val="24"/>
          <w:szCs w:val="24"/>
        </w:rPr>
        <w:t>id protest received after 5:00 p.m.</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 xml:space="preserve">5:00 p.m. on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AF533D">
      <w:pPr>
        <w:pStyle w:val="Item1"/>
        <w:numPr>
          <w:ilvl w:val="0"/>
          <w:numId w:val="0"/>
        </w:numPr>
        <w:ind w:left="2160"/>
        <w:rPr>
          <w:sz w:val="24"/>
          <w:szCs w:val="24"/>
        </w:rPr>
      </w:pPr>
      <w:r w:rsidRPr="00266DFB">
        <w:rPr>
          <w:sz w:val="24"/>
          <w:szCs w:val="24"/>
        </w:rPr>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protestor to confirm that the protest was timely received.    </w:t>
      </w:r>
    </w:p>
    <w:p w14:paraId="5C232EB0" w14:textId="77777777" w:rsidR="00D8648E" w:rsidRPr="00121DEB" w:rsidRDefault="00D8648E" w:rsidP="005D606E">
      <w:pPr>
        <w:pStyle w:val="Itema"/>
        <w:tabs>
          <w:tab w:val="clear" w:pos="2160"/>
        </w:tabs>
        <w:rPr>
          <w:sz w:val="24"/>
          <w:szCs w:val="18"/>
        </w:rPr>
      </w:pPr>
      <w:r w:rsidRPr="00121DEB">
        <w:rPr>
          <w:sz w:val="24"/>
          <w:szCs w:val="18"/>
        </w:rPr>
        <w:t xml:space="preserve">The </w:t>
      </w:r>
      <w:r w:rsidR="00E34C87" w:rsidRPr="00121DEB">
        <w:rPr>
          <w:sz w:val="24"/>
          <w:szCs w:val="18"/>
        </w:rPr>
        <w:t>b</w:t>
      </w:r>
      <w:r w:rsidRPr="00121DEB">
        <w:rPr>
          <w:sz w:val="24"/>
          <w:szCs w:val="18"/>
        </w:rPr>
        <w:t>id protest must contain a complete statement of the reasons and facts for the protest.</w:t>
      </w:r>
    </w:p>
    <w:p w14:paraId="4CC2F851" w14:textId="77777777" w:rsidR="00D8648E" w:rsidRPr="00266DFB" w:rsidRDefault="00D8648E" w:rsidP="005D606E">
      <w:pPr>
        <w:pStyle w:val="Itema"/>
        <w:tabs>
          <w:tab w:val="clear" w:pos="2160"/>
        </w:tabs>
        <w:rPr>
          <w:sz w:val="24"/>
          <w:szCs w:val="24"/>
        </w:rPr>
      </w:pPr>
      <w:r w:rsidRPr="00266DFB">
        <w:rPr>
          <w:sz w:val="24"/>
          <w:szCs w:val="24"/>
        </w:rPr>
        <w:t xml:space="preserve">The protest must refer to the specific portions of all documents that form the basis for the protest. </w:t>
      </w:r>
    </w:p>
    <w:p w14:paraId="6EBD2838" w14:textId="1DD13363" w:rsidR="00D8648E" w:rsidRDefault="00D8648E" w:rsidP="005D606E">
      <w:pPr>
        <w:pStyle w:val="Itema"/>
        <w:tabs>
          <w:tab w:val="clear" w:pos="2160"/>
        </w:tabs>
        <w:rPr>
          <w:sz w:val="24"/>
          <w:szCs w:val="24"/>
        </w:rPr>
      </w:pPr>
      <w:r w:rsidRPr="00266DFB">
        <w:rPr>
          <w:sz w:val="24"/>
          <w:szCs w:val="24"/>
        </w:rPr>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782B11BB" w:rsidR="00D8648E" w:rsidRPr="001215F1" w:rsidRDefault="002B348A" w:rsidP="005D606E">
      <w:pPr>
        <w:pStyle w:val="Itema"/>
        <w:tabs>
          <w:tab w:val="clear" w:pos="2160"/>
        </w:tabs>
        <w:rPr>
          <w:sz w:val="24"/>
          <w:szCs w:val="24"/>
        </w:rPr>
      </w:pPr>
      <w:bookmarkStart w:id="52" w:name="_Hlk89767435"/>
      <w:r>
        <w:rPr>
          <w:sz w:val="24"/>
          <w:szCs w:val="24"/>
        </w:rPr>
        <w:t xml:space="preserve">The Contract Specialist will send </w:t>
      </w:r>
      <w:r w:rsidR="00AB790E">
        <w:rPr>
          <w:sz w:val="24"/>
          <w:szCs w:val="24"/>
        </w:rPr>
        <w:t xml:space="preserve">a </w:t>
      </w:r>
      <w:r>
        <w:rPr>
          <w:sz w:val="24"/>
          <w:szCs w:val="24"/>
        </w:rPr>
        <w:t>notification to Bidders if a protest is received</w:t>
      </w:r>
      <w:bookmarkEnd w:id="52"/>
      <w:r>
        <w:rPr>
          <w:sz w:val="24"/>
          <w:szCs w:val="24"/>
        </w:rPr>
        <w:t xml:space="preserve">. </w:t>
      </w:r>
    </w:p>
    <w:p w14:paraId="0E5019AE" w14:textId="4CC586D6" w:rsidR="00D8648E" w:rsidRPr="005D606E" w:rsidRDefault="005E4E6A" w:rsidP="005D606E">
      <w:pPr>
        <w:pStyle w:val="Item1"/>
        <w:tabs>
          <w:tab w:val="clear" w:pos="1440"/>
        </w:tabs>
        <w:rPr>
          <w:sz w:val="24"/>
          <w:szCs w:val="24"/>
        </w:rPr>
      </w:pPr>
      <w:r>
        <w:rPr>
          <w:sz w:val="24"/>
          <w:szCs w:val="24"/>
        </w:rPr>
        <w:t>T</w:t>
      </w:r>
      <w:r w:rsidR="00AF533D" w:rsidRPr="00266DFB">
        <w:rPr>
          <w:sz w:val="24"/>
          <w:szCs w:val="24"/>
        </w:rPr>
        <w:t xml:space="preserve">he </w:t>
      </w:r>
      <w:r w:rsidR="00AF533D" w:rsidRPr="005D606E">
        <w:rPr>
          <w:sz w:val="24"/>
          <w:szCs w:val="24"/>
        </w:rPr>
        <w:t>Protest Evaluator</w:t>
      </w:r>
      <w:r w:rsidR="00D8648E" w:rsidRPr="005D606E">
        <w:rPr>
          <w:sz w:val="24"/>
          <w:szCs w:val="24"/>
        </w:rPr>
        <w:t>, or</w:t>
      </w:r>
      <w:r w:rsidRPr="005D606E">
        <w:rPr>
          <w:sz w:val="24"/>
          <w:szCs w:val="24"/>
        </w:rPr>
        <w:t xml:space="preserve"> their</w:t>
      </w:r>
      <w:r w:rsidR="00D8648E" w:rsidRPr="005D606E">
        <w:rPr>
          <w:sz w:val="24"/>
          <w:szCs w:val="24"/>
        </w:rPr>
        <w:t xml:space="preserve"> designee, will review and evaluate the protest and issue a written decision. The </w:t>
      </w:r>
      <w:r w:rsidR="00AF533D" w:rsidRPr="005D606E">
        <w:rPr>
          <w:sz w:val="24"/>
          <w:szCs w:val="24"/>
        </w:rPr>
        <w:t>Protest Evaluator</w:t>
      </w:r>
      <w:r w:rsidR="00AF533D" w:rsidRPr="005D606E" w:rsidDel="00AF533D">
        <w:rPr>
          <w:color w:val="00B050"/>
          <w:sz w:val="24"/>
          <w:szCs w:val="24"/>
        </w:rPr>
        <w:t xml:space="preserve"> </w:t>
      </w:r>
      <w:r w:rsidR="00D8648E" w:rsidRPr="005D606E">
        <w:rPr>
          <w:sz w:val="24"/>
          <w:szCs w:val="24"/>
        </w:rPr>
        <w:t>may, at its discretion</w:t>
      </w:r>
      <w:r w:rsidRPr="005D606E">
        <w:rPr>
          <w:sz w:val="24"/>
          <w:szCs w:val="24"/>
        </w:rPr>
        <w:t>,</w:t>
      </w:r>
      <w:r w:rsidR="00AF533D" w:rsidRPr="005D606E">
        <w:rPr>
          <w:sz w:val="24"/>
          <w:szCs w:val="24"/>
        </w:rPr>
        <w:t xml:space="preserve"> do any of the following</w:t>
      </w:r>
      <w:r w:rsidRPr="005D606E">
        <w:rPr>
          <w:sz w:val="24"/>
          <w:szCs w:val="24"/>
        </w:rPr>
        <w:t>:</w:t>
      </w:r>
      <w:r w:rsidR="00D8648E" w:rsidRPr="005D606E">
        <w:rPr>
          <w:sz w:val="24"/>
          <w:szCs w:val="24"/>
        </w:rPr>
        <w:t xml:space="preserve"> investigate the protest, obtain additional information, provide an opportunity to settle the protest by mutual agreement, and/or schedule a meeting(s) with the protesting </w:t>
      </w:r>
      <w:r w:rsidR="00502F47" w:rsidRPr="005D606E">
        <w:rPr>
          <w:sz w:val="24"/>
          <w:szCs w:val="24"/>
        </w:rPr>
        <w:t>Bidder</w:t>
      </w:r>
      <w:r w:rsidR="00D8648E" w:rsidRPr="005D606E">
        <w:rPr>
          <w:sz w:val="24"/>
          <w:szCs w:val="24"/>
        </w:rPr>
        <w:t xml:space="preserve"> and others (as appropriate) to discuss the protest.  </w:t>
      </w:r>
      <w:bookmarkStart w:id="53" w:name="_Hlk101543543"/>
      <w:r w:rsidR="001215F1" w:rsidRPr="005D606E" w:rsidDel="001B0F82">
        <w:rPr>
          <w:sz w:val="24"/>
          <w:szCs w:val="24"/>
        </w:rPr>
        <w:t xml:space="preserve">The decision on the bid protest </w:t>
      </w:r>
      <w:r w:rsidR="001215F1" w:rsidRPr="005D606E">
        <w:rPr>
          <w:sz w:val="24"/>
          <w:szCs w:val="24"/>
        </w:rPr>
        <w:t>must be final</w:t>
      </w:r>
      <w:r w:rsidR="001215F1" w:rsidRPr="005D606E" w:rsidDel="001B0F82">
        <w:rPr>
          <w:sz w:val="24"/>
          <w:szCs w:val="24"/>
        </w:rPr>
        <w:t xml:space="preserve"> prior to t</w:t>
      </w:r>
      <w:r w:rsidR="001215F1" w:rsidRPr="00D8119A" w:rsidDel="001B0F82">
        <w:rPr>
          <w:color w:val="000000" w:themeColor="text1"/>
          <w:sz w:val="24"/>
          <w:szCs w:val="24"/>
        </w:rPr>
        <w:t>he Board hearing</w:t>
      </w:r>
      <w:bookmarkEnd w:id="53"/>
      <w:r w:rsidR="00D8119A" w:rsidRPr="00D8119A">
        <w:rPr>
          <w:color w:val="000000" w:themeColor="text1"/>
          <w:sz w:val="24"/>
          <w:szCs w:val="24"/>
        </w:rPr>
        <w:t>.</w:t>
      </w:r>
      <w:r w:rsidR="00D8648E" w:rsidRPr="005D606E">
        <w:rPr>
          <w:sz w:val="24"/>
          <w:szCs w:val="24"/>
        </w:rPr>
        <w:br/>
      </w:r>
      <w:r w:rsidR="00D8648E" w:rsidRPr="005D606E">
        <w:rPr>
          <w:sz w:val="24"/>
          <w:szCs w:val="24"/>
        </w:rPr>
        <w:br/>
      </w:r>
      <w:bookmarkStart w:id="54" w:name="_Hlk101543644"/>
      <w:r w:rsidR="00681F87" w:rsidRPr="005D606E">
        <w:rPr>
          <w:sz w:val="24"/>
          <w:szCs w:val="24"/>
        </w:rPr>
        <w:t>A notification of t</w:t>
      </w:r>
      <w:r w:rsidR="00D8648E" w:rsidRPr="005D606E">
        <w:rPr>
          <w:sz w:val="24"/>
          <w:szCs w:val="24"/>
        </w:rPr>
        <w:t>he decision will be communicated by email</w:t>
      </w:r>
      <w:r w:rsidR="00AF533D" w:rsidRPr="005D606E">
        <w:rPr>
          <w:sz w:val="24"/>
          <w:szCs w:val="24"/>
        </w:rPr>
        <w:t xml:space="preserve"> and/</w:t>
      </w:r>
      <w:r w:rsidR="00D8648E" w:rsidRPr="005D606E">
        <w:rPr>
          <w:sz w:val="24"/>
          <w:szCs w:val="24"/>
        </w:rPr>
        <w:t xml:space="preserve">or US Postal Service </w:t>
      </w:r>
      <w:r w:rsidR="00167512" w:rsidRPr="005D606E">
        <w:rPr>
          <w:sz w:val="24"/>
          <w:szCs w:val="24"/>
        </w:rPr>
        <w:t xml:space="preserve">mail </w:t>
      </w:r>
      <w:r w:rsidR="00E94AB2" w:rsidRPr="005D606E">
        <w:rPr>
          <w:sz w:val="24"/>
          <w:szCs w:val="24"/>
        </w:rPr>
        <w:t xml:space="preserve">to </w:t>
      </w:r>
      <w:r w:rsidR="00D8648E" w:rsidRPr="005D606E">
        <w:rPr>
          <w:sz w:val="24"/>
          <w:szCs w:val="24"/>
        </w:rPr>
        <w:t xml:space="preserve">the </w:t>
      </w:r>
      <w:r w:rsidRPr="005D606E">
        <w:rPr>
          <w:sz w:val="24"/>
          <w:szCs w:val="24"/>
        </w:rPr>
        <w:t>protestor</w:t>
      </w:r>
      <w:r w:rsidR="00E94AB2" w:rsidRPr="005D606E">
        <w:rPr>
          <w:sz w:val="24"/>
          <w:szCs w:val="24"/>
        </w:rPr>
        <w:t>.</w:t>
      </w:r>
      <w:r w:rsidRPr="005D606E">
        <w:rPr>
          <w:sz w:val="24"/>
          <w:szCs w:val="24"/>
        </w:rPr>
        <w:t xml:space="preserve"> </w:t>
      </w:r>
      <w:r w:rsidR="00E94AB2" w:rsidRPr="005D606E" w:rsidDel="00514E87">
        <w:rPr>
          <w:sz w:val="24"/>
          <w:szCs w:val="24"/>
        </w:rPr>
        <w:t xml:space="preserve">Notification will be provided to Bidders when a </w:t>
      </w:r>
      <w:r w:rsidR="00E94AB2" w:rsidRPr="005D606E" w:rsidDel="00514E87">
        <w:rPr>
          <w:sz w:val="24"/>
          <w:szCs w:val="24"/>
        </w:rPr>
        <w:lastRenderedPageBreak/>
        <w:t>decision has been made on the protes</w:t>
      </w:r>
      <w:r w:rsidR="00E94AB2" w:rsidRPr="005D606E">
        <w:rPr>
          <w:sz w:val="24"/>
          <w:szCs w:val="24"/>
        </w:rPr>
        <w:t xml:space="preserve">t and </w:t>
      </w:r>
      <w:r w:rsidR="00D8648E" w:rsidRPr="005D606E">
        <w:rPr>
          <w:sz w:val="24"/>
          <w:szCs w:val="24"/>
        </w:rPr>
        <w:t>whether or not the recommendation to th</w:t>
      </w:r>
      <w:r w:rsidR="00D8648E" w:rsidRPr="00D8119A">
        <w:rPr>
          <w:color w:val="000000" w:themeColor="text1"/>
          <w:sz w:val="24"/>
          <w:szCs w:val="24"/>
        </w:rPr>
        <w:t>e Board of Supervisors in t</w:t>
      </w:r>
      <w:r w:rsidR="00D8648E" w:rsidRPr="005D606E">
        <w:rPr>
          <w:sz w:val="24"/>
          <w:szCs w:val="24"/>
        </w:rPr>
        <w:t>he Notice of Intent to Award</w:t>
      </w:r>
      <w:r w:rsidR="00EB4661" w:rsidRPr="005D606E">
        <w:rPr>
          <w:sz w:val="24"/>
          <w:szCs w:val="24"/>
        </w:rPr>
        <w:t>/Non-Award</w:t>
      </w:r>
      <w:r w:rsidR="00D8648E" w:rsidRPr="005D606E">
        <w:rPr>
          <w:sz w:val="24"/>
          <w:szCs w:val="24"/>
        </w:rPr>
        <w:t xml:space="preserve"> </w:t>
      </w:r>
      <w:r w:rsidR="00681F87" w:rsidRPr="005D606E">
        <w:rPr>
          <w:sz w:val="24"/>
          <w:szCs w:val="24"/>
        </w:rPr>
        <w:t>will stand</w:t>
      </w:r>
      <w:r w:rsidR="00D8648E" w:rsidRPr="005D606E">
        <w:rPr>
          <w:sz w:val="24"/>
          <w:szCs w:val="24"/>
        </w:rPr>
        <w:t xml:space="preserve">. </w:t>
      </w:r>
      <w:bookmarkEnd w:id="54"/>
    </w:p>
    <w:p w14:paraId="31F5E91A" w14:textId="11DDB7E1" w:rsidR="00D8648E" w:rsidRPr="00266DFB" w:rsidRDefault="00D8648E" w:rsidP="005D606E">
      <w:pPr>
        <w:pStyle w:val="Item1"/>
        <w:tabs>
          <w:tab w:val="clear" w:pos="1440"/>
        </w:tabs>
        <w:rPr>
          <w:sz w:val="24"/>
          <w:szCs w:val="24"/>
        </w:rPr>
      </w:pPr>
      <w:bookmarkStart w:id="55" w:name="_Hlk89768362"/>
      <w:r w:rsidRPr="005D606E">
        <w:rPr>
          <w:sz w:val="24"/>
          <w:szCs w:val="24"/>
        </w:rPr>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56" w:name="_Hlk90304542"/>
      <w:r w:rsidRPr="005D606E">
        <w:rPr>
          <w:sz w:val="24"/>
          <w:szCs w:val="24"/>
        </w:rPr>
        <w:t xml:space="preserve">Auditor-Controller's </w:t>
      </w:r>
      <w:r w:rsidR="00695709" w:rsidRPr="005D606E">
        <w:rPr>
          <w:sz w:val="24"/>
          <w:szCs w:val="24"/>
        </w:rPr>
        <w:t>Office of Contract Compliance &amp; Reporting</w:t>
      </w:r>
      <w:bookmarkEnd w:id="56"/>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37"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the </w:t>
      </w:r>
      <w:r w:rsidR="00695709" w:rsidRPr="005D606E">
        <w:rPr>
          <w:sz w:val="24"/>
          <w:szCs w:val="24"/>
        </w:rPr>
        <w:t>OCCR</w:t>
      </w:r>
      <w:r w:rsidR="00AD3466" w:rsidRPr="005D606E">
        <w:rPr>
          <w:sz w:val="24"/>
          <w:szCs w:val="24"/>
        </w:rPr>
        <w:t xml:space="preserve"> determines that it has a conflict of interest in which case an alternate will be identified to hear the appeal and all steps to be taken by </w:t>
      </w:r>
      <w:r w:rsidR="00695709" w:rsidRPr="005D606E">
        <w:rPr>
          <w:sz w:val="24"/>
          <w:szCs w:val="24"/>
        </w:rPr>
        <w:t>OCCR</w:t>
      </w:r>
      <w:r w:rsidR="00AD3466" w:rsidRPr="005D606E">
        <w:rPr>
          <w:sz w:val="24"/>
          <w:szCs w:val="24"/>
        </w:rPr>
        <w:t xml:space="preserve"> will be performed by the alternate. </w:t>
      </w:r>
      <w:r w:rsidR="00E34C87" w:rsidRPr="005D606E">
        <w:rPr>
          <w:sz w:val="24"/>
          <w:szCs w:val="24"/>
        </w:rPr>
        <w:t xml:space="preserve"> The </w:t>
      </w:r>
      <w:r w:rsidR="00502F47" w:rsidRPr="005D606E">
        <w:rPr>
          <w:sz w:val="24"/>
          <w:szCs w:val="24"/>
        </w:rPr>
        <w:t>Bidder</w:t>
      </w:r>
      <w:r w:rsidR="00E34C87" w:rsidRPr="005D606E">
        <w:rPr>
          <w:sz w:val="24"/>
          <w:szCs w:val="24"/>
        </w:rPr>
        <w:t xml:space="preserve"> whose b</w:t>
      </w:r>
      <w:r w:rsidRPr="005D606E">
        <w:rPr>
          <w:sz w:val="24"/>
          <w:szCs w:val="24"/>
        </w:rPr>
        <w:t xml:space="preserve">id is the subject of the protest, all </w:t>
      </w:r>
      <w:r w:rsidR="00502F47" w:rsidRPr="005D606E">
        <w:rPr>
          <w:sz w:val="24"/>
          <w:szCs w:val="24"/>
        </w:rPr>
        <w:t>Bidder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protestor have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502F47" w:rsidRPr="005D606E">
        <w:rPr>
          <w:sz w:val="24"/>
          <w:szCs w:val="24"/>
        </w:rPr>
        <w:t>Bidder</w:t>
      </w:r>
      <w:r w:rsidRPr="005D606E">
        <w:rPr>
          <w:sz w:val="24"/>
          <w:szCs w:val="24"/>
        </w:rPr>
        <w:t xml:space="preserve">. An appeal received after 5:00 p.m.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following the 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55"/>
    </w:p>
    <w:p w14:paraId="41FC4976" w14:textId="409563A4" w:rsidR="00D8648E" w:rsidRPr="00121DEB" w:rsidRDefault="00D8648E" w:rsidP="005D606E">
      <w:pPr>
        <w:pStyle w:val="Itema"/>
        <w:tabs>
          <w:tab w:val="clear" w:pos="2160"/>
        </w:tabs>
        <w:rPr>
          <w:sz w:val="24"/>
          <w:szCs w:val="18"/>
        </w:rPr>
      </w:pPr>
      <w:bookmarkStart w:id="57" w:name="_Hlk101543785"/>
      <w:r w:rsidRPr="00121DEB">
        <w:rPr>
          <w:sz w:val="24"/>
          <w:szCs w:val="18"/>
        </w:rPr>
        <w:t xml:space="preserve">The appeal </w:t>
      </w:r>
      <w:r w:rsidR="00C063D4">
        <w:rPr>
          <w:sz w:val="24"/>
          <w:szCs w:val="18"/>
        </w:rPr>
        <w:t>must</w:t>
      </w:r>
      <w:r w:rsidRPr="00121DEB">
        <w:rPr>
          <w:sz w:val="24"/>
          <w:szCs w:val="18"/>
        </w:rPr>
        <w:t xml:space="preserve"> specify the decision being appealed and all the facts and circumstances relied upon in support of the appeal.</w:t>
      </w:r>
    </w:p>
    <w:p w14:paraId="069B047E" w14:textId="1411C691" w:rsidR="00D8648E" w:rsidRPr="00266DFB" w:rsidRDefault="00D8648E" w:rsidP="005D606E">
      <w:pPr>
        <w:pStyle w:val="Itema"/>
        <w:tabs>
          <w:tab w:val="clear" w:pos="2160"/>
        </w:tabs>
        <w:rPr>
          <w:sz w:val="24"/>
          <w:szCs w:val="24"/>
        </w:rPr>
      </w:pPr>
      <w:r w:rsidRPr="00266DFB">
        <w:rPr>
          <w:sz w:val="24"/>
          <w:szCs w:val="24"/>
        </w:rPr>
        <w:t xml:space="preserve">In reviewing protest appeals, the </w:t>
      </w:r>
      <w:r w:rsidR="00695709" w:rsidRPr="00266DFB">
        <w:rPr>
          <w:sz w:val="24"/>
          <w:szCs w:val="24"/>
        </w:rPr>
        <w:t>OCCR</w:t>
      </w:r>
      <w:r w:rsidRPr="00266DFB">
        <w:rPr>
          <w:sz w:val="24"/>
          <w:szCs w:val="24"/>
        </w:rPr>
        <w:t xml:space="preserve"> will not re-judge the proposal(s). 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w:t>
      </w:r>
      <w:r w:rsidR="00AB790E">
        <w:rPr>
          <w:sz w:val="24"/>
          <w:szCs w:val="24"/>
        </w:rPr>
        <w:t xml:space="preserve">a </w:t>
      </w:r>
      <w:r w:rsidRPr="00266DFB">
        <w:rPr>
          <w:sz w:val="24"/>
          <w:szCs w:val="24"/>
        </w:rPr>
        <w:t>review of the procurement process to determine if the contracting department mat</w:t>
      </w:r>
      <w:r w:rsidR="00E34C87" w:rsidRPr="00266DFB">
        <w:rPr>
          <w:sz w:val="24"/>
          <w:szCs w:val="24"/>
        </w:rPr>
        <w:t>erially erred in following the b</w:t>
      </w:r>
      <w:r w:rsidRPr="00266DFB">
        <w:rPr>
          <w:sz w:val="24"/>
          <w:szCs w:val="24"/>
        </w:rPr>
        <w:t xml:space="preserve">id or, </w:t>
      </w:r>
      <w:r w:rsidR="00AF533D" w:rsidRPr="00266DFB">
        <w:rPr>
          <w:sz w:val="24"/>
          <w:szCs w:val="24"/>
        </w:rPr>
        <w:t>if applicable</w:t>
      </w:r>
      <w:r w:rsidRPr="00266DFB">
        <w:rPr>
          <w:sz w:val="24"/>
          <w:szCs w:val="24"/>
        </w:rPr>
        <w:t>, County contracting policies or other laws and regulations.</w:t>
      </w:r>
    </w:p>
    <w:p w14:paraId="04081A56" w14:textId="4352DA6C" w:rsidR="00D8648E" w:rsidRPr="00266DFB" w:rsidRDefault="00D8648E" w:rsidP="005D606E">
      <w:pPr>
        <w:pStyle w:val="Itema"/>
        <w:tabs>
          <w:tab w:val="clear" w:pos="2160"/>
        </w:tabs>
        <w:rPr>
          <w:sz w:val="24"/>
          <w:szCs w:val="24"/>
        </w:rPr>
      </w:pPr>
      <w:r w:rsidRPr="00266DFB">
        <w:rPr>
          <w:sz w:val="24"/>
          <w:szCs w:val="24"/>
        </w:rPr>
        <w:t xml:space="preserve">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the grounds raised in the original protest and the </w:t>
      </w:r>
      <w:r w:rsidR="00AF533D" w:rsidRPr="00266DFB">
        <w:rPr>
          <w:sz w:val="24"/>
          <w:szCs w:val="24"/>
        </w:rPr>
        <w:t xml:space="preserve">written </w:t>
      </w:r>
      <w:r w:rsidRPr="00266DFB">
        <w:rPr>
          <w:sz w:val="24"/>
          <w:szCs w:val="24"/>
        </w:rPr>
        <w:t xml:space="preserve">decision by the </w:t>
      </w:r>
      <w:r w:rsidR="00AF533D" w:rsidRPr="00266DFB">
        <w:rPr>
          <w:sz w:val="24"/>
          <w:szCs w:val="24"/>
        </w:rPr>
        <w:t>Protest Evaluator</w:t>
      </w:r>
      <w:r w:rsidRPr="00266DFB">
        <w:rPr>
          <w:sz w:val="24"/>
          <w:szCs w:val="24"/>
        </w:rPr>
        <w:t xml:space="preserve">. As such, a </w:t>
      </w:r>
      <w:r w:rsidR="00502F47" w:rsidRPr="00266DFB">
        <w:rPr>
          <w:sz w:val="24"/>
          <w:szCs w:val="24"/>
        </w:rPr>
        <w:t>Bidder</w:t>
      </w:r>
      <w:r w:rsidRPr="00266DFB">
        <w:rPr>
          <w:sz w:val="24"/>
          <w:szCs w:val="24"/>
        </w:rPr>
        <w:t xml:space="preserve"> is prohibited from stating new grounds for a Bid protest in its appeal.  </w:t>
      </w:r>
    </w:p>
    <w:p w14:paraId="45E7106F" w14:textId="77777777" w:rsidR="00D8648E" w:rsidRPr="00266DFB" w:rsidRDefault="00D8648E" w:rsidP="005D606E">
      <w:pPr>
        <w:pStyle w:val="Itema"/>
        <w:tabs>
          <w:tab w:val="clear" w:pos="2160"/>
        </w:tabs>
        <w:rPr>
          <w:sz w:val="24"/>
          <w:szCs w:val="24"/>
        </w:rPr>
      </w:pPr>
      <w:r w:rsidRPr="00266DF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266DFB">
        <w:rPr>
          <w:sz w:val="24"/>
          <w:szCs w:val="24"/>
        </w:rPr>
        <w:t>.</w:t>
      </w:r>
    </w:p>
    <w:p w14:paraId="4C6E5F32" w14:textId="08B07AFC" w:rsidR="00D8648E" w:rsidRPr="00353FF1" w:rsidRDefault="00D8648E" w:rsidP="005D606E">
      <w:pPr>
        <w:pStyle w:val="Itema"/>
        <w:tabs>
          <w:tab w:val="clear" w:pos="2160"/>
        </w:tabs>
        <w:rPr>
          <w:sz w:val="24"/>
          <w:szCs w:val="24"/>
        </w:rPr>
      </w:pPr>
      <w:r w:rsidRPr="00353FF1">
        <w:rPr>
          <w:sz w:val="24"/>
          <w:szCs w:val="24"/>
        </w:rPr>
        <w:t xml:space="preserve">The </w:t>
      </w:r>
      <w:r w:rsidR="003D4E0B">
        <w:rPr>
          <w:sz w:val="24"/>
          <w:szCs w:val="24"/>
        </w:rPr>
        <w:t>finding</w:t>
      </w:r>
      <w:r w:rsidR="003D4E0B"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is the final step of the appeal process. A copy of the </w:t>
      </w:r>
      <w:r w:rsidR="00891F4C">
        <w:rPr>
          <w:sz w:val="24"/>
          <w:szCs w:val="24"/>
        </w:rPr>
        <w:t>finding</w:t>
      </w:r>
      <w:r w:rsidR="00891F4C"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will be furnished to the protestor</w:t>
      </w:r>
      <w:r w:rsidR="00DB4ECD">
        <w:rPr>
          <w:sz w:val="24"/>
          <w:szCs w:val="24"/>
        </w:rPr>
        <w:t>.</w:t>
      </w:r>
    </w:p>
    <w:p w14:paraId="6E816ECA" w14:textId="48EE7FF9" w:rsidR="001B0F82" w:rsidRPr="00D8119A" w:rsidRDefault="00D238E7" w:rsidP="005D606E">
      <w:pPr>
        <w:pStyle w:val="Itema"/>
        <w:tabs>
          <w:tab w:val="clear" w:pos="2160"/>
        </w:tabs>
        <w:rPr>
          <w:color w:val="000000" w:themeColor="text1"/>
        </w:rPr>
      </w:pPr>
      <w:bookmarkStart w:id="58" w:name="_Hlk102066424"/>
      <w:r w:rsidRPr="00D8119A" w:rsidDel="001B0F82">
        <w:rPr>
          <w:color w:val="000000" w:themeColor="text1"/>
          <w:sz w:val="24"/>
          <w:szCs w:val="24"/>
        </w:rPr>
        <w:lastRenderedPageBreak/>
        <w:t xml:space="preserve">The </w:t>
      </w:r>
      <w:r w:rsidRPr="00D8119A">
        <w:rPr>
          <w:color w:val="000000" w:themeColor="text1"/>
          <w:sz w:val="24"/>
          <w:szCs w:val="24"/>
        </w:rPr>
        <w:t>finding</w:t>
      </w:r>
      <w:r w:rsidRPr="00D8119A" w:rsidDel="001B0F82">
        <w:rPr>
          <w:color w:val="000000" w:themeColor="text1"/>
          <w:sz w:val="24"/>
          <w:szCs w:val="24"/>
        </w:rPr>
        <w:t xml:space="preserve"> on the </w:t>
      </w:r>
      <w:r w:rsidRPr="00D8119A">
        <w:rPr>
          <w:color w:val="000000" w:themeColor="text1"/>
          <w:sz w:val="24"/>
          <w:szCs w:val="24"/>
        </w:rPr>
        <w:t>appeal</w:t>
      </w:r>
      <w:r w:rsidRPr="00D8119A" w:rsidDel="001B0F82">
        <w:rPr>
          <w:color w:val="000000" w:themeColor="text1"/>
          <w:sz w:val="24"/>
          <w:szCs w:val="24"/>
        </w:rPr>
        <w:t xml:space="preserve"> </w:t>
      </w:r>
      <w:r w:rsidRPr="00D8119A">
        <w:rPr>
          <w:color w:val="000000" w:themeColor="text1"/>
          <w:sz w:val="24"/>
          <w:szCs w:val="24"/>
        </w:rPr>
        <w:t xml:space="preserve">must be </w:t>
      </w:r>
      <w:r w:rsidR="00DB4ECD" w:rsidRPr="00D8119A">
        <w:rPr>
          <w:color w:val="000000" w:themeColor="text1"/>
          <w:sz w:val="24"/>
          <w:szCs w:val="24"/>
        </w:rPr>
        <w:t>issued</w:t>
      </w:r>
      <w:r w:rsidR="00EB4661" w:rsidRPr="00D8119A">
        <w:rPr>
          <w:color w:val="000000" w:themeColor="text1"/>
          <w:sz w:val="24"/>
          <w:szCs w:val="24"/>
        </w:rPr>
        <w:t xml:space="preserve"> before a recommendation to award the contract is considered and contract awarded</w:t>
      </w:r>
      <w:r w:rsidR="00DB4ECD" w:rsidRPr="00D8119A">
        <w:rPr>
          <w:color w:val="000000" w:themeColor="text1"/>
          <w:sz w:val="24"/>
          <w:szCs w:val="24"/>
        </w:rPr>
        <w:t xml:space="preserve"> </w:t>
      </w:r>
      <w:r w:rsidR="00EB4661" w:rsidRPr="00D8119A">
        <w:rPr>
          <w:color w:val="000000" w:themeColor="text1"/>
          <w:sz w:val="24"/>
          <w:szCs w:val="24"/>
        </w:rPr>
        <w:t>by</w:t>
      </w:r>
      <w:r w:rsidRPr="00D8119A" w:rsidDel="001B0F82">
        <w:rPr>
          <w:color w:val="000000" w:themeColor="text1"/>
          <w:sz w:val="24"/>
          <w:szCs w:val="24"/>
        </w:rPr>
        <w:t xml:space="preserve"> the Board </w:t>
      </w:r>
      <w:r w:rsidR="00EB4661" w:rsidRPr="00D8119A">
        <w:rPr>
          <w:color w:val="000000" w:themeColor="text1"/>
          <w:sz w:val="24"/>
          <w:szCs w:val="24"/>
        </w:rPr>
        <w:t>of Supervisor</w:t>
      </w:r>
      <w:r w:rsidR="00B72008" w:rsidRPr="00D8119A">
        <w:rPr>
          <w:color w:val="000000" w:themeColor="text1"/>
          <w:sz w:val="24"/>
          <w:szCs w:val="24"/>
        </w:rPr>
        <w:t>s</w:t>
      </w:r>
      <w:bookmarkEnd w:id="57"/>
      <w:bookmarkEnd w:id="58"/>
      <w:r w:rsidR="00D8119A" w:rsidRPr="00D8119A">
        <w:rPr>
          <w:color w:val="000000" w:themeColor="text1"/>
          <w:sz w:val="24"/>
          <w:szCs w:val="24"/>
        </w:rPr>
        <w:t>.</w:t>
      </w:r>
    </w:p>
    <w:p w14:paraId="55DC6C14" w14:textId="652C4F20" w:rsidR="00D8648E" w:rsidRPr="00266DFB" w:rsidRDefault="00D8648E" w:rsidP="005D606E">
      <w:pPr>
        <w:pStyle w:val="Item1"/>
        <w:tabs>
          <w:tab w:val="clear" w:pos="1440"/>
        </w:tabs>
        <w:rPr>
          <w:sz w:val="24"/>
          <w:szCs w:val="24"/>
        </w:rPr>
      </w:pPr>
      <w:r w:rsidRPr="00266DFB">
        <w:rPr>
          <w:sz w:val="24"/>
          <w:szCs w:val="24"/>
        </w:rPr>
        <w:t xml:space="preserve">The procedures and time limits set forth in this </w:t>
      </w:r>
      <w:r w:rsidR="00111F96">
        <w:rPr>
          <w:sz w:val="24"/>
          <w:szCs w:val="24"/>
        </w:rPr>
        <w:t>section</w:t>
      </w:r>
      <w:r w:rsidR="00111F96" w:rsidRPr="00266DFB">
        <w:rPr>
          <w:sz w:val="24"/>
          <w:szCs w:val="24"/>
        </w:rPr>
        <w:t xml:space="preserve"> </w:t>
      </w:r>
      <w:r w:rsidRPr="00266DFB">
        <w:rPr>
          <w:sz w:val="24"/>
          <w:szCs w:val="24"/>
        </w:rPr>
        <w:t xml:space="preserve">are mandatory and are each </w:t>
      </w:r>
      <w:r w:rsidR="00502F47" w:rsidRPr="00266DFB">
        <w:rPr>
          <w:sz w:val="24"/>
          <w:szCs w:val="24"/>
        </w:rPr>
        <w:t>Bidder</w:t>
      </w:r>
      <w:r w:rsidRPr="00266DFB">
        <w:rPr>
          <w:sz w:val="24"/>
          <w:szCs w:val="24"/>
        </w:rPr>
        <w:t>'s sole and ex</w:t>
      </w:r>
      <w:r w:rsidR="001B4589" w:rsidRPr="00266DFB">
        <w:rPr>
          <w:sz w:val="24"/>
          <w:szCs w:val="24"/>
        </w:rPr>
        <w:t xml:space="preserve">clusive remedy in the event of </w:t>
      </w:r>
      <w:r w:rsidR="00AB790E">
        <w:rPr>
          <w:sz w:val="24"/>
          <w:szCs w:val="24"/>
        </w:rPr>
        <w:t xml:space="preserve">a </w:t>
      </w:r>
      <w:r w:rsidR="001B4589" w:rsidRPr="00266DFB">
        <w:rPr>
          <w:sz w:val="24"/>
          <w:szCs w:val="24"/>
        </w:rPr>
        <w:t>bid p</w:t>
      </w:r>
      <w:r w:rsidRPr="00266DFB">
        <w:rPr>
          <w:sz w:val="24"/>
          <w:szCs w:val="24"/>
        </w:rPr>
        <w:t xml:space="preserve">rotest.  A </w:t>
      </w:r>
      <w:r w:rsidR="00502F47" w:rsidRPr="00266DFB">
        <w:rPr>
          <w:sz w:val="24"/>
          <w:szCs w:val="24"/>
        </w:rPr>
        <w:t>Bidder</w:t>
      </w:r>
      <w:r w:rsidRPr="00266DFB">
        <w:rPr>
          <w:sz w:val="24"/>
          <w:szCs w:val="24"/>
        </w:rPr>
        <w:t>’s failu</w:t>
      </w:r>
      <w:r w:rsidR="001B4589" w:rsidRPr="00266DFB">
        <w:rPr>
          <w:sz w:val="24"/>
          <w:szCs w:val="24"/>
        </w:rPr>
        <w:t>re to timely complete both the b</w:t>
      </w:r>
      <w:r w:rsidRPr="00266DFB">
        <w:rPr>
          <w:sz w:val="24"/>
          <w:szCs w:val="24"/>
        </w:rPr>
        <w:t xml:space="preserve">id protest and appeal procedures </w:t>
      </w:r>
      <w:r w:rsidR="00F11599">
        <w:rPr>
          <w:sz w:val="24"/>
          <w:szCs w:val="24"/>
        </w:rPr>
        <w:t>will</w:t>
      </w:r>
      <w:r w:rsidRPr="00266DFB">
        <w:rPr>
          <w:sz w:val="24"/>
          <w:szCs w:val="24"/>
        </w:rPr>
        <w:t xml:space="preserve"> be deemed a failure to exhaust administrative remedies.  Failure to exhaust administrative remedies, or failure to comply otherwise with these procedures, </w:t>
      </w:r>
      <w:r w:rsidR="00F11599">
        <w:rPr>
          <w:sz w:val="24"/>
          <w:szCs w:val="24"/>
        </w:rPr>
        <w:t>will</w:t>
      </w:r>
      <w:r w:rsidRPr="00266DFB">
        <w:rPr>
          <w:sz w:val="24"/>
          <w:szCs w:val="24"/>
        </w:rPr>
        <w:t xml:space="preserve"> constitute a waiver of a</w:t>
      </w:r>
      <w:r w:rsidR="001B4589" w:rsidRPr="00266DFB">
        <w:rPr>
          <w:sz w:val="24"/>
          <w:szCs w:val="24"/>
        </w:rPr>
        <w:t>ny right to further pursue the b</w:t>
      </w:r>
      <w:r w:rsidRPr="00266DFB">
        <w:rPr>
          <w:sz w:val="24"/>
          <w:szCs w:val="24"/>
        </w:rPr>
        <w:t>id protest, including filing a Government Code Claim or legal proceedings.</w:t>
      </w:r>
    </w:p>
    <w:p w14:paraId="042B1BED" w14:textId="77777777" w:rsidR="00F9006C" w:rsidRPr="00266DFB" w:rsidRDefault="00F9006C" w:rsidP="000352A4">
      <w:pPr>
        <w:pStyle w:val="Heading2"/>
        <w:rPr>
          <w:sz w:val="24"/>
          <w:szCs w:val="24"/>
        </w:rPr>
      </w:pPr>
      <w:bookmarkStart w:id="59" w:name="_Toc339364450"/>
      <w:bookmarkStart w:id="60" w:name="_Toc339364711"/>
      <w:bookmarkStart w:id="61" w:name="_Toc189463776"/>
      <w:r w:rsidRPr="00266DFB">
        <w:rPr>
          <w:sz w:val="24"/>
          <w:szCs w:val="24"/>
        </w:rPr>
        <w:t>TERM / TERMINATION / RENEWAL</w:t>
      </w:r>
      <w:bookmarkEnd w:id="59"/>
      <w:bookmarkEnd w:id="60"/>
      <w:bookmarkEnd w:id="61"/>
    </w:p>
    <w:p w14:paraId="04DB12B7" w14:textId="5905819D" w:rsidR="00F9006C" w:rsidRPr="00121DEB" w:rsidRDefault="00F9006C" w:rsidP="005D606E">
      <w:pPr>
        <w:pStyle w:val="Item1"/>
        <w:tabs>
          <w:tab w:val="clear" w:pos="1440"/>
        </w:tabs>
        <w:rPr>
          <w:sz w:val="24"/>
          <w:szCs w:val="18"/>
        </w:rPr>
      </w:pPr>
      <w:r w:rsidRPr="00121DEB">
        <w:rPr>
          <w:sz w:val="24"/>
          <w:szCs w:val="18"/>
        </w:rPr>
        <w:t xml:space="preserve">The </w:t>
      </w:r>
      <w:r w:rsidR="00AB790E">
        <w:rPr>
          <w:sz w:val="24"/>
          <w:szCs w:val="18"/>
        </w:rPr>
        <w:t>contract term</w:t>
      </w:r>
      <w:r w:rsidRPr="00121DEB">
        <w:rPr>
          <w:sz w:val="24"/>
          <w:szCs w:val="18"/>
        </w:rPr>
        <w:t>, which may be awarded pursuant to this</w:t>
      </w:r>
      <w:r w:rsidR="00296B8A" w:rsidRPr="00121DEB">
        <w:rPr>
          <w:sz w:val="24"/>
          <w:szCs w:val="18"/>
        </w:rPr>
        <w:t xml:space="preserve"> </w:t>
      </w:r>
      <w:r w:rsidR="00DA4A6E" w:rsidRPr="00121DEB">
        <w:rPr>
          <w:sz w:val="24"/>
          <w:szCs w:val="18"/>
        </w:rPr>
        <w:t>R</w:t>
      </w:r>
      <w:r w:rsidR="00DA4A6E" w:rsidRPr="00D8119A">
        <w:rPr>
          <w:color w:val="000000" w:themeColor="text1"/>
          <w:sz w:val="24"/>
          <w:szCs w:val="18"/>
        </w:rPr>
        <w:t>F</w:t>
      </w:r>
      <w:r w:rsidR="00E3208D" w:rsidRPr="00D8119A">
        <w:rPr>
          <w:color w:val="000000" w:themeColor="text1"/>
          <w:sz w:val="24"/>
          <w:szCs w:val="18"/>
        </w:rPr>
        <w:t>P</w:t>
      </w:r>
      <w:r w:rsidRPr="00D8119A">
        <w:rPr>
          <w:color w:val="000000" w:themeColor="text1"/>
          <w:sz w:val="24"/>
          <w:szCs w:val="18"/>
        </w:rPr>
        <w:t xml:space="preserve">, will be </w:t>
      </w:r>
      <w:r w:rsidR="00D8119A" w:rsidRPr="00D8119A">
        <w:rPr>
          <w:color w:val="000000" w:themeColor="text1"/>
          <w:sz w:val="24"/>
          <w:szCs w:val="18"/>
        </w:rPr>
        <w:t>five (5)</w:t>
      </w:r>
      <w:r w:rsidRPr="00D8119A">
        <w:rPr>
          <w:color w:val="000000" w:themeColor="text1"/>
          <w:sz w:val="24"/>
          <w:szCs w:val="18"/>
        </w:rPr>
        <w:t xml:space="preserve"> </w:t>
      </w:r>
      <w:r w:rsidRPr="00121DEB">
        <w:rPr>
          <w:sz w:val="24"/>
          <w:szCs w:val="18"/>
        </w:rPr>
        <w:t>years.</w:t>
      </w:r>
    </w:p>
    <w:p w14:paraId="68E33F94" w14:textId="2267B3F0" w:rsidR="00F9006C" w:rsidRPr="00850953" w:rsidRDefault="00F9006C" w:rsidP="005D606E">
      <w:pPr>
        <w:pStyle w:val="Item1"/>
        <w:tabs>
          <w:tab w:val="clear" w:pos="1440"/>
        </w:tabs>
      </w:pPr>
      <w:r w:rsidRPr="00266DFB">
        <w:rPr>
          <w:sz w:val="24"/>
          <w:szCs w:val="24"/>
        </w:rPr>
        <w:t xml:space="preserve">By mutual agreement, any </w:t>
      </w:r>
      <w:r w:rsidR="00BF3055" w:rsidRPr="00266DFB">
        <w:rPr>
          <w:sz w:val="24"/>
          <w:szCs w:val="24"/>
        </w:rPr>
        <w:t>contract, which</w:t>
      </w:r>
      <w:r w:rsidRPr="00266DFB">
        <w:rPr>
          <w:sz w:val="24"/>
          <w:szCs w:val="24"/>
        </w:rPr>
        <w:t xml:space="preserve"> may be awarded pursuant to this </w:t>
      </w:r>
      <w:r w:rsidR="00DA4A6E" w:rsidRPr="00266DFB">
        <w:rPr>
          <w:sz w:val="24"/>
          <w:szCs w:val="24"/>
        </w:rPr>
        <w:t>RF</w:t>
      </w:r>
      <w:r w:rsidR="00E3208D" w:rsidRPr="00266DFB">
        <w:rPr>
          <w:sz w:val="24"/>
          <w:szCs w:val="24"/>
        </w:rPr>
        <w:t>P</w:t>
      </w:r>
      <w:r w:rsidRPr="00266DFB">
        <w:rPr>
          <w:sz w:val="24"/>
          <w:szCs w:val="24"/>
        </w:rPr>
        <w:t xml:space="preserve">, may be extended for </w:t>
      </w:r>
      <w:r w:rsidR="002A7F97" w:rsidRPr="00266DFB">
        <w:rPr>
          <w:sz w:val="24"/>
          <w:szCs w:val="24"/>
        </w:rPr>
        <w:t>an</w:t>
      </w:r>
      <w:r w:rsidRPr="00266DFB">
        <w:rPr>
          <w:sz w:val="24"/>
          <w:szCs w:val="24"/>
        </w:rPr>
        <w:t xml:space="preserve"> </w:t>
      </w:r>
      <w:r w:rsidRPr="00D8119A">
        <w:rPr>
          <w:color w:val="000000" w:themeColor="text1"/>
          <w:sz w:val="24"/>
          <w:szCs w:val="24"/>
        </w:rPr>
        <w:t xml:space="preserve">additional </w:t>
      </w:r>
      <w:r w:rsidR="00D8119A" w:rsidRPr="00D8119A">
        <w:rPr>
          <w:color w:val="000000" w:themeColor="text1"/>
          <w:sz w:val="24"/>
          <w:szCs w:val="24"/>
        </w:rPr>
        <w:t xml:space="preserve">two </w:t>
      </w:r>
      <w:r w:rsidR="00BB469F" w:rsidRPr="00D8119A">
        <w:rPr>
          <w:color w:val="000000" w:themeColor="text1"/>
          <w:sz w:val="24"/>
          <w:szCs w:val="24"/>
        </w:rPr>
        <w:t>one-year</w:t>
      </w:r>
      <w:r w:rsidR="00D8119A" w:rsidRPr="00D8119A">
        <w:rPr>
          <w:color w:val="000000" w:themeColor="text1"/>
          <w:sz w:val="24"/>
          <w:szCs w:val="24"/>
        </w:rPr>
        <w:t xml:space="preserve"> extensions</w:t>
      </w:r>
      <w:r w:rsidR="001B7118" w:rsidRPr="00D8119A">
        <w:rPr>
          <w:color w:val="000000" w:themeColor="text1"/>
          <w:sz w:val="24"/>
          <w:szCs w:val="24"/>
        </w:rPr>
        <w:t>.</w:t>
      </w:r>
      <w:r w:rsidR="001B7118" w:rsidRPr="00D8119A">
        <w:rPr>
          <w:color w:val="000000" w:themeColor="text1"/>
        </w:rPr>
        <w:t xml:space="preserve"> </w:t>
      </w:r>
    </w:p>
    <w:p w14:paraId="4D86AA53" w14:textId="0DAEB88D" w:rsidR="009F0B2C" w:rsidRPr="004C33F1" w:rsidRDefault="00850953" w:rsidP="004C33F1">
      <w:pPr>
        <w:pStyle w:val="Item1"/>
        <w:tabs>
          <w:tab w:val="clear" w:pos="1440"/>
        </w:tabs>
        <w:rPr>
          <w:sz w:val="24"/>
          <w:szCs w:val="24"/>
        </w:rPr>
      </w:pPr>
      <w:r w:rsidRPr="00266DFB">
        <w:rPr>
          <w:sz w:val="24"/>
          <w:szCs w:val="24"/>
        </w:rPr>
        <w:t>The County has and reserves the right to suspend, terminate or abandon the execution of any work</w:t>
      </w:r>
      <w:bookmarkStart w:id="62" w:name="_Hlk106376250"/>
      <w:r w:rsidR="00120291">
        <w:rPr>
          <w:sz w:val="24"/>
          <w:szCs w:val="24"/>
        </w:rPr>
        <w:t>, services and/or providing of goods</w:t>
      </w:r>
      <w:bookmarkEnd w:id="62"/>
      <w:r w:rsidRPr="00266DFB">
        <w:rPr>
          <w:sz w:val="24"/>
          <w:szCs w:val="24"/>
        </w:rPr>
        <w:t xml:space="preserve"> by the Contractor without cause at any time upon giving the Contractor prior written notice.  In the event that the County should abandon, terminate or suspend the Contractor’s work</w:t>
      </w:r>
      <w:r w:rsidR="00120291">
        <w:rPr>
          <w:sz w:val="24"/>
          <w:szCs w:val="24"/>
        </w:rPr>
        <w:t>, services and/or providing of goods</w:t>
      </w:r>
      <w:r w:rsidRPr="00266DFB">
        <w:rPr>
          <w:sz w:val="24"/>
          <w:szCs w:val="24"/>
        </w:rPr>
        <w:t xml:space="preserve">, the Contractor </w:t>
      </w:r>
      <w:r w:rsidR="00F11599">
        <w:rPr>
          <w:sz w:val="24"/>
          <w:szCs w:val="24"/>
        </w:rPr>
        <w:t>will</w:t>
      </w:r>
      <w:r w:rsidRPr="00266DFB">
        <w:rPr>
          <w:sz w:val="24"/>
          <w:szCs w:val="24"/>
        </w:rPr>
        <w:t xml:space="preserve"> be entitled to 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B790E">
        <w:rPr>
          <w:sz w:val="24"/>
          <w:szCs w:val="24"/>
        </w:rPr>
        <w:t>,</w:t>
      </w:r>
      <w:r w:rsidRPr="00266DFB">
        <w:rPr>
          <w:sz w:val="24"/>
          <w:szCs w:val="24"/>
        </w:rPr>
        <w:t xml:space="preserve"> with or without cause, the County reserves the right to invite the next highest</w:t>
      </w:r>
      <w:r w:rsidR="00AB790E">
        <w:rPr>
          <w:sz w:val="24"/>
          <w:szCs w:val="24"/>
        </w:rPr>
        <w:t>-</w:t>
      </w:r>
      <w:r w:rsidRPr="00266DFB">
        <w:rPr>
          <w:sz w:val="24"/>
          <w:szCs w:val="24"/>
        </w:rPr>
        <w:t>ranked Bidder to enter into a contract or rebid the project if it is determined to be in its best interest to do so.</w:t>
      </w:r>
    </w:p>
    <w:p w14:paraId="4D23F8C5" w14:textId="72767622" w:rsidR="00017CA7" w:rsidRDefault="00017CA7" w:rsidP="00017CA7">
      <w:pPr>
        <w:pStyle w:val="Heading2"/>
        <w:rPr>
          <w:sz w:val="24"/>
          <w:szCs w:val="24"/>
        </w:rPr>
      </w:pPr>
      <w:bookmarkStart w:id="63" w:name="_Toc189463777"/>
      <w:r>
        <w:rPr>
          <w:sz w:val="24"/>
          <w:szCs w:val="24"/>
        </w:rPr>
        <w:t>QUANTITIES</w:t>
      </w:r>
      <w:bookmarkEnd w:id="63"/>
    </w:p>
    <w:p w14:paraId="27B73527" w14:textId="76ECBD99" w:rsidR="00F9006C" w:rsidRPr="00266DFB" w:rsidRDefault="00F9006C" w:rsidP="00CC278E">
      <w:pPr>
        <w:spacing w:after="240"/>
        <w:ind w:left="1440"/>
        <w:rPr>
          <w:rFonts w:ascii="Calibri" w:hAnsi="Calibri" w:cs="Calibri"/>
          <w:sz w:val="24"/>
          <w:szCs w:val="24"/>
        </w:rPr>
      </w:pPr>
      <w:r w:rsidRPr="00266DFB">
        <w:rPr>
          <w:rFonts w:ascii="Calibri" w:hAnsi="Calibri" w:cs="Calibri"/>
          <w:sz w:val="24"/>
          <w:szCs w:val="24"/>
        </w:rPr>
        <w:t xml:space="preserve">Quantities listed herein are </w:t>
      </w:r>
      <w:r w:rsidRPr="00D8119A">
        <w:rPr>
          <w:rFonts w:ascii="Calibri" w:hAnsi="Calibri" w:cs="Calibri"/>
          <w:color w:val="000000" w:themeColor="text1"/>
          <w:sz w:val="24"/>
          <w:szCs w:val="24"/>
        </w:rPr>
        <w:t>annual estimates based on past usage, etc</w:t>
      </w:r>
      <w:r w:rsidR="00D8119A" w:rsidRPr="00D8119A">
        <w:rPr>
          <w:rFonts w:ascii="Calibri" w:hAnsi="Calibri" w:cs="Calibri"/>
          <w:color w:val="000000" w:themeColor="text1"/>
          <w:sz w:val="24"/>
          <w:szCs w:val="24"/>
        </w:rPr>
        <w:t>.,</w:t>
      </w:r>
      <w:r w:rsidRPr="00D8119A">
        <w:rPr>
          <w:rFonts w:ascii="Calibri" w:hAnsi="Calibri" w:cs="Calibri"/>
          <w:color w:val="000000" w:themeColor="text1"/>
          <w:sz w:val="24"/>
          <w:szCs w:val="24"/>
        </w:rPr>
        <w:t xml:space="preserve"> and are not to be construed as a commitment.  No minimum or maximum is guaran</w:t>
      </w:r>
      <w:r w:rsidRPr="00266DFB">
        <w:rPr>
          <w:rFonts w:ascii="Calibri" w:hAnsi="Calibri" w:cs="Calibri"/>
          <w:sz w:val="24"/>
          <w:szCs w:val="24"/>
        </w:rPr>
        <w:t>teed or implied.</w:t>
      </w:r>
    </w:p>
    <w:p w14:paraId="3A7ECF44" w14:textId="77777777" w:rsidR="003D3E5A" w:rsidRPr="00266DFB" w:rsidRDefault="00F9006C" w:rsidP="000352A4">
      <w:pPr>
        <w:pStyle w:val="Heading2"/>
        <w:rPr>
          <w:sz w:val="24"/>
          <w:szCs w:val="24"/>
          <w:u w:val="none"/>
        </w:rPr>
      </w:pPr>
      <w:bookmarkStart w:id="64" w:name="_Toc339364456"/>
      <w:bookmarkStart w:id="65" w:name="_Toc339364717"/>
      <w:bookmarkStart w:id="66" w:name="_Toc189463778"/>
      <w:r w:rsidRPr="00266DFB">
        <w:rPr>
          <w:sz w:val="24"/>
          <w:szCs w:val="24"/>
        </w:rPr>
        <w:t>PRICING</w:t>
      </w:r>
      <w:bookmarkEnd w:id="64"/>
      <w:bookmarkEnd w:id="65"/>
      <w:bookmarkEnd w:id="66"/>
      <w:r w:rsidR="007402A0" w:rsidRPr="00266DFB">
        <w:rPr>
          <w:sz w:val="24"/>
          <w:szCs w:val="24"/>
          <w:u w:val="none"/>
        </w:rPr>
        <w:t xml:space="preserve"> </w:t>
      </w:r>
    </w:p>
    <w:p w14:paraId="5C348599" w14:textId="091CD623" w:rsidR="00F9006C" w:rsidRPr="00121DEB" w:rsidRDefault="00F9006C" w:rsidP="005D606E">
      <w:pPr>
        <w:pStyle w:val="Item1"/>
        <w:tabs>
          <w:tab w:val="clear" w:pos="1440"/>
        </w:tabs>
        <w:rPr>
          <w:sz w:val="24"/>
          <w:szCs w:val="18"/>
        </w:rPr>
      </w:pPr>
      <w:r w:rsidRPr="00121DEB">
        <w:rPr>
          <w:sz w:val="24"/>
          <w:szCs w:val="18"/>
        </w:rPr>
        <w:t xml:space="preserve">All pricing as quoted will </w:t>
      </w:r>
      <w:r w:rsidR="00AF533D" w:rsidRPr="00121DEB">
        <w:rPr>
          <w:sz w:val="24"/>
          <w:szCs w:val="18"/>
        </w:rPr>
        <w:t xml:space="preserve">not increase, but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as a result of this </w:t>
      </w:r>
      <w:r w:rsidR="00DA4A6E" w:rsidRPr="00121DEB">
        <w:rPr>
          <w:sz w:val="24"/>
          <w:szCs w:val="18"/>
        </w:rPr>
        <w:t>RF</w:t>
      </w:r>
      <w:r w:rsidR="00E3208D" w:rsidRPr="00121DEB">
        <w:rPr>
          <w:sz w:val="24"/>
          <w:szCs w:val="18"/>
        </w:rPr>
        <w:t>P</w:t>
      </w:r>
      <w:r w:rsidRPr="00121DEB">
        <w:rPr>
          <w:sz w:val="24"/>
          <w:szCs w:val="18"/>
        </w:rPr>
        <w:t>.</w:t>
      </w:r>
    </w:p>
    <w:p w14:paraId="65F619EB" w14:textId="01DE58B1" w:rsidR="00F9006C" w:rsidRPr="00266DFB" w:rsidRDefault="00F9006C" w:rsidP="005D606E">
      <w:pPr>
        <w:pStyle w:val="Item1"/>
        <w:tabs>
          <w:tab w:val="clear" w:pos="1440"/>
        </w:tabs>
        <w:rPr>
          <w:sz w:val="24"/>
        </w:rPr>
      </w:pPr>
      <w:r w:rsidRPr="00266DFB">
        <w:rPr>
          <w:sz w:val="24"/>
        </w:rPr>
        <w:lastRenderedPageBreak/>
        <w:t xml:space="preserve">Unless otherwise stated, </w:t>
      </w:r>
      <w:r w:rsidR="00502F47" w:rsidRPr="00266DFB">
        <w:rPr>
          <w:sz w:val="24"/>
        </w:rPr>
        <w:t>Bidder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1867E948" w:rsidR="00F9006C" w:rsidRPr="00266DFB" w:rsidRDefault="001E6594" w:rsidP="005D606E">
      <w:pPr>
        <w:pStyle w:val="Item1"/>
        <w:tabs>
          <w:tab w:val="clear" w:pos="1440"/>
        </w:tabs>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4A228640" w14:textId="4CB70ACD" w:rsidR="00DD5AA2" w:rsidRPr="00D8119A" w:rsidRDefault="00DD5AA2">
      <w:pPr>
        <w:pStyle w:val="Item1"/>
        <w:tabs>
          <w:tab w:val="clear" w:pos="1440"/>
        </w:tabs>
        <w:rPr>
          <w:sz w:val="24"/>
          <w:szCs w:val="24"/>
        </w:rPr>
      </w:pPr>
      <w:r w:rsidRPr="00D8119A">
        <w:rPr>
          <w:sz w:val="24"/>
          <w:szCs w:val="24"/>
        </w:rPr>
        <w:t xml:space="preserve">The County is soliciting </w:t>
      </w:r>
      <w:r w:rsidRPr="00D8119A">
        <w:rPr>
          <w:color w:val="000000" w:themeColor="text1"/>
          <w:sz w:val="24"/>
          <w:szCs w:val="24"/>
        </w:rPr>
        <w:t>a</w:t>
      </w:r>
      <w:bookmarkStart w:id="67" w:name="PricingType"/>
      <w:r w:rsidR="00D8119A" w:rsidRPr="00D8119A">
        <w:rPr>
          <w:color w:val="000000" w:themeColor="text1"/>
          <w:sz w:val="24"/>
          <w:szCs w:val="24"/>
        </w:rPr>
        <w:t xml:space="preserve"> </w:t>
      </w:r>
      <w:r w:rsidR="000509F0" w:rsidRPr="00D8119A">
        <w:rPr>
          <w:color w:val="000000" w:themeColor="text1"/>
          <w:sz w:val="24"/>
          <w:szCs w:val="24"/>
        </w:rPr>
        <w:t>total price</w:t>
      </w:r>
      <w:bookmarkEnd w:id="67"/>
      <w:r w:rsidRPr="00D8119A">
        <w:rPr>
          <w:color w:val="000000" w:themeColor="text1"/>
          <w:sz w:val="24"/>
          <w:szCs w:val="24"/>
        </w:rPr>
        <w:t xml:space="preserve"> for t</w:t>
      </w:r>
      <w:r w:rsidRPr="00D8119A">
        <w:rPr>
          <w:sz w:val="24"/>
          <w:szCs w:val="24"/>
        </w:rPr>
        <w:t>his project</w:t>
      </w:r>
      <w:r w:rsidR="00F52C4D" w:rsidRPr="00D8119A">
        <w:rPr>
          <w:sz w:val="24"/>
          <w:szCs w:val="24"/>
        </w:rPr>
        <w:t xml:space="preserve">.  </w:t>
      </w:r>
      <w:r w:rsidRPr="00D8119A">
        <w:rPr>
          <w:sz w:val="24"/>
          <w:szCs w:val="24"/>
        </w:rPr>
        <w:t xml:space="preserve">The price(s) quoted </w:t>
      </w:r>
      <w:r w:rsidR="00C063D4" w:rsidRPr="00D8119A">
        <w:rPr>
          <w:sz w:val="24"/>
          <w:szCs w:val="24"/>
        </w:rPr>
        <w:t>must</w:t>
      </w:r>
      <w:r w:rsidRPr="00D8119A">
        <w:rPr>
          <w:sz w:val="24"/>
          <w:szCs w:val="24"/>
        </w:rPr>
        <w:t xml:space="preserve"> be the total cost the County will pay for this project</w:t>
      </w:r>
      <w:r w:rsidR="00AB790E" w:rsidRPr="00D8119A">
        <w:rPr>
          <w:sz w:val="24"/>
          <w:szCs w:val="24"/>
        </w:rPr>
        <w:t>,</w:t>
      </w:r>
      <w:r w:rsidRPr="00D8119A">
        <w:rPr>
          <w:sz w:val="24"/>
          <w:szCs w:val="24"/>
        </w:rPr>
        <w:t xml:space="preserve"> including </w:t>
      </w:r>
      <w:r w:rsidR="00117325" w:rsidRPr="00D8119A">
        <w:rPr>
          <w:sz w:val="24"/>
          <w:szCs w:val="24"/>
        </w:rPr>
        <w:t xml:space="preserve">all taxes (excluding Sales and Use taxes) </w:t>
      </w:r>
      <w:r w:rsidRPr="00D8119A">
        <w:rPr>
          <w:sz w:val="24"/>
          <w:szCs w:val="24"/>
        </w:rPr>
        <w:t>and all other charges.</w:t>
      </w:r>
    </w:p>
    <w:p w14:paraId="1D3480DD" w14:textId="6DD18816" w:rsidR="00F9006C" w:rsidRPr="001215F1" w:rsidRDefault="00F9006C" w:rsidP="005D606E">
      <w:pPr>
        <w:pStyle w:val="Item1"/>
        <w:tabs>
          <w:tab w:val="clear" w:pos="1440"/>
        </w:tabs>
        <w:rPr>
          <w:sz w:val="24"/>
        </w:rPr>
      </w:pPr>
      <w:r w:rsidRPr="00266DFB">
        <w:rPr>
          <w:sz w:val="24"/>
        </w:rPr>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5D606E">
      <w:pPr>
        <w:pStyle w:val="Item1"/>
        <w:tabs>
          <w:tab w:val="clear" w:pos="1440"/>
        </w:tabs>
        <w:rPr>
          <w:sz w:val="24"/>
          <w:szCs w:val="24"/>
        </w:rPr>
      </w:pPr>
      <w:r w:rsidRPr="00266DFB">
        <w:rPr>
          <w:sz w:val="24"/>
          <w:szCs w:val="24"/>
        </w:rPr>
        <w:t xml:space="preserve">Price quotes </w:t>
      </w:r>
      <w:r w:rsidR="00C063D4">
        <w:rPr>
          <w:sz w:val="24"/>
          <w:szCs w:val="24"/>
        </w:rPr>
        <w:t>must</w:t>
      </w:r>
      <w:r w:rsidRPr="00266DFB">
        <w:rPr>
          <w:sz w:val="24"/>
          <w:szCs w:val="24"/>
        </w:rPr>
        <w:t xml:space="preserve"> include any and all payment incentives available to the County.</w:t>
      </w:r>
    </w:p>
    <w:p w14:paraId="78FD9277" w14:textId="6899A6E6" w:rsidR="00F9006C" w:rsidRPr="00266DFB" w:rsidRDefault="001821C6" w:rsidP="005D606E">
      <w:pPr>
        <w:pStyle w:val="Item1"/>
        <w:tabs>
          <w:tab w:val="clear" w:pos="1440"/>
        </w:tabs>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5D606E">
      <w:pPr>
        <w:pStyle w:val="Item1"/>
        <w:tabs>
          <w:tab w:val="clear" w:pos="1440"/>
        </w:tabs>
        <w:rPr>
          <w:sz w:val="24"/>
          <w:szCs w:val="24"/>
        </w:rPr>
      </w:pPr>
      <w:r w:rsidRPr="00266DFB">
        <w:rPr>
          <w:sz w:val="24"/>
          <w:szCs w:val="24"/>
        </w:rPr>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3CD238C4" w14:textId="77777777" w:rsidR="00F9006C" w:rsidRPr="00266DFB" w:rsidRDefault="00F9006C" w:rsidP="000352A4">
      <w:pPr>
        <w:pStyle w:val="Heading2"/>
        <w:rPr>
          <w:sz w:val="24"/>
          <w:szCs w:val="24"/>
        </w:rPr>
      </w:pPr>
      <w:bookmarkStart w:id="68" w:name="_Toc339364458"/>
      <w:bookmarkStart w:id="69" w:name="_Toc339364719"/>
      <w:bookmarkStart w:id="70" w:name="_Toc189463779"/>
      <w:r w:rsidRPr="00266DFB">
        <w:rPr>
          <w:sz w:val="24"/>
          <w:szCs w:val="24"/>
        </w:rPr>
        <w:t>AWARD</w:t>
      </w:r>
      <w:bookmarkEnd w:id="68"/>
      <w:bookmarkEnd w:id="69"/>
      <w:bookmarkEnd w:id="70"/>
    </w:p>
    <w:p w14:paraId="67D8850D" w14:textId="228B56A6" w:rsidR="006F6C64" w:rsidRPr="002C687F" w:rsidRDefault="00C57504" w:rsidP="005D606E">
      <w:pPr>
        <w:pStyle w:val="Item1"/>
        <w:tabs>
          <w:tab w:val="clear" w:pos="1440"/>
        </w:tabs>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Responsible Bidder</w:t>
      </w:r>
      <w:r w:rsidR="00244273" w:rsidRPr="002C687F">
        <w:rPr>
          <w:sz w:val="24"/>
          <w:szCs w:val="18"/>
        </w:rPr>
        <w:t>(s)</w:t>
      </w:r>
    </w:p>
    <w:p w14:paraId="7875395B" w14:textId="34B39CA5" w:rsidR="00AF533D" w:rsidRPr="002C687F" w:rsidRDefault="00AF533D" w:rsidP="00F62BD1">
      <w:pPr>
        <w:pStyle w:val="Itema"/>
        <w:numPr>
          <w:ilvl w:val="3"/>
          <w:numId w:val="13"/>
        </w:numPr>
        <w:tabs>
          <w:tab w:val="clear" w:pos="2160"/>
        </w:tabs>
        <w:rPr>
          <w:sz w:val="24"/>
          <w:szCs w:val="24"/>
        </w:rPr>
      </w:pPr>
      <w:r w:rsidRPr="002C687F">
        <w:rPr>
          <w:sz w:val="24"/>
          <w:szCs w:val="24"/>
        </w:rPr>
        <w:t>The award will be made to the highest</w:t>
      </w:r>
      <w:r w:rsidR="00AB790E" w:rsidRPr="002C687F">
        <w:rPr>
          <w:sz w:val="24"/>
          <w:szCs w:val="24"/>
        </w:rPr>
        <w:t>-</w:t>
      </w:r>
      <w:r w:rsidRPr="002C687F">
        <w:rPr>
          <w:sz w:val="24"/>
          <w:szCs w:val="24"/>
        </w:rPr>
        <w:t xml:space="preserve">ranked Bidder(s) who meet the requirements of these specifications, </w:t>
      </w:r>
      <w:r w:rsidR="00BF3055" w:rsidRPr="002C687F">
        <w:rPr>
          <w:sz w:val="24"/>
          <w:szCs w:val="24"/>
        </w:rPr>
        <w:t>terms,</w:t>
      </w:r>
      <w:r w:rsidRPr="002C687F">
        <w:rPr>
          <w:sz w:val="24"/>
          <w:szCs w:val="24"/>
        </w:rPr>
        <w:t xml:space="preserve"> and conditions.   </w:t>
      </w:r>
    </w:p>
    <w:p w14:paraId="44265F01" w14:textId="20A9136B" w:rsidR="004E6261" w:rsidRPr="002C687F" w:rsidRDefault="00FF715F" w:rsidP="00F62BD1">
      <w:pPr>
        <w:pStyle w:val="Itema"/>
        <w:numPr>
          <w:ilvl w:val="3"/>
          <w:numId w:val="13"/>
        </w:numPr>
        <w:tabs>
          <w:tab w:val="clear" w:pos="2160"/>
        </w:tabs>
        <w:rPr>
          <w:sz w:val="24"/>
          <w:szCs w:val="24"/>
        </w:rPr>
      </w:pPr>
      <w:r w:rsidRPr="002C687F">
        <w:rPr>
          <w:sz w:val="24"/>
          <w:szCs w:val="24"/>
        </w:rPr>
        <w:t>Awards may also be made to the subsequent highest ranked Bidder(s) who will be called in order should</w:t>
      </w:r>
      <w:r w:rsidR="00AF533D" w:rsidRPr="002C687F">
        <w:rPr>
          <w:sz w:val="24"/>
          <w:szCs w:val="24"/>
        </w:rPr>
        <w:t xml:space="preserve"> the County need to contract with another </w:t>
      </w:r>
      <w:r w:rsidR="00520D75" w:rsidRPr="002C687F">
        <w:rPr>
          <w:sz w:val="24"/>
          <w:szCs w:val="24"/>
        </w:rPr>
        <w:t>B</w:t>
      </w:r>
      <w:r w:rsidR="00AF533D" w:rsidRPr="002C687F">
        <w:rPr>
          <w:sz w:val="24"/>
          <w:szCs w:val="24"/>
        </w:rPr>
        <w:t>idder(s)</w:t>
      </w:r>
      <w:r w:rsidRPr="002C687F">
        <w:rPr>
          <w:sz w:val="24"/>
          <w:szCs w:val="24"/>
        </w:rPr>
        <w:t xml:space="preserve">. </w:t>
      </w:r>
    </w:p>
    <w:p w14:paraId="0F178873" w14:textId="6A0B7661" w:rsidR="00557262" w:rsidRPr="00266DFB" w:rsidRDefault="00AF533D" w:rsidP="00F62BD1">
      <w:pPr>
        <w:pStyle w:val="Itema"/>
        <w:numPr>
          <w:ilvl w:val="3"/>
          <w:numId w:val="13"/>
        </w:numPr>
        <w:tabs>
          <w:tab w:val="clear" w:pos="2160"/>
        </w:tabs>
        <w:rPr>
          <w:sz w:val="24"/>
          <w:szCs w:val="24"/>
        </w:rPr>
      </w:pPr>
      <w:r w:rsidRPr="002C687F">
        <w:rPr>
          <w:sz w:val="24"/>
          <w:szCs w:val="24"/>
        </w:rPr>
        <w:t>An award will be recommended for the</w:t>
      </w:r>
      <w:r w:rsidR="00557262" w:rsidRPr="002C687F">
        <w:rPr>
          <w:sz w:val="24"/>
          <w:szCs w:val="24"/>
        </w:rPr>
        <w:t xml:space="preserve"> Bidder</w:t>
      </w:r>
      <w:r w:rsidRPr="002C687F">
        <w:rPr>
          <w:sz w:val="24"/>
          <w:szCs w:val="24"/>
        </w:rPr>
        <w:t>(s)</w:t>
      </w:r>
      <w:r w:rsidR="00557262" w:rsidRPr="002C687F">
        <w:rPr>
          <w:sz w:val="24"/>
          <w:szCs w:val="24"/>
        </w:rPr>
        <w:t xml:space="preserve"> </w:t>
      </w:r>
      <w:r w:rsidRPr="002C687F">
        <w:rPr>
          <w:sz w:val="24"/>
          <w:szCs w:val="24"/>
        </w:rPr>
        <w:t>that</w:t>
      </w:r>
      <w:r w:rsidR="00557262" w:rsidRPr="002C687F">
        <w:rPr>
          <w:sz w:val="24"/>
          <w:szCs w:val="24"/>
        </w:rPr>
        <w:t xml:space="preserve"> submitted the proposal</w:t>
      </w:r>
      <w:r w:rsidRPr="002C687F">
        <w:rPr>
          <w:sz w:val="24"/>
          <w:szCs w:val="24"/>
        </w:rPr>
        <w:t>(s)</w:t>
      </w:r>
      <w:r w:rsidR="00557262" w:rsidRPr="002C687F">
        <w:rPr>
          <w:sz w:val="24"/>
          <w:szCs w:val="24"/>
        </w:rPr>
        <w:t xml:space="preserve"> that best serves the overall interests of the County </w:t>
      </w:r>
      <w:r w:rsidRPr="002C687F">
        <w:rPr>
          <w:sz w:val="24"/>
          <w:szCs w:val="24"/>
        </w:rPr>
        <w:t>by</w:t>
      </w:r>
      <w:r w:rsidR="00557262" w:rsidRPr="002C687F">
        <w:rPr>
          <w:sz w:val="24"/>
          <w:szCs w:val="24"/>
        </w:rPr>
        <w:t xml:space="preserve"> 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ward may not necessarily be made to the Bidder</w:t>
      </w:r>
      <w:r w:rsidR="00507472" w:rsidRPr="002C687F">
        <w:rPr>
          <w:sz w:val="24"/>
          <w:szCs w:val="24"/>
        </w:rPr>
        <w:t>(s)</w:t>
      </w:r>
      <w:r w:rsidR="00557262" w:rsidRPr="002C687F">
        <w:rPr>
          <w:sz w:val="24"/>
          <w:szCs w:val="24"/>
        </w:rPr>
        <w:t xml:space="preserve"> with the low</w:t>
      </w:r>
      <w:r w:rsidR="00823F00" w:rsidRPr="002C687F">
        <w:rPr>
          <w:sz w:val="24"/>
          <w:szCs w:val="24"/>
        </w:rPr>
        <w:t xml:space="preserve">est </w:t>
      </w:r>
      <w:r w:rsidR="00823F00" w:rsidRPr="00266DFB">
        <w:rPr>
          <w:sz w:val="24"/>
          <w:szCs w:val="24"/>
        </w:rPr>
        <w:t xml:space="preserve">price. </w:t>
      </w:r>
    </w:p>
    <w:p w14:paraId="14DA6A83" w14:textId="4ABDCC50" w:rsidR="006F6C64" w:rsidRPr="00F11599" w:rsidRDefault="00BA1475" w:rsidP="009A2801">
      <w:pPr>
        <w:pStyle w:val="Item1"/>
        <w:tabs>
          <w:tab w:val="clear" w:pos="1440"/>
        </w:tabs>
      </w:pPr>
      <w:bookmarkStart w:id="71" w:name="_Hlk103956233"/>
      <w:r w:rsidRPr="00F11599">
        <w:rPr>
          <w:sz w:val="24"/>
          <w:szCs w:val="24"/>
        </w:rPr>
        <w:t>Small Local Emerging Business (SLEB) Program</w:t>
      </w:r>
      <w:r w:rsidR="006F6C64" w:rsidRPr="00F11599">
        <w:t xml:space="preserve"> </w:t>
      </w:r>
    </w:p>
    <w:p w14:paraId="437C1CAA" w14:textId="77777777" w:rsidR="006C5CE8" w:rsidRPr="00266DFB" w:rsidRDefault="006C5CE8" w:rsidP="00F62BD1">
      <w:pPr>
        <w:pStyle w:val="Itema"/>
        <w:numPr>
          <w:ilvl w:val="0"/>
          <w:numId w:val="21"/>
        </w:numPr>
        <w:ind w:hanging="720"/>
        <w:rPr>
          <w:sz w:val="24"/>
          <w:szCs w:val="24"/>
        </w:rPr>
      </w:pPr>
      <w:r w:rsidRPr="00266DFB">
        <w:rPr>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0B64913F" w14:textId="5858786E" w:rsidR="006C5CE8" w:rsidRPr="00266DFB" w:rsidRDefault="006C5CE8" w:rsidP="00F62BD1">
      <w:pPr>
        <w:numPr>
          <w:ilvl w:val="0"/>
          <w:numId w:val="21"/>
        </w:numPr>
        <w:spacing w:after="240"/>
        <w:ind w:hanging="720"/>
        <w:rPr>
          <w:rFonts w:ascii="Calibri" w:hAnsi="Calibri" w:cs="Calibri"/>
          <w:sz w:val="24"/>
          <w:szCs w:val="24"/>
        </w:rPr>
      </w:pPr>
      <w:r w:rsidRPr="00266DFB">
        <w:rPr>
          <w:rFonts w:ascii="Calibri" w:hAnsi="Calibri" w:cs="Calibri"/>
          <w:sz w:val="24"/>
          <w:szCs w:val="24"/>
        </w:rPr>
        <w:lastRenderedPageBreak/>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w:t>
      </w:r>
      <w:r w:rsidR="00F63DD2" w:rsidRPr="00266DFB">
        <w:rPr>
          <w:rFonts w:ascii="Calibri" w:hAnsi="Calibri" w:cs="Calibri"/>
          <w:sz w:val="24"/>
          <w:szCs w:val="24"/>
        </w:rPr>
        <w:t>businesses,</w:t>
      </w:r>
      <w:r w:rsidR="00F63DD2">
        <w:rPr>
          <w:rFonts w:ascii="Calibri" w:hAnsi="Calibri" w:cs="Calibri"/>
          <w:sz w:val="24"/>
          <w:szCs w:val="24"/>
        </w:rPr>
        <w:t xml:space="preserve"> </w:t>
      </w:r>
      <w:r w:rsidR="00B74752">
        <w:rPr>
          <w:rFonts w:ascii="Calibri" w:hAnsi="Calibri" w:cs="Calibri"/>
          <w:sz w:val="24"/>
          <w:szCs w:val="24"/>
        </w:rPr>
        <w:t xml:space="preserve">unless an exception if taken (see subparagraph h below) by a Bidder, </w:t>
      </w:r>
      <w:r w:rsidRPr="00266DFB">
        <w:rPr>
          <w:rFonts w:ascii="Calibri" w:hAnsi="Calibri" w:cs="Calibri"/>
          <w:b/>
          <w:sz w:val="24"/>
          <w:szCs w:val="24"/>
          <w:u w:val="single"/>
        </w:rPr>
        <w:t>Bidders must meet the County’s Small and Emerging Locally Owned Business requirements in order to be considered for the contract award.</w:t>
      </w:r>
      <w:r w:rsidRPr="00266DFB">
        <w:rPr>
          <w:rFonts w:ascii="Calibri" w:hAnsi="Calibri" w:cs="Calibri"/>
          <w:sz w:val="24"/>
          <w:szCs w:val="24"/>
        </w:rPr>
        <w:t xml:space="preserve">  These requirements can be found online at: </w:t>
      </w:r>
    </w:p>
    <w:p w14:paraId="2C24D3D6" w14:textId="77777777" w:rsidR="006C5CE8" w:rsidRPr="00266DFB" w:rsidRDefault="006C5CE8" w:rsidP="00F62BD1">
      <w:pPr>
        <w:numPr>
          <w:ilvl w:val="0"/>
          <w:numId w:val="19"/>
        </w:numPr>
        <w:spacing w:after="240"/>
        <w:ind w:hanging="720"/>
        <w:rPr>
          <w:rStyle w:val="Hyperlink"/>
          <w:rFonts w:ascii="Calibri" w:hAnsi="Calibri" w:cs="Calibri"/>
          <w:color w:val="auto"/>
          <w:sz w:val="24"/>
          <w:szCs w:val="24"/>
          <w:u w:val="none"/>
        </w:rPr>
      </w:pPr>
      <w:hyperlink r:id="rId38" w:history="1">
        <w:r w:rsidRPr="00626048">
          <w:rPr>
            <w:rStyle w:val="Hyperlink"/>
            <w:rFonts w:ascii="Calibri" w:hAnsi="Calibri" w:cs="Calibri"/>
            <w:b/>
            <w:sz w:val="24"/>
            <w:szCs w:val="24"/>
          </w:rPr>
          <w:t>Alameda County SLEB Program Overview</w:t>
        </w:r>
      </w:hyperlink>
      <w:r w:rsidRPr="00626048">
        <w:rPr>
          <w:rStyle w:val="Hyperlink"/>
          <w:rFonts w:ascii="Calibri" w:hAnsi="Calibri" w:cs="Calibri"/>
          <w:sz w:val="24"/>
          <w:szCs w:val="24"/>
          <w:u w:val="none"/>
        </w:rPr>
        <w:t xml:space="preserve"> </w:t>
      </w:r>
      <w:r w:rsidRPr="00A07542">
        <w:rPr>
          <w:rStyle w:val="Hyperlink"/>
          <w:rFonts w:asciiTheme="minorHAnsi" w:hAnsiTheme="minorHAnsi" w:cstheme="minorHAnsi"/>
          <w:sz w:val="18"/>
          <w:szCs w:val="18"/>
          <w:u w:val="none"/>
        </w:rPr>
        <w:t>[</w:t>
      </w:r>
      <w:hyperlink r:id="rId39"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rFonts w:ascii="Calibri" w:hAnsi="Calibri" w:cs="Calibri"/>
          <w:sz w:val="24"/>
          <w:szCs w:val="24"/>
          <w:u w:val="none"/>
        </w:rPr>
        <w:t xml:space="preserve">; </w:t>
      </w:r>
      <w:r w:rsidRPr="00266DFB">
        <w:rPr>
          <w:rStyle w:val="Hyperlink"/>
          <w:rFonts w:ascii="Calibri" w:hAnsi="Calibri" w:cs="Calibri"/>
          <w:color w:val="auto"/>
          <w:sz w:val="24"/>
          <w:szCs w:val="24"/>
          <w:u w:val="none"/>
        </w:rPr>
        <w:t>and</w:t>
      </w:r>
      <w:r w:rsidRPr="00266DFB">
        <w:rPr>
          <w:rStyle w:val="Hyperlink"/>
          <w:rFonts w:ascii="Calibri" w:hAnsi="Calibri" w:cs="Calibri"/>
          <w:sz w:val="24"/>
          <w:szCs w:val="24"/>
          <w:u w:val="none"/>
        </w:rPr>
        <w:t xml:space="preserve"> </w:t>
      </w:r>
    </w:p>
    <w:p w14:paraId="1BDF8A31" w14:textId="77777777" w:rsidR="006C5CE8" w:rsidRPr="00266DFB" w:rsidRDefault="006C5CE8" w:rsidP="00F62BD1">
      <w:pPr>
        <w:numPr>
          <w:ilvl w:val="0"/>
          <w:numId w:val="19"/>
        </w:numPr>
        <w:spacing w:after="240"/>
        <w:ind w:hanging="720"/>
        <w:rPr>
          <w:rFonts w:ascii="Calibri" w:hAnsi="Calibri" w:cs="Calibri"/>
          <w:sz w:val="24"/>
          <w:szCs w:val="24"/>
        </w:rPr>
      </w:pPr>
      <w:hyperlink r:id="rId40" w:history="1">
        <w:r w:rsidRPr="00F80E1D">
          <w:rPr>
            <w:rStyle w:val="Hyperlink"/>
            <w:rFonts w:ascii="Calibri" w:hAnsi="Calibri" w:cs="Calibri"/>
            <w:b/>
            <w:sz w:val="24"/>
            <w:szCs w:val="24"/>
          </w:rPr>
          <w:t>Alameda County SLEB Program Additional Information</w:t>
        </w:r>
      </w:hyperlink>
      <w:r w:rsidRPr="00F80E1D">
        <w:rPr>
          <w:rStyle w:val="Hyperlink"/>
          <w:rFonts w:ascii="Calibri" w:hAnsi="Calibri" w:cs="Calibri"/>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41"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r w:rsidRPr="00266DFB">
        <w:rPr>
          <w:rStyle w:val="Hyperlink"/>
          <w:rFonts w:ascii="Calibri" w:hAnsi="Calibri" w:cs="Calibri"/>
          <w:color w:val="auto"/>
          <w:sz w:val="24"/>
          <w:szCs w:val="24"/>
          <w:u w:val="none"/>
        </w:rPr>
        <w:t xml:space="preserve"> </w:t>
      </w:r>
    </w:p>
    <w:p w14:paraId="69C53E48" w14:textId="2B7D6C57" w:rsidR="006C5CE8" w:rsidRPr="00266DFB" w:rsidRDefault="006C5CE8" w:rsidP="00F62BD1">
      <w:pPr>
        <w:numPr>
          <w:ilvl w:val="0"/>
          <w:numId w:val="21"/>
        </w:numPr>
        <w:spacing w:after="240"/>
        <w:ind w:hanging="720"/>
        <w:rPr>
          <w:rFonts w:ascii="Calibri" w:hAnsi="Calibri" w:cs="Calibri"/>
          <w:sz w:val="24"/>
          <w:szCs w:val="24"/>
        </w:rPr>
      </w:pPr>
      <w:r w:rsidRPr="00266DFB">
        <w:rPr>
          <w:rFonts w:ascii="Calibri" w:hAnsi="Calibri"/>
          <w:bCs/>
          <w:sz w:val="24"/>
          <w:szCs w:val="24"/>
        </w:rPr>
        <w:t xml:space="preserve">For purposes of this procurement, applicable industries include, but are not limited to, the following North American Industry Classification System (NAICS) </w:t>
      </w:r>
      <w:r w:rsidRPr="00DB3935">
        <w:rPr>
          <w:rFonts w:ascii="Calibri" w:hAnsi="Calibri"/>
          <w:bCs/>
          <w:color w:val="000000" w:themeColor="text1"/>
          <w:sz w:val="24"/>
          <w:szCs w:val="24"/>
        </w:rPr>
        <w:t xml:space="preserve">Code(s): </w:t>
      </w:r>
      <w:r w:rsidR="00DB3935" w:rsidRPr="00DB3935">
        <w:rPr>
          <w:rFonts w:ascii="Calibri" w:hAnsi="Calibri"/>
          <w:bCs/>
          <w:color w:val="000000" w:themeColor="text1"/>
          <w:sz w:val="24"/>
          <w:szCs w:val="24"/>
        </w:rPr>
        <w:t>541110, 541990</w:t>
      </w:r>
      <w:r w:rsidRPr="00DB3935">
        <w:rPr>
          <w:rFonts w:ascii="Calibri" w:hAnsi="Calibri"/>
          <w:bCs/>
          <w:color w:val="000000" w:themeColor="text1"/>
          <w:sz w:val="24"/>
          <w:szCs w:val="24"/>
        </w:rPr>
        <w:t>.</w:t>
      </w:r>
      <w:r w:rsidRPr="00DB3935">
        <w:rPr>
          <w:rFonts w:ascii="Calibri" w:hAnsi="Calibri" w:cs="Calibri"/>
          <w:color w:val="000000" w:themeColor="text1"/>
          <w:sz w:val="24"/>
          <w:szCs w:val="24"/>
        </w:rPr>
        <w:t xml:space="preserve"> </w:t>
      </w:r>
    </w:p>
    <w:p w14:paraId="7A8098E9" w14:textId="77777777" w:rsidR="001215F1" w:rsidRPr="00A90BAF" w:rsidRDefault="001215F1" w:rsidP="00F62BD1">
      <w:pPr>
        <w:numPr>
          <w:ilvl w:val="0"/>
          <w:numId w:val="21"/>
        </w:numPr>
        <w:spacing w:after="240"/>
        <w:ind w:hanging="720"/>
        <w:rPr>
          <w:rFonts w:ascii="Calibri" w:hAnsi="Calibri"/>
          <w:bCs/>
          <w:sz w:val="24"/>
          <w:szCs w:val="24"/>
        </w:rPr>
      </w:pPr>
      <w:r w:rsidRPr="00A90BAF">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27720D3" w14:textId="77777777" w:rsidR="001215F1" w:rsidRPr="00A90BAF" w:rsidRDefault="001215F1" w:rsidP="00F62BD1">
      <w:pPr>
        <w:numPr>
          <w:ilvl w:val="0"/>
          <w:numId w:val="21"/>
        </w:numPr>
        <w:spacing w:after="240"/>
        <w:ind w:hanging="720"/>
        <w:rPr>
          <w:rFonts w:ascii="Calibri" w:hAnsi="Calibri"/>
          <w:sz w:val="24"/>
          <w:szCs w:val="24"/>
        </w:rPr>
      </w:pPr>
      <w:r w:rsidRPr="00A90BAF">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8257D34" w14:textId="77777777" w:rsidR="00500FD1" w:rsidRPr="00B21367" w:rsidRDefault="001215F1" w:rsidP="00F62BD1">
      <w:pPr>
        <w:numPr>
          <w:ilvl w:val="0"/>
          <w:numId w:val="21"/>
        </w:numPr>
        <w:spacing w:after="240"/>
        <w:ind w:hanging="720"/>
        <w:rPr>
          <w:rFonts w:ascii="Calibri" w:hAnsi="Calibri" w:cs="Calibri"/>
          <w:sz w:val="24"/>
          <w:szCs w:val="24"/>
        </w:rPr>
      </w:pPr>
      <w:r w:rsidRPr="00F11599">
        <w:rPr>
          <w:rFonts w:ascii="Calibri" w:hAnsi="Calibri"/>
          <w:sz w:val="24"/>
          <w:szCs w:val="24"/>
        </w:rPr>
        <w:t xml:space="preserve">If a Bidder is certified by the County as either a small and local or an emerging and local business (SLEB), the County will provide up to 5% bid preference for procurements over $25,000. </w:t>
      </w:r>
    </w:p>
    <w:p w14:paraId="36992B89" w14:textId="47AE3CE3" w:rsidR="00230E53" w:rsidRPr="00230E53" w:rsidRDefault="001215F1" w:rsidP="00F62BD1">
      <w:pPr>
        <w:numPr>
          <w:ilvl w:val="0"/>
          <w:numId w:val="21"/>
        </w:numPr>
        <w:spacing w:after="240"/>
        <w:ind w:hanging="720"/>
        <w:rPr>
          <w:rFonts w:ascii="Calibri" w:hAnsi="Calibri" w:cs="Calibri"/>
          <w:sz w:val="24"/>
          <w:szCs w:val="24"/>
        </w:rPr>
      </w:pPr>
      <w:r w:rsidRPr="00F11599">
        <w:rPr>
          <w:rFonts w:ascii="Calibri" w:hAnsi="Calibri"/>
          <w:sz w:val="24"/>
          <w:szCs w:val="24"/>
        </w:rPr>
        <w:t xml:space="preserve">If a Bidder is located within Alameda County, the County may provide </w:t>
      </w:r>
      <w:r w:rsidR="00AB790E" w:rsidRPr="00F11599">
        <w:rPr>
          <w:rFonts w:ascii="Calibri" w:hAnsi="Calibri"/>
          <w:sz w:val="24"/>
          <w:szCs w:val="24"/>
        </w:rPr>
        <w:t xml:space="preserve">a </w:t>
      </w:r>
      <w:r w:rsidRPr="00F11599">
        <w:rPr>
          <w:rFonts w:ascii="Calibri" w:hAnsi="Calibri"/>
          <w:sz w:val="24"/>
          <w:szCs w:val="24"/>
        </w:rPr>
        <w:t>5% local bid preference.</w:t>
      </w:r>
      <w:bookmarkEnd w:id="71"/>
    </w:p>
    <w:p w14:paraId="43F43EF8" w14:textId="018784D5" w:rsidR="006F6C64" w:rsidRPr="00FC58EA" w:rsidRDefault="006F6C64" w:rsidP="006C5CE8">
      <w:pPr>
        <w:pStyle w:val="Item1"/>
        <w:tabs>
          <w:tab w:val="clear" w:pos="1440"/>
        </w:tabs>
      </w:pPr>
      <w:r w:rsidRPr="006C5CE8">
        <w:rPr>
          <w:rFonts w:asciiTheme="minorHAnsi" w:hAnsiTheme="minorHAnsi" w:cstheme="minorHAnsi"/>
          <w:sz w:val="24"/>
          <w:szCs w:val="24"/>
        </w:rPr>
        <w:t xml:space="preserve">County Rights </w:t>
      </w:r>
    </w:p>
    <w:p w14:paraId="37D5610A" w14:textId="04135F99" w:rsidR="00FC58EA" w:rsidRPr="00121DEB" w:rsidRDefault="00FC58EA" w:rsidP="005D606E">
      <w:pPr>
        <w:pStyle w:val="Itema"/>
        <w:tabs>
          <w:tab w:val="clear" w:pos="2160"/>
        </w:tabs>
        <w:rPr>
          <w:sz w:val="24"/>
          <w:szCs w:val="18"/>
        </w:rPr>
      </w:pPr>
      <w:r w:rsidRPr="00121DEB">
        <w:rPr>
          <w:sz w:val="24"/>
          <w:szCs w:val="18"/>
        </w:rPr>
        <w:t>The County reserves the right to reject any or all responses that materially differ from any terms contained in this RFP</w:t>
      </w:r>
      <w:r w:rsidR="00AB790E">
        <w:rPr>
          <w:sz w:val="24"/>
          <w:szCs w:val="18"/>
        </w:rPr>
        <w:t>,</w:t>
      </w:r>
      <w:r w:rsidRPr="00121DEB">
        <w:rPr>
          <w:sz w:val="24"/>
          <w:szCs w:val="18"/>
        </w:rPr>
        <w:t xml:space="preserve"> including Exhibits and any </w:t>
      </w:r>
      <w:r w:rsidR="00AB790E">
        <w:rPr>
          <w:sz w:val="24"/>
          <w:szCs w:val="18"/>
        </w:rPr>
        <w:t>A</w:t>
      </w:r>
      <w:r w:rsidRPr="00121DEB">
        <w:rPr>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E601AE">
        <w:rPr>
          <w:sz w:val="24"/>
          <w:szCs w:val="18"/>
        </w:rPr>
        <w:t>will</w:t>
      </w:r>
      <w:r w:rsidRPr="00121DEB">
        <w:rPr>
          <w:sz w:val="24"/>
          <w:szCs w:val="18"/>
        </w:rPr>
        <w:t xml:space="preserve"> be made solely at the discretion of the County.</w:t>
      </w:r>
    </w:p>
    <w:p w14:paraId="0FF8914E" w14:textId="1A58BC63" w:rsidR="00FC58EA" w:rsidRPr="00FC58EA" w:rsidRDefault="00FC58EA" w:rsidP="005D606E">
      <w:pPr>
        <w:pStyle w:val="Itema"/>
        <w:tabs>
          <w:tab w:val="clear" w:pos="2160"/>
        </w:tabs>
        <w:rPr>
          <w:sz w:val="24"/>
          <w:szCs w:val="18"/>
        </w:rPr>
      </w:pPr>
      <w:r w:rsidRPr="00FC58EA">
        <w:rPr>
          <w:sz w:val="24"/>
          <w:szCs w:val="18"/>
        </w:rPr>
        <w:lastRenderedPageBreak/>
        <w:t xml:space="preserve">Any </w:t>
      </w:r>
      <w:r w:rsidR="00EB4661">
        <w:rPr>
          <w:sz w:val="24"/>
          <w:szCs w:val="18"/>
        </w:rPr>
        <w:t xml:space="preserve">bid </w:t>
      </w:r>
      <w:r w:rsidRPr="00FC58EA">
        <w:rPr>
          <w:sz w:val="24"/>
          <w:szCs w:val="18"/>
        </w:rPr>
        <w:t>proposal</w:t>
      </w:r>
      <w:r w:rsidR="00EB4661">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5D606E">
      <w:pPr>
        <w:pStyle w:val="Itema"/>
        <w:tabs>
          <w:tab w:val="clear" w:pos="2160"/>
        </w:tabs>
        <w:rPr>
          <w:sz w:val="24"/>
          <w:szCs w:val="18"/>
        </w:rPr>
      </w:pPr>
      <w:r w:rsidRPr="00FC58EA">
        <w:rPr>
          <w:sz w:val="24"/>
          <w:szCs w:val="18"/>
        </w:rPr>
        <w:t>The County reserves the right to award to a single or multiple Contractors.</w:t>
      </w:r>
    </w:p>
    <w:p w14:paraId="4F667C6C" w14:textId="23D895D0" w:rsidR="00FC58EA" w:rsidRPr="00FC58EA" w:rsidRDefault="00AB790E" w:rsidP="005D606E">
      <w:pPr>
        <w:pStyle w:val="Itema"/>
        <w:tabs>
          <w:tab w:val="clear" w:pos="2160"/>
        </w:tabs>
        <w:rPr>
          <w:sz w:val="24"/>
          <w:szCs w:val="18"/>
        </w:rPr>
      </w:pPr>
      <w:r w:rsidRPr="002C687F">
        <w:rPr>
          <w:sz w:val="24"/>
          <w:szCs w:val="24"/>
        </w:rPr>
        <w:t>The County reserves the right to conduct additional procurements for the same or similar goods and/or services or to award to additional contract</w:t>
      </w:r>
      <w:r w:rsidR="00EB4661" w:rsidRPr="002C687F">
        <w:rPr>
          <w:sz w:val="24"/>
          <w:szCs w:val="24"/>
        </w:rPr>
        <w:t>(s), including</w:t>
      </w:r>
      <w:r w:rsidRPr="002C687F">
        <w:rPr>
          <w:sz w:val="24"/>
          <w:szCs w:val="24"/>
        </w:rPr>
        <w:t xml:space="preserve"> to other Bidder</w:t>
      </w:r>
      <w:r w:rsidR="00EB4661" w:rsidRPr="002C687F">
        <w:rPr>
          <w:sz w:val="24"/>
          <w:szCs w:val="24"/>
        </w:rPr>
        <w:t>(s),</w:t>
      </w:r>
      <w:r w:rsidRPr="002C687F">
        <w:rPr>
          <w:sz w:val="24"/>
          <w:szCs w:val="24"/>
        </w:rPr>
        <w:t xml:space="preserve"> during </w:t>
      </w:r>
      <w:r w:rsidRPr="00A90BAF">
        <w:rPr>
          <w:sz w:val="24"/>
          <w:szCs w:val="24"/>
        </w:rPr>
        <w:t>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5D606E">
      <w:pPr>
        <w:pStyle w:val="Itema"/>
        <w:tabs>
          <w:tab w:val="clear" w:pos="2160"/>
        </w:tabs>
        <w:rPr>
          <w:sz w:val="24"/>
          <w:szCs w:val="18"/>
        </w:rPr>
      </w:pPr>
      <w:r w:rsidRPr="00FC58EA">
        <w:rPr>
          <w:sz w:val="24"/>
          <w:szCs w:val="18"/>
        </w:rPr>
        <w:t>The County has the right to decline to award this contract or any part thereof for any reason.</w:t>
      </w:r>
    </w:p>
    <w:p w14:paraId="111A7D31" w14:textId="4F4166EB" w:rsidR="006F6C64" w:rsidRPr="00FC58EA" w:rsidRDefault="006F6C64" w:rsidP="00FC58EA">
      <w:pPr>
        <w:pStyle w:val="Item1"/>
        <w:tabs>
          <w:tab w:val="clear" w:pos="1440"/>
        </w:tabs>
      </w:pPr>
      <w:r w:rsidRPr="00FC58EA">
        <w:rPr>
          <w:sz w:val="24"/>
          <w:szCs w:val="18"/>
        </w:rPr>
        <w:t>Procedures</w:t>
      </w:r>
    </w:p>
    <w:p w14:paraId="40417999" w14:textId="66F3FD31" w:rsidR="00F9006C" w:rsidRPr="00A85450" w:rsidRDefault="00F9006C" w:rsidP="00F62BD1">
      <w:pPr>
        <w:pStyle w:val="Itema"/>
        <w:numPr>
          <w:ilvl w:val="3"/>
          <w:numId w:val="14"/>
        </w:numPr>
        <w:tabs>
          <w:tab w:val="clear" w:pos="2160"/>
        </w:tabs>
      </w:pPr>
      <w:r w:rsidRPr="00266DFB">
        <w:rPr>
          <w:sz w:val="24"/>
          <w:szCs w:val="24"/>
        </w:rPr>
        <w:t>Board approval to award a contract is required.</w:t>
      </w:r>
      <w:r w:rsidRPr="00A85450">
        <w:t xml:space="preserve"> </w:t>
      </w:r>
      <w:r w:rsidR="00121E47" w:rsidRPr="00A85450">
        <w:t xml:space="preserve"> </w:t>
      </w:r>
    </w:p>
    <w:p w14:paraId="2AE2B049" w14:textId="025DEEE5" w:rsidR="00F9006C" w:rsidRPr="00266DFB" w:rsidRDefault="00AB790E" w:rsidP="00F62BD1">
      <w:pPr>
        <w:pStyle w:val="Itema"/>
        <w:numPr>
          <w:ilvl w:val="3"/>
          <w:numId w:val="14"/>
        </w:numPr>
        <w:tabs>
          <w:tab w:val="clear" w:pos="2160"/>
        </w:tabs>
        <w:rPr>
          <w:sz w:val="24"/>
          <w:szCs w:val="24"/>
        </w:rPr>
      </w:pPr>
      <w:r w:rsidRPr="00356299">
        <w:rPr>
          <w:sz w:val="24"/>
          <w:szCs w:val="24"/>
        </w:rPr>
        <w:t>A contract must be fully executed by the recommended awardee and the County prior to any services and goods being provided or work being performed.</w:t>
      </w:r>
    </w:p>
    <w:p w14:paraId="1ADC5938" w14:textId="031174B3" w:rsidR="001215F1" w:rsidRDefault="00AB790E" w:rsidP="00F62BD1">
      <w:pPr>
        <w:pStyle w:val="Itema"/>
        <w:numPr>
          <w:ilvl w:val="3"/>
          <w:numId w:val="14"/>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Bid Response Packet.  Bidder may access a copy of the Standard Services Agreement template at:</w:t>
      </w:r>
      <w:r w:rsidR="00884637" w:rsidRPr="00266DFB">
        <w:rPr>
          <w:sz w:val="24"/>
          <w:szCs w:val="24"/>
        </w:rPr>
        <w:t xml:space="preserve"> </w:t>
      </w:r>
    </w:p>
    <w:p w14:paraId="168888DD" w14:textId="2362A839" w:rsidR="007D110E" w:rsidRPr="00604E07" w:rsidRDefault="008C1E1E" w:rsidP="005D606E">
      <w:pPr>
        <w:pStyle w:val="Itema"/>
        <w:numPr>
          <w:ilvl w:val="0"/>
          <w:numId w:val="0"/>
        </w:numPr>
        <w:ind w:left="2880"/>
        <w:rPr>
          <w:sz w:val="24"/>
          <w:szCs w:val="24"/>
        </w:rPr>
      </w:pPr>
      <w:hyperlink r:id="rId42" w:history="1">
        <w:r w:rsidRPr="00604E07">
          <w:rPr>
            <w:rStyle w:val="Hyperlink"/>
            <w:b/>
            <w:sz w:val="24"/>
            <w:szCs w:val="24"/>
          </w:rPr>
          <w:t>Alameda County Standard Services Agreement Template</w:t>
        </w:r>
      </w:hyperlink>
      <w:r w:rsidR="00604E07">
        <w:rPr>
          <w:rStyle w:val="Hyperlink"/>
          <w:b/>
          <w:sz w:val="24"/>
          <w:szCs w:val="24"/>
        </w:rPr>
        <w:t xml:space="preserve"> </w:t>
      </w:r>
      <w:r w:rsidR="007D110E" w:rsidRPr="00604E07">
        <w:rPr>
          <w:rFonts w:asciiTheme="minorHAnsi" w:hAnsiTheme="minorHAnsi" w:cstheme="minorHAnsi"/>
          <w:sz w:val="18"/>
          <w:szCs w:val="18"/>
        </w:rPr>
        <w:t>[</w:t>
      </w:r>
      <w:hyperlink r:id="rId43" w:history="1">
        <w:r w:rsidR="007D110E" w:rsidRPr="00604E07">
          <w:rPr>
            <w:rStyle w:val="Hyperlink"/>
            <w:rFonts w:asciiTheme="minorHAnsi" w:hAnsiTheme="minorHAnsi" w:cstheme="minorHAnsi"/>
            <w:sz w:val="18"/>
            <w:szCs w:val="18"/>
          </w:rPr>
          <w:t>https://acgovt.sharepoint.com/:w:/s/GSADigitalLibrary/EeGBnUyJSMFBoXqtvbj7ly0BqycT5J83NKyIV19tLO6-yA?e=YwGjFP</w:t>
        </w:r>
      </w:hyperlink>
      <w:r w:rsidR="007D110E" w:rsidRPr="00604E07">
        <w:rPr>
          <w:rFonts w:asciiTheme="minorHAnsi" w:hAnsiTheme="minorHAnsi" w:cstheme="minorHAnsi"/>
          <w:sz w:val="18"/>
          <w:szCs w:val="18"/>
        </w:rPr>
        <w:t>]</w:t>
      </w:r>
    </w:p>
    <w:p w14:paraId="0EF74D19" w14:textId="3DBA7DAF" w:rsidR="00F9006C" w:rsidRPr="00A85450" w:rsidRDefault="00884637" w:rsidP="005D606E">
      <w:pPr>
        <w:spacing w:after="240"/>
        <w:ind w:left="2880"/>
        <w:rPr>
          <w:rFonts w:ascii="Calibri" w:hAnsi="Calibri" w:cs="Calibri"/>
        </w:rPr>
      </w:pPr>
      <w:bookmarkStart w:id="72" w:name="_Hlk101810581"/>
      <w:r w:rsidRPr="00266DFB">
        <w:rPr>
          <w:rFonts w:ascii="Calibri" w:hAnsi="Calibri" w:cs="Calibri"/>
          <w:sz w:val="24"/>
          <w:szCs w:val="24"/>
        </w:rPr>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proposal</w:t>
      </w:r>
      <w:r w:rsidR="005E2267" w:rsidRPr="002C687F">
        <w:rPr>
          <w:rFonts w:ascii="Calibri" w:hAnsi="Calibri" w:cs="Calibri"/>
          <w:sz w:val="24"/>
          <w:szCs w:val="24"/>
        </w:rPr>
        <w:t>(s)</w:t>
      </w:r>
      <w:r w:rsidRPr="002C687F">
        <w:rPr>
          <w:rFonts w:ascii="Calibri" w:hAnsi="Calibri" w:cs="Calibri"/>
          <w:sz w:val="24"/>
          <w:szCs w:val="24"/>
        </w:rPr>
        <w:t>.</w:t>
      </w:r>
      <w:r w:rsidRPr="002C687F">
        <w:rPr>
          <w:rFonts w:ascii="Calibri" w:hAnsi="Calibri" w:cs="Calibri"/>
        </w:rPr>
        <w:t xml:space="preserve"> </w:t>
      </w:r>
      <w:bookmarkEnd w:id="72"/>
      <w:r w:rsidRPr="002C687F">
        <w:rPr>
          <w:rFonts w:ascii="Calibri" w:hAnsi="Calibri" w:cs="Calibri"/>
        </w:rPr>
        <w:t xml:space="preserve"> </w:t>
      </w:r>
    </w:p>
    <w:p w14:paraId="40555E25" w14:textId="685173DA" w:rsidR="00F9006C" w:rsidRPr="00266DFB" w:rsidRDefault="00F9006C" w:rsidP="00F62BD1">
      <w:pPr>
        <w:pStyle w:val="Itema"/>
        <w:numPr>
          <w:ilvl w:val="0"/>
          <w:numId w:val="15"/>
        </w:numPr>
        <w:ind w:hanging="720"/>
        <w:rPr>
          <w:sz w:val="24"/>
          <w:szCs w:val="24"/>
        </w:rPr>
      </w:pPr>
      <w:bookmarkStart w:id="73" w:name="_Hlk101810626"/>
      <w:r w:rsidRPr="00266DFB">
        <w:rPr>
          <w:sz w:val="24"/>
          <w:szCs w:val="24"/>
        </w:rPr>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502F47" w:rsidRPr="00266DFB">
        <w:rPr>
          <w:sz w:val="24"/>
          <w:szCs w:val="24"/>
        </w:rPr>
        <w:t>Bidder</w:t>
      </w:r>
      <w:r w:rsidRPr="00266DFB">
        <w:rPr>
          <w:sz w:val="24"/>
          <w:szCs w:val="24"/>
        </w:rPr>
        <w:t xml:space="preserve">’s proposal may be incorporated into and made a part of any contract that may be awarded as a result of this </w:t>
      </w:r>
      <w:r w:rsidR="00823F00" w:rsidRPr="00266DFB">
        <w:rPr>
          <w:sz w:val="24"/>
          <w:szCs w:val="24"/>
        </w:rPr>
        <w:t>RFP</w:t>
      </w:r>
      <w:r w:rsidRPr="00266DFB">
        <w:rPr>
          <w:sz w:val="24"/>
          <w:szCs w:val="24"/>
        </w:rPr>
        <w:t>.</w:t>
      </w:r>
      <w:bookmarkEnd w:id="73"/>
    </w:p>
    <w:p w14:paraId="6060F919" w14:textId="46899577" w:rsidR="00F9006C" w:rsidRPr="00B43DF6" w:rsidRDefault="00F9006C" w:rsidP="00B43DF6">
      <w:pPr>
        <w:pStyle w:val="Heading2"/>
        <w:rPr>
          <w:sz w:val="24"/>
          <w:szCs w:val="24"/>
        </w:rPr>
      </w:pPr>
      <w:bookmarkStart w:id="74" w:name="_Toc339364459"/>
      <w:bookmarkStart w:id="75" w:name="_Toc339364720"/>
      <w:bookmarkStart w:id="76" w:name="_Toc189463780"/>
      <w:r w:rsidRPr="00266DFB">
        <w:rPr>
          <w:sz w:val="24"/>
          <w:szCs w:val="24"/>
        </w:rPr>
        <w:t>METHOD OF ORDERING</w:t>
      </w:r>
      <w:bookmarkEnd w:id="74"/>
      <w:bookmarkEnd w:id="75"/>
      <w:bookmarkEnd w:id="76"/>
    </w:p>
    <w:p w14:paraId="03411066" w14:textId="752D9369" w:rsidR="00F9006C" w:rsidRPr="00121DEB" w:rsidRDefault="00F9006C" w:rsidP="005D606E">
      <w:pPr>
        <w:pStyle w:val="Item1"/>
        <w:tabs>
          <w:tab w:val="clear" w:pos="1440"/>
        </w:tabs>
        <w:rPr>
          <w:sz w:val="24"/>
          <w:szCs w:val="18"/>
        </w:rPr>
      </w:pPr>
      <w:bookmarkStart w:id="77" w:name="_Hlk89702689"/>
      <w:r w:rsidRPr="00121DEB">
        <w:rPr>
          <w:sz w:val="24"/>
          <w:szCs w:val="18"/>
        </w:rPr>
        <w:t>A written P</w:t>
      </w:r>
      <w:r w:rsidR="008F5163" w:rsidRPr="00121DEB">
        <w:rPr>
          <w:sz w:val="24"/>
          <w:szCs w:val="18"/>
        </w:rPr>
        <w:t xml:space="preserve">urchase </w:t>
      </w:r>
      <w:r w:rsidRPr="00121DEB">
        <w:rPr>
          <w:sz w:val="24"/>
          <w:szCs w:val="18"/>
        </w:rPr>
        <w:t>O</w:t>
      </w:r>
      <w:r w:rsidR="008F5163" w:rsidRPr="00121DEB">
        <w:rPr>
          <w:sz w:val="24"/>
          <w:szCs w:val="18"/>
        </w:rPr>
        <w:t>rder (PO)</w:t>
      </w:r>
      <w:r w:rsidRPr="00121DEB">
        <w:rPr>
          <w:sz w:val="24"/>
          <w:szCs w:val="18"/>
        </w:rPr>
        <w:t xml:space="preserve"> </w:t>
      </w:r>
      <w:r w:rsidR="00AF533D" w:rsidRPr="00121DEB">
        <w:rPr>
          <w:sz w:val="24"/>
          <w:szCs w:val="18"/>
        </w:rPr>
        <w:t xml:space="preserve">will be issued after an </w:t>
      </w:r>
      <w:r w:rsidR="003D40BB" w:rsidRPr="00121DEB">
        <w:rPr>
          <w:sz w:val="24"/>
          <w:szCs w:val="18"/>
        </w:rPr>
        <w:t>executed contract</w:t>
      </w:r>
      <w:r w:rsidR="00172B64" w:rsidRPr="00121DEB">
        <w:rPr>
          <w:sz w:val="24"/>
          <w:szCs w:val="18"/>
        </w:rPr>
        <w:t xml:space="preserve"> and</w:t>
      </w:r>
      <w:r w:rsidR="00AF533D" w:rsidRPr="00121DEB">
        <w:rPr>
          <w:sz w:val="24"/>
          <w:szCs w:val="18"/>
        </w:rPr>
        <w:t xml:space="preserve"> </w:t>
      </w:r>
      <w:r w:rsidRPr="00DB3935">
        <w:rPr>
          <w:color w:val="000000" w:themeColor="text1"/>
          <w:sz w:val="24"/>
          <w:szCs w:val="18"/>
        </w:rPr>
        <w:t>Board</w:t>
      </w:r>
      <w:r w:rsidR="00E00A41" w:rsidRPr="00DB3935">
        <w:rPr>
          <w:color w:val="000000" w:themeColor="text1"/>
          <w:sz w:val="24"/>
          <w:szCs w:val="18"/>
        </w:rPr>
        <w:t xml:space="preserve"> </w:t>
      </w:r>
      <w:r w:rsidRPr="00DB3935">
        <w:rPr>
          <w:color w:val="000000" w:themeColor="text1"/>
          <w:sz w:val="24"/>
          <w:szCs w:val="18"/>
        </w:rPr>
        <w:t>ap</w:t>
      </w:r>
      <w:r w:rsidRPr="00121DEB">
        <w:rPr>
          <w:sz w:val="24"/>
          <w:szCs w:val="18"/>
        </w:rPr>
        <w:t>proval</w:t>
      </w:r>
      <w:r w:rsidR="00172B64" w:rsidRPr="00121DEB">
        <w:rPr>
          <w:sz w:val="24"/>
          <w:szCs w:val="18"/>
        </w:rPr>
        <w:t>. I</w:t>
      </w:r>
      <w:r w:rsidR="00AF533D" w:rsidRPr="00121DEB">
        <w:rPr>
          <w:sz w:val="24"/>
          <w:szCs w:val="18"/>
        </w:rPr>
        <w:t>f there is any conflict in terms</w:t>
      </w:r>
      <w:r w:rsidR="00172B64" w:rsidRPr="00121DEB">
        <w:rPr>
          <w:sz w:val="24"/>
          <w:szCs w:val="18"/>
        </w:rPr>
        <w:t xml:space="preserve"> of any PO and</w:t>
      </w:r>
      <w:r w:rsidR="00AF533D" w:rsidRPr="00121DEB">
        <w:rPr>
          <w:sz w:val="24"/>
          <w:szCs w:val="18"/>
        </w:rPr>
        <w:t xml:space="preserve"> </w:t>
      </w:r>
      <w:r w:rsidR="00172B64" w:rsidRPr="00121DEB">
        <w:rPr>
          <w:sz w:val="24"/>
          <w:szCs w:val="18"/>
        </w:rPr>
        <w:t xml:space="preserve">the executed </w:t>
      </w:r>
      <w:r w:rsidR="00AF533D" w:rsidRPr="00121DEB">
        <w:rPr>
          <w:sz w:val="24"/>
          <w:szCs w:val="18"/>
        </w:rPr>
        <w:lastRenderedPageBreak/>
        <w:t>contract</w:t>
      </w:r>
      <w:r w:rsidR="00172B64" w:rsidRPr="00121DEB">
        <w:rPr>
          <w:sz w:val="24"/>
          <w:szCs w:val="18"/>
        </w:rPr>
        <w:t>, the contract</w:t>
      </w:r>
      <w:r w:rsidR="00AF533D" w:rsidRPr="00121DEB">
        <w:rPr>
          <w:sz w:val="24"/>
          <w:szCs w:val="18"/>
        </w:rPr>
        <w:t xml:space="preserve"> will control</w:t>
      </w:r>
      <w:r w:rsidR="00EB4661">
        <w:rPr>
          <w:sz w:val="24"/>
          <w:szCs w:val="18"/>
        </w:rPr>
        <w:t>, even if a PO is issued later</w:t>
      </w:r>
      <w:r w:rsidRPr="00121DEB">
        <w:rPr>
          <w:sz w:val="24"/>
          <w:szCs w:val="18"/>
        </w:rPr>
        <w:t xml:space="preserve">. </w:t>
      </w:r>
      <w:r w:rsidR="00AF533D" w:rsidRPr="00121DEB">
        <w:rPr>
          <w:sz w:val="24"/>
          <w:szCs w:val="18"/>
        </w:rPr>
        <w:t xml:space="preserve"> Payment cannot be made to any Contractor until a PO is issued. </w:t>
      </w:r>
      <w:bookmarkEnd w:id="77"/>
      <w:r w:rsidR="00003D08" w:rsidRPr="00121DEB">
        <w:rPr>
          <w:sz w:val="24"/>
          <w:szCs w:val="18"/>
        </w:rPr>
        <w:t xml:space="preserve"> </w:t>
      </w:r>
    </w:p>
    <w:p w14:paraId="721EC423" w14:textId="0A87A4F5" w:rsidR="00F9006C" w:rsidRPr="00266DFB" w:rsidRDefault="00F9006C" w:rsidP="005D606E">
      <w:pPr>
        <w:pStyle w:val="Item1"/>
        <w:tabs>
          <w:tab w:val="clear" w:pos="1440"/>
        </w:tabs>
        <w:rPr>
          <w:sz w:val="24"/>
        </w:rPr>
      </w:pPr>
      <w:bookmarkStart w:id="78" w:name="_Hlk89702718"/>
      <w:r w:rsidRPr="00266DFB">
        <w:rPr>
          <w:sz w:val="24"/>
        </w:rPr>
        <w:t xml:space="preserve">POs and payments for </w:t>
      </w:r>
      <w:r w:rsidR="00E00A41" w:rsidRPr="00266DFB">
        <w:rPr>
          <w:sz w:val="24"/>
        </w:rPr>
        <w:t>goods</w:t>
      </w:r>
      <w:r w:rsidRPr="00266DFB">
        <w:rPr>
          <w:sz w:val="24"/>
        </w:rPr>
        <w:t xml:space="preserve"> and/or services will be issued only in the name of </w:t>
      </w:r>
      <w:r w:rsidR="00AB790E">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78"/>
    <w:p w14:paraId="21575D91" w14:textId="250137C9" w:rsidR="00F9006C" w:rsidRPr="00266DFB" w:rsidRDefault="00AB790E" w:rsidP="005D606E">
      <w:pPr>
        <w:pStyle w:val="Item1"/>
        <w:tabs>
          <w:tab w:val="clear" w:pos="1440"/>
        </w:tabs>
        <w:rPr>
          <w:sz w:val="24"/>
        </w:rPr>
      </w:pPr>
      <w:r>
        <w:rPr>
          <w:sz w:val="24"/>
        </w:rPr>
        <w:t xml:space="preserve">The </w:t>
      </w:r>
      <w:r w:rsidR="00F9006C" w:rsidRPr="00266DFB">
        <w:rPr>
          <w:sz w:val="24"/>
        </w:rPr>
        <w:t xml:space="preserve">Contractor </w:t>
      </w:r>
      <w:r w:rsidR="00C063D4">
        <w:rPr>
          <w:sz w:val="24"/>
        </w:rPr>
        <w:t>must</w:t>
      </w:r>
      <w:r w:rsidR="00F9006C" w:rsidRPr="00266DFB">
        <w:rPr>
          <w:sz w:val="24"/>
        </w:rPr>
        <w:t xml:space="preserve"> adapt to changes to the method of ordering procedures as required by the County during the term of the contract.</w:t>
      </w:r>
    </w:p>
    <w:p w14:paraId="2FAD4EFB" w14:textId="7FFFDAEE" w:rsidR="00F9006C" w:rsidRPr="00B43DF6" w:rsidRDefault="00172B64" w:rsidP="005D606E">
      <w:pPr>
        <w:pStyle w:val="Item1"/>
        <w:tabs>
          <w:tab w:val="clear" w:pos="1440"/>
        </w:tabs>
      </w:pPr>
      <w:bookmarkStart w:id="79"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p>
    <w:p w14:paraId="1A1A8DE2" w14:textId="77777777" w:rsidR="00F9006C" w:rsidRPr="00266DFB" w:rsidRDefault="00F9006C" w:rsidP="000352A4">
      <w:pPr>
        <w:pStyle w:val="Heading2"/>
        <w:rPr>
          <w:sz w:val="24"/>
          <w:szCs w:val="24"/>
        </w:rPr>
      </w:pPr>
      <w:bookmarkStart w:id="80" w:name="_Toc339364461"/>
      <w:bookmarkStart w:id="81" w:name="_Toc339364722"/>
      <w:bookmarkStart w:id="82" w:name="_Toc189463781"/>
      <w:bookmarkEnd w:id="79"/>
      <w:r w:rsidRPr="00266DFB">
        <w:rPr>
          <w:sz w:val="24"/>
          <w:szCs w:val="24"/>
        </w:rPr>
        <w:t>INVOICING</w:t>
      </w:r>
      <w:bookmarkEnd w:id="80"/>
      <w:bookmarkEnd w:id="81"/>
      <w:bookmarkEnd w:id="82"/>
    </w:p>
    <w:p w14:paraId="07C1C470" w14:textId="36449F58" w:rsidR="00F9006C" w:rsidRPr="00121DEB" w:rsidRDefault="00F9006C" w:rsidP="005D606E">
      <w:pPr>
        <w:pStyle w:val="Item1"/>
        <w:tabs>
          <w:tab w:val="clear" w:pos="1440"/>
        </w:tabs>
        <w:rPr>
          <w:sz w:val="24"/>
          <w:szCs w:val="18"/>
        </w:rPr>
      </w:pPr>
      <w:r w:rsidRPr="00121DEB">
        <w:rPr>
          <w:sz w:val="24"/>
          <w:szCs w:val="18"/>
        </w:rPr>
        <w:t xml:space="preserve">Contractor </w:t>
      </w:r>
      <w:r w:rsidR="00E601AE">
        <w:rPr>
          <w:sz w:val="24"/>
          <w:szCs w:val="18"/>
        </w:rPr>
        <w:t>must</w:t>
      </w:r>
      <w:r w:rsidRPr="00121DEB">
        <w:rPr>
          <w:sz w:val="24"/>
          <w:szCs w:val="18"/>
        </w:rPr>
        <w:t xml:space="preserve"> invoice the requesting department, unless otherwise </w:t>
      </w:r>
      <w:r w:rsidR="00C75719" w:rsidRPr="00121DEB">
        <w:rPr>
          <w:sz w:val="24"/>
          <w:szCs w:val="18"/>
        </w:rPr>
        <w:t>directed by County</w:t>
      </w:r>
      <w:r w:rsidRPr="00121DEB">
        <w:rPr>
          <w:sz w:val="24"/>
          <w:szCs w:val="18"/>
        </w:rPr>
        <w:t xml:space="preserve">, upon satisfactory receipt of </w:t>
      </w:r>
      <w:r w:rsidR="00E00A41" w:rsidRPr="00121DEB">
        <w:rPr>
          <w:sz w:val="24"/>
          <w:szCs w:val="18"/>
        </w:rPr>
        <w:t>goods</w:t>
      </w:r>
      <w:r w:rsidRPr="00121DEB">
        <w:rPr>
          <w:sz w:val="24"/>
          <w:szCs w:val="18"/>
        </w:rPr>
        <w:t xml:space="preserve"> and/or performance of services.</w:t>
      </w:r>
    </w:p>
    <w:p w14:paraId="2F99AC0B" w14:textId="133A9679" w:rsidR="00F9006C" w:rsidRPr="00A85450" w:rsidRDefault="004428BD" w:rsidP="005D606E">
      <w:pPr>
        <w:pStyle w:val="Item1"/>
        <w:tabs>
          <w:tab w:val="clear" w:pos="1440"/>
        </w:tabs>
      </w:pPr>
      <w:r w:rsidRPr="00266DFB">
        <w:rPr>
          <w:sz w:val="24"/>
          <w:szCs w:val="24"/>
        </w:rPr>
        <w:t xml:space="preserve">County will use </w:t>
      </w:r>
      <w:r w:rsidR="00AF533D" w:rsidRPr="00266DFB">
        <w:rPr>
          <w:sz w:val="24"/>
          <w:szCs w:val="24"/>
        </w:rPr>
        <w:t xml:space="preserve">reasonable </w:t>
      </w:r>
      <w:r w:rsidRPr="00266DFB">
        <w:rPr>
          <w:sz w:val="24"/>
          <w:szCs w:val="24"/>
        </w:rPr>
        <w:t xml:space="preserve">efforts to make payment </w:t>
      </w:r>
      <w:r w:rsidRPr="00DB3935">
        <w:rPr>
          <w:color w:val="000000" w:themeColor="text1"/>
          <w:sz w:val="24"/>
          <w:szCs w:val="24"/>
        </w:rPr>
        <w:t xml:space="preserve">within 30 days </w:t>
      </w:r>
      <w:r w:rsidRPr="00266DFB">
        <w:rPr>
          <w:sz w:val="24"/>
          <w:szCs w:val="24"/>
        </w:rPr>
        <w:t xml:space="preserve">following 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68775865" w:rsidR="00CC278E" w:rsidRPr="00266DFB" w:rsidRDefault="00F9006C" w:rsidP="005D606E">
      <w:pPr>
        <w:pStyle w:val="Item1"/>
        <w:tabs>
          <w:tab w:val="clear" w:pos="1440"/>
        </w:tabs>
        <w:rPr>
          <w:sz w:val="24"/>
        </w:rPr>
      </w:pPr>
      <w:r w:rsidRPr="00266DFB">
        <w:rPr>
          <w:sz w:val="24"/>
        </w:rPr>
        <w:t xml:space="preserve">County </w:t>
      </w:r>
      <w:r w:rsidR="00F11599">
        <w:rPr>
          <w:sz w:val="24"/>
        </w:rPr>
        <w:t>will</w:t>
      </w:r>
      <w:r w:rsidRPr="00266DFB">
        <w:rPr>
          <w:sz w:val="24"/>
        </w:rPr>
        <w:t xml:space="preserve"> notify </w:t>
      </w:r>
      <w:r w:rsidR="00AB790E">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7FF72092" w:rsidR="00CC278E" w:rsidRPr="00266DFB" w:rsidRDefault="00F9006C" w:rsidP="005D606E">
      <w:pPr>
        <w:pStyle w:val="Item1"/>
        <w:tabs>
          <w:tab w:val="clear" w:pos="1440"/>
        </w:tabs>
        <w:rPr>
          <w:sz w:val="24"/>
        </w:rPr>
      </w:pPr>
      <w:r w:rsidRPr="00266DFB">
        <w:rPr>
          <w:sz w:val="24"/>
        </w:rPr>
        <w:t xml:space="preserve">Invoices </w:t>
      </w:r>
      <w:r w:rsidR="00C75719">
        <w:rPr>
          <w:sz w:val="24"/>
        </w:rPr>
        <w:t xml:space="preserve">submitted by </w:t>
      </w:r>
      <w:r w:rsidR="00AB790E">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B790E">
        <w:rPr>
          <w:sz w:val="24"/>
        </w:rPr>
        <w:t>,</w:t>
      </w:r>
      <w:r w:rsidRPr="00266DFB">
        <w:rPr>
          <w:sz w:val="24"/>
        </w:rPr>
        <w:t xml:space="preserve"> and price as quoted and </w:t>
      </w:r>
      <w:r w:rsidR="00C063D4">
        <w:rPr>
          <w:sz w:val="24"/>
        </w:rPr>
        <w:t>must</w:t>
      </w:r>
      <w:r w:rsidRPr="00266DFB">
        <w:rPr>
          <w:sz w:val="24"/>
        </w:rPr>
        <w:t xml:space="preserve"> be accompanied by</w:t>
      </w:r>
      <w:r w:rsidR="00CC278E" w:rsidRPr="00266DFB">
        <w:rPr>
          <w:sz w:val="24"/>
        </w:rPr>
        <w:t xml:space="preserve"> </w:t>
      </w:r>
      <w:r w:rsidR="00AB790E">
        <w:rPr>
          <w:sz w:val="24"/>
        </w:rPr>
        <w:t xml:space="preserve">an </w:t>
      </w:r>
      <w:r w:rsidR="00CC278E" w:rsidRPr="00266DFB">
        <w:rPr>
          <w:sz w:val="24"/>
        </w:rPr>
        <w:t>acceptable proof of delivery</w:t>
      </w:r>
      <w:r w:rsidR="00AF533D" w:rsidRPr="00266DFB">
        <w:rPr>
          <w:sz w:val="24"/>
        </w:rPr>
        <w:t xml:space="preserve"> and any other information requested by </w:t>
      </w:r>
      <w:r w:rsidR="00AB790E">
        <w:rPr>
          <w:sz w:val="24"/>
        </w:rPr>
        <w:t xml:space="preserve">the </w:t>
      </w:r>
      <w:r w:rsidR="00AF533D" w:rsidRPr="00266DFB">
        <w:rPr>
          <w:sz w:val="24"/>
        </w:rPr>
        <w:t>County</w:t>
      </w:r>
      <w:r w:rsidR="00CC278E" w:rsidRPr="00266DFB">
        <w:rPr>
          <w:sz w:val="24"/>
        </w:rPr>
        <w:t>.</w:t>
      </w:r>
    </w:p>
    <w:p w14:paraId="4B074145" w14:textId="133082C7" w:rsidR="00F9006C" w:rsidRPr="00266DFB" w:rsidRDefault="00F9006C" w:rsidP="005D606E">
      <w:pPr>
        <w:pStyle w:val="Item1"/>
        <w:tabs>
          <w:tab w:val="clear" w:pos="1440"/>
        </w:tabs>
        <w:rPr>
          <w:sz w:val="24"/>
        </w:rPr>
      </w:pPr>
      <w:r w:rsidRPr="00266DFB">
        <w:rPr>
          <w:sz w:val="24"/>
        </w:rPr>
        <w:t xml:space="preserve">Contractor </w:t>
      </w:r>
      <w:r w:rsidR="00C063D4">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5D606E">
      <w:pPr>
        <w:pStyle w:val="Item1"/>
        <w:tabs>
          <w:tab w:val="clear" w:pos="1440"/>
        </w:tabs>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6F6C312A" w:rsidR="00F9006C" w:rsidRPr="00EB4661" w:rsidRDefault="00F9006C" w:rsidP="005D606E">
      <w:pPr>
        <w:pStyle w:val="Item1"/>
        <w:tabs>
          <w:tab w:val="clear" w:pos="1440"/>
        </w:tabs>
      </w:pPr>
      <w:r w:rsidRPr="00266DFB">
        <w:rPr>
          <w:sz w:val="24"/>
        </w:rPr>
        <w:t xml:space="preserve">The County will pay </w:t>
      </w:r>
      <w:r w:rsidR="00AB790E">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  </w:t>
      </w:r>
    </w:p>
    <w:p w14:paraId="73E6CE09" w14:textId="57B78518" w:rsidR="00EB4661" w:rsidRPr="00EB4661" w:rsidRDefault="00EB4661" w:rsidP="005D606E">
      <w:pPr>
        <w:pStyle w:val="Item1"/>
        <w:tabs>
          <w:tab w:val="clear" w:pos="1440"/>
        </w:tabs>
        <w:rPr>
          <w:sz w:val="24"/>
        </w:rPr>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0352A4">
      <w:pPr>
        <w:pStyle w:val="Heading2"/>
        <w:rPr>
          <w:sz w:val="24"/>
          <w:szCs w:val="24"/>
        </w:rPr>
      </w:pPr>
      <w:bookmarkStart w:id="83" w:name="_Toc339364465"/>
      <w:bookmarkStart w:id="84" w:name="_Toc339364726"/>
      <w:bookmarkStart w:id="85" w:name="_Toc189463782"/>
      <w:r w:rsidRPr="00266DFB">
        <w:rPr>
          <w:sz w:val="24"/>
          <w:szCs w:val="24"/>
        </w:rPr>
        <w:lastRenderedPageBreak/>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83"/>
      <w:bookmarkEnd w:id="84"/>
      <w:bookmarkEnd w:id="85"/>
    </w:p>
    <w:p w14:paraId="04F89787" w14:textId="68EB2A18" w:rsidR="00F9006C" w:rsidRPr="00121DEB" w:rsidRDefault="00A83B5B" w:rsidP="005D606E">
      <w:pPr>
        <w:pStyle w:val="Item1"/>
        <w:tabs>
          <w:tab w:val="clear" w:pos="1440"/>
        </w:tabs>
        <w:rPr>
          <w:sz w:val="24"/>
          <w:szCs w:val="18"/>
        </w:rPr>
      </w:pPr>
      <w:bookmarkStart w:id="86" w:name="_Hlk89702987"/>
      <w:r w:rsidRPr="00121DEB">
        <w:rPr>
          <w:sz w:val="24"/>
          <w:szCs w:val="18"/>
        </w:rPr>
        <w:t xml:space="preserve">The Contractor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0F05DA81" w:rsidR="001B55F1" w:rsidRPr="00CE3CAF" w:rsidRDefault="001B55F1" w:rsidP="005D606E">
      <w:pPr>
        <w:pStyle w:val="Item1"/>
        <w:tabs>
          <w:tab w:val="clear" w:pos="1440"/>
        </w:tabs>
        <w:rPr>
          <w:sz w:val="24"/>
          <w:szCs w:val="24"/>
        </w:rPr>
      </w:pPr>
      <w:bookmarkStart w:id="87" w:name="_Hlk89703016"/>
      <w:bookmarkEnd w:id="86"/>
      <w:r w:rsidRPr="00266DFB">
        <w:rPr>
          <w:sz w:val="24"/>
          <w:szCs w:val="24"/>
        </w:rPr>
        <w:t xml:space="preserve">Contractor </w:t>
      </w:r>
      <w:r w:rsidR="00C063D4">
        <w:rPr>
          <w:sz w:val="24"/>
          <w:szCs w:val="24"/>
        </w:rPr>
        <w:t>must</w:t>
      </w:r>
      <w:r w:rsidRPr="00266DFB">
        <w:rPr>
          <w:sz w:val="24"/>
          <w:szCs w:val="24"/>
        </w:rPr>
        <w:t xml:space="preserve"> also provide adequate, competent support staff that </w:t>
      </w:r>
      <w:r w:rsidR="00E601AE">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RFP</w:t>
      </w:r>
      <w:r w:rsidRPr="00266DFB">
        <w:rPr>
          <w:sz w:val="24"/>
          <w:szCs w:val="24"/>
        </w:rPr>
        <w:t xml:space="preserve">.  Such representative(s) </w:t>
      </w:r>
      <w:r w:rsidR="00C063D4">
        <w:rPr>
          <w:sz w:val="24"/>
          <w:szCs w:val="24"/>
        </w:rPr>
        <w:t>must</w:t>
      </w:r>
      <w:r w:rsidRPr="00266DFB">
        <w:rPr>
          <w:sz w:val="24"/>
          <w:szCs w:val="24"/>
        </w:rPr>
        <w:t xml:space="preserve"> be knowledgeable about the contract, products</w:t>
      </w:r>
      <w:r w:rsidR="00AB790E">
        <w:rPr>
          <w:sz w:val="24"/>
          <w:szCs w:val="24"/>
        </w:rPr>
        <w:t>,</w:t>
      </w:r>
      <w:r w:rsidRPr="00266DFB">
        <w:rPr>
          <w:sz w:val="24"/>
          <w:szCs w:val="24"/>
        </w:rPr>
        <w:t xml:space="preserve"> and/or services offered and able to identify and resolve quickly any issues</w:t>
      </w:r>
      <w:r w:rsidR="00AB790E">
        <w:rPr>
          <w:sz w:val="24"/>
          <w:szCs w:val="24"/>
        </w:rPr>
        <w:t>,</w:t>
      </w:r>
      <w:r w:rsidRPr="00266DFB">
        <w:rPr>
          <w:sz w:val="24"/>
          <w:szCs w:val="24"/>
        </w:rPr>
        <w:t xml:space="preserve"> including but not limited to order and invoicing problems.</w:t>
      </w:r>
      <w:bookmarkEnd w:id="87"/>
    </w:p>
    <w:p w14:paraId="4FD9D3EF" w14:textId="7A291C9B" w:rsidR="00AF533D" w:rsidRPr="00F90823" w:rsidRDefault="00A83B5B" w:rsidP="005D606E">
      <w:pPr>
        <w:pStyle w:val="Item1"/>
        <w:tabs>
          <w:tab w:val="clear" w:pos="1440"/>
        </w:tabs>
      </w:pPr>
      <w:bookmarkStart w:id="88" w:name="_Hlk89703058"/>
      <w:r w:rsidRPr="00A83B5B">
        <w:rPr>
          <w:sz w:val="24"/>
          <w:szCs w:val="24"/>
        </w:rPr>
        <w:t xml:space="preserve">Contractor </w:t>
      </w:r>
      <w:r w:rsidR="00C063D4">
        <w:rPr>
          <w:sz w:val="24"/>
          <w:szCs w:val="24"/>
        </w:rPr>
        <w:t>must</w:t>
      </w:r>
      <w:r w:rsidRPr="00A83B5B">
        <w:rPr>
          <w:sz w:val="24"/>
          <w:szCs w:val="24"/>
        </w:rPr>
        <w:t xml:space="preserve"> provide a dedicated</w:t>
      </w:r>
      <w:r w:rsidR="00AB790E">
        <w:rPr>
          <w:sz w:val="24"/>
          <w:szCs w:val="24"/>
        </w:rPr>
        <w:t>,</w:t>
      </w:r>
      <w:r w:rsidRPr="00A83B5B">
        <w:rPr>
          <w:sz w:val="24"/>
          <w:szCs w:val="24"/>
        </w:rPr>
        <w:t xml:space="preserve"> competent account manager who </w:t>
      </w:r>
      <w:r w:rsidR="00E601AE">
        <w:rPr>
          <w:sz w:val="24"/>
          <w:szCs w:val="24"/>
        </w:rPr>
        <w:t>will</w:t>
      </w:r>
      <w:r w:rsidRPr="00A83B5B">
        <w:rPr>
          <w:sz w:val="24"/>
          <w:szCs w:val="24"/>
        </w:rPr>
        <w:t xml:space="preserve"> be responsible for the County account/contract</w:t>
      </w:r>
      <w:r w:rsidR="001B55F1">
        <w:rPr>
          <w:sz w:val="24"/>
          <w:szCs w:val="24"/>
        </w:rPr>
        <w:t xml:space="preserve"> and receive all orders</w:t>
      </w:r>
      <w:r w:rsidRPr="00A83B5B">
        <w:rPr>
          <w:sz w:val="24"/>
          <w:szCs w:val="24"/>
        </w:rPr>
        <w:t xml:space="preserve">.  </w:t>
      </w:r>
      <w:r w:rsidR="00AF533D" w:rsidRPr="00266DFB">
        <w:rPr>
          <w:sz w:val="24"/>
          <w:szCs w:val="24"/>
        </w:rPr>
        <w:t xml:space="preserve">Contractor account manager </w:t>
      </w:r>
      <w:r w:rsidR="00E601AE">
        <w:rPr>
          <w:sz w:val="24"/>
          <w:szCs w:val="24"/>
        </w:rPr>
        <w:t>must</w:t>
      </w:r>
      <w:r w:rsidR="00AF533D" w:rsidRPr="00266DFB">
        <w:rPr>
          <w:sz w:val="24"/>
          <w:szCs w:val="24"/>
        </w:rPr>
        <w:t xml:space="preserve"> be familiar with County requirements and standards and work with</w:t>
      </w:r>
      <w:r w:rsidR="00AF533D" w:rsidRPr="00DB3935">
        <w:rPr>
          <w:color w:val="000000" w:themeColor="text1"/>
          <w:sz w:val="24"/>
          <w:szCs w:val="24"/>
        </w:rPr>
        <w:t xml:space="preserve"> the</w:t>
      </w:r>
      <w:r w:rsidR="00DB3935" w:rsidRPr="00DB3935">
        <w:rPr>
          <w:color w:val="000000" w:themeColor="text1"/>
          <w:sz w:val="24"/>
          <w:szCs w:val="24"/>
        </w:rPr>
        <w:t xml:space="preserve"> Office of the County Counsel</w:t>
      </w:r>
      <w:r w:rsidR="00AF533D" w:rsidRPr="00DB3935">
        <w:rPr>
          <w:color w:val="000000" w:themeColor="text1"/>
          <w:sz w:val="24"/>
          <w:szCs w:val="24"/>
        </w:rPr>
        <w:t xml:space="preserve"> to ensure </w:t>
      </w:r>
      <w:r w:rsidR="00AF533D" w:rsidRPr="00266DFB">
        <w:rPr>
          <w:sz w:val="24"/>
          <w:szCs w:val="24"/>
        </w:rPr>
        <w:t xml:space="preserve">that established standards are adhered to.  This includes keeping the County Contract Administrator informed of </w:t>
      </w:r>
      <w:r w:rsidR="00AB790E">
        <w:rPr>
          <w:sz w:val="24"/>
          <w:szCs w:val="24"/>
        </w:rPr>
        <w:t>department reques</w:t>
      </w:r>
      <w:r w:rsidR="00AF533D" w:rsidRPr="00266DFB">
        <w:rPr>
          <w:sz w:val="24"/>
          <w:szCs w:val="24"/>
        </w:rPr>
        <w:t>ts as needed.</w:t>
      </w:r>
      <w:bookmarkEnd w:id="88"/>
      <w:r w:rsidR="00AF533D" w:rsidRPr="00A85450">
        <w:t xml:space="preserve">   </w:t>
      </w:r>
    </w:p>
    <w:p w14:paraId="2511761B" w14:textId="77777777" w:rsidR="00DC5B16" w:rsidRPr="00266DFB" w:rsidRDefault="00DC5B16" w:rsidP="003604EC">
      <w:pPr>
        <w:pStyle w:val="Heading1"/>
        <w:spacing w:after="240"/>
        <w:rPr>
          <w:b w:val="0"/>
          <w:sz w:val="24"/>
          <w:szCs w:val="24"/>
        </w:rPr>
      </w:pPr>
      <w:bookmarkStart w:id="89" w:name="_Toc339364466"/>
      <w:bookmarkStart w:id="90" w:name="_Toc339364727"/>
      <w:bookmarkStart w:id="91" w:name="_Toc189463783"/>
      <w:r w:rsidRPr="00266DFB">
        <w:rPr>
          <w:sz w:val="24"/>
          <w:szCs w:val="24"/>
        </w:rPr>
        <w:t xml:space="preserve">INSTRUCTIONS TO </w:t>
      </w:r>
      <w:r w:rsidR="00502F47" w:rsidRPr="00266DFB">
        <w:rPr>
          <w:sz w:val="24"/>
          <w:szCs w:val="24"/>
        </w:rPr>
        <w:t>BIDDER</w:t>
      </w:r>
      <w:r w:rsidRPr="00266DFB">
        <w:rPr>
          <w:sz w:val="24"/>
          <w:szCs w:val="24"/>
        </w:rPr>
        <w:t>S</w:t>
      </w:r>
      <w:bookmarkEnd w:id="89"/>
      <w:bookmarkEnd w:id="90"/>
      <w:bookmarkEnd w:id="91"/>
    </w:p>
    <w:p w14:paraId="29EC9F62" w14:textId="77777777" w:rsidR="00DC5B16" w:rsidRPr="00C063D4" w:rsidRDefault="00DC5B16" w:rsidP="000352A4">
      <w:pPr>
        <w:pStyle w:val="Heading2"/>
        <w:rPr>
          <w:sz w:val="22"/>
          <w:szCs w:val="22"/>
        </w:rPr>
      </w:pPr>
      <w:bookmarkStart w:id="92" w:name="_Toc339364467"/>
      <w:bookmarkStart w:id="93" w:name="_Toc339364728"/>
      <w:bookmarkStart w:id="94" w:name="_Toc189463784"/>
      <w:r w:rsidRPr="00266DFB">
        <w:rPr>
          <w:sz w:val="24"/>
          <w:szCs w:val="24"/>
        </w:rPr>
        <w:t>COUNTY CONTACTS</w:t>
      </w:r>
      <w:bookmarkEnd w:id="92"/>
      <w:bookmarkEnd w:id="93"/>
      <w:bookmarkEnd w:id="94"/>
    </w:p>
    <w:p w14:paraId="75AB4791" w14:textId="33A15BFA" w:rsidR="00DC5B16" w:rsidRPr="00C063D4" w:rsidRDefault="00DC5B16" w:rsidP="005D606E">
      <w:pPr>
        <w:pStyle w:val="Item1"/>
        <w:tabs>
          <w:tab w:val="clear" w:pos="1440"/>
        </w:tabs>
        <w:rPr>
          <w:sz w:val="24"/>
          <w:szCs w:val="18"/>
        </w:rPr>
      </w:pPr>
      <w:r w:rsidRPr="00DB3935">
        <w:rPr>
          <w:color w:val="000000" w:themeColor="text1"/>
          <w:sz w:val="24"/>
          <w:szCs w:val="18"/>
        </w:rPr>
        <w:t>G</w:t>
      </w:r>
      <w:r w:rsidR="002B1E6A" w:rsidRPr="00DB3935">
        <w:rPr>
          <w:color w:val="000000" w:themeColor="text1"/>
          <w:sz w:val="24"/>
          <w:szCs w:val="18"/>
        </w:rPr>
        <w:t>SA-Procurement</w:t>
      </w:r>
      <w:r w:rsidRPr="00DB3935">
        <w:rPr>
          <w:color w:val="000000" w:themeColor="text1"/>
          <w:sz w:val="24"/>
          <w:szCs w:val="18"/>
        </w:rPr>
        <w:t xml:space="preserve"> is managing the competitive process for this project on behalf of the County.  All contact during the competitive process is to be through the GSA</w:t>
      </w:r>
      <w:r w:rsidR="002B1E6A" w:rsidRPr="00DB3935">
        <w:rPr>
          <w:color w:val="000000" w:themeColor="text1"/>
          <w:sz w:val="24"/>
          <w:szCs w:val="18"/>
        </w:rPr>
        <w:t>-</w:t>
      </w:r>
      <w:r w:rsidR="0077067C" w:rsidRPr="00DB3935">
        <w:rPr>
          <w:color w:val="000000" w:themeColor="text1"/>
          <w:sz w:val="24"/>
          <w:szCs w:val="18"/>
        </w:rPr>
        <w:t>P</w:t>
      </w:r>
      <w:r w:rsidR="002B1E6A" w:rsidRPr="00DB3935">
        <w:rPr>
          <w:color w:val="000000" w:themeColor="text1"/>
          <w:sz w:val="24"/>
          <w:szCs w:val="18"/>
        </w:rPr>
        <w:t>rocurement</w:t>
      </w:r>
      <w:r w:rsidR="0036135F" w:rsidRPr="00DB3935">
        <w:rPr>
          <w:color w:val="000000" w:themeColor="text1"/>
          <w:sz w:val="24"/>
          <w:szCs w:val="18"/>
        </w:rPr>
        <w:t xml:space="preserve"> department</w:t>
      </w:r>
      <w:r w:rsidRPr="00DB3935">
        <w:rPr>
          <w:color w:val="000000" w:themeColor="text1"/>
          <w:sz w:val="24"/>
          <w:szCs w:val="18"/>
        </w:rPr>
        <w:t xml:space="preserve"> only.</w:t>
      </w:r>
      <w:r w:rsidR="00AF533D" w:rsidRPr="00DB3935">
        <w:rPr>
          <w:color w:val="000000" w:themeColor="text1"/>
          <w:sz w:val="24"/>
          <w:szCs w:val="18"/>
        </w:rPr>
        <w:t xml:space="preserve"> </w:t>
      </w:r>
      <w:r w:rsidR="00F11599" w:rsidRPr="00DB3935">
        <w:rPr>
          <w:color w:val="000000" w:themeColor="text1"/>
          <w:sz w:val="24"/>
          <w:szCs w:val="18"/>
        </w:rPr>
        <w:t>Any c</w:t>
      </w:r>
      <w:r w:rsidR="00112390" w:rsidRPr="00DB3935">
        <w:rPr>
          <w:color w:val="000000" w:themeColor="text1"/>
          <w:sz w:val="24"/>
          <w:szCs w:val="18"/>
        </w:rPr>
        <w:t>ommunication</w:t>
      </w:r>
      <w:r w:rsidR="00AF533D" w:rsidRPr="00DB3935">
        <w:rPr>
          <w:color w:val="000000" w:themeColor="text1"/>
          <w:sz w:val="24"/>
          <w:szCs w:val="18"/>
        </w:rPr>
        <w:t xml:space="preserve"> </w:t>
      </w:r>
      <w:r w:rsidR="00F11599" w:rsidRPr="00DB3935">
        <w:rPr>
          <w:color w:val="000000" w:themeColor="text1"/>
          <w:sz w:val="24"/>
          <w:szCs w:val="18"/>
        </w:rPr>
        <w:t xml:space="preserve">regarding this RFP </w:t>
      </w:r>
      <w:r w:rsidR="00AF533D" w:rsidRPr="00DB3935">
        <w:rPr>
          <w:color w:val="000000" w:themeColor="text1"/>
          <w:sz w:val="24"/>
          <w:szCs w:val="18"/>
        </w:rPr>
        <w:t>with other County personnel may result in di</w:t>
      </w:r>
      <w:r w:rsidR="00AF533D" w:rsidRPr="00C063D4">
        <w:rPr>
          <w:sz w:val="24"/>
          <w:szCs w:val="18"/>
        </w:rPr>
        <w:t xml:space="preserve">squalification. </w:t>
      </w:r>
    </w:p>
    <w:p w14:paraId="46E58521" w14:textId="00CD17D2" w:rsidR="00DC5B16" w:rsidRPr="00C063D4" w:rsidRDefault="00DC5B16" w:rsidP="005D606E">
      <w:pPr>
        <w:pStyle w:val="Item1"/>
        <w:tabs>
          <w:tab w:val="clear" w:pos="1440"/>
        </w:tabs>
        <w:rPr>
          <w:sz w:val="24"/>
          <w:szCs w:val="18"/>
        </w:rPr>
      </w:pPr>
      <w:r w:rsidRPr="00C063D4">
        <w:rPr>
          <w:sz w:val="24"/>
          <w:szCs w:val="18"/>
        </w:rPr>
        <w:t xml:space="preserve">The evaluation phase of the competitive process </w:t>
      </w:r>
      <w:r w:rsidR="00E601AE">
        <w:rPr>
          <w:sz w:val="24"/>
          <w:szCs w:val="18"/>
        </w:rPr>
        <w:t>will</w:t>
      </w:r>
      <w:r w:rsidR="00A97CDB">
        <w:rPr>
          <w:sz w:val="24"/>
          <w:szCs w:val="18"/>
        </w:rPr>
        <w:t xml:space="preserve"> </w:t>
      </w:r>
      <w:r w:rsidR="00C063D4" w:rsidRPr="00C063D4">
        <w:rPr>
          <w:sz w:val="24"/>
          <w:szCs w:val="18"/>
        </w:rPr>
        <w:t>begin</w:t>
      </w:r>
      <w:r w:rsidRPr="00C063D4">
        <w:rPr>
          <w:sz w:val="24"/>
          <w:szCs w:val="18"/>
        </w:rPr>
        <w:t xml:space="preserve"> upon receipt of sealed bid</w:t>
      </w:r>
      <w:r w:rsidR="00EB4661" w:rsidRPr="00C063D4">
        <w:rPr>
          <w:sz w:val="24"/>
          <w:szCs w:val="18"/>
        </w:rPr>
        <w:t xml:space="preserve"> proposal</w:t>
      </w:r>
      <w:r w:rsidRPr="00C063D4">
        <w:rPr>
          <w:sz w:val="24"/>
          <w:szCs w:val="18"/>
        </w:rPr>
        <w:t xml:space="preserve">s </w:t>
      </w:r>
      <w:r w:rsidR="00AF533D" w:rsidRPr="00C063D4">
        <w:rPr>
          <w:sz w:val="24"/>
          <w:szCs w:val="18"/>
        </w:rPr>
        <w:t xml:space="preserve">and continue </w:t>
      </w:r>
      <w:r w:rsidRPr="00C063D4">
        <w:rPr>
          <w:sz w:val="24"/>
          <w:szCs w:val="18"/>
        </w:rPr>
        <w:t xml:space="preserve">until a contract has been awarded.  </w:t>
      </w:r>
    </w:p>
    <w:p w14:paraId="6E311BC7" w14:textId="77777777" w:rsidR="00DC5B16" w:rsidRPr="00C063D4" w:rsidRDefault="00362FFD" w:rsidP="005D606E">
      <w:pPr>
        <w:pStyle w:val="Item1"/>
        <w:tabs>
          <w:tab w:val="clear" w:pos="1440"/>
        </w:tabs>
        <w:rPr>
          <w:sz w:val="24"/>
          <w:szCs w:val="18"/>
        </w:rPr>
      </w:pPr>
      <w:r w:rsidRPr="00C063D4">
        <w:rPr>
          <w:sz w:val="24"/>
          <w:szCs w:val="18"/>
        </w:rPr>
        <w:t xml:space="preserve">Contact Information for this </w:t>
      </w:r>
      <w:r w:rsidR="00B96370" w:rsidRPr="00C063D4">
        <w:rPr>
          <w:sz w:val="24"/>
          <w:szCs w:val="18"/>
        </w:rPr>
        <w:t>RF</w:t>
      </w:r>
      <w:r w:rsidR="00823F00" w:rsidRPr="00C063D4">
        <w:rPr>
          <w:sz w:val="24"/>
          <w:szCs w:val="18"/>
        </w:rPr>
        <w:t>P</w:t>
      </w:r>
      <w:r w:rsidRPr="00C063D4">
        <w:rPr>
          <w:sz w:val="24"/>
          <w:szCs w:val="18"/>
        </w:rPr>
        <w:t>:</w:t>
      </w:r>
    </w:p>
    <w:p w14:paraId="6D03847F" w14:textId="35485C41" w:rsidR="00B02CD5" w:rsidRPr="008C5F9A" w:rsidRDefault="00DB3935" w:rsidP="005D606E">
      <w:pPr>
        <w:ind w:left="2160"/>
        <w:rPr>
          <w:rFonts w:ascii="Calibri" w:hAnsi="Calibri" w:cs="Calibri"/>
          <w:color w:val="FF0000"/>
        </w:rPr>
      </w:pPr>
      <w:r w:rsidRPr="00DB3935">
        <w:rPr>
          <w:rFonts w:ascii="Calibri" w:hAnsi="Calibri" w:cs="Calibri"/>
          <w:color w:val="000000" w:themeColor="text1"/>
          <w:sz w:val="24"/>
          <w:szCs w:val="24"/>
        </w:rPr>
        <w:t>Paul Biondi</w:t>
      </w:r>
      <w:r w:rsidR="008C5F9A" w:rsidRPr="00DB3935">
        <w:rPr>
          <w:rFonts w:ascii="Calibri" w:hAnsi="Calibri" w:cs="Calibri"/>
          <w:color w:val="000000" w:themeColor="text1"/>
          <w:sz w:val="24"/>
          <w:szCs w:val="24"/>
        </w:rPr>
        <w:t xml:space="preserve">, </w:t>
      </w:r>
      <w:r w:rsidR="0036135F" w:rsidRPr="00DB3935">
        <w:rPr>
          <w:rFonts w:ascii="Calibri" w:hAnsi="Calibri" w:cs="Calibri"/>
          <w:color w:val="000000" w:themeColor="text1"/>
          <w:sz w:val="24"/>
          <w:szCs w:val="24"/>
        </w:rPr>
        <w:t>Procure</w:t>
      </w:r>
      <w:r w:rsidR="0036135F" w:rsidRPr="00266DFB">
        <w:rPr>
          <w:rFonts w:ascii="Calibri" w:hAnsi="Calibri" w:cs="Calibri"/>
          <w:sz w:val="24"/>
          <w:szCs w:val="24"/>
        </w:rPr>
        <w:t>ment &amp; Contracts Specialist</w:t>
      </w:r>
      <w:r w:rsidR="00823F00">
        <w:rPr>
          <w:rFonts w:ascii="Calibri" w:hAnsi="Calibri" w:cs="Calibri"/>
          <w:color w:val="FF0000"/>
        </w:rPr>
        <w:t xml:space="preserve"> </w:t>
      </w:r>
    </w:p>
    <w:p w14:paraId="3AFEE8DC" w14:textId="77777777" w:rsidR="00BE383C" w:rsidRPr="009402B7" w:rsidRDefault="002B1E6A" w:rsidP="005D606E">
      <w:pPr>
        <w:ind w:left="2160"/>
        <w:rPr>
          <w:rFonts w:ascii="Calibri" w:hAnsi="Calibri" w:cs="Calibri"/>
          <w:sz w:val="24"/>
          <w:szCs w:val="24"/>
        </w:rPr>
      </w:pPr>
      <w:r w:rsidRPr="009402B7">
        <w:rPr>
          <w:rFonts w:ascii="Calibri" w:hAnsi="Calibri" w:cs="Calibri"/>
          <w:sz w:val="24"/>
          <w:szCs w:val="24"/>
        </w:rPr>
        <w:t>Alameda County, GSA-Procurement</w:t>
      </w:r>
    </w:p>
    <w:p w14:paraId="603808FA" w14:textId="7A4781FF" w:rsidR="00BE383C" w:rsidRPr="009402B7" w:rsidRDefault="00BE383C" w:rsidP="005D606E">
      <w:pPr>
        <w:ind w:left="2160"/>
        <w:rPr>
          <w:rFonts w:ascii="Calibri" w:hAnsi="Calibri" w:cs="Calibri"/>
          <w:sz w:val="24"/>
          <w:szCs w:val="24"/>
        </w:rPr>
      </w:pPr>
      <w:r w:rsidRPr="009402B7">
        <w:rPr>
          <w:rFonts w:ascii="Calibri" w:hAnsi="Calibri" w:cs="Calibri"/>
          <w:sz w:val="24"/>
          <w:szCs w:val="24"/>
        </w:rPr>
        <w:t xml:space="preserve">1401 Lakeside Drive, </w:t>
      </w:r>
      <w:r w:rsidR="00A242F3">
        <w:rPr>
          <w:rFonts w:ascii="Calibri" w:hAnsi="Calibri" w:cs="Calibri"/>
          <w:sz w:val="24"/>
          <w:szCs w:val="24"/>
        </w:rPr>
        <w:t>10</w:t>
      </w:r>
      <w:r w:rsidR="00A242F3" w:rsidRPr="00A242F3">
        <w:rPr>
          <w:rFonts w:ascii="Calibri" w:hAnsi="Calibri" w:cs="Calibri"/>
          <w:sz w:val="24"/>
          <w:szCs w:val="24"/>
          <w:vertAlign w:val="superscript"/>
        </w:rPr>
        <w:t>th</w:t>
      </w:r>
      <w:r w:rsidR="00A242F3">
        <w:rPr>
          <w:rFonts w:ascii="Calibri" w:hAnsi="Calibri" w:cs="Calibri"/>
          <w:sz w:val="24"/>
          <w:szCs w:val="24"/>
        </w:rPr>
        <w:t xml:space="preserve"> Floor</w:t>
      </w:r>
    </w:p>
    <w:p w14:paraId="60BD3C7B" w14:textId="77777777" w:rsidR="00BE383C" w:rsidRPr="009402B7" w:rsidRDefault="00BE383C" w:rsidP="005D606E">
      <w:pPr>
        <w:ind w:left="2160"/>
        <w:rPr>
          <w:rFonts w:ascii="Calibri" w:hAnsi="Calibri" w:cs="Calibri"/>
          <w:sz w:val="24"/>
          <w:szCs w:val="24"/>
        </w:rPr>
      </w:pPr>
      <w:r w:rsidRPr="009402B7">
        <w:rPr>
          <w:rFonts w:ascii="Calibri" w:hAnsi="Calibri" w:cs="Calibri"/>
          <w:sz w:val="24"/>
          <w:szCs w:val="24"/>
        </w:rPr>
        <w:t>Oakland, CA  94612</w:t>
      </w:r>
    </w:p>
    <w:p w14:paraId="56C61678" w14:textId="073B92AB" w:rsidR="00BE383C" w:rsidRPr="009402B7" w:rsidRDefault="00BE383C" w:rsidP="005D606E">
      <w:pPr>
        <w:ind w:left="2160"/>
        <w:rPr>
          <w:rFonts w:ascii="Calibri" w:hAnsi="Calibri" w:cs="Calibri"/>
          <w:sz w:val="24"/>
          <w:szCs w:val="24"/>
        </w:rPr>
      </w:pPr>
      <w:r w:rsidRPr="009402B7">
        <w:rPr>
          <w:rFonts w:ascii="Calibri" w:hAnsi="Calibri" w:cs="Calibri"/>
          <w:sz w:val="24"/>
          <w:szCs w:val="24"/>
        </w:rPr>
        <w:t>E</w:t>
      </w:r>
      <w:r w:rsidR="00AB790E" w:rsidRPr="009402B7">
        <w:rPr>
          <w:rFonts w:ascii="Calibri" w:hAnsi="Calibri" w:cs="Calibri"/>
          <w:sz w:val="24"/>
          <w:szCs w:val="24"/>
        </w:rPr>
        <w:t>m</w:t>
      </w:r>
      <w:r w:rsidRPr="009402B7">
        <w:rPr>
          <w:rFonts w:ascii="Calibri" w:hAnsi="Calibri" w:cs="Calibri"/>
          <w:sz w:val="24"/>
          <w:szCs w:val="24"/>
        </w:rPr>
        <w:t xml:space="preserve">ail:  </w:t>
      </w:r>
      <w:hyperlink r:id="rId44" w:history="1">
        <w:r w:rsidR="00DB3935" w:rsidRPr="0015151F">
          <w:rPr>
            <w:rStyle w:val="Hyperlink"/>
            <w:rFonts w:ascii="Calibri" w:hAnsi="Calibri" w:cs="Calibri"/>
            <w:sz w:val="24"/>
            <w:szCs w:val="24"/>
          </w:rPr>
          <w:t>paul.biondi@acgov.org</w:t>
        </w:r>
      </w:hyperlink>
      <w:r w:rsidR="00362FFD" w:rsidRPr="009402B7">
        <w:rPr>
          <w:rFonts w:ascii="Calibri" w:hAnsi="Calibri" w:cs="Calibri"/>
          <w:color w:val="FF0000"/>
          <w:sz w:val="24"/>
          <w:szCs w:val="24"/>
        </w:rPr>
        <w:t xml:space="preserve"> </w:t>
      </w:r>
      <w:r w:rsidR="008C5F9A" w:rsidRPr="009402B7">
        <w:rPr>
          <w:rFonts w:ascii="Calibri" w:hAnsi="Calibri" w:cs="Calibri"/>
          <w:sz w:val="24"/>
          <w:szCs w:val="24"/>
        </w:rPr>
        <w:t xml:space="preserve"> </w:t>
      </w:r>
    </w:p>
    <w:p w14:paraId="0858E6FE" w14:textId="03A74287" w:rsidR="00366ABD" w:rsidRPr="00DB3935" w:rsidRDefault="00617190" w:rsidP="005D606E">
      <w:pPr>
        <w:ind w:left="2160"/>
        <w:rPr>
          <w:rFonts w:ascii="Calibri" w:hAnsi="Calibri" w:cs="Calibri"/>
          <w:color w:val="000000" w:themeColor="text1"/>
          <w:sz w:val="24"/>
          <w:szCs w:val="24"/>
        </w:rPr>
      </w:pPr>
      <w:r w:rsidRPr="00DB3935">
        <w:rPr>
          <w:rFonts w:ascii="Calibri" w:hAnsi="Calibri" w:cs="Calibri"/>
          <w:color w:val="000000" w:themeColor="text1"/>
          <w:sz w:val="24"/>
          <w:szCs w:val="24"/>
        </w:rPr>
        <w:t>Phone</w:t>
      </w:r>
      <w:r w:rsidR="00BE383C" w:rsidRPr="00DB3935">
        <w:rPr>
          <w:rFonts w:ascii="Calibri" w:hAnsi="Calibri" w:cs="Calibri"/>
          <w:color w:val="000000" w:themeColor="text1"/>
          <w:sz w:val="24"/>
          <w:szCs w:val="24"/>
        </w:rPr>
        <w:t xml:space="preserve">: </w:t>
      </w:r>
      <w:r w:rsidR="00F37D41" w:rsidRPr="00DB3935">
        <w:rPr>
          <w:rFonts w:ascii="Calibri" w:hAnsi="Calibri" w:cs="Calibri"/>
          <w:color w:val="000000" w:themeColor="text1"/>
          <w:sz w:val="24"/>
          <w:szCs w:val="24"/>
        </w:rPr>
        <w:t xml:space="preserve">(510) </w:t>
      </w:r>
      <w:r w:rsidR="00DB3935" w:rsidRPr="00DB3935">
        <w:rPr>
          <w:rFonts w:ascii="Calibri" w:hAnsi="Calibri" w:cs="Calibri"/>
          <w:color w:val="000000" w:themeColor="text1"/>
          <w:sz w:val="24"/>
          <w:szCs w:val="24"/>
        </w:rPr>
        <w:t>208-9613</w:t>
      </w:r>
      <w:r w:rsidR="00F37D41" w:rsidRPr="00DB3935">
        <w:rPr>
          <w:rFonts w:ascii="Calibri" w:hAnsi="Calibri" w:cs="Calibri"/>
          <w:color w:val="000000" w:themeColor="text1"/>
          <w:sz w:val="24"/>
          <w:szCs w:val="24"/>
        </w:rPr>
        <w:t xml:space="preserve"> </w:t>
      </w:r>
    </w:p>
    <w:p w14:paraId="55A2593E" w14:textId="77777777" w:rsidR="004B192E" w:rsidRPr="00266DFB" w:rsidRDefault="004B192E" w:rsidP="005D606E">
      <w:pPr>
        <w:ind w:left="2160"/>
        <w:rPr>
          <w:rFonts w:ascii="Calibri" w:hAnsi="Calibri" w:cs="Calibri"/>
          <w:sz w:val="24"/>
          <w:szCs w:val="24"/>
        </w:rPr>
      </w:pPr>
    </w:p>
    <w:p w14:paraId="5046777D" w14:textId="50935E48" w:rsidR="00DC5B16" w:rsidRPr="00266DFB" w:rsidRDefault="00DC5B16" w:rsidP="005D606E">
      <w:pPr>
        <w:pStyle w:val="Item1"/>
        <w:tabs>
          <w:tab w:val="clear" w:pos="1440"/>
        </w:tabs>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Bidder is 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45"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lastRenderedPageBreak/>
        <w:t>[</w:t>
      </w:r>
      <w:hyperlink r:id="rId46"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0352A4">
      <w:pPr>
        <w:pStyle w:val="Heading2"/>
        <w:rPr>
          <w:sz w:val="24"/>
          <w:szCs w:val="24"/>
        </w:rPr>
      </w:pPr>
      <w:bookmarkStart w:id="95" w:name="_Toc339364468"/>
      <w:bookmarkStart w:id="96" w:name="_Toc339364729"/>
      <w:bookmarkStart w:id="97" w:name="_Toc189463785"/>
      <w:r w:rsidRPr="00266DFB">
        <w:rPr>
          <w:sz w:val="24"/>
          <w:szCs w:val="24"/>
        </w:rPr>
        <w:t xml:space="preserve">SUBMITTAL OF </w:t>
      </w:r>
      <w:bookmarkEnd w:id="95"/>
      <w:bookmarkEnd w:id="96"/>
      <w:r w:rsidR="00EB4661">
        <w:rPr>
          <w:sz w:val="24"/>
          <w:szCs w:val="24"/>
        </w:rPr>
        <w:t>PROPOSALS</w:t>
      </w:r>
      <w:bookmarkEnd w:id="97"/>
    </w:p>
    <w:p w14:paraId="7D4628A0" w14:textId="77777777" w:rsidR="00D95C0E" w:rsidRPr="00121DEB" w:rsidRDefault="00D95C0E" w:rsidP="005D606E">
      <w:pPr>
        <w:pStyle w:val="Item1"/>
        <w:tabs>
          <w:tab w:val="clear" w:pos="1440"/>
        </w:tabs>
        <w:rPr>
          <w:sz w:val="24"/>
          <w:szCs w:val="18"/>
        </w:rPr>
      </w:pPr>
      <w:r w:rsidRPr="00121DEB">
        <w:rPr>
          <w:sz w:val="24"/>
          <w:szCs w:val="18"/>
        </w:rPr>
        <w:t xml:space="preserve">Document Submittal </w:t>
      </w:r>
    </w:p>
    <w:p w14:paraId="07916D5A" w14:textId="56BC0E80" w:rsidR="00AF533D" w:rsidRPr="00A85450" w:rsidRDefault="00FA1C44" w:rsidP="005D606E">
      <w:pPr>
        <w:pStyle w:val="Itema"/>
        <w:tabs>
          <w:tab w:val="clear" w:pos="2160"/>
        </w:tabs>
      </w:pPr>
      <w:r w:rsidRPr="00121DEB">
        <w:rPr>
          <w:sz w:val="24"/>
          <w:szCs w:val="24"/>
        </w:rPr>
        <w:t xml:space="preserve">All </w:t>
      </w:r>
      <w:r w:rsidR="00EB4661">
        <w:rPr>
          <w:sz w:val="24"/>
          <w:szCs w:val="24"/>
        </w:rPr>
        <w:t>proposal documents</w:t>
      </w:r>
      <w:r w:rsidRPr="00121DEB">
        <w:rPr>
          <w:sz w:val="24"/>
          <w:szCs w:val="24"/>
        </w:rPr>
        <w:t xml:space="preserve"> must be completed</w:t>
      </w:r>
      <w:r w:rsidR="00F90823" w:rsidRPr="00121DEB">
        <w:rPr>
          <w:sz w:val="24"/>
          <w:szCs w:val="24"/>
        </w:rPr>
        <w:t>,</w:t>
      </w:r>
      <w:r w:rsidRPr="00121DEB">
        <w:rPr>
          <w:sz w:val="24"/>
          <w:szCs w:val="24"/>
        </w:rPr>
        <w:t xml:space="preserve"> successfully </w:t>
      </w:r>
      <w:r w:rsidR="002B141F" w:rsidRPr="00121DEB">
        <w:rPr>
          <w:sz w:val="24"/>
          <w:szCs w:val="24"/>
        </w:rPr>
        <w:t>uploaded</w:t>
      </w:r>
      <w:r w:rsidR="00F90823" w:rsidRPr="00121DEB">
        <w:rPr>
          <w:sz w:val="24"/>
          <w:szCs w:val="24"/>
        </w:rPr>
        <w:t>, and submitted</w:t>
      </w:r>
      <w:r w:rsidRPr="00121DEB">
        <w:rPr>
          <w:sz w:val="24"/>
          <w:szCs w:val="24"/>
        </w:rPr>
        <w:t xml:space="preserve"> </w:t>
      </w:r>
      <w:r w:rsidR="00F90823" w:rsidRPr="00121DEB">
        <w:rPr>
          <w:sz w:val="24"/>
          <w:szCs w:val="24"/>
        </w:rPr>
        <w:t xml:space="preserve">online </w:t>
      </w:r>
      <w:r w:rsidRPr="00121DEB">
        <w:rPr>
          <w:sz w:val="24"/>
          <w:szCs w:val="24"/>
        </w:rPr>
        <w:t xml:space="preserve">through Alameda County </w:t>
      </w:r>
      <w:hyperlink r:id="rId47" w:history="1">
        <w:r w:rsidR="00456C48" w:rsidRPr="00121DEB">
          <w:rPr>
            <w:rStyle w:val="Hyperlink"/>
            <w:b/>
            <w:bCs/>
            <w:sz w:val="24"/>
            <w:szCs w:val="24"/>
          </w:rPr>
          <w:t>EZSourcing Supplier Portal</w:t>
        </w:r>
      </w:hyperlink>
      <w:r w:rsidR="00D757E3" w:rsidRPr="00121DEB">
        <w:rPr>
          <w:sz w:val="24"/>
          <w:szCs w:val="24"/>
        </w:rPr>
        <w:t xml:space="preserve"> </w:t>
      </w:r>
      <w:r w:rsidRPr="00121DEB">
        <w:rPr>
          <w:sz w:val="24"/>
          <w:szCs w:val="24"/>
        </w:rPr>
        <w:t xml:space="preserve">BY 2:00 p.m. on the due date specified in the Calendar of Events. </w:t>
      </w:r>
      <w:r w:rsidR="00F90823" w:rsidRPr="00121DEB">
        <w:rPr>
          <w:sz w:val="24"/>
          <w:szCs w:val="24"/>
        </w:rPr>
        <w:t>The County</w:t>
      </w:r>
      <w:r w:rsidR="00AF533D" w:rsidRPr="00121DEB">
        <w:rPr>
          <w:sz w:val="24"/>
          <w:szCs w:val="24"/>
        </w:rPr>
        <w:t xml:space="preserve"> strongly recommend</w:t>
      </w:r>
      <w:r w:rsidR="00112390">
        <w:rPr>
          <w:sz w:val="24"/>
          <w:szCs w:val="24"/>
        </w:rPr>
        <w:t>s</w:t>
      </w:r>
      <w:r w:rsidR="00AF533D" w:rsidRPr="00121DEB">
        <w:rPr>
          <w:sz w:val="24"/>
          <w:szCs w:val="24"/>
        </w:rPr>
        <w:t xml:space="preserve"> uploading early</w:t>
      </w:r>
      <w:r w:rsidR="00112390">
        <w:rPr>
          <w:sz w:val="24"/>
          <w:szCs w:val="24"/>
        </w:rPr>
        <w:t>;</w:t>
      </w:r>
      <w:r w:rsidR="00AF533D" w:rsidRPr="00121DEB">
        <w:rPr>
          <w:sz w:val="24"/>
          <w:szCs w:val="24"/>
        </w:rPr>
        <w:t xml:space="preserve"> t</w:t>
      </w:r>
      <w:r w:rsidRPr="00121DEB">
        <w:rPr>
          <w:sz w:val="24"/>
          <w:szCs w:val="24"/>
        </w:rPr>
        <w:t xml:space="preserve">echnical difficulties in downloading/submitting documents through the Alameda County </w:t>
      </w:r>
      <w:hyperlink r:id="rId48" w:history="1">
        <w:r w:rsidR="00456C48" w:rsidRPr="00121DEB">
          <w:rPr>
            <w:rStyle w:val="Hyperlink"/>
            <w:b/>
            <w:bCs/>
            <w:sz w:val="24"/>
            <w:szCs w:val="24"/>
          </w:rPr>
          <w:t>EZSourcing Supplier Portal</w:t>
        </w:r>
      </w:hyperlink>
      <w:r w:rsidR="00D757E3" w:rsidRPr="00121DEB">
        <w:rPr>
          <w:sz w:val="24"/>
          <w:szCs w:val="24"/>
        </w:rPr>
        <w:t xml:space="preserve"> </w:t>
      </w:r>
      <w:r w:rsidR="00E601AE">
        <w:rPr>
          <w:sz w:val="24"/>
          <w:szCs w:val="24"/>
        </w:rPr>
        <w:t>will</w:t>
      </w:r>
      <w:r w:rsidRPr="00121DEB">
        <w:rPr>
          <w:sz w:val="24"/>
          <w:szCs w:val="24"/>
        </w:rPr>
        <w:t xml:space="preserve"> not extend the due date and time.</w:t>
      </w:r>
      <w:r w:rsidR="00AF533D" w:rsidRPr="00121DEB">
        <w:rPr>
          <w:sz w:val="24"/>
          <w:szCs w:val="24"/>
        </w:rPr>
        <w:t xml:space="preserve">  No hardcopy, email (electronic)</w:t>
      </w:r>
      <w:r w:rsidR="00112390">
        <w:rPr>
          <w:sz w:val="24"/>
          <w:szCs w:val="24"/>
        </w:rPr>
        <w:t>,</w:t>
      </w:r>
      <w:r w:rsidR="00AF533D" w:rsidRPr="00121DEB">
        <w:rPr>
          <w:sz w:val="24"/>
          <w:szCs w:val="24"/>
        </w:rPr>
        <w:t xml:space="preserve"> or facsimile </w:t>
      </w:r>
      <w:r w:rsidR="00EB4661">
        <w:rPr>
          <w:sz w:val="24"/>
          <w:szCs w:val="24"/>
        </w:rPr>
        <w:t>proposals</w:t>
      </w:r>
      <w:r w:rsidR="00AF533D" w:rsidRPr="00121DEB">
        <w:rPr>
          <w:sz w:val="24"/>
          <w:szCs w:val="24"/>
        </w:rPr>
        <w:t xml:space="preserve"> will be considered.</w:t>
      </w:r>
      <w:r w:rsidR="00F90823">
        <w:t xml:space="preserve"> </w:t>
      </w:r>
    </w:p>
    <w:p w14:paraId="711CC679" w14:textId="1093350A" w:rsidR="00F90823" w:rsidRPr="00266DFB" w:rsidRDefault="00502F47" w:rsidP="005D606E">
      <w:pPr>
        <w:pStyle w:val="Itema"/>
        <w:tabs>
          <w:tab w:val="clear" w:pos="2160"/>
        </w:tabs>
        <w:rPr>
          <w:sz w:val="24"/>
          <w:szCs w:val="24"/>
        </w:rPr>
      </w:pPr>
      <w:bookmarkStart w:id="98" w:name="_Hlk84929088"/>
      <w:r w:rsidRPr="00266DFB">
        <w:rPr>
          <w:sz w:val="24"/>
          <w:szCs w:val="24"/>
        </w:rPr>
        <w:t>Bidder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if </w:t>
      </w:r>
      <w:bookmarkStart w:id="99" w:name="_Hlk103956892"/>
      <w:bookmarkEnd w:id="98"/>
      <w:r w:rsidR="00F11599">
        <w:rPr>
          <w:sz w:val="24"/>
          <w:szCs w:val="24"/>
        </w:rPr>
        <w:t>20MB or less</w:t>
      </w:r>
      <w:bookmarkEnd w:id="99"/>
      <w:r w:rsidR="00BF3055" w:rsidRPr="00266DFB">
        <w:rPr>
          <w:sz w:val="24"/>
          <w:szCs w:val="24"/>
        </w:rPr>
        <w:t>.</w:t>
      </w:r>
      <w:r w:rsidR="00617190" w:rsidRPr="00266DFB">
        <w:rPr>
          <w:sz w:val="24"/>
          <w:szCs w:val="24"/>
        </w:rPr>
        <w:t xml:space="preserve"> </w:t>
      </w:r>
    </w:p>
    <w:p w14:paraId="77F6F34F" w14:textId="747F3747" w:rsidR="00FA1C44" w:rsidRPr="00266DFB" w:rsidRDefault="00AF533D" w:rsidP="005D606E">
      <w:pPr>
        <w:pStyle w:val="Itema"/>
        <w:tabs>
          <w:tab w:val="clear" w:pos="2160"/>
        </w:tabs>
        <w:rPr>
          <w:sz w:val="24"/>
          <w:szCs w:val="24"/>
        </w:rPr>
      </w:pPr>
      <w:r w:rsidRPr="00266DFB">
        <w:rPr>
          <w:sz w:val="24"/>
          <w:szCs w:val="24"/>
        </w:rPr>
        <w:t xml:space="preserve">The submitted </w:t>
      </w:r>
      <w:r w:rsidR="00EB4661">
        <w:rPr>
          <w:sz w:val="24"/>
          <w:szCs w:val="24"/>
        </w:rPr>
        <w:t>p</w:t>
      </w:r>
      <w:r w:rsidR="00617190" w:rsidRPr="00266DFB">
        <w:rPr>
          <w:sz w:val="24"/>
          <w:szCs w:val="24"/>
        </w:rPr>
        <w:t xml:space="preserve">roposal </w:t>
      </w:r>
      <w:r w:rsidRPr="00266DFB">
        <w:rPr>
          <w:sz w:val="24"/>
          <w:szCs w:val="24"/>
        </w:rPr>
        <w:t xml:space="preserve">must conform </w:t>
      </w:r>
      <w:r w:rsidR="00112390">
        <w:rPr>
          <w:sz w:val="24"/>
          <w:szCs w:val="24"/>
        </w:rPr>
        <w:t xml:space="preserve">to </w:t>
      </w:r>
      <w:r w:rsidRPr="00266DFB">
        <w:rPr>
          <w:sz w:val="24"/>
          <w:szCs w:val="24"/>
        </w:rPr>
        <w:t xml:space="preserve">and </w:t>
      </w:r>
      <w:r w:rsidR="00617190" w:rsidRPr="00266DFB">
        <w:rPr>
          <w:sz w:val="24"/>
          <w:szCs w:val="24"/>
        </w:rPr>
        <w:t xml:space="preserve">include </w:t>
      </w:r>
      <w:r w:rsidR="00FA1C44" w:rsidRPr="00266DFB">
        <w:rPr>
          <w:sz w:val="24"/>
          <w:szCs w:val="24"/>
        </w:rPr>
        <w:t xml:space="preserve">Exhibit A – Bid Response Packet, </w:t>
      </w:r>
      <w:r w:rsidRPr="00266DFB">
        <w:rPr>
          <w:sz w:val="24"/>
          <w:szCs w:val="24"/>
        </w:rPr>
        <w:t xml:space="preserve">as amended or revised by Addendum, </w:t>
      </w:r>
      <w:r w:rsidR="00FA1C44" w:rsidRPr="00266DFB">
        <w:rPr>
          <w:sz w:val="24"/>
          <w:szCs w:val="24"/>
        </w:rPr>
        <w:t xml:space="preserve">including additional required documentation.  </w:t>
      </w:r>
      <w:r w:rsidRPr="00266DFB">
        <w:rPr>
          <w:b/>
          <w:bCs/>
          <w:sz w:val="24"/>
          <w:szCs w:val="24"/>
          <w:u w:val="single"/>
        </w:rPr>
        <w:t xml:space="preserve">A Bidder may be disqualified </w:t>
      </w:r>
      <w:r w:rsidR="00456C48" w:rsidRPr="00266DFB">
        <w:rPr>
          <w:b/>
          <w:bCs/>
          <w:sz w:val="24"/>
          <w:szCs w:val="24"/>
          <w:u w:val="single"/>
        </w:rPr>
        <w:t xml:space="preserve">if the most current version of </w:t>
      </w:r>
      <w:r w:rsidRPr="00266DFB">
        <w:rPr>
          <w:b/>
          <w:bCs/>
          <w:sz w:val="24"/>
          <w:szCs w:val="24"/>
          <w:u w:val="single"/>
        </w:rPr>
        <w:t xml:space="preserve">Exhibit A, as </w:t>
      </w:r>
      <w:r w:rsidR="0019697B" w:rsidRPr="00266DFB">
        <w:rPr>
          <w:b/>
          <w:bCs/>
          <w:sz w:val="24"/>
          <w:szCs w:val="24"/>
          <w:u w:val="single"/>
        </w:rPr>
        <w:t xml:space="preserve">revised and </w:t>
      </w:r>
      <w:r w:rsidRPr="00266DFB">
        <w:rPr>
          <w:b/>
          <w:bCs/>
          <w:sz w:val="24"/>
          <w:szCs w:val="24"/>
          <w:u w:val="single"/>
        </w:rPr>
        <w:t>published through Addend</w:t>
      </w:r>
      <w:r w:rsidR="0019697B" w:rsidRPr="00266DFB">
        <w:rPr>
          <w:b/>
          <w:bCs/>
          <w:sz w:val="24"/>
          <w:szCs w:val="24"/>
          <w:u w:val="single"/>
        </w:rPr>
        <w:t>a</w:t>
      </w:r>
      <w:r w:rsidRPr="00266DFB">
        <w:rPr>
          <w:b/>
          <w:bCs/>
          <w:sz w:val="24"/>
          <w:szCs w:val="24"/>
          <w:u w:val="single"/>
        </w:rPr>
        <w:t>, is not used.</w:t>
      </w:r>
      <w:r w:rsidRPr="00266DFB">
        <w:rPr>
          <w:sz w:val="24"/>
          <w:szCs w:val="24"/>
        </w:rPr>
        <w:t xml:space="preserve"> </w:t>
      </w:r>
    </w:p>
    <w:p w14:paraId="57E11881" w14:textId="7433B671" w:rsidR="00C55343" w:rsidRPr="00266DFB" w:rsidRDefault="00112390" w:rsidP="005D606E">
      <w:pPr>
        <w:pStyle w:val="Itema"/>
        <w:tabs>
          <w:tab w:val="clear" w:pos="2160"/>
        </w:tabs>
        <w:rPr>
          <w:sz w:val="24"/>
          <w:szCs w:val="24"/>
        </w:rPr>
      </w:pPr>
      <w:r w:rsidRPr="002C687F">
        <w:rPr>
          <w:sz w:val="24"/>
          <w:szCs w:val="24"/>
        </w:rPr>
        <w:t xml:space="preserve">In whole or in part, </w:t>
      </w:r>
      <w:r w:rsidR="00EB4661" w:rsidRPr="002C687F">
        <w:rPr>
          <w:sz w:val="24"/>
          <w:szCs w:val="24"/>
        </w:rPr>
        <w:t>proposal</w:t>
      </w:r>
      <w:r w:rsidRPr="002C687F">
        <w:rPr>
          <w:sz w:val="24"/>
          <w:szCs w:val="24"/>
        </w:rPr>
        <w:t xml:space="preserve"> responses</w:t>
      </w:r>
      <w:r w:rsidR="00C55343" w:rsidRPr="002C687F">
        <w:rPr>
          <w:sz w:val="24"/>
          <w:szCs w:val="24"/>
        </w:rPr>
        <w:t xml:space="preserve"> are NOT to be marked confidential or proprietary.  </w:t>
      </w:r>
      <w:r w:rsidRPr="002C687F">
        <w:rPr>
          <w:sz w:val="24"/>
          <w:szCs w:val="24"/>
        </w:rPr>
        <w:t xml:space="preserve">The </w:t>
      </w:r>
      <w:r w:rsidR="00C55343" w:rsidRPr="002C687F">
        <w:rPr>
          <w:sz w:val="24"/>
          <w:szCs w:val="24"/>
        </w:rPr>
        <w:t xml:space="preserve">County may refuse to consider any </w:t>
      </w:r>
      <w:r w:rsidR="00EB4661" w:rsidRPr="002C687F">
        <w:rPr>
          <w:sz w:val="24"/>
          <w:szCs w:val="24"/>
        </w:rPr>
        <w:t>proposal</w:t>
      </w:r>
      <w:r w:rsidR="00C55343" w:rsidRPr="002C687F">
        <w:rPr>
          <w:sz w:val="24"/>
          <w:szCs w:val="24"/>
        </w:rPr>
        <w:t xml:space="preserve"> or part thereof so marked.  Bid </w:t>
      </w:r>
      <w:r w:rsidRPr="002C687F">
        <w:rPr>
          <w:sz w:val="24"/>
          <w:szCs w:val="24"/>
        </w:rPr>
        <w:t>proposals</w:t>
      </w:r>
      <w:r w:rsidR="00C55343" w:rsidRPr="002C687F">
        <w:rPr>
          <w:sz w:val="24"/>
          <w:szCs w:val="24"/>
        </w:rPr>
        <w:t xml:space="preserve"> submitted in response to this </w:t>
      </w:r>
      <w:r w:rsidR="00FE3C61" w:rsidRPr="002C687F">
        <w:rPr>
          <w:sz w:val="24"/>
          <w:szCs w:val="24"/>
        </w:rPr>
        <w:t>RFP</w:t>
      </w:r>
      <w:r w:rsidR="00C55343" w:rsidRPr="002C687F">
        <w:rPr>
          <w:sz w:val="24"/>
          <w:szCs w:val="24"/>
        </w:rPr>
        <w:t xml:space="preserve"> may be subject to public disclosure</w:t>
      </w:r>
      <w:r w:rsidR="00120291">
        <w:rPr>
          <w:sz w:val="24"/>
          <w:szCs w:val="24"/>
        </w:rPr>
        <w:t>, even if marked confidential or proprietary</w:t>
      </w:r>
      <w:r w:rsidR="00C55343" w:rsidRPr="002C687F">
        <w:rPr>
          <w:sz w:val="24"/>
          <w:szCs w:val="24"/>
        </w:rPr>
        <w:t xml:space="preserve">.  </w:t>
      </w:r>
      <w:r w:rsidRPr="002C687F">
        <w:rPr>
          <w:sz w:val="24"/>
          <w:szCs w:val="24"/>
        </w:rPr>
        <w:t xml:space="preserve">The </w:t>
      </w:r>
      <w:r w:rsidR="00C55343" w:rsidRPr="002C687F">
        <w:rPr>
          <w:sz w:val="24"/>
          <w:szCs w:val="24"/>
        </w:rPr>
        <w:t xml:space="preserve">County </w:t>
      </w:r>
      <w:r w:rsidR="00E601AE">
        <w:rPr>
          <w:sz w:val="24"/>
          <w:szCs w:val="24"/>
        </w:rPr>
        <w:t>will</w:t>
      </w:r>
      <w:r w:rsidR="00C55343" w:rsidRPr="002C687F">
        <w:rPr>
          <w:sz w:val="24"/>
          <w:szCs w:val="24"/>
        </w:rPr>
        <w:t xml:space="preserve"> not be liable in any way for disclosure of any such records.  Please refer to the County’s website at </w:t>
      </w:r>
      <w:hyperlink r:id="rId49" w:history="1">
        <w:r w:rsidR="00C55343" w:rsidRPr="002C687F">
          <w:rPr>
            <w:rStyle w:val="Hyperlink"/>
            <w:b/>
            <w:sz w:val="24"/>
            <w:szCs w:val="24"/>
          </w:rPr>
          <w:t>Alameda County Proprietary and Confidential Information Policies</w:t>
        </w:r>
      </w:hyperlink>
      <w:r w:rsidR="00C55343" w:rsidRPr="002C687F">
        <w:rPr>
          <w:color w:val="0000FF"/>
          <w:sz w:val="24"/>
          <w:szCs w:val="24"/>
        </w:rPr>
        <w:t xml:space="preserve"> [</w:t>
      </w:r>
      <w:hyperlink r:id="rId50" w:history="1">
        <w:r w:rsidR="00C55343" w:rsidRPr="001544B2">
          <w:rPr>
            <w:rStyle w:val="Hyperlink"/>
            <w:sz w:val="18"/>
            <w:szCs w:val="18"/>
          </w:rPr>
          <w:t>https://gsa.acgov.org/do-business-with-us/contracting-opportunities/policies-procedures/proprietary-confidential-information/</w:t>
        </w:r>
      </w:hyperlink>
      <w:r w:rsidR="00C55343" w:rsidRPr="001544B2">
        <w:rPr>
          <w:color w:val="0000FF"/>
          <w:sz w:val="18"/>
          <w:szCs w:val="18"/>
        </w:rPr>
        <w:t>]</w:t>
      </w:r>
      <w:r w:rsidR="00C55343" w:rsidRPr="001544B2">
        <w:rPr>
          <w:sz w:val="24"/>
          <w:szCs w:val="24"/>
        </w:rPr>
        <w:t>.</w:t>
      </w:r>
    </w:p>
    <w:p w14:paraId="717601F9" w14:textId="6764600D" w:rsidR="00F90823" w:rsidRPr="002C687F" w:rsidRDefault="00112390" w:rsidP="005D606E">
      <w:pPr>
        <w:pStyle w:val="Itema"/>
        <w:tabs>
          <w:tab w:val="clear" w:pos="2160"/>
        </w:tabs>
        <w:rPr>
          <w:sz w:val="24"/>
          <w:szCs w:val="24"/>
        </w:rPr>
      </w:pPr>
      <w:r w:rsidRPr="002C687F">
        <w:rPr>
          <w:sz w:val="24"/>
          <w:szCs w:val="24"/>
        </w:rPr>
        <w:t>For the</w:t>
      </w:r>
      <w:r w:rsidR="00F90823" w:rsidRPr="002C687F">
        <w:rPr>
          <w:sz w:val="24"/>
          <w:szCs w:val="24"/>
        </w:rPr>
        <w:t xml:space="preserve"> </w:t>
      </w:r>
      <w:r w:rsidR="00EB4661" w:rsidRPr="002C687F">
        <w:rPr>
          <w:sz w:val="24"/>
          <w:szCs w:val="24"/>
        </w:rPr>
        <w:t>p</w:t>
      </w:r>
      <w:r w:rsidRPr="002C687F">
        <w:rPr>
          <w:sz w:val="24"/>
          <w:szCs w:val="24"/>
        </w:rPr>
        <w:t>roposals</w:t>
      </w:r>
      <w:r w:rsidR="00F90823" w:rsidRPr="002C687F">
        <w:rPr>
          <w:sz w:val="24"/>
          <w:szCs w:val="24"/>
        </w:rPr>
        <w:t xml:space="preserve"> to be considered complete, </w:t>
      </w:r>
      <w:r w:rsidRPr="002C687F">
        <w:rPr>
          <w:sz w:val="24"/>
          <w:szCs w:val="24"/>
        </w:rPr>
        <w:t xml:space="preserve">the </w:t>
      </w:r>
      <w:r w:rsidR="00F90823" w:rsidRPr="002C687F">
        <w:rPr>
          <w:sz w:val="24"/>
          <w:szCs w:val="24"/>
        </w:rPr>
        <w:t xml:space="preserve">Bidder </w:t>
      </w:r>
      <w:r w:rsidR="00F90823" w:rsidRPr="002C687F">
        <w:rPr>
          <w:b/>
          <w:sz w:val="24"/>
          <w:szCs w:val="24"/>
          <w:u w:val="single"/>
        </w:rPr>
        <w:t>must</w:t>
      </w:r>
      <w:r w:rsidR="00F90823" w:rsidRPr="002C687F">
        <w:rPr>
          <w:b/>
          <w:sz w:val="24"/>
          <w:szCs w:val="24"/>
        </w:rPr>
        <w:t xml:space="preserve"> </w:t>
      </w:r>
      <w:r w:rsidR="00F90823" w:rsidRPr="002C687F">
        <w:rPr>
          <w:sz w:val="24"/>
          <w:szCs w:val="24"/>
        </w:rPr>
        <w:t xml:space="preserve">provide responses to all information requested </w:t>
      </w:r>
      <w:r w:rsidR="0019697B" w:rsidRPr="002C687F">
        <w:rPr>
          <w:sz w:val="24"/>
          <w:szCs w:val="24"/>
        </w:rPr>
        <w:t xml:space="preserve">in </w:t>
      </w:r>
      <w:r w:rsidR="00F90823" w:rsidRPr="002C687F">
        <w:rPr>
          <w:sz w:val="24"/>
          <w:szCs w:val="24"/>
        </w:rPr>
        <w:t>Exhibit A – Bid Response Packet</w:t>
      </w:r>
      <w:r w:rsidR="0019697B" w:rsidRPr="002C687F">
        <w:rPr>
          <w:sz w:val="24"/>
          <w:szCs w:val="24"/>
        </w:rPr>
        <w:t>, as revised by any Addenda</w:t>
      </w:r>
      <w:r w:rsidR="00F90823" w:rsidRPr="002C687F">
        <w:rPr>
          <w:sz w:val="24"/>
          <w:szCs w:val="24"/>
        </w:rPr>
        <w:t>.</w:t>
      </w:r>
    </w:p>
    <w:p w14:paraId="5736A9FD" w14:textId="38B82390" w:rsidR="00C55343" w:rsidRDefault="00502F47" w:rsidP="005D606E">
      <w:pPr>
        <w:pStyle w:val="Itema"/>
        <w:tabs>
          <w:tab w:val="clear" w:pos="2160"/>
        </w:tabs>
      </w:pPr>
      <w:r w:rsidRPr="002C687F">
        <w:rPr>
          <w:sz w:val="24"/>
          <w:szCs w:val="24"/>
        </w:rPr>
        <w:t>Bidder</w:t>
      </w:r>
      <w:r w:rsidR="00FD1524" w:rsidRPr="002C687F">
        <w:rPr>
          <w:sz w:val="24"/>
          <w:szCs w:val="24"/>
        </w:rPr>
        <w:t xml:space="preserve">s </w:t>
      </w:r>
      <w:r w:rsidR="00FD1524" w:rsidRPr="002C687F">
        <w:rPr>
          <w:b/>
          <w:sz w:val="24"/>
          <w:szCs w:val="24"/>
          <w:u w:val="single"/>
        </w:rPr>
        <w:t>must</w:t>
      </w:r>
      <w:r w:rsidR="00FD1524" w:rsidRPr="002C687F">
        <w:rPr>
          <w:sz w:val="24"/>
          <w:szCs w:val="24"/>
        </w:rPr>
        <w:t xml:space="preserve"> submit pricing on the </w:t>
      </w:r>
      <w:r w:rsidR="00DD1563">
        <w:rPr>
          <w:sz w:val="24"/>
          <w:szCs w:val="24"/>
        </w:rPr>
        <w:t xml:space="preserve">County provided </w:t>
      </w:r>
      <w:r w:rsidR="00FD1524" w:rsidRPr="002C687F">
        <w:rPr>
          <w:sz w:val="24"/>
          <w:szCs w:val="24"/>
        </w:rPr>
        <w:t xml:space="preserve">Excel Spreadsheet – </w:t>
      </w:r>
      <w:r w:rsidR="00FD1524" w:rsidRPr="006574BA">
        <w:rPr>
          <w:color w:val="000000" w:themeColor="text1"/>
          <w:sz w:val="24"/>
          <w:szCs w:val="24"/>
        </w:rPr>
        <w:t>Bid</w:t>
      </w:r>
      <w:r w:rsidR="006574BA" w:rsidRPr="006574BA">
        <w:rPr>
          <w:color w:val="000000" w:themeColor="text1"/>
          <w:sz w:val="24"/>
          <w:szCs w:val="24"/>
        </w:rPr>
        <w:t xml:space="preserve"> </w:t>
      </w:r>
      <w:r w:rsidR="00FD1524" w:rsidRPr="006574BA">
        <w:rPr>
          <w:color w:val="000000" w:themeColor="text1"/>
          <w:sz w:val="24"/>
          <w:szCs w:val="24"/>
        </w:rPr>
        <w:t>F</w:t>
      </w:r>
      <w:r w:rsidR="00FD1524" w:rsidRPr="00347B39">
        <w:rPr>
          <w:sz w:val="24"/>
          <w:szCs w:val="24"/>
        </w:rPr>
        <w:t xml:space="preserve">orm in </w:t>
      </w:r>
      <w:hyperlink r:id="rId51" w:history="1">
        <w:r w:rsidR="00456C48" w:rsidRPr="002C687F">
          <w:rPr>
            <w:rStyle w:val="Hyperlink"/>
            <w:b/>
            <w:bCs/>
            <w:sz w:val="24"/>
            <w:szCs w:val="24"/>
          </w:rPr>
          <w:t>EZSourcing Supplier Portal</w:t>
        </w:r>
      </w:hyperlink>
      <w:r w:rsidR="00FD1524" w:rsidRPr="002C687F">
        <w:rPr>
          <w:sz w:val="24"/>
          <w:szCs w:val="24"/>
        </w:rPr>
        <w:t>.</w:t>
      </w:r>
      <w:r w:rsidR="00FD1524">
        <w:t xml:space="preserve"> </w:t>
      </w:r>
    </w:p>
    <w:p w14:paraId="6724248D" w14:textId="77777777" w:rsidR="00D95C0E" w:rsidRPr="00266DFB" w:rsidRDefault="00C55343" w:rsidP="005D606E">
      <w:pPr>
        <w:pStyle w:val="Item1"/>
        <w:tabs>
          <w:tab w:val="clear" w:pos="1440"/>
        </w:tabs>
        <w:rPr>
          <w:sz w:val="24"/>
        </w:rPr>
      </w:pPr>
      <w:r w:rsidRPr="00266DFB">
        <w:rPr>
          <w:bCs/>
          <w:sz w:val="24"/>
        </w:rPr>
        <w:t xml:space="preserve">Submissions Processes </w:t>
      </w:r>
    </w:p>
    <w:p w14:paraId="709B26A9" w14:textId="02E79EA1" w:rsidR="00FA1C44" w:rsidRPr="00266DFB" w:rsidRDefault="00FA1C44" w:rsidP="00F62BD1">
      <w:pPr>
        <w:pStyle w:val="Itema"/>
        <w:numPr>
          <w:ilvl w:val="3"/>
          <w:numId w:val="16"/>
        </w:numPr>
        <w:tabs>
          <w:tab w:val="clear" w:pos="2160"/>
        </w:tabs>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502F47" w:rsidRPr="00266DFB">
        <w:rPr>
          <w:sz w:val="24"/>
        </w:rPr>
        <w:t>Bidder</w:t>
      </w:r>
      <w:r w:rsidRPr="00266DFB">
        <w:rPr>
          <w:sz w:val="24"/>
        </w:rPr>
        <w:t xml:space="preserve">. </w:t>
      </w:r>
    </w:p>
    <w:p w14:paraId="0B2721C0" w14:textId="29E8A798" w:rsidR="00FA1C44" w:rsidRPr="00266DFB" w:rsidRDefault="00FA1C44" w:rsidP="00F62BD1">
      <w:pPr>
        <w:pStyle w:val="Itema"/>
        <w:numPr>
          <w:ilvl w:val="3"/>
          <w:numId w:val="16"/>
        </w:numPr>
        <w:tabs>
          <w:tab w:val="clear" w:pos="2160"/>
        </w:tabs>
        <w:rPr>
          <w:sz w:val="24"/>
        </w:rPr>
      </w:pPr>
      <w:r w:rsidRPr="00266DFB">
        <w:rPr>
          <w:sz w:val="24"/>
        </w:rPr>
        <w:lastRenderedPageBreak/>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F62BD1">
      <w:pPr>
        <w:pStyle w:val="Itema"/>
        <w:numPr>
          <w:ilvl w:val="3"/>
          <w:numId w:val="16"/>
        </w:numPr>
        <w:tabs>
          <w:tab w:val="clear" w:pos="2160"/>
        </w:tabs>
        <w:rPr>
          <w:sz w:val="24"/>
        </w:rPr>
      </w:pPr>
      <w:bookmarkStart w:id="100"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F62BD1">
      <w:pPr>
        <w:pStyle w:val="Itema"/>
        <w:numPr>
          <w:ilvl w:val="3"/>
          <w:numId w:val="16"/>
        </w:numPr>
        <w:tabs>
          <w:tab w:val="clear" w:pos="2160"/>
        </w:tabs>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266DFB" w:rsidRDefault="00EB4661" w:rsidP="00F62BD1">
      <w:pPr>
        <w:pStyle w:val="Itema"/>
        <w:numPr>
          <w:ilvl w:val="3"/>
          <w:numId w:val="16"/>
        </w:numPr>
        <w:tabs>
          <w:tab w:val="clear" w:pos="2160"/>
        </w:tabs>
        <w:rPr>
          <w:sz w:val="24"/>
        </w:rPr>
      </w:pPr>
      <w:r>
        <w:rPr>
          <w:sz w:val="24"/>
        </w:rPr>
        <w:t>All bid proposals</w:t>
      </w:r>
      <w:r w:rsidR="00F51741" w:rsidRPr="00266DFB">
        <w:rPr>
          <w:sz w:val="24"/>
        </w:rPr>
        <w:t xml:space="preserve"> </w:t>
      </w:r>
      <w:r w:rsidR="00E601AE">
        <w:rPr>
          <w:sz w:val="24"/>
        </w:rPr>
        <w:t>must</w:t>
      </w:r>
      <w:r w:rsidR="00F51741" w:rsidRPr="00266DFB">
        <w:rPr>
          <w:sz w:val="24"/>
        </w:rPr>
        <w:t xml:space="preserve"> remain open to acceptance and irrevocable for a period of</w:t>
      </w:r>
      <w:r>
        <w:rPr>
          <w:sz w:val="24"/>
        </w:rPr>
        <w:t xml:space="preserve"> not less</w:t>
      </w:r>
      <w:r w:rsidRPr="006574BA">
        <w:rPr>
          <w:color w:val="000000" w:themeColor="text1"/>
          <w:sz w:val="24"/>
        </w:rPr>
        <w:t xml:space="preserve"> than</w:t>
      </w:r>
      <w:r w:rsidR="00F51741" w:rsidRPr="006574BA">
        <w:rPr>
          <w:color w:val="000000" w:themeColor="text1"/>
          <w:sz w:val="24"/>
        </w:rPr>
        <w:t xml:space="preserve"> 180 day</w:t>
      </w:r>
      <w:r w:rsidR="00F51741" w:rsidRPr="00120291">
        <w:rPr>
          <w:sz w:val="24"/>
        </w:rPr>
        <w:t>s</w:t>
      </w:r>
      <w:r w:rsidR="00F51741" w:rsidRPr="00266DFB">
        <w:rPr>
          <w:sz w:val="24"/>
        </w:rPr>
        <w:t xml:space="preserve"> unless 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100"/>
    </w:p>
    <w:p w14:paraId="61F94A8C" w14:textId="77777777" w:rsidR="00D95C0E" w:rsidRPr="00266DFB" w:rsidRDefault="00D95C0E" w:rsidP="005D606E">
      <w:pPr>
        <w:pStyle w:val="Item1"/>
        <w:tabs>
          <w:tab w:val="clear" w:pos="1440"/>
        </w:tabs>
        <w:rPr>
          <w:bCs/>
          <w:sz w:val="24"/>
        </w:rPr>
      </w:pPr>
      <w:r w:rsidRPr="00266DFB">
        <w:rPr>
          <w:bCs/>
          <w:sz w:val="24"/>
        </w:rPr>
        <w:t>Legal Requirements</w:t>
      </w:r>
    </w:p>
    <w:p w14:paraId="33ADC8FB" w14:textId="5C024C66" w:rsidR="00FA1C44" w:rsidRPr="00266DFB" w:rsidRDefault="00C51687" w:rsidP="00F62BD1">
      <w:pPr>
        <w:pStyle w:val="Itema"/>
        <w:numPr>
          <w:ilvl w:val="3"/>
          <w:numId w:val="17"/>
        </w:numPr>
        <w:tabs>
          <w:tab w:val="clear" w:pos="2160"/>
        </w:tabs>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Pr>
          <w:sz w:val="24"/>
        </w:rPr>
        <w:t>.</w:t>
      </w:r>
    </w:p>
    <w:p w14:paraId="2D042325" w14:textId="0B9B7511" w:rsidR="00FA1C44" w:rsidRPr="00266DFB" w:rsidRDefault="00184021" w:rsidP="00F62BD1">
      <w:pPr>
        <w:pStyle w:val="Itema"/>
        <w:numPr>
          <w:ilvl w:val="3"/>
          <w:numId w:val="17"/>
        </w:numPr>
        <w:tabs>
          <w:tab w:val="clear" w:pos="2160"/>
        </w:tabs>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EB4661">
        <w:rPr>
          <w:sz w:val="24"/>
        </w:rPr>
        <w:t>Such actions</w:t>
      </w:r>
      <w:r w:rsidR="00FA1C44" w:rsidRPr="00266DFB">
        <w:rPr>
          <w:sz w:val="24"/>
        </w:rPr>
        <w:t xml:space="preserve"> may also be considered fraud and subject to criminal prosecution.</w:t>
      </w:r>
    </w:p>
    <w:p w14:paraId="12C513BE" w14:textId="6F6CD8CE" w:rsidR="00FA1C44" w:rsidRPr="00266DFB" w:rsidRDefault="00F51741" w:rsidP="00F62BD1">
      <w:pPr>
        <w:pStyle w:val="Itema"/>
        <w:numPr>
          <w:ilvl w:val="3"/>
          <w:numId w:val="17"/>
        </w:numPr>
        <w:tabs>
          <w:tab w:val="clear" w:pos="2160"/>
        </w:tabs>
        <w:rPr>
          <w:sz w:val="24"/>
        </w:rPr>
      </w:pPr>
      <w:r w:rsidRPr="00266DFB">
        <w:rPr>
          <w:sz w:val="24"/>
        </w:rPr>
        <w:t xml:space="preserve">The </w:t>
      </w:r>
      <w:r w:rsidR="00502F47" w:rsidRPr="00266DFB">
        <w:rPr>
          <w:sz w:val="24"/>
        </w:rPr>
        <w:t>Bidder</w:t>
      </w:r>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0B3F42">
        <w:rPr>
          <w:sz w:val="24"/>
        </w:rPr>
        <w:t>RFP and contract documents</w:t>
      </w:r>
      <w:r w:rsidR="00FA1C44" w:rsidRPr="00266DFB">
        <w:rPr>
          <w:sz w:val="24"/>
        </w:rPr>
        <w:t>.</w:t>
      </w:r>
    </w:p>
    <w:p w14:paraId="2D931693" w14:textId="7DC34636" w:rsidR="00FA1C44" w:rsidRPr="00266DFB" w:rsidRDefault="00FA1C44" w:rsidP="00F62BD1">
      <w:pPr>
        <w:pStyle w:val="Itema"/>
        <w:numPr>
          <w:ilvl w:val="3"/>
          <w:numId w:val="17"/>
        </w:numPr>
        <w:tabs>
          <w:tab w:val="clear" w:pos="2160"/>
        </w:tabs>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 xml:space="preserve">certifies that it is not, at the time of bidding, on the California Department of General Services (DGS) list of </w:t>
      </w:r>
      <w:r w:rsidRPr="00266DFB">
        <w:rPr>
          <w:sz w:val="24"/>
        </w:rPr>
        <w:lastRenderedPageBreak/>
        <w:t>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D04277">
          <w:headerReference w:type="default" r:id="rId52"/>
          <w:footerReference w:type="default" r:id="rId53"/>
          <w:headerReference w:type="first" r:id="rId54"/>
          <w:footerReference w:type="first" r:id="rId55"/>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1215F1" w:rsidRDefault="00F43F6A" w:rsidP="00F43F6A">
      <w:pPr>
        <w:pStyle w:val="Heading3"/>
        <w:rPr>
          <w:sz w:val="36"/>
          <w:szCs w:val="36"/>
        </w:rPr>
      </w:pPr>
      <w:bookmarkStart w:id="106" w:name="_Ref342049922"/>
      <w:r w:rsidRPr="001215F1">
        <w:rPr>
          <w:sz w:val="36"/>
          <w:szCs w:val="36"/>
        </w:rPr>
        <w:lastRenderedPageBreak/>
        <w:t>EXHIBIT A</w:t>
      </w:r>
    </w:p>
    <w:p w14:paraId="4207F811" w14:textId="35ADE664"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106"/>
      <w:r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5751A2CA" w:rsidR="00474449" w:rsidRPr="003D41B1" w:rsidRDefault="00474449" w:rsidP="003420FC">
      <w:pPr>
        <w:pStyle w:val="Item1"/>
        <w:numPr>
          <w:ilvl w:val="2"/>
          <w:numId w:val="49"/>
        </w:numPr>
        <w:rPr>
          <w:sz w:val="22"/>
          <w:szCs w:val="22"/>
        </w:rPr>
      </w:pPr>
      <w:bookmarkStart w:id="107" w:name="_Hlk115711512"/>
      <w:r w:rsidRPr="003420FC">
        <w:rPr>
          <w:sz w:val="24"/>
          <w:szCs w:val="24"/>
        </w:rPr>
        <w:t xml:space="preserve">Please read </w:t>
      </w:r>
      <w:r w:rsidRPr="003420FC">
        <w:rPr>
          <w:b/>
          <w:sz w:val="24"/>
          <w:szCs w:val="24"/>
        </w:rPr>
        <w:t>EXHIBIT A – Bid Response Packet</w:t>
      </w:r>
      <w:r w:rsidRPr="003420FC">
        <w:rPr>
          <w:sz w:val="24"/>
          <w:szCs w:val="24"/>
        </w:rPr>
        <w:t xml:space="preserve"> carefully;</w:t>
      </w:r>
      <w:r w:rsidRPr="003420FC">
        <w:rPr>
          <w:b/>
          <w:sz w:val="24"/>
          <w:szCs w:val="24"/>
        </w:rPr>
        <w:t xml:space="preserve"> </w:t>
      </w:r>
      <w:r w:rsidRPr="003420FC">
        <w:rPr>
          <w:b/>
          <w:sz w:val="24"/>
          <w:szCs w:val="24"/>
          <w:u w:val="single"/>
        </w:rPr>
        <w:t>INCOMPLETE BID PROPOSALS MAY BE REJECTED.</w:t>
      </w:r>
      <w:r w:rsidRPr="003420FC">
        <w:rPr>
          <w:color w:val="FF0000"/>
          <w:sz w:val="24"/>
          <w:szCs w:val="24"/>
        </w:rPr>
        <w:t xml:space="preserve"> </w:t>
      </w:r>
      <w:r w:rsidRPr="003420FC">
        <w:rPr>
          <w:sz w:val="24"/>
          <w:szCs w:val="24"/>
        </w:rPr>
        <w:t xml:space="preserve"> Alameda County will not accept submissions or documentation after the bid response due date.  Successful uploading of a document does not equal acceptance of the document by Alameda County.</w:t>
      </w:r>
    </w:p>
    <w:p w14:paraId="3E270DA7" w14:textId="42E432A4" w:rsidR="00121DEB" w:rsidRPr="00474449" w:rsidRDefault="00BB5972" w:rsidP="00F62BD1">
      <w:pPr>
        <w:pStyle w:val="Item1"/>
        <w:tabs>
          <w:tab w:val="clear" w:pos="1440"/>
        </w:tabs>
        <w:ind w:left="720"/>
        <w:rPr>
          <w:sz w:val="24"/>
          <w:szCs w:val="24"/>
        </w:rPr>
      </w:pPr>
      <w:r w:rsidRPr="00121DEB">
        <w:rPr>
          <w:bCs/>
          <w:sz w:val="24"/>
          <w:szCs w:val="24"/>
        </w:rPr>
        <w:t>The</w:t>
      </w:r>
      <w:r w:rsidR="00582386" w:rsidRPr="00121DEB">
        <w:rPr>
          <w:bCs/>
          <w:sz w:val="24"/>
          <w:szCs w:val="24"/>
        </w:rPr>
        <w:t xml:space="preserve"> bid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477786A2" w14:textId="09E00EA9" w:rsidR="00474449" w:rsidRPr="00474449" w:rsidRDefault="00474449" w:rsidP="00F62BD1">
      <w:pPr>
        <w:pStyle w:val="Item1"/>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1C5A2FC4" w14:textId="3D21A686" w:rsidR="00474449" w:rsidRPr="00166485" w:rsidRDefault="00474449" w:rsidP="00F62BD1">
      <w:pPr>
        <w:pStyle w:val="Item1"/>
        <w:tabs>
          <w:tab w:val="clear" w:pos="1440"/>
        </w:tabs>
        <w:ind w:left="720"/>
        <w:rPr>
          <w:sz w:val="24"/>
          <w:szCs w:val="24"/>
        </w:rPr>
      </w:pPr>
      <w:r w:rsidRPr="00166485">
        <w:rPr>
          <w:rFonts w:asciiTheme="minorHAnsi" w:hAnsiTheme="minorHAnsi" w:cstheme="minorHAnsi"/>
          <w:sz w:val="24"/>
          <w:szCs w:val="24"/>
        </w:rPr>
        <w:t>The following pages require confirmation, declaration, and /or a signature</w:t>
      </w:r>
      <w:r w:rsidR="0055688B">
        <w:rPr>
          <w:rFonts w:asciiTheme="minorHAnsi" w:hAnsiTheme="minorHAnsi" w:cstheme="minorHAnsi"/>
          <w:sz w:val="24"/>
          <w:szCs w:val="24"/>
        </w:rPr>
        <w:t xml:space="preserve"> </w:t>
      </w:r>
      <w:r w:rsidR="0055688B" w:rsidRPr="00121DEB">
        <w:rPr>
          <w:sz w:val="24"/>
          <w:szCs w:val="24"/>
        </w:rPr>
        <w:t>(</w:t>
      </w:r>
      <w:r w:rsidR="0055688B" w:rsidRPr="00121DEB">
        <w:rPr>
          <w:rFonts w:ascii="Wingdings" w:eastAsia="Wingdings" w:hAnsi="Wingdings" w:cs="Wingdings"/>
          <w:color w:val="0000FF"/>
          <w:spacing w:val="-3"/>
          <w:sz w:val="24"/>
          <w:szCs w:val="24"/>
        </w:rPr>
        <w:sym w:font="Wingdings" w:char="F03F"/>
      </w:r>
      <w:r w:rsidR="0055688B" w:rsidRPr="00121DEB">
        <w:rPr>
          <w:sz w:val="24"/>
          <w:szCs w:val="24"/>
        </w:rPr>
        <w:t>)</w:t>
      </w:r>
      <w:r w:rsidRPr="00166485">
        <w:rPr>
          <w:rFonts w:asciiTheme="minorHAnsi" w:hAnsiTheme="minorHAnsi" w:cstheme="minorHAnsi"/>
          <w:sz w:val="24"/>
          <w:szCs w:val="24"/>
        </w:rPr>
        <w:t xml:space="preserve">.  </w:t>
      </w:r>
      <w:r w:rsidR="00E60136">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w:t>
      </w:r>
      <w:hyperlink r:id="rId56" w:history="1">
        <w:r w:rsidR="00166485" w:rsidRPr="00166485">
          <w:rPr>
            <w:rStyle w:val="Hyperlink"/>
            <w:rFonts w:asciiTheme="minorHAnsi" w:hAnsiTheme="minorHAnsi" w:cstheme="minorHAnsi"/>
            <w:b/>
            <w:bCs/>
            <w:sz w:val="24"/>
            <w:szCs w:val="24"/>
          </w:rPr>
          <w:t>EZSourcing Supplier Portal</w:t>
        </w:r>
      </w:hyperlink>
      <w:r w:rsidR="00166485" w:rsidRPr="00166485">
        <w:rPr>
          <w:rStyle w:val="Hyperlink"/>
          <w:rFonts w:asciiTheme="minorHAnsi" w:hAnsiTheme="minorHAnsi" w:cstheme="minorHAnsi"/>
          <w:b/>
          <w:bCs/>
          <w:sz w:val="24"/>
          <w:szCs w:val="24"/>
        </w:rPr>
        <w:t xml:space="preserve"> </w:t>
      </w:r>
      <w:r w:rsidR="00166485" w:rsidRPr="00166485">
        <w:rPr>
          <w:rFonts w:asciiTheme="minorHAnsi" w:hAnsiTheme="minorHAnsi" w:cstheme="minorHAnsi"/>
          <w:sz w:val="24"/>
          <w:szCs w:val="24"/>
        </w:rPr>
        <w:t xml:space="preserve">as part of the Bidder’s proposal. </w:t>
      </w:r>
    </w:p>
    <w:p w14:paraId="4AE74406" w14:textId="19ABDF53" w:rsidR="00474449" w:rsidRPr="00474449" w:rsidRDefault="00474449" w:rsidP="00F62BD1">
      <w:pPr>
        <w:pStyle w:val="ListParagraph"/>
        <w:numPr>
          <w:ilvl w:val="0"/>
          <w:numId w:val="25"/>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BIDDER_INFORMATION" w:history="1">
        <w:r w:rsidRPr="00474449">
          <w:rPr>
            <w:rStyle w:val="Hyperlink"/>
            <w:rFonts w:asciiTheme="minorHAnsi" w:hAnsiTheme="minorHAnsi" w:cstheme="minorHAnsi"/>
            <w:sz w:val="24"/>
            <w:szCs w:val="24"/>
          </w:rPr>
          <w:t>Bidder Acceptance</w:t>
        </w:r>
      </w:hyperlink>
    </w:p>
    <w:p w14:paraId="25298182" w14:textId="6BD4BCC0" w:rsidR="00474449" w:rsidRPr="00474449" w:rsidRDefault="00474449" w:rsidP="00F62BD1">
      <w:pPr>
        <w:pStyle w:val="ListParagraph"/>
        <w:numPr>
          <w:ilvl w:val="0"/>
          <w:numId w:val="25"/>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Debarment" w:history="1">
        <w:r w:rsidRPr="00166485">
          <w:rPr>
            <w:rStyle w:val="Hyperlink"/>
            <w:rFonts w:asciiTheme="minorHAnsi" w:hAnsiTheme="minorHAnsi" w:cstheme="minorHAnsi"/>
            <w:sz w:val="24"/>
            <w:szCs w:val="24"/>
          </w:rPr>
          <w:t>Debarment and Suspension Certification</w:t>
        </w:r>
      </w:hyperlink>
      <w:r w:rsidR="0055688B">
        <w:rPr>
          <w:rFonts w:asciiTheme="minorHAnsi" w:hAnsiTheme="minorHAnsi" w:cstheme="minorHAnsi"/>
          <w:sz w:val="24"/>
          <w:szCs w:val="24"/>
        </w:rPr>
        <w:t xml:space="preserve"> </w:t>
      </w:r>
    </w:p>
    <w:p w14:paraId="445A1E36" w14:textId="73D99731" w:rsidR="00474449" w:rsidRPr="00474449" w:rsidRDefault="00474449" w:rsidP="00F62BD1">
      <w:pPr>
        <w:pStyle w:val="ListParagraph"/>
        <w:numPr>
          <w:ilvl w:val="0"/>
          <w:numId w:val="25"/>
        </w:numPr>
        <w:spacing w:after="240"/>
        <w:ind w:left="1440" w:hanging="720"/>
        <w:rPr>
          <w:rFonts w:asciiTheme="minorHAnsi" w:hAnsiTheme="minorHAnsi" w:cstheme="minorHAnsi"/>
          <w:sz w:val="28"/>
          <w:szCs w:val="28"/>
        </w:rPr>
      </w:pPr>
      <w:r w:rsidRPr="00474449">
        <w:rPr>
          <w:rFonts w:asciiTheme="minorHAnsi" w:hAnsiTheme="minorHAnsi" w:cstheme="minorHAnsi"/>
          <w:sz w:val="24"/>
          <w:szCs w:val="24"/>
        </w:rPr>
        <w:t xml:space="preserve">Exhibit A – Bid Response Packet, </w:t>
      </w:r>
      <w:hyperlink w:anchor="SLEB" w:history="1">
        <w:r w:rsidRPr="008B1517">
          <w:rPr>
            <w:rStyle w:val="Hyperlink"/>
            <w:rFonts w:asciiTheme="minorHAnsi" w:hAnsiTheme="minorHAnsi" w:cstheme="minorHAnsi"/>
            <w:sz w:val="24"/>
            <w:szCs w:val="24"/>
          </w:rPr>
          <w:t>Small Local Emerging Business (SLEB) Information Sheet</w:t>
        </w:r>
      </w:hyperlink>
    </w:p>
    <w:p w14:paraId="44E6917D" w14:textId="78F75F1F" w:rsidR="00166485" w:rsidRPr="00166485" w:rsidRDefault="00474449" w:rsidP="00F62BD1">
      <w:pPr>
        <w:pStyle w:val="ListParagraph"/>
        <w:numPr>
          <w:ilvl w:val="0"/>
          <w:numId w:val="26"/>
        </w:numPr>
        <w:spacing w:after="240"/>
        <w:ind w:left="2160" w:hanging="720"/>
        <w:rPr>
          <w:rFonts w:asciiTheme="minorHAnsi" w:hAnsiTheme="minorHAnsi" w:cstheme="minorHAnsi"/>
          <w:sz w:val="28"/>
          <w:szCs w:val="28"/>
        </w:rPr>
      </w:pPr>
      <w:hyperlink w:anchor="Prime_Bidder_Signature" w:history="1">
        <w:r w:rsidRPr="00474449">
          <w:rPr>
            <w:rStyle w:val="Hyperlink"/>
            <w:rFonts w:asciiTheme="minorHAnsi" w:hAnsiTheme="minorHAnsi" w:cstheme="minorHAnsi"/>
            <w:sz w:val="24"/>
            <w:szCs w:val="24"/>
          </w:rPr>
          <w:t>Must be signed by Bidder</w:t>
        </w:r>
      </w:hyperlink>
      <w:r w:rsidRPr="00474449">
        <w:rPr>
          <w:rStyle w:val="Hyperlink"/>
          <w:rFonts w:asciiTheme="minorHAnsi" w:hAnsiTheme="minorHAnsi" w:cstheme="minorHAnsi"/>
          <w:sz w:val="28"/>
          <w:szCs w:val="28"/>
          <w:u w:val="none"/>
        </w:rPr>
        <w:t xml:space="preserve"> </w:t>
      </w:r>
    </w:p>
    <w:p w14:paraId="739F1D04" w14:textId="6F792603" w:rsidR="00474449" w:rsidRPr="00166485" w:rsidRDefault="00474449" w:rsidP="00F62BD1">
      <w:pPr>
        <w:pStyle w:val="ListParagraph"/>
        <w:numPr>
          <w:ilvl w:val="0"/>
          <w:numId w:val="26"/>
        </w:numPr>
        <w:spacing w:after="240"/>
        <w:ind w:left="2160" w:hanging="720"/>
        <w:rPr>
          <w:rFonts w:asciiTheme="minorHAnsi" w:hAnsiTheme="minorHAnsi" w:cstheme="minorHAnsi"/>
          <w:sz w:val="28"/>
          <w:szCs w:val="28"/>
        </w:rPr>
      </w:pPr>
      <w:hyperlink w:anchor="SLEB_Sub_Signature" w:history="1">
        <w:r w:rsidRPr="00166485">
          <w:rPr>
            <w:rStyle w:val="Hyperlink"/>
            <w:rFonts w:asciiTheme="minorHAnsi" w:hAnsiTheme="minorHAnsi" w:cstheme="minorHAnsi"/>
            <w:sz w:val="24"/>
            <w:szCs w:val="24"/>
          </w:rPr>
          <w:t>Must be signed by SLEB Partner</w:t>
        </w:r>
      </w:hyperlink>
      <w:r w:rsidRPr="00166485">
        <w:rPr>
          <w:rFonts w:asciiTheme="minorHAnsi" w:hAnsiTheme="minorHAnsi" w:cstheme="minorHAnsi"/>
          <w:sz w:val="24"/>
          <w:szCs w:val="24"/>
        </w:rPr>
        <w:t xml:space="preserve"> if subcontracting to a SLEB</w:t>
      </w:r>
      <w:r w:rsidRPr="00166485">
        <w:rPr>
          <w:rFonts w:asciiTheme="minorHAnsi" w:hAnsiTheme="minorHAnsi" w:cstheme="minorHAnsi"/>
          <w:sz w:val="28"/>
          <w:szCs w:val="28"/>
        </w:rPr>
        <w:t xml:space="preserve"> </w:t>
      </w:r>
    </w:p>
    <w:p w14:paraId="35A49B67" w14:textId="1EE9BBA6" w:rsidR="00121DEB" w:rsidRPr="0055688B" w:rsidRDefault="00F43F6A" w:rsidP="00F62BD1">
      <w:pPr>
        <w:pStyle w:val="Item1"/>
        <w:tabs>
          <w:tab w:val="clear" w:pos="1440"/>
        </w:tabs>
        <w:ind w:left="720"/>
        <w:rPr>
          <w:sz w:val="24"/>
          <w:szCs w:val="24"/>
        </w:rPr>
      </w:pPr>
      <w:r w:rsidRPr="0055688B">
        <w:rPr>
          <w:sz w:val="24"/>
          <w:szCs w:val="24"/>
        </w:rPr>
        <w:t xml:space="preserve">Each page of the Bid Response Packet must be submitted through the </w:t>
      </w:r>
      <w:hyperlink r:id="rId57" w:history="1">
        <w:r w:rsidRPr="0055688B">
          <w:rPr>
            <w:rStyle w:val="Hyperlink"/>
            <w:rFonts w:asciiTheme="minorHAnsi" w:hAnsiTheme="minorHAnsi" w:cstheme="minorHAnsi"/>
            <w:b/>
            <w:bCs/>
            <w:sz w:val="24"/>
            <w:szCs w:val="24"/>
          </w:rPr>
          <w:t>EZSourcing Supplier Portal</w:t>
        </w:r>
      </w:hyperlink>
      <w:r w:rsidRPr="0055688B">
        <w:rPr>
          <w:sz w:val="24"/>
          <w:szCs w:val="24"/>
        </w:rPr>
        <w:t xml:space="preserve"> as PDF attachment(s)</w:t>
      </w:r>
      <w:r w:rsidR="0077067C" w:rsidRPr="0055688B">
        <w:rPr>
          <w:sz w:val="24"/>
          <w:szCs w:val="24"/>
        </w:rPr>
        <w:t xml:space="preserve"> </w:t>
      </w:r>
      <w:r w:rsidRPr="0055688B">
        <w:rPr>
          <w:sz w:val="24"/>
          <w:szCs w:val="24"/>
        </w:rPr>
        <w:t xml:space="preserve">with all required information included and documents attached;  any pages of the Bid Response Packet not applicable to the </w:t>
      </w:r>
      <w:r w:rsidR="00502F47" w:rsidRPr="0055688B">
        <w:rPr>
          <w:sz w:val="24"/>
          <w:szCs w:val="24"/>
        </w:rPr>
        <w:t>Bidder</w:t>
      </w:r>
      <w:r w:rsidR="006B6F95" w:rsidRPr="0055688B">
        <w:rPr>
          <w:sz w:val="24"/>
          <w:szCs w:val="24"/>
        </w:rPr>
        <w:t>s</w:t>
      </w:r>
      <w:r w:rsidRPr="0055688B">
        <w:rPr>
          <w:sz w:val="24"/>
          <w:szCs w:val="24"/>
        </w:rPr>
        <w:t xml:space="preserve"> </w:t>
      </w:r>
      <w:r w:rsidR="004A19B4" w:rsidRPr="0055688B">
        <w:rPr>
          <w:sz w:val="24"/>
          <w:szCs w:val="24"/>
        </w:rPr>
        <w:t xml:space="preserve">are to </w:t>
      </w:r>
      <w:r w:rsidRPr="0055688B">
        <w:rPr>
          <w:sz w:val="24"/>
          <w:szCs w:val="24"/>
        </w:rPr>
        <w:t xml:space="preserve">be submitted with such pages or items clearly marked “N/A” or the bid </w:t>
      </w:r>
      <w:r w:rsidR="00EB4661" w:rsidRPr="0055688B">
        <w:rPr>
          <w:sz w:val="24"/>
          <w:szCs w:val="24"/>
        </w:rPr>
        <w:t xml:space="preserve">proposal </w:t>
      </w:r>
      <w:r w:rsidRPr="0055688B">
        <w:rPr>
          <w:sz w:val="24"/>
          <w:szCs w:val="24"/>
        </w:rPr>
        <w:t>may be disqualified as incomplete.</w:t>
      </w:r>
    </w:p>
    <w:p w14:paraId="095FB80C" w14:textId="0DE1E275" w:rsidR="00121DEB" w:rsidRPr="00121DEB" w:rsidRDefault="00502F47" w:rsidP="00F62BD1">
      <w:pPr>
        <w:pStyle w:val="Item1"/>
        <w:tabs>
          <w:tab w:val="clear" w:pos="1440"/>
        </w:tabs>
        <w:ind w:left="720"/>
        <w:rPr>
          <w:sz w:val="24"/>
          <w:szCs w:val="24"/>
        </w:rPr>
      </w:pPr>
      <w:r w:rsidRPr="00121DEB">
        <w:rPr>
          <w:sz w:val="24"/>
          <w:szCs w:val="24"/>
        </w:rPr>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unless instructed to do so</w:t>
      </w:r>
      <w:r w:rsidR="00112390">
        <w:rPr>
          <w:sz w:val="24"/>
          <w:szCs w:val="24"/>
        </w:rPr>
        <w:t>,</w:t>
      </w:r>
      <w:r w:rsidR="0099379F" w:rsidRPr="00121DEB">
        <w:rPr>
          <w:sz w:val="24"/>
          <w:szCs w:val="24"/>
        </w:rPr>
        <w:t xml:space="preserve"> or the bid </w:t>
      </w:r>
      <w:r w:rsidR="00EB4661">
        <w:rPr>
          <w:sz w:val="24"/>
          <w:szCs w:val="24"/>
        </w:rPr>
        <w:t xml:space="preserve">proposal </w:t>
      </w:r>
      <w:r w:rsidR="0099379F" w:rsidRPr="00121DEB">
        <w:rPr>
          <w:sz w:val="24"/>
          <w:szCs w:val="24"/>
        </w:rPr>
        <w:t>may be disqualified</w:t>
      </w:r>
      <w:r w:rsidR="00F43F6A" w:rsidRPr="00121DEB">
        <w:rPr>
          <w:sz w:val="24"/>
          <w:szCs w:val="24"/>
        </w:rPr>
        <w:t xml:space="preserve">.  </w:t>
      </w:r>
    </w:p>
    <w:p w14:paraId="67B99CEE" w14:textId="193F3E31" w:rsidR="00474449" w:rsidRPr="00474449" w:rsidRDefault="00474449" w:rsidP="00F62BD1">
      <w:pPr>
        <w:pStyle w:val="Item1"/>
        <w:tabs>
          <w:tab w:val="clear" w:pos="1440"/>
        </w:tabs>
        <w:ind w:left="720"/>
        <w:rPr>
          <w:sz w:val="22"/>
          <w:szCs w:val="22"/>
        </w:rPr>
      </w:pPr>
      <w:r w:rsidRPr="006574BA">
        <w:rPr>
          <w:color w:val="000000" w:themeColor="text1"/>
          <w:sz w:val="24"/>
          <w:szCs w:val="24"/>
        </w:rPr>
        <w:lastRenderedPageBreak/>
        <w:t>Excel Bid Form mu</w:t>
      </w:r>
      <w:r w:rsidRPr="00474449">
        <w:rPr>
          <w:sz w:val="24"/>
          <w:szCs w:val="24"/>
        </w:rPr>
        <w:t xml:space="preserve">st be submitted online through Alameda County </w:t>
      </w:r>
      <w:hyperlink r:id="rId58" w:history="1">
        <w:r w:rsidRPr="00474449">
          <w:rPr>
            <w:rStyle w:val="Hyperlink"/>
            <w:b/>
            <w:bCs/>
            <w:sz w:val="24"/>
            <w:szCs w:val="24"/>
          </w:rPr>
          <w:t>EZSourcing Supplier Portal</w:t>
        </w:r>
      </w:hyperlink>
      <w:r w:rsidRPr="00474449">
        <w:rPr>
          <w:b/>
          <w:bCs/>
          <w:sz w:val="24"/>
          <w:szCs w:val="24"/>
        </w:rPr>
        <w:t>.</w:t>
      </w:r>
      <w:r w:rsidRPr="00474449">
        <w:rPr>
          <w:sz w:val="24"/>
          <w:szCs w:val="24"/>
        </w:rPr>
        <w:t xml:space="preserve"> </w:t>
      </w:r>
    </w:p>
    <w:p w14:paraId="17D2FBB0" w14:textId="08537FD6" w:rsidR="00121DEB" w:rsidRDefault="00502F47" w:rsidP="00F62BD1">
      <w:pPr>
        <w:pStyle w:val="Item1"/>
        <w:tabs>
          <w:tab w:val="clear" w:pos="1440"/>
        </w:tabs>
        <w:ind w:left="720"/>
        <w:rPr>
          <w:sz w:val="24"/>
          <w:szCs w:val="24"/>
        </w:rPr>
      </w:pPr>
      <w:r w:rsidRPr="00121DEB">
        <w:rPr>
          <w:sz w:val="24"/>
          <w:szCs w:val="24"/>
        </w:rPr>
        <w:t>Bidder</w:t>
      </w:r>
      <w:r w:rsidR="006B6F95" w:rsidRPr="00121DEB">
        <w:rPr>
          <w:sz w:val="24"/>
          <w:szCs w:val="24"/>
        </w:rPr>
        <w:t>s</w:t>
      </w:r>
      <w:r w:rsidR="00F43F6A" w:rsidRPr="00121DEB">
        <w:rPr>
          <w:sz w:val="24"/>
          <w:szCs w:val="24"/>
        </w:rPr>
        <w:t xml:space="preserve"> must quote </w:t>
      </w:r>
      <w:r w:rsidR="00F43F6A" w:rsidRPr="00CB6F2B">
        <w:rPr>
          <w:sz w:val="24"/>
          <w:szCs w:val="24"/>
        </w:rPr>
        <w:t xml:space="preserve">price(s) as specified in the </w:t>
      </w:r>
      <w:r w:rsidR="00B96370" w:rsidRPr="00CB6F2B">
        <w:rPr>
          <w:sz w:val="24"/>
          <w:szCs w:val="24"/>
        </w:rPr>
        <w:t>RF</w:t>
      </w:r>
      <w:r w:rsidR="00823F00" w:rsidRPr="00CB6F2B">
        <w:rPr>
          <w:sz w:val="24"/>
          <w:szCs w:val="24"/>
        </w:rPr>
        <w:t>P</w:t>
      </w:r>
      <w:r w:rsidR="00F43F6A" w:rsidRPr="00CB6F2B">
        <w:rPr>
          <w:sz w:val="24"/>
          <w:szCs w:val="24"/>
        </w:rPr>
        <w:t xml:space="preserve">, </w:t>
      </w:r>
      <w:r w:rsidR="00582386" w:rsidRPr="00CB6F2B">
        <w:rPr>
          <w:sz w:val="24"/>
          <w:szCs w:val="24"/>
        </w:rPr>
        <w:t xml:space="preserve">using </w:t>
      </w:r>
      <w:r w:rsidR="00CE3CAF" w:rsidRPr="00CB6F2B">
        <w:rPr>
          <w:sz w:val="24"/>
          <w:szCs w:val="24"/>
        </w:rPr>
        <w:t>the form</w:t>
      </w:r>
      <w:r w:rsidR="00246AF3" w:rsidRPr="00CB6F2B">
        <w:rPr>
          <w:sz w:val="24"/>
          <w:szCs w:val="24"/>
        </w:rPr>
        <w:t>(s)</w:t>
      </w:r>
      <w:r w:rsidR="00582386" w:rsidRPr="00CB6F2B">
        <w:rPr>
          <w:sz w:val="24"/>
          <w:szCs w:val="24"/>
        </w:rPr>
        <w:t xml:space="preserve"> as amended or revised by </w:t>
      </w:r>
      <w:r w:rsidR="00EB4661" w:rsidRPr="00CB6F2B">
        <w:rPr>
          <w:sz w:val="24"/>
          <w:szCs w:val="24"/>
        </w:rPr>
        <w:t xml:space="preserve">any </w:t>
      </w:r>
      <w:r w:rsidR="00582386" w:rsidRPr="00CB6F2B">
        <w:rPr>
          <w:sz w:val="24"/>
          <w:szCs w:val="24"/>
        </w:rPr>
        <w:t>Addenda.</w:t>
      </w:r>
    </w:p>
    <w:p w14:paraId="065BD929" w14:textId="155DF497" w:rsidR="00DE7A46" w:rsidRPr="00DE7A46" w:rsidRDefault="00DE7A46" w:rsidP="00F62BD1">
      <w:pPr>
        <w:pStyle w:val="Item1"/>
        <w:tabs>
          <w:tab w:val="clear" w:pos="1440"/>
        </w:tabs>
        <w:ind w:left="720"/>
        <w:rPr>
          <w:sz w:val="24"/>
          <w:szCs w:val="24"/>
        </w:rPr>
      </w:pPr>
      <w:bookmarkStart w:id="108" w:name="_Hlk181954866"/>
      <w:r>
        <w:rPr>
          <w:sz w:val="24"/>
          <w:szCs w:val="24"/>
        </w:rPr>
        <w:t>Any clarifications or exceptions to policies or specifications of this RFP</w:t>
      </w:r>
      <w:r w:rsidR="005B1994">
        <w:rPr>
          <w:sz w:val="24"/>
          <w:szCs w:val="24"/>
        </w:rPr>
        <w:t xml:space="preserve"> </w:t>
      </w:r>
      <w:r w:rsidR="001525A5">
        <w:rPr>
          <w:sz w:val="24"/>
          <w:szCs w:val="24"/>
        </w:rPr>
        <w:t xml:space="preserve">and </w:t>
      </w:r>
      <w:r>
        <w:rPr>
          <w:sz w:val="24"/>
          <w:szCs w:val="24"/>
        </w:rPr>
        <w:t xml:space="preserve">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bookmarkEnd w:id="108"/>
    <w:p w14:paraId="1227EA46" w14:textId="77777777" w:rsidR="00121DEB" w:rsidRPr="00121DEB" w:rsidRDefault="00EA3268" w:rsidP="00F62BD1">
      <w:pPr>
        <w:pStyle w:val="Item1"/>
        <w:tabs>
          <w:tab w:val="clear" w:pos="1440"/>
        </w:tabs>
        <w:ind w:left="720"/>
        <w:rPr>
          <w:sz w:val="24"/>
          <w:szCs w:val="24"/>
        </w:rPr>
      </w:pPr>
      <w:r w:rsidRPr="00121DEB">
        <w:rPr>
          <w:sz w:val="24"/>
          <w:szCs w:val="24"/>
        </w:rPr>
        <w:t>Bidders must r</w:t>
      </w:r>
      <w:r w:rsidR="00582386" w:rsidRPr="00121DEB">
        <w:rPr>
          <w:sz w:val="24"/>
          <w:szCs w:val="24"/>
        </w:rPr>
        <w:t xml:space="preserve">ead all information and follow directions </w:t>
      </w:r>
      <w:r w:rsidR="00F43F6A" w:rsidRPr="00121DEB">
        <w:rPr>
          <w:sz w:val="24"/>
          <w:szCs w:val="24"/>
        </w:rPr>
        <w:t xml:space="preserve">in the </w:t>
      </w:r>
      <w:hyperlink r:id="rId59" w:history="1">
        <w:r w:rsidR="00080E65" w:rsidRPr="00121DEB">
          <w:rPr>
            <w:rStyle w:val="Hyperlink"/>
            <w:rFonts w:asciiTheme="minorHAnsi" w:hAnsiTheme="minorHAnsi" w:cstheme="minorHAnsi"/>
            <w:b/>
            <w:bCs/>
            <w:sz w:val="24"/>
            <w:szCs w:val="24"/>
          </w:rPr>
          <w:t>EZSourcing Supplier Portal</w:t>
        </w:r>
      </w:hyperlink>
      <w:r w:rsidR="00F43F6A" w:rsidRPr="00121DEB">
        <w:rPr>
          <w:sz w:val="24"/>
          <w:szCs w:val="24"/>
        </w:rPr>
        <w:t xml:space="preserve"> event.</w:t>
      </w:r>
      <w:bookmarkStart w:id="109" w:name="_Hlk101546411"/>
    </w:p>
    <w:p w14:paraId="11EEB587" w14:textId="022663D2" w:rsidR="00121DEB" w:rsidRPr="009A4C88" w:rsidRDefault="003A18A7" w:rsidP="00F62BD1">
      <w:pPr>
        <w:pStyle w:val="Item1"/>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sidR="00EB4661">
        <w:rPr>
          <w:sz w:val="24"/>
          <w:szCs w:val="24"/>
          <w:shd w:val="clear" w:color="auto" w:fill="FFFFFF"/>
        </w:rPr>
        <w:t>prop</w:t>
      </w:r>
      <w:r w:rsidR="000B73D0">
        <w:rPr>
          <w:sz w:val="24"/>
          <w:szCs w:val="24"/>
          <w:shd w:val="clear" w:color="auto" w:fill="FFFFFF"/>
        </w:rPr>
        <w:t>o</w:t>
      </w:r>
      <w:r w:rsidR="00EB4661">
        <w:rPr>
          <w:sz w:val="24"/>
          <w:szCs w:val="24"/>
          <w:shd w:val="clear" w:color="auto" w:fill="FFFFFF"/>
        </w:rPr>
        <w:t>sal</w:t>
      </w:r>
      <w:r w:rsidRPr="00121DEB">
        <w:rPr>
          <w:sz w:val="24"/>
          <w:szCs w:val="24"/>
          <w:shd w:val="clear" w:color="auto" w:fill="FFFFFF"/>
        </w:rPr>
        <w:t>. The file extension (e.g., ".pdf" or ".xls") is counted as part of the file name character limit. Attempting to upload a file with a file name longer than 64 characters may result in an error message</w:t>
      </w:r>
      <w:r w:rsidR="00EB4661">
        <w:rPr>
          <w:sz w:val="24"/>
          <w:szCs w:val="24"/>
          <w:shd w:val="clear" w:color="auto" w:fill="FFFFFF"/>
        </w:rPr>
        <w:t xml:space="preserve"> or failure to load</w:t>
      </w:r>
      <w:r w:rsidRPr="00121DEB">
        <w:rPr>
          <w:sz w:val="24"/>
          <w:szCs w:val="24"/>
          <w:shd w:val="clear" w:color="auto" w:fill="FFFFFF"/>
        </w:rPr>
        <w:t>.</w:t>
      </w:r>
      <w:bookmarkEnd w:id="109"/>
    </w:p>
    <w:p w14:paraId="15D02D68" w14:textId="034E8462" w:rsidR="009A4C88" w:rsidRPr="009A4C88" w:rsidRDefault="009A4C88" w:rsidP="00F62BD1">
      <w:pPr>
        <w:pStyle w:val="Item1"/>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107"/>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F76C21">
          <w:headerReference w:type="default" r:id="rId60"/>
          <w:footerReference w:type="default" r:id="rId61"/>
          <w:headerReference w:type="first" r:id="rId62"/>
          <w:footerReference w:type="first" r:id="rId63"/>
          <w:pgSz w:w="12240" w:h="15840" w:code="1"/>
          <w:pgMar w:top="153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4184CF5" w:rsidR="00F43F6A" w:rsidRDefault="009141D7" w:rsidP="00F43F6A">
      <w:r w:rsidRPr="0037163A">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64"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3EA88551" w14:textId="77777777" w:rsidR="00F43F6A" w:rsidRPr="00FC3FC9" w:rsidRDefault="00F43F6A" w:rsidP="009141D7">
      <w:pPr>
        <w:jc w:val="center"/>
      </w:pPr>
    </w:p>
    <w:p w14:paraId="620F4007" w14:textId="77777777" w:rsidR="00F43F6A" w:rsidRPr="00FC3FC9" w:rsidRDefault="00F43F6A" w:rsidP="00F43F6A">
      <w:pPr>
        <w:pStyle w:val="Header"/>
        <w:tabs>
          <w:tab w:val="clear" w:pos="4320"/>
          <w:tab w:val="clear" w:pos="8640"/>
        </w:tabs>
      </w:pPr>
    </w:p>
    <w:p w14:paraId="7E1830F2" w14:textId="77777777" w:rsidR="00F4709D" w:rsidRDefault="00F4709D" w:rsidP="00F43F6A">
      <w:pPr>
        <w:pStyle w:val="Heading3"/>
        <w:rPr>
          <w:sz w:val="60"/>
          <w:szCs w:val="60"/>
        </w:rPr>
      </w:pPr>
    </w:p>
    <w:p w14:paraId="011A9D0B" w14:textId="77777777" w:rsidR="00F4709D" w:rsidRDefault="00F4709D" w:rsidP="00F43F6A">
      <w:pPr>
        <w:pStyle w:val="Heading3"/>
        <w:rPr>
          <w:sz w:val="60"/>
          <w:szCs w:val="60"/>
        </w:rPr>
      </w:pPr>
      <w:r w:rsidRPr="00EF7460">
        <w:rPr>
          <w:rFonts w:cs="Calibri"/>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873D60" w:rsidRDefault="00F43F6A" w:rsidP="00F43F6A">
      <w:pPr>
        <w:pStyle w:val="Heading3"/>
        <w:rPr>
          <w:rFonts w:cs="Calibri"/>
        </w:rPr>
      </w:pPr>
      <w:r w:rsidRPr="00FC3FC9">
        <w:rPr>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6837DD7A" w:rsidR="00F43F6A" w:rsidRPr="000E777F" w:rsidRDefault="0039139E" w:rsidP="0039139E">
      <w:pPr>
        <w:tabs>
          <w:tab w:val="center" w:pos="5400"/>
          <w:tab w:val="left" w:pos="9514"/>
        </w:tabs>
        <w:rPr>
          <w:rFonts w:ascii="Calibri" w:hAnsi="Calibri" w:cs="Calibri"/>
          <w:color w:val="000000" w:themeColor="text1"/>
          <w:sz w:val="56"/>
          <w:szCs w:val="56"/>
        </w:rPr>
      </w:pPr>
      <w:r>
        <w:rPr>
          <w:rFonts w:ascii="Calibri" w:hAnsi="Calibri" w:cs="Calibri"/>
          <w:color w:val="FF0000"/>
          <w:sz w:val="60"/>
          <w:szCs w:val="60"/>
        </w:rPr>
        <w:tab/>
      </w:r>
      <w:r w:rsidR="00B96370" w:rsidRPr="00B455D4">
        <w:rPr>
          <w:rFonts w:ascii="Calibri" w:hAnsi="Calibri" w:cs="Calibri"/>
          <w:sz w:val="56"/>
          <w:szCs w:val="56"/>
        </w:rPr>
        <w:t>RF</w:t>
      </w:r>
      <w:r w:rsidR="001B455E" w:rsidRPr="00B455D4">
        <w:rPr>
          <w:rFonts w:ascii="Calibri" w:hAnsi="Calibri" w:cs="Calibri"/>
          <w:sz w:val="56"/>
          <w:szCs w:val="56"/>
        </w:rPr>
        <w:t>P</w:t>
      </w:r>
      <w:r w:rsidR="00F43F6A" w:rsidRPr="00B455D4">
        <w:rPr>
          <w:rFonts w:ascii="Calibri" w:hAnsi="Calibri" w:cs="Calibri"/>
          <w:sz w:val="56"/>
          <w:szCs w:val="56"/>
        </w:rPr>
        <w:t xml:space="preserve"> No. </w:t>
      </w:r>
      <w:r w:rsidR="006574BA" w:rsidRPr="000E777F">
        <w:rPr>
          <w:rFonts w:ascii="Calibri" w:hAnsi="Calibri" w:cs="Calibri"/>
          <w:color w:val="000000" w:themeColor="text1"/>
          <w:sz w:val="56"/>
          <w:szCs w:val="56"/>
        </w:rPr>
        <w:t>902497</w:t>
      </w:r>
    </w:p>
    <w:p w14:paraId="34BEEFD0" w14:textId="31E36A99" w:rsidR="00CB2C22" w:rsidRDefault="000E777F" w:rsidP="00F43F6A">
      <w:pPr>
        <w:jc w:val="center"/>
        <w:rPr>
          <w:rFonts w:ascii="Calibri" w:hAnsi="Calibri" w:cs="Calibri"/>
          <w:color w:val="000000" w:themeColor="text1"/>
          <w:sz w:val="56"/>
          <w:szCs w:val="56"/>
        </w:rPr>
      </w:pPr>
      <w:r w:rsidRPr="000E777F">
        <w:rPr>
          <w:rFonts w:ascii="Calibri" w:hAnsi="Calibri" w:cs="Calibri"/>
          <w:color w:val="000000" w:themeColor="text1"/>
          <w:sz w:val="56"/>
          <w:szCs w:val="56"/>
        </w:rPr>
        <w:t>Workforce Investigation</w:t>
      </w:r>
      <w:r w:rsidR="00DF1F1E">
        <w:rPr>
          <w:rFonts w:ascii="Calibri" w:hAnsi="Calibri" w:cs="Calibri"/>
          <w:color w:val="000000" w:themeColor="text1"/>
          <w:sz w:val="56"/>
          <w:szCs w:val="56"/>
        </w:rPr>
        <w:t>s</w:t>
      </w:r>
      <w:r w:rsidRPr="000E777F">
        <w:rPr>
          <w:rFonts w:ascii="Calibri" w:hAnsi="Calibri" w:cs="Calibri"/>
          <w:color w:val="000000" w:themeColor="text1"/>
          <w:sz w:val="56"/>
          <w:szCs w:val="56"/>
        </w:rPr>
        <w:t xml:space="preserve"> and </w:t>
      </w:r>
    </w:p>
    <w:p w14:paraId="134A927C" w14:textId="519AA529" w:rsidR="00F43F6A" w:rsidRDefault="000E777F" w:rsidP="00F43F6A">
      <w:pPr>
        <w:jc w:val="center"/>
        <w:rPr>
          <w:rFonts w:ascii="Calibri" w:hAnsi="Calibri" w:cs="Calibri"/>
          <w:color w:val="000000" w:themeColor="text1"/>
          <w:sz w:val="56"/>
          <w:szCs w:val="56"/>
        </w:rPr>
      </w:pPr>
      <w:r w:rsidRPr="000E777F">
        <w:rPr>
          <w:rFonts w:ascii="Calibri" w:hAnsi="Calibri" w:cs="Calibri"/>
          <w:color w:val="000000" w:themeColor="text1"/>
          <w:sz w:val="56"/>
          <w:szCs w:val="56"/>
        </w:rPr>
        <w:t>Mediation Panel Services</w:t>
      </w:r>
    </w:p>
    <w:p w14:paraId="26B23F27" w14:textId="77777777" w:rsidR="00B370FE" w:rsidRDefault="00B370FE" w:rsidP="00F43F6A">
      <w:pPr>
        <w:jc w:val="center"/>
        <w:rPr>
          <w:rFonts w:ascii="Calibri" w:hAnsi="Calibri" w:cs="Calibri"/>
          <w:color w:val="000000" w:themeColor="text1"/>
          <w:sz w:val="56"/>
          <w:szCs w:val="56"/>
        </w:rPr>
      </w:pPr>
    </w:p>
    <w:p w14:paraId="2379022A" w14:textId="1D2B3B32" w:rsidR="00B370FE" w:rsidRPr="00B35B76" w:rsidRDefault="00B370FE" w:rsidP="00B370FE">
      <w:pPr>
        <w:spacing w:after="240"/>
        <w:ind w:left="720" w:hanging="720"/>
        <w:rPr>
          <w:rFonts w:asciiTheme="minorHAnsi" w:hAnsiTheme="minorHAnsi" w:cstheme="minorHAnsi"/>
          <w:sz w:val="28"/>
          <w:szCs w:val="28"/>
        </w:rPr>
      </w:pPr>
    </w:p>
    <w:p w14:paraId="2EFFEA56" w14:textId="77777777" w:rsidR="00B370FE" w:rsidRPr="000E777F" w:rsidRDefault="00B370FE" w:rsidP="00B370FE">
      <w:pPr>
        <w:rPr>
          <w:rFonts w:ascii="Calibri" w:hAnsi="Calibri" w:cs="Calibri"/>
          <w:color w:val="000000" w:themeColor="text1"/>
          <w:sz w:val="60"/>
          <w:szCs w:val="60"/>
        </w:rPr>
      </w:pPr>
    </w:p>
    <w:p w14:paraId="29177B90" w14:textId="356D69FD" w:rsidR="00C063D4" w:rsidRDefault="00C063D4" w:rsidP="00F43F6A">
      <w:pPr>
        <w:pStyle w:val="Header"/>
        <w:tabs>
          <w:tab w:val="clear" w:pos="4320"/>
          <w:tab w:val="clear" w:pos="8640"/>
        </w:tabs>
      </w:pPr>
      <w:r>
        <w:br w:type="page"/>
      </w:r>
    </w:p>
    <w:tbl>
      <w:tblPr>
        <w:tblW w:w="0" w:type="auto"/>
        <w:shd w:val="clear" w:color="auto" w:fill="DEEAF6" w:themeFill="accent5" w:themeFillTint="33"/>
        <w:tblLook w:val="04A0" w:firstRow="1" w:lastRow="0" w:firstColumn="1" w:lastColumn="0" w:noHBand="0" w:noVBand="1"/>
      </w:tblPr>
      <w:tblGrid>
        <w:gridCol w:w="10080"/>
      </w:tblGrid>
      <w:tr w:rsidR="0007148C" w:rsidRPr="007A006B" w14:paraId="6F7AE61B" w14:textId="77777777" w:rsidTr="00C063D4">
        <w:tc>
          <w:tcPr>
            <w:tcW w:w="10080" w:type="dxa"/>
            <w:shd w:val="clear" w:color="auto" w:fill="DEEAF6" w:themeFill="accent5" w:themeFillTint="33"/>
          </w:tcPr>
          <w:p w14:paraId="04EC11FE" w14:textId="77777777" w:rsidR="0007148C" w:rsidRPr="0007148C" w:rsidRDefault="0007148C" w:rsidP="00AF507B">
            <w:pPr>
              <w:pStyle w:val="Heading4"/>
              <w:ind w:left="-13"/>
              <w:jc w:val="left"/>
            </w:pPr>
            <w:bookmarkStart w:id="110" w:name="_BIDDER_INFORMATION"/>
            <w:bookmarkEnd w:id="110"/>
            <w:r w:rsidRPr="0007148C">
              <w:lastRenderedPageBreak/>
              <w:t>BIDDER INFORMATION</w:t>
            </w:r>
          </w:p>
        </w:tc>
      </w:tr>
    </w:tbl>
    <w:p w14:paraId="369B44B4" w14:textId="77777777" w:rsidR="002C687F" w:rsidRPr="002372AF" w:rsidRDefault="00F43F6A" w:rsidP="002C687F">
      <w:bookmarkStart w:id="111" w:name="_Hlk103257816"/>
      <w:r w:rsidRPr="002372AF">
        <w:t xml:space="preserve"> </w:t>
      </w:r>
      <w:bookmarkStart w:id="112" w:name="_BIDDER_ACCEPTANCE"/>
      <w:bookmarkEnd w:id="112"/>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pPr>
              <w:pStyle w:val="PlainText"/>
              <w:spacing w:before="120" w:after="120"/>
              <w:rPr>
                <w:rFonts w:ascii="Calibri" w:hAnsi="Calibri" w:cs="Calibri"/>
                <w:b/>
                <w:sz w:val="24"/>
                <w:szCs w:val="24"/>
                <w:u w:val="single"/>
              </w:rPr>
            </w:pPr>
          </w:p>
        </w:tc>
      </w:tr>
      <w:tr w:rsidR="002C687F" w:rsidRPr="0058755A" w14:paraId="4C390DED" w14:textId="77777777">
        <w:trPr>
          <w:trHeight w:val="521"/>
        </w:trPr>
        <w:tc>
          <w:tcPr>
            <w:tcW w:w="654" w:type="dxa"/>
          </w:tcPr>
          <w:p w14:paraId="59CC8D2E"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pPr>
              <w:pStyle w:val="PlainText"/>
              <w:spacing w:before="120" w:after="120"/>
              <w:rPr>
                <w:rFonts w:ascii="Calibri" w:hAnsi="Calibri" w:cs="Calibri"/>
                <w:sz w:val="24"/>
                <w:szCs w:val="24"/>
                <w:u w:val="single"/>
              </w:rPr>
            </w:pPr>
          </w:p>
        </w:tc>
      </w:tr>
      <w:tr w:rsidR="002C687F" w:rsidRPr="0003163E" w14:paraId="07ADC767" w14:textId="77777777">
        <w:tc>
          <w:tcPr>
            <w:tcW w:w="1255" w:type="dxa"/>
            <w:gridSpan w:val="2"/>
          </w:tcPr>
          <w:p w14:paraId="43D828B2"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tc>
          <w:tcPr>
            <w:tcW w:w="6385" w:type="dxa"/>
          </w:tcPr>
          <w:p w14:paraId="7205B948"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pPr>
              <w:pStyle w:val="PlainText"/>
              <w:spacing w:before="120" w:after="120"/>
              <w:rPr>
                <w:rFonts w:ascii="Calibri" w:hAnsi="Calibri" w:cs="Calibri"/>
                <w:sz w:val="24"/>
                <w:szCs w:val="24"/>
              </w:rPr>
            </w:pPr>
          </w:p>
        </w:tc>
      </w:tr>
      <w:tr w:rsidR="002C687F" w:rsidRPr="0003163E" w14:paraId="2263AA5B" w14:textId="77777777">
        <w:tc>
          <w:tcPr>
            <w:tcW w:w="6385" w:type="dxa"/>
          </w:tcPr>
          <w:p w14:paraId="22973079"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pPr>
              <w:pStyle w:val="PlainText"/>
              <w:spacing w:before="120" w:after="120"/>
              <w:rPr>
                <w:rFonts w:ascii="Calibri" w:hAnsi="Calibri" w:cs="Calibri"/>
                <w:sz w:val="24"/>
                <w:szCs w:val="24"/>
                <w:u w:val="single"/>
              </w:rPr>
            </w:pPr>
          </w:p>
        </w:tc>
      </w:tr>
      <w:tr w:rsidR="002C687F" w:rsidRPr="0003163E" w14:paraId="7C64F554" w14:textId="77777777">
        <w:tc>
          <w:tcPr>
            <w:tcW w:w="6385" w:type="dxa"/>
          </w:tcPr>
          <w:p w14:paraId="648B3980"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pPr>
              <w:pStyle w:val="PlainText"/>
              <w:spacing w:before="120" w:after="120"/>
              <w:rPr>
                <w:rFonts w:ascii="Calibri" w:hAnsi="Calibri" w:cs="Calibri"/>
                <w:sz w:val="24"/>
                <w:szCs w:val="24"/>
              </w:rPr>
            </w:pPr>
          </w:p>
        </w:tc>
      </w:tr>
      <w:tr w:rsidR="002C687F" w:rsidRPr="0003163E" w14:paraId="7E0746AB" w14:textId="77777777">
        <w:tc>
          <w:tcPr>
            <w:tcW w:w="6385" w:type="dxa"/>
          </w:tcPr>
          <w:p w14:paraId="4824977E"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pPr>
              <w:pStyle w:val="PlainText"/>
              <w:spacing w:before="120" w:after="120"/>
              <w:rPr>
                <w:rFonts w:ascii="Calibri" w:hAnsi="Calibri" w:cs="Calibri"/>
                <w:sz w:val="24"/>
                <w:szCs w:val="24"/>
                <w:u w:val="single"/>
              </w:rPr>
            </w:pPr>
          </w:p>
        </w:tc>
      </w:tr>
      <w:tr w:rsidR="002C687F" w:rsidRPr="0003163E" w14:paraId="0487A194" w14:textId="77777777">
        <w:tc>
          <w:tcPr>
            <w:tcW w:w="6385" w:type="dxa"/>
          </w:tcPr>
          <w:p w14:paraId="782F0195" w14:textId="77777777" w:rsidR="002C687F" w:rsidRPr="0003163E" w:rsidRDefault="002C687F">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tc>
          <w:tcPr>
            <w:tcW w:w="2245" w:type="dxa"/>
          </w:tcPr>
          <w:p w14:paraId="74261AD2"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pPr>
              <w:pStyle w:val="PlainText"/>
              <w:spacing w:before="120" w:after="120"/>
              <w:rPr>
                <w:rFonts w:ascii="Calibri" w:hAnsi="Calibri" w:cs="Calibri"/>
                <w:sz w:val="24"/>
                <w:szCs w:val="24"/>
              </w:rPr>
            </w:pPr>
          </w:p>
        </w:tc>
      </w:tr>
      <w:tr w:rsidR="002C687F" w:rsidRPr="00F86455" w14:paraId="2A82E114" w14:textId="77777777">
        <w:tc>
          <w:tcPr>
            <w:tcW w:w="2245" w:type="dxa"/>
          </w:tcPr>
          <w:p w14:paraId="1ACFE52B"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pPr>
              <w:pStyle w:val="PlainText"/>
              <w:spacing w:before="120" w:after="120"/>
              <w:rPr>
                <w:rFonts w:ascii="Calibri" w:hAnsi="Calibri" w:cs="Calibri"/>
                <w:sz w:val="24"/>
                <w:szCs w:val="24"/>
                <w:u w:val="single"/>
              </w:rPr>
            </w:pPr>
          </w:p>
        </w:tc>
      </w:tr>
      <w:tr w:rsidR="002C687F" w14:paraId="726A69F4" w14:textId="77777777">
        <w:tc>
          <w:tcPr>
            <w:tcW w:w="2245" w:type="dxa"/>
          </w:tcPr>
          <w:p w14:paraId="7A017356" w14:textId="77777777" w:rsidR="002C687F"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tbl>
      <w:tblPr>
        <w:tblW w:w="0" w:type="auto"/>
        <w:shd w:val="clear" w:color="auto" w:fill="DEEAF6" w:themeFill="accent5" w:themeFillTint="33"/>
        <w:tblLook w:val="04A0" w:firstRow="1" w:lastRow="0" w:firstColumn="1" w:lastColumn="0" w:noHBand="0" w:noVBand="1"/>
      </w:tblPr>
      <w:tblGrid>
        <w:gridCol w:w="10170"/>
      </w:tblGrid>
      <w:tr w:rsidR="0007148C" w:rsidRPr="007A006B" w14:paraId="23FB9E69" w14:textId="77777777" w:rsidTr="00112390">
        <w:tc>
          <w:tcPr>
            <w:tcW w:w="10296" w:type="dxa"/>
            <w:shd w:val="clear" w:color="auto" w:fill="DEEAF6" w:themeFill="accent5" w:themeFillTint="33"/>
          </w:tcPr>
          <w:bookmarkEnd w:id="111"/>
          <w:p w14:paraId="5EC0C2BC" w14:textId="2B4F9D15" w:rsidR="0007148C" w:rsidRPr="0007148C" w:rsidRDefault="0007148C" w:rsidP="00AF507B">
            <w:pPr>
              <w:pStyle w:val="Heading4"/>
              <w:ind w:left="-13"/>
              <w:jc w:val="left"/>
            </w:pPr>
            <w:r w:rsidRPr="0007148C">
              <w:lastRenderedPageBreak/>
              <w:t xml:space="preserve">BIDDER ACCEPTANCE </w:t>
            </w:r>
          </w:p>
        </w:tc>
      </w:tr>
    </w:tbl>
    <w:p w14:paraId="06F8F325" w14:textId="77777777" w:rsidR="00F43F6A" w:rsidRPr="00A85450" w:rsidRDefault="00F43F6A" w:rsidP="00F43F6A">
      <w:pPr>
        <w:pStyle w:val="PlainText"/>
        <w:rPr>
          <w:rFonts w:ascii="Calibri" w:hAnsi="Calibri" w:cs="Calibri"/>
          <w:sz w:val="26"/>
          <w:szCs w:val="26"/>
        </w:rPr>
      </w:pPr>
    </w:p>
    <w:p w14:paraId="1794937B" w14:textId="1D2B819B" w:rsidR="00F43F6A" w:rsidRPr="00266DFB" w:rsidRDefault="00F43F6A" w:rsidP="00F62BD1">
      <w:pPr>
        <w:pStyle w:val="PlainText"/>
        <w:numPr>
          <w:ilvl w:val="0"/>
          <w:numId w:val="6"/>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ocuments, including, without limitation, the</w:t>
      </w:r>
      <w:r w:rsidRPr="00266DFB">
        <w:rPr>
          <w:rFonts w:ascii="Calibri" w:hAnsi="Calibri" w:cs="Calibri"/>
          <w:color w:val="FF0000"/>
          <w:sz w:val="24"/>
          <w:szCs w:val="24"/>
        </w:rPr>
        <w:t xml:space="preserv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F62BD1">
      <w:pPr>
        <w:pStyle w:val="PlainText"/>
        <w:numPr>
          <w:ilvl w:val="0"/>
          <w:numId w:val="6"/>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F62BD1">
      <w:pPr>
        <w:pStyle w:val="PlainText"/>
        <w:numPr>
          <w:ilvl w:val="0"/>
          <w:numId w:val="6"/>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846597" w:rsidP="00F62BD1">
      <w:pPr>
        <w:pStyle w:val="PlainText"/>
        <w:numPr>
          <w:ilvl w:val="1"/>
          <w:numId w:val="20"/>
        </w:numPr>
        <w:spacing w:line="276" w:lineRule="auto"/>
        <w:ind w:hanging="720"/>
        <w:rPr>
          <w:rFonts w:ascii="Calibri" w:hAnsi="Calibri" w:cs="Calibri"/>
          <w:sz w:val="24"/>
          <w:szCs w:val="24"/>
          <w:u w:val="single"/>
        </w:rPr>
      </w:pPr>
      <w:hyperlink r:id="rId65"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66"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7D110E" w:rsidP="00F62BD1">
      <w:pPr>
        <w:pStyle w:val="PlainText"/>
        <w:numPr>
          <w:ilvl w:val="0"/>
          <w:numId w:val="20"/>
        </w:numPr>
        <w:spacing w:line="276" w:lineRule="auto"/>
        <w:ind w:left="1440" w:hanging="720"/>
        <w:rPr>
          <w:rFonts w:ascii="Calibri" w:hAnsi="Calibri" w:cs="Calibri"/>
          <w:sz w:val="24"/>
          <w:szCs w:val="24"/>
        </w:rPr>
      </w:pPr>
      <w:hyperlink r:id="rId67" w:history="1">
        <w:r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68"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505FCE" w:rsidP="00F62BD1">
      <w:pPr>
        <w:pStyle w:val="PlainText"/>
        <w:numPr>
          <w:ilvl w:val="0"/>
          <w:numId w:val="20"/>
        </w:numPr>
        <w:spacing w:line="276" w:lineRule="auto"/>
        <w:ind w:left="1440" w:hanging="720"/>
        <w:rPr>
          <w:rFonts w:ascii="Calibri" w:hAnsi="Calibri" w:cs="Calibri"/>
          <w:sz w:val="24"/>
          <w:szCs w:val="24"/>
        </w:rPr>
      </w:pPr>
      <w:hyperlink r:id="rId69" w:history="1">
        <w:r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0"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F43F6A" w:rsidP="00F62BD1">
      <w:pPr>
        <w:pStyle w:val="PlainText"/>
        <w:numPr>
          <w:ilvl w:val="0"/>
          <w:numId w:val="20"/>
        </w:numPr>
        <w:spacing w:line="276" w:lineRule="auto"/>
        <w:ind w:left="1440" w:hanging="720"/>
        <w:rPr>
          <w:rFonts w:ascii="Calibri" w:hAnsi="Calibri" w:cs="Calibri"/>
          <w:sz w:val="24"/>
          <w:szCs w:val="24"/>
        </w:rPr>
      </w:pPr>
      <w:hyperlink r:id="rId71" w:history="1">
        <w:r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2"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13" w:name="_Hlk103957142"/>
    <w:p w14:paraId="5F39FB11" w14:textId="40DCB1D8" w:rsidR="00E76C41" w:rsidRPr="007D110E" w:rsidRDefault="00F11599" w:rsidP="00F62BD1">
      <w:pPr>
        <w:pStyle w:val="PlainText"/>
        <w:numPr>
          <w:ilvl w:val="0"/>
          <w:numId w:val="20"/>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73"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653C11" w:rsidP="00F62BD1">
      <w:pPr>
        <w:pStyle w:val="PlainText"/>
        <w:numPr>
          <w:ilvl w:val="0"/>
          <w:numId w:val="20"/>
        </w:numPr>
        <w:spacing w:line="276" w:lineRule="auto"/>
        <w:ind w:left="1440" w:hanging="720"/>
        <w:rPr>
          <w:rFonts w:ascii="Calibri" w:hAnsi="Calibri" w:cs="Calibri"/>
          <w:b/>
          <w:sz w:val="24"/>
          <w:szCs w:val="24"/>
        </w:rPr>
      </w:pPr>
      <w:hyperlink r:id="rId74" w:history="1">
        <w:r>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5"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F43F6A" w:rsidP="00F62BD1">
      <w:pPr>
        <w:pStyle w:val="PlainText"/>
        <w:numPr>
          <w:ilvl w:val="0"/>
          <w:numId w:val="20"/>
        </w:numPr>
        <w:spacing w:line="276" w:lineRule="auto"/>
        <w:ind w:left="1440" w:hanging="720"/>
        <w:rPr>
          <w:rFonts w:ascii="Calibri" w:hAnsi="Calibri" w:cs="Calibri"/>
          <w:b/>
          <w:sz w:val="24"/>
          <w:szCs w:val="24"/>
          <w:u w:val="single"/>
        </w:rPr>
      </w:pPr>
      <w:hyperlink r:id="rId76" w:history="1">
        <w:r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77"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F43F6A" w:rsidP="00F62BD1">
      <w:pPr>
        <w:pStyle w:val="PlainText"/>
        <w:numPr>
          <w:ilvl w:val="0"/>
          <w:numId w:val="20"/>
        </w:numPr>
        <w:spacing w:line="276" w:lineRule="auto"/>
        <w:ind w:left="1440" w:hanging="720"/>
        <w:rPr>
          <w:rFonts w:ascii="Calibri" w:hAnsi="Calibri" w:cs="Calibri"/>
          <w:sz w:val="24"/>
          <w:szCs w:val="24"/>
        </w:rPr>
      </w:pPr>
      <w:hyperlink r:id="rId78" w:history="1">
        <w:r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79"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13"/>
    </w:p>
    <w:p w14:paraId="61A02535" w14:textId="4841EB34" w:rsidR="00F43F6A" w:rsidRPr="00EB258A" w:rsidRDefault="00F43F6A" w:rsidP="00F62BD1">
      <w:pPr>
        <w:pStyle w:val="PlainText"/>
        <w:numPr>
          <w:ilvl w:val="0"/>
          <w:numId w:val="6"/>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F62BD1">
      <w:pPr>
        <w:pStyle w:val="PlainText"/>
        <w:numPr>
          <w:ilvl w:val="0"/>
          <w:numId w:val="6"/>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F62BD1">
      <w:pPr>
        <w:pStyle w:val="PlainText"/>
        <w:numPr>
          <w:ilvl w:val="0"/>
          <w:numId w:val="6"/>
        </w:numPr>
        <w:tabs>
          <w:tab w:val="clear" w:pos="1080"/>
          <w:tab w:val="num" w:pos="720"/>
        </w:tabs>
        <w:spacing w:after="120"/>
        <w:ind w:left="720"/>
        <w:rPr>
          <w:rFonts w:ascii="Calibri" w:hAnsi="Calibri" w:cs="Calibri"/>
          <w:sz w:val="24"/>
          <w:szCs w:val="24"/>
        </w:rPr>
      </w:pPr>
      <w:bookmarkStart w:id="114" w:name="_Hlk103957398"/>
      <w:r w:rsidRPr="00EB258A">
        <w:rPr>
          <w:rFonts w:ascii="Calibri" w:hAnsi="Calibri" w:cs="Calibri"/>
          <w:sz w:val="24"/>
          <w:szCs w:val="24"/>
        </w:rPr>
        <w:lastRenderedPageBreak/>
        <w:t>The undersigned acknowledges that Bidder has accurately completed the SLEB Information Sheet.</w:t>
      </w:r>
      <w:bookmarkEnd w:id="114"/>
    </w:p>
    <w:p w14:paraId="3CEFCC28" w14:textId="464464F7" w:rsidR="00F43F6A" w:rsidRDefault="00D96C17" w:rsidP="00F62BD1">
      <w:pPr>
        <w:pStyle w:val="PlainText"/>
        <w:numPr>
          <w:ilvl w:val="0"/>
          <w:numId w:val="6"/>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77777777" w:rsidR="008B1517" w:rsidRPr="00006CBF" w:rsidRDefault="008B1517" w:rsidP="00F62BD1">
      <w:pPr>
        <w:pStyle w:val="PlainText"/>
        <w:numPr>
          <w:ilvl w:val="0"/>
          <w:numId w:val="6"/>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0E0FE3CE" w14:textId="141BB045" w:rsidR="008B1517" w:rsidRPr="00006CBF" w:rsidRDefault="00D177A7" w:rsidP="00BD57C6">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not local to Alameda County and is ineligible for any bid preference; </w:t>
      </w:r>
      <w:r w:rsidR="008B1517" w:rsidRPr="00006CBF">
        <w:rPr>
          <w:rFonts w:asciiTheme="minorHAnsi" w:hAnsiTheme="minorHAnsi" w:cstheme="minorHAnsi"/>
          <w:b/>
          <w:caps/>
          <w:sz w:val="24"/>
          <w:szCs w:val="24"/>
        </w:rPr>
        <w:t>or</w:t>
      </w:r>
    </w:p>
    <w:p w14:paraId="77CEF775" w14:textId="77777777" w:rsidR="00BD57C6" w:rsidRDefault="00D177A7"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4558BFA" w14:textId="28AC5F41" w:rsidR="008B1517" w:rsidRPr="00006CBF" w:rsidRDefault="00D177A7" w:rsidP="00BD57C6">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LOCAL to Alameda County and is requesting 5% bid preference,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F62BD1">
      <w:pPr>
        <w:numPr>
          <w:ilvl w:val="0"/>
          <w:numId w:val="27"/>
        </w:numPr>
        <w:tabs>
          <w:tab w:val="left" w:pos="-1080"/>
          <w:tab w:val="left" w:pos="-720"/>
          <w:tab w:val="num" w:pos="180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2803CD6E" w:rsidR="008B1517" w:rsidRPr="008B1517" w:rsidRDefault="006F5C39" w:rsidP="00F62BD1">
      <w:pPr>
        <w:numPr>
          <w:ilvl w:val="0"/>
          <w:numId w:val="27"/>
        </w:numPr>
        <w:tabs>
          <w:tab w:val="left" w:pos="-1080"/>
          <w:tab w:val="left" w:pos="-720"/>
          <w:tab w:val="num" w:pos="180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52C2B9A" w14:textId="429F15C0" w:rsidR="00F43F6A" w:rsidRPr="0024036E" w:rsidRDefault="00EB4661" w:rsidP="00F62BD1">
      <w:pPr>
        <w:pStyle w:val="ListParagraph"/>
        <w:numPr>
          <w:ilvl w:val="0"/>
          <w:numId w:val="6"/>
        </w:numPr>
        <w:tabs>
          <w:tab w:val="clear" w:pos="1080"/>
          <w:tab w:val="num" w:pos="720"/>
          <w:tab w:val="left" w:pos="5040"/>
          <w:tab w:val="left" w:pos="5760"/>
        </w:tabs>
        <w:autoSpaceDE w:val="0"/>
        <w:autoSpaceDN w:val="0"/>
        <w:adjustRightInd w:val="0"/>
        <w:ind w:left="720"/>
        <w:rPr>
          <w:rFonts w:ascii="Calibri" w:hAnsi="Calibri" w:cs="Calibri"/>
          <w:szCs w:val="26"/>
        </w:rPr>
      </w:pPr>
      <w:bookmarkStart w:id="115"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15"/>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pPr>
              <w:pStyle w:val="PlainText"/>
              <w:tabs>
                <w:tab w:val="right" w:pos="9659"/>
              </w:tabs>
              <w:spacing w:before="360" w:line="720" w:lineRule="auto"/>
              <w:ind w:left="90"/>
              <w:rPr>
                <w:rFonts w:ascii="Calibri" w:hAnsi="Calibri" w:cs="Calibri"/>
                <w:color w:val="0000FF"/>
                <w:spacing w:val="-3"/>
                <w:sz w:val="24"/>
                <w:szCs w:val="24"/>
                <w:u w:val="single"/>
              </w:rPr>
            </w:pPr>
            <w:bookmarkStart w:id="116"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16"/>
    </w:tbl>
    <w:p w14:paraId="5A9165F8" w14:textId="77777777" w:rsidR="00F43F6A" w:rsidRPr="00A85450" w:rsidRDefault="00F43F6A" w:rsidP="00F43F6A">
      <w:pPr>
        <w:pStyle w:val="PlainText"/>
        <w:tabs>
          <w:tab w:val="right" w:pos="10620"/>
        </w:tabs>
        <w:rPr>
          <w:rFonts w:ascii="Calibri" w:hAnsi="Calibri" w:cs="Calibri"/>
          <w:b/>
        </w:rPr>
      </w:pPr>
    </w:p>
    <w:p w14:paraId="5F89CE1E" w14:textId="5489B4F4" w:rsidR="002C687F" w:rsidRPr="00A74371" w:rsidRDefault="002C687F">
      <w:pPr>
        <w:rPr>
          <w:b/>
          <w:sz w:val="6"/>
          <w:szCs w:val="6"/>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260"/>
      </w:tblGrid>
      <w:tr w:rsidR="002C687F" w:rsidRPr="003A2F09" w14:paraId="06821F2E" w14:textId="77777777" w:rsidTr="003A2F09">
        <w:tc>
          <w:tcPr>
            <w:tcW w:w="10260" w:type="dxa"/>
            <w:shd w:val="clear" w:color="auto" w:fill="D9E2F3" w:themeFill="accent1" w:themeFillTint="33"/>
          </w:tcPr>
          <w:p w14:paraId="7A32B622" w14:textId="77777777" w:rsidR="002C687F" w:rsidRPr="003A2F09" w:rsidRDefault="002C687F">
            <w:pPr>
              <w:pStyle w:val="Heading4"/>
              <w:tabs>
                <w:tab w:val="clear" w:pos="10620"/>
                <w:tab w:val="right" w:pos="9870"/>
              </w:tabs>
              <w:ind w:left="-15"/>
              <w:jc w:val="left"/>
            </w:pPr>
            <w:bookmarkStart w:id="117" w:name="Debarment"/>
            <w:bookmarkStart w:id="118" w:name="_Hlk103257848"/>
            <w:bookmarkEnd w:id="117"/>
            <w:r w:rsidRPr="003A2F09">
              <w:lastRenderedPageBreak/>
              <w:t>DEBARMENT AND SUSPENSION CERTIFICATION (PROCUREMENTS $25,000 AND OVER)</w:t>
            </w:r>
          </w:p>
        </w:tc>
      </w:tr>
    </w:tbl>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F62BD1">
      <w:pPr>
        <w:numPr>
          <w:ilvl w:val="0"/>
          <w:numId w:val="23"/>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Is not currently under suspension, debarment, voluntary exclusion, or determination of ineligibility by any federal agency;</w:t>
      </w:r>
    </w:p>
    <w:p w14:paraId="39A5E700" w14:textId="77777777" w:rsidR="002C687F" w:rsidRPr="0000769B" w:rsidRDefault="002C687F" w:rsidP="00F62BD1">
      <w:pPr>
        <w:numPr>
          <w:ilvl w:val="0"/>
          <w:numId w:val="23"/>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suspended, debarred, voluntarily excluded or determined ineligible by any federal agency within the past three years;</w:t>
      </w:r>
    </w:p>
    <w:p w14:paraId="2C9BCFB5" w14:textId="77777777" w:rsidR="002C687F" w:rsidRPr="0000769B" w:rsidRDefault="002C687F" w:rsidP="00F62BD1">
      <w:pPr>
        <w:numPr>
          <w:ilvl w:val="0"/>
          <w:numId w:val="23"/>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Default="002C687F" w:rsidP="00F62BD1">
      <w:pPr>
        <w:numPr>
          <w:ilvl w:val="0"/>
          <w:numId w:val="23"/>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49744316" w14:textId="5C8DD6E6" w:rsidR="000E777F" w:rsidRPr="0000769B" w:rsidRDefault="000E777F" w:rsidP="00F62BD1">
      <w:pPr>
        <w:numPr>
          <w:ilvl w:val="0"/>
          <w:numId w:val="23"/>
        </w:numPr>
        <w:spacing w:before="100" w:beforeAutospacing="1" w:after="120"/>
        <w:rPr>
          <w:rFonts w:asciiTheme="minorHAnsi" w:hAnsiTheme="minorHAnsi" w:cstheme="minorHAnsi"/>
          <w:color w:val="000000"/>
          <w:sz w:val="24"/>
          <w:szCs w:val="24"/>
        </w:rPr>
      </w:pPr>
      <w:r>
        <w:rPr>
          <w:rFonts w:asciiTheme="minorHAnsi" w:hAnsiTheme="minorHAnsi" w:cstheme="minorHAnsi"/>
          <w:color w:val="000000"/>
          <w:sz w:val="24"/>
          <w:szCs w:val="24"/>
        </w:rPr>
        <w:t>Bi</w:t>
      </w:r>
      <w:r w:rsidRPr="000E777F">
        <w:rPr>
          <w:rFonts w:asciiTheme="minorHAnsi" w:hAnsiTheme="minorHAnsi" w:cstheme="minorHAnsi"/>
          <w:color w:val="000000"/>
          <w:sz w:val="24"/>
          <w:szCs w:val="24"/>
        </w:rPr>
        <w:t>dder, its principal and named contractors, excluding transcriptionists, are either licensed to practice law in the State of California, and are members in good standing with the California State Bar or licensed as a private investigator in the State of California under Business and Professions Code section 752</w:t>
      </w:r>
      <w:r>
        <w:rPr>
          <w:rFonts w:asciiTheme="minorHAnsi" w:hAnsiTheme="minorHAnsi" w:cstheme="minorHAnsi"/>
          <w:color w:val="000000"/>
          <w:sz w:val="24"/>
          <w:szCs w:val="24"/>
        </w:rPr>
        <w:t>1.</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F62836" w:rsidRPr="00A76465" w14:paraId="6A6B3325"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pPr>
              <w:tabs>
                <w:tab w:val="right" w:pos="9565"/>
              </w:tabs>
              <w:spacing w:before="360" w:after="120" w:line="360" w:lineRule="auto"/>
              <w:rPr>
                <w:rFonts w:ascii="Calibri" w:hAnsi="Calibri" w:cs="Calibri"/>
                <w:b/>
                <w:color w:val="000000"/>
                <w:sz w:val="24"/>
                <w:szCs w:val="24"/>
                <w:u w:val="single"/>
              </w:rPr>
            </w:pPr>
            <w:bookmarkStart w:id="119"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18"/>
      <w:bookmarkEnd w:id="119"/>
    </w:tbl>
    <w:p w14:paraId="661ADAB9" w14:textId="0F843FA1" w:rsidR="008D01B3" w:rsidRPr="0097718A" w:rsidRDefault="008D01B3">
      <w:pPr>
        <w:rPr>
          <w:sz w:val="2"/>
          <w:szCs w:val="2"/>
        </w:rPr>
      </w:pPr>
      <w:r>
        <w:rPr>
          <w:b/>
        </w:rPr>
        <w:br w:type="page"/>
      </w:r>
    </w:p>
    <w:tbl>
      <w:tblPr>
        <w:tblW w:w="0" w:type="auto"/>
        <w:shd w:val="clear" w:color="auto" w:fill="DEEAF6" w:themeFill="accent5" w:themeFillTint="33"/>
        <w:tblLook w:val="04A0" w:firstRow="1" w:lastRow="0" w:firstColumn="1" w:lastColumn="0" w:noHBand="0" w:noVBand="1"/>
      </w:tblPr>
      <w:tblGrid>
        <w:gridCol w:w="10170"/>
      </w:tblGrid>
      <w:tr w:rsidR="008D01B3" w:rsidRPr="007A006B" w14:paraId="286AAC8F" w14:textId="77777777" w:rsidTr="00112390">
        <w:tc>
          <w:tcPr>
            <w:tcW w:w="10296" w:type="dxa"/>
            <w:shd w:val="clear" w:color="auto" w:fill="DEEAF6" w:themeFill="accent5" w:themeFillTint="33"/>
          </w:tcPr>
          <w:p w14:paraId="2F45EB8F" w14:textId="77777777" w:rsidR="008D01B3" w:rsidRPr="003A2F09" w:rsidRDefault="008D01B3" w:rsidP="00AF507B">
            <w:pPr>
              <w:pStyle w:val="Heading4"/>
              <w:ind w:left="-13"/>
              <w:jc w:val="left"/>
            </w:pPr>
            <w:r w:rsidRPr="003A2F09">
              <w:lastRenderedPageBreak/>
              <w:br w:type="page"/>
            </w:r>
            <w:bookmarkStart w:id="120" w:name="SLEB"/>
            <w:r w:rsidRPr="003A2F09">
              <w:t>SMALL LOCAL EMERGING BUSINESS (SLEB) INFORMATION SHEET</w:t>
            </w:r>
            <w:bookmarkEnd w:id="120"/>
          </w:p>
        </w:tc>
      </w:tr>
    </w:tbl>
    <w:p w14:paraId="35228707" w14:textId="61DD5628"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w:t>
      </w:r>
      <w:r w:rsidR="001525A5">
        <w:rPr>
          <w:rFonts w:ascii="Calibri" w:hAnsi="Calibri" w:cs="Calibri"/>
          <w:sz w:val="24"/>
          <w:szCs w:val="24"/>
        </w:rPr>
        <w:t xml:space="preserve">unless the Bidder takes exception to the SLEB </w:t>
      </w:r>
      <w:r w:rsidR="009F1B4B">
        <w:rPr>
          <w:rFonts w:ascii="Calibri" w:hAnsi="Calibri" w:cs="Calibri"/>
          <w:sz w:val="24"/>
          <w:szCs w:val="24"/>
        </w:rPr>
        <w:t>Program</w:t>
      </w:r>
      <w:r w:rsidR="001525A5">
        <w:rPr>
          <w:rFonts w:ascii="Calibri" w:hAnsi="Calibri" w:cs="Calibri"/>
          <w:sz w:val="24"/>
          <w:szCs w:val="24"/>
        </w:rPr>
        <w:t xml:space="preserve"> requirements, </w:t>
      </w:r>
      <w:r w:rsidRPr="00357A5C">
        <w:rPr>
          <w:rFonts w:ascii="Calibri" w:hAnsi="Calibri" w:cs="Calibri"/>
          <w:sz w:val="24"/>
          <w:szCs w:val="24"/>
        </w:rPr>
        <w:t xml:space="preserve">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324ADA00" w:rsidR="00107AAD" w:rsidRPr="00CC1237" w:rsidRDefault="00107AAD" w:rsidP="00266DFB">
      <w:pPr>
        <w:pStyle w:val="PlainText"/>
        <w:spacing w:before="240" w:after="240"/>
        <w:rPr>
          <w:rFonts w:ascii="Calibri" w:hAnsi="Calibri" w:cs="Calibri"/>
          <w:b/>
          <w:bCs/>
          <w:sz w:val="24"/>
          <w:szCs w:val="24"/>
        </w:rPr>
      </w:pPr>
      <w:r w:rsidRPr="00CC1237">
        <w:rPr>
          <w:rFonts w:ascii="Calibri" w:hAnsi="Calibri" w:cs="Calibri"/>
          <w:b/>
          <w:bCs/>
          <w:sz w:val="24"/>
          <w:szCs w:val="24"/>
        </w:rPr>
        <w:t>If a bidder is unable to meet the SLEB requirements, they must take exception to this requirement in the</w:t>
      </w:r>
      <w:r w:rsidRPr="00CC1237">
        <w:rPr>
          <w:rFonts w:ascii="Calibri" w:hAnsi="Calibri" w:cs="Calibri"/>
          <w:sz w:val="24"/>
          <w:szCs w:val="24"/>
        </w:rPr>
        <w:t xml:space="preserve"> </w:t>
      </w:r>
      <w:hyperlink w:anchor="ExceptionsClarifications" w:history="1">
        <w:r w:rsidRPr="00CC1237">
          <w:rPr>
            <w:rStyle w:val="Hyperlink"/>
            <w:rFonts w:ascii="Calibri" w:hAnsi="Calibri" w:cs="Calibri"/>
            <w:sz w:val="24"/>
            <w:szCs w:val="24"/>
          </w:rPr>
          <w:t>Exceptions and Clarifications</w:t>
        </w:r>
      </w:hyperlink>
      <w:r w:rsidRPr="00CC1237">
        <w:rPr>
          <w:rFonts w:ascii="Calibri" w:hAnsi="Calibri" w:cs="Calibri"/>
          <w:sz w:val="24"/>
          <w:szCs w:val="24"/>
        </w:rPr>
        <w:t xml:space="preserve"> </w:t>
      </w:r>
      <w:r w:rsidRPr="00CC1237">
        <w:rPr>
          <w:rFonts w:ascii="Calibri" w:hAnsi="Calibri" w:cs="Calibri"/>
          <w:b/>
          <w:bCs/>
          <w:sz w:val="24"/>
          <w:szCs w:val="24"/>
        </w:rPr>
        <w:t>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F62BD1">
      <w:pPr>
        <w:pStyle w:val="PlainText"/>
        <w:numPr>
          <w:ilvl w:val="0"/>
          <w:numId w:val="10"/>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80"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F62BD1">
      <w:pPr>
        <w:pStyle w:val="PlainText"/>
        <w:numPr>
          <w:ilvl w:val="0"/>
          <w:numId w:val="10"/>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81"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tbl>
      <w:tblPr>
        <w:tblW w:w="0" w:type="auto"/>
        <w:shd w:val="clear" w:color="auto" w:fill="DEEAF6" w:themeFill="accent5" w:themeFillTint="33"/>
        <w:tblLook w:val="04A0" w:firstRow="1" w:lastRow="0" w:firstColumn="1" w:lastColumn="0" w:noHBand="0" w:noVBand="1"/>
      </w:tblPr>
      <w:tblGrid>
        <w:gridCol w:w="10170"/>
      </w:tblGrid>
      <w:tr w:rsidR="0007148C" w:rsidRPr="007A006B" w14:paraId="1BB6ED75" w14:textId="77777777" w:rsidTr="00112390">
        <w:tc>
          <w:tcPr>
            <w:tcW w:w="11016" w:type="dxa"/>
            <w:shd w:val="clear" w:color="auto" w:fill="DEEAF6" w:themeFill="accent5" w:themeFillTint="33"/>
          </w:tcPr>
          <w:p w14:paraId="5442A4BE" w14:textId="77777777" w:rsidR="0007148C" w:rsidRPr="003A2F09" w:rsidRDefault="0007148C" w:rsidP="00AF507B">
            <w:pPr>
              <w:pStyle w:val="RFP-QHeader2"/>
              <w:ind w:left="-13"/>
              <w:jc w:val="left"/>
              <w:rPr>
                <w:rFonts w:ascii="Calibri" w:hAnsi="Calibri" w:cs="Calibri"/>
                <w:sz w:val="28"/>
                <w:szCs w:val="28"/>
              </w:rPr>
            </w:pPr>
            <w:r w:rsidRPr="003A2F09">
              <w:rPr>
                <w:rFonts w:ascii="Calibri" w:hAnsi="Calibri" w:cs="Calibri"/>
                <w:sz w:val="28"/>
                <w:szCs w:val="28"/>
              </w:rPr>
              <w:lastRenderedPageBreak/>
              <w:t>SLEB INFORMATION SHEET</w:t>
            </w:r>
            <w:r w:rsidR="008D01B3" w:rsidRPr="003A2F09">
              <w:rPr>
                <w:rFonts w:ascii="Calibri" w:hAnsi="Calibri" w:cs="Calibri"/>
                <w:sz w:val="28"/>
                <w:szCs w:val="28"/>
              </w:rPr>
              <w:t xml:space="preserve"> </w:t>
            </w:r>
          </w:p>
        </w:tc>
      </w:tr>
    </w:tbl>
    <w:p w14:paraId="18F85FC6" w14:textId="77B810B9" w:rsidR="00011821" w:rsidRPr="007A006B" w:rsidRDefault="00011821" w:rsidP="008D01B3">
      <w:pPr>
        <w:pStyle w:val="BodyTextIndent"/>
        <w:spacing w:after="120"/>
        <w:ind w:left="0"/>
        <w:jc w:val="both"/>
        <w:rPr>
          <w:rFonts w:ascii="Calibri" w:hAnsi="Calibri" w:cs="Calibri"/>
        </w:rPr>
      </w:pPr>
      <w:r w:rsidRPr="001E1FBA">
        <w:rPr>
          <w:rFonts w:ascii="Calibri" w:hAnsi="Calibri" w:cs="Calibri"/>
          <w:b/>
          <w:bCs/>
        </w:rPr>
        <w:t>In order to meet the Small Local Emerging Business (SLEB) requirements of this RF</w:t>
      </w:r>
      <w:r w:rsidR="001B455E" w:rsidRPr="001E1FBA">
        <w:rPr>
          <w:rFonts w:ascii="Calibri" w:hAnsi="Calibri" w:cs="Calibri"/>
          <w:b/>
          <w:bCs/>
        </w:rPr>
        <w:t>P</w:t>
      </w:r>
      <w:r w:rsidRPr="001E1FBA">
        <w:rPr>
          <w:rFonts w:ascii="Calibri" w:hAnsi="Calibri" w:cs="Calibri"/>
          <w:b/>
          <w:bCs/>
        </w:rPr>
        <w:t xml:space="preserve">, </w:t>
      </w:r>
      <w:r w:rsidRPr="001E1FBA">
        <w:rPr>
          <w:rFonts w:ascii="Calibri" w:hAnsi="Calibri" w:cs="Calibri"/>
          <w:b/>
          <w:bCs/>
          <w:u w:val="single"/>
        </w:rPr>
        <w:t>all Bidders must complete this form</w:t>
      </w:r>
      <w:r w:rsidRPr="001E1FBA">
        <w:rPr>
          <w:rFonts w:ascii="Calibri" w:hAnsi="Calibri" w:cs="Calibri"/>
          <w:b/>
          <w:bCs/>
        </w:rPr>
        <w:t>.</w:t>
      </w:r>
      <w:r w:rsidR="00107AAD" w:rsidRPr="007D6956">
        <w:rPr>
          <w:rFonts w:ascii="Calibri" w:hAnsi="Calibri" w:cs="Calibri"/>
          <w:b/>
          <w:bCs/>
        </w:rPr>
        <w:t xml:space="preserve"> If a bidder is unable to meet the SLEB requirements, they must take exception to this requirement in the</w:t>
      </w:r>
      <w:r w:rsidR="00107AAD" w:rsidRPr="007D6956">
        <w:rPr>
          <w:rFonts w:ascii="Calibri" w:hAnsi="Calibri" w:cs="Calibri"/>
        </w:rPr>
        <w:t xml:space="preserve"> </w:t>
      </w:r>
      <w:hyperlink w:anchor="ExceptionsClarifications" w:history="1">
        <w:r w:rsidR="00107AAD" w:rsidRPr="007D6956">
          <w:rPr>
            <w:rStyle w:val="Hyperlink"/>
            <w:rFonts w:ascii="Calibri" w:hAnsi="Calibri" w:cs="Calibri"/>
          </w:rPr>
          <w:t>Exceptions and Clarifications</w:t>
        </w:r>
      </w:hyperlink>
      <w:r w:rsidR="00107AAD" w:rsidRPr="007D6956">
        <w:rPr>
          <w:rFonts w:ascii="Calibri" w:hAnsi="Calibri" w:cs="Calibri"/>
        </w:rPr>
        <w:t xml:space="preserve"> </w:t>
      </w:r>
      <w:r w:rsidR="00107AAD" w:rsidRPr="007D6956">
        <w:rPr>
          <w:rFonts w:ascii="Calibri" w:hAnsi="Calibri" w:cs="Calibri"/>
          <w:b/>
          <w:bCs/>
        </w:rPr>
        <w:t>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9C0D3C">
      <w:pPr>
        <w:pStyle w:val="BodyTextIndent"/>
        <w:spacing w:after="6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82" w:history="1">
        <w:r w:rsidRPr="007A006B">
          <w:rPr>
            <w:rStyle w:val="Hyperlink"/>
            <w:rFonts w:ascii="Calibri" w:hAnsi="Calibri" w:cs="Calibri"/>
            <w:b/>
          </w:rPr>
          <w:t>Alameda County SLEB Program Overview</w:t>
        </w:r>
      </w:hyperlink>
      <w:r w:rsidRPr="007A006B">
        <w:rPr>
          <w:rFonts w:ascii="Calibri" w:hAnsi="Calibri" w:cs="Calibri"/>
          <w:b/>
        </w:rPr>
        <w:t>; [</w:t>
      </w:r>
      <w:hyperlink r:id="rId83"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prime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84"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85"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bookmarkStart w:id="121" w:name="_Hlk187321083"/>
          <w:p w14:paraId="3212C1C5" w14:textId="36868C46" w:rsidR="00011821" w:rsidRPr="00A86407" w:rsidRDefault="00D177A7"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End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bookmarkEnd w:id="121"/>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01EB1FF6" w:rsidR="001215F1" w:rsidRPr="001B455E" w:rsidRDefault="00D177A7"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EndPr/>
              <w:sdtContent>
                <w:r w:rsidR="00E700C3">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u w:val="single"/>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u w:val="single"/>
              </w:rPr>
            </w:r>
            <w:r w:rsidR="001215F1" w:rsidRPr="00A86407">
              <w:rPr>
                <w:rFonts w:ascii="Calibri" w:hAnsi="Calibri" w:cs="Calibri"/>
                <w:b/>
                <w:caps/>
                <w:u w:val="single"/>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u w:val="single"/>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u w:val="single"/>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u w:val="single"/>
              </w:rPr>
            </w:r>
            <w:r w:rsidR="001215F1" w:rsidRPr="00A86407">
              <w:rPr>
                <w:rFonts w:ascii="Calibri" w:hAnsi="Calibri" w:cs="Calibri"/>
                <w:b/>
                <w:u w:val="single"/>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u w:val="single"/>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r w:rsidRPr="00A86407">
              <w:rPr>
                <w:rFonts w:ascii="Calibri" w:hAnsi="Calibri" w:cs="Calibri"/>
                <w:b/>
                <w:spacing w:val="-3"/>
              </w:rPr>
              <w:t xml:space="preserve">SLEB Subcontractor Principal Signature:  </w:t>
            </w:r>
            <w:r w:rsidRPr="00246195">
              <w:rPr>
                <w:rFonts w:ascii="Wingdings" w:eastAsia="Wingdings" w:hAnsi="Wingdings" w:cs="Wingdings"/>
                <w:color w:val="0000FF"/>
                <w:spacing w:val="-3"/>
                <w:sz w:val="36"/>
                <w:szCs w:val="36"/>
              </w:rPr>
              <w:t>?</w:t>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7606F8AF" w14:textId="2DCF4D68" w:rsidR="00971405" w:rsidRPr="0046292F" w:rsidRDefault="00971405" w:rsidP="0046292F">
      <w:pPr>
        <w:tabs>
          <w:tab w:val="center" w:pos="5220"/>
        </w:tabs>
        <w:rPr>
          <w:rFonts w:ascii="Calibri" w:hAnsi="Calibri" w:cs="Calibri"/>
          <w:b/>
          <w:strike/>
          <w:color w:val="FF0000"/>
          <w:sz w:val="22"/>
          <w:szCs w:val="22"/>
        </w:rPr>
      </w:pPr>
    </w:p>
    <w:p w14:paraId="7F5B7D7C" w14:textId="77777777" w:rsidR="001525A5" w:rsidRPr="00130F5F" w:rsidRDefault="001525A5"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1B08AD36" w14:textId="77777777" w:rsidR="00F62836" w:rsidRPr="007B0708" w:rsidRDefault="00F62836" w:rsidP="00F62836">
      <w:pPr>
        <w:tabs>
          <w:tab w:val="left" w:pos="7200"/>
          <w:tab w:val="left" w:pos="7470"/>
          <w:tab w:val="right" w:pos="10080"/>
        </w:tabs>
      </w:pPr>
      <w:bookmarkStart w:id="122"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22"/>
      <w:r w:rsidRPr="007B0708">
        <w:rPr>
          <w:rFonts w:ascii="Wingdings" w:eastAsia="Wingdings" w:hAnsi="Wingdings" w:cs="Wingdings"/>
          <w:color w:val="0000FF"/>
          <w:spacing w:val="-3"/>
          <w:sz w:val="36"/>
          <w:szCs w:val="36"/>
        </w:rPr>
        <w:t>?</w:t>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tbl>
      <w:tblPr>
        <w:tblW w:w="0" w:type="auto"/>
        <w:shd w:val="clear" w:color="auto" w:fill="DEEAF6" w:themeFill="accent5" w:themeFillTint="33"/>
        <w:tblLook w:val="04A0" w:firstRow="1" w:lastRow="0" w:firstColumn="1" w:lastColumn="0" w:noHBand="0" w:noVBand="1"/>
      </w:tblPr>
      <w:tblGrid>
        <w:gridCol w:w="10170"/>
      </w:tblGrid>
      <w:tr w:rsidR="0007148C" w:rsidRPr="003A2F09" w14:paraId="1FFCCD44" w14:textId="77777777" w:rsidTr="00EB4661">
        <w:tc>
          <w:tcPr>
            <w:tcW w:w="10260" w:type="dxa"/>
            <w:shd w:val="clear" w:color="auto" w:fill="DEEAF6" w:themeFill="accent5" w:themeFillTint="33"/>
          </w:tcPr>
          <w:p w14:paraId="356C8A27" w14:textId="46B4A8EF" w:rsidR="0007148C" w:rsidRPr="003A2F09" w:rsidRDefault="0007148C" w:rsidP="00AF507B">
            <w:pPr>
              <w:ind w:left="-13"/>
              <w:rPr>
                <w:rFonts w:ascii="Calibri" w:hAnsi="Calibri" w:cs="Calibri"/>
                <w:b/>
                <w:sz w:val="28"/>
                <w:szCs w:val="22"/>
              </w:rPr>
            </w:pPr>
            <w:r w:rsidRPr="003A2F09">
              <w:rPr>
                <w:rFonts w:ascii="Calibri" w:hAnsi="Calibri" w:cs="Calibri"/>
                <w:b/>
                <w:sz w:val="28"/>
                <w:szCs w:val="22"/>
              </w:rPr>
              <w:lastRenderedPageBreak/>
              <w:t>BIDDER MINIMUM QUALIFICATIONS</w:t>
            </w:r>
          </w:p>
        </w:tc>
      </w:tr>
    </w:tbl>
    <w:p w14:paraId="0E99424A" w14:textId="771EABAB" w:rsidR="00D0212C" w:rsidRPr="00266DFB" w:rsidRDefault="00D0212C" w:rsidP="00D0212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00C063D4">
        <w:rPr>
          <w:rFonts w:ascii="Calibri" w:hAnsi="Calibri" w:cs="Calibri"/>
          <w:sz w:val="24"/>
        </w:rPr>
        <w:t>must</w:t>
      </w:r>
      <w:r w:rsidRPr="00266DFB">
        <w:rPr>
          <w:rFonts w:ascii="Calibri" w:hAnsi="Calibri" w:cs="Calibri"/>
          <w:sz w:val="24"/>
        </w:rPr>
        <w:t xml:space="preserve"> respond and/or provide support documentation </w:t>
      </w:r>
      <w:r w:rsidR="00112390">
        <w:rPr>
          <w:rFonts w:ascii="Calibri" w:hAnsi="Calibri" w:cs="Calibri"/>
          <w:sz w:val="24"/>
        </w:rPr>
        <w:t>that fulfills</w:t>
      </w:r>
      <w:r w:rsidRPr="00266DFB">
        <w:rPr>
          <w:rFonts w:ascii="Calibri" w:hAnsi="Calibri" w:cs="Calibri"/>
          <w:sz w:val="24"/>
        </w:rPr>
        <w:t xml:space="preserve"> all the minimum qualifications</w:t>
      </w:r>
      <w:r w:rsidR="00120291">
        <w:rPr>
          <w:rFonts w:ascii="Calibri" w:hAnsi="Calibri" w:cs="Calibri"/>
          <w:sz w:val="24"/>
        </w:rPr>
        <w:t xml:space="preserve"> as identified in the RFP documents</w:t>
      </w:r>
      <w:r w:rsidRPr="00266DFB">
        <w:rPr>
          <w:rFonts w:ascii="Calibri" w:hAnsi="Calibri" w:cs="Calibri"/>
          <w:sz w:val="24"/>
        </w:rPr>
        <w:t xml:space="preserve">. </w:t>
      </w:r>
    </w:p>
    <w:p w14:paraId="3AE8F4E0" w14:textId="4F4D5E7A" w:rsidR="003C7371" w:rsidRPr="00B92F2B" w:rsidRDefault="003C7371" w:rsidP="00F62BD1">
      <w:pPr>
        <w:pStyle w:val="ListParagraph"/>
        <w:numPr>
          <w:ilvl w:val="7"/>
          <w:numId w:val="6"/>
        </w:numPr>
        <w:tabs>
          <w:tab w:val="clear" w:pos="3240"/>
          <w:tab w:val="num" w:pos="2880"/>
        </w:tabs>
        <w:spacing w:before="240" w:after="240"/>
        <w:ind w:left="720" w:hanging="630"/>
        <w:rPr>
          <w:rFonts w:ascii="Calibri" w:hAnsi="Calibri" w:cs="Calibri"/>
          <w:color w:val="000000" w:themeColor="text1"/>
          <w:sz w:val="24"/>
          <w:szCs w:val="26"/>
        </w:rPr>
      </w:pPr>
      <w:r w:rsidRPr="00B92F2B">
        <w:rPr>
          <w:rFonts w:ascii="Calibri" w:hAnsi="Calibri" w:cs="Calibri"/>
          <w:color w:val="000000" w:themeColor="text1"/>
          <w:sz w:val="24"/>
          <w:szCs w:val="26"/>
        </w:rPr>
        <w:t>For Investigation Services:</w:t>
      </w:r>
    </w:p>
    <w:p w14:paraId="00CC0608" w14:textId="19D02999" w:rsidR="00967EED" w:rsidRDefault="00967EED" w:rsidP="00F62BD1">
      <w:pPr>
        <w:pStyle w:val="Itema"/>
        <w:numPr>
          <w:ilvl w:val="0"/>
          <w:numId w:val="30"/>
        </w:numPr>
        <w:ind w:left="1440" w:hanging="720"/>
        <w:rPr>
          <w:sz w:val="24"/>
          <w:szCs w:val="24"/>
        </w:rPr>
      </w:pPr>
      <w:r>
        <w:rPr>
          <w:sz w:val="24"/>
          <w:szCs w:val="24"/>
        </w:rPr>
        <w:t>Bid</w:t>
      </w:r>
      <w:r w:rsidRPr="007C64DF">
        <w:rPr>
          <w:sz w:val="24"/>
          <w:szCs w:val="24"/>
        </w:rPr>
        <w:t xml:space="preserve">der </w:t>
      </w:r>
      <w:r w:rsidR="00C95585" w:rsidRPr="00822650">
        <w:rPr>
          <w:sz w:val="24"/>
        </w:rPr>
        <w:t>must</w:t>
      </w:r>
      <w:r w:rsidR="00C95585">
        <w:rPr>
          <w:sz w:val="24"/>
        </w:rPr>
        <w:t xml:space="preserve"> </w:t>
      </w:r>
      <w:r w:rsidR="00C95585" w:rsidRPr="001B4240">
        <w:rPr>
          <w:sz w:val="24"/>
        </w:rPr>
        <w:t>clearly state or demonstrate that they</w:t>
      </w:r>
      <w:r w:rsidRPr="001B4240" w:rsidDel="00C95585">
        <w:rPr>
          <w:sz w:val="24"/>
        </w:rPr>
        <w:t xml:space="preserve"> have</w:t>
      </w:r>
      <w:r w:rsidRPr="007C64DF" w:rsidDel="00C95585">
        <w:rPr>
          <w:sz w:val="24"/>
          <w:szCs w:val="24"/>
        </w:rPr>
        <w:t xml:space="preserve"> </w:t>
      </w:r>
      <w:r w:rsidRPr="007C64DF">
        <w:rPr>
          <w:sz w:val="24"/>
          <w:szCs w:val="24"/>
        </w:rPr>
        <w:t xml:space="preserve">at least five (5) years of experience in investigating complaints of discrimination or harassment based on protective classes or activities as defined by the Civil Rights Act or Equal Employment Opportunity (EEO) </w:t>
      </w:r>
      <w:r>
        <w:rPr>
          <w:sz w:val="24"/>
          <w:szCs w:val="24"/>
        </w:rPr>
        <w:t>investigation-related</w:t>
      </w:r>
      <w:r w:rsidRPr="007C64DF">
        <w:rPr>
          <w:sz w:val="24"/>
          <w:szCs w:val="24"/>
        </w:rPr>
        <w:t xml:space="preserve"> experience and knowledge of the County’s Alameda County Administrative Code (ACAC), the Fair Employment and Housing Act, Public Safety Officers Procedural Bill of Rights (POBAR), and the Firefighters Procedural Bill of Rights (FBOR) as they </w:t>
      </w:r>
      <w:r>
        <w:rPr>
          <w:sz w:val="24"/>
          <w:szCs w:val="24"/>
        </w:rPr>
        <w:t>must</w:t>
      </w:r>
      <w:r w:rsidRPr="007C64DF">
        <w:rPr>
          <w:sz w:val="24"/>
          <w:szCs w:val="24"/>
        </w:rPr>
        <w:t xml:space="preserve"> have and maintain a working familiarity with relevant recent court decisions and related legislation (statutory and regulato</w:t>
      </w:r>
      <w:r>
        <w:rPr>
          <w:sz w:val="24"/>
          <w:szCs w:val="24"/>
        </w:rPr>
        <w:t>ry).</w:t>
      </w:r>
    </w:p>
    <w:p w14:paraId="6C979C3A" w14:textId="42BEA6CC" w:rsidR="00967EED" w:rsidRPr="00967EED" w:rsidRDefault="00967EED" w:rsidP="00803D8B">
      <w:pPr>
        <w:pStyle w:val="Itema"/>
        <w:numPr>
          <w:ilvl w:val="0"/>
          <w:numId w:val="0"/>
        </w:numPr>
        <w:ind w:left="1440"/>
        <w:rPr>
          <w:b/>
          <w:bCs/>
          <w:sz w:val="24"/>
          <w:szCs w:val="24"/>
        </w:rPr>
      </w:pPr>
      <w:r w:rsidRPr="00967EED">
        <w:rPr>
          <w:b/>
          <w:bCs/>
          <w:sz w:val="24"/>
          <w:szCs w:val="24"/>
          <w:highlight w:val="yellow"/>
        </w:rPr>
        <w:t>RESPONSE:</w:t>
      </w:r>
    </w:p>
    <w:p w14:paraId="2E100F23" w14:textId="4E5EB3CC" w:rsidR="00967EED" w:rsidRDefault="00967EED" w:rsidP="00F62BD1">
      <w:pPr>
        <w:pStyle w:val="Itema"/>
        <w:numPr>
          <w:ilvl w:val="0"/>
          <w:numId w:val="30"/>
        </w:numPr>
        <w:ind w:left="1440" w:hanging="720"/>
        <w:rPr>
          <w:sz w:val="24"/>
          <w:szCs w:val="24"/>
        </w:rPr>
      </w:pPr>
      <w:r>
        <w:rPr>
          <w:sz w:val="24"/>
          <w:szCs w:val="24"/>
        </w:rPr>
        <w:t xml:space="preserve">Bidder’s key personnel </w:t>
      </w:r>
      <w:r w:rsidR="00C95585" w:rsidRPr="00822650">
        <w:rPr>
          <w:sz w:val="24"/>
        </w:rPr>
        <w:t>must</w:t>
      </w:r>
      <w:r w:rsidR="00C95585">
        <w:rPr>
          <w:sz w:val="24"/>
        </w:rPr>
        <w:t xml:space="preserve"> </w:t>
      </w:r>
      <w:r w:rsidR="00C95585" w:rsidRPr="001B4240">
        <w:rPr>
          <w:sz w:val="24"/>
        </w:rPr>
        <w:t>clearly state or demonstrate that they</w:t>
      </w:r>
      <w:r w:rsidRPr="001B4240" w:rsidDel="00C95585">
        <w:rPr>
          <w:sz w:val="24"/>
        </w:rPr>
        <w:t xml:space="preserve"> have</w:t>
      </w:r>
      <w:r w:rsidRPr="004121D8" w:rsidDel="00C95585">
        <w:rPr>
          <w:sz w:val="24"/>
          <w:szCs w:val="24"/>
        </w:rPr>
        <w:t xml:space="preserve"> </w:t>
      </w:r>
      <w:r w:rsidRPr="004121D8">
        <w:rPr>
          <w:sz w:val="24"/>
          <w:szCs w:val="24"/>
        </w:rPr>
        <w:t>either five (5) years of experience in employment investigations or work under the direct supervision of those with such qualifications.</w:t>
      </w:r>
      <w:r>
        <w:rPr>
          <w:sz w:val="24"/>
          <w:szCs w:val="24"/>
        </w:rPr>
        <w:t xml:space="preserve"> Key</w:t>
      </w:r>
      <w:r w:rsidRPr="004121D8">
        <w:rPr>
          <w:sz w:val="24"/>
          <w:szCs w:val="24"/>
        </w:rPr>
        <w:t xml:space="preserve"> Personnel are those persons directly employed or otherwise retained by Bidder to perform investigations or mediation as required by the RFP. Each Key Personnel position must be filled by a separate individual, who is fully qualified to perform the functions of that position. All Key Personnel are subject to prior approval by the County. Key Personnel </w:t>
      </w:r>
      <w:r>
        <w:rPr>
          <w:sz w:val="24"/>
          <w:szCs w:val="24"/>
        </w:rPr>
        <w:t>must</w:t>
      </w:r>
      <w:r w:rsidRPr="004121D8">
        <w:rPr>
          <w:sz w:val="24"/>
          <w:szCs w:val="24"/>
        </w:rPr>
        <w:t xml:space="preserve"> possess and maintain all permits, licenses, and professional credentials necessary to perform the investigation or mediation services and shall have a working familiarity with relevant recent court decisions and related legislation (statutory and </w:t>
      </w:r>
      <w:r>
        <w:rPr>
          <w:sz w:val="24"/>
          <w:szCs w:val="24"/>
        </w:rPr>
        <w:t>regulatory).</w:t>
      </w:r>
    </w:p>
    <w:p w14:paraId="0A71F748" w14:textId="483B3E15" w:rsidR="003C7371" w:rsidRPr="00803D8B" w:rsidRDefault="003C7371" w:rsidP="00803D8B">
      <w:pPr>
        <w:spacing w:before="240" w:after="240"/>
        <w:ind w:left="1440"/>
        <w:rPr>
          <w:rFonts w:ascii="Calibri" w:hAnsi="Calibri" w:cs="Calibri"/>
          <w:b/>
          <w:bCs/>
          <w:color w:val="000000" w:themeColor="text1"/>
          <w:sz w:val="24"/>
          <w:szCs w:val="26"/>
        </w:rPr>
      </w:pPr>
      <w:r w:rsidRPr="003C7371">
        <w:rPr>
          <w:rFonts w:ascii="Calibri" w:hAnsi="Calibri" w:cs="Calibri"/>
          <w:b/>
          <w:bCs/>
          <w:color w:val="000000" w:themeColor="text1"/>
          <w:sz w:val="24"/>
          <w:szCs w:val="26"/>
          <w:highlight w:val="yellow"/>
        </w:rPr>
        <w:t>RESPONSE:</w:t>
      </w:r>
    </w:p>
    <w:p w14:paraId="460026F9" w14:textId="77777777" w:rsidR="00652C4F" w:rsidRPr="00FE14B7" w:rsidRDefault="00652C4F" w:rsidP="002B32DE">
      <w:pPr>
        <w:pStyle w:val="ListParagraph"/>
        <w:numPr>
          <w:ilvl w:val="7"/>
          <w:numId w:val="6"/>
        </w:numPr>
        <w:tabs>
          <w:tab w:val="clear" w:pos="3240"/>
          <w:tab w:val="num" w:pos="2880"/>
        </w:tabs>
        <w:spacing w:before="240" w:after="240"/>
        <w:ind w:left="720" w:hanging="630"/>
        <w:rPr>
          <w:rFonts w:asciiTheme="minorHAnsi" w:hAnsiTheme="minorHAnsi" w:cstheme="minorHAnsi"/>
          <w:sz w:val="24"/>
          <w:szCs w:val="24"/>
        </w:rPr>
      </w:pPr>
      <w:r w:rsidRPr="00FE14B7">
        <w:rPr>
          <w:rFonts w:asciiTheme="minorHAnsi" w:hAnsiTheme="minorHAnsi" w:cstheme="minorHAnsi"/>
          <w:sz w:val="24"/>
          <w:szCs w:val="24"/>
        </w:rPr>
        <w:t>For Mediation Services:</w:t>
      </w:r>
    </w:p>
    <w:p w14:paraId="0EE3FED1" w14:textId="48DB5BB8" w:rsidR="00652C4F" w:rsidRDefault="00652C4F" w:rsidP="00F62BD1">
      <w:pPr>
        <w:pStyle w:val="Itema"/>
        <w:numPr>
          <w:ilvl w:val="1"/>
          <w:numId w:val="31"/>
        </w:numPr>
        <w:ind w:left="1440" w:hanging="720"/>
        <w:rPr>
          <w:sz w:val="24"/>
          <w:szCs w:val="24"/>
        </w:rPr>
      </w:pPr>
      <w:r>
        <w:rPr>
          <w:sz w:val="24"/>
          <w:szCs w:val="24"/>
        </w:rPr>
        <w:t>Bi</w:t>
      </w:r>
      <w:r w:rsidRPr="00FC7C56">
        <w:rPr>
          <w:sz w:val="24"/>
          <w:szCs w:val="24"/>
        </w:rPr>
        <w:t>dder</w:t>
      </w:r>
      <w:r w:rsidRPr="00FC7C56" w:rsidDel="00106B44">
        <w:rPr>
          <w:sz w:val="24"/>
          <w:szCs w:val="24"/>
        </w:rPr>
        <w:t xml:space="preserve"> </w:t>
      </w:r>
      <w:r w:rsidR="00106B44">
        <w:rPr>
          <w:sz w:val="24"/>
          <w:szCs w:val="24"/>
        </w:rPr>
        <w:t xml:space="preserve">is certifying that they </w:t>
      </w:r>
      <w:r w:rsidRPr="00FC7C56">
        <w:rPr>
          <w:sz w:val="24"/>
          <w:szCs w:val="24"/>
        </w:rPr>
        <w:t xml:space="preserve">have at least five (5) years of experience in Alternative Dispute Resolution and/or mediation of </w:t>
      </w:r>
      <w:r>
        <w:rPr>
          <w:sz w:val="24"/>
          <w:szCs w:val="24"/>
        </w:rPr>
        <w:t>employment-related</w:t>
      </w:r>
      <w:r w:rsidRPr="00FC7C56">
        <w:rPr>
          <w:sz w:val="24"/>
          <w:szCs w:val="24"/>
        </w:rPr>
        <w:t xml:space="preserve"> matters including complaints of discrimination, retaliation</w:t>
      </w:r>
      <w:r>
        <w:rPr>
          <w:sz w:val="24"/>
          <w:szCs w:val="24"/>
        </w:rPr>
        <w:t>,</w:t>
      </w:r>
      <w:r w:rsidRPr="00FC7C56">
        <w:rPr>
          <w:sz w:val="24"/>
          <w:szCs w:val="24"/>
        </w:rPr>
        <w:t xml:space="preserve"> and/or harassment based on protected classes and activities as defined by the Civil Rights Act, as well as State and Federal Equal Employment regulation</w:t>
      </w:r>
      <w:r>
        <w:rPr>
          <w:sz w:val="24"/>
          <w:szCs w:val="24"/>
        </w:rPr>
        <w:t>s.</w:t>
      </w:r>
    </w:p>
    <w:p w14:paraId="43F474C4" w14:textId="1874A1F4" w:rsidR="00652C4F" w:rsidRPr="0085107E" w:rsidRDefault="0085107E" w:rsidP="00571139">
      <w:pPr>
        <w:pStyle w:val="Itema"/>
        <w:numPr>
          <w:ilvl w:val="0"/>
          <w:numId w:val="0"/>
        </w:numPr>
        <w:ind w:left="1440"/>
        <w:rPr>
          <w:b/>
          <w:bCs/>
          <w:sz w:val="24"/>
          <w:szCs w:val="24"/>
        </w:rPr>
      </w:pPr>
      <w:r w:rsidRPr="0085107E">
        <w:rPr>
          <w:b/>
          <w:bCs/>
          <w:sz w:val="24"/>
          <w:szCs w:val="24"/>
          <w:highlight w:val="yellow"/>
        </w:rPr>
        <w:t>RESPONSE:</w:t>
      </w:r>
    </w:p>
    <w:p w14:paraId="5BB36207" w14:textId="54B70C15" w:rsidR="00652C4F" w:rsidRPr="0083019D" w:rsidRDefault="00CA690F" w:rsidP="00F62BD1">
      <w:pPr>
        <w:pStyle w:val="Itema"/>
        <w:numPr>
          <w:ilvl w:val="1"/>
          <w:numId w:val="31"/>
        </w:numPr>
        <w:ind w:left="1440" w:hanging="720"/>
        <w:rPr>
          <w:sz w:val="24"/>
          <w:szCs w:val="24"/>
        </w:rPr>
      </w:pPr>
      <w:r w:rsidRPr="00356299">
        <w:rPr>
          <w:sz w:val="24"/>
        </w:rPr>
        <w:t>B</w:t>
      </w:r>
      <w:r w:rsidRPr="004121D8">
        <w:rPr>
          <w:sz w:val="24"/>
        </w:rPr>
        <w:t xml:space="preserve">idder and its Key Personnel </w:t>
      </w:r>
      <w:r>
        <w:rPr>
          <w:sz w:val="24"/>
        </w:rPr>
        <w:t>must</w:t>
      </w:r>
      <w:r w:rsidRPr="004121D8">
        <w:rPr>
          <w:sz w:val="24"/>
        </w:rPr>
        <w:t xml:space="preserve"> </w:t>
      </w:r>
      <w:r>
        <w:rPr>
          <w:sz w:val="24"/>
        </w:rPr>
        <w:t>clearly state or demonstrate that they possess</w:t>
      </w:r>
      <w:r w:rsidRPr="004121D8">
        <w:rPr>
          <w:sz w:val="24"/>
        </w:rPr>
        <w:t xml:space="preserve"> licenses including either a license to practice law in the State of California and in good standing with the California State Bar or a license as a private investigator in the State of California under Business &amp; Professions Code section 752</w:t>
      </w:r>
      <w:r>
        <w:rPr>
          <w:sz w:val="24"/>
        </w:rPr>
        <w:t>1</w:t>
      </w:r>
      <w:r w:rsidRPr="00356299">
        <w:rPr>
          <w:sz w:val="24"/>
        </w:rPr>
        <w:t>.</w:t>
      </w:r>
    </w:p>
    <w:p w14:paraId="5C31CB57" w14:textId="4F5C1ECB" w:rsidR="00CA690F" w:rsidRPr="00CA690F" w:rsidRDefault="003C7371" w:rsidP="00CA690F">
      <w:pPr>
        <w:spacing w:before="240" w:after="240"/>
        <w:ind w:left="1440"/>
        <w:rPr>
          <w:rFonts w:ascii="Calibri" w:hAnsi="Calibri" w:cs="Calibri"/>
          <w:b/>
          <w:bCs/>
          <w:color w:val="000000" w:themeColor="text1"/>
          <w:sz w:val="24"/>
          <w:szCs w:val="26"/>
        </w:rPr>
      </w:pPr>
      <w:r w:rsidRPr="003C7371">
        <w:rPr>
          <w:rFonts w:ascii="Calibri" w:hAnsi="Calibri" w:cs="Calibri"/>
          <w:color w:val="000000" w:themeColor="text1"/>
          <w:sz w:val="24"/>
          <w:szCs w:val="26"/>
        </w:rPr>
        <w:t xml:space="preserve"> </w:t>
      </w:r>
      <w:r w:rsidRPr="003C7371">
        <w:rPr>
          <w:rFonts w:ascii="Calibri" w:hAnsi="Calibri" w:cs="Calibri"/>
          <w:b/>
          <w:bCs/>
          <w:color w:val="000000" w:themeColor="text1"/>
          <w:sz w:val="24"/>
          <w:szCs w:val="26"/>
          <w:highlight w:val="yellow"/>
        </w:rPr>
        <w:t>RESPONSE:</w:t>
      </w:r>
    </w:p>
    <w:p w14:paraId="2890BD64" w14:textId="775418E2" w:rsidR="00D0212C" w:rsidRDefault="00CA690F" w:rsidP="00CA690F">
      <w:pPr>
        <w:pStyle w:val="ListParagraph"/>
        <w:numPr>
          <w:ilvl w:val="7"/>
          <w:numId w:val="6"/>
        </w:numPr>
        <w:tabs>
          <w:tab w:val="clear" w:pos="3240"/>
          <w:tab w:val="num" w:pos="2880"/>
        </w:tabs>
        <w:spacing w:before="240" w:after="240"/>
        <w:ind w:left="720" w:hanging="630"/>
        <w:rPr>
          <w:rFonts w:ascii="Calibri" w:hAnsi="Calibri" w:cs="Calibri"/>
          <w:color w:val="000000" w:themeColor="text1"/>
          <w:sz w:val="24"/>
          <w:szCs w:val="26"/>
        </w:rPr>
      </w:pPr>
      <w:r w:rsidRPr="003571E9">
        <w:rPr>
          <w:rFonts w:asciiTheme="minorHAnsi" w:hAnsiTheme="minorHAnsi" w:cstheme="minorHAnsi"/>
          <w:sz w:val="24"/>
        </w:rPr>
        <w:lastRenderedPageBreak/>
        <w:t xml:space="preserve">Bidder must also </w:t>
      </w:r>
      <w:r w:rsidR="00CB3D47">
        <w:rPr>
          <w:rFonts w:asciiTheme="minorHAnsi" w:hAnsiTheme="minorHAnsi" w:cstheme="minorHAnsi"/>
          <w:sz w:val="24"/>
        </w:rPr>
        <w:t xml:space="preserve">certify that they </w:t>
      </w:r>
      <w:r w:rsidRPr="003571E9">
        <w:rPr>
          <w:rFonts w:asciiTheme="minorHAnsi" w:hAnsiTheme="minorHAnsi" w:cstheme="minorHAnsi"/>
          <w:sz w:val="24"/>
        </w:rPr>
        <w:t>possess all permits, licenses, and professional credentials necessary to supply products and perform services specified under this RFP.  Unless noted otherwise in the RFP, for example the item(s) stated above, including any Addendum, Bidder is not required to submit copies or verification of the permits, licenses and credentials; however, Bidder must provide such proof if requested by County</w:t>
      </w:r>
      <w:r w:rsidRPr="00361DDC">
        <w:rPr>
          <w:sz w:val="24"/>
        </w:rPr>
        <w:t>.</w:t>
      </w:r>
    </w:p>
    <w:p w14:paraId="1F25F784" w14:textId="118E8A6B" w:rsidR="003C7371" w:rsidRPr="003C7371" w:rsidRDefault="003C7371" w:rsidP="00865DD0">
      <w:pPr>
        <w:spacing w:before="240" w:after="240"/>
        <w:ind w:left="720"/>
        <w:rPr>
          <w:rFonts w:ascii="Calibri" w:hAnsi="Calibri" w:cs="Calibri"/>
          <w:b/>
          <w:bCs/>
          <w:color w:val="000000" w:themeColor="text1"/>
          <w:sz w:val="24"/>
          <w:szCs w:val="26"/>
        </w:rPr>
      </w:pPr>
      <w:r w:rsidRPr="003C7371">
        <w:rPr>
          <w:rFonts w:ascii="Calibri" w:hAnsi="Calibri" w:cs="Calibri"/>
          <w:b/>
          <w:bCs/>
          <w:color w:val="000000" w:themeColor="text1"/>
          <w:sz w:val="24"/>
          <w:szCs w:val="26"/>
          <w:highlight w:val="yellow"/>
        </w:rPr>
        <w:t>RESPONSE:</w:t>
      </w:r>
    </w:p>
    <w:p w14:paraId="53BE7B1F" w14:textId="77777777" w:rsidR="00D0212C" w:rsidRPr="00266DFB" w:rsidRDefault="00D0212C" w:rsidP="00D0212C">
      <w:pPr>
        <w:rPr>
          <w:rFonts w:ascii="Calibri" w:hAnsi="Calibri" w:cs="Calibri"/>
          <w:sz w:val="24"/>
        </w:rPr>
      </w:pPr>
    </w:p>
    <w:p w14:paraId="4D862D47" w14:textId="77777777" w:rsidR="00D0212C" w:rsidRPr="00266DFB" w:rsidRDefault="00D0212C" w:rsidP="00D0212C">
      <w:pPr>
        <w:rPr>
          <w:rFonts w:ascii="Calibri" w:hAnsi="Calibri" w:cs="Calibri"/>
          <w:sz w:val="24"/>
        </w:rPr>
      </w:pPr>
    </w:p>
    <w:p w14:paraId="2F83CE8B" w14:textId="6B46F619" w:rsidR="00F43F6A" w:rsidRPr="00112390" w:rsidRDefault="00D0212C" w:rsidP="00F43F6A">
      <w:pPr>
        <w:rPr>
          <w:rFonts w:ascii="Calibri" w:hAnsi="Calibri" w:cs="Calibri"/>
          <w:b/>
          <w:bCs/>
          <w:sz w:val="24"/>
        </w:rPr>
      </w:pPr>
      <w:r w:rsidRPr="00112390">
        <w:rPr>
          <w:rFonts w:ascii="Calibri" w:hAnsi="Calibri" w:cs="Calibri"/>
          <w:b/>
          <w:bCs/>
          <w:sz w:val="24"/>
        </w:rPr>
        <w:t xml:space="preserve">Maximum Length: </w:t>
      </w:r>
      <w:r w:rsidR="00B92F2B">
        <w:rPr>
          <w:rFonts w:ascii="Calibri" w:hAnsi="Calibri" w:cs="Calibri"/>
          <w:b/>
          <w:bCs/>
          <w:sz w:val="24"/>
        </w:rPr>
        <w:t>6 Pages</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tbl>
      <w:tblPr>
        <w:tblW w:w="0" w:type="auto"/>
        <w:shd w:val="clear" w:color="auto" w:fill="DEEAF6" w:themeFill="accent5" w:themeFillTint="33"/>
        <w:tblLook w:val="04A0" w:firstRow="1" w:lastRow="0" w:firstColumn="1" w:lastColumn="0" w:noHBand="0" w:noVBand="1"/>
      </w:tblPr>
      <w:tblGrid>
        <w:gridCol w:w="10170"/>
      </w:tblGrid>
      <w:tr w:rsidR="003C7371" w:rsidRPr="003C7371" w14:paraId="5EC326F0" w14:textId="77777777" w:rsidTr="00112390">
        <w:tc>
          <w:tcPr>
            <w:tcW w:w="11016" w:type="dxa"/>
            <w:shd w:val="clear" w:color="auto" w:fill="DEEAF6" w:themeFill="accent5" w:themeFillTint="33"/>
          </w:tcPr>
          <w:p w14:paraId="40F6FFE1" w14:textId="4457A4AC" w:rsidR="0007148C" w:rsidRPr="003C7371" w:rsidRDefault="00682C12" w:rsidP="00AF507B">
            <w:pPr>
              <w:pStyle w:val="Heading4"/>
              <w:ind w:left="-13"/>
              <w:jc w:val="left"/>
              <w:rPr>
                <w:color w:val="000000" w:themeColor="text1"/>
              </w:rPr>
            </w:pPr>
            <w:r w:rsidRPr="003C7371">
              <w:rPr>
                <w:color w:val="000000" w:themeColor="text1"/>
              </w:rPr>
              <w:lastRenderedPageBreak/>
              <w:t>BID</w:t>
            </w:r>
            <w:r w:rsidR="003C7371" w:rsidRPr="003C7371">
              <w:rPr>
                <w:color w:val="000000" w:themeColor="text1"/>
              </w:rPr>
              <w:t xml:space="preserve"> </w:t>
            </w:r>
            <w:r w:rsidR="0007148C" w:rsidRPr="003C7371">
              <w:rPr>
                <w:color w:val="000000" w:themeColor="text1"/>
              </w:rPr>
              <w:t>FORM</w:t>
            </w:r>
          </w:p>
        </w:tc>
      </w:tr>
    </w:tbl>
    <w:p w14:paraId="7FB9BAF9" w14:textId="12196B52" w:rsidR="00F43F6A" w:rsidRPr="003C7371" w:rsidRDefault="00F43F6A" w:rsidP="00266DFB">
      <w:pPr>
        <w:pStyle w:val="PlainText"/>
        <w:spacing w:before="240" w:after="240"/>
        <w:rPr>
          <w:rFonts w:ascii="Calibri" w:hAnsi="Calibri" w:cs="Calibri"/>
          <w:b/>
          <w:color w:val="000000" w:themeColor="text1"/>
          <w:sz w:val="24"/>
          <w:szCs w:val="24"/>
        </w:rPr>
      </w:pPr>
      <w:r w:rsidRPr="003C7371">
        <w:rPr>
          <w:rFonts w:ascii="Calibri" w:hAnsi="Calibri" w:cs="Calibri"/>
          <w:b/>
          <w:color w:val="000000" w:themeColor="text1"/>
          <w:sz w:val="24"/>
          <w:szCs w:val="24"/>
        </w:rPr>
        <w:t>Instructions</w:t>
      </w:r>
      <w:r w:rsidRPr="003C7371">
        <w:rPr>
          <w:rFonts w:ascii="Calibri" w:hAnsi="Calibri" w:cs="Calibri"/>
          <w:color w:val="000000" w:themeColor="text1"/>
          <w:sz w:val="24"/>
          <w:szCs w:val="24"/>
        </w:rPr>
        <w:t>:</w:t>
      </w:r>
      <w:r w:rsidRPr="003C7371">
        <w:rPr>
          <w:rFonts w:ascii="Calibri" w:hAnsi="Calibri" w:cs="Calibri"/>
          <w:b/>
          <w:color w:val="000000" w:themeColor="text1"/>
          <w:sz w:val="24"/>
          <w:szCs w:val="24"/>
        </w:rPr>
        <w:t xml:space="preserve">  </w:t>
      </w:r>
      <w:r w:rsidR="00502F47" w:rsidRPr="003C7371">
        <w:rPr>
          <w:rFonts w:ascii="Calibri" w:hAnsi="Calibri" w:cs="Calibri"/>
          <w:color w:val="000000" w:themeColor="text1"/>
          <w:sz w:val="24"/>
          <w:szCs w:val="24"/>
        </w:rPr>
        <w:t>Bidder</w:t>
      </w:r>
      <w:r w:rsidRPr="003C7371">
        <w:rPr>
          <w:rFonts w:ascii="Calibri" w:hAnsi="Calibri" w:cs="Calibri"/>
          <w:color w:val="000000" w:themeColor="text1"/>
          <w:sz w:val="24"/>
          <w:szCs w:val="24"/>
        </w:rPr>
        <w:t xml:space="preserve"> must use the</w:t>
      </w:r>
      <w:r w:rsidR="00C61CE5" w:rsidRPr="003C7371">
        <w:rPr>
          <w:rFonts w:ascii="Calibri" w:hAnsi="Calibri" w:cs="Calibri"/>
          <w:color w:val="000000" w:themeColor="text1"/>
          <w:sz w:val="24"/>
          <w:szCs w:val="24"/>
        </w:rPr>
        <w:t xml:space="preserve"> </w:t>
      </w:r>
      <w:r w:rsidR="00682C12" w:rsidRPr="003C7371">
        <w:rPr>
          <w:rFonts w:ascii="Calibri" w:hAnsi="Calibri" w:cs="Calibri"/>
          <w:color w:val="000000" w:themeColor="text1"/>
          <w:sz w:val="24"/>
          <w:szCs w:val="24"/>
        </w:rPr>
        <w:t xml:space="preserve">separate </w:t>
      </w:r>
      <w:r w:rsidR="00DD1563" w:rsidRPr="003C7371">
        <w:rPr>
          <w:rFonts w:ascii="Calibri" w:hAnsi="Calibri" w:cs="Calibri"/>
          <w:color w:val="000000" w:themeColor="text1"/>
          <w:sz w:val="24"/>
          <w:szCs w:val="24"/>
        </w:rPr>
        <w:t xml:space="preserve">County provided </w:t>
      </w:r>
      <w:r w:rsidR="00682C12" w:rsidRPr="003C7371">
        <w:rPr>
          <w:rFonts w:ascii="Calibri" w:hAnsi="Calibri" w:cs="Calibri"/>
          <w:color w:val="000000" w:themeColor="text1"/>
          <w:sz w:val="24"/>
          <w:szCs w:val="24"/>
        </w:rPr>
        <w:t xml:space="preserve">Excel </w:t>
      </w:r>
      <w:r w:rsidR="00C61CE5" w:rsidRPr="003C7371">
        <w:rPr>
          <w:rFonts w:ascii="Calibri" w:hAnsi="Calibri" w:cs="Calibri"/>
          <w:color w:val="000000" w:themeColor="text1"/>
          <w:sz w:val="24"/>
          <w:szCs w:val="24"/>
        </w:rPr>
        <w:t>Bid</w:t>
      </w:r>
      <w:r w:rsidR="003C7371" w:rsidRPr="003C7371">
        <w:rPr>
          <w:rFonts w:ascii="Calibri" w:hAnsi="Calibri" w:cs="Calibri"/>
          <w:color w:val="000000" w:themeColor="text1"/>
          <w:sz w:val="24"/>
          <w:szCs w:val="24"/>
        </w:rPr>
        <w:t xml:space="preserve"> </w:t>
      </w:r>
      <w:r w:rsidR="00C61CE5" w:rsidRPr="003C7371">
        <w:rPr>
          <w:rFonts w:ascii="Calibri" w:hAnsi="Calibri" w:cs="Calibri"/>
          <w:color w:val="000000" w:themeColor="text1"/>
          <w:sz w:val="24"/>
          <w:szCs w:val="24"/>
        </w:rPr>
        <w:t>Form</w:t>
      </w:r>
      <w:r w:rsidRPr="003C7371">
        <w:rPr>
          <w:rFonts w:ascii="Calibri" w:hAnsi="Calibri" w:cs="Calibri"/>
          <w:color w:val="000000" w:themeColor="text1"/>
          <w:sz w:val="24"/>
          <w:szCs w:val="24"/>
        </w:rPr>
        <w:t xml:space="preserve">.   </w:t>
      </w:r>
    </w:p>
    <w:p w14:paraId="1346D0FB" w14:textId="774E91E2" w:rsidR="00A77B4E" w:rsidRPr="003C7371" w:rsidRDefault="00F43F6A" w:rsidP="00266DFB">
      <w:pPr>
        <w:pStyle w:val="PlainText"/>
        <w:spacing w:before="240" w:after="240"/>
        <w:rPr>
          <w:rFonts w:ascii="Calibri" w:hAnsi="Calibri" w:cs="Calibri"/>
          <w:color w:val="000000" w:themeColor="text1"/>
          <w:sz w:val="24"/>
          <w:szCs w:val="24"/>
        </w:rPr>
      </w:pPr>
      <w:r w:rsidRPr="003C7371">
        <w:rPr>
          <w:rFonts w:ascii="Calibri" w:hAnsi="Calibri" w:cs="Calibri"/>
          <w:b/>
          <w:color w:val="000000" w:themeColor="text1"/>
          <w:sz w:val="24"/>
          <w:szCs w:val="24"/>
        </w:rPr>
        <w:t xml:space="preserve">COST </w:t>
      </w:r>
      <w:r w:rsidR="00C063D4" w:rsidRPr="003C7371">
        <w:rPr>
          <w:rFonts w:ascii="Calibri" w:hAnsi="Calibri" w:cs="Calibri"/>
          <w:b/>
          <w:color w:val="000000" w:themeColor="text1"/>
          <w:sz w:val="24"/>
          <w:szCs w:val="24"/>
        </w:rPr>
        <w:t>MUST</w:t>
      </w:r>
      <w:r w:rsidRPr="003C7371">
        <w:rPr>
          <w:rFonts w:ascii="Calibri" w:hAnsi="Calibri" w:cs="Calibri"/>
          <w:b/>
          <w:color w:val="000000" w:themeColor="text1"/>
          <w:sz w:val="24"/>
          <w:szCs w:val="24"/>
        </w:rPr>
        <w:t xml:space="preserve"> BE SUBMITTED AS REQUESTED ON TH</w:t>
      </w:r>
      <w:r w:rsidR="00351B4C" w:rsidRPr="003C7371">
        <w:rPr>
          <w:rFonts w:ascii="Calibri" w:hAnsi="Calibri" w:cs="Calibri"/>
          <w:b/>
          <w:color w:val="000000" w:themeColor="text1"/>
          <w:sz w:val="24"/>
          <w:szCs w:val="24"/>
        </w:rPr>
        <w:t>E</w:t>
      </w:r>
      <w:r w:rsidR="00D0212C" w:rsidRPr="003C7371">
        <w:rPr>
          <w:rFonts w:ascii="Calibri" w:hAnsi="Calibri" w:cs="Calibri"/>
          <w:b/>
          <w:color w:val="000000" w:themeColor="text1"/>
          <w:sz w:val="24"/>
          <w:szCs w:val="24"/>
        </w:rPr>
        <w:t xml:space="preserve"> </w:t>
      </w:r>
      <w:r w:rsidR="00DD1563" w:rsidRPr="003C7371">
        <w:rPr>
          <w:rFonts w:ascii="Calibri" w:hAnsi="Calibri" w:cs="Calibri"/>
          <w:b/>
          <w:color w:val="000000" w:themeColor="text1"/>
          <w:sz w:val="24"/>
          <w:szCs w:val="24"/>
        </w:rPr>
        <w:t xml:space="preserve">COUNTY PROVIDED </w:t>
      </w:r>
      <w:r w:rsidR="009D64EA" w:rsidRPr="003C7371">
        <w:rPr>
          <w:rFonts w:ascii="Calibri" w:hAnsi="Calibri" w:cs="Calibri"/>
          <w:b/>
          <w:color w:val="000000" w:themeColor="text1"/>
          <w:sz w:val="24"/>
          <w:szCs w:val="24"/>
        </w:rPr>
        <w:t>EXCEL</w:t>
      </w:r>
      <w:r w:rsidRPr="003C7371">
        <w:rPr>
          <w:rFonts w:ascii="Calibri" w:hAnsi="Calibri" w:cs="Calibri"/>
          <w:b/>
          <w:color w:val="000000" w:themeColor="text1"/>
          <w:sz w:val="24"/>
          <w:szCs w:val="24"/>
        </w:rPr>
        <w:t xml:space="preserve"> BID</w:t>
      </w:r>
      <w:r w:rsidR="003C7371" w:rsidRPr="003C7371">
        <w:rPr>
          <w:rFonts w:ascii="Calibri" w:hAnsi="Calibri" w:cs="Calibri"/>
          <w:b/>
          <w:color w:val="000000" w:themeColor="text1"/>
          <w:sz w:val="24"/>
          <w:szCs w:val="24"/>
        </w:rPr>
        <w:t xml:space="preserve"> </w:t>
      </w:r>
      <w:r w:rsidRPr="003C7371">
        <w:rPr>
          <w:rFonts w:ascii="Calibri" w:hAnsi="Calibri" w:cs="Calibri"/>
          <w:b/>
          <w:color w:val="000000" w:themeColor="text1"/>
          <w:sz w:val="24"/>
          <w:szCs w:val="24"/>
        </w:rPr>
        <w:t>FORM.  NO ALTERATIONS OR CHANGES OF ANY KIND ARE PERMITTED.</w:t>
      </w:r>
      <w:r w:rsidRPr="003C7371">
        <w:rPr>
          <w:rFonts w:ascii="Calibri" w:hAnsi="Calibri" w:cs="Calibri"/>
          <w:color w:val="000000" w:themeColor="text1"/>
          <w:sz w:val="24"/>
          <w:szCs w:val="24"/>
        </w:rPr>
        <w:t xml:space="preserve">  </w:t>
      </w:r>
    </w:p>
    <w:p w14:paraId="1ECBDDAA" w14:textId="7B96C98F" w:rsidR="00A77B4E"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Bid </w:t>
      </w:r>
      <w:r w:rsidR="00EB4661">
        <w:rPr>
          <w:rFonts w:ascii="Calibri" w:hAnsi="Calibri" w:cs="Calibri"/>
          <w:sz w:val="24"/>
          <w:szCs w:val="24"/>
        </w:rPr>
        <w:t>proposals</w:t>
      </w:r>
      <w:r w:rsidR="00EB4661" w:rsidRPr="00266DFB">
        <w:rPr>
          <w:rFonts w:ascii="Calibri" w:hAnsi="Calibri" w:cs="Calibri"/>
          <w:sz w:val="24"/>
          <w:szCs w:val="24"/>
        </w:rPr>
        <w:t xml:space="preserve"> </w:t>
      </w:r>
      <w:r w:rsidRPr="00266DFB">
        <w:rPr>
          <w:rFonts w:ascii="Calibri" w:hAnsi="Calibri" w:cs="Calibri"/>
          <w:sz w:val="24"/>
          <w:szCs w:val="24"/>
        </w:rPr>
        <w:t xml:space="preserve">that do not comply </w:t>
      </w:r>
      <w:r w:rsidR="00A77B4E" w:rsidRPr="00266DFB">
        <w:rPr>
          <w:rFonts w:ascii="Calibri" w:hAnsi="Calibri" w:cs="Calibri"/>
          <w:sz w:val="24"/>
          <w:szCs w:val="24"/>
        </w:rPr>
        <w:t>may be rejected.</w:t>
      </w:r>
    </w:p>
    <w:p w14:paraId="0E038A3E" w14:textId="53AA2559" w:rsidR="00F43F6A"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The cost quoted </w:t>
      </w:r>
      <w:r w:rsidR="00C063D4">
        <w:rPr>
          <w:rFonts w:ascii="Calibri" w:hAnsi="Calibri" w:cs="Calibri"/>
          <w:sz w:val="24"/>
          <w:szCs w:val="24"/>
        </w:rPr>
        <w:t>must</w:t>
      </w:r>
      <w:r w:rsidRPr="00266DFB">
        <w:rPr>
          <w:rFonts w:ascii="Calibri" w:hAnsi="Calibri" w:cs="Calibri"/>
          <w:sz w:val="24"/>
          <w:szCs w:val="24"/>
        </w:rPr>
        <w:t xml:space="preserve"> include all taxes (excluding sales and use tax) and all other charges, including travel expenses</w:t>
      </w:r>
      <w:r w:rsidR="00A77B4E" w:rsidRPr="00266DFB">
        <w:rPr>
          <w:rFonts w:ascii="Calibri" w:hAnsi="Calibri" w:cs="Calibri"/>
          <w:sz w:val="24"/>
          <w:szCs w:val="24"/>
        </w:rPr>
        <w:t xml:space="preserve">.  The </w:t>
      </w:r>
      <w:r w:rsidR="00112390">
        <w:rPr>
          <w:rFonts w:ascii="Calibri" w:hAnsi="Calibri" w:cs="Calibri"/>
          <w:sz w:val="24"/>
          <w:szCs w:val="24"/>
        </w:rPr>
        <w:t>price</w:t>
      </w:r>
      <w:r w:rsidR="00A77B4E" w:rsidRPr="00266DFB">
        <w:rPr>
          <w:rFonts w:ascii="Calibri" w:hAnsi="Calibri" w:cs="Calibri"/>
          <w:sz w:val="24"/>
          <w:szCs w:val="24"/>
        </w:rPr>
        <w:t xml:space="preserve"> quoted will be the </w:t>
      </w:r>
      <w:r w:rsidRPr="00266DFB">
        <w:rPr>
          <w:rFonts w:ascii="Calibri" w:hAnsi="Calibri" w:cs="Calibri"/>
          <w:sz w:val="24"/>
          <w:szCs w:val="24"/>
        </w:rPr>
        <w:t xml:space="preserve">maximum cost the County will pay for the term of any contract </w:t>
      </w:r>
      <w:r w:rsidR="00112390">
        <w:rPr>
          <w:rFonts w:ascii="Calibri" w:hAnsi="Calibri" w:cs="Calibri"/>
          <w:sz w:val="24"/>
          <w:szCs w:val="24"/>
        </w:rPr>
        <w:t>resulting from</w:t>
      </w:r>
      <w:r w:rsidRPr="00266DFB">
        <w:rPr>
          <w:rFonts w:ascii="Calibri" w:hAnsi="Calibri" w:cs="Calibri"/>
          <w:sz w:val="24"/>
          <w:szCs w:val="24"/>
        </w:rPr>
        <w:t xml:space="preserve"> this </w:t>
      </w:r>
      <w:r w:rsidR="00FE3C61" w:rsidRPr="00266DFB">
        <w:rPr>
          <w:rFonts w:ascii="Calibri" w:hAnsi="Calibri" w:cs="Calibri"/>
          <w:sz w:val="24"/>
          <w:szCs w:val="24"/>
        </w:rPr>
        <w:t>RFP</w:t>
      </w:r>
      <w:r w:rsidRPr="00266DFB">
        <w:rPr>
          <w:rFonts w:ascii="Calibri" w:hAnsi="Calibri" w:cs="Calibri"/>
          <w:sz w:val="24"/>
          <w:szCs w:val="24"/>
        </w:rPr>
        <w:t xml:space="preserve">.  </w:t>
      </w:r>
    </w:p>
    <w:p w14:paraId="38DB2AF1" w14:textId="29E24401" w:rsidR="00F43F6A"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Quantities listed on Alameda Count</w:t>
      </w:r>
      <w:r w:rsidRPr="003C7371">
        <w:rPr>
          <w:rFonts w:ascii="Calibri" w:hAnsi="Calibri" w:cs="Calibri"/>
          <w:color w:val="000000" w:themeColor="text1"/>
          <w:sz w:val="24"/>
          <w:szCs w:val="24"/>
        </w:rPr>
        <w:t xml:space="preserve">y </w:t>
      </w:r>
      <w:r w:rsidR="009D64EA" w:rsidRPr="003C7371">
        <w:rPr>
          <w:rFonts w:ascii="Calibri" w:hAnsi="Calibri" w:cs="Calibri"/>
          <w:b/>
          <w:color w:val="000000" w:themeColor="text1"/>
          <w:sz w:val="24"/>
          <w:szCs w:val="24"/>
        </w:rPr>
        <w:t>Excel Bid Form</w:t>
      </w:r>
      <w:r w:rsidR="00BE05AB" w:rsidRPr="003C7371">
        <w:rPr>
          <w:rFonts w:ascii="Calibri" w:hAnsi="Calibri" w:cs="Calibri"/>
          <w:b/>
          <w:color w:val="000000" w:themeColor="text1"/>
          <w:sz w:val="24"/>
          <w:szCs w:val="24"/>
        </w:rPr>
        <w:t xml:space="preserve"> </w:t>
      </w:r>
      <w:r w:rsidRPr="003C7371">
        <w:rPr>
          <w:rFonts w:ascii="Calibri" w:hAnsi="Calibri" w:cs="Calibri"/>
          <w:color w:val="000000" w:themeColor="text1"/>
          <w:sz w:val="24"/>
          <w:szCs w:val="24"/>
        </w:rPr>
        <w:t>ar</w:t>
      </w:r>
      <w:r w:rsidRPr="00266DFB">
        <w:rPr>
          <w:rFonts w:ascii="Calibri" w:hAnsi="Calibri" w:cs="Calibri"/>
          <w:sz w:val="24"/>
          <w:szCs w:val="24"/>
        </w:rPr>
        <w:t xml:space="preserve">e </w:t>
      </w:r>
      <w:r w:rsidR="00A77B4E" w:rsidRPr="00266DFB">
        <w:rPr>
          <w:rFonts w:ascii="Calibri" w:hAnsi="Calibri" w:cs="Calibri"/>
          <w:sz w:val="24"/>
          <w:szCs w:val="24"/>
        </w:rPr>
        <w:t>f</w:t>
      </w:r>
      <w:r w:rsidR="008B6B52" w:rsidRPr="00266DFB">
        <w:rPr>
          <w:rFonts w:ascii="Calibri" w:hAnsi="Calibri" w:cs="Calibri"/>
          <w:sz w:val="24"/>
          <w:szCs w:val="24"/>
        </w:rPr>
        <w:t xml:space="preserve">or </w:t>
      </w:r>
      <w:r w:rsidR="00A77B4E" w:rsidRPr="00266DFB">
        <w:rPr>
          <w:rFonts w:ascii="Calibri" w:hAnsi="Calibri" w:cs="Calibri"/>
          <w:sz w:val="24"/>
          <w:szCs w:val="24"/>
        </w:rPr>
        <w:t xml:space="preserve">example </w:t>
      </w:r>
      <w:r w:rsidR="00D0212C" w:rsidRPr="00266DFB">
        <w:rPr>
          <w:rFonts w:ascii="Calibri" w:hAnsi="Calibri" w:cs="Calibri"/>
          <w:sz w:val="24"/>
          <w:szCs w:val="24"/>
        </w:rPr>
        <w:t>only;</w:t>
      </w:r>
      <w:r w:rsidR="008B6B52" w:rsidRPr="00266DFB">
        <w:rPr>
          <w:rFonts w:ascii="Calibri" w:hAnsi="Calibri" w:cs="Calibri"/>
          <w:sz w:val="24"/>
          <w:szCs w:val="24"/>
        </w:rPr>
        <w:t xml:space="preserve"> they </w:t>
      </w:r>
      <w:r w:rsidRPr="00266DFB">
        <w:rPr>
          <w:rFonts w:ascii="Calibri" w:hAnsi="Calibri" w:cs="Calibri"/>
          <w:sz w:val="24"/>
          <w:szCs w:val="24"/>
        </w:rPr>
        <w:t>are not to be construed as a commitment</w:t>
      </w:r>
      <w:r w:rsidR="00A77B4E" w:rsidRPr="00266DFB">
        <w:rPr>
          <w:rFonts w:ascii="Calibri" w:hAnsi="Calibri" w:cs="Calibri"/>
          <w:sz w:val="24"/>
          <w:szCs w:val="24"/>
        </w:rPr>
        <w:t xml:space="preserve"> of</w:t>
      </w:r>
      <w:r w:rsidR="008B6B52" w:rsidRPr="00266DFB">
        <w:rPr>
          <w:rFonts w:ascii="Calibri" w:hAnsi="Calibri" w:cs="Calibri"/>
          <w:sz w:val="24"/>
          <w:szCs w:val="24"/>
        </w:rPr>
        <w:t xml:space="preserve"> the County to purchase that quantity</w:t>
      </w:r>
      <w:r w:rsidRPr="00266DFB">
        <w:rPr>
          <w:rFonts w:ascii="Calibri" w:hAnsi="Calibri" w:cs="Calibri"/>
          <w:sz w:val="24"/>
          <w:szCs w:val="24"/>
        </w:rPr>
        <w:t>.  No minimum or max</w:t>
      </w:r>
      <w:r w:rsidR="00D0212C" w:rsidRPr="00266DFB">
        <w:rPr>
          <w:rFonts w:ascii="Calibri" w:hAnsi="Calibri" w:cs="Calibri"/>
          <w:sz w:val="24"/>
          <w:szCs w:val="24"/>
        </w:rPr>
        <w:t>imum is guaranteed or implied.</w:t>
      </w:r>
      <w:r w:rsidR="008B6B52" w:rsidRPr="00266DFB">
        <w:rPr>
          <w:rFonts w:ascii="Calibri" w:hAnsi="Calibri" w:cs="Calibri"/>
          <w:sz w:val="24"/>
          <w:szCs w:val="24"/>
        </w:rPr>
        <w:t xml:space="preserve"> The cost quoted will be the price of the items identified, regardless of </w:t>
      </w:r>
      <w:r w:rsidR="00112390">
        <w:rPr>
          <w:rFonts w:ascii="Calibri" w:hAnsi="Calibri" w:cs="Calibri"/>
          <w:sz w:val="24"/>
          <w:szCs w:val="24"/>
        </w:rPr>
        <w:t xml:space="preserve">the </w:t>
      </w:r>
      <w:r w:rsidR="008B6B52" w:rsidRPr="00266DFB">
        <w:rPr>
          <w:rFonts w:ascii="Calibri" w:hAnsi="Calibri" w:cs="Calibri"/>
          <w:sz w:val="24"/>
          <w:szCs w:val="24"/>
        </w:rPr>
        <w:t xml:space="preserve">quantity purchased. </w:t>
      </w:r>
    </w:p>
    <w:p w14:paraId="5AF878A8" w14:textId="72111BBF" w:rsidR="00814E97" w:rsidRDefault="00814E97" w:rsidP="00266DFB">
      <w:pPr>
        <w:spacing w:before="240" w:after="240"/>
        <w:rPr>
          <w:rFonts w:asciiTheme="minorHAnsi" w:hAnsiTheme="minorHAnsi" w:cstheme="minorHAnsi"/>
          <w:b/>
          <w:bCs/>
          <w:sz w:val="24"/>
          <w:szCs w:val="24"/>
        </w:rPr>
      </w:pPr>
      <w:bookmarkStart w:id="123" w:name="_Hlk160806255"/>
      <w:r>
        <w:rPr>
          <w:rFonts w:asciiTheme="minorHAnsi" w:hAnsiTheme="minorHAnsi" w:cstheme="minorHAnsi"/>
          <w:b/>
          <w:bCs/>
          <w:sz w:val="24"/>
          <w:szCs w:val="24"/>
        </w:rPr>
        <w:t xml:space="preserve">Please select the services </w:t>
      </w:r>
      <w:r w:rsidR="006B2AD7">
        <w:rPr>
          <w:rFonts w:asciiTheme="minorHAnsi" w:hAnsiTheme="minorHAnsi" w:cstheme="minorHAnsi"/>
          <w:b/>
          <w:bCs/>
          <w:sz w:val="24"/>
          <w:szCs w:val="24"/>
        </w:rPr>
        <w:t>bidding on:</w:t>
      </w:r>
    </w:p>
    <w:p w14:paraId="025E9C6F" w14:textId="1ECB4DEF" w:rsidR="00814E97" w:rsidRPr="00E1434B" w:rsidRDefault="00D177A7" w:rsidP="0018504F">
      <w:pPr>
        <w:spacing w:after="240"/>
        <w:ind w:left="360" w:hanging="360"/>
        <w:rPr>
          <w:rFonts w:asciiTheme="minorHAnsi" w:hAnsiTheme="minorHAnsi" w:cstheme="minorHAnsi"/>
          <w:sz w:val="24"/>
          <w:szCs w:val="24"/>
        </w:rPr>
      </w:pPr>
      <w:sdt>
        <w:sdtPr>
          <w:rPr>
            <w:rFonts w:asciiTheme="minorHAnsi" w:eastAsia="MS Gothic" w:hAnsiTheme="minorHAnsi" w:cstheme="minorHAnsi"/>
            <w:sz w:val="24"/>
            <w:szCs w:val="24"/>
          </w:rPr>
          <w:id w:val="137317873"/>
          <w14:checkbox>
            <w14:checked w14:val="0"/>
            <w14:checkedState w14:val="2612" w14:font="MS Gothic"/>
            <w14:uncheckedState w14:val="2610" w14:font="MS Gothic"/>
          </w14:checkbox>
        </w:sdtPr>
        <w:sdtEndPr/>
        <w:sdtContent>
          <w:r w:rsidR="00E803CC">
            <w:rPr>
              <w:rFonts w:ascii="MS Gothic" w:eastAsia="MS Gothic" w:hAnsi="MS Gothic" w:cstheme="minorHAnsi" w:hint="eastAsia"/>
              <w:sz w:val="24"/>
              <w:szCs w:val="24"/>
            </w:rPr>
            <w:t>☐</w:t>
          </w:r>
        </w:sdtContent>
      </w:sdt>
      <w:r w:rsidR="00E803CC" w:rsidRPr="00E1434B">
        <w:rPr>
          <w:rFonts w:asciiTheme="minorHAnsi" w:hAnsiTheme="minorHAnsi" w:cstheme="minorHAnsi"/>
          <w:sz w:val="24"/>
          <w:szCs w:val="24"/>
        </w:rPr>
        <w:t xml:space="preserve"> </w:t>
      </w:r>
      <w:r w:rsidR="0018504F">
        <w:rPr>
          <w:rFonts w:asciiTheme="minorHAnsi" w:hAnsiTheme="minorHAnsi" w:cstheme="minorHAnsi"/>
          <w:sz w:val="24"/>
          <w:szCs w:val="24"/>
        </w:rPr>
        <w:tab/>
      </w:r>
      <w:r w:rsidR="00814E97">
        <w:rPr>
          <w:rFonts w:asciiTheme="minorHAnsi" w:hAnsiTheme="minorHAnsi" w:cstheme="minorHAnsi"/>
          <w:sz w:val="24"/>
          <w:szCs w:val="24"/>
        </w:rPr>
        <w:t>Office of County Counsel Investigations and Transcriptions Services (bid price on all line items are required)</w:t>
      </w:r>
    </w:p>
    <w:p w14:paraId="02A3FE5B" w14:textId="6D3DD929" w:rsidR="00814E97" w:rsidRPr="00E1434B" w:rsidRDefault="00D177A7" w:rsidP="0018504F">
      <w:pPr>
        <w:spacing w:after="240"/>
        <w:ind w:left="360" w:hanging="360"/>
        <w:rPr>
          <w:rFonts w:asciiTheme="minorHAnsi" w:hAnsiTheme="minorHAnsi" w:cstheme="minorHAnsi"/>
          <w:sz w:val="24"/>
          <w:szCs w:val="24"/>
        </w:rPr>
      </w:pPr>
      <w:sdt>
        <w:sdtPr>
          <w:rPr>
            <w:rFonts w:asciiTheme="minorHAnsi" w:eastAsia="MS Gothic" w:hAnsiTheme="minorHAnsi" w:cstheme="minorHAnsi"/>
            <w:sz w:val="24"/>
            <w:szCs w:val="24"/>
          </w:rPr>
          <w:id w:val="1955751357"/>
          <w14:checkbox>
            <w14:checked w14:val="0"/>
            <w14:checkedState w14:val="2612" w14:font="MS Gothic"/>
            <w14:uncheckedState w14:val="2610" w14:font="MS Gothic"/>
          </w14:checkbox>
        </w:sdtPr>
        <w:sdtEndPr/>
        <w:sdtContent>
          <w:r w:rsidR="00E803CC">
            <w:rPr>
              <w:rFonts w:ascii="MS Gothic" w:eastAsia="MS Gothic" w:hAnsi="MS Gothic" w:cstheme="minorHAnsi" w:hint="eastAsia"/>
              <w:sz w:val="24"/>
              <w:szCs w:val="24"/>
            </w:rPr>
            <w:t>☐</w:t>
          </w:r>
        </w:sdtContent>
      </w:sdt>
      <w:r w:rsidR="00E803CC" w:rsidRPr="00E1434B">
        <w:rPr>
          <w:rFonts w:asciiTheme="minorHAnsi" w:hAnsiTheme="minorHAnsi" w:cstheme="minorHAnsi"/>
          <w:sz w:val="24"/>
          <w:szCs w:val="24"/>
        </w:rPr>
        <w:t xml:space="preserve"> </w:t>
      </w:r>
      <w:r w:rsidR="0018504F">
        <w:rPr>
          <w:rFonts w:asciiTheme="minorHAnsi" w:hAnsiTheme="minorHAnsi" w:cstheme="minorHAnsi"/>
          <w:sz w:val="24"/>
          <w:szCs w:val="24"/>
        </w:rPr>
        <w:tab/>
      </w:r>
      <w:r w:rsidR="00814E97">
        <w:rPr>
          <w:rFonts w:asciiTheme="minorHAnsi" w:hAnsiTheme="minorHAnsi" w:cstheme="minorHAnsi"/>
          <w:sz w:val="24"/>
          <w:szCs w:val="24"/>
        </w:rPr>
        <w:t>Diversity Program Unit (partial bids allowed)</w:t>
      </w:r>
    </w:p>
    <w:p w14:paraId="4E1303F3" w14:textId="77777777" w:rsidR="00E803CC" w:rsidRDefault="00D177A7" w:rsidP="00E803CC">
      <w:pPr>
        <w:spacing w:after="240"/>
        <w:ind w:firstLine="270"/>
        <w:rPr>
          <w:rFonts w:asciiTheme="minorHAnsi" w:hAnsiTheme="minorHAnsi" w:cstheme="minorHAnsi"/>
          <w:sz w:val="24"/>
          <w:szCs w:val="24"/>
        </w:rPr>
      </w:pPr>
      <w:sdt>
        <w:sdtPr>
          <w:rPr>
            <w:rFonts w:asciiTheme="minorHAnsi" w:eastAsia="MS Gothic" w:hAnsiTheme="minorHAnsi" w:cstheme="minorHAnsi"/>
            <w:sz w:val="24"/>
            <w:szCs w:val="24"/>
          </w:rPr>
          <w:id w:val="1421983707"/>
          <w14:checkbox>
            <w14:checked w14:val="0"/>
            <w14:checkedState w14:val="2612" w14:font="MS Gothic"/>
            <w14:uncheckedState w14:val="2610" w14:font="MS Gothic"/>
          </w14:checkbox>
        </w:sdtPr>
        <w:sdtEndPr/>
        <w:sdtContent>
          <w:r w:rsidR="00ED14D7">
            <w:rPr>
              <w:rFonts w:ascii="MS Gothic" w:eastAsia="MS Gothic" w:hAnsi="MS Gothic" w:cstheme="minorHAnsi" w:hint="eastAsia"/>
              <w:sz w:val="24"/>
              <w:szCs w:val="24"/>
            </w:rPr>
            <w:t>☐</w:t>
          </w:r>
        </w:sdtContent>
      </w:sdt>
      <w:r w:rsidR="00814E97" w:rsidRPr="00E1434B">
        <w:rPr>
          <w:rFonts w:asciiTheme="minorHAnsi" w:hAnsiTheme="minorHAnsi" w:cstheme="minorHAnsi"/>
          <w:sz w:val="24"/>
          <w:szCs w:val="24"/>
        </w:rPr>
        <w:t xml:space="preserve"> </w:t>
      </w:r>
      <w:r w:rsidR="00814E97">
        <w:rPr>
          <w:rFonts w:asciiTheme="minorHAnsi" w:hAnsiTheme="minorHAnsi" w:cstheme="minorHAnsi"/>
          <w:sz w:val="24"/>
          <w:szCs w:val="24"/>
        </w:rPr>
        <w:t xml:space="preserve">Investigation </w:t>
      </w:r>
      <w:r w:rsidR="00ED14D7">
        <w:rPr>
          <w:rFonts w:asciiTheme="minorHAnsi" w:hAnsiTheme="minorHAnsi" w:cstheme="minorHAnsi"/>
          <w:sz w:val="24"/>
          <w:szCs w:val="24"/>
        </w:rPr>
        <w:t>&amp;</w:t>
      </w:r>
      <w:r w:rsidR="00814E97">
        <w:rPr>
          <w:rFonts w:asciiTheme="minorHAnsi" w:hAnsiTheme="minorHAnsi" w:cstheme="minorHAnsi"/>
          <w:sz w:val="24"/>
          <w:szCs w:val="24"/>
        </w:rPr>
        <w:t xml:space="preserve"> Transcriptions Services</w:t>
      </w:r>
      <w:r w:rsidR="00814E97" w:rsidRPr="00E1434B">
        <w:rPr>
          <w:rFonts w:asciiTheme="minorHAnsi" w:hAnsiTheme="minorHAnsi" w:cstheme="minorHAnsi"/>
          <w:sz w:val="24"/>
          <w:szCs w:val="24"/>
        </w:rPr>
        <w:tab/>
      </w:r>
    </w:p>
    <w:p w14:paraId="183EE137" w14:textId="78E634E7" w:rsidR="00ED14D7" w:rsidRPr="006B2AD7" w:rsidRDefault="00D177A7" w:rsidP="00E803CC">
      <w:pPr>
        <w:spacing w:after="240"/>
        <w:ind w:firstLine="270"/>
        <w:rPr>
          <w:rFonts w:asciiTheme="minorHAnsi" w:hAnsiTheme="minorHAnsi" w:cstheme="minorHAnsi"/>
          <w:sz w:val="24"/>
          <w:szCs w:val="24"/>
        </w:rPr>
      </w:pPr>
      <w:sdt>
        <w:sdtPr>
          <w:rPr>
            <w:rFonts w:asciiTheme="minorHAnsi" w:eastAsia="MS Gothic" w:hAnsiTheme="minorHAnsi" w:cstheme="minorHAnsi"/>
            <w:sz w:val="24"/>
            <w:szCs w:val="24"/>
          </w:rPr>
          <w:id w:val="-1750567947"/>
          <w14:checkbox>
            <w14:checked w14:val="0"/>
            <w14:checkedState w14:val="2612" w14:font="MS Gothic"/>
            <w14:uncheckedState w14:val="2610" w14:font="MS Gothic"/>
          </w14:checkbox>
        </w:sdtPr>
        <w:sdtEndPr/>
        <w:sdtContent>
          <w:r w:rsidR="00ED14D7">
            <w:rPr>
              <w:rFonts w:ascii="MS Gothic" w:eastAsia="MS Gothic" w:hAnsi="MS Gothic" w:cstheme="minorHAnsi" w:hint="eastAsia"/>
              <w:sz w:val="24"/>
              <w:szCs w:val="24"/>
            </w:rPr>
            <w:t>☐</w:t>
          </w:r>
        </w:sdtContent>
      </w:sdt>
      <w:r w:rsidR="00ED14D7" w:rsidRPr="00E1434B">
        <w:rPr>
          <w:rFonts w:asciiTheme="minorHAnsi" w:hAnsiTheme="minorHAnsi" w:cstheme="minorHAnsi"/>
          <w:sz w:val="24"/>
          <w:szCs w:val="24"/>
        </w:rPr>
        <w:t xml:space="preserve"> </w:t>
      </w:r>
      <w:r w:rsidR="00E5407C">
        <w:rPr>
          <w:rFonts w:asciiTheme="minorHAnsi" w:hAnsiTheme="minorHAnsi" w:cstheme="minorHAnsi"/>
          <w:sz w:val="24"/>
          <w:szCs w:val="24"/>
        </w:rPr>
        <w:t>Mediation Services</w:t>
      </w:r>
      <w:r w:rsidR="00E5407C" w:rsidRPr="00E1434B">
        <w:rPr>
          <w:rFonts w:asciiTheme="minorHAnsi" w:hAnsiTheme="minorHAnsi" w:cstheme="minorHAnsi"/>
          <w:sz w:val="24"/>
          <w:szCs w:val="24"/>
        </w:rPr>
        <w:t xml:space="preserve">       </w:t>
      </w:r>
    </w:p>
    <w:p w14:paraId="6861AD18" w14:textId="3D1CBCCD" w:rsidR="00814E97" w:rsidRDefault="00D177A7" w:rsidP="00E803CC">
      <w:pPr>
        <w:spacing w:after="240"/>
        <w:ind w:left="270"/>
        <w:rPr>
          <w:rFonts w:asciiTheme="minorHAnsi" w:hAnsiTheme="minorHAnsi" w:cstheme="minorHAnsi"/>
          <w:sz w:val="24"/>
          <w:szCs w:val="24"/>
        </w:rPr>
      </w:pPr>
      <w:sdt>
        <w:sdtPr>
          <w:rPr>
            <w:rFonts w:asciiTheme="minorHAnsi" w:eastAsia="MS Gothic" w:hAnsiTheme="minorHAnsi" w:cstheme="minorHAnsi"/>
            <w:sz w:val="24"/>
            <w:szCs w:val="24"/>
          </w:rPr>
          <w:id w:val="-353894446"/>
          <w14:checkbox>
            <w14:checked w14:val="0"/>
            <w14:checkedState w14:val="2612" w14:font="MS Gothic"/>
            <w14:uncheckedState w14:val="2610" w14:font="MS Gothic"/>
          </w14:checkbox>
        </w:sdtPr>
        <w:sdtEndPr/>
        <w:sdtContent>
          <w:r w:rsidR="00E803CC">
            <w:rPr>
              <w:rFonts w:ascii="MS Gothic" w:eastAsia="MS Gothic" w:hAnsi="MS Gothic" w:cstheme="minorHAnsi" w:hint="eastAsia"/>
              <w:sz w:val="24"/>
              <w:szCs w:val="24"/>
            </w:rPr>
            <w:t>☐</w:t>
          </w:r>
        </w:sdtContent>
      </w:sdt>
      <w:r w:rsidR="00E803CC" w:rsidRPr="00E1434B">
        <w:rPr>
          <w:rFonts w:asciiTheme="minorHAnsi" w:hAnsiTheme="minorHAnsi" w:cstheme="minorHAnsi"/>
          <w:sz w:val="24"/>
          <w:szCs w:val="24"/>
        </w:rPr>
        <w:t xml:space="preserve"> </w:t>
      </w:r>
      <w:r w:rsidR="00E5407C">
        <w:rPr>
          <w:rFonts w:asciiTheme="minorHAnsi" w:hAnsiTheme="minorHAnsi" w:cstheme="minorHAnsi"/>
          <w:sz w:val="24"/>
          <w:szCs w:val="24"/>
        </w:rPr>
        <w:t>Investigations, Mediation, and Transcriptions Services</w:t>
      </w:r>
      <w:r w:rsidR="00814E97" w:rsidRPr="00E1434B">
        <w:rPr>
          <w:rFonts w:asciiTheme="minorHAnsi" w:hAnsiTheme="minorHAnsi" w:cstheme="minorHAnsi"/>
          <w:sz w:val="24"/>
          <w:szCs w:val="24"/>
        </w:rPr>
        <w:t xml:space="preserve">       </w:t>
      </w:r>
    </w:p>
    <w:p w14:paraId="067D5626" w14:textId="55B98133" w:rsidR="00F737E4" w:rsidRPr="00990381" w:rsidRDefault="00F11875" w:rsidP="00F62BD1">
      <w:pPr>
        <w:pStyle w:val="ListParagraph"/>
        <w:numPr>
          <w:ilvl w:val="0"/>
          <w:numId w:val="35"/>
        </w:numPr>
        <w:spacing w:before="240" w:after="240"/>
        <w:rPr>
          <w:rFonts w:ascii="Calibri" w:hAnsi="Calibri" w:cs="Segoe UI"/>
          <w:b/>
          <w:bCs/>
          <w:color w:val="FFFFFF"/>
          <w:sz w:val="24"/>
          <w:szCs w:val="24"/>
        </w:rPr>
      </w:pPr>
      <w:r w:rsidRPr="00990381">
        <w:rPr>
          <w:rFonts w:asciiTheme="minorHAnsi" w:hAnsiTheme="minorHAnsi" w:cstheme="minorHAnsi"/>
          <w:b/>
          <w:bCs/>
          <w:sz w:val="24"/>
          <w:szCs w:val="24"/>
        </w:rPr>
        <w:t xml:space="preserve">Partial bids are </w:t>
      </w:r>
      <w:r w:rsidR="00993543" w:rsidRPr="00990381">
        <w:rPr>
          <w:rFonts w:asciiTheme="minorHAnsi" w:hAnsiTheme="minorHAnsi" w:cstheme="minorHAnsi"/>
          <w:b/>
          <w:bCs/>
          <w:sz w:val="24"/>
          <w:szCs w:val="24"/>
        </w:rPr>
        <w:t xml:space="preserve">acceptable for </w:t>
      </w:r>
      <w:r w:rsidR="001C2B5B" w:rsidRPr="00990381">
        <w:rPr>
          <w:rFonts w:asciiTheme="minorHAnsi" w:hAnsiTheme="minorHAnsi" w:cstheme="minorHAnsi"/>
          <w:b/>
          <w:bCs/>
          <w:sz w:val="24"/>
          <w:szCs w:val="24"/>
        </w:rPr>
        <w:t xml:space="preserve">the </w:t>
      </w:r>
      <w:r w:rsidR="00993543" w:rsidRPr="00990381">
        <w:rPr>
          <w:rFonts w:asciiTheme="minorHAnsi" w:hAnsiTheme="minorHAnsi" w:cstheme="minorHAnsi"/>
          <w:b/>
          <w:bCs/>
          <w:sz w:val="24"/>
          <w:szCs w:val="24"/>
        </w:rPr>
        <w:t xml:space="preserve">DPU bid </w:t>
      </w:r>
      <w:r w:rsidR="00126856" w:rsidRPr="00990381">
        <w:rPr>
          <w:rFonts w:asciiTheme="minorHAnsi" w:hAnsiTheme="minorHAnsi" w:cstheme="minorHAnsi"/>
          <w:b/>
          <w:bCs/>
          <w:sz w:val="24"/>
          <w:szCs w:val="24"/>
        </w:rPr>
        <w:t>f</w:t>
      </w:r>
      <w:r w:rsidR="00481DEE" w:rsidRPr="00990381">
        <w:rPr>
          <w:rFonts w:asciiTheme="minorHAnsi" w:hAnsiTheme="minorHAnsi" w:cstheme="minorHAnsi"/>
          <w:b/>
          <w:bCs/>
          <w:sz w:val="24"/>
          <w:szCs w:val="24"/>
        </w:rPr>
        <w:t>o</w:t>
      </w:r>
      <w:r w:rsidR="00126856" w:rsidRPr="00990381">
        <w:rPr>
          <w:rFonts w:asciiTheme="minorHAnsi" w:hAnsiTheme="minorHAnsi" w:cstheme="minorHAnsi"/>
          <w:b/>
          <w:bCs/>
          <w:sz w:val="24"/>
          <w:szCs w:val="24"/>
        </w:rPr>
        <w:t>r</w:t>
      </w:r>
      <w:r w:rsidR="00481DEE" w:rsidRPr="00990381">
        <w:rPr>
          <w:rFonts w:asciiTheme="minorHAnsi" w:hAnsiTheme="minorHAnsi" w:cstheme="minorHAnsi"/>
          <w:b/>
          <w:bCs/>
          <w:sz w:val="24"/>
          <w:szCs w:val="24"/>
        </w:rPr>
        <w:t>m</w:t>
      </w:r>
      <w:r w:rsidR="00993543" w:rsidRPr="00990381">
        <w:rPr>
          <w:rFonts w:asciiTheme="minorHAnsi" w:hAnsiTheme="minorHAnsi" w:cstheme="minorHAnsi"/>
          <w:b/>
          <w:bCs/>
          <w:sz w:val="24"/>
          <w:szCs w:val="24"/>
        </w:rPr>
        <w:t xml:space="preserve">. </w:t>
      </w:r>
    </w:p>
    <w:p w14:paraId="6318A2DC" w14:textId="77777777" w:rsidR="005925F5" w:rsidRPr="00990381" w:rsidRDefault="00993543" w:rsidP="00F62BD1">
      <w:pPr>
        <w:pStyle w:val="ListParagraph"/>
        <w:numPr>
          <w:ilvl w:val="0"/>
          <w:numId w:val="35"/>
        </w:numPr>
        <w:spacing w:before="240" w:after="240"/>
        <w:rPr>
          <w:rFonts w:ascii="Calibri" w:hAnsi="Calibri" w:cs="Segoe UI"/>
          <w:b/>
          <w:bCs/>
          <w:color w:val="FFFFFF"/>
          <w:sz w:val="24"/>
          <w:szCs w:val="24"/>
        </w:rPr>
      </w:pPr>
      <w:r w:rsidRPr="00990381">
        <w:rPr>
          <w:rFonts w:asciiTheme="minorHAnsi" w:hAnsiTheme="minorHAnsi" w:cstheme="minorHAnsi"/>
          <w:b/>
          <w:bCs/>
          <w:sz w:val="24"/>
          <w:szCs w:val="24"/>
        </w:rPr>
        <w:t>Bidder may bid for Investigations or Mediation, or for both</w:t>
      </w:r>
      <w:r w:rsidR="00F11875" w:rsidRPr="00990381">
        <w:rPr>
          <w:rFonts w:ascii="Calibri" w:hAnsi="Calibri" w:cs="Segoe UI"/>
          <w:b/>
          <w:bCs/>
          <w:sz w:val="24"/>
          <w:szCs w:val="24"/>
        </w:rPr>
        <w:t>.</w:t>
      </w:r>
      <w:bookmarkEnd w:id="123"/>
      <w:r w:rsidR="00C83D1B" w:rsidRPr="00990381">
        <w:rPr>
          <w:rFonts w:ascii="Calibri" w:hAnsi="Calibri" w:cs="Segoe UI"/>
          <w:b/>
          <w:bCs/>
          <w:sz w:val="24"/>
          <w:szCs w:val="24"/>
        </w:rPr>
        <w:t xml:space="preserve"> </w:t>
      </w:r>
    </w:p>
    <w:p w14:paraId="4B0B1ECA" w14:textId="60D1939C" w:rsidR="00863B24" w:rsidRPr="00990381" w:rsidRDefault="00C83D1B" w:rsidP="00F62BD1">
      <w:pPr>
        <w:pStyle w:val="ListParagraph"/>
        <w:numPr>
          <w:ilvl w:val="0"/>
          <w:numId w:val="35"/>
        </w:numPr>
        <w:spacing w:before="240" w:after="240"/>
        <w:rPr>
          <w:rFonts w:ascii="Calibri" w:hAnsi="Calibri" w:cs="Segoe UI"/>
          <w:b/>
          <w:bCs/>
          <w:color w:val="FFFFFF"/>
          <w:sz w:val="24"/>
          <w:szCs w:val="24"/>
        </w:rPr>
      </w:pPr>
      <w:r w:rsidRPr="00990381">
        <w:rPr>
          <w:rFonts w:ascii="Calibri" w:hAnsi="Calibri" w:cs="Segoe UI"/>
          <w:b/>
          <w:bCs/>
          <w:sz w:val="24"/>
          <w:szCs w:val="24"/>
        </w:rPr>
        <w:t>Bidder must bid on Transcription Services</w:t>
      </w:r>
      <w:r w:rsidR="005E2E41" w:rsidRPr="00990381">
        <w:rPr>
          <w:rFonts w:ascii="Calibri" w:hAnsi="Calibri" w:cs="Segoe UI"/>
          <w:b/>
          <w:bCs/>
          <w:sz w:val="24"/>
          <w:szCs w:val="24"/>
        </w:rPr>
        <w:t xml:space="preserve"> for Investigations</w:t>
      </w:r>
      <w:r w:rsidR="00192C65" w:rsidRPr="00990381">
        <w:rPr>
          <w:rFonts w:ascii="Calibri" w:hAnsi="Calibri" w:cs="Segoe UI"/>
          <w:b/>
          <w:bCs/>
          <w:sz w:val="24"/>
          <w:szCs w:val="24"/>
        </w:rPr>
        <w:t xml:space="preserve"> </w:t>
      </w:r>
      <w:r w:rsidR="004C0A85" w:rsidRPr="00990381">
        <w:rPr>
          <w:rFonts w:ascii="Calibri" w:hAnsi="Calibri" w:cs="Segoe UI"/>
          <w:b/>
          <w:bCs/>
          <w:sz w:val="24"/>
          <w:szCs w:val="24"/>
        </w:rPr>
        <w:t xml:space="preserve">if they have submitted a bid price for </w:t>
      </w:r>
      <w:r w:rsidR="005C54E5" w:rsidRPr="00990381">
        <w:rPr>
          <w:rFonts w:ascii="Calibri" w:hAnsi="Calibri" w:cs="Segoe UI"/>
          <w:b/>
          <w:bCs/>
          <w:sz w:val="24"/>
          <w:szCs w:val="24"/>
        </w:rPr>
        <w:t>Investigations.</w:t>
      </w:r>
    </w:p>
    <w:p w14:paraId="04A910EA" w14:textId="14E08BE9" w:rsidR="00F43F6A" w:rsidRPr="00266DFB" w:rsidRDefault="00F43F6A" w:rsidP="00266DFB">
      <w:pPr>
        <w:spacing w:before="240" w:after="240"/>
        <w:rPr>
          <w:rFonts w:ascii="Calibri" w:hAnsi="Calibri" w:cs="Calibri"/>
          <w:sz w:val="24"/>
          <w:szCs w:val="24"/>
        </w:rPr>
      </w:pPr>
      <w:r w:rsidRPr="00266DFB">
        <w:rPr>
          <w:rFonts w:ascii="Calibri" w:hAnsi="Calibri" w:cs="Calibri"/>
          <w:sz w:val="24"/>
          <w:szCs w:val="24"/>
        </w:rPr>
        <w:t xml:space="preserve">By submission through the Alameda County </w:t>
      </w:r>
      <w:hyperlink r:id="rId86" w:history="1">
        <w:r w:rsidRPr="00266DFB">
          <w:rPr>
            <w:rStyle w:val="Hyperlink"/>
            <w:rFonts w:ascii="Calibri" w:hAnsi="Calibri" w:cs="Calibri"/>
            <w:b/>
            <w:sz w:val="24"/>
            <w:szCs w:val="24"/>
          </w:rPr>
          <w:t>EZSourcing Supplier Portal</w:t>
        </w:r>
      </w:hyperlink>
      <w:r w:rsidR="00112390">
        <w:rPr>
          <w:rStyle w:val="Hyperlink"/>
          <w:rFonts w:ascii="Calibri" w:hAnsi="Calibri" w:cs="Calibri"/>
          <w:b/>
          <w:sz w:val="24"/>
          <w:szCs w:val="24"/>
        </w:rPr>
        <w:t>,</w:t>
      </w:r>
      <w:r w:rsidRPr="00266DFB">
        <w:rPr>
          <w:rFonts w:ascii="Calibri" w:hAnsi="Calibri" w:cs="Calibri"/>
          <w:sz w:val="24"/>
          <w:szCs w:val="24"/>
        </w:rPr>
        <w:t xml:space="preserve"> </w:t>
      </w:r>
      <w:r w:rsidR="00502F47" w:rsidRPr="00266DFB">
        <w:rPr>
          <w:rFonts w:ascii="Calibri" w:hAnsi="Calibri" w:cs="Calibri"/>
          <w:sz w:val="24"/>
          <w:szCs w:val="24"/>
        </w:rPr>
        <w:t>Bidder</w:t>
      </w:r>
      <w:r w:rsidRPr="00266DFB">
        <w:rPr>
          <w:rFonts w:ascii="Calibri" w:hAnsi="Calibri" w:cs="Calibri"/>
          <w:sz w:val="24"/>
          <w:szCs w:val="24"/>
        </w:rPr>
        <w:t xml:space="preserve"> certifies to County that all representations, certifications, and statements made by </w:t>
      </w:r>
      <w:r w:rsidR="00502F47" w:rsidRPr="00266DFB">
        <w:rPr>
          <w:rFonts w:ascii="Calibri" w:hAnsi="Calibri" w:cs="Calibri"/>
          <w:sz w:val="24"/>
          <w:szCs w:val="24"/>
        </w:rPr>
        <w:t>Bidder</w:t>
      </w:r>
      <w:r w:rsidRPr="00266DFB">
        <w:rPr>
          <w:rFonts w:ascii="Calibri" w:hAnsi="Calibri" w:cs="Calibri"/>
          <w:sz w:val="24"/>
          <w:szCs w:val="24"/>
        </w:rPr>
        <w:t xml:space="preserve">, as set forth in each entry in the Alameda County </w:t>
      </w:r>
      <w:hyperlink r:id="rId87" w:history="1">
        <w:r w:rsidRPr="00266DFB">
          <w:rPr>
            <w:rStyle w:val="Hyperlink"/>
            <w:rFonts w:ascii="Calibri" w:hAnsi="Calibri" w:cs="Calibri"/>
            <w:b/>
            <w:sz w:val="24"/>
            <w:szCs w:val="24"/>
          </w:rPr>
          <w:t>EZSourcing Supplier Portal</w:t>
        </w:r>
      </w:hyperlink>
      <w:r w:rsidRPr="00266DFB">
        <w:rPr>
          <w:rFonts w:ascii="Calibri" w:hAnsi="Calibri" w:cs="Calibri"/>
          <w:sz w:val="24"/>
          <w:szCs w:val="24"/>
        </w:rPr>
        <w:t xml:space="preserve"> and attachments are true and correct and are made under penalty of perjury pursuant to the laws of California.</w:t>
      </w:r>
    </w:p>
    <w:p w14:paraId="71BA6C40" w14:textId="44A5272C" w:rsidR="00351B4C" w:rsidRDefault="00351B4C" w:rsidP="00F43F6A">
      <w:pPr>
        <w:rPr>
          <w:rFonts w:ascii="Calibri" w:hAnsi="Calibri" w:cs="Calibri"/>
          <w:color w:val="FFFFFF"/>
        </w:rPr>
      </w:pPr>
    </w:p>
    <w:p w14:paraId="17D7D2C8" w14:textId="77777777" w:rsidR="00351B4C" w:rsidRPr="002372AF" w:rsidRDefault="00351B4C" w:rsidP="00F43F6A">
      <w:pPr>
        <w:rPr>
          <w:rFonts w:ascii="Calibri" w:hAnsi="Calibri" w:cs="Calibri"/>
        </w:rPr>
      </w:pPr>
    </w:p>
    <w:p w14:paraId="4DBDFC20" w14:textId="77777777" w:rsidR="00F43F6A" w:rsidRPr="002372AF" w:rsidRDefault="00F43F6A" w:rsidP="00F43F6A">
      <w:pPr>
        <w:rPr>
          <w:rFonts w:ascii="Calibri" w:hAnsi="Calibri" w:cs="Calibri"/>
        </w:rPr>
      </w:pPr>
    </w:p>
    <w:p w14:paraId="0C7E3DAE" w14:textId="77777777" w:rsidR="0007148C" w:rsidRPr="003D797E" w:rsidRDefault="0007148C" w:rsidP="00351B4C">
      <w:pPr>
        <w:pStyle w:val="Heading4"/>
        <w:jc w:val="left"/>
        <w:rPr>
          <w:sz w:val="2"/>
          <w:szCs w:val="2"/>
          <w:highlight w:val="lightGray"/>
        </w:rPr>
      </w:pPr>
      <w:r>
        <w:rPr>
          <w:highlight w:val="lightGray"/>
        </w:rPr>
        <w:br w:type="page"/>
      </w:r>
    </w:p>
    <w:p w14:paraId="60877307" w14:textId="5697543E" w:rsidR="00010516" w:rsidRPr="00311028" w:rsidRDefault="00010516" w:rsidP="00266DFB">
      <w:pPr>
        <w:pStyle w:val="Heading4"/>
        <w:jc w:val="left"/>
        <w:rPr>
          <w:sz w:val="2"/>
          <w:szCs w:val="2"/>
        </w:rPr>
      </w:pPr>
    </w:p>
    <w:tbl>
      <w:tblPr>
        <w:tblW w:w="0" w:type="auto"/>
        <w:shd w:val="clear" w:color="auto" w:fill="DEEAF6" w:themeFill="accent5" w:themeFillTint="33"/>
        <w:tblLook w:val="04A0" w:firstRow="1" w:lastRow="0" w:firstColumn="1" w:lastColumn="0" w:noHBand="0" w:noVBand="1"/>
      </w:tblPr>
      <w:tblGrid>
        <w:gridCol w:w="10170"/>
      </w:tblGrid>
      <w:tr w:rsidR="00010516" w:rsidRPr="003A2F09" w14:paraId="18A8C1F6" w14:textId="77777777" w:rsidTr="00112390">
        <w:tc>
          <w:tcPr>
            <w:tcW w:w="11304" w:type="dxa"/>
            <w:shd w:val="clear" w:color="auto" w:fill="DEEAF6" w:themeFill="accent5" w:themeFillTint="33"/>
          </w:tcPr>
          <w:p w14:paraId="4754BB78" w14:textId="77777777" w:rsidR="00010516" w:rsidRPr="003A2F09" w:rsidRDefault="00010516" w:rsidP="00AF507B">
            <w:pPr>
              <w:pStyle w:val="Heading4"/>
              <w:ind w:left="-13"/>
              <w:jc w:val="left"/>
            </w:pPr>
            <w:r w:rsidRPr="003A2F09">
              <w:t>TABLE OF KEY PERSONNEL</w:t>
            </w:r>
          </w:p>
        </w:tc>
      </w:tr>
    </w:tbl>
    <w:p w14:paraId="1D25CC44" w14:textId="23B54DA1" w:rsidR="00F43F6A" w:rsidRPr="00266DFB" w:rsidRDefault="00F43F6A" w:rsidP="00266DFB">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502F47" w:rsidRPr="00266DFB">
        <w:rPr>
          <w:rFonts w:ascii="Calibri" w:hAnsi="Calibri" w:cs="Calibri"/>
          <w:sz w:val="24"/>
        </w:rPr>
        <w:t>Bidder</w:t>
      </w:r>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266DFB">
        <w:rPr>
          <w:rFonts w:ascii="Calibri" w:hAnsi="Calibri" w:cs="Calibri"/>
          <w:sz w:val="24"/>
        </w:rPr>
        <w:t xml:space="preserve">provide a </w:t>
      </w:r>
      <w:r w:rsidRPr="00266DFB">
        <w:rPr>
          <w:rFonts w:ascii="Calibri" w:hAnsi="Calibri" w:cs="Calibri"/>
          <w:b/>
          <w:sz w:val="24"/>
        </w:rPr>
        <w:t>Table of Key Personnel</w:t>
      </w:r>
      <w:r w:rsidRPr="00266DFB">
        <w:rPr>
          <w:rFonts w:ascii="Calibri" w:hAnsi="Calibri" w:cs="Calibri"/>
          <w:sz w:val="24"/>
        </w:rPr>
        <w:t xml:space="preserve">.  The table </w:t>
      </w:r>
      <w:r w:rsidR="00B75458" w:rsidRPr="00266DFB">
        <w:rPr>
          <w:rFonts w:ascii="Calibri" w:hAnsi="Calibri" w:cs="Calibri"/>
          <w:sz w:val="24"/>
        </w:rPr>
        <w:t xml:space="preserve">is to </w:t>
      </w:r>
      <w:r w:rsidRPr="00266DFB">
        <w:rPr>
          <w:rFonts w:ascii="Calibri" w:hAnsi="Calibri" w:cs="Calibri"/>
          <w:sz w:val="24"/>
        </w:rPr>
        <w:t xml:space="preserve">include all </w:t>
      </w:r>
      <w:r w:rsidR="00112390">
        <w:rPr>
          <w:rFonts w:ascii="Calibri" w:hAnsi="Calibri" w:cs="Calibri"/>
          <w:sz w:val="24"/>
        </w:rPr>
        <w:t>essential</w:t>
      </w:r>
      <w:r w:rsidRPr="00266DFB">
        <w:rPr>
          <w:rFonts w:ascii="Calibri" w:hAnsi="Calibri" w:cs="Calibri"/>
          <w:sz w:val="24"/>
        </w:rPr>
        <w:t xml:space="preserve"> personnel associated </w:t>
      </w:r>
      <w:r w:rsidR="00112390">
        <w:rPr>
          <w:rFonts w:ascii="Calibri" w:hAnsi="Calibri" w:cs="Calibri"/>
          <w:sz w:val="24"/>
        </w:rPr>
        <w:t xml:space="preserve">with </w:t>
      </w:r>
      <w:r w:rsidR="00B75458" w:rsidRPr="00266DFB">
        <w:rPr>
          <w:rFonts w:ascii="Calibri" w:hAnsi="Calibri" w:cs="Calibri"/>
          <w:sz w:val="24"/>
        </w:rPr>
        <w:t xml:space="preserve">providing services to the County.  </w:t>
      </w:r>
    </w:p>
    <w:p w14:paraId="33209ACE" w14:textId="77777777" w:rsidR="003C7371" w:rsidRDefault="003C7371" w:rsidP="00266DFB">
      <w:pPr>
        <w:spacing w:before="240" w:after="240"/>
        <w:rPr>
          <w:rFonts w:ascii="Calibri" w:hAnsi="Calibri" w:cs="Calibri"/>
          <w:sz w:val="24"/>
        </w:rPr>
      </w:pPr>
      <w:r w:rsidRPr="003C7371">
        <w:rPr>
          <w:rFonts w:ascii="Calibri" w:hAnsi="Calibri" w:cs="Calibri"/>
          <w:sz w:val="24"/>
        </w:rPr>
        <w:t>Key Personnel are those persons directly employed or otherwise retained by Bidder to perform investigations or mediation as required by the RFP. Each Key Personnel position must be filled by a separate individual, who is fully qualified to perform the functions of that position. All Key Personnel are subject to prior approval by the County. They shall have either five (5) years of experience in employment investigations or work under the direct supervision of those with such qualifications. Key Personnel must possess and maintain all permits, licenses, and professional credentials necessary to perform the investigation or mediation services and shall have a working familiarity with relevant recent court decisions and related legislation (statutory and regulatory).</w:t>
      </w:r>
    </w:p>
    <w:p w14:paraId="4E1A14A2" w14:textId="66F07E0D" w:rsidR="00F43F6A" w:rsidRPr="00266DFB" w:rsidRDefault="00F43F6A" w:rsidP="00266DFB">
      <w:pPr>
        <w:spacing w:before="240" w:after="240"/>
        <w:rPr>
          <w:rFonts w:ascii="Calibri" w:hAnsi="Calibri" w:cs="Calibri"/>
          <w:sz w:val="24"/>
        </w:rPr>
      </w:pPr>
      <w:r w:rsidRPr="00266DFB">
        <w:rPr>
          <w:rFonts w:ascii="Calibri" w:hAnsi="Calibri" w:cs="Calibri"/>
          <w:sz w:val="24"/>
        </w:rPr>
        <w:t>T</w:t>
      </w:r>
      <w:r w:rsidR="00B75458" w:rsidRPr="00266DFB">
        <w:rPr>
          <w:rFonts w:ascii="Calibri" w:hAnsi="Calibri" w:cs="Calibri"/>
          <w:sz w:val="24"/>
        </w:rPr>
        <w:t xml:space="preserve">o appropriately </w:t>
      </w:r>
      <w:r w:rsidR="00112390">
        <w:rPr>
          <w:rFonts w:ascii="Calibri" w:hAnsi="Calibri" w:cs="Calibri"/>
          <w:sz w:val="24"/>
        </w:rPr>
        <w:t>evaluate</w:t>
      </w:r>
      <w:r w:rsidR="00B75458" w:rsidRPr="00266DFB">
        <w:rPr>
          <w:rFonts w:ascii="Calibri" w:hAnsi="Calibri" w:cs="Calibri"/>
          <w:sz w:val="24"/>
        </w:rPr>
        <w:t xml:space="preserve"> </w:t>
      </w:r>
      <w:r w:rsidR="005C3F1D">
        <w:rPr>
          <w:rFonts w:ascii="Calibri" w:hAnsi="Calibri" w:cs="Calibri"/>
          <w:sz w:val="24"/>
        </w:rPr>
        <w:t>B</w:t>
      </w:r>
      <w:r w:rsidR="00B75458" w:rsidRPr="00266DFB">
        <w:rPr>
          <w:rFonts w:ascii="Calibri" w:hAnsi="Calibri" w:cs="Calibri"/>
          <w:sz w:val="24"/>
        </w:rPr>
        <w:t>idder</w:t>
      </w:r>
      <w:r w:rsidR="00112390">
        <w:rPr>
          <w:rFonts w:ascii="Calibri" w:hAnsi="Calibri" w:cs="Calibri"/>
          <w:sz w:val="24"/>
        </w:rPr>
        <w:t>'s</w:t>
      </w:r>
      <w:r w:rsidR="00B75458" w:rsidRPr="00266DFB">
        <w:rPr>
          <w:rFonts w:ascii="Calibri" w:hAnsi="Calibri" w:cs="Calibri"/>
          <w:sz w:val="24"/>
        </w:rPr>
        <w:t xml:space="preserve"> qualifications, t</w:t>
      </w:r>
      <w:r w:rsidRPr="00266DFB">
        <w:rPr>
          <w:rFonts w:ascii="Calibri" w:hAnsi="Calibri" w:cs="Calibri"/>
          <w:sz w:val="24"/>
        </w:rPr>
        <w:t xml:space="preserve">he table </w:t>
      </w:r>
      <w:r w:rsidR="00B75458" w:rsidRPr="00266DFB">
        <w:rPr>
          <w:rFonts w:ascii="Calibri" w:hAnsi="Calibri" w:cs="Calibri"/>
          <w:sz w:val="24"/>
        </w:rPr>
        <w:t>should</w:t>
      </w:r>
      <w:r w:rsidRPr="00266DFB">
        <w:rPr>
          <w:rFonts w:ascii="Calibri" w:hAnsi="Calibri" w:cs="Calibri"/>
          <w:sz w:val="24"/>
        </w:rPr>
        <w:t xml:space="preserve"> include the following information for each key person:</w:t>
      </w:r>
    </w:p>
    <w:p w14:paraId="59967313" w14:textId="7E8A4DA7" w:rsidR="00F43F6A" w:rsidRPr="00266DFB" w:rsidRDefault="00F43F6A" w:rsidP="00F62BD1">
      <w:pPr>
        <w:numPr>
          <w:ilvl w:val="0"/>
          <w:numId w:val="9"/>
        </w:numPr>
        <w:spacing w:before="240" w:after="240"/>
        <w:ind w:hanging="720"/>
        <w:rPr>
          <w:rFonts w:ascii="Calibri" w:hAnsi="Calibri" w:cs="Calibri"/>
          <w:sz w:val="24"/>
        </w:rPr>
      </w:pPr>
      <w:r w:rsidRPr="00266DFB">
        <w:rPr>
          <w:rFonts w:ascii="Calibri" w:hAnsi="Calibri" w:cs="Calibri"/>
          <w:sz w:val="24"/>
        </w:rPr>
        <w:t xml:space="preserve">The person’s relationship with </w:t>
      </w:r>
      <w:r w:rsidR="00502F47" w:rsidRPr="00266DFB">
        <w:rPr>
          <w:rFonts w:ascii="Calibri" w:hAnsi="Calibri" w:cs="Calibri"/>
          <w:sz w:val="24"/>
        </w:rPr>
        <w:t>Bidder</w:t>
      </w:r>
      <w:r w:rsidRPr="00266DFB">
        <w:rPr>
          <w:rFonts w:ascii="Calibri" w:hAnsi="Calibri" w:cs="Calibri"/>
          <w:sz w:val="24"/>
        </w:rPr>
        <w:t xml:space="preserve">, including job title and years of employment with </w:t>
      </w:r>
      <w:r w:rsidR="008211BF" w:rsidRPr="00266DFB">
        <w:rPr>
          <w:rFonts w:ascii="Calibri" w:hAnsi="Calibri" w:cs="Calibri"/>
          <w:sz w:val="24"/>
        </w:rPr>
        <w:t>Bidder.</w:t>
      </w:r>
      <w:r w:rsidRPr="00266DFB">
        <w:rPr>
          <w:rFonts w:ascii="Calibri" w:hAnsi="Calibri" w:cs="Calibri"/>
          <w:sz w:val="24"/>
        </w:rPr>
        <w:t xml:space="preserve"> </w:t>
      </w:r>
    </w:p>
    <w:p w14:paraId="7BC99324" w14:textId="6685CB12" w:rsidR="00F43F6A" w:rsidRPr="00266DFB" w:rsidRDefault="00F43F6A" w:rsidP="00F62BD1">
      <w:pPr>
        <w:numPr>
          <w:ilvl w:val="0"/>
          <w:numId w:val="9"/>
        </w:numPr>
        <w:spacing w:before="240" w:after="240"/>
        <w:ind w:hanging="720"/>
        <w:rPr>
          <w:rFonts w:ascii="Calibri" w:hAnsi="Calibri" w:cs="Calibri"/>
          <w:sz w:val="24"/>
        </w:rPr>
      </w:pPr>
      <w:r w:rsidRPr="00266DFB">
        <w:rPr>
          <w:rFonts w:ascii="Calibri" w:hAnsi="Calibri" w:cs="Calibri"/>
          <w:sz w:val="24"/>
        </w:rPr>
        <w:t>Work contact information includ</w:t>
      </w:r>
      <w:r w:rsidR="00112390">
        <w:rPr>
          <w:rFonts w:ascii="Calibri" w:hAnsi="Calibri" w:cs="Calibri"/>
          <w:sz w:val="24"/>
        </w:rPr>
        <w:t>es</w:t>
      </w:r>
      <w:r w:rsidRPr="00266DFB">
        <w:rPr>
          <w:rFonts w:ascii="Calibri" w:hAnsi="Calibri" w:cs="Calibri"/>
          <w:sz w:val="24"/>
        </w:rPr>
        <w:t xml:space="preserve">, but </w:t>
      </w:r>
      <w:r w:rsidR="00112390">
        <w:rPr>
          <w:rFonts w:ascii="Calibri" w:hAnsi="Calibri" w:cs="Calibri"/>
          <w:sz w:val="24"/>
        </w:rPr>
        <w:t xml:space="preserve">is </w:t>
      </w:r>
      <w:r w:rsidRPr="00266DFB">
        <w:rPr>
          <w:rFonts w:ascii="Calibri" w:hAnsi="Calibri" w:cs="Calibri"/>
          <w:sz w:val="24"/>
        </w:rPr>
        <w:t xml:space="preserve">not limited to, the following:  work address, office telephone number, mobile work number, and </w:t>
      </w:r>
      <w:r w:rsidR="00B75458" w:rsidRPr="00266DFB">
        <w:rPr>
          <w:rFonts w:ascii="Calibri" w:hAnsi="Calibri" w:cs="Calibri"/>
          <w:sz w:val="24"/>
        </w:rPr>
        <w:t xml:space="preserve">work </w:t>
      </w:r>
      <w:r w:rsidRPr="00266DFB">
        <w:rPr>
          <w:rFonts w:ascii="Calibri" w:hAnsi="Calibri" w:cs="Calibri"/>
          <w:sz w:val="24"/>
        </w:rPr>
        <w:t xml:space="preserve">email </w:t>
      </w:r>
      <w:r w:rsidR="008211BF" w:rsidRPr="00266DFB">
        <w:rPr>
          <w:rFonts w:ascii="Calibri" w:hAnsi="Calibri" w:cs="Calibri"/>
          <w:sz w:val="24"/>
        </w:rPr>
        <w:t>address.</w:t>
      </w:r>
    </w:p>
    <w:p w14:paraId="7F1EB3DA" w14:textId="5C201C42" w:rsidR="00F43F6A" w:rsidRPr="00266DFB" w:rsidRDefault="00F43F6A" w:rsidP="00F62BD1">
      <w:pPr>
        <w:numPr>
          <w:ilvl w:val="0"/>
          <w:numId w:val="9"/>
        </w:numPr>
        <w:spacing w:before="240" w:after="240"/>
        <w:ind w:hanging="720"/>
        <w:rPr>
          <w:rFonts w:ascii="Calibri" w:hAnsi="Calibri" w:cs="Calibri"/>
          <w:sz w:val="24"/>
        </w:rPr>
      </w:pPr>
      <w:bookmarkStart w:id="124" w:name="_Hlk101857604"/>
      <w:r w:rsidRPr="00266DFB">
        <w:rPr>
          <w:rFonts w:ascii="Calibri" w:hAnsi="Calibri" w:cs="Calibri"/>
          <w:sz w:val="24"/>
        </w:rPr>
        <w:t xml:space="preserve">The </w:t>
      </w:r>
      <w:r w:rsidR="00112390">
        <w:rPr>
          <w:rFonts w:ascii="Calibri" w:hAnsi="Calibri" w:cs="Calibri"/>
          <w:sz w:val="24"/>
        </w:rPr>
        <w:t>person's role</w:t>
      </w:r>
      <w:r w:rsidRPr="00266DFB">
        <w:rPr>
          <w:rFonts w:ascii="Calibri" w:hAnsi="Calibri" w:cs="Calibri"/>
          <w:sz w:val="24"/>
        </w:rPr>
        <w:t xml:space="preserve"> in connection with the RF</w:t>
      </w:r>
      <w:r w:rsidR="00B75458" w:rsidRPr="00266DFB">
        <w:rPr>
          <w:rFonts w:ascii="Calibri" w:hAnsi="Calibri" w:cs="Calibri"/>
          <w:sz w:val="24"/>
        </w:rPr>
        <w:t>P</w:t>
      </w:r>
      <w:r w:rsidR="00632D93">
        <w:rPr>
          <w:rFonts w:ascii="Calibri" w:hAnsi="Calibri" w:cs="Calibri"/>
          <w:sz w:val="24"/>
        </w:rPr>
        <w:t xml:space="preserve"> and any awarded </w:t>
      </w:r>
      <w:r w:rsidR="008211BF">
        <w:rPr>
          <w:rFonts w:ascii="Calibri" w:hAnsi="Calibri" w:cs="Calibri"/>
          <w:sz w:val="24"/>
        </w:rPr>
        <w:t>contract</w:t>
      </w:r>
      <w:r w:rsidR="008211BF" w:rsidRPr="00266DFB">
        <w:rPr>
          <w:rFonts w:ascii="Calibri" w:hAnsi="Calibri" w:cs="Calibri"/>
          <w:sz w:val="24"/>
        </w:rPr>
        <w:t>.</w:t>
      </w:r>
      <w:bookmarkEnd w:id="124"/>
      <w:r w:rsidRPr="00266DFB">
        <w:rPr>
          <w:rFonts w:ascii="Calibri" w:hAnsi="Calibri" w:cs="Calibri"/>
          <w:sz w:val="24"/>
        </w:rPr>
        <w:t xml:space="preserve"> </w:t>
      </w:r>
    </w:p>
    <w:p w14:paraId="57E6A210" w14:textId="1473729F" w:rsidR="00F43F6A" w:rsidRPr="00266DFB" w:rsidRDefault="00F43F6A" w:rsidP="00F62BD1">
      <w:pPr>
        <w:numPr>
          <w:ilvl w:val="0"/>
          <w:numId w:val="9"/>
        </w:numPr>
        <w:spacing w:before="240" w:after="240"/>
        <w:ind w:hanging="720"/>
        <w:rPr>
          <w:rFonts w:ascii="Calibri" w:hAnsi="Calibri" w:cs="Calibri"/>
          <w:sz w:val="24"/>
        </w:rPr>
      </w:pPr>
      <w:r w:rsidRPr="00266DFB">
        <w:rPr>
          <w:rFonts w:ascii="Calibri" w:hAnsi="Calibri" w:cs="Calibri"/>
          <w:sz w:val="24"/>
        </w:rPr>
        <w:t>Educational background</w:t>
      </w:r>
      <w:r w:rsidR="00B0648E">
        <w:rPr>
          <w:rFonts w:ascii="Calibri" w:hAnsi="Calibri" w:cs="Calibri"/>
          <w:sz w:val="24"/>
        </w:rPr>
        <w:t xml:space="preserve">, California State Bar </w:t>
      </w:r>
      <w:r w:rsidR="00814544">
        <w:rPr>
          <w:rFonts w:ascii="Calibri" w:hAnsi="Calibri" w:cs="Calibri"/>
          <w:sz w:val="24"/>
        </w:rPr>
        <w:t>License #</w:t>
      </w:r>
      <w:r w:rsidRPr="00266DFB">
        <w:rPr>
          <w:rFonts w:ascii="Calibri" w:hAnsi="Calibri" w:cs="Calibri"/>
          <w:sz w:val="24"/>
        </w:rPr>
        <w:t>; and</w:t>
      </w:r>
    </w:p>
    <w:p w14:paraId="45E420FF" w14:textId="77777777" w:rsidR="00F43F6A" w:rsidRPr="00266DFB" w:rsidRDefault="00F43F6A" w:rsidP="00F62BD1">
      <w:pPr>
        <w:numPr>
          <w:ilvl w:val="0"/>
          <w:numId w:val="9"/>
        </w:numPr>
        <w:spacing w:before="240" w:after="240"/>
        <w:ind w:hanging="720"/>
        <w:rPr>
          <w:rFonts w:ascii="Calibri" w:hAnsi="Calibri" w:cs="Calibri"/>
          <w:sz w:val="24"/>
        </w:rPr>
      </w:pPr>
      <w:r w:rsidRPr="00266DFB">
        <w:rPr>
          <w:rFonts w:ascii="Calibri" w:hAnsi="Calibri" w:cs="Calibri"/>
          <w:sz w:val="24"/>
        </w:rPr>
        <w:t>Related experience on similar projects, certifications, and merits.</w:t>
      </w:r>
    </w:p>
    <w:p w14:paraId="1C2961C0" w14:textId="037FB102" w:rsidR="009469CB" w:rsidRDefault="008F78E8" w:rsidP="00F62BD1">
      <w:pPr>
        <w:numPr>
          <w:ilvl w:val="0"/>
          <w:numId w:val="9"/>
        </w:numPr>
        <w:spacing w:before="240" w:after="240"/>
        <w:ind w:hanging="720"/>
        <w:rPr>
          <w:rFonts w:ascii="Calibri" w:hAnsi="Calibri" w:cs="Calibri"/>
          <w:sz w:val="24"/>
        </w:rPr>
      </w:pPr>
      <w:r>
        <w:rPr>
          <w:rFonts w:ascii="Calibri" w:hAnsi="Calibri" w:cs="Calibri"/>
          <w:sz w:val="24"/>
        </w:rPr>
        <w:t xml:space="preserve">Bidder’s </w:t>
      </w:r>
      <w:r w:rsidR="00D747DE">
        <w:rPr>
          <w:rFonts w:ascii="Calibri" w:hAnsi="Calibri" w:cs="Calibri"/>
          <w:sz w:val="24"/>
        </w:rPr>
        <w:t xml:space="preserve">key personnel must have either five (5) years of experience in employment investigation </w:t>
      </w:r>
      <w:r w:rsidR="009469CB">
        <w:rPr>
          <w:rFonts w:ascii="Calibri" w:hAnsi="Calibri" w:cs="Calibri"/>
          <w:sz w:val="24"/>
        </w:rPr>
        <w:t>or work under the direct supervision of those with such qualifications.</w:t>
      </w:r>
    </w:p>
    <w:tbl>
      <w:tblPr>
        <w:tblStyle w:val="GridTable1Light"/>
        <w:tblW w:w="0" w:type="auto"/>
        <w:tblLook w:val="04A0" w:firstRow="1" w:lastRow="0" w:firstColumn="1" w:lastColumn="0" w:noHBand="0" w:noVBand="1"/>
      </w:tblPr>
      <w:tblGrid>
        <w:gridCol w:w="2515"/>
        <w:gridCol w:w="2430"/>
        <w:gridCol w:w="1605"/>
        <w:gridCol w:w="1969"/>
        <w:gridCol w:w="1641"/>
      </w:tblGrid>
      <w:tr w:rsidR="00DA75BB" w14:paraId="5923EFD7" w14:textId="1DA110BD" w:rsidTr="005D2B40">
        <w:trPr>
          <w:cnfStyle w:val="100000000000" w:firstRow="1" w:lastRow="0" w:firstColumn="0" w:lastColumn="0" w:oddVBand="0" w:evenVBand="0" w:oddHBand="0" w:evenHBand="0" w:firstRowFirstColumn="0" w:firstRowLastColumn="0" w:lastRowFirstColumn="0" w:lastRowLastColumn="0"/>
          <w:trHeight w:val="908"/>
          <w:tblHead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635B1761" w14:textId="77777777" w:rsidR="00DA75BB" w:rsidRDefault="00DA75BB" w:rsidP="005D2B40">
            <w:pPr>
              <w:jc w:val="center"/>
              <w:rPr>
                <w:rFonts w:ascii="Calibri" w:hAnsi="Calibri" w:cs="Calibri"/>
                <w:b w:val="0"/>
                <w:bCs w:val="0"/>
                <w:sz w:val="24"/>
              </w:rPr>
            </w:pPr>
            <w:r>
              <w:rPr>
                <w:rFonts w:ascii="Calibri" w:hAnsi="Calibri" w:cs="Calibri"/>
                <w:sz w:val="24"/>
              </w:rPr>
              <w:t>Name</w:t>
            </w:r>
          </w:p>
          <w:p w14:paraId="5F2AEB3F" w14:textId="288C005F" w:rsidR="00CD3410" w:rsidRDefault="005D2B40" w:rsidP="005D2B40">
            <w:pPr>
              <w:jc w:val="center"/>
              <w:rPr>
                <w:rFonts w:ascii="Calibri" w:hAnsi="Calibri" w:cs="Calibri"/>
                <w:sz w:val="24"/>
              </w:rPr>
            </w:pPr>
            <w:r>
              <w:rPr>
                <w:rFonts w:ascii="Calibri" w:hAnsi="Calibri" w:cs="Calibri"/>
                <w:sz w:val="24"/>
              </w:rPr>
              <w:t>CA State Bar License #</w:t>
            </w:r>
          </w:p>
        </w:tc>
        <w:tc>
          <w:tcPr>
            <w:tcW w:w="2430" w:type="dxa"/>
            <w:vAlign w:val="center"/>
          </w:tcPr>
          <w:p w14:paraId="0C8FB4BE" w14:textId="34181D52" w:rsidR="00DA75BB" w:rsidRDefault="00DA75BB" w:rsidP="005D2B4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Organization</w:t>
            </w:r>
          </w:p>
        </w:tc>
        <w:tc>
          <w:tcPr>
            <w:tcW w:w="1605" w:type="dxa"/>
            <w:vAlign w:val="center"/>
          </w:tcPr>
          <w:p w14:paraId="507412EF" w14:textId="77777777" w:rsidR="00E648E2" w:rsidRDefault="00DA75BB" w:rsidP="00E648E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rPr>
            </w:pPr>
            <w:r>
              <w:rPr>
                <w:rFonts w:ascii="Calibri" w:hAnsi="Calibri" w:cs="Calibri"/>
                <w:sz w:val="24"/>
              </w:rPr>
              <w:t xml:space="preserve">Years of </w:t>
            </w:r>
          </w:p>
          <w:p w14:paraId="0015A33C" w14:textId="1A191CD7" w:rsidR="00DA75BB" w:rsidRDefault="00DA75BB" w:rsidP="005D2B4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Experience</w:t>
            </w:r>
          </w:p>
        </w:tc>
        <w:tc>
          <w:tcPr>
            <w:tcW w:w="1969" w:type="dxa"/>
            <w:vAlign w:val="center"/>
          </w:tcPr>
          <w:p w14:paraId="6714BC30" w14:textId="67F39D96" w:rsidR="00DA75BB" w:rsidRDefault="00DA75BB" w:rsidP="005D2B4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Supervisor</w:t>
            </w:r>
          </w:p>
        </w:tc>
        <w:tc>
          <w:tcPr>
            <w:tcW w:w="1641" w:type="dxa"/>
            <w:vAlign w:val="center"/>
          </w:tcPr>
          <w:p w14:paraId="470BD77C" w14:textId="486F86D8" w:rsidR="00DA75BB" w:rsidRDefault="00DA75BB" w:rsidP="005D2B4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Supervisor Years of Experience</w:t>
            </w:r>
          </w:p>
        </w:tc>
      </w:tr>
      <w:tr w:rsidR="00DA75BB" w14:paraId="185D5A38" w14:textId="56EA65EF" w:rsidTr="00E648E2">
        <w:tc>
          <w:tcPr>
            <w:cnfStyle w:val="001000000000" w:firstRow="0" w:lastRow="0" w:firstColumn="1" w:lastColumn="0" w:oddVBand="0" w:evenVBand="0" w:oddHBand="0" w:evenHBand="0" w:firstRowFirstColumn="0" w:firstRowLastColumn="0" w:lastRowFirstColumn="0" w:lastRowLastColumn="0"/>
            <w:tcW w:w="2515" w:type="dxa"/>
          </w:tcPr>
          <w:p w14:paraId="52B4EA0A" w14:textId="77777777" w:rsidR="00DA75BB" w:rsidRDefault="00DA75BB" w:rsidP="003F66B0">
            <w:pPr>
              <w:rPr>
                <w:rFonts w:ascii="Calibri" w:hAnsi="Calibri" w:cs="Calibri"/>
                <w:sz w:val="24"/>
              </w:rPr>
            </w:pPr>
          </w:p>
        </w:tc>
        <w:tc>
          <w:tcPr>
            <w:tcW w:w="2430" w:type="dxa"/>
          </w:tcPr>
          <w:p w14:paraId="01836E6F" w14:textId="77777777" w:rsidR="00DA75BB" w:rsidRDefault="00DA75BB" w:rsidP="003F66B0">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c>
          <w:tcPr>
            <w:tcW w:w="1605" w:type="dxa"/>
          </w:tcPr>
          <w:p w14:paraId="2A3041E9" w14:textId="77777777" w:rsidR="00DA75BB" w:rsidRDefault="00DA75BB" w:rsidP="003F66B0">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c>
          <w:tcPr>
            <w:tcW w:w="1969" w:type="dxa"/>
          </w:tcPr>
          <w:p w14:paraId="73080BC8" w14:textId="77777777" w:rsidR="00DA75BB" w:rsidRDefault="00DA75BB" w:rsidP="003F66B0">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c>
          <w:tcPr>
            <w:tcW w:w="1641" w:type="dxa"/>
          </w:tcPr>
          <w:p w14:paraId="79555AE9" w14:textId="77777777" w:rsidR="00DA75BB" w:rsidRDefault="00DA75BB" w:rsidP="003F66B0">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r>
      <w:tr w:rsidR="00DA75BB" w14:paraId="5B98D554" w14:textId="4897B3E5" w:rsidTr="00E648E2">
        <w:tc>
          <w:tcPr>
            <w:cnfStyle w:val="001000000000" w:firstRow="0" w:lastRow="0" w:firstColumn="1" w:lastColumn="0" w:oddVBand="0" w:evenVBand="0" w:oddHBand="0" w:evenHBand="0" w:firstRowFirstColumn="0" w:firstRowLastColumn="0" w:lastRowFirstColumn="0" w:lastRowLastColumn="0"/>
            <w:tcW w:w="2515" w:type="dxa"/>
          </w:tcPr>
          <w:p w14:paraId="505ADBC4" w14:textId="77777777" w:rsidR="00DA75BB" w:rsidRDefault="00DA75BB" w:rsidP="003F66B0">
            <w:pPr>
              <w:rPr>
                <w:rFonts w:ascii="Calibri" w:hAnsi="Calibri" w:cs="Calibri"/>
                <w:sz w:val="24"/>
              </w:rPr>
            </w:pPr>
          </w:p>
        </w:tc>
        <w:tc>
          <w:tcPr>
            <w:tcW w:w="2430" w:type="dxa"/>
          </w:tcPr>
          <w:p w14:paraId="48ADBFFD" w14:textId="77777777" w:rsidR="00DA75BB" w:rsidRDefault="00DA75BB" w:rsidP="003F66B0">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c>
          <w:tcPr>
            <w:tcW w:w="1605" w:type="dxa"/>
          </w:tcPr>
          <w:p w14:paraId="4CAB1D88" w14:textId="77777777" w:rsidR="00DA75BB" w:rsidRDefault="00DA75BB" w:rsidP="003F66B0">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c>
          <w:tcPr>
            <w:tcW w:w="1969" w:type="dxa"/>
          </w:tcPr>
          <w:p w14:paraId="44DB86B2" w14:textId="77777777" w:rsidR="00DA75BB" w:rsidRDefault="00DA75BB" w:rsidP="003F66B0">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c>
          <w:tcPr>
            <w:tcW w:w="1641" w:type="dxa"/>
          </w:tcPr>
          <w:p w14:paraId="7EDD20CB" w14:textId="77777777" w:rsidR="00DA75BB" w:rsidRDefault="00DA75BB" w:rsidP="003F66B0">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r>
      <w:tr w:rsidR="00DA75BB" w14:paraId="55A1AF43" w14:textId="459D671F" w:rsidTr="00E648E2">
        <w:tc>
          <w:tcPr>
            <w:cnfStyle w:val="001000000000" w:firstRow="0" w:lastRow="0" w:firstColumn="1" w:lastColumn="0" w:oddVBand="0" w:evenVBand="0" w:oddHBand="0" w:evenHBand="0" w:firstRowFirstColumn="0" w:firstRowLastColumn="0" w:lastRowFirstColumn="0" w:lastRowLastColumn="0"/>
            <w:tcW w:w="2515" w:type="dxa"/>
          </w:tcPr>
          <w:p w14:paraId="113CD913" w14:textId="77777777" w:rsidR="00DA75BB" w:rsidRDefault="00DA75BB" w:rsidP="003F66B0">
            <w:pPr>
              <w:rPr>
                <w:rFonts w:ascii="Calibri" w:hAnsi="Calibri" w:cs="Calibri"/>
                <w:sz w:val="24"/>
              </w:rPr>
            </w:pPr>
          </w:p>
        </w:tc>
        <w:tc>
          <w:tcPr>
            <w:tcW w:w="2430" w:type="dxa"/>
          </w:tcPr>
          <w:p w14:paraId="66607468" w14:textId="77777777" w:rsidR="00DA75BB" w:rsidRDefault="00DA75BB" w:rsidP="003F66B0">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c>
          <w:tcPr>
            <w:tcW w:w="1605" w:type="dxa"/>
          </w:tcPr>
          <w:p w14:paraId="1D5EB710" w14:textId="77777777" w:rsidR="00DA75BB" w:rsidRDefault="00DA75BB" w:rsidP="003F66B0">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c>
          <w:tcPr>
            <w:tcW w:w="1969" w:type="dxa"/>
          </w:tcPr>
          <w:p w14:paraId="18E593F8" w14:textId="77777777" w:rsidR="00DA75BB" w:rsidRDefault="00DA75BB" w:rsidP="003F66B0">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c>
          <w:tcPr>
            <w:tcW w:w="1641" w:type="dxa"/>
          </w:tcPr>
          <w:p w14:paraId="4289E05C" w14:textId="77777777" w:rsidR="00DA75BB" w:rsidRDefault="00DA75BB" w:rsidP="003F66B0">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r>
      <w:tr w:rsidR="00DA75BB" w14:paraId="7C5701F2" w14:textId="607063BF" w:rsidTr="00E648E2">
        <w:tc>
          <w:tcPr>
            <w:cnfStyle w:val="001000000000" w:firstRow="0" w:lastRow="0" w:firstColumn="1" w:lastColumn="0" w:oddVBand="0" w:evenVBand="0" w:oddHBand="0" w:evenHBand="0" w:firstRowFirstColumn="0" w:firstRowLastColumn="0" w:lastRowFirstColumn="0" w:lastRowLastColumn="0"/>
            <w:tcW w:w="2515" w:type="dxa"/>
          </w:tcPr>
          <w:p w14:paraId="36CD7E00" w14:textId="77777777" w:rsidR="00DA75BB" w:rsidRDefault="00DA75BB" w:rsidP="003F66B0">
            <w:pPr>
              <w:rPr>
                <w:rFonts w:ascii="Calibri" w:hAnsi="Calibri" w:cs="Calibri"/>
                <w:sz w:val="24"/>
              </w:rPr>
            </w:pPr>
          </w:p>
        </w:tc>
        <w:tc>
          <w:tcPr>
            <w:tcW w:w="2430" w:type="dxa"/>
          </w:tcPr>
          <w:p w14:paraId="0467859E" w14:textId="77777777" w:rsidR="00DA75BB" w:rsidRDefault="00DA75BB" w:rsidP="003F66B0">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c>
          <w:tcPr>
            <w:tcW w:w="1605" w:type="dxa"/>
          </w:tcPr>
          <w:p w14:paraId="127DBA0B" w14:textId="77777777" w:rsidR="00DA75BB" w:rsidRDefault="00DA75BB" w:rsidP="003F66B0">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c>
          <w:tcPr>
            <w:tcW w:w="1969" w:type="dxa"/>
          </w:tcPr>
          <w:p w14:paraId="3A8D4884" w14:textId="77777777" w:rsidR="00DA75BB" w:rsidRDefault="00DA75BB" w:rsidP="003F66B0">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c>
          <w:tcPr>
            <w:tcW w:w="1641" w:type="dxa"/>
          </w:tcPr>
          <w:p w14:paraId="52AF85F4" w14:textId="77777777" w:rsidR="00DA75BB" w:rsidRDefault="00DA75BB" w:rsidP="003F66B0">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r>
      <w:tr w:rsidR="00DA75BB" w14:paraId="40B171F7" w14:textId="77889788" w:rsidTr="00E648E2">
        <w:tc>
          <w:tcPr>
            <w:cnfStyle w:val="001000000000" w:firstRow="0" w:lastRow="0" w:firstColumn="1" w:lastColumn="0" w:oddVBand="0" w:evenVBand="0" w:oddHBand="0" w:evenHBand="0" w:firstRowFirstColumn="0" w:firstRowLastColumn="0" w:lastRowFirstColumn="0" w:lastRowLastColumn="0"/>
            <w:tcW w:w="2515" w:type="dxa"/>
          </w:tcPr>
          <w:p w14:paraId="30F2ABD5" w14:textId="77777777" w:rsidR="00DA75BB" w:rsidRDefault="00DA75BB" w:rsidP="003F66B0">
            <w:pPr>
              <w:rPr>
                <w:rFonts w:ascii="Calibri" w:hAnsi="Calibri" w:cs="Calibri"/>
                <w:sz w:val="24"/>
              </w:rPr>
            </w:pPr>
          </w:p>
        </w:tc>
        <w:tc>
          <w:tcPr>
            <w:tcW w:w="2430" w:type="dxa"/>
          </w:tcPr>
          <w:p w14:paraId="68B6DB39" w14:textId="77777777" w:rsidR="00DA75BB" w:rsidRDefault="00DA75BB" w:rsidP="003F66B0">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c>
          <w:tcPr>
            <w:tcW w:w="1605" w:type="dxa"/>
          </w:tcPr>
          <w:p w14:paraId="4A051989" w14:textId="77777777" w:rsidR="00DA75BB" w:rsidRDefault="00DA75BB" w:rsidP="003F66B0">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c>
          <w:tcPr>
            <w:tcW w:w="1969" w:type="dxa"/>
          </w:tcPr>
          <w:p w14:paraId="3CD0C227" w14:textId="77777777" w:rsidR="00DA75BB" w:rsidRDefault="00DA75BB" w:rsidP="003F66B0">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c>
          <w:tcPr>
            <w:tcW w:w="1641" w:type="dxa"/>
          </w:tcPr>
          <w:p w14:paraId="4E2A3D0F" w14:textId="77777777" w:rsidR="00DA75BB" w:rsidRDefault="00DA75BB" w:rsidP="003F66B0">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r>
    </w:tbl>
    <w:p w14:paraId="2387E7BC" w14:textId="77777777" w:rsidR="00D0212C" w:rsidRDefault="00D0212C" w:rsidP="00266DFB">
      <w:pPr>
        <w:spacing w:before="240" w:after="240"/>
        <w:rPr>
          <w:rFonts w:ascii="Calibri" w:hAnsi="Calibri" w:cs="Calibri"/>
        </w:rPr>
      </w:pPr>
    </w:p>
    <w:p w14:paraId="2FD1E333" w14:textId="5DA3AE4A" w:rsidR="00F43F6A" w:rsidRPr="00266DFB" w:rsidRDefault="00F43F6A" w:rsidP="00266DFB">
      <w:pPr>
        <w:spacing w:before="240" w:after="240"/>
        <w:rPr>
          <w:rFonts w:ascii="Calibri" w:hAnsi="Calibri" w:cs="Calibri"/>
          <w:sz w:val="24"/>
        </w:rPr>
      </w:pPr>
      <w:r w:rsidRPr="00120291">
        <w:rPr>
          <w:rFonts w:ascii="Calibri" w:hAnsi="Calibri" w:cs="Calibri"/>
          <w:b/>
          <w:bCs/>
          <w:sz w:val="24"/>
        </w:rPr>
        <w:t xml:space="preserve">Maximum Length:  There is no limit to the table.  There is, however, a </w:t>
      </w:r>
      <w:r w:rsidRPr="00EC26B7">
        <w:rPr>
          <w:rFonts w:ascii="Calibri" w:hAnsi="Calibri" w:cs="Calibri"/>
          <w:b/>
          <w:bCs/>
          <w:sz w:val="24"/>
        </w:rPr>
        <w:t>2</w:t>
      </w:r>
      <w:r w:rsidRPr="00120291">
        <w:rPr>
          <w:rFonts w:ascii="Calibri" w:hAnsi="Calibri" w:cs="Calibri"/>
          <w:b/>
          <w:bCs/>
          <w:sz w:val="24"/>
        </w:rPr>
        <w:t>-page limit per résumé or curriculum vitae.</w:t>
      </w:r>
      <w:r w:rsidR="00120291" w:rsidRPr="00120291">
        <w:rPr>
          <w:rFonts w:ascii="Calibri" w:hAnsi="Calibri" w:cs="Calibri"/>
          <w:b/>
          <w:bCs/>
          <w:sz w:val="24"/>
        </w:rPr>
        <w:t xml:space="preserve"> Résumé and curriculum vitae are subject to public disclosure and business</w:t>
      </w:r>
      <w:r w:rsidR="00120291">
        <w:rPr>
          <w:rFonts w:ascii="Calibri" w:hAnsi="Calibri" w:cs="Calibri"/>
          <w:b/>
          <w:bCs/>
          <w:sz w:val="24"/>
        </w:rPr>
        <w:t xml:space="preserve"> addresses should be used not home addresses.</w:t>
      </w:r>
    </w:p>
    <w:p w14:paraId="2205F572" w14:textId="77777777" w:rsidR="003D797E" w:rsidRPr="003D797E" w:rsidRDefault="00010516">
      <w:pPr>
        <w:rPr>
          <w:sz w:val="2"/>
          <w:szCs w:val="2"/>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10070"/>
      </w:tblGrid>
      <w:tr w:rsidR="00112390" w:rsidRPr="00112390" w14:paraId="10369D90" w14:textId="77777777" w:rsidTr="00112390">
        <w:tc>
          <w:tcPr>
            <w:tcW w:w="10070" w:type="dxa"/>
            <w:shd w:val="clear" w:color="auto" w:fill="DEEAF6" w:themeFill="accent5" w:themeFillTint="33"/>
          </w:tcPr>
          <w:p w14:paraId="65693582" w14:textId="77777777" w:rsidR="00112390" w:rsidRPr="00112390" w:rsidRDefault="00112390" w:rsidP="00112390">
            <w:pPr>
              <w:pStyle w:val="NormalWeb"/>
              <w:spacing w:before="0" w:beforeAutospacing="0" w:after="0" w:afterAutospacing="0"/>
              <w:rPr>
                <w:rFonts w:ascii="Calibri" w:hAnsi="Calibri" w:cs="Calibri"/>
                <w:b/>
                <w:color w:val="000000"/>
                <w:szCs w:val="26"/>
              </w:rPr>
            </w:pPr>
            <w:bookmarkStart w:id="125" w:name="_Hlk187334726"/>
            <w:r w:rsidRPr="00112390">
              <w:rPr>
                <w:rFonts w:ascii="Calibri" w:hAnsi="Calibri" w:cs="Calibri"/>
                <w:b/>
                <w:sz w:val="28"/>
                <w:szCs w:val="26"/>
              </w:rPr>
              <w:lastRenderedPageBreak/>
              <w:t>DESCRIPTION OF PROPOSED SERVICES</w:t>
            </w:r>
          </w:p>
        </w:tc>
      </w:tr>
    </w:tbl>
    <w:bookmarkEnd w:id="125"/>
    <w:p w14:paraId="4FC2C6A3" w14:textId="3CDAC1F0" w:rsidR="003D797E" w:rsidRPr="00266DFB"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Proposed Services</w:t>
      </w:r>
      <w:r w:rsidRPr="00266DFB">
        <w:rPr>
          <w:rFonts w:ascii="Calibri" w:hAnsi="Calibri" w:cs="Calibri"/>
          <w:color w:val="000000"/>
          <w:szCs w:val="26"/>
        </w:rPr>
        <w:t>.</w:t>
      </w:r>
    </w:p>
    <w:p w14:paraId="7E4B49CE" w14:textId="0D907BF5" w:rsidR="003D797E" w:rsidRPr="00271D38" w:rsidRDefault="003D797E" w:rsidP="00D0212C">
      <w:pPr>
        <w:pStyle w:val="NormalWeb"/>
        <w:spacing w:before="240" w:beforeAutospacing="0" w:after="240" w:afterAutospacing="0"/>
        <w:rPr>
          <w:rFonts w:ascii="Calibri" w:hAnsi="Calibri" w:cs="Calibri"/>
          <w:color w:val="000000" w:themeColor="text1"/>
          <w:sz w:val="26"/>
          <w:szCs w:val="26"/>
        </w:rPr>
      </w:pPr>
      <w:r w:rsidRPr="00271D38">
        <w:rPr>
          <w:rFonts w:ascii="Calibri" w:hAnsi="Calibri" w:cs="Calibri"/>
          <w:color w:val="000000" w:themeColor="text1"/>
          <w:szCs w:val="26"/>
        </w:rPr>
        <w:t xml:space="preserve">The </w:t>
      </w:r>
      <w:r w:rsidRPr="00271D38">
        <w:rPr>
          <w:rFonts w:ascii="Calibri" w:hAnsi="Calibri" w:cs="Calibri"/>
          <w:i/>
          <w:color w:val="000000" w:themeColor="text1"/>
          <w:szCs w:val="26"/>
        </w:rPr>
        <w:t>Description of Proposed Service</w:t>
      </w:r>
      <w:r w:rsidRPr="00271D38">
        <w:rPr>
          <w:rFonts w:ascii="Calibri" w:hAnsi="Calibri" w:cs="Calibri"/>
          <w:color w:val="000000" w:themeColor="text1"/>
          <w:szCs w:val="26"/>
        </w:rPr>
        <w:t xml:space="preserve"> </w:t>
      </w:r>
      <w:r w:rsidR="00C063D4" w:rsidRPr="00271D38">
        <w:rPr>
          <w:rFonts w:ascii="Calibri" w:hAnsi="Calibri" w:cs="Calibri"/>
          <w:color w:val="000000" w:themeColor="text1"/>
          <w:szCs w:val="26"/>
        </w:rPr>
        <w:t>must</w:t>
      </w:r>
      <w:r w:rsidRPr="00271D38">
        <w:rPr>
          <w:rFonts w:ascii="Calibri" w:hAnsi="Calibri" w:cs="Calibri"/>
          <w:color w:val="000000" w:themeColor="text1"/>
          <w:szCs w:val="26"/>
        </w:rPr>
        <w:t xml:space="preserve"> describe the overall </w:t>
      </w:r>
      <w:r w:rsidR="000429A6" w:rsidRPr="00271D38">
        <w:rPr>
          <w:rFonts w:ascii="Calibri" w:hAnsi="Calibri" w:cs="Calibri"/>
          <w:color w:val="000000" w:themeColor="text1"/>
          <w:szCs w:val="26"/>
        </w:rPr>
        <w:t>service</w:t>
      </w:r>
      <w:r w:rsidRPr="00271D38">
        <w:rPr>
          <w:rFonts w:ascii="Calibri" w:hAnsi="Calibri" w:cs="Calibri"/>
          <w:color w:val="000000" w:themeColor="text1"/>
          <w:szCs w:val="26"/>
        </w:rPr>
        <w:t xml:space="preserve">. The Bidder must address how they will meet or exceed each requirement listed in Section </w:t>
      </w:r>
      <w:r w:rsidR="00271D38" w:rsidRPr="00271D38">
        <w:rPr>
          <w:rFonts w:ascii="Calibri" w:hAnsi="Calibri" w:cs="Calibri"/>
          <w:color w:val="000000" w:themeColor="text1"/>
          <w:szCs w:val="26"/>
        </w:rPr>
        <w:t>E.</w:t>
      </w:r>
      <w:r w:rsidRPr="00271D38">
        <w:rPr>
          <w:rFonts w:ascii="Calibri" w:hAnsi="Calibri" w:cs="Calibri"/>
          <w:color w:val="000000" w:themeColor="text1"/>
          <w:szCs w:val="26"/>
        </w:rPr>
        <w:t xml:space="preserve"> (</w:t>
      </w:r>
      <w:r w:rsidR="00271D38" w:rsidRPr="00271D38">
        <w:rPr>
          <w:rFonts w:ascii="Calibri" w:hAnsi="Calibri" w:cs="Calibri"/>
          <w:color w:val="000000" w:themeColor="text1"/>
          <w:szCs w:val="26"/>
        </w:rPr>
        <w:t xml:space="preserve">Specific </w:t>
      </w:r>
      <w:r w:rsidRPr="00271D38">
        <w:rPr>
          <w:rFonts w:ascii="Calibri" w:hAnsi="Calibri" w:cs="Calibri"/>
          <w:color w:val="000000" w:themeColor="text1"/>
          <w:szCs w:val="26"/>
        </w:rPr>
        <w:t xml:space="preserve">Requirements) and Section </w:t>
      </w:r>
      <w:r w:rsidR="00271D38" w:rsidRPr="00271D38">
        <w:rPr>
          <w:rFonts w:ascii="Calibri" w:hAnsi="Calibri" w:cs="Calibri"/>
          <w:color w:val="000000" w:themeColor="text1"/>
          <w:szCs w:val="26"/>
        </w:rPr>
        <w:t>F.</w:t>
      </w:r>
      <w:r w:rsidRPr="00271D38">
        <w:rPr>
          <w:rFonts w:ascii="Calibri" w:hAnsi="Calibri" w:cs="Calibri"/>
          <w:color w:val="000000" w:themeColor="text1"/>
          <w:szCs w:val="26"/>
        </w:rPr>
        <w:t xml:space="preserve"> (Deliverables/Reports)</w:t>
      </w:r>
      <w:r>
        <w:rPr>
          <w:rFonts w:ascii="Calibri" w:hAnsi="Calibri" w:cs="Calibri"/>
          <w:color w:val="000000" w:themeColor="text1"/>
          <w:szCs w:val="26"/>
        </w:rPr>
        <w:t xml:space="preserve"> </w:t>
      </w:r>
    </w:p>
    <w:p w14:paraId="295B67F0" w14:textId="7B922E42" w:rsidR="003D797E" w:rsidRDefault="00D76FC9" w:rsidP="00D0212C">
      <w:pPr>
        <w:pStyle w:val="NormalWeb"/>
        <w:spacing w:before="240" w:beforeAutospacing="0" w:after="240" w:afterAutospacing="0"/>
        <w:rPr>
          <w:rFonts w:ascii="Calibri" w:hAnsi="Calibri" w:cs="Calibri"/>
          <w:color w:val="000000"/>
          <w:szCs w:val="26"/>
        </w:rPr>
      </w:pPr>
      <w:r>
        <w:rPr>
          <w:rFonts w:ascii="Calibri" w:hAnsi="Calibri" w:cs="Calibri"/>
          <w:color w:val="000000"/>
          <w:szCs w:val="26"/>
        </w:rPr>
        <w:t xml:space="preserve"> </w:t>
      </w:r>
      <w:r w:rsidR="00F92924">
        <w:rPr>
          <w:rFonts w:ascii="Calibri" w:hAnsi="Calibri" w:cs="Calibri"/>
          <w:color w:val="000000"/>
          <w:szCs w:val="26"/>
        </w:rPr>
        <w:t>Section E</w:t>
      </w:r>
      <w:r w:rsidR="00E83F7F">
        <w:rPr>
          <w:rFonts w:ascii="Calibri" w:hAnsi="Calibri" w:cs="Calibri"/>
          <w:color w:val="000000"/>
          <w:szCs w:val="26"/>
        </w:rPr>
        <w:t xml:space="preserve"> - </w:t>
      </w:r>
      <w:r w:rsidR="00601E16">
        <w:rPr>
          <w:rFonts w:ascii="Calibri" w:hAnsi="Calibri" w:cs="Calibri"/>
          <w:color w:val="000000"/>
          <w:szCs w:val="26"/>
        </w:rPr>
        <w:t>SPECIFIC REQUIREMENT</w:t>
      </w:r>
      <w:r w:rsidR="008E0A89">
        <w:rPr>
          <w:rFonts w:ascii="Calibri" w:hAnsi="Calibri" w:cs="Calibri"/>
          <w:color w:val="000000"/>
          <w:szCs w:val="26"/>
        </w:rPr>
        <w:t>S</w:t>
      </w:r>
    </w:p>
    <w:p w14:paraId="4C76ED3E" w14:textId="77665055" w:rsidR="008E0A89" w:rsidRPr="005B1A2E" w:rsidRDefault="00EC7DF3" w:rsidP="00F62BD1">
      <w:pPr>
        <w:pStyle w:val="NormalWeb"/>
        <w:numPr>
          <w:ilvl w:val="0"/>
          <w:numId w:val="12"/>
        </w:numPr>
        <w:spacing w:before="240" w:beforeAutospacing="0" w:after="240" w:afterAutospacing="0"/>
        <w:ind w:hanging="720"/>
        <w:rPr>
          <w:rFonts w:ascii="Calibri" w:hAnsi="Calibri" w:cs="Calibri"/>
          <w:color w:val="000000"/>
          <w:sz w:val="26"/>
          <w:szCs w:val="26"/>
        </w:rPr>
      </w:pPr>
      <w:r>
        <w:rPr>
          <w:rFonts w:ascii="Calibri" w:hAnsi="Calibri" w:cs="Calibri"/>
          <w:color w:val="000000"/>
          <w:szCs w:val="26"/>
        </w:rPr>
        <w:t>For Investigation Services</w:t>
      </w:r>
      <w:r w:rsidR="000A27F7">
        <w:rPr>
          <w:rFonts w:ascii="Calibri" w:hAnsi="Calibri" w:cs="Calibri"/>
          <w:color w:val="000000"/>
          <w:szCs w:val="26"/>
        </w:rPr>
        <w:t>, Item</w:t>
      </w:r>
      <w:r w:rsidR="00B94B2B">
        <w:rPr>
          <w:rFonts w:ascii="Calibri" w:hAnsi="Calibri" w:cs="Calibri"/>
          <w:color w:val="000000"/>
          <w:szCs w:val="26"/>
        </w:rPr>
        <w:t xml:space="preserve">s a through </w:t>
      </w:r>
      <w:r w:rsidR="005B1A2E">
        <w:rPr>
          <w:rFonts w:ascii="Calibri" w:hAnsi="Calibri" w:cs="Calibri"/>
          <w:color w:val="000000"/>
          <w:szCs w:val="26"/>
        </w:rPr>
        <w:t>e</w:t>
      </w:r>
      <w:r w:rsidR="00222300">
        <w:rPr>
          <w:rFonts w:ascii="Calibri" w:hAnsi="Calibri" w:cs="Calibri"/>
          <w:color w:val="000000"/>
          <w:szCs w:val="26"/>
        </w:rPr>
        <w:t>.</w:t>
      </w:r>
    </w:p>
    <w:p w14:paraId="61BB9BF3" w14:textId="3A836F8E" w:rsidR="005B1A2E" w:rsidRPr="00881B9D" w:rsidRDefault="005B1A2E" w:rsidP="005B1A2E">
      <w:pPr>
        <w:pStyle w:val="NormalWeb"/>
        <w:spacing w:before="240" w:beforeAutospacing="0" w:after="240" w:afterAutospacing="0"/>
        <w:ind w:left="720"/>
        <w:rPr>
          <w:rFonts w:ascii="Calibri" w:hAnsi="Calibri" w:cs="Calibri"/>
          <w:b/>
          <w:bCs/>
          <w:color w:val="000000"/>
          <w:szCs w:val="26"/>
        </w:rPr>
      </w:pPr>
      <w:r w:rsidRPr="00881B9D">
        <w:rPr>
          <w:rFonts w:ascii="Calibri" w:hAnsi="Calibri" w:cs="Calibri"/>
          <w:b/>
          <w:bCs/>
          <w:color w:val="000000"/>
          <w:szCs w:val="26"/>
          <w:highlight w:val="yellow"/>
        </w:rPr>
        <w:t>RESPONSE:</w:t>
      </w:r>
    </w:p>
    <w:p w14:paraId="7E9894D6" w14:textId="77777777" w:rsidR="005B1A2E" w:rsidRDefault="005B1A2E" w:rsidP="005B1A2E">
      <w:pPr>
        <w:pStyle w:val="NormalWeb"/>
        <w:spacing w:before="240" w:beforeAutospacing="0" w:after="240" w:afterAutospacing="0"/>
        <w:ind w:left="720"/>
        <w:rPr>
          <w:rFonts w:ascii="Calibri" w:hAnsi="Calibri" w:cs="Calibri"/>
          <w:color w:val="000000"/>
          <w:szCs w:val="26"/>
        </w:rPr>
      </w:pPr>
    </w:p>
    <w:p w14:paraId="5F99D7C4" w14:textId="7FD1B8ED" w:rsidR="005B1A2E" w:rsidRPr="00881B9D" w:rsidRDefault="00F02A2F" w:rsidP="00F62BD1">
      <w:pPr>
        <w:pStyle w:val="NormalWeb"/>
        <w:numPr>
          <w:ilvl w:val="0"/>
          <w:numId w:val="12"/>
        </w:numPr>
        <w:spacing w:before="240" w:beforeAutospacing="0" w:after="240" w:afterAutospacing="0"/>
        <w:ind w:hanging="720"/>
        <w:rPr>
          <w:rFonts w:ascii="Calibri" w:hAnsi="Calibri" w:cs="Calibri"/>
          <w:color w:val="000000"/>
          <w:sz w:val="26"/>
          <w:szCs w:val="26"/>
        </w:rPr>
      </w:pPr>
      <w:r>
        <w:rPr>
          <w:rFonts w:ascii="Calibri" w:hAnsi="Calibri" w:cs="Calibri"/>
          <w:color w:val="000000"/>
          <w:szCs w:val="26"/>
        </w:rPr>
        <w:t>For Mediation Services</w:t>
      </w:r>
      <w:r w:rsidR="00AB42DC">
        <w:rPr>
          <w:rFonts w:ascii="Calibri" w:hAnsi="Calibri" w:cs="Calibri"/>
          <w:color w:val="000000"/>
          <w:szCs w:val="26"/>
        </w:rPr>
        <w:t xml:space="preserve">, Items </w:t>
      </w:r>
      <w:r w:rsidR="00061AF5">
        <w:rPr>
          <w:rFonts w:ascii="Calibri" w:hAnsi="Calibri" w:cs="Calibri"/>
          <w:color w:val="000000"/>
          <w:szCs w:val="26"/>
        </w:rPr>
        <w:t>a through</w:t>
      </w:r>
      <w:r w:rsidR="00881B9D">
        <w:rPr>
          <w:rFonts w:ascii="Calibri" w:hAnsi="Calibri" w:cs="Calibri"/>
          <w:color w:val="000000"/>
          <w:szCs w:val="26"/>
        </w:rPr>
        <w:t xml:space="preserve"> d</w:t>
      </w:r>
      <w:r w:rsidR="00222300">
        <w:rPr>
          <w:rFonts w:ascii="Calibri" w:hAnsi="Calibri" w:cs="Calibri"/>
          <w:color w:val="000000"/>
          <w:szCs w:val="26"/>
        </w:rPr>
        <w:t>.</w:t>
      </w:r>
    </w:p>
    <w:p w14:paraId="18610418" w14:textId="479BD9F3" w:rsidR="00881B9D" w:rsidRDefault="00881B9D" w:rsidP="00881B9D">
      <w:pPr>
        <w:pStyle w:val="NormalWeb"/>
        <w:spacing w:before="240" w:beforeAutospacing="0" w:after="240" w:afterAutospacing="0"/>
        <w:ind w:left="720"/>
        <w:rPr>
          <w:rFonts w:ascii="Calibri" w:hAnsi="Calibri" w:cs="Calibri"/>
          <w:b/>
          <w:bCs/>
          <w:color w:val="000000"/>
          <w:szCs w:val="26"/>
        </w:rPr>
      </w:pPr>
      <w:r w:rsidRPr="00881B9D">
        <w:rPr>
          <w:rFonts w:ascii="Calibri" w:hAnsi="Calibri" w:cs="Calibri"/>
          <w:b/>
          <w:bCs/>
          <w:color w:val="000000"/>
          <w:szCs w:val="26"/>
          <w:highlight w:val="yellow"/>
        </w:rPr>
        <w:t>RESPONSE:</w:t>
      </w:r>
    </w:p>
    <w:p w14:paraId="6A3AE852" w14:textId="77777777" w:rsidR="00F92924" w:rsidRDefault="00F92924" w:rsidP="00881B9D">
      <w:pPr>
        <w:pStyle w:val="NormalWeb"/>
        <w:spacing w:before="240" w:beforeAutospacing="0" w:after="240" w:afterAutospacing="0"/>
        <w:ind w:left="720"/>
        <w:rPr>
          <w:rFonts w:ascii="Calibri" w:hAnsi="Calibri" w:cs="Calibri"/>
          <w:b/>
          <w:bCs/>
          <w:color w:val="000000"/>
          <w:szCs w:val="26"/>
        </w:rPr>
      </w:pPr>
    </w:p>
    <w:p w14:paraId="25AB545C" w14:textId="61E933B6" w:rsidR="00F92924" w:rsidRPr="008B04AE" w:rsidRDefault="00F92924" w:rsidP="00F62BD1">
      <w:pPr>
        <w:pStyle w:val="NormalWeb"/>
        <w:numPr>
          <w:ilvl w:val="0"/>
          <w:numId w:val="12"/>
        </w:numPr>
        <w:spacing w:before="240" w:beforeAutospacing="0" w:after="240" w:afterAutospacing="0"/>
        <w:ind w:hanging="720"/>
        <w:rPr>
          <w:rFonts w:ascii="Calibri" w:hAnsi="Calibri" w:cs="Calibri"/>
          <w:color w:val="000000"/>
          <w:sz w:val="26"/>
          <w:szCs w:val="26"/>
        </w:rPr>
      </w:pPr>
      <w:r w:rsidRPr="00F92924">
        <w:rPr>
          <w:rFonts w:ascii="Calibri" w:hAnsi="Calibri" w:cs="Calibri"/>
          <w:color w:val="000000"/>
          <w:szCs w:val="26"/>
        </w:rPr>
        <w:t>Audit</w:t>
      </w:r>
      <w:r>
        <w:rPr>
          <w:rFonts w:ascii="Calibri" w:hAnsi="Calibri" w:cs="Calibri"/>
          <w:color w:val="000000"/>
          <w:szCs w:val="26"/>
        </w:rPr>
        <w:t>, Item</w:t>
      </w:r>
      <w:r w:rsidR="00E83F7F">
        <w:rPr>
          <w:rFonts w:ascii="Calibri" w:hAnsi="Calibri" w:cs="Calibri"/>
          <w:color w:val="000000"/>
          <w:szCs w:val="26"/>
        </w:rPr>
        <w:t>s</w:t>
      </w:r>
      <w:r>
        <w:rPr>
          <w:rFonts w:ascii="Calibri" w:hAnsi="Calibri" w:cs="Calibri"/>
          <w:color w:val="000000"/>
          <w:szCs w:val="26"/>
        </w:rPr>
        <w:t xml:space="preserve"> a through b</w:t>
      </w:r>
      <w:r w:rsidR="00222300">
        <w:rPr>
          <w:rFonts w:ascii="Calibri" w:hAnsi="Calibri" w:cs="Calibri"/>
          <w:color w:val="000000"/>
          <w:szCs w:val="26"/>
        </w:rPr>
        <w:t>.</w:t>
      </w:r>
    </w:p>
    <w:p w14:paraId="3E3B00F8" w14:textId="7F13540C" w:rsidR="008B04AE" w:rsidRPr="008B04AE" w:rsidRDefault="008B04AE" w:rsidP="008B04AE">
      <w:pPr>
        <w:pStyle w:val="NormalWeb"/>
        <w:spacing w:before="240" w:beforeAutospacing="0" w:after="240" w:afterAutospacing="0"/>
        <w:ind w:left="720"/>
        <w:rPr>
          <w:rFonts w:ascii="Calibri" w:hAnsi="Calibri" w:cs="Calibri"/>
          <w:b/>
          <w:bCs/>
          <w:color w:val="000000"/>
          <w:sz w:val="26"/>
          <w:szCs w:val="26"/>
        </w:rPr>
      </w:pPr>
      <w:r w:rsidRPr="008B04AE">
        <w:rPr>
          <w:rFonts w:ascii="Calibri" w:hAnsi="Calibri" w:cs="Calibri"/>
          <w:b/>
          <w:bCs/>
          <w:color w:val="000000"/>
          <w:szCs w:val="26"/>
          <w:highlight w:val="yellow"/>
        </w:rPr>
        <w:t>RESPONSE:</w:t>
      </w:r>
    </w:p>
    <w:p w14:paraId="2E7D31E4" w14:textId="77777777" w:rsidR="00E83F7F" w:rsidRDefault="00E83F7F" w:rsidP="00E83F7F">
      <w:pPr>
        <w:pStyle w:val="NormalWeb"/>
        <w:spacing w:before="240" w:beforeAutospacing="0" w:after="240" w:afterAutospacing="0"/>
        <w:rPr>
          <w:rFonts w:ascii="Calibri" w:hAnsi="Calibri" w:cs="Calibri"/>
          <w:color w:val="000000"/>
          <w:szCs w:val="26"/>
        </w:rPr>
      </w:pPr>
    </w:p>
    <w:p w14:paraId="5186F70D" w14:textId="52FCAE05" w:rsidR="00E83F7F" w:rsidRDefault="00E83F7F" w:rsidP="00E83F7F">
      <w:pPr>
        <w:pStyle w:val="NormalWeb"/>
        <w:spacing w:before="240" w:beforeAutospacing="0" w:after="240" w:afterAutospacing="0"/>
        <w:rPr>
          <w:rFonts w:ascii="Calibri" w:hAnsi="Calibri" w:cs="Calibri"/>
          <w:color w:val="000000"/>
          <w:szCs w:val="26"/>
        </w:rPr>
      </w:pPr>
      <w:r>
        <w:rPr>
          <w:rFonts w:ascii="Calibri" w:hAnsi="Calibri" w:cs="Calibri"/>
          <w:color w:val="000000"/>
          <w:szCs w:val="26"/>
        </w:rPr>
        <w:t>SECTION F – DELIVERABLES/REPORTS</w:t>
      </w:r>
    </w:p>
    <w:p w14:paraId="6BBB83EC" w14:textId="0C3E0022" w:rsidR="00E83F7F" w:rsidRPr="00222300" w:rsidRDefault="009B5D2F" w:rsidP="00F62BD1">
      <w:pPr>
        <w:pStyle w:val="NormalWeb"/>
        <w:numPr>
          <w:ilvl w:val="3"/>
          <w:numId w:val="12"/>
        </w:numPr>
        <w:spacing w:before="240" w:beforeAutospacing="0" w:after="240" w:afterAutospacing="0"/>
        <w:ind w:left="720" w:hanging="720"/>
        <w:rPr>
          <w:rFonts w:ascii="Calibri" w:hAnsi="Calibri" w:cs="Calibri"/>
          <w:color w:val="000000"/>
          <w:sz w:val="26"/>
          <w:szCs w:val="26"/>
        </w:rPr>
      </w:pPr>
      <w:r>
        <w:rPr>
          <w:rFonts w:ascii="Calibri" w:hAnsi="Calibri" w:cs="Calibri"/>
          <w:color w:val="000000"/>
          <w:szCs w:val="26"/>
        </w:rPr>
        <w:t xml:space="preserve">For Investigation Services, Item a through </w:t>
      </w:r>
      <w:r w:rsidR="00222300">
        <w:rPr>
          <w:rFonts w:ascii="Calibri" w:hAnsi="Calibri" w:cs="Calibri"/>
          <w:color w:val="000000"/>
          <w:szCs w:val="26"/>
        </w:rPr>
        <w:t>d.</w:t>
      </w:r>
    </w:p>
    <w:p w14:paraId="2BEEAA7E" w14:textId="7A73E1CC" w:rsidR="00222300" w:rsidRDefault="00222300" w:rsidP="00AD03C5">
      <w:pPr>
        <w:pStyle w:val="NormalWeb"/>
        <w:spacing w:before="240" w:beforeAutospacing="0" w:after="240" w:afterAutospacing="0"/>
        <w:ind w:left="900" w:hanging="180"/>
        <w:rPr>
          <w:rFonts w:ascii="Calibri" w:hAnsi="Calibri" w:cs="Calibri"/>
          <w:b/>
          <w:bCs/>
          <w:color w:val="000000"/>
          <w:szCs w:val="26"/>
        </w:rPr>
      </w:pPr>
      <w:r w:rsidRPr="00222300">
        <w:rPr>
          <w:rFonts w:ascii="Calibri" w:hAnsi="Calibri" w:cs="Calibri"/>
          <w:b/>
          <w:bCs/>
          <w:color w:val="000000"/>
          <w:szCs w:val="26"/>
          <w:highlight w:val="yellow"/>
        </w:rPr>
        <w:t>RESPONSE:</w:t>
      </w:r>
    </w:p>
    <w:p w14:paraId="46893F5D" w14:textId="77777777" w:rsidR="00222300" w:rsidRDefault="00222300" w:rsidP="00222300">
      <w:pPr>
        <w:pStyle w:val="NormalWeb"/>
        <w:spacing w:before="240" w:beforeAutospacing="0" w:after="240" w:afterAutospacing="0"/>
        <w:ind w:left="900"/>
        <w:rPr>
          <w:rFonts w:ascii="Calibri" w:hAnsi="Calibri" w:cs="Calibri"/>
          <w:b/>
          <w:bCs/>
          <w:color w:val="000000"/>
          <w:szCs w:val="26"/>
        </w:rPr>
      </w:pPr>
    </w:p>
    <w:p w14:paraId="133967C5" w14:textId="0C96FBB2" w:rsidR="00222300" w:rsidRPr="00AD03C5" w:rsidRDefault="00AD03C5" w:rsidP="00F62BD1">
      <w:pPr>
        <w:pStyle w:val="NormalWeb"/>
        <w:numPr>
          <w:ilvl w:val="3"/>
          <w:numId w:val="12"/>
        </w:numPr>
        <w:spacing w:before="240" w:beforeAutospacing="0" w:after="240" w:afterAutospacing="0"/>
        <w:ind w:left="720" w:hanging="720"/>
        <w:rPr>
          <w:rFonts w:ascii="Calibri" w:hAnsi="Calibri" w:cs="Calibri"/>
          <w:color w:val="000000"/>
          <w:sz w:val="26"/>
          <w:szCs w:val="26"/>
        </w:rPr>
      </w:pPr>
      <w:r w:rsidRPr="00AD03C5">
        <w:rPr>
          <w:rFonts w:ascii="Calibri" w:hAnsi="Calibri" w:cs="Calibri"/>
          <w:color w:val="000000"/>
          <w:szCs w:val="26"/>
        </w:rPr>
        <w:t>For Mediation Services</w:t>
      </w:r>
      <w:r>
        <w:rPr>
          <w:rFonts w:ascii="Calibri" w:hAnsi="Calibri" w:cs="Calibri"/>
          <w:color w:val="000000"/>
          <w:szCs w:val="26"/>
        </w:rPr>
        <w:t>, Items a through d.</w:t>
      </w:r>
    </w:p>
    <w:p w14:paraId="087B2F05" w14:textId="090FBD5A" w:rsidR="00AD03C5" w:rsidRPr="00AD03C5" w:rsidRDefault="00AD03C5" w:rsidP="00AD03C5">
      <w:pPr>
        <w:pStyle w:val="NormalWeb"/>
        <w:spacing w:before="240" w:beforeAutospacing="0" w:after="240" w:afterAutospacing="0"/>
        <w:ind w:left="720"/>
        <w:rPr>
          <w:rFonts w:ascii="Calibri" w:hAnsi="Calibri" w:cs="Calibri"/>
          <w:b/>
          <w:bCs/>
          <w:color w:val="000000"/>
          <w:sz w:val="26"/>
          <w:szCs w:val="26"/>
        </w:rPr>
      </w:pPr>
      <w:r w:rsidRPr="00AD03C5">
        <w:rPr>
          <w:rFonts w:ascii="Calibri" w:hAnsi="Calibri" w:cs="Calibri"/>
          <w:b/>
          <w:bCs/>
          <w:color w:val="000000"/>
          <w:szCs w:val="26"/>
          <w:highlight w:val="yellow"/>
        </w:rPr>
        <w:t>RESPONSE:</w:t>
      </w:r>
    </w:p>
    <w:p w14:paraId="4385FF52" w14:textId="77777777" w:rsidR="008B04AE" w:rsidRDefault="008B04AE" w:rsidP="00941B68">
      <w:pPr>
        <w:pStyle w:val="NormalWeb"/>
        <w:spacing w:before="240" w:beforeAutospacing="0" w:after="240" w:afterAutospacing="0"/>
        <w:rPr>
          <w:rFonts w:ascii="Calibri" w:hAnsi="Calibri" w:cs="Calibri"/>
          <w:color w:val="000000"/>
        </w:rPr>
      </w:pPr>
    </w:p>
    <w:p w14:paraId="28D243F4" w14:textId="77777777" w:rsidR="008B04AE" w:rsidRDefault="008B04AE" w:rsidP="00941B68">
      <w:pPr>
        <w:pStyle w:val="NormalWeb"/>
        <w:spacing w:before="240" w:beforeAutospacing="0" w:after="240" w:afterAutospacing="0"/>
        <w:rPr>
          <w:rFonts w:ascii="Calibri" w:hAnsi="Calibri" w:cs="Calibri"/>
          <w:color w:val="000000"/>
        </w:rPr>
      </w:pPr>
    </w:p>
    <w:p w14:paraId="4CCAA6E3" w14:textId="77777777" w:rsidR="008B04AE" w:rsidRDefault="008B04AE" w:rsidP="00941B68">
      <w:pPr>
        <w:pStyle w:val="NormalWeb"/>
        <w:spacing w:before="240" w:beforeAutospacing="0" w:after="240" w:afterAutospacing="0"/>
        <w:rPr>
          <w:rFonts w:ascii="Calibri" w:hAnsi="Calibri" w:cs="Calibri"/>
          <w:color w:val="000000"/>
        </w:rPr>
      </w:pPr>
    </w:p>
    <w:p w14:paraId="7D704B19" w14:textId="77777777" w:rsidR="008B04AE" w:rsidRDefault="008B04AE" w:rsidP="00941B68">
      <w:pPr>
        <w:pStyle w:val="NormalWeb"/>
        <w:spacing w:before="240" w:beforeAutospacing="0" w:after="240" w:afterAutospacing="0"/>
        <w:rPr>
          <w:rFonts w:ascii="Calibri" w:hAnsi="Calibri" w:cs="Calibri"/>
          <w:color w:val="000000"/>
        </w:rPr>
      </w:pPr>
    </w:p>
    <w:p w14:paraId="718871C6" w14:textId="77777777" w:rsidR="008B04AE" w:rsidRDefault="008B04AE" w:rsidP="00941B68">
      <w:pPr>
        <w:pStyle w:val="NormalWeb"/>
        <w:spacing w:before="240" w:beforeAutospacing="0" w:after="240" w:afterAutospacing="0"/>
        <w:rPr>
          <w:rFonts w:ascii="Calibri" w:hAnsi="Calibri" w:cs="Calibri"/>
          <w:color w:val="000000"/>
        </w:rPr>
      </w:pPr>
    </w:p>
    <w:p w14:paraId="3D6E61E1" w14:textId="3149A695" w:rsidR="00941B68" w:rsidRPr="008B04AE" w:rsidRDefault="00941B68" w:rsidP="00941B68">
      <w:pPr>
        <w:pStyle w:val="NormalWeb"/>
        <w:spacing w:before="240" w:beforeAutospacing="0" w:after="240" w:afterAutospacing="0"/>
        <w:rPr>
          <w:rFonts w:ascii="Calibri" w:hAnsi="Calibri" w:cs="Calibri"/>
          <w:color w:val="000000"/>
        </w:rPr>
      </w:pPr>
      <w:r w:rsidRPr="008B04AE">
        <w:rPr>
          <w:rFonts w:ascii="Calibri" w:hAnsi="Calibri" w:cs="Calibri"/>
          <w:color w:val="000000"/>
        </w:rPr>
        <w:lastRenderedPageBreak/>
        <w:t>Please include also the following:</w:t>
      </w:r>
    </w:p>
    <w:p w14:paraId="6193EE33" w14:textId="6B366BF8" w:rsidR="00271D38" w:rsidRDefault="00F53E35" w:rsidP="00F62BD1">
      <w:pPr>
        <w:pStyle w:val="NormalWeb"/>
        <w:numPr>
          <w:ilvl w:val="6"/>
          <w:numId w:val="12"/>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Bidder is to submit sample</w:t>
      </w:r>
      <w:r w:rsidR="00271D38">
        <w:rPr>
          <w:rFonts w:ascii="Calibri" w:hAnsi="Calibri" w:cs="Calibri"/>
          <w:color w:val="000000"/>
          <w:szCs w:val="26"/>
        </w:rPr>
        <w:t xml:space="preserve"> reports with all supporting documentation:</w:t>
      </w:r>
    </w:p>
    <w:p w14:paraId="6F890537" w14:textId="0C56C6A3" w:rsidR="00271D38" w:rsidRDefault="000C6B95" w:rsidP="00F62BD1">
      <w:pPr>
        <w:pStyle w:val="NormalWeb"/>
        <w:numPr>
          <w:ilvl w:val="7"/>
          <w:numId w:val="12"/>
        </w:numPr>
        <w:spacing w:before="240" w:beforeAutospacing="0" w:after="240" w:afterAutospacing="0"/>
        <w:ind w:left="1440" w:hanging="720"/>
        <w:rPr>
          <w:rFonts w:ascii="Calibri" w:hAnsi="Calibri" w:cs="Calibri"/>
          <w:color w:val="000000"/>
          <w:szCs w:val="26"/>
        </w:rPr>
      </w:pPr>
      <w:r>
        <w:rPr>
          <w:rFonts w:ascii="Calibri" w:hAnsi="Calibri" w:cs="Calibri"/>
          <w:color w:val="000000"/>
          <w:szCs w:val="26"/>
        </w:rPr>
        <w:t xml:space="preserve">Three (3) </w:t>
      </w:r>
      <w:r w:rsidR="00271D38">
        <w:rPr>
          <w:rFonts w:ascii="Calibri" w:hAnsi="Calibri" w:cs="Calibri"/>
          <w:color w:val="000000"/>
          <w:szCs w:val="26"/>
        </w:rPr>
        <w:t>Investigative Reports, including an executive summary, allegation analysis, findings, and conclusion.</w:t>
      </w:r>
    </w:p>
    <w:p w14:paraId="27C143CA" w14:textId="5A26200A" w:rsidR="00271D38" w:rsidRDefault="00271D38" w:rsidP="00F62BD1">
      <w:pPr>
        <w:pStyle w:val="NormalWeb"/>
        <w:numPr>
          <w:ilvl w:val="7"/>
          <w:numId w:val="12"/>
        </w:numPr>
        <w:spacing w:before="240" w:beforeAutospacing="0" w:after="240" w:afterAutospacing="0"/>
        <w:ind w:left="1440" w:hanging="720"/>
        <w:rPr>
          <w:rFonts w:ascii="Calibri" w:hAnsi="Calibri" w:cs="Calibri"/>
          <w:color w:val="000000"/>
          <w:szCs w:val="26"/>
        </w:rPr>
      </w:pPr>
      <w:r>
        <w:rPr>
          <w:rFonts w:ascii="Calibri" w:hAnsi="Calibri" w:cs="Calibri"/>
          <w:color w:val="000000"/>
          <w:szCs w:val="26"/>
        </w:rPr>
        <w:t>Supporting Documents consisting of incident background/history.</w:t>
      </w:r>
    </w:p>
    <w:p w14:paraId="64B0181F" w14:textId="0CF8F425" w:rsidR="009444FA" w:rsidRPr="00825039" w:rsidRDefault="009444FA" w:rsidP="009444FA">
      <w:pPr>
        <w:pStyle w:val="NormalWeb"/>
        <w:spacing w:before="240" w:beforeAutospacing="0" w:after="240" w:afterAutospacing="0"/>
        <w:ind w:left="720"/>
        <w:rPr>
          <w:rFonts w:ascii="Calibri" w:hAnsi="Calibri" w:cs="Calibri"/>
          <w:b/>
          <w:color w:val="000000"/>
          <w:szCs w:val="26"/>
        </w:rPr>
      </w:pPr>
      <w:r w:rsidRPr="009444FA">
        <w:rPr>
          <w:rFonts w:ascii="Calibri" w:hAnsi="Calibri" w:cs="Calibri"/>
          <w:b/>
          <w:bCs/>
          <w:color w:val="000000"/>
          <w:szCs w:val="26"/>
          <w:highlight w:val="yellow"/>
        </w:rPr>
        <w:t>RESPONSE:</w:t>
      </w:r>
    </w:p>
    <w:p w14:paraId="331B82D1" w14:textId="77777777" w:rsidR="00645D99" w:rsidRDefault="00645D99" w:rsidP="00F62BD1">
      <w:pPr>
        <w:pStyle w:val="NormalWeb"/>
        <w:numPr>
          <w:ilvl w:val="6"/>
          <w:numId w:val="12"/>
        </w:numPr>
        <w:spacing w:before="240" w:beforeAutospacing="0" w:after="240" w:afterAutospacing="0"/>
        <w:ind w:left="720" w:hanging="720"/>
        <w:rPr>
          <w:rFonts w:ascii="Calibri" w:hAnsi="Calibri" w:cs="Calibri"/>
          <w:color w:val="000000"/>
          <w:szCs w:val="26"/>
        </w:rPr>
      </w:pPr>
      <w:r w:rsidRPr="00266DFB">
        <w:rPr>
          <w:rFonts w:ascii="Calibri" w:hAnsi="Calibri" w:cs="Calibri"/>
          <w:color w:val="000000"/>
          <w:szCs w:val="26"/>
        </w:rPr>
        <w:t xml:space="preserve">Identify any limitations or restrictions that exist for </w:t>
      </w:r>
      <w:r>
        <w:rPr>
          <w:rFonts w:ascii="Calibri" w:hAnsi="Calibri" w:cs="Calibri"/>
          <w:color w:val="000000"/>
          <w:szCs w:val="26"/>
        </w:rPr>
        <w:t>the Bidder</w:t>
      </w:r>
      <w:r w:rsidRPr="00266DFB">
        <w:rPr>
          <w:rFonts w:ascii="Calibri" w:hAnsi="Calibri" w:cs="Calibri"/>
          <w:color w:val="000000"/>
          <w:szCs w:val="26"/>
        </w:rPr>
        <w:t xml:space="preserve"> to provide the services.  Explain what measures will be taken to adequately provide the services.  (Please note any requests for exceptions or clarifications MUST be identified on </w:t>
      </w:r>
      <w:r>
        <w:rPr>
          <w:rFonts w:ascii="Calibri" w:hAnsi="Calibri" w:cs="Calibri"/>
          <w:color w:val="000000"/>
          <w:szCs w:val="26"/>
        </w:rPr>
        <w:t xml:space="preserve">the </w:t>
      </w:r>
      <w:hyperlink w:anchor="ExceptionsClarifications" w:history="1">
        <w:r>
          <w:rPr>
            <w:rStyle w:val="Hyperlink"/>
            <w:rFonts w:ascii="Calibri" w:hAnsi="Calibri" w:cs="Calibri"/>
            <w:i/>
            <w:iCs/>
            <w:szCs w:val="26"/>
          </w:rPr>
          <w:t>Exceptions and Clarifications</w:t>
        </w:r>
      </w:hyperlink>
      <w:r w:rsidRPr="00266DFB">
        <w:rPr>
          <w:rFonts w:ascii="Calibri" w:hAnsi="Calibri" w:cs="Calibri"/>
          <w:color w:val="000000"/>
          <w:szCs w:val="26"/>
        </w:rPr>
        <w:t xml:space="preserve"> form</w:t>
      </w:r>
      <w:r>
        <w:rPr>
          <w:rFonts w:ascii="Calibri" w:hAnsi="Calibri" w:cs="Calibri"/>
          <w:color w:val="000000"/>
          <w:szCs w:val="26"/>
        </w:rPr>
        <w:t xml:space="preserve">. </w:t>
      </w:r>
      <w:r w:rsidRPr="00112390">
        <w:rPr>
          <w:rFonts w:ascii="Calibri" w:hAnsi="Calibri" w:cs="Calibri"/>
          <w:b/>
          <w:bCs/>
          <w:color w:val="000000"/>
          <w:szCs w:val="26"/>
        </w:rPr>
        <w:t>The County is under no obligation to accept any exceptions or clarifications, and any such exceptions and clarifications may be a basis for bid disqualification.</w:t>
      </w:r>
      <w:r w:rsidRPr="00266DFB">
        <w:rPr>
          <w:rFonts w:ascii="Calibri" w:hAnsi="Calibri" w:cs="Calibri"/>
          <w:color w:val="000000"/>
          <w:szCs w:val="26"/>
        </w:rPr>
        <w:t>)</w:t>
      </w:r>
    </w:p>
    <w:p w14:paraId="08A16FC6" w14:textId="01B8096E" w:rsidR="00266DFB" w:rsidRPr="008E557D" w:rsidRDefault="009444FA" w:rsidP="009444FA">
      <w:pPr>
        <w:pStyle w:val="NormalWeb"/>
        <w:ind w:left="720"/>
        <w:rPr>
          <w:rFonts w:ascii="Calibri" w:hAnsi="Calibri" w:cs="Calibri"/>
          <w:b/>
          <w:color w:val="000000"/>
        </w:rPr>
      </w:pPr>
      <w:r w:rsidRPr="008E557D">
        <w:rPr>
          <w:rFonts w:ascii="Calibri" w:hAnsi="Calibri" w:cs="Calibri"/>
          <w:b/>
          <w:bCs/>
          <w:color w:val="000000"/>
          <w:highlight w:val="yellow"/>
        </w:rPr>
        <w:t>RESPONSE:</w:t>
      </w:r>
    </w:p>
    <w:p w14:paraId="7C124AC7" w14:textId="77777777" w:rsidR="00804333" w:rsidRDefault="00804333" w:rsidP="009444FA">
      <w:pPr>
        <w:pStyle w:val="NormalWeb"/>
        <w:ind w:left="720"/>
        <w:rPr>
          <w:rFonts w:ascii="Calibri" w:hAnsi="Calibri" w:cs="Calibri"/>
          <w:b/>
          <w:bCs/>
          <w:color w:val="000000"/>
          <w:sz w:val="26"/>
          <w:szCs w:val="26"/>
        </w:rPr>
      </w:pPr>
    </w:p>
    <w:p w14:paraId="4AA21FEF" w14:textId="77777777" w:rsidR="00804333" w:rsidRDefault="00804333" w:rsidP="009444FA">
      <w:pPr>
        <w:pStyle w:val="NormalWeb"/>
        <w:ind w:left="720"/>
        <w:rPr>
          <w:rFonts w:ascii="Calibri" w:hAnsi="Calibri" w:cs="Calibri"/>
          <w:b/>
          <w:bCs/>
          <w:color w:val="000000"/>
          <w:sz w:val="26"/>
          <w:szCs w:val="26"/>
        </w:rPr>
      </w:pPr>
    </w:p>
    <w:p w14:paraId="404FFC89" w14:textId="77777777" w:rsidR="00804333" w:rsidRPr="009444FA" w:rsidRDefault="00804333" w:rsidP="009444FA">
      <w:pPr>
        <w:pStyle w:val="NormalWeb"/>
        <w:ind w:left="720"/>
        <w:rPr>
          <w:rFonts w:ascii="Calibri" w:hAnsi="Calibri" w:cs="Calibri"/>
          <w:b/>
          <w:bCs/>
          <w:color w:val="000000"/>
          <w:sz w:val="26"/>
          <w:szCs w:val="26"/>
        </w:rPr>
      </w:pPr>
    </w:p>
    <w:p w14:paraId="3449B09C" w14:textId="36327804" w:rsidR="003D797E" w:rsidRDefault="003D797E" w:rsidP="003D797E">
      <w:pPr>
        <w:pStyle w:val="NormalWeb"/>
        <w:rPr>
          <w:rFonts w:ascii="Calibri" w:hAnsi="Calibri" w:cs="Calibri"/>
          <w:color w:val="000000" w:themeColor="text1"/>
          <w:szCs w:val="26"/>
        </w:rPr>
      </w:pPr>
      <w:r w:rsidRPr="00112390">
        <w:rPr>
          <w:rFonts w:ascii="Calibri" w:hAnsi="Calibri" w:cs="Calibri"/>
          <w:b/>
          <w:bCs/>
          <w:color w:val="000000"/>
          <w:szCs w:val="26"/>
        </w:rPr>
        <w:t xml:space="preserve">Maximum Length: </w:t>
      </w:r>
      <w:r w:rsidR="00D46DB6">
        <w:rPr>
          <w:rFonts w:ascii="Calibri" w:hAnsi="Calibri" w:cs="Calibri"/>
          <w:color w:val="000000" w:themeColor="text1"/>
          <w:szCs w:val="26"/>
        </w:rPr>
        <w:t>30 pages</w:t>
      </w:r>
    </w:p>
    <w:p w14:paraId="1B40281A" w14:textId="77777777" w:rsidR="00F54D78" w:rsidRDefault="00F54D78" w:rsidP="003D797E">
      <w:pPr>
        <w:pStyle w:val="NormalWeb"/>
        <w:rPr>
          <w:rFonts w:ascii="Calibri" w:hAnsi="Calibri" w:cs="Calibri"/>
          <w:color w:val="000000" w:themeColor="text1"/>
          <w:szCs w:val="26"/>
        </w:rPr>
      </w:pPr>
    </w:p>
    <w:p w14:paraId="19667B28" w14:textId="77777777" w:rsidR="003D797E" w:rsidRPr="003D797E" w:rsidRDefault="003D797E">
      <w:pPr>
        <w:rPr>
          <w:sz w:val="2"/>
          <w:szCs w:val="2"/>
        </w:rPr>
      </w:pPr>
      <w:r>
        <w:br w:type="page"/>
      </w:r>
    </w:p>
    <w:p w14:paraId="32C334C5" w14:textId="25059A7F" w:rsidR="003D797E" w:rsidRPr="003D797E" w:rsidRDefault="003D797E">
      <w:pPr>
        <w:rPr>
          <w:sz w:val="2"/>
          <w:szCs w:val="2"/>
        </w:rPr>
      </w:pPr>
    </w:p>
    <w:p w14:paraId="05CC2F54" w14:textId="77777777" w:rsidR="003D797E" w:rsidRPr="007A006B" w:rsidRDefault="003D797E">
      <w:pPr>
        <w:rPr>
          <w:rFonts w:ascii="Calibri" w:hAnsi="Calibri" w:cs="Calibri"/>
          <w:sz w:val="2"/>
        </w:rPr>
      </w:pPr>
    </w:p>
    <w:tbl>
      <w:tblPr>
        <w:tblW w:w="0" w:type="auto"/>
        <w:shd w:val="clear" w:color="auto" w:fill="DEEAF6" w:themeFill="accent5" w:themeFillTint="33"/>
        <w:tblLook w:val="04A0" w:firstRow="1" w:lastRow="0" w:firstColumn="1" w:lastColumn="0" w:noHBand="0" w:noVBand="1"/>
      </w:tblPr>
      <w:tblGrid>
        <w:gridCol w:w="10170"/>
      </w:tblGrid>
      <w:tr w:rsidR="00010516" w:rsidRPr="007A006B" w14:paraId="11DA66D6" w14:textId="77777777" w:rsidTr="00112390">
        <w:tc>
          <w:tcPr>
            <w:tcW w:w="11304" w:type="dxa"/>
            <w:shd w:val="clear" w:color="auto" w:fill="DEEAF6" w:themeFill="accent5" w:themeFillTint="33"/>
          </w:tcPr>
          <w:p w14:paraId="0540611E" w14:textId="77777777" w:rsidR="00010516" w:rsidRPr="007A006B" w:rsidRDefault="00311028" w:rsidP="00D10893">
            <w:pPr>
              <w:pStyle w:val="NormalWeb"/>
              <w:rPr>
                <w:rFonts w:ascii="Calibri" w:hAnsi="Calibri" w:cs="Calibri"/>
                <w:b/>
                <w:sz w:val="28"/>
                <w:szCs w:val="26"/>
              </w:rPr>
            </w:pPr>
            <w:r w:rsidRPr="007A006B">
              <w:rPr>
                <w:rFonts w:ascii="Calibri" w:hAnsi="Calibri" w:cs="Calibri"/>
                <w:b/>
                <w:sz w:val="28"/>
                <w:szCs w:val="26"/>
              </w:rPr>
              <w:t>REFERENCES</w:t>
            </w:r>
          </w:p>
        </w:tc>
      </w:tr>
    </w:tbl>
    <w:p w14:paraId="02A7D64B" w14:textId="2AB55FB8" w:rsidR="00B75458" w:rsidRPr="00266DFB"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On the followin</w:t>
      </w:r>
      <w:r w:rsidRPr="00B13324">
        <w:rPr>
          <w:rFonts w:ascii="Calibri" w:hAnsi="Calibri" w:cs="Calibri"/>
          <w:color w:val="000000" w:themeColor="text1"/>
          <w:sz w:val="24"/>
          <w:szCs w:val="26"/>
        </w:rPr>
        <w:t xml:space="preserve">g page </w:t>
      </w:r>
      <w:r w:rsidR="00266DFB" w:rsidRPr="00B13324">
        <w:rPr>
          <w:rFonts w:ascii="Calibri" w:hAnsi="Calibri" w:cs="Calibri"/>
          <w:color w:val="000000" w:themeColor="text1"/>
          <w:sz w:val="24"/>
          <w:szCs w:val="26"/>
        </w:rPr>
        <w:t>i</w:t>
      </w:r>
      <w:r w:rsidR="00B13324" w:rsidRPr="00B13324">
        <w:rPr>
          <w:rFonts w:ascii="Calibri" w:hAnsi="Calibri" w:cs="Calibri"/>
          <w:color w:val="000000" w:themeColor="text1"/>
          <w:sz w:val="24"/>
          <w:szCs w:val="26"/>
        </w:rPr>
        <w:t xml:space="preserve">s </w:t>
      </w:r>
      <w:r w:rsidRPr="00B13324">
        <w:rPr>
          <w:rFonts w:ascii="Calibri" w:hAnsi="Calibri" w:cs="Calibri"/>
          <w:color w:val="000000" w:themeColor="text1"/>
          <w:sz w:val="24"/>
          <w:szCs w:val="26"/>
        </w:rPr>
        <w:t xml:space="preserve">the template that </w:t>
      </w:r>
      <w:r w:rsidR="00502F47" w:rsidRPr="00B13324">
        <w:rPr>
          <w:rFonts w:ascii="Calibri" w:hAnsi="Calibri" w:cs="Calibri"/>
          <w:color w:val="000000" w:themeColor="text1"/>
          <w:sz w:val="24"/>
          <w:szCs w:val="26"/>
        </w:rPr>
        <w:t>Bidder</w:t>
      </w:r>
      <w:r w:rsidR="001215F1" w:rsidRPr="00B13324">
        <w:rPr>
          <w:rFonts w:ascii="Calibri" w:hAnsi="Calibri" w:cs="Calibri"/>
          <w:color w:val="000000" w:themeColor="text1"/>
          <w:sz w:val="24"/>
          <w:szCs w:val="26"/>
        </w:rPr>
        <w:t>s</w:t>
      </w:r>
      <w:r w:rsidRPr="00B13324">
        <w:rPr>
          <w:rFonts w:ascii="Calibri" w:hAnsi="Calibri" w:cs="Calibri"/>
          <w:color w:val="000000" w:themeColor="text1"/>
          <w:sz w:val="24"/>
          <w:szCs w:val="26"/>
        </w:rPr>
        <w:t xml:space="preserve"> </w:t>
      </w:r>
      <w:r w:rsidR="00E6662F" w:rsidRPr="00B13324">
        <w:rPr>
          <w:rFonts w:ascii="Calibri" w:hAnsi="Calibri" w:cs="Calibri"/>
          <w:color w:val="000000" w:themeColor="text1"/>
          <w:sz w:val="24"/>
          <w:szCs w:val="26"/>
        </w:rPr>
        <w:t>are to</w:t>
      </w:r>
      <w:r w:rsidRPr="00B13324">
        <w:rPr>
          <w:rFonts w:ascii="Calibri" w:hAnsi="Calibri" w:cs="Calibri"/>
          <w:color w:val="000000" w:themeColor="text1"/>
          <w:sz w:val="24"/>
          <w:szCs w:val="26"/>
        </w:rPr>
        <w:t xml:space="preserve"> use </w:t>
      </w:r>
      <w:r w:rsidR="00E6662F" w:rsidRPr="00B13324">
        <w:rPr>
          <w:rFonts w:ascii="Calibri" w:hAnsi="Calibri" w:cs="Calibri"/>
          <w:color w:val="000000" w:themeColor="text1"/>
          <w:sz w:val="24"/>
          <w:szCs w:val="26"/>
        </w:rPr>
        <w:t>for providing</w:t>
      </w:r>
      <w:r w:rsidRPr="00B13324">
        <w:rPr>
          <w:rFonts w:ascii="Calibri" w:hAnsi="Calibri" w:cs="Calibri"/>
          <w:color w:val="000000" w:themeColor="text1"/>
          <w:sz w:val="24"/>
          <w:szCs w:val="26"/>
        </w:rPr>
        <w:t xml:space="preserve"> references.  </w:t>
      </w:r>
      <w:r w:rsidR="00502F47" w:rsidRPr="00B13324">
        <w:rPr>
          <w:rFonts w:ascii="Calibri" w:hAnsi="Calibri" w:cs="Calibri"/>
          <w:color w:val="000000" w:themeColor="text1"/>
          <w:spacing w:val="-3"/>
          <w:sz w:val="24"/>
          <w:szCs w:val="26"/>
        </w:rPr>
        <w:t>Bidder</w:t>
      </w:r>
      <w:r w:rsidRPr="00B13324">
        <w:rPr>
          <w:rFonts w:ascii="Calibri" w:hAnsi="Calibri" w:cs="Calibri"/>
          <w:color w:val="000000" w:themeColor="text1"/>
          <w:spacing w:val="-3"/>
          <w:sz w:val="24"/>
          <w:szCs w:val="26"/>
        </w:rPr>
        <w:t xml:space="preserve">s are to provide a list of </w:t>
      </w:r>
      <w:r w:rsidR="00B13324" w:rsidRPr="00B13324">
        <w:rPr>
          <w:rFonts w:ascii="Calibri" w:hAnsi="Calibri" w:cs="Calibri"/>
          <w:color w:val="000000" w:themeColor="text1"/>
          <w:spacing w:val="-3"/>
          <w:sz w:val="24"/>
          <w:szCs w:val="26"/>
        </w:rPr>
        <w:t>five (5)</w:t>
      </w:r>
      <w:r w:rsidRPr="00B13324">
        <w:rPr>
          <w:rFonts w:ascii="Calibri" w:hAnsi="Calibri" w:cs="Calibri"/>
          <w:color w:val="000000" w:themeColor="text1"/>
          <w:spacing w:val="-3"/>
          <w:sz w:val="24"/>
          <w:szCs w:val="26"/>
        </w:rPr>
        <w:t xml:space="preserve"> refe</w:t>
      </w:r>
      <w:r w:rsidRPr="00266DFB">
        <w:rPr>
          <w:rFonts w:ascii="Calibri" w:hAnsi="Calibri" w:cs="Calibri"/>
          <w:color w:val="000000"/>
          <w:spacing w:val="-3"/>
          <w:sz w:val="24"/>
          <w:szCs w:val="26"/>
        </w:rPr>
        <w:t>rences.</w:t>
      </w:r>
      <w:r w:rsidRPr="00266DFB">
        <w:rPr>
          <w:rFonts w:ascii="Calibri" w:hAnsi="Calibri" w:cs="Calibri"/>
          <w:spacing w:val="-3"/>
          <w:sz w:val="24"/>
          <w:szCs w:val="26"/>
        </w:rPr>
        <w:t xml:space="preserve">  References must be satisfactory as deemed solely by County.  </w:t>
      </w:r>
    </w:p>
    <w:p w14:paraId="7BD4B7B6" w14:textId="1D384EEA" w:rsidR="00F43F6A"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1215F1">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143838E8" w14:textId="332AAFAB" w:rsidR="000A214A" w:rsidRPr="000A214A" w:rsidRDefault="000A214A" w:rsidP="000A214A">
      <w:pPr>
        <w:pStyle w:val="RFP-QHeader2"/>
        <w:jc w:val="left"/>
        <w:rPr>
          <w:rFonts w:ascii="Calibri" w:hAnsi="Calibri" w:cs="Calibri"/>
          <w:b w:val="0"/>
          <w:iCs/>
          <w:sz w:val="24"/>
          <w:szCs w:val="24"/>
        </w:rPr>
      </w:pPr>
      <w:r w:rsidRPr="000A214A">
        <w:rPr>
          <w:rFonts w:ascii="Calibri" w:hAnsi="Calibri" w:cs="Calibri"/>
          <w:b w:val="0"/>
          <w:iCs/>
          <w:sz w:val="24"/>
          <w:szCs w:val="24"/>
        </w:rPr>
        <w:t xml:space="preserve">Bidder must currently be providing </w:t>
      </w:r>
      <w:r w:rsidR="00EF76A9">
        <w:rPr>
          <w:rFonts w:ascii="Calibri" w:hAnsi="Calibri" w:cs="Calibri"/>
          <w:b w:val="0"/>
          <w:iCs/>
          <w:sz w:val="24"/>
          <w:szCs w:val="24"/>
        </w:rPr>
        <w:t xml:space="preserve">complaint investigation of discrimination or harassment based on protective classes or activities </w:t>
      </w:r>
      <w:r w:rsidR="00EF76A9" w:rsidRPr="00EF76A9">
        <w:rPr>
          <w:rFonts w:ascii="Calibri" w:hAnsi="Calibri" w:cs="Calibri"/>
          <w:b w:val="0"/>
          <w:iCs/>
          <w:sz w:val="24"/>
          <w:szCs w:val="24"/>
        </w:rPr>
        <w:t xml:space="preserve">as defined by the Civil Rights Act or Equal Employment Opportunity (EEO) </w:t>
      </w:r>
      <w:r w:rsidR="00D42976">
        <w:rPr>
          <w:rFonts w:ascii="Calibri" w:hAnsi="Calibri" w:cs="Calibri"/>
          <w:b w:val="0"/>
          <w:iCs/>
          <w:sz w:val="24"/>
          <w:szCs w:val="24"/>
        </w:rPr>
        <w:t>investigation-related</w:t>
      </w:r>
      <w:r w:rsidR="00EF76A9" w:rsidRPr="00EF76A9">
        <w:rPr>
          <w:rFonts w:ascii="Calibri" w:hAnsi="Calibri" w:cs="Calibri"/>
          <w:b w:val="0"/>
          <w:iCs/>
          <w:sz w:val="24"/>
          <w:szCs w:val="24"/>
        </w:rPr>
        <w:t xml:space="preserve"> experience and knowledge of the County’s Alameda County Administrative Code (ACAC), the Fair Employment and Housing Act, Public Safety Officers Procedural Bill of Rights (POBAR), and the Firefighters Procedural Bill of Rights (FBOR) they shall have and maintain a working familiarity with relevant recent court decisions and related legislation (statutory and regulatory)</w:t>
      </w:r>
      <w:r w:rsidR="00E12FE4">
        <w:rPr>
          <w:rFonts w:ascii="Calibri" w:hAnsi="Calibri" w:cs="Calibri"/>
          <w:b w:val="0"/>
          <w:iCs/>
          <w:sz w:val="24"/>
          <w:szCs w:val="24"/>
        </w:rPr>
        <w:t xml:space="preserve"> </w:t>
      </w:r>
      <w:r w:rsidRPr="000A214A">
        <w:rPr>
          <w:rFonts w:ascii="Calibri" w:hAnsi="Calibri" w:cs="Calibri"/>
          <w:b w:val="0"/>
          <w:iCs/>
          <w:sz w:val="24"/>
          <w:szCs w:val="24"/>
        </w:rPr>
        <w:t xml:space="preserve">for </w:t>
      </w:r>
      <w:r w:rsidR="00EF76A9">
        <w:rPr>
          <w:rFonts w:ascii="Calibri" w:hAnsi="Calibri" w:cs="Calibri"/>
          <w:b w:val="0"/>
          <w:iCs/>
          <w:sz w:val="24"/>
          <w:szCs w:val="24"/>
        </w:rPr>
        <w:t>all</w:t>
      </w:r>
      <w:r w:rsidRPr="000A214A">
        <w:rPr>
          <w:rFonts w:ascii="Calibri" w:hAnsi="Calibri" w:cs="Calibri"/>
          <w:b w:val="0"/>
          <w:iCs/>
          <w:sz w:val="24"/>
          <w:szCs w:val="24"/>
        </w:rPr>
        <w:t xml:space="preserve"> references or have done so within t</w:t>
      </w:r>
      <w:r w:rsidRPr="00EF76A9">
        <w:rPr>
          <w:rFonts w:ascii="Calibri" w:hAnsi="Calibri" w:cs="Calibri"/>
          <w:b w:val="0"/>
          <w:iCs/>
          <w:color w:val="000000" w:themeColor="text1"/>
          <w:sz w:val="24"/>
          <w:szCs w:val="24"/>
        </w:rPr>
        <w:t xml:space="preserve">he last five </w:t>
      </w:r>
      <w:r w:rsidR="00E12FE4">
        <w:rPr>
          <w:rFonts w:ascii="Calibri" w:hAnsi="Calibri" w:cs="Calibri"/>
          <w:b w:val="0"/>
          <w:iCs/>
          <w:color w:val="000000" w:themeColor="text1"/>
          <w:sz w:val="24"/>
          <w:szCs w:val="24"/>
        </w:rPr>
        <w:t>(5)</w:t>
      </w:r>
      <w:r w:rsidRPr="00EF76A9">
        <w:rPr>
          <w:rFonts w:ascii="Calibri" w:hAnsi="Calibri" w:cs="Calibri"/>
          <w:b w:val="0"/>
          <w:iCs/>
          <w:color w:val="000000" w:themeColor="text1"/>
          <w:sz w:val="24"/>
          <w:szCs w:val="24"/>
        </w:rPr>
        <w:t xml:space="preserve"> years</w:t>
      </w:r>
      <w:r w:rsidRPr="000A214A">
        <w:rPr>
          <w:rFonts w:ascii="Calibri" w:hAnsi="Calibri" w:cs="Calibri"/>
          <w:b w:val="0"/>
          <w:iCs/>
          <w:sz w:val="24"/>
          <w:szCs w:val="24"/>
        </w:rPr>
        <w:t xml:space="preserve">.  </w:t>
      </w:r>
    </w:p>
    <w:p w14:paraId="2A98B15D" w14:textId="4AFBD281"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 xml:space="preserve">s </w:t>
      </w:r>
      <w:r w:rsidR="00B75458" w:rsidRPr="00266DFB">
        <w:rPr>
          <w:rFonts w:ascii="Calibri" w:hAnsi="Calibri" w:cs="Calibri"/>
          <w:sz w:val="24"/>
          <w:szCs w:val="26"/>
        </w:rPr>
        <w:t xml:space="preserve">should </w:t>
      </w:r>
      <w:r w:rsidR="00F43F6A" w:rsidRPr="00266DFB">
        <w:rPr>
          <w:rFonts w:ascii="Calibri" w:hAnsi="Calibri" w:cs="Calibri"/>
          <w:sz w:val="24"/>
          <w:szCs w:val="26"/>
        </w:rPr>
        <w:t>verify that the contact information for all references provided is current and valid.  If a reference cannot be contacted</w:t>
      </w:r>
      <w:r w:rsidR="00112390">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112390">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112390">
        <w:rPr>
          <w:rFonts w:ascii="Calibri" w:hAnsi="Calibri" w:cs="Calibri"/>
          <w:sz w:val="24"/>
          <w:szCs w:val="26"/>
        </w:rPr>
        <w:t>’</w:t>
      </w:r>
      <w:r w:rsidR="00D0212C" w:rsidRPr="00266DFB">
        <w:rPr>
          <w:rFonts w:ascii="Calibri" w:hAnsi="Calibri" w:cs="Calibri"/>
          <w:sz w:val="24"/>
          <w:szCs w:val="26"/>
        </w:rPr>
        <w:t xml:space="preserve"> </w:t>
      </w:r>
      <w:r w:rsidR="00EB4661">
        <w:rPr>
          <w:rFonts w:ascii="Calibri" w:hAnsi="Calibri" w:cs="Calibri"/>
          <w:sz w:val="24"/>
          <w:szCs w:val="26"/>
        </w:rPr>
        <w:t>bid proposals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57A517A0"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w:t>
      </w:r>
      <w:r w:rsidR="00D42976">
        <w:rPr>
          <w:rFonts w:ascii="Calibri" w:hAnsi="Calibri" w:cs="Calibri"/>
          <w:sz w:val="24"/>
          <w:szCs w:val="26"/>
        </w:rPr>
        <w:t>to determine information</w:t>
      </w:r>
      <w:r w:rsidR="00B75458" w:rsidRPr="00266DFB">
        <w:rPr>
          <w:rFonts w:ascii="Calibri" w:hAnsi="Calibri" w:cs="Calibri"/>
          <w:sz w:val="24"/>
          <w:szCs w:val="26"/>
        </w:rPr>
        <w:t xml:space="preserve"> such as </w:t>
      </w:r>
      <w:r w:rsidR="00502F47" w:rsidRPr="00266DFB">
        <w:rPr>
          <w:rFonts w:ascii="Calibri" w:hAnsi="Calibri" w:cs="Calibri"/>
          <w:sz w:val="24"/>
          <w:szCs w:val="26"/>
        </w:rPr>
        <w:t>Bidder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48280D05"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555669">
        <w:rPr>
          <w:rFonts w:ascii="Calibri" w:hAnsi="Calibri" w:cs="Calibri"/>
          <w:sz w:val="24"/>
          <w:szCs w:val="26"/>
        </w:rPr>
        <w:t>any</w:t>
      </w:r>
      <w:r w:rsidRPr="00266DFB">
        <w:rPr>
          <w:rFonts w:ascii="Calibri" w:hAnsi="Calibri" w:cs="Calibri"/>
          <w:sz w:val="24"/>
          <w:szCs w:val="26"/>
        </w:rPr>
        <w:t xml:space="preserve"> information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40F6D80" w14:textId="77777777" w:rsidR="00011821" w:rsidRPr="00266DFB" w:rsidRDefault="00011821" w:rsidP="00266DFB">
      <w:pPr>
        <w:spacing w:before="240" w:after="240"/>
        <w:rPr>
          <w:rFonts w:ascii="Calibri" w:hAnsi="Calibri" w:cs="Calibri"/>
          <w:sz w:val="24"/>
          <w:szCs w:val="26"/>
        </w:rPr>
      </w:pPr>
      <w:bookmarkStart w:id="126" w:name="_Hlk84934853"/>
      <w:r w:rsidRPr="00266DFB">
        <w:rPr>
          <w:rFonts w:ascii="Calibri" w:hAnsi="Calibri" w:cs="Calibri"/>
          <w:sz w:val="24"/>
          <w:szCs w:val="26"/>
        </w:rPr>
        <w:t>NOTE: Bidder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County department requesting services/goods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26"/>
    <w:p w14:paraId="6EE8987F" w14:textId="77777777" w:rsidR="00F43F6A" w:rsidRPr="00BA3CAD" w:rsidRDefault="00F43F6A" w:rsidP="00266DFB">
      <w:pPr>
        <w:rPr>
          <w:rFonts w:ascii="Calibri" w:hAnsi="Calibri" w:cs="Calibri"/>
        </w:rPr>
      </w:pPr>
    </w:p>
    <w:p w14:paraId="680CA615" w14:textId="3F04A0BB"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27"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tbl>
      <w:tblPr>
        <w:tblW w:w="0" w:type="auto"/>
        <w:shd w:val="clear" w:color="auto" w:fill="DEEAF6" w:themeFill="accent5" w:themeFillTint="33"/>
        <w:tblLook w:val="04A0" w:firstRow="1" w:lastRow="0" w:firstColumn="1" w:lastColumn="0" w:noHBand="0" w:noVBand="1"/>
      </w:tblPr>
      <w:tblGrid>
        <w:gridCol w:w="10170"/>
      </w:tblGrid>
      <w:tr w:rsidR="00455827" w:rsidRPr="007A006B" w14:paraId="44B664FC" w14:textId="77777777" w:rsidTr="00112390">
        <w:tc>
          <w:tcPr>
            <w:tcW w:w="10296" w:type="dxa"/>
            <w:shd w:val="clear" w:color="auto" w:fill="DEEAF6" w:themeFill="accent5" w:themeFillTint="33"/>
          </w:tcPr>
          <w:bookmarkEnd w:id="127"/>
          <w:p w14:paraId="719037B7" w14:textId="77777777" w:rsidR="00455827" w:rsidRPr="007A006B" w:rsidRDefault="00455827" w:rsidP="00AF507B">
            <w:pPr>
              <w:ind w:left="-13"/>
              <w:rPr>
                <w:rFonts w:ascii="Calibri" w:hAnsi="Calibri" w:cs="Calibri"/>
                <w:b/>
                <w:sz w:val="28"/>
                <w:szCs w:val="28"/>
              </w:rPr>
            </w:pPr>
            <w:r w:rsidRPr="007A006B">
              <w:rPr>
                <w:rFonts w:ascii="Calibri" w:hAnsi="Calibri" w:cs="Calibri"/>
                <w:b/>
                <w:sz w:val="28"/>
                <w:szCs w:val="28"/>
              </w:rPr>
              <w:lastRenderedPageBreak/>
              <w:t>REFERENCES</w:t>
            </w:r>
          </w:p>
        </w:tc>
      </w:tr>
    </w:tbl>
    <w:p w14:paraId="38452415" w14:textId="09296196" w:rsidR="003D797E" w:rsidRPr="00EF76A9" w:rsidRDefault="003D797E" w:rsidP="00BC2874">
      <w:pPr>
        <w:pStyle w:val="RFP-QHeader2"/>
        <w:spacing w:before="120" w:after="120"/>
        <w:rPr>
          <w:rFonts w:ascii="Calibri" w:hAnsi="Calibri" w:cs="Calibri"/>
          <w:bCs/>
          <w:iCs/>
          <w:color w:val="000000" w:themeColor="text1"/>
          <w:sz w:val="28"/>
          <w:szCs w:val="28"/>
        </w:rPr>
      </w:pPr>
      <w:r>
        <w:rPr>
          <w:rFonts w:ascii="Calibri" w:hAnsi="Calibri" w:cs="Calibri"/>
          <w:bCs/>
          <w:iCs/>
          <w:caps/>
          <w:sz w:val="28"/>
          <w:szCs w:val="28"/>
        </w:rPr>
        <w:t xml:space="preserve">RFP </w:t>
      </w:r>
      <w:r w:rsidR="00F16DBC">
        <w:rPr>
          <w:rFonts w:ascii="Calibri" w:hAnsi="Calibri" w:cs="Calibri"/>
          <w:bCs/>
          <w:iCs/>
          <w:sz w:val="28"/>
          <w:szCs w:val="28"/>
        </w:rPr>
        <w:t>No</w:t>
      </w:r>
      <w:r>
        <w:rPr>
          <w:rFonts w:ascii="Calibri" w:hAnsi="Calibri" w:cs="Calibri"/>
          <w:bCs/>
          <w:iCs/>
          <w:sz w:val="28"/>
          <w:szCs w:val="28"/>
        </w:rPr>
        <w:t>.</w:t>
      </w:r>
      <w:r w:rsidRPr="00EF76A9">
        <w:rPr>
          <w:rFonts w:ascii="Calibri" w:hAnsi="Calibri" w:cs="Calibri"/>
          <w:bCs/>
          <w:iCs/>
          <w:color w:val="000000" w:themeColor="text1"/>
          <w:sz w:val="28"/>
          <w:szCs w:val="28"/>
        </w:rPr>
        <w:t xml:space="preserve"> </w:t>
      </w:r>
      <w:r w:rsidR="00EF76A9" w:rsidRPr="00EF76A9">
        <w:rPr>
          <w:rFonts w:ascii="Calibri" w:hAnsi="Calibri" w:cs="Calibri"/>
          <w:bCs/>
          <w:iCs/>
          <w:color w:val="000000" w:themeColor="text1"/>
          <w:sz w:val="28"/>
          <w:szCs w:val="28"/>
        </w:rPr>
        <w:t>902497</w:t>
      </w:r>
    </w:p>
    <w:p w14:paraId="4F861C9C" w14:textId="39592600" w:rsidR="003D797E" w:rsidRPr="00EF76A9" w:rsidRDefault="00EF76A9" w:rsidP="003D797E">
      <w:pPr>
        <w:pStyle w:val="RFP-QHeader2"/>
        <w:rPr>
          <w:rFonts w:ascii="Calibri" w:hAnsi="Calibri" w:cs="Calibri"/>
          <w:bCs/>
          <w:iCs/>
          <w:color w:val="000000" w:themeColor="text1"/>
          <w:sz w:val="28"/>
          <w:szCs w:val="28"/>
        </w:rPr>
      </w:pPr>
      <w:r w:rsidRPr="00EF76A9">
        <w:rPr>
          <w:rFonts w:ascii="Calibri" w:hAnsi="Calibri" w:cs="Calibri"/>
          <w:bCs/>
          <w:iCs/>
          <w:color w:val="000000" w:themeColor="text1"/>
          <w:sz w:val="28"/>
          <w:szCs w:val="28"/>
        </w:rPr>
        <w:t>Workforce Investigation</w:t>
      </w:r>
      <w:r w:rsidR="00CC40C9">
        <w:rPr>
          <w:rFonts w:ascii="Calibri" w:hAnsi="Calibri" w:cs="Calibri"/>
          <w:bCs/>
          <w:iCs/>
          <w:color w:val="000000" w:themeColor="text1"/>
          <w:sz w:val="28"/>
          <w:szCs w:val="28"/>
        </w:rPr>
        <w:t>s</w:t>
      </w:r>
      <w:r w:rsidRPr="00EF76A9">
        <w:rPr>
          <w:rFonts w:ascii="Calibri" w:hAnsi="Calibri" w:cs="Calibri"/>
          <w:bCs/>
          <w:iCs/>
          <w:color w:val="000000" w:themeColor="text1"/>
          <w:sz w:val="28"/>
          <w:szCs w:val="28"/>
        </w:rPr>
        <w:t xml:space="preserve"> and Mediation Panel Services</w:t>
      </w:r>
    </w:p>
    <w:p w14:paraId="6704647C" w14:textId="77777777" w:rsidR="003D797E" w:rsidRPr="00A85450" w:rsidRDefault="003D797E" w:rsidP="003D797E">
      <w:pPr>
        <w:pStyle w:val="RFP-QHeader2"/>
        <w:rPr>
          <w:rFonts w:ascii="Calibri" w:hAnsi="Calibri" w:cs="Calibri"/>
          <w:bCs/>
          <w:iCs/>
          <w:caps/>
          <w:sz w:val="28"/>
          <w:szCs w:val="28"/>
        </w:rPr>
      </w:pPr>
    </w:p>
    <w:p w14:paraId="12461EB0" w14:textId="3BE7D16C" w:rsidR="00F43F6A" w:rsidRPr="00EB258A" w:rsidRDefault="00502F47" w:rsidP="00F43F6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2713FDB0" w14:textId="77777777" w:rsidR="00F43F6A" w:rsidRPr="00EB258A" w:rsidRDefault="00F43F6A"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5077"/>
      </w:tblGrid>
      <w:tr w:rsidR="00F43F6A" w:rsidRPr="00EB258A" w14:paraId="7AC7C63A"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4759FC1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0AFF23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227FE3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38EB26BB"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50E00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3039A11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7C77E5D4" w14:textId="77777777" w:rsidTr="00496F2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2DE68C7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5077"/>
      </w:tblGrid>
      <w:tr w:rsidR="00F43F6A" w:rsidRPr="00EB258A" w14:paraId="3DC0242C"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00A743D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0F8A42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BE15E3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462F2E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7FE7A9F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1B20FFF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2520C9AE" w14:textId="77777777" w:rsidTr="00496F2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75711D9F"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5E5CCE2"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5077"/>
      </w:tblGrid>
      <w:tr w:rsidR="00F43F6A" w:rsidRPr="00EB258A" w14:paraId="01A67907"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BF1EE8B" w14:textId="3177726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B590876" w14:textId="5C07C75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35C0A91B"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6A7DB311" w14:textId="4E6CC7C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34B95D9" w14:textId="3498B8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14B5A1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3B2453A4" w14:textId="3E39593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BA98474" w14:textId="296C237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5625DE5F" w14:textId="77777777" w:rsidTr="00496F21">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2CBF940" w14:textId="39205BBD"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5D0BF5A"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5077"/>
      </w:tblGrid>
      <w:tr w:rsidR="00F43F6A" w:rsidRPr="00EB258A" w14:paraId="0081C179"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4499532" w14:textId="70540AD2"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05ED6D2B" w14:textId="61F1FD7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243E9EB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CE7F0F0" w14:textId="4785BA9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3912E096" w14:textId="1B95D40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5FAFBB5"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115BA7E7" w14:textId="3C37E62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0444FF18" w14:textId="5DF354C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0AAF58E0" w14:textId="77777777" w:rsidTr="00496F21">
        <w:trPr>
          <w:trHeight w:hRule="exact" w:val="42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8972D3D" w14:textId="5B07258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F14971" w14:textId="77777777" w:rsidR="00F43F6A" w:rsidRPr="00EB258A" w:rsidRDefault="00F43F6A" w:rsidP="00F43F6A">
      <w:pPr>
        <w:rPr>
          <w:rFonts w:ascii="Calibri" w:hAnsi="Calibri" w:cs="Calibri"/>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027"/>
        <w:gridCol w:w="5043"/>
      </w:tblGrid>
      <w:tr w:rsidR="00F43F6A" w:rsidRPr="00EB258A" w14:paraId="6B305DEC" w14:textId="77777777" w:rsidTr="00BC2874">
        <w:trPr>
          <w:trHeight w:hRule="exact" w:val="360"/>
        </w:trPr>
        <w:tc>
          <w:tcPr>
            <w:tcW w:w="5027" w:type="dxa"/>
            <w:shd w:val="clear" w:color="auto" w:fill="auto"/>
            <w:vAlign w:val="center"/>
          </w:tcPr>
          <w:p w14:paraId="5A9B3324" w14:textId="632FFD9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043" w:type="dxa"/>
            <w:shd w:val="clear" w:color="auto" w:fill="auto"/>
            <w:vAlign w:val="center"/>
          </w:tcPr>
          <w:p w14:paraId="0F05C3AC" w14:textId="4F9E85D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2AB6135B" w14:textId="77777777" w:rsidTr="00BC2874">
        <w:trPr>
          <w:trHeight w:hRule="exact" w:val="360"/>
        </w:trPr>
        <w:tc>
          <w:tcPr>
            <w:tcW w:w="5027" w:type="dxa"/>
            <w:shd w:val="clear" w:color="auto" w:fill="auto"/>
            <w:vAlign w:val="center"/>
          </w:tcPr>
          <w:p w14:paraId="399008AB" w14:textId="431F977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043" w:type="dxa"/>
            <w:shd w:val="clear" w:color="auto" w:fill="auto"/>
            <w:vAlign w:val="center"/>
          </w:tcPr>
          <w:p w14:paraId="65A94B2E" w14:textId="606CF922"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0C7825C" w14:textId="77777777" w:rsidTr="00BC2874">
        <w:trPr>
          <w:trHeight w:hRule="exact" w:val="360"/>
        </w:trPr>
        <w:tc>
          <w:tcPr>
            <w:tcW w:w="5027" w:type="dxa"/>
            <w:shd w:val="clear" w:color="auto" w:fill="auto"/>
            <w:vAlign w:val="center"/>
          </w:tcPr>
          <w:p w14:paraId="26115643" w14:textId="2E0195E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043" w:type="dxa"/>
            <w:shd w:val="clear" w:color="auto" w:fill="auto"/>
            <w:vAlign w:val="center"/>
          </w:tcPr>
          <w:p w14:paraId="022717C5" w14:textId="6C70ECA0" w:rsidR="00F43F6A" w:rsidRPr="00EB258A" w:rsidRDefault="00F43F6A" w:rsidP="007E2C61">
            <w:pPr>
              <w:rPr>
                <w:rFonts w:ascii="Calibri" w:hAnsi="Calibri" w:cs="Calibri"/>
                <w:sz w:val="24"/>
                <w:szCs w:val="24"/>
              </w:rPr>
            </w:pPr>
            <w:r w:rsidRPr="00EB258A">
              <w:rPr>
                <w:rFonts w:ascii="Calibri" w:hAnsi="Calibri" w:cs="Calibri"/>
                <w:sz w:val="24"/>
                <w:szCs w:val="24"/>
              </w:rPr>
              <w:t>Email Address:</w:t>
            </w:r>
            <w:r w:rsidR="00496F21" w:rsidRPr="00EB258A">
              <w:rPr>
                <w:rFonts w:ascii="Calibri" w:hAnsi="Calibri" w:cs="Calibri"/>
                <w:sz w:val="24"/>
                <w:szCs w:val="24"/>
              </w:rPr>
              <w:t xml:space="preserve"> </w:t>
            </w:r>
          </w:p>
        </w:tc>
      </w:tr>
      <w:tr w:rsidR="00F43F6A" w:rsidRPr="00EB258A" w14:paraId="7D1F6150" w14:textId="77777777" w:rsidTr="00BC2874">
        <w:trPr>
          <w:trHeight w:hRule="exact" w:val="397"/>
        </w:trPr>
        <w:tc>
          <w:tcPr>
            <w:tcW w:w="10070" w:type="dxa"/>
            <w:gridSpan w:val="2"/>
            <w:shd w:val="clear" w:color="auto" w:fill="auto"/>
            <w:vAlign w:val="center"/>
          </w:tcPr>
          <w:p w14:paraId="70E0DA30" w14:textId="0DDFAB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6507066D" w14:textId="77777777" w:rsidR="00BC2874" w:rsidRDefault="00BC2874"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tbl>
      <w:tblPr>
        <w:tblW w:w="0" w:type="auto"/>
        <w:shd w:val="clear" w:color="auto" w:fill="DEEAF6" w:themeFill="accent5" w:themeFillTint="33"/>
        <w:tblLook w:val="04A0" w:firstRow="1" w:lastRow="0" w:firstColumn="1" w:lastColumn="0" w:noHBand="0" w:noVBand="1"/>
      </w:tblPr>
      <w:tblGrid>
        <w:gridCol w:w="10170"/>
      </w:tblGrid>
      <w:tr w:rsidR="00010516" w:rsidRPr="007A006B" w14:paraId="2F57F931" w14:textId="77777777" w:rsidTr="00112390">
        <w:tc>
          <w:tcPr>
            <w:tcW w:w="10296" w:type="dxa"/>
            <w:shd w:val="clear" w:color="auto" w:fill="DEEAF6" w:themeFill="accent5" w:themeFillTint="33"/>
          </w:tcPr>
          <w:p w14:paraId="37937764" w14:textId="77777777" w:rsidR="00010516" w:rsidRPr="00010516" w:rsidRDefault="00010516" w:rsidP="00AF507B">
            <w:pPr>
              <w:pStyle w:val="Heading4"/>
              <w:ind w:left="-13"/>
              <w:jc w:val="left"/>
            </w:pPr>
            <w:bookmarkStart w:id="128" w:name="ExceptionsClarifications"/>
            <w:bookmarkStart w:id="129" w:name="_Ref342044597"/>
            <w:r w:rsidRPr="00010516">
              <w:t>EXCEPTIONS</w:t>
            </w:r>
            <w:bookmarkEnd w:id="128"/>
            <w:r w:rsidRPr="00010516">
              <w:t xml:space="preserve"> AND CLARIFICATIONS</w:t>
            </w:r>
          </w:p>
        </w:tc>
      </w:tr>
    </w:tbl>
    <w:p w14:paraId="5CFF99AD" w14:textId="69177436"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any and all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192"/>
        <w:gridCol w:w="1161"/>
        <w:gridCol w:w="6645"/>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58240"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29"/>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tbl>
      <w:tblPr>
        <w:tblW w:w="0" w:type="auto"/>
        <w:shd w:val="clear" w:color="auto" w:fill="DEEAF6" w:themeFill="accent5" w:themeFillTint="33"/>
        <w:tblLook w:val="04A0" w:firstRow="1" w:lastRow="0" w:firstColumn="1" w:lastColumn="0" w:noHBand="0" w:noVBand="1"/>
      </w:tblPr>
      <w:tblGrid>
        <w:gridCol w:w="10170"/>
      </w:tblGrid>
      <w:tr w:rsidR="00311028" w:rsidRPr="007A006B" w14:paraId="1E916B04" w14:textId="77777777" w:rsidTr="00112390">
        <w:tc>
          <w:tcPr>
            <w:tcW w:w="10296" w:type="dxa"/>
            <w:shd w:val="clear" w:color="auto" w:fill="DEEAF6" w:themeFill="accent5" w:themeFillTint="33"/>
          </w:tcPr>
          <w:p w14:paraId="424650AA" w14:textId="77777777" w:rsidR="00311028" w:rsidRPr="007A006B" w:rsidRDefault="00311028" w:rsidP="00EB4661">
            <w:pPr>
              <w:pStyle w:val="Heading5"/>
              <w:ind w:left="-15"/>
              <w:rPr>
                <w:rFonts w:ascii="Calibri" w:hAnsi="Calibri"/>
                <w:u w:val="none"/>
              </w:rPr>
            </w:pPr>
            <w:r w:rsidRPr="007A006B">
              <w:rPr>
                <w:rFonts w:ascii="Calibri" w:hAnsi="Calibri"/>
                <w:sz w:val="28"/>
                <w:u w:val="none"/>
              </w:rPr>
              <w:lastRenderedPageBreak/>
              <w:t>INSURANCE REQUIREMENTS</w:t>
            </w:r>
          </w:p>
        </w:tc>
      </w:tr>
    </w:tbl>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award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2E958219" w14:textId="77777777" w:rsidR="00F76C21" w:rsidRDefault="00F76C21" w:rsidP="00F76C21">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39ECFB3D" w14:textId="77777777" w:rsidR="00EF76A9" w:rsidRPr="004B16D0" w:rsidRDefault="00EF76A9" w:rsidP="00EF76A9">
      <w:pPr>
        <w:pStyle w:val="BodyText"/>
        <w:rPr>
          <w:rFonts w:asciiTheme="minorHAnsi" w:hAnsiTheme="minorHAnsi" w:cstheme="minorHAnsi"/>
          <w:spacing w:val="-2"/>
        </w:rPr>
      </w:pPr>
      <w:r w:rsidRPr="004B16D0">
        <w:rPr>
          <w:rFonts w:asciiTheme="minorHAnsi" w:hAnsiTheme="minorHAnsi" w:cstheme="minorHAnsi"/>
          <w:spacing w:val="-2"/>
        </w:rPr>
        <w:lastRenderedPageBreak/>
        <w:t>Without</w:t>
      </w:r>
      <w:r w:rsidRPr="004B16D0">
        <w:rPr>
          <w:rFonts w:asciiTheme="minorHAnsi" w:hAnsiTheme="minorHAnsi" w:cstheme="minorHAnsi"/>
          <w:spacing w:val="-9"/>
        </w:rPr>
        <w:t xml:space="preserve"> </w:t>
      </w:r>
      <w:r w:rsidRPr="004B16D0">
        <w:rPr>
          <w:rFonts w:asciiTheme="minorHAnsi" w:hAnsiTheme="minorHAnsi" w:cstheme="minorHAnsi"/>
          <w:spacing w:val="-2"/>
        </w:rPr>
        <w:t>limiting</w:t>
      </w:r>
      <w:r w:rsidRPr="004B16D0">
        <w:rPr>
          <w:rFonts w:asciiTheme="minorHAnsi" w:hAnsiTheme="minorHAnsi" w:cstheme="minorHAnsi"/>
          <w:spacing w:val="-8"/>
        </w:rPr>
        <w:t xml:space="preserve"> </w:t>
      </w:r>
      <w:r w:rsidRPr="004B16D0">
        <w:rPr>
          <w:rFonts w:asciiTheme="minorHAnsi" w:hAnsiTheme="minorHAnsi" w:cstheme="minorHAnsi"/>
          <w:spacing w:val="-2"/>
        </w:rPr>
        <w:t>any</w:t>
      </w:r>
      <w:r w:rsidRPr="004B16D0">
        <w:rPr>
          <w:rFonts w:asciiTheme="minorHAnsi" w:hAnsiTheme="minorHAnsi" w:cstheme="minorHAnsi"/>
          <w:spacing w:val="-10"/>
        </w:rPr>
        <w:t xml:space="preserve"> </w:t>
      </w:r>
      <w:r w:rsidRPr="004B16D0">
        <w:rPr>
          <w:rFonts w:asciiTheme="minorHAnsi" w:hAnsiTheme="minorHAnsi" w:cstheme="minorHAnsi"/>
          <w:spacing w:val="-2"/>
        </w:rPr>
        <w:t>other</w:t>
      </w:r>
      <w:r w:rsidRPr="004B16D0">
        <w:rPr>
          <w:rFonts w:asciiTheme="minorHAnsi" w:hAnsiTheme="minorHAnsi" w:cstheme="minorHAnsi"/>
          <w:spacing w:val="-9"/>
        </w:rPr>
        <w:t xml:space="preserve"> </w:t>
      </w:r>
      <w:r w:rsidRPr="004B16D0">
        <w:rPr>
          <w:rFonts w:asciiTheme="minorHAnsi" w:hAnsiTheme="minorHAnsi" w:cstheme="minorHAnsi"/>
          <w:spacing w:val="-2"/>
        </w:rPr>
        <w:t>obligation</w:t>
      </w:r>
      <w:r w:rsidRPr="004B16D0">
        <w:rPr>
          <w:rFonts w:asciiTheme="minorHAnsi" w:hAnsiTheme="minorHAnsi" w:cstheme="minorHAnsi"/>
          <w:spacing w:val="-11"/>
        </w:rPr>
        <w:t xml:space="preserve"> </w:t>
      </w:r>
      <w:r w:rsidRPr="004B16D0">
        <w:rPr>
          <w:rFonts w:asciiTheme="minorHAnsi" w:hAnsiTheme="minorHAnsi" w:cstheme="minorHAnsi"/>
          <w:spacing w:val="-2"/>
        </w:rPr>
        <w:t>or</w:t>
      </w:r>
      <w:r w:rsidRPr="004B16D0">
        <w:rPr>
          <w:rFonts w:asciiTheme="minorHAnsi" w:hAnsiTheme="minorHAnsi" w:cstheme="minorHAnsi"/>
          <w:spacing w:val="-9"/>
        </w:rPr>
        <w:t xml:space="preserve"> </w:t>
      </w:r>
      <w:r w:rsidRPr="004B16D0">
        <w:rPr>
          <w:rFonts w:asciiTheme="minorHAnsi" w:hAnsiTheme="minorHAnsi" w:cstheme="minorHAnsi"/>
          <w:spacing w:val="-2"/>
        </w:rPr>
        <w:t>liability</w:t>
      </w:r>
      <w:r w:rsidRPr="004B16D0">
        <w:rPr>
          <w:rFonts w:asciiTheme="minorHAnsi" w:hAnsiTheme="minorHAnsi" w:cstheme="minorHAnsi"/>
          <w:spacing w:val="-10"/>
        </w:rPr>
        <w:t xml:space="preserve"> </w:t>
      </w:r>
      <w:r w:rsidRPr="004B16D0">
        <w:rPr>
          <w:rFonts w:asciiTheme="minorHAnsi" w:hAnsiTheme="minorHAnsi" w:cstheme="minorHAnsi"/>
          <w:spacing w:val="-2"/>
        </w:rPr>
        <w:t>under</w:t>
      </w:r>
      <w:r w:rsidRPr="004B16D0">
        <w:rPr>
          <w:rFonts w:asciiTheme="minorHAnsi" w:hAnsiTheme="minorHAnsi" w:cstheme="minorHAnsi"/>
          <w:spacing w:val="-9"/>
        </w:rPr>
        <w:t xml:space="preserve"> </w:t>
      </w:r>
      <w:r w:rsidRPr="004B16D0">
        <w:rPr>
          <w:rFonts w:asciiTheme="minorHAnsi" w:hAnsiTheme="minorHAnsi" w:cstheme="minorHAnsi"/>
          <w:spacing w:val="-2"/>
        </w:rPr>
        <w:t>this</w:t>
      </w:r>
      <w:r w:rsidRPr="004B16D0">
        <w:rPr>
          <w:rFonts w:asciiTheme="minorHAnsi" w:hAnsiTheme="minorHAnsi" w:cstheme="minorHAnsi"/>
          <w:spacing w:val="-8"/>
        </w:rPr>
        <w:t xml:space="preserve"> </w:t>
      </w:r>
      <w:r w:rsidRPr="004B16D0">
        <w:rPr>
          <w:rFonts w:asciiTheme="minorHAnsi" w:hAnsiTheme="minorHAnsi" w:cstheme="minorHAnsi"/>
          <w:spacing w:val="-2"/>
        </w:rPr>
        <w:t>Agreement,</w:t>
      </w:r>
      <w:r w:rsidRPr="004B16D0">
        <w:rPr>
          <w:rFonts w:asciiTheme="minorHAnsi" w:hAnsiTheme="minorHAnsi" w:cstheme="minorHAnsi"/>
          <w:spacing w:val="-11"/>
        </w:rPr>
        <w:t xml:space="preserve"> </w:t>
      </w:r>
      <w:r w:rsidRPr="004B16D0">
        <w:rPr>
          <w:rFonts w:asciiTheme="minorHAnsi" w:hAnsiTheme="minorHAnsi" w:cstheme="minorHAnsi"/>
          <w:spacing w:val="-2"/>
        </w:rPr>
        <w:t>the</w:t>
      </w:r>
      <w:r w:rsidRPr="004B16D0">
        <w:rPr>
          <w:rFonts w:asciiTheme="minorHAnsi" w:hAnsiTheme="minorHAnsi" w:cstheme="minorHAnsi"/>
          <w:spacing w:val="-8"/>
        </w:rPr>
        <w:t xml:space="preserve"> </w:t>
      </w:r>
      <w:r w:rsidRPr="004B16D0">
        <w:rPr>
          <w:rFonts w:asciiTheme="minorHAnsi" w:hAnsiTheme="minorHAnsi" w:cstheme="minorHAnsi"/>
          <w:spacing w:val="-2"/>
        </w:rPr>
        <w:t>Contractor,</w:t>
      </w:r>
      <w:r w:rsidRPr="004B16D0">
        <w:rPr>
          <w:rFonts w:asciiTheme="minorHAnsi" w:hAnsiTheme="minorHAnsi" w:cstheme="minorHAnsi"/>
          <w:spacing w:val="-11"/>
        </w:rPr>
        <w:t xml:space="preserve"> </w:t>
      </w:r>
      <w:r w:rsidRPr="004B16D0">
        <w:rPr>
          <w:rFonts w:asciiTheme="minorHAnsi" w:hAnsiTheme="minorHAnsi" w:cstheme="minorHAnsi"/>
          <w:spacing w:val="-2"/>
        </w:rPr>
        <w:t>at</w:t>
      </w:r>
      <w:r w:rsidRPr="004B16D0">
        <w:rPr>
          <w:rFonts w:asciiTheme="minorHAnsi" w:hAnsiTheme="minorHAnsi" w:cstheme="minorHAnsi"/>
          <w:spacing w:val="-9"/>
        </w:rPr>
        <w:t xml:space="preserve"> </w:t>
      </w:r>
      <w:r w:rsidRPr="004B16D0">
        <w:rPr>
          <w:rFonts w:asciiTheme="minorHAnsi" w:hAnsiTheme="minorHAnsi" w:cstheme="minorHAnsi"/>
          <w:spacing w:val="-2"/>
        </w:rPr>
        <w:t>its</w:t>
      </w:r>
      <w:r w:rsidRPr="004B16D0">
        <w:rPr>
          <w:rFonts w:asciiTheme="minorHAnsi" w:hAnsiTheme="minorHAnsi" w:cstheme="minorHAnsi"/>
          <w:spacing w:val="-10"/>
        </w:rPr>
        <w:t xml:space="preserve"> </w:t>
      </w:r>
      <w:r w:rsidRPr="004B16D0">
        <w:rPr>
          <w:rFonts w:asciiTheme="minorHAnsi" w:hAnsiTheme="minorHAnsi" w:cstheme="minorHAnsi"/>
          <w:spacing w:val="-2"/>
        </w:rPr>
        <w:t>sole</w:t>
      </w:r>
      <w:r w:rsidRPr="004B16D0">
        <w:rPr>
          <w:rFonts w:asciiTheme="minorHAnsi" w:hAnsiTheme="minorHAnsi" w:cstheme="minorHAnsi"/>
          <w:spacing w:val="-8"/>
        </w:rPr>
        <w:t xml:space="preserve"> </w:t>
      </w:r>
      <w:r w:rsidRPr="004B16D0">
        <w:rPr>
          <w:rFonts w:asciiTheme="minorHAnsi" w:hAnsiTheme="minorHAnsi" w:cstheme="minorHAnsi"/>
          <w:spacing w:val="-2"/>
        </w:rPr>
        <w:t>cost</w:t>
      </w:r>
      <w:r w:rsidRPr="004B16D0">
        <w:rPr>
          <w:rFonts w:asciiTheme="minorHAnsi" w:hAnsiTheme="minorHAnsi" w:cstheme="minorHAnsi"/>
          <w:spacing w:val="-11"/>
        </w:rPr>
        <w:t xml:space="preserve"> </w:t>
      </w:r>
      <w:r w:rsidRPr="004B16D0">
        <w:rPr>
          <w:rFonts w:asciiTheme="minorHAnsi" w:hAnsiTheme="minorHAnsi" w:cstheme="minorHAnsi"/>
          <w:spacing w:val="-2"/>
        </w:rPr>
        <w:t>and</w:t>
      </w:r>
      <w:r w:rsidRPr="004B16D0">
        <w:rPr>
          <w:rFonts w:asciiTheme="minorHAnsi" w:hAnsiTheme="minorHAnsi" w:cstheme="minorHAnsi"/>
          <w:spacing w:val="-10"/>
        </w:rPr>
        <w:t xml:space="preserve"> </w:t>
      </w:r>
      <w:r w:rsidRPr="004B16D0">
        <w:rPr>
          <w:rFonts w:asciiTheme="minorHAnsi" w:hAnsiTheme="minorHAnsi" w:cstheme="minorHAnsi"/>
          <w:spacing w:val="-2"/>
        </w:rPr>
        <w:t>expense,</w:t>
      </w:r>
      <w:r w:rsidRPr="004B16D0">
        <w:rPr>
          <w:rFonts w:asciiTheme="minorHAnsi" w:hAnsiTheme="minorHAnsi" w:cstheme="minorHAnsi"/>
          <w:spacing w:val="-11"/>
        </w:rPr>
        <w:t xml:space="preserve"> </w:t>
      </w:r>
      <w:r w:rsidRPr="004B16D0">
        <w:rPr>
          <w:rFonts w:asciiTheme="minorHAnsi" w:hAnsiTheme="minorHAnsi" w:cstheme="minorHAnsi"/>
          <w:spacing w:val="-2"/>
        </w:rPr>
        <w:t>shall</w:t>
      </w:r>
      <w:r w:rsidRPr="004B16D0">
        <w:rPr>
          <w:rFonts w:asciiTheme="minorHAnsi" w:hAnsiTheme="minorHAnsi" w:cstheme="minorHAnsi"/>
          <w:spacing w:val="-4"/>
        </w:rPr>
        <w:t xml:space="preserve"> </w:t>
      </w:r>
      <w:r w:rsidRPr="004B16D0">
        <w:rPr>
          <w:rFonts w:asciiTheme="minorHAnsi" w:hAnsiTheme="minorHAnsi" w:cstheme="minorHAnsi"/>
          <w:spacing w:val="-2"/>
        </w:rPr>
        <w:t>secure</w:t>
      </w:r>
      <w:r w:rsidRPr="004B16D0">
        <w:rPr>
          <w:rFonts w:asciiTheme="minorHAnsi" w:hAnsiTheme="minorHAnsi" w:cstheme="minorHAnsi"/>
          <w:spacing w:val="-8"/>
        </w:rPr>
        <w:t xml:space="preserve"> </w:t>
      </w:r>
      <w:r w:rsidRPr="004B16D0">
        <w:rPr>
          <w:rFonts w:asciiTheme="minorHAnsi" w:hAnsiTheme="minorHAnsi" w:cstheme="minorHAnsi"/>
          <w:spacing w:val="-2"/>
        </w:rPr>
        <w:t>and</w:t>
      </w:r>
      <w:r w:rsidRPr="004B16D0">
        <w:rPr>
          <w:rFonts w:asciiTheme="minorHAnsi" w:hAnsiTheme="minorHAnsi" w:cstheme="minorHAnsi"/>
          <w:spacing w:val="-11"/>
        </w:rPr>
        <w:t xml:space="preserve"> </w:t>
      </w:r>
      <w:r w:rsidRPr="004B16D0">
        <w:rPr>
          <w:rFonts w:asciiTheme="minorHAnsi" w:hAnsiTheme="minorHAnsi" w:cstheme="minorHAnsi"/>
          <w:spacing w:val="-2"/>
        </w:rPr>
        <w:t>keep</w:t>
      </w:r>
      <w:r w:rsidRPr="004B16D0">
        <w:rPr>
          <w:rFonts w:asciiTheme="minorHAnsi" w:hAnsiTheme="minorHAnsi" w:cstheme="minorHAnsi"/>
          <w:spacing w:val="-10"/>
        </w:rPr>
        <w:t xml:space="preserve"> </w:t>
      </w:r>
      <w:r w:rsidRPr="004B16D0">
        <w:rPr>
          <w:rFonts w:asciiTheme="minorHAnsi" w:hAnsiTheme="minorHAnsi" w:cstheme="minorHAnsi"/>
          <w:spacing w:val="-2"/>
        </w:rPr>
        <w:t>in</w:t>
      </w:r>
      <w:r w:rsidRPr="004B16D0">
        <w:rPr>
          <w:rFonts w:asciiTheme="minorHAnsi" w:hAnsiTheme="minorHAnsi" w:cstheme="minorHAnsi"/>
          <w:spacing w:val="-8"/>
        </w:rPr>
        <w:t xml:space="preserve"> </w:t>
      </w:r>
      <w:r w:rsidRPr="004B16D0">
        <w:rPr>
          <w:rFonts w:asciiTheme="minorHAnsi" w:hAnsiTheme="minorHAnsi" w:cstheme="minorHAnsi"/>
          <w:spacing w:val="-2"/>
        </w:rPr>
        <w:t xml:space="preserve">force </w:t>
      </w:r>
      <w:r w:rsidRPr="004B16D0">
        <w:rPr>
          <w:rFonts w:asciiTheme="minorHAnsi" w:hAnsiTheme="minorHAnsi" w:cstheme="minorHAnsi"/>
        </w:rPr>
        <w:t xml:space="preserve">during the entire term of the Agreement or longer, as may be specified below, the following minimum insurance coverage, limits and </w:t>
      </w:r>
      <w:r w:rsidRPr="004B16D0">
        <w:rPr>
          <w:rFonts w:asciiTheme="minorHAnsi" w:hAnsiTheme="minorHAnsi" w:cstheme="minorHAnsi"/>
          <w:spacing w:val="-2"/>
        </w:rPr>
        <w:t>endorsements:</w:t>
      </w:r>
    </w:p>
    <w:p w14:paraId="26D29DA5" w14:textId="77777777" w:rsidR="00EF76A9" w:rsidRPr="004B16D0" w:rsidRDefault="00EF76A9" w:rsidP="00EF76A9">
      <w:pPr>
        <w:pStyle w:val="BodyText"/>
        <w:rPr>
          <w:rFonts w:asciiTheme="minorHAnsi" w:hAnsiTheme="minorHAnsi" w:cstheme="minorHAnsi"/>
        </w:rPr>
      </w:pPr>
    </w:p>
    <w:tbl>
      <w:tblPr>
        <w:tblW w:w="1062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7055"/>
        <w:gridCol w:w="3061"/>
      </w:tblGrid>
      <w:tr w:rsidR="00EF76A9" w:rsidRPr="00D370A9" w14:paraId="1B1F8319" w14:textId="77777777" w:rsidTr="00EF76A9">
        <w:trPr>
          <w:trHeight w:val="290"/>
        </w:trPr>
        <w:tc>
          <w:tcPr>
            <w:tcW w:w="7559" w:type="dxa"/>
            <w:gridSpan w:val="2"/>
            <w:shd w:val="clear" w:color="auto" w:fill="9F9F9F"/>
          </w:tcPr>
          <w:p w14:paraId="536F1A7E" w14:textId="77777777" w:rsidR="00EF76A9" w:rsidRPr="00D370A9" w:rsidRDefault="00EF76A9">
            <w:pPr>
              <w:pStyle w:val="TableParagraph"/>
              <w:spacing w:before="38"/>
              <w:ind w:left="0"/>
              <w:jc w:val="center"/>
              <w:rPr>
                <w:rFonts w:asciiTheme="minorHAnsi" w:hAnsiTheme="minorHAnsi" w:cstheme="minorHAnsi"/>
                <w:b/>
                <w:sz w:val="16"/>
                <w:szCs w:val="16"/>
              </w:rPr>
            </w:pPr>
            <w:r w:rsidRPr="00D370A9">
              <w:rPr>
                <w:rFonts w:asciiTheme="minorHAnsi" w:hAnsiTheme="minorHAnsi" w:cstheme="minorHAnsi"/>
                <w:b/>
                <w:sz w:val="16"/>
                <w:szCs w:val="16"/>
              </w:rPr>
              <w:t>TYPE</w:t>
            </w:r>
            <w:r w:rsidRPr="00D370A9">
              <w:rPr>
                <w:rFonts w:asciiTheme="minorHAnsi" w:hAnsiTheme="minorHAnsi" w:cstheme="minorHAnsi"/>
                <w:b/>
                <w:spacing w:val="-5"/>
                <w:sz w:val="16"/>
                <w:szCs w:val="16"/>
              </w:rPr>
              <w:t xml:space="preserve"> </w:t>
            </w:r>
            <w:r w:rsidRPr="00D370A9">
              <w:rPr>
                <w:rFonts w:asciiTheme="minorHAnsi" w:hAnsiTheme="minorHAnsi" w:cstheme="minorHAnsi"/>
                <w:b/>
                <w:sz w:val="16"/>
                <w:szCs w:val="16"/>
              </w:rPr>
              <w:t>OF</w:t>
            </w:r>
            <w:r w:rsidRPr="00D370A9">
              <w:rPr>
                <w:rFonts w:asciiTheme="minorHAnsi" w:hAnsiTheme="minorHAnsi" w:cstheme="minorHAnsi"/>
                <w:b/>
                <w:spacing w:val="-6"/>
                <w:sz w:val="16"/>
                <w:szCs w:val="16"/>
              </w:rPr>
              <w:t xml:space="preserve"> </w:t>
            </w:r>
            <w:r w:rsidRPr="00D370A9">
              <w:rPr>
                <w:rFonts w:asciiTheme="minorHAnsi" w:hAnsiTheme="minorHAnsi" w:cstheme="minorHAnsi"/>
                <w:b/>
                <w:sz w:val="16"/>
                <w:szCs w:val="16"/>
              </w:rPr>
              <w:t>INSURANCE</w:t>
            </w:r>
            <w:r w:rsidRPr="00D370A9">
              <w:rPr>
                <w:rFonts w:asciiTheme="minorHAnsi" w:hAnsiTheme="minorHAnsi" w:cstheme="minorHAnsi"/>
                <w:b/>
                <w:spacing w:val="-7"/>
                <w:sz w:val="16"/>
                <w:szCs w:val="16"/>
              </w:rPr>
              <w:t xml:space="preserve"> </w:t>
            </w:r>
            <w:r w:rsidRPr="00D370A9">
              <w:rPr>
                <w:rFonts w:asciiTheme="minorHAnsi" w:hAnsiTheme="minorHAnsi" w:cstheme="minorHAnsi"/>
                <w:b/>
                <w:spacing w:val="-2"/>
                <w:sz w:val="16"/>
                <w:szCs w:val="16"/>
              </w:rPr>
              <w:t>COVERAGES</w:t>
            </w:r>
          </w:p>
        </w:tc>
        <w:tc>
          <w:tcPr>
            <w:tcW w:w="3061" w:type="dxa"/>
            <w:shd w:val="clear" w:color="auto" w:fill="A6A6A6"/>
          </w:tcPr>
          <w:p w14:paraId="68583614" w14:textId="77777777" w:rsidR="00EF76A9" w:rsidRPr="00D370A9" w:rsidRDefault="00EF76A9">
            <w:pPr>
              <w:pStyle w:val="TableParagraph"/>
              <w:spacing w:before="38"/>
              <w:ind w:left="1223"/>
              <w:rPr>
                <w:rFonts w:asciiTheme="minorHAnsi" w:hAnsiTheme="minorHAnsi" w:cstheme="minorHAnsi"/>
                <w:b/>
                <w:sz w:val="16"/>
                <w:szCs w:val="16"/>
              </w:rPr>
            </w:pPr>
            <w:r w:rsidRPr="00D370A9">
              <w:rPr>
                <w:rFonts w:asciiTheme="minorHAnsi" w:hAnsiTheme="minorHAnsi" w:cstheme="minorHAnsi"/>
                <w:b/>
                <w:sz w:val="16"/>
                <w:szCs w:val="16"/>
              </w:rPr>
              <w:t>MINIMUM</w:t>
            </w:r>
            <w:r w:rsidRPr="00D370A9">
              <w:rPr>
                <w:rFonts w:asciiTheme="minorHAnsi" w:hAnsiTheme="minorHAnsi" w:cstheme="minorHAnsi"/>
                <w:b/>
                <w:spacing w:val="-12"/>
                <w:sz w:val="16"/>
                <w:szCs w:val="16"/>
              </w:rPr>
              <w:t xml:space="preserve"> </w:t>
            </w:r>
            <w:r w:rsidRPr="00D370A9">
              <w:rPr>
                <w:rFonts w:asciiTheme="minorHAnsi" w:hAnsiTheme="minorHAnsi" w:cstheme="minorHAnsi"/>
                <w:b/>
                <w:spacing w:val="-2"/>
                <w:sz w:val="16"/>
                <w:szCs w:val="16"/>
              </w:rPr>
              <w:t>LIMITS</w:t>
            </w:r>
          </w:p>
        </w:tc>
      </w:tr>
      <w:tr w:rsidR="00EF76A9" w:rsidRPr="00D370A9" w14:paraId="34AD9278" w14:textId="77777777" w:rsidTr="00004345">
        <w:trPr>
          <w:trHeight w:val="791"/>
        </w:trPr>
        <w:tc>
          <w:tcPr>
            <w:tcW w:w="504" w:type="dxa"/>
          </w:tcPr>
          <w:p w14:paraId="22F503CA" w14:textId="77777777" w:rsidR="00EF76A9" w:rsidRPr="00D370A9" w:rsidRDefault="00EF76A9">
            <w:pPr>
              <w:pStyle w:val="TableParagraph"/>
              <w:spacing w:before="36"/>
              <w:rPr>
                <w:rFonts w:asciiTheme="minorHAnsi" w:hAnsiTheme="minorHAnsi" w:cstheme="minorHAnsi"/>
                <w:b/>
                <w:sz w:val="17"/>
                <w:szCs w:val="17"/>
              </w:rPr>
            </w:pPr>
            <w:r w:rsidRPr="00D370A9">
              <w:rPr>
                <w:rFonts w:asciiTheme="minorHAnsi" w:hAnsiTheme="minorHAnsi" w:cstheme="minorHAnsi"/>
                <w:b/>
                <w:spacing w:val="-10"/>
                <w:sz w:val="17"/>
                <w:szCs w:val="17"/>
              </w:rPr>
              <w:t>A</w:t>
            </w:r>
          </w:p>
        </w:tc>
        <w:tc>
          <w:tcPr>
            <w:tcW w:w="7055" w:type="dxa"/>
          </w:tcPr>
          <w:p w14:paraId="2C9F2E95" w14:textId="77777777" w:rsidR="00EF76A9" w:rsidRPr="00D370A9" w:rsidRDefault="00EF76A9">
            <w:pPr>
              <w:pStyle w:val="TableParagraph"/>
              <w:spacing w:before="36" w:line="240" w:lineRule="exact"/>
              <w:rPr>
                <w:rFonts w:asciiTheme="minorHAnsi" w:hAnsiTheme="minorHAnsi" w:cstheme="minorHAnsi"/>
                <w:b/>
                <w:sz w:val="17"/>
                <w:szCs w:val="17"/>
              </w:rPr>
            </w:pPr>
            <w:r w:rsidRPr="00D370A9">
              <w:rPr>
                <w:rFonts w:asciiTheme="minorHAnsi" w:hAnsiTheme="minorHAnsi" w:cstheme="minorHAnsi"/>
                <w:b/>
                <w:sz w:val="17"/>
                <w:szCs w:val="17"/>
              </w:rPr>
              <w:t>Commercial</w:t>
            </w:r>
            <w:r w:rsidRPr="00D370A9">
              <w:rPr>
                <w:rFonts w:asciiTheme="minorHAnsi" w:hAnsiTheme="minorHAnsi" w:cstheme="minorHAnsi"/>
                <w:b/>
                <w:spacing w:val="-10"/>
                <w:sz w:val="17"/>
                <w:szCs w:val="17"/>
              </w:rPr>
              <w:t xml:space="preserve"> </w:t>
            </w:r>
            <w:r w:rsidRPr="00D370A9">
              <w:rPr>
                <w:rFonts w:asciiTheme="minorHAnsi" w:hAnsiTheme="minorHAnsi" w:cstheme="minorHAnsi"/>
                <w:b/>
                <w:sz w:val="17"/>
                <w:szCs w:val="17"/>
              </w:rPr>
              <w:t>General</w:t>
            </w:r>
            <w:r w:rsidRPr="00D370A9">
              <w:rPr>
                <w:rFonts w:asciiTheme="minorHAnsi" w:hAnsiTheme="minorHAnsi" w:cstheme="minorHAnsi"/>
                <w:b/>
                <w:spacing w:val="-10"/>
                <w:sz w:val="17"/>
                <w:szCs w:val="17"/>
              </w:rPr>
              <w:t xml:space="preserve"> </w:t>
            </w:r>
            <w:r w:rsidRPr="00D370A9">
              <w:rPr>
                <w:rFonts w:asciiTheme="minorHAnsi" w:hAnsiTheme="minorHAnsi" w:cstheme="minorHAnsi"/>
                <w:b/>
                <w:spacing w:val="-2"/>
                <w:sz w:val="17"/>
                <w:szCs w:val="17"/>
              </w:rPr>
              <w:t>Liability</w:t>
            </w:r>
          </w:p>
          <w:p w14:paraId="71CAC791" w14:textId="77777777" w:rsidR="00EF76A9" w:rsidRPr="00D370A9" w:rsidRDefault="00EF76A9">
            <w:pPr>
              <w:pStyle w:val="TableParagraph"/>
              <w:spacing w:line="240" w:lineRule="exact"/>
              <w:rPr>
                <w:rFonts w:asciiTheme="minorHAnsi" w:hAnsiTheme="minorHAnsi" w:cstheme="minorHAnsi"/>
                <w:sz w:val="17"/>
                <w:szCs w:val="17"/>
              </w:rPr>
            </w:pPr>
            <w:r w:rsidRPr="00D370A9">
              <w:rPr>
                <w:rFonts w:asciiTheme="minorHAnsi" w:hAnsiTheme="minorHAnsi" w:cstheme="minorHAnsi"/>
                <w:sz w:val="17"/>
                <w:szCs w:val="17"/>
              </w:rPr>
              <w:t>Premises</w:t>
            </w:r>
            <w:r w:rsidRPr="00D370A9">
              <w:rPr>
                <w:rFonts w:asciiTheme="minorHAnsi" w:hAnsiTheme="minorHAnsi" w:cstheme="minorHAnsi"/>
                <w:spacing w:val="-11"/>
                <w:sz w:val="17"/>
                <w:szCs w:val="17"/>
              </w:rPr>
              <w:t xml:space="preserve"> </w:t>
            </w:r>
            <w:r w:rsidRPr="00D370A9">
              <w:rPr>
                <w:rFonts w:asciiTheme="minorHAnsi" w:hAnsiTheme="minorHAnsi" w:cstheme="minorHAnsi"/>
                <w:sz w:val="17"/>
                <w:szCs w:val="17"/>
              </w:rPr>
              <w:t>Liability;</w:t>
            </w:r>
            <w:r w:rsidRPr="00D370A9">
              <w:rPr>
                <w:rFonts w:asciiTheme="minorHAnsi" w:hAnsiTheme="minorHAnsi" w:cstheme="minorHAnsi"/>
                <w:spacing w:val="-9"/>
                <w:sz w:val="17"/>
                <w:szCs w:val="17"/>
              </w:rPr>
              <w:t xml:space="preserve"> </w:t>
            </w:r>
            <w:r w:rsidRPr="00D370A9">
              <w:rPr>
                <w:rFonts w:asciiTheme="minorHAnsi" w:hAnsiTheme="minorHAnsi" w:cstheme="minorHAnsi"/>
                <w:sz w:val="17"/>
                <w:szCs w:val="17"/>
              </w:rPr>
              <w:t>Products</w:t>
            </w:r>
            <w:r w:rsidRPr="00D370A9">
              <w:rPr>
                <w:rFonts w:asciiTheme="minorHAnsi" w:hAnsiTheme="minorHAnsi" w:cstheme="minorHAnsi"/>
                <w:spacing w:val="-8"/>
                <w:sz w:val="17"/>
                <w:szCs w:val="17"/>
              </w:rPr>
              <w:t xml:space="preserve"> </w:t>
            </w:r>
            <w:r w:rsidRPr="00D370A9">
              <w:rPr>
                <w:rFonts w:asciiTheme="minorHAnsi" w:hAnsiTheme="minorHAnsi" w:cstheme="minorHAnsi"/>
                <w:sz w:val="17"/>
                <w:szCs w:val="17"/>
              </w:rPr>
              <w:t>and</w:t>
            </w:r>
            <w:r w:rsidRPr="00D370A9">
              <w:rPr>
                <w:rFonts w:asciiTheme="minorHAnsi" w:hAnsiTheme="minorHAnsi" w:cstheme="minorHAnsi"/>
                <w:spacing w:val="-10"/>
                <w:sz w:val="17"/>
                <w:szCs w:val="17"/>
              </w:rPr>
              <w:t xml:space="preserve"> </w:t>
            </w:r>
            <w:r w:rsidRPr="00D370A9">
              <w:rPr>
                <w:rFonts w:asciiTheme="minorHAnsi" w:hAnsiTheme="minorHAnsi" w:cstheme="minorHAnsi"/>
                <w:sz w:val="17"/>
                <w:szCs w:val="17"/>
              </w:rPr>
              <w:t>Completed</w:t>
            </w:r>
            <w:r w:rsidRPr="00D370A9">
              <w:rPr>
                <w:rFonts w:asciiTheme="minorHAnsi" w:hAnsiTheme="minorHAnsi" w:cstheme="minorHAnsi"/>
                <w:spacing w:val="-9"/>
                <w:sz w:val="17"/>
                <w:szCs w:val="17"/>
              </w:rPr>
              <w:t xml:space="preserve"> </w:t>
            </w:r>
            <w:r w:rsidRPr="00D370A9">
              <w:rPr>
                <w:rFonts w:asciiTheme="minorHAnsi" w:hAnsiTheme="minorHAnsi" w:cstheme="minorHAnsi"/>
                <w:sz w:val="17"/>
                <w:szCs w:val="17"/>
              </w:rPr>
              <w:t>Operations;</w:t>
            </w:r>
            <w:r w:rsidRPr="00D370A9">
              <w:rPr>
                <w:rFonts w:asciiTheme="minorHAnsi" w:hAnsiTheme="minorHAnsi" w:cstheme="minorHAnsi"/>
                <w:spacing w:val="-9"/>
                <w:sz w:val="17"/>
                <w:szCs w:val="17"/>
              </w:rPr>
              <w:t xml:space="preserve"> </w:t>
            </w:r>
            <w:r w:rsidRPr="00D370A9">
              <w:rPr>
                <w:rFonts w:asciiTheme="minorHAnsi" w:hAnsiTheme="minorHAnsi" w:cstheme="minorHAnsi"/>
                <w:sz w:val="17"/>
                <w:szCs w:val="17"/>
              </w:rPr>
              <w:t>Contractual</w:t>
            </w:r>
            <w:r w:rsidRPr="00D370A9">
              <w:rPr>
                <w:rFonts w:asciiTheme="minorHAnsi" w:hAnsiTheme="minorHAnsi" w:cstheme="minorHAnsi"/>
                <w:spacing w:val="-9"/>
                <w:sz w:val="17"/>
                <w:szCs w:val="17"/>
              </w:rPr>
              <w:t xml:space="preserve"> </w:t>
            </w:r>
            <w:r w:rsidRPr="00D370A9">
              <w:rPr>
                <w:rFonts w:asciiTheme="minorHAnsi" w:hAnsiTheme="minorHAnsi" w:cstheme="minorHAnsi"/>
                <w:sz w:val="17"/>
                <w:szCs w:val="17"/>
              </w:rPr>
              <w:t>Liability;</w:t>
            </w:r>
            <w:r w:rsidRPr="00D370A9">
              <w:rPr>
                <w:rFonts w:asciiTheme="minorHAnsi" w:hAnsiTheme="minorHAnsi" w:cstheme="minorHAnsi"/>
                <w:spacing w:val="-8"/>
                <w:sz w:val="17"/>
                <w:szCs w:val="17"/>
              </w:rPr>
              <w:t xml:space="preserve"> </w:t>
            </w:r>
            <w:r w:rsidRPr="00D370A9">
              <w:rPr>
                <w:rFonts w:asciiTheme="minorHAnsi" w:hAnsiTheme="minorHAnsi" w:cstheme="minorHAnsi"/>
                <w:spacing w:val="-2"/>
                <w:sz w:val="17"/>
                <w:szCs w:val="17"/>
              </w:rPr>
              <w:t>Personal</w:t>
            </w:r>
          </w:p>
          <w:p w14:paraId="0B5703C9" w14:textId="77777777" w:rsidR="00EF76A9" w:rsidRPr="00D370A9" w:rsidRDefault="00EF76A9">
            <w:pPr>
              <w:pStyle w:val="TableParagraph"/>
              <w:spacing w:line="240" w:lineRule="exact"/>
              <w:ind w:right="65"/>
              <w:rPr>
                <w:rFonts w:asciiTheme="minorHAnsi" w:hAnsiTheme="minorHAnsi" w:cstheme="minorHAnsi"/>
                <w:sz w:val="17"/>
                <w:szCs w:val="17"/>
              </w:rPr>
            </w:pPr>
            <w:r w:rsidRPr="00D370A9">
              <w:rPr>
                <w:rFonts w:asciiTheme="minorHAnsi" w:hAnsiTheme="minorHAnsi" w:cstheme="minorHAnsi"/>
                <w:sz w:val="17"/>
                <w:szCs w:val="17"/>
              </w:rPr>
              <w:t>Injury</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and</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Advertising</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Liability;</w:t>
            </w:r>
            <w:r w:rsidRPr="00D370A9">
              <w:rPr>
                <w:rFonts w:asciiTheme="minorHAnsi" w:hAnsiTheme="minorHAnsi" w:cstheme="minorHAnsi"/>
                <w:spacing w:val="-6"/>
                <w:sz w:val="17"/>
                <w:szCs w:val="17"/>
              </w:rPr>
              <w:t xml:space="preserve"> </w:t>
            </w:r>
            <w:r w:rsidRPr="00D370A9">
              <w:rPr>
                <w:rFonts w:asciiTheme="minorHAnsi" w:hAnsiTheme="minorHAnsi" w:cstheme="minorHAnsi"/>
                <w:sz w:val="17"/>
                <w:szCs w:val="17"/>
              </w:rPr>
              <w:t>Abuse,</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Molestation,</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Sexual</w:t>
            </w:r>
            <w:r w:rsidRPr="00D370A9">
              <w:rPr>
                <w:rFonts w:asciiTheme="minorHAnsi" w:hAnsiTheme="minorHAnsi" w:cstheme="minorHAnsi"/>
                <w:spacing w:val="-6"/>
                <w:sz w:val="17"/>
                <w:szCs w:val="17"/>
              </w:rPr>
              <w:t xml:space="preserve"> </w:t>
            </w:r>
            <w:r w:rsidRPr="00D370A9">
              <w:rPr>
                <w:rFonts w:asciiTheme="minorHAnsi" w:hAnsiTheme="minorHAnsi" w:cstheme="minorHAnsi"/>
                <w:sz w:val="17"/>
                <w:szCs w:val="17"/>
              </w:rPr>
              <w:t>Actions,</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and</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Assault</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 xml:space="preserve">and </w:t>
            </w:r>
            <w:r w:rsidRPr="00D370A9">
              <w:rPr>
                <w:rFonts w:asciiTheme="minorHAnsi" w:hAnsiTheme="minorHAnsi" w:cstheme="minorHAnsi"/>
                <w:spacing w:val="-2"/>
                <w:sz w:val="17"/>
                <w:szCs w:val="17"/>
              </w:rPr>
              <w:t>Battery</w:t>
            </w:r>
          </w:p>
        </w:tc>
        <w:tc>
          <w:tcPr>
            <w:tcW w:w="3061" w:type="dxa"/>
          </w:tcPr>
          <w:p w14:paraId="2438DE1C" w14:textId="77777777" w:rsidR="00EF76A9" w:rsidRPr="00D370A9" w:rsidRDefault="00EF76A9" w:rsidP="00004345">
            <w:pPr>
              <w:pStyle w:val="TableParagraph"/>
              <w:spacing w:before="35"/>
              <w:ind w:left="105"/>
              <w:rPr>
                <w:rFonts w:asciiTheme="minorHAnsi" w:hAnsiTheme="minorHAnsi" w:cstheme="minorHAnsi"/>
                <w:sz w:val="17"/>
                <w:szCs w:val="17"/>
              </w:rPr>
            </w:pPr>
            <w:r w:rsidRPr="00D370A9">
              <w:rPr>
                <w:rFonts w:asciiTheme="minorHAnsi" w:hAnsiTheme="minorHAnsi" w:cstheme="minorHAnsi"/>
                <w:sz w:val="17"/>
                <w:szCs w:val="17"/>
              </w:rPr>
              <w:t>$1,000,000 per occurrence (CSL) Bodily</w:t>
            </w:r>
            <w:r w:rsidRPr="00D370A9">
              <w:rPr>
                <w:rFonts w:asciiTheme="minorHAnsi" w:hAnsiTheme="minorHAnsi" w:cstheme="minorHAnsi"/>
                <w:spacing w:val="-11"/>
                <w:sz w:val="17"/>
                <w:szCs w:val="17"/>
              </w:rPr>
              <w:t xml:space="preserve"> </w:t>
            </w:r>
            <w:r w:rsidRPr="00D370A9">
              <w:rPr>
                <w:rFonts w:asciiTheme="minorHAnsi" w:hAnsiTheme="minorHAnsi" w:cstheme="minorHAnsi"/>
                <w:sz w:val="17"/>
                <w:szCs w:val="17"/>
              </w:rPr>
              <w:t>Injury</w:t>
            </w:r>
            <w:r w:rsidRPr="00D370A9">
              <w:rPr>
                <w:rFonts w:asciiTheme="minorHAnsi" w:hAnsiTheme="minorHAnsi" w:cstheme="minorHAnsi"/>
                <w:spacing w:val="-11"/>
                <w:sz w:val="17"/>
                <w:szCs w:val="17"/>
              </w:rPr>
              <w:t xml:space="preserve"> </w:t>
            </w:r>
            <w:r w:rsidRPr="00D370A9">
              <w:rPr>
                <w:rFonts w:asciiTheme="minorHAnsi" w:hAnsiTheme="minorHAnsi" w:cstheme="minorHAnsi"/>
                <w:sz w:val="17"/>
                <w:szCs w:val="17"/>
              </w:rPr>
              <w:t>and</w:t>
            </w:r>
            <w:r w:rsidRPr="00D370A9">
              <w:rPr>
                <w:rFonts w:asciiTheme="minorHAnsi" w:hAnsiTheme="minorHAnsi" w:cstheme="minorHAnsi"/>
                <w:spacing w:val="-8"/>
                <w:sz w:val="17"/>
                <w:szCs w:val="17"/>
              </w:rPr>
              <w:t xml:space="preserve"> </w:t>
            </w:r>
            <w:r w:rsidRPr="00D370A9">
              <w:rPr>
                <w:rFonts w:asciiTheme="minorHAnsi" w:hAnsiTheme="minorHAnsi" w:cstheme="minorHAnsi"/>
                <w:sz w:val="17"/>
                <w:szCs w:val="17"/>
              </w:rPr>
              <w:t>Property</w:t>
            </w:r>
            <w:r w:rsidRPr="00D370A9">
              <w:rPr>
                <w:rFonts w:asciiTheme="minorHAnsi" w:hAnsiTheme="minorHAnsi" w:cstheme="minorHAnsi"/>
                <w:spacing w:val="-11"/>
                <w:sz w:val="17"/>
                <w:szCs w:val="17"/>
              </w:rPr>
              <w:t xml:space="preserve"> </w:t>
            </w:r>
            <w:r w:rsidRPr="00D370A9">
              <w:rPr>
                <w:rFonts w:asciiTheme="minorHAnsi" w:hAnsiTheme="minorHAnsi" w:cstheme="minorHAnsi"/>
                <w:sz w:val="17"/>
                <w:szCs w:val="17"/>
              </w:rPr>
              <w:t>Damage</w:t>
            </w:r>
          </w:p>
        </w:tc>
      </w:tr>
      <w:tr w:rsidR="00EF76A9" w:rsidRPr="00D370A9" w14:paraId="4814BE76" w14:textId="77777777" w:rsidTr="00EF76A9">
        <w:trPr>
          <w:trHeight w:val="1002"/>
        </w:trPr>
        <w:tc>
          <w:tcPr>
            <w:tcW w:w="504" w:type="dxa"/>
          </w:tcPr>
          <w:p w14:paraId="01D8C536" w14:textId="77777777" w:rsidR="00EF76A9" w:rsidRPr="00D370A9" w:rsidRDefault="00EF76A9">
            <w:pPr>
              <w:pStyle w:val="TableParagraph"/>
              <w:spacing w:before="36"/>
              <w:rPr>
                <w:rFonts w:asciiTheme="minorHAnsi" w:hAnsiTheme="minorHAnsi" w:cstheme="minorHAnsi"/>
                <w:b/>
                <w:sz w:val="17"/>
                <w:szCs w:val="17"/>
              </w:rPr>
            </w:pPr>
            <w:r w:rsidRPr="00D370A9">
              <w:rPr>
                <w:rFonts w:asciiTheme="minorHAnsi" w:hAnsiTheme="minorHAnsi" w:cstheme="minorHAnsi"/>
                <w:b/>
                <w:spacing w:val="-10"/>
                <w:sz w:val="17"/>
                <w:szCs w:val="17"/>
              </w:rPr>
              <w:t>B</w:t>
            </w:r>
          </w:p>
        </w:tc>
        <w:tc>
          <w:tcPr>
            <w:tcW w:w="7055" w:type="dxa"/>
          </w:tcPr>
          <w:p w14:paraId="74126442" w14:textId="77777777" w:rsidR="00EF76A9" w:rsidRPr="00D370A9" w:rsidRDefault="00EF76A9">
            <w:pPr>
              <w:pStyle w:val="TableParagraph"/>
              <w:spacing w:before="36" w:line="240" w:lineRule="exact"/>
              <w:rPr>
                <w:rFonts w:asciiTheme="minorHAnsi" w:hAnsiTheme="minorHAnsi" w:cstheme="minorHAnsi"/>
                <w:b/>
                <w:sz w:val="17"/>
                <w:szCs w:val="17"/>
              </w:rPr>
            </w:pPr>
            <w:r w:rsidRPr="00D370A9">
              <w:rPr>
                <w:rFonts w:asciiTheme="minorHAnsi" w:hAnsiTheme="minorHAnsi" w:cstheme="minorHAnsi"/>
                <w:b/>
                <w:sz w:val="17"/>
                <w:szCs w:val="17"/>
              </w:rPr>
              <w:t>Commercial</w:t>
            </w:r>
            <w:r w:rsidRPr="00D370A9">
              <w:rPr>
                <w:rFonts w:asciiTheme="minorHAnsi" w:hAnsiTheme="minorHAnsi" w:cstheme="minorHAnsi"/>
                <w:b/>
                <w:spacing w:val="-9"/>
                <w:sz w:val="17"/>
                <w:szCs w:val="17"/>
              </w:rPr>
              <w:t xml:space="preserve"> </w:t>
            </w:r>
            <w:r w:rsidRPr="00D370A9">
              <w:rPr>
                <w:rFonts w:asciiTheme="minorHAnsi" w:hAnsiTheme="minorHAnsi" w:cstheme="minorHAnsi"/>
                <w:b/>
                <w:sz w:val="17"/>
                <w:szCs w:val="17"/>
              </w:rPr>
              <w:t>or</w:t>
            </w:r>
            <w:r w:rsidRPr="00D370A9">
              <w:rPr>
                <w:rFonts w:asciiTheme="minorHAnsi" w:hAnsiTheme="minorHAnsi" w:cstheme="minorHAnsi"/>
                <w:b/>
                <w:spacing w:val="-9"/>
                <w:sz w:val="17"/>
                <w:szCs w:val="17"/>
              </w:rPr>
              <w:t xml:space="preserve"> </w:t>
            </w:r>
            <w:r w:rsidRPr="00D370A9">
              <w:rPr>
                <w:rFonts w:asciiTheme="minorHAnsi" w:hAnsiTheme="minorHAnsi" w:cstheme="minorHAnsi"/>
                <w:b/>
                <w:sz w:val="17"/>
                <w:szCs w:val="17"/>
              </w:rPr>
              <w:t>Business</w:t>
            </w:r>
            <w:r w:rsidRPr="00D370A9">
              <w:rPr>
                <w:rFonts w:asciiTheme="minorHAnsi" w:hAnsiTheme="minorHAnsi" w:cstheme="minorHAnsi"/>
                <w:b/>
                <w:spacing w:val="-9"/>
                <w:sz w:val="17"/>
                <w:szCs w:val="17"/>
              </w:rPr>
              <w:t xml:space="preserve"> </w:t>
            </w:r>
            <w:r w:rsidRPr="00D370A9">
              <w:rPr>
                <w:rFonts w:asciiTheme="minorHAnsi" w:hAnsiTheme="minorHAnsi" w:cstheme="minorHAnsi"/>
                <w:b/>
                <w:sz w:val="17"/>
                <w:szCs w:val="17"/>
              </w:rPr>
              <w:t>Automobile</w:t>
            </w:r>
            <w:r w:rsidRPr="00D370A9">
              <w:rPr>
                <w:rFonts w:asciiTheme="minorHAnsi" w:hAnsiTheme="minorHAnsi" w:cstheme="minorHAnsi"/>
                <w:b/>
                <w:spacing w:val="-9"/>
                <w:sz w:val="17"/>
                <w:szCs w:val="17"/>
              </w:rPr>
              <w:t xml:space="preserve"> </w:t>
            </w:r>
            <w:r w:rsidRPr="00D370A9">
              <w:rPr>
                <w:rFonts w:asciiTheme="minorHAnsi" w:hAnsiTheme="minorHAnsi" w:cstheme="minorHAnsi"/>
                <w:b/>
                <w:spacing w:val="-2"/>
                <w:sz w:val="17"/>
                <w:szCs w:val="17"/>
              </w:rPr>
              <w:t>Liability</w:t>
            </w:r>
          </w:p>
          <w:p w14:paraId="009D284D" w14:textId="77777777" w:rsidR="00EF76A9" w:rsidRPr="00D370A9" w:rsidRDefault="00EF76A9">
            <w:pPr>
              <w:pStyle w:val="TableParagraph"/>
              <w:rPr>
                <w:rFonts w:asciiTheme="minorHAnsi" w:hAnsiTheme="minorHAnsi" w:cstheme="minorHAnsi"/>
                <w:sz w:val="17"/>
                <w:szCs w:val="17"/>
              </w:rPr>
            </w:pPr>
            <w:r w:rsidRPr="00D370A9">
              <w:rPr>
                <w:rFonts w:asciiTheme="minorHAnsi" w:hAnsiTheme="minorHAnsi" w:cstheme="minorHAnsi"/>
                <w:sz w:val="17"/>
                <w:szCs w:val="17"/>
              </w:rPr>
              <w:t>All</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owned</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vehicles,</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hired</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or</w:t>
            </w:r>
            <w:r w:rsidRPr="00D370A9">
              <w:rPr>
                <w:rFonts w:asciiTheme="minorHAnsi" w:hAnsiTheme="minorHAnsi" w:cstheme="minorHAnsi"/>
                <w:spacing w:val="-6"/>
                <w:sz w:val="17"/>
                <w:szCs w:val="17"/>
              </w:rPr>
              <w:t xml:space="preserve"> </w:t>
            </w:r>
            <w:r w:rsidRPr="00D370A9">
              <w:rPr>
                <w:rFonts w:asciiTheme="minorHAnsi" w:hAnsiTheme="minorHAnsi" w:cstheme="minorHAnsi"/>
                <w:sz w:val="17"/>
                <w:szCs w:val="17"/>
              </w:rPr>
              <w:t>leased</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vehicles,</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non-owned,</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borrowed</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and</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permissive</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uses. Personal Automobile Liability is acceptable for individual contractors with no</w:t>
            </w:r>
          </w:p>
          <w:p w14:paraId="281FC0CE" w14:textId="77777777" w:rsidR="00EF76A9" w:rsidRPr="00D370A9" w:rsidRDefault="00EF76A9">
            <w:pPr>
              <w:pStyle w:val="TableParagraph"/>
              <w:spacing w:line="225" w:lineRule="exact"/>
              <w:rPr>
                <w:rFonts w:asciiTheme="minorHAnsi" w:hAnsiTheme="minorHAnsi" w:cstheme="minorHAnsi"/>
                <w:sz w:val="17"/>
                <w:szCs w:val="17"/>
              </w:rPr>
            </w:pPr>
            <w:r w:rsidRPr="00D370A9">
              <w:rPr>
                <w:rFonts w:asciiTheme="minorHAnsi" w:hAnsiTheme="minorHAnsi" w:cstheme="minorHAnsi"/>
                <w:sz w:val="17"/>
                <w:szCs w:val="17"/>
              </w:rPr>
              <w:t>transportation</w:t>
            </w:r>
            <w:r w:rsidRPr="00D370A9">
              <w:rPr>
                <w:rFonts w:asciiTheme="minorHAnsi" w:hAnsiTheme="minorHAnsi" w:cstheme="minorHAnsi"/>
                <w:spacing w:val="-9"/>
                <w:sz w:val="17"/>
                <w:szCs w:val="17"/>
              </w:rPr>
              <w:t xml:space="preserve"> </w:t>
            </w:r>
            <w:r w:rsidRPr="00D370A9">
              <w:rPr>
                <w:rFonts w:asciiTheme="minorHAnsi" w:hAnsiTheme="minorHAnsi" w:cstheme="minorHAnsi"/>
                <w:sz w:val="17"/>
                <w:szCs w:val="17"/>
              </w:rPr>
              <w:t>or</w:t>
            </w:r>
            <w:r w:rsidRPr="00D370A9">
              <w:rPr>
                <w:rFonts w:asciiTheme="minorHAnsi" w:hAnsiTheme="minorHAnsi" w:cstheme="minorHAnsi"/>
                <w:spacing w:val="-10"/>
                <w:sz w:val="17"/>
                <w:szCs w:val="17"/>
              </w:rPr>
              <w:t xml:space="preserve"> </w:t>
            </w:r>
            <w:r w:rsidRPr="00D370A9">
              <w:rPr>
                <w:rFonts w:asciiTheme="minorHAnsi" w:hAnsiTheme="minorHAnsi" w:cstheme="minorHAnsi"/>
                <w:sz w:val="17"/>
                <w:szCs w:val="17"/>
              </w:rPr>
              <w:t>hauling</w:t>
            </w:r>
            <w:r w:rsidRPr="00D370A9">
              <w:rPr>
                <w:rFonts w:asciiTheme="minorHAnsi" w:hAnsiTheme="minorHAnsi" w:cstheme="minorHAnsi"/>
                <w:spacing w:val="-8"/>
                <w:sz w:val="17"/>
                <w:szCs w:val="17"/>
              </w:rPr>
              <w:t xml:space="preserve"> </w:t>
            </w:r>
            <w:r w:rsidRPr="00D370A9">
              <w:rPr>
                <w:rFonts w:asciiTheme="minorHAnsi" w:hAnsiTheme="minorHAnsi" w:cstheme="minorHAnsi"/>
                <w:sz w:val="17"/>
                <w:szCs w:val="17"/>
              </w:rPr>
              <w:t>related</w:t>
            </w:r>
            <w:r w:rsidRPr="00D370A9">
              <w:rPr>
                <w:rFonts w:asciiTheme="minorHAnsi" w:hAnsiTheme="minorHAnsi" w:cstheme="minorHAnsi"/>
                <w:spacing w:val="-10"/>
                <w:sz w:val="17"/>
                <w:szCs w:val="17"/>
              </w:rPr>
              <w:t xml:space="preserve"> </w:t>
            </w:r>
            <w:r w:rsidRPr="00D370A9">
              <w:rPr>
                <w:rFonts w:asciiTheme="minorHAnsi" w:hAnsiTheme="minorHAnsi" w:cstheme="minorHAnsi"/>
                <w:spacing w:val="-2"/>
                <w:sz w:val="17"/>
                <w:szCs w:val="17"/>
              </w:rPr>
              <w:t>activities</w:t>
            </w:r>
          </w:p>
        </w:tc>
        <w:tc>
          <w:tcPr>
            <w:tcW w:w="3061" w:type="dxa"/>
          </w:tcPr>
          <w:p w14:paraId="65346677" w14:textId="77777777" w:rsidR="00EF76A9" w:rsidRPr="00D370A9" w:rsidRDefault="00EF76A9">
            <w:pPr>
              <w:pStyle w:val="TableParagraph"/>
              <w:spacing w:before="35"/>
              <w:ind w:left="105" w:right="996"/>
              <w:rPr>
                <w:rFonts w:asciiTheme="minorHAnsi" w:hAnsiTheme="minorHAnsi" w:cstheme="minorHAnsi"/>
                <w:sz w:val="17"/>
                <w:szCs w:val="17"/>
              </w:rPr>
            </w:pPr>
            <w:r w:rsidRPr="00D370A9">
              <w:rPr>
                <w:rFonts w:asciiTheme="minorHAnsi" w:hAnsiTheme="minorHAnsi" w:cstheme="minorHAnsi"/>
                <w:sz w:val="17"/>
                <w:szCs w:val="17"/>
              </w:rPr>
              <w:t>$1,000,000</w:t>
            </w:r>
            <w:r w:rsidRPr="00D370A9">
              <w:rPr>
                <w:rFonts w:asciiTheme="minorHAnsi" w:hAnsiTheme="minorHAnsi" w:cstheme="minorHAnsi"/>
                <w:spacing w:val="-12"/>
                <w:sz w:val="17"/>
                <w:szCs w:val="17"/>
              </w:rPr>
              <w:t xml:space="preserve"> </w:t>
            </w:r>
            <w:r w:rsidRPr="00D370A9">
              <w:rPr>
                <w:rFonts w:asciiTheme="minorHAnsi" w:hAnsiTheme="minorHAnsi" w:cstheme="minorHAnsi"/>
                <w:sz w:val="17"/>
                <w:szCs w:val="17"/>
              </w:rPr>
              <w:t>per</w:t>
            </w:r>
            <w:r w:rsidRPr="00D370A9">
              <w:rPr>
                <w:rFonts w:asciiTheme="minorHAnsi" w:hAnsiTheme="minorHAnsi" w:cstheme="minorHAnsi"/>
                <w:spacing w:val="-11"/>
                <w:sz w:val="17"/>
                <w:szCs w:val="17"/>
              </w:rPr>
              <w:t xml:space="preserve"> </w:t>
            </w:r>
            <w:r w:rsidRPr="00D370A9">
              <w:rPr>
                <w:rFonts w:asciiTheme="minorHAnsi" w:hAnsiTheme="minorHAnsi" w:cstheme="minorHAnsi"/>
                <w:sz w:val="17"/>
                <w:szCs w:val="17"/>
              </w:rPr>
              <w:t>occurrence</w:t>
            </w:r>
            <w:r w:rsidRPr="00D370A9">
              <w:rPr>
                <w:rFonts w:asciiTheme="minorHAnsi" w:hAnsiTheme="minorHAnsi" w:cstheme="minorHAnsi"/>
                <w:spacing w:val="-12"/>
                <w:sz w:val="17"/>
                <w:szCs w:val="17"/>
              </w:rPr>
              <w:t xml:space="preserve"> </w:t>
            </w:r>
            <w:r w:rsidRPr="00D370A9">
              <w:rPr>
                <w:rFonts w:asciiTheme="minorHAnsi" w:hAnsiTheme="minorHAnsi" w:cstheme="minorHAnsi"/>
                <w:sz w:val="17"/>
                <w:szCs w:val="17"/>
              </w:rPr>
              <w:t>(CSL) Any Auto</w:t>
            </w:r>
          </w:p>
          <w:p w14:paraId="264BE173" w14:textId="77777777" w:rsidR="00EF76A9" w:rsidRPr="00D370A9" w:rsidRDefault="00EF76A9">
            <w:pPr>
              <w:pStyle w:val="TableParagraph"/>
              <w:spacing w:line="229" w:lineRule="exact"/>
              <w:ind w:left="105"/>
              <w:rPr>
                <w:rFonts w:asciiTheme="minorHAnsi" w:hAnsiTheme="minorHAnsi" w:cstheme="minorHAnsi"/>
                <w:sz w:val="17"/>
                <w:szCs w:val="17"/>
              </w:rPr>
            </w:pPr>
            <w:r w:rsidRPr="00D370A9">
              <w:rPr>
                <w:rFonts w:asciiTheme="minorHAnsi" w:hAnsiTheme="minorHAnsi" w:cstheme="minorHAnsi"/>
                <w:sz w:val="17"/>
                <w:szCs w:val="17"/>
              </w:rPr>
              <w:t>Bodily</w:t>
            </w:r>
            <w:r w:rsidRPr="00D370A9">
              <w:rPr>
                <w:rFonts w:asciiTheme="minorHAnsi" w:hAnsiTheme="minorHAnsi" w:cstheme="minorHAnsi"/>
                <w:spacing w:val="-7"/>
                <w:sz w:val="17"/>
                <w:szCs w:val="17"/>
              </w:rPr>
              <w:t xml:space="preserve"> </w:t>
            </w:r>
            <w:r w:rsidRPr="00D370A9">
              <w:rPr>
                <w:rFonts w:asciiTheme="minorHAnsi" w:hAnsiTheme="minorHAnsi" w:cstheme="minorHAnsi"/>
                <w:sz w:val="17"/>
                <w:szCs w:val="17"/>
              </w:rPr>
              <w:t>Injury</w:t>
            </w:r>
            <w:r w:rsidRPr="00D370A9">
              <w:rPr>
                <w:rFonts w:asciiTheme="minorHAnsi" w:hAnsiTheme="minorHAnsi" w:cstheme="minorHAnsi"/>
                <w:spacing w:val="-7"/>
                <w:sz w:val="17"/>
                <w:szCs w:val="17"/>
              </w:rPr>
              <w:t xml:space="preserve"> </w:t>
            </w:r>
            <w:r w:rsidRPr="00D370A9">
              <w:rPr>
                <w:rFonts w:asciiTheme="minorHAnsi" w:hAnsiTheme="minorHAnsi" w:cstheme="minorHAnsi"/>
                <w:sz w:val="17"/>
                <w:szCs w:val="17"/>
              </w:rPr>
              <w:t>and</w:t>
            </w:r>
            <w:r w:rsidRPr="00D370A9">
              <w:rPr>
                <w:rFonts w:asciiTheme="minorHAnsi" w:hAnsiTheme="minorHAnsi" w:cstheme="minorHAnsi"/>
                <w:spacing w:val="-5"/>
                <w:sz w:val="17"/>
                <w:szCs w:val="17"/>
              </w:rPr>
              <w:t xml:space="preserve"> </w:t>
            </w:r>
            <w:r w:rsidRPr="00D370A9">
              <w:rPr>
                <w:rFonts w:asciiTheme="minorHAnsi" w:hAnsiTheme="minorHAnsi" w:cstheme="minorHAnsi"/>
                <w:sz w:val="17"/>
                <w:szCs w:val="17"/>
              </w:rPr>
              <w:t>Property</w:t>
            </w:r>
            <w:r w:rsidRPr="00D370A9">
              <w:rPr>
                <w:rFonts w:asciiTheme="minorHAnsi" w:hAnsiTheme="minorHAnsi" w:cstheme="minorHAnsi"/>
                <w:spacing w:val="-7"/>
                <w:sz w:val="17"/>
                <w:szCs w:val="17"/>
              </w:rPr>
              <w:t xml:space="preserve"> </w:t>
            </w:r>
            <w:r w:rsidRPr="00D370A9">
              <w:rPr>
                <w:rFonts w:asciiTheme="minorHAnsi" w:hAnsiTheme="minorHAnsi" w:cstheme="minorHAnsi"/>
                <w:spacing w:val="-2"/>
                <w:sz w:val="17"/>
                <w:szCs w:val="17"/>
              </w:rPr>
              <w:t>Damage</w:t>
            </w:r>
          </w:p>
        </w:tc>
      </w:tr>
      <w:tr w:rsidR="00EF76A9" w:rsidRPr="00D370A9" w14:paraId="20441021" w14:textId="77777777" w:rsidTr="00EF76A9">
        <w:trPr>
          <w:trHeight w:val="729"/>
        </w:trPr>
        <w:tc>
          <w:tcPr>
            <w:tcW w:w="504" w:type="dxa"/>
          </w:tcPr>
          <w:p w14:paraId="5EDB8BDB" w14:textId="77777777" w:rsidR="00EF76A9" w:rsidRPr="00D370A9" w:rsidRDefault="00EF76A9">
            <w:pPr>
              <w:pStyle w:val="TableParagraph"/>
              <w:spacing w:before="36"/>
              <w:rPr>
                <w:rFonts w:asciiTheme="minorHAnsi" w:hAnsiTheme="minorHAnsi" w:cstheme="minorHAnsi"/>
                <w:b/>
                <w:sz w:val="17"/>
                <w:szCs w:val="17"/>
              </w:rPr>
            </w:pPr>
            <w:r w:rsidRPr="00D370A9">
              <w:rPr>
                <w:rFonts w:asciiTheme="minorHAnsi" w:hAnsiTheme="minorHAnsi" w:cstheme="minorHAnsi"/>
                <w:b/>
                <w:spacing w:val="-10"/>
                <w:sz w:val="17"/>
                <w:szCs w:val="17"/>
              </w:rPr>
              <w:t>C</w:t>
            </w:r>
          </w:p>
        </w:tc>
        <w:tc>
          <w:tcPr>
            <w:tcW w:w="7055" w:type="dxa"/>
          </w:tcPr>
          <w:p w14:paraId="27914C58" w14:textId="77777777" w:rsidR="00EF76A9" w:rsidRPr="00D370A9" w:rsidRDefault="00EF76A9">
            <w:pPr>
              <w:pStyle w:val="TableParagraph"/>
              <w:spacing w:before="36" w:line="240" w:lineRule="exact"/>
              <w:rPr>
                <w:rFonts w:asciiTheme="minorHAnsi" w:hAnsiTheme="minorHAnsi" w:cstheme="minorHAnsi"/>
                <w:b/>
                <w:sz w:val="17"/>
                <w:szCs w:val="17"/>
              </w:rPr>
            </w:pPr>
            <w:r w:rsidRPr="00D370A9">
              <w:rPr>
                <w:rFonts w:asciiTheme="minorHAnsi" w:hAnsiTheme="minorHAnsi" w:cstheme="minorHAnsi"/>
                <w:b/>
                <w:sz w:val="17"/>
                <w:szCs w:val="17"/>
              </w:rPr>
              <w:t>Workers’</w:t>
            </w:r>
            <w:r w:rsidRPr="00D370A9">
              <w:rPr>
                <w:rFonts w:asciiTheme="minorHAnsi" w:hAnsiTheme="minorHAnsi" w:cstheme="minorHAnsi"/>
                <w:b/>
                <w:spacing w:val="-8"/>
                <w:sz w:val="17"/>
                <w:szCs w:val="17"/>
              </w:rPr>
              <w:t xml:space="preserve"> </w:t>
            </w:r>
            <w:r w:rsidRPr="00D370A9">
              <w:rPr>
                <w:rFonts w:asciiTheme="minorHAnsi" w:hAnsiTheme="minorHAnsi" w:cstheme="minorHAnsi"/>
                <w:b/>
                <w:sz w:val="17"/>
                <w:szCs w:val="17"/>
              </w:rPr>
              <w:t>Compensation</w:t>
            </w:r>
            <w:r w:rsidRPr="00D370A9">
              <w:rPr>
                <w:rFonts w:asciiTheme="minorHAnsi" w:hAnsiTheme="minorHAnsi" w:cstheme="minorHAnsi"/>
                <w:b/>
                <w:spacing w:val="-6"/>
                <w:sz w:val="17"/>
                <w:szCs w:val="17"/>
              </w:rPr>
              <w:t xml:space="preserve"> </w:t>
            </w:r>
            <w:r w:rsidRPr="00D370A9">
              <w:rPr>
                <w:rFonts w:asciiTheme="minorHAnsi" w:hAnsiTheme="minorHAnsi" w:cstheme="minorHAnsi"/>
                <w:b/>
                <w:sz w:val="17"/>
                <w:szCs w:val="17"/>
              </w:rPr>
              <w:t>(WC)</w:t>
            </w:r>
            <w:r w:rsidRPr="00D370A9">
              <w:rPr>
                <w:rFonts w:asciiTheme="minorHAnsi" w:hAnsiTheme="minorHAnsi" w:cstheme="minorHAnsi"/>
                <w:b/>
                <w:spacing w:val="-8"/>
                <w:sz w:val="17"/>
                <w:szCs w:val="17"/>
              </w:rPr>
              <w:t xml:space="preserve"> </w:t>
            </w:r>
            <w:r w:rsidRPr="00D370A9">
              <w:rPr>
                <w:rFonts w:asciiTheme="minorHAnsi" w:hAnsiTheme="minorHAnsi" w:cstheme="minorHAnsi"/>
                <w:b/>
                <w:sz w:val="17"/>
                <w:szCs w:val="17"/>
              </w:rPr>
              <w:t>and</w:t>
            </w:r>
            <w:r w:rsidRPr="00D370A9">
              <w:rPr>
                <w:rFonts w:asciiTheme="minorHAnsi" w:hAnsiTheme="minorHAnsi" w:cstheme="minorHAnsi"/>
                <w:b/>
                <w:spacing w:val="-7"/>
                <w:sz w:val="17"/>
                <w:szCs w:val="17"/>
              </w:rPr>
              <w:t xml:space="preserve"> </w:t>
            </w:r>
            <w:r w:rsidRPr="00D370A9">
              <w:rPr>
                <w:rFonts w:asciiTheme="minorHAnsi" w:hAnsiTheme="minorHAnsi" w:cstheme="minorHAnsi"/>
                <w:b/>
                <w:sz w:val="17"/>
                <w:szCs w:val="17"/>
              </w:rPr>
              <w:t>Employers</w:t>
            </w:r>
            <w:r w:rsidRPr="00D370A9">
              <w:rPr>
                <w:rFonts w:asciiTheme="minorHAnsi" w:hAnsiTheme="minorHAnsi" w:cstheme="minorHAnsi"/>
                <w:b/>
                <w:spacing w:val="-6"/>
                <w:sz w:val="17"/>
                <w:szCs w:val="17"/>
              </w:rPr>
              <w:t xml:space="preserve"> </w:t>
            </w:r>
            <w:r w:rsidRPr="00D370A9">
              <w:rPr>
                <w:rFonts w:asciiTheme="minorHAnsi" w:hAnsiTheme="minorHAnsi" w:cstheme="minorHAnsi"/>
                <w:b/>
                <w:sz w:val="17"/>
                <w:szCs w:val="17"/>
              </w:rPr>
              <w:t>Liability</w:t>
            </w:r>
            <w:r w:rsidRPr="00D370A9">
              <w:rPr>
                <w:rFonts w:asciiTheme="minorHAnsi" w:hAnsiTheme="minorHAnsi" w:cstheme="minorHAnsi"/>
                <w:b/>
                <w:spacing w:val="-9"/>
                <w:sz w:val="17"/>
                <w:szCs w:val="17"/>
              </w:rPr>
              <w:t xml:space="preserve"> </w:t>
            </w:r>
            <w:r w:rsidRPr="00D370A9">
              <w:rPr>
                <w:rFonts w:asciiTheme="minorHAnsi" w:hAnsiTheme="minorHAnsi" w:cstheme="minorHAnsi"/>
                <w:b/>
                <w:spacing w:val="-4"/>
                <w:sz w:val="17"/>
                <w:szCs w:val="17"/>
              </w:rPr>
              <w:t>(EL)</w:t>
            </w:r>
          </w:p>
          <w:p w14:paraId="0C2A8225" w14:textId="77777777" w:rsidR="00EF76A9" w:rsidRPr="00D370A9" w:rsidRDefault="00EF76A9">
            <w:pPr>
              <w:pStyle w:val="TableParagraph"/>
              <w:spacing w:line="240" w:lineRule="exact"/>
              <w:rPr>
                <w:rFonts w:asciiTheme="minorHAnsi" w:hAnsiTheme="minorHAnsi" w:cstheme="minorHAnsi"/>
                <w:sz w:val="17"/>
                <w:szCs w:val="17"/>
              </w:rPr>
            </w:pPr>
            <w:r w:rsidRPr="00D370A9">
              <w:rPr>
                <w:rFonts w:asciiTheme="minorHAnsi" w:hAnsiTheme="minorHAnsi" w:cstheme="minorHAnsi"/>
                <w:sz w:val="17"/>
                <w:szCs w:val="17"/>
              </w:rPr>
              <w:t>Required</w:t>
            </w:r>
            <w:r w:rsidRPr="00D370A9">
              <w:rPr>
                <w:rFonts w:asciiTheme="minorHAnsi" w:hAnsiTheme="minorHAnsi" w:cstheme="minorHAnsi"/>
                <w:spacing w:val="-8"/>
                <w:sz w:val="17"/>
                <w:szCs w:val="17"/>
              </w:rPr>
              <w:t xml:space="preserve"> </w:t>
            </w:r>
            <w:r w:rsidRPr="00D370A9">
              <w:rPr>
                <w:rFonts w:asciiTheme="minorHAnsi" w:hAnsiTheme="minorHAnsi" w:cstheme="minorHAnsi"/>
                <w:sz w:val="17"/>
                <w:szCs w:val="17"/>
              </w:rPr>
              <w:t>for</w:t>
            </w:r>
            <w:r w:rsidRPr="00D370A9">
              <w:rPr>
                <w:rFonts w:asciiTheme="minorHAnsi" w:hAnsiTheme="minorHAnsi" w:cstheme="minorHAnsi"/>
                <w:spacing w:val="-6"/>
                <w:sz w:val="17"/>
                <w:szCs w:val="17"/>
              </w:rPr>
              <w:t xml:space="preserve"> </w:t>
            </w:r>
            <w:r w:rsidRPr="00D370A9">
              <w:rPr>
                <w:rFonts w:asciiTheme="minorHAnsi" w:hAnsiTheme="minorHAnsi" w:cstheme="minorHAnsi"/>
                <w:sz w:val="17"/>
                <w:szCs w:val="17"/>
              </w:rPr>
              <w:t>all</w:t>
            </w:r>
            <w:r w:rsidRPr="00D370A9">
              <w:rPr>
                <w:rFonts w:asciiTheme="minorHAnsi" w:hAnsiTheme="minorHAnsi" w:cstheme="minorHAnsi"/>
                <w:spacing w:val="-7"/>
                <w:sz w:val="17"/>
                <w:szCs w:val="17"/>
              </w:rPr>
              <w:t xml:space="preserve"> </w:t>
            </w:r>
            <w:r w:rsidRPr="00D370A9">
              <w:rPr>
                <w:rFonts w:asciiTheme="minorHAnsi" w:hAnsiTheme="minorHAnsi" w:cstheme="minorHAnsi"/>
                <w:sz w:val="17"/>
                <w:szCs w:val="17"/>
              </w:rPr>
              <w:t>contractors</w:t>
            </w:r>
            <w:r w:rsidRPr="00D370A9">
              <w:rPr>
                <w:rFonts w:asciiTheme="minorHAnsi" w:hAnsiTheme="minorHAnsi" w:cstheme="minorHAnsi"/>
                <w:spacing w:val="-8"/>
                <w:sz w:val="17"/>
                <w:szCs w:val="17"/>
              </w:rPr>
              <w:t xml:space="preserve"> </w:t>
            </w:r>
            <w:r w:rsidRPr="00D370A9">
              <w:rPr>
                <w:rFonts w:asciiTheme="minorHAnsi" w:hAnsiTheme="minorHAnsi" w:cstheme="minorHAnsi"/>
                <w:sz w:val="17"/>
                <w:szCs w:val="17"/>
              </w:rPr>
              <w:t>with</w:t>
            </w:r>
            <w:r w:rsidRPr="00D370A9">
              <w:rPr>
                <w:rFonts w:asciiTheme="minorHAnsi" w:hAnsiTheme="minorHAnsi" w:cstheme="minorHAnsi"/>
                <w:spacing w:val="-7"/>
                <w:sz w:val="17"/>
                <w:szCs w:val="17"/>
              </w:rPr>
              <w:t xml:space="preserve"> </w:t>
            </w:r>
            <w:r w:rsidRPr="00D370A9">
              <w:rPr>
                <w:rFonts w:asciiTheme="minorHAnsi" w:hAnsiTheme="minorHAnsi" w:cstheme="minorHAnsi"/>
                <w:spacing w:val="-2"/>
                <w:sz w:val="17"/>
                <w:szCs w:val="17"/>
              </w:rPr>
              <w:t>employees</w:t>
            </w:r>
          </w:p>
        </w:tc>
        <w:tc>
          <w:tcPr>
            <w:tcW w:w="3061" w:type="dxa"/>
          </w:tcPr>
          <w:p w14:paraId="55CF856E" w14:textId="77777777" w:rsidR="00EF76A9" w:rsidRPr="00D370A9" w:rsidRDefault="00EF76A9">
            <w:pPr>
              <w:pStyle w:val="TableParagraph"/>
              <w:spacing w:before="35"/>
              <w:ind w:left="105"/>
              <w:rPr>
                <w:rFonts w:asciiTheme="minorHAnsi" w:hAnsiTheme="minorHAnsi" w:cstheme="minorHAnsi"/>
                <w:sz w:val="17"/>
                <w:szCs w:val="17"/>
              </w:rPr>
            </w:pPr>
            <w:r w:rsidRPr="00D370A9">
              <w:rPr>
                <w:rFonts w:asciiTheme="minorHAnsi" w:hAnsiTheme="minorHAnsi" w:cstheme="minorHAnsi"/>
                <w:sz w:val="17"/>
                <w:szCs w:val="17"/>
              </w:rPr>
              <w:t>WC:</w:t>
            </w:r>
            <w:r w:rsidRPr="00D370A9">
              <w:rPr>
                <w:rFonts w:asciiTheme="minorHAnsi" w:hAnsiTheme="minorHAnsi" w:cstheme="minorHAnsi"/>
                <w:spacing w:val="34"/>
                <w:sz w:val="17"/>
                <w:szCs w:val="17"/>
              </w:rPr>
              <w:t xml:space="preserve"> </w:t>
            </w:r>
            <w:r w:rsidRPr="00D370A9">
              <w:rPr>
                <w:rFonts w:asciiTheme="minorHAnsi" w:hAnsiTheme="minorHAnsi" w:cstheme="minorHAnsi"/>
                <w:sz w:val="17"/>
                <w:szCs w:val="17"/>
              </w:rPr>
              <w:t>Statutory</w:t>
            </w:r>
            <w:r w:rsidRPr="00D370A9">
              <w:rPr>
                <w:rFonts w:asciiTheme="minorHAnsi" w:hAnsiTheme="minorHAnsi" w:cstheme="minorHAnsi"/>
                <w:spacing w:val="-5"/>
                <w:sz w:val="17"/>
                <w:szCs w:val="17"/>
              </w:rPr>
              <w:t xml:space="preserve"> </w:t>
            </w:r>
            <w:r w:rsidRPr="00D370A9">
              <w:rPr>
                <w:rFonts w:asciiTheme="minorHAnsi" w:hAnsiTheme="minorHAnsi" w:cstheme="minorHAnsi"/>
                <w:spacing w:val="-2"/>
                <w:sz w:val="17"/>
                <w:szCs w:val="17"/>
              </w:rPr>
              <w:t>Limits</w:t>
            </w:r>
          </w:p>
          <w:p w14:paraId="153EAB73" w14:textId="77777777" w:rsidR="00EF76A9" w:rsidRPr="00D370A9" w:rsidRDefault="00EF76A9">
            <w:pPr>
              <w:pStyle w:val="TableParagraph"/>
              <w:spacing w:line="228" w:lineRule="exact"/>
              <w:ind w:left="105"/>
              <w:rPr>
                <w:rFonts w:asciiTheme="minorHAnsi" w:hAnsiTheme="minorHAnsi" w:cstheme="minorHAnsi"/>
                <w:sz w:val="17"/>
                <w:szCs w:val="17"/>
              </w:rPr>
            </w:pPr>
            <w:r w:rsidRPr="00D370A9">
              <w:rPr>
                <w:rFonts w:asciiTheme="minorHAnsi" w:hAnsiTheme="minorHAnsi" w:cstheme="minorHAnsi"/>
                <w:sz w:val="17"/>
                <w:szCs w:val="17"/>
              </w:rPr>
              <w:t>EL:</w:t>
            </w:r>
            <w:r w:rsidRPr="00D370A9">
              <w:rPr>
                <w:rFonts w:asciiTheme="minorHAnsi" w:hAnsiTheme="minorHAnsi" w:cstheme="minorHAnsi"/>
                <w:spacing w:val="35"/>
                <w:sz w:val="17"/>
                <w:szCs w:val="17"/>
              </w:rPr>
              <w:t xml:space="preserve"> </w:t>
            </w:r>
            <w:r w:rsidRPr="00D370A9">
              <w:rPr>
                <w:rFonts w:asciiTheme="minorHAnsi" w:hAnsiTheme="minorHAnsi" w:cstheme="minorHAnsi"/>
                <w:sz w:val="17"/>
                <w:szCs w:val="17"/>
              </w:rPr>
              <w:t>$1,000,000</w:t>
            </w:r>
            <w:r w:rsidRPr="00D370A9">
              <w:rPr>
                <w:rFonts w:asciiTheme="minorHAnsi" w:hAnsiTheme="minorHAnsi" w:cstheme="minorHAnsi"/>
                <w:spacing w:val="-5"/>
                <w:sz w:val="17"/>
                <w:szCs w:val="17"/>
              </w:rPr>
              <w:t xml:space="preserve"> </w:t>
            </w:r>
            <w:r w:rsidRPr="00D370A9">
              <w:rPr>
                <w:rFonts w:asciiTheme="minorHAnsi" w:hAnsiTheme="minorHAnsi" w:cstheme="minorHAnsi"/>
                <w:sz w:val="17"/>
                <w:szCs w:val="17"/>
              </w:rPr>
              <w:t>per</w:t>
            </w:r>
            <w:r w:rsidRPr="00D370A9">
              <w:rPr>
                <w:rFonts w:asciiTheme="minorHAnsi" w:hAnsiTheme="minorHAnsi" w:cstheme="minorHAnsi"/>
                <w:spacing w:val="-5"/>
                <w:sz w:val="17"/>
                <w:szCs w:val="17"/>
              </w:rPr>
              <w:t xml:space="preserve"> </w:t>
            </w:r>
            <w:r w:rsidRPr="00D370A9">
              <w:rPr>
                <w:rFonts w:asciiTheme="minorHAnsi" w:hAnsiTheme="minorHAnsi" w:cstheme="minorHAnsi"/>
                <w:sz w:val="17"/>
                <w:szCs w:val="17"/>
              </w:rPr>
              <w:t>accident</w:t>
            </w:r>
            <w:r w:rsidRPr="00D370A9">
              <w:rPr>
                <w:rFonts w:asciiTheme="minorHAnsi" w:hAnsiTheme="minorHAnsi" w:cstheme="minorHAnsi"/>
                <w:spacing w:val="-5"/>
                <w:sz w:val="17"/>
                <w:szCs w:val="17"/>
              </w:rPr>
              <w:t xml:space="preserve"> </w:t>
            </w:r>
            <w:r w:rsidRPr="00D370A9">
              <w:rPr>
                <w:rFonts w:asciiTheme="minorHAnsi" w:hAnsiTheme="minorHAnsi" w:cstheme="minorHAnsi"/>
                <w:sz w:val="17"/>
                <w:szCs w:val="17"/>
              </w:rPr>
              <w:t>for</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bodily</w:t>
            </w:r>
            <w:r w:rsidRPr="00D370A9">
              <w:rPr>
                <w:rFonts w:asciiTheme="minorHAnsi" w:hAnsiTheme="minorHAnsi" w:cstheme="minorHAnsi"/>
                <w:spacing w:val="-6"/>
                <w:sz w:val="17"/>
                <w:szCs w:val="17"/>
              </w:rPr>
              <w:t xml:space="preserve"> </w:t>
            </w:r>
            <w:r w:rsidRPr="00D370A9">
              <w:rPr>
                <w:rFonts w:asciiTheme="minorHAnsi" w:hAnsiTheme="minorHAnsi" w:cstheme="minorHAnsi"/>
                <w:sz w:val="17"/>
                <w:szCs w:val="17"/>
              </w:rPr>
              <w:t>injury</w:t>
            </w:r>
            <w:r w:rsidRPr="00D370A9">
              <w:rPr>
                <w:rFonts w:asciiTheme="minorHAnsi" w:hAnsiTheme="minorHAnsi" w:cstheme="minorHAnsi"/>
                <w:spacing w:val="-5"/>
                <w:sz w:val="17"/>
                <w:szCs w:val="17"/>
              </w:rPr>
              <w:t xml:space="preserve"> </w:t>
            </w:r>
            <w:r w:rsidRPr="00D370A9">
              <w:rPr>
                <w:rFonts w:asciiTheme="minorHAnsi" w:hAnsiTheme="minorHAnsi" w:cstheme="minorHAnsi"/>
                <w:sz w:val="17"/>
                <w:szCs w:val="17"/>
              </w:rPr>
              <w:t xml:space="preserve">or </w:t>
            </w:r>
            <w:r w:rsidRPr="00D370A9">
              <w:rPr>
                <w:rFonts w:asciiTheme="minorHAnsi" w:hAnsiTheme="minorHAnsi" w:cstheme="minorHAnsi"/>
                <w:spacing w:val="-2"/>
                <w:sz w:val="17"/>
                <w:szCs w:val="17"/>
              </w:rPr>
              <w:t>disease</w:t>
            </w:r>
          </w:p>
        </w:tc>
      </w:tr>
      <w:tr w:rsidR="00EF76A9" w:rsidRPr="00D370A9" w14:paraId="5D71A0EF" w14:textId="77777777" w:rsidTr="00D370A9">
        <w:trPr>
          <w:trHeight w:val="575"/>
        </w:trPr>
        <w:tc>
          <w:tcPr>
            <w:tcW w:w="504" w:type="dxa"/>
          </w:tcPr>
          <w:p w14:paraId="6E2B820D" w14:textId="77777777" w:rsidR="00EF76A9" w:rsidRPr="00D370A9" w:rsidRDefault="00EF76A9">
            <w:pPr>
              <w:pStyle w:val="TableParagraph"/>
              <w:spacing w:before="36"/>
              <w:rPr>
                <w:rFonts w:asciiTheme="minorHAnsi" w:hAnsiTheme="minorHAnsi" w:cstheme="minorHAnsi"/>
                <w:b/>
                <w:sz w:val="17"/>
                <w:szCs w:val="17"/>
              </w:rPr>
            </w:pPr>
            <w:r w:rsidRPr="00D370A9">
              <w:rPr>
                <w:rFonts w:asciiTheme="minorHAnsi" w:hAnsiTheme="minorHAnsi" w:cstheme="minorHAnsi"/>
                <w:b/>
                <w:spacing w:val="-10"/>
                <w:sz w:val="17"/>
                <w:szCs w:val="17"/>
              </w:rPr>
              <w:t>D</w:t>
            </w:r>
          </w:p>
        </w:tc>
        <w:tc>
          <w:tcPr>
            <w:tcW w:w="7055" w:type="dxa"/>
          </w:tcPr>
          <w:p w14:paraId="1629122E" w14:textId="77777777" w:rsidR="00EF76A9" w:rsidRPr="00D370A9" w:rsidRDefault="00EF76A9">
            <w:pPr>
              <w:pStyle w:val="TableParagraph"/>
              <w:spacing w:before="36"/>
              <w:rPr>
                <w:rFonts w:asciiTheme="minorHAnsi" w:hAnsiTheme="minorHAnsi" w:cstheme="minorHAnsi"/>
                <w:b/>
                <w:sz w:val="17"/>
                <w:szCs w:val="17"/>
              </w:rPr>
            </w:pPr>
            <w:r w:rsidRPr="00D370A9">
              <w:rPr>
                <w:rFonts w:asciiTheme="minorHAnsi" w:hAnsiTheme="minorHAnsi" w:cstheme="minorHAnsi"/>
                <w:b/>
                <w:sz w:val="17"/>
                <w:szCs w:val="17"/>
              </w:rPr>
              <w:t>Professional</w:t>
            </w:r>
            <w:r w:rsidRPr="00D370A9">
              <w:rPr>
                <w:rFonts w:asciiTheme="minorHAnsi" w:hAnsiTheme="minorHAnsi" w:cstheme="minorHAnsi"/>
                <w:b/>
                <w:spacing w:val="-9"/>
                <w:sz w:val="17"/>
                <w:szCs w:val="17"/>
              </w:rPr>
              <w:t xml:space="preserve"> </w:t>
            </w:r>
            <w:r w:rsidRPr="00D370A9">
              <w:rPr>
                <w:rFonts w:asciiTheme="minorHAnsi" w:hAnsiTheme="minorHAnsi" w:cstheme="minorHAnsi"/>
                <w:b/>
                <w:sz w:val="17"/>
                <w:szCs w:val="17"/>
              </w:rPr>
              <w:t>Liability/Errors</w:t>
            </w:r>
            <w:r w:rsidRPr="00D370A9">
              <w:rPr>
                <w:rFonts w:asciiTheme="minorHAnsi" w:hAnsiTheme="minorHAnsi" w:cstheme="minorHAnsi"/>
                <w:b/>
                <w:spacing w:val="-9"/>
                <w:sz w:val="17"/>
                <w:szCs w:val="17"/>
              </w:rPr>
              <w:t xml:space="preserve"> </w:t>
            </w:r>
            <w:r w:rsidRPr="00D370A9">
              <w:rPr>
                <w:rFonts w:asciiTheme="minorHAnsi" w:hAnsiTheme="minorHAnsi" w:cstheme="minorHAnsi"/>
                <w:b/>
                <w:sz w:val="17"/>
                <w:szCs w:val="17"/>
              </w:rPr>
              <w:t>&amp;</w:t>
            </w:r>
            <w:r w:rsidRPr="00D370A9">
              <w:rPr>
                <w:rFonts w:asciiTheme="minorHAnsi" w:hAnsiTheme="minorHAnsi" w:cstheme="minorHAnsi"/>
                <w:b/>
                <w:spacing w:val="-5"/>
                <w:sz w:val="17"/>
                <w:szCs w:val="17"/>
              </w:rPr>
              <w:t xml:space="preserve"> </w:t>
            </w:r>
            <w:r w:rsidRPr="00D370A9">
              <w:rPr>
                <w:rFonts w:asciiTheme="minorHAnsi" w:hAnsiTheme="minorHAnsi" w:cstheme="minorHAnsi"/>
                <w:b/>
                <w:spacing w:val="-2"/>
                <w:sz w:val="17"/>
                <w:szCs w:val="17"/>
              </w:rPr>
              <w:t>Omissions</w:t>
            </w:r>
          </w:p>
          <w:p w14:paraId="40AB2017" w14:textId="77777777" w:rsidR="00EF76A9" w:rsidRPr="00D370A9" w:rsidRDefault="00EF76A9">
            <w:pPr>
              <w:pStyle w:val="TableParagraph"/>
              <w:spacing w:before="3" w:line="240" w:lineRule="atLeast"/>
              <w:ind w:right="65"/>
              <w:rPr>
                <w:rFonts w:asciiTheme="minorHAnsi" w:hAnsiTheme="minorHAnsi" w:cstheme="minorHAnsi"/>
                <w:sz w:val="17"/>
                <w:szCs w:val="17"/>
              </w:rPr>
            </w:pPr>
            <w:r w:rsidRPr="00D370A9">
              <w:rPr>
                <w:rFonts w:asciiTheme="minorHAnsi" w:hAnsiTheme="minorHAnsi" w:cstheme="minorHAnsi"/>
                <w:sz w:val="17"/>
                <w:szCs w:val="17"/>
              </w:rPr>
              <w:t>Includes</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endorsements</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of</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contractual</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liability</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and</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defense</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and</w:t>
            </w:r>
            <w:r w:rsidRPr="00D370A9">
              <w:rPr>
                <w:rFonts w:asciiTheme="minorHAnsi" w:hAnsiTheme="minorHAnsi" w:cstheme="minorHAnsi"/>
                <w:spacing w:val="-6"/>
                <w:sz w:val="17"/>
                <w:szCs w:val="17"/>
              </w:rPr>
              <w:t xml:space="preserve"> </w:t>
            </w:r>
            <w:r w:rsidRPr="00D370A9">
              <w:rPr>
                <w:rFonts w:asciiTheme="minorHAnsi" w:hAnsiTheme="minorHAnsi" w:cstheme="minorHAnsi"/>
                <w:sz w:val="17"/>
                <w:szCs w:val="17"/>
              </w:rPr>
              <w:t>indemnification</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of</w:t>
            </w:r>
            <w:r w:rsidRPr="00D370A9">
              <w:rPr>
                <w:rFonts w:asciiTheme="minorHAnsi" w:hAnsiTheme="minorHAnsi" w:cstheme="minorHAnsi"/>
                <w:spacing w:val="-6"/>
                <w:sz w:val="17"/>
                <w:szCs w:val="17"/>
              </w:rPr>
              <w:t xml:space="preserve"> </w:t>
            </w:r>
            <w:r w:rsidRPr="00D370A9">
              <w:rPr>
                <w:rFonts w:asciiTheme="minorHAnsi" w:hAnsiTheme="minorHAnsi" w:cstheme="minorHAnsi"/>
                <w:sz w:val="17"/>
                <w:szCs w:val="17"/>
              </w:rPr>
              <w:t xml:space="preserve">the </w:t>
            </w:r>
            <w:r w:rsidRPr="00D370A9">
              <w:rPr>
                <w:rFonts w:asciiTheme="minorHAnsi" w:hAnsiTheme="minorHAnsi" w:cstheme="minorHAnsi"/>
                <w:spacing w:val="-2"/>
                <w:sz w:val="17"/>
                <w:szCs w:val="17"/>
              </w:rPr>
              <w:t>County</w:t>
            </w:r>
          </w:p>
        </w:tc>
        <w:tc>
          <w:tcPr>
            <w:tcW w:w="3061" w:type="dxa"/>
          </w:tcPr>
          <w:p w14:paraId="7FFAE0BA" w14:textId="77777777" w:rsidR="00EF76A9" w:rsidRPr="00D370A9" w:rsidRDefault="00EF76A9">
            <w:pPr>
              <w:pStyle w:val="TableParagraph"/>
              <w:spacing w:before="36"/>
              <w:ind w:left="105"/>
              <w:rPr>
                <w:rFonts w:asciiTheme="minorHAnsi" w:hAnsiTheme="minorHAnsi" w:cstheme="minorHAnsi"/>
                <w:sz w:val="17"/>
                <w:szCs w:val="17"/>
              </w:rPr>
            </w:pPr>
            <w:r w:rsidRPr="00D370A9">
              <w:rPr>
                <w:rFonts w:asciiTheme="minorHAnsi" w:hAnsiTheme="minorHAnsi" w:cstheme="minorHAnsi"/>
                <w:sz w:val="17"/>
                <w:szCs w:val="17"/>
              </w:rPr>
              <w:t>$1,000,000</w:t>
            </w:r>
            <w:r w:rsidRPr="00D370A9">
              <w:rPr>
                <w:rFonts w:asciiTheme="minorHAnsi" w:hAnsiTheme="minorHAnsi" w:cstheme="minorHAnsi"/>
                <w:spacing w:val="-6"/>
                <w:sz w:val="17"/>
                <w:szCs w:val="17"/>
              </w:rPr>
              <w:t xml:space="preserve"> </w:t>
            </w:r>
            <w:r w:rsidRPr="00D370A9">
              <w:rPr>
                <w:rFonts w:asciiTheme="minorHAnsi" w:hAnsiTheme="minorHAnsi" w:cstheme="minorHAnsi"/>
                <w:sz w:val="17"/>
                <w:szCs w:val="17"/>
              </w:rPr>
              <w:t>per</w:t>
            </w:r>
            <w:r w:rsidRPr="00D370A9">
              <w:rPr>
                <w:rFonts w:asciiTheme="minorHAnsi" w:hAnsiTheme="minorHAnsi" w:cstheme="minorHAnsi"/>
                <w:spacing w:val="-5"/>
                <w:sz w:val="17"/>
                <w:szCs w:val="17"/>
              </w:rPr>
              <w:t xml:space="preserve"> </w:t>
            </w:r>
            <w:r w:rsidRPr="00D370A9">
              <w:rPr>
                <w:rFonts w:asciiTheme="minorHAnsi" w:hAnsiTheme="minorHAnsi" w:cstheme="minorHAnsi"/>
                <w:spacing w:val="-2"/>
                <w:sz w:val="17"/>
                <w:szCs w:val="17"/>
              </w:rPr>
              <w:t>occurrence</w:t>
            </w:r>
          </w:p>
          <w:p w14:paraId="568C3F9F" w14:textId="77777777" w:rsidR="00EF76A9" w:rsidRPr="00D370A9" w:rsidRDefault="00EF76A9">
            <w:pPr>
              <w:pStyle w:val="TableParagraph"/>
              <w:spacing w:before="39"/>
              <w:ind w:left="105"/>
              <w:rPr>
                <w:rFonts w:asciiTheme="minorHAnsi" w:hAnsiTheme="minorHAnsi" w:cstheme="minorHAnsi"/>
                <w:sz w:val="17"/>
                <w:szCs w:val="17"/>
              </w:rPr>
            </w:pPr>
            <w:r w:rsidRPr="00D370A9">
              <w:rPr>
                <w:rFonts w:asciiTheme="minorHAnsi" w:hAnsiTheme="minorHAnsi" w:cstheme="minorHAnsi"/>
                <w:sz w:val="17"/>
                <w:szCs w:val="17"/>
              </w:rPr>
              <w:t>$2,000,000</w:t>
            </w:r>
            <w:r w:rsidRPr="00D370A9">
              <w:rPr>
                <w:rFonts w:asciiTheme="minorHAnsi" w:hAnsiTheme="minorHAnsi" w:cstheme="minorHAnsi"/>
                <w:spacing w:val="-8"/>
                <w:sz w:val="17"/>
                <w:szCs w:val="17"/>
              </w:rPr>
              <w:t xml:space="preserve"> </w:t>
            </w:r>
            <w:r w:rsidRPr="00D370A9">
              <w:rPr>
                <w:rFonts w:asciiTheme="minorHAnsi" w:hAnsiTheme="minorHAnsi" w:cstheme="minorHAnsi"/>
                <w:sz w:val="17"/>
                <w:szCs w:val="17"/>
              </w:rPr>
              <w:t>project</w:t>
            </w:r>
            <w:r w:rsidRPr="00D370A9">
              <w:rPr>
                <w:rFonts w:asciiTheme="minorHAnsi" w:hAnsiTheme="minorHAnsi" w:cstheme="minorHAnsi"/>
                <w:spacing w:val="-8"/>
                <w:sz w:val="17"/>
                <w:szCs w:val="17"/>
              </w:rPr>
              <w:t xml:space="preserve"> </w:t>
            </w:r>
            <w:r w:rsidRPr="00D370A9">
              <w:rPr>
                <w:rFonts w:asciiTheme="minorHAnsi" w:hAnsiTheme="minorHAnsi" w:cstheme="minorHAnsi"/>
                <w:spacing w:val="-2"/>
                <w:sz w:val="17"/>
                <w:szCs w:val="17"/>
              </w:rPr>
              <w:t>aggregate</w:t>
            </w:r>
          </w:p>
        </w:tc>
      </w:tr>
      <w:tr w:rsidR="00EF76A9" w:rsidRPr="00D370A9" w14:paraId="607356CB" w14:textId="77777777" w:rsidTr="00D370A9">
        <w:trPr>
          <w:trHeight w:val="8108"/>
        </w:trPr>
        <w:tc>
          <w:tcPr>
            <w:tcW w:w="504" w:type="dxa"/>
          </w:tcPr>
          <w:p w14:paraId="6B37D96C" w14:textId="77777777" w:rsidR="00EF76A9" w:rsidRPr="00D370A9" w:rsidRDefault="00EF76A9">
            <w:pPr>
              <w:pStyle w:val="TableParagraph"/>
              <w:spacing w:before="55"/>
              <w:rPr>
                <w:rFonts w:asciiTheme="minorHAnsi" w:hAnsiTheme="minorHAnsi" w:cstheme="minorHAnsi"/>
                <w:b/>
                <w:sz w:val="17"/>
                <w:szCs w:val="17"/>
              </w:rPr>
            </w:pPr>
            <w:r w:rsidRPr="00D370A9">
              <w:rPr>
                <w:rFonts w:asciiTheme="minorHAnsi" w:hAnsiTheme="minorHAnsi" w:cstheme="minorHAnsi"/>
                <w:b/>
                <w:spacing w:val="-10"/>
                <w:sz w:val="17"/>
                <w:szCs w:val="17"/>
              </w:rPr>
              <w:t>E</w:t>
            </w:r>
          </w:p>
        </w:tc>
        <w:tc>
          <w:tcPr>
            <w:tcW w:w="10116" w:type="dxa"/>
            <w:gridSpan w:val="2"/>
          </w:tcPr>
          <w:p w14:paraId="589CF3F4" w14:textId="77777777" w:rsidR="00EF76A9" w:rsidRPr="00D370A9" w:rsidRDefault="00EF76A9">
            <w:pPr>
              <w:pStyle w:val="TableParagraph"/>
              <w:spacing w:before="55"/>
              <w:rPr>
                <w:rFonts w:asciiTheme="minorHAnsi" w:hAnsiTheme="minorHAnsi" w:cstheme="minorHAnsi"/>
                <w:sz w:val="17"/>
                <w:szCs w:val="17"/>
              </w:rPr>
            </w:pPr>
            <w:r w:rsidRPr="00D370A9">
              <w:rPr>
                <w:rFonts w:asciiTheme="minorHAnsi" w:hAnsiTheme="minorHAnsi" w:cstheme="minorHAnsi"/>
                <w:b/>
                <w:sz w:val="17"/>
                <w:szCs w:val="17"/>
                <w:u w:val="single"/>
              </w:rPr>
              <w:t>Endorsements</w:t>
            </w:r>
            <w:r w:rsidRPr="00D370A9">
              <w:rPr>
                <w:rFonts w:asciiTheme="minorHAnsi" w:hAnsiTheme="minorHAnsi" w:cstheme="minorHAnsi"/>
                <w:b/>
                <w:spacing w:val="-8"/>
                <w:sz w:val="17"/>
                <w:szCs w:val="17"/>
                <w:u w:val="single"/>
              </w:rPr>
              <w:t xml:space="preserve"> </w:t>
            </w:r>
            <w:r w:rsidRPr="00D370A9">
              <w:rPr>
                <w:rFonts w:asciiTheme="minorHAnsi" w:hAnsiTheme="minorHAnsi" w:cstheme="minorHAnsi"/>
                <w:b/>
                <w:sz w:val="17"/>
                <w:szCs w:val="17"/>
                <w:u w:val="single"/>
              </w:rPr>
              <w:t>and</w:t>
            </w:r>
            <w:r w:rsidRPr="00D370A9">
              <w:rPr>
                <w:rFonts w:asciiTheme="minorHAnsi" w:hAnsiTheme="minorHAnsi" w:cstheme="minorHAnsi"/>
                <w:b/>
                <w:spacing w:val="-8"/>
                <w:sz w:val="17"/>
                <w:szCs w:val="17"/>
                <w:u w:val="single"/>
              </w:rPr>
              <w:t xml:space="preserve"> </w:t>
            </w:r>
            <w:r w:rsidRPr="00D370A9">
              <w:rPr>
                <w:rFonts w:asciiTheme="minorHAnsi" w:hAnsiTheme="minorHAnsi" w:cstheme="minorHAnsi"/>
                <w:b/>
                <w:spacing w:val="-2"/>
                <w:sz w:val="17"/>
                <w:szCs w:val="17"/>
                <w:u w:val="single"/>
              </w:rPr>
              <w:t>Conditions</w:t>
            </w:r>
            <w:r w:rsidRPr="00D370A9">
              <w:rPr>
                <w:rFonts w:asciiTheme="minorHAnsi" w:hAnsiTheme="minorHAnsi" w:cstheme="minorHAnsi"/>
                <w:spacing w:val="-2"/>
                <w:sz w:val="17"/>
                <w:szCs w:val="17"/>
                <w:u w:val="single"/>
              </w:rPr>
              <w:t>:</w:t>
            </w:r>
          </w:p>
          <w:p w14:paraId="1847AAE4" w14:textId="77777777" w:rsidR="00EF76A9" w:rsidRPr="00177B59" w:rsidRDefault="00EF76A9">
            <w:pPr>
              <w:pStyle w:val="TableParagraph"/>
              <w:ind w:left="0"/>
              <w:rPr>
                <w:rFonts w:asciiTheme="minorHAnsi" w:hAnsiTheme="minorHAnsi" w:cstheme="minorHAnsi"/>
                <w:sz w:val="12"/>
                <w:szCs w:val="12"/>
              </w:rPr>
            </w:pPr>
          </w:p>
          <w:p w14:paraId="107398BD" w14:textId="77777777" w:rsidR="00EF76A9" w:rsidRPr="00D370A9" w:rsidRDefault="00EF76A9" w:rsidP="00F62BD1">
            <w:pPr>
              <w:pStyle w:val="TableParagraph"/>
              <w:numPr>
                <w:ilvl w:val="0"/>
                <w:numId w:val="29"/>
              </w:numPr>
              <w:tabs>
                <w:tab w:val="left" w:pos="468"/>
              </w:tabs>
              <w:ind w:right="165"/>
              <w:rPr>
                <w:rFonts w:asciiTheme="minorHAnsi" w:hAnsiTheme="minorHAnsi" w:cstheme="minorHAnsi"/>
                <w:sz w:val="17"/>
                <w:szCs w:val="17"/>
              </w:rPr>
            </w:pPr>
            <w:r w:rsidRPr="00D370A9">
              <w:rPr>
                <w:rFonts w:asciiTheme="minorHAnsi" w:hAnsiTheme="minorHAnsi" w:cstheme="minorHAnsi"/>
                <w:b/>
                <w:sz w:val="17"/>
                <w:szCs w:val="17"/>
              </w:rPr>
              <w:t>ADDITIONAL INSURED:</w:t>
            </w:r>
            <w:r w:rsidRPr="00D370A9">
              <w:rPr>
                <w:rFonts w:asciiTheme="minorHAnsi" w:hAnsiTheme="minorHAnsi" w:cstheme="minorHAnsi"/>
                <w:b/>
                <w:spacing w:val="40"/>
                <w:sz w:val="17"/>
                <w:szCs w:val="17"/>
              </w:rPr>
              <w:t xml:space="preserve"> </w:t>
            </w:r>
            <w:r w:rsidRPr="00D370A9">
              <w:rPr>
                <w:rFonts w:asciiTheme="minorHAnsi" w:hAnsiTheme="minorHAnsi" w:cstheme="minorHAnsi"/>
                <w:sz w:val="17"/>
                <w:szCs w:val="17"/>
              </w:rPr>
              <w:t>All insurance required above with the exception of Professional Liability, Commercial or Business Automobile</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Liability,</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Workers’</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Compensation</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and</w:t>
            </w:r>
            <w:r w:rsidRPr="00D370A9">
              <w:rPr>
                <w:rFonts w:asciiTheme="minorHAnsi" w:hAnsiTheme="minorHAnsi" w:cstheme="minorHAnsi"/>
                <w:spacing w:val="-5"/>
                <w:sz w:val="17"/>
                <w:szCs w:val="17"/>
              </w:rPr>
              <w:t xml:space="preserve"> </w:t>
            </w:r>
            <w:r w:rsidRPr="00D370A9">
              <w:rPr>
                <w:rFonts w:asciiTheme="minorHAnsi" w:hAnsiTheme="minorHAnsi" w:cstheme="minorHAnsi"/>
                <w:sz w:val="17"/>
                <w:szCs w:val="17"/>
              </w:rPr>
              <w:t>Employers</w:t>
            </w:r>
            <w:r w:rsidRPr="00D370A9">
              <w:rPr>
                <w:rFonts w:asciiTheme="minorHAnsi" w:hAnsiTheme="minorHAnsi" w:cstheme="minorHAnsi"/>
                <w:spacing w:val="-5"/>
                <w:sz w:val="17"/>
                <w:szCs w:val="17"/>
              </w:rPr>
              <w:t xml:space="preserve"> </w:t>
            </w:r>
            <w:r w:rsidRPr="00D370A9">
              <w:rPr>
                <w:rFonts w:asciiTheme="minorHAnsi" w:hAnsiTheme="minorHAnsi" w:cstheme="minorHAnsi"/>
                <w:sz w:val="17"/>
                <w:szCs w:val="17"/>
              </w:rPr>
              <w:t>Liability,</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shall</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be</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endorsed</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to</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name</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as</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additional</w:t>
            </w:r>
            <w:r w:rsidRPr="00D370A9">
              <w:rPr>
                <w:rFonts w:asciiTheme="minorHAnsi" w:hAnsiTheme="minorHAnsi" w:cstheme="minorHAnsi"/>
                <w:spacing w:val="-5"/>
                <w:sz w:val="17"/>
                <w:szCs w:val="17"/>
              </w:rPr>
              <w:t xml:space="preserve"> </w:t>
            </w:r>
            <w:r w:rsidRPr="00D370A9">
              <w:rPr>
                <w:rFonts w:asciiTheme="minorHAnsi" w:hAnsiTheme="minorHAnsi" w:cstheme="minorHAnsi"/>
                <w:sz w:val="17"/>
                <w:szCs w:val="17"/>
              </w:rPr>
              <w:t>insured:</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County of Alameda, its Board of Supervisors, the individual members thereof, and all County officers, agents, employees, volunteers,</w:t>
            </w:r>
            <w:r w:rsidRPr="00D370A9">
              <w:rPr>
                <w:rFonts w:asciiTheme="minorHAnsi" w:hAnsiTheme="minorHAnsi" w:cstheme="minorHAnsi"/>
                <w:spacing w:val="40"/>
                <w:sz w:val="17"/>
                <w:szCs w:val="17"/>
              </w:rPr>
              <w:t xml:space="preserve"> </w:t>
            </w:r>
            <w:r w:rsidRPr="00D370A9">
              <w:rPr>
                <w:rFonts w:asciiTheme="minorHAnsi" w:hAnsiTheme="minorHAnsi" w:cstheme="minorHAnsi"/>
                <w:sz w:val="17"/>
                <w:szCs w:val="17"/>
              </w:rPr>
              <w:t>and representatives. The Additional Insured endorsement shall be at least as broad as ISO Form Number CG 20 38 04 13.</w:t>
            </w:r>
          </w:p>
          <w:p w14:paraId="3DB74F12" w14:textId="77777777" w:rsidR="00EF76A9" w:rsidRPr="00D370A9" w:rsidRDefault="00EF76A9" w:rsidP="00F62BD1">
            <w:pPr>
              <w:pStyle w:val="TableParagraph"/>
              <w:numPr>
                <w:ilvl w:val="0"/>
                <w:numId w:val="29"/>
              </w:numPr>
              <w:tabs>
                <w:tab w:val="left" w:pos="468"/>
              </w:tabs>
              <w:spacing w:before="80"/>
              <w:ind w:right="165"/>
              <w:rPr>
                <w:rFonts w:asciiTheme="minorHAnsi" w:hAnsiTheme="minorHAnsi" w:cstheme="minorHAnsi"/>
                <w:sz w:val="17"/>
                <w:szCs w:val="17"/>
              </w:rPr>
            </w:pPr>
            <w:r w:rsidRPr="00D370A9">
              <w:rPr>
                <w:rFonts w:asciiTheme="minorHAnsi" w:hAnsiTheme="minorHAnsi" w:cstheme="minorHAnsi"/>
                <w:b/>
                <w:sz w:val="17"/>
                <w:szCs w:val="17"/>
              </w:rPr>
              <w:t xml:space="preserve">DURATION OF COVERAGE: </w:t>
            </w:r>
            <w:r w:rsidRPr="00D370A9">
              <w:rPr>
                <w:rFonts w:asciiTheme="minorHAnsi" w:hAnsiTheme="minorHAnsi" w:cstheme="minorHAnsi"/>
                <w:sz w:val="17"/>
                <w:szCs w:val="17"/>
              </w:rPr>
              <w:t>All required insurance shall be maintained during the entire term of the Agreement. In addition, Insurance policies and coverage(s) written on a claims-made basis shall be maintained during the entire term of the Agreement and until 3 years following the later of termination of the Agreement and acceptance of all work provided under the Agreement, with the retroactive</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date</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of</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said</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insurance</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(as</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may</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be</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applicable)</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concurrent</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with</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the</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commencement</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of</w:t>
            </w:r>
            <w:r w:rsidRPr="00D370A9">
              <w:rPr>
                <w:rFonts w:asciiTheme="minorHAnsi" w:hAnsiTheme="minorHAnsi" w:cstheme="minorHAnsi"/>
                <w:spacing w:val="-5"/>
                <w:sz w:val="17"/>
                <w:szCs w:val="17"/>
              </w:rPr>
              <w:t xml:space="preserve"> </w:t>
            </w:r>
            <w:r w:rsidRPr="00D370A9">
              <w:rPr>
                <w:rFonts w:asciiTheme="minorHAnsi" w:hAnsiTheme="minorHAnsi" w:cstheme="minorHAnsi"/>
                <w:sz w:val="17"/>
                <w:szCs w:val="17"/>
              </w:rPr>
              <w:t>activities</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pursuant</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to</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this</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Agreement.</w:t>
            </w:r>
          </w:p>
          <w:p w14:paraId="3C613929" w14:textId="77777777" w:rsidR="00EF76A9" w:rsidRPr="00D370A9" w:rsidRDefault="00EF76A9" w:rsidP="00F62BD1">
            <w:pPr>
              <w:pStyle w:val="TableParagraph"/>
              <w:numPr>
                <w:ilvl w:val="0"/>
                <w:numId w:val="29"/>
              </w:numPr>
              <w:tabs>
                <w:tab w:val="left" w:pos="468"/>
              </w:tabs>
              <w:spacing w:before="81"/>
              <w:ind w:right="165"/>
              <w:rPr>
                <w:rFonts w:asciiTheme="minorHAnsi" w:hAnsiTheme="minorHAnsi" w:cstheme="minorHAnsi"/>
                <w:sz w:val="17"/>
                <w:szCs w:val="17"/>
              </w:rPr>
            </w:pPr>
            <w:r w:rsidRPr="00D370A9">
              <w:rPr>
                <w:rFonts w:asciiTheme="minorHAnsi" w:hAnsiTheme="minorHAnsi" w:cstheme="minorHAnsi"/>
                <w:b/>
                <w:sz w:val="17"/>
                <w:szCs w:val="17"/>
              </w:rPr>
              <w:t>REDUCTION</w:t>
            </w:r>
            <w:r w:rsidRPr="00D370A9">
              <w:rPr>
                <w:rFonts w:asciiTheme="minorHAnsi" w:hAnsiTheme="minorHAnsi" w:cstheme="minorHAnsi"/>
                <w:b/>
                <w:spacing w:val="-2"/>
                <w:sz w:val="17"/>
                <w:szCs w:val="17"/>
              </w:rPr>
              <w:t xml:space="preserve"> </w:t>
            </w:r>
            <w:r w:rsidRPr="00D370A9">
              <w:rPr>
                <w:rFonts w:asciiTheme="minorHAnsi" w:hAnsiTheme="minorHAnsi" w:cstheme="minorHAnsi"/>
                <w:b/>
                <w:sz w:val="17"/>
                <w:szCs w:val="17"/>
              </w:rPr>
              <w:t>OR</w:t>
            </w:r>
            <w:r w:rsidRPr="00D370A9">
              <w:rPr>
                <w:rFonts w:asciiTheme="minorHAnsi" w:hAnsiTheme="minorHAnsi" w:cstheme="minorHAnsi"/>
                <w:b/>
                <w:spacing w:val="-2"/>
                <w:sz w:val="17"/>
                <w:szCs w:val="17"/>
              </w:rPr>
              <w:t xml:space="preserve"> </w:t>
            </w:r>
            <w:r w:rsidRPr="00D370A9">
              <w:rPr>
                <w:rFonts w:asciiTheme="minorHAnsi" w:hAnsiTheme="minorHAnsi" w:cstheme="minorHAnsi"/>
                <w:b/>
                <w:sz w:val="17"/>
                <w:szCs w:val="17"/>
              </w:rPr>
              <w:t>LIMIT</w:t>
            </w:r>
            <w:r w:rsidRPr="00D370A9">
              <w:rPr>
                <w:rFonts w:asciiTheme="minorHAnsi" w:hAnsiTheme="minorHAnsi" w:cstheme="minorHAnsi"/>
                <w:b/>
                <w:spacing w:val="-2"/>
                <w:sz w:val="17"/>
                <w:szCs w:val="17"/>
              </w:rPr>
              <w:t xml:space="preserve"> </w:t>
            </w:r>
            <w:r w:rsidRPr="00D370A9">
              <w:rPr>
                <w:rFonts w:asciiTheme="minorHAnsi" w:hAnsiTheme="minorHAnsi" w:cstheme="minorHAnsi"/>
                <w:b/>
                <w:sz w:val="17"/>
                <w:szCs w:val="17"/>
              </w:rPr>
              <w:t>OF</w:t>
            </w:r>
            <w:r w:rsidRPr="00D370A9">
              <w:rPr>
                <w:rFonts w:asciiTheme="minorHAnsi" w:hAnsiTheme="minorHAnsi" w:cstheme="minorHAnsi"/>
                <w:b/>
                <w:spacing w:val="-2"/>
                <w:sz w:val="17"/>
                <w:szCs w:val="17"/>
              </w:rPr>
              <w:t xml:space="preserve"> </w:t>
            </w:r>
            <w:r w:rsidRPr="00D370A9">
              <w:rPr>
                <w:rFonts w:asciiTheme="minorHAnsi" w:hAnsiTheme="minorHAnsi" w:cstheme="minorHAnsi"/>
                <w:b/>
                <w:sz w:val="17"/>
                <w:szCs w:val="17"/>
              </w:rPr>
              <w:t>OBLIGATION:</w:t>
            </w:r>
            <w:r w:rsidRPr="00D370A9">
              <w:rPr>
                <w:rFonts w:asciiTheme="minorHAnsi" w:hAnsiTheme="minorHAnsi" w:cstheme="minorHAnsi"/>
                <w:b/>
                <w:spacing w:val="40"/>
                <w:sz w:val="17"/>
                <w:szCs w:val="17"/>
              </w:rPr>
              <w:t xml:space="preserve"> </w:t>
            </w:r>
            <w:r w:rsidRPr="00D370A9">
              <w:rPr>
                <w:rFonts w:asciiTheme="minorHAnsi" w:hAnsiTheme="minorHAnsi" w:cstheme="minorHAnsi"/>
                <w:sz w:val="17"/>
                <w:szCs w:val="17"/>
              </w:rPr>
              <w:t>All</w:t>
            </w:r>
            <w:r w:rsidRPr="00D370A9">
              <w:rPr>
                <w:rFonts w:asciiTheme="minorHAnsi" w:hAnsiTheme="minorHAnsi" w:cstheme="minorHAnsi"/>
                <w:spacing w:val="-1"/>
                <w:sz w:val="17"/>
                <w:szCs w:val="17"/>
              </w:rPr>
              <w:t xml:space="preserve"> </w:t>
            </w:r>
            <w:r w:rsidRPr="00D370A9">
              <w:rPr>
                <w:rFonts w:asciiTheme="minorHAnsi" w:hAnsiTheme="minorHAnsi" w:cstheme="minorHAnsi"/>
                <w:sz w:val="17"/>
                <w:szCs w:val="17"/>
              </w:rPr>
              <w:t>insurance</w:t>
            </w:r>
            <w:r w:rsidRPr="00D370A9">
              <w:rPr>
                <w:rFonts w:asciiTheme="minorHAnsi" w:hAnsiTheme="minorHAnsi" w:cstheme="minorHAnsi"/>
                <w:spacing w:val="-1"/>
                <w:sz w:val="17"/>
                <w:szCs w:val="17"/>
              </w:rPr>
              <w:t xml:space="preserve"> </w:t>
            </w:r>
            <w:r w:rsidRPr="00D370A9">
              <w:rPr>
                <w:rFonts w:asciiTheme="minorHAnsi" w:hAnsiTheme="minorHAnsi" w:cstheme="minorHAnsi"/>
                <w:sz w:val="17"/>
                <w:szCs w:val="17"/>
              </w:rPr>
              <w:t>policies,</w:t>
            </w:r>
            <w:r w:rsidRPr="00D370A9">
              <w:rPr>
                <w:rFonts w:asciiTheme="minorHAnsi" w:hAnsiTheme="minorHAnsi" w:cstheme="minorHAnsi"/>
                <w:spacing w:val="37"/>
                <w:sz w:val="17"/>
                <w:szCs w:val="17"/>
              </w:rPr>
              <w:t xml:space="preserve"> </w:t>
            </w:r>
            <w:r w:rsidRPr="00D370A9">
              <w:rPr>
                <w:rFonts w:asciiTheme="minorHAnsi" w:hAnsiTheme="minorHAnsi" w:cstheme="minorHAnsi"/>
                <w:sz w:val="17"/>
                <w:szCs w:val="17"/>
              </w:rPr>
              <w:t>including</w:t>
            </w:r>
            <w:r w:rsidRPr="00D370A9">
              <w:rPr>
                <w:rFonts w:asciiTheme="minorHAnsi" w:hAnsiTheme="minorHAnsi" w:cstheme="minorHAnsi"/>
                <w:spacing w:val="-6"/>
                <w:sz w:val="17"/>
                <w:szCs w:val="17"/>
              </w:rPr>
              <w:t xml:space="preserve"> </w:t>
            </w:r>
            <w:r w:rsidRPr="00D370A9">
              <w:rPr>
                <w:rFonts w:asciiTheme="minorHAnsi" w:hAnsiTheme="minorHAnsi" w:cstheme="minorHAnsi"/>
                <w:sz w:val="17"/>
                <w:szCs w:val="17"/>
              </w:rPr>
              <w:t>excess</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and</w:t>
            </w:r>
            <w:r w:rsidRPr="00D370A9">
              <w:rPr>
                <w:rFonts w:asciiTheme="minorHAnsi" w:hAnsiTheme="minorHAnsi" w:cstheme="minorHAnsi"/>
                <w:spacing w:val="-6"/>
                <w:sz w:val="17"/>
                <w:szCs w:val="17"/>
              </w:rPr>
              <w:t xml:space="preserve"> </w:t>
            </w:r>
            <w:r w:rsidRPr="00D370A9">
              <w:rPr>
                <w:rFonts w:asciiTheme="minorHAnsi" w:hAnsiTheme="minorHAnsi" w:cstheme="minorHAnsi"/>
                <w:sz w:val="17"/>
                <w:szCs w:val="17"/>
              </w:rPr>
              <w:t>umbrella</w:t>
            </w:r>
            <w:r w:rsidRPr="00D370A9">
              <w:rPr>
                <w:rFonts w:asciiTheme="minorHAnsi" w:hAnsiTheme="minorHAnsi" w:cstheme="minorHAnsi"/>
                <w:spacing w:val="-6"/>
                <w:sz w:val="17"/>
                <w:szCs w:val="17"/>
              </w:rPr>
              <w:t xml:space="preserve"> </w:t>
            </w:r>
            <w:r w:rsidRPr="00D370A9">
              <w:rPr>
                <w:rFonts w:asciiTheme="minorHAnsi" w:hAnsiTheme="minorHAnsi" w:cstheme="minorHAnsi"/>
                <w:sz w:val="17"/>
                <w:szCs w:val="17"/>
              </w:rPr>
              <w:t>insurance</w:t>
            </w:r>
            <w:r w:rsidRPr="00D370A9">
              <w:rPr>
                <w:rFonts w:asciiTheme="minorHAnsi" w:hAnsiTheme="minorHAnsi" w:cstheme="minorHAnsi"/>
                <w:spacing w:val="-7"/>
                <w:sz w:val="17"/>
                <w:szCs w:val="17"/>
              </w:rPr>
              <w:t xml:space="preserve"> </w:t>
            </w:r>
            <w:r w:rsidRPr="00D370A9">
              <w:rPr>
                <w:rFonts w:asciiTheme="minorHAnsi" w:hAnsiTheme="minorHAnsi" w:cstheme="minorHAnsi"/>
                <w:sz w:val="17"/>
                <w:szCs w:val="17"/>
              </w:rPr>
              <w:t>policies,</w:t>
            </w:r>
            <w:r w:rsidRPr="00D370A9">
              <w:rPr>
                <w:rFonts w:asciiTheme="minorHAnsi" w:hAnsiTheme="minorHAnsi" w:cstheme="minorHAnsi"/>
                <w:spacing w:val="-6"/>
                <w:sz w:val="17"/>
                <w:szCs w:val="17"/>
              </w:rPr>
              <w:t xml:space="preserve"> </w:t>
            </w:r>
            <w:r w:rsidRPr="00D370A9">
              <w:rPr>
                <w:rFonts w:asciiTheme="minorHAnsi" w:hAnsiTheme="minorHAnsi" w:cstheme="minorHAnsi"/>
                <w:sz w:val="17"/>
                <w:szCs w:val="17"/>
              </w:rPr>
              <w:t>shall</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include</w:t>
            </w:r>
            <w:r w:rsidRPr="00D370A9">
              <w:rPr>
                <w:rFonts w:asciiTheme="minorHAnsi" w:hAnsiTheme="minorHAnsi" w:cstheme="minorHAnsi"/>
                <w:spacing w:val="-6"/>
                <w:sz w:val="17"/>
                <w:szCs w:val="17"/>
              </w:rPr>
              <w:t xml:space="preserve"> </w:t>
            </w:r>
            <w:r w:rsidRPr="00D370A9">
              <w:rPr>
                <w:rFonts w:asciiTheme="minorHAnsi" w:hAnsiTheme="minorHAnsi" w:cstheme="minorHAnsi"/>
                <w:sz w:val="17"/>
                <w:szCs w:val="17"/>
              </w:rPr>
              <w:t xml:space="preserve">an </w:t>
            </w:r>
            <w:r w:rsidRPr="00D370A9">
              <w:rPr>
                <w:rFonts w:asciiTheme="minorHAnsi" w:hAnsiTheme="minorHAnsi" w:cstheme="minorHAnsi"/>
                <w:spacing w:val="-2"/>
                <w:sz w:val="17"/>
                <w:szCs w:val="17"/>
              </w:rPr>
              <w:t>endorsement</w:t>
            </w:r>
            <w:r w:rsidRPr="00D370A9">
              <w:rPr>
                <w:rFonts w:asciiTheme="minorHAnsi" w:hAnsiTheme="minorHAnsi" w:cstheme="minorHAnsi"/>
                <w:spacing w:val="-5"/>
                <w:sz w:val="17"/>
                <w:szCs w:val="17"/>
              </w:rPr>
              <w:t xml:space="preserve"> </w:t>
            </w:r>
            <w:r w:rsidRPr="00D370A9">
              <w:rPr>
                <w:rFonts w:asciiTheme="minorHAnsi" w:hAnsiTheme="minorHAnsi" w:cstheme="minorHAnsi"/>
                <w:spacing w:val="-2"/>
                <w:sz w:val="17"/>
                <w:szCs w:val="17"/>
              </w:rPr>
              <w:t>and</w:t>
            </w:r>
            <w:r w:rsidRPr="00D370A9">
              <w:rPr>
                <w:rFonts w:asciiTheme="minorHAnsi" w:hAnsiTheme="minorHAnsi" w:cstheme="minorHAnsi"/>
                <w:spacing w:val="-5"/>
                <w:sz w:val="17"/>
                <w:szCs w:val="17"/>
              </w:rPr>
              <w:t xml:space="preserve"> </w:t>
            </w:r>
            <w:r w:rsidRPr="00D370A9">
              <w:rPr>
                <w:rFonts w:asciiTheme="minorHAnsi" w:hAnsiTheme="minorHAnsi" w:cstheme="minorHAnsi"/>
                <w:spacing w:val="-2"/>
                <w:sz w:val="17"/>
                <w:szCs w:val="17"/>
              </w:rPr>
              <w:t>be</w:t>
            </w:r>
            <w:r w:rsidRPr="00D370A9">
              <w:rPr>
                <w:rFonts w:asciiTheme="minorHAnsi" w:hAnsiTheme="minorHAnsi" w:cstheme="minorHAnsi"/>
                <w:spacing w:val="-5"/>
                <w:sz w:val="17"/>
                <w:szCs w:val="17"/>
              </w:rPr>
              <w:t xml:space="preserve"> </w:t>
            </w:r>
            <w:r w:rsidRPr="00D370A9">
              <w:rPr>
                <w:rFonts w:asciiTheme="minorHAnsi" w:hAnsiTheme="minorHAnsi" w:cstheme="minorHAnsi"/>
                <w:spacing w:val="-2"/>
                <w:sz w:val="17"/>
                <w:szCs w:val="17"/>
              </w:rPr>
              <w:t>primary</w:t>
            </w:r>
            <w:r w:rsidRPr="00D370A9">
              <w:rPr>
                <w:rFonts w:asciiTheme="minorHAnsi" w:hAnsiTheme="minorHAnsi" w:cstheme="minorHAnsi"/>
                <w:spacing w:val="-5"/>
                <w:sz w:val="17"/>
                <w:szCs w:val="17"/>
              </w:rPr>
              <w:t xml:space="preserve"> </w:t>
            </w:r>
            <w:r w:rsidRPr="00D370A9">
              <w:rPr>
                <w:rFonts w:asciiTheme="minorHAnsi" w:hAnsiTheme="minorHAnsi" w:cstheme="minorHAnsi"/>
                <w:spacing w:val="-2"/>
                <w:sz w:val="17"/>
                <w:szCs w:val="17"/>
              </w:rPr>
              <w:t>and</w:t>
            </w:r>
            <w:r w:rsidRPr="00D370A9">
              <w:rPr>
                <w:rFonts w:asciiTheme="minorHAnsi" w:hAnsiTheme="minorHAnsi" w:cstheme="minorHAnsi"/>
                <w:spacing w:val="-5"/>
                <w:sz w:val="17"/>
                <w:szCs w:val="17"/>
              </w:rPr>
              <w:t xml:space="preserve"> </w:t>
            </w:r>
            <w:r w:rsidRPr="00D370A9">
              <w:rPr>
                <w:rFonts w:asciiTheme="minorHAnsi" w:hAnsiTheme="minorHAnsi" w:cstheme="minorHAnsi"/>
                <w:spacing w:val="-2"/>
                <w:sz w:val="17"/>
                <w:szCs w:val="17"/>
              </w:rPr>
              <w:t>non-contributory and</w:t>
            </w:r>
            <w:r w:rsidRPr="00D370A9">
              <w:rPr>
                <w:rFonts w:asciiTheme="minorHAnsi" w:hAnsiTheme="minorHAnsi" w:cstheme="minorHAnsi"/>
                <w:spacing w:val="-4"/>
                <w:sz w:val="17"/>
                <w:szCs w:val="17"/>
              </w:rPr>
              <w:t xml:space="preserve"> </w:t>
            </w:r>
            <w:r w:rsidRPr="00D370A9">
              <w:rPr>
                <w:rFonts w:asciiTheme="minorHAnsi" w:hAnsiTheme="minorHAnsi" w:cstheme="minorHAnsi"/>
                <w:spacing w:val="-2"/>
                <w:sz w:val="17"/>
                <w:szCs w:val="17"/>
              </w:rPr>
              <w:t>will</w:t>
            </w:r>
            <w:r w:rsidRPr="00D370A9">
              <w:rPr>
                <w:rFonts w:asciiTheme="minorHAnsi" w:hAnsiTheme="minorHAnsi" w:cstheme="minorHAnsi"/>
                <w:spacing w:val="-4"/>
                <w:sz w:val="17"/>
                <w:szCs w:val="17"/>
              </w:rPr>
              <w:t xml:space="preserve"> </w:t>
            </w:r>
            <w:r w:rsidRPr="00D370A9">
              <w:rPr>
                <w:rFonts w:asciiTheme="minorHAnsi" w:hAnsiTheme="minorHAnsi" w:cstheme="minorHAnsi"/>
                <w:spacing w:val="-2"/>
                <w:sz w:val="17"/>
                <w:szCs w:val="17"/>
              </w:rPr>
              <w:t>not</w:t>
            </w:r>
            <w:r w:rsidRPr="00D370A9">
              <w:rPr>
                <w:rFonts w:asciiTheme="minorHAnsi" w:hAnsiTheme="minorHAnsi" w:cstheme="minorHAnsi"/>
                <w:spacing w:val="-4"/>
                <w:sz w:val="17"/>
                <w:szCs w:val="17"/>
              </w:rPr>
              <w:t xml:space="preserve"> </w:t>
            </w:r>
            <w:r w:rsidRPr="00D370A9">
              <w:rPr>
                <w:rFonts w:asciiTheme="minorHAnsi" w:hAnsiTheme="minorHAnsi" w:cstheme="minorHAnsi"/>
                <w:spacing w:val="-2"/>
                <w:sz w:val="17"/>
                <w:szCs w:val="17"/>
              </w:rPr>
              <w:t>seek</w:t>
            </w:r>
            <w:r w:rsidRPr="00D370A9">
              <w:rPr>
                <w:rFonts w:asciiTheme="minorHAnsi" w:hAnsiTheme="minorHAnsi" w:cstheme="minorHAnsi"/>
                <w:spacing w:val="-4"/>
                <w:sz w:val="17"/>
                <w:szCs w:val="17"/>
              </w:rPr>
              <w:t xml:space="preserve"> </w:t>
            </w:r>
            <w:r w:rsidRPr="00D370A9">
              <w:rPr>
                <w:rFonts w:asciiTheme="minorHAnsi" w:hAnsiTheme="minorHAnsi" w:cstheme="minorHAnsi"/>
                <w:spacing w:val="-2"/>
                <w:sz w:val="17"/>
                <w:szCs w:val="17"/>
              </w:rPr>
              <w:t>contribution</w:t>
            </w:r>
            <w:r w:rsidRPr="00D370A9">
              <w:rPr>
                <w:rFonts w:asciiTheme="minorHAnsi" w:hAnsiTheme="minorHAnsi" w:cstheme="minorHAnsi"/>
                <w:spacing w:val="-3"/>
                <w:sz w:val="17"/>
                <w:szCs w:val="17"/>
              </w:rPr>
              <w:t xml:space="preserve"> </w:t>
            </w:r>
            <w:r w:rsidRPr="00D370A9">
              <w:rPr>
                <w:rFonts w:asciiTheme="minorHAnsi" w:hAnsiTheme="minorHAnsi" w:cstheme="minorHAnsi"/>
                <w:spacing w:val="-2"/>
                <w:sz w:val="17"/>
                <w:szCs w:val="17"/>
              </w:rPr>
              <w:t>from</w:t>
            </w:r>
            <w:r w:rsidRPr="00D370A9">
              <w:rPr>
                <w:rFonts w:asciiTheme="minorHAnsi" w:hAnsiTheme="minorHAnsi" w:cstheme="minorHAnsi"/>
                <w:spacing w:val="-4"/>
                <w:sz w:val="17"/>
                <w:szCs w:val="17"/>
              </w:rPr>
              <w:t xml:space="preserve"> </w:t>
            </w:r>
            <w:r w:rsidRPr="00D370A9">
              <w:rPr>
                <w:rFonts w:asciiTheme="minorHAnsi" w:hAnsiTheme="minorHAnsi" w:cstheme="minorHAnsi"/>
                <w:spacing w:val="-2"/>
                <w:sz w:val="17"/>
                <w:szCs w:val="17"/>
              </w:rPr>
              <w:t>any</w:t>
            </w:r>
            <w:r w:rsidRPr="00D370A9">
              <w:rPr>
                <w:rFonts w:asciiTheme="minorHAnsi" w:hAnsiTheme="minorHAnsi" w:cstheme="minorHAnsi"/>
                <w:spacing w:val="-4"/>
                <w:sz w:val="17"/>
                <w:szCs w:val="17"/>
              </w:rPr>
              <w:t xml:space="preserve"> </w:t>
            </w:r>
            <w:r w:rsidRPr="00D370A9">
              <w:rPr>
                <w:rFonts w:asciiTheme="minorHAnsi" w:hAnsiTheme="minorHAnsi" w:cstheme="minorHAnsi"/>
                <w:spacing w:val="-2"/>
                <w:sz w:val="17"/>
                <w:szCs w:val="17"/>
              </w:rPr>
              <w:t>other</w:t>
            </w:r>
            <w:r w:rsidRPr="00D370A9">
              <w:rPr>
                <w:rFonts w:asciiTheme="minorHAnsi" w:hAnsiTheme="minorHAnsi" w:cstheme="minorHAnsi"/>
                <w:spacing w:val="-3"/>
                <w:sz w:val="17"/>
                <w:szCs w:val="17"/>
              </w:rPr>
              <w:t xml:space="preserve"> </w:t>
            </w:r>
            <w:r w:rsidRPr="00D370A9">
              <w:rPr>
                <w:rFonts w:asciiTheme="minorHAnsi" w:hAnsiTheme="minorHAnsi" w:cstheme="minorHAnsi"/>
                <w:spacing w:val="-2"/>
                <w:sz w:val="17"/>
                <w:szCs w:val="17"/>
              </w:rPr>
              <w:t>insurance</w:t>
            </w:r>
            <w:r w:rsidRPr="00D370A9">
              <w:rPr>
                <w:rFonts w:asciiTheme="minorHAnsi" w:hAnsiTheme="minorHAnsi" w:cstheme="minorHAnsi"/>
                <w:spacing w:val="-4"/>
                <w:sz w:val="17"/>
                <w:szCs w:val="17"/>
              </w:rPr>
              <w:t xml:space="preserve"> </w:t>
            </w:r>
            <w:r w:rsidRPr="00D370A9">
              <w:rPr>
                <w:rFonts w:asciiTheme="minorHAnsi" w:hAnsiTheme="minorHAnsi" w:cstheme="minorHAnsi"/>
                <w:spacing w:val="-2"/>
                <w:sz w:val="17"/>
                <w:szCs w:val="17"/>
              </w:rPr>
              <w:t>(or</w:t>
            </w:r>
            <w:r w:rsidRPr="00D370A9">
              <w:rPr>
                <w:rFonts w:asciiTheme="minorHAnsi" w:hAnsiTheme="minorHAnsi" w:cstheme="minorHAnsi"/>
                <w:spacing w:val="-4"/>
                <w:sz w:val="17"/>
                <w:szCs w:val="17"/>
              </w:rPr>
              <w:t xml:space="preserve"> </w:t>
            </w:r>
            <w:r w:rsidRPr="00D370A9">
              <w:rPr>
                <w:rFonts w:asciiTheme="minorHAnsi" w:hAnsiTheme="minorHAnsi" w:cstheme="minorHAnsi"/>
                <w:spacing w:val="-2"/>
                <w:sz w:val="17"/>
                <w:szCs w:val="17"/>
              </w:rPr>
              <w:t>self-insurance)</w:t>
            </w:r>
            <w:r w:rsidRPr="00D370A9">
              <w:rPr>
                <w:rFonts w:asciiTheme="minorHAnsi" w:hAnsiTheme="minorHAnsi" w:cstheme="minorHAnsi"/>
                <w:spacing w:val="-4"/>
                <w:sz w:val="17"/>
                <w:szCs w:val="17"/>
              </w:rPr>
              <w:t xml:space="preserve"> </w:t>
            </w:r>
            <w:r w:rsidRPr="00D370A9">
              <w:rPr>
                <w:rFonts w:asciiTheme="minorHAnsi" w:hAnsiTheme="minorHAnsi" w:cstheme="minorHAnsi"/>
                <w:spacing w:val="-2"/>
                <w:sz w:val="17"/>
                <w:szCs w:val="17"/>
              </w:rPr>
              <w:t>available</w:t>
            </w:r>
            <w:r w:rsidRPr="00D370A9">
              <w:rPr>
                <w:rFonts w:asciiTheme="minorHAnsi" w:hAnsiTheme="minorHAnsi" w:cstheme="minorHAnsi"/>
                <w:spacing w:val="-5"/>
                <w:sz w:val="17"/>
                <w:szCs w:val="17"/>
              </w:rPr>
              <w:t xml:space="preserve"> </w:t>
            </w:r>
            <w:r w:rsidRPr="00D370A9">
              <w:rPr>
                <w:rFonts w:asciiTheme="minorHAnsi" w:hAnsiTheme="minorHAnsi" w:cstheme="minorHAnsi"/>
                <w:spacing w:val="-2"/>
                <w:sz w:val="17"/>
                <w:szCs w:val="17"/>
              </w:rPr>
              <w:t xml:space="preserve">to </w:t>
            </w:r>
            <w:r w:rsidRPr="00D370A9">
              <w:rPr>
                <w:rFonts w:asciiTheme="minorHAnsi" w:hAnsiTheme="minorHAnsi" w:cstheme="minorHAnsi"/>
                <w:sz w:val="17"/>
                <w:szCs w:val="17"/>
              </w:rPr>
              <w:t>the</w:t>
            </w:r>
            <w:r w:rsidRPr="00D370A9">
              <w:rPr>
                <w:rFonts w:asciiTheme="minorHAnsi" w:hAnsiTheme="minorHAnsi" w:cstheme="minorHAnsi"/>
                <w:spacing w:val="-1"/>
                <w:sz w:val="17"/>
                <w:szCs w:val="17"/>
              </w:rPr>
              <w:t xml:space="preserve"> </w:t>
            </w:r>
            <w:r w:rsidRPr="00D370A9">
              <w:rPr>
                <w:rFonts w:asciiTheme="minorHAnsi" w:hAnsiTheme="minorHAnsi" w:cstheme="minorHAnsi"/>
                <w:sz w:val="17"/>
                <w:szCs w:val="17"/>
              </w:rPr>
              <w:t>County.</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The primary and non-contributory endorsement shall be at least as broad as ISO Form 20 01 04 13. Pursuant to the provisions of this Agreement insurance effected or procured by the Contractor shall not reduce or limit Contractor’s contractual obligation to indemnify and defend the Indemnified Parties.</w:t>
            </w:r>
          </w:p>
          <w:p w14:paraId="78DAA8A4" w14:textId="77777777" w:rsidR="00EF76A9" w:rsidRPr="00D370A9" w:rsidRDefault="00EF76A9" w:rsidP="00F62BD1">
            <w:pPr>
              <w:pStyle w:val="TableParagraph"/>
              <w:numPr>
                <w:ilvl w:val="0"/>
                <w:numId w:val="29"/>
              </w:numPr>
              <w:tabs>
                <w:tab w:val="left" w:pos="468"/>
              </w:tabs>
              <w:spacing w:before="79"/>
              <w:ind w:right="165"/>
              <w:rPr>
                <w:rFonts w:asciiTheme="minorHAnsi" w:hAnsiTheme="minorHAnsi" w:cstheme="minorHAnsi"/>
                <w:sz w:val="17"/>
                <w:szCs w:val="17"/>
              </w:rPr>
            </w:pPr>
            <w:r w:rsidRPr="00D370A9">
              <w:rPr>
                <w:rFonts w:asciiTheme="minorHAnsi" w:hAnsiTheme="minorHAnsi" w:cstheme="minorHAnsi"/>
                <w:b/>
                <w:sz w:val="17"/>
                <w:szCs w:val="17"/>
              </w:rPr>
              <w:t>INSURER FINANCIAL RATING:</w:t>
            </w:r>
            <w:r w:rsidRPr="00D370A9">
              <w:rPr>
                <w:rFonts w:asciiTheme="minorHAnsi" w:hAnsiTheme="minorHAnsi" w:cstheme="minorHAnsi"/>
                <w:b/>
                <w:spacing w:val="40"/>
                <w:sz w:val="17"/>
                <w:szCs w:val="17"/>
              </w:rPr>
              <w:t xml:space="preserve"> </w:t>
            </w:r>
            <w:r w:rsidRPr="00D370A9">
              <w:rPr>
                <w:rFonts w:asciiTheme="minorHAnsi" w:hAnsiTheme="minorHAnsi" w:cstheme="minorHAnsi"/>
                <w:sz w:val="17"/>
                <w:szCs w:val="17"/>
              </w:rPr>
              <w:t>Insurance shall be maintained through an insurer with a A.M. Best Rating of no less than A:VII or equivalent, shall be admitted to the State of California unless otherwise waived by Risk Management, and with deductible amounts acceptable to the County.</w:t>
            </w:r>
            <w:r w:rsidRPr="00D370A9">
              <w:rPr>
                <w:rFonts w:asciiTheme="minorHAnsi" w:hAnsiTheme="minorHAnsi" w:cstheme="minorHAnsi"/>
                <w:spacing w:val="40"/>
                <w:sz w:val="17"/>
                <w:szCs w:val="17"/>
              </w:rPr>
              <w:t xml:space="preserve"> </w:t>
            </w:r>
            <w:r w:rsidRPr="00D370A9">
              <w:rPr>
                <w:rFonts w:asciiTheme="minorHAnsi" w:hAnsiTheme="minorHAnsi" w:cstheme="minorHAnsi"/>
                <w:sz w:val="17"/>
                <w:szCs w:val="17"/>
              </w:rPr>
              <w:t>Acceptance of Contractor’s insurance by County shall not relieve or decrease the liability of Contractor hereunder.</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Any</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deductible</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or</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self-insured</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retention</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amount</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or</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other</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similar</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obligation</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under</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the</w:t>
            </w:r>
            <w:r w:rsidRPr="00D370A9">
              <w:rPr>
                <w:rFonts w:asciiTheme="minorHAnsi" w:hAnsiTheme="minorHAnsi" w:cstheme="minorHAnsi"/>
                <w:spacing w:val="-5"/>
                <w:sz w:val="17"/>
                <w:szCs w:val="17"/>
              </w:rPr>
              <w:t xml:space="preserve"> </w:t>
            </w:r>
            <w:r w:rsidRPr="00D370A9">
              <w:rPr>
                <w:rFonts w:asciiTheme="minorHAnsi" w:hAnsiTheme="minorHAnsi" w:cstheme="minorHAnsi"/>
                <w:sz w:val="17"/>
                <w:szCs w:val="17"/>
              </w:rPr>
              <w:t>policies</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shall</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be</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the</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sole</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responsibility of the Contractor.</w:t>
            </w:r>
          </w:p>
          <w:p w14:paraId="7784981B" w14:textId="77777777" w:rsidR="00EF76A9" w:rsidRPr="00D370A9" w:rsidRDefault="00EF76A9" w:rsidP="00F62BD1">
            <w:pPr>
              <w:pStyle w:val="TableParagraph"/>
              <w:numPr>
                <w:ilvl w:val="0"/>
                <w:numId w:val="29"/>
              </w:numPr>
              <w:tabs>
                <w:tab w:val="left" w:pos="468"/>
              </w:tabs>
              <w:spacing w:before="82"/>
              <w:ind w:right="165"/>
              <w:rPr>
                <w:rFonts w:asciiTheme="minorHAnsi" w:hAnsiTheme="minorHAnsi" w:cstheme="minorHAnsi"/>
                <w:sz w:val="17"/>
                <w:szCs w:val="17"/>
              </w:rPr>
            </w:pPr>
            <w:r w:rsidRPr="00D370A9">
              <w:rPr>
                <w:rFonts w:asciiTheme="minorHAnsi" w:hAnsiTheme="minorHAnsi" w:cstheme="minorHAnsi"/>
                <w:b/>
                <w:sz w:val="17"/>
                <w:szCs w:val="17"/>
              </w:rPr>
              <w:t>SUBCONTRACTORS:</w:t>
            </w:r>
            <w:r w:rsidRPr="00D370A9">
              <w:rPr>
                <w:rFonts w:asciiTheme="minorHAnsi" w:hAnsiTheme="minorHAnsi" w:cstheme="minorHAnsi"/>
                <w:b/>
                <w:spacing w:val="40"/>
                <w:sz w:val="17"/>
                <w:szCs w:val="17"/>
              </w:rPr>
              <w:t xml:space="preserve"> </w:t>
            </w:r>
            <w:r w:rsidRPr="00D370A9">
              <w:rPr>
                <w:rFonts w:asciiTheme="minorHAnsi" w:hAnsiTheme="minorHAnsi" w:cstheme="minorHAnsi"/>
                <w:sz w:val="17"/>
                <w:szCs w:val="17"/>
              </w:rPr>
              <w:t>Contractor</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shall</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include</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all</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subcontractors</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as</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an</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insured</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(covered</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party)</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under</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its</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policies</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or</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shall</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verify</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that the subcontractor, under its own policies and endorsements, has complied with the insurance requirements in this Agreement, including this Exhibit.</w:t>
            </w:r>
            <w:r w:rsidRPr="00D370A9">
              <w:rPr>
                <w:rFonts w:asciiTheme="minorHAnsi" w:hAnsiTheme="minorHAnsi" w:cstheme="minorHAnsi"/>
                <w:spacing w:val="40"/>
                <w:sz w:val="17"/>
                <w:szCs w:val="17"/>
              </w:rPr>
              <w:t xml:space="preserve"> </w:t>
            </w:r>
            <w:r w:rsidRPr="00D370A9">
              <w:rPr>
                <w:rFonts w:asciiTheme="minorHAnsi" w:hAnsiTheme="minorHAnsi" w:cstheme="minorHAnsi"/>
                <w:sz w:val="17"/>
                <w:szCs w:val="17"/>
              </w:rPr>
              <w:t>The additional Insured endorsement shall be at least as broad as ISO Form Number CG 20 38 04 13.</w:t>
            </w:r>
          </w:p>
          <w:p w14:paraId="34CC3FD1" w14:textId="77777777" w:rsidR="00EF76A9" w:rsidRPr="00D370A9" w:rsidRDefault="00EF76A9" w:rsidP="00F62BD1">
            <w:pPr>
              <w:pStyle w:val="TableParagraph"/>
              <w:numPr>
                <w:ilvl w:val="0"/>
                <w:numId w:val="29"/>
              </w:numPr>
              <w:tabs>
                <w:tab w:val="left" w:pos="468"/>
              </w:tabs>
              <w:spacing w:before="78" w:line="242" w:lineRule="auto"/>
              <w:ind w:right="165"/>
              <w:rPr>
                <w:rFonts w:asciiTheme="minorHAnsi" w:hAnsiTheme="minorHAnsi" w:cstheme="minorHAnsi"/>
                <w:sz w:val="17"/>
                <w:szCs w:val="17"/>
              </w:rPr>
            </w:pPr>
            <w:r w:rsidRPr="00D370A9">
              <w:rPr>
                <w:rFonts w:asciiTheme="minorHAnsi" w:hAnsiTheme="minorHAnsi" w:cstheme="minorHAnsi"/>
                <w:b/>
                <w:sz w:val="17"/>
                <w:szCs w:val="17"/>
              </w:rPr>
              <w:t>JOINT</w:t>
            </w:r>
            <w:r w:rsidRPr="00D370A9">
              <w:rPr>
                <w:rFonts w:asciiTheme="minorHAnsi" w:hAnsiTheme="minorHAnsi" w:cstheme="minorHAnsi"/>
                <w:b/>
                <w:spacing w:val="-2"/>
                <w:sz w:val="17"/>
                <w:szCs w:val="17"/>
              </w:rPr>
              <w:t xml:space="preserve"> </w:t>
            </w:r>
            <w:r w:rsidRPr="00D370A9">
              <w:rPr>
                <w:rFonts w:asciiTheme="minorHAnsi" w:hAnsiTheme="minorHAnsi" w:cstheme="minorHAnsi"/>
                <w:b/>
                <w:sz w:val="17"/>
                <w:szCs w:val="17"/>
              </w:rPr>
              <w:t>VENTURES:</w:t>
            </w:r>
            <w:r w:rsidRPr="00D370A9">
              <w:rPr>
                <w:rFonts w:asciiTheme="minorHAnsi" w:hAnsiTheme="minorHAnsi" w:cstheme="minorHAnsi"/>
                <w:b/>
                <w:spacing w:val="-1"/>
                <w:sz w:val="17"/>
                <w:szCs w:val="17"/>
              </w:rPr>
              <w:t xml:space="preserve"> </w:t>
            </w:r>
            <w:r w:rsidRPr="00D370A9">
              <w:rPr>
                <w:rFonts w:asciiTheme="minorHAnsi" w:hAnsiTheme="minorHAnsi" w:cstheme="minorHAnsi"/>
                <w:sz w:val="17"/>
                <w:szCs w:val="17"/>
              </w:rPr>
              <w:t>If</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Contractor</w:t>
            </w:r>
            <w:r w:rsidRPr="00D370A9">
              <w:rPr>
                <w:rFonts w:asciiTheme="minorHAnsi" w:hAnsiTheme="minorHAnsi" w:cstheme="minorHAnsi"/>
                <w:spacing w:val="-1"/>
                <w:sz w:val="17"/>
                <w:szCs w:val="17"/>
              </w:rPr>
              <w:t xml:space="preserve"> </w:t>
            </w:r>
            <w:r w:rsidRPr="00D370A9">
              <w:rPr>
                <w:rFonts w:asciiTheme="minorHAnsi" w:hAnsiTheme="minorHAnsi" w:cstheme="minorHAnsi"/>
                <w:sz w:val="17"/>
                <w:szCs w:val="17"/>
              </w:rPr>
              <w:t>is</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an</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association,</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partnership</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or</w:t>
            </w:r>
            <w:r w:rsidRPr="00D370A9">
              <w:rPr>
                <w:rFonts w:asciiTheme="minorHAnsi" w:hAnsiTheme="minorHAnsi" w:cstheme="minorHAnsi"/>
                <w:spacing w:val="40"/>
                <w:sz w:val="17"/>
                <w:szCs w:val="17"/>
              </w:rPr>
              <w:t xml:space="preserve"> </w:t>
            </w:r>
            <w:r w:rsidRPr="00D370A9">
              <w:rPr>
                <w:rFonts w:asciiTheme="minorHAnsi" w:hAnsiTheme="minorHAnsi" w:cstheme="minorHAnsi"/>
                <w:sz w:val="17"/>
                <w:szCs w:val="17"/>
              </w:rPr>
              <w:t>other</w:t>
            </w:r>
            <w:r w:rsidRPr="00D370A9">
              <w:rPr>
                <w:rFonts w:asciiTheme="minorHAnsi" w:hAnsiTheme="minorHAnsi" w:cstheme="minorHAnsi"/>
                <w:spacing w:val="-1"/>
                <w:sz w:val="17"/>
                <w:szCs w:val="17"/>
              </w:rPr>
              <w:t xml:space="preserve"> </w:t>
            </w:r>
            <w:r w:rsidRPr="00D370A9">
              <w:rPr>
                <w:rFonts w:asciiTheme="minorHAnsi" w:hAnsiTheme="minorHAnsi" w:cstheme="minorHAnsi"/>
                <w:sz w:val="17"/>
                <w:szCs w:val="17"/>
              </w:rPr>
              <w:t>joint</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business</w:t>
            </w:r>
            <w:r w:rsidRPr="00D370A9">
              <w:rPr>
                <w:rFonts w:asciiTheme="minorHAnsi" w:hAnsiTheme="minorHAnsi" w:cstheme="minorHAnsi"/>
                <w:spacing w:val="-1"/>
                <w:sz w:val="17"/>
                <w:szCs w:val="17"/>
              </w:rPr>
              <w:t xml:space="preserve"> </w:t>
            </w:r>
            <w:r w:rsidRPr="00D370A9">
              <w:rPr>
                <w:rFonts w:asciiTheme="minorHAnsi" w:hAnsiTheme="minorHAnsi" w:cstheme="minorHAnsi"/>
                <w:sz w:val="17"/>
                <w:szCs w:val="17"/>
              </w:rPr>
              <w:t>venture,</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required</w:t>
            </w:r>
            <w:r w:rsidRPr="00D370A9">
              <w:rPr>
                <w:rFonts w:asciiTheme="minorHAnsi" w:hAnsiTheme="minorHAnsi" w:cstheme="minorHAnsi"/>
                <w:spacing w:val="-1"/>
                <w:sz w:val="17"/>
                <w:szCs w:val="17"/>
              </w:rPr>
              <w:t xml:space="preserve"> </w:t>
            </w:r>
            <w:r w:rsidRPr="00D370A9">
              <w:rPr>
                <w:rFonts w:asciiTheme="minorHAnsi" w:hAnsiTheme="minorHAnsi" w:cstheme="minorHAnsi"/>
                <w:sz w:val="17"/>
                <w:szCs w:val="17"/>
              </w:rPr>
              <w:t>insurance</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shall</w:t>
            </w:r>
            <w:r w:rsidRPr="00D370A9">
              <w:rPr>
                <w:rFonts w:asciiTheme="minorHAnsi" w:hAnsiTheme="minorHAnsi" w:cstheme="minorHAnsi"/>
                <w:spacing w:val="-1"/>
                <w:sz w:val="17"/>
                <w:szCs w:val="17"/>
              </w:rPr>
              <w:t xml:space="preserve"> </w:t>
            </w:r>
            <w:r w:rsidRPr="00D370A9">
              <w:rPr>
                <w:rFonts w:asciiTheme="minorHAnsi" w:hAnsiTheme="minorHAnsi" w:cstheme="minorHAnsi"/>
                <w:sz w:val="17"/>
                <w:szCs w:val="17"/>
              </w:rPr>
              <w:t>be</w:t>
            </w:r>
            <w:r w:rsidRPr="00D370A9">
              <w:rPr>
                <w:rFonts w:asciiTheme="minorHAnsi" w:hAnsiTheme="minorHAnsi" w:cstheme="minorHAnsi"/>
                <w:spacing w:val="-5"/>
                <w:sz w:val="17"/>
                <w:szCs w:val="17"/>
              </w:rPr>
              <w:t xml:space="preserve"> </w:t>
            </w:r>
            <w:r w:rsidRPr="00D370A9">
              <w:rPr>
                <w:rFonts w:asciiTheme="minorHAnsi" w:hAnsiTheme="minorHAnsi" w:cstheme="minorHAnsi"/>
                <w:sz w:val="17"/>
                <w:szCs w:val="17"/>
              </w:rPr>
              <w:t>provided by one of the following methods:</w:t>
            </w:r>
          </w:p>
          <w:p w14:paraId="1AB90015" w14:textId="77777777" w:rsidR="00EF76A9" w:rsidRPr="00D370A9" w:rsidRDefault="00EF76A9" w:rsidP="00F62BD1">
            <w:pPr>
              <w:pStyle w:val="TableParagraph"/>
              <w:numPr>
                <w:ilvl w:val="1"/>
                <w:numId w:val="29"/>
              </w:numPr>
              <w:tabs>
                <w:tab w:val="left" w:pos="828"/>
              </w:tabs>
              <w:ind w:right="165"/>
              <w:rPr>
                <w:rFonts w:asciiTheme="minorHAnsi" w:hAnsiTheme="minorHAnsi" w:cstheme="minorHAnsi"/>
                <w:sz w:val="17"/>
                <w:szCs w:val="17"/>
              </w:rPr>
            </w:pPr>
            <w:r w:rsidRPr="00D370A9">
              <w:rPr>
                <w:rFonts w:asciiTheme="minorHAnsi" w:hAnsiTheme="minorHAnsi" w:cstheme="minorHAnsi"/>
                <w:sz w:val="17"/>
                <w:szCs w:val="17"/>
              </w:rPr>
              <w:t>Separate</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insurance</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policies</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issued</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for</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each</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individual</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entity,</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with</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each</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entity</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included</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as</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a</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“Named</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Insured”</w:t>
            </w:r>
            <w:r w:rsidRPr="00D370A9">
              <w:rPr>
                <w:rFonts w:asciiTheme="minorHAnsi" w:hAnsiTheme="minorHAnsi" w:cstheme="minorHAnsi"/>
                <w:spacing w:val="-7"/>
                <w:sz w:val="17"/>
                <w:szCs w:val="17"/>
              </w:rPr>
              <w:t xml:space="preserve"> </w:t>
            </w:r>
            <w:r w:rsidRPr="00D370A9">
              <w:rPr>
                <w:rFonts w:asciiTheme="minorHAnsi" w:hAnsiTheme="minorHAnsi" w:cstheme="minorHAnsi"/>
                <w:sz w:val="17"/>
                <w:szCs w:val="17"/>
              </w:rPr>
              <w:t>(covered</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party),</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or</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at minimum named as an “Additional Insured”</w:t>
            </w:r>
            <w:r w:rsidRPr="00D370A9">
              <w:rPr>
                <w:rFonts w:asciiTheme="minorHAnsi" w:hAnsiTheme="minorHAnsi" w:cstheme="minorHAnsi"/>
                <w:spacing w:val="-1"/>
                <w:sz w:val="17"/>
                <w:szCs w:val="17"/>
              </w:rPr>
              <w:t xml:space="preserve"> </w:t>
            </w:r>
            <w:r w:rsidRPr="00D370A9">
              <w:rPr>
                <w:rFonts w:asciiTheme="minorHAnsi" w:hAnsiTheme="minorHAnsi" w:cstheme="minorHAnsi"/>
                <w:sz w:val="17"/>
                <w:szCs w:val="17"/>
              </w:rPr>
              <w:t>on the other’s policies. Coverage shall be at least as broad as in the ISO Forms named above.</w:t>
            </w:r>
          </w:p>
          <w:p w14:paraId="4644E039" w14:textId="77777777" w:rsidR="00EF76A9" w:rsidRPr="00D370A9" w:rsidRDefault="00EF76A9" w:rsidP="00F62BD1">
            <w:pPr>
              <w:pStyle w:val="TableParagraph"/>
              <w:numPr>
                <w:ilvl w:val="1"/>
                <w:numId w:val="29"/>
              </w:numPr>
              <w:tabs>
                <w:tab w:val="left" w:pos="828"/>
              </w:tabs>
              <w:spacing w:line="240" w:lineRule="exact"/>
              <w:ind w:right="165"/>
              <w:rPr>
                <w:rFonts w:asciiTheme="minorHAnsi" w:hAnsiTheme="minorHAnsi" w:cstheme="minorHAnsi"/>
                <w:sz w:val="17"/>
                <w:szCs w:val="17"/>
              </w:rPr>
            </w:pPr>
            <w:r w:rsidRPr="00D370A9">
              <w:rPr>
                <w:rFonts w:asciiTheme="minorHAnsi" w:hAnsiTheme="minorHAnsi" w:cstheme="minorHAnsi"/>
                <w:sz w:val="17"/>
                <w:szCs w:val="17"/>
              </w:rPr>
              <w:t>Joint</w:t>
            </w:r>
            <w:r w:rsidRPr="00D370A9">
              <w:rPr>
                <w:rFonts w:asciiTheme="minorHAnsi" w:hAnsiTheme="minorHAnsi" w:cstheme="minorHAnsi"/>
                <w:spacing w:val="-8"/>
                <w:sz w:val="17"/>
                <w:szCs w:val="17"/>
              </w:rPr>
              <w:t xml:space="preserve"> </w:t>
            </w:r>
            <w:r w:rsidRPr="00D370A9">
              <w:rPr>
                <w:rFonts w:asciiTheme="minorHAnsi" w:hAnsiTheme="minorHAnsi" w:cstheme="minorHAnsi"/>
                <w:sz w:val="17"/>
                <w:szCs w:val="17"/>
              </w:rPr>
              <w:t>insurance</w:t>
            </w:r>
            <w:r w:rsidRPr="00D370A9">
              <w:rPr>
                <w:rFonts w:asciiTheme="minorHAnsi" w:hAnsiTheme="minorHAnsi" w:cstheme="minorHAnsi"/>
                <w:spacing w:val="-7"/>
                <w:sz w:val="17"/>
                <w:szCs w:val="17"/>
              </w:rPr>
              <w:t xml:space="preserve"> </w:t>
            </w:r>
            <w:r w:rsidRPr="00D370A9">
              <w:rPr>
                <w:rFonts w:asciiTheme="minorHAnsi" w:hAnsiTheme="minorHAnsi" w:cstheme="minorHAnsi"/>
                <w:sz w:val="17"/>
                <w:szCs w:val="17"/>
              </w:rPr>
              <w:t>program</w:t>
            </w:r>
            <w:r w:rsidRPr="00D370A9">
              <w:rPr>
                <w:rFonts w:asciiTheme="minorHAnsi" w:hAnsiTheme="minorHAnsi" w:cstheme="minorHAnsi"/>
                <w:spacing w:val="-7"/>
                <w:sz w:val="17"/>
                <w:szCs w:val="17"/>
              </w:rPr>
              <w:t xml:space="preserve"> </w:t>
            </w:r>
            <w:r w:rsidRPr="00D370A9">
              <w:rPr>
                <w:rFonts w:asciiTheme="minorHAnsi" w:hAnsiTheme="minorHAnsi" w:cstheme="minorHAnsi"/>
                <w:sz w:val="17"/>
                <w:szCs w:val="17"/>
              </w:rPr>
              <w:t>with</w:t>
            </w:r>
            <w:r w:rsidRPr="00D370A9">
              <w:rPr>
                <w:rFonts w:asciiTheme="minorHAnsi" w:hAnsiTheme="minorHAnsi" w:cstheme="minorHAnsi"/>
                <w:spacing w:val="-7"/>
                <w:sz w:val="17"/>
                <w:szCs w:val="17"/>
              </w:rPr>
              <w:t xml:space="preserve"> </w:t>
            </w:r>
            <w:r w:rsidRPr="00D370A9">
              <w:rPr>
                <w:rFonts w:asciiTheme="minorHAnsi" w:hAnsiTheme="minorHAnsi" w:cstheme="minorHAnsi"/>
                <w:sz w:val="17"/>
                <w:szCs w:val="17"/>
              </w:rPr>
              <w:t>the</w:t>
            </w:r>
            <w:r w:rsidRPr="00D370A9">
              <w:rPr>
                <w:rFonts w:asciiTheme="minorHAnsi" w:hAnsiTheme="minorHAnsi" w:cstheme="minorHAnsi"/>
                <w:spacing w:val="-7"/>
                <w:sz w:val="17"/>
                <w:szCs w:val="17"/>
              </w:rPr>
              <w:t xml:space="preserve"> </w:t>
            </w:r>
            <w:r w:rsidRPr="00D370A9">
              <w:rPr>
                <w:rFonts w:asciiTheme="minorHAnsi" w:hAnsiTheme="minorHAnsi" w:cstheme="minorHAnsi"/>
                <w:sz w:val="17"/>
                <w:szCs w:val="17"/>
              </w:rPr>
              <w:t>association,</w:t>
            </w:r>
            <w:r w:rsidRPr="00D370A9">
              <w:rPr>
                <w:rFonts w:asciiTheme="minorHAnsi" w:hAnsiTheme="minorHAnsi" w:cstheme="minorHAnsi"/>
                <w:spacing w:val="-7"/>
                <w:sz w:val="17"/>
                <w:szCs w:val="17"/>
              </w:rPr>
              <w:t xml:space="preserve"> </w:t>
            </w:r>
            <w:r w:rsidRPr="00D370A9">
              <w:rPr>
                <w:rFonts w:asciiTheme="minorHAnsi" w:hAnsiTheme="minorHAnsi" w:cstheme="minorHAnsi"/>
                <w:sz w:val="17"/>
                <w:szCs w:val="17"/>
              </w:rPr>
              <w:t>partnership</w:t>
            </w:r>
            <w:r w:rsidRPr="00D370A9">
              <w:rPr>
                <w:rFonts w:asciiTheme="minorHAnsi" w:hAnsiTheme="minorHAnsi" w:cstheme="minorHAnsi"/>
                <w:spacing w:val="-8"/>
                <w:sz w:val="17"/>
                <w:szCs w:val="17"/>
              </w:rPr>
              <w:t xml:space="preserve"> </w:t>
            </w:r>
            <w:r w:rsidRPr="00D370A9">
              <w:rPr>
                <w:rFonts w:asciiTheme="minorHAnsi" w:hAnsiTheme="minorHAnsi" w:cstheme="minorHAnsi"/>
                <w:sz w:val="17"/>
                <w:szCs w:val="17"/>
              </w:rPr>
              <w:t>or</w:t>
            </w:r>
            <w:r w:rsidRPr="00D370A9">
              <w:rPr>
                <w:rFonts w:asciiTheme="minorHAnsi" w:hAnsiTheme="minorHAnsi" w:cstheme="minorHAnsi"/>
                <w:spacing w:val="-8"/>
                <w:sz w:val="17"/>
                <w:szCs w:val="17"/>
              </w:rPr>
              <w:t xml:space="preserve"> </w:t>
            </w:r>
            <w:r w:rsidRPr="00D370A9">
              <w:rPr>
                <w:rFonts w:asciiTheme="minorHAnsi" w:hAnsiTheme="minorHAnsi" w:cstheme="minorHAnsi"/>
                <w:sz w:val="17"/>
                <w:szCs w:val="17"/>
              </w:rPr>
              <w:t>other</w:t>
            </w:r>
            <w:r w:rsidRPr="00D370A9">
              <w:rPr>
                <w:rFonts w:asciiTheme="minorHAnsi" w:hAnsiTheme="minorHAnsi" w:cstheme="minorHAnsi"/>
                <w:spacing w:val="-8"/>
                <w:sz w:val="17"/>
                <w:szCs w:val="17"/>
              </w:rPr>
              <w:t xml:space="preserve"> </w:t>
            </w:r>
            <w:r w:rsidRPr="00D370A9">
              <w:rPr>
                <w:rFonts w:asciiTheme="minorHAnsi" w:hAnsiTheme="minorHAnsi" w:cstheme="minorHAnsi"/>
                <w:sz w:val="17"/>
                <w:szCs w:val="17"/>
              </w:rPr>
              <w:t>joint</w:t>
            </w:r>
            <w:r w:rsidRPr="00D370A9">
              <w:rPr>
                <w:rFonts w:asciiTheme="minorHAnsi" w:hAnsiTheme="minorHAnsi" w:cstheme="minorHAnsi"/>
                <w:spacing w:val="-7"/>
                <w:sz w:val="17"/>
                <w:szCs w:val="17"/>
              </w:rPr>
              <w:t xml:space="preserve"> </w:t>
            </w:r>
            <w:r w:rsidRPr="00D370A9">
              <w:rPr>
                <w:rFonts w:asciiTheme="minorHAnsi" w:hAnsiTheme="minorHAnsi" w:cstheme="minorHAnsi"/>
                <w:sz w:val="17"/>
                <w:szCs w:val="17"/>
              </w:rPr>
              <w:t>business</w:t>
            </w:r>
            <w:r w:rsidRPr="00D370A9">
              <w:rPr>
                <w:rFonts w:asciiTheme="minorHAnsi" w:hAnsiTheme="minorHAnsi" w:cstheme="minorHAnsi"/>
                <w:spacing w:val="-9"/>
                <w:sz w:val="17"/>
                <w:szCs w:val="17"/>
              </w:rPr>
              <w:t xml:space="preserve"> </w:t>
            </w:r>
            <w:r w:rsidRPr="00D370A9">
              <w:rPr>
                <w:rFonts w:asciiTheme="minorHAnsi" w:hAnsiTheme="minorHAnsi" w:cstheme="minorHAnsi"/>
                <w:sz w:val="17"/>
                <w:szCs w:val="17"/>
              </w:rPr>
              <w:t>venture</w:t>
            </w:r>
            <w:r w:rsidRPr="00D370A9">
              <w:rPr>
                <w:rFonts w:asciiTheme="minorHAnsi" w:hAnsiTheme="minorHAnsi" w:cstheme="minorHAnsi"/>
                <w:spacing w:val="-7"/>
                <w:sz w:val="17"/>
                <w:szCs w:val="17"/>
              </w:rPr>
              <w:t xml:space="preserve"> </w:t>
            </w:r>
            <w:r w:rsidRPr="00D370A9">
              <w:rPr>
                <w:rFonts w:asciiTheme="minorHAnsi" w:hAnsiTheme="minorHAnsi" w:cstheme="minorHAnsi"/>
                <w:sz w:val="17"/>
                <w:szCs w:val="17"/>
              </w:rPr>
              <w:t>included</w:t>
            </w:r>
            <w:r w:rsidRPr="00D370A9">
              <w:rPr>
                <w:rFonts w:asciiTheme="minorHAnsi" w:hAnsiTheme="minorHAnsi" w:cstheme="minorHAnsi"/>
                <w:spacing w:val="-7"/>
                <w:sz w:val="17"/>
                <w:szCs w:val="17"/>
              </w:rPr>
              <w:t xml:space="preserve"> </w:t>
            </w:r>
            <w:r w:rsidRPr="00D370A9">
              <w:rPr>
                <w:rFonts w:asciiTheme="minorHAnsi" w:hAnsiTheme="minorHAnsi" w:cstheme="minorHAnsi"/>
                <w:sz w:val="17"/>
                <w:szCs w:val="17"/>
              </w:rPr>
              <w:t>as</w:t>
            </w:r>
            <w:r w:rsidRPr="00D370A9">
              <w:rPr>
                <w:rFonts w:asciiTheme="minorHAnsi" w:hAnsiTheme="minorHAnsi" w:cstheme="minorHAnsi"/>
                <w:spacing w:val="-7"/>
                <w:sz w:val="17"/>
                <w:szCs w:val="17"/>
              </w:rPr>
              <w:t xml:space="preserve"> </w:t>
            </w:r>
            <w:r w:rsidRPr="00D370A9">
              <w:rPr>
                <w:rFonts w:asciiTheme="minorHAnsi" w:hAnsiTheme="minorHAnsi" w:cstheme="minorHAnsi"/>
                <w:sz w:val="17"/>
                <w:szCs w:val="17"/>
              </w:rPr>
              <w:t>a</w:t>
            </w:r>
            <w:r w:rsidRPr="00D370A9">
              <w:rPr>
                <w:rFonts w:asciiTheme="minorHAnsi" w:hAnsiTheme="minorHAnsi" w:cstheme="minorHAnsi"/>
                <w:spacing w:val="-7"/>
                <w:sz w:val="17"/>
                <w:szCs w:val="17"/>
              </w:rPr>
              <w:t xml:space="preserve"> </w:t>
            </w:r>
            <w:r w:rsidRPr="00D370A9">
              <w:rPr>
                <w:rFonts w:asciiTheme="minorHAnsi" w:hAnsiTheme="minorHAnsi" w:cstheme="minorHAnsi"/>
                <w:sz w:val="17"/>
                <w:szCs w:val="17"/>
              </w:rPr>
              <w:t>“Named</w:t>
            </w:r>
            <w:r w:rsidRPr="00D370A9">
              <w:rPr>
                <w:rFonts w:asciiTheme="minorHAnsi" w:hAnsiTheme="minorHAnsi" w:cstheme="minorHAnsi"/>
                <w:spacing w:val="-7"/>
                <w:sz w:val="17"/>
                <w:szCs w:val="17"/>
              </w:rPr>
              <w:t xml:space="preserve"> </w:t>
            </w:r>
            <w:r w:rsidRPr="00D370A9">
              <w:rPr>
                <w:rFonts w:asciiTheme="minorHAnsi" w:hAnsiTheme="minorHAnsi" w:cstheme="minorHAnsi"/>
                <w:spacing w:val="-2"/>
                <w:sz w:val="17"/>
                <w:szCs w:val="17"/>
              </w:rPr>
              <w:t>Insured”.</w:t>
            </w:r>
          </w:p>
          <w:p w14:paraId="5B5AC631" w14:textId="77777777" w:rsidR="00EF76A9" w:rsidRPr="00D370A9" w:rsidRDefault="00EF76A9" w:rsidP="00F62BD1">
            <w:pPr>
              <w:pStyle w:val="TableParagraph"/>
              <w:numPr>
                <w:ilvl w:val="0"/>
                <w:numId w:val="29"/>
              </w:numPr>
              <w:tabs>
                <w:tab w:val="left" w:pos="468"/>
              </w:tabs>
              <w:ind w:right="165"/>
              <w:rPr>
                <w:rFonts w:asciiTheme="minorHAnsi" w:hAnsiTheme="minorHAnsi" w:cstheme="minorHAnsi"/>
                <w:sz w:val="17"/>
                <w:szCs w:val="17"/>
              </w:rPr>
            </w:pPr>
            <w:r w:rsidRPr="00D370A9">
              <w:rPr>
                <w:rFonts w:asciiTheme="minorHAnsi" w:hAnsiTheme="minorHAnsi" w:cstheme="minorHAnsi"/>
                <w:b/>
                <w:sz w:val="17"/>
                <w:szCs w:val="17"/>
              </w:rPr>
              <w:t>CANCELLATION</w:t>
            </w:r>
            <w:r w:rsidRPr="00D370A9">
              <w:rPr>
                <w:rFonts w:asciiTheme="minorHAnsi" w:hAnsiTheme="minorHAnsi" w:cstheme="minorHAnsi"/>
                <w:b/>
                <w:spacing w:val="-1"/>
                <w:sz w:val="17"/>
                <w:szCs w:val="17"/>
              </w:rPr>
              <w:t xml:space="preserve"> </w:t>
            </w:r>
            <w:r w:rsidRPr="00D370A9">
              <w:rPr>
                <w:rFonts w:asciiTheme="minorHAnsi" w:hAnsiTheme="minorHAnsi" w:cstheme="minorHAnsi"/>
                <w:b/>
                <w:sz w:val="17"/>
                <w:szCs w:val="17"/>
              </w:rPr>
              <w:t>OF</w:t>
            </w:r>
            <w:r w:rsidRPr="00D370A9">
              <w:rPr>
                <w:rFonts w:asciiTheme="minorHAnsi" w:hAnsiTheme="minorHAnsi" w:cstheme="minorHAnsi"/>
                <w:b/>
                <w:spacing w:val="-4"/>
                <w:sz w:val="17"/>
                <w:szCs w:val="17"/>
              </w:rPr>
              <w:t xml:space="preserve"> </w:t>
            </w:r>
            <w:r w:rsidRPr="00D370A9">
              <w:rPr>
                <w:rFonts w:asciiTheme="minorHAnsi" w:hAnsiTheme="minorHAnsi" w:cstheme="minorHAnsi"/>
                <w:b/>
                <w:sz w:val="17"/>
                <w:szCs w:val="17"/>
              </w:rPr>
              <w:t>INSURANCE:</w:t>
            </w:r>
            <w:r w:rsidRPr="00D370A9">
              <w:rPr>
                <w:rFonts w:asciiTheme="minorHAnsi" w:hAnsiTheme="minorHAnsi" w:cstheme="minorHAnsi"/>
                <w:b/>
                <w:spacing w:val="40"/>
                <w:sz w:val="17"/>
                <w:szCs w:val="17"/>
              </w:rPr>
              <w:t xml:space="preserve"> </w:t>
            </w:r>
            <w:r w:rsidRPr="00D370A9">
              <w:rPr>
                <w:rFonts w:asciiTheme="minorHAnsi" w:hAnsiTheme="minorHAnsi" w:cstheme="minorHAnsi"/>
                <w:sz w:val="17"/>
                <w:szCs w:val="17"/>
              </w:rPr>
              <w:t>All</w:t>
            </w:r>
            <w:r w:rsidRPr="00D370A9">
              <w:rPr>
                <w:rFonts w:asciiTheme="minorHAnsi" w:hAnsiTheme="minorHAnsi" w:cstheme="minorHAnsi"/>
                <w:spacing w:val="-1"/>
                <w:sz w:val="17"/>
                <w:szCs w:val="17"/>
              </w:rPr>
              <w:t xml:space="preserve"> </w:t>
            </w:r>
            <w:r w:rsidRPr="00D370A9">
              <w:rPr>
                <w:rFonts w:asciiTheme="minorHAnsi" w:hAnsiTheme="minorHAnsi" w:cstheme="minorHAnsi"/>
                <w:sz w:val="17"/>
                <w:szCs w:val="17"/>
              </w:rPr>
              <w:t>insurance</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shall</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be</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required</w:t>
            </w:r>
            <w:r w:rsidRPr="00D370A9">
              <w:rPr>
                <w:rFonts w:asciiTheme="minorHAnsi" w:hAnsiTheme="minorHAnsi" w:cstheme="minorHAnsi"/>
                <w:spacing w:val="-1"/>
                <w:sz w:val="17"/>
                <w:szCs w:val="17"/>
              </w:rPr>
              <w:t xml:space="preserve"> </w:t>
            </w:r>
            <w:r w:rsidRPr="00D370A9">
              <w:rPr>
                <w:rFonts w:asciiTheme="minorHAnsi" w:hAnsiTheme="minorHAnsi" w:cstheme="minorHAnsi"/>
                <w:sz w:val="17"/>
                <w:szCs w:val="17"/>
              </w:rPr>
              <w:t>to</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provide</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thirty</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(30)</w:t>
            </w:r>
            <w:r w:rsidRPr="00D370A9">
              <w:rPr>
                <w:rFonts w:asciiTheme="minorHAnsi" w:hAnsiTheme="minorHAnsi" w:cstheme="minorHAnsi"/>
                <w:spacing w:val="-1"/>
                <w:sz w:val="17"/>
                <w:szCs w:val="17"/>
              </w:rPr>
              <w:t xml:space="preserve"> </w:t>
            </w:r>
            <w:r w:rsidRPr="00D370A9">
              <w:rPr>
                <w:rFonts w:asciiTheme="minorHAnsi" w:hAnsiTheme="minorHAnsi" w:cstheme="minorHAnsi"/>
                <w:sz w:val="17"/>
                <w:szCs w:val="17"/>
              </w:rPr>
              <w:t>days</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advance</w:t>
            </w:r>
            <w:r w:rsidRPr="00D370A9">
              <w:rPr>
                <w:rFonts w:asciiTheme="minorHAnsi" w:hAnsiTheme="minorHAnsi" w:cstheme="minorHAnsi"/>
                <w:spacing w:val="-1"/>
                <w:sz w:val="17"/>
                <w:szCs w:val="17"/>
              </w:rPr>
              <w:t xml:space="preserve"> </w:t>
            </w:r>
            <w:r w:rsidRPr="00D370A9">
              <w:rPr>
                <w:rFonts w:asciiTheme="minorHAnsi" w:hAnsiTheme="minorHAnsi" w:cstheme="minorHAnsi"/>
                <w:sz w:val="17"/>
                <w:szCs w:val="17"/>
              </w:rPr>
              <w:t>written</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notice</w:t>
            </w:r>
            <w:r w:rsidRPr="00D370A9">
              <w:rPr>
                <w:rFonts w:asciiTheme="minorHAnsi" w:hAnsiTheme="minorHAnsi" w:cstheme="minorHAnsi"/>
                <w:spacing w:val="-2"/>
                <w:sz w:val="17"/>
                <w:szCs w:val="17"/>
              </w:rPr>
              <w:t xml:space="preserve"> </w:t>
            </w:r>
            <w:r w:rsidRPr="00D370A9">
              <w:rPr>
                <w:rFonts w:asciiTheme="minorHAnsi" w:hAnsiTheme="minorHAnsi" w:cstheme="minorHAnsi"/>
                <w:sz w:val="17"/>
                <w:szCs w:val="17"/>
              </w:rPr>
              <w:t>to</w:t>
            </w:r>
            <w:r w:rsidRPr="00D370A9">
              <w:rPr>
                <w:rFonts w:asciiTheme="minorHAnsi" w:hAnsiTheme="minorHAnsi" w:cstheme="minorHAnsi"/>
                <w:spacing w:val="-1"/>
                <w:sz w:val="17"/>
                <w:szCs w:val="17"/>
              </w:rPr>
              <w:t xml:space="preserve"> </w:t>
            </w:r>
            <w:r w:rsidRPr="00D370A9">
              <w:rPr>
                <w:rFonts w:asciiTheme="minorHAnsi" w:hAnsiTheme="minorHAnsi" w:cstheme="minorHAnsi"/>
                <w:sz w:val="17"/>
                <w:szCs w:val="17"/>
              </w:rPr>
              <w:t>the</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County</w:t>
            </w:r>
            <w:r w:rsidRPr="00D370A9">
              <w:rPr>
                <w:rFonts w:asciiTheme="minorHAnsi" w:hAnsiTheme="minorHAnsi" w:cstheme="minorHAnsi"/>
                <w:spacing w:val="-1"/>
                <w:sz w:val="17"/>
                <w:szCs w:val="17"/>
              </w:rPr>
              <w:t xml:space="preserve"> </w:t>
            </w:r>
            <w:r w:rsidRPr="00D370A9">
              <w:rPr>
                <w:rFonts w:asciiTheme="minorHAnsi" w:hAnsiTheme="minorHAnsi" w:cstheme="minorHAnsi"/>
                <w:sz w:val="17"/>
                <w:szCs w:val="17"/>
              </w:rPr>
              <w:t xml:space="preserve">of </w:t>
            </w:r>
            <w:r w:rsidRPr="00D370A9">
              <w:rPr>
                <w:rFonts w:asciiTheme="minorHAnsi" w:hAnsiTheme="minorHAnsi" w:cstheme="minorHAnsi"/>
                <w:spacing w:val="-2"/>
                <w:sz w:val="17"/>
                <w:szCs w:val="17"/>
              </w:rPr>
              <w:t>cancellation.</w:t>
            </w:r>
          </w:p>
          <w:p w14:paraId="44723DB0" w14:textId="77777777" w:rsidR="00EF76A9" w:rsidRPr="00D370A9" w:rsidRDefault="00EF76A9" w:rsidP="00F62BD1">
            <w:pPr>
              <w:pStyle w:val="TableParagraph"/>
              <w:numPr>
                <w:ilvl w:val="0"/>
                <w:numId w:val="29"/>
              </w:numPr>
              <w:tabs>
                <w:tab w:val="left" w:pos="468"/>
              </w:tabs>
              <w:spacing w:before="76"/>
              <w:ind w:right="165"/>
              <w:rPr>
                <w:rFonts w:asciiTheme="minorHAnsi" w:hAnsiTheme="minorHAnsi" w:cstheme="minorHAnsi"/>
                <w:sz w:val="17"/>
                <w:szCs w:val="17"/>
              </w:rPr>
            </w:pPr>
            <w:r w:rsidRPr="00D370A9">
              <w:rPr>
                <w:rFonts w:asciiTheme="minorHAnsi" w:hAnsiTheme="minorHAnsi" w:cstheme="minorHAnsi"/>
                <w:b/>
                <w:sz w:val="17"/>
                <w:szCs w:val="17"/>
              </w:rPr>
              <w:t xml:space="preserve">CERTIFICATE OF INSURANCE: </w:t>
            </w:r>
            <w:r w:rsidRPr="00D370A9">
              <w:rPr>
                <w:rFonts w:asciiTheme="minorHAnsi" w:hAnsiTheme="minorHAnsi" w:cstheme="minorHAnsi"/>
                <w:sz w:val="17"/>
                <w:szCs w:val="17"/>
              </w:rPr>
              <w:t>Before commencing operations under this Agreement, Contractor shall provide Certificate(s) of Insurance</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and</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applicable</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insurance</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endorsements,</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in</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form</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and</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satisfactory</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to</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County,</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evidencing</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that</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all</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required</w:t>
            </w:r>
            <w:r w:rsidRPr="00D370A9">
              <w:rPr>
                <w:rFonts w:asciiTheme="minorHAnsi" w:hAnsiTheme="minorHAnsi" w:cstheme="minorHAnsi"/>
                <w:spacing w:val="-3"/>
                <w:sz w:val="17"/>
                <w:szCs w:val="17"/>
              </w:rPr>
              <w:t xml:space="preserve"> </w:t>
            </w:r>
            <w:r w:rsidRPr="00D370A9">
              <w:rPr>
                <w:rFonts w:asciiTheme="minorHAnsi" w:hAnsiTheme="minorHAnsi" w:cstheme="minorHAnsi"/>
                <w:sz w:val="17"/>
                <w:szCs w:val="17"/>
              </w:rPr>
              <w:t>insurance</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coverage is in effect.</w:t>
            </w:r>
            <w:r w:rsidRPr="00D370A9">
              <w:rPr>
                <w:rFonts w:asciiTheme="minorHAnsi" w:hAnsiTheme="minorHAnsi" w:cstheme="minorHAnsi"/>
                <w:spacing w:val="40"/>
                <w:sz w:val="17"/>
                <w:szCs w:val="17"/>
              </w:rPr>
              <w:t xml:space="preserve"> </w:t>
            </w:r>
            <w:r w:rsidRPr="00D370A9">
              <w:rPr>
                <w:rFonts w:asciiTheme="minorHAnsi" w:hAnsiTheme="minorHAnsi" w:cstheme="minorHAnsi"/>
                <w:sz w:val="17"/>
                <w:szCs w:val="17"/>
              </w:rPr>
              <w:t>The County reserves the rights to require the Contractor to provide complete, certified copies of all required insurance</w:t>
            </w:r>
          </w:p>
          <w:p w14:paraId="6DB55463" w14:textId="77777777" w:rsidR="00EF76A9" w:rsidRPr="00D370A9" w:rsidRDefault="00EF76A9" w:rsidP="00776672">
            <w:pPr>
              <w:pStyle w:val="TableParagraph"/>
              <w:spacing w:line="226" w:lineRule="exact"/>
              <w:ind w:left="468" w:right="165"/>
              <w:rPr>
                <w:rFonts w:asciiTheme="minorHAnsi" w:hAnsiTheme="minorHAnsi" w:cstheme="minorHAnsi"/>
                <w:sz w:val="17"/>
                <w:szCs w:val="17"/>
              </w:rPr>
            </w:pPr>
            <w:r w:rsidRPr="00D370A9">
              <w:rPr>
                <w:rFonts w:asciiTheme="minorHAnsi" w:hAnsiTheme="minorHAnsi" w:cstheme="minorHAnsi"/>
                <w:sz w:val="17"/>
                <w:szCs w:val="17"/>
              </w:rPr>
              <w:t>policies.</w:t>
            </w:r>
            <w:r w:rsidRPr="00D370A9">
              <w:rPr>
                <w:rFonts w:asciiTheme="minorHAnsi" w:hAnsiTheme="minorHAnsi" w:cstheme="minorHAnsi"/>
                <w:spacing w:val="39"/>
                <w:sz w:val="17"/>
                <w:szCs w:val="17"/>
              </w:rPr>
              <w:t xml:space="preserve"> </w:t>
            </w:r>
            <w:r w:rsidRPr="00D370A9">
              <w:rPr>
                <w:rFonts w:asciiTheme="minorHAnsi" w:hAnsiTheme="minorHAnsi" w:cstheme="minorHAnsi"/>
                <w:sz w:val="17"/>
                <w:szCs w:val="17"/>
              </w:rPr>
              <w:t>The</w:t>
            </w:r>
            <w:r w:rsidRPr="00D370A9">
              <w:rPr>
                <w:rFonts w:asciiTheme="minorHAnsi" w:hAnsiTheme="minorHAnsi" w:cstheme="minorHAnsi"/>
                <w:spacing w:val="-5"/>
                <w:sz w:val="17"/>
                <w:szCs w:val="17"/>
              </w:rPr>
              <w:t xml:space="preserve"> </w:t>
            </w:r>
            <w:r w:rsidRPr="00D370A9">
              <w:rPr>
                <w:rFonts w:asciiTheme="minorHAnsi" w:hAnsiTheme="minorHAnsi" w:cstheme="minorHAnsi"/>
                <w:sz w:val="17"/>
                <w:szCs w:val="17"/>
              </w:rPr>
              <w:t>required</w:t>
            </w:r>
            <w:r w:rsidRPr="00D370A9">
              <w:rPr>
                <w:rFonts w:asciiTheme="minorHAnsi" w:hAnsiTheme="minorHAnsi" w:cstheme="minorHAnsi"/>
                <w:spacing w:val="-6"/>
                <w:sz w:val="17"/>
                <w:szCs w:val="17"/>
              </w:rPr>
              <w:t xml:space="preserve"> </w:t>
            </w:r>
            <w:r w:rsidRPr="00D370A9">
              <w:rPr>
                <w:rFonts w:asciiTheme="minorHAnsi" w:hAnsiTheme="minorHAnsi" w:cstheme="minorHAnsi"/>
                <w:sz w:val="17"/>
                <w:szCs w:val="17"/>
              </w:rPr>
              <w:t>certificate(s)</w:t>
            </w:r>
            <w:r w:rsidRPr="00D370A9">
              <w:rPr>
                <w:rFonts w:asciiTheme="minorHAnsi" w:hAnsiTheme="minorHAnsi" w:cstheme="minorHAnsi"/>
                <w:spacing w:val="-5"/>
                <w:sz w:val="17"/>
                <w:szCs w:val="17"/>
              </w:rPr>
              <w:t xml:space="preserve"> </w:t>
            </w:r>
            <w:r w:rsidRPr="00D370A9">
              <w:rPr>
                <w:rFonts w:asciiTheme="minorHAnsi" w:hAnsiTheme="minorHAnsi" w:cstheme="minorHAnsi"/>
                <w:sz w:val="17"/>
                <w:szCs w:val="17"/>
              </w:rPr>
              <w:t>and</w:t>
            </w:r>
            <w:r w:rsidRPr="00D370A9">
              <w:rPr>
                <w:rFonts w:asciiTheme="minorHAnsi" w:hAnsiTheme="minorHAnsi" w:cstheme="minorHAnsi"/>
                <w:spacing w:val="-5"/>
                <w:sz w:val="17"/>
                <w:szCs w:val="17"/>
              </w:rPr>
              <w:t xml:space="preserve"> </w:t>
            </w:r>
            <w:r w:rsidRPr="00D370A9">
              <w:rPr>
                <w:rFonts w:asciiTheme="minorHAnsi" w:hAnsiTheme="minorHAnsi" w:cstheme="minorHAnsi"/>
                <w:sz w:val="17"/>
                <w:szCs w:val="17"/>
              </w:rPr>
              <w:t>endorsements</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must</w:t>
            </w:r>
            <w:r w:rsidRPr="00D370A9">
              <w:rPr>
                <w:rFonts w:asciiTheme="minorHAnsi" w:hAnsiTheme="minorHAnsi" w:cstheme="minorHAnsi"/>
                <w:spacing w:val="-5"/>
                <w:sz w:val="17"/>
                <w:szCs w:val="17"/>
              </w:rPr>
              <w:t xml:space="preserve"> </w:t>
            </w:r>
            <w:r w:rsidRPr="00D370A9">
              <w:rPr>
                <w:rFonts w:asciiTheme="minorHAnsi" w:hAnsiTheme="minorHAnsi" w:cstheme="minorHAnsi"/>
                <w:sz w:val="17"/>
                <w:szCs w:val="17"/>
              </w:rPr>
              <w:t>be</w:t>
            </w:r>
            <w:r w:rsidRPr="00D370A9">
              <w:rPr>
                <w:rFonts w:asciiTheme="minorHAnsi" w:hAnsiTheme="minorHAnsi" w:cstheme="minorHAnsi"/>
                <w:spacing w:val="-7"/>
                <w:sz w:val="17"/>
                <w:szCs w:val="17"/>
              </w:rPr>
              <w:t xml:space="preserve"> </w:t>
            </w:r>
            <w:r w:rsidRPr="00D370A9">
              <w:rPr>
                <w:rFonts w:asciiTheme="minorHAnsi" w:hAnsiTheme="minorHAnsi" w:cstheme="minorHAnsi"/>
                <w:sz w:val="17"/>
                <w:szCs w:val="17"/>
              </w:rPr>
              <w:t>sent</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as</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set</w:t>
            </w:r>
            <w:r w:rsidRPr="00D370A9">
              <w:rPr>
                <w:rFonts w:asciiTheme="minorHAnsi" w:hAnsiTheme="minorHAnsi" w:cstheme="minorHAnsi"/>
                <w:spacing w:val="-5"/>
                <w:sz w:val="17"/>
                <w:szCs w:val="17"/>
              </w:rPr>
              <w:t xml:space="preserve"> </w:t>
            </w:r>
            <w:r w:rsidRPr="00D370A9">
              <w:rPr>
                <w:rFonts w:asciiTheme="minorHAnsi" w:hAnsiTheme="minorHAnsi" w:cstheme="minorHAnsi"/>
                <w:sz w:val="17"/>
                <w:szCs w:val="17"/>
              </w:rPr>
              <w:t>forth</w:t>
            </w:r>
            <w:r w:rsidRPr="00D370A9">
              <w:rPr>
                <w:rFonts w:asciiTheme="minorHAnsi" w:hAnsiTheme="minorHAnsi" w:cstheme="minorHAnsi"/>
                <w:spacing w:val="-5"/>
                <w:sz w:val="17"/>
                <w:szCs w:val="17"/>
              </w:rPr>
              <w:t xml:space="preserve"> </w:t>
            </w:r>
            <w:r w:rsidRPr="00D370A9">
              <w:rPr>
                <w:rFonts w:asciiTheme="minorHAnsi" w:hAnsiTheme="minorHAnsi" w:cstheme="minorHAnsi"/>
                <w:sz w:val="17"/>
                <w:szCs w:val="17"/>
              </w:rPr>
              <w:t>in</w:t>
            </w:r>
            <w:r w:rsidRPr="00D370A9">
              <w:rPr>
                <w:rFonts w:asciiTheme="minorHAnsi" w:hAnsiTheme="minorHAnsi" w:cstheme="minorHAnsi"/>
                <w:spacing w:val="-4"/>
                <w:sz w:val="17"/>
                <w:szCs w:val="17"/>
              </w:rPr>
              <w:t xml:space="preserve"> </w:t>
            </w:r>
            <w:r w:rsidRPr="00D370A9">
              <w:rPr>
                <w:rFonts w:asciiTheme="minorHAnsi" w:hAnsiTheme="minorHAnsi" w:cstheme="minorHAnsi"/>
                <w:sz w:val="17"/>
                <w:szCs w:val="17"/>
              </w:rPr>
              <w:t>the</w:t>
            </w:r>
            <w:r w:rsidRPr="00D370A9">
              <w:rPr>
                <w:rFonts w:asciiTheme="minorHAnsi" w:hAnsiTheme="minorHAnsi" w:cstheme="minorHAnsi"/>
                <w:spacing w:val="-5"/>
                <w:sz w:val="17"/>
                <w:szCs w:val="17"/>
              </w:rPr>
              <w:t xml:space="preserve"> </w:t>
            </w:r>
            <w:r w:rsidRPr="00D370A9">
              <w:rPr>
                <w:rFonts w:asciiTheme="minorHAnsi" w:hAnsiTheme="minorHAnsi" w:cstheme="minorHAnsi"/>
                <w:sz w:val="17"/>
                <w:szCs w:val="17"/>
              </w:rPr>
              <w:t>Notices</w:t>
            </w:r>
            <w:r w:rsidRPr="00D370A9">
              <w:rPr>
                <w:rFonts w:asciiTheme="minorHAnsi" w:hAnsiTheme="minorHAnsi" w:cstheme="minorHAnsi"/>
                <w:spacing w:val="-7"/>
                <w:sz w:val="17"/>
                <w:szCs w:val="17"/>
              </w:rPr>
              <w:t xml:space="preserve"> </w:t>
            </w:r>
            <w:r w:rsidRPr="00D370A9">
              <w:rPr>
                <w:rFonts w:asciiTheme="minorHAnsi" w:hAnsiTheme="minorHAnsi" w:cstheme="minorHAnsi"/>
                <w:spacing w:val="-2"/>
                <w:sz w:val="17"/>
                <w:szCs w:val="17"/>
              </w:rPr>
              <w:t>provision.</w:t>
            </w:r>
          </w:p>
        </w:tc>
      </w:tr>
    </w:tbl>
    <w:p w14:paraId="43D59B43" w14:textId="67CC9444" w:rsidR="00EF76A9" w:rsidRPr="005C50F1" w:rsidRDefault="00EF76A9" w:rsidP="00EF76A9">
      <w:pPr>
        <w:tabs>
          <w:tab w:val="left" w:pos="5420"/>
          <w:tab w:val="left" w:pos="10152"/>
        </w:tabs>
        <w:spacing w:before="121"/>
        <w:ind w:left="106" w:hanging="556"/>
        <w:rPr>
          <w:rFonts w:asciiTheme="minorHAnsi" w:hAnsiTheme="minorHAnsi" w:cstheme="minorHAnsi"/>
          <w:sz w:val="16"/>
          <w:szCs w:val="16"/>
        </w:rPr>
      </w:pPr>
      <w:r w:rsidRPr="005C50F1">
        <w:rPr>
          <w:rFonts w:asciiTheme="minorHAnsi" w:hAnsiTheme="minorHAnsi" w:cstheme="minorHAnsi"/>
          <w:sz w:val="16"/>
          <w:szCs w:val="16"/>
        </w:rPr>
        <w:t>Certificate</w:t>
      </w:r>
      <w:r w:rsidRPr="005C50F1">
        <w:rPr>
          <w:rFonts w:asciiTheme="minorHAnsi" w:hAnsiTheme="minorHAnsi" w:cstheme="minorHAnsi"/>
          <w:spacing w:val="-4"/>
          <w:sz w:val="16"/>
          <w:szCs w:val="16"/>
        </w:rPr>
        <w:t xml:space="preserve"> </w:t>
      </w:r>
      <w:r w:rsidRPr="005C50F1">
        <w:rPr>
          <w:rFonts w:asciiTheme="minorHAnsi" w:hAnsiTheme="minorHAnsi" w:cstheme="minorHAnsi"/>
          <w:sz w:val="16"/>
          <w:szCs w:val="16"/>
        </w:rPr>
        <w:t>C-2C</w:t>
      </w:r>
      <w:r w:rsidRPr="005C50F1">
        <w:rPr>
          <w:rFonts w:asciiTheme="minorHAnsi" w:hAnsiTheme="minorHAnsi" w:cstheme="minorHAnsi"/>
          <w:spacing w:val="-3"/>
          <w:sz w:val="16"/>
          <w:szCs w:val="16"/>
        </w:rPr>
        <w:t xml:space="preserve"> </w:t>
      </w:r>
      <w:r w:rsidRPr="005C50F1">
        <w:rPr>
          <w:rFonts w:asciiTheme="minorHAnsi" w:hAnsiTheme="minorHAnsi" w:cstheme="minorHAnsi"/>
          <w:sz w:val="16"/>
          <w:szCs w:val="16"/>
        </w:rPr>
        <w:t>with</w:t>
      </w:r>
      <w:r w:rsidRPr="005C50F1">
        <w:rPr>
          <w:rFonts w:asciiTheme="minorHAnsi" w:hAnsiTheme="minorHAnsi" w:cstheme="minorHAnsi"/>
          <w:spacing w:val="-3"/>
          <w:sz w:val="16"/>
          <w:szCs w:val="16"/>
        </w:rPr>
        <w:t xml:space="preserve"> </w:t>
      </w:r>
      <w:r w:rsidRPr="005C50F1">
        <w:rPr>
          <w:rFonts w:asciiTheme="minorHAnsi" w:hAnsiTheme="minorHAnsi" w:cstheme="minorHAnsi"/>
          <w:spacing w:val="-5"/>
          <w:sz w:val="16"/>
          <w:szCs w:val="16"/>
        </w:rPr>
        <w:t>EO</w:t>
      </w:r>
      <w:r w:rsidR="00F813A5" w:rsidRPr="005C50F1">
        <w:rPr>
          <w:rFonts w:asciiTheme="minorHAnsi" w:hAnsiTheme="minorHAnsi" w:cstheme="minorHAnsi"/>
          <w:spacing w:val="-5"/>
          <w:sz w:val="16"/>
          <w:szCs w:val="16"/>
        </w:rPr>
        <w:t xml:space="preserve">                                                                               </w:t>
      </w:r>
      <w:r w:rsidRPr="005C50F1">
        <w:rPr>
          <w:rFonts w:asciiTheme="minorHAnsi" w:hAnsiTheme="minorHAnsi" w:cstheme="minorHAnsi"/>
          <w:sz w:val="16"/>
          <w:szCs w:val="16"/>
        </w:rPr>
        <w:t>Page</w:t>
      </w:r>
      <w:r w:rsidRPr="005C50F1">
        <w:rPr>
          <w:rFonts w:asciiTheme="minorHAnsi" w:hAnsiTheme="minorHAnsi" w:cstheme="minorHAnsi"/>
          <w:spacing w:val="-4"/>
          <w:sz w:val="16"/>
          <w:szCs w:val="16"/>
        </w:rPr>
        <w:t xml:space="preserve"> </w:t>
      </w:r>
      <w:r w:rsidRPr="005C50F1">
        <w:rPr>
          <w:rFonts w:asciiTheme="minorHAnsi" w:hAnsiTheme="minorHAnsi" w:cstheme="minorHAnsi"/>
          <w:sz w:val="16"/>
          <w:szCs w:val="16"/>
        </w:rPr>
        <w:t>1</w:t>
      </w:r>
      <w:r w:rsidRPr="005C50F1">
        <w:rPr>
          <w:rFonts w:asciiTheme="minorHAnsi" w:hAnsiTheme="minorHAnsi" w:cstheme="minorHAnsi"/>
          <w:spacing w:val="-2"/>
          <w:sz w:val="16"/>
          <w:szCs w:val="16"/>
        </w:rPr>
        <w:t xml:space="preserve"> </w:t>
      </w:r>
      <w:r w:rsidRPr="005C50F1">
        <w:rPr>
          <w:rFonts w:asciiTheme="minorHAnsi" w:hAnsiTheme="minorHAnsi" w:cstheme="minorHAnsi"/>
          <w:sz w:val="16"/>
          <w:szCs w:val="16"/>
        </w:rPr>
        <w:t>of</w:t>
      </w:r>
      <w:r w:rsidRPr="005C50F1">
        <w:rPr>
          <w:rFonts w:asciiTheme="minorHAnsi" w:hAnsiTheme="minorHAnsi" w:cstheme="minorHAnsi"/>
          <w:spacing w:val="1"/>
          <w:sz w:val="16"/>
          <w:szCs w:val="16"/>
        </w:rPr>
        <w:t xml:space="preserve"> </w:t>
      </w:r>
      <w:r w:rsidRPr="005C50F1">
        <w:rPr>
          <w:rFonts w:asciiTheme="minorHAnsi" w:hAnsiTheme="minorHAnsi" w:cstheme="minorHAnsi"/>
          <w:spacing w:val="-10"/>
          <w:sz w:val="16"/>
          <w:szCs w:val="16"/>
        </w:rPr>
        <w:t>1</w:t>
      </w:r>
      <w:r w:rsidR="00A94A60" w:rsidRPr="005C50F1">
        <w:rPr>
          <w:rFonts w:asciiTheme="minorHAnsi" w:hAnsiTheme="minorHAnsi" w:cstheme="minorHAnsi"/>
          <w:spacing w:val="-10"/>
          <w:sz w:val="16"/>
          <w:szCs w:val="16"/>
        </w:rPr>
        <w:t xml:space="preserve">                                                                                                                                                                                     </w:t>
      </w:r>
      <w:r w:rsidRPr="005C50F1">
        <w:rPr>
          <w:rFonts w:asciiTheme="minorHAnsi" w:hAnsiTheme="minorHAnsi" w:cstheme="minorHAnsi"/>
          <w:sz w:val="16"/>
          <w:szCs w:val="16"/>
        </w:rPr>
        <w:t>(Rev.</w:t>
      </w:r>
      <w:r w:rsidRPr="005C50F1">
        <w:rPr>
          <w:rFonts w:asciiTheme="minorHAnsi" w:hAnsiTheme="minorHAnsi" w:cstheme="minorHAnsi"/>
          <w:spacing w:val="-7"/>
          <w:sz w:val="16"/>
          <w:szCs w:val="16"/>
        </w:rPr>
        <w:t xml:space="preserve"> </w:t>
      </w:r>
      <w:r w:rsidRPr="005C50F1">
        <w:rPr>
          <w:rFonts w:asciiTheme="minorHAnsi" w:hAnsiTheme="minorHAnsi" w:cstheme="minorHAnsi"/>
          <w:spacing w:val="-2"/>
          <w:sz w:val="16"/>
          <w:szCs w:val="16"/>
        </w:rPr>
        <w:t>3/24/15)</w:t>
      </w:r>
    </w:p>
    <w:p w14:paraId="14B72BFC" w14:textId="77777777" w:rsidR="00F43F6A" w:rsidRDefault="00F43F6A" w:rsidP="00F43F6A">
      <w:pPr>
        <w:pStyle w:val="PlainText"/>
        <w:rPr>
          <w:rFonts w:ascii="Calibri" w:hAnsi="Calibri" w:cs="Calibri"/>
          <w:b/>
          <w:color w:val="FFFFFF"/>
          <w:sz w:val="26"/>
          <w:szCs w:val="26"/>
        </w:rPr>
      </w:pPr>
    </w:p>
    <w:sectPr w:rsidR="00F43F6A" w:rsidSect="00F813A5">
      <w:headerReference w:type="default" r:id="rId88"/>
      <w:footerReference w:type="default" r:id="rId89"/>
      <w:headerReference w:type="first" r:id="rId90"/>
      <w:footerReference w:type="first" r:id="rId91"/>
      <w:pgSz w:w="12240" w:h="15840" w:code="1"/>
      <w:pgMar w:top="1440" w:right="990" w:bottom="108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3CA03" w14:textId="77777777" w:rsidR="00124FE7" w:rsidRDefault="00124FE7">
      <w:r>
        <w:separator/>
      </w:r>
    </w:p>
  </w:endnote>
  <w:endnote w:type="continuationSeparator" w:id="0">
    <w:p w14:paraId="0EDCE1C9" w14:textId="77777777" w:rsidR="00124FE7" w:rsidRDefault="00124FE7">
      <w:r>
        <w:continuationSeparator/>
      </w:r>
    </w:p>
  </w:endnote>
  <w:endnote w:type="continuationNotice" w:id="1">
    <w:p w14:paraId="714FADB6" w14:textId="77777777" w:rsidR="00124FE7" w:rsidRDefault="00124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1A2E" w14:textId="340CFC25" w:rsidR="00B90722" w:rsidRPr="0011240C" w:rsidRDefault="00B90722" w:rsidP="00C063D4">
    <w:pPr>
      <w:jc w:val="right"/>
      <w:rPr>
        <w:rFonts w:ascii="Calibri" w:hAnsi="Calibri" w:cs="Calibri"/>
        <w:color w:val="000000" w:themeColor="text1"/>
      </w:rPr>
    </w:pPr>
    <w:r w:rsidRPr="0011240C">
      <w:rPr>
        <w:rFonts w:ascii="Calibri" w:hAnsi="Calibri" w:cs="Calibri"/>
        <w:color w:val="000000" w:themeColor="text1"/>
      </w:rPr>
      <w:t>RFP No. 90</w:t>
    </w:r>
    <w:r w:rsidR="0011240C" w:rsidRPr="0011240C">
      <w:rPr>
        <w:rFonts w:ascii="Calibri" w:hAnsi="Calibri" w:cs="Calibri"/>
        <w:color w:val="000000" w:themeColor="text1"/>
      </w:rPr>
      <w:t>2497</w:t>
    </w:r>
  </w:p>
  <w:p w14:paraId="2EE821A4" w14:textId="0C711B9C" w:rsidR="00B90722" w:rsidRPr="00BE2FD2" w:rsidRDefault="00B90722" w:rsidP="00BD1165">
    <w:pPr>
      <w:jc w:val="right"/>
      <w:rPr>
        <w:rFonts w:ascii="Calibri" w:hAnsi="Calibri" w:cs="Calibri"/>
      </w:rPr>
    </w:pPr>
    <w:bookmarkStart w:id="101" w:name="_Hlk115717291"/>
    <w:bookmarkStart w:id="102" w:name="_Hlk115717292"/>
    <w:bookmarkStart w:id="103" w:name="_Hlk115718229"/>
    <w:bookmarkStart w:id="104" w:name="_Hlk115718230"/>
    <w:r w:rsidRPr="00BE2FD2">
      <w:rPr>
        <w:rFonts w:ascii="Calibri" w:hAnsi="Calibri" w:cs="Calibri"/>
      </w:rPr>
      <w:t xml:space="preserve">Page </w:t>
    </w:r>
    <w:r w:rsidRPr="00BE2FD2">
      <w:rPr>
        <w:rFonts w:ascii="Calibri" w:hAnsi="Calibri" w:cs="Calibri"/>
      </w:rPr>
      <w:fldChar w:fldCharType="begin"/>
    </w:r>
    <w:r w:rsidRPr="00BE2FD2">
      <w:rPr>
        <w:rFonts w:ascii="Calibri" w:hAnsi="Calibri" w:cs="Calibri"/>
      </w:rPr>
      <w:instrText xml:space="preserve"> PAGE </w:instrText>
    </w:r>
    <w:r w:rsidRPr="00BE2FD2">
      <w:rPr>
        <w:rFonts w:ascii="Calibri" w:hAnsi="Calibri" w:cs="Calibri"/>
      </w:rPr>
      <w:fldChar w:fldCharType="separate"/>
    </w:r>
    <w:r>
      <w:rPr>
        <w:rFonts w:ascii="Calibri" w:hAnsi="Calibri" w:cs="Calibri"/>
        <w:noProof/>
      </w:rPr>
      <w:t>19</w:t>
    </w:r>
    <w:r w:rsidRPr="00BE2FD2">
      <w:rPr>
        <w:rFonts w:ascii="Calibri" w:hAnsi="Calibri" w:cs="Calibri"/>
      </w:rPr>
      <w:fldChar w:fldCharType="end"/>
    </w:r>
    <w:r>
      <w:rPr>
        <w:rFonts w:ascii="Calibri" w:hAnsi="Calibri" w:cs="Calibri"/>
      </w:rPr>
      <w:t xml:space="preserve"> of </w:t>
    </w:r>
    <w:r>
      <w:rPr>
        <w:rFonts w:ascii="Calibri" w:hAnsi="Calibri" w:cs="Calibri"/>
      </w:rPr>
      <w:fldChar w:fldCharType="begin"/>
    </w:r>
    <w:r>
      <w:rPr>
        <w:rFonts w:ascii="Calibri" w:hAnsi="Calibri" w:cs="Calibri"/>
      </w:rPr>
      <w:instrText xml:space="preserve"> SECTIONPAGES  \# "0" \* Arabic  \* MERGEFORMAT </w:instrText>
    </w:r>
    <w:r>
      <w:rPr>
        <w:rFonts w:ascii="Calibri" w:hAnsi="Calibri" w:cs="Calibri"/>
      </w:rPr>
      <w:fldChar w:fldCharType="separate"/>
    </w:r>
    <w:r w:rsidR="00D177A7">
      <w:rPr>
        <w:rFonts w:ascii="Calibri" w:hAnsi="Calibri" w:cs="Calibri"/>
        <w:noProof/>
      </w:rPr>
      <w:t>32</w:t>
    </w:r>
    <w:r>
      <w:rPr>
        <w:rFonts w:ascii="Calibri" w:hAnsi="Calibri" w:cs="Calibri"/>
      </w:rPr>
      <w:fldChar w:fldCharType="end"/>
    </w:r>
    <w:bookmarkEnd w:id="101"/>
    <w:bookmarkEnd w:id="102"/>
    <w:bookmarkEnd w:id="103"/>
    <w:bookmarkEnd w:id="10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4713" w14:textId="4540E137" w:rsidR="007A4B70" w:rsidRDefault="007A4B70" w:rsidP="007A4B70">
    <w:pPr>
      <w:pStyle w:val="Footer"/>
      <w:jc w:val="right"/>
      <w:rPr>
        <w:rFonts w:asciiTheme="minorHAnsi" w:hAnsiTheme="minorHAnsi" w:cstheme="minorHAnsi"/>
        <w:szCs w:val="14"/>
      </w:rPr>
    </w:pPr>
    <w:r>
      <w:rPr>
        <w:rFonts w:asciiTheme="minorHAnsi" w:hAnsiTheme="minorHAnsi" w:cstheme="minorHAnsi"/>
        <w:szCs w:val="14"/>
      </w:rPr>
      <w:t>RFP Non-Fed Procurement</w:t>
    </w:r>
  </w:p>
  <w:p w14:paraId="650CE6A7" w14:textId="567A9521" w:rsidR="007A4B70" w:rsidRPr="007A4B70" w:rsidRDefault="007A4B70" w:rsidP="007A4B70">
    <w:pPr>
      <w:pStyle w:val="Footer"/>
      <w:jc w:val="right"/>
      <w:rPr>
        <w:rFonts w:asciiTheme="minorHAnsi" w:hAnsiTheme="minorHAnsi" w:cstheme="minorHAnsi"/>
        <w:szCs w:val="14"/>
      </w:rPr>
    </w:pPr>
    <w:r>
      <w:rPr>
        <w:rFonts w:asciiTheme="minorHAnsi" w:hAnsiTheme="minorHAnsi" w:cstheme="minorHAnsi"/>
        <w:szCs w:val="14"/>
      </w:rPr>
      <w:t xml:space="preserve">Rev. </w:t>
    </w:r>
    <w:r w:rsidR="00C871EB">
      <w:rPr>
        <w:rFonts w:asciiTheme="minorHAnsi" w:hAnsiTheme="minorHAnsi" w:cstheme="minorHAnsi"/>
        <w:szCs w:val="14"/>
      </w:rPr>
      <w:t>5/16/</w:t>
    </w:r>
    <w:r w:rsidR="00747DB1">
      <w:rPr>
        <w:rFonts w:asciiTheme="minorHAnsi" w:hAnsiTheme="minorHAnsi" w:cstheme="minorHAnsi"/>
        <w:szCs w:val="14"/>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400BAC0A" w:rsidR="004D05F2" w:rsidRDefault="004D05F2" w:rsidP="004D397E">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1AD3D2B4" w14:textId="31AFBAED" w:rsidR="00DE7A46" w:rsidRPr="001215F1"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596FA4">
      <w:rPr>
        <w:rFonts w:ascii="Calibri" w:hAnsi="Calibri" w:cs="Calibri"/>
        <w:noProof/>
        <w:position w:val="8"/>
      </w:rPr>
      <w:t>2</w:t>
    </w:r>
    <w:r>
      <w:rPr>
        <w:rFonts w:ascii="Calibri" w:hAnsi="Calibri" w:cs="Calibri"/>
        <w:position w:val="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7DD8" w14:textId="16021BFB" w:rsid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69F817F1" w14:textId="040F0DBA" w:rsidR="00DE7A46" w:rsidRP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596FA4">
      <w:rPr>
        <w:rFonts w:ascii="Calibri" w:hAnsi="Calibri" w:cs="Calibri"/>
        <w:noProof/>
        <w:position w:val="8"/>
      </w:rPr>
      <w:t>2</w:t>
    </w:r>
    <w:r>
      <w:rPr>
        <w:rFonts w:ascii="Calibri" w:hAnsi="Calibri" w:cs="Calibri"/>
        <w:position w:val="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BDD3" w14:textId="3AEC084F" w:rsidR="004D05F2" w:rsidRPr="001215F1" w:rsidRDefault="004D05F2" w:rsidP="007E2C61">
    <w:pPr>
      <w:pStyle w:val="Footer"/>
      <w:tabs>
        <w:tab w:val="clear" w:pos="4320"/>
        <w:tab w:val="clear" w:pos="8640"/>
      </w:tabs>
      <w:jc w:val="right"/>
      <w:rPr>
        <w:rFonts w:ascii="Calibri" w:hAnsi="Calibri" w:cs="Calibri"/>
        <w:color w:val="000000"/>
      </w:rPr>
    </w:pPr>
    <w:r w:rsidRPr="001215F1">
      <w:rPr>
        <w:rFonts w:ascii="Calibri" w:hAnsi="Calibri" w:cs="Calibri"/>
        <w:color w:val="000000"/>
      </w:rPr>
      <w:t xml:space="preserve">Bid Response Packet </w:t>
    </w:r>
    <w:r w:rsidRPr="001215F1">
      <w:rPr>
        <w:rFonts w:ascii="Calibri" w:hAnsi="Calibri" w:cs="Calibri"/>
      </w:rPr>
      <w:t>– RF</w:t>
    </w:r>
    <w:r w:rsidR="0097718A" w:rsidRPr="001215F1">
      <w:rPr>
        <w:rFonts w:ascii="Calibri" w:hAnsi="Calibri" w:cs="Calibri"/>
      </w:rPr>
      <w:t>P</w:t>
    </w:r>
    <w:r w:rsidRPr="001215F1">
      <w:rPr>
        <w:rFonts w:ascii="Calibri" w:hAnsi="Calibri" w:cs="Calibri"/>
        <w:color w:val="000000"/>
      </w:rPr>
      <w:t xml:space="preserve"> No.</w:t>
    </w:r>
    <w:r w:rsidRPr="000E777F">
      <w:rPr>
        <w:rFonts w:ascii="Calibri" w:hAnsi="Calibri" w:cs="Calibri"/>
        <w:color w:val="000000" w:themeColor="text1"/>
      </w:rPr>
      <w:t xml:space="preserve"> </w:t>
    </w:r>
    <w:r w:rsidR="000E777F" w:rsidRPr="000E777F">
      <w:rPr>
        <w:rFonts w:ascii="Calibri" w:hAnsi="Calibri" w:cs="Calibri"/>
        <w:color w:val="000000" w:themeColor="text1"/>
      </w:rPr>
      <w:t>902497</w:t>
    </w:r>
    <w:r w:rsidRPr="000E777F">
      <w:rPr>
        <w:rFonts w:ascii="Calibri" w:hAnsi="Calibri" w:cs="Calibri"/>
        <w:color w:val="000000" w:themeColor="text1"/>
      </w:rPr>
      <w:t xml:space="preserve"> </w:t>
    </w:r>
  </w:p>
  <w:p w14:paraId="419926AC" w14:textId="16EB216C"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00A44D51" w:rsidRPr="001215F1">
      <w:rPr>
        <w:rFonts w:ascii="Calibri" w:hAnsi="Calibri" w:cs="Calibri"/>
        <w:noProof/>
        <w:position w:val="8"/>
      </w:rPr>
      <w:t>17</w:t>
    </w:r>
    <w:r w:rsidRPr="001215F1">
      <w:rPr>
        <w:rFonts w:ascii="Calibri" w:hAnsi="Calibri" w:cs="Calibri"/>
        <w:position w:val="8"/>
      </w:rPr>
      <w:fldChar w:fldCharType="end"/>
    </w:r>
    <w:r w:rsidR="00C063D4">
      <w:rPr>
        <w:rFonts w:ascii="Calibri" w:hAnsi="Calibri" w:cs="Calibri"/>
        <w:position w:val="8"/>
      </w:rPr>
      <w:t xml:space="preserve"> of </w:t>
    </w:r>
    <w:r w:rsidR="00C063D4">
      <w:rPr>
        <w:rFonts w:ascii="Calibri" w:hAnsi="Calibri" w:cs="Calibri"/>
        <w:position w:val="8"/>
      </w:rPr>
      <w:fldChar w:fldCharType="begin"/>
    </w:r>
    <w:r w:rsidR="00C063D4">
      <w:rPr>
        <w:rFonts w:ascii="Calibri" w:hAnsi="Calibri" w:cs="Calibri"/>
        <w:position w:val="8"/>
      </w:rPr>
      <w:instrText xml:space="preserve"> SECTIONPAGES  \# "0" \* Arabic  \* MERGEFORMAT </w:instrText>
    </w:r>
    <w:r w:rsidR="00C063D4">
      <w:rPr>
        <w:rFonts w:ascii="Calibri" w:hAnsi="Calibri" w:cs="Calibri"/>
        <w:position w:val="8"/>
      </w:rPr>
      <w:fldChar w:fldCharType="separate"/>
    </w:r>
    <w:r w:rsidR="00596FA4">
      <w:rPr>
        <w:rFonts w:ascii="Calibri" w:hAnsi="Calibri" w:cs="Calibri"/>
        <w:noProof/>
        <w:position w:val="8"/>
      </w:rPr>
      <w:t>18</w:t>
    </w:r>
    <w:r w:rsidR="00C063D4">
      <w:rPr>
        <w:rFonts w:ascii="Calibri" w:hAnsi="Calibri" w:cs="Calibri"/>
        <w:position w:val="8"/>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50C0" w14:textId="45EE160B" w:rsidR="00C063D4" w:rsidRPr="00C063D4" w:rsidRDefault="00C063D4" w:rsidP="00C063D4">
    <w:pPr>
      <w:pStyle w:val="Footer"/>
      <w:jc w:val="right"/>
      <w:rPr>
        <w:rFonts w:ascii="Calibri" w:hAnsi="Calibri" w:cs="Calibri"/>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566B4" w14:textId="77777777" w:rsidR="00124FE7" w:rsidRDefault="00124FE7">
      <w:r>
        <w:separator/>
      </w:r>
    </w:p>
  </w:footnote>
  <w:footnote w:type="continuationSeparator" w:id="0">
    <w:p w14:paraId="0BFB5477" w14:textId="77777777" w:rsidR="00124FE7" w:rsidRDefault="00124FE7">
      <w:r>
        <w:continuationSeparator/>
      </w:r>
    </w:p>
  </w:footnote>
  <w:footnote w:type="continuationNotice" w:id="1">
    <w:p w14:paraId="1E46F33F" w14:textId="77777777" w:rsidR="00124FE7" w:rsidRDefault="00124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1C94" w14:textId="77777777" w:rsidR="00FC2D1E" w:rsidRPr="00072724" w:rsidRDefault="00FC2D1E" w:rsidP="001215F1">
    <w:pPr>
      <w:tabs>
        <w:tab w:val="right" w:pos="10080"/>
      </w:tabs>
      <w:suppressAutoHyphens/>
      <w:ind w:left="360"/>
      <w:jc w:val="right"/>
      <w:rPr>
        <w:rFonts w:ascii="Calibri" w:hAnsi="Calibri" w:cs="Calibri"/>
        <w:spacing w:val="-3"/>
        <w:sz w:val="22"/>
        <w:szCs w:val="18"/>
      </w:rPr>
    </w:pPr>
    <w:r w:rsidRPr="00072724">
      <w:rPr>
        <w:rFonts w:ascii="Calibri" w:hAnsi="Calibri" w:cs="Calibri"/>
        <w:spacing w:val="-3"/>
        <w:sz w:val="22"/>
        <w:szCs w:val="18"/>
      </w:rPr>
      <w:t>Specifications, Terms &amp; Conditions</w:t>
    </w:r>
  </w:p>
  <w:p w14:paraId="49AD3EF3" w14:textId="22A4EB24" w:rsidR="00FC2D1E" w:rsidRPr="0001508C" w:rsidRDefault="00FC2D1E" w:rsidP="0001508C">
    <w:pPr>
      <w:pStyle w:val="Footer"/>
      <w:tabs>
        <w:tab w:val="clear" w:pos="4320"/>
        <w:tab w:val="clear" w:pos="8640"/>
        <w:tab w:val="right" w:pos="10800"/>
      </w:tabs>
      <w:rPr>
        <w:rFonts w:ascii="Calibri" w:hAnsi="Calibri" w:cs="Calibri"/>
        <w:color w:val="000000" w:themeColor="text1"/>
        <w:sz w:val="10"/>
      </w:rPr>
    </w:pPr>
    <w:r w:rsidRPr="00072724">
      <w:rPr>
        <w:rFonts w:ascii="Calibri" w:hAnsi="Calibri" w:cs="Calibri"/>
        <w:spacing w:val="-3"/>
        <w:sz w:val="22"/>
        <w:szCs w:val="18"/>
      </w:rPr>
      <w:tab/>
      <w:t xml:space="preserve">for </w:t>
    </w:r>
    <w:r w:rsidRPr="0001508C">
      <w:rPr>
        <w:rFonts w:ascii="Calibri" w:hAnsi="Calibri" w:cs="Calibri"/>
        <w:color w:val="000000" w:themeColor="text1"/>
        <w:spacing w:val="-3"/>
        <w:sz w:val="22"/>
        <w:szCs w:val="18"/>
      </w:rPr>
      <w:fldChar w:fldCharType="begin"/>
    </w:r>
    <w:r w:rsidRPr="0001508C">
      <w:rPr>
        <w:rFonts w:ascii="Calibri" w:hAnsi="Calibri" w:cs="Calibri"/>
        <w:color w:val="000000" w:themeColor="text1"/>
        <w:spacing w:val="-3"/>
        <w:sz w:val="22"/>
        <w:szCs w:val="18"/>
      </w:rPr>
      <w:instrText xml:space="preserve"> REF BidTitle \h </w:instrText>
    </w:r>
    <w:r w:rsidRPr="0001508C">
      <w:rPr>
        <w:rFonts w:ascii="Calibri" w:hAnsi="Calibri" w:cs="Calibri"/>
        <w:color w:val="000000" w:themeColor="text1"/>
        <w:spacing w:val="-3"/>
        <w:sz w:val="22"/>
        <w:szCs w:val="18"/>
      </w:rPr>
    </w:r>
    <w:r w:rsidRPr="0001508C">
      <w:rPr>
        <w:rFonts w:ascii="Calibri" w:hAnsi="Calibri" w:cs="Calibri"/>
        <w:color w:val="000000" w:themeColor="text1"/>
        <w:spacing w:val="-3"/>
        <w:sz w:val="22"/>
        <w:szCs w:val="18"/>
      </w:rPr>
      <w:fldChar w:fldCharType="end"/>
    </w:r>
    <w:r w:rsidRPr="0001508C">
      <w:rPr>
        <w:rFonts w:ascii="Calibri" w:hAnsi="Calibri" w:cs="Calibri"/>
        <w:color w:val="000000" w:themeColor="text1"/>
        <w:spacing w:val="-3"/>
        <w:sz w:val="22"/>
        <w:szCs w:val="18"/>
      </w:rPr>
      <w:fldChar w:fldCharType="begin"/>
    </w:r>
    <w:r w:rsidRPr="0001508C">
      <w:rPr>
        <w:rFonts w:ascii="Calibri" w:hAnsi="Calibri" w:cs="Calibri"/>
        <w:color w:val="000000" w:themeColor="text1"/>
        <w:spacing w:val="-3"/>
        <w:sz w:val="22"/>
        <w:szCs w:val="18"/>
      </w:rPr>
      <w:instrText xml:space="preserve"> REF BidTitle \h </w:instrText>
    </w:r>
    <w:r w:rsidRPr="0001508C">
      <w:rPr>
        <w:rFonts w:ascii="Calibri" w:hAnsi="Calibri" w:cs="Calibri"/>
        <w:color w:val="000000" w:themeColor="text1"/>
        <w:spacing w:val="-3"/>
        <w:sz w:val="22"/>
        <w:szCs w:val="18"/>
      </w:rPr>
    </w:r>
    <w:r w:rsidRPr="0001508C">
      <w:rPr>
        <w:rFonts w:ascii="Calibri" w:hAnsi="Calibri" w:cs="Calibri"/>
        <w:color w:val="000000" w:themeColor="text1"/>
        <w:spacing w:val="-3"/>
        <w:sz w:val="22"/>
        <w:szCs w:val="18"/>
      </w:rPr>
      <w:fldChar w:fldCharType="end"/>
    </w:r>
    <w:r w:rsidRPr="0001508C">
      <w:rPr>
        <w:rFonts w:ascii="Calibri" w:hAnsi="Calibri" w:cs="Calibri"/>
        <w:color w:val="000000" w:themeColor="text1"/>
        <w:spacing w:val="-3"/>
        <w:sz w:val="22"/>
        <w:szCs w:val="18"/>
      </w:rPr>
      <w:fldChar w:fldCharType="begin"/>
    </w:r>
    <w:r w:rsidRPr="0001508C">
      <w:rPr>
        <w:rFonts w:ascii="Calibri" w:hAnsi="Calibri" w:cs="Calibri"/>
        <w:color w:val="000000" w:themeColor="text1"/>
        <w:spacing w:val="-3"/>
        <w:sz w:val="22"/>
        <w:szCs w:val="18"/>
      </w:rPr>
      <w:instrText xml:space="preserve"> REF BidTitle \h </w:instrText>
    </w:r>
    <w:r w:rsidRPr="0001508C">
      <w:rPr>
        <w:rFonts w:ascii="Calibri" w:hAnsi="Calibri" w:cs="Calibri"/>
        <w:color w:val="000000" w:themeColor="text1"/>
        <w:spacing w:val="-3"/>
        <w:sz w:val="22"/>
        <w:szCs w:val="18"/>
      </w:rPr>
    </w:r>
    <w:r w:rsidRPr="0001508C">
      <w:rPr>
        <w:rFonts w:ascii="Calibri" w:hAnsi="Calibri" w:cs="Calibri"/>
        <w:color w:val="000000" w:themeColor="text1"/>
        <w:spacing w:val="-3"/>
        <w:sz w:val="22"/>
        <w:szCs w:val="18"/>
      </w:rPr>
      <w:fldChar w:fldCharType="end"/>
    </w:r>
    <w:r w:rsidR="0001508C">
      <w:rPr>
        <w:rFonts w:ascii="Calibri" w:hAnsi="Calibri" w:cs="Calibri"/>
        <w:color w:val="000000" w:themeColor="text1"/>
        <w:spacing w:val="-3"/>
        <w:sz w:val="22"/>
        <w:szCs w:val="18"/>
      </w:rPr>
      <w:t>Workforce Investigations and Mediation Panel Services</w:t>
    </w:r>
  </w:p>
  <w:p w14:paraId="1654DDE6" w14:textId="77777777" w:rsidR="00FC2D1E" w:rsidRDefault="00FC2D1E" w:rsidP="002A42B5">
    <w:pPr>
      <w:pStyle w:val="Footer"/>
      <w:pBdr>
        <w:top w:val="single" w:sz="6" w:space="1" w:color="auto"/>
      </w:pBdr>
      <w:tabs>
        <w:tab w:val="clear" w:pos="4320"/>
        <w:tab w:val="center" w:pos="5130"/>
      </w:tabs>
      <w:rPr>
        <w:sz w:val="10"/>
      </w:rPr>
    </w:pPr>
  </w:p>
  <w:p w14:paraId="50D1906D" w14:textId="77777777" w:rsidR="00FC2D1E" w:rsidRDefault="00FC2D1E" w:rsidP="002A42B5">
    <w:pPr>
      <w:pStyle w:val="Footer"/>
      <w:pBdr>
        <w:top w:val="single" w:sz="6" w:space="1" w:color="auto"/>
      </w:pBdr>
      <w:tabs>
        <w:tab w:val="clear" w:pos="4320"/>
        <w:tab w:val="center" w:pos="5130"/>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B4A7" w14:textId="6F324F26" w:rsidR="00B90722" w:rsidRPr="0037163A" w:rsidRDefault="00B90722" w:rsidP="00073BE7">
    <w:pPr>
      <w:pStyle w:val="RFP-QHeader1"/>
      <w:jc w:val="left"/>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4" behindDoc="1" locked="0" layoutInCell="1" allowOverlap="1" wp14:anchorId="719A8EFA" wp14:editId="58F6AED5">
          <wp:simplePos x="0" y="0"/>
          <wp:positionH relativeFrom="margin">
            <wp:align>left</wp:align>
          </wp:positionH>
          <wp:positionV relativeFrom="paragraph">
            <wp:posOffset>-151075</wp:posOffset>
          </wp:positionV>
          <wp:extent cx="699715" cy="699715"/>
          <wp:effectExtent l="0" t="0" r="5715" b="5715"/>
          <wp:wrapNone/>
          <wp:docPr id="1371370204" name="Picture 1371370204"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84" cy="701684"/>
                  </a:xfrm>
                  <a:prstGeom prst="rect">
                    <a:avLst/>
                  </a:prstGeom>
                </pic:spPr>
              </pic:pic>
            </a:graphicData>
          </a:graphic>
          <wp14:sizeRelH relativeFrom="margin">
            <wp14:pctWidth>0</wp14:pctWidth>
          </wp14:sizeRelH>
          <wp14:sizeRelV relativeFrom="margin">
            <wp14:pctHeight>0</wp14:pctHeight>
          </wp14:sizeRelV>
        </wp:anchor>
      </w:drawing>
    </w:r>
    <w:bookmarkStart w:id="105" w:name="_Hlk115718255"/>
  </w:p>
  <w:bookmarkEnd w:id="105"/>
  <w:p w14:paraId="0084616F" w14:textId="5F3A6A1A" w:rsidR="00B90722" w:rsidRDefault="00073BE7">
    <w:pPr>
      <w:pStyle w:val="Header"/>
    </w:pPr>
    <w:r>
      <w:rPr>
        <w:noProof/>
      </w:rPr>
      <w:drawing>
        <wp:anchor distT="0" distB="0" distL="114300" distR="114300" simplePos="0" relativeHeight="251658243"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538941079" name="Picture 53894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p w14:paraId="5CA1ED7D" w14:textId="77777777" w:rsidR="00913991" w:rsidRDefault="00913991"/>
  <w:p w14:paraId="097F4585" w14:textId="0ACA7872" w:rsidR="00913991" w:rsidRDefault="007A4B70">
    <w:r w:rsidRPr="009755E5">
      <w:rPr>
        <w:rFonts w:ascii="Calibri" w:hAnsi="Calibri" w:cs="Calibri"/>
        <w:szCs w:val="1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978054" w:rsidR="004D05F2" w:rsidRPr="000A03E2" w:rsidRDefault="004D05F2"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B57A" w14:textId="4258B04F" w:rsidR="0055688B" w:rsidRPr="0037163A" w:rsidRDefault="0055688B"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830957864" name="Picture 1830957864"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55688B" w:rsidRDefault="005568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9A0" w14:textId="1599E86D" w:rsidR="004D05F2" w:rsidRDefault="004D05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099C" w14:textId="52DDEF8E" w:rsidR="00347B39" w:rsidRPr="00347B39" w:rsidRDefault="00D177A7" w:rsidP="00347B39">
    <w:pPr>
      <w:pStyle w:val="RFP-QHeader1"/>
      <w:rPr>
        <w:rFonts w:ascii="Avenir Next LT Pro" w:hAnsi="Avenir Next LT Pro"/>
        <w:color w:val="7030A0"/>
        <w:sz w:val="20"/>
        <w:szCs w:val="20"/>
        <w:highlight w:val="yellow"/>
      </w:rPr>
    </w:pPr>
    <w:r>
      <w:rPr>
        <w:rFonts w:ascii="Avenir Next LT Pro" w:hAnsi="Avenir Next LT Pro"/>
        <w:noProof/>
        <w:color w:val="7030A0"/>
        <w:spacing w:val="60"/>
        <w:sz w:val="44"/>
        <w:szCs w:val="32"/>
        <w:highlight w:val="yellow"/>
      </w:rPr>
      <w:pict w14:anchorId="56FCE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7" type="#_x0000_t75" style="position:absolute;left:0;text-align:left;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p w14:paraId="2C8179D1" w14:textId="77777777" w:rsidR="00347B39" w:rsidRDefault="00D177A7">
    <w:pPr>
      <w:pStyle w:val="Header"/>
    </w:pPr>
    <w:r>
      <w:rPr>
        <w:noProof/>
      </w:rPr>
      <w:pict w14:anchorId="3E8FEC59">
        <v:shape id="_x0000_s1126" type="#_x0000_t75" style="position:absolute;margin-left:0;margin-top:0;width:319.5pt;height:319.5pt;z-index:-251658240;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0E86BF6"/>
    <w:multiLevelType w:val="hybridMultilevel"/>
    <w:tmpl w:val="2E967790"/>
    <w:lvl w:ilvl="0" w:tplc="68086DC8">
      <w:start w:val="1"/>
      <w:numFmt w:val="decimal"/>
      <w:lvlText w:val="(%1)"/>
      <w:lvlJc w:val="left"/>
      <w:pPr>
        <w:ind w:left="360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55613"/>
    <w:multiLevelType w:val="hybridMultilevel"/>
    <w:tmpl w:val="88FEE2E4"/>
    <w:lvl w:ilvl="0" w:tplc="FFFFFFFF">
      <w:start w:val="1"/>
      <w:numFmt w:val="lowerLetter"/>
      <w:lvlText w:val="%1."/>
      <w:lvlJc w:val="left"/>
      <w:pPr>
        <w:ind w:left="2880" w:hanging="360"/>
      </w:pPr>
      <w:rPr>
        <w:sz w:val="24"/>
        <w:szCs w:val="24"/>
      </w:rPr>
    </w:lvl>
    <w:lvl w:ilvl="1" w:tplc="FFFFFFFF">
      <w:start w:val="1"/>
      <w:numFmt w:val="decimal"/>
      <w:lvlText w:val="(%2)"/>
      <w:lvlJc w:val="left"/>
      <w:pPr>
        <w:ind w:left="3600" w:hanging="360"/>
      </w:pPr>
      <w:rPr>
        <w:rFonts w:ascii="Calibri" w:hAnsi="Calibri" w:cs="Times New Roman" w:hint="default"/>
      </w:rPr>
    </w:lvl>
    <w:lvl w:ilvl="2" w:tplc="03FC396E">
      <w:start w:val="1"/>
      <w:numFmt w:val="decimal"/>
      <w:lvlText w:val="%3."/>
      <w:lvlJc w:val="left"/>
      <w:pPr>
        <w:ind w:left="720" w:hanging="360"/>
      </w:pPr>
      <w:rPr>
        <w:rFonts w:hint="default"/>
        <w:b w:val="0"/>
        <w:strike w:val="0"/>
        <w:szCs w:val="26"/>
      </w:r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 w15:restartNumberingAfterBreak="0">
    <w:nsid w:val="0B30689B"/>
    <w:multiLevelType w:val="hybridMultilevel"/>
    <w:tmpl w:val="2782283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3A4CE9D2">
      <w:start w:val="1"/>
      <w:numFmt w:val="decimal"/>
      <w:lvlText w:val="(%3)"/>
      <w:lvlJc w:val="left"/>
      <w:pPr>
        <w:ind w:left="3600" w:hanging="360"/>
      </w:pPr>
      <w:rPr>
        <w:rFonts w:hint="default"/>
        <w:spacing w:val="-1"/>
        <w:w w:val="97"/>
        <w:lang w:val="en-US" w:eastAsia="en-US" w:bidi="ar-SA"/>
      </w:rPr>
    </w:lvl>
    <w:lvl w:ilvl="3" w:tplc="A29E2028">
      <w:start w:val="1"/>
      <w:numFmt w:val="decimal"/>
      <w:lvlText w:val="(%4)"/>
      <w:lvlJc w:val="left"/>
      <w:pPr>
        <w:ind w:left="4320" w:hanging="360"/>
      </w:pPr>
      <w:rPr>
        <w:rFonts w:hint="default"/>
        <w:b w:val="0"/>
        <w:bCs w:val="0"/>
        <w:spacing w:val="-1"/>
        <w:w w:val="97"/>
        <w:lang w:val="en-US" w:eastAsia="en-US" w:bidi="ar-SA"/>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E074E"/>
    <w:multiLevelType w:val="hybridMultilevel"/>
    <w:tmpl w:val="6D084C5A"/>
    <w:lvl w:ilvl="0" w:tplc="7820F898">
      <w:start w:val="1"/>
      <w:numFmt w:val="decimal"/>
      <w:lvlText w:val="%1."/>
      <w:lvlJc w:val="left"/>
      <w:pPr>
        <w:ind w:left="360" w:hanging="360"/>
      </w:pPr>
      <w:rPr>
        <w:rFonts w:hint="default"/>
        <w:b w:val="0"/>
        <w:strike w:val="0"/>
        <w:color w:val="auto"/>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9380E"/>
    <w:multiLevelType w:val="hybridMultilevel"/>
    <w:tmpl w:val="761EC128"/>
    <w:lvl w:ilvl="0" w:tplc="6D7C89D6">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2DC894C">
      <w:start w:val="1"/>
      <w:numFmt w:val="decimal"/>
      <w:lvlText w:val="%7."/>
      <w:lvlJc w:val="left"/>
      <w:pPr>
        <w:ind w:left="5040" w:hanging="360"/>
      </w:pPr>
      <w:rPr>
        <w:rFonts w:hint="default"/>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146F20"/>
    <w:multiLevelType w:val="hybridMultilevel"/>
    <w:tmpl w:val="51E4EE42"/>
    <w:lvl w:ilvl="0" w:tplc="FFFFFFFF">
      <w:start w:val="1"/>
      <w:numFmt w:val="lowerLetter"/>
      <w:lvlText w:val="%1."/>
      <w:lvlJc w:val="left"/>
      <w:pPr>
        <w:ind w:left="2880" w:hanging="360"/>
      </w:pPr>
      <w:rPr>
        <w:sz w:val="24"/>
        <w:szCs w:val="24"/>
      </w:rPr>
    </w:lvl>
    <w:lvl w:ilvl="1" w:tplc="FFFFFFFF">
      <w:start w:val="1"/>
      <w:numFmt w:val="decimal"/>
      <w:lvlText w:val="(%2)"/>
      <w:lvlJc w:val="left"/>
      <w:pPr>
        <w:ind w:left="3600" w:hanging="360"/>
      </w:pPr>
      <w:rPr>
        <w:rFonts w:ascii="Calibri" w:hAnsi="Calibri" w:cs="Times New Roman" w:hint="default"/>
      </w:rPr>
    </w:lvl>
    <w:lvl w:ilvl="2" w:tplc="0409000F">
      <w:start w:val="1"/>
      <w:numFmt w:val="decimal"/>
      <w:lvlText w:val="%3."/>
      <w:lvlJc w:val="left"/>
      <w:pPr>
        <w:ind w:left="2160" w:hanging="36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2"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623DFA"/>
    <w:multiLevelType w:val="hybridMultilevel"/>
    <w:tmpl w:val="B34E5F32"/>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4"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155E2"/>
    <w:multiLevelType w:val="hybridMultilevel"/>
    <w:tmpl w:val="78D286EA"/>
    <w:lvl w:ilvl="0" w:tplc="FFFFFFFF">
      <w:start w:val="1"/>
      <w:numFmt w:val="decimal"/>
      <w:lvlText w:val="%1."/>
      <w:lvlJc w:val="left"/>
      <w:pPr>
        <w:ind w:left="720" w:hanging="360"/>
      </w:pPr>
      <w:rPr>
        <w:rFonts w:hint="default"/>
        <w:b w:val="0"/>
        <w:strike w:val="0"/>
        <w:szCs w:val="26"/>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spacing w:val="-1"/>
        <w:w w:val="97"/>
        <w:lang w:val="en-US" w:eastAsia="en-US" w:bidi="ar-SA"/>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883A2F"/>
    <w:multiLevelType w:val="hybridMultilevel"/>
    <w:tmpl w:val="7CA2E042"/>
    <w:lvl w:ilvl="0" w:tplc="FFFFFFFF">
      <w:start w:val="1"/>
      <w:numFmt w:val="lowerLetter"/>
      <w:lvlText w:val="%1."/>
      <w:lvlJc w:val="left"/>
      <w:pPr>
        <w:ind w:left="2880" w:hanging="360"/>
      </w:pPr>
      <w:rPr>
        <w:sz w:val="24"/>
        <w:szCs w:val="24"/>
      </w:rPr>
    </w:lvl>
    <w:lvl w:ilvl="1" w:tplc="FFFFFFFF">
      <w:start w:val="1"/>
      <w:numFmt w:val="decimal"/>
      <w:lvlText w:val="(%2)"/>
      <w:lvlJc w:val="left"/>
      <w:pPr>
        <w:ind w:left="3600" w:hanging="360"/>
      </w:pPr>
      <w:rPr>
        <w:rFonts w:ascii="Calibri" w:hAnsi="Calibri" w:cs="Times New Roman" w:hint="default"/>
      </w:rPr>
    </w:lvl>
    <w:lvl w:ilvl="2" w:tplc="03FC396E">
      <w:start w:val="1"/>
      <w:numFmt w:val="decimal"/>
      <w:lvlText w:val="%3."/>
      <w:lvlJc w:val="left"/>
      <w:pPr>
        <w:ind w:left="720" w:hanging="360"/>
      </w:pPr>
      <w:rPr>
        <w:rFonts w:hint="default"/>
        <w:b w:val="0"/>
        <w:strike w:val="0"/>
        <w:szCs w:val="26"/>
      </w:r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8" w15:restartNumberingAfterBreak="0">
    <w:nsid w:val="2BD3668E"/>
    <w:multiLevelType w:val="hybridMultilevel"/>
    <w:tmpl w:val="E4261B3C"/>
    <w:lvl w:ilvl="0" w:tplc="FFFFFFFF">
      <w:start w:val="1"/>
      <w:numFmt w:val="lowerLetter"/>
      <w:lvlText w:val="%1."/>
      <w:lvlJc w:val="left"/>
      <w:pPr>
        <w:ind w:left="2880" w:hanging="360"/>
      </w:pPr>
      <w:rPr>
        <w:sz w:val="24"/>
        <w:szCs w:val="24"/>
      </w:rPr>
    </w:lvl>
    <w:lvl w:ilvl="1" w:tplc="FFFFFFFF">
      <w:start w:val="1"/>
      <w:numFmt w:val="decimal"/>
      <w:lvlText w:val="(%2)"/>
      <w:lvlJc w:val="left"/>
      <w:pPr>
        <w:ind w:left="3600" w:hanging="360"/>
      </w:pPr>
      <w:rPr>
        <w:rFonts w:ascii="Calibri" w:hAnsi="Calibri" w:cs="Times New Roman" w:hint="default"/>
      </w:rPr>
    </w:lvl>
    <w:lvl w:ilvl="2" w:tplc="56DED5D8">
      <w:start w:val="1"/>
      <w:numFmt w:val="lowerLetter"/>
      <w:lvlText w:val="%3)"/>
      <w:lvlJc w:val="left"/>
      <w:pPr>
        <w:ind w:left="4500" w:hanging="360"/>
      </w:pPr>
      <w:rPr>
        <w:rFonts w:asciiTheme="minorHAnsi" w:hAnsiTheme="minorHAnsi" w:cstheme="minorHAnsi" w:hint="default"/>
        <w:color w:val="auto"/>
      </w:r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9"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1C2AE7"/>
    <w:multiLevelType w:val="hybridMultilevel"/>
    <w:tmpl w:val="D9E26D30"/>
    <w:lvl w:ilvl="0" w:tplc="59A6C324">
      <w:start w:val="1"/>
      <w:numFmt w:val="decimal"/>
      <w:lvlText w:val="%1."/>
      <w:lvlJc w:val="left"/>
      <w:pPr>
        <w:ind w:left="468" w:hanging="361"/>
      </w:pPr>
      <w:rPr>
        <w:rFonts w:ascii="Arial Narrow" w:eastAsia="Arial Narrow" w:hAnsi="Arial Narrow" w:cs="Arial Narrow" w:hint="default"/>
        <w:b w:val="0"/>
        <w:bCs w:val="0"/>
        <w:i w:val="0"/>
        <w:iCs w:val="0"/>
        <w:spacing w:val="-1"/>
        <w:w w:val="100"/>
        <w:sz w:val="18"/>
        <w:szCs w:val="18"/>
        <w:lang w:val="en-US" w:eastAsia="en-US" w:bidi="ar-SA"/>
      </w:rPr>
    </w:lvl>
    <w:lvl w:ilvl="1" w:tplc="78689E4E">
      <w:numFmt w:val="bullet"/>
      <w:lvlText w:val="–"/>
      <w:lvlJc w:val="left"/>
      <w:pPr>
        <w:ind w:left="828" w:hanging="360"/>
      </w:pPr>
      <w:rPr>
        <w:rFonts w:ascii="Times New Roman" w:eastAsia="Times New Roman" w:hAnsi="Times New Roman" w:cs="Times New Roman" w:hint="default"/>
        <w:b w:val="0"/>
        <w:bCs w:val="0"/>
        <w:i w:val="0"/>
        <w:iCs w:val="0"/>
        <w:spacing w:val="0"/>
        <w:w w:val="100"/>
        <w:sz w:val="21"/>
        <w:szCs w:val="21"/>
        <w:lang w:val="en-US" w:eastAsia="en-US" w:bidi="ar-SA"/>
      </w:rPr>
    </w:lvl>
    <w:lvl w:ilvl="2" w:tplc="B48CDA38">
      <w:numFmt w:val="bullet"/>
      <w:lvlText w:val="•"/>
      <w:lvlJc w:val="left"/>
      <w:pPr>
        <w:ind w:left="1930" w:hanging="360"/>
      </w:pPr>
      <w:rPr>
        <w:rFonts w:hint="default"/>
        <w:lang w:val="en-US" w:eastAsia="en-US" w:bidi="ar-SA"/>
      </w:rPr>
    </w:lvl>
    <w:lvl w:ilvl="3" w:tplc="27D47194">
      <w:numFmt w:val="bullet"/>
      <w:lvlText w:val="•"/>
      <w:lvlJc w:val="left"/>
      <w:pPr>
        <w:ind w:left="3041" w:hanging="360"/>
      </w:pPr>
      <w:rPr>
        <w:rFonts w:hint="default"/>
        <w:lang w:val="en-US" w:eastAsia="en-US" w:bidi="ar-SA"/>
      </w:rPr>
    </w:lvl>
    <w:lvl w:ilvl="4" w:tplc="9342F056">
      <w:numFmt w:val="bullet"/>
      <w:lvlText w:val="•"/>
      <w:lvlJc w:val="left"/>
      <w:pPr>
        <w:ind w:left="4152" w:hanging="360"/>
      </w:pPr>
      <w:rPr>
        <w:rFonts w:hint="default"/>
        <w:lang w:val="en-US" w:eastAsia="en-US" w:bidi="ar-SA"/>
      </w:rPr>
    </w:lvl>
    <w:lvl w:ilvl="5" w:tplc="DB608262">
      <w:numFmt w:val="bullet"/>
      <w:lvlText w:val="•"/>
      <w:lvlJc w:val="left"/>
      <w:pPr>
        <w:ind w:left="5263" w:hanging="360"/>
      </w:pPr>
      <w:rPr>
        <w:rFonts w:hint="default"/>
        <w:lang w:val="en-US" w:eastAsia="en-US" w:bidi="ar-SA"/>
      </w:rPr>
    </w:lvl>
    <w:lvl w:ilvl="6" w:tplc="518A8CA0">
      <w:numFmt w:val="bullet"/>
      <w:lvlText w:val="•"/>
      <w:lvlJc w:val="left"/>
      <w:pPr>
        <w:ind w:left="6374" w:hanging="360"/>
      </w:pPr>
      <w:rPr>
        <w:rFonts w:hint="default"/>
        <w:lang w:val="en-US" w:eastAsia="en-US" w:bidi="ar-SA"/>
      </w:rPr>
    </w:lvl>
    <w:lvl w:ilvl="7" w:tplc="64A6C8F0">
      <w:numFmt w:val="bullet"/>
      <w:lvlText w:val="•"/>
      <w:lvlJc w:val="left"/>
      <w:pPr>
        <w:ind w:left="7485" w:hanging="360"/>
      </w:pPr>
      <w:rPr>
        <w:rFonts w:hint="default"/>
        <w:lang w:val="en-US" w:eastAsia="en-US" w:bidi="ar-SA"/>
      </w:rPr>
    </w:lvl>
    <w:lvl w:ilvl="8" w:tplc="4252C5F8">
      <w:numFmt w:val="bullet"/>
      <w:lvlText w:val="•"/>
      <w:lvlJc w:val="left"/>
      <w:pPr>
        <w:ind w:left="8596" w:hanging="360"/>
      </w:pPr>
      <w:rPr>
        <w:rFonts w:hint="default"/>
        <w:lang w:val="en-US" w:eastAsia="en-US" w:bidi="ar-SA"/>
      </w:rPr>
    </w:lvl>
  </w:abstractNum>
  <w:abstractNum w:abstractNumId="21" w15:restartNumberingAfterBreak="0">
    <w:nsid w:val="356A66DA"/>
    <w:multiLevelType w:val="hybridMultilevel"/>
    <w:tmpl w:val="4B0A30FC"/>
    <w:lvl w:ilvl="0" w:tplc="A7E80BE8">
      <w:start w:val="1"/>
      <w:numFmt w:val="decimal"/>
      <w:lvlText w:val="%1."/>
      <w:lvlJc w:val="left"/>
      <w:pPr>
        <w:ind w:left="2880" w:hanging="360"/>
      </w:pPr>
      <w:rPr>
        <w:b w:val="0"/>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7868C3"/>
    <w:multiLevelType w:val="multilevel"/>
    <w:tmpl w:val="8A740E3C"/>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4C2C026D"/>
    <w:multiLevelType w:val="multilevel"/>
    <w:tmpl w:val="D1681A42"/>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0"/>
        </w:tabs>
        <w:ind w:left="72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18"/>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34" w15:restartNumberingAfterBreak="0">
    <w:nsid w:val="58661151"/>
    <w:multiLevelType w:val="hybridMultilevel"/>
    <w:tmpl w:val="E300F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5E90153F"/>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F270C0"/>
    <w:multiLevelType w:val="hybridMultilevel"/>
    <w:tmpl w:val="63620C16"/>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31B4BF4"/>
    <w:multiLevelType w:val="hybridMultilevel"/>
    <w:tmpl w:val="1B80658C"/>
    <w:lvl w:ilvl="0" w:tplc="FFFFFFFF">
      <w:start w:val="1"/>
      <w:numFmt w:val="lowerLetter"/>
      <w:lvlText w:val="%1."/>
      <w:lvlJc w:val="left"/>
      <w:pPr>
        <w:ind w:left="2880" w:hanging="360"/>
      </w:pPr>
      <w:rPr>
        <w:sz w:val="24"/>
        <w:szCs w:val="24"/>
      </w:rPr>
    </w:lvl>
    <w:lvl w:ilvl="1" w:tplc="FFFFFFFF">
      <w:start w:val="1"/>
      <w:numFmt w:val="decimal"/>
      <w:lvlText w:val="(%2)"/>
      <w:lvlJc w:val="left"/>
      <w:pPr>
        <w:ind w:left="3600" w:hanging="360"/>
      </w:pPr>
      <w:rPr>
        <w:rFonts w:ascii="Calibri" w:hAnsi="Calibri" w:cs="Times New Roman" w:hint="default"/>
      </w:rPr>
    </w:lvl>
    <w:lvl w:ilvl="2" w:tplc="0409000F">
      <w:start w:val="1"/>
      <w:numFmt w:val="decimal"/>
      <w:lvlText w:val="%3."/>
      <w:lvlJc w:val="left"/>
      <w:pPr>
        <w:ind w:left="2160" w:hanging="36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0" w15:restartNumberingAfterBreak="0">
    <w:nsid w:val="65140253"/>
    <w:multiLevelType w:val="hybridMultilevel"/>
    <w:tmpl w:val="844CFC62"/>
    <w:lvl w:ilvl="0" w:tplc="FFFFFFFF">
      <w:start w:val="1"/>
      <w:numFmt w:val="lowerLetter"/>
      <w:lvlText w:val="%1."/>
      <w:lvlJc w:val="left"/>
      <w:pPr>
        <w:ind w:left="2880" w:hanging="360"/>
      </w:pPr>
      <w:rPr>
        <w:sz w:val="24"/>
        <w:szCs w:val="24"/>
      </w:rPr>
    </w:lvl>
    <w:lvl w:ilvl="1" w:tplc="FFFFFFFF">
      <w:start w:val="1"/>
      <w:numFmt w:val="decimal"/>
      <w:lvlText w:val="(%2)"/>
      <w:lvlJc w:val="left"/>
      <w:pPr>
        <w:ind w:left="3600" w:hanging="360"/>
      </w:pPr>
      <w:rPr>
        <w:rFonts w:ascii="Calibri" w:hAnsi="Calibri" w:cs="Times New Roman" w:hint="default"/>
      </w:r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1" w15:restartNumberingAfterBreak="0">
    <w:nsid w:val="65401071"/>
    <w:multiLevelType w:val="hybridMultilevel"/>
    <w:tmpl w:val="E3C6E762"/>
    <w:lvl w:ilvl="0" w:tplc="03FC396E">
      <w:start w:val="1"/>
      <w:numFmt w:val="decimal"/>
      <w:lvlText w:val="%1."/>
      <w:lvlJc w:val="left"/>
      <w:pPr>
        <w:ind w:left="720" w:hanging="360"/>
      </w:pPr>
      <w:rPr>
        <w:rFonts w:hint="default"/>
        <w:b w:val="0"/>
        <w:strike w:val="0"/>
        <w:szCs w:val="26"/>
      </w:rPr>
    </w:lvl>
    <w:lvl w:ilvl="1" w:tplc="04090019">
      <w:start w:val="1"/>
      <w:numFmt w:val="lowerLetter"/>
      <w:lvlText w:val="%2."/>
      <w:lvlJc w:val="left"/>
      <w:pPr>
        <w:ind w:left="1440" w:hanging="360"/>
      </w:pPr>
    </w:lvl>
    <w:lvl w:ilvl="2" w:tplc="3A4CE9D2">
      <w:start w:val="1"/>
      <w:numFmt w:val="decimal"/>
      <w:lvlText w:val="(%3)"/>
      <w:lvlJc w:val="left"/>
      <w:pPr>
        <w:ind w:left="2340" w:hanging="360"/>
      </w:pPr>
      <w:rPr>
        <w:rFonts w:hint="default"/>
        <w:spacing w:val="-1"/>
        <w:w w:val="97"/>
        <w:lang w:val="en-US" w:eastAsia="en-US" w:bidi="ar-SA"/>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A90121"/>
    <w:multiLevelType w:val="hybridMultilevel"/>
    <w:tmpl w:val="F19EC1F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3" w15:restartNumberingAfterBreak="0">
    <w:nsid w:val="6D3D000A"/>
    <w:multiLevelType w:val="hybridMultilevel"/>
    <w:tmpl w:val="844CFC62"/>
    <w:lvl w:ilvl="0" w:tplc="4B0ED850">
      <w:start w:val="1"/>
      <w:numFmt w:val="lowerLetter"/>
      <w:lvlText w:val="%1."/>
      <w:lvlJc w:val="left"/>
      <w:pPr>
        <w:ind w:left="2880" w:hanging="360"/>
      </w:pPr>
      <w:rPr>
        <w:sz w:val="24"/>
        <w:szCs w:val="24"/>
      </w:rPr>
    </w:lvl>
    <w:lvl w:ilvl="1" w:tplc="68086DC8">
      <w:start w:val="1"/>
      <w:numFmt w:val="decimal"/>
      <w:lvlText w:val="(%2)"/>
      <w:lvlJc w:val="left"/>
      <w:pPr>
        <w:ind w:left="3600" w:hanging="360"/>
      </w:pPr>
      <w:rPr>
        <w:rFonts w:ascii="Calibri" w:hAnsi="Calibri" w:cs="Times New Roman"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74EB3943"/>
    <w:multiLevelType w:val="multilevel"/>
    <w:tmpl w:val="379CB1D2"/>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asciiTheme="minorHAnsi" w:hAnsiTheme="minorHAnsi" w:cstheme="minorHAnsi" w:hint="default"/>
      </w:rPr>
    </w:lvl>
    <w:lvl w:ilvl="8">
      <w:start w:val="1"/>
      <w:numFmt w:val="lowerRoman"/>
      <w:lvlText w:val="%9."/>
      <w:lvlJc w:val="left"/>
      <w:pPr>
        <w:tabs>
          <w:tab w:val="num" w:pos="3600"/>
        </w:tabs>
        <w:ind w:left="3600" w:hanging="360"/>
      </w:pPr>
      <w:rPr>
        <w:rFonts w:hint="default"/>
      </w:rPr>
    </w:lvl>
  </w:abstractNum>
  <w:abstractNum w:abstractNumId="45"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83A1EF5"/>
    <w:multiLevelType w:val="hybridMultilevel"/>
    <w:tmpl w:val="493E5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764400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102673">
    <w:abstractNumId w:val="1"/>
  </w:num>
  <w:num w:numId="3" w16cid:durableId="328486137">
    <w:abstractNumId w:val="12"/>
  </w:num>
  <w:num w:numId="4" w16cid:durableId="1187139056">
    <w:abstractNumId w:val="14"/>
  </w:num>
  <w:num w:numId="5" w16cid:durableId="757793080">
    <w:abstractNumId w:val="41"/>
  </w:num>
  <w:num w:numId="6" w16cid:durableId="1832284194">
    <w:abstractNumId w:val="44"/>
  </w:num>
  <w:num w:numId="7" w16cid:durableId="875041554">
    <w:abstractNumId w:val="26"/>
  </w:num>
  <w:num w:numId="8" w16cid:durableId="1066218428">
    <w:abstractNumId w:val="5"/>
  </w:num>
  <w:num w:numId="9" w16cid:durableId="1517116435">
    <w:abstractNumId w:val="32"/>
  </w:num>
  <w:num w:numId="10" w16cid:durableId="1783768693">
    <w:abstractNumId w:val="19"/>
  </w:num>
  <w:num w:numId="11" w16cid:durableId="705910248">
    <w:abstractNumId w:val="30"/>
  </w:num>
  <w:num w:numId="12" w16cid:durableId="255406553">
    <w:abstractNumId w:val="9"/>
  </w:num>
  <w:num w:numId="13" w16cid:durableId="819736560">
    <w:abstractNumId w:val="7"/>
  </w:num>
  <w:num w:numId="14" w16cid:durableId="1696803928">
    <w:abstractNumId w:val="45"/>
  </w:num>
  <w:num w:numId="15" w16cid:durableId="764425953">
    <w:abstractNumId w:val="23"/>
  </w:num>
  <w:num w:numId="16" w16cid:durableId="1716657097">
    <w:abstractNumId w:val="35"/>
  </w:num>
  <w:num w:numId="17" w16cid:durableId="246813514">
    <w:abstractNumId w:val="27"/>
  </w:num>
  <w:num w:numId="18" w16cid:durableId="719979944">
    <w:abstractNumId w:val="43"/>
  </w:num>
  <w:num w:numId="19" w16cid:durableId="1001393866">
    <w:abstractNumId w:val="33"/>
  </w:num>
  <w:num w:numId="20" w16cid:durableId="1816599830">
    <w:abstractNumId w:val="8"/>
  </w:num>
  <w:num w:numId="21" w16cid:durableId="638808813">
    <w:abstractNumId w:val="28"/>
  </w:num>
  <w:num w:numId="22" w16cid:durableId="405422605">
    <w:abstractNumId w:val="30"/>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9381863">
    <w:abstractNumId w:val="25"/>
  </w:num>
  <w:num w:numId="24" w16cid:durableId="67308819">
    <w:abstractNumId w:val="22"/>
  </w:num>
  <w:num w:numId="25" w16cid:durableId="555509671">
    <w:abstractNumId w:val="29"/>
  </w:num>
  <w:num w:numId="26" w16cid:durableId="1501460539">
    <w:abstractNumId w:val="31"/>
  </w:num>
  <w:num w:numId="27" w16cid:durableId="598179636">
    <w:abstractNumId w:val="36"/>
  </w:num>
  <w:num w:numId="28" w16cid:durableId="920404596">
    <w:abstractNumId w:val="4"/>
  </w:num>
  <w:num w:numId="29" w16cid:durableId="1147822514">
    <w:abstractNumId w:val="20"/>
  </w:num>
  <w:num w:numId="30" w16cid:durableId="1854030458">
    <w:abstractNumId w:val="2"/>
  </w:num>
  <w:num w:numId="31" w16cid:durableId="382679970">
    <w:abstractNumId w:val="18"/>
  </w:num>
  <w:num w:numId="32" w16cid:durableId="654529770">
    <w:abstractNumId w:val="42"/>
  </w:num>
  <w:num w:numId="33" w16cid:durableId="1825661705">
    <w:abstractNumId w:val="13"/>
  </w:num>
  <w:num w:numId="34" w16cid:durableId="1336419650">
    <w:abstractNumId w:val="38"/>
  </w:num>
  <w:num w:numId="35" w16cid:durableId="821896597">
    <w:abstractNumId w:val="6"/>
  </w:num>
  <w:num w:numId="36" w16cid:durableId="983850849">
    <w:abstractNumId w:val="37"/>
  </w:num>
  <w:num w:numId="37" w16cid:durableId="1718166089">
    <w:abstractNumId w:val="15"/>
  </w:num>
  <w:num w:numId="38" w16cid:durableId="589390041">
    <w:abstractNumId w:val="10"/>
  </w:num>
  <w:num w:numId="39" w16cid:durableId="134613030">
    <w:abstractNumId w:val="24"/>
  </w:num>
  <w:num w:numId="40" w16cid:durableId="2124960938">
    <w:abstractNumId w:val="34"/>
  </w:num>
  <w:num w:numId="41" w16cid:durableId="1689091829">
    <w:abstractNumId w:val="46"/>
  </w:num>
  <w:num w:numId="42" w16cid:durableId="329918426">
    <w:abstractNumId w:val="16"/>
  </w:num>
  <w:num w:numId="43" w16cid:durableId="1567689222">
    <w:abstractNumId w:val="21"/>
  </w:num>
  <w:num w:numId="44" w16cid:durableId="1281958535">
    <w:abstractNumId w:val="3"/>
  </w:num>
  <w:num w:numId="45" w16cid:durableId="1573464324">
    <w:abstractNumId w:val="17"/>
  </w:num>
  <w:num w:numId="46" w16cid:durableId="1792288647">
    <w:abstractNumId w:val="11"/>
  </w:num>
  <w:num w:numId="47" w16cid:durableId="273481874">
    <w:abstractNumId w:val="39"/>
  </w:num>
  <w:num w:numId="48" w16cid:durableId="1609971599">
    <w:abstractNumId w:val="40"/>
  </w:num>
  <w:num w:numId="49" w16cid:durableId="1550794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kwNDSqBQA4WfFvLgAAAA=="/>
  </w:docVars>
  <w:rsids>
    <w:rsidRoot w:val="00A44F60"/>
    <w:rsid w:val="000000F6"/>
    <w:rsid w:val="000011CF"/>
    <w:rsid w:val="000014C8"/>
    <w:rsid w:val="00001653"/>
    <w:rsid w:val="0000168D"/>
    <w:rsid w:val="00001B92"/>
    <w:rsid w:val="00001D68"/>
    <w:rsid w:val="0000216C"/>
    <w:rsid w:val="000027EB"/>
    <w:rsid w:val="0000383D"/>
    <w:rsid w:val="00003B4D"/>
    <w:rsid w:val="00003D08"/>
    <w:rsid w:val="00004345"/>
    <w:rsid w:val="0000474B"/>
    <w:rsid w:val="00004DD8"/>
    <w:rsid w:val="00005CB8"/>
    <w:rsid w:val="00006059"/>
    <w:rsid w:val="000060A5"/>
    <w:rsid w:val="00006C34"/>
    <w:rsid w:val="000071E3"/>
    <w:rsid w:val="0000735A"/>
    <w:rsid w:val="00007688"/>
    <w:rsid w:val="0000793D"/>
    <w:rsid w:val="00010295"/>
    <w:rsid w:val="00010516"/>
    <w:rsid w:val="00011821"/>
    <w:rsid w:val="00011E78"/>
    <w:rsid w:val="00011E93"/>
    <w:rsid w:val="00013283"/>
    <w:rsid w:val="00013C76"/>
    <w:rsid w:val="0001449B"/>
    <w:rsid w:val="0001508C"/>
    <w:rsid w:val="0001560B"/>
    <w:rsid w:val="000156FD"/>
    <w:rsid w:val="000158EF"/>
    <w:rsid w:val="00015E6F"/>
    <w:rsid w:val="00015F3C"/>
    <w:rsid w:val="00016E1C"/>
    <w:rsid w:val="00016FB6"/>
    <w:rsid w:val="00017184"/>
    <w:rsid w:val="00017CA7"/>
    <w:rsid w:val="00020FA7"/>
    <w:rsid w:val="000210C5"/>
    <w:rsid w:val="00021232"/>
    <w:rsid w:val="00021376"/>
    <w:rsid w:val="00021B75"/>
    <w:rsid w:val="000222D0"/>
    <w:rsid w:val="00022798"/>
    <w:rsid w:val="00024521"/>
    <w:rsid w:val="0002477A"/>
    <w:rsid w:val="00024DD7"/>
    <w:rsid w:val="00024EC1"/>
    <w:rsid w:val="00025327"/>
    <w:rsid w:val="00027007"/>
    <w:rsid w:val="000278E0"/>
    <w:rsid w:val="000279F4"/>
    <w:rsid w:val="00030135"/>
    <w:rsid w:val="000305A5"/>
    <w:rsid w:val="00031AC5"/>
    <w:rsid w:val="0003357F"/>
    <w:rsid w:val="00033619"/>
    <w:rsid w:val="00033E5E"/>
    <w:rsid w:val="000352A4"/>
    <w:rsid w:val="00035F4D"/>
    <w:rsid w:val="000363F4"/>
    <w:rsid w:val="00037731"/>
    <w:rsid w:val="00037DA9"/>
    <w:rsid w:val="000402E8"/>
    <w:rsid w:val="00040594"/>
    <w:rsid w:val="00042457"/>
    <w:rsid w:val="000429A6"/>
    <w:rsid w:val="000433E4"/>
    <w:rsid w:val="00044287"/>
    <w:rsid w:val="00044295"/>
    <w:rsid w:val="000442CA"/>
    <w:rsid w:val="00044D4A"/>
    <w:rsid w:val="000452D9"/>
    <w:rsid w:val="0004564D"/>
    <w:rsid w:val="000458B8"/>
    <w:rsid w:val="000460D7"/>
    <w:rsid w:val="00046A22"/>
    <w:rsid w:val="000471DE"/>
    <w:rsid w:val="000509F0"/>
    <w:rsid w:val="000510ED"/>
    <w:rsid w:val="000531EA"/>
    <w:rsid w:val="000548D3"/>
    <w:rsid w:val="000569D7"/>
    <w:rsid w:val="00057842"/>
    <w:rsid w:val="000601E1"/>
    <w:rsid w:val="00060E77"/>
    <w:rsid w:val="00061AF5"/>
    <w:rsid w:val="00061F48"/>
    <w:rsid w:val="00062811"/>
    <w:rsid w:val="00062A1E"/>
    <w:rsid w:val="00062A88"/>
    <w:rsid w:val="00063231"/>
    <w:rsid w:val="00063387"/>
    <w:rsid w:val="00063D63"/>
    <w:rsid w:val="00063E8C"/>
    <w:rsid w:val="00065332"/>
    <w:rsid w:val="00065521"/>
    <w:rsid w:val="000664F5"/>
    <w:rsid w:val="00067824"/>
    <w:rsid w:val="0007092C"/>
    <w:rsid w:val="00070D99"/>
    <w:rsid w:val="00070FE1"/>
    <w:rsid w:val="0007148C"/>
    <w:rsid w:val="00071570"/>
    <w:rsid w:val="0007217D"/>
    <w:rsid w:val="000723B0"/>
    <w:rsid w:val="00072724"/>
    <w:rsid w:val="00073322"/>
    <w:rsid w:val="00073990"/>
    <w:rsid w:val="00073BE7"/>
    <w:rsid w:val="00075E0D"/>
    <w:rsid w:val="00076B5B"/>
    <w:rsid w:val="000803E3"/>
    <w:rsid w:val="0008060F"/>
    <w:rsid w:val="00080BB3"/>
    <w:rsid w:val="00080CA9"/>
    <w:rsid w:val="00080E65"/>
    <w:rsid w:val="00081FE6"/>
    <w:rsid w:val="00082C51"/>
    <w:rsid w:val="000834B2"/>
    <w:rsid w:val="00084377"/>
    <w:rsid w:val="000843BA"/>
    <w:rsid w:val="00084740"/>
    <w:rsid w:val="000848F9"/>
    <w:rsid w:val="00084FA1"/>
    <w:rsid w:val="00085AAE"/>
    <w:rsid w:val="00090742"/>
    <w:rsid w:val="00090A58"/>
    <w:rsid w:val="00091C92"/>
    <w:rsid w:val="0009215F"/>
    <w:rsid w:val="00092399"/>
    <w:rsid w:val="00092FE2"/>
    <w:rsid w:val="0009327A"/>
    <w:rsid w:val="00094CBD"/>
    <w:rsid w:val="0009598D"/>
    <w:rsid w:val="00096053"/>
    <w:rsid w:val="0009674A"/>
    <w:rsid w:val="000969CB"/>
    <w:rsid w:val="00096AA3"/>
    <w:rsid w:val="00097BC8"/>
    <w:rsid w:val="00097C3F"/>
    <w:rsid w:val="00097D1C"/>
    <w:rsid w:val="000A03E2"/>
    <w:rsid w:val="000A0537"/>
    <w:rsid w:val="000A1012"/>
    <w:rsid w:val="000A14F4"/>
    <w:rsid w:val="000A214A"/>
    <w:rsid w:val="000A27F7"/>
    <w:rsid w:val="000A3BF6"/>
    <w:rsid w:val="000A3C82"/>
    <w:rsid w:val="000A4C6D"/>
    <w:rsid w:val="000A5807"/>
    <w:rsid w:val="000A5854"/>
    <w:rsid w:val="000A5FD0"/>
    <w:rsid w:val="000A610C"/>
    <w:rsid w:val="000A67F7"/>
    <w:rsid w:val="000A799A"/>
    <w:rsid w:val="000A7DAF"/>
    <w:rsid w:val="000B01A6"/>
    <w:rsid w:val="000B14F4"/>
    <w:rsid w:val="000B2498"/>
    <w:rsid w:val="000B2EA5"/>
    <w:rsid w:val="000B3F42"/>
    <w:rsid w:val="000B4829"/>
    <w:rsid w:val="000B4A2E"/>
    <w:rsid w:val="000B5396"/>
    <w:rsid w:val="000B555F"/>
    <w:rsid w:val="000B5885"/>
    <w:rsid w:val="000B5E5F"/>
    <w:rsid w:val="000B61A0"/>
    <w:rsid w:val="000B6ACF"/>
    <w:rsid w:val="000B7206"/>
    <w:rsid w:val="000B73D0"/>
    <w:rsid w:val="000B7BD4"/>
    <w:rsid w:val="000C0C5A"/>
    <w:rsid w:val="000C0DCA"/>
    <w:rsid w:val="000C1629"/>
    <w:rsid w:val="000C17C3"/>
    <w:rsid w:val="000C2584"/>
    <w:rsid w:val="000C2C22"/>
    <w:rsid w:val="000C3729"/>
    <w:rsid w:val="000C3C60"/>
    <w:rsid w:val="000C4399"/>
    <w:rsid w:val="000C6B95"/>
    <w:rsid w:val="000C6F31"/>
    <w:rsid w:val="000D01A7"/>
    <w:rsid w:val="000D0D04"/>
    <w:rsid w:val="000D231C"/>
    <w:rsid w:val="000D308A"/>
    <w:rsid w:val="000D3F31"/>
    <w:rsid w:val="000D517C"/>
    <w:rsid w:val="000D5618"/>
    <w:rsid w:val="000D60F0"/>
    <w:rsid w:val="000D7E71"/>
    <w:rsid w:val="000E0F38"/>
    <w:rsid w:val="000E16B4"/>
    <w:rsid w:val="000E23DF"/>
    <w:rsid w:val="000E25B1"/>
    <w:rsid w:val="000E2802"/>
    <w:rsid w:val="000E322E"/>
    <w:rsid w:val="000E326B"/>
    <w:rsid w:val="000E36C7"/>
    <w:rsid w:val="000E426B"/>
    <w:rsid w:val="000E56D8"/>
    <w:rsid w:val="000E5B37"/>
    <w:rsid w:val="000E777F"/>
    <w:rsid w:val="000E7B05"/>
    <w:rsid w:val="000F03EA"/>
    <w:rsid w:val="000F040F"/>
    <w:rsid w:val="000F0998"/>
    <w:rsid w:val="000F0FC4"/>
    <w:rsid w:val="000F1379"/>
    <w:rsid w:val="000F1717"/>
    <w:rsid w:val="000F1AD1"/>
    <w:rsid w:val="000F253E"/>
    <w:rsid w:val="000F2958"/>
    <w:rsid w:val="000F3633"/>
    <w:rsid w:val="000F3FCD"/>
    <w:rsid w:val="000F4BF4"/>
    <w:rsid w:val="000F4FCA"/>
    <w:rsid w:val="000F5172"/>
    <w:rsid w:val="000F52CE"/>
    <w:rsid w:val="000F6848"/>
    <w:rsid w:val="000F6A71"/>
    <w:rsid w:val="000F6ABB"/>
    <w:rsid w:val="000F6D90"/>
    <w:rsid w:val="000F6E59"/>
    <w:rsid w:val="000F7019"/>
    <w:rsid w:val="000F79FE"/>
    <w:rsid w:val="0010034E"/>
    <w:rsid w:val="00100546"/>
    <w:rsid w:val="00102800"/>
    <w:rsid w:val="00102E64"/>
    <w:rsid w:val="00104F5B"/>
    <w:rsid w:val="001050CE"/>
    <w:rsid w:val="001053A0"/>
    <w:rsid w:val="00105F87"/>
    <w:rsid w:val="00106B44"/>
    <w:rsid w:val="00106B8A"/>
    <w:rsid w:val="00107390"/>
    <w:rsid w:val="00107AAD"/>
    <w:rsid w:val="00110070"/>
    <w:rsid w:val="00111AAE"/>
    <w:rsid w:val="00111D40"/>
    <w:rsid w:val="00111EDA"/>
    <w:rsid w:val="00111F96"/>
    <w:rsid w:val="00112390"/>
    <w:rsid w:val="0011240C"/>
    <w:rsid w:val="0011262E"/>
    <w:rsid w:val="00113947"/>
    <w:rsid w:val="0011421B"/>
    <w:rsid w:val="0011454A"/>
    <w:rsid w:val="001149E5"/>
    <w:rsid w:val="0011524E"/>
    <w:rsid w:val="00115496"/>
    <w:rsid w:val="00116583"/>
    <w:rsid w:val="001165A1"/>
    <w:rsid w:val="00117325"/>
    <w:rsid w:val="001174DC"/>
    <w:rsid w:val="001176D3"/>
    <w:rsid w:val="001176F7"/>
    <w:rsid w:val="00117EA2"/>
    <w:rsid w:val="00120291"/>
    <w:rsid w:val="001202FA"/>
    <w:rsid w:val="001209F7"/>
    <w:rsid w:val="001210FC"/>
    <w:rsid w:val="0012128F"/>
    <w:rsid w:val="001215F1"/>
    <w:rsid w:val="00121DEB"/>
    <w:rsid w:val="00121E47"/>
    <w:rsid w:val="00122061"/>
    <w:rsid w:val="00122F05"/>
    <w:rsid w:val="00122F72"/>
    <w:rsid w:val="001234B2"/>
    <w:rsid w:val="0012434A"/>
    <w:rsid w:val="00124967"/>
    <w:rsid w:val="00124FE7"/>
    <w:rsid w:val="0012539B"/>
    <w:rsid w:val="00125498"/>
    <w:rsid w:val="00125619"/>
    <w:rsid w:val="0012682E"/>
    <w:rsid w:val="00126856"/>
    <w:rsid w:val="00126913"/>
    <w:rsid w:val="0012700E"/>
    <w:rsid w:val="00127547"/>
    <w:rsid w:val="00130E2C"/>
    <w:rsid w:val="00130F5F"/>
    <w:rsid w:val="00131558"/>
    <w:rsid w:val="0013176C"/>
    <w:rsid w:val="00132269"/>
    <w:rsid w:val="00133ADE"/>
    <w:rsid w:val="00133FC5"/>
    <w:rsid w:val="00134D08"/>
    <w:rsid w:val="00134E07"/>
    <w:rsid w:val="00134FFA"/>
    <w:rsid w:val="001365AF"/>
    <w:rsid w:val="00140AF5"/>
    <w:rsid w:val="00140B30"/>
    <w:rsid w:val="00141E70"/>
    <w:rsid w:val="00141FC2"/>
    <w:rsid w:val="00142BC2"/>
    <w:rsid w:val="0014344E"/>
    <w:rsid w:val="00143D4D"/>
    <w:rsid w:val="00145112"/>
    <w:rsid w:val="00145AA6"/>
    <w:rsid w:val="00146586"/>
    <w:rsid w:val="00147B8C"/>
    <w:rsid w:val="00147EAE"/>
    <w:rsid w:val="001501ED"/>
    <w:rsid w:val="001513A3"/>
    <w:rsid w:val="001525A5"/>
    <w:rsid w:val="00153328"/>
    <w:rsid w:val="00153732"/>
    <w:rsid w:val="00153764"/>
    <w:rsid w:val="00153CD2"/>
    <w:rsid w:val="001544B2"/>
    <w:rsid w:val="0015469C"/>
    <w:rsid w:val="00154FCE"/>
    <w:rsid w:val="001553B4"/>
    <w:rsid w:val="00155BBB"/>
    <w:rsid w:val="00156239"/>
    <w:rsid w:val="001568E8"/>
    <w:rsid w:val="00156FE5"/>
    <w:rsid w:val="0015743D"/>
    <w:rsid w:val="00160C1B"/>
    <w:rsid w:val="00161783"/>
    <w:rsid w:val="00161F0A"/>
    <w:rsid w:val="0016487B"/>
    <w:rsid w:val="00164F3F"/>
    <w:rsid w:val="00165BD4"/>
    <w:rsid w:val="00165C83"/>
    <w:rsid w:val="001661B3"/>
    <w:rsid w:val="00166485"/>
    <w:rsid w:val="00167078"/>
    <w:rsid w:val="00167141"/>
    <w:rsid w:val="001672AE"/>
    <w:rsid w:val="001674C4"/>
    <w:rsid w:val="00167512"/>
    <w:rsid w:val="00167539"/>
    <w:rsid w:val="0016799A"/>
    <w:rsid w:val="00170536"/>
    <w:rsid w:val="00171069"/>
    <w:rsid w:val="0017129D"/>
    <w:rsid w:val="00171A8D"/>
    <w:rsid w:val="001723CC"/>
    <w:rsid w:val="00172B64"/>
    <w:rsid w:val="00174358"/>
    <w:rsid w:val="00175282"/>
    <w:rsid w:val="001753F8"/>
    <w:rsid w:val="00175C5A"/>
    <w:rsid w:val="00176B0F"/>
    <w:rsid w:val="00176BD5"/>
    <w:rsid w:val="00177B59"/>
    <w:rsid w:val="00180862"/>
    <w:rsid w:val="00180A20"/>
    <w:rsid w:val="001810AF"/>
    <w:rsid w:val="00181867"/>
    <w:rsid w:val="00181F46"/>
    <w:rsid w:val="0018205B"/>
    <w:rsid w:val="001821C6"/>
    <w:rsid w:val="0018302D"/>
    <w:rsid w:val="0018381F"/>
    <w:rsid w:val="00183B36"/>
    <w:rsid w:val="00183B52"/>
    <w:rsid w:val="00183CB7"/>
    <w:rsid w:val="00184021"/>
    <w:rsid w:val="00184923"/>
    <w:rsid w:val="00184BF9"/>
    <w:rsid w:val="00184D3E"/>
    <w:rsid w:val="0018504F"/>
    <w:rsid w:val="00185541"/>
    <w:rsid w:val="00185D70"/>
    <w:rsid w:val="00185DF8"/>
    <w:rsid w:val="00185F05"/>
    <w:rsid w:val="00187B38"/>
    <w:rsid w:val="00187FAC"/>
    <w:rsid w:val="00190795"/>
    <w:rsid w:val="001912C9"/>
    <w:rsid w:val="0019211B"/>
    <w:rsid w:val="00192626"/>
    <w:rsid w:val="0019262F"/>
    <w:rsid w:val="00192BEC"/>
    <w:rsid w:val="00192C65"/>
    <w:rsid w:val="00193110"/>
    <w:rsid w:val="0019358D"/>
    <w:rsid w:val="00193944"/>
    <w:rsid w:val="00193C60"/>
    <w:rsid w:val="00193F1D"/>
    <w:rsid w:val="00194847"/>
    <w:rsid w:val="00194D06"/>
    <w:rsid w:val="0019506F"/>
    <w:rsid w:val="0019697B"/>
    <w:rsid w:val="00197301"/>
    <w:rsid w:val="001976A5"/>
    <w:rsid w:val="001A149D"/>
    <w:rsid w:val="001A1517"/>
    <w:rsid w:val="001A1B45"/>
    <w:rsid w:val="001A247A"/>
    <w:rsid w:val="001A3D4E"/>
    <w:rsid w:val="001A41D6"/>
    <w:rsid w:val="001A4929"/>
    <w:rsid w:val="001A5516"/>
    <w:rsid w:val="001A5885"/>
    <w:rsid w:val="001A58CA"/>
    <w:rsid w:val="001A6155"/>
    <w:rsid w:val="001A768A"/>
    <w:rsid w:val="001A7C9C"/>
    <w:rsid w:val="001B040A"/>
    <w:rsid w:val="001B0704"/>
    <w:rsid w:val="001B081C"/>
    <w:rsid w:val="001B0F82"/>
    <w:rsid w:val="001B1B49"/>
    <w:rsid w:val="001B1B4E"/>
    <w:rsid w:val="001B1D07"/>
    <w:rsid w:val="001B1ECE"/>
    <w:rsid w:val="001B33B4"/>
    <w:rsid w:val="001B33D9"/>
    <w:rsid w:val="001B455E"/>
    <w:rsid w:val="001B4589"/>
    <w:rsid w:val="001B4706"/>
    <w:rsid w:val="001B55F1"/>
    <w:rsid w:val="001B6305"/>
    <w:rsid w:val="001B7118"/>
    <w:rsid w:val="001B7488"/>
    <w:rsid w:val="001C0410"/>
    <w:rsid w:val="001C0415"/>
    <w:rsid w:val="001C0944"/>
    <w:rsid w:val="001C134E"/>
    <w:rsid w:val="001C2B5B"/>
    <w:rsid w:val="001C2D7C"/>
    <w:rsid w:val="001C3D29"/>
    <w:rsid w:val="001C3F6D"/>
    <w:rsid w:val="001C43AE"/>
    <w:rsid w:val="001C604C"/>
    <w:rsid w:val="001C6094"/>
    <w:rsid w:val="001C61C6"/>
    <w:rsid w:val="001C66A0"/>
    <w:rsid w:val="001C73AB"/>
    <w:rsid w:val="001C7755"/>
    <w:rsid w:val="001C77EC"/>
    <w:rsid w:val="001C78BB"/>
    <w:rsid w:val="001D04D6"/>
    <w:rsid w:val="001D0D1C"/>
    <w:rsid w:val="001D1E72"/>
    <w:rsid w:val="001D2CBD"/>
    <w:rsid w:val="001D3A52"/>
    <w:rsid w:val="001D3CD5"/>
    <w:rsid w:val="001D40EF"/>
    <w:rsid w:val="001D5534"/>
    <w:rsid w:val="001D5B04"/>
    <w:rsid w:val="001D60CE"/>
    <w:rsid w:val="001D6BC3"/>
    <w:rsid w:val="001D748F"/>
    <w:rsid w:val="001D7C0F"/>
    <w:rsid w:val="001E0A61"/>
    <w:rsid w:val="001E0FB6"/>
    <w:rsid w:val="001E11B9"/>
    <w:rsid w:val="001E1EBD"/>
    <w:rsid w:val="001E1FBA"/>
    <w:rsid w:val="001E261B"/>
    <w:rsid w:val="001E26F5"/>
    <w:rsid w:val="001E29F4"/>
    <w:rsid w:val="001E2BE4"/>
    <w:rsid w:val="001E33B4"/>
    <w:rsid w:val="001E6070"/>
    <w:rsid w:val="001E6594"/>
    <w:rsid w:val="001E6957"/>
    <w:rsid w:val="001E6A87"/>
    <w:rsid w:val="001E7711"/>
    <w:rsid w:val="001E782E"/>
    <w:rsid w:val="001F03E2"/>
    <w:rsid w:val="001F283B"/>
    <w:rsid w:val="001F2EE1"/>
    <w:rsid w:val="001F3C14"/>
    <w:rsid w:val="001F4100"/>
    <w:rsid w:val="001F49BB"/>
    <w:rsid w:val="001F5EE0"/>
    <w:rsid w:val="001F60E7"/>
    <w:rsid w:val="001F6D30"/>
    <w:rsid w:val="001F6EFD"/>
    <w:rsid w:val="001F7476"/>
    <w:rsid w:val="001F7A78"/>
    <w:rsid w:val="001F7B0C"/>
    <w:rsid w:val="001F7D41"/>
    <w:rsid w:val="001F7D6F"/>
    <w:rsid w:val="00200125"/>
    <w:rsid w:val="00200ADC"/>
    <w:rsid w:val="00201608"/>
    <w:rsid w:val="0020216D"/>
    <w:rsid w:val="002032F7"/>
    <w:rsid w:val="00203626"/>
    <w:rsid w:val="00203E57"/>
    <w:rsid w:val="0020490B"/>
    <w:rsid w:val="00204C4C"/>
    <w:rsid w:val="00205EC2"/>
    <w:rsid w:val="002061F8"/>
    <w:rsid w:val="00206AF1"/>
    <w:rsid w:val="00206D35"/>
    <w:rsid w:val="00207BD4"/>
    <w:rsid w:val="0021082C"/>
    <w:rsid w:val="00210A64"/>
    <w:rsid w:val="002122D9"/>
    <w:rsid w:val="00212E24"/>
    <w:rsid w:val="002130CB"/>
    <w:rsid w:val="00213163"/>
    <w:rsid w:val="00213748"/>
    <w:rsid w:val="00213F0B"/>
    <w:rsid w:val="00214CA2"/>
    <w:rsid w:val="00215807"/>
    <w:rsid w:val="002168AC"/>
    <w:rsid w:val="00217EA0"/>
    <w:rsid w:val="00217FD8"/>
    <w:rsid w:val="00221628"/>
    <w:rsid w:val="00221753"/>
    <w:rsid w:val="00222058"/>
    <w:rsid w:val="00222300"/>
    <w:rsid w:val="00222715"/>
    <w:rsid w:val="00222E88"/>
    <w:rsid w:val="00222EA5"/>
    <w:rsid w:val="002255DA"/>
    <w:rsid w:val="00225610"/>
    <w:rsid w:val="0022652C"/>
    <w:rsid w:val="0022669B"/>
    <w:rsid w:val="00226729"/>
    <w:rsid w:val="00226D2A"/>
    <w:rsid w:val="00226DA1"/>
    <w:rsid w:val="002270A9"/>
    <w:rsid w:val="00227243"/>
    <w:rsid w:val="0022789B"/>
    <w:rsid w:val="00230E53"/>
    <w:rsid w:val="0023119D"/>
    <w:rsid w:val="0023127A"/>
    <w:rsid w:val="002325B5"/>
    <w:rsid w:val="00233518"/>
    <w:rsid w:val="002336B5"/>
    <w:rsid w:val="002341F9"/>
    <w:rsid w:val="00234427"/>
    <w:rsid w:val="0023476D"/>
    <w:rsid w:val="00234A20"/>
    <w:rsid w:val="00235867"/>
    <w:rsid w:val="00236381"/>
    <w:rsid w:val="00236CB7"/>
    <w:rsid w:val="00236EE9"/>
    <w:rsid w:val="002375FF"/>
    <w:rsid w:val="0024036E"/>
    <w:rsid w:val="00241260"/>
    <w:rsid w:val="002432D9"/>
    <w:rsid w:val="002435D4"/>
    <w:rsid w:val="0024361B"/>
    <w:rsid w:val="00243B25"/>
    <w:rsid w:val="00243B61"/>
    <w:rsid w:val="00243EE0"/>
    <w:rsid w:val="00244273"/>
    <w:rsid w:val="0024528D"/>
    <w:rsid w:val="00245DE1"/>
    <w:rsid w:val="00246AF3"/>
    <w:rsid w:val="00247471"/>
    <w:rsid w:val="0024759C"/>
    <w:rsid w:val="002477E8"/>
    <w:rsid w:val="00247B71"/>
    <w:rsid w:val="00250612"/>
    <w:rsid w:val="002515FB"/>
    <w:rsid w:val="00251AEC"/>
    <w:rsid w:val="00251E19"/>
    <w:rsid w:val="002548C4"/>
    <w:rsid w:val="00255B8E"/>
    <w:rsid w:val="00255D3C"/>
    <w:rsid w:val="00255ECF"/>
    <w:rsid w:val="00256849"/>
    <w:rsid w:val="0025693F"/>
    <w:rsid w:val="00256D1D"/>
    <w:rsid w:val="00262A80"/>
    <w:rsid w:val="00262CE5"/>
    <w:rsid w:val="00263ED0"/>
    <w:rsid w:val="00264AD6"/>
    <w:rsid w:val="00264FDF"/>
    <w:rsid w:val="00265D6F"/>
    <w:rsid w:val="00265DDF"/>
    <w:rsid w:val="00266288"/>
    <w:rsid w:val="002669A4"/>
    <w:rsid w:val="00266DFB"/>
    <w:rsid w:val="002706B9"/>
    <w:rsid w:val="00271174"/>
    <w:rsid w:val="00271D38"/>
    <w:rsid w:val="00272687"/>
    <w:rsid w:val="00272A5C"/>
    <w:rsid w:val="00274F3C"/>
    <w:rsid w:val="00274FCC"/>
    <w:rsid w:val="002756F6"/>
    <w:rsid w:val="002770AA"/>
    <w:rsid w:val="00277AF5"/>
    <w:rsid w:val="002802E5"/>
    <w:rsid w:val="0028073E"/>
    <w:rsid w:val="00281051"/>
    <w:rsid w:val="00281336"/>
    <w:rsid w:val="002817D9"/>
    <w:rsid w:val="00282810"/>
    <w:rsid w:val="002832ED"/>
    <w:rsid w:val="002838EC"/>
    <w:rsid w:val="00283EB9"/>
    <w:rsid w:val="0028419F"/>
    <w:rsid w:val="00285E4F"/>
    <w:rsid w:val="00287BD3"/>
    <w:rsid w:val="00287C09"/>
    <w:rsid w:val="00291C87"/>
    <w:rsid w:val="00292B2D"/>
    <w:rsid w:val="00292FA3"/>
    <w:rsid w:val="002931CC"/>
    <w:rsid w:val="002939DA"/>
    <w:rsid w:val="00293A11"/>
    <w:rsid w:val="00293A9B"/>
    <w:rsid w:val="002940F4"/>
    <w:rsid w:val="002941E8"/>
    <w:rsid w:val="00294416"/>
    <w:rsid w:val="002947DC"/>
    <w:rsid w:val="00295901"/>
    <w:rsid w:val="00296B8A"/>
    <w:rsid w:val="00296ED2"/>
    <w:rsid w:val="002A1F24"/>
    <w:rsid w:val="002A2275"/>
    <w:rsid w:val="002A23D2"/>
    <w:rsid w:val="002A2CD3"/>
    <w:rsid w:val="002A3A49"/>
    <w:rsid w:val="002A42B5"/>
    <w:rsid w:val="002A47DF"/>
    <w:rsid w:val="002A5EC7"/>
    <w:rsid w:val="002A6851"/>
    <w:rsid w:val="002A79E5"/>
    <w:rsid w:val="002A7B46"/>
    <w:rsid w:val="002A7F97"/>
    <w:rsid w:val="002B0565"/>
    <w:rsid w:val="002B0935"/>
    <w:rsid w:val="002B11B3"/>
    <w:rsid w:val="002B121F"/>
    <w:rsid w:val="002B12D5"/>
    <w:rsid w:val="002B141F"/>
    <w:rsid w:val="002B1E6A"/>
    <w:rsid w:val="002B27C0"/>
    <w:rsid w:val="002B2BEC"/>
    <w:rsid w:val="002B31A2"/>
    <w:rsid w:val="002B32DE"/>
    <w:rsid w:val="002B348A"/>
    <w:rsid w:val="002B469C"/>
    <w:rsid w:val="002B47C9"/>
    <w:rsid w:val="002B482F"/>
    <w:rsid w:val="002B68BE"/>
    <w:rsid w:val="002B68DF"/>
    <w:rsid w:val="002B6A74"/>
    <w:rsid w:val="002C069F"/>
    <w:rsid w:val="002C07C9"/>
    <w:rsid w:val="002C27C5"/>
    <w:rsid w:val="002C2B73"/>
    <w:rsid w:val="002C2C36"/>
    <w:rsid w:val="002C3232"/>
    <w:rsid w:val="002C348B"/>
    <w:rsid w:val="002C35B9"/>
    <w:rsid w:val="002C41F9"/>
    <w:rsid w:val="002C44FB"/>
    <w:rsid w:val="002C4CA2"/>
    <w:rsid w:val="002C5DFD"/>
    <w:rsid w:val="002C687F"/>
    <w:rsid w:val="002C7083"/>
    <w:rsid w:val="002D21D1"/>
    <w:rsid w:val="002D2E9B"/>
    <w:rsid w:val="002D355A"/>
    <w:rsid w:val="002D36D0"/>
    <w:rsid w:val="002D47E5"/>
    <w:rsid w:val="002D4A32"/>
    <w:rsid w:val="002D593D"/>
    <w:rsid w:val="002D6331"/>
    <w:rsid w:val="002D6D1B"/>
    <w:rsid w:val="002D6F52"/>
    <w:rsid w:val="002D75F1"/>
    <w:rsid w:val="002E0CED"/>
    <w:rsid w:val="002E1C46"/>
    <w:rsid w:val="002E2551"/>
    <w:rsid w:val="002E2AA3"/>
    <w:rsid w:val="002E36C5"/>
    <w:rsid w:val="002E3946"/>
    <w:rsid w:val="002E4C33"/>
    <w:rsid w:val="002E5249"/>
    <w:rsid w:val="002E55A1"/>
    <w:rsid w:val="002E57C5"/>
    <w:rsid w:val="002E7239"/>
    <w:rsid w:val="002E7D43"/>
    <w:rsid w:val="002F03BD"/>
    <w:rsid w:val="002F0CB2"/>
    <w:rsid w:val="002F0DA8"/>
    <w:rsid w:val="002F1647"/>
    <w:rsid w:val="002F19BC"/>
    <w:rsid w:val="002F3E3A"/>
    <w:rsid w:val="002F4CB7"/>
    <w:rsid w:val="002F5EAC"/>
    <w:rsid w:val="002F6313"/>
    <w:rsid w:val="002F697D"/>
    <w:rsid w:val="002F7330"/>
    <w:rsid w:val="002F74DA"/>
    <w:rsid w:val="002F76B5"/>
    <w:rsid w:val="00300041"/>
    <w:rsid w:val="003013B4"/>
    <w:rsid w:val="003021E8"/>
    <w:rsid w:val="00302EF4"/>
    <w:rsid w:val="00302EFD"/>
    <w:rsid w:val="00303767"/>
    <w:rsid w:val="00303AD6"/>
    <w:rsid w:val="00303E45"/>
    <w:rsid w:val="003049D2"/>
    <w:rsid w:val="00304A52"/>
    <w:rsid w:val="00305020"/>
    <w:rsid w:val="00306487"/>
    <w:rsid w:val="00307C45"/>
    <w:rsid w:val="00310523"/>
    <w:rsid w:val="0031087F"/>
    <w:rsid w:val="00310AE2"/>
    <w:rsid w:val="00311028"/>
    <w:rsid w:val="00312C59"/>
    <w:rsid w:val="00313790"/>
    <w:rsid w:val="00313A37"/>
    <w:rsid w:val="00313ED8"/>
    <w:rsid w:val="00314CAD"/>
    <w:rsid w:val="00315442"/>
    <w:rsid w:val="003159E6"/>
    <w:rsid w:val="00316474"/>
    <w:rsid w:val="00316B1C"/>
    <w:rsid w:val="00316F8C"/>
    <w:rsid w:val="00317103"/>
    <w:rsid w:val="0031759C"/>
    <w:rsid w:val="00317654"/>
    <w:rsid w:val="00317FD1"/>
    <w:rsid w:val="00320378"/>
    <w:rsid w:val="003209B0"/>
    <w:rsid w:val="00320B6A"/>
    <w:rsid w:val="00321766"/>
    <w:rsid w:val="00321901"/>
    <w:rsid w:val="00323318"/>
    <w:rsid w:val="003245F0"/>
    <w:rsid w:val="00324F0B"/>
    <w:rsid w:val="00326EF0"/>
    <w:rsid w:val="00327021"/>
    <w:rsid w:val="003275A1"/>
    <w:rsid w:val="00327E92"/>
    <w:rsid w:val="0033034B"/>
    <w:rsid w:val="0033079C"/>
    <w:rsid w:val="00331125"/>
    <w:rsid w:val="00331510"/>
    <w:rsid w:val="00331F6F"/>
    <w:rsid w:val="003321A3"/>
    <w:rsid w:val="00332BA9"/>
    <w:rsid w:val="00332BC7"/>
    <w:rsid w:val="003339BE"/>
    <w:rsid w:val="00333A84"/>
    <w:rsid w:val="0033606A"/>
    <w:rsid w:val="003365FB"/>
    <w:rsid w:val="00336FD1"/>
    <w:rsid w:val="0034049B"/>
    <w:rsid w:val="00340D50"/>
    <w:rsid w:val="003420FC"/>
    <w:rsid w:val="00343A7A"/>
    <w:rsid w:val="00344455"/>
    <w:rsid w:val="00344D69"/>
    <w:rsid w:val="0034605C"/>
    <w:rsid w:val="00347A84"/>
    <w:rsid w:val="00347B39"/>
    <w:rsid w:val="00347D7C"/>
    <w:rsid w:val="003512EB"/>
    <w:rsid w:val="0035143C"/>
    <w:rsid w:val="00351B4C"/>
    <w:rsid w:val="00351F4A"/>
    <w:rsid w:val="0035234E"/>
    <w:rsid w:val="00353229"/>
    <w:rsid w:val="003533DB"/>
    <w:rsid w:val="0035352E"/>
    <w:rsid w:val="00353FF1"/>
    <w:rsid w:val="0035453C"/>
    <w:rsid w:val="003546B9"/>
    <w:rsid w:val="00354706"/>
    <w:rsid w:val="003548D8"/>
    <w:rsid w:val="00355B7C"/>
    <w:rsid w:val="003561C6"/>
    <w:rsid w:val="00356951"/>
    <w:rsid w:val="00356E69"/>
    <w:rsid w:val="003571E9"/>
    <w:rsid w:val="00357A5C"/>
    <w:rsid w:val="00357F77"/>
    <w:rsid w:val="003604EC"/>
    <w:rsid w:val="00360718"/>
    <w:rsid w:val="003609BC"/>
    <w:rsid w:val="003609ED"/>
    <w:rsid w:val="0036135F"/>
    <w:rsid w:val="00361DDC"/>
    <w:rsid w:val="00362434"/>
    <w:rsid w:val="00362C0D"/>
    <w:rsid w:val="00362FFD"/>
    <w:rsid w:val="0036312C"/>
    <w:rsid w:val="00363330"/>
    <w:rsid w:val="003636EF"/>
    <w:rsid w:val="00364720"/>
    <w:rsid w:val="003664FA"/>
    <w:rsid w:val="00366ABD"/>
    <w:rsid w:val="00366B68"/>
    <w:rsid w:val="00367923"/>
    <w:rsid w:val="003701D0"/>
    <w:rsid w:val="00370BD9"/>
    <w:rsid w:val="00371B9A"/>
    <w:rsid w:val="00373331"/>
    <w:rsid w:val="003734ED"/>
    <w:rsid w:val="00373AF2"/>
    <w:rsid w:val="00373C09"/>
    <w:rsid w:val="0037417C"/>
    <w:rsid w:val="00375A07"/>
    <w:rsid w:val="00375E5A"/>
    <w:rsid w:val="003804A0"/>
    <w:rsid w:val="00380633"/>
    <w:rsid w:val="00380A26"/>
    <w:rsid w:val="003814A8"/>
    <w:rsid w:val="0038243E"/>
    <w:rsid w:val="00382F3D"/>
    <w:rsid w:val="00383B1A"/>
    <w:rsid w:val="00383E6F"/>
    <w:rsid w:val="00385020"/>
    <w:rsid w:val="003850A1"/>
    <w:rsid w:val="00385679"/>
    <w:rsid w:val="00385969"/>
    <w:rsid w:val="00385EAF"/>
    <w:rsid w:val="00385F07"/>
    <w:rsid w:val="003872E9"/>
    <w:rsid w:val="00387ABA"/>
    <w:rsid w:val="00390D76"/>
    <w:rsid w:val="0039139E"/>
    <w:rsid w:val="00391D8D"/>
    <w:rsid w:val="003924F0"/>
    <w:rsid w:val="003930ED"/>
    <w:rsid w:val="00393CFB"/>
    <w:rsid w:val="00394041"/>
    <w:rsid w:val="0039413C"/>
    <w:rsid w:val="00394393"/>
    <w:rsid w:val="00394940"/>
    <w:rsid w:val="00394C49"/>
    <w:rsid w:val="00394C6E"/>
    <w:rsid w:val="00396506"/>
    <w:rsid w:val="0039766A"/>
    <w:rsid w:val="003A18A7"/>
    <w:rsid w:val="003A1E70"/>
    <w:rsid w:val="003A2715"/>
    <w:rsid w:val="003A2F09"/>
    <w:rsid w:val="003A2FCD"/>
    <w:rsid w:val="003A480A"/>
    <w:rsid w:val="003A480B"/>
    <w:rsid w:val="003A483F"/>
    <w:rsid w:val="003A4DFF"/>
    <w:rsid w:val="003A50B3"/>
    <w:rsid w:val="003A6033"/>
    <w:rsid w:val="003A66F3"/>
    <w:rsid w:val="003A6C66"/>
    <w:rsid w:val="003A6E14"/>
    <w:rsid w:val="003A7FD7"/>
    <w:rsid w:val="003B1CFC"/>
    <w:rsid w:val="003B209F"/>
    <w:rsid w:val="003B220F"/>
    <w:rsid w:val="003B233F"/>
    <w:rsid w:val="003B25AE"/>
    <w:rsid w:val="003B2C65"/>
    <w:rsid w:val="003B318E"/>
    <w:rsid w:val="003B3869"/>
    <w:rsid w:val="003B3C7A"/>
    <w:rsid w:val="003B4838"/>
    <w:rsid w:val="003B4E87"/>
    <w:rsid w:val="003B52B4"/>
    <w:rsid w:val="003B563B"/>
    <w:rsid w:val="003B5E08"/>
    <w:rsid w:val="003B65BF"/>
    <w:rsid w:val="003B672A"/>
    <w:rsid w:val="003B6A4B"/>
    <w:rsid w:val="003B7011"/>
    <w:rsid w:val="003B710D"/>
    <w:rsid w:val="003B7135"/>
    <w:rsid w:val="003B7A15"/>
    <w:rsid w:val="003C00D7"/>
    <w:rsid w:val="003C07A7"/>
    <w:rsid w:val="003C08B0"/>
    <w:rsid w:val="003C09A5"/>
    <w:rsid w:val="003C1685"/>
    <w:rsid w:val="003C1F4F"/>
    <w:rsid w:val="003C274E"/>
    <w:rsid w:val="003C2D69"/>
    <w:rsid w:val="003C37EB"/>
    <w:rsid w:val="003C3FA7"/>
    <w:rsid w:val="003C468D"/>
    <w:rsid w:val="003C4B84"/>
    <w:rsid w:val="003C50ED"/>
    <w:rsid w:val="003C5885"/>
    <w:rsid w:val="003C69A2"/>
    <w:rsid w:val="003C7371"/>
    <w:rsid w:val="003D0754"/>
    <w:rsid w:val="003D0825"/>
    <w:rsid w:val="003D15CC"/>
    <w:rsid w:val="003D214A"/>
    <w:rsid w:val="003D29B8"/>
    <w:rsid w:val="003D3218"/>
    <w:rsid w:val="003D35D9"/>
    <w:rsid w:val="003D3717"/>
    <w:rsid w:val="003D3E5A"/>
    <w:rsid w:val="003D40BB"/>
    <w:rsid w:val="003D41A5"/>
    <w:rsid w:val="003D41B1"/>
    <w:rsid w:val="003D4B11"/>
    <w:rsid w:val="003D4E0B"/>
    <w:rsid w:val="003D55A4"/>
    <w:rsid w:val="003D57A5"/>
    <w:rsid w:val="003D6005"/>
    <w:rsid w:val="003D68BD"/>
    <w:rsid w:val="003D797E"/>
    <w:rsid w:val="003D7C75"/>
    <w:rsid w:val="003E0491"/>
    <w:rsid w:val="003E0761"/>
    <w:rsid w:val="003E0E2F"/>
    <w:rsid w:val="003E2833"/>
    <w:rsid w:val="003E30DD"/>
    <w:rsid w:val="003E46D3"/>
    <w:rsid w:val="003E5D13"/>
    <w:rsid w:val="003E6CE1"/>
    <w:rsid w:val="003E7112"/>
    <w:rsid w:val="003E78AC"/>
    <w:rsid w:val="003E7BD4"/>
    <w:rsid w:val="003F1795"/>
    <w:rsid w:val="003F1FE0"/>
    <w:rsid w:val="003F2D71"/>
    <w:rsid w:val="003F443A"/>
    <w:rsid w:val="003F4A72"/>
    <w:rsid w:val="003F5966"/>
    <w:rsid w:val="003F599B"/>
    <w:rsid w:val="003F59CC"/>
    <w:rsid w:val="003F601E"/>
    <w:rsid w:val="003F61C4"/>
    <w:rsid w:val="003F66B0"/>
    <w:rsid w:val="003F675D"/>
    <w:rsid w:val="003F73DF"/>
    <w:rsid w:val="003F7656"/>
    <w:rsid w:val="003F7C72"/>
    <w:rsid w:val="00401F94"/>
    <w:rsid w:val="00401F9B"/>
    <w:rsid w:val="00402477"/>
    <w:rsid w:val="004024B8"/>
    <w:rsid w:val="00403A40"/>
    <w:rsid w:val="0040582E"/>
    <w:rsid w:val="00406213"/>
    <w:rsid w:val="00406DAC"/>
    <w:rsid w:val="00406FD5"/>
    <w:rsid w:val="0040752C"/>
    <w:rsid w:val="00412086"/>
    <w:rsid w:val="004121D8"/>
    <w:rsid w:val="004138B9"/>
    <w:rsid w:val="00413B0D"/>
    <w:rsid w:val="00413D76"/>
    <w:rsid w:val="0041432E"/>
    <w:rsid w:val="00414351"/>
    <w:rsid w:val="004147E3"/>
    <w:rsid w:val="0041587C"/>
    <w:rsid w:val="00415CC0"/>
    <w:rsid w:val="00416520"/>
    <w:rsid w:val="00416F59"/>
    <w:rsid w:val="004170F4"/>
    <w:rsid w:val="0041735B"/>
    <w:rsid w:val="00417743"/>
    <w:rsid w:val="004204B6"/>
    <w:rsid w:val="004233BB"/>
    <w:rsid w:val="004233DB"/>
    <w:rsid w:val="004233E6"/>
    <w:rsid w:val="0042347D"/>
    <w:rsid w:val="00423C0A"/>
    <w:rsid w:val="004245C2"/>
    <w:rsid w:val="004261DC"/>
    <w:rsid w:val="00426566"/>
    <w:rsid w:val="00426D49"/>
    <w:rsid w:val="00426DA0"/>
    <w:rsid w:val="00427684"/>
    <w:rsid w:val="00427F96"/>
    <w:rsid w:val="004315A6"/>
    <w:rsid w:val="004326A4"/>
    <w:rsid w:val="00432849"/>
    <w:rsid w:val="00432928"/>
    <w:rsid w:val="004349DD"/>
    <w:rsid w:val="00434C4A"/>
    <w:rsid w:val="00434EC8"/>
    <w:rsid w:val="00435202"/>
    <w:rsid w:val="004353DC"/>
    <w:rsid w:val="00436489"/>
    <w:rsid w:val="00436AFF"/>
    <w:rsid w:val="004428BD"/>
    <w:rsid w:val="00442D70"/>
    <w:rsid w:val="00443101"/>
    <w:rsid w:val="0044367A"/>
    <w:rsid w:val="00443B21"/>
    <w:rsid w:val="004443BC"/>
    <w:rsid w:val="004448A7"/>
    <w:rsid w:val="004453AF"/>
    <w:rsid w:val="004458E3"/>
    <w:rsid w:val="00445BAB"/>
    <w:rsid w:val="00445C5D"/>
    <w:rsid w:val="0044624E"/>
    <w:rsid w:val="004468FD"/>
    <w:rsid w:val="0045045B"/>
    <w:rsid w:val="00450F71"/>
    <w:rsid w:val="0045129E"/>
    <w:rsid w:val="004515AC"/>
    <w:rsid w:val="004516E7"/>
    <w:rsid w:val="004517EB"/>
    <w:rsid w:val="00451EB7"/>
    <w:rsid w:val="0045210D"/>
    <w:rsid w:val="004526A7"/>
    <w:rsid w:val="00453038"/>
    <w:rsid w:val="004532E2"/>
    <w:rsid w:val="0045361D"/>
    <w:rsid w:val="00453669"/>
    <w:rsid w:val="00454621"/>
    <w:rsid w:val="004546F3"/>
    <w:rsid w:val="00455114"/>
    <w:rsid w:val="004555E5"/>
    <w:rsid w:val="004556F7"/>
    <w:rsid w:val="00455827"/>
    <w:rsid w:val="00456C48"/>
    <w:rsid w:val="004574E4"/>
    <w:rsid w:val="00457C41"/>
    <w:rsid w:val="004602DD"/>
    <w:rsid w:val="004617D7"/>
    <w:rsid w:val="00461B5E"/>
    <w:rsid w:val="004625F8"/>
    <w:rsid w:val="0046270F"/>
    <w:rsid w:val="00462769"/>
    <w:rsid w:val="0046292F"/>
    <w:rsid w:val="00463122"/>
    <w:rsid w:val="00463730"/>
    <w:rsid w:val="00463DE4"/>
    <w:rsid w:val="004654E5"/>
    <w:rsid w:val="00465851"/>
    <w:rsid w:val="00467F10"/>
    <w:rsid w:val="0047027B"/>
    <w:rsid w:val="0047147A"/>
    <w:rsid w:val="00471608"/>
    <w:rsid w:val="00471B19"/>
    <w:rsid w:val="00471DDF"/>
    <w:rsid w:val="004720BA"/>
    <w:rsid w:val="00472219"/>
    <w:rsid w:val="00472D93"/>
    <w:rsid w:val="00472F15"/>
    <w:rsid w:val="00472F4B"/>
    <w:rsid w:val="00473BB7"/>
    <w:rsid w:val="00474240"/>
    <w:rsid w:val="00474449"/>
    <w:rsid w:val="00475E7F"/>
    <w:rsid w:val="00476228"/>
    <w:rsid w:val="0047799A"/>
    <w:rsid w:val="00477F8D"/>
    <w:rsid w:val="00480B10"/>
    <w:rsid w:val="00480B8E"/>
    <w:rsid w:val="00480CFF"/>
    <w:rsid w:val="00481A1D"/>
    <w:rsid w:val="00481C2E"/>
    <w:rsid w:val="00481DEE"/>
    <w:rsid w:val="00481EA4"/>
    <w:rsid w:val="00482612"/>
    <w:rsid w:val="00482E3A"/>
    <w:rsid w:val="00483CA4"/>
    <w:rsid w:val="0048404C"/>
    <w:rsid w:val="0048484E"/>
    <w:rsid w:val="00485ABD"/>
    <w:rsid w:val="004876B6"/>
    <w:rsid w:val="004903C4"/>
    <w:rsid w:val="004910E2"/>
    <w:rsid w:val="004910EB"/>
    <w:rsid w:val="0049159B"/>
    <w:rsid w:val="0049163E"/>
    <w:rsid w:val="00492042"/>
    <w:rsid w:val="0049274B"/>
    <w:rsid w:val="00492D1F"/>
    <w:rsid w:val="004933CF"/>
    <w:rsid w:val="004960E9"/>
    <w:rsid w:val="0049662F"/>
    <w:rsid w:val="00496F21"/>
    <w:rsid w:val="00497113"/>
    <w:rsid w:val="00497823"/>
    <w:rsid w:val="004A01EE"/>
    <w:rsid w:val="004A1692"/>
    <w:rsid w:val="004A17FF"/>
    <w:rsid w:val="004A19B4"/>
    <w:rsid w:val="004A2934"/>
    <w:rsid w:val="004A2B3B"/>
    <w:rsid w:val="004A3DF7"/>
    <w:rsid w:val="004A4163"/>
    <w:rsid w:val="004A41C3"/>
    <w:rsid w:val="004A6C46"/>
    <w:rsid w:val="004A6F19"/>
    <w:rsid w:val="004B0027"/>
    <w:rsid w:val="004B0089"/>
    <w:rsid w:val="004B025A"/>
    <w:rsid w:val="004B16D0"/>
    <w:rsid w:val="004B192E"/>
    <w:rsid w:val="004B3AA7"/>
    <w:rsid w:val="004B515F"/>
    <w:rsid w:val="004B523A"/>
    <w:rsid w:val="004B59F4"/>
    <w:rsid w:val="004B5BB3"/>
    <w:rsid w:val="004B5EAA"/>
    <w:rsid w:val="004B5FD0"/>
    <w:rsid w:val="004B64C5"/>
    <w:rsid w:val="004B66A3"/>
    <w:rsid w:val="004B6B39"/>
    <w:rsid w:val="004B735B"/>
    <w:rsid w:val="004B7849"/>
    <w:rsid w:val="004B7CD0"/>
    <w:rsid w:val="004B7D50"/>
    <w:rsid w:val="004C07AB"/>
    <w:rsid w:val="004C0A7C"/>
    <w:rsid w:val="004C0A85"/>
    <w:rsid w:val="004C25B5"/>
    <w:rsid w:val="004C264E"/>
    <w:rsid w:val="004C2A97"/>
    <w:rsid w:val="004C327C"/>
    <w:rsid w:val="004C33F1"/>
    <w:rsid w:val="004C486D"/>
    <w:rsid w:val="004C5D6D"/>
    <w:rsid w:val="004C5E6F"/>
    <w:rsid w:val="004C60BC"/>
    <w:rsid w:val="004C670E"/>
    <w:rsid w:val="004C6D63"/>
    <w:rsid w:val="004D05F2"/>
    <w:rsid w:val="004D0C77"/>
    <w:rsid w:val="004D0EB4"/>
    <w:rsid w:val="004D1707"/>
    <w:rsid w:val="004D1AFF"/>
    <w:rsid w:val="004D267E"/>
    <w:rsid w:val="004D2816"/>
    <w:rsid w:val="004D3618"/>
    <w:rsid w:val="004D397E"/>
    <w:rsid w:val="004D3AC1"/>
    <w:rsid w:val="004D3F6C"/>
    <w:rsid w:val="004D6204"/>
    <w:rsid w:val="004D6FEB"/>
    <w:rsid w:val="004D79FB"/>
    <w:rsid w:val="004E0F15"/>
    <w:rsid w:val="004E2F90"/>
    <w:rsid w:val="004E3721"/>
    <w:rsid w:val="004E4556"/>
    <w:rsid w:val="004E572F"/>
    <w:rsid w:val="004E6261"/>
    <w:rsid w:val="004E6845"/>
    <w:rsid w:val="004F0298"/>
    <w:rsid w:val="004F0890"/>
    <w:rsid w:val="004F0BDB"/>
    <w:rsid w:val="004F231C"/>
    <w:rsid w:val="004F2AA2"/>
    <w:rsid w:val="004F3A18"/>
    <w:rsid w:val="004F51C9"/>
    <w:rsid w:val="004F55CD"/>
    <w:rsid w:val="004F58AC"/>
    <w:rsid w:val="004F5941"/>
    <w:rsid w:val="004F6901"/>
    <w:rsid w:val="004F69EC"/>
    <w:rsid w:val="004F6C75"/>
    <w:rsid w:val="004F793F"/>
    <w:rsid w:val="00500006"/>
    <w:rsid w:val="00500C76"/>
    <w:rsid w:val="00500FD1"/>
    <w:rsid w:val="00502F3B"/>
    <w:rsid w:val="00502F47"/>
    <w:rsid w:val="005039B3"/>
    <w:rsid w:val="00504694"/>
    <w:rsid w:val="00504D31"/>
    <w:rsid w:val="00504D4D"/>
    <w:rsid w:val="00505246"/>
    <w:rsid w:val="005052F9"/>
    <w:rsid w:val="005057F1"/>
    <w:rsid w:val="00505CDC"/>
    <w:rsid w:val="00505DF0"/>
    <w:rsid w:val="00505FCE"/>
    <w:rsid w:val="005067B5"/>
    <w:rsid w:val="00506C84"/>
    <w:rsid w:val="00507472"/>
    <w:rsid w:val="00507E38"/>
    <w:rsid w:val="005100C1"/>
    <w:rsid w:val="00511A3B"/>
    <w:rsid w:val="00511E69"/>
    <w:rsid w:val="00513195"/>
    <w:rsid w:val="00513A65"/>
    <w:rsid w:val="00513D74"/>
    <w:rsid w:val="005140EC"/>
    <w:rsid w:val="00514CA6"/>
    <w:rsid w:val="00514E87"/>
    <w:rsid w:val="00517613"/>
    <w:rsid w:val="00517991"/>
    <w:rsid w:val="00520D75"/>
    <w:rsid w:val="005218A7"/>
    <w:rsid w:val="00523061"/>
    <w:rsid w:val="0052674E"/>
    <w:rsid w:val="00526B6A"/>
    <w:rsid w:val="005271F7"/>
    <w:rsid w:val="00530490"/>
    <w:rsid w:val="00530828"/>
    <w:rsid w:val="00530908"/>
    <w:rsid w:val="00530FB4"/>
    <w:rsid w:val="00531EB9"/>
    <w:rsid w:val="00534353"/>
    <w:rsid w:val="005344FB"/>
    <w:rsid w:val="0053493B"/>
    <w:rsid w:val="005354A7"/>
    <w:rsid w:val="00535CC7"/>
    <w:rsid w:val="005419F2"/>
    <w:rsid w:val="00542C64"/>
    <w:rsid w:val="0054310B"/>
    <w:rsid w:val="0054374F"/>
    <w:rsid w:val="00543932"/>
    <w:rsid w:val="005442CC"/>
    <w:rsid w:val="00544A43"/>
    <w:rsid w:val="00544BE8"/>
    <w:rsid w:val="005455BD"/>
    <w:rsid w:val="005457BE"/>
    <w:rsid w:val="005471C9"/>
    <w:rsid w:val="005474E3"/>
    <w:rsid w:val="00547637"/>
    <w:rsid w:val="00547BD0"/>
    <w:rsid w:val="0055118C"/>
    <w:rsid w:val="00551787"/>
    <w:rsid w:val="00551BCC"/>
    <w:rsid w:val="00551CF3"/>
    <w:rsid w:val="00552953"/>
    <w:rsid w:val="00552B44"/>
    <w:rsid w:val="0055307C"/>
    <w:rsid w:val="00554195"/>
    <w:rsid w:val="00554303"/>
    <w:rsid w:val="0055430C"/>
    <w:rsid w:val="00554A30"/>
    <w:rsid w:val="00555373"/>
    <w:rsid w:val="00555669"/>
    <w:rsid w:val="00555781"/>
    <w:rsid w:val="00555FF4"/>
    <w:rsid w:val="00556054"/>
    <w:rsid w:val="0055688B"/>
    <w:rsid w:val="00556C41"/>
    <w:rsid w:val="00557262"/>
    <w:rsid w:val="00557278"/>
    <w:rsid w:val="005573D2"/>
    <w:rsid w:val="00557574"/>
    <w:rsid w:val="00557BA8"/>
    <w:rsid w:val="00557C91"/>
    <w:rsid w:val="00557D31"/>
    <w:rsid w:val="005607C8"/>
    <w:rsid w:val="00562607"/>
    <w:rsid w:val="005627A8"/>
    <w:rsid w:val="00562B34"/>
    <w:rsid w:val="00563A44"/>
    <w:rsid w:val="00563EB3"/>
    <w:rsid w:val="00563F02"/>
    <w:rsid w:val="0056400D"/>
    <w:rsid w:val="00565B32"/>
    <w:rsid w:val="00565FF2"/>
    <w:rsid w:val="0056767A"/>
    <w:rsid w:val="00570233"/>
    <w:rsid w:val="005706C4"/>
    <w:rsid w:val="005709A0"/>
    <w:rsid w:val="00570DE1"/>
    <w:rsid w:val="00570E95"/>
    <w:rsid w:val="0057106F"/>
    <w:rsid w:val="00571139"/>
    <w:rsid w:val="005711F8"/>
    <w:rsid w:val="0057185F"/>
    <w:rsid w:val="00572625"/>
    <w:rsid w:val="00572B40"/>
    <w:rsid w:val="00572CDF"/>
    <w:rsid w:val="00573AC9"/>
    <w:rsid w:val="00574844"/>
    <w:rsid w:val="0057496E"/>
    <w:rsid w:val="00574A6F"/>
    <w:rsid w:val="00574F92"/>
    <w:rsid w:val="00575F74"/>
    <w:rsid w:val="005766EA"/>
    <w:rsid w:val="005779E4"/>
    <w:rsid w:val="005779EB"/>
    <w:rsid w:val="00577BD5"/>
    <w:rsid w:val="00581976"/>
    <w:rsid w:val="00581BF8"/>
    <w:rsid w:val="00581D94"/>
    <w:rsid w:val="00582083"/>
    <w:rsid w:val="00582386"/>
    <w:rsid w:val="005824F1"/>
    <w:rsid w:val="00582A6B"/>
    <w:rsid w:val="005839BB"/>
    <w:rsid w:val="00584D31"/>
    <w:rsid w:val="0058653D"/>
    <w:rsid w:val="005865F7"/>
    <w:rsid w:val="00587303"/>
    <w:rsid w:val="0058733C"/>
    <w:rsid w:val="00587DCD"/>
    <w:rsid w:val="00590130"/>
    <w:rsid w:val="0059040A"/>
    <w:rsid w:val="00590880"/>
    <w:rsid w:val="0059147F"/>
    <w:rsid w:val="005914DA"/>
    <w:rsid w:val="00591550"/>
    <w:rsid w:val="00591A02"/>
    <w:rsid w:val="005925F5"/>
    <w:rsid w:val="00593E88"/>
    <w:rsid w:val="00594810"/>
    <w:rsid w:val="00595055"/>
    <w:rsid w:val="005965BF"/>
    <w:rsid w:val="00596DB6"/>
    <w:rsid w:val="00596E42"/>
    <w:rsid w:val="00596FA4"/>
    <w:rsid w:val="00597FA9"/>
    <w:rsid w:val="005A046C"/>
    <w:rsid w:val="005A0585"/>
    <w:rsid w:val="005A0AF0"/>
    <w:rsid w:val="005A13DB"/>
    <w:rsid w:val="005A1562"/>
    <w:rsid w:val="005A1614"/>
    <w:rsid w:val="005A18F2"/>
    <w:rsid w:val="005A1E81"/>
    <w:rsid w:val="005A33F2"/>
    <w:rsid w:val="005A35B1"/>
    <w:rsid w:val="005A41A8"/>
    <w:rsid w:val="005A4373"/>
    <w:rsid w:val="005A44ED"/>
    <w:rsid w:val="005A7BA8"/>
    <w:rsid w:val="005B1419"/>
    <w:rsid w:val="005B1994"/>
    <w:rsid w:val="005B1A2E"/>
    <w:rsid w:val="005B1AF6"/>
    <w:rsid w:val="005B22A8"/>
    <w:rsid w:val="005B3C4F"/>
    <w:rsid w:val="005B41FE"/>
    <w:rsid w:val="005B4A0C"/>
    <w:rsid w:val="005B61A3"/>
    <w:rsid w:val="005B707A"/>
    <w:rsid w:val="005B7E08"/>
    <w:rsid w:val="005C1970"/>
    <w:rsid w:val="005C1B97"/>
    <w:rsid w:val="005C1C15"/>
    <w:rsid w:val="005C3D88"/>
    <w:rsid w:val="005C3E20"/>
    <w:rsid w:val="005C3F1D"/>
    <w:rsid w:val="005C4057"/>
    <w:rsid w:val="005C4191"/>
    <w:rsid w:val="005C4975"/>
    <w:rsid w:val="005C50F1"/>
    <w:rsid w:val="005C54E5"/>
    <w:rsid w:val="005C54E8"/>
    <w:rsid w:val="005C64AE"/>
    <w:rsid w:val="005C759F"/>
    <w:rsid w:val="005C795A"/>
    <w:rsid w:val="005C7EE5"/>
    <w:rsid w:val="005D10C4"/>
    <w:rsid w:val="005D117F"/>
    <w:rsid w:val="005D137F"/>
    <w:rsid w:val="005D19FA"/>
    <w:rsid w:val="005D1B10"/>
    <w:rsid w:val="005D1C15"/>
    <w:rsid w:val="005D257C"/>
    <w:rsid w:val="005D2637"/>
    <w:rsid w:val="005D2A3B"/>
    <w:rsid w:val="005D2A9A"/>
    <w:rsid w:val="005D2B40"/>
    <w:rsid w:val="005D3CA0"/>
    <w:rsid w:val="005D448B"/>
    <w:rsid w:val="005D4DD5"/>
    <w:rsid w:val="005D551F"/>
    <w:rsid w:val="005D606E"/>
    <w:rsid w:val="005D6571"/>
    <w:rsid w:val="005D6CA8"/>
    <w:rsid w:val="005E000B"/>
    <w:rsid w:val="005E116F"/>
    <w:rsid w:val="005E1D6F"/>
    <w:rsid w:val="005E20DC"/>
    <w:rsid w:val="005E20FA"/>
    <w:rsid w:val="005E2267"/>
    <w:rsid w:val="005E2277"/>
    <w:rsid w:val="005E2E41"/>
    <w:rsid w:val="005E2E69"/>
    <w:rsid w:val="005E3147"/>
    <w:rsid w:val="005E31DE"/>
    <w:rsid w:val="005E351E"/>
    <w:rsid w:val="005E355D"/>
    <w:rsid w:val="005E446A"/>
    <w:rsid w:val="005E4603"/>
    <w:rsid w:val="005E4A49"/>
    <w:rsid w:val="005E4D49"/>
    <w:rsid w:val="005E4E6A"/>
    <w:rsid w:val="005E520D"/>
    <w:rsid w:val="005E5498"/>
    <w:rsid w:val="005E60A7"/>
    <w:rsid w:val="005E662A"/>
    <w:rsid w:val="005E7330"/>
    <w:rsid w:val="005E792C"/>
    <w:rsid w:val="005F2541"/>
    <w:rsid w:val="005F2B0B"/>
    <w:rsid w:val="005F35B8"/>
    <w:rsid w:val="005F6228"/>
    <w:rsid w:val="005F62EA"/>
    <w:rsid w:val="005F63F3"/>
    <w:rsid w:val="005F693B"/>
    <w:rsid w:val="005F70B1"/>
    <w:rsid w:val="005F70EC"/>
    <w:rsid w:val="0060074F"/>
    <w:rsid w:val="0060090A"/>
    <w:rsid w:val="00601129"/>
    <w:rsid w:val="00601E11"/>
    <w:rsid w:val="00601E16"/>
    <w:rsid w:val="00602434"/>
    <w:rsid w:val="0060404A"/>
    <w:rsid w:val="00604E07"/>
    <w:rsid w:val="00605C3D"/>
    <w:rsid w:val="00605E64"/>
    <w:rsid w:val="006063EF"/>
    <w:rsid w:val="00606888"/>
    <w:rsid w:val="00606CA1"/>
    <w:rsid w:val="00606FDA"/>
    <w:rsid w:val="00607174"/>
    <w:rsid w:val="00607590"/>
    <w:rsid w:val="0060766E"/>
    <w:rsid w:val="00607972"/>
    <w:rsid w:val="00607A65"/>
    <w:rsid w:val="00607C0B"/>
    <w:rsid w:val="00607F38"/>
    <w:rsid w:val="0061018F"/>
    <w:rsid w:val="00610243"/>
    <w:rsid w:val="00610277"/>
    <w:rsid w:val="00610541"/>
    <w:rsid w:val="0061170F"/>
    <w:rsid w:val="006128E1"/>
    <w:rsid w:val="00612D1D"/>
    <w:rsid w:val="0061537C"/>
    <w:rsid w:val="006153C8"/>
    <w:rsid w:val="00615AFB"/>
    <w:rsid w:val="0061652E"/>
    <w:rsid w:val="00617190"/>
    <w:rsid w:val="00617C4F"/>
    <w:rsid w:val="006205A1"/>
    <w:rsid w:val="006205EE"/>
    <w:rsid w:val="0062072C"/>
    <w:rsid w:val="00620E0F"/>
    <w:rsid w:val="00621232"/>
    <w:rsid w:val="00621526"/>
    <w:rsid w:val="00621F4D"/>
    <w:rsid w:val="00621FCD"/>
    <w:rsid w:val="00622030"/>
    <w:rsid w:val="006220D2"/>
    <w:rsid w:val="006228A6"/>
    <w:rsid w:val="006249D7"/>
    <w:rsid w:val="00625689"/>
    <w:rsid w:val="00626048"/>
    <w:rsid w:val="0062612C"/>
    <w:rsid w:val="006268D4"/>
    <w:rsid w:val="00626B24"/>
    <w:rsid w:val="00626C02"/>
    <w:rsid w:val="00626F0A"/>
    <w:rsid w:val="006271E2"/>
    <w:rsid w:val="006279AE"/>
    <w:rsid w:val="0063064E"/>
    <w:rsid w:val="00630968"/>
    <w:rsid w:val="00630A5B"/>
    <w:rsid w:val="0063227B"/>
    <w:rsid w:val="006322F1"/>
    <w:rsid w:val="00632B74"/>
    <w:rsid w:val="00632D93"/>
    <w:rsid w:val="00632FF1"/>
    <w:rsid w:val="00634128"/>
    <w:rsid w:val="00634633"/>
    <w:rsid w:val="00635EEC"/>
    <w:rsid w:val="006371AA"/>
    <w:rsid w:val="00637F6A"/>
    <w:rsid w:val="00640941"/>
    <w:rsid w:val="00641A4B"/>
    <w:rsid w:val="00642023"/>
    <w:rsid w:val="00642D46"/>
    <w:rsid w:val="00643973"/>
    <w:rsid w:val="00643EA8"/>
    <w:rsid w:val="00644E2B"/>
    <w:rsid w:val="00645110"/>
    <w:rsid w:val="0064532A"/>
    <w:rsid w:val="00645BAC"/>
    <w:rsid w:val="00645D99"/>
    <w:rsid w:val="00646CD1"/>
    <w:rsid w:val="006477AD"/>
    <w:rsid w:val="00647FAE"/>
    <w:rsid w:val="00650258"/>
    <w:rsid w:val="0065058A"/>
    <w:rsid w:val="00651108"/>
    <w:rsid w:val="00651981"/>
    <w:rsid w:val="00652C4F"/>
    <w:rsid w:val="00652FFE"/>
    <w:rsid w:val="006537A6"/>
    <w:rsid w:val="00653C11"/>
    <w:rsid w:val="00654DBA"/>
    <w:rsid w:val="00655112"/>
    <w:rsid w:val="00656800"/>
    <w:rsid w:val="006574BA"/>
    <w:rsid w:val="0066003D"/>
    <w:rsid w:val="006600D0"/>
    <w:rsid w:val="0066104A"/>
    <w:rsid w:val="006612DB"/>
    <w:rsid w:val="006620BF"/>
    <w:rsid w:val="00662966"/>
    <w:rsid w:val="00662F93"/>
    <w:rsid w:val="00663081"/>
    <w:rsid w:val="006631E6"/>
    <w:rsid w:val="00664A2D"/>
    <w:rsid w:val="006658ED"/>
    <w:rsid w:val="0066674B"/>
    <w:rsid w:val="006667AC"/>
    <w:rsid w:val="00666BE6"/>
    <w:rsid w:val="0066775E"/>
    <w:rsid w:val="00667926"/>
    <w:rsid w:val="00670440"/>
    <w:rsid w:val="00670649"/>
    <w:rsid w:val="006706EB"/>
    <w:rsid w:val="0067119F"/>
    <w:rsid w:val="00672714"/>
    <w:rsid w:val="0067396F"/>
    <w:rsid w:val="006739B0"/>
    <w:rsid w:val="00674BF3"/>
    <w:rsid w:val="00674D06"/>
    <w:rsid w:val="00674E9D"/>
    <w:rsid w:val="00674EB5"/>
    <w:rsid w:val="00675498"/>
    <w:rsid w:val="00675D3C"/>
    <w:rsid w:val="006761AD"/>
    <w:rsid w:val="00676C10"/>
    <w:rsid w:val="00676F98"/>
    <w:rsid w:val="00677677"/>
    <w:rsid w:val="00677DA6"/>
    <w:rsid w:val="00677F40"/>
    <w:rsid w:val="0068095D"/>
    <w:rsid w:val="00680B8D"/>
    <w:rsid w:val="0068113A"/>
    <w:rsid w:val="00681F87"/>
    <w:rsid w:val="00682044"/>
    <w:rsid w:val="00682B77"/>
    <w:rsid w:val="00682C12"/>
    <w:rsid w:val="006866F1"/>
    <w:rsid w:val="00690DF5"/>
    <w:rsid w:val="006936B5"/>
    <w:rsid w:val="00693B87"/>
    <w:rsid w:val="00694700"/>
    <w:rsid w:val="0069543A"/>
    <w:rsid w:val="00695709"/>
    <w:rsid w:val="00697662"/>
    <w:rsid w:val="006A0DB7"/>
    <w:rsid w:val="006A17A8"/>
    <w:rsid w:val="006A20B3"/>
    <w:rsid w:val="006A282B"/>
    <w:rsid w:val="006A2EB6"/>
    <w:rsid w:val="006A31FA"/>
    <w:rsid w:val="006A42D0"/>
    <w:rsid w:val="006A5CA9"/>
    <w:rsid w:val="006A6571"/>
    <w:rsid w:val="006A6BFF"/>
    <w:rsid w:val="006A7C32"/>
    <w:rsid w:val="006B13A0"/>
    <w:rsid w:val="006B1854"/>
    <w:rsid w:val="006B1BF6"/>
    <w:rsid w:val="006B28BC"/>
    <w:rsid w:val="006B2A0F"/>
    <w:rsid w:val="006B2AD7"/>
    <w:rsid w:val="006B3DCA"/>
    <w:rsid w:val="006B4B31"/>
    <w:rsid w:val="006B52AB"/>
    <w:rsid w:val="006B6A15"/>
    <w:rsid w:val="006B6F95"/>
    <w:rsid w:val="006B75F3"/>
    <w:rsid w:val="006B7903"/>
    <w:rsid w:val="006C0DAF"/>
    <w:rsid w:val="006C1295"/>
    <w:rsid w:val="006C133E"/>
    <w:rsid w:val="006C19B7"/>
    <w:rsid w:val="006C1BC1"/>
    <w:rsid w:val="006C33D6"/>
    <w:rsid w:val="006C3580"/>
    <w:rsid w:val="006C4D23"/>
    <w:rsid w:val="006C5015"/>
    <w:rsid w:val="006C507A"/>
    <w:rsid w:val="006C5CE8"/>
    <w:rsid w:val="006C62B0"/>
    <w:rsid w:val="006C6B53"/>
    <w:rsid w:val="006C7080"/>
    <w:rsid w:val="006C73C5"/>
    <w:rsid w:val="006C7793"/>
    <w:rsid w:val="006D0571"/>
    <w:rsid w:val="006D104D"/>
    <w:rsid w:val="006D10CF"/>
    <w:rsid w:val="006D11CF"/>
    <w:rsid w:val="006D18E7"/>
    <w:rsid w:val="006D19B4"/>
    <w:rsid w:val="006D1B61"/>
    <w:rsid w:val="006D1ED3"/>
    <w:rsid w:val="006D1F2A"/>
    <w:rsid w:val="006D21BC"/>
    <w:rsid w:val="006D23AD"/>
    <w:rsid w:val="006D281F"/>
    <w:rsid w:val="006D3A59"/>
    <w:rsid w:val="006D4DC0"/>
    <w:rsid w:val="006D4E18"/>
    <w:rsid w:val="006D4E8E"/>
    <w:rsid w:val="006D59DB"/>
    <w:rsid w:val="006D5DA8"/>
    <w:rsid w:val="006E14C0"/>
    <w:rsid w:val="006E2C6A"/>
    <w:rsid w:val="006E2FB3"/>
    <w:rsid w:val="006E3EC0"/>
    <w:rsid w:val="006E4399"/>
    <w:rsid w:val="006E534E"/>
    <w:rsid w:val="006E5D7F"/>
    <w:rsid w:val="006E651B"/>
    <w:rsid w:val="006E688E"/>
    <w:rsid w:val="006E70C2"/>
    <w:rsid w:val="006F0608"/>
    <w:rsid w:val="006F1244"/>
    <w:rsid w:val="006F148F"/>
    <w:rsid w:val="006F1491"/>
    <w:rsid w:val="006F2727"/>
    <w:rsid w:val="006F3448"/>
    <w:rsid w:val="006F58D1"/>
    <w:rsid w:val="006F5C39"/>
    <w:rsid w:val="006F6344"/>
    <w:rsid w:val="006F6536"/>
    <w:rsid w:val="006F6BE1"/>
    <w:rsid w:val="006F6C64"/>
    <w:rsid w:val="006F7790"/>
    <w:rsid w:val="006F79C0"/>
    <w:rsid w:val="006F7A30"/>
    <w:rsid w:val="00700FDF"/>
    <w:rsid w:val="0070126D"/>
    <w:rsid w:val="00701BC9"/>
    <w:rsid w:val="00701FD5"/>
    <w:rsid w:val="0070311B"/>
    <w:rsid w:val="007034ED"/>
    <w:rsid w:val="0070377D"/>
    <w:rsid w:val="00703918"/>
    <w:rsid w:val="00703A65"/>
    <w:rsid w:val="00703DBA"/>
    <w:rsid w:val="007044B3"/>
    <w:rsid w:val="00705419"/>
    <w:rsid w:val="0070546F"/>
    <w:rsid w:val="00705709"/>
    <w:rsid w:val="00705DA6"/>
    <w:rsid w:val="00706885"/>
    <w:rsid w:val="00707CF9"/>
    <w:rsid w:val="007102F8"/>
    <w:rsid w:val="007110E6"/>
    <w:rsid w:val="00711678"/>
    <w:rsid w:val="00711AA8"/>
    <w:rsid w:val="007137A1"/>
    <w:rsid w:val="007138DA"/>
    <w:rsid w:val="00713D10"/>
    <w:rsid w:val="00713EF1"/>
    <w:rsid w:val="0071561E"/>
    <w:rsid w:val="00716850"/>
    <w:rsid w:val="00716AB6"/>
    <w:rsid w:val="0071730B"/>
    <w:rsid w:val="007174F3"/>
    <w:rsid w:val="00717A94"/>
    <w:rsid w:val="00720BE7"/>
    <w:rsid w:val="007211CF"/>
    <w:rsid w:val="0072173A"/>
    <w:rsid w:val="0072299D"/>
    <w:rsid w:val="00722BC0"/>
    <w:rsid w:val="00723AD0"/>
    <w:rsid w:val="00724133"/>
    <w:rsid w:val="00725144"/>
    <w:rsid w:val="0072544F"/>
    <w:rsid w:val="00725C00"/>
    <w:rsid w:val="007265B8"/>
    <w:rsid w:val="007276A7"/>
    <w:rsid w:val="00727A8E"/>
    <w:rsid w:val="00730A91"/>
    <w:rsid w:val="00730AB9"/>
    <w:rsid w:val="00730BB1"/>
    <w:rsid w:val="00730D22"/>
    <w:rsid w:val="00732F82"/>
    <w:rsid w:val="00733566"/>
    <w:rsid w:val="007335F4"/>
    <w:rsid w:val="007338D2"/>
    <w:rsid w:val="00734032"/>
    <w:rsid w:val="00734C6D"/>
    <w:rsid w:val="00735A44"/>
    <w:rsid w:val="0073762F"/>
    <w:rsid w:val="007402A0"/>
    <w:rsid w:val="00740306"/>
    <w:rsid w:val="00740394"/>
    <w:rsid w:val="00741938"/>
    <w:rsid w:val="00742579"/>
    <w:rsid w:val="00743870"/>
    <w:rsid w:val="00744A5E"/>
    <w:rsid w:val="00744B1F"/>
    <w:rsid w:val="00745C4A"/>
    <w:rsid w:val="007461DF"/>
    <w:rsid w:val="00746D23"/>
    <w:rsid w:val="00747B65"/>
    <w:rsid w:val="00747D84"/>
    <w:rsid w:val="00747DB1"/>
    <w:rsid w:val="007505B6"/>
    <w:rsid w:val="00750F8B"/>
    <w:rsid w:val="007510F5"/>
    <w:rsid w:val="00751BC2"/>
    <w:rsid w:val="00752692"/>
    <w:rsid w:val="007550C0"/>
    <w:rsid w:val="00755271"/>
    <w:rsid w:val="0075562D"/>
    <w:rsid w:val="00755780"/>
    <w:rsid w:val="00756036"/>
    <w:rsid w:val="0075637B"/>
    <w:rsid w:val="00756999"/>
    <w:rsid w:val="00756A10"/>
    <w:rsid w:val="00760564"/>
    <w:rsid w:val="00760C6B"/>
    <w:rsid w:val="00761C65"/>
    <w:rsid w:val="007625A1"/>
    <w:rsid w:val="00762939"/>
    <w:rsid w:val="0076393F"/>
    <w:rsid w:val="007639C4"/>
    <w:rsid w:val="00763A4F"/>
    <w:rsid w:val="00763C96"/>
    <w:rsid w:val="007642E9"/>
    <w:rsid w:val="00764B5D"/>
    <w:rsid w:val="00765CF9"/>
    <w:rsid w:val="00766298"/>
    <w:rsid w:val="00766C87"/>
    <w:rsid w:val="00766F67"/>
    <w:rsid w:val="00770140"/>
    <w:rsid w:val="0077067C"/>
    <w:rsid w:val="007711EA"/>
    <w:rsid w:val="00771804"/>
    <w:rsid w:val="00771AE1"/>
    <w:rsid w:val="00771C29"/>
    <w:rsid w:val="00771E3F"/>
    <w:rsid w:val="00774CDA"/>
    <w:rsid w:val="00776672"/>
    <w:rsid w:val="007776F9"/>
    <w:rsid w:val="00781285"/>
    <w:rsid w:val="00781648"/>
    <w:rsid w:val="00781E0A"/>
    <w:rsid w:val="0078208B"/>
    <w:rsid w:val="00782DFD"/>
    <w:rsid w:val="0078385E"/>
    <w:rsid w:val="00784179"/>
    <w:rsid w:val="00784417"/>
    <w:rsid w:val="00784594"/>
    <w:rsid w:val="0078475B"/>
    <w:rsid w:val="007859E4"/>
    <w:rsid w:val="00785CDD"/>
    <w:rsid w:val="00786405"/>
    <w:rsid w:val="00791F22"/>
    <w:rsid w:val="00791FF9"/>
    <w:rsid w:val="0079552F"/>
    <w:rsid w:val="00795DDD"/>
    <w:rsid w:val="00795EBD"/>
    <w:rsid w:val="0079659E"/>
    <w:rsid w:val="007974FA"/>
    <w:rsid w:val="00797642"/>
    <w:rsid w:val="007977C5"/>
    <w:rsid w:val="007A006B"/>
    <w:rsid w:val="007A0704"/>
    <w:rsid w:val="007A12F5"/>
    <w:rsid w:val="007A1447"/>
    <w:rsid w:val="007A16E4"/>
    <w:rsid w:val="007A1CF3"/>
    <w:rsid w:val="007A1FAF"/>
    <w:rsid w:val="007A20D8"/>
    <w:rsid w:val="007A294B"/>
    <w:rsid w:val="007A3589"/>
    <w:rsid w:val="007A37F1"/>
    <w:rsid w:val="007A3B9E"/>
    <w:rsid w:val="007A3F29"/>
    <w:rsid w:val="007A4216"/>
    <w:rsid w:val="007A4B70"/>
    <w:rsid w:val="007A5836"/>
    <w:rsid w:val="007A5B76"/>
    <w:rsid w:val="007A7277"/>
    <w:rsid w:val="007B1301"/>
    <w:rsid w:val="007B1C55"/>
    <w:rsid w:val="007B2A93"/>
    <w:rsid w:val="007B2B2C"/>
    <w:rsid w:val="007B2DD4"/>
    <w:rsid w:val="007B2FCB"/>
    <w:rsid w:val="007B3311"/>
    <w:rsid w:val="007B4974"/>
    <w:rsid w:val="007B65DF"/>
    <w:rsid w:val="007B76DD"/>
    <w:rsid w:val="007B7766"/>
    <w:rsid w:val="007C0C9C"/>
    <w:rsid w:val="007C1F39"/>
    <w:rsid w:val="007C1F92"/>
    <w:rsid w:val="007C2DBA"/>
    <w:rsid w:val="007C2E41"/>
    <w:rsid w:val="007C312A"/>
    <w:rsid w:val="007C3A9C"/>
    <w:rsid w:val="007C3E7D"/>
    <w:rsid w:val="007C53A9"/>
    <w:rsid w:val="007C56F1"/>
    <w:rsid w:val="007C5738"/>
    <w:rsid w:val="007C5A17"/>
    <w:rsid w:val="007C5D75"/>
    <w:rsid w:val="007C64DF"/>
    <w:rsid w:val="007C7420"/>
    <w:rsid w:val="007C7DC9"/>
    <w:rsid w:val="007D0A79"/>
    <w:rsid w:val="007D110E"/>
    <w:rsid w:val="007D23EC"/>
    <w:rsid w:val="007D2618"/>
    <w:rsid w:val="007D3891"/>
    <w:rsid w:val="007D3C87"/>
    <w:rsid w:val="007D5AFB"/>
    <w:rsid w:val="007D67A0"/>
    <w:rsid w:val="007D6956"/>
    <w:rsid w:val="007D77E8"/>
    <w:rsid w:val="007E01FC"/>
    <w:rsid w:val="007E0867"/>
    <w:rsid w:val="007E1F0A"/>
    <w:rsid w:val="007E2C61"/>
    <w:rsid w:val="007E36C0"/>
    <w:rsid w:val="007E3B41"/>
    <w:rsid w:val="007E423A"/>
    <w:rsid w:val="007E43DF"/>
    <w:rsid w:val="007E5A42"/>
    <w:rsid w:val="007E5FAC"/>
    <w:rsid w:val="007E6009"/>
    <w:rsid w:val="007E6DDA"/>
    <w:rsid w:val="007E773B"/>
    <w:rsid w:val="007F0688"/>
    <w:rsid w:val="007F0768"/>
    <w:rsid w:val="007F0A82"/>
    <w:rsid w:val="007F0E00"/>
    <w:rsid w:val="007F1007"/>
    <w:rsid w:val="007F25CA"/>
    <w:rsid w:val="007F25E0"/>
    <w:rsid w:val="007F2671"/>
    <w:rsid w:val="007F278C"/>
    <w:rsid w:val="007F38DA"/>
    <w:rsid w:val="007F48EC"/>
    <w:rsid w:val="007F4E81"/>
    <w:rsid w:val="007F56FD"/>
    <w:rsid w:val="007F70E7"/>
    <w:rsid w:val="007F7157"/>
    <w:rsid w:val="007F7DA8"/>
    <w:rsid w:val="008005AF"/>
    <w:rsid w:val="00800B48"/>
    <w:rsid w:val="00801515"/>
    <w:rsid w:val="00801731"/>
    <w:rsid w:val="00801EDF"/>
    <w:rsid w:val="0080200A"/>
    <w:rsid w:val="00803D8B"/>
    <w:rsid w:val="00804081"/>
    <w:rsid w:val="00804333"/>
    <w:rsid w:val="0080468F"/>
    <w:rsid w:val="00804CFF"/>
    <w:rsid w:val="008053BE"/>
    <w:rsid w:val="00805B79"/>
    <w:rsid w:val="00805BD7"/>
    <w:rsid w:val="008067B8"/>
    <w:rsid w:val="00806EAE"/>
    <w:rsid w:val="00807293"/>
    <w:rsid w:val="00807BED"/>
    <w:rsid w:val="00810136"/>
    <w:rsid w:val="008107F9"/>
    <w:rsid w:val="00810BC1"/>
    <w:rsid w:val="00810FB7"/>
    <w:rsid w:val="00811463"/>
    <w:rsid w:val="008114B5"/>
    <w:rsid w:val="008117B8"/>
    <w:rsid w:val="00811B18"/>
    <w:rsid w:val="00811D3F"/>
    <w:rsid w:val="00812577"/>
    <w:rsid w:val="008125CF"/>
    <w:rsid w:val="0081267C"/>
    <w:rsid w:val="0081322D"/>
    <w:rsid w:val="008136DB"/>
    <w:rsid w:val="00814544"/>
    <w:rsid w:val="00814E97"/>
    <w:rsid w:val="008155CC"/>
    <w:rsid w:val="00815B6E"/>
    <w:rsid w:val="008160BF"/>
    <w:rsid w:val="00816D08"/>
    <w:rsid w:val="00817C12"/>
    <w:rsid w:val="0082056E"/>
    <w:rsid w:val="008206E3"/>
    <w:rsid w:val="0082070F"/>
    <w:rsid w:val="00820B13"/>
    <w:rsid w:val="008211BF"/>
    <w:rsid w:val="00823849"/>
    <w:rsid w:val="00823F00"/>
    <w:rsid w:val="00824F17"/>
    <w:rsid w:val="00825039"/>
    <w:rsid w:val="0082590B"/>
    <w:rsid w:val="00825C08"/>
    <w:rsid w:val="0082674A"/>
    <w:rsid w:val="008275CC"/>
    <w:rsid w:val="0083019D"/>
    <w:rsid w:val="00830E53"/>
    <w:rsid w:val="00832AF8"/>
    <w:rsid w:val="00834C0E"/>
    <w:rsid w:val="0083663C"/>
    <w:rsid w:val="00836993"/>
    <w:rsid w:val="008370A0"/>
    <w:rsid w:val="0083727A"/>
    <w:rsid w:val="0083764C"/>
    <w:rsid w:val="00837FDC"/>
    <w:rsid w:val="00840AE3"/>
    <w:rsid w:val="0084189D"/>
    <w:rsid w:val="00841A12"/>
    <w:rsid w:val="00841A68"/>
    <w:rsid w:val="00842647"/>
    <w:rsid w:val="00842701"/>
    <w:rsid w:val="00843E25"/>
    <w:rsid w:val="00844A34"/>
    <w:rsid w:val="00844BF3"/>
    <w:rsid w:val="00844E27"/>
    <w:rsid w:val="00844E91"/>
    <w:rsid w:val="00846156"/>
    <w:rsid w:val="00846597"/>
    <w:rsid w:val="00847450"/>
    <w:rsid w:val="0084786D"/>
    <w:rsid w:val="008501EC"/>
    <w:rsid w:val="00850953"/>
    <w:rsid w:val="00850AC1"/>
    <w:rsid w:val="0085107E"/>
    <w:rsid w:val="008517C7"/>
    <w:rsid w:val="00851FA8"/>
    <w:rsid w:val="00852BC1"/>
    <w:rsid w:val="00853E48"/>
    <w:rsid w:val="00855540"/>
    <w:rsid w:val="00856072"/>
    <w:rsid w:val="00856934"/>
    <w:rsid w:val="00857165"/>
    <w:rsid w:val="0085789A"/>
    <w:rsid w:val="00857A08"/>
    <w:rsid w:val="00857A27"/>
    <w:rsid w:val="00860A61"/>
    <w:rsid w:val="008610B9"/>
    <w:rsid w:val="00861153"/>
    <w:rsid w:val="00862D86"/>
    <w:rsid w:val="008637AC"/>
    <w:rsid w:val="00863B24"/>
    <w:rsid w:val="00863C47"/>
    <w:rsid w:val="00865B1C"/>
    <w:rsid w:val="00865DD0"/>
    <w:rsid w:val="00866BE3"/>
    <w:rsid w:val="008672DE"/>
    <w:rsid w:val="008679EF"/>
    <w:rsid w:val="00867A00"/>
    <w:rsid w:val="00867BD6"/>
    <w:rsid w:val="0087133A"/>
    <w:rsid w:val="0087161B"/>
    <w:rsid w:val="00871AC5"/>
    <w:rsid w:val="0087201E"/>
    <w:rsid w:val="0087337C"/>
    <w:rsid w:val="008747FE"/>
    <w:rsid w:val="00874DC8"/>
    <w:rsid w:val="00874F19"/>
    <w:rsid w:val="00874F7C"/>
    <w:rsid w:val="00875513"/>
    <w:rsid w:val="00875752"/>
    <w:rsid w:val="00875F01"/>
    <w:rsid w:val="00876678"/>
    <w:rsid w:val="00876B49"/>
    <w:rsid w:val="00876BDC"/>
    <w:rsid w:val="00876DB6"/>
    <w:rsid w:val="00877637"/>
    <w:rsid w:val="00880891"/>
    <w:rsid w:val="00880A42"/>
    <w:rsid w:val="0088139A"/>
    <w:rsid w:val="00881948"/>
    <w:rsid w:val="00881B9D"/>
    <w:rsid w:val="00881BAD"/>
    <w:rsid w:val="008820F7"/>
    <w:rsid w:val="008833C4"/>
    <w:rsid w:val="00883772"/>
    <w:rsid w:val="00884637"/>
    <w:rsid w:val="00884A11"/>
    <w:rsid w:val="00885516"/>
    <w:rsid w:val="008858E6"/>
    <w:rsid w:val="008859A8"/>
    <w:rsid w:val="00885DFE"/>
    <w:rsid w:val="008868F4"/>
    <w:rsid w:val="00887BAD"/>
    <w:rsid w:val="00887DC0"/>
    <w:rsid w:val="00890FCB"/>
    <w:rsid w:val="00891289"/>
    <w:rsid w:val="008913CC"/>
    <w:rsid w:val="00891F4C"/>
    <w:rsid w:val="00892A38"/>
    <w:rsid w:val="00893F70"/>
    <w:rsid w:val="008943D1"/>
    <w:rsid w:val="00895FF6"/>
    <w:rsid w:val="00896905"/>
    <w:rsid w:val="00897688"/>
    <w:rsid w:val="008976E1"/>
    <w:rsid w:val="008A0260"/>
    <w:rsid w:val="008A04DE"/>
    <w:rsid w:val="008A2B96"/>
    <w:rsid w:val="008A2BDA"/>
    <w:rsid w:val="008A3D4B"/>
    <w:rsid w:val="008A425D"/>
    <w:rsid w:val="008A4A25"/>
    <w:rsid w:val="008A4C8D"/>
    <w:rsid w:val="008A518A"/>
    <w:rsid w:val="008A606E"/>
    <w:rsid w:val="008A6390"/>
    <w:rsid w:val="008A67E1"/>
    <w:rsid w:val="008A68B1"/>
    <w:rsid w:val="008A771B"/>
    <w:rsid w:val="008B04AE"/>
    <w:rsid w:val="008B0898"/>
    <w:rsid w:val="008B08A3"/>
    <w:rsid w:val="008B0943"/>
    <w:rsid w:val="008B1517"/>
    <w:rsid w:val="008B1A1E"/>
    <w:rsid w:val="008B23E7"/>
    <w:rsid w:val="008B2C19"/>
    <w:rsid w:val="008B2C2C"/>
    <w:rsid w:val="008B4D42"/>
    <w:rsid w:val="008B594F"/>
    <w:rsid w:val="008B657F"/>
    <w:rsid w:val="008B6B52"/>
    <w:rsid w:val="008B6E8C"/>
    <w:rsid w:val="008B7BAC"/>
    <w:rsid w:val="008C0331"/>
    <w:rsid w:val="008C0CB5"/>
    <w:rsid w:val="008C1E1E"/>
    <w:rsid w:val="008C2153"/>
    <w:rsid w:val="008C256E"/>
    <w:rsid w:val="008C2F31"/>
    <w:rsid w:val="008C4085"/>
    <w:rsid w:val="008C44B1"/>
    <w:rsid w:val="008C50B5"/>
    <w:rsid w:val="008C51BF"/>
    <w:rsid w:val="008C55AA"/>
    <w:rsid w:val="008C5D11"/>
    <w:rsid w:val="008C5F9A"/>
    <w:rsid w:val="008C62D8"/>
    <w:rsid w:val="008C6948"/>
    <w:rsid w:val="008C6D3F"/>
    <w:rsid w:val="008C72F4"/>
    <w:rsid w:val="008C7723"/>
    <w:rsid w:val="008C7E72"/>
    <w:rsid w:val="008D01B3"/>
    <w:rsid w:val="008D0790"/>
    <w:rsid w:val="008D40D6"/>
    <w:rsid w:val="008D4D4B"/>
    <w:rsid w:val="008E0A89"/>
    <w:rsid w:val="008E3324"/>
    <w:rsid w:val="008E4699"/>
    <w:rsid w:val="008E4FA2"/>
    <w:rsid w:val="008E557D"/>
    <w:rsid w:val="008E619F"/>
    <w:rsid w:val="008E6AE3"/>
    <w:rsid w:val="008E6D33"/>
    <w:rsid w:val="008E7870"/>
    <w:rsid w:val="008E7C14"/>
    <w:rsid w:val="008E7EC6"/>
    <w:rsid w:val="008F1BF8"/>
    <w:rsid w:val="008F3666"/>
    <w:rsid w:val="008F4476"/>
    <w:rsid w:val="008F4677"/>
    <w:rsid w:val="008F4922"/>
    <w:rsid w:val="008F5163"/>
    <w:rsid w:val="008F5237"/>
    <w:rsid w:val="008F5BEB"/>
    <w:rsid w:val="008F717A"/>
    <w:rsid w:val="008F78E8"/>
    <w:rsid w:val="008F7F02"/>
    <w:rsid w:val="00900F4D"/>
    <w:rsid w:val="00901DC5"/>
    <w:rsid w:val="00902881"/>
    <w:rsid w:val="009029F1"/>
    <w:rsid w:val="0090377C"/>
    <w:rsid w:val="0090383A"/>
    <w:rsid w:val="009040E4"/>
    <w:rsid w:val="00904A9E"/>
    <w:rsid w:val="00906E91"/>
    <w:rsid w:val="00907F3A"/>
    <w:rsid w:val="00910175"/>
    <w:rsid w:val="0091283D"/>
    <w:rsid w:val="00912BC8"/>
    <w:rsid w:val="00913991"/>
    <w:rsid w:val="00913ED7"/>
    <w:rsid w:val="009141D7"/>
    <w:rsid w:val="00914263"/>
    <w:rsid w:val="00916EA1"/>
    <w:rsid w:val="009209FA"/>
    <w:rsid w:val="0092112B"/>
    <w:rsid w:val="00921674"/>
    <w:rsid w:val="00922297"/>
    <w:rsid w:val="009242A5"/>
    <w:rsid w:val="00924781"/>
    <w:rsid w:val="00924C92"/>
    <w:rsid w:val="00924FAD"/>
    <w:rsid w:val="00925FED"/>
    <w:rsid w:val="009270CF"/>
    <w:rsid w:val="00927391"/>
    <w:rsid w:val="0092774A"/>
    <w:rsid w:val="009277C9"/>
    <w:rsid w:val="00930159"/>
    <w:rsid w:val="0093082F"/>
    <w:rsid w:val="00931DA8"/>
    <w:rsid w:val="00932C79"/>
    <w:rsid w:val="009334D0"/>
    <w:rsid w:val="00933A3D"/>
    <w:rsid w:val="0093455F"/>
    <w:rsid w:val="009347C5"/>
    <w:rsid w:val="009348D4"/>
    <w:rsid w:val="00934C10"/>
    <w:rsid w:val="009359D5"/>
    <w:rsid w:val="00935EC9"/>
    <w:rsid w:val="0093612F"/>
    <w:rsid w:val="00936B2C"/>
    <w:rsid w:val="00936D86"/>
    <w:rsid w:val="0093739C"/>
    <w:rsid w:val="009378F7"/>
    <w:rsid w:val="00937926"/>
    <w:rsid w:val="00937B65"/>
    <w:rsid w:val="009402B7"/>
    <w:rsid w:val="009406FE"/>
    <w:rsid w:val="009415B0"/>
    <w:rsid w:val="00941B68"/>
    <w:rsid w:val="00942607"/>
    <w:rsid w:val="009439B0"/>
    <w:rsid w:val="00943DE6"/>
    <w:rsid w:val="009444FA"/>
    <w:rsid w:val="009447C0"/>
    <w:rsid w:val="009469CB"/>
    <w:rsid w:val="00946D49"/>
    <w:rsid w:val="00947654"/>
    <w:rsid w:val="00947937"/>
    <w:rsid w:val="00947C4E"/>
    <w:rsid w:val="00950B17"/>
    <w:rsid w:val="0095102D"/>
    <w:rsid w:val="0095131E"/>
    <w:rsid w:val="0095186A"/>
    <w:rsid w:val="00951CCF"/>
    <w:rsid w:val="00952466"/>
    <w:rsid w:val="009524C0"/>
    <w:rsid w:val="009525AE"/>
    <w:rsid w:val="00952803"/>
    <w:rsid w:val="009530EE"/>
    <w:rsid w:val="00953606"/>
    <w:rsid w:val="00955EA9"/>
    <w:rsid w:val="009568F9"/>
    <w:rsid w:val="00957DDC"/>
    <w:rsid w:val="009604DC"/>
    <w:rsid w:val="0096052D"/>
    <w:rsid w:val="009606A5"/>
    <w:rsid w:val="009608A1"/>
    <w:rsid w:val="00961438"/>
    <w:rsid w:val="009614BD"/>
    <w:rsid w:val="009617E5"/>
    <w:rsid w:val="00961CBF"/>
    <w:rsid w:val="009621B8"/>
    <w:rsid w:val="0096379E"/>
    <w:rsid w:val="00963D43"/>
    <w:rsid w:val="00964582"/>
    <w:rsid w:val="009659C0"/>
    <w:rsid w:val="00967EED"/>
    <w:rsid w:val="0097002D"/>
    <w:rsid w:val="00970163"/>
    <w:rsid w:val="009702DB"/>
    <w:rsid w:val="00970498"/>
    <w:rsid w:val="009705E8"/>
    <w:rsid w:val="00971405"/>
    <w:rsid w:val="009725F2"/>
    <w:rsid w:val="009729CF"/>
    <w:rsid w:val="00972E0A"/>
    <w:rsid w:val="00973325"/>
    <w:rsid w:val="00973353"/>
    <w:rsid w:val="009734FA"/>
    <w:rsid w:val="00973AC1"/>
    <w:rsid w:val="00973F08"/>
    <w:rsid w:val="00973FF1"/>
    <w:rsid w:val="00974ECD"/>
    <w:rsid w:val="009755E5"/>
    <w:rsid w:val="009759E4"/>
    <w:rsid w:val="00976D9B"/>
    <w:rsid w:val="0097718A"/>
    <w:rsid w:val="009800F2"/>
    <w:rsid w:val="00981016"/>
    <w:rsid w:val="0098121F"/>
    <w:rsid w:val="00981A9D"/>
    <w:rsid w:val="00981C27"/>
    <w:rsid w:val="00982D74"/>
    <w:rsid w:val="00982F33"/>
    <w:rsid w:val="00983B40"/>
    <w:rsid w:val="00984342"/>
    <w:rsid w:val="0098475B"/>
    <w:rsid w:val="0098482B"/>
    <w:rsid w:val="00984B23"/>
    <w:rsid w:val="00984B9A"/>
    <w:rsid w:val="00984FC5"/>
    <w:rsid w:val="00986334"/>
    <w:rsid w:val="00986CE5"/>
    <w:rsid w:val="00986CE8"/>
    <w:rsid w:val="009879E6"/>
    <w:rsid w:val="00990381"/>
    <w:rsid w:val="009908CD"/>
    <w:rsid w:val="009910E5"/>
    <w:rsid w:val="0099139D"/>
    <w:rsid w:val="00991A59"/>
    <w:rsid w:val="00991BA2"/>
    <w:rsid w:val="00991E62"/>
    <w:rsid w:val="00993506"/>
    <w:rsid w:val="00993543"/>
    <w:rsid w:val="0099379F"/>
    <w:rsid w:val="00994B27"/>
    <w:rsid w:val="00994B70"/>
    <w:rsid w:val="009959EA"/>
    <w:rsid w:val="00995DCC"/>
    <w:rsid w:val="00996387"/>
    <w:rsid w:val="00996ABB"/>
    <w:rsid w:val="009A0E98"/>
    <w:rsid w:val="009A24B0"/>
    <w:rsid w:val="009A2511"/>
    <w:rsid w:val="009A2801"/>
    <w:rsid w:val="009A2927"/>
    <w:rsid w:val="009A2A2F"/>
    <w:rsid w:val="009A2E53"/>
    <w:rsid w:val="009A3123"/>
    <w:rsid w:val="009A3204"/>
    <w:rsid w:val="009A32FE"/>
    <w:rsid w:val="009A3628"/>
    <w:rsid w:val="009A4C88"/>
    <w:rsid w:val="009A538A"/>
    <w:rsid w:val="009A60E4"/>
    <w:rsid w:val="009A6FDB"/>
    <w:rsid w:val="009A7194"/>
    <w:rsid w:val="009B0676"/>
    <w:rsid w:val="009B0AAC"/>
    <w:rsid w:val="009B1E5F"/>
    <w:rsid w:val="009B39D0"/>
    <w:rsid w:val="009B4144"/>
    <w:rsid w:val="009B49DA"/>
    <w:rsid w:val="009B4A33"/>
    <w:rsid w:val="009B5715"/>
    <w:rsid w:val="009B5D2F"/>
    <w:rsid w:val="009B64A6"/>
    <w:rsid w:val="009C0BDA"/>
    <w:rsid w:val="009C0D3C"/>
    <w:rsid w:val="009C137F"/>
    <w:rsid w:val="009C1B2B"/>
    <w:rsid w:val="009C1B55"/>
    <w:rsid w:val="009C1C81"/>
    <w:rsid w:val="009C2491"/>
    <w:rsid w:val="009C27E5"/>
    <w:rsid w:val="009C36AE"/>
    <w:rsid w:val="009C3C39"/>
    <w:rsid w:val="009C46D3"/>
    <w:rsid w:val="009C4794"/>
    <w:rsid w:val="009C5759"/>
    <w:rsid w:val="009C628D"/>
    <w:rsid w:val="009C6638"/>
    <w:rsid w:val="009C6985"/>
    <w:rsid w:val="009C6CE1"/>
    <w:rsid w:val="009C7347"/>
    <w:rsid w:val="009C742D"/>
    <w:rsid w:val="009D04D0"/>
    <w:rsid w:val="009D091C"/>
    <w:rsid w:val="009D1781"/>
    <w:rsid w:val="009D1BAA"/>
    <w:rsid w:val="009D23E1"/>
    <w:rsid w:val="009D287F"/>
    <w:rsid w:val="009D2BD3"/>
    <w:rsid w:val="009D3607"/>
    <w:rsid w:val="009D4051"/>
    <w:rsid w:val="009D45FA"/>
    <w:rsid w:val="009D460F"/>
    <w:rsid w:val="009D5707"/>
    <w:rsid w:val="009D5E97"/>
    <w:rsid w:val="009D64EA"/>
    <w:rsid w:val="009D6F16"/>
    <w:rsid w:val="009E0613"/>
    <w:rsid w:val="009E1B69"/>
    <w:rsid w:val="009E23D6"/>
    <w:rsid w:val="009E28BF"/>
    <w:rsid w:val="009E2A18"/>
    <w:rsid w:val="009E2E8D"/>
    <w:rsid w:val="009E3C19"/>
    <w:rsid w:val="009E41A0"/>
    <w:rsid w:val="009E53DB"/>
    <w:rsid w:val="009E5C8A"/>
    <w:rsid w:val="009E630D"/>
    <w:rsid w:val="009E6D3F"/>
    <w:rsid w:val="009E7583"/>
    <w:rsid w:val="009F0B2C"/>
    <w:rsid w:val="009F0C98"/>
    <w:rsid w:val="009F117E"/>
    <w:rsid w:val="009F11B2"/>
    <w:rsid w:val="009F1B4B"/>
    <w:rsid w:val="009F270F"/>
    <w:rsid w:val="009F2AC9"/>
    <w:rsid w:val="009F2B50"/>
    <w:rsid w:val="009F4D40"/>
    <w:rsid w:val="009F508B"/>
    <w:rsid w:val="009F6159"/>
    <w:rsid w:val="009F6211"/>
    <w:rsid w:val="009F76A6"/>
    <w:rsid w:val="009F79B0"/>
    <w:rsid w:val="00A006F4"/>
    <w:rsid w:val="00A00793"/>
    <w:rsid w:val="00A013C9"/>
    <w:rsid w:val="00A021BC"/>
    <w:rsid w:val="00A0260B"/>
    <w:rsid w:val="00A02767"/>
    <w:rsid w:val="00A04487"/>
    <w:rsid w:val="00A0546D"/>
    <w:rsid w:val="00A064AC"/>
    <w:rsid w:val="00A06D7E"/>
    <w:rsid w:val="00A07542"/>
    <w:rsid w:val="00A104EA"/>
    <w:rsid w:val="00A108EC"/>
    <w:rsid w:val="00A11667"/>
    <w:rsid w:val="00A122A5"/>
    <w:rsid w:val="00A124AC"/>
    <w:rsid w:val="00A12E1C"/>
    <w:rsid w:val="00A135A6"/>
    <w:rsid w:val="00A13AA4"/>
    <w:rsid w:val="00A14C25"/>
    <w:rsid w:val="00A15EFB"/>
    <w:rsid w:val="00A16839"/>
    <w:rsid w:val="00A16987"/>
    <w:rsid w:val="00A16E7E"/>
    <w:rsid w:val="00A20B00"/>
    <w:rsid w:val="00A22413"/>
    <w:rsid w:val="00A2246C"/>
    <w:rsid w:val="00A2299A"/>
    <w:rsid w:val="00A242F3"/>
    <w:rsid w:val="00A259D3"/>
    <w:rsid w:val="00A26A61"/>
    <w:rsid w:val="00A278FA"/>
    <w:rsid w:val="00A27A15"/>
    <w:rsid w:val="00A27A49"/>
    <w:rsid w:val="00A27FB7"/>
    <w:rsid w:val="00A316C5"/>
    <w:rsid w:val="00A319B1"/>
    <w:rsid w:val="00A31C3E"/>
    <w:rsid w:val="00A32744"/>
    <w:rsid w:val="00A32C43"/>
    <w:rsid w:val="00A34EA8"/>
    <w:rsid w:val="00A36FF6"/>
    <w:rsid w:val="00A379A4"/>
    <w:rsid w:val="00A37B81"/>
    <w:rsid w:val="00A41AC5"/>
    <w:rsid w:val="00A42A8C"/>
    <w:rsid w:val="00A4309B"/>
    <w:rsid w:val="00A4383C"/>
    <w:rsid w:val="00A43D44"/>
    <w:rsid w:val="00A44046"/>
    <w:rsid w:val="00A44D51"/>
    <w:rsid w:val="00A44F60"/>
    <w:rsid w:val="00A45190"/>
    <w:rsid w:val="00A4581E"/>
    <w:rsid w:val="00A46B08"/>
    <w:rsid w:val="00A46CE1"/>
    <w:rsid w:val="00A46D7D"/>
    <w:rsid w:val="00A46D85"/>
    <w:rsid w:val="00A46E55"/>
    <w:rsid w:val="00A47A3F"/>
    <w:rsid w:val="00A5051C"/>
    <w:rsid w:val="00A51D91"/>
    <w:rsid w:val="00A52AD5"/>
    <w:rsid w:val="00A53609"/>
    <w:rsid w:val="00A53691"/>
    <w:rsid w:val="00A539D3"/>
    <w:rsid w:val="00A54F87"/>
    <w:rsid w:val="00A552D0"/>
    <w:rsid w:val="00A55321"/>
    <w:rsid w:val="00A55916"/>
    <w:rsid w:val="00A571B1"/>
    <w:rsid w:val="00A57D42"/>
    <w:rsid w:val="00A57D96"/>
    <w:rsid w:val="00A6046E"/>
    <w:rsid w:val="00A6071F"/>
    <w:rsid w:val="00A61529"/>
    <w:rsid w:val="00A62B05"/>
    <w:rsid w:val="00A63B77"/>
    <w:rsid w:val="00A63DF7"/>
    <w:rsid w:val="00A654D6"/>
    <w:rsid w:val="00A66B43"/>
    <w:rsid w:val="00A66F44"/>
    <w:rsid w:val="00A671BA"/>
    <w:rsid w:val="00A70658"/>
    <w:rsid w:val="00A709DD"/>
    <w:rsid w:val="00A70CEF"/>
    <w:rsid w:val="00A72007"/>
    <w:rsid w:val="00A721B0"/>
    <w:rsid w:val="00A727BC"/>
    <w:rsid w:val="00A73602"/>
    <w:rsid w:val="00A73807"/>
    <w:rsid w:val="00A73EE8"/>
    <w:rsid w:val="00A7402A"/>
    <w:rsid w:val="00A7404C"/>
    <w:rsid w:val="00A7412B"/>
    <w:rsid w:val="00A74371"/>
    <w:rsid w:val="00A74A73"/>
    <w:rsid w:val="00A74F98"/>
    <w:rsid w:val="00A7534D"/>
    <w:rsid w:val="00A7548D"/>
    <w:rsid w:val="00A75E39"/>
    <w:rsid w:val="00A76144"/>
    <w:rsid w:val="00A76B0E"/>
    <w:rsid w:val="00A771D2"/>
    <w:rsid w:val="00A7738A"/>
    <w:rsid w:val="00A7759F"/>
    <w:rsid w:val="00A77B4E"/>
    <w:rsid w:val="00A80B1D"/>
    <w:rsid w:val="00A80B9D"/>
    <w:rsid w:val="00A80BAB"/>
    <w:rsid w:val="00A82705"/>
    <w:rsid w:val="00A82AF7"/>
    <w:rsid w:val="00A8332A"/>
    <w:rsid w:val="00A8344A"/>
    <w:rsid w:val="00A83453"/>
    <w:rsid w:val="00A83B5B"/>
    <w:rsid w:val="00A84164"/>
    <w:rsid w:val="00A84BA1"/>
    <w:rsid w:val="00A84FB9"/>
    <w:rsid w:val="00A8521C"/>
    <w:rsid w:val="00A852C7"/>
    <w:rsid w:val="00A85450"/>
    <w:rsid w:val="00A86407"/>
    <w:rsid w:val="00A86982"/>
    <w:rsid w:val="00A8711E"/>
    <w:rsid w:val="00A87482"/>
    <w:rsid w:val="00A8756C"/>
    <w:rsid w:val="00A9063F"/>
    <w:rsid w:val="00A906FE"/>
    <w:rsid w:val="00A907D7"/>
    <w:rsid w:val="00A908C2"/>
    <w:rsid w:val="00A90A2D"/>
    <w:rsid w:val="00A91236"/>
    <w:rsid w:val="00A91271"/>
    <w:rsid w:val="00A914E9"/>
    <w:rsid w:val="00A9220B"/>
    <w:rsid w:val="00A92254"/>
    <w:rsid w:val="00A92FB0"/>
    <w:rsid w:val="00A93D22"/>
    <w:rsid w:val="00A948D6"/>
    <w:rsid w:val="00A94A60"/>
    <w:rsid w:val="00A95046"/>
    <w:rsid w:val="00A95711"/>
    <w:rsid w:val="00A97CDB"/>
    <w:rsid w:val="00AA02FB"/>
    <w:rsid w:val="00AA0AFF"/>
    <w:rsid w:val="00AA0C22"/>
    <w:rsid w:val="00AA0F20"/>
    <w:rsid w:val="00AA109F"/>
    <w:rsid w:val="00AA249A"/>
    <w:rsid w:val="00AA2B31"/>
    <w:rsid w:val="00AA312D"/>
    <w:rsid w:val="00AA3771"/>
    <w:rsid w:val="00AA7798"/>
    <w:rsid w:val="00AA7995"/>
    <w:rsid w:val="00AA79F9"/>
    <w:rsid w:val="00AB0746"/>
    <w:rsid w:val="00AB0E52"/>
    <w:rsid w:val="00AB16FC"/>
    <w:rsid w:val="00AB2096"/>
    <w:rsid w:val="00AB2311"/>
    <w:rsid w:val="00AB2F1B"/>
    <w:rsid w:val="00AB42DC"/>
    <w:rsid w:val="00AB5012"/>
    <w:rsid w:val="00AB529A"/>
    <w:rsid w:val="00AB6E6B"/>
    <w:rsid w:val="00AB6FA0"/>
    <w:rsid w:val="00AB709E"/>
    <w:rsid w:val="00AB790E"/>
    <w:rsid w:val="00AB7BB9"/>
    <w:rsid w:val="00AB7D7F"/>
    <w:rsid w:val="00AC0CFB"/>
    <w:rsid w:val="00AC0DE2"/>
    <w:rsid w:val="00AC15DC"/>
    <w:rsid w:val="00AC16EC"/>
    <w:rsid w:val="00AC1B6F"/>
    <w:rsid w:val="00AC1D22"/>
    <w:rsid w:val="00AC225F"/>
    <w:rsid w:val="00AC2832"/>
    <w:rsid w:val="00AC3988"/>
    <w:rsid w:val="00AC3F3F"/>
    <w:rsid w:val="00AC3FB9"/>
    <w:rsid w:val="00AC4235"/>
    <w:rsid w:val="00AC4A2E"/>
    <w:rsid w:val="00AC5798"/>
    <w:rsid w:val="00AC649C"/>
    <w:rsid w:val="00AC76CB"/>
    <w:rsid w:val="00AC7A43"/>
    <w:rsid w:val="00AD03C5"/>
    <w:rsid w:val="00AD05B9"/>
    <w:rsid w:val="00AD2785"/>
    <w:rsid w:val="00AD3466"/>
    <w:rsid w:val="00AD37F1"/>
    <w:rsid w:val="00AD3D0B"/>
    <w:rsid w:val="00AD4187"/>
    <w:rsid w:val="00AD632D"/>
    <w:rsid w:val="00AD634A"/>
    <w:rsid w:val="00AD6BCB"/>
    <w:rsid w:val="00AD71C0"/>
    <w:rsid w:val="00AD7426"/>
    <w:rsid w:val="00AD79C6"/>
    <w:rsid w:val="00AE0975"/>
    <w:rsid w:val="00AE0E11"/>
    <w:rsid w:val="00AE12A1"/>
    <w:rsid w:val="00AE1565"/>
    <w:rsid w:val="00AE18CC"/>
    <w:rsid w:val="00AE313E"/>
    <w:rsid w:val="00AE3EC9"/>
    <w:rsid w:val="00AE42EE"/>
    <w:rsid w:val="00AE4590"/>
    <w:rsid w:val="00AE4871"/>
    <w:rsid w:val="00AE6681"/>
    <w:rsid w:val="00AE7459"/>
    <w:rsid w:val="00AE76E0"/>
    <w:rsid w:val="00AE7D78"/>
    <w:rsid w:val="00AF091E"/>
    <w:rsid w:val="00AF2CB8"/>
    <w:rsid w:val="00AF48BD"/>
    <w:rsid w:val="00AF507B"/>
    <w:rsid w:val="00AF533D"/>
    <w:rsid w:val="00AF55F8"/>
    <w:rsid w:val="00AF5831"/>
    <w:rsid w:val="00AF625B"/>
    <w:rsid w:val="00AF76C3"/>
    <w:rsid w:val="00AF776B"/>
    <w:rsid w:val="00AF7A83"/>
    <w:rsid w:val="00AF7EF9"/>
    <w:rsid w:val="00B00B83"/>
    <w:rsid w:val="00B010A4"/>
    <w:rsid w:val="00B01574"/>
    <w:rsid w:val="00B02CD5"/>
    <w:rsid w:val="00B031D9"/>
    <w:rsid w:val="00B03E2E"/>
    <w:rsid w:val="00B03E73"/>
    <w:rsid w:val="00B03FA2"/>
    <w:rsid w:val="00B04F00"/>
    <w:rsid w:val="00B058C4"/>
    <w:rsid w:val="00B05BD9"/>
    <w:rsid w:val="00B062F7"/>
    <w:rsid w:val="00B0648E"/>
    <w:rsid w:val="00B0677A"/>
    <w:rsid w:val="00B06F92"/>
    <w:rsid w:val="00B10267"/>
    <w:rsid w:val="00B10D85"/>
    <w:rsid w:val="00B11A86"/>
    <w:rsid w:val="00B13324"/>
    <w:rsid w:val="00B13700"/>
    <w:rsid w:val="00B139CC"/>
    <w:rsid w:val="00B13D00"/>
    <w:rsid w:val="00B151EA"/>
    <w:rsid w:val="00B158D0"/>
    <w:rsid w:val="00B17308"/>
    <w:rsid w:val="00B20A0A"/>
    <w:rsid w:val="00B20B97"/>
    <w:rsid w:val="00B20D5F"/>
    <w:rsid w:val="00B210F9"/>
    <w:rsid w:val="00B21367"/>
    <w:rsid w:val="00B22959"/>
    <w:rsid w:val="00B22FF5"/>
    <w:rsid w:val="00B240A8"/>
    <w:rsid w:val="00B24B6B"/>
    <w:rsid w:val="00B24C78"/>
    <w:rsid w:val="00B24E37"/>
    <w:rsid w:val="00B24ED2"/>
    <w:rsid w:val="00B25341"/>
    <w:rsid w:val="00B271D6"/>
    <w:rsid w:val="00B319F3"/>
    <w:rsid w:val="00B31EFF"/>
    <w:rsid w:val="00B32B0C"/>
    <w:rsid w:val="00B33190"/>
    <w:rsid w:val="00B331BA"/>
    <w:rsid w:val="00B33D94"/>
    <w:rsid w:val="00B34689"/>
    <w:rsid w:val="00B3516E"/>
    <w:rsid w:val="00B35574"/>
    <w:rsid w:val="00B36C59"/>
    <w:rsid w:val="00B370FE"/>
    <w:rsid w:val="00B425A1"/>
    <w:rsid w:val="00B42A05"/>
    <w:rsid w:val="00B43BAB"/>
    <w:rsid w:val="00B43DF6"/>
    <w:rsid w:val="00B44013"/>
    <w:rsid w:val="00B440D0"/>
    <w:rsid w:val="00B454EA"/>
    <w:rsid w:val="00B455D4"/>
    <w:rsid w:val="00B46669"/>
    <w:rsid w:val="00B468DB"/>
    <w:rsid w:val="00B47584"/>
    <w:rsid w:val="00B502D4"/>
    <w:rsid w:val="00B5079C"/>
    <w:rsid w:val="00B510AB"/>
    <w:rsid w:val="00B51FFB"/>
    <w:rsid w:val="00B54560"/>
    <w:rsid w:val="00B54CF0"/>
    <w:rsid w:val="00B55BD1"/>
    <w:rsid w:val="00B564B6"/>
    <w:rsid w:val="00B57023"/>
    <w:rsid w:val="00B570AE"/>
    <w:rsid w:val="00B5739A"/>
    <w:rsid w:val="00B60D96"/>
    <w:rsid w:val="00B6115B"/>
    <w:rsid w:val="00B6171F"/>
    <w:rsid w:val="00B61853"/>
    <w:rsid w:val="00B629F4"/>
    <w:rsid w:val="00B62D6A"/>
    <w:rsid w:val="00B62DE4"/>
    <w:rsid w:val="00B6346A"/>
    <w:rsid w:val="00B63E65"/>
    <w:rsid w:val="00B640E6"/>
    <w:rsid w:val="00B643B2"/>
    <w:rsid w:val="00B6512E"/>
    <w:rsid w:val="00B65421"/>
    <w:rsid w:val="00B6543C"/>
    <w:rsid w:val="00B6602E"/>
    <w:rsid w:val="00B66F4B"/>
    <w:rsid w:val="00B66FE4"/>
    <w:rsid w:val="00B67334"/>
    <w:rsid w:val="00B67A60"/>
    <w:rsid w:val="00B67ADA"/>
    <w:rsid w:val="00B67D98"/>
    <w:rsid w:val="00B7013A"/>
    <w:rsid w:val="00B704F8"/>
    <w:rsid w:val="00B70AD7"/>
    <w:rsid w:val="00B70E7D"/>
    <w:rsid w:val="00B714D9"/>
    <w:rsid w:val="00B71BA4"/>
    <w:rsid w:val="00B72008"/>
    <w:rsid w:val="00B7260F"/>
    <w:rsid w:val="00B73A94"/>
    <w:rsid w:val="00B740B3"/>
    <w:rsid w:val="00B741F9"/>
    <w:rsid w:val="00B74752"/>
    <w:rsid w:val="00B74BF4"/>
    <w:rsid w:val="00B7526E"/>
    <w:rsid w:val="00B753E8"/>
    <w:rsid w:val="00B75458"/>
    <w:rsid w:val="00B75D3C"/>
    <w:rsid w:val="00B764C5"/>
    <w:rsid w:val="00B77264"/>
    <w:rsid w:val="00B77492"/>
    <w:rsid w:val="00B806B4"/>
    <w:rsid w:val="00B816F8"/>
    <w:rsid w:val="00B82127"/>
    <w:rsid w:val="00B82260"/>
    <w:rsid w:val="00B82A84"/>
    <w:rsid w:val="00B83241"/>
    <w:rsid w:val="00B8519C"/>
    <w:rsid w:val="00B862F4"/>
    <w:rsid w:val="00B8671B"/>
    <w:rsid w:val="00B87566"/>
    <w:rsid w:val="00B8761F"/>
    <w:rsid w:val="00B902DD"/>
    <w:rsid w:val="00B905CA"/>
    <w:rsid w:val="00B90722"/>
    <w:rsid w:val="00B91481"/>
    <w:rsid w:val="00B92143"/>
    <w:rsid w:val="00B9255C"/>
    <w:rsid w:val="00B92A0E"/>
    <w:rsid w:val="00B92C81"/>
    <w:rsid w:val="00B92F2B"/>
    <w:rsid w:val="00B9446F"/>
    <w:rsid w:val="00B94B2B"/>
    <w:rsid w:val="00B95476"/>
    <w:rsid w:val="00B959A3"/>
    <w:rsid w:val="00B96370"/>
    <w:rsid w:val="00B9651D"/>
    <w:rsid w:val="00B9765E"/>
    <w:rsid w:val="00B97BFF"/>
    <w:rsid w:val="00BA002A"/>
    <w:rsid w:val="00BA1475"/>
    <w:rsid w:val="00BA2F9C"/>
    <w:rsid w:val="00BA411E"/>
    <w:rsid w:val="00BA505B"/>
    <w:rsid w:val="00BA57FA"/>
    <w:rsid w:val="00BA58DA"/>
    <w:rsid w:val="00BA5A12"/>
    <w:rsid w:val="00BA5D0A"/>
    <w:rsid w:val="00BA613F"/>
    <w:rsid w:val="00BA697B"/>
    <w:rsid w:val="00BA6C38"/>
    <w:rsid w:val="00BA701E"/>
    <w:rsid w:val="00BA77FC"/>
    <w:rsid w:val="00BA7D69"/>
    <w:rsid w:val="00BB04AD"/>
    <w:rsid w:val="00BB05B2"/>
    <w:rsid w:val="00BB0FD0"/>
    <w:rsid w:val="00BB1242"/>
    <w:rsid w:val="00BB1F9A"/>
    <w:rsid w:val="00BB2004"/>
    <w:rsid w:val="00BB469F"/>
    <w:rsid w:val="00BB46DA"/>
    <w:rsid w:val="00BB5272"/>
    <w:rsid w:val="00BB53B8"/>
    <w:rsid w:val="00BB5653"/>
    <w:rsid w:val="00BB5972"/>
    <w:rsid w:val="00BB792E"/>
    <w:rsid w:val="00BB7EDE"/>
    <w:rsid w:val="00BC236E"/>
    <w:rsid w:val="00BC2874"/>
    <w:rsid w:val="00BC309B"/>
    <w:rsid w:val="00BC3592"/>
    <w:rsid w:val="00BC3867"/>
    <w:rsid w:val="00BC3C25"/>
    <w:rsid w:val="00BC4245"/>
    <w:rsid w:val="00BC4354"/>
    <w:rsid w:val="00BC45D4"/>
    <w:rsid w:val="00BC4F28"/>
    <w:rsid w:val="00BC61F6"/>
    <w:rsid w:val="00BC6466"/>
    <w:rsid w:val="00BC6E67"/>
    <w:rsid w:val="00BC6FA8"/>
    <w:rsid w:val="00BC7914"/>
    <w:rsid w:val="00BC7EB6"/>
    <w:rsid w:val="00BD0AD1"/>
    <w:rsid w:val="00BD1165"/>
    <w:rsid w:val="00BD30F1"/>
    <w:rsid w:val="00BD4123"/>
    <w:rsid w:val="00BD484F"/>
    <w:rsid w:val="00BD4D4D"/>
    <w:rsid w:val="00BD4F80"/>
    <w:rsid w:val="00BD57C6"/>
    <w:rsid w:val="00BD5C2F"/>
    <w:rsid w:val="00BD6231"/>
    <w:rsid w:val="00BD6B7D"/>
    <w:rsid w:val="00BD7756"/>
    <w:rsid w:val="00BE05AB"/>
    <w:rsid w:val="00BE0EE1"/>
    <w:rsid w:val="00BE0F66"/>
    <w:rsid w:val="00BE1367"/>
    <w:rsid w:val="00BE1C87"/>
    <w:rsid w:val="00BE2FD2"/>
    <w:rsid w:val="00BE383C"/>
    <w:rsid w:val="00BE3A5F"/>
    <w:rsid w:val="00BE3E97"/>
    <w:rsid w:val="00BE437E"/>
    <w:rsid w:val="00BE54C5"/>
    <w:rsid w:val="00BE5C1D"/>
    <w:rsid w:val="00BE60B0"/>
    <w:rsid w:val="00BE6948"/>
    <w:rsid w:val="00BE6C82"/>
    <w:rsid w:val="00BE6D1C"/>
    <w:rsid w:val="00BE77DF"/>
    <w:rsid w:val="00BF086E"/>
    <w:rsid w:val="00BF0A1F"/>
    <w:rsid w:val="00BF0F5C"/>
    <w:rsid w:val="00BF109A"/>
    <w:rsid w:val="00BF18D8"/>
    <w:rsid w:val="00BF190F"/>
    <w:rsid w:val="00BF1FE6"/>
    <w:rsid w:val="00BF2422"/>
    <w:rsid w:val="00BF2B61"/>
    <w:rsid w:val="00BF2F89"/>
    <w:rsid w:val="00BF3055"/>
    <w:rsid w:val="00BF36BD"/>
    <w:rsid w:val="00BF39E0"/>
    <w:rsid w:val="00BF3A1D"/>
    <w:rsid w:val="00BF3E61"/>
    <w:rsid w:val="00BF3FB5"/>
    <w:rsid w:val="00BF447E"/>
    <w:rsid w:val="00BF58CD"/>
    <w:rsid w:val="00BF683C"/>
    <w:rsid w:val="00BF69A5"/>
    <w:rsid w:val="00C0034C"/>
    <w:rsid w:val="00C004E8"/>
    <w:rsid w:val="00C00DB8"/>
    <w:rsid w:val="00C00FD7"/>
    <w:rsid w:val="00C01150"/>
    <w:rsid w:val="00C01835"/>
    <w:rsid w:val="00C01BD7"/>
    <w:rsid w:val="00C025A2"/>
    <w:rsid w:val="00C03AC1"/>
    <w:rsid w:val="00C03BD3"/>
    <w:rsid w:val="00C03C04"/>
    <w:rsid w:val="00C063D4"/>
    <w:rsid w:val="00C102BE"/>
    <w:rsid w:val="00C10B05"/>
    <w:rsid w:val="00C110C9"/>
    <w:rsid w:val="00C12BF5"/>
    <w:rsid w:val="00C13F67"/>
    <w:rsid w:val="00C152C2"/>
    <w:rsid w:val="00C15A68"/>
    <w:rsid w:val="00C16A94"/>
    <w:rsid w:val="00C17396"/>
    <w:rsid w:val="00C23951"/>
    <w:rsid w:val="00C239DC"/>
    <w:rsid w:val="00C23C73"/>
    <w:rsid w:val="00C2472F"/>
    <w:rsid w:val="00C247FC"/>
    <w:rsid w:val="00C268C5"/>
    <w:rsid w:val="00C26C8E"/>
    <w:rsid w:val="00C26E8A"/>
    <w:rsid w:val="00C26EB1"/>
    <w:rsid w:val="00C309C9"/>
    <w:rsid w:val="00C31BA2"/>
    <w:rsid w:val="00C31BDF"/>
    <w:rsid w:val="00C333D4"/>
    <w:rsid w:val="00C335DB"/>
    <w:rsid w:val="00C33DCE"/>
    <w:rsid w:val="00C340BC"/>
    <w:rsid w:val="00C34702"/>
    <w:rsid w:val="00C34767"/>
    <w:rsid w:val="00C347F2"/>
    <w:rsid w:val="00C34DDD"/>
    <w:rsid w:val="00C37029"/>
    <w:rsid w:val="00C3799C"/>
    <w:rsid w:val="00C37A8E"/>
    <w:rsid w:val="00C409B7"/>
    <w:rsid w:val="00C40A71"/>
    <w:rsid w:val="00C4266B"/>
    <w:rsid w:val="00C4389B"/>
    <w:rsid w:val="00C4453B"/>
    <w:rsid w:val="00C452EB"/>
    <w:rsid w:val="00C45418"/>
    <w:rsid w:val="00C469AB"/>
    <w:rsid w:val="00C46C5F"/>
    <w:rsid w:val="00C50A19"/>
    <w:rsid w:val="00C51687"/>
    <w:rsid w:val="00C5213A"/>
    <w:rsid w:val="00C531B2"/>
    <w:rsid w:val="00C55343"/>
    <w:rsid w:val="00C553A8"/>
    <w:rsid w:val="00C5596A"/>
    <w:rsid w:val="00C56611"/>
    <w:rsid w:val="00C56682"/>
    <w:rsid w:val="00C57504"/>
    <w:rsid w:val="00C57C6B"/>
    <w:rsid w:val="00C57EA9"/>
    <w:rsid w:val="00C60B6A"/>
    <w:rsid w:val="00C60EDB"/>
    <w:rsid w:val="00C61129"/>
    <w:rsid w:val="00C611F9"/>
    <w:rsid w:val="00C61CE5"/>
    <w:rsid w:val="00C62B88"/>
    <w:rsid w:val="00C63E61"/>
    <w:rsid w:val="00C64568"/>
    <w:rsid w:val="00C6465F"/>
    <w:rsid w:val="00C64DD7"/>
    <w:rsid w:val="00C6558F"/>
    <w:rsid w:val="00C6691D"/>
    <w:rsid w:val="00C669D6"/>
    <w:rsid w:val="00C71516"/>
    <w:rsid w:val="00C71C64"/>
    <w:rsid w:val="00C7295A"/>
    <w:rsid w:val="00C72AE7"/>
    <w:rsid w:val="00C72C65"/>
    <w:rsid w:val="00C75719"/>
    <w:rsid w:val="00C76FAA"/>
    <w:rsid w:val="00C77168"/>
    <w:rsid w:val="00C8021D"/>
    <w:rsid w:val="00C8132F"/>
    <w:rsid w:val="00C81381"/>
    <w:rsid w:val="00C81A60"/>
    <w:rsid w:val="00C823D2"/>
    <w:rsid w:val="00C82633"/>
    <w:rsid w:val="00C82BFB"/>
    <w:rsid w:val="00C836EC"/>
    <w:rsid w:val="00C839D7"/>
    <w:rsid w:val="00C83A8E"/>
    <w:rsid w:val="00C83D1B"/>
    <w:rsid w:val="00C83D37"/>
    <w:rsid w:val="00C84CEF"/>
    <w:rsid w:val="00C85C14"/>
    <w:rsid w:val="00C871EB"/>
    <w:rsid w:val="00C8750C"/>
    <w:rsid w:val="00C9033A"/>
    <w:rsid w:val="00C911F7"/>
    <w:rsid w:val="00C9143E"/>
    <w:rsid w:val="00C926A4"/>
    <w:rsid w:val="00C92953"/>
    <w:rsid w:val="00C92EFB"/>
    <w:rsid w:val="00C954B8"/>
    <w:rsid w:val="00C95585"/>
    <w:rsid w:val="00C95652"/>
    <w:rsid w:val="00C960E4"/>
    <w:rsid w:val="00C965AB"/>
    <w:rsid w:val="00C96DA3"/>
    <w:rsid w:val="00C976C6"/>
    <w:rsid w:val="00C97945"/>
    <w:rsid w:val="00C979DA"/>
    <w:rsid w:val="00CA01B1"/>
    <w:rsid w:val="00CA130C"/>
    <w:rsid w:val="00CA145F"/>
    <w:rsid w:val="00CA2548"/>
    <w:rsid w:val="00CA3A25"/>
    <w:rsid w:val="00CA3F80"/>
    <w:rsid w:val="00CA3FDB"/>
    <w:rsid w:val="00CA5F39"/>
    <w:rsid w:val="00CA6075"/>
    <w:rsid w:val="00CA6381"/>
    <w:rsid w:val="00CA690F"/>
    <w:rsid w:val="00CA69BD"/>
    <w:rsid w:val="00CA7917"/>
    <w:rsid w:val="00CA7CF5"/>
    <w:rsid w:val="00CB2166"/>
    <w:rsid w:val="00CB2A23"/>
    <w:rsid w:val="00CB2C22"/>
    <w:rsid w:val="00CB2C6E"/>
    <w:rsid w:val="00CB3D47"/>
    <w:rsid w:val="00CB5254"/>
    <w:rsid w:val="00CB58AB"/>
    <w:rsid w:val="00CB6B03"/>
    <w:rsid w:val="00CB6E1B"/>
    <w:rsid w:val="00CB6F2B"/>
    <w:rsid w:val="00CB7279"/>
    <w:rsid w:val="00CB7F82"/>
    <w:rsid w:val="00CC011F"/>
    <w:rsid w:val="00CC1237"/>
    <w:rsid w:val="00CC1CD0"/>
    <w:rsid w:val="00CC278E"/>
    <w:rsid w:val="00CC2F23"/>
    <w:rsid w:val="00CC3284"/>
    <w:rsid w:val="00CC359A"/>
    <w:rsid w:val="00CC3CC9"/>
    <w:rsid w:val="00CC40C9"/>
    <w:rsid w:val="00CC471D"/>
    <w:rsid w:val="00CC4F55"/>
    <w:rsid w:val="00CC52AF"/>
    <w:rsid w:val="00CC63E5"/>
    <w:rsid w:val="00CC789F"/>
    <w:rsid w:val="00CC7D8A"/>
    <w:rsid w:val="00CD2593"/>
    <w:rsid w:val="00CD272F"/>
    <w:rsid w:val="00CD2FA6"/>
    <w:rsid w:val="00CD32CA"/>
    <w:rsid w:val="00CD3410"/>
    <w:rsid w:val="00CD37E0"/>
    <w:rsid w:val="00CD4FBC"/>
    <w:rsid w:val="00CD5D32"/>
    <w:rsid w:val="00CE3C38"/>
    <w:rsid w:val="00CE3CAF"/>
    <w:rsid w:val="00CE48EC"/>
    <w:rsid w:val="00CE4AB7"/>
    <w:rsid w:val="00CE574F"/>
    <w:rsid w:val="00CE661A"/>
    <w:rsid w:val="00CE663F"/>
    <w:rsid w:val="00CE6B5A"/>
    <w:rsid w:val="00CE6BE4"/>
    <w:rsid w:val="00CE78FD"/>
    <w:rsid w:val="00CF02D0"/>
    <w:rsid w:val="00CF0CC6"/>
    <w:rsid w:val="00CF2BFE"/>
    <w:rsid w:val="00CF3E1C"/>
    <w:rsid w:val="00CF5A65"/>
    <w:rsid w:val="00CF6319"/>
    <w:rsid w:val="00CF7FDF"/>
    <w:rsid w:val="00D0114C"/>
    <w:rsid w:val="00D016B8"/>
    <w:rsid w:val="00D01862"/>
    <w:rsid w:val="00D0212C"/>
    <w:rsid w:val="00D02290"/>
    <w:rsid w:val="00D02EBA"/>
    <w:rsid w:val="00D0350B"/>
    <w:rsid w:val="00D04277"/>
    <w:rsid w:val="00D04306"/>
    <w:rsid w:val="00D053C5"/>
    <w:rsid w:val="00D0542B"/>
    <w:rsid w:val="00D05750"/>
    <w:rsid w:val="00D0628C"/>
    <w:rsid w:val="00D062C6"/>
    <w:rsid w:val="00D06379"/>
    <w:rsid w:val="00D06EAA"/>
    <w:rsid w:val="00D107DE"/>
    <w:rsid w:val="00D10893"/>
    <w:rsid w:val="00D10F14"/>
    <w:rsid w:val="00D11293"/>
    <w:rsid w:val="00D11E10"/>
    <w:rsid w:val="00D1212F"/>
    <w:rsid w:val="00D127C7"/>
    <w:rsid w:val="00D1336C"/>
    <w:rsid w:val="00D14456"/>
    <w:rsid w:val="00D14568"/>
    <w:rsid w:val="00D15EEB"/>
    <w:rsid w:val="00D16433"/>
    <w:rsid w:val="00D167D0"/>
    <w:rsid w:val="00D16E12"/>
    <w:rsid w:val="00D16E57"/>
    <w:rsid w:val="00D177A7"/>
    <w:rsid w:val="00D20A36"/>
    <w:rsid w:val="00D20EF2"/>
    <w:rsid w:val="00D2256C"/>
    <w:rsid w:val="00D22F8C"/>
    <w:rsid w:val="00D22FD9"/>
    <w:rsid w:val="00D23711"/>
    <w:rsid w:val="00D238E7"/>
    <w:rsid w:val="00D23E9C"/>
    <w:rsid w:val="00D23EAD"/>
    <w:rsid w:val="00D24068"/>
    <w:rsid w:val="00D24AC2"/>
    <w:rsid w:val="00D24B19"/>
    <w:rsid w:val="00D24E2A"/>
    <w:rsid w:val="00D270F4"/>
    <w:rsid w:val="00D27787"/>
    <w:rsid w:val="00D278EE"/>
    <w:rsid w:val="00D30488"/>
    <w:rsid w:val="00D31344"/>
    <w:rsid w:val="00D3218E"/>
    <w:rsid w:val="00D336F0"/>
    <w:rsid w:val="00D33ADA"/>
    <w:rsid w:val="00D33EA4"/>
    <w:rsid w:val="00D34841"/>
    <w:rsid w:val="00D35DAE"/>
    <w:rsid w:val="00D370A9"/>
    <w:rsid w:val="00D37482"/>
    <w:rsid w:val="00D40A5B"/>
    <w:rsid w:val="00D41035"/>
    <w:rsid w:val="00D41A07"/>
    <w:rsid w:val="00D41B03"/>
    <w:rsid w:val="00D41C36"/>
    <w:rsid w:val="00D4278B"/>
    <w:rsid w:val="00D42976"/>
    <w:rsid w:val="00D42F83"/>
    <w:rsid w:val="00D447B9"/>
    <w:rsid w:val="00D44C38"/>
    <w:rsid w:val="00D45F40"/>
    <w:rsid w:val="00D46B81"/>
    <w:rsid w:val="00D46C1C"/>
    <w:rsid w:val="00D46DB6"/>
    <w:rsid w:val="00D470B9"/>
    <w:rsid w:val="00D5040D"/>
    <w:rsid w:val="00D5117E"/>
    <w:rsid w:val="00D5186E"/>
    <w:rsid w:val="00D51F65"/>
    <w:rsid w:val="00D52472"/>
    <w:rsid w:val="00D525C8"/>
    <w:rsid w:val="00D53C75"/>
    <w:rsid w:val="00D5410F"/>
    <w:rsid w:val="00D545B9"/>
    <w:rsid w:val="00D54F41"/>
    <w:rsid w:val="00D551D4"/>
    <w:rsid w:val="00D5561F"/>
    <w:rsid w:val="00D5571C"/>
    <w:rsid w:val="00D55B85"/>
    <w:rsid w:val="00D55BF8"/>
    <w:rsid w:val="00D56764"/>
    <w:rsid w:val="00D56C8D"/>
    <w:rsid w:val="00D5763A"/>
    <w:rsid w:val="00D6055E"/>
    <w:rsid w:val="00D606EF"/>
    <w:rsid w:val="00D61BC8"/>
    <w:rsid w:val="00D63A7D"/>
    <w:rsid w:val="00D64275"/>
    <w:rsid w:val="00D64641"/>
    <w:rsid w:val="00D64F45"/>
    <w:rsid w:val="00D65843"/>
    <w:rsid w:val="00D6715E"/>
    <w:rsid w:val="00D70AB4"/>
    <w:rsid w:val="00D7102F"/>
    <w:rsid w:val="00D7114C"/>
    <w:rsid w:val="00D720D6"/>
    <w:rsid w:val="00D72639"/>
    <w:rsid w:val="00D731CB"/>
    <w:rsid w:val="00D73AB6"/>
    <w:rsid w:val="00D7456B"/>
    <w:rsid w:val="00D747DE"/>
    <w:rsid w:val="00D747FF"/>
    <w:rsid w:val="00D7489E"/>
    <w:rsid w:val="00D750BA"/>
    <w:rsid w:val="00D757E3"/>
    <w:rsid w:val="00D7632F"/>
    <w:rsid w:val="00D76FC9"/>
    <w:rsid w:val="00D77D3C"/>
    <w:rsid w:val="00D8116C"/>
    <w:rsid w:val="00D8119A"/>
    <w:rsid w:val="00D8124D"/>
    <w:rsid w:val="00D81770"/>
    <w:rsid w:val="00D8182A"/>
    <w:rsid w:val="00D81BF8"/>
    <w:rsid w:val="00D81CE2"/>
    <w:rsid w:val="00D8328B"/>
    <w:rsid w:val="00D8402E"/>
    <w:rsid w:val="00D842F0"/>
    <w:rsid w:val="00D844C5"/>
    <w:rsid w:val="00D85039"/>
    <w:rsid w:val="00D8583B"/>
    <w:rsid w:val="00D86331"/>
    <w:rsid w:val="00D8648E"/>
    <w:rsid w:val="00D90355"/>
    <w:rsid w:val="00D9058B"/>
    <w:rsid w:val="00D91CF0"/>
    <w:rsid w:val="00D92223"/>
    <w:rsid w:val="00D924D7"/>
    <w:rsid w:val="00D93290"/>
    <w:rsid w:val="00D9371E"/>
    <w:rsid w:val="00D94527"/>
    <w:rsid w:val="00D95C0E"/>
    <w:rsid w:val="00D96BEB"/>
    <w:rsid w:val="00D96C17"/>
    <w:rsid w:val="00D975B5"/>
    <w:rsid w:val="00D976C1"/>
    <w:rsid w:val="00DA0124"/>
    <w:rsid w:val="00DA08AE"/>
    <w:rsid w:val="00DA1182"/>
    <w:rsid w:val="00DA11B7"/>
    <w:rsid w:val="00DA1C97"/>
    <w:rsid w:val="00DA2AF7"/>
    <w:rsid w:val="00DA33AD"/>
    <w:rsid w:val="00DA3700"/>
    <w:rsid w:val="00DA39B0"/>
    <w:rsid w:val="00DA43F7"/>
    <w:rsid w:val="00DA4A6E"/>
    <w:rsid w:val="00DA55F0"/>
    <w:rsid w:val="00DA5B52"/>
    <w:rsid w:val="00DA5CE2"/>
    <w:rsid w:val="00DA63A0"/>
    <w:rsid w:val="00DA677B"/>
    <w:rsid w:val="00DA6EF1"/>
    <w:rsid w:val="00DA7026"/>
    <w:rsid w:val="00DA75BB"/>
    <w:rsid w:val="00DA79B2"/>
    <w:rsid w:val="00DA7F5B"/>
    <w:rsid w:val="00DB06AD"/>
    <w:rsid w:val="00DB0CF6"/>
    <w:rsid w:val="00DB15EA"/>
    <w:rsid w:val="00DB18B7"/>
    <w:rsid w:val="00DB25C4"/>
    <w:rsid w:val="00DB31BD"/>
    <w:rsid w:val="00DB38CA"/>
    <w:rsid w:val="00DB3935"/>
    <w:rsid w:val="00DB3AD3"/>
    <w:rsid w:val="00DB491C"/>
    <w:rsid w:val="00DB4A9C"/>
    <w:rsid w:val="00DB4B8C"/>
    <w:rsid w:val="00DB4DCC"/>
    <w:rsid w:val="00DB4ECD"/>
    <w:rsid w:val="00DB546B"/>
    <w:rsid w:val="00DB6244"/>
    <w:rsid w:val="00DB6451"/>
    <w:rsid w:val="00DB7070"/>
    <w:rsid w:val="00DB7B74"/>
    <w:rsid w:val="00DB7F5C"/>
    <w:rsid w:val="00DC00B6"/>
    <w:rsid w:val="00DC00DA"/>
    <w:rsid w:val="00DC1848"/>
    <w:rsid w:val="00DC1A13"/>
    <w:rsid w:val="00DC218F"/>
    <w:rsid w:val="00DC25A9"/>
    <w:rsid w:val="00DC3577"/>
    <w:rsid w:val="00DC3BE4"/>
    <w:rsid w:val="00DC43BF"/>
    <w:rsid w:val="00DC4D8A"/>
    <w:rsid w:val="00DC4DA8"/>
    <w:rsid w:val="00DC5A52"/>
    <w:rsid w:val="00DC5A9F"/>
    <w:rsid w:val="00DC5B16"/>
    <w:rsid w:val="00DC5C33"/>
    <w:rsid w:val="00DC5EBD"/>
    <w:rsid w:val="00DC62D2"/>
    <w:rsid w:val="00DC6758"/>
    <w:rsid w:val="00DC67B8"/>
    <w:rsid w:val="00DC6B97"/>
    <w:rsid w:val="00DC7C18"/>
    <w:rsid w:val="00DD015D"/>
    <w:rsid w:val="00DD0DB7"/>
    <w:rsid w:val="00DD12C8"/>
    <w:rsid w:val="00DD1563"/>
    <w:rsid w:val="00DD1B14"/>
    <w:rsid w:val="00DD1E65"/>
    <w:rsid w:val="00DD3707"/>
    <w:rsid w:val="00DD3E98"/>
    <w:rsid w:val="00DD5AA2"/>
    <w:rsid w:val="00DD5AEB"/>
    <w:rsid w:val="00DD7833"/>
    <w:rsid w:val="00DE1666"/>
    <w:rsid w:val="00DE2192"/>
    <w:rsid w:val="00DE3C84"/>
    <w:rsid w:val="00DE3F4D"/>
    <w:rsid w:val="00DE4123"/>
    <w:rsid w:val="00DE473C"/>
    <w:rsid w:val="00DE5A2E"/>
    <w:rsid w:val="00DE6D93"/>
    <w:rsid w:val="00DE7A46"/>
    <w:rsid w:val="00DE7CCD"/>
    <w:rsid w:val="00DF04BB"/>
    <w:rsid w:val="00DF06F4"/>
    <w:rsid w:val="00DF0BE3"/>
    <w:rsid w:val="00DF0D80"/>
    <w:rsid w:val="00DF1411"/>
    <w:rsid w:val="00DF19B8"/>
    <w:rsid w:val="00DF19E5"/>
    <w:rsid w:val="00DF1F1E"/>
    <w:rsid w:val="00DF3782"/>
    <w:rsid w:val="00DF4057"/>
    <w:rsid w:val="00DF497C"/>
    <w:rsid w:val="00DF5932"/>
    <w:rsid w:val="00DF6329"/>
    <w:rsid w:val="00DF6792"/>
    <w:rsid w:val="00E00A41"/>
    <w:rsid w:val="00E021F4"/>
    <w:rsid w:val="00E02E89"/>
    <w:rsid w:val="00E036F8"/>
    <w:rsid w:val="00E03B5C"/>
    <w:rsid w:val="00E04302"/>
    <w:rsid w:val="00E04511"/>
    <w:rsid w:val="00E0484E"/>
    <w:rsid w:val="00E04A4E"/>
    <w:rsid w:val="00E05084"/>
    <w:rsid w:val="00E06169"/>
    <w:rsid w:val="00E06A99"/>
    <w:rsid w:val="00E079CE"/>
    <w:rsid w:val="00E10028"/>
    <w:rsid w:val="00E100EA"/>
    <w:rsid w:val="00E1081C"/>
    <w:rsid w:val="00E11323"/>
    <w:rsid w:val="00E11A68"/>
    <w:rsid w:val="00E1200E"/>
    <w:rsid w:val="00E12BCB"/>
    <w:rsid w:val="00E12EB2"/>
    <w:rsid w:val="00E12FE4"/>
    <w:rsid w:val="00E1434B"/>
    <w:rsid w:val="00E149D6"/>
    <w:rsid w:val="00E15B46"/>
    <w:rsid w:val="00E16ABA"/>
    <w:rsid w:val="00E16CEA"/>
    <w:rsid w:val="00E16F9E"/>
    <w:rsid w:val="00E17428"/>
    <w:rsid w:val="00E176B7"/>
    <w:rsid w:val="00E2044B"/>
    <w:rsid w:val="00E20959"/>
    <w:rsid w:val="00E2155A"/>
    <w:rsid w:val="00E21C86"/>
    <w:rsid w:val="00E226A8"/>
    <w:rsid w:val="00E23AEE"/>
    <w:rsid w:val="00E243A0"/>
    <w:rsid w:val="00E245F0"/>
    <w:rsid w:val="00E2481A"/>
    <w:rsid w:val="00E248DB"/>
    <w:rsid w:val="00E24A31"/>
    <w:rsid w:val="00E27296"/>
    <w:rsid w:val="00E27389"/>
    <w:rsid w:val="00E27DBD"/>
    <w:rsid w:val="00E30727"/>
    <w:rsid w:val="00E3208D"/>
    <w:rsid w:val="00E32952"/>
    <w:rsid w:val="00E34C87"/>
    <w:rsid w:val="00E35636"/>
    <w:rsid w:val="00E3571C"/>
    <w:rsid w:val="00E35AB3"/>
    <w:rsid w:val="00E36C1A"/>
    <w:rsid w:val="00E37CD7"/>
    <w:rsid w:val="00E40924"/>
    <w:rsid w:val="00E41A46"/>
    <w:rsid w:val="00E424CD"/>
    <w:rsid w:val="00E425D4"/>
    <w:rsid w:val="00E42C52"/>
    <w:rsid w:val="00E43A7B"/>
    <w:rsid w:val="00E45644"/>
    <w:rsid w:val="00E45E3B"/>
    <w:rsid w:val="00E45E47"/>
    <w:rsid w:val="00E460DC"/>
    <w:rsid w:val="00E46299"/>
    <w:rsid w:val="00E4639C"/>
    <w:rsid w:val="00E47536"/>
    <w:rsid w:val="00E47577"/>
    <w:rsid w:val="00E47623"/>
    <w:rsid w:val="00E508B6"/>
    <w:rsid w:val="00E51462"/>
    <w:rsid w:val="00E519BA"/>
    <w:rsid w:val="00E519F3"/>
    <w:rsid w:val="00E52C01"/>
    <w:rsid w:val="00E52F22"/>
    <w:rsid w:val="00E52FAC"/>
    <w:rsid w:val="00E5407C"/>
    <w:rsid w:val="00E5492D"/>
    <w:rsid w:val="00E55392"/>
    <w:rsid w:val="00E56071"/>
    <w:rsid w:val="00E56732"/>
    <w:rsid w:val="00E60136"/>
    <w:rsid w:val="00E601AE"/>
    <w:rsid w:val="00E6024D"/>
    <w:rsid w:val="00E603AC"/>
    <w:rsid w:val="00E60664"/>
    <w:rsid w:val="00E60ACE"/>
    <w:rsid w:val="00E61799"/>
    <w:rsid w:val="00E627AC"/>
    <w:rsid w:val="00E6370C"/>
    <w:rsid w:val="00E63AB7"/>
    <w:rsid w:val="00E63DBE"/>
    <w:rsid w:val="00E648E2"/>
    <w:rsid w:val="00E65540"/>
    <w:rsid w:val="00E65EBE"/>
    <w:rsid w:val="00E66510"/>
    <w:rsid w:val="00E6662F"/>
    <w:rsid w:val="00E66A3B"/>
    <w:rsid w:val="00E66C70"/>
    <w:rsid w:val="00E6734E"/>
    <w:rsid w:val="00E673CA"/>
    <w:rsid w:val="00E67969"/>
    <w:rsid w:val="00E67B45"/>
    <w:rsid w:val="00E67FD5"/>
    <w:rsid w:val="00E700C3"/>
    <w:rsid w:val="00E7015F"/>
    <w:rsid w:val="00E701D5"/>
    <w:rsid w:val="00E70F04"/>
    <w:rsid w:val="00E71A15"/>
    <w:rsid w:val="00E720DB"/>
    <w:rsid w:val="00E72223"/>
    <w:rsid w:val="00E725A9"/>
    <w:rsid w:val="00E72A26"/>
    <w:rsid w:val="00E72BC1"/>
    <w:rsid w:val="00E734FD"/>
    <w:rsid w:val="00E73C35"/>
    <w:rsid w:val="00E7584B"/>
    <w:rsid w:val="00E75976"/>
    <w:rsid w:val="00E76080"/>
    <w:rsid w:val="00E76C41"/>
    <w:rsid w:val="00E76F97"/>
    <w:rsid w:val="00E803CC"/>
    <w:rsid w:val="00E8117E"/>
    <w:rsid w:val="00E817AE"/>
    <w:rsid w:val="00E81C63"/>
    <w:rsid w:val="00E82229"/>
    <w:rsid w:val="00E83F7F"/>
    <w:rsid w:val="00E845AB"/>
    <w:rsid w:val="00E851A1"/>
    <w:rsid w:val="00E86308"/>
    <w:rsid w:val="00E86E2A"/>
    <w:rsid w:val="00E86E48"/>
    <w:rsid w:val="00E9008B"/>
    <w:rsid w:val="00E9192F"/>
    <w:rsid w:val="00E91956"/>
    <w:rsid w:val="00E92391"/>
    <w:rsid w:val="00E927C4"/>
    <w:rsid w:val="00E92B80"/>
    <w:rsid w:val="00E9346F"/>
    <w:rsid w:val="00E9474B"/>
    <w:rsid w:val="00E948FD"/>
    <w:rsid w:val="00E94AB2"/>
    <w:rsid w:val="00E956D0"/>
    <w:rsid w:val="00E96147"/>
    <w:rsid w:val="00E9742A"/>
    <w:rsid w:val="00E97F88"/>
    <w:rsid w:val="00EA0912"/>
    <w:rsid w:val="00EA10DE"/>
    <w:rsid w:val="00EA13DA"/>
    <w:rsid w:val="00EA2097"/>
    <w:rsid w:val="00EA3268"/>
    <w:rsid w:val="00EA3BFB"/>
    <w:rsid w:val="00EA4123"/>
    <w:rsid w:val="00EA44F1"/>
    <w:rsid w:val="00EA45B2"/>
    <w:rsid w:val="00EA4E60"/>
    <w:rsid w:val="00EA5460"/>
    <w:rsid w:val="00EA5AEF"/>
    <w:rsid w:val="00EA71AC"/>
    <w:rsid w:val="00EA7C6F"/>
    <w:rsid w:val="00EA7CEA"/>
    <w:rsid w:val="00EB0853"/>
    <w:rsid w:val="00EB0873"/>
    <w:rsid w:val="00EB1FFD"/>
    <w:rsid w:val="00EB2096"/>
    <w:rsid w:val="00EB22BC"/>
    <w:rsid w:val="00EB258A"/>
    <w:rsid w:val="00EB430E"/>
    <w:rsid w:val="00EB4661"/>
    <w:rsid w:val="00EB4AE7"/>
    <w:rsid w:val="00EB5DBB"/>
    <w:rsid w:val="00EB61CB"/>
    <w:rsid w:val="00EB6779"/>
    <w:rsid w:val="00EB6BCB"/>
    <w:rsid w:val="00EB712E"/>
    <w:rsid w:val="00EB730C"/>
    <w:rsid w:val="00EC02DC"/>
    <w:rsid w:val="00EC0BFB"/>
    <w:rsid w:val="00EC21BD"/>
    <w:rsid w:val="00EC26B7"/>
    <w:rsid w:val="00EC32DE"/>
    <w:rsid w:val="00EC5454"/>
    <w:rsid w:val="00EC55CD"/>
    <w:rsid w:val="00EC5B11"/>
    <w:rsid w:val="00EC5CF9"/>
    <w:rsid w:val="00EC6326"/>
    <w:rsid w:val="00EC693D"/>
    <w:rsid w:val="00EC7DF3"/>
    <w:rsid w:val="00EC7E50"/>
    <w:rsid w:val="00ED022B"/>
    <w:rsid w:val="00ED0B03"/>
    <w:rsid w:val="00ED14D7"/>
    <w:rsid w:val="00ED1940"/>
    <w:rsid w:val="00ED34F9"/>
    <w:rsid w:val="00ED394E"/>
    <w:rsid w:val="00ED3AB4"/>
    <w:rsid w:val="00ED54FE"/>
    <w:rsid w:val="00ED56B0"/>
    <w:rsid w:val="00ED5741"/>
    <w:rsid w:val="00ED575F"/>
    <w:rsid w:val="00ED629C"/>
    <w:rsid w:val="00ED65F1"/>
    <w:rsid w:val="00ED6F5D"/>
    <w:rsid w:val="00ED7593"/>
    <w:rsid w:val="00ED7A1A"/>
    <w:rsid w:val="00ED7A80"/>
    <w:rsid w:val="00EE077D"/>
    <w:rsid w:val="00EE0F80"/>
    <w:rsid w:val="00EE2743"/>
    <w:rsid w:val="00EE2C28"/>
    <w:rsid w:val="00EE347B"/>
    <w:rsid w:val="00EE49D8"/>
    <w:rsid w:val="00EE51C4"/>
    <w:rsid w:val="00EE6984"/>
    <w:rsid w:val="00EE6A43"/>
    <w:rsid w:val="00EF01C7"/>
    <w:rsid w:val="00EF0300"/>
    <w:rsid w:val="00EF183C"/>
    <w:rsid w:val="00EF19E6"/>
    <w:rsid w:val="00EF2C71"/>
    <w:rsid w:val="00EF37C8"/>
    <w:rsid w:val="00EF586F"/>
    <w:rsid w:val="00EF6414"/>
    <w:rsid w:val="00EF66CF"/>
    <w:rsid w:val="00EF67CE"/>
    <w:rsid w:val="00EF76A9"/>
    <w:rsid w:val="00F003B6"/>
    <w:rsid w:val="00F016AF"/>
    <w:rsid w:val="00F01820"/>
    <w:rsid w:val="00F02A2F"/>
    <w:rsid w:val="00F02BDB"/>
    <w:rsid w:val="00F02C86"/>
    <w:rsid w:val="00F02D8D"/>
    <w:rsid w:val="00F0363C"/>
    <w:rsid w:val="00F03BEF"/>
    <w:rsid w:val="00F04468"/>
    <w:rsid w:val="00F0470F"/>
    <w:rsid w:val="00F04B27"/>
    <w:rsid w:val="00F04F40"/>
    <w:rsid w:val="00F05ED9"/>
    <w:rsid w:val="00F0659C"/>
    <w:rsid w:val="00F0745B"/>
    <w:rsid w:val="00F07EE4"/>
    <w:rsid w:val="00F07F15"/>
    <w:rsid w:val="00F1042B"/>
    <w:rsid w:val="00F1096E"/>
    <w:rsid w:val="00F11599"/>
    <w:rsid w:val="00F1170C"/>
    <w:rsid w:val="00F11875"/>
    <w:rsid w:val="00F11967"/>
    <w:rsid w:val="00F12BB2"/>
    <w:rsid w:val="00F1317A"/>
    <w:rsid w:val="00F1357A"/>
    <w:rsid w:val="00F13897"/>
    <w:rsid w:val="00F13F67"/>
    <w:rsid w:val="00F1459B"/>
    <w:rsid w:val="00F14B04"/>
    <w:rsid w:val="00F151A5"/>
    <w:rsid w:val="00F153DC"/>
    <w:rsid w:val="00F159A5"/>
    <w:rsid w:val="00F15C8A"/>
    <w:rsid w:val="00F15D89"/>
    <w:rsid w:val="00F15EFF"/>
    <w:rsid w:val="00F16DBC"/>
    <w:rsid w:val="00F16DF2"/>
    <w:rsid w:val="00F17897"/>
    <w:rsid w:val="00F179A8"/>
    <w:rsid w:val="00F17BE6"/>
    <w:rsid w:val="00F17E9A"/>
    <w:rsid w:val="00F21048"/>
    <w:rsid w:val="00F21C36"/>
    <w:rsid w:val="00F2298D"/>
    <w:rsid w:val="00F22DC0"/>
    <w:rsid w:val="00F23008"/>
    <w:rsid w:val="00F24E60"/>
    <w:rsid w:val="00F25612"/>
    <w:rsid w:val="00F258ED"/>
    <w:rsid w:val="00F264BB"/>
    <w:rsid w:val="00F26F59"/>
    <w:rsid w:val="00F27781"/>
    <w:rsid w:val="00F30309"/>
    <w:rsid w:val="00F31381"/>
    <w:rsid w:val="00F320C9"/>
    <w:rsid w:val="00F3343D"/>
    <w:rsid w:val="00F33CD1"/>
    <w:rsid w:val="00F343F7"/>
    <w:rsid w:val="00F34CE0"/>
    <w:rsid w:val="00F34CEF"/>
    <w:rsid w:val="00F34EE3"/>
    <w:rsid w:val="00F35E0D"/>
    <w:rsid w:val="00F37375"/>
    <w:rsid w:val="00F37D41"/>
    <w:rsid w:val="00F40B90"/>
    <w:rsid w:val="00F41285"/>
    <w:rsid w:val="00F412F0"/>
    <w:rsid w:val="00F41902"/>
    <w:rsid w:val="00F41C92"/>
    <w:rsid w:val="00F427EA"/>
    <w:rsid w:val="00F42C10"/>
    <w:rsid w:val="00F43D65"/>
    <w:rsid w:val="00F43DE5"/>
    <w:rsid w:val="00F43F6A"/>
    <w:rsid w:val="00F447C6"/>
    <w:rsid w:val="00F458E5"/>
    <w:rsid w:val="00F46208"/>
    <w:rsid w:val="00F463CD"/>
    <w:rsid w:val="00F4698B"/>
    <w:rsid w:val="00F4709D"/>
    <w:rsid w:val="00F471EF"/>
    <w:rsid w:val="00F47941"/>
    <w:rsid w:val="00F50111"/>
    <w:rsid w:val="00F50CB3"/>
    <w:rsid w:val="00F50DD1"/>
    <w:rsid w:val="00F51741"/>
    <w:rsid w:val="00F52C4D"/>
    <w:rsid w:val="00F53150"/>
    <w:rsid w:val="00F5316F"/>
    <w:rsid w:val="00F532F3"/>
    <w:rsid w:val="00F53E35"/>
    <w:rsid w:val="00F5480A"/>
    <w:rsid w:val="00F54D78"/>
    <w:rsid w:val="00F56617"/>
    <w:rsid w:val="00F571A2"/>
    <w:rsid w:val="00F576EB"/>
    <w:rsid w:val="00F620D3"/>
    <w:rsid w:val="00F622BB"/>
    <w:rsid w:val="00F62836"/>
    <w:rsid w:val="00F62895"/>
    <w:rsid w:val="00F62B25"/>
    <w:rsid w:val="00F62BD1"/>
    <w:rsid w:val="00F634D0"/>
    <w:rsid w:val="00F63DD2"/>
    <w:rsid w:val="00F6417F"/>
    <w:rsid w:val="00F645DB"/>
    <w:rsid w:val="00F64608"/>
    <w:rsid w:val="00F6568E"/>
    <w:rsid w:val="00F67C87"/>
    <w:rsid w:val="00F709B3"/>
    <w:rsid w:val="00F70A9C"/>
    <w:rsid w:val="00F71061"/>
    <w:rsid w:val="00F72C0B"/>
    <w:rsid w:val="00F72CC7"/>
    <w:rsid w:val="00F737E4"/>
    <w:rsid w:val="00F7382A"/>
    <w:rsid w:val="00F73F0E"/>
    <w:rsid w:val="00F7495B"/>
    <w:rsid w:val="00F76C21"/>
    <w:rsid w:val="00F76E7C"/>
    <w:rsid w:val="00F76FD7"/>
    <w:rsid w:val="00F77639"/>
    <w:rsid w:val="00F80CF2"/>
    <w:rsid w:val="00F80E1D"/>
    <w:rsid w:val="00F813A5"/>
    <w:rsid w:val="00F81933"/>
    <w:rsid w:val="00F81B7B"/>
    <w:rsid w:val="00F81EDA"/>
    <w:rsid w:val="00F81EF9"/>
    <w:rsid w:val="00F8220B"/>
    <w:rsid w:val="00F828BE"/>
    <w:rsid w:val="00F83A79"/>
    <w:rsid w:val="00F83D58"/>
    <w:rsid w:val="00F83D76"/>
    <w:rsid w:val="00F8541A"/>
    <w:rsid w:val="00F85D6C"/>
    <w:rsid w:val="00F8629D"/>
    <w:rsid w:val="00F87175"/>
    <w:rsid w:val="00F9006C"/>
    <w:rsid w:val="00F9052F"/>
    <w:rsid w:val="00F90823"/>
    <w:rsid w:val="00F90A7C"/>
    <w:rsid w:val="00F912E4"/>
    <w:rsid w:val="00F91FAF"/>
    <w:rsid w:val="00F92924"/>
    <w:rsid w:val="00F92AF5"/>
    <w:rsid w:val="00F92F02"/>
    <w:rsid w:val="00F93542"/>
    <w:rsid w:val="00F94599"/>
    <w:rsid w:val="00F94FD1"/>
    <w:rsid w:val="00F959CF"/>
    <w:rsid w:val="00F95B6B"/>
    <w:rsid w:val="00F9661C"/>
    <w:rsid w:val="00F9773A"/>
    <w:rsid w:val="00F97AD2"/>
    <w:rsid w:val="00F97DCB"/>
    <w:rsid w:val="00F97E8D"/>
    <w:rsid w:val="00FA0A0C"/>
    <w:rsid w:val="00FA1C44"/>
    <w:rsid w:val="00FA2AE6"/>
    <w:rsid w:val="00FA2B33"/>
    <w:rsid w:val="00FA37C7"/>
    <w:rsid w:val="00FA3A1B"/>
    <w:rsid w:val="00FA3B4D"/>
    <w:rsid w:val="00FA3B74"/>
    <w:rsid w:val="00FA4319"/>
    <w:rsid w:val="00FA5226"/>
    <w:rsid w:val="00FA5743"/>
    <w:rsid w:val="00FA5C4D"/>
    <w:rsid w:val="00FA5CF6"/>
    <w:rsid w:val="00FA7113"/>
    <w:rsid w:val="00FA7BCE"/>
    <w:rsid w:val="00FB17BF"/>
    <w:rsid w:val="00FB1961"/>
    <w:rsid w:val="00FB1D93"/>
    <w:rsid w:val="00FB2458"/>
    <w:rsid w:val="00FB3738"/>
    <w:rsid w:val="00FB3B39"/>
    <w:rsid w:val="00FB4A9A"/>
    <w:rsid w:val="00FB6B44"/>
    <w:rsid w:val="00FB6CDE"/>
    <w:rsid w:val="00FC0025"/>
    <w:rsid w:val="00FC032D"/>
    <w:rsid w:val="00FC0356"/>
    <w:rsid w:val="00FC0616"/>
    <w:rsid w:val="00FC09FD"/>
    <w:rsid w:val="00FC0DB9"/>
    <w:rsid w:val="00FC110E"/>
    <w:rsid w:val="00FC1782"/>
    <w:rsid w:val="00FC1EE7"/>
    <w:rsid w:val="00FC2D1E"/>
    <w:rsid w:val="00FC3A46"/>
    <w:rsid w:val="00FC3A4F"/>
    <w:rsid w:val="00FC3F99"/>
    <w:rsid w:val="00FC5298"/>
    <w:rsid w:val="00FC566C"/>
    <w:rsid w:val="00FC58EA"/>
    <w:rsid w:val="00FC6684"/>
    <w:rsid w:val="00FC77A0"/>
    <w:rsid w:val="00FC7C56"/>
    <w:rsid w:val="00FD0E49"/>
    <w:rsid w:val="00FD1524"/>
    <w:rsid w:val="00FD21B6"/>
    <w:rsid w:val="00FD2FDB"/>
    <w:rsid w:val="00FD3744"/>
    <w:rsid w:val="00FD4A2D"/>
    <w:rsid w:val="00FD4FCF"/>
    <w:rsid w:val="00FD58DF"/>
    <w:rsid w:val="00FD5DA7"/>
    <w:rsid w:val="00FD6877"/>
    <w:rsid w:val="00FD6ECC"/>
    <w:rsid w:val="00FE04B0"/>
    <w:rsid w:val="00FE0AA3"/>
    <w:rsid w:val="00FE14B7"/>
    <w:rsid w:val="00FE1D6A"/>
    <w:rsid w:val="00FE31F6"/>
    <w:rsid w:val="00FE3880"/>
    <w:rsid w:val="00FE3C61"/>
    <w:rsid w:val="00FE3CDF"/>
    <w:rsid w:val="00FE4201"/>
    <w:rsid w:val="00FE45C4"/>
    <w:rsid w:val="00FE4BB3"/>
    <w:rsid w:val="00FE4D2F"/>
    <w:rsid w:val="00FE58F8"/>
    <w:rsid w:val="00FF0CFD"/>
    <w:rsid w:val="00FF275E"/>
    <w:rsid w:val="00FF2D5B"/>
    <w:rsid w:val="00FF370C"/>
    <w:rsid w:val="00FF4834"/>
    <w:rsid w:val="00FF4CFF"/>
    <w:rsid w:val="00FF6107"/>
    <w:rsid w:val="00FF6D96"/>
    <w:rsid w:val="00FF715F"/>
    <w:rsid w:val="533FF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A87D66C"/>
  <w15:docId w15:val="{5B1FE717-16A8-4EE5-8C3A-DA58AE78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D78"/>
  </w:style>
  <w:style w:type="paragraph" w:styleId="Heading1">
    <w:name w:val="heading 1"/>
    <w:basedOn w:val="Normal"/>
    <w:next w:val="Normal"/>
    <w:uiPriority w:val="9"/>
    <w:qFormat/>
    <w:rsid w:val="00A8344A"/>
    <w:pPr>
      <w:keepNext/>
      <w:numPr>
        <w:numId w:val="22"/>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22"/>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link w:val="TitleChar"/>
    <w:uiPriority w:val="10"/>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22"/>
      </w:numPr>
      <w:tabs>
        <w:tab w:val="clear" w:pos="0"/>
        <w:tab w:val="num" w:pos="1440"/>
      </w:tabs>
      <w:spacing w:after="240"/>
      <w:ind w:left="2160"/>
    </w:pPr>
    <w:rPr>
      <w:rFonts w:ascii="Calibri" w:hAnsi="Calibri" w:cs="Calibri"/>
    </w:rPr>
  </w:style>
  <w:style w:type="paragraph" w:customStyle="1" w:styleId="Itema">
    <w:name w:val="Item a."/>
    <w:basedOn w:val="Normal"/>
    <w:link w:val="ItemaChar"/>
    <w:qFormat/>
    <w:rsid w:val="00A86407"/>
    <w:pPr>
      <w:numPr>
        <w:ilvl w:val="3"/>
        <w:numId w:val="22"/>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me-email-text">
    <w:name w:val="me-email-text"/>
    <w:basedOn w:val="DefaultParagraphFont"/>
    <w:rsid w:val="0001508C"/>
  </w:style>
  <w:style w:type="character" w:customStyle="1" w:styleId="me-email-text-secondary">
    <w:name w:val="me-email-text-secondary"/>
    <w:basedOn w:val="DefaultParagraphFont"/>
    <w:rsid w:val="0001508C"/>
  </w:style>
  <w:style w:type="character" w:customStyle="1" w:styleId="TitleChar">
    <w:name w:val="Title Char"/>
    <w:basedOn w:val="DefaultParagraphFont"/>
    <w:link w:val="Title"/>
    <w:uiPriority w:val="10"/>
    <w:rsid w:val="00EF76A9"/>
    <w:rPr>
      <w:rFonts w:ascii="Arial" w:hAnsi="Arial"/>
      <w:b/>
      <w:sz w:val="24"/>
    </w:rPr>
  </w:style>
  <w:style w:type="paragraph" w:customStyle="1" w:styleId="TableParagraph">
    <w:name w:val="Table Paragraph"/>
    <w:basedOn w:val="Normal"/>
    <w:uiPriority w:val="1"/>
    <w:qFormat/>
    <w:rsid w:val="00EF76A9"/>
    <w:pPr>
      <w:widowControl w:val="0"/>
      <w:autoSpaceDE w:val="0"/>
      <w:autoSpaceDN w:val="0"/>
      <w:ind w:left="107"/>
    </w:pPr>
    <w:rPr>
      <w:rFonts w:ascii="Arial Narrow" w:eastAsia="Arial Narrow" w:hAnsi="Arial Narrow" w:cs="Arial Narrow"/>
      <w:sz w:val="22"/>
      <w:szCs w:val="22"/>
    </w:rPr>
  </w:style>
  <w:style w:type="character" w:styleId="Mention">
    <w:name w:val="Mention"/>
    <w:basedOn w:val="DefaultParagraphFont"/>
    <w:uiPriority w:val="99"/>
    <w:unhideWhenUsed/>
    <w:rsid w:val="0060766E"/>
    <w:rPr>
      <w:color w:val="2B579A"/>
      <w:shd w:val="clear" w:color="auto" w:fill="E1DFDD"/>
    </w:rPr>
  </w:style>
  <w:style w:type="table" w:styleId="GridTable1Light">
    <w:name w:val="Grid Table 1 Light"/>
    <w:basedOn w:val="TableNormal"/>
    <w:uiPriority w:val="46"/>
    <w:rsid w:val="00A1683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35422707">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11260229">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 TargetMode="External"/><Relationship Id="rId18" Type="http://schemas.openxmlformats.org/officeDocument/2006/relationships/hyperlink" Target="tel:+14159153950,,609051445" TargetMode="External"/><Relationship Id="rId26" Type="http://schemas.openxmlformats.org/officeDocument/2006/relationships/hyperlink" Target="https://library.municode.com/ca/alameda_county/codes/administrative_code?nodeId=TIT3PE_CH3.52PREMDIDIIN" TargetMode="External"/><Relationship Id="rId39" Type="http://schemas.openxmlformats.org/officeDocument/2006/relationships/hyperlink" Target="http://acgov.org/auditor/sleb/overview.htm" TargetMode="External"/><Relationship Id="rId21" Type="http://schemas.openxmlformats.org/officeDocument/2006/relationships/hyperlink" Target="https://teams.microsoft.com/l/meetup-join/19%3ameeting_YzFjZDg2MjktMmRkNi00N2RjLThmNWMtZDRiYmE2M2U2M2Vm%40thread.v2/0?context=%7b%22Tid%22%3a%2232fdff2c-f86e-4ba3-a47d-6a44a7f45a64%22%2c%22Oid%22%3a%22e9a7886e-81de-4065-9ba7-303fb14bf5bc%22%7d" TargetMode="External"/><Relationship Id="rId34" Type="http://schemas.openxmlformats.org/officeDocument/2006/relationships/hyperlink" Target="mailto:paul.biondi@acgov.org" TargetMode="External"/><Relationship Id="rId42" Type="http://schemas.openxmlformats.org/officeDocument/2006/relationships/hyperlink" Target="https://acgovt.sharepoint.com/:w:/s/GSADigitalLibrary/EeGBnUyJSMFBoXqtvbj7ly0BqycT5J83NKyIV19tLO6-yA?e=YwGjFP" TargetMode="External"/><Relationship Id="rId47" Type="http://schemas.openxmlformats.org/officeDocument/2006/relationships/hyperlink" Target="https://ezsourcing.acgov.org" TargetMode="External"/><Relationship Id="rId50" Type="http://schemas.openxmlformats.org/officeDocument/2006/relationships/hyperlink" Target="https://gsa.acgov.org/do-business-with-us/contracting-opportunities/policies-procedures/proprietary-confidential-information/" TargetMode="External"/><Relationship Id="rId55" Type="http://schemas.openxmlformats.org/officeDocument/2006/relationships/footer" Target="footer2.xml"/><Relationship Id="rId63" Type="http://schemas.openxmlformats.org/officeDocument/2006/relationships/footer" Target="footer4.xml"/><Relationship Id="rId68" Type="http://schemas.openxmlformats.org/officeDocument/2006/relationships/hyperlink" Target="https://gsa.acgov.org/do-business-with-us/contracting-opportunities/debarment-suspension-policy/" TargetMode="External"/><Relationship Id="rId76" Type="http://schemas.openxmlformats.org/officeDocument/2006/relationships/hyperlink" Target="http://acgov.org/auditor/sleb/sourceprogram.htm" TargetMode="External"/><Relationship Id="rId84" Type="http://schemas.openxmlformats.org/officeDocument/2006/relationships/hyperlink" Target="http://www.elationsys.com/elationsys/" TargetMode="External"/><Relationship Id="rId89" Type="http://schemas.openxmlformats.org/officeDocument/2006/relationships/footer" Target="footer5.xml"/><Relationship Id="rId7" Type="http://schemas.openxmlformats.org/officeDocument/2006/relationships/styles" Target="styles.xml"/><Relationship Id="rId71" Type="http://schemas.openxmlformats.org/officeDocument/2006/relationships/hyperlink" Target="https://gsa.acgov.org/do-business-with-us/contracting-opportunities/policies-procedures/general-environmental-requirements/"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hyperlink" Target="https://acgovt.sharepoint.com/sites/acpublicdocs/HRS%20Documents/Forms/AllItems.aspx?id=%2Fsites%2Facpublicdocs%2FHRS%20Documents%2FMLAS%2FPolicy%2Dreasonable%2Daccommodation%2Epdf&amp;parent=%2Fsites%2Facpublicdocs%2FHRS%20Documents%2FMLAS&amp;p=true&amp;ga=1" TargetMode="External"/><Relationship Id="rId11" Type="http://schemas.openxmlformats.org/officeDocument/2006/relationships/endnotes" Target="endnotes.xml"/><Relationship Id="rId24" Type="http://schemas.openxmlformats.org/officeDocument/2006/relationships/hyperlink" Target="https://gsa.acgov.org/do-business-with-us/upcoming-contracting-events/" TargetMode="External"/><Relationship Id="rId32" Type="http://schemas.openxmlformats.org/officeDocument/2006/relationships/hyperlink" Target="https://gsa.acgov.org/do-business-with-us/upcoming-contracting-events/" TargetMode="External"/><Relationship Id="rId37" Type="http://schemas.openxmlformats.org/officeDocument/2006/relationships/hyperlink" Target="mailto:OCCR@acgov.org" TargetMode="External"/><Relationship Id="rId40" Type="http://schemas.openxmlformats.org/officeDocument/2006/relationships/hyperlink" Target="https://gsa.acgov.org/do-business-with-us/vendor-support/small-local-and-emerging-businesses/" TargetMode="External"/><Relationship Id="rId45" Type="http://schemas.openxmlformats.org/officeDocument/2006/relationships/hyperlink" Target="https://gsa.acgov.org/do-business-with-us/contracting-opportunities/" TargetMode="External"/><Relationship Id="rId53" Type="http://schemas.openxmlformats.org/officeDocument/2006/relationships/footer" Target="footer1.xml"/><Relationship Id="rId58" Type="http://schemas.openxmlformats.org/officeDocument/2006/relationships/hyperlink" Target="https://ezsourcing.acgov.org/" TargetMode="External"/><Relationship Id="rId66" Type="http://schemas.openxmlformats.org/officeDocument/2006/relationships/hyperlink" Target="https://gsa.acgov.org/do-business-with-us/contracting-opportunities/policies-procedures/general-requirements/" TargetMode="External"/><Relationship Id="rId74" Type="http://schemas.openxmlformats.org/officeDocument/2006/relationships/hyperlink" Target="https://gsa.acgov.org/do-business-with-us/vendor-support/small-local-and-emerging-businesses/" TargetMode="External"/><Relationship Id="rId79" Type="http://schemas.openxmlformats.org/officeDocument/2006/relationships/hyperlink" Target="http://acgov.org/auditor/sleb/elation.htm" TargetMode="External"/><Relationship Id="rId87" Type="http://schemas.openxmlformats.org/officeDocument/2006/relationships/hyperlink" Target="https://ezsourcing.acgov.org" TargetMode="External"/><Relationship Id="rId5" Type="http://schemas.openxmlformats.org/officeDocument/2006/relationships/customXml" Target="../customXml/item5.xml"/><Relationship Id="rId61" Type="http://schemas.openxmlformats.org/officeDocument/2006/relationships/footer" Target="footer3.xml"/><Relationship Id="rId82" Type="http://schemas.openxmlformats.org/officeDocument/2006/relationships/hyperlink" Target="http://acgov.org/auditor/sleb/overview.htm" TargetMode="External"/><Relationship Id="rId90" Type="http://schemas.openxmlformats.org/officeDocument/2006/relationships/header" Target="header6.xml"/><Relationship Id="rId19" Type="http://schemas.openxmlformats.org/officeDocument/2006/relationships/hyperlink" Target="mailto:paul.biondi@acgov.org" TargetMode="External"/><Relationship Id="rId14" Type="http://schemas.openxmlformats.org/officeDocument/2006/relationships/hyperlink" Target="mailto:paul.biondi@acgov.org" TargetMode="External"/><Relationship Id="rId22" Type="http://schemas.openxmlformats.org/officeDocument/2006/relationships/hyperlink" Target="tel:+14159153950,,318159365" TargetMode="External"/><Relationship Id="rId27" Type="http://schemas.openxmlformats.org/officeDocument/2006/relationships/hyperlink" Target="https://acgovt.sharepoint.com/sites/AlamedaCountyDocumentCenter/Policies/Forms/AllItems.aspx?id=%2Fsites%2FAlamedaCountyDocumentCenter%2FPolicies%2FCounty%20of%20Alameda%20Discrimination%2C%20Harassment%2C%20and%20Retaliation%20Prevention%20Policy%2Epdf&amp;parent=%2Fsites%2FAlamedaCountyDocumentCenter%2FPolicies" TargetMode="External"/><Relationship Id="rId30" Type="http://schemas.openxmlformats.org/officeDocument/2006/relationships/hyperlink" Target="tel:+14159153950,,318159365" TargetMode="External"/><Relationship Id="rId35" Type="http://schemas.openxmlformats.org/officeDocument/2006/relationships/hyperlink" Target="http://www.sam.gov/SAM" TargetMode="External"/><Relationship Id="rId43" Type="http://schemas.openxmlformats.org/officeDocument/2006/relationships/hyperlink" Target="https://acgovt.sharepoint.com/:w:/s/GSADigitalLibrary/EeGBnUyJSMFBoXqtvbj7ly0BqycT5J83NKyIV19tLO6-yA?e=YwGjFP" TargetMode="External"/><Relationship Id="rId48" Type="http://schemas.openxmlformats.org/officeDocument/2006/relationships/hyperlink" Target="https://ezsourcing.acgov.org" TargetMode="External"/><Relationship Id="rId56" Type="http://schemas.openxmlformats.org/officeDocument/2006/relationships/hyperlink" Target="https://ezsourcing.acgov.org" TargetMode="External"/><Relationship Id="rId64" Type="http://schemas.openxmlformats.org/officeDocument/2006/relationships/image" Target="media/image4.png"/><Relationship Id="rId69" Type="http://schemas.openxmlformats.org/officeDocument/2006/relationships/hyperlink" Target="https://gsa.acgov.org/do-business-with-us/contracting-opportunities/policies-procedures/iran-contracting-act-of-2010-ica/" TargetMode="External"/><Relationship Id="rId77" Type="http://schemas.openxmlformats.org/officeDocument/2006/relationships/hyperlink" Target="http://acgov.org/auditor/sleb/sourceprogram.htm" TargetMode="External"/><Relationship Id="rId8" Type="http://schemas.openxmlformats.org/officeDocument/2006/relationships/settings" Target="settings.xml"/><Relationship Id="rId51" Type="http://schemas.openxmlformats.org/officeDocument/2006/relationships/hyperlink" Target="https://ezsourcing.acgov.org" TargetMode="External"/><Relationship Id="rId72" Type="http://schemas.openxmlformats.org/officeDocument/2006/relationships/hyperlink" Target="https://gsa.acgov.org/do-business-with-us/contracting-opportunities/policies-procedures/general-environmental-requirements/" TargetMode="External"/><Relationship Id="rId80" Type="http://schemas.openxmlformats.org/officeDocument/2006/relationships/hyperlink" Target="mailto:GSA.OAP@acgov.org" TargetMode="External"/><Relationship Id="rId85" Type="http://schemas.openxmlformats.org/officeDocument/2006/relationships/hyperlink" Target="http://www.elationsys.com/elationsys/"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hyperlink" Target="https://teams.microsoft.com/l/meetup-join/19%3ameeting_ZTM5ZWIwNDYtMjA0Zi00ZDgzLTlmMWEtY2EyMDFhMmQ3OTcx%40thread.v2/0?context=%7b%22Tid%22%3a%2232fdff2c-f86e-4ba3-a47d-6a44a7f45a64%22%2c%22Oid%22%3a%22e9a7886e-81de-4065-9ba7-303fb14bf5bc%22%7d" TargetMode="External"/><Relationship Id="rId25" Type="http://schemas.openxmlformats.org/officeDocument/2006/relationships/hyperlink" Target="https://gsa.acgov.org/do-business-with-us/upcoming-contracting-events/" TargetMode="External"/><Relationship Id="rId33" Type="http://schemas.openxmlformats.org/officeDocument/2006/relationships/hyperlink" Target="https://gsa.acgov.org/do-business-with-us/upcoming-contracting-events/" TargetMode="External"/><Relationship Id="rId38" Type="http://schemas.openxmlformats.org/officeDocument/2006/relationships/hyperlink" Target="http://acgov.org/auditor/sleb/overview.htm" TargetMode="External"/><Relationship Id="rId46" Type="http://schemas.openxmlformats.org/officeDocument/2006/relationships/hyperlink" Target="https://gsa.acgov.org/do-business-with-us/contracting-opportunities/" TargetMode="External"/><Relationship Id="rId59" Type="http://schemas.openxmlformats.org/officeDocument/2006/relationships/hyperlink" Target="https://ezsourcing.acgov.org" TargetMode="External"/><Relationship Id="rId67" Type="http://schemas.openxmlformats.org/officeDocument/2006/relationships/hyperlink" Target="https://gsa.acgov.org/do-business-with-us/contracting-opportunities/debarment-suspension-policy/" TargetMode="External"/><Relationship Id="rId20" Type="http://schemas.openxmlformats.org/officeDocument/2006/relationships/hyperlink" Target="https://ezsourcing.acgov.org/" TargetMode="External"/><Relationship Id="rId41" Type="http://schemas.openxmlformats.org/officeDocument/2006/relationships/hyperlink" Target="https://gsa.acgov.org/do-business-with-us/vendor-support/small-local-and-emerging-businesses/" TargetMode="External"/><Relationship Id="rId54" Type="http://schemas.openxmlformats.org/officeDocument/2006/relationships/header" Target="header2.xml"/><Relationship Id="rId62" Type="http://schemas.openxmlformats.org/officeDocument/2006/relationships/header" Target="header4.xml"/><Relationship Id="rId70" Type="http://schemas.openxmlformats.org/officeDocument/2006/relationships/hyperlink" Target="https://gsa.acgov.org/do-business-with-us/contracting-opportunities/policies-procedures/iran-contracting-act-of-2010-ica/" TargetMode="External"/><Relationship Id="rId75" Type="http://schemas.openxmlformats.org/officeDocument/2006/relationships/hyperlink" Target="https://gsa.acgov.org/do-business-with-us/vendor-support/small-local-and-emerging-businesses/" TargetMode="External"/><Relationship Id="rId83" Type="http://schemas.openxmlformats.org/officeDocument/2006/relationships/hyperlink" Target="http://acgov.org/auditor/sleb/overview.htm" TargetMode="External"/><Relationship Id="rId88" Type="http://schemas.openxmlformats.org/officeDocument/2006/relationships/header" Target="header5.xml"/><Relationship Id="rId9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28" Type="http://schemas.openxmlformats.org/officeDocument/2006/relationships/hyperlink" Target="https://acgovt.sharepoint.com/sites/AlamedaCountyDocumentCenter/Policies/Forms/AllItems.aspx?id=%2Fsites%2FAlamedaCountyDocumentCenter%2FPolicies%2FAbusive%20Conduct%20Policy%2Epdf&amp;parent=%2Fsites%2FAlamedaCountyDocumentCenter%2FPolicies" TargetMode="External"/><Relationship Id="rId36" Type="http://schemas.openxmlformats.org/officeDocument/2006/relationships/hyperlink" Target="mailto:GSA-BidProtests@acgov.org" TargetMode="External"/><Relationship Id="rId49" Type="http://schemas.openxmlformats.org/officeDocument/2006/relationships/hyperlink" Target="https://gsa.acgov.org/do-business-with-us/contracting-opportunities/policies-procedures/proprietary-confidential-information/" TargetMode="External"/><Relationship Id="rId57" Type="http://schemas.openxmlformats.org/officeDocument/2006/relationships/hyperlink" Target="https://ezsourcing.acgov.org" TargetMode="External"/><Relationship Id="rId10" Type="http://schemas.openxmlformats.org/officeDocument/2006/relationships/footnotes" Target="footnotes.xml"/><Relationship Id="rId31"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4" Type="http://schemas.openxmlformats.org/officeDocument/2006/relationships/hyperlink" Target="mailto:paul.biondi@acgov.org" TargetMode="External"/><Relationship Id="rId52" Type="http://schemas.openxmlformats.org/officeDocument/2006/relationships/header" Target="header1.xml"/><Relationship Id="rId60" Type="http://schemas.openxmlformats.org/officeDocument/2006/relationships/header" Target="header3.xml"/><Relationship Id="rId65" Type="http://schemas.openxmlformats.org/officeDocument/2006/relationships/hyperlink" Target="https://gsa.acgov.org/do-business-with-us/contracting-opportunities/policies-procedures/general-requirements/" TargetMode="External"/><Relationship Id="rId73" Type="http://schemas.openxmlformats.org/officeDocument/2006/relationships/hyperlink" Target="http://acgov.org/auditor/sleb/overview.htm" TargetMode="External"/><Relationship Id="rId78" Type="http://schemas.openxmlformats.org/officeDocument/2006/relationships/hyperlink" Target="http://acgov.org/auditor/sleb/elation.htm" TargetMode="External"/><Relationship Id="rId81" Type="http://schemas.openxmlformats.org/officeDocument/2006/relationships/hyperlink" Target="mailto:OCCR@acgov.org" TargetMode="External"/><Relationship Id="rId86" Type="http://schemas.openxmlformats.org/officeDocument/2006/relationships/hyperlink" Target="https://ezsourcing.acgov.org"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2.xml><?xml version="1.0" encoding="utf-8"?>
<ds:datastoreItem xmlns:ds="http://schemas.openxmlformats.org/officeDocument/2006/customXml" ds:itemID="{2262D668-952F-4360-98C4-ED9515143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4.xml><?xml version="1.0" encoding="utf-8"?>
<ds:datastoreItem xmlns:ds="http://schemas.openxmlformats.org/officeDocument/2006/customXml" ds:itemID="{F3EBDBFB-DC80-44D7-981A-DAE67A9DDB56}">
  <ds:schemaRefs>
    <ds:schemaRef ds:uri="http://schemas.microsoft.com/sharepoint/v3/contenttype/forms"/>
  </ds:schemaRefs>
</ds:datastoreItem>
</file>

<file path=customXml/itemProps5.xml><?xml version="1.0" encoding="utf-8"?>
<ds:datastoreItem xmlns:ds="http://schemas.openxmlformats.org/officeDocument/2006/customXml" ds:itemID="{1C0B3523-5668-4548-9883-656E2F9258BC}">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ef22eea8-2c10-4a2f-8167-165b96e92744"/>
    <ds:schemaRef ds:uri="http://schemas.microsoft.com/office/infopath/2007/PartnerControls"/>
    <ds:schemaRef ds:uri="993570aa-acd3-448a-bbbd-7314aaaca47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15023</Words>
  <Characters>85637</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100460</CharactersWithSpaces>
  <SharedDoc>false</SharedDoc>
  <HLinks>
    <vt:vector size="480" baseType="variant">
      <vt:variant>
        <vt:i4>393237</vt:i4>
      </vt:variant>
      <vt:variant>
        <vt:i4>297</vt:i4>
      </vt:variant>
      <vt:variant>
        <vt:i4>0</vt:i4>
      </vt:variant>
      <vt:variant>
        <vt:i4>5</vt:i4>
      </vt:variant>
      <vt:variant>
        <vt:lpwstr/>
      </vt:variant>
      <vt:variant>
        <vt:lpwstr>ExceptionsClarifications</vt:lpwstr>
      </vt:variant>
      <vt:variant>
        <vt:i4>80</vt:i4>
      </vt:variant>
      <vt:variant>
        <vt:i4>294</vt:i4>
      </vt:variant>
      <vt:variant>
        <vt:i4>0</vt:i4>
      </vt:variant>
      <vt:variant>
        <vt:i4>5</vt:i4>
      </vt:variant>
      <vt:variant>
        <vt:lpwstr>https://ezsourcing.acgov.org/</vt:lpwstr>
      </vt:variant>
      <vt:variant>
        <vt:lpwstr/>
      </vt:variant>
      <vt:variant>
        <vt:i4>80</vt:i4>
      </vt:variant>
      <vt:variant>
        <vt:i4>291</vt:i4>
      </vt:variant>
      <vt:variant>
        <vt:i4>0</vt:i4>
      </vt:variant>
      <vt:variant>
        <vt:i4>5</vt:i4>
      </vt:variant>
      <vt:variant>
        <vt:lpwstr>https://ezsourcing.acgov.org/</vt:lpwstr>
      </vt:variant>
      <vt:variant>
        <vt:lpwstr/>
      </vt:variant>
      <vt:variant>
        <vt:i4>4718675</vt:i4>
      </vt:variant>
      <vt:variant>
        <vt:i4>234</vt:i4>
      </vt:variant>
      <vt:variant>
        <vt:i4>0</vt:i4>
      </vt:variant>
      <vt:variant>
        <vt:i4>5</vt:i4>
      </vt:variant>
      <vt:variant>
        <vt:lpwstr>http://www.elationsys.com/elationsys/</vt:lpwstr>
      </vt:variant>
      <vt:variant>
        <vt:lpwstr/>
      </vt:variant>
      <vt:variant>
        <vt:i4>4718675</vt:i4>
      </vt:variant>
      <vt:variant>
        <vt:i4>231</vt:i4>
      </vt:variant>
      <vt:variant>
        <vt:i4>0</vt:i4>
      </vt:variant>
      <vt:variant>
        <vt:i4>5</vt:i4>
      </vt:variant>
      <vt:variant>
        <vt:lpwstr>http://www.elationsys.com/elationsys/</vt:lpwstr>
      </vt:variant>
      <vt:variant>
        <vt:lpwstr/>
      </vt:variant>
      <vt:variant>
        <vt:i4>7733351</vt:i4>
      </vt:variant>
      <vt:variant>
        <vt:i4>228</vt:i4>
      </vt:variant>
      <vt:variant>
        <vt:i4>0</vt:i4>
      </vt:variant>
      <vt:variant>
        <vt:i4>5</vt:i4>
      </vt:variant>
      <vt:variant>
        <vt:lpwstr>http://acgov.org/auditor/sleb/overview.htm</vt:lpwstr>
      </vt:variant>
      <vt:variant>
        <vt:lpwstr/>
      </vt:variant>
      <vt:variant>
        <vt:i4>7733351</vt:i4>
      </vt:variant>
      <vt:variant>
        <vt:i4>225</vt:i4>
      </vt:variant>
      <vt:variant>
        <vt:i4>0</vt:i4>
      </vt:variant>
      <vt:variant>
        <vt:i4>5</vt:i4>
      </vt:variant>
      <vt:variant>
        <vt:lpwstr>http://acgov.org/auditor/sleb/overview.htm</vt:lpwstr>
      </vt:variant>
      <vt:variant>
        <vt:lpwstr/>
      </vt:variant>
      <vt:variant>
        <vt:i4>393237</vt:i4>
      </vt:variant>
      <vt:variant>
        <vt:i4>222</vt:i4>
      </vt:variant>
      <vt:variant>
        <vt:i4>0</vt:i4>
      </vt:variant>
      <vt:variant>
        <vt:i4>5</vt:i4>
      </vt:variant>
      <vt:variant>
        <vt:lpwstr/>
      </vt:variant>
      <vt:variant>
        <vt:lpwstr>ExceptionsClarifications</vt:lpwstr>
      </vt:variant>
      <vt:variant>
        <vt:i4>8257604</vt:i4>
      </vt:variant>
      <vt:variant>
        <vt:i4>219</vt:i4>
      </vt:variant>
      <vt:variant>
        <vt:i4>0</vt:i4>
      </vt:variant>
      <vt:variant>
        <vt:i4>5</vt:i4>
      </vt:variant>
      <vt:variant>
        <vt:lpwstr>mailto:OCCR@acgov.org</vt:lpwstr>
      </vt:variant>
      <vt:variant>
        <vt:lpwstr/>
      </vt:variant>
      <vt:variant>
        <vt:i4>196710</vt:i4>
      </vt:variant>
      <vt:variant>
        <vt:i4>216</vt:i4>
      </vt:variant>
      <vt:variant>
        <vt:i4>0</vt:i4>
      </vt:variant>
      <vt:variant>
        <vt:i4>5</vt:i4>
      </vt:variant>
      <vt:variant>
        <vt:lpwstr>mailto:GSA.OAP@acgov.org</vt:lpwstr>
      </vt:variant>
      <vt:variant>
        <vt:lpwstr/>
      </vt:variant>
      <vt:variant>
        <vt:i4>393237</vt:i4>
      </vt:variant>
      <vt:variant>
        <vt:i4>213</vt:i4>
      </vt:variant>
      <vt:variant>
        <vt:i4>0</vt:i4>
      </vt:variant>
      <vt:variant>
        <vt:i4>5</vt:i4>
      </vt:variant>
      <vt:variant>
        <vt:lpwstr/>
      </vt:variant>
      <vt:variant>
        <vt:lpwstr>ExceptionsClarifications</vt:lpwstr>
      </vt:variant>
      <vt:variant>
        <vt:i4>917526</vt:i4>
      </vt:variant>
      <vt:variant>
        <vt:i4>210</vt:i4>
      </vt:variant>
      <vt:variant>
        <vt:i4>0</vt:i4>
      </vt:variant>
      <vt:variant>
        <vt:i4>5</vt:i4>
      </vt:variant>
      <vt:variant>
        <vt:lpwstr/>
      </vt:variant>
      <vt:variant>
        <vt:lpwstr>SLEB</vt:lpwstr>
      </vt:variant>
      <vt:variant>
        <vt:i4>4456527</vt:i4>
      </vt:variant>
      <vt:variant>
        <vt:i4>207</vt:i4>
      </vt:variant>
      <vt:variant>
        <vt:i4>0</vt:i4>
      </vt:variant>
      <vt:variant>
        <vt:i4>5</vt:i4>
      </vt:variant>
      <vt:variant>
        <vt:lpwstr>http://acgov.org/auditor/sleb/elation.htm</vt:lpwstr>
      </vt:variant>
      <vt:variant>
        <vt:lpwstr/>
      </vt:variant>
      <vt:variant>
        <vt:i4>4456527</vt:i4>
      </vt:variant>
      <vt:variant>
        <vt:i4>204</vt:i4>
      </vt:variant>
      <vt:variant>
        <vt:i4>0</vt:i4>
      </vt:variant>
      <vt:variant>
        <vt:i4>5</vt:i4>
      </vt:variant>
      <vt:variant>
        <vt:lpwstr>http://acgov.org/auditor/sleb/elation.htm</vt:lpwstr>
      </vt:variant>
      <vt:variant>
        <vt:lpwstr/>
      </vt:variant>
      <vt:variant>
        <vt:i4>4128809</vt:i4>
      </vt:variant>
      <vt:variant>
        <vt:i4>201</vt:i4>
      </vt:variant>
      <vt:variant>
        <vt:i4>0</vt:i4>
      </vt:variant>
      <vt:variant>
        <vt:i4>5</vt:i4>
      </vt:variant>
      <vt:variant>
        <vt:lpwstr>http://acgov.org/auditor/sleb/sourceprogram.htm</vt:lpwstr>
      </vt:variant>
      <vt:variant>
        <vt:lpwstr/>
      </vt:variant>
      <vt:variant>
        <vt:i4>4128809</vt:i4>
      </vt:variant>
      <vt:variant>
        <vt:i4>198</vt:i4>
      </vt:variant>
      <vt:variant>
        <vt:i4>0</vt:i4>
      </vt:variant>
      <vt:variant>
        <vt:i4>5</vt:i4>
      </vt:variant>
      <vt:variant>
        <vt:lpwstr>http://acgov.org/auditor/sleb/sourceprogram.htm</vt:lpwstr>
      </vt:variant>
      <vt:variant>
        <vt:lpwstr/>
      </vt:variant>
      <vt:variant>
        <vt:i4>524310</vt:i4>
      </vt:variant>
      <vt:variant>
        <vt:i4>195</vt:i4>
      </vt:variant>
      <vt:variant>
        <vt:i4>0</vt:i4>
      </vt:variant>
      <vt:variant>
        <vt:i4>5</vt:i4>
      </vt:variant>
      <vt:variant>
        <vt:lpwstr>https://gsa.acgov.org/do-business-with-us/vendor-support/small-local-and-emerging-businesses/</vt:lpwstr>
      </vt:variant>
      <vt:variant>
        <vt:lpwstr/>
      </vt:variant>
      <vt:variant>
        <vt:i4>524310</vt:i4>
      </vt:variant>
      <vt:variant>
        <vt:i4>192</vt:i4>
      </vt:variant>
      <vt:variant>
        <vt:i4>0</vt:i4>
      </vt:variant>
      <vt:variant>
        <vt:i4>5</vt:i4>
      </vt:variant>
      <vt:variant>
        <vt:lpwstr>https://gsa.acgov.org/do-business-with-us/vendor-support/small-local-and-emerging-businesses/</vt:lpwstr>
      </vt:variant>
      <vt:variant>
        <vt:lpwstr/>
      </vt:variant>
      <vt:variant>
        <vt:i4>7733351</vt:i4>
      </vt:variant>
      <vt:variant>
        <vt:i4>189</vt:i4>
      </vt:variant>
      <vt:variant>
        <vt:i4>0</vt:i4>
      </vt:variant>
      <vt:variant>
        <vt:i4>5</vt:i4>
      </vt:variant>
      <vt:variant>
        <vt:lpwstr>http://acgov.org/auditor/sleb/overview.htm</vt:lpwstr>
      </vt:variant>
      <vt:variant>
        <vt:lpwstr/>
      </vt:variant>
      <vt:variant>
        <vt:i4>7733351</vt:i4>
      </vt:variant>
      <vt:variant>
        <vt:i4>186</vt:i4>
      </vt:variant>
      <vt:variant>
        <vt:i4>0</vt:i4>
      </vt:variant>
      <vt:variant>
        <vt:i4>5</vt:i4>
      </vt:variant>
      <vt:variant>
        <vt:lpwstr>http://acgov.org/auditor/sleb/overview.htm</vt:lpwstr>
      </vt:variant>
      <vt:variant>
        <vt:lpwstr/>
      </vt:variant>
      <vt:variant>
        <vt:i4>7340129</vt:i4>
      </vt:variant>
      <vt:variant>
        <vt:i4>183</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180</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177</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174</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171</vt:i4>
      </vt:variant>
      <vt:variant>
        <vt:i4>0</vt:i4>
      </vt:variant>
      <vt:variant>
        <vt:i4>5</vt:i4>
      </vt:variant>
      <vt:variant>
        <vt:lpwstr>https://gsa.acgov.org/do-business-with-us/contracting-opportunities/debarment-suspension-policy/</vt:lpwstr>
      </vt:variant>
      <vt:variant>
        <vt:lpwstr/>
      </vt:variant>
      <vt:variant>
        <vt:i4>4587543</vt:i4>
      </vt:variant>
      <vt:variant>
        <vt:i4>168</vt:i4>
      </vt:variant>
      <vt:variant>
        <vt:i4>0</vt:i4>
      </vt:variant>
      <vt:variant>
        <vt:i4>5</vt:i4>
      </vt:variant>
      <vt:variant>
        <vt:lpwstr>https://gsa.acgov.org/do-business-with-us/contracting-opportunities/debarment-suspension-policy/</vt:lpwstr>
      </vt:variant>
      <vt:variant>
        <vt:lpwstr/>
      </vt:variant>
      <vt:variant>
        <vt:i4>5701651</vt:i4>
      </vt:variant>
      <vt:variant>
        <vt:i4>165</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162</vt:i4>
      </vt:variant>
      <vt:variant>
        <vt:i4>0</vt:i4>
      </vt:variant>
      <vt:variant>
        <vt:i4>5</vt:i4>
      </vt:variant>
      <vt:variant>
        <vt:lpwstr>https://gsa.acgov.org/do-business-with-us/contracting-opportunities/policies-procedures/general-requirements/</vt:lpwstr>
      </vt:variant>
      <vt:variant>
        <vt:lpwstr/>
      </vt:variant>
      <vt:variant>
        <vt:i4>80</vt:i4>
      </vt:variant>
      <vt:variant>
        <vt:i4>159</vt:i4>
      </vt:variant>
      <vt:variant>
        <vt:i4>0</vt:i4>
      </vt:variant>
      <vt:variant>
        <vt:i4>5</vt:i4>
      </vt:variant>
      <vt:variant>
        <vt:lpwstr>https://ezsourcing.acgov.org/</vt:lpwstr>
      </vt:variant>
      <vt:variant>
        <vt:lpwstr/>
      </vt:variant>
      <vt:variant>
        <vt:i4>393237</vt:i4>
      </vt:variant>
      <vt:variant>
        <vt:i4>156</vt:i4>
      </vt:variant>
      <vt:variant>
        <vt:i4>0</vt:i4>
      </vt:variant>
      <vt:variant>
        <vt:i4>5</vt:i4>
      </vt:variant>
      <vt:variant>
        <vt:lpwstr/>
      </vt:variant>
      <vt:variant>
        <vt:lpwstr>ExceptionsClarifications</vt:lpwstr>
      </vt:variant>
      <vt:variant>
        <vt:i4>80</vt:i4>
      </vt:variant>
      <vt:variant>
        <vt:i4>153</vt:i4>
      </vt:variant>
      <vt:variant>
        <vt:i4>0</vt:i4>
      </vt:variant>
      <vt:variant>
        <vt:i4>5</vt:i4>
      </vt:variant>
      <vt:variant>
        <vt:lpwstr>https://ezsourcing.acgov.org/</vt:lpwstr>
      </vt:variant>
      <vt:variant>
        <vt:lpwstr/>
      </vt:variant>
      <vt:variant>
        <vt:i4>80</vt:i4>
      </vt:variant>
      <vt:variant>
        <vt:i4>150</vt:i4>
      </vt:variant>
      <vt:variant>
        <vt:i4>0</vt:i4>
      </vt:variant>
      <vt:variant>
        <vt:i4>5</vt:i4>
      </vt:variant>
      <vt:variant>
        <vt:lpwstr>https://ezsourcing.acgov.org/</vt:lpwstr>
      </vt:variant>
      <vt:variant>
        <vt:lpwstr/>
      </vt:variant>
      <vt:variant>
        <vt:i4>7995490</vt:i4>
      </vt:variant>
      <vt:variant>
        <vt:i4>147</vt:i4>
      </vt:variant>
      <vt:variant>
        <vt:i4>0</vt:i4>
      </vt:variant>
      <vt:variant>
        <vt:i4>5</vt:i4>
      </vt:variant>
      <vt:variant>
        <vt:lpwstr/>
      </vt:variant>
      <vt:variant>
        <vt:lpwstr>SLEB_Sub_Signature</vt:lpwstr>
      </vt:variant>
      <vt:variant>
        <vt:i4>5898305</vt:i4>
      </vt:variant>
      <vt:variant>
        <vt:i4>144</vt:i4>
      </vt:variant>
      <vt:variant>
        <vt:i4>0</vt:i4>
      </vt:variant>
      <vt:variant>
        <vt:i4>5</vt:i4>
      </vt:variant>
      <vt:variant>
        <vt:lpwstr/>
      </vt:variant>
      <vt:variant>
        <vt:lpwstr>Prime_Bidder_Signature</vt:lpwstr>
      </vt:variant>
      <vt:variant>
        <vt:i4>917526</vt:i4>
      </vt:variant>
      <vt:variant>
        <vt:i4>141</vt:i4>
      </vt:variant>
      <vt:variant>
        <vt:i4>0</vt:i4>
      </vt:variant>
      <vt:variant>
        <vt:i4>5</vt:i4>
      </vt:variant>
      <vt:variant>
        <vt:lpwstr/>
      </vt:variant>
      <vt:variant>
        <vt:lpwstr>SLEB</vt:lpwstr>
      </vt:variant>
      <vt:variant>
        <vt:i4>458769</vt:i4>
      </vt:variant>
      <vt:variant>
        <vt:i4>138</vt:i4>
      </vt:variant>
      <vt:variant>
        <vt:i4>0</vt:i4>
      </vt:variant>
      <vt:variant>
        <vt:i4>5</vt:i4>
      </vt:variant>
      <vt:variant>
        <vt:lpwstr/>
      </vt:variant>
      <vt:variant>
        <vt:lpwstr>Debarment</vt:lpwstr>
      </vt:variant>
      <vt:variant>
        <vt:i4>4915285</vt:i4>
      </vt:variant>
      <vt:variant>
        <vt:i4>135</vt:i4>
      </vt:variant>
      <vt:variant>
        <vt:i4>0</vt:i4>
      </vt:variant>
      <vt:variant>
        <vt:i4>5</vt:i4>
      </vt:variant>
      <vt:variant>
        <vt:lpwstr/>
      </vt:variant>
      <vt:variant>
        <vt:lpwstr>_BIDDER_INFORMATION</vt:lpwstr>
      </vt:variant>
      <vt:variant>
        <vt:i4>80</vt:i4>
      </vt:variant>
      <vt:variant>
        <vt:i4>132</vt:i4>
      </vt:variant>
      <vt:variant>
        <vt:i4>0</vt:i4>
      </vt:variant>
      <vt:variant>
        <vt:i4>5</vt:i4>
      </vt:variant>
      <vt:variant>
        <vt:lpwstr>https://ezsourcing.acgov.org/</vt:lpwstr>
      </vt:variant>
      <vt:variant>
        <vt:lpwstr/>
      </vt:variant>
      <vt:variant>
        <vt:i4>80</vt:i4>
      </vt:variant>
      <vt:variant>
        <vt:i4>129</vt:i4>
      </vt:variant>
      <vt:variant>
        <vt:i4>0</vt:i4>
      </vt:variant>
      <vt:variant>
        <vt:i4>5</vt:i4>
      </vt:variant>
      <vt:variant>
        <vt:lpwstr>https://ezsourcing.acgov.org/</vt:lpwstr>
      </vt:variant>
      <vt:variant>
        <vt:lpwstr/>
      </vt:variant>
      <vt:variant>
        <vt:i4>5505092</vt:i4>
      </vt:variant>
      <vt:variant>
        <vt:i4>126</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123</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120</vt:i4>
      </vt:variant>
      <vt:variant>
        <vt:i4>0</vt:i4>
      </vt:variant>
      <vt:variant>
        <vt:i4>5</vt:i4>
      </vt:variant>
      <vt:variant>
        <vt:lpwstr>https://ezsourcing.acgov.org/</vt:lpwstr>
      </vt:variant>
      <vt:variant>
        <vt:lpwstr/>
      </vt:variant>
      <vt:variant>
        <vt:i4>80</vt:i4>
      </vt:variant>
      <vt:variant>
        <vt:i4>117</vt:i4>
      </vt:variant>
      <vt:variant>
        <vt:i4>0</vt:i4>
      </vt:variant>
      <vt:variant>
        <vt:i4>5</vt:i4>
      </vt:variant>
      <vt:variant>
        <vt:lpwstr>https://ezsourcing.acgov.org/</vt:lpwstr>
      </vt:variant>
      <vt:variant>
        <vt:lpwstr/>
      </vt:variant>
      <vt:variant>
        <vt:i4>5242969</vt:i4>
      </vt:variant>
      <vt:variant>
        <vt:i4>114</vt:i4>
      </vt:variant>
      <vt:variant>
        <vt:i4>0</vt:i4>
      </vt:variant>
      <vt:variant>
        <vt:i4>5</vt:i4>
      </vt:variant>
      <vt:variant>
        <vt:lpwstr>https://gsa.acgov.org/do-business-with-us/contracting-opportunities/</vt:lpwstr>
      </vt:variant>
      <vt:variant>
        <vt:lpwstr/>
      </vt:variant>
      <vt:variant>
        <vt:i4>5242969</vt:i4>
      </vt:variant>
      <vt:variant>
        <vt:i4>111</vt:i4>
      </vt:variant>
      <vt:variant>
        <vt:i4>0</vt:i4>
      </vt:variant>
      <vt:variant>
        <vt:i4>5</vt:i4>
      </vt:variant>
      <vt:variant>
        <vt:lpwstr>https://gsa.acgov.org/do-business-with-us/contracting-opportunities/</vt:lpwstr>
      </vt:variant>
      <vt:variant>
        <vt:lpwstr/>
      </vt:variant>
      <vt:variant>
        <vt:i4>6225982</vt:i4>
      </vt:variant>
      <vt:variant>
        <vt:i4>108</vt:i4>
      </vt:variant>
      <vt:variant>
        <vt:i4>0</vt:i4>
      </vt:variant>
      <vt:variant>
        <vt:i4>5</vt:i4>
      </vt:variant>
      <vt:variant>
        <vt:lpwstr>mailto:paul.biondi@acgov.org</vt:lpwstr>
      </vt:variant>
      <vt:variant>
        <vt:lpwstr/>
      </vt:variant>
      <vt:variant>
        <vt:i4>5242944</vt:i4>
      </vt:variant>
      <vt:variant>
        <vt:i4>105</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102</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99</vt:i4>
      </vt:variant>
      <vt:variant>
        <vt:i4>0</vt:i4>
      </vt:variant>
      <vt:variant>
        <vt:i4>5</vt:i4>
      </vt:variant>
      <vt:variant>
        <vt:lpwstr/>
      </vt:variant>
      <vt:variant>
        <vt:lpwstr>ExceptionsClarifications</vt:lpwstr>
      </vt:variant>
      <vt:variant>
        <vt:i4>524310</vt:i4>
      </vt:variant>
      <vt:variant>
        <vt:i4>96</vt:i4>
      </vt:variant>
      <vt:variant>
        <vt:i4>0</vt:i4>
      </vt:variant>
      <vt:variant>
        <vt:i4>5</vt:i4>
      </vt:variant>
      <vt:variant>
        <vt:lpwstr>https://gsa.acgov.org/do-business-with-us/vendor-support/small-local-and-emerging-businesses/</vt:lpwstr>
      </vt:variant>
      <vt:variant>
        <vt:lpwstr/>
      </vt:variant>
      <vt:variant>
        <vt:i4>524310</vt:i4>
      </vt:variant>
      <vt:variant>
        <vt:i4>93</vt:i4>
      </vt:variant>
      <vt:variant>
        <vt:i4>0</vt:i4>
      </vt:variant>
      <vt:variant>
        <vt:i4>5</vt:i4>
      </vt:variant>
      <vt:variant>
        <vt:lpwstr>https://gsa.acgov.org/do-business-with-us/vendor-support/small-local-and-emerging-businesses/</vt:lpwstr>
      </vt:variant>
      <vt:variant>
        <vt:lpwstr/>
      </vt:variant>
      <vt:variant>
        <vt:i4>7733351</vt:i4>
      </vt:variant>
      <vt:variant>
        <vt:i4>90</vt:i4>
      </vt:variant>
      <vt:variant>
        <vt:i4>0</vt:i4>
      </vt:variant>
      <vt:variant>
        <vt:i4>5</vt:i4>
      </vt:variant>
      <vt:variant>
        <vt:lpwstr>http://acgov.org/auditor/sleb/overview.htm</vt:lpwstr>
      </vt:variant>
      <vt:variant>
        <vt:lpwstr/>
      </vt:variant>
      <vt:variant>
        <vt:i4>7733351</vt:i4>
      </vt:variant>
      <vt:variant>
        <vt:i4>87</vt:i4>
      </vt:variant>
      <vt:variant>
        <vt:i4>0</vt:i4>
      </vt:variant>
      <vt:variant>
        <vt:i4>5</vt:i4>
      </vt:variant>
      <vt:variant>
        <vt:lpwstr>http://acgov.org/auditor/sleb/overview.htm</vt:lpwstr>
      </vt:variant>
      <vt:variant>
        <vt:lpwstr/>
      </vt:variant>
      <vt:variant>
        <vt:i4>8257604</vt:i4>
      </vt:variant>
      <vt:variant>
        <vt:i4>84</vt:i4>
      </vt:variant>
      <vt:variant>
        <vt:i4>0</vt:i4>
      </vt:variant>
      <vt:variant>
        <vt:i4>5</vt:i4>
      </vt:variant>
      <vt:variant>
        <vt:lpwstr>mailto:OCCR@acgov.org</vt:lpwstr>
      </vt:variant>
      <vt:variant>
        <vt:lpwstr/>
      </vt:variant>
      <vt:variant>
        <vt:i4>1835107</vt:i4>
      </vt:variant>
      <vt:variant>
        <vt:i4>81</vt:i4>
      </vt:variant>
      <vt:variant>
        <vt:i4>0</vt:i4>
      </vt:variant>
      <vt:variant>
        <vt:i4>5</vt:i4>
      </vt:variant>
      <vt:variant>
        <vt:lpwstr>mailto:GSA-BidProtests@acgov.org</vt:lpwstr>
      </vt:variant>
      <vt:variant>
        <vt:lpwstr/>
      </vt:variant>
      <vt:variant>
        <vt:i4>3801150</vt:i4>
      </vt:variant>
      <vt:variant>
        <vt:i4>78</vt:i4>
      </vt:variant>
      <vt:variant>
        <vt:i4>0</vt:i4>
      </vt:variant>
      <vt:variant>
        <vt:i4>5</vt:i4>
      </vt:variant>
      <vt:variant>
        <vt:lpwstr>http://www.sam.gov/SAM</vt:lpwstr>
      </vt:variant>
      <vt:variant>
        <vt:lpwstr/>
      </vt:variant>
      <vt:variant>
        <vt:i4>6225982</vt:i4>
      </vt:variant>
      <vt:variant>
        <vt:i4>75</vt:i4>
      </vt:variant>
      <vt:variant>
        <vt:i4>0</vt:i4>
      </vt:variant>
      <vt:variant>
        <vt:i4>5</vt:i4>
      </vt:variant>
      <vt:variant>
        <vt:lpwstr>mailto:paul.biondi@acgov.org</vt:lpwstr>
      </vt:variant>
      <vt:variant>
        <vt:lpwstr/>
      </vt:variant>
      <vt:variant>
        <vt:i4>8257598</vt:i4>
      </vt:variant>
      <vt:variant>
        <vt:i4>72</vt:i4>
      </vt:variant>
      <vt:variant>
        <vt:i4>0</vt:i4>
      </vt:variant>
      <vt:variant>
        <vt:i4>5</vt:i4>
      </vt:variant>
      <vt:variant>
        <vt:lpwstr>https://gsa.acgov.org/do-business-with-us/upcoming-contracting-events/</vt:lpwstr>
      </vt:variant>
      <vt:variant>
        <vt:lpwstr/>
      </vt:variant>
      <vt:variant>
        <vt:i4>8257598</vt:i4>
      </vt:variant>
      <vt:variant>
        <vt:i4>69</vt:i4>
      </vt:variant>
      <vt:variant>
        <vt:i4>0</vt:i4>
      </vt:variant>
      <vt:variant>
        <vt:i4>5</vt:i4>
      </vt:variant>
      <vt:variant>
        <vt:lpwstr>https://gsa.acgov.org/do-business-with-us/upcoming-contracting-events/</vt:lpwstr>
      </vt:variant>
      <vt:variant>
        <vt:lpwstr/>
      </vt:variant>
      <vt:variant>
        <vt:i4>2359310</vt:i4>
      </vt:variant>
      <vt:variant>
        <vt:i4>66</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7929892</vt:i4>
      </vt:variant>
      <vt:variant>
        <vt:i4>63</vt:i4>
      </vt:variant>
      <vt:variant>
        <vt:i4>0</vt:i4>
      </vt:variant>
      <vt:variant>
        <vt:i4>5</vt:i4>
      </vt:variant>
      <vt:variant>
        <vt:lpwstr>tel:+14159153950,,318159365</vt:lpwstr>
      </vt:variant>
      <vt:variant>
        <vt:lpwstr/>
      </vt:variant>
      <vt:variant>
        <vt:i4>3866641</vt:i4>
      </vt:variant>
      <vt:variant>
        <vt:i4>60</vt:i4>
      </vt:variant>
      <vt:variant>
        <vt:i4>0</vt:i4>
      </vt:variant>
      <vt:variant>
        <vt:i4>5</vt:i4>
      </vt:variant>
      <vt:variant>
        <vt:lpwstr>https://teams.microsoft.com/l/meetup-join/19%3ameeting_YzFjZDg2MjktMmRkNi00N2RjLThmNWMtZDRiYmE2M2U2M2Vm%40thread.v2/0?context=%7b%22Tid%22%3a%2232fdff2c-f86e-4ba3-a47d-6a44a7f45a64%22%2c%22Oid%22%3a%22e9a7886e-81de-4065-9ba7-303fb14bf5bc%22%7d</vt:lpwstr>
      </vt:variant>
      <vt:variant>
        <vt:lpwstr/>
      </vt:variant>
      <vt:variant>
        <vt:i4>7077927</vt:i4>
      </vt:variant>
      <vt:variant>
        <vt:i4>57</vt:i4>
      </vt:variant>
      <vt:variant>
        <vt:i4>0</vt:i4>
      </vt:variant>
      <vt:variant>
        <vt:i4>5</vt:i4>
      </vt:variant>
      <vt:variant>
        <vt:lpwstr>https://acgovt.sharepoint.com/sites/acpublicdocs/HRS Documents/Forms/AllItems.aspx?id=%2Fsites%2Facpublicdocs%2FHRS%20Documents%2FMLAS%2FPolicy%2Dreasonable%2Daccommodation%2Epdf&amp;parent=%2Fsites%2Facpublicdocs%2FHRS%20Documents%2FMLAS&amp;p=true&amp;ga=1</vt:lpwstr>
      </vt:variant>
      <vt:variant>
        <vt:lpwstr/>
      </vt:variant>
      <vt:variant>
        <vt:i4>5111838</vt:i4>
      </vt:variant>
      <vt:variant>
        <vt:i4>54</vt:i4>
      </vt:variant>
      <vt:variant>
        <vt:i4>0</vt:i4>
      </vt:variant>
      <vt:variant>
        <vt:i4>5</vt:i4>
      </vt:variant>
      <vt:variant>
        <vt:lpwstr>https://acgovt.sharepoint.com/sites/AlamedaCountyDocumentCenter/Policies/Forms/AllItems.aspx?id=%2Fsites%2FAlamedaCountyDocumentCenter%2FPolicies%2FAbusive%20Conduct%20Policy%2Epdf&amp;parent=%2Fsites%2FAlamedaCountyDocumentCenter%2FPolicies</vt:lpwstr>
      </vt:variant>
      <vt:variant>
        <vt:lpwstr/>
      </vt:variant>
      <vt:variant>
        <vt:i4>7798882</vt:i4>
      </vt:variant>
      <vt:variant>
        <vt:i4>51</vt:i4>
      </vt:variant>
      <vt:variant>
        <vt:i4>0</vt:i4>
      </vt:variant>
      <vt:variant>
        <vt:i4>5</vt:i4>
      </vt:variant>
      <vt:variant>
        <vt:lpwstr>https://acgovt.sharepoint.com/sites/AlamedaCountyDocumentCenter/Policies/Forms/AllItems.aspx?id=%2Fsites%2FAlamedaCountyDocumentCenter%2FPolicies%2FCounty%20of%20Alameda%20Discrimination%2C%20Harassment%2C%20and%20Retaliation%20Prevention%20Policy%2Epdf&amp;parent=%2Fsites%2FAlamedaCountyDocumentCenter%2FPolicies</vt:lpwstr>
      </vt:variant>
      <vt:variant>
        <vt:lpwstr/>
      </vt:variant>
      <vt:variant>
        <vt:i4>7864414</vt:i4>
      </vt:variant>
      <vt:variant>
        <vt:i4>48</vt:i4>
      </vt:variant>
      <vt:variant>
        <vt:i4>0</vt:i4>
      </vt:variant>
      <vt:variant>
        <vt:i4>5</vt:i4>
      </vt:variant>
      <vt:variant>
        <vt:lpwstr>https://library.municode.com/ca/alameda_county/codes/administrative_code?nodeId=TIT3PE_CH3.52PREMDIDIIN</vt:lpwstr>
      </vt:variant>
      <vt:variant>
        <vt:lpwstr/>
      </vt:variant>
      <vt:variant>
        <vt:i4>8257598</vt:i4>
      </vt:variant>
      <vt:variant>
        <vt:i4>39</vt:i4>
      </vt:variant>
      <vt:variant>
        <vt:i4>0</vt:i4>
      </vt:variant>
      <vt:variant>
        <vt:i4>5</vt:i4>
      </vt:variant>
      <vt:variant>
        <vt:lpwstr>https://gsa.acgov.org/do-business-with-us/upcoming-contracting-events/</vt:lpwstr>
      </vt:variant>
      <vt:variant>
        <vt:lpwstr/>
      </vt:variant>
      <vt:variant>
        <vt:i4>8257598</vt:i4>
      </vt:variant>
      <vt:variant>
        <vt:i4>36</vt:i4>
      </vt:variant>
      <vt:variant>
        <vt:i4>0</vt:i4>
      </vt:variant>
      <vt:variant>
        <vt:i4>5</vt:i4>
      </vt:variant>
      <vt:variant>
        <vt:lpwstr>https://gsa.acgov.org/do-business-with-us/upcoming-contracting-events/</vt:lpwstr>
      </vt:variant>
      <vt:variant>
        <vt:lpwstr/>
      </vt:variant>
      <vt:variant>
        <vt:i4>2359310</vt:i4>
      </vt:variant>
      <vt:variant>
        <vt:i4>33</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7929892</vt:i4>
      </vt:variant>
      <vt:variant>
        <vt:i4>30</vt:i4>
      </vt:variant>
      <vt:variant>
        <vt:i4>0</vt:i4>
      </vt:variant>
      <vt:variant>
        <vt:i4>5</vt:i4>
      </vt:variant>
      <vt:variant>
        <vt:lpwstr>tel:+14159153950,,318159365</vt:lpwstr>
      </vt:variant>
      <vt:variant>
        <vt:lpwstr/>
      </vt:variant>
      <vt:variant>
        <vt:i4>3866641</vt:i4>
      </vt:variant>
      <vt:variant>
        <vt:i4>27</vt:i4>
      </vt:variant>
      <vt:variant>
        <vt:i4>0</vt:i4>
      </vt:variant>
      <vt:variant>
        <vt:i4>5</vt:i4>
      </vt:variant>
      <vt:variant>
        <vt:lpwstr>https://teams.microsoft.com/l/meetup-join/19%3ameeting_YzFjZDg2MjktMmRkNi00N2RjLThmNWMtZDRiYmE2M2U2M2Vm%40thread.v2/0?context=%7b%22Tid%22%3a%2232fdff2c-f86e-4ba3-a47d-6a44a7f45a64%22%2c%22Oid%22%3a%22e9a7886e-81de-4065-9ba7-303fb14bf5bc%22%7d</vt:lpwstr>
      </vt:variant>
      <vt:variant>
        <vt:lpwstr/>
      </vt:variant>
      <vt:variant>
        <vt:i4>80</vt:i4>
      </vt:variant>
      <vt:variant>
        <vt:i4>24</vt:i4>
      </vt:variant>
      <vt:variant>
        <vt:i4>0</vt:i4>
      </vt:variant>
      <vt:variant>
        <vt:i4>5</vt:i4>
      </vt:variant>
      <vt:variant>
        <vt:lpwstr>https://ezsourcing.acgov.org/</vt:lpwstr>
      </vt:variant>
      <vt:variant>
        <vt:lpwstr/>
      </vt:variant>
      <vt:variant>
        <vt:i4>6225982</vt:i4>
      </vt:variant>
      <vt:variant>
        <vt:i4>21</vt:i4>
      </vt:variant>
      <vt:variant>
        <vt:i4>0</vt:i4>
      </vt:variant>
      <vt:variant>
        <vt:i4>5</vt:i4>
      </vt:variant>
      <vt:variant>
        <vt:lpwstr>mailto:paul.biondi@acgov.org</vt:lpwstr>
      </vt:variant>
      <vt:variant>
        <vt:lpwstr/>
      </vt:variant>
      <vt:variant>
        <vt:i4>7536679</vt:i4>
      </vt:variant>
      <vt:variant>
        <vt:i4>18</vt:i4>
      </vt:variant>
      <vt:variant>
        <vt:i4>0</vt:i4>
      </vt:variant>
      <vt:variant>
        <vt:i4>5</vt:i4>
      </vt:variant>
      <vt:variant>
        <vt:lpwstr>tel:+14159153950,,609051445</vt:lpwstr>
      </vt:variant>
      <vt:variant>
        <vt:lpwstr/>
      </vt:variant>
      <vt:variant>
        <vt:i4>3473434</vt:i4>
      </vt:variant>
      <vt:variant>
        <vt:i4>15</vt:i4>
      </vt:variant>
      <vt:variant>
        <vt:i4>0</vt:i4>
      </vt:variant>
      <vt:variant>
        <vt:i4>5</vt:i4>
      </vt:variant>
      <vt:variant>
        <vt:lpwstr>https://teams.microsoft.com/l/meetup-join/19%3ameeting_ZTM5ZWIwNDYtMjA0Zi00ZDgzLTlmMWEtY2EyMDFhMmQ3OTcx%40thread.v2/0?context=%7b%22Tid%22%3a%2232fdff2c-f86e-4ba3-a47d-6a44a7f45a64%22%2c%22Oid%22%3a%22e9a7886e-81de-4065-9ba7-303fb14bf5bc%22%7d</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6225982</vt:i4>
      </vt:variant>
      <vt:variant>
        <vt:i4>6</vt:i4>
      </vt:variant>
      <vt:variant>
        <vt:i4>0</vt:i4>
      </vt:variant>
      <vt:variant>
        <vt:i4>5</vt:i4>
      </vt:variant>
      <vt:variant>
        <vt:lpwstr>mailto:paul.biondi@acgov.org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Biondi - Alameda County GSA Procurement</dc:creator>
  <cp:keywords/>
  <dc:description/>
  <cp:lastModifiedBy>Paul Biondi - Alameda County GSA Procurement</cp:lastModifiedBy>
  <cp:revision>2</cp:revision>
  <dcterms:created xsi:type="dcterms:W3CDTF">2025-02-03T17:29:00Z</dcterms:created>
  <dcterms:modified xsi:type="dcterms:W3CDTF">2025-02-03T17:29:00Z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0x010100F56E678F9FCC0C42AF8310BD173F8CE3</vt:lpwstr>
  </property>
  <property fmtid="{D5CDD505-2E9C-101B-9397-08002B2CF9AE}" pid="4" name="_dlc_DocIdItemGuid">
    <vt:lpwstr>7797d310-0d53-4340-99ba-aafaea5087f4</vt:lpwstr>
  </property>
</Properties>
</file>